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F2449" w14:textId="3E453165" w:rsidR="00CE4AA6" w:rsidRDefault="393EB102" w:rsidP="00CE4AA6">
      <w:pPr>
        <w:pStyle w:val="SinglePara"/>
        <w:jc w:val="right"/>
      </w:pPr>
      <w:r w:rsidRPr="00F473B1">
        <w:t>11</w:t>
      </w:r>
      <w:r w:rsidR="004F6E8F" w:rsidRPr="00F473B1">
        <w:t xml:space="preserve"> May</w:t>
      </w:r>
      <w:r w:rsidR="00B741B6" w:rsidRPr="00F473B1">
        <w:t xml:space="preserve"> </w:t>
      </w:r>
      <w:r w:rsidR="00CE4AA6" w:rsidRPr="00F473B1">
        <w:fldChar w:fldCharType="begin"/>
      </w:r>
      <w:r w:rsidR="00CE4AA6" w:rsidRPr="00F473B1">
        <w:instrText xml:space="preserve"> CREATEDATE \@ "d MMMM, yyyy" \* MERGEFORMAT </w:instrText>
      </w:r>
      <w:r w:rsidR="00CE4AA6" w:rsidRPr="00F473B1">
        <w:fldChar w:fldCharType="separate"/>
      </w:r>
      <w:r w:rsidR="00CE4AA6" w:rsidRPr="00F473B1">
        <w:rPr>
          <w:noProof/>
        </w:rPr>
        <w:t>202</w:t>
      </w:r>
      <w:r w:rsidR="00CE4AA6" w:rsidRPr="00F473B1">
        <w:rPr>
          <w:noProof/>
        </w:rPr>
        <w:fldChar w:fldCharType="end"/>
      </w:r>
      <w:r w:rsidR="007444F9" w:rsidRPr="00F473B1">
        <w:rPr>
          <w:noProof/>
        </w:rPr>
        <w:t>6</w:t>
      </w:r>
    </w:p>
    <w:sdt>
      <w:sdtPr>
        <w:id w:val="-1200163859"/>
        <w:placeholder>
          <w:docPart w:val="D9C91F80DEA94B169DFC25071ECB8E27"/>
        </w:placeholder>
      </w:sdtPr>
      <w:sdtEndPr/>
      <w:sdtContent>
        <w:p w14:paraId="646FDE22" w14:textId="77777777" w:rsidR="00CE4AA6" w:rsidRPr="00542090" w:rsidRDefault="00CE4AA6" w:rsidP="00CE4AA6">
          <w:pPr>
            <w:spacing w:after="0" w:line="240" w:lineRule="auto"/>
            <w:rPr>
              <w:rFonts w:cstheme="minorHAnsi"/>
            </w:rPr>
          </w:pPr>
          <w:r w:rsidRPr="00542090">
            <w:rPr>
              <w:rFonts w:cstheme="minorHAnsi"/>
            </w:rPr>
            <w:t>Ms Joanna Abhayaratna</w:t>
          </w:r>
        </w:p>
        <w:p w14:paraId="32A9A17C" w14:textId="77777777" w:rsidR="00CE4AA6" w:rsidRPr="00542090" w:rsidRDefault="00CE4AA6" w:rsidP="00CE4AA6">
          <w:pPr>
            <w:spacing w:after="0" w:line="240" w:lineRule="auto"/>
            <w:rPr>
              <w:rFonts w:cstheme="minorHAnsi"/>
            </w:rPr>
          </w:pPr>
          <w:r w:rsidRPr="00542090">
            <w:rPr>
              <w:rFonts w:cstheme="minorHAnsi"/>
            </w:rPr>
            <w:t xml:space="preserve">Executive Director </w:t>
          </w:r>
        </w:p>
        <w:p w14:paraId="30A4D170" w14:textId="77777777" w:rsidR="00CE4AA6" w:rsidRPr="00542090" w:rsidRDefault="00CE4AA6" w:rsidP="00CE4AA6">
          <w:pPr>
            <w:spacing w:after="0" w:line="240" w:lineRule="auto"/>
            <w:rPr>
              <w:rFonts w:cstheme="minorHAnsi"/>
            </w:rPr>
          </w:pPr>
          <w:r w:rsidRPr="00542090">
            <w:rPr>
              <w:rFonts w:cstheme="minorHAnsi"/>
            </w:rPr>
            <w:t>Office of Impact Analysis</w:t>
          </w:r>
        </w:p>
        <w:p w14:paraId="3E0382CA" w14:textId="77777777" w:rsidR="00CE4AA6" w:rsidRPr="00542090" w:rsidRDefault="00CE4AA6" w:rsidP="00CE4AA6">
          <w:pPr>
            <w:spacing w:after="0" w:line="240" w:lineRule="auto"/>
            <w:rPr>
              <w:rFonts w:cstheme="minorHAnsi"/>
            </w:rPr>
          </w:pPr>
          <w:r w:rsidRPr="00542090">
            <w:rPr>
              <w:rFonts w:cstheme="minorHAnsi"/>
            </w:rPr>
            <w:t xml:space="preserve">Department of the Prime Minister and Cabinet </w:t>
          </w:r>
        </w:p>
        <w:p w14:paraId="27BD55B4" w14:textId="77777777" w:rsidR="00CE4AA6" w:rsidRPr="00542090" w:rsidRDefault="00CE4AA6" w:rsidP="00CE4AA6">
          <w:pPr>
            <w:spacing w:after="0" w:line="240" w:lineRule="auto"/>
            <w:rPr>
              <w:rFonts w:cstheme="minorHAnsi"/>
            </w:rPr>
          </w:pPr>
          <w:r w:rsidRPr="00542090">
            <w:rPr>
              <w:rFonts w:cstheme="minorHAnsi"/>
            </w:rPr>
            <w:t>1 National Circuit</w:t>
          </w:r>
        </w:p>
        <w:p w14:paraId="258D9776" w14:textId="77777777" w:rsidR="00CE4AA6" w:rsidRDefault="00CE4AA6" w:rsidP="00CE4AA6">
          <w:pPr>
            <w:spacing w:after="0"/>
            <w:rPr>
              <w:rFonts w:cstheme="minorHAnsi"/>
            </w:rPr>
          </w:pPr>
          <w:r w:rsidRPr="00542090">
            <w:rPr>
              <w:rFonts w:cstheme="minorHAnsi"/>
            </w:rPr>
            <w:t>BARTON ACT 2600</w:t>
          </w:r>
        </w:p>
        <w:p w14:paraId="02BB551A" w14:textId="77777777" w:rsidR="00CF5B56" w:rsidRDefault="00CF5B56" w:rsidP="00CE4AA6">
          <w:pPr>
            <w:spacing w:after="0"/>
            <w:rPr>
              <w:rFonts w:cstheme="minorHAnsi"/>
            </w:rPr>
          </w:pPr>
        </w:p>
        <w:p w14:paraId="6C929D8C" w14:textId="002C041D" w:rsidR="00CF5B56" w:rsidRPr="00542090" w:rsidRDefault="00CF5B56" w:rsidP="00CE4AA6">
          <w:pPr>
            <w:spacing w:after="0"/>
            <w:rPr>
              <w:rFonts w:cstheme="minorHAnsi"/>
            </w:rPr>
          </w:pPr>
          <w:r w:rsidRPr="00CF5B56">
            <w:rPr>
              <w:rFonts w:cstheme="minorHAnsi"/>
            </w:rPr>
            <w:t>Email: Helpdesk-OIA@pmc.gov.au</w:t>
          </w:r>
        </w:p>
      </w:sdtContent>
    </w:sdt>
    <w:p w14:paraId="43F83EC4" w14:textId="77777777" w:rsidR="00CE4AA6" w:rsidRDefault="00CE4AA6" w:rsidP="00CE4AA6">
      <w:pPr>
        <w:spacing w:after="0"/>
      </w:pPr>
    </w:p>
    <w:p w14:paraId="24E88AE4" w14:textId="77777777" w:rsidR="00CE4AA6" w:rsidRDefault="00CE4AA6" w:rsidP="00CE4AA6">
      <w:pPr>
        <w:spacing w:after="0"/>
      </w:pPr>
      <w:r>
        <w:t>Dear Ms</w:t>
      </w:r>
      <w:r w:rsidRPr="00542090">
        <w:t xml:space="preserve"> Abhayaratna</w:t>
      </w:r>
      <w:r>
        <w:t xml:space="preserve">  </w:t>
      </w:r>
    </w:p>
    <w:p w14:paraId="1AF465D7" w14:textId="7EBAAEAD" w:rsidR="00BA5552" w:rsidRPr="00A24B1F" w:rsidRDefault="00BA5552" w:rsidP="00BA5552">
      <w:pPr>
        <w:spacing w:before="120" w:after="120"/>
        <w:rPr>
          <w:b/>
          <w:bCs/>
        </w:rPr>
      </w:pPr>
      <w:bookmarkStart w:id="0" w:name="Content"/>
      <w:bookmarkEnd w:id="0"/>
      <w:r w:rsidRPr="00A24B1F">
        <w:rPr>
          <w:b/>
          <w:bCs/>
        </w:rPr>
        <w:t xml:space="preserve">Certification as Impact Analysis Equivalent </w:t>
      </w:r>
      <w:r w:rsidR="00977D4C">
        <w:rPr>
          <w:b/>
          <w:bCs/>
        </w:rPr>
        <w:t>–</w:t>
      </w:r>
      <w:r w:rsidRPr="00A24B1F">
        <w:rPr>
          <w:b/>
          <w:bCs/>
        </w:rPr>
        <w:t xml:space="preserve"> </w:t>
      </w:r>
      <w:r w:rsidR="00977D4C">
        <w:rPr>
          <w:b/>
          <w:bCs/>
        </w:rPr>
        <w:t xml:space="preserve">Capital Gains Tax and Negative Gearing </w:t>
      </w:r>
    </w:p>
    <w:p w14:paraId="55036606" w14:textId="2304F7E0" w:rsidR="00EA23AE" w:rsidRDefault="7CAAB509" w:rsidP="24742016">
      <w:pPr>
        <w:spacing w:before="120" w:after="120"/>
      </w:pPr>
      <w:r w:rsidRPr="00EA23AE">
        <w:rPr>
          <w:rFonts w:cstheme="minorHAnsi"/>
        </w:rPr>
        <w:t>Thank</w:t>
      </w:r>
      <w:r>
        <w:t xml:space="preserve"> you for your correspondence </w:t>
      </w:r>
      <w:r w:rsidR="00EA23AE">
        <w:t>where you indicated that Treasury’s proposed Impact Analysis Equivalents would be sufficient provided it included:</w:t>
      </w:r>
    </w:p>
    <w:p w14:paraId="5B1266E0" w14:textId="6BDF4BCE" w:rsidR="00EA23AE" w:rsidRDefault="00EA23AE" w:rsidP="00922079">
      <w:pPr>
        <w:pStyle w:val="Bullet"/>
        <w:spacing w:before="60" w:after="60" w:line="280" w:lineRule="exact"/>
        <w:ind w:left="522" w:hanging="522"/>
        <w:rPr>
          <w:rFonts w:asciiTheme="minorHAnsi" w:hAnsiTheme="minorHAnsi" w:cstheme="minorBidi"/>
        </w:rPr>
      </w:pPr>
      <w:r w:rsidRPr="00EA23AE">
        <w:rPr>
          <w:rFonts w:asciiTheme="minorHAnsi" w:hAnsiTheme="minorHAnsi" w:cstheme="minorBidi"/>
        </w:rPr>
        <w:t xml:space="preserve">the </w:t>
      </w:r>
      <w:r>
        <w:rPr>
          <w:rFonts w:asciiTheme="minorHAnsi" w:hAnsiTheme="minorHAnsi" w:cstheme="minorBidi"/>
        </w:rPr>
        <w:t xml:space="preserve">Report </w:t>
      </w:r>
      <w:r w:rsidR="0027251A">
        <w:rPr>
          <w:rFonts w:asciiTheme="minorHAnsi" w:hAnsiTheme="minorHAnsi" w:cstheme="minorBidi"/>
        </w:rPr>
        <w:t xml:space="preserve">of </w:t>
      </w:r>
      <w:r>
        <w:rPr>
          <w:rFonts w:asciiTheme="minorHAnsi" w:hAnsiTheme="minorHAnsi" w:cstheme="minorBidi"/>
        </w:rPr>
        <w:t>the Senate Select Committee</w:t>
      </w:r>
      <w:r w:rsidR="0027251A" w:rsidRPr="0027251A">
        <w:rPr>
          <w:rFonts w:asciiTheme="minorHAnsi" w:hAnsiTheme="minorHAnsi" w:cstheme="minorBidi"/>
        </w:rPr>
        <w:t xml:space="preserve"> </w:t>
      </w:r>
      <w:r w:rsidR="0027251A">
        <w:rPr>
          <w:rFonts w:asciiTheme="minorHAnsi" w:hAnsiTheme="minorHAnsi" w:cstheme="minorBidi"/>
        </w:rPr>
        <w:t>on the Operation of the Capital Gains Tax Discount</w:t>
      </w:r>
      <w:r>
        <w:rPr>
          <w:rFonts w:asciiTheme="minorHAnsi" w:hAnsiTheme="minorHAnsi" w:cstheme="minorBidi"/>
        </w:rPr>
        <w:t xml:space="preserve">; </w:t>
      </w:r>
    </w:p>
    <w:p w14:paraId="22EB9A45" w14:textId="6FC9989A" w:rsidR="00EA23AE" w:rsidRDefault="00922079" w:rsidP="00922079">
      <w:pPr>
        <w:pStyle w:val="Bullet"/>
        <w:spacing w:before="60" w:after="60" w:line="280" w:lineRule="exact"/>
        <w:ind w:left="522" w:hanging="522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publ</w:t>
      </w:r>
      <w:r w:rsidR="0027251A">
        <w:rPr>
          <w:rFonts w:asciiTheme="minorHAnsi" w:hAnsiTheme="minorHAnsi" w:cstheme="minorBidi"/>
        </w:rPr>
        <w:t>is</w:t>
      </w:r>
      <w:r>
        <w:rPr>
          <w:rFonts w:asciiTheme="minorHAnsi" w:hAnsiTheme="minorHAnsi" w:cstheme="minorBidi"/>
        </w:rPr>
        <w:t xml:space="preserve">hed </w:t>
      </w:r>
      <w:r w:rsidR="0027251A">
        <w:rPr>
          <w:rFonts w:asciiTheme="minorHAnsi" w:hAnsiTheme="minorHAnsi" w:cstheme="minorBidi"/>
        </w:rPr>
        <w:t>information prepared by Treasury</w:t>
      </w:r>
      <w:r w:rsidR="00EA23AE">
        <w:rPr>
          <w:rFonts w:asciiTheme="minorHAnsi" w:hAnsiTheme="minorHAnsi" w:cstheme="minorBidi"/>
        </w:rPr>
        <w:t xml:space="preserve"> on</w:t>
      </w:r>
      <w:r>
        <w:rPr>
          <w:rFonts w:asciiTheme="minorHAnsi" w:hAnsiTheme="minorHAnsi" w:cstheme="minorBidi"/>
        </w:rPr>
        <w:t xml:space="preserve"> changes to negative gearing and capital gains that account for impact analysis questions 4, 6, 7 and supplementing question 2; and</w:t>
      </w:r>
    </w:p>
    <w:p w14:paraId="5E4842C3" w14:textId="3E718CD3" w:rsidR="00922079" w:rsidRPr="00EA23AE" w:rsidRDefault="00922079" w:rsidP="00922079">
      <w:pPr>
        <w:pStyle w:val="Bullet"/>
        <w:spacing w:before="60" w:after="60" w:line="280" w:lineRule="exact"/>
        <w:ind w:left="522" w:hanging="522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additional analysis for impact analysis question 7.</w:t>
      </w:r>
    </w:p>
    <w:p w14:paraId="7DE884AE" w14:textId="36F3921D" w:rsidR="00704810" w:rsidRDefault="00A80BA6" w:rsidP="0087258E">
      <w:pPr>
        <w:spacing w:before="120" w:after="120"/>
      </w:pPr>
      <w:r>
        <w:t xml:space="preserve">I am writing to certify that the attached </w:t>
      </w:r>
      <w:r w:rsidR="00A11F52">
        <w:t>Report on the Operation of the Capital Gains Tax Discount</w:t>
      </w:r>
      <w:r w:rsidR="00E20A58">
        <w:t>;</w:t>
      </w:r>
      <w:r w:rsidR="00EB79CA">
        <w:t xml:space="preserve"> </w:t>
      </w:r>
      <w:r w:rsidR="00EB79CA" w:rsidRPr="00A00EC7">
        <w:rPr>
          <w:i/>
          <w:iCs/>
        </w:rPr>
        <w:t>2026-27 Budget, Budget Paper</w:t>
      </w:r>
      <w:r w:rsidR="002B36F9">
        <w:rPr>
          <w:i/>
          <w:iCs/>
        </w:rPr>
        <w:t xml:space="preserve"> No.</w:t>
      </w:r>
      <w:r w:rsidR="00EB79CA" w:rsidRPr="00A00EC7">
        <w:rPr>
          <w:i/>
          <w:iCs/>
        </w:rPr>
        <w:t xml:space="preserve"> 1 – Budget Statement 4</w:t>
      </w:r>
      <w:r w:rsidR="00735207">
        <w:rPr>
          <w:i/>
          <w:iCs/>
        </w:rPr>
        <w:t>: Tax reform for workers, businesses and future generations</w:t>
      </w:r>
      <w:r w:rsidR="00EB79CA">
        <w:t xml:space="preserve"> </w:t>
      </w:r>
      <w:r w:rsidR="00704810">
        <w:t>(Budget Statement 4)</w:t>
      </w:r>
      <w:r w:rsidR="00E20A58">
        <w:t>;</w:t>
      </w:r>
      <w:r w:rsidR="00704810">
        <w:t xml:space="preserve"> </w:t>
      </w:r>
      <w:r w:rsidR="00EB79CA">
        <w:t xml:space="preserve">and </w:t>
      </w:r>
      <w:r w:rsidR="00A154CD">
        <w:t>the Supplementary</w:t>
      </w:r>
      <w:r w:rsidR="00EB79CA">
        <w:t xml:space="preserve"> </w:t>
      </w:r>
      <w:r w:rsidR="00A154CD">
        <w:t>A</w:t>
      </w:r>
      <w:r w:rsidR="00EB79CA">
        <w:t xml:space="preserve">nalysis adequately </w:t>
      </w:r>
      <w:r w:rsidR="00EB79CA" w:rsidRPr="00EA3E57">
        <w:t>addresses all seven I</w:t>
      </w:r>
      <w:r w:rsidR="00A154CD">
        <w:t xml:space="preserve">mpact </w:t>
      </w:r>
      <w:r w:rsidR="00EB79CA" w:rsidRPr="00EA3E57">
        <w:t>A</w:t>
      </w:r>
      <w:r w:rsidR="00A154CD">
        <w:t>nalysis</w:t>
      </w:r>
      <w:r w:rsidR="00EB79CA" w:rsidRPr="00EA3E57">
        <w:t xml:space="preserve"> </w:t>
      </w:r>
      <w:r w:rsidR="00EB79CA">
        <w:t>questions</w:t>
      </w:r>
      <w:r w:rsidR="00047421">
        <w:t>.</w:t>
      </w:r>
    </w:p>
    <w:p w14:paraId="14A57C11" w14:textId="1C9386F6" w:rsidR="0064425C" w:rsidRPr="00FB30E2" w:rsidRDefault="00BA5552" w:rsidP="0064425C">
      <w:pPr>
        <w:spacing w:before="120" w:after="120"/>
        <w:rPr>
          <w:i/>
          <w:iCs/>
        </w:rPr>
      </w:pPr>
      <w:r w:rsidRPr="005208FE">
        <w:t>Therefore</w:t>
      </w:r>
      <w:r>
        <w:t xml:space="preserve">, I am satisfied the scope of the certified documents matches the </w:t>
      </w:r>
      <w:r w:rsidR="00A154CD">
        <w:t>measure</w:t>
      </w:r>
      <w:r w:rsidR="0064425C">
        <w:t xml:space="preserve"> and is consistent with </w:t>
      </w:r>
      <w:r w:rsidR="0064425C" w:rsidRPr="00FB30E2">
        <w:rPr>
          <w:i/>
          <w:iCs/>
        </w:rPr>
        <w:t>the Australian Government Guide to Policy Impact Analysis.</w:t>
      </w:r>
    </w:p>
    <w:p w14:paraId="585E9D88" w14:textId="77777777" w:rsidR="00BA5552" w:rsidRDefault="00BA5552" w:rsidP="00BA5552">
      <w:pPr>
        <w:spacing w:before="120" w:after="120"/>
      </w:pPr>
      <w:r>
        <w:t xml:space="preserve">The regulatory burden to business, community organisations or individuals is quantified using the Australian Government’s </w:t>
      </w:r>
      <w:r w:rsidRPr="005632A9">
        <w:rPr>
          <w:i/>
          <w:iCs/>
        </w:rPr>
        <w:t>Regulatory Burden Measurement framework</w:t>
      </w:r>
      <w:r>
        <w:t xml:space="preserve"> and is provided below.</w:t>
      </w:r>
    </w:p>
    <w:p w14:paraId="131C3936" w14:textId="77777777" w:rsidR="006D6ADB" w:rsidRPr="006D6ADB" w:rsidRDefault="006D6ADB" w:rsidP="006D6ADB">
      <w:pPr>
        <w:keepNext/>
        <w:keepLines/>
        <w:spacing w:before="40" w:after="0" w:line="240" w:lineRule="atLeast"/>
        <w:outlineLvl w:val="1"/>
        <w:rPr>
          <w:rFonts w:ascii="Cambria" w:eastAsia="Times New Roman" w:hAnsi="Cambria" w:cs="Times New Roman"/>
          <w:b/>
          <w:color w:val="000000"/>
          <w:sz w:val="26"/>
          <w:szCs w:val="26"/>
        </w:rPr>
      </w:pPr>
      <w:r w:rsidRPr="006D6ADB">
        <w:rPr>
          <w:rFonts w:ascii="Cambria" w:eastAsia="Times New Roman" w:hAnsi="Cambria" w:cs="Times New Roman"/>
          <w:b/>
          <w:color w:val="000000"/>
          <w:sz w:val="26"/>
          <w:szCs w:val="26"/>
        </w:rPr>
        <w:t>Regulatory burden estimate table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1276"/>
        <w:gridCol w:w="1701"/>
        <w:gridCol w:w="1685"/>
        <w:gridCol w:w="1873"/>
      </w:tblGrid>
      <w:tr w:rsidR="001D4F8F" w:rsidRPr="00875974" w14:paraId="33F9FB84" w14:textId="77777777" w:rsidTr="7E2B2184">
        <w:trPr>
          <w:trHeight w:val="300"/>
        </w:trPr>
        <w:tc>
          <w:tcPr>
            <w:tcW w:w="936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F243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EB386" w14:textId="77777777" w:rsidR="001D4F8F" w:rsidRPr="00875974" w:rsidRDefault="001D4F8F" w:rsidP="008C3107">
            <w:pPr>
              <w:spacing w:before="120" w:after="120"/>
              <w:rPr>
                <w:b/>
                <w:bCs/>
              </w:rPr>
            </w:pPr>
            <w:r w:rsidRPr="00875974">
              <w:rPr>
                <w:b/>
                <w:bCs/>
              </w:rPr>
              <w:t>Average annual regulatory costs (from business as usual)</w:t>
            </w:r>
          </w:p>
        </w:tc>
      </w:tr>
      <w:tr w:rsidR="001D4F8F" w:rsidRPr="003D53C3" w14:paraId="574D1E97" w14:textId="77777777" w:rsidTr="7E2B2184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2B6A5" w14:textId="77777777" w:rsidR="001D4F8F" w:rsidRPr="00875974" w:rsidRDefault="001D4F8F" w:rsidP="008C3107">
            <w:pPr>
              <w:spacing w:before="120" w:after="120"/>
              <w:rPr>
                <w:b/>
                <w:bCs/>
              </w:rPr>
            </w:pPr>
            <w:r w:rsidRPr="00875974">
              <w:rPr>
                <w:b/>
                <w:bCs/>
              </w:rPr>
              <w:t>Change in costs ($ million)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59A8D" w14:textId="6ACC3989" w:rsidR="001D4F8F" w:rsidRPr="00875974" w:rsidRDefault="001D4F8F" w:rsidP="008C3107">
            <w:pPr>
              <w:spacing w:before="120" w:after="120"/>
            </w:pPr>
            <w:r w:rsidRPr="00875974">
              <w:t>Business</w:t>
            </w:r>
            <w:r>
              <w:t>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6FF6B" w14:textId="77777777" w:rsidR="001D4F8F" w:rsidRPr="00875974" w:rsidRDefault="001D4F8F" w:rsidP="008C3107">
            <w:pPr>
              <w:spacing w:before="120" w:after="120"/>
            </w:pPr>
            <w:r w:rsidRPr="00875974">
              <w:t>Community organisations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190CD" w14:textId="77777777" w:rsidR="001D4F8F" w:rsidRPr="00875974" w:rsidRDefault="001D4F8F" w:rsidP="008C3107">
            <w:pPr>
              <w:spacing w:before="120" w:after="120"/>
            </w:pPr>
            <w:r w:rsidRPr="00875974">
              <w:t>Individuals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F2F7FC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CD5A6" w14:textId="77777777" w:rsidR="001D4F8F" w:rsidRPr="003D53C3" w:rsidRDefault="001D4F8F" w:rsidP="008C3107">
            <w:pPr>
              <w:spacing w:before="120" w:after="120"/>
              <w:rPr>
                <w:b/>
                <w:bCs/>
              </w:rPr>
            </w:pPr>
            <w:r w:rsidRPr="003D53C3">
              <w:rPr>
                <w:b/>
                <w:bCs/>
              </w:rPr>
              <w:t>Total change in costs</w:t>
            </w:r>
          </w:p>
        </w:tc>
      </w:tr>
      <w:tr w:rsidR="004C0778" w:rsidRPr="003D53C3" w14:paraId="0C5F25D7" w14:textId="77777777" w:rsidTr="7E2B2184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B662A" w14:textId="123C67B9" w:rsidR="004C0778" w:rsidRPr="0062222D" w:rsidRDefault="004C0778" w:rsidP="004C0778">
            <w:pPr>
              <w:spacing w:before="120" w:after="120"/>
              <w:rPr>
                <w:b/>
                <w:bCs/>
              </w:rPr>
            </w:pPr>
            <w:r w:rsidRPr="0062222D">
              <w:rPr>
                <w:b/>
                <w:bCs/>
              </w:rPr>
              <w:t>Changes to capital gains tax</w:t>
            </w:r>
            <w:r w:rsidR="57D730B0" w:rsidRPr="0062222D">
              <w:rPr>
                <w:b/>
                <w:bCs/>
              </w:rPr>
              <w:t xml:space="preserve"> and negative gearing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B34E6" w14:textId="076EF2D8" w:rsidR="004C0778" w:rsidRPr="0062222D" w:rsidRDefault="00EE4DA1" w:rsidP="004C0778">
            <w:pPr>
              <w:spacing w:before="120" w:after="120"/>
            </w:pPr>
            <w:r w:rsidRPr="0062222D">
              <w:t>3</w:t>
            </w:r>
            <w:r w:rsidR="5495BF2D" w:rsidRPr="0062222D">
              <w:t>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914A6" w14:textId="46DF098B" w:rsidR="004C0778" w:rsidRPr="0062222D" w:rsidRDefault="5495BF2D" w:rsidP="004C0778">
            <w:pPr>
              <w:spacing w:before="120" w:after="120"/>
            </w:pPr>
            <w:r w:rsidRPr="0062222D">
              <w:t>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A0DE2" w14:textId="241C45AD" w:rsidR="004C0778" w:rsidRPr="0062222D" w:rsidRDefault="5495BF2D" w:rsidP="004C0778">
            <w:pPr>
              <w:spacing w:before="120" w:after="120"/>
            </w:pPr>
            <w:r w:rsidRPr="0062222D">
              <w:t>56.2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7FC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34808" w14:textId="63F77F63" w:rsidR="004C0778" w:rsidRPr="0062222D" w:rsidRDefault="5495BF2D" w:rsidP="004C0778">
            <w:pPr>
              <w:spacing w:before="120" w:after="120"/>
              <w:rPr>
                <w:b/>
                <w:bCs/>
              </w:rPr>
            </w:pPr>
            <w:r w:rsidRPr="0062222D">
              <w:rPr>
                <w:b/>
                <w:bCs/>
              </w:rPr>
              <w:t>88.4</w:t>
            </w:r>
          </w:p>
        </w:tc>
      </w:tr>
    </w:tbl>
    <w:p w14:paraId="724A96DE" w14:textId="1AAEA17D" w:rsidR="00CE4AA6" w:rsidRDefault="00CE4AA6" w:rsidP="00CE4AA6">
      <w:pPr>
        <w:spacing w:before="120" w:after="120"/>
      </w:pPr>
      <w:r>
        <w:t>Yours sincerely</w:t>
      </w:r>
    </w:p>
    <w:p w14:paraId="3206C58E" w14:textId="6BE4CFCC" w:rsidR="24742016" w:rsidRDefault="00016151" w:rsidP="24742016">
      <w:pPr>
        <w:spacing w:after="0"/>
      </w:pPr>
      <w:r>
        <w:rPr>
          <w:noProof/>
        </w:rPr>
        <w:drawing>
          <wp:inline distT="0" distB="0" distL="0" distR="0" wp14:anchorId="5B398EAE" wp14:editId="0AB7F2E2">
            <wp:extent cx="2579418" cy="642993"/>
            <wp:effectExtent l="0" t="0" r="0" b="5080"/>
            <wp:docPr id="1461834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69" cy="64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8E925" w14:textId="443E3C6F" w:rsidR="00CE4AA6" w:rsidRDefault="00CE4AA6" w:rsidP="00CE4AA6">
      <w:pPr>
        <w:spacing w:after="0"/>
      </w:pPr>
      <w:r>
        <w:t>Diane Brown</w:t>
      </w:r>
    </w:p>
    <w:p w14:paraId="6DE4EDA8" w14:textId="5076660B" w:rsidR="00CE4AA6" w:rsidRDefault="00CE4AA6" w:rsidP="00CE4AA6">
      <w:pPr>
        <w:spacing w:after="0"/>
      </w:pPr>
      <w:r>
        <w:t>Deputy Secretary</w:t>
      </w:r>
      <w:r w:rsidR="00A06662">
        <w:t>, Revenue, Small Business and Law Group</w:t>
      </w:r>
    </w:p>
    <w:p w14:paraId="0240D56C" w14:textId="4A10A28F" w:rsidR="00571AE1" w:rsidRPr="00D85CAB" w:rsidRDefault="00CE4AA6" w:rsidP="00175A63">
      <w:pPr>
        <w:spacing w:after="0"/>
        <w:rPr>
          <w:rFonts w:ascii="Times New Roman" w:hAnsi="Times New Roman" w:cs="Times New Roman"/>
        </w:rPr>
      </w:pPr>
      <w:r>
        <w:t>Department of the Treasury</w:t>
      </w:r>
    </w:p>
    <w:sectPr w:rsidR="00571AE1" w:rsidRPr="00D85CAB" w:rsidSect="00922079">
      <w:headerReference w:type="default" r:id="rId9"/>
      <w:headerReference w:type="first" r:id="rId10"/>
      <w:pgSz w:w="11906" w:h="16838"/>
      <w:pgMar w:top="1440" w:right="1440" w:bottom="709" w:left="1440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3C7A3" w14:textId="77777777" w:rsidR="00AC605B" w:rsidRDefault="00AC605B" w:rsidP="00D85CAB">
      <w:pPr>
        <w:spacing w:after="0" w:line="240" w:lineRule="auto"/>
      </w:pPr>
      <w:r>
        <w:separator/>
      </w:r>
    </w:p>
  </w:endnote>
  <w:endnote w:type="continuationSeparator" w:id="0">
    <w:p w14:paraId="11A6CE50" w14:textId="77777777" w:rsidR="00AC605B" w:rsidRDefault="00AC605B" w:rsidP="00D85CAB">
      <w:pPr>
        <w:spacing w:after="0" w:line="240" w:lineRule="auto"/>
      </w:pPr>
      <w:r>
        <w:continuationSeparator/>
      </w:r>
    </w:p>
  </w:endnote>
  <w:endnote w:type="continuationNotice" w:id="1">
    <w:p w14:paraId="50167B83" w14:textId="77777777" w:rsidR="00AC605B" w:rsidRDefault="00AC60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@SimSun-ExtG">
    <w:charset w:val="86"/>
    <w:family w:val="modern"/>
    <w:pitch w:val="fixed"/>
    <w:sig w:usb0="00000003" w:usb1="0A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9EC98" w14:textId="77777777" w:rsidR="00AC605B" w:rsidRDefault="00AC605B" w:rsidP="00D85CAB">
      <w:pPr>
        <w:spacing w:after="0" w:line="240" w:lineRule="auto"/>
      </w:pPr>
      <w:r>
        <w:separator/>
      </w:r>
    </w:p>
  </w:footnote>
  <w:footnote w:type="continuationSeparator" w:id="0">
    <w:p w14:paraId="6334F734" w14:textId="77777777" w:rsidR="00AC605B" w:rsidRDefault="00AC605B" w:rsidP="00D85CAB">
      <w:pPr>
        <w:spacing w:after="0" w:line="240" w:lineRule="auto"/>
      </w:pPr>
      <w:r>
        <w:continuationSeparator/>
      </w:r>
    </w:p>
  </w:footnote>
  <w:footnote w:type="continuationNotice" w:id="1">
    <w:p w14:paraId="49DA5BA4" w14:textId="77777777" w:rsidR="00AC605B" w:rsidRDefault="00AC60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EC3CC" w14:textId="77777777" w:rsidR="002D6B8A" w:rsidRDefault="002D6B8A" w:rsidP="00D85CA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7BAC" w14:textId="4B2FC977" w:rsidR="002D6B8A" w:rsidRDefault="001B6D89" w:rsidP="002468B2">
    <w:pPr>
      <w:pStyle w:val="Header"/>
    </w:pPr>
    <w:r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0350AA8F" wp14:editId="45FECC3D">
          <wp:simplePos x="0" y="0"/>
          <wp:positionH relativeFrom="margin">
            <wp:posOffset>-915670</wp:posOffset>
          </wp:positionH>
          <wp:positionV relativeFrom="page">
            <wp:posOffset>15099</wp:posOffset>
          </wp:positionV>
          <wp:extent cx="7560000" cy="1512000"/>
          <wp:effectExtent l="0" t="0" r="3175" b="0"/>
          <wp:wrapTopAndBottom/>
          <wp:docPr id="514391577" name="Picture 514391577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1208"/>
    <w:multiLevelType w:val="hybridMultilevel"/>
    <w:tmpl w:val="DB420A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D1254"/>
    <w:multiLevelType w:val="hybridMultilevel"/>
    <w:tmpl w:val="836059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C12F90"/>
    <w:multiLevelType w:val="multilevel"/>
    <w:tmpl w:val="632061CC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520"/>
        </w:tabs>
        <w:ind w:left="520" w:hanging="520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1040"/>
        </w:tabs>
        <w:ind w:left="1040" w:hanging="520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560"/>
        </w:tabs>
        <w:ind w:left="1560" w:hanging="5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5A9DAA0"/>
    <w:multiLevelType w:val="hybridMultilevel"/>
    <w:tmpl w:val="95B8230E"/>
    <w:lvl w:ilvl="0" w:tplc="41C82B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39E8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24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CD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E0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49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DE6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0A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0F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9106B"/>
    <w:multiLevelType w:val="hybridMultilevel"/>
    <w:tmpl w:val="003A09BA"/>
    <w:lvl w:ilvl="0" w:tplc="9064B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C3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663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04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87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DAE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1C7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20B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4A0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10280"/>
    <w:multiLevelType w:val="hybridMultilevel"/>
    <w:tmpl w:val="6F7A1DB2"/>
    <w:lvl w:ilvl="0" w:tplc="8AC89F3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38259E"/>
    <w:multiLevelType w:val="hybridMultilevel"/>
    <w:tmpl w:val="B87C1B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93AFB"/>
    <w:multiLevelType w:val="multilevel"/>
    <w:tmpl w:val="183C2BE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B7466AB"/>
    <w:multiLevelType w:val="hybridMultilevel"/>
    <w:tmpl w:val="26C8356E"/>
    <w:lvl w:ilvl="0" w:tplc="7CC62E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391759">
    <w:abstractNumId w:val="6"/>
  </w:num>
  <w:num w:numId="2" w16cid:durableId="235937886">
    <w:abstractNumId w:val="8"/>
  </w:num>
  <w:num w:numId="3" w16cid:durableId="599028990">
    <w:abstractNumId w:val="5"/>
  </w:num>
  <w:num w:numId="4" w16cid:durableId="1343554093">
    <w:abstractNumId w:val="7"/>
  </w:num>
  <w:num w:numId="5" w16cid:durableId="266544705">
    <w:abstractNumId w:val="2"/>
  </w:num>
  <w:num w:numId="6" w16cid:durableId="637616419">
    <w:abstractNumId w:val="1"/>
  </w:num>
  <w:num w:numId="7" w16cid:durableId="450057219">
    <w:abstractNumId w:val="4"/>
  </w:num>
  <w:num w:numId="8" w16cid:durableId="1257132322">
    <w:abstractNumId w:val="3"/>
  </w:num>
  <w:num w:numId="9" w16cid:durableId="63020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25"/>
    <w:rsid w:val="00002253"/>
    <w:rsid w:val="0000758E"/>
    <w:rsid w:val="0001019E"/>
    <w:rsid w:val="00013BDD"/>
    <w:rsid w:val="000152A0"/>
    <w:rsid w:val="00016151"/>
    <w:rsid w:val="00023F9F"/>
    <w:rsid w:val="000251E5"/>
    <w:rsid w:val="00031473"/>
    <w:rsid w:val="0003474A"/>
    <w:rsid w:val="00037F5D"/>
    <w:rsid w:val="000409E7"/>
    <w:rsid w:val="00045457"/>
    <w:rsid w:val="00046146"/>
    <w:rsid w:val="00047421"/>
    <w:rsid w:val="00051888"/>
    <w:rsid w:val="00052864"/>
    <w:rsid w:val="00067FA0"/>
    <w:rsid w:val="000707D0"/>
    <w:rsid w:val="00075D0B"/>
    <w:rsid w:val="00083D01"/>
    <w:rsid w:val="000923C9"/>
    <w:rsid w:val="00095A52"/>
    <w:rsid w:val="000A3513"/>
    <w:rsid w:val="000A7750"/>
    <w:rsid w:val="000B2F0C"/>
    <w:rsid w:val="000C3B94"/>
    <w:rsid w:val="000C5309"/>
    <w:rsid w:val="000C6B7C"/>
    <w:rsid w:val="000D1C21"/>
    <w:rsid w:val="000D54CD"/>
    <w:rsid w:val="000E17D8"/>
    <w:rsid w:val="000E29AC"/>
    <w:rsid w:val="000F52D3"/>
    <w:rsid w:val="00102560"/>
    <w:rsid w:val="00112FBB"/>
    <w:rsid w:val="00113C53"/>
    <w:rsid w:val="0012270E"/>
    <w:rsid w:val="001256E4"/>
    <w:rsid w:val="00126B23"/>
    <w:rsid w:val="00132588"/>
    <w:rsid w:val="00133B68"/>
    <w:rsid w:val="00134C4A"/>
    <w:rsid w:val="001463B7"/>
    <w:rsid w:val="0015131A"/>
    <w:rsid w:val="001532B3"/>
    <w:rsid w:val="00154D24"/>
    <w:rsid w:val="00156155"/>
    <w:rsid w:val="00164BED"/>
    <w:rsid w:val="00166A8E"/>
    <w:rsid w:val="00167BAE"/>
    <w:rsid w:val="00172AC7"/>
    <w:rsid w:val="00175A63"/>
    <w:rsid w:val="00177B2D"/>
    <w:rsid w:val="00186DAB"/>
    <w:rsid w:val="0019519D"/>
    <w:rsid w:val="001A3D07"/>
    <w:rsid w:val="001B14BC"/>
    <w:rsid w:val="001B5E3F"/>
    <w:rsid w:val="001B6D89"/>
    <w:rsid w:val="001C0632"/>
    <w:rsid w:val="001C180E"/>
    <w:rsid w:val="001C3131"/>
    <w:rsid w:val="001C5131"/>
    <w:rsid w:val="001D0D52"/>
    <w:rsid w:val="001D46B0"/>
    <w:rsid w:val="001D4F8F"/>
    <w:rsid w:val="001D57CC"/>
    <w:rsid w:val="001E15D0"/>
    <w:rsid w:val="001E497A"/>
    <w:rsid w:val="001F5BF4"/>
    <w:rsid w:val="001F5D0C"/>
    <w:rsid w:val="0020768E"/>
    <w:rsid w:val="00214BDC"/>
    <w:rsid w:val="00216484"/>
    <w:rsid w:val="002211D9"/>
    <w:rsid w:val="00223473"/>
    <w:rsid w:val="00223B3E"/>
    <w:rsid w:val="00224B5F"/>
    <w:rsid w:val="002266A7"/>
    <w:rsid w:val="0024151D"/>
    <w:rsid w:val="0024539B"/>
    <w:rsid w:val="00245488"/>
    <w:rsid w:val="002468B2"/>
    <w:rsid w:val="0024697A"/>
    <w:rsid w:val="002543B7"/>
    <w:rsid w:val="00255BC7"/>
    <w:rsid w:val="0025787A"/>
    <w:rsid w:val="0027053C"/>
    <w:rsid w:val="0027251A"/>
    <w:rsid w:val="00282556"/>
    <w:rsid w:val="00295CD8"/>
    <w:rsid w:val="002A0744"/>
    <w:rsid w:val="002A1F98"/>
    <w:rsid w:val="002A2780"/>
    <w:rsid w:val="002A5506"/>
    <w:rsid w:val="002B0A71"/>
    <w:rsid w:val="002B36F9"/>
    <w:rsid w:val="002C2913"/>
    <w:rsid w:val="002C3006"/>
    <w:rsid w:val="002C4147"/>
    <w:rsid w:val="002C51FA"/>
    <w:rsid w:val="002C5616"/>
    <w:rsid w:val="002D3FE3"/>
    <w:rsid w:val="002D4016"/>
    <w:rsid w:val="002D41D2"/>
    <w:rsid w:val="002D4AD9"/>
    <w:rsid w:val="002D6B8A"/>
    <w:rsid w:val="002E7301"/>
    <w:rsid w:val="002E7471"/>
    <w:rsid w:val="002F3271"/>
    <w:rsid w:val="002F3E63"/>
    <w:rsid w:val="002F71AA"/>
    <w:rsid w:val="00305D4D"/>
    <w:rsid w:val="0032727E"/>
    <w:rsid w:val="00333FBA"/>
    <w:rsid w:val="003351EC"/>
    <w:rsid w:val="003363C2"/>
    <w:rsid w:val="003423ED"/>
    <w:rsid w:val="00346841"/>
    <w:rsid w:val="00347818"/>
    <w:rsid w:val="003555D2"/>
    <w:rsid w:val="00361418"/>
    <w:rsid w:val="00361AC3"/>
    <w:rsid w:val="003648B2"/>
    <w:rsid w:val="0037039A"/>
    <w:rsid w:val="003705D0"/>
    <w:rsid w:val="00372A2D"/>
    <w:rsid w:val="003737E6"/>
    <w:rsid w:val="00386660"/>
    <w:rsid w:val="003944F1"/>
    <w:rsid w:val="00395FC3"/>
    <w:rsid w:val="003A047E"/>
    <w:rsid w:val="003A5831"/>
    <w:rsid w:val="003B5A7B"/>
    <w:rsid w:val="003B64C6"/>
    <w:rsid w:val="003B7C49"/>
    <w:rsid w:val="003C5A19"/>
    <w:rsid w:val="003CAD88"/>
    <w:rsid w:val="003D00E2"/>
    <w:rsid w:val="003D0BF9"/>
    <w:rsid w:val="003D1D14"/>
    <w:rsid w:val="003D2535"/>
    <w:rsid w:val="003F02AE"/>
    <w:rsid w:val="00403B29"/>
    <w:rsid w:val="0041013B"/>
    <w:rsid w:val="00410755"/>
    <w:rsid w:val="00414C48"/>
    <w:rsid w:val="00421AE9"/>
    <w:rsid w:val="00421EFD"/>
    <w:rsid w:val="0043491A"/>
    <w:rsid w:val="00436D2B"/>
    <w:rsid w:val="00455F0B"/>
    <w:rsid w:val="004613D6"/>
    <w:rsid w:val="004673CE"/>
    <w:rsid w:val="004712DC"/>
    <w:rsid w:val="004719C4"/>
    <w:rsid w:val="00480EED"/>
    <w:rsid w:val="004924F7"/>
    <w:rsid w:val="00494D69"/>
    <w:rsid w:val="004A12F8"/>
    <w:rsid w:val="004A1800"/>
    <w:rsid w:val="004A1BF1"/>
    <w:rsid w:val="004A408C"/>
    <w:rsid w:val="004C0778"/>
    <w:rsid w:val="004C4CF5"/>
    <w:rsid w:val="004C7B7B"/>
    <w:rsid w:val="004D1B4E"/>
    <w:rsid w:val="004D2A78"/>
    <w:rsid w:val="004D6874"/>
    <w:rsid w:val="004E34A4"/>
    <w:rsid w:val="004E60BF"/>
    <w:rsid w:val="004F2C85"/>
    <w:rsid w:val="004F6E8F"/>
    <w:rsid w:val="005002F4"/>
    <w:rsid w:val="00511B7D"/>
    <w:rsid w:val="005208FE"/>
    <w:rsid w:val="005262F9"/>
    <w:rsid w:val="00526902"/>
    <w:rsid w:val="00535A4D"/>
    <w:rsid w:val="00537879"/>
    <w:rsid w:val="00546027"/>
    <w:rsid w:val="00547FFC"/>
    <w:rsid w:val="005632A9"/>
    <w:rsid w:val="0056648D"/>
    <w:rsid w:val="00571AE1"/>
    <w:rsid w:val="005778C8"/>
    <w:rsid w:val="0058370D"/>
    <w:rsid w:val="00596BB1"/>
    <w:rsid w:val="005A3F70"/>
    <w:rsid w:val="005A57F5"/>
    <w:rsid w:val="005A7AE9"/>
    <w:rsid w:val="005C1233"/>
    <w:rsid w:val="005C4C4E"/>
    <w:rsid w:val="005D2848"/>
    <w:rsid w:val="005E3251"/>
    <w:rsid w:val="005F107A"/>
    <w:rsid w:val="005F479A"/>
    <w:rsid w:val="0060109E"/>
    <w:rsid w:val="0062222D"/>
    <w:rsid w:val="00622896"/>
    <w:rsid w:val="006373CE"/>
    <w:rsid w:val="00640AF9"/>
    <w:rsid w:val="00640E3E"/>
    <w:rsid w:val="00640F4D"/>
    <w:rsid w:val="0064425C"/>
    <w:rsid w:val="006444E3"/>
    <w:rsid w:val="0064640F"/>
    <w:rsid w:val="0066321D"/>
    <w:rsid w:val="00664E49"/>
    <w:rsid w:val="00665509"/>
    <w:rsid w:val="006666A4"/>
    <w:rsid w:val="0066680C"/>
    <w:rsid w:val="00666F39"/>
    <w:rsid w:val="00672D9C"/>
    <w:rsid w:val="006777D4"/>
    <w:rsid w:val="00677D77"/>
    <w:rsid w:val="00693813"/>
    <w:rsid w:val="00695FE9"/>
    <w:rsid w:val="006A129F"/>
    <w:rsid w:val="006A6A5C"/>
    <w:rsid w:val="006B3257"/>
    <w:rsid w:val="006B6AB4"/>
    <w:rsid w:val="006C0A0C"/>
    <w:rsid w:val="006C0CB6"/>
    <w:rsid w:val="006C155D"/>
    <w:rsid w:val="006D606F"/>
    <w:rsid w:val="006D6ADB"/>
    <w:rsid w:val="006E06A2"/>
    <w:rsid w:val="006E376F"/>
    <w:rsid w:val="0070138B"/>
    <w:rsid w:val="00704810"/>
    <w:rsid w:val="00714150"/>
    <w:rsid w:val="00730977"/>
    <w:rsid w:val="00735207"/>
    <w:rsid w:val="00737D48"/>
    <w:rsid w:val="007444F9"/>
    <w:rsid w:val="00753B41"/>
    <w:rsid w:val="007637C9"/>
    <w:rsid w:val="0078137E"/>
    <w:rsid w:val="00783000"/>
    <w:rsid w:val="007A358B"/>
    <w:rsid w:val="007B2388"/>
    <w:rsid w:val="007B27AA"/>
    <w:rsid w:val="007B32CE"/>
    <w:rsid w:val="007B713E"/>
    <w:rsid w:val="007C2BC1"/>
    <w:rsid w:val="007E2B8C"/>
    <w:rsid w:val="007E7CF9"/>
    <w:rsid w:val="007F32E3"/>
    <w:rsid w:val="00807B1F"/>
    <w:rsid w:val="00812C8F"/>
    <w:rsid w:val="00812EA4"/>
    <w:rsid w:val="00816726"/>
    <w:rsid w:val="008169CF"/>
    <w:rsid w:val="00825905"/>
    <w:rsid w:val="0083780C"/>
    <w:rsid w:val="00854A8F"/>
    <w:rsid w:val="00855CDF"/>
    <w:rsid w:val="00861C26"/>
    <w:rsid w:val="00865DB1"/>
    <w:rsid w:val="0087258E"/>
    <w:rsid w:val="00875D87"/>
    <w:rsid w:val="008823D0"/>
    <w:rsid w:val="00884252"/>
    <w:rsid w:val="00892081"/>
    <w:rsid w:val="00897C35"/>
    <w:rsid w:val="008A1905"/>
    <w:rsid w:val="008A2AA2"/>
    <w:rsid w:val="008A5C6D"/>
    <w:rsid w:val="008B5FE4"/>
    <w:rsid w:val="008C3107"/>
    <w:rsid w:val="008D0D92"/>
    <w:rsid w:val="008D7E0E"/>
    <w:rsid w:val="008F01B8"/>
    <w:rsid w:val="008F406A"/>
    <w:rsid w:val="008F4819"/>
    <w:rsid w:val="00916B1C"/>
    <w:rsid w:val="00922079"/>
    <w:rsid w:val="00922F95"/>
    <w:rsid w:val="00931D33"/>
    <w:rsid w:val="00932015"/>
    <w:rsid w:val="009377CA"/>
    <w:rsid w:val="00937EB1"/>
    <w:rsid w:val="009401C1"/>
    <w:rsid w:val="00944BA6"/>
    <w:rsid w:val="00947913"/>
    <w:rsid w:val="009509C4"/>
    <w:rsid w:val="00956AA3"/>
    <w:rsid w:val="0097147C"/>
    <w:rsid w:val="00975331"/>
    <w:rsid w:val="00977D4C"/>
    <w:rsid w:val="00980336"/>
    <w:rsid w:val="00981007"/>
    <w:rsid w:val="00985624"/>
    <w:rsid w:val="00985F25"/>
    <w:rsid w:val="00987415"/>
    <w:rsid w:val="0099361D"/>
    <w:rsid w:val="00996877"/>
    <w:rsid w:val="0099693E"/>
    <w:rsid w:val="009A18D2"/>
    <w:rsid w:val="009A67E3"/>
    <w:rsid w:val="009B2680"/>
    <w:rsid w:val="009B7072"/>
    <w:rsid w:val="009B752F"/>
    <w:rsid w:val="009D1B8A"/>
    <w:rsid w:val="009D234F"/>
    <w:rsid w:val="009D32D7"/>
    <w:rsid w:val="009E7ED0"/>
    <w:rsid w:val="009F05FB"/>
    <w:rsid w:val="009F686E"/>
    <w:rsid w:val="00A00147"/>
    <w:rsid w:val="00A00EC7"/>
    <w:rsid w:val="00A02237"/>
    <w:rsid w:val="00A06662"/>
    <w:rsid w:val="00A11F52"/>
    <w:rsid w:val="00A154CD"/>
    <w:rsid w:val="00A15F9E"/>
    <w:rsid w:val="00A24B1F"/>
    <w:rsid w:val="00A40075"/>
    <w:rsid w:val="00A40427"/>
    <w:rsid w:val="00A42257"/>
    <w:rsid w:val="00A44BA3"/>
    <w:rsid w:val="00A46891"/>
    <w:rsid w:val="00A47EA3"/>
    <w:rsid w:val="00A60967"/>
    <w:rsid w:val="00A73EB5"/>
    <w:rsid w:val="00A7649D"/>
    <w:rsid w:val="00A80BA6"/>
    <w:rsid w:val="00A83FEB"/>
    <w:rsid w:val="00A92D34"/>
    <w:rsid w:val="00A943AD"/>
    <w:rsid w:val="00A95D5B"/>
    <w:rsid w:val="00AA2F8D"/>
    <w:rsid w:val="00AA3E8A"/>
    <w:rsid w:val="00AA4E15"/>
    <w:rsid w:val="00AB0508"/>
    <w:rsid w:val="00AB19F4"/>
    <w:rsid w:val="00AB2D2A"/>
    <w:rsid w:val="00AB5058"/>
    <w:rsid w:val="00AB6A02"/>
    <w:rsid w:val="00AC570D"/>
    <w:rsid w:val="00AC605B"/>
    <w:rsid w:val="00AD1406"/>
    <w:rsid w:val="00AE38C9"/>
    <w:rsid w:val="00AE64B5"/>
    <w:rsid w:val="00AF072F"/>
    <w:rsid w:val="00AF286C"/>
    <w:rsid w:val="00AF3B5D"/>
    <w:rsid w:val="00AF7A3C"/>
    <w:rsid w:val="00B00809"/>
    <w:rsid w:val="00B033E8"/>
    <w:rsid w:val="00B05338"/>
    <w:rsid w:val="00B07272"/>
    <w:rsid w:val="00B07BED"/>
    <w:rsid w:val="00B14683"/>
    <w:rsid w:val="00B203D7"/>
    <w:rsid w:val="00B23CFF"/>
    <w:rsid w:val="00B2424F"/>
    <w:rsid w:val="00B248BF"/>
    <w:rsid w:val="00B24CA0"/>
    <w:rsid w:val="00B2730B"/>
    <w:rsid w:val="00B30937"/>
    <w:rsid w:val="00B33FF0"/>
    <w:rsid w:val="00B451B9"/>
    <w:rsid w:val="00B511CF"/>
    <w:rsid w:val="00B51F8C"/>
    <w:rsid w:val="00B53F41"/>
    <w:rsid w:val="00B55BF6"/>
    <w:rsid w:val="00B565E0"/>
    <w:rsid w:val="00B6147E"/>
    <w:rsid w:val="00B61A42"/>
    <w:rsid w:val="00B63026"/>
    <w:rsid w:val="00B67F1D"/>
    <w:rsid w:val="00B741B6"/>
    <w:rsid w:val="00B77309"/>
    <w:rsid w:val="00B77DFC"/>
    <w:rsid w:val="00B825BC"/>
    <w:rsid w:val="00B870FC"/>
    <w:rsid w:val="00B875E6"/>
    <w:rsid w:val="00B876D3"/>
    <w:rsid w:val="00BA0283"/>
    <w:rsid w:val="00BA4318"/>
    <w:rsid w:val="00BA5552"/>
    <w:rsid w:val="00BB1D83"/>
    <w:rsid w:val="00BB66C9"/>
    <w:rsid w:val="00BC1028"/>
    <w:rsid w:val="00BC1140"/>
    <w:rsid w:val="00BC2D64"/>
    <w:rsid w:val="00BD110C"/>
    <w:rsid w:val="00BD284C"/>
    <w:rsid w:val="00BE225B"/>
    <w:rsid w:val="00BE2960"/>
    <w:rsid w:val="00BF2203"/>
    <w:rsid w:val="00BF242F"/>
    <w:rsid w:val="00C0156A"/>
    <w:rsid w:val="00C053E6"/>
    <w:rsid w:val="00C05EBB"/>
    <w:rsid w:val="00C177C1"/>
    <w:rsid w:val="00C17B39"/>
    <w:rsid w:val="00C23AD3"/>
    <w:rsid w:val="00C36951"/>
    <w:rsid w:val="00C41201"/>
    <w:rsid w:val="00C43CE9"/>
    <w:rsid w:val="00C51B5E"/>
    <w:rsid w:val="00C6317D"/>
    <w:rsid w:val="00C66A0D"/>
    <w:rsid w:val="00C7298D"/>
    <w:rsid w:val="00C83E5F"/>
    <w:rsid w:val="00C87F29"/>
    <w:rsid w:val="00C90E8A"/>
    <w:rsid w:val="00C96DEE"/>
    <w:rsid w:val="00CA0682"/>
    <w:rsid w:val="00CA134C"/>
    <w:rsid w:val="00CC7EE5"/>
    <w:rsid w:val="00CD6765"/>
    <w:rsid w:val="00CE4AA6"/>
    <w:rsid w:val="00CE6EBB"/>
    <w:rsid w:val="00CF1539"/>
    <w:rsid w:val="00CF1EEC"/>
    <w:rsid w:val="00CF5B56"/>
    <w:rsid w:val="00CF6DEE"/>
    <w:rsid w:val="00D01C08"/>
    <w:rsid w:val="00D05417"/>
    <w:rsid w:val="00D07606"/>
    <w:rsid w:val="00D1479A"/>
    <w:rsid w:val="00D159F8"/>
    <w:rsid w:val="00D30127"/>
    <w:rsid w:val="00D30CEC"/>
    <w:rsid w:val="00D33BD4"/>
    <w:rsid w:val="00D35263"/>
    <w:rsid w:val="00D47DF5"/>
    <w:rsid w:val="00D54229"/>
    <w:rsid w:val="00D555CC"/>
    <w:rsid w:val="00D634C0"/>
    <w:rsid w:val="00D635A7"/>
    <w:rsid w:val="00D74453"/>
    <w:rsid w:val="00D82A22"/>
    <w:rsid w:val="00D84DC6"/>
    <w:rsid w:val="00D850BD"/>
    <w:rsid w:val="00D85CAB"/>
    <w:rsid w:val="00D971F0"/>
    <w:rsid w:val="00DA5635"/>
    <w:rsid w:val="00DA6D7B"/>
    <w:rsid w:val="00DB0C30"/>
    <w:rsid w:val="00DB5537"/>
    <w:rsid w:val="00DB57CD"/>
    <w:rsid w:val="00DC2D0E"/>
    <w:rsid w:val="00DD131C"/>
    <w:rsid w:val="00DF36D3"/>
    <w:rsid w:val="00DF4B72"/>
    <w:rsid w:val="00E00D6C"/>
    <w:rsid w:val="00E02E4A"/>
    <w:rsid w:val="00E07427"/>
    <w:rsid w:val="00E07ACC"/>
    <w:rsid w:val="00E1165E"/>
    <w:rsid w:val="00E12776"/>
    <w:rsid w:val="00E20A58"/>
    <w:rsid w:val="00E23A37"/>
    <w:rsid w:val="00E25952"/>
    <w:rsid w:val="00E319F1"/>
    <w:rsid w:val="00E329E4"/>
    <w:rsid w:val="00E357A1"/>
    <w:rsid w:val="00E4117E"/>
    <w:rsid w:val="00E441E3"/>
    <w:rsid w:val="00E46287"/>
    <w:rsid w:val="00E518C2"/>
    <w:rsid w:val="00E53B51"/>
    <w:rsid w:val="00E56A6B"/>
    <w:rsid w:val="00E72B29"/>
    <w:rsid w:val="00E85786"/>
    <w:rsid w:val="00EA23AE"/>
    <w:rsid w:val="00EA3E57"/>
    <w:rsid w:val="00EA7549"/>
    <w:rsid w:val="00EB1290"/>
    <w:rsid w:val="00EB15C3"/>
    <w:rsid w:val="00EB187C"/>
    <w:rsid w:val="00EB79CA"/>
    <w:rsid w:val="00EE11D1"/>
    <w:rsid w:val="00EE4DA1"/>
    <w:rsid w:val="00EE5158"/>
    <w:rsid w:val="00EE79E7"/>
    <w:rsid w:val="00EF107D"/>
    <w:rsid w:val="00F07382"/>
    <w:rsid w:val="00F14789"/>
    <w:rsid w:val="00F15E46"/>
    <w:rsid w:val="00F17F0C"/>
    <w:rsid w:val="00F25302"/>
    <w:rsid w:val="00F322A5"/>
    <w:rsid w:val="00F335AE"/>
    <w:rsid w:val="00F45AFB"/>
    <w:rsid w:val="00F473B1"/>
    <w:rsid w:val="00F47691"/>
    <w:rsid w:val="00F47B81"/>
    <w:rsid w:val="00F52D6B"/>
    <w:rsid w:val="00F618EE"/>
    <w:rsid w:val="00F74CFD"/>
    <w:rsid w:val="00F7523D"/>
    <w:rsid w:val="00F766C4"/>
    <w:rsid w:val="00F85955"/>
    <w:rsid w:val="00F93562"/>
    <w:rsid w:val="00F97696"/>
    <w:rsid w:val="00F97E26"/>
    <w:rsid w:val="00FA1525"/>
    <w:rsid w:val="00FA4BDD"/>
    <w:rsid w:val="00FA7390"/>
    <w:rsid w:val="00FB164C"/>
    <w:rsid w:val="00FB30E2"/>
    <w:rsid w:val="00FB7B3D"/>
    <w:rsid w:val="00FC028F"/>
    <w:rsid w:val="00FC2937"/>
    <w:rsid w:val="00FC740D"/>
    <w:rsid w:val="00FC7ADB"/>
    <w:rsid w:val="00FD4B0E"/>
    <w:rsid w:val="00FF33B5"/>
    <w:rsid w:val="00FF5DAE"/>
    <w:rsid w:val="040DA1F7"/>
    <w:rsid w:val="059B4A81"/>
    <w:rsid w:val="06357663"/>
    <w:rsid w:val="09432E4D"/>
    <w:rsid w:val="0F36BC24"/>
    <w:rsid w:val="0F4C71E7"/>
    <w:rsid w:val="100A3C1D"/>
    <w:rsid w:val="107ED64C"/>
    <w:rsid w:val="11AA5768"/>
    <w:rsid w:val="1AF53730"/>
    <w:rsid w:val="1CF840CD"/>
    <w:rsid w:val="20229917"/>
    <w:rsid w:val="2127D5AA"/>
    <w:rsid w:val="24742016"/>
    <w:rsid w:val="2628325A"/>
    <w:rsid w:val="26376118"/>
    <w:rsid w:val="2F18CC4C"/>
    <w:rsid w:val="313A0581"/>
    <w:rsid w:val="33FE1FFE"/>
    <w:rsid w:val="35D1CA72"/>
    <w:rsid w:val="367E84C3"/>
    <w:rsid w:val="393EB102"/>
    <w:rsid w:val="426D48E8"/>
    <w:rsid w:val="467A44A2"/>
    <w:rsid w:val="512840E1"/>
    <w:rsid w:val="51FCE10C"/>
    <w:rsid w:val="5495BF2D"/>
    <w:rsid w:val="57D730B0"/>
    <w:rsid w:val="5AB43F24"/>
    <w:rsid w:val="5ABAE372"/>
    <w:rsid w:val="5D25EB95"/>
    <w:rsid w:val="65D996B9"/>
    <w:rsid w:val="6B931233"/>
    <w:rsid w:val="6F072078"/>
    <w:rsid w:val="7031A52A"/>
    <w:rsid w:val="76713B6F"/>
    <w:rsid w:val="77F896D1"/>
    <w:rsid w:val="7B5F684F"/>
    <w:rsid w:val="7BA428EA"/>
    <w:rsid w:val="7CAAB509"/>
    <w:rsid w:val="7DC32A06"/>
    <w:rsid w:val="7E2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8683E"/>
  <w15:chartTrackingRefBased/>
  <w15:docId w15:val="{BAE446A1-40EA-488F-A182-4BDE2E87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C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CAB"/>
  </w:style>
  <w:style w:type="paragraph" w:styleId="Footer">
    <w:name w:val="footer"/>
    <w:basedOn w:val="Normal"/>
    <w:link w:val="FooterChar"/>
    <w:uiPriority w:val="99"/>
    <w:unhideWhenUsed/>
    <w:rsid w:val="00D85C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CAB"/>
  </w:style>
  <w:style w:type="character" w:styleId="Hyperlink">
    <w:name w:val="Hyperlink"/>
    <w:basedOn w:val="DefaultParagraphFont"/>
    <w:uiPriority w:val="99"/>
    <w:unhideWhenUsed/>
    <w:rsid w:val="00D85CAB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71A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7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6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6D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6D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6D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D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DA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6D2B"/>
    <w:pPr>
      <w:spacing w:after="0" w:line="240" w:lineRule="auto"/>
    </w:pPr>
  </w:style>
  <w:style w:type="paragraph" w:customStyle="1" w:styleId="Bullet">
    <w:name w:val="Bullet"/>
    <w:basedOn w:val="Normal"/>
    <w:link w:val="BulletChar"/>
    <w:rsid w:val="00C87F29"/>
    <w:pPr>
      <w:numPr>
        <w:numId w:val="4"/>
      </w:numPr>
      <w:spacing w:before="120" w:after="120" w:line="300" w:lineRule="exact"/>
    </w:pPr>
    <w:rPr>
      <w:rFonts w:ascii="Symbol" w:hAnsi="Symbol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87F29"/>
  </w:style>
  <w:style w:type="character" w:customStyle="1" w:styleId="BulletChar">
    <w:name w:val="Bullet Char"/>
    <w:basedOn w:val="ListParagraphChar"/>
    <w:link w:val="Bullet"/>
    <w:rsid w:val="00C87F29"/>
    <w:rPr>
      <w:rFonts w:ascii="Symbol" w:hAnsi="Symbol" w:cs="Times New Roman"/>
    </w:rPr>
  </w:style>
  <w:style w:type="paragraph" w:customStyle="1" w:styleId="Dash">
    <w:name w:val="Dash"/>
    <w:basedOn w:val="Normal"/>
    <w:link w:val="DashChar"/>
    <w:rsid w:val="00C87F29"/>
    <w:pPr>
      <w:numPr>
        <w:ilvl w:val="1"/>
        <w:numId w:val="4"/>
      </w:numPr>
      <w:spacing w:before="120" w:after="120" w:line="300" w:lineRule="exact"/>
    </w:pPr>
    <w:rPr>
      <w:rFonts w:ascii="Symbol" w:hAnsi="Symbol" w:cs="Times New Roman"/>
    </w:rPr>
  </w:style>
  <w:style w:type="character" w:customStyle="1" w:styleId="DashChar">
    <w:name w:val="Dash Char"/>
    <w:basedOn w:val="ListParagraphChar"/>
    <w:link w:val="Dash"/>
    <w:rsid w:val="00C87F29"/>
    <w:rPr>
      <w:rFonts w:ascii="Symbol" w:hAnsi="Symbol" w:cs="Times New Roman"/>
    </w:rPr>
  </w:style>
  <w:style w:type="paragraph" w:customStyle="1" w:styleId="DoubleDot">
    <w:name w:val="Double Dot"/>
    <w:basedOn w:val="Normal"/>
    <w:link w:val="DoubleDotChar"/>
    <w:rsid w:val="00C87F29"/>
    <w:pPr>
      <w:numPr>
        <w:ilvl w:val="2"/>
        <w:numId w:val="4"/>
      </w:numPr>
      <w:spacing w:before="120" w:after="120" w:line="300" w:lineRule="exact"/>
    </w:pPr>
    <w:rPr>
      <w:rFonts w:ascii="Symbol" w:hAnsi="Symbol" w:cs="Times New Roman"/>
    </w:rPr>
  </w:style>
  <w:style w:type="character" w:customStyle="1" w:styleId="DoubleDotChar">
    <w:name w:val="Double Dot Char"/>
    <w:basedOn w:val="ListParagraphChar"/>
    <w:link w:val="DoubleDot"/>
    <w:rsid w:val="00C87F29"/>
    <w:rPr>
      <w:rFonts w:ascii="Symbol" w:hAnsi="Symbol" w:cs="Times New Roman"/>
    </w:rPr>
  </w:style>
  <w:style w:type="paragraph" w:customStyle="1" w:styleId="SinglePara">
    <w:name w:val="Single Para"/>
    <w:basedOn w:val="Normal"/>
    <w:rsid w:val="00CE4AA6"/>
    <w:pPr>
      <w:spacing w:after="0" w:line="240" w:lineRule="auto"/>
    </w:pPr>
    <w:rPr>
      <w:rFonts w:ascii="Calibri" w:eastAsia="Times New Roman" w:hAnsi="Calibri" w:cs="Times New Roman"/>
      <w:szCs w:val="20"/>
      <w:lang w:eastAsia="en-AU"/>
    </w:rPr>
  </w:style>
  <w:style w:type="paragraph" w:customStyle="1" w:styleId="OutlineNumbered1">
    <w:name w:val="Outline Numbered 1"/>
    <w:basedOn w:val="Normal"/>
    <w:link w:val="OutlineNumbered1Char"/>
    <w:rsid w:val="00CE4AA6"/>
    <w:pPr>
      <w:numPr>
        <w:numId w:val="5"/>
      </w:numPr>
      <w:spacing w:after="240" w:line="240" w:lineRule="auto"/>
    </w:pPr>
    <w:rPr>
      <w:rFonts w:ascii="Calibri" w:eastAsia="Times New Roman" w:hAnsi="Calibri" w:cs="Times New Roman"/>
      <w:szCs w:val="20"/>
      <w:lang w:eastAsia="en-AU"/>
    </w:rPr>
  </w:style>
  <w:style w:type="character" w:customStyle="1" w:styleId="OutlineNumbered1Char">
    <w:name w:val="Outline Numbered 1 Char"/>
    <w:basedOn w:val="DefaultParagraphFont"/>
    <w:link w:val="OutlineNumbered1"/>
    <w:rsid w:val="00CE4AA6"/>
    <w:rPr>
      <w:rFonts w:ascii="Calibri" w:eastAsia="Times New Roman" w:hAnsi="Calibri" w:cs="Times New Roman"/>
      <w:szCs w:val="20"/>
      <w:lang w:eastAsia="en-AU"/>
    </w:rPr>
  </w:style>
  <w:style w:type="paragraph" w:customStyle="1" w:styleId="OutlineNumbered2">
    <w:name w:val="Outline Numbered 2"/>
    <w:basedOn w:val="Normal"/>
    <w:rsid w:val="00CE4AA6"/>
    <w:pPr>
      <w:numPr>
        <w:ilvl w:val="1"/>
        <w:numId w:val="5"/>
      </w:numPr>
      <w:spacing w:after="240" w:line="240" w:lineRule="auto"/>
    </w:pPr>
    <w:rPr>
      <w:rFonts w:ascii="Calibri" w:eastAsia="Times New Roman" w:hAnsi="Calibri" w:cs="Times New Roman"/>
      <w:szCs w:val="20"/>
      <w:lang w:eastAsia="en-AU"/>
    </w:rPr>
  </w:style>
  <w:style w:type="paragraph" w:customStyle="1" w:styleId="OutlineNumbered3">
    <w:name w:val="Outline Numbered 3"/>
    <w:basedOn w:val="Normal"/>
    <w:rsid w:val="00CE4AA6"/>
    <w:pPr>
      <w:numPr>
        <w:ilvl w:val="2"/>
        <w:numId w:val="5"/>
      </w:numPr>
      <w:spacing w:after="240" w:line="240" w:lineRule="auto"/>
    </w:pPr>
    <w:rPr>
      <w:rFonts w:ascii="Calibri" w:eastAsia="Times New Roman" w:hAnsi="Calibri" w:cs="Times New Roman"/>
      <w:szCs w:val="20"/>
      <w:lang w:eastAsia="en-AU"/>
    </w:r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6D6ADB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@SimSun-ExtG" w:eastAsia="Times New Roman" w:hAnsi="@SimSun-ExtG" w:cs="Times New Roman" w:hint="default"/>
        <w:b/>
        <w:bCs/>
      </w:rPr>
      <w:tblPr/>
      <w:tcPr>
        <w:shd w:val="clear" w:color="auto" w:fill="CD092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@SimSun-ExtG" w:eastAsia="Times New Roman" w:hAnsi="@SimSun-ExtG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@SimSun-ExtG" w:eastAsia="Times New Roman" w:hAnsi="@SimSun-ExtG" w:cs="Times New Roman" w:hint="default"/>
        <w:b/>
        <w:bCs/>
      </w:rPr>
    </w:tblStylePr>
    <w:tblStylePr w:type="lastCol">
      <w:rPr>
        <w:rFonts w:ascii="@SimSun-ExtG" w:eastAsia="Times New Roman" w:hAnsi="@SimSun-ExtG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D6AD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paragraph" w:customStyle="1" w:styleId="FooterAddress">
    <w:name w:val="FooterAddress"/>
    <w:basedOn w:val="Normal"/>
    <w:next w:val="Normal"/>
    <w:link w:val="FooterAddressChar"/>
    <w:rsid w:val="009D32D7"/>
    <w:pPr>
      <w:tabs>
        <w:tab w:val="center" w:pos="4820"/>
      </w:tabs>
      <w:spacing w:after="0" w:line="240" w:lineRule="auto"/>
      <w:jc w:val="right"/>
    </w:pPr>
    <w:rPr>
      <w:rFonts w:eastAsia="Times New Roman" w:cs="Times New Roman"/>
      <w:color w:val="5B9BD5" w:themeColor="accent1"/>
      <w:sz w:val="16"/>
      <w:szCs w:val="20"/>
      <w:lang w:eastAsia="en-AU"/>
    </w:rPr>
  </w:style>
  <w:style w:type="character" w:customStyle="1" w:styleId="FooterAddressChar">
    <w:name w:val="FooterAddress Char"/>
    <w:basedOn w:val="DefaultParagraphFont"/>
    <w:link w:val="FooterAddress"/>
    <w:rsid w:val="009D32D7"/>
    <w:rPr>
      <w:rFonts w:eastAsia="Times New Roman" w:cs="Times New Roman"/>
      <w:color w:val="5B9BD5" w:themeColor="accent1"/>
      <w:sz w:val="16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0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E17F.55CCBED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C91F80DEA94B169DFC25071ECB8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3E81F-4743-45DC-8AD5-E1E4FA604F95}"/>
      </w:docPartPr>
      <w:docPartBody>
        <w:p w:rsidR="000D54CD" w:rsidRDefault="000D54CD" w:rsidP="000D54CD">
          <w:pPr>
            <w:pStyle w:val="D9C91F80DEA94B169DFC25071ECB8E27"/>
          </w:pPr>
          <w:r w:rsidRPr="00EB394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@SimSun-ExtG">
    <w:charset w:val="86"/>
    <w:family w:val="modern"/>
    <w:pitch w:val="fixed"/>
    <w:sig w:usb0="00000003" w:usb1="0A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CD"/>
    <w:rsid w:val="000B21BE"/>
    <w:rsid w:val="000D54CD"/>
    <w:rsid w:val="000F3956"/>
    <w:rsid w:val="00126B23"/>
    <w:rsid w:val="001B6162"/>
    <w:rsid w:val="001F5BF4"/>
    <w:rsid w:val="002211D9"/>
    <w:rsid w:val="0024697A"/>
    <w:rsid w:val="0027053C"/>
    <w:rsid w:val="002B0A71"/>
    <w:rsid w:val="002B4B67"/>
    <w:rsid w:val="002D1721"/>
    <w:rsid w:val="00374AB4"/>
    <w:rsid w:val="00461FD2"/>
    <w:rsid w:val="004924F7"/>
    <w:rsid w:val="004B3575"/>
    <w:rsid w:val="004F2C85"/>
    <w:rsid w:val="006754EF"/>
    <w:rsid w:val="006A6A5C"/>
    <w:rsid w:val="006C13E8"/>
    <w:rsid w:val="00733020"/>
    <w:rsid w:val="007B713E"/>
    <w:rsid w:val="008021F2"/>
    <w:rsid w:val="00884252"/>
    <w:rsid w:val="00930CAD"/>
    <w:rsid w:val="009E4060"/>
    <w:rsid w:val="00A00147"/>
    <w:rsid w:val="00A028D1"/>
    <w:rsid w:val="00A26036"/>
    <w:rsid w:val="00A733B5"/>
    <w:rsid w:val="00A83FEB"/>
    <w:rsid w:val="00AB444C"/>
    <w:rsid w:val="00AD1406"/>
    <w:rsid w:val="00B461CF"/>
    <w:rsid w:val="00B500C4"/>
    <w:rsid w:val="00B825BC"/>
    <w:rsid w:val="00BA6FDA"/>
    <w:rsid w:val="00BC1E89"/>
    <w:rsid w:val="00BC20C9"/>
    <w:rsid w:val="00BD110C"/>
    <w:rsid w:val="00BD1A30"/>
    <w:rsid w:val="00C0156A"/>
    <w:rsid w:val="00D634C0"/>
    <w:rsid w:val="00D635A7"/>
    <w:rsid w:val="00D84DC6"/>
    <w:rsid w:val="00D850BD"/>
    <w:rsid w:val="00DA68CB"/>
    <w:rsid w:val="00DF4B72"/>
    <w:rsid w:val="00E423D5"/>
    <w:rsid w:val="00F45AFB"/>
    <w:rsid w:val="00FA0607"/>
    <w:rsid w:val="00FA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54CD"/>
    <w:rPr>
      <w:color w:val="808080"/>
    </w:rPr>
  </w:style>
  <w:style w:type="paragraph" w:customStyle="1" w:styleId="D9C91F80DEA94B169DFC25071ECB8E27">
    <w:name w:val="D9C91F80DEA94B169DFC25071ECB8E27"/>
    <w:rsid w:val="000D54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1602</Characters>
  <Application>Microsoft Office Word</Application>
  <DocSecurity>0</DocSecurity>
  <Lines>48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Sugden, Robert</dc:creator>
  <cp:keywords/>
  <dc:description/>
  <cp:lastModifiedBy>Sugden, Robert</cp:lastModifiedBy>
  <cp:revision>2</cp:revision>
  <dcterms:created xsi:type="dcterms:W3CDTF">2026-05-19T06:04:00Z</dcterms:created>
  <dcterms:modified xsi:type="dcterms:W3CDTF">2026-05-19T06:04:00Z</dcterms:modified>
</cp:coreProperties>
</file>