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54A6" w14:textId="77777777" w:rsidR="00BA69F5" w:rsidRDefault="00BA69F5" w:rsidP="00BA69F5">
      <w:pPr>
        <w:pStyle w:val="SecurityMarker"/>
      </w:pPr>
    </w:p>
    <w:p w14:paraId="208F481D" w14:textId="77777777" w:rsidR="00403C5A" w:rsidRPr="00535101" w:rsidRDefault="00403C5A" w:rsidP="00535101">
      <w:pPr>
        <w:jc w:val="center"/>
      </w:pPr>
    </w:p>
    <w:p w14:paraId="33CE31EA" w14:textId="77777777" w:rsidR="00FD5FB4" w:rsidRPr="00535101" w:rsidRDefault="00FD5FB4" w:rsidP="00535101">
      <w:pPr>
        <w:jc w:val="center"/>
      </w:pPr>
      <w:r w:rsidRPr="00535101">
        <w:rPr>
          <w:noProof/>
        </w:rPr>
        <w:drawing>
          <wp:inline distT="0" distB="0" distL="0" distR="0" wp14:anchorId="4577E8E0" wp14:editId="05B48782">
            <wp:extent cx="2076450" cy="1266825"/>
            <wp:effectExtent l="0" t="0" r="0" b="9525"/>
            <wp:docPr id="7" name="Picture 7"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266825"/>
                    </a:xfrm>
                    <a:prstGeom prst="rect">
                      <a:avLst/>
                    </a:prstGeom>
                    <a:noFill/>
                    <a:ln>
                      <a:noFill/>
                    </a:ln>
                  </pic:spPr>
                </pic:pic>
              </a:graphicData>
            </a:graphic>
          </wp:inline>
        </w:drawing>
      </w:r>
    </w:p>
    <w:p w14:paraId="0CAB054B" w14:textId="5B3C9ADE" w:rsidR="00ED487C" w:rsidRDefault="001F054B" w:rsidP="00ED487C">
      <w:pPr>
        <w:spacing w:after="240"/>
        <w:sectPr w:rsidR="00ED487C" w:rsidSect="00403C5A">
          <w:headerReference w:type="even" r:id="rId9"/>
          <w:footerReference w:type="even" r:id="rId10"/>
          <w:footerReference w:type="default" r:id="rId11"/>
          <w:headerReference w:type="first" r:id="rId12"/>
          <w:footerReference w:type="first" r:id="rId13"/>
          <w:pgSz w:w="11906" w:h="16838" w:code="9"/>
          <w:pgMar w:top="340" w:right="1021" w:bottom="1021" w:left="1021" w:header="0" w:footer="397" w:gutter="0"/>
          <w:cols w:space="708"/>
          <w:docGrid w:linePitch="360"/>
        </w:sectPr>
      </w:pPr>
      <w:r>
        <w:br/>
      </w:r>
    </w:p>
    <w:p w14:paraId="1A664ADD" w14:textId="77777777" w:rsidR="001F054B" w:rsidRPr="00FB64AC" w:rsidRDefault="001F054B" w:rsidP="001F054B">
      <w:pPr>
        <w:pStyle w:val="NoSpacing"/>
        <w:rPr>
          <w:rFonts w:cstheme="minorHAnsi"/>
          <w:szCs w:val="24"/>
        </w:rPr>
      </w:pPr>
      <w:bookmarkStart w:id="0" w:name="_Toc31728790"/>
      <w:r w:rsidRPr="00FB64AC">
        <w:rPr>
          <w:rFonts w:cstheme="minorHAnsi"/>
          <w:szCs w:val="24"/>
        </w:rPr>
        <w:t>Ms Joanna Abhayaratna</w:t>
      </w:r>
    </w:p>
    <w:p w14:paraId="6152B495" w14:textId="77777777" w:rsidR="001F054B" w:rsidRPr="00FB64AC" w:rsidRDefault="001F054B" w:rsidP="001F054B">
      <w:pPr>
        <w:pStyle w:val="NoSpacing"/>
        <w:rPr>
          <w:rFonts w:cstheme="minorHAnsi"/>
          <w:szCs w:val="24"/>
        </w:rPr>
      </w:pPr>
      <w:r w:rsidRPr="00FB64AC">
        <w:rPr>
          <w:rFonts w:cstheme="minorHAnsi"/>
          <w:szCs w:val="24"/>
        </w:rPr>
        <w:t>Executive Director</w:t>
      </w:r>
    </w:p>
    <w:p w14:paraId="3CE6B017" w14:textId="77777777" w:rsidR="001F054B" w:rsidRPr="00FB64AC" w:rsidRDefault="001F054B" w:rsidP="001F054B">
      <w:pPr>
        <w:pStyle w:val="NoSpacing"/>
        <w:rPr>
          <w:rFonts w:cstheme="minorHAnsi"/>
          <w:szCs w:val="24"/>
        </w:rPr>
      </w:pPr>
      <w:r w:rsidRPr="00FB64AC">
        <w:rPr>
          <w:rFonts w:cstheme="minorHAnsi"/>
          <w:szCs w:val="24"/>
        </w:rPr>
        <w:t>Office of Impact Analysis</w:t>
      </w:r>
    </w:p>
    <w:p w14:paraId="78FE34C6" w14:textId="77777777" w:rsidR="001F054B" w:rsidRPr="00FB64AC" w:rsidRDefault="001F054B" w:rsidP="001F054B">
      <w:pPr>
        <w:pStyle w:val="NoSpacing"/>
        <w:rPr>
          <w:rFonts w:cstheme="minorHAnsi"/>
          <w:szCs w:val="24"/>
        </w:rPr>
      </w:pPr>
      <w:r w:rsidRPr="00FB64AC">
        <w:rPr>
          <w:rFonts w:cstheme="minorHAnsi"/>
          <w:szCs w:val="24"/>
        </w:rPr>
        <w:t>Department of the Prime Minister and Cabinet</w:t>
      </w:r>
    </w:p>
    <w:p w14:paraId="4B3B88A4" w14:textId="77777777" w:rsidR="001F054B" w:rsidRPr="00FB64AC" w:rsidRDefault="001F054B" w:rsidP="001F054B">
      <w:pPr>
        <w:pStyle w:val="NoSpacing"/>
        <w:rPr>
          <w:rFonts w:cstheme="minorHAnsi"/>
          <w:szCs w:val="24"/>
        </w:rPr>
      </w:pPr>
      <w:r w:rsidRPr="00FB64AC">
        <w:rPr>
          <w:rFonts w:cstheme="minorHAnsi"/>
          <w:szCs w:val="24"/>
        </w:rPr>
        <w:t>1 National Circuit</w:t>
      </w:r>
    </w:p>
    <w:p w14:paraId="45F5C708" w14:textId="77777777" w:rsidR="001F054B" w:rsidRPr="00C4230C" w:rsidRDefault="001F054B" w:rsidP="001F054B">
      <w:pPr>
        <w:pStyle w:val="NoSpacing"/>
        <w:rPr>
          <w:rFonts w:cstheme="minorHAnsi"/>
          <w:szCs w:val="24"/>
        </w:rPr>
      </w:pPr>
      <w:r w:rsidRPr="00FB64AC">
        <w:rPr>
          <w:rFonts w:cstheme="minorHAnsi"/>
          <w:szCs w:val="24"/>
        </w:rPr>
        <w:t>BARTON ACT 2600</w:t>
      </w:r>
    </w:p>
    <w:p w14:paraId="3BE33814" w14:textId="77777777" w:rsidR="001F054B" w:rsidRPr="00A95779" w:rsidRDefault="001F054B" w:rsidP="001F054B">
      <w:pPr>
        <w:spacing w:before="0" w:after="0"/>
      </w:pPr>
    </w:p>
    <w:p w14:paraId="16EB2EA3" w14:textId="77777777" w:rsidR="001F054B" w:rsidRPr="00A95779" w:rsidRDefault="001F054B" w:rsidP="001F054B">
      <w:pPr>
        <w:spacing w:before="0" w:after="0"/>
      </w:pPr>
      <w:r w:rsidRPr="00A95779">
        <w:t xml:space="preserve">Email: </w:t>
      </w:r>
      <w:r w:rsidRPr="00A95779">
        <w:rPr>
          <w:u w:val="single"/>
        </w:rPr>
        <w:t>Helpdesk-OIA@pmc.gov.au</w:t>
      </w:r>
    </w:p>
    <w:p w14:paraId="5768CEBF" w14:textId="77777777" w:rsidR="001F054B" w:rsidRPr="00A95779" w:rsidRDefault="001F054B" w:rsidP="001F054B"/>
    <w:p w14:paraId="6AD063AE" w14:textId="77777777" w:rsidR="001F054B" w:rsidRPr="00AD294B" w:rsidRDefault="001F054B" w:rsidP="001F054B">
      <w:r w:rsidRPr="00A95779">
        <w:t>Dear Ms Abhayaratna</w:t>
      </w:r>
    </w:p>
    <w:p w14:paraId="0A2319BB" w14:textId="2FC16488" w:rsidR="001F054B" w:rsidRPr="00AE288F" w:rsidRDefault="001F054B" w:rsidP="001F054B">
      <w:pPr>
        <w:pStyle w:val="Title"/>
        <w:rPr>
          <w:rFonts w:asciiTheme="minorHAnsi" w:hAnsiTheme="minorHAnsi"/>
          <w:color w:val="auto"/>
          <w:sz w:val="24"/>
        </w:rPr>
      </w:pPr>
      <w:r>
        <w:rPr>
          <w:rFonts w:asciiTheme="minorHAnsi" w:hAnsiTheme="minorHAnsi"/>
          <w:color w:val="auto"/>
          <w:sz w:val="24"/>
        </w:rPr>
        <w:t>Impact Analysis – Wagering Advertising Reform – Second Pass Final Assessment</w:t>
      </w:r>
    </w:p>
    <w:p w14:paraId="7F9EE004" w14:textId="25C0E4A9" w:rsidR="001F054B" w:rsidRDefault="001F054B" w:rsidP="001F054B">
      <w:pPr>
        <w:spacing w:before="240" w:after="240"/>
      </w:pPr>
      <w:r w:rsidRPr="00AD294B">
        <w:t>I am writing in relation to the attached Impact Analysis (IA) prepared for the proposed Wagering Advertising Reforms</w:t>
      </w:r>
      <w:r>
        <w:t xml:space="preserve">. </w:t>
      </w:r>
    </w:p>
    <w:p w14:paraId="01533112" w14:textId="3AE10DEE" w:rsidR="001F054B" w:rsidRDefault="001F054B" w:rsidP="001F054B">
      <w:pPr>
        <w:spacing w:before="240" w:after="240"/>
      </w:pPr>
      <w:r>
        <w:t>The IA considers a range of options for restrictions on wagering advertising. It provides in depth analysis of 3</w:t>
      </w:r>
      <w:r w:rsidR="00A55C0E">
        <w:t> </w:t>
      </w:r>
      <w:r>
        <w:t>potential reform approach</w:t>
      </w:r>
      <w:r w:rsidR="00957CF8">
        <w:t>es -</w:t>
      </w:r>
      <w:r>
        <w:t xml:space="preserve"> the status quo, a balanced approach and a full ban. The IA also </w:t>
      </w:r>
      <w:r w:rsidR="00C56605">
        <w:t>incorporates advice</w:t>
      </w:r>
      <w:r>
        <w:t xml:space="preserve"> previously provided by the Office of Impact Analysis.</w:t>
      </w:r>
    </w:p>
    <w:bookmarkEnd w:id="0"/>
    <w:p w14:paraId="407102DB" w14:textId="77777777" w:rsidR="001F054B" w:rsidRDefault="001F054B" w:rsidP="001F054B">
      <w:pPr>
        <w:spacing w:before="240"/>
      </w:pPr>
      <w:r>
        <w:t xml:space="preserve">As outlined in the IA, </w:t>
      </w:r>
      <w:r w:rsidRPr="000B6DD1">
        <w:t xml:space="preserve">Australians lose </w:t>
      </w:r>
      <w:r>
        <w:t>over</w:t>
      </w:r>
      <w:r w:rsidRPr="000B6DD1">
        <w:t xml:space="preserve"> $</w:t>
      </w:r>
      <w:r>
        <w:t>32</w:t>
      </w:r>
      <w:r w:rsidRPr="000B6DD1">
        <w:t xml:space="preserve"> billion on legal forms of gambling each year, representing the largest per capita losses in the world (around $1,</w:t>
      </w:r>
      <w:r>
        <w:t>5</w:t>
      </w:r>
      <w:r w:rsidRPr="000B6DD1">
        <w:t>00)</w:t>
      </w:r>
      <w:r>
        <w:t xml:space="preserve"> according to the Queensland Treasury’s Australian Gambling Statistics 39th edition</w:t>
      </w:r>
      <w:r w:rsidRPr="000B6DD1">
        <w:t>.</w:t>
      </w:r>
      <w:r>
        <w:t xml:space="preserve"> </w:t>
      </w:r>
    </w:p>
    <w:p w14:paraId="56017AD9" w14:textId="606DA620" w:rsidR="00C1649A" w:rsidRDefault="001F054B" w:rsidP="001F054B">
      <w:pPr>
        <w:spacing w:before="240"/>
      </w:pPr>
      <w:r>
        <w:t>The Australian community is calling for further action on wagering advertising reform. Ad Standards recently released Community Sentiment Tracker, conducted by Roy Morgan, found that gambling advertising remains the leading issue of advertising concern for Australians (67%), far beyond any other category. Similarly, the Australian Communications and Media Authority (ACMA) noted that the recently concluded review of the Commercial Television Code of Practice highlighted significant community concern regarding wagering advertising on commercial television. These concerns are focused on exposure during children and family programming, and exposure during live sporting events.</w:t>
      </w:r>
    </w:p>
    <w:p w14:paraId="1C84A998" w14:textId="7A37EB4F" w:rsidR="001F054B" w:rsidRDefault="001F054B" w:rsidP="001F054B">
      <w:pPr>
        <w:spacing w:before="240" w:after="240"/>
        <w:rPr>
          <w:rFonts w:cs="Times New Roman"/>
        </w:rPr>
      </w:pPr>
      <w:r w:rsidRPr="3A380CB4">
        <w:rPr>
          <w:rFonts w:cs="Times New Roman"/>
        </w:rPr>
        <w:t xml:space="preserve">Based on these concerns, the </w:t>
      </w:r>
      <w:r>
        <w:t>Department of Infrastructure, Transport, Regional Development, Communications, Sport and the Arts (</w:t>
      </w:r>
      <w:r w:rsidRPr="3A380CB4">
        <w:rPr>
          <w:rFonts w:cs="Times New Roman"/>
        </w:rPr>
        <w:t xml:space="preserve">department) </w:t>
      </w:r>
      <w:proofErr w:type="gramStart"/>
      <w:r w:rsidRPr="3A380CB4">
        <w:rPr>
          <w:rFonts w:cs="Times New Roman"/>
        </w:rPr>
        <w:t>considers</w:t>
      </w:r>
      <w:proofErr w:type="gramEnd"/>
      <w:r w:rsidRPr="3A380CB4">
        <w:rPr>
          <w:rFonts w:cs="Times New Roman"/>
        </w:rPr>
        <w:t xml:space="preserve"> the Government should implement wagering advertising reform to protect children from the harms of wagering advertising, break the association between sports and gambling, and address the saturation of wagering advertising. </w:t>
      </w:r>
    </w:p>
    <w:p w14:paraId="286AF161" w14:textId="3138BF4C" w:rsidR="001F054B" w:rsidRDefault="001F054B" w:rsidP="001F054B">
      <w:pPr>
        <w:spacing w:before="240" w:after="240"/>
        <w:rPr>
          <w:rFonts w:cs="Times New Roman"/>
        </w:rPr>
      </w:pPr>
      <w:r w:rsidRPr="3A380CB4">
        <w:rPr>
          <w:rFonts w:cs="Times New Roman"/>
        </w:rPr>
        <w:lastRenderedPageBreak/>
        <w:t xml:space="preserve">In doing so, there is a need to consider the financial impact that advertising restrictions would have on the broadcasting and sports sector to ensure a meaningful reduction of wagering advertisements without </w:t>
      </w:r>
      <w:r w:rsidR="00957CF8">
        <w:rPr>
          <w:rFonts w:cs="Times New Roman"/>
        </w:rPr>
        <w:t xml:space="preserve">unduly </w:t>
      </w:r>
      <w:r w:rsidRPr="3A380CB4">
        <w:rPr>
          <w:rFonts w:cs="Times New Roman"/>
        </w:rPr>
        <w:t>impacting the provision of public interest news journalism and grassroots sports.</w:t>
      </w:r>
    </w:p>
    <w:p w14:paraId="183F2200" w14:textId="650155EF" w:rsidR="001F054B" w:rsidRDefault="001F054B" w:rsidP="001F054B">
      <w:pPr>
        <w:spacing w:before="240"/>
      </w:pPr>
      <w:r>
        <w:t xml:space="preserve">The department considers that Option 2 in the IA achieves an appropriate balance between meeting the stated policy objectives without unduly impacting the sustainability of the affected sectors. </w:t>
      </w:r>
    </w:p>
    <w:p w14:paraId="5ACADB3B" w14:textId="2D6BC7BC" w:rsidR="001F054B" w:rsidRDefault="001F054B" w:rsidP="001F054B">
      <w:pPr>
        <w:pStyle w:val="BodyText"/>
        <w:spacing w:before="120" w:after="120"/>
        <w:jc w:val="left"/>
        <w:rPr>
          <w:rFonts w:asciiTheme="minorHAnsi" w:hAnsiTheme="minorHAnsi" w:cstheme="minorHAnsi"/>
          <w:color w:val="000000" w:themeColor="text1"/>
          <w:sz w:val="22"/>
          <w:szCs w:val="24"/>
        </w:rPr>
      </w:pPr>
      <w:r w:rsidRPr="001F054B">
        <w:rPr>
          <w:rFonts w:asciiTheme="minorHAnsi" w:hAnsiTheme="minorHAnsi" w:cstheme="minorHAnsi"/>
          <w:color w:val="000000" w:themeColor="text1"/>
          <w:sz w:val="22"/>
          <w:szCs w:val="24"/>
        </w:rPr>
        <w:t xml:space="preserve">A comprehensive analysis was conducted to assess the </w:t>
      </w:r>
      <w:r>
        <w:rPr>
          <w:rFonts w:asciiTheme="minorHAnsi" w:hAnsiTheme="minorHAnsi" w:cstheme="minorHAnsi"/>
          <w:color w:val="000000" w:themeColor="text1"/>
          <w:sz w:val="22"/>
          <w:szCs w:val="24"/>
        </w:rPr>
        <w:t>net benefit</w:t>
      </w:r>
      <w:r w:rsidRPr="001F054B">
        <w:rPr>
          <w:rFonts w:asciiTheme="minorHAnsi" w:hAnsiTheme="minorHAnsi" w:cstheme="minorHAnsi"/>
          <w:color w:val="000000" w:themeColor="text1"/>
          <w:sz w:val="22"/>
          <w:szCs w:val="24"/>
        </w:rPr>
        <w:t xml:space="preserve"> of the recommended policy option</w:t>
      </w:r>
      <w:r>
        <w:rPr>
          <w:rFonts w:asciiTheme="minorHAnsi" w:hAnsiTheme="minorHAnsi" w:cstheme="minorHAnsi"/>
          <w:color w:val="000000" w:themeColor="text1"/>
          <w:sz w:val="22"/>
          <w:szCs w:val="24"/>
        </w:rPr>
        <w:t xml:space="preserve">. </w:t>
      </w:r>
      <w:r w:rsidRPr="001F054B">
        <w:rPr>
          <w:rFonts w:asciiTheme="minorHAnsi" w:hAnsiTheme="minorHAnsi" w:cstheme="minorHAnsi"/>
          <w:color w:val="000000" w:themeColor="text1"/>
          <w:sz w:val="22"/>
          <w:szCs w:val="24"/>
        </w:rPr>
        <w:t xml:space="preserve">The </w:t>
      </w:r>
      <w:r>
        <w:rPr>
          <w:rFonts w:asciiTheme="minorHAnsi" w:hAnsiTheme="minorHAnsi" w:cstheme="minorHAnsi"/>
          <w:color w:val="000000" w:themeColor="text1"/>
          <w:sz w:val="22"/>
          <w:szCs w:val="24"/>
        </w:rPr>
        <w:t>recommended option achieves a net benefit of $107.1 million per annum.</w:t>
      </w:r>
    </w:p>
    <w:p w14:paraId="343C8B3A" w14:textId="16266A5B" w:rsidR="001F054B" w:rsidRPr="00FB64AC" w:rsidRDefault="001F054B" w:rsidP="001F054B">
      <w:pPr>
        <w:pStyle w:val="BodyText"/>
        <w:spacing w:before="120" w:after="120"/>
        <w:jc w:val="left"/>
        <w:rPr>
          <w:rFonts w:asciiTheme="minorHAnsi" w:hAnsiTheme="minorHAnsi" w:cstheme="minorHAnsi"/>
          <w:color w:val="000000" w:themeColor="text1"/>
          <w:sz w:val="22"/>
          <w:szCs w:val="24"/>
        </w:rPr>
      </w:pPr>
      <w:r>
        <w:rPr>
          <w:rFonts w:asciiTheme="minorHAnsi" w:hAnsiTheme="minorHAnsi" w:cstheme="minorHAnsi"/>
          <w:color w:val="000000" w:themeColor="text1"/>
          <w:sz w:val="22"/>
          <w:szCs w:val="24"/>
        </w:rPr>
        <w:t xml:space="preserve">The regulatory burden to business under the preferred Option 2 has been quantified using the Australian Government’s </w:t>
      </w:r>
      <w:r>
        <w:rPr>
          <w:rFonts w:asciiTheme="minorHAnsi" w:hAnsiTheme="minorHAnsi" w:cstheme="minorHAnsi"/>
          <w:i/>
          <w:color w:val="000000" w:themeColor="text1"/>
          <w:sz w:val="22"/>
          <w:szCs w:val="24"/>
        </w:rPr>
        <w:t xml:space="preserve">Regulatory Burden Measurement </w:t>
      </w:r>
      <w:r>
        <w:rPr>
          <w:rFonts w:asciiTheme="minorHAnsi" w:hAnsiTheme="minorHAnsi" w:cstheme="minorHAnsi"/>
          <w:color w:val="000000" w:themeColor="text1"/>
          <w:sz w:val="22"/>
          <w:szCs w:val="24"/>
        </w:rPr>
        <w:t>framework. These costs are $2.35 million per annum. There is no associated regulatory burden to community organisations or individuals for the proposed wagering advertising reforms.</w:t>
      </w:r>
    </w:p>
    <w:p w14:paraId="11B608B7" w14:textId="66B0A868" w:rsidR="001F054B" w:rsidRPr="00FB64AC" w:rsidRDefault="001F054B" w:rsidP="001F054B">
      <w:pPr>
        <w:pStyle w:val="BodyText"/>
        <w:spacing w:before="120" w:after="120"/>
        <w:jc w:val="left"/>
        <w:rPr>
          <w:rFonts w:asciiTheme="minorHAnsi" w:hAnsiTheme="minorHAnsi" w:cstheme="minorHAnsi"/>
          <w:sz w:val="22"/>
          <w:szCs w:val="24"/>
        </w:rPr>
      </w:pPr>
      <w:r w:rsidRPr="00FB64AC">
        <w:rPr>
          <w:rFonts w:asciiTheme="minorHAnsi" w:hAnsiTheme="minorHAnsi" w:cstheme="minorHAnsi"/>
          <w:sz w:val="22"/>
          <w:szCs w:val="24"/>
        </w:rPr>
        <w:t xml:space="preserve">Accordingly, I am satisfied that the IA is now consistent with the </w:t>
      </w:r>
      <w:r w:rsidR="00957CF8">
        <w:rPr>
          <w:rFonts w:asciiTheme="minorHAnsi" w:hAnsiTheme="minorHAnsi" w:cstheme="minorHAnsi"/>
          <w:sz w:val="22"/>
          <w:szCs w:val="24"/>
        </w:rPr>
        <w:t>six</w:t>
      </w:r>
      <w:r w:rsidRPr="00FB64AC">
        <w:rPr>
          <w:rFonts w:asciiTheme="minorHAnsi" w:hAnsiTheme="minorHAnsi" w:cstheme="minorHAnsi"/>
          <w:sz w:val="22"/>
          <w:szCs w:val="24"/>
        </w:rPr>
        <w:t xml:space="preserve"> principles for Australian Government policy makers as specified in the </w:t>
      </w:r>
      <w:r w:rsidRPr="00FB64AC">
        <w:rPr>
          <w:rFonts w:asciiTheme="minorHAnsi" w:hAnsiTheme="minorHAnsi" w:cstheme="minorHAnsi"/>
          <w:i/>
          <w:sz w:val="22"/>
          <w:szCs w:val="24"/>
        </w:rPr>
        <w:t>Australian Government Guide to Policy Impact Analysis</w:t>
      </w:r>
      <w:r w:rsidRPr="00FB64AC">
        <w:rPr>
          <w:rFonts w:asciiTheme="minorHAnsi" w:hAnsiTheme="minorHAnsi" w:cstheme="minorHAnsi"/>
          <w:sz w:val="22"/>
          <w:szCs w:val="24"/>
        </w:rPr>
        <w:t>.</w:t>
      </w:r>
    </w:p>
    <w:p w14:paraId="0F790364" w14:textId="77777777" w:rsidR="001F054B" w:rsidRDefault="001F054B" w:rsidP="001F054B">
      <w:pPr>
        <w:pStyle w:val="BodyText"/>
        <w:spacing w:before="120" w:after="120"/>
        <w:jc w:val="left"/>
        <w:rPr>
          <w:rFonts w:asciiTheme="minorHAnsi" w:hAnsiTheme="minorHAnsi" w:cstheme="minorHAnsi"/>
          <w:sz w:val="22"/>
          <w:szCs w:val="24"/>
        </w:rPr>
      </w:pPr>
      <w:r w:rsidRPr="00FB64AC">
        <w:rPr>
          <w:rFonts w:asciiTheme="minorHAnsi" w:hAnsiTheme="minorHAnsi" w:cstheme="minorHAnsi"/>
          <w:sz w:val="22"/>
          <w:szCs w:val="24"/>
        </w:rPr>
        <w:t>I submit the IA to the Office of Impact Analysis for formal final assessment.</w:t>
      </w:r>
    </w:p>
    <w:p w14:paraId="3083BB91" w14:textId="77777777" w:rsidR="001F054B" w:rsidRPr="000266A1" w:rsidRDefault="001F054B" w:rsidP="001F054B">
      <w:pPr>
        <w:pStyle w:val="BodyText"/>
        <w:spacing w:before="120" w:after="120"/>
        <w:jc w:val="left"/>
        <w:rPr>
          <w:rFonts w:asciiTheme="minorHAnsi" w:hAnsiTheme="minorHAnsi" w:cstheme="minorHAnsi"/>
          <w:sz w:val="22"/>
          <w:szCs w:val="24"/>
        </w:rPr>
      </w:pPr>
    </w:p>
    <w:p w14:paraId="48BF71E8" w14:textId="77777777" w:rsidR="001F054B" w:rsidRPr="00FB64AC" w:rsidRDefault="001F054B" w:rsidP="001F054B">
      <w:pPr>
        <w:pStyle w:val="Header"/>
        <w:spacing w:before="120" w:after="120"/>
        <w:jc w:val="left"/>
        <w:rPr>
          <w:rFonts w:cstheme="minorHAnsi"/>
          <w:sz w:val="22"/>
        </w:rPr>
      </w:pPr>
      <w:r w:rsidRPr="00FB64AC">
        <w:rPr>
          <w:rFonts w:cstheme="minorHAnsi"/>
          <w:sz w:val="22"/>
        </w:rPr>
        <w:t>Yours sincerely</w:t>
      </w:r>
    </w:p>
    <w:p w14:paraId="7381AF04" w14:textId="77777777" w:rsidR="001F054B" w:rsidRDefault="001F054B" w:rsidP="001F054B">
      <w:pPr>
        <w:rPr>
          <w:color w:val="auto"/>
        </w:rPr>
      </w:pPr>
    </w:p>
    <w:p w14:paraId="51240F35" w14:textId="77777777" w:rsidR="001F054B" w:rsidRDefault="001F054B" w:rsidP="001F054B">
      <w:pPr>
        <w:rPr>
          <w:color w:val="auto"/>
        </w:rPr>
      </w:pPr>
    </w:p>
    <w:p w14:paraId="6F684DAD" w14:textId="77777777" w:rsidR="001F054B" w:rsidRPr="006860D0" w:rsidRDefault="001F054B" w:rsidP="001F054B">
      <w:pPr>
        <w:rPr>
          <w:color w:val="auto"/>
        </w:rPr>
      </w:pPr>
    </w:p>
    <w:p w14:paraId="6ADCD0A0" w14:textId="42717B98" w:rsidR="001F054B" w:rsidRDefault="001F054B" w:rsidP="001F054B">
      <w:pPr>
        <w:spacing w:before="240"/>
      </w:pPr>
      <w:bookmarkStart w:id="1" w:name="_Hlk148942357"/>
      <w:r>
        <w:t>David Mackay</w:t>
      </w:r>
      <w:r>
        <w:br/>
      </w:r>
      <w:r w:rsidRPr="00E426A8">
        <w:t xml:space="preserve">Deputy Secretary </w:t>
      </w:r>
      <w:bookmarkEnd w:id="1"/>
      <w:r w:rsidRPr="00E426A8">
        <w:br/>
      </w:r>
      <w:r>
        <w:t>Communications and Media Group</w:t>
      </w:r>
    </w:p>
    <w:p w14:paraId="79AC7729" w14:textId="4D5DDA1C" w:rsidR="001F054B" w:rsidRPr="001F054B" w:rsidRDefault="00637790" w:rsidP="001F054B">
      <w:pPr>
        <w:spacing w:before="240"/>
        <w:rPr>
          <w:b/>
          <w:bCs/>
        </w:rPr>
      </w:pPr>
      <w:r>
        <w:t>1</w:t>
      </w:r>
      <w:r w:rsidR="001F054B">
        <w:t xml:space="preserve"> April 2026</w:t>
      </w:r>
    </w:p>
    <w:sectPr w:rsidR="001F054B" w:rsidRPr="001F054B" w:rsidSect="00CF5115">
      <w:headerReference w:type="default" r:id="rId14"/>
      <w:footerReference w:type="default" r:id="rId15"/>
      <w:type w:val="continuous"/>
      <w:pgSz w:w="11906" w:h="16838"/>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B522" w14:textId="77777777" w:rsidR="00924B39" w:rsidRDefault="00924B39" w:rsidP="00E51B13">
      <w:pPr>
        <w:spacing w:after="0"/>
      </w:pPr>
      <w:r>
        <w:separator/>
      </w:r>
    </w:p>
  </w:endnote>
  <w:endnote w:type="continuationSeparator" w:id="0">
    <w:p w14:paraId="2D3B1891" w14:textId="77777777" w:rsidR="00924B39" w:rsidRDefault="00924B39" w:rsidP="00E51B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6F96" w14:textId="77777777" w:rsidR="008852F2" w:rsidRDefault="00487E3B">
    <w:pPr>
      <w:pStyle w:val="Footer"/>
    </w:pPr>
    <w:r>
      <w:rPr>
        <w:noProof/>
      </w:rPr>
      <mc:AlternateContent>
        <mc:Choice Requires="wps">
          <w:drawing>
            <wp:anchor distT="0" distB="0" distL="0" distR="0" simplePos="0" relativeHeight="251658245" behindDoc="0" locked="0" layoutInCell="1" allowOverlap="1" wp14:anchorId="1B59C4A6" wp14:editId="56D00D54">
              <wp:simplePos x="635" y="635"/>
              <wp:positionH relativeFrom="page">
                <wp:align>center</wp:align>
              </wp:positionH>
              <wp:positionV relativeFrom="page">
                <wp:align>bottom</wp:align>
              </wp:positionV>
              <wp:extent cx="643255" cy="509270"/>
              <wp:effectExtent l="0" t="0" r="4445" b="0"/>
              <wp:wrapNone/>
              <wp:docPr id="71096785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5761BEC" w14:textId="77777777" w:rsidR="00487E3B" w:rsidRPr="00487E3B" w:rsidRDefault="00487E3B" w:rsidP="00487E3B">
                          <w:pPr>
                            <w:spacing w:after="0"/>
                            <w:rPr>
                              <w:rFonts w:ascii="Calibri" w:eastAsia="Calibri" w:hAnsi="Calibri" w:cs="Calibri"/>
                              <w:noProof/>
                              <w:color w:val="FF0000"/>
                              <w:sz w:val="28"/>
                              <w:szCs w:val="28"/>
                            </w:rPr>
                          </w:pPr>
                          <w:r w:rsidRPr="00487E3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9C4A6" id="_x0000_t202" coordsize="21600,21600" o:spt="202" path="m,l,21600r21600,l21600,xe">
              <v:stroke joinstyle="miter"/>
              <v:path gradientshapeok="t" o:connecttype="rect"/>
            </v:shapetype>
            <v:shape id="Text Box 14" o:spid="_x0000_s1027" type="#_x0000_t202" alt="OFFICIAL" style="position:absolute;margin-left:0;margin-top:0;width:50.65pt;height:40.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" filled="f" stroked="f">
              <v:textbox style="mso-fit-shape-to-text:t" inset="0,0,0,15pt">
                <w:txbxContent>
                  <w:p w14:paraId="45761BEC" w14:textId="77777777" w:rsidR="00487E3B" w:rsidRPr="00487E3B" w:rsidRDefault="00487E3B" w:rsidP="00487E3B">
                    <w:pPr>
                      <w:spacing w:after="0"/>
                      <w:rPr>
                        <w:rFonts w:ascii="Calibri" w:eastAsia="Calibri" w:hAnsi="Calibri" w:cs="Calibri"/>
                        <w:noProof/>
                        <w:color w:val="FF0000"/>
                        <w:sz w:val="28"/>
                        <w:szCs w:val="28"/>
                      </w:rPr>
                    </w:pPr>
                    <w:r w:rsidRPr="00487E3B">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BE34" w14:textId="114F5971" w:rsidR="00487E3B" w:rsidRDefault="00487E3B" w:rsidP="00ED487C">
    <w:pPr>
      <w:pStyle w:val="Footer"/>
      <w:jc w:val="center"/>
      <w:rPr>
        <w:rFonts w:ascii="Calibri" w:hAnsi="Calibri"/>
        <w:b/>
        <w:bCs/>
        <w:caps/>
        <w:color w:val="C00000"/>
        <w:sz w:val="22"/>
        <w:szCs w:val="28"/>
        <w:shd w:val="clear" w:color="auto" w:fill="FFFFFF" w:themeFill="background1"/>
        <w:lang w:eastAsia="en-AU"/>
      </w:rPr>
    </w:pPr>
  </w:p>
  <w:sdt>
    <w:sdtPr>
      <w:rPr>
        <w:rFonts w:ascii="Calibri" w:hAnsi="Calibri"/>
        <w:b/>
        <w:bCs/>
        <w:caps/>
        <w:color w:val="C00000"/>
        <w:sz w:val="22"/>
        <w:szCs w:val="28"/>
        <w:shd w:val="clear" w:color="auto" w:fill="FFFFFF" w:themeFill="background1"/>
        <w:lang w:eastAsia="en-AU"/>
      </w:rPr>
      <w:id w:val="-1837767601"/>
      <w:docPartObj>
        <w:docPartGallery w:val="Page Numbers (Bottom of Page)"/>
        <w:docPartUnique/>
      </w:docPartObj>
    </w:sdtPr>
    <w:sdtEndPr>
      <w:rPr>
        <w:rFonts w:asciiTheme="minorHAnsi" w:hAnsiTheme="minorHAnsi"/>
        <w:noProof/>
        <w:color w:val="E10000"/>
        <w:sz w:val="28"/>
        <w:lang w:eastAsia="en-US"/>
      </w:rPr>
    </w:sdtEndPr>
    <w:sdtContent>
      <w:p w14:paraId="1287CB8D" w14:textId="77777777" w:rsidR="00ED487C" w:rsidRPr="00584ABE" w:rsidRDefault="00ED487C" w:rsidP="00ED487C">
        <w:pPr>
          <w:pStyle w:val="Footer"/>
          <w:jc w:val="center"/>
        </w:pPr>
        <w:r w:rsidRPr="00584ABE">
          <w:t>GPO Box 594</w:t>
        </w:r>
        <w:r>
          <w:t xml:space="preserve">, </w:t>
        </w:r>
        <w:r w:rsidRPr="00584ABE">
          <w:t>Canberra ACT 2601</w:t>
        </w:r>
        <w:r>
          <w:t xml:space="preserve">, </w:t>
        </w:r>
        <w:r w:rsidRPr="00584ABE">
          <w:t>Australia</w:t>
        </w:r>
      </w:p>
      <w:p w14:paraId="7E98A0F5" w14:textId="77777777" w:rsidR="00C96AF5" w:rsidRDefault="00C96AF5" w:rsidP="00403C5A">
        <w:pPr>
          <w:pStyle w:val="Footer"/>
          <w:spacing w:after="360"/>
          <w:jc w:val="center"/>
        </w:pPr>
        <w:r>
          <w:sym w:font="Wingdings" w:char="F09F"/>
        </w:r>
        <w:r>
          <w:t xml:space="preserve"> </w:t>
        </w:r>
        <w:r w:rsidR="006E7B10">
          <w:t xml:space="preserve">(02) </w:t>
        </w:r>
        <w:r w:rsidR="006E37A4" w:rsidRPr="006E37A4">
          <w:t>6136 7111</w:t>
        </w:r>
        <w:r w:rsidR="006E37A4">
          <w:t xml:space="preserve"> </w:t>
        </w:r>
        <w:r w:rsidR="006E7B10">
          <w:t xml:space="preserve"> </w:t>
        </w:r>
        <w:r>
          <w:sym w:font="Wingdings" w:char="F09F"/>
        </w:r>
        <w:r>
          <w:t xml:space="preserve"> </w:t>
        </w:r>
        <w:hyperlink r:id="rId1" w:history="1">
          <w:r w:rsidR="00ED487C" w:rsidRPr="006D702D">
            <w:rPr>
              <w:rStyle w:val="Hyperlink"/>
            </w:rPr>
            <w:t>infrastructure.gov.au</w:t>
          </w:r>
        </w:hyperlink>
        <w:r w:rsidR="00ED487C">
          <w:rPr>
            <w:noProof/>
          </w:rPr>
          <w:t xml:space="preserve"> </w:t>
        </w:r>
      </w:p>
      <w:p w14:paraId="4063D4CF" w14:textId="77777777" w:rsidR="009D7101" w:rsidRPr="00ED487C" w:rsidRDefault="00000000" w:rsidP="00BA69F5">
        <w:pPr>
          <w:pStyle w:val="SecurityMark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B871" w14:textId="77777777" w:rsidR="00D4799B" w:rsidRDefault="00487E3B" w:rsidP="00D4799B">
    <w:pPr>
      <w:pStyle w:val="Footer"/>
      <w:rPr>
        <w:noProof/>
      </w:rPr>
    </w:pPr>
    <w:r>
      <w:rPr>
        <w:noProof/>
      </w:rPr>
      <mc:AlternateContent>
        <mc:Choice Requires="wps">
          <w:drawing>
            <wp:anchor distT="0" distB="0" distL="0" distR="0" simplePos="0" relativeHeight="251658244" behindDoc="0" locked="0" layoutInCell="1" allowOverlap="1" wp14:anchorId="3B8BBFAD" wp14:editId="7B98D769">
              <wp:simplePos x="635" y="635"/>
              <wp:positionH relativeFrom="page">
                <wp:align>center</wp:align>
              </wp:positionH>
              <wp:positionV relativeFrom="page">
                <wp:align>bottom</wp:align>
              </wp:positionV>
              <wp:extent cx="643255" cy="509270"/>
              <wp:effectExtent l="0" t="0" r="4445" b="0"/>
              <wp:wrapNone/>
              <wp:docPr id="162881071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E3DE21E" w14:textId="77777777" w:rsidR="00487E3B" w:rsidRPr="00487E3B" w:rsidRDefault="00487E3B" w:rsidP="00487E3B">
                          <w:pPr>
                            <w:spacing w:after="0"/>
                            <w:rPr>
                              <w:rFonts w:ascii="Calibri" w:eastAsia="Calibri" w:hAnsi="Calibri" w:cs="Calibri"/>
                              <w:noProof/>
                              <w:color w:val="FF0000"/>
                              <w:sz w:val="28"/>
                              <w:szCs w:val="28"/>
                            </w:rPr>
                          </w:pPr>
                          <w:r w:rsidRPr="00487E3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BBFAD" id="_x0000_t202" coordsize="21600,21600" o:spt="202" path="m,l,21600r21600,l21600,xe">
              <v:stroke joinstyle="miter"/>
              <v:path gradientshapeok="t" o:connecttype="rect"/>
            </v:shapetype>
            <v:shape id="Text Box 13" o:spid="_x0000_s1029" type="#_x0000_t202" alt="OFFICIAL" style="position:absolute;margin-left:0;margin-top:0;width:50.65pt;height:40.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irq3MQAgAA&#10;HAQAAA4AAAAAAAAAAAAAAAAALgIAAGRycy9lMm9Eb2MueG1sUEsBAi0AFAAGAAgAAAAhALb/4fDa&#10;AAAABAEAAA8AAAAAAAAAAAAAAAAAagQAAGRycy9kb3ducmV2LnhtbFBLBQYAAAAABAAEAPMAAABx&#10;BQAAAAA=&#10;" filled="f" stroked="f">
              <v:textbox style="mso-fit-shape-to-text:t" inset="0,0,0,15pt">
                <w:txbxContent>
                  <w:p w14:paraId="6E3DE21E" w14:textId="77777777" w:rsidR="00487E3B" w:rsidRPr="00487E3B" w:rsidRDefault="00487E3B" w:rsidP="00487E3B">
                    <w:pPr>
                      <w:spacing w:after="0"/>
                      <w:rPr>
                        <w:rFonts w:ascii="Calibri" w:eastAsia="Calibri" w:hAnsi="Calibri" w:cs="Calibri"/>
                        <w:noProof/>
                        <w:color w:val="FF0000"/>
                        <w:sz w:val="28"/>
                        <w:szCs w:val="28"/>
                      </w:rPr>
                    </w:pPr>
                    <w:r w:rsidRPr="00487E3B">
                      <w:rPr>
                        <w:rFonts w:ascii="Calibri" w:eastAsia="Calibri" w:hAnsi="Calibri" w:cs="Calibri"/>
                        <w:noProof/>
                        <w:color w:val="FF0000"/>
                        <w:sz w:val="28"/>
                        <w:szCs w:val="28"/>
                      </w:rPr>
                      <w:t>OFFICIAL</w:t>
                    </w:r>
                  </w:p>
                </w:txbxContent>
              </v:textbox>
              <w10:wrap anchorx="page" anchory="page"/>
            </v:shape>
          </w:pict>
        </mc:Fallback>
      </mc:AlternateContent>
    </w:r>
  </w:p>
  <w:sdt>
    <w:sdtPr>
      <w:id w:val="55138234"/>
      <w:docPartObj>
        <w:docPartGallery w:val="Page Numbers (Bottom of Page)"/>
        <w:docPartUnique/>
      </w:docPartObj>
    </w:sdtPr>
    <w:sdtEndPr>
      <w:rPr>
        <w:noProof/>
      </w:rPr>
    </w:sdtEndPr>
    <w:sdtContent>
      <w:p w14:paraId="00B67762" w14:textId="77777777" w:rsidR="00D4799B" w:rsidRDefault="00D4799B" w:rsidP="00D4799B">
        <w:pPr>
          <w:pStyle w:val="Footer"/>
          <w:rPr>
            <w:noProof/>
          </w:rPr>
        </w:pPr>
        <w:r>
          <w:t>________________________________________________________________________________________________________________________</w:t>
        </w:r>
      </w:p>
    </w:sdtContent>
  </w:sdt>
  <w:p w14:paraId="730EA425" w14:textId="77777777" w:rsidR="00D4799B" w:rsidRDefault="00D4799B" w:rsidP="00D4799B">
    <w:pPr>
      <w:pStyle w:val="Footer"/>
      <w:tabs>
        <w:tab w:val="clear" w:pos="4513"/>
        <w:tab w:val="left" w:pos="284"/>
        <w:tab w:val="right" w:pos="7088"/>
      </w:tabs>
      <w:ind w:left="284" w:hanging="284"/>
    </w:pPr>
    <w:r>
      <w:fldChar w:fldCharType="begin"/>
    </w:r>
    <w:r>
      <w:instrText xml:space="preserve"> PAGE  \* Arabic  \* MERGEFORMAT </w:instrText>
    </w:r>
    <w:r>
      <w:fldChar w:fldCharType="separate"/>
    </w:r>
    <w:r w:rsidR="00692D44">
      <w:rPr>
        <w:noProof/>
      </w:rPr>
      <w:t>1</w:t>
    </w:r>
    <w:r>
      <w:fldChar w:fldCharType="end"/>
    </w:r>
    <w:r>
      <w:rPr>
        <w:noProof/>
      </w:rPr>
      <w:t>.</w:t>
    </w:r>
    <w:r>
      <w:rPr>
        <w:noProof/>
      </w:rPr>
      <w:tab/>
      <w:t>&lt;document title 1&gt;</w:t>
    </w:r>
    <w:r>
      <w:tab/>
    </w:r>
    <w:hyperlink r:id="rId1" w:history="1">
      <w:r w:rsidRPr="006D702D">
        <w:rPr>
          <w:rStyle w:val="Hyperlink"/>
        </w:rPr>
        <w:t>communications.gov.au</w:t>
      </w:r>
    </w:hyperlink>
    <w:r>
      <w:tab/>
    </w:r>
    <w:hyperlink r:id="rId2" w:history="1">
      <w:r w:rsidRPr="006D702D">
        <w:rPr>
          <w:rStyle w:val="Hyperlink"/>
        </w:rPr>
        <w:t>classification.gov.au</w:t>
      </w:r>
    </w:hyperlink>
  </w:p>
  <w:p w14:paraId="13BC0C77" w14:textId="77777777" w:rsidR="00D4799B" w:rsidRDefault="00D4799B" w:rsidP="00D4799B">
    <w:pPr>
      <w:pStyle w:val="Footer"/>
      <w:tabs>
        <w:tab w:val="clear" w:pos="4513"/>
        <w:tab w:val="right" w:pos="7088"/>
      </w:tabs>
      <w:ind w:left="284"/>
    </w:pPr>
    <w:r>
      <w:rPr>
        <w:noProof/>
      </w:rPr>
      <w:t>&lt;document title 2&gt;</w:t>
    </w:r>
    <w:r>
      <w:tab/>
    </w:r>
    <w:hyperlink r:id="rId3" w:history="1">
      <w:r w:rsidRPr="006D702D">
        <w:rPr>
          <w:rStyle w:val="Hyperlink"/>
        </w:rPr>
        <w:t>arts.gov.au</w:t>
      </w:r>
    </w:hyperlink>
    <w:r>
      <w:tab/>
    </w:r>
    <w:hyperlink r:id="rId4" w:history="1">
      <w:r w:rsidRPr="006D702D">
        <w:rPr>
          <w:rStyle w:val="Hyperlink"/>
        </w:rPr>
        <w:t>infrastructure.gov.au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B860" w14:textId="2D2220C1" w:rsidR="00BA69F5" w:rsidRPr="008852F2" w:rsidRDefault="00BA69F5" w:rsidP="008852F2">
    <w:pPr>
      <w:pStyle w:val="SecurityMarker"/>
      <w:tabs>
        <w:tab w:val="center" w:pos="4932"/>
        <w:tab w:val="left" w:pos="6150"/>
      </w:tabs>
      <w:spacing w:before="0" w:after="0"/>
      <w:jc w:val="left"/>
      <w:rPr>
        <w:sz w:val="2"/>
        <w:szCs w:val="2"/>
      </w:rPr>
    </w:pPr>
  </w:p>
  <w:p w14:paraId="4E07EB0E" w14:textId="77777777" w:rsidR="00BA69F5" w:rsidRDefault="00BA69F5" w:rsidP="00BA69F5">
    <w:pPr>
      <w:framePr w:w="11907" w:h="284" w:hSpace="181" w:wrap="around" w:vAnchor="page" w:hAnchor="page" w:yAlign="bottom"/>
      <w:spacing w:before="0" w:after="0"/>
    </w:pPr>
    <w:r>
      <w:rPr>
        <w:noProof/>
        <w:lang w:eastAsia="en-AU"/>
      </w:rPr>
      <w:drawing>
        <wp:inline distT="0" distB="0" distL="0" distR="0" wp14:anchorId="74EDAA13" wp14:editId="5CA29B2E">
          <wp:extent cx="7562850" cy="179922"/>
          <wp:effectExtent l="0" t="0" r="0" b="0"/>
          <wp:docPr id="101529" name="Picture 101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0D14A0F" w14:textId="77777777" w:rsidR="00CF5115" w:rsidRPr="00BA69F5" w:rsidRDefault="00BA69F5" w:rsidP="006860D0">
    <w:pPr>
      <w:pStyle w:val="Footer"/>
      <w:tabs>
        <w:tab w:val="clear" w:pos="4513"/>
        <w:tab w:val="clear" w:pos="9026"/>
        <w:tab w:val="right" w:pos="9781"/>
      </w:tabs>
      <w:spacing w:after="160"/>
      <w:jc w:val="right"/>
    </w:pPr>
    <w:r w:rsidRPr="00A33604">
      <w:rPr>
        <w:szCs w:val="18"/>
        <w:lang w:val="en-US"/>
      </w:rPr>
      <w:t xml:space="preserve">Page </w:t>
    </w:r>
    <w:r w:rsidRPr="00A33604">
      <w:rPr>
        <w:szCs w:val="18"/>
        <w:lang w:val="en-US"/>
      </w:rPr>
      <w:fldChar w:fldCharType="begin"/>
    </w:r>
    <w:r w:rsidRPr="00A33604">
      <w:rPr>
        <w:szCs w:val="18"/>
        <w:lang w:val="en-US"/>
      </w:rPr>
      <w:instrText xml:space="preserve"> PAGE   \* MERGEFORMAT </w:instrText>
    </w:r>
    <w:r w:rsidRPr="00A33604">
      <w:rPr>
        <w:szCs w:val="18"/>
        <w:lang w:val="en-US"/>
      </w:rPr>
      <w:fldChar w:fldCharType="separate"/>
    </w:r>
    <w:r w:rsidR="00476EF0">
      <w:rPr>
        <w:noProof/>
        <w:szCs w:val="18"/>
        <w:lang w:val="en-US"/>
      </w:rPr>
      <w:t>2</w:t>
    </w:r>
    <w:r w:rsidRPr="00A33604">
      <w:rPr>
        <w:noProof/>
        <w:szCs w:val="18"/>
        <w:lang w:val="en-US"/>
      </w:rPr>
      <w:fldChar w:fldCharType="end"/>
    </w:r>
    <w:r w:rsidRPr="00A33604">
      <w:rPr>
        <w:noProof/>
        <w:szCs w:val="18"/>
        <w:lang w:val="en-US"/>
      </w:rPr>
      <w:t xml:space="preserve"> of </w:t>
    </w:r>
    <w:r w:rsidRPr="00A33604">
      <w:rPr>
        <w:noProof/>
        <w:szCs w:val="18"/>
        <w:lang w:val="en-US"/>
      </w:rPr>
      <w:fldChar w:fldCharType="begin"/>
    </w:r>
    <w:r w:rsidRPr="00A33604">
      <w:rPr>
        <w:noProof/>
        <w:szCs w:val="18"/>
        <w:lang w:val="en-US"/>
      </w:rPr>
      <w:instrText xml:space="preserve"> NUMPAGES   \* MERGEFORMAT </w:instrText>
    </w:r>
    <w:r w:rsidRPr="00A33604">
      <w:rPr>
        <w:noProof/>
        <w:szCs w:val="18"/>
        <w:lang w:val="en-US"/>
      </w:rPr>
      <w:fldChar w:fldCharType="separate"/>
    </w:r>
    <w:r w:rsidR="00476EF0">
      <w:rPr>
        <w:noProof/>
        <w:szCs w:val="18"/>
        <w:lang w:val="en-US"/>
      </w:rPr>
      <w:t>5</w:t>
    </w:r>
    <w:r w:rsidRPr="00A33604">
      <w:rPr>
        <w:noProof/>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E943" w14:textId="77777777" w:rsidR="00924B39" w:rsidRDefault="00924B39" w:rsidP="00E51B13">
      <w:pPr>
        <w:spacing w:after="0"/>
      </w:pPr>
      <w:r>
        <w:separator/>
      </w:r>
    </w:p>
  </w:footnote>
  <w:footnote w:type="continuationSeparator" w:id="0">
    <w:p w14:paraId="4367AB25" w14:textId="77777777" w:rsidR="00924B39" w:rsidRDefault="00924B39" w:rsidP="00E51B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9594" w14:textId="77777777" w:rsidR="008852F2" w:rsidRDefault="00487E3B">
    <w:pPr>
      <w:pStyle w:val="Header"/>
    </w:pPr>
    <w:r>
      <w:rPr>
        <w:noProof/>
      </w:rPr>
      <mc:AlternateContent>
        <mc:Choice Requires="wps">
          <w:drawing>
            <wp:anchor distT="0" distB="0" distL="0" distR="0" simplePos="0" relativeHeight="251658241" behindDoc="0" locked="0" layoutInCell="1" allowOverlap="1" wp14:anchorId="757E1E9F" wp14:editId="058A9154">
              <wp:simplePos x="635" y="635"/>
              <wp:positionH relativeFrom="page">
                <wp:align>center</wp:align>
              </wp:positionH>
              <wp:positionV relativeFrom="page">
                <wp:align>top</wp:align>
              </wp:positionV>
              <wp:extent cx="643255" cy="509270"/>
              <wp:effectExtent l="0" t="0" r="4445" b="5080"/>
              <wp:wrapNone/>
              <wp:docPr id="209794014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A4F17F0" w14:textId="77777777" w:rsidR="00487E3B" w:rsidRPr="00487E3B" w:rsidRDefault="00487E3B" w:rsidP="00487E3B">
                          <w:pPr>
                            <w:spacing w:after="0"/>
                            <w:rPr>
                              <w:rFonts w:ascii="Calibri" w:eastAsia="Calibri" w:hAnsi="Calibri" w:cs="Calibri"/>
                              <w:noProof/>
                              <w:color w:val="FF0000"/>
                              <w:sz w:val="28"/>
                              <w:szCs w:val="28"/>
                            </w:rPr>
                          </w:pPr>
                          <w:r w:rsidRPr="00487E3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E1E9F" id="_x0000_t202" coordsize="21600,21600" o:spt="202" path="m,l,21600r21600,l21600,xe">
              <v:stroke joinstyle="miter"/>
              <v:path gradientshapeok="t" o:connecttype="rect"/>
            </v:shapetype>
            <v:shape id="Text Box 10" o:spid="_x0000_s1026" type="#_x0000_t202" alt="OFFICIAL" style="position:absolute;left:0;text-align:left;margin-left:0;margin-top:0;width:50.65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4A4F17F0" w14:textId="77777777" w:rsidR="00487E3B" w:rsidRPr="00487E3B" w:rsidRDefault="00487E3B" w:rsidP="00487E3B">
                    <w:pPr>
                      <w:spacing w:after="0"/>
                      <w:rPr>
                        <w:rFonts w:ascii="Calibri" w:eastAsia="Calibri" w:hAnsi="Calibri" w:cs="Calibri"/>
                        <w:noProof/>
                        <w:color w:val="FF0000"/>
                        <w:sz w:val="28"/>
                        <w:szCs w:val="28"/>
                      </w:rPr>
                    </w:pPr>
                    <w:r w:rsidRPr="00487E3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49DB" w14:textId="77777777" w:rsidR="008852F2" w:rsidRDefault="00487E3B">
    <w:pPr>
      <w:pStyle w:val="Header"/>
    </w:pPr>
    <w:r>
      <w:rPr>
        <w:noProof/>
      </w:rPr>
      <mc:AlternateContent>
        <mc:Choice Requires="wps">
          <w:drawing>
            <wp:anchor distT="0" distB="0" distL="0" distR="0" simplePos="0" relativeHeight="251658240" behindDoc="0" locked="0" layoutInCell="1" allowOverlap="1" wp14:anchorId="675696D1" wp14:editId="10C5F8C8">
              <wp:simplePos x="635" y="635"/>
              <wp:positionH relativeFrom="page">
                <wp:align>center</wp:align>
              </wp:positionH>
              <wp:positionV relativeFrom="page">
                <wp:align>top</wp:align>
              </wp:positionV>
              <wp:extent cx="643255" cy="509270"/>
              <wp:effectExtent l="0" t="0" r="4445" b="5080"/>
              <wp:wrapNone/>
              <wp:docPr id="75758495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7F9AD74A" w14:textId="77777777" w:rsidR="00487E3B" w:rsidRPr="00487E3B" w:rsidRDefault="00487E3B" w:rsidP="00487E3B">
                          <w:pPr>
                            <w:spacing w:after="0"/>
                            <w:rPr>
                              <w:rFonts w:ascii="Calibri" w:eastAsia="Calibri" w:hAnsi="Calibri" w:cs="Calibri"/>
                              <w:noProof/>
                              <w:color w:val="FF0000"/>
                              <w:sz w:val="28"/>
                              <w:szCs w:val="28"/>
                            </w:rPr>
                          </w:pPr>
                          <w:r w:rsidRPr="00487E3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696D1" id="_x0000_t202" coordsize="21600,21600" o:spt="202" path="m,l,21600r21600,l21600,xe">
              <v:stroke joinstyle="miter"/>
              <v:path gradientshapeok="t" o:connecttype="rect"/>
            </v:shapetype>
            <v:shape id="Text Box 9" o:spid="_x0000_s1028" type="#_x0000_t202" alt="OFFICIAL" style="position:absolute;left:0;text-align:left;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j6Dw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qpJPhuk3UB1oKQ9HvoOTy4Zar0TAJ+GJYNqD&#10;RIuPdGgDXcnhZHFWg//1P3/MJ9wpyllHgim5JUVzZn5Y4iNqKxnjm3ya080P7s1g2F17ByTDMb0I&#10;J5MZ89AMpvbQvpCcF7ERhYSV1K7kOJh3eFQuPQepFouURDJyAld27WQsHeGKWD73L8K7E+BITD3A&#10;oCZRvML9mBv/DG6xQ0I/kRKhPQJ5QpwkmLg6PZeo8T/vKevyqOe/AQ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Br00j6DwIAABwE&#10;AAAOAAAAAAAAAAAAAAAAAC4CAABkcnMvZTJvRG9jLnhtbFBLAQItABQABgAIAAAAIQCHkF3J2QAA&#10;AAQBAAAPAAAAAAAAAAAAAAAAAGkEAABkcnMvZG93bnJldi54bWxQSwUGAAAAAAQABADzAAAAbwUA&#10;AAAA&#10;" filled="f" stroked="f">
              <v:textbox style="mso-fit-shape-to-text:t" inset="0,15pt,0,0">
                <w:txbxContent>
                  <w:p w14:paraId="7F9AD74A" w14:textId="77777777" w:rsidR="00487E3B" w:rsidRPr="00487E3B" w:rsidRDefault="00487E3B" w:rsidP="00487E3B">
                    <w:pPr>
                      <w:spacing w:after="0"/>
                      <w:rPr>
                        <w:rFonts w:ascii="Calibri" w:eastAsia="Calibri" w:hAnsi="Calibri" w:cs="Calibri"/>
                        <w:noProof/>
                        <w:color w:val="FF0000"/>
                        <w:sz w:val="28"/>
                        <w:szCs w:val="28"/>
                      </w:rPr>
                    </w:pPr>
                    <w:r w:rsidRPr="00487E3B">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DE5F" w14:textId="2C2708E9" w:rsidR="00B3455C" w:rsidRPr="00333257" w:rsidRDefault="00B3455C" w:rsidP="006860D0">
    <w:pPr>
      <w:pStyle w:val="Header"/>
      <w:tabs>
        <w:tab w:val="clear" w:pos="4513"/>
        <w:tab w:val="clear" w:pos="9026"/>
        <w:tab w:val="left" w:pos="6765"/>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621AED"/>
    <w:multiLevelType w:val="multilevel"/>
    <w:tmpl w:val="FB86CE30"/>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B84B2F"/>
    <w:multiLevelType w:val="multilevel"/>
    <w:tmpl w:val="ABD6BA62"/>
    <w:styleLink w:val="BoxBullets"/>
    <w:lvl w:ilvl="0">
      <w:start w:val="1"/>
      <w:numFmt w:val="bullet"/>
      <w:lvlText w:val=""/>
      <w:lvlJc w:val="left"/>
      <w:pPr>
        <w:ind w:left="567" w:hanging="283"/>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E92756"/>
    <w:multiLevelType w:val="hybridMultilevel"/>
    <w:tmpl w:val="A51EF5CE"/>
    <w:lvl w:ilvl="0" w:tplc="620A7374">
      <w:start w:val="1"/>
      <w:numFmt w:val="bullet"/>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A51938"/>
    <w:multiLevelType w:val="multilevel"/>
    <w:tmpl w:val="B55ADAB6"/>
    <w:lvl w:ilvl="0">
      <w:start w:val="1"/>
      <w:numFmt w:val="upperLetter"/>
      <w:suff w:val="space"/>
      <w:lvlText w:val="Appendix %1 –"/>
      <w:lvlJc w:val="left"/>
      <w:pPr>
        <w:ind w:left="0" w:firstLine="0"/>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827E7D"/>
    <w:multiLevelType w:val="hybridMultilevel"/>
    <w:tmpl w:val="F52423EC"/>
    <w:lvl w:ilvl="0" w:tplc="07F24986">
      <w:start w:val="1"/>
      <w:numFmt w:val="bullet"/>
      <w:lvlText w:val=""/>
      <w:lvlJc w:val="left"/>
      <w:pPr>
        <w:ind w:left="927" w:hanging="360"/>
      </w:pPr>
      <w:rPr>
        <w:rFonts w:ascii="Symbol" w:hAnsi="Symbol" w:hint="default"/>
        <w:caps w:val="0"/>
        <w:strike w:val="0"/>
        <w:dstrike w:val="0"/>
        <w:vanish w:val="0"/>
        <w:color w:val="7030A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324697334">
    <w:abstractNumId w:val="11"/>
  </w:num>
  <w:num w:numId="2" w16cid:durableId="1381974911">
    <w:abstractNumId w:val="3"/>
  </w:num>
  <w:num w:numId="3" w16cid:durableId="2113088978">
    <w:abstractNumId w:val="12"/>
  </w:num>
  <w:num w:numId="4" w16cid:durableId="421921041">
    <w:abstractNumId w:val="8"/>
  </w:num>
  <w:num w:numId="5" w16cid:durableId="560599608">
    <w:abstractNumId w:val="5"/>
  </w:num>
  <w:num w:numId="6" w16cid:durableId="2094888761">
    <w:abstractNumId w:val="5"/>
  </w:num>
  <w:num w:numId="7" w16cid:durableId="2021197626">
    <w:abstractNumId w:val="4"/>
  </w:num>
  <w:num w:numId="8" w16cid:durableId="381634511">
    <w:abstractNumId w:val="9"/>
  </w:num>
  <w:num w:numId="9" w16cid:durableId="2002924188">
    <w:abstractNumId w:val="9"/>
  </w:num>
  <w:num w:numId="10" w16cid:durableId="1551845479">
    <w:abstractNumId w:val="9"/>
  </w:num>
  <w:num w:numId="11" w16cid:durableId="506603318">
    <w:abstractNumId w:val="7"/>
  </w:num>
  <w:num w:numId="12" w16cid:durableId="938175640">
    <w:abstractNumId w:val="7"/>
  </w:num>
  <w:num w:numId="13" w16cid:durableId="1192961696">
    <w:abstractNumId w:val="7"/>
  </w:num>
  <w:num w:numId="14" w16cid:durableId="1587765863">
    <w:abstractNumId w:val="7"/>
  </w:num>
  <w:num w:numId="15" w16cid:durableId="1336495939">
    <w:abstractNumId w:val="1"/>
  </w:num>
  <w:num w:numId="16" w16cid:durableId="738020402">
    <w:abstractNumId w:val="1"/>
  </w:num>
  <w:num w:numId="17" w16cid:durableId="1467162020">
    <w:abstractNumId w:val="1"/>
  </w:num>
  <w:num w:numId="18" w16cid:durableId="1059479257">
    <w:abstractNumId w:val="1"/>
  </w:num>
  <w:num w:numId="19" w16cid:durableId="1468740379">
    <w:abstractNumId w:val="1"/>
  </w:num>
  <w:num w:numId="20" w16cid:durableId="544028497">
    <w:abstractNumId w:val="13"/>
  </w:num>
  <w:num w:numId="21" w16cid:durableId="1209950204">
    <w:abstractNumId w:val="13"/>
  </w:num>
  <w:num w:numId="22" w16cid:durableId="1497498873">
    <w:abstractNumId w:val="13"/>
  </w:num>
  <w:num w:numId="23" w16cid:durableId="1306860558">
    <w:abstractNumId w:val="13"/>
  </w:num>
  <w:num w:numId="24" w16cid:durableId="2057272556">
    <w:abstractNumId w:val="0"/>
  </w:num>
  <w:num w:numId="25" w16cid:durableId="342515393">
    <w:abstractNumId w:val="0"/>
  </w:num>
  <w:num w:numId="26" w16cid:durableId="962538401">
    <w:abstractNumId w:val="0"/>
  </w:num>
  <w:num w:numId="27" w16cid:durableId="1604220076">
    <w:abstractNumId w:val="0"/>
  </w:num>
  <w:num w:numId="28" w16cid:durableId="1518351266">
    <w:abstractNumId w:val="6"/>
  </w:num>
  <w:num w:numId="29" w16cid:durableId="714740686">
    <w:abstractNumId w:val="2"/>
  </w:num>
  <w:num w:numId="30" w16cid:durableId="1204906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2657210">
    <w:abstractNumId w:val="10"/>
  </w:num>
  <w:num w:numId="32" w16cid:durableId="1907565720">
    <w:abstractNumId w:val="10"/>
  </w:num>
  <w:num w:numId="33" w16cid:durableId="409738098">
    <w:abstractNumId w:val="10"/>
  </w:num>
  <w:num w:numId="34" w16cid:durableId="1462766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4B"/>
    <w:rsid w:val="0001128D"/>
    <w:rsid w:val="0002562A"/>
    <w:rsid w:val="00053F0D"/>
    <w:rsid w:val="00070F21"/>
    <w:rsid w:val="0007177C"/>
    <w:rsid w:val="000B271C"/>
    <w:rsid w:val="00151B6A"/>
    <w:rsid w:val="0018705A"/>
    <w:rsid w:val="0019405E"/>
    <w:rsid w:val="001F054B"/>
    <w:rsid w:val="00216D75"/>
    <w:rsid w:val="00220188"/>
    <w:rsid w:val="00251F47"/>
    <w:rsid w:val="00256588"/>
    <w:rsid w:val="00257E9F"/>
    <w:rsid w:val="00263F10"/>
    <w:rsid w:val="002701BE"/>
    <w:rsid w:val="002B7A5F"/>
    <w:rsid w:val="002E7877"/>
    <w:rsid w:val="002F67AE"/>
    <w:rsid w:val="00310CE9"/>
    <w:rsid w:val="00333257"/>
    <w:rsid w:val="003C0C83"/>
    <w:rsid w:val="003F32A7"/>
    <w:rsid w:val="003F608D"/>
    <w:rsid w:val="00403C5A"/>
    <w:rsid w:val="004069B0"/>
    <w:rsid w:val="00437EFB"/>
    <w:rsid w:val="004757EB"/>
    <w:rsid w:val="00476EF0"/>
    <w:rsid w:val="00487E3B"/>
    <w:rsid w:val="004F1509"/>
    <w:rsid w:val="00535101"/>
    <w:rsid w:val="00575A36"/>
    <w:rsid w:val="005B01DB"/>
    <w:rsid w:val="005E2745"/>
    <w:rsid w:val="005E7C7C"/>
    <w:rsid w:val="00637790"/>
    <w:rsid w:val="006820AB"/>
    <w:rsid w:val="006860D0"/>
    <w:rsid w:val="00692D44"/>
    <w:rsid w:val="00693B45"/>
    <w:rsid w:val="006C6DE8"/>
    <w:rsid w:val="006C7000"/>
    <w:rsid w:val="006E37A4"/>
    <w:rsid w:val="006E7B10"/>
    <w:rsid w:val="00717A5C"/>
    <w:rsid w:val="00734308"/>
    <w:rsid w:val="0073624C"/>
    <w:rsid w:val="00737B59"/>
    <w:rsid w:val="00763DBB"/>
    <w:rsid w:val="00773C9B"/>
    <w:rsid w:val="00781D9B"/>
    <w:rsid w:val="00793843"/>
    <w:rsid w:val="007C2B79"/>
    <w:rsid w:val="007E1AAE"/>
    <w:rsid w:val="007F66A0"/>
    <w:rsid w:val="00830285"/>
    <w:rsid w:val="0084227A"/>
    <w:rsid w:val="00870C8C"/>
    <w:rsid w:val="008715F3"/>
    <w:rsid w:val="008761E4"/>
    <w:rsid w:val="008852F2"/>
    <w:rsid w:val="008A0108"/>
    <w:rsid w:val="008C0BF4"/>
    <w:rsid w:val="008D76AD"/>
    <w:rsid w:val="008E239A"/>
    <w:rsid w:val="008F4F3F"/>
    <w:rsid w:val="00913B6D"/>
    <w:rsid w:val="00924B39"/>
    <w:rsid w:val="009276A3"/>
    <w:rsid w:val="009320B5"/>
    <w:rsid w:val="00943A79"/>
    <w:rsid w:val="00957CF8"/>
    <w:rsid w:val="00960C00"/>
    <w:rsid w:val="00986CD7"/>
    <w:rsid w:val="009A3ABD"/>
    <w:rsid w:val="009C5677"/>
    <w:rsid w:val="009D7101"/>
    <w:rsid w:val="009E04A8"/>
    <w:rsid w:val="00A06D49"/>
    <w:rsid w:val="00A06E5B"/>
    <w:rsid w:val="00A55C0E"/>
    <w:rsid w:val="00A60BD5"/>
    <w:rsid w:val="00A748F3"/>
    <w:rsid w:val="00AC661C"/>
    <w:rsid w:val="00AD5E7B"/>
    <w:rsid w:val="00B20AE2"/>
    <w:rsid w:val="00B3455C"/>
    <w:rsid w:val="00BA69F5"/>
    <w:rsid w:val="00C1649A"/>
    <w:rsid w:val="00C212EB"/>
    <w:rsid w:val="00C43685"/>
    <w:rsid w:val="00C56605"/>
    <w:rsid w:val="00C878F5"/>
    <w:rsid w:val="00C9379D"/>
    <w:rsid w:val="00C96AF5"/>
    <w:rsid w:val="00CC0393"/>
    <w:rsid w:val="00CE1628"/>
    <w:rsid w:val="00CE47B3"/>
    <w:rsid w:val="00CF5115"/>
    <w:rsid w:val="00D4799B"/>
    <w:rsid w:val="00D50694"/>
    <w:rsid w:val="00D5097C"/>
    <w:rsid w:val="00D55BF6"/>
    <w:rsid w:val="00D74A52"/>
    <w:rsid w:val="00D81806"/>
    <w:rsid w:val="00DC2F4B"/>
    <w:rsid w:val="00DD02FB"/>
    <w:rsid w:val="00DD240B"/>
    <w:rsid w:val="00DE76EB"/>
    <w:rsid w:val="00DF1D3B"/>
    <w:rsid w:val="00E420CC"/>
    <w:rsid w:val="00E51B13"/>
    <w:rsid w:val="00E7055B"/>
    <w:rsid w:val="00EA3D3B"/>
    <w:rsid w:val="00ED487C"/>
    <w:rsid w:val="00EE75AC"/>
    <w:rsid w:val="00F13AFB"/>
    <w:rsid w:val="00F30330"/>
    <w:rsid w:val="00F871FC"/>
    <w:rsid w:val="00F927D8"/>
    <w:rsid w:val="00FA6421"/>
    <w:rsid w:val="00FC2005"/>
    <w:rsid w:val="00FD5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3B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93"/>
    <w:pPr>
      <w:suppressAutoHyphens/>
    </w:pPr>
  </w:style>
  <w:style w:type="paragraph" w:styleId="Heading1">
    <w:name w:val="heading 1"/>
    <w:basedOn w:val="Normal"/>
    <w:next w:val="Normal"/>
    <w:link w:val="Heading1Char"/>
    <w:uiPriority w:val="9"/>
    <w:qFormat/>
    <w:rsid w:val="00F927D8"/>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F927D8"/>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F927D8"/>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F927D8"/>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F927D8"/>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unhideWhenUsed/>
    <w:rsid w:val="00F927D8"/>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unhideWhenUsed/>
    <w:qFormat/>
    <w:rsid w:val="00C43685"/>
    <w:pPr>
      <w:keepNext/>
      <w:keepLines/>
      <w:spacing w:before="40" w:after="0"/>
      <w:outlineLvl w:val="6"/>
    </w:pPr>
    <w:rPr>
      <w:rFonts w:eastAsiaTheme="majorEastAsia" w:cstheme="majorBidi"/>
      <w:i/>
      <w:iCs/>
      <w:color w:val="626E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xBullets">
    <w:name w:val="Box Bullets"/>
    <w:uiPriority w:val="99"/>
    <w:rsid w:val="00CC0393"/>
    <w:pPr>
      <w:numPr>
        <w:numId w:val="29"/>
      </w:numPr>
    </w:pPr>
  </w:style>
  <w:style w:type="character" w:customStyle="1" w:styleId="Heading1Char">
    <w:name w:val="Heading 1 Char"/>
    <w:basedOn w:val="DefaultParagraphFont"/>
    <w:link w:val="Heading1"/>
    <w:uiPriority w:val="9"/>
    <w:rsid w:val="00F927D8"/>
    <w:rPr>
      <w:rFonts w:asciiTheme="majorHAnsi" w:eastAsiaTheme="majorEastAsia" w:hAnsiTheme="majorHAnsi" w:cstheme="majorBidi"/>
      <w:color w:val="081E3E" w:themeColor="text2"/>
      <w:sz w:val="44"/>
      <w:szCs w:val="32"/>
    </w:rPr>
  </w:style>
  <w:style w:type="character" w:styleId="Hyperlink">
    <w:name w:val="Hyperlink"/>
    <w:basedOn w:val="DefaultParagraphFont"/>
    <w:uiPriority w:val="99"/>
    <w:unhideWhenUsed/>
    <w:rsid w:val="00F927D8"/>
    <w:rPr>
      <w:color w:val="0046FF" w:themeColor="hyperlink"/>
      <w:u w:val="single"/>
    </w:rPr>
  </w:style>
  <w:style w:type="paragraph" w:customStyle="1" w:styleId="Box1Bullet2Manual">
    <w:name w:val="Box 1 Bullet 2 Manual"/>
    <w:basedOn w:val="Box1Text"/>
    <w:uiPriority w:val="24"/>
    <w:qFormat/>
    <w:rsid w:val="00CC0393"/>
    <w:pPr>
      <w:tabs>
        <w:tab w:val="left" w:pos="567"/>
      </w:tabs>
      <w:spacing w:before="80"/>
      <w:ind w:left="851" w:hanging="567"/>
    </w:pPr>
  </w:style>
  <w:style w:type="paragraph" w:customStyle="1" w:styleId="Checkboxemptybulletpoint">
    <w:name w:val="Check box empty bullet point"/>
    <w:basedOn w:val="Normal"/>
    <w:qFormat/>
    <w:rsid w:val="00E51B13"/>
    <w:pPr>
      <w:numPr>
        <w:numId w:val="3"/>
      </w:numPr>
      <w:spacing w:after="0"/>
      <w:ind w:left="567" w:hanging="567"/>
      <w:contextualSpacing/>
    </w:pPr>
  </w:style>
  <w:style w:type="paragraph" w:styleId="Header">
    <w:name w:val="header"/>
    <w:basedOn w:val="Normal"/>
    <w:link w:val="HeaderChar"/>
    <w:uiPriority w:val="99"/>
    <w:unhideWhenUsed/>
    <w:rsid w:val="00F927D8"/>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F927D8"/>
    <w:rPr>
      <w:color w:val="000000" w:themeColor="text1"/>
      <w:sz w:val="16"/>
    </w:rPr>
  </w:style>
  <w:style w:type="paragraph" w:styleId="Footer">
    <w:name w:val="footer"/>
    <w:basedOn w:val="Normal"/>
    <w:link w:val="FooterChar"/>
    <w:uiPriority w:val="99"/>
    <w:unhideWhenUsed/>
    <w:rsid w:val="00F927D8"/>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F927D8"/>
    <w:rPr>
      <w:color w:val="000000" w:themeColor="text1"/>
      <w:sz w:val="18"/>
    </w:rPr>
  </w:style>
  <w:style w:type="paragraph" w:styleId="TOC4">
    <w:name w:val="toc 4"/>
    <w:basedOn w:val="Normal"/>
    <w:next w:val="Normal"/>
    <w:autoRedefine/>
    <w:uiPriority w:val="39"/>
    <w:unhideWhenUsed/>
    <w:rsid w:val="00E51B13"/>
    <w:pPr>
      <w:tabs>
        <w:tab w:val="right" w:leader="dot" w:pos="9072"/>
        <w:tab w:val="right" w:leader="dot" w:pos="9182"/>
      </w:tabs>
      <w:spacing w:after="0"/>
      <w:ind w:left="284" w:right="567" w:hanging="284"/>
    </w:pPr>
  </w:style>
  <w:style w:type="paragraph" w:styleId="TOC1">
    <w:name w:val="toc 1"/>
    <w:basedOn w:val="Normal"/>
    <w:next w:val="Normal"/>
    <w:autoRedefine/>
    <w:uiPriority w:val="39"/>
    <w:rsid w:val="00F927D8"/>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F927D8"/>
    <w:pPr>
      <w:keepLines/>
      <w:spacing w:before="80"/>
      <w:ind w:left="567" w:hanging="567"/>
    </w:pPr>
  </w:style>
  <w:style w:type="paragraph" w:styleId="TOC3">
    <w:name w:val="toc 3"/>
    <w:basedOn w:val="Normal"/>
    <w:next w:val="Normal"/>
    <w:autoRedefine/>
    <w:uiPriority w:val="39"/>
    <w:rsid w:val="00F927D8"/>
    <w:pPr>
      <w:spacing w:before="80"/>
      <w:ind w:left="1134" w:hanging="567"/>
    </w:pPr>
  </w:style>
  <w:style w:type="character" w:customStyle="1" w:styleId="Heading2Char">
    <w:name w:val="Heading 2 Char"/>
    <w:basedOn w:val="DefaultParagraphFont"/>
    <w:link w:val="Heading2"/>
    <w:uiPriority w:val="9"/>
    <w:rsid w:val="00F927D8"/>
    <w:rPr>
      <w:rFonts w:asciiTheme="majorHAnsi" w:eastAsiaTheme="majorEastAsia" w:hAnsiTheme="majorHAnsi" w:cstheme="majorBidi"/>
      <w:color w:val="081E3E" w:themeColor="text2"/>
      <w:sz w:val="36"/>
      <w:szCs w:val="26"/>
    </w:rPr>
  </w:style>
  <w:style w:type="character" w:customStyle="1" w:styleId="Heading3Char">
    <w:name w:val="Heading 3 Char"/>
    <w:basedOn w:val="DefaultParagraphFont"/>
    <w:link w:val="Heading3"/>
    <w:uiPriority w:val="9"/>
    <w:rsid w:val="00F927D8"/>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F927D8"/>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F927D8"/>
    <w:rPr>
      <w:rFonts w:asciiTheme="majorHAnsi" w:eastAsiaTheme="majorEastAsia" w:hAnsiTheme="majorHAnsi" w:cstheme="majorBidi"/>
      <w:b/>
      <w:color w:val="081E3E" w:themeColor="text2"/>
    </w:rPr>
  </w:style>
  <w:style w:type="paragraph" w:styleId="FootnoteText">
    <w:name w:val="footnote text"/>
    <w:basedOn w:val="Normal"/>
    <w:link w:val="FootnoteTextChar"/>
    <w:uiPriority w:val="99"/>
    <w:rsid w:val="00F927D8"/>
    <w:pPr>
      <w:spacing w:before="0" w:after="0"/>
      <w:ind w:left="284" w:hanging="284"/>
    </w:pPr>
    <w:rPr>
      <w:sz w:val="18"/>
    </w:rPr>
  </w:style>
  <w:style w:type="character" w:customStyle="1" w:styleId="FootnoteTextChar">
    <w:name w:val="Footnote Text Char"/>
    <w:basedOn w:val="DefaultParagraphFont"/>
    <w:link w:val="FootnoteText"/>
    <w:uiPriority w:val="99"/>
    <w:rsid w:val="00F927D8"/>
    <w:rPr>
      <w:color w:val="000000" w:themeColor="text1"/>
      <w:sz w:val="18"/>
    </w:rPr>
  </w:style>
  <w:style w:type="character" w:styleId="FootnoteReference">
    <w:name w:val="footnote reference"/>
    <w:basedOn w:val="DefaultParagraphFont"/>
    <w:uiPriority w:val="99"/>
    <w:semiHidden/>
    <w:unhideWhenUsed/>
    <w:rsid w:val="00F927D8"/>
    <w:rPr>
      <w:vertAlign w:val="superscript"/>
    </w:rPr>
  </w:style>
  <w:style w:type="paragraph" w:styleId="Quote">
    <w:name w:val="Quote"/>
    <w:basedOn w:val="Normal"/>
    <w:next w:val="Normal"/>
    <w:link w:val="QuoteChar"/>
    <w:uiPriority w:val="29"/>
    <w:qFormat/>
    <w:rsid w:val="00F13AF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F13AFB"/>
    <w:rPr>
      <w:b/>
      <w:iCs/>
      <w:color w:val="404040" w:themeColor="text1" w:themeTint="BF"/>
    </w:rPr>
  </w:style>
  <w:style w:type="table" w:styleId="PlainTable1">
    <w:name w:val="Plain Table 1"/>
    <w:basedOn w:val="TableNormal"/>
    <w:uiPriority w:val="41"/>
    <w:rsid w:val="00C4368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98"/>
    <w:qFormat/>
    <w:rsid w:val="00F927D8"/>
    <w:pPr>
      <w:suppressAutoHyphens/>
      <w:contextualSpacing/>
    </w:pPr>
    <w:rPr>
      <w:kern w:val="12"/>
    </w:rPr>
  </w:style>
  <w:style w:type="character" w:customStyle="1" w:styleId="Heading6Char">
    <w:name w:val="Heading 6 Char"/>
    <w:basedOn w:val="DefaultParagraphFont"/>
    <w:link w:val="Heading6"/>
    <w:uiPriority w:val="9"/>
    <w:rsid w:val="00F927D8"/>
    <w:rPr>
      <w:rFonts w:asciiTheme="majorHAnsi" w:eastAsiaTheme="majorEastAsia" w:hAnsiTheme="majorHAnsi" w:cstheme="majorBidi"/>
      <w:i/>
      <w:color w:val="081E3E" w:themeColor="text2"/>
    </w:rPr>
  </w:style>
  <w:style w:type="character" w:customStyle="1" w:styleId="Heading7Char">
    <w:name w:val="Heading 7 Char"/>
    <w:basedOn w:val="DefaultParagraphFont"/>
    <w:link w:val="Heading7"/>
    <w:uiPriority w:val="9"/>
    <w:rsid w:val="00C43685"/>
    <w:rPr>
      <w:rFonts w:ascii="Segoe UI" w:eastAsiaTheme="majorEastAsia" w:hAnsi="Segoe UI" w:cstheme="majorBidi"/>
      <w:i/>
      <w:iCs/>
      <w:color w:val="626E81"/>
    </w:rPr>
  </w:style>
  <w:style w:type="paragraph" w:customStyle="1" w:styleId="AppendixHeading1">
    <w:name w:val="Appendix Heading 1"/>
    <w:basedOn w:val="Heading1"/>
    <w:uiPriority w:val="11"/>
    <w:qFormat/>
    <w:rsid w:val="00F927D8"/>
    <w:pPr>
      <w:numPr>
        <w:numId w:val="7"/>
      </w:numPr>
    </w:pPr>
  </w:style>
  <w:style w:type="paragraph" w:customStyle="1" w:styleId="AppendixHeading2">
    <w:name w:val="Appendix Heading 2"/>
    <w:basedOn w:val="Heading2"/>
    <w:uiPriority w:val="11"/>
    <w:rsid w:val="00F927D8"/>
    <w:pPr>
      <w:numPr>
        <w:ilvl w:val="1"/>
        <w:numId w:val="7"/>
      </w:numPr>
    </w:pPr>
  </w:style>
  <w:style w:type="numbering" w:customStyle="1" w:styleId="AppendixNumbers">
    <w:name w:val="Appendix Numbers"/>
    <w:uiPriority w:val="99"/>
    <w:rsid w:val="00F927D8"/>
    <w:pPr>
      <w:numPr>
        <w:numId w:val="7"/>
      </w:numPr>
    </w:pPr>
  </w:style>
  <w:style w:type="paragraph" w:customStyle="1" w:styleId="AreaHeading">
    <w:name w:val="Area Heading"/>
    <w:basedOn w:val="Normal"/>
    <w:qFormat/>
    <w:rsid w:val="00F927D8"/>
    <w:pPr>
      <w:spacing w:before="0"/>
      <w:ind w:left="-1020" w:firstLine="1020"/>
    </w:pPr>
    <w:rPr>
      <w:rFonts w:cs="Times New Roman (Body CS)"/>
      <w:caps/>
      <w:color w:val="49515C" w:themeColor="accent4" w:themeShade="80"/>
    </w:rPr>
  </w:style>
  <w:style w:type="paragraph" w:customStyle="1" w:styleId="AttachmentHeading1">
    <w:name w:val="Attachment Heading 1"/>
    <w:basedOn w:val="Heading1"/>
    <w:uiPriority w:val="11"/>
    <w:qFormat/>
    <w:rsid w:val="00F927D8"/>
    <w:pPr>
      <w:numPr>
        <w:numId w:val="10"/>
      </w:numPr>
    </w:pPr>
  </w:style>
  <w:style w:type="paragraph" w:customStyle="1" w:styleId="AttachmentHeading2">
    <w:name w:val="Attachment Heading 2"/>
    <w:basedOn w:val="Heading2"/>
    <w:uiPriority w:val="11"/>
    <w:rsid w:val="00F927D8"/>
    <w:pPr>
      <w:numPr>
        <w:ilvl w:val="1"/>
        <w:numId w:val="10"/>
      </w:numPr>
    </w:pPr>
  </w:style>
  <w:style w:type="numbering" w:customStyle="1" w:styleId="AttachmentNumbers">
    <w:name w:val="Attachment Numbers"/>
    <w:uiPriority w:val="99"/>
    <w:rsid w:val="00F927D8"/>
    <w:pPr>
      <w:numPr>
        <w:numId w:val="8"/>
      </w:numPr>
    </w:pPr>
  </w:style>
  <w:style w:type="paragraph" w:customStyle="1" w:styleId="Box1Text">
    <w:name w:val="Box 1 Text"/>
    <w:basedOn w:val="Normal"/>
    <w:uiPriority w:val="23"/>
    <w:qFormat/>
    <w:rsid w:val="00F927D8"/>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Bullet1">
    <w:name w:val="Box 1 Bullet 1"/>
    <w:basedOn w:val="Box1Text"/>
    <w:uiPriority w:val="24"/>
    <w:qFormat/>
    <w:rsid w:val="008C0BF4"/>
    <w:pPr>
      <w:numPr>
        <w:numId w:val="34"/>
      </w:numPr>
      <w:spacing w:before="80"/>
    </w:pPr>
    <w:rPr>
      <w:kern w:val="12"/>
      <w:sz w:val="20"/>
      <w:szCs w:val="20"/>
    </w:rPr>
  </w:style>
  <w:style w:type="paragraph" w:customStyle="1" w:styleId="Box1Heading">
    <w:name w:val="Box 1 Heading"/>
    <w:basedOn w:val="Box1Text"/>
    <w:uiPriority w:val="23"/>
    <w:qFormat/>
    <w:rsid w:val="00F927D8"/>
    <w:rPr>
      <w:b/>
    </w:rPr>
  </w:style>
  <w:style w:type="paragraph" w:customStyle="1" w:styleId="Box2Text">
    <w:name w:val="Box 2 Text"/>
    <w:basedOn w:val="Normal"/>
    <w:uiPriority w:val="24"/>
    <w:qFormat/>
    <w:rsid w:val="008C0BF4"/>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Bullet1">
    <w:name w:val="Box 2 Bullet 1"/>
    <w:basedOn w:val="Box2Text"/>
    <w:uiPriority w:val="25"/>
    <w:qFormat/>
    <w:rsid w:val="008C0BF4"/>
    <w:pPr>
      <w:numPr>
        <w:ilvl w:val="1"/>
        <w:numId w:val="34"/>
      </w:numPr>
      <w:spacing w:before="80"/>
    </w:pPr>
    <w:rPr>
      <w:kern w:val="12"/>
      <w:sz w:val="20"/>
      <w:szCs w:val="20"/>
    </w:rPr>
  </w:style>
  <w:style w:type="paragraph" w:customStyle="1" w:styleId="Box2Heading">
    <w:name w:val="Box 2 Heading"/>
    <w:basedOn w:val="Box2Text"/>
    <w:uiPriority w:val="24"/>
    <w:qFormat/>
    <w:rsid w:val="00F927D8"/>
    <w:rPr>
      <w:b/>
    </w:rPr>
  </w:style>
  <w:style w:type="paragraph" w:customStyle="1" w:styleId="Bullet1">
    <w:name w:val="Bullet 1"/>
    <w:basedOn w:val="Normal"/>
    <w:uiPriority w:val="3"/>
    <w:qFormat/>
    <w:rsid w:val="00F927D8"/>
    <w:pPr>
      <w:numPr>
        <w:numId w:val="14"/>
      </w:numPr>
      <w:spacing w:before="80"/>
    </w:pPr>
    <w:rPr>
      <w:lang w:val="x-none"/>
    </w:rPr>
  </w:style>
  <w:style w:type="paragraph" w:customStyle="1" w:styleId="Bullet2">
    <w:name w:val="Bullet 2"/>
    <w:basedOn w:val="Bullet1"/>
    <w:uiPriority w:val="3"/>
    <w:rsid w:val="00F927D8"/>
    <w:pPr>
      <w:numPr>
        <w:ilvl w:val="1"/>
      </w:numPr>
    </w:pPr>
  </w:style>
  <w:style w:type="paragraph" w:customStyle="1" w:styleId="Bullet3">
    <w:name w:val="Bullet 3"/>
    <w:basedOn w:val="Bullet2"/>
    <w:uiPriority w:val="3"/>
    <w:rsid w:val="00F927D8"/>
    <w:pPr>
      <w:numPr>
        <w:ilvl w:val="2"/>
      </w:numPr>
    </w:pPr>
  </w:style>
  <w:style w:type="numbering" w:customStyle="1" w:styleId="Bullets">
    <w:name w:val="Bullets"/>
    <w:uiPriority w:val="99"/>
    <w:rsid w:val="00F927D8"/>
    <w:pPr>
      <w:numPr>
        <w:numId w:val="11"/>
      </w:numPr>
    </w:pPr>
  </w:style>
  <w:style w:type="paragraph" w:styleId="Caption">
    <w:name w:val="caption"/>
    <w:basedOn w:val="Normal"/>
    <w:next w:val="Normal"/>
    <w:uiPriority w:val="14"/>
    <w:qFormat/>
    <w:rsid w:val="00F927D8"/>
    <w:pPr>
      <w:spacing w:before="240" w:after="160"/>
    </w:pPr>
    <w:rPr>
      <w:b/>
      <w:iCs/>
      <w:szCs w:val="18"/>
    </w:rPr>
  </w:style>
  <w:style w:type="paragraph" w:customStyle="1" w:styleId="CoverDate">
    <w:name w:val="Cover Date"/>
    <w:basedOn w:val="Normal"/>
    <w:uiPriority w:val="19"/>
    <w:qFormat/>
    <w:rsid w:val="00F927D8"/>
    <w:rPr>
      <w:b/>
    </w:rPr>
  </w:style>
  <w:style w:type="paragraph" w:customStyle="1" w:styleId="CoverPhoto">
    <w:name w:val="Cover Photo"/>
    <w:basedOn w:val="Normal"/>
    <w:uiPriority w:val="19"/>
    <w:qFormat/>
    <w:rsid w:val="00F927D8"/>
    <w:pPr>
      <w:spacing w:before="1240" w:after="160"/>
    </w:pPr>
  </w:style>
  <w:style w:type="table" w:customStyle="1" w:styleId="DefaultTable1">
    <w:name w:val="Default Table 1"/>
    <w:basedOn w:val="TableNormal"/>
    <w:uiPriority w:val="99"/>
    <w:rsid w:val="00F927D8"/>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Heading1Numbered">
    <w:name w:val="Heading 1 Numbered"/>
    <w:basedOn w:val="Heading1"/>
    <w:uiPriority w:val="10"/>
    <w:rsid w:val="00F927D8"/>
    <w:pPr>
      <w:numPr>
        <w:numId w:val="28"/>
      </w:numPr>
    </w:pPr>
  </w:style>
  <w:style w:type="paragraph" w:customStyle="1" w:styleId="Heading2Numbered">
    <w:name w:val="Heading 2 Numbered"/>
    <w:basedOn w:val="Heading2"/>
    <w:uiPriority w:val="10"/>
    <w:rsid w:val="00F927D8"/>
    <w:pPr>
      <w:numPr>
        <w:ilvl w:val="1"/>
        <w:numId w:val="28"/>
      </w:numPr>
    </w:pPr>
  </w:style>
  <w:style w:type="paragraph" w:customStyle="1" w:styleId="Heading3Numbered">
    <w:name w:val="Heading 3 Numbered"/>
    <w:basedOn w:val="Heading3"/>
    <w:uiPriority w:val="10"/>
    <w:rsid w:val="00F927D8"/>
    <w:pPr>
      <w:numPr>
        <w:ilvl w:val="2"/>
        <w:numId w:val="28"/>
      </w:numPr>
    </w:pPr>
  </w:style>
  <w:style w:type="paragraph" w:customStyle="1" w:styleId="Heading4Numbered">
    <w:name w:val="Heading 4 Numbered"/>
    <w:basedOn w:val="Heading4"/>
    <w:uiPriority w:val="10"/>
    <w:rsid w:val="00F927D8"/>
    <w:pPr>
      <w:numPr>
        <w:ilvl w:val="3"/>
        <w:numId w:val="28"/>
      </w:numPr>
    </w:pPr>
  </w:style>
  <w:style w:type="paragraph" w:customStyle="1" w:styleId="Heading5Numbered">
    <w:name w:val="Heading 5 Numbered"/>
    <w:basedOn w:val="Heading5"/>
    <w:uiPriority w:val="10"/>
    <w:rsid w:val="00F927D8"/>
    <w:pPr>
      <w:numPr>
        <w:ilvl w:val="4"/>
        <w:numId w:val="28"/>
      </w:numPr>
    </w:pPr>
  </w:style>
  <w:style w:type="table" w:customStyle="1" w:styleId="IconBoxTable">
    <w:name w:val="Icon Box Table"/>
    <w:basedOn w:val="TableNormal"/>
    <w:uiPriority w:val="99"/>
    <w:rsid w:val="00F927D8"/>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paragraph" w:customStyle="1" w:styleId="ImprintHeading">
    <w:name w:val="Imprint Heading"/>
    <w:basedOn w:val="Normal"/>
    <w:uiPriority w:val="12"/>
    <w:rsid w:val="00F927D8"/>
    <w:pPr>
      <w:spacing w:before="240" w:after="160"/>
      <w:outlineLvl w:val="1"/>
    </w:pPr>
    <w:rPr>
      <w:b/>
      <w:lang w:val="x-none"/>
    </w:rPr>
  </w:style>
  <w:style w:type="paragraph" w:customStyle="1" w:styleId="Introduction">
    <w:name w:val="Introduction"/>
    <w:basedOn w:val="Normal"/>
    <w:uiPriority w:val="2"/>
    <w:qFormat/>
    <w:rsid w:val="00F927D8"/>
    <w:pPr>
      <w:spacing w:before="240" w:after="240"/>
    </w:pPr>
    <w:rPr>
      <w:color w:val="377B88"/>
      <w:sz w:val="26"/>
      <w:lang w:val="x-none"/>
    </w:rPr>
  </w:style>
  <w:style w:type="numbering" w:customStyle="1" w:styleId="ListLegal">
    <w:name w:val="List Legal"/>
    <w:uiPriority w:val="99"/>
    <w:rsid w:val="00F927D8"/>
    <w:pPr>
      <w:numPr>
        <w:numId w:val="20"/>
      </w:numPr>
    </w:pPr>
  </w:style>
  <w:style w:type="paragraph" w:customStyle="1" w:styleId="ListLegal1">
    <w:name w:val="List Legal 1"/>
    <w:basedOn w:val="Normal"/>
    <w:uiPriority w:val="3"/>
    <w:qFormat/>
    <w:rsid w:val="00F927D8"/>
    <w:pPr>
      <w:numPr>
        <w:numId w:val="23"/>
      </w:numPr>
      <w:spacing w:before="80"/>
    </w:pPr>
    <w:rPr>
      <w:lang w:val="x-none"/>
    </w:rPr>
  </w:style>
  <w:style w:type="paragraph" w:customStyle="1" w:styleId="ListLegal2">
    <w:name w:val="List Legal 2"/>
    <w:basedOn w:val="ListLegal1"/>
    <w:uiPriority w:val="3"/>
    <w:rsid w:val="00F927D8"/>
    <w:pPr>
      <w:numPr>
        <w:ilvl w:val="1"/>
      </w:numPr>
    </w:pPr>
  </w:style>
  <w:style w:type="paragraph" w:customStyle="1" w:styleId="ListLegal3">
    <w:name w:val="List Legal 3"/>
    <w:basedOn w:val="ListLegal2"/>
    <w:uiPriority w:val="3"/>
    <w:rsid w:val="00F927D8"/>
    <w:pPr>
      <w:numPr>
        <w:ilvl w:val="2"/>
      </w:numPr>
    </w:pPr>
  </w:style>
  <w:style w:type="numbering" w:customStyle="1" w:styleId="ListNumbered">
    <w:name w:val="List Numbered"/>
    <w:uiPriority w:val="99"/>
    <w:rsid w:val="00F927D8"/>
    <w:pPr>
      <w:numPr>
        <w:numId w:val="24"/>
      </w:numPr>
    </w:pPr>
  </w:style>
  <w:style w:type="paragraph" w:customStyle="1" w:styleId="ListNumbered1">
    <w:name w:val="List Numbered 1"/>
    <w:basedOn w:val="Normal"/>
    <w:uiPriority w:val="3"/>
    <w:qFormat/>
    <w:rsid w:val="00F927D8"/>
    <w:pPr>
      <w:numPr>
        <w:numId w:val="27"/>
      </w:numPr>
      <w:spacing w:before="80"/>
    </w:pPr>
    <w:rPr>
      <w:lang w:val="x-none"/>
    </w:rPr>
  </w:style>
  <w:style w:type="paragraph" w:customStyle="1" w:styleId="ListNumbered21">
    <w:name w:val="List Numbered 2.1"/>
    <w:basedOn w:val="ListNumbered1"/>
    <w:uiPriority w:val="3"/>
    <w:rsid w:val="00F927D8"/>
    <w:pPr>
      <w:numPr>
        <w:ilvl w:val="1"/>
      </w:numPr>
    </w:pPr>
  </w:style>
  <w:style w:type="paragraph" w:customStyle="1" w:styleId="ListNumbered311">
    <w:name w:val="List Numbered 3.1.1"/>
    <w:basedOn w:val="ListNumbered21"/>
    <w:uiPriority w:val="3"/>
    <w:rsid w:val="00F927D8"/>
    <w:pPr>
      <w:numPr>
        <w:ilvl w:val="2"/>
      </w:numPr>
    </w:pPr>
  </w:style>
  <w:style w:type="numbering" w:customStyle="1" w:styleId="NumberedHeadings">
    <w:name w:val="Numbered Headings"/>
    <w:uiPriority w:val="99"/>
    <w:rsid w:val="00F927D8"/>
    <w:pPr>
      <w:numPr>
        <w:numId w:val="28"/>
      </w:numPr>
    </w:pPr>
  </w:style>
  <w:style w:type="character" w:styleId="PageNumber">
    <w:name w:val="page number"/>
    <w:basedOn w:val="DefaultParagraphFont"/>
    <w:uiPriority w:val="99"/>
    <w:semiHidden/>
    <w:rsid w:val="00F927D8"/>
    <w:rPr>
      <w:b/>
      <w:sz w:val="20"/>
    </w:rPr>
  </w:style>
  <w:style w:type="character" w:styleId="PlaceholderText">
    <w:name w:val="Placeholder Text"/>
    <w:basedOn w:val="DefaultParagraphFont"/>
    <w:uiPriority w:val="99"/>
    <w:semiHidden/>
    <w:rsid w:val="00F927D8"/>
    <w:rPr>
      <w:color w:val="808080"/>
    </w:rPr>
  </w:style>
  <w:style w:type="paragraph" w:customStyle="1" w:styleId="Sourcenotes">
    <w:name w:val="Source notes"/>
    <w:basedOn w:val="Normal"/>
    <w:uiPriority w:val="15"/>
    <w:qFormat/>
    <w:rsid w:val="00F927D8"/>
    <w:pPr>
      <w:spacing w:before="120"/>
    </w:pPr>
    <w:rPr>
      <w:sz w:val="16"/>
      <w:lang w:val="x-none"/>
    </w:rPr>
  </w:style>
  <w:style w:type="paragraph" w:customStyle="1" w:styleId="Sourcenotesnumbered">
    <w:name w:val="Source notes numbered"/>
    <w:basedOn w:val="Sourcenotes"/>
    <w:uiPriority w:val="15"/>
    <w:qFormat/>
    <w:rsid w:val="00F927D8"/>
    <w:pPr>
      <w:spacing w:before="80"/>
    </w:pPr>
  </w:style>
  <w:style w:type="paragraph" w:styleId="Subtitle">
    <w:name w:val="Subtitle"/>
    <w:basedOn w:val="Normal"/>
    <w:next w:val="Normal"/>
    <w:link w:val="SubtitleChar"/>
    <w:uiPriority w:val="18"/>
    <w:qFormat/>
    <w:rsid w:val="00F927D8"/>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F927D8"/>
    <w:rPr>
      <w:rFonts w:asciiTheme="majorHAnsi" w:eastAsiaTheme="minorEastAsia" w:hAnsiTheme="majorHAnsi"/>
      <w:color w:val="377B88"/>
      <w:sz w:val="44"/>
    </w:rPr>
  </w:style>
  <w:style w:type="table" w:styleId="TableGrid">
    <w:name w:val="Table Grid"/>
    <w:basedOn w:val="TableNormal"/>
    <w:uiPriority w:val="39"/>
    <w:rsid w:val="00F927D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40"/>
    <w:unhideWhenUsed/>
    <w:rsid w:val="00F927D8"/>
    <w:pPr>
      <w:spacing w:before="80"/>
    </w:pPr>
  </w:style>
  <w:style w:type="paragraph" w:styleId="Title">
    <w:name w:val="Title"/>
    <w:basedOn w:val="Normal"/>
    <w:next w:val="Normal"/>
    <w:link w:val="TitleChar"/>
    <w:uiPriority w:val="17"/>
    <w:qFormat/>
    <w:rsid w:val="006820AB"/>
    <w:pPr>
      <w:spacing w:before="480" w:after="480"/>
    </w:pPr>
    <w:rPr>
      <w:rFonts w:asciiTheme="majorHAnsi" w:eastAsiaTheme="majorEastAsia" w:hAnsiTheme="majorHAnsi" w:cstheme="majorBidi"/>
      <w:b/>
      <w:color w:val="081E3E" w:themeColor="text2"/>
      <w:sz w:val="44"/>
      <w:szCs w:val="56"/>
    </w:rPr>
  </w:style>
  <w:style w:type="character" w:customStyle="1" w:styleId="TitleChar">
    <w:name w:val="Title Char"/>
    <w:basedOn w:val="DefaultParagraphFont"/>
    <w:link w:val="Title"/>
    <w:uiPriority w:val="17"/>
    <w:rsid w:val="006820AB"/>
    <w:rPr>
      <w:rFonts w:asciiTheme="majorHAnsi" w:eastAsiaTheme="majorEastAsia" w:hAnsiTheme="majorHAnsi" w:cstheme="majorBidi"/>
      <w:b/>
      <w:color w:val="081E3E" w:themeColor="text2"/>
      <w:sz w:val="44"/>
      <w:szCs w:val="56"/>
    </w:rPr>
  </w:style>
  <w:style w:type="paragraph" w:styleId="TOCHeading">
    <w:name w:val="TOC Heading"/>
    <w:basedOn w:val="Heading1"/>
    <w:next w:val="Normal"/>
    <w:uiPriority w:val="38"/>
    <w:rsid w:val="00F927D8"/>
    <w:pPr>
      <w:spacing w:before="0"/>
    </w:pPr>
  </w:style>
  <w:style w:type="paragraph" w:customStyle="1" w:styleId="Box2Checklist">
    <w:name w:val="Box 2 Checklist"/>
    <w:basedOn w:val="Box2Text"/>
    <w:uiPriority w:val="26"/>
    <w:qFormat/>
    <w:rsid w:val="008C0BF4"/>
    <w:pPr>
      <w:numPr>
        <w:ilvl w:val="2"/>
        <w:numId w:val="34"/>
      </w:numPr>
    </w:pPr>
    <w:rPr>
      <w:kern w:val="12"/>
      <w:sz w:val="20"/>
      <w:szCs w:val="20"/>
    </w:rPr>
  </w:style>
  <w:style w:type="numbering" w:customStyle="1" w:styleId="BoxedBullets">
    <w:name w:val="Boxed Bullets"/>
    <w:uiPriority w:val="99"/>
    <w:rsid w:val="008C0BF4"/>
    <w:pPr>
      <w:numPr>
        <w:numId w:val="31"/>
      </w:numPr>
    </w:pPr>
  </w:style>
  <w:style w:type="paragraph" w:customStyle="1" w:styleId="SecurityMarker">
    <w:name w:val="Security Marker"/>
    <w:basedOn w:val="Normal"/>
    <w:qFormat/>
    <w:rsid w:val="00BA69F5"/>
    <w:pPr>
      <w:spacing w:before="60" w:after="60"/>
      <w:jc w:val="center"/>
    </w:pPr>
    <w:rPr>
      <w:b/>
      <w:bCs/>
      <w:caps/>
      <w:color w:val="E10000"/>
      <w:sz w:val="28"/>
      <w:szCs w:val="28"/>
      <w:shd w:val="clear" w:color="auto" w:fill="FFFFFF" w:themeFill="background1"/>
    </w:rPr>
  </w:style>
  <w:style w:type="character" w:styleId="CommentReference">
    <w:name w:val="annotation reference"/>
    <w:basedOn w:val="DefaultParagraphFont"/>
    <w:uiPriority w:val="99"/>
    <w:semiHidden/>
    <w:unhideWhenUsed/>
    <w:rsid w:val="00476EF0"/>
    <w:rPr>
      <w:sz w:val="16"/>
      <w:szCs w:val="16"/>
    </w:rPr>
  </w:style>
  <w:style w:type="paragraph" w:styleId="CommentText">
    <w:name w:val="annotation text"/>
    <w:basedOn w:val="Normal"/>
    <w:link w:val="CommentTextChar"/>
    <w:uiPriority w:val="99"/>
    <w:semiHidden/>
    <w:unhideWhenUsed/>
    <w:rsid w:val="00476EF0"/>
    <w:rPr>
      <w:sz w:val="20"/>
      <w:szCs w:val="20"/>
    </w:rPr>
  </w:style>
  <w:style w:type="character" w:customStyle="1" w:styleId="CommentTextChar">
    <w:name w:val="Comment Text Char"/>
    <w:basedOn w:val="DefaultParagraphFont"/>
    <w:link w:val="CommentText"/>
    <w:uiPriority w:val="99"/>
    <w:semiHidden/>
    <w:rsid w:val="00476EF0"/>
    <w:rPr>
      <w:sz w:val="20"/>
      <w:szCs w:val="20"/>
    </w:rPr>
  </w:style>
  <w:style w:type="paragraph" w:styleId="CommentSubject">
    <w:name w:val="annotation subject"/>
    <w:basedOn w:val="CommentText"/>
    <w:next w:val="CommentText"/>
    <w:link w:val="CommentSubjectChar"/>
    <w:uiPriority w:val="99"/>
    <w:semiHidden/>
    <w:unhideWhenUsed/>
    <w:rsid w:val="00476EF0"/>
    <w:rPr>
      <w:b/>
      <w:bCs/>
    </w:rPr>
  </w:style>
  <w:style w:type="character" w:customStyle="1" w:styleId="CommentSubjectChar">
    <w:name w:val="Comment Subject Char"/>
    <w:basedOn w:val="CommentTextChar"/>
    <w:link w:val="CommentSubject"/>
    <w:uiPriority w:val="99"/>
    <w:semiHidden/>
    <w:rsid w:val="00476EF0"/>
    <w:rPr>
      <w:b/>
      <w:bCs/>
      <w:sz w:val="20"/>
      <w:szCs w:val="20"/>
    </w:rPr>
  </w:style>
  <w:style w:type="paragraph" w:styleId="BalloonText">
    <w:name w:val="Balloon Text"/>
    <w:basedOn w:val="Normal"/>
    <w:link w:val="BalloonTextChar"/>
    <w:uiPriority w:val="99"/>
    <w:semiHidden/>
    <w:unhideWhenUsed/>
    <w:rsid w:val="00476EF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EF0"/>
    <w:rPr>
      <w:rFonts w:ascii="Segoe UI" w:hAnsi="Segoe UI" w:cs="Segoe UI"/>
      <w:sz w:val="18"/>
      <w:szCs w:val="18"/>
    </w:rPr>
  </w:style>
  <w:style w:type="paragraph" w:styleId="BodyText">
    <w:name w:val="Body Text"/>
    <w:basedOn w:val="Normal"/>
    <w:link w:val="BodyTextChar"/>
    <w:uiPriority w:val="99"/>
    <w:rsid w:val="001F054B"/>
    <w:pPr>
      <w:suppressAutoHyphens w:val="0"/>
      <w:spacing w:before="240" w:after="0" w:line="300" w:lineRule="exact"/>
      <w:jc w:val="both"/>
    </w:pPr>
    <w:rPr>
      <w:rFonts w:ascii="Times New Roman" w:eastAsia="Times New Roman" w:hAnsi="Times New Roman" w:cs="Times New Roman"/>
      <w:color w:val="auto"/>
      <w:sz w:val="24"/>
      <w:szCs w:val="20"/>
      <w:lang w:eastAsia="en-AU"/>
    </w:rPr>
  </w:style>
  <w:style w:type="character" w:customStyle="1" w:styleId="BodyTextChar">
    <w:name w:val="Body Text Char"/>
    <w:basedOn w:val="DefaultParagraphFont"/>
    <w:link w:val="BodyText"/>
    <w:uiPriority w:val="99"/>
    <w:rsid w:val="001F054B"/>
    <w:rPr>
      <w:rFonts w:ascii="Times New Roman" w:eastAsia="Times New Roman" w:hAnsi="Times New Roman" w:cs="Times New Roman"/>
      <w:color w:val="auto"/>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13161">
      <w:bodyDiv w:val="1"/>
      <w:marLeft w:val="0"/>
      <w:marRight w:val="0"/>
      <w:marTop w:val="0"/>
      <w:marBottom w:val="0"/>
      <w:divBdr>
        <w:top w:val="none" w:sz="0" w:space="0" w:color="auto"/>
        <w:left w:val="none" w:sz="0" w:space="0" w:color="auto"/>
        <w:bottom w:val="none" w:sz="0" w:space="0" w:color="auto"/>
        <w:right w:val="none" w:sz="0" w:space="0" w:color="auto"/>
      </w:divBdr>
    </w:div>
    <w:div w:id="952056102">
      <w:bodyDiv w:val="1"/>
      <w:marLeft w:val="0"/>
      <w:marRight w:val="0"/>
      <w:marTop w:val="0"/>
      <w:marBottom w:val="0"/>
      <w:divBdr>
        <w:top w:val="none" w:sz="0" w:space="0" w:color="auto"/>
        <w:left w:val="none" w:sz="0" w:space="0" w:color="auto"/>
        <w:bottom w:val="none" w:sz="0" w:space="0" w:color="auto"/>
        <w:right w:val="none" w:sz="0" w:space="0" w:color="auto"/>
      </w:divBdr>
    </w:div>
    <w:div w:id="10212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infrastructure.gov.a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arts.gov.au/" TargetMode="External"/><Relationship Id="rId2" Type="http://schemas.openxmlformats.org/officeDocument/2006/relationships/hyperlink" Target="http://www.classification.gov.au/" TargetMode="External"/><Relationship Id="rId1" Type="http://schemas.openxmlformats.org/officeDocument/2006/relationships/hyperlink" Target="http://www.communications.gov.au/" TargetMode="External"/><Relationship Id="rId4" Type="http://schemas.openxmlformats.org/officeDocument/2006/relationships/hyperlink" Target="http://www.infrastructure.gov.a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9ACE-723F-4283-AA74-A0976BDC99DB}">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2862</Characters>
  <Application>Microsoft Office Word</Application>
  <DocSecurity>0</DocSecurity>
  <Lines>57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2026-04-02T05:41:00Z</dcterms:created>
  <dcterms:modified xsi:type="dcterms:W3CDTF">2026-04-02T05:41:00Z</dcterms:modified>
  <cp:contentStatus/>
</cp:coreProperties>
</file>