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8E694" w14:textId="79D6D1B9" w:rsidR="00193C92" w:rsidRDefault="009756E3" w:rsidP="00747256">
      <w:pPr>
        <w:pStyle w:val="CoverTitleMain"/>
      </w:pPr>
      <w:bookmarkStart w:id="0" w:name="_GoBack"/>
      <w:bookmarkEnd w:id="0"/>
      <w:r>
        <w:rPr>
          <w:b/>
          <w:bCs/>
        </w:rPr>
        <w:t>Impact</w:t>
      </w:r>
      <w:r w:rsidR="00B11D4B">
        <w:rPr>
          <w:b/>
          <w:bCs/>
        </w:rPr>
        <w:t xml:space="preserve"> </w:t>
      </w:r>
      <w:r w:rsidR="00D90DAE">
        <w:rPr>
          <w:b/>
          <w:bCs/>
        </w:rPr>
        <w:t>Analysis</w:t>
      </w:r>
      <w:r w:rsidR="00CA6EDA">
        <w:rPr>
          <w:b/>
          <w:bCs/>
        </w:rPr>
        <w:t>:</w:t>
      </w:r>
      <w:r w:rsidR="00747256">
        <w:rPr>
          <w:b/>
          <w:bCs/>
        </w:rPr>
        <w:br/>
      </w:r>
      <w:r w:rsidR="00917363" w:rsidRPr="004C6C0D">
        <w:t>E</w:t>
      </w:r>
      <w:r w:rsidR="00D90DAE" w:rsidRPr="004C6C0D">
        <w:t xml:space="preserve">xcessive Pricing </w:t>
      </w:r>
      <w:r w:rsidR="00C543E6" w:rsidRPr="004C6C0D">
        <w:t>Prohibition</w:t>
      </w:r>
      <w:r w:rsidR="00902143" w:rsidRPr="004C6C0D">
        <w:t xml:space="preserve"> </w:t>
      </w:r>
      <w:r w:rsidR="00253926" w:rsidRPr="004C6C0D">
        <w:t>for</w:t>
      </w:r>
      <w:r w:rsidR="00747256">
        <w:t> </w:t>
      </w:r>
      <w:r w:rsidR="00902143">
        <w:t>Supermarkets</w:t>
      </w:r>
    </w:p>
    <w:p w14:paraId="6DF2A1E4" w14:textId="0DB14F03" w:rsidR="000029ED" w:rsidRDefault="00B358AE" w:rsidP="000029ED">
      <w:pPr>
        <w:pStyle w:val="CoverDate"/>
        <w:rPr>
          <w:rStyle w:val="ReportDateChar"/>
        </w:rPr>
        <w:sectPr w:rsidR="000029ED" w:rsidSect="00BA38FA">
          <w:headerReference w:type="even" r:id="rId7"/>
          <w:headerReference w:type="default" r:id="rId8"/>
          <w:footerReference w:type="even" r:id="rId9"/>
          <w:footerReference w:type="default" r:id="rId10"/>
          <w:headerReference w:type="first" r:id="rId11"/>
          <w:footerReference w:type="first" r:id="rId12"/>
          <w:type w:val="oddPage"/>
          <w:pgSz w:w="11906" w:h="16838"/>
          <w:pgMar w:top="1418" w:right="1418" w:bottom="1418" w:left="1418" w:header="709" w:footer="709" w:gutter="0"/>
          <w:pgNumType w:fmt="lowerRoman"/>
          <w:cols w:space="708"/>
          <w:titlePg/>
          <w:docGrid w:linePitch="360"/>
        </w:sectPr>
      </w:pPr>
      <w:r>
        <w:rPr>
          <w:rStyle w:val="ReportDateChar"/>
        </w:rPr>
        <w:t>December</w:t>
      </w:r>
      <w:r w:rsidR="00917363">
        <w:rPr>
          <w:rStyle w:val="ReportDateChar"/>
        </w:rPr>
        <w:t xml:space="preserve"> 2025</w:t>
      </w:r>
    </w:p>
    <w:p w14:paraId="103997C6" w14:textId="3A1CC6E5" w:rsidR="001464B0" w:rsidRDefault="001464B0" w:rsidP="001464B0">
      <w:pPr>
        <w:spacing w:before="0" w:after="160" w:line="259" w:lineRule="auto"/>
      </w:pPr>
      <w:r w:rsidRPr="00661BF0">
        <w:lastRenderedPageBreak/>
        <w:t xml:space="preserve">© Commonwealth of </w:t>
      </w:r>
      <w:r w:rsidRPr="00917363">
        <w:t>Australia 20</w:t>
      </w:r>
      <w:r w:rsidR="00917363" w:rsidRPr="00917363">
        <w:t>25</w:t>
      </w:r>
    </w:p>
    <w:p w14:paraId="0C8048CC" w14:textId="77777777" w:rsidR="001464B0" w:rsidRPr="00086F82" w:rsidRDefault="001464B0" w:rsidP="001464B0">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00694C7E">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00694C7E" w:rsidRPr="00694C7E">
          <w:rPr>
            <w:rStyle w:val="Hyperlink"/>
            <w:rFonts w:cstheme="minorHAnsi"/>
            <w:szCs w:val="22"/>
          </w:rPr>
          <w:t>creativecommons.org/licenses/by/4.0/legalcode</w:t>
        </w:r>
      </w:hyperlink>
      <w:r w:rsidR="00694C7E" w:rsidRPr="00694C7E">
        <w:t>.</w:t>
      </w:r>
    </w:p>
    <w:p w14:paraId="307560A0" w14:textId="77777777" w:rsidR="001464B0" w:rsidRDefault="001464B0" w:rsidP="001464B0">
      <w:pPr>
        <w:pStyle w:val="ChartGraphic"/>
        <w:jc w:val="left"/>
      </w:pPr>
      <w:r w:rsidRPr="00E56DFB">
        <w:rPr>
          <w:noProof/>
        </w:rPr>
        <w:drawing>
          <wp:inline distT="0" distB="0" distL="0" distR="0" wp14:anchorId="34B94264" wp14:editId="4234C860">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2089B8A" w14:textId="77777777" w:rsidR="001464B0" w:rsidRPr="006627B4" w:rsidRDefault="001464B0" w:rsidP="001464B0">
      <w:pPr>
        <w:tabs>
          <w:tab w:val="left" w:pos="1650"/>
        </w:tabs>
        <w:spacing w:before="240"/>
      </w:pPr>
      <w:r w:rsidRPr="006627B4">
        <w:t>Use of Treasury material under a</w:t>
      </w:r>
      <w:r w:rsidRPr="00476F09">
        <w:rPr>
          <w:rFonts w:cstheme="minorHAnsi"/>
          <w:sz w:val="24"/>
          <w:szCs w:val="24"/>
        </w:rPr>
        <w:t xml:space="preserve"> </w:t>
      </w:r>
      <w:hyperlink r:id="rId16" w:history="1">
        <w:r w:rsidR="00694C7E">
          <w:rPr>
            <w:rStyle w:val="Hyperlink"/>
          </w:rPr>
          <w:t>Creative Commons Attribution 4.0 International</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F43C690" w14:textId="64154823" w:rsidR="001464B0" w:rsidRPr="00694C7E" w:rsidRDefault="001464B0" w:rsidP="001464B0">
      <w:pPr>
        <w:spacing w:before="240"/>
        <w:rPr>
          <w:rStyle w:val="Strong"/>
        </w:rPr>
      </w:pPr>
      <w:r w:rsidRPr="00694C7E">
        <w:rPr>
          <w:rStyle w:val="Strong"/>
        </w:rPr>
        <w:t xml:space="preserve">Treasury material used </w:t>
      </w:r>
      <w:r w:rsidR="00B50290">
        <w:rPr>
          <w:rStyle w:val="Strong"/>
        </w:rPr>
        <w:t>‘</w:t>
      </w:r>
      <w:r w:rsidRPr="00694C7E">
        <w:rPr>
          <w:rStyle w:val="Strong"/>
        </w:rPr>
        <w:t>as supplied</w:t>
      </w:r>
      <w:r w:rsidR="00B50290">
        <w:rPr>
          <w:rStyle w:val="Strong"/>
        </w:rPr>
        <w:t>’</w:t>
      </w:r>
    </w:p>
    <w:p w14:paraId="26255C74" w14:textId="77777777" w:rsidR="001464B0" w:rsidRPr="00476F09" w:rsidRDefault="001464B0" w:rsidP="001464B0">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694C7E">
        <w:rPr>
          <w:rFonts w:cs="Calibri Light"/>
        </w:rPr>
        <w:t>–</w:t>
      </w:r>
      <w:r>
        <w:t xml:space="preserve"> then Treasury prefers t</w:t>
      </w:r>
      <w:r w:rsidRPr="00476F09">
        <w:t xml:space="preserve">he following attribution: </w:t>
      </w:r>
    </w:p>
    <w:p w14:paraId="02589554" w14:textId="77777777" w:rsidR="00694C7E" w:rsidRPr="00A13A11" w:rsidRDefault="00694C7E" w:rsidP="00694C7E">
      <w:pPr>
        <w:ind w:firstLine="720"/>
      </w:pPr>
      <w:r w:rsidRPr="00E17231">
        <w:rPr>
          <w:iCs/>
        </w:rPr>
        <w:t>Source:</w:t>
      </w:r>
      <w:r w:rsidRPr="002F1BC2">
        <w:rPr>
          <w:i/>
        </w:rPr>
        <w:t xml:space="preserve"> </w:t>
      </w:r>
      <w:r w:rsidRPr="00AC2B70">
        <w:rPr>
          <w:rStyle w:val="Emphasis"/>
        </w:rPr>
        <w:t>The Commonwealth of Australia.</w:t>
      </w:r>
    </w:p>
    <w:p w14:paraId="1B655A0F" w14:textId="77777777" w:rsidR="001464B0" w:rsidRPr="00694C7E" w:rsidRDefault="001464B0" w:rsidP="001464B0">
      <w:pPr>
        <w:spacing w:before="240"/>
        <w:rPr>
          <w:rStyle w:val="Strong"/>
        </w:rPr>
      </w:pPr>
      <w:r w:rsidRPr="00694C7E">
        <w:rPr>
          <w:rStyle w:val="Strong"/>
        </w:rPr>
        <w:t>Derivative material</w:t>
      </w:r>
    </w:p>
    <w:p w14:paraId="1A3CC12E" w14:textId="77777777" w:rsidR="001464B0" w:rsidRPr="006627B4" w:rsidRDefault="001464B0" w:rsidP="001464B0">
      <w:r w:rsidRPr="006627B4">
        <w:t xml:space="preserve">If you have modified or transformed Treasury material, or derived new material from those of the Treasury in any way, then Treasury prefers the following attribution: </w:t>
      </w:r>
    </w:p>
    <w:p w14:paraId="27CBB005" w14:textId="77777777" w:rsidR="00694C7E" w:rsidRPr="00AC2B70" w:rsidRDefault="00694C7E" w:rsidP="00694C7E">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4C2C6D08" w14:textId="77777777" w:rsidR="001464B0" w:rsidRPr="00694C7E" w:rsidRDefault="001464B0" w:rsidP="001464B0">
      <w:pPr>
        <w:spacing w:before="240"/>
        <w:rPr>
          <w:rStyle w:val="Strong"/>
        </w:rPr>
      </w:pPr>
      <w:r w:rsidRPr="00694C7E">
        <w:rPr>
          <w:rStyle w:val="Strong"/>
        </w:rPr>
        <w:t>Use of the Coat of Arms</w:t>
      </w:r>
    </w:p>
    <w:p w14:paraId="5F5FB51B" w14:textId="50960346" w:rsidR="001464B0" w:rsidRPr="005C503A" w:rsidRDefault="001464B0" w:rsidP="001464B0">
      <w:pPr>
        <w:spacing w:before="240"/>
      </w:pPr>
      <w:r w:rsidRPr="005C503A">
        <w:t xml:space="preserve">The terms under which the Coat of Arms can be used are set out on the Department of the Prime Minister and Cabinet website (see </w:t>
      </w:r>
      <w:hyperlink r:id="rId17" w:history="1">
        <w:r w:rsidR="00694C7E">
          <w:rPr>
            <w:rStyle w:val="Hyperlink"/>
          </w:rPr>
          <w:t>www.pmc.gov.au/government/commonwealth</w:t>
        </w:r>
        <w:r w:rsidR="00B50290">
          <w:rPr>
            <w:rStyle w:val="Hyperlink"/>
          </w:rPr>
          <w:noBreakHyphen/>
        </w:r>
        <w:r w:rsidR="00694C7E">
          <w:rPr>
            <w:rStyle w:val="Hyperlink"/>
          </w:rPr>
          <w:t>coat</w:t>
        </w:r>
        <w:r w:rsidR="00B50290">
          <w:rPr>
            <w:rStyle w:val="Hyperlink"/>
          </w:rPr>
          <w:noBreakHyphen/>
        </w:r>
        <w:r w:rsidR="00694C7E">
          <w:rPr>
            <w:rStyle w:val="Hyperlink"/>
          </w:rPr>
          <w:t>arms</w:t>
        </w:r>
      </w:hyperlink>
      <w:r w:rsidRPr="005C503A">
        <w:t>).</w:t>
      </w:r>
    </w:p>
    <w:p w14:paraId="75B3A78B" w14:textId="77777777" w:rsidR="001464B0" w:rsidRPr="00694C7E" w:rsidRDefault="001464B0" w:rsidP="001464B0">
      <w:pPr>
        <w:spacing w:before="240"/>
        <w:rPr>
          <w:rStyle w:val="Strong"/>
        </w:rPr>
      </w:pPr>
      <w:r w:rsidRPr="00694C7E">
        <w:rPr>
          <w:rStyle w:val="Strong"/>
        </w:rPr>
        <w:t>Other uses</w:t>
      </w:r>
    </w:p>
    <w:p w14:paraId="082F7E6E" w14:textId="77777777" w:rsidR="001464B0" w:rsidRPr="006627B4" w:rsidRDefault="001464B0" w:rsidP="001464B0">
      <w:r>
        <w:t>E</w:t>
      </w:r>
      <w:r w:rsidRPr="006627B4">
        <w:t>nquiries regarding this licence and any other use of this document are welcome at:</w:t>
      </w:r>
    </w:p>
    <w:p w14:paraId="2111EA0D" w14:textId="77777777" w:rsidR="001464B0" w:rsidRPr="002F1BC2" w:rsidRDefault="001464B0" w:rsidP="001464B0">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E900B8">
          <w:rPr>
            <w:rStyle w:val="Hyperlink"/>
          </w:rPr>
          <w:t>media@treasury.gov.au</w:t>
        </w:r>
      </w:hyperlink>
    </w:p>
    <w:p w14:paraId="503DDF0C" w14:textId="3B1A469E" w:rsidR="006D1CFC" w:rsidRPr="00694C7E" w:rsidRDefault="006D1CFC" w:rsidP="006D1CFC">
      <w:pPr>
        <w:rPr>
          <w:rStyle w:val="Emphasis"/>
        </w:rPr>
      </w:pPr>
      <w:r w:rsidRPr="00694C7E">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82568" w:rsidRPr="00694C7E">
        <w:rPr>
          <w:rStyle w:val="Emphasis"/>
        </w:rPr>
        <w:t>.</w:t>
      </w:r>
    </w:p>
    <w:p w14:paraId="70A2B3E9" w14:textId="77777777" w:rsidR="006D1CFC" w:rsidRPr="000029ED" w:rsidRDefault="006D1CFC" w:rsidP="000029ED"/>
    <w:p w14:paraId="2CDCE8B5" w14:textId="77777777" w:rsidR="000029ED" w:rsidRDefault="000029ED" w:rsidP="000029ED">
      <w:pPr>
        <w:rPr>
          <w:rStyle w:val="ReportDateChar"/>
        </w:rPr>
        <w:sectPr w:rsidR="000029ED" w:rsidSect="001B2A30">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pgNumType w:fmt="lowerRoman"/>
          <w:cols w:space="708"/>
          <w:titlePg/>
          <w:docGrid w:linePitch="360"/>
        </w:sectPr>
      </w:pPr>
    </w:p>
    <w:sdt>
      <w:sdtPr>
        <w:rPr>
          <w:rFonts w:ascii="Calibri Light" w:eastAsiaTheme="minorEastAsia" w:hAnsi="Calibri Light" w:cs="Times New Roman"/>
          <w:b w:val="0"/>
          <w:color w:val="2C384A" w:themeColor="accent1"/>
          <w:kern w:val="0"/>
          <w:sz w:val="32"/>
          <w:szCs w:val="20"/>
          <w:lang w:val="en-AU" w:eastAsia="en-AU"/>
        </w:rPr>
        <w:id w:val="3097336"/>
        <w:docPartObj>
          <w:docPartGallery w:val="Table of Contents"/>
          <w:docPartUnique/>
        </w:docPartObj>
      </w:sdtPr>
      <w:sdtEndPr>
        <w:rPr>
          <w:rFonts w:eastAsia="Times New Roman"/>
          <w:color w:val="auto"/>
          <w:sz w:val="22"/>
        </w:rPr>
      </w:sdtEndPr>
      <w:sdtContent>
        <w:p w14:paraId="31D8335C" w14:textId="77777777" w:rsidR="00E551D2" w:rsidRPr="00276A83" w:rsidRDefault="00E551D2">
          <w:pPr>
            <w:pStyle w:val="TOCHeading"/>
            <w:rPr>
              <w:b w:val="0"/>
              <w:szCs w:val="44"/>
            </w:rPr>
          </w:pPr>
          <w:r w:rsidRPr="00276A83">
            <w:rPr>
              <w:rFonts w:eastAsiaTheme="minorEastAsia"/>
              <w:b w:val="0"/>
              <w:szCs w:val="44"/>
              <w:lang w:eastAsia="en-US"/>
            </w:rPr>
            <w:t>Contents</w:t>
          </w:r>
        </w:p>
        <w:p w14:paraId="22D0F883" w14:textId="0468305B" w:rsidR="00607DCF" w:rsidRDefault="00CD0366">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215138608" w:history="1">
            <w:r w:rsidR="00607DCF" w:rsidRPr="00914217">
              <w:rPr>
                <w:rStyle w:val="Hyperlink"/>
              </w:rPr>
              <w:t>Executive Summary</w:t>
            </w:r>
            <w:r w:rsidR="00607DCF">
              <w:rPr>
                <w:webHidden/>
              </w:rPr>
              <w:tab/>
            </w:r>
            <w:r w:rsidR="00607DCF">
              <w:rPr>
                <w:webHidden/>
              </w:rPr>
              <w:fldChar w:fldCharType="begin"/>
            </w:r>
            <w:r w:rsidR="00607DCF">
              <w:rPr>
                <w:webHidden/>
              </w:rPr>
              <w:instrText xml:space="preserve"> PAGEREF _Toc215138608 \h </w:instrText>
            </w:r>
            <w:r w:rsidR="00607DCF">
              <w:rPr>
                <w:webHidden/>
              </w:rPr>
            </w:r>
            <w:r w:rsidR="00607DCF">
              <w:rPr>
                <w:webHidden/>
              </w:rPr>
              <w:fldChar w:fldCharType="separate"/>
            </w:r>
            <w:r w:rsidR="0018198E">
              <w:rPr>
                <w:webHidden/>
              </w:rPr>
              <w:t>1</w:t>
            </w:r>
            <w:r w:rsidR="00607DCF">
              <w:rPr>
                <w:webHidden/>
              </w:rPr>
              <w:fldChar w:fldCharType="end"/>
            </w:r>
          </w:hyperlink>
        </w:p>
        <w:p w14:paraId="45DA8831" w14:textId="77781572" w:rsidR="00607DCF" w:rsidRDefault="00733E83">
          <w:pPr>
            <w:pStyle w:val="TOC1"/>
            <w:rPr>
              <w:rFonts w:asciiTheme="minorHAnsi" w:eastAsiaTheme="minorEastAsia" w:hAnsiTheme="minorHAnsi" w:cstheme="minorBidi"/>
              <w:b w:val="0"/>
              <w:color w:val="auto"/>
              <w:kern w:val="2"/>
              <w:sz w:val="24"/>
              <w:szCs w:val="24"/>
              <w14:ligatures w14:val="standardContextual"/>
            </w:rPr>
          </w:pPr>
          <w:hyperlink w:anchor="_Toc215138609" w:history="1">
            <w:r w:rsidR="00607DCF" w:rsidRPr="00914217">
              <w:rPr>
                <w:rStyle w:val="Hyperlink"/>
              </w:rPr>
              <w:t>Background</w:t>
            </w:r>
            <w:r w:rsidR="00607DCF">
              <w:rPr>
                <w:webHidden/>
              </w:rPr>
              <w:tab/>
            </w:r>
            <w:r w:rsidR="00607DCF">
              <w:rPr>
                <w:webHidden/>
              </w:rPr>
              <w:fldChar w:fldCharType="begin"/>
            </w:r>
            <w:r w:rsidR="00607DCF">
              <w:rPr>
                <w:webHidden/>
              </w:rPr>
              <w:instrText xml:space="preserve"> PAGEREF _Toc215138609 \h </w:instrText>
            </w:r>
            <w:r w:rsidR="00607DCF">
              <w:rPr>
                <w:webHidden/>
              </w:rPr>
            </w:r>
            <w:r w:rsidR="00607DCF">
              <w:rPr>
                <w:webHidden/>
              </w:rPr>
              <w:fldChar w:fldCharType="separate"/>
            </w:r>
            <w:r w:rsidR="0018198E">
              <w:rPr>
                <w:webHidden/>
              </w:rPr>
              <w:t>2</w:t>
            </w:r>
            <w:r w:rsidR="00607DCF">
              <w:rPr>
                <w:webHidden/>
              </w:rPr>
              <w:fldChar w:fldCharType="end"/>
            </w:r>
          </w:hyperlink>
        </w:p>
        <w:p w14:paraId="6BA78808" w14:textId="0A085399" w:rsidR="00607DCF" w:rsidRDefault="00733E83" w:rsidP="00611B55">
          <w:pPr>
            <w:pStyle w:val="TOC1"/>
            <w:tabs>
              <w:tab w:val="left" w:pos="284"/>
            </w:tabs>
            <w:rPr>
              <w:rFonts w:asciiTheme="minorHAnsi" w:eastAsiaTheme="minorEastAsia" w:hAnsiTheme="minorHAnsi" w:cstheme="minorBidi"/>
              <w:b w:val="0"/>
              <w:color w:val="auto"/>
              <w:kern w:val="2"/>
              <w:sz w:val="24"/>
              <w:szCs w:val="24"/>
              <w14:ligatures w14:val="standardContextual"/>
            </w:rPr>
          </w:pPr>
          <w:hyperlink w:anchor="_Toc215138610" w:history="1">
            <w:r w:rsidR="00607DCF" w:rsidRPr="00914217">
              <w:rPr>
                <w:rStyle w:val="Hyperlink"/>
              </w:rPr>
              <w:t>1.</w:t>
            </w:r>
            <w:r w:rsidR="00611B55">
              <w:rPr>
                <w:rStyle w:val="Hyperlink"/>
              </w:rPr>
              <w:t xml:space="preserve"> </w:t>
            </w:r>
            <w:r w:rsidR="00607DCF" w:rsidRPr="00914217">
              <w:rPr>
                <w:rStyle w:val="Hyperlink"/>
              </w:rPr>
              <w:t>What is the policy problem we are trying to solve and what data is available?</w:t>
            </w:r>
            <w:r w:rsidR="00607DCF">
              <w:rPr>
                <w:webHidden/>
              </w:rPr>
              <w:tab/>
            </w:r>
            <w:r w:rsidR="00607DCF">
              <w:rPr>
                <w:webHidden/>
              </w:rPr>
              <w:fldChar w:fldCharType="begin"/>
            </w:r>
            <w:r w:rsidR="00607DCF">
              <w:rPr>
                <w:webHidden/>
              </w:rPr>
              <w:instrText xml:space="preserve"> PAGEREF _Toc215138610 \h </w:instrText>
            </w:r>
            <w:r w:rsidR="00607DCF">
              <w:rPr>
                <w:webHidden/>
              </w:rPr>
            </w:r>
            <w:r w:rsidR="00607DCF">
              <w:rPr>
                <w:webHidden/>
              </w:rPr>
              <w:fldChar w:fldCharType="separate"/>
            </w:r>
            <w:r w:rsidR="0018198E">
              <w:rPr>
                <w:webHidden/>
              </w:rPr>
              <w:t>3</w:t>
            </w:r>
            <w:r w:rsidR="00607DCF">
              <w:rPr>
                <w:webHidden/>
              </w:rPr>
              <w:fldChar w:fldCharType="end"/>
            </w:r>
          </w:hyperlink>
        </w:p>
        <w:p w14:paraId="151A78A5" w14:textId="3357DD64"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11" w:history="1">
            <w:r w:rsidR="00607DCF" w:rsidRPr="00914217">
              <w:rPr>
                <w:rStyle w:val="Hyperlink"/>
              </w:rPr>
              <w:t>There is a gap in Australia’s regulatory toolkit to safeguard consumers from excessive grocery prices</w:t>
            </w:r>
            <w:r w:rsidR="00607DCF">
              <w:rPr>
                <w:webHidden/>
              </w:rPr>
              <w:tab/>
            </w:r>
            <w:r w:rsidR="00607DCF">
              <w:rPr>
                <w:webHidden/>
              </w:rPr>
              <w:fldChar w:fldCharType="begin"/>
            </w:r>
            <w:r w:rsidR="00607DCF">
              <w:rPr>
                <w:webHidden/>
              </w:rPr>
              <w:instrText xml:space="preserve"> PAGEREF _Toc215138611 \h </w:instrText>
            </w:r>
            <w:r w:rsidR="00607DCF">
              <w:rPr>
                <w:webHidden/>
              </w:rPr>
            </w:r>
            <w:r w:rsidR="00607DCF">
              <w:rPr>
                <w:webHidden/>
              </w:rPr>
              <w:fldChar w:fldCharType="separate"/>
            </w:r>
            <w:r w:rsidR="0018198E">
              <w:rPr>
                <w:webHidden/>
              </w:rPr>
              <w:t>3</w:t>
            </w:r>
            <w:r w:rsidR="00607DCF">
              <w:rPr>
                <w:webHidden/>
              </w:rPr>
              <w:fldChar w:fldCharType="end"/>
            </w:r>
          </w:hyperlink>
        </w:p>
        <w:p w14:paraId="33930E69" w14:textId="246D6513" w:rsidR="00607DCF" w:rsidRDefault="00733E83">
          <w:pPr>
            <w:pStyle w:val="TOC3"/>
            <w:rPr>
              <w:rFonts w:asciiTheme="minorHAnsi" w:eastAsiaTheme="minorEastAsia" w:hAnsiTheme="minorHAnsi" w:cstheme="minorBidi"/>
              <w:kern w:val="2"/>
              <w:sz w:val="24"/>
              <w:szCs w:val="24"/>
              <w14:ligatures w14:val="standardContextual"/>
            </w:rPr>
          </w:pPr>
          <w:hyperlink w:anchor="_Toc215138612" w:history="1">
            <w:r w:rsidR="00607DCF" w:rsidRPr="00914217">
              <w:rPr>
                <w:rStyle w:val="Hyperlink"/>
              </w:rPr>
              <w:t>A lack of competition creates a risk that consumers could be charged excessive prices</w:t>
            </w:r>
            <w:r w:rsidR="00607DCF">
              <w:rPr>
                <w:webHidden/>
              </w:rPr>
              <w:tab/>
            </w:r>
            <w:r w:rsidR="00607DCF">
              <w:rPr>
                <w:webHidden/>
              </w:rPr>
              <w:fldChar w:fldCharType="begin"/>
            </w:r>
            <w:r w:rsidR="00607DCF">
              <w:rPr>
                <w:webHidden/>
              </w:rPr>
              <w:instrText xml:space="preserve"> PAGEREF _Toc215138612 \h </w:instrText>
            </w:r>
            <w:r w:rsidR="00607DCF">
              <w:rPr>
                <w:webHidden/>
              </w:rPr>
            </w:r>
            <w:r w:rsidR="00607DCF">
              <w:rPr>
                <w:webHidden/>
              </w:rPr>
              <w:fldChar w:fldCharType="separate"/>
            </w:r>
            <w:r w:rsidR="0018198E">
              <w:rPr>
                <w:webHidden/>
              </w:rPr>
              <w:t>3</w:t>
            </w:r>
            <w:r w:rsidR="00607DCF">
              <w:rPr>
                <w:webHidden/>
              </w:rPr>
              <w:fldChar w:fldCharType="end"/>
            </w:r>
          </w:hyperlink>
        </w:p>
        <w:p w14:paraId="2B9C9C07" w14:textId="7A2EDF2E" w:rsidR="00607DCF" w:rsidRDefault="00733E83">
          <w:pPr>
            <w:pStyle w:val="TOC3"/>
            <w:rPr>
              <w:rFonts w:asciiTheme="minorHAnsi" w:eastAsiaTheme="minorEastAsia" w:hAnsiTheme="minorHAnsi" w:cstheme="minorBidi"/>
              <w:kern w:val="2"/>
              <w:sz w:val="24"/>
              <w:szCs w:val="24"/>
              <w14:ligatures w14:val="standardContextual"/>
            </w:rPr>
          </w:pPr>
          <w:hyperlink w:anchor="_Toc215138613" w:history="1">
            <w:r w:rsidR="00607DCF" w:rsidRPr="00914217">
              <w:rPr>
                <w:rStyle w:val="Hyperlink"/>
              </w:rPr>
              <w:t>Consumer harms that could result if very large supermarket retailers charge excessive prices</w:t>
            </w:r>
            <w:r w:rsidR="00607DCF">
              <w:rPr>
                <w:webHidden/>
              </w:rPr>
              <w:tab/>
            </w:r>
            <w:r w:rsidR="00607DCF">
              <w:rPr>
                <w:webHidden/>
              </w:rPr>
              <w:fldChar w:fldCharType="begin"/>
            </w:r>
            <w:r w:rsidR="00607DCF">
              <w:rPr>
                <w:webHidden/>
              </w:rPr>
              <w:instrText xml:space="preserve"> PAGEREF _Toc215138613 \h </w:instrText>
            </w:r>
            <w:r w:rsidR="00607DCF">
              <w:rPr>
                <w:webHidden/>
              </w:rPr>
            </w:r>
            <w:r w:rsidR="00607DCF">
              <w:rPr>
                <w:webHidden/>
              </w:rPr>
              <w:fldChar w:fldCharType="separate"/>
            </w:r>
            <w:r w:rsidR="0018198E">
              <w:rPr>
                <w:webHidden/>
              </w:rPr>
              <w:t>5</w:t>
            </w:r>
            <w:r w:rsidR="00607DCF">
              <w:rPr>
                <w:webHidden/>
              </w:rPr>
              <w:fldChar w:fldCharType="end"/>
            </w:r>
          </w:hyperlink>
        </w:p>
        <w:p w14:paraId="321A6FC4" w14:textId="4CB53028" w:rsidR="00607DCF" w:rsidRDefault="00733E83">
          <w:pPr>
            <w:pStyle w:val="TOC3"/>
            <w:rPr>
              <w:rFonts w:asciiTheme="minorHAnsi" w:eastAsiaTheme="minorEastAsia" w:hAnsiTheme="minorHAnsi" w:cstheme="minorBidi"/>
              <w:kern w:val="2"/>
              <w:sz w:val="24"/>
              <w:szCs w:val="24"/>
              <w14:ligatures w14:val="standardContextual"/>
            </w:rPr>
          </w:pPr>
          <w:hyperlink w:anchor="_Toc215138614" w:history="1">
            <w:r w:rsidR="00607DCF" w:rsidRPr="00914217">
              <w:rPr>
                <w:rStyle w:val="Hyperlink"/>
              </w:rPr>
              <w:t>Australia’s existing laws do not address the risk</w:t>
            </w:r>
            <w:r w:rsidR="00607DCF">
              <w:rPr>
                <w:webHidden/>
              </w:rPr>
              <w:tab/>
            </w:r>
            <w:r w:rsidR="00607DCF">
              <w:rPr>
                <w:webHidden/>
              </w:rPr>
              <w:fldChar w:fldCharType="begin"/>
            </w:r>
            <w:r w:rsidR="00607DCF">
              <w:rPr>
                <w:webHidden/>
              </w:rPr>
              <w:instrText xml:space="preserve"> PAGEREF _Toc215138614 \h </w:instrText>
            </w:r>
            <w:r w:rsidR="00607DCF">
              <w:rPr>
                <w:webHidden/>
              </w:rPr>
            </w:r>
            <w:r w:rsidR="00607DCF">
              <w:rPr>
                <w:webHidden/>
              </w:rPr>
              <w:fldChar w:fldCharType="separate"/>
            </w:r>
            <w:r w:rsidR="0018198E">
              <w:rPr>
                <w:webHidden/>
              </w:rPr>
              <w:t>5</w:t>
            </w:r>
            <w:r w:rsidR="00607DCF">
              <w:rPr>
                <w:webHidden/>
              </w:rPr>
              <w:fldChar w:fldCharType="end"/>
            </w:r>
          </w:hyperlink>
        </w:p>
        <w:p w14:paraId="3B3E8706" w14:textId="0A408700"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15" w:history="1">
            <w:r w:rsidR="00607DCF" w:rsidRPr="00914217">
              <w:rPr>
                <w:rStyle w:val="Hyperlink"/>
              </w:rPr>
              <w:t>Consumer confidence in the supermarket sector has fallen</w:t>
            </w:r>
            <w:r w:rsidR="00607DCF">
              <w:rPr>
                <w:webHidden/>
              </w:rPr>
              <w:tab/>
            </w:r>
            <w:r w:rsidR="00607DCF">
              <w:rPr>
                <w:webHidden/>
              </w:rPr>
              <w:fldChar w:fldCharType="begin"/>
            </w:r>
            <w:r w:rsidR="00607DCF">
              <w:rPr>
                <w:webHidden/>
              </w:rPr>
              <w:instrText xml:space="preserve"> PAGEREF _Toc215138615 \h </w:instrText>
            </w:r>
            <w:r w:rsidR="00607DCF">
              <w:rPr>
                <w:webHidden/>
              </w:rPr>
            </w:r>
            <w:r w:rsidR="00607DCF">
              <w:rPr>
                <w:webHidden/>
              </w:rPr>
              <w:fldChar w:fldCharType="separate"/>
            </w:r>
            <w:r w:rsidR="0018198E">
              <w:rPr>
                <w:webHidden/>
              </w:rPr>
              <w:t>7</w:t>
            </w:r>
            <w:r w:rsidR="00607DCF">
              <w:rPr>
                <w:webHidden/>
              </w:rPr>
              <w:fldChar w:fldCharType="end"/>
            </w:r>
          </w:hyperlink>
        </w:p>
        <w:p w14:paraId="68CEBC55" w14:textId="3A5E2319" w:rsidR="00607DCF" w:rsidRDefault="00733E83">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5138616" w:history="1">
            <w:r w:rsidR="00607DCF" w:rsidRPr="00914217">
              <w:rPr>
                <w:rStyle w:val="Hyperlink"/>
              </w:rPr>
              <w:t>2.</w:t>
            </w:r>
            <w:r w:rsidR="00611B55">
              <w:rPr>
                <w:rStyle w:val="Hyperlink"/>
              </w:rPr>
              <w:t xml:space="preserve"> </w:t>
            </w:r>
            <w:r w:rsidR="00607DCF" w:rsidRPr="00914217">
              <w:rPr>
                <w:rStyle w:val="Hyperlink"/>
              </w:rPr>
              <w:t>What are the objectives, why is government intervention needed to achieve them, and how will success be measured?</w:t>
            </w:r>
            <w:r w:rsidR="00607DCF">
              <w:rPr>
                <w:webHidden/>
              </w:rPr>
              <w:tab/>
            </w:r>
            <w:r w:rsidR="00607DCF">
              <w:rPr>
                <w:webHidden/>
              </w:rPr>
              <w:fldChar w:fldCharType="begin"/>
            </w:r>
            <w:r w:rsidR="00607DCF">
              <w:rPr>
                <w:webHidden/>
              </w:rPr>
              <w:instrText xml:space="preserve"> PAGEREF _Toc215138616 \h </w:instrText>
            </w:r>
            <w:r w:rsidR="00607DCF">
              <w:rPr>
                <w:webHidden/>
              </w:rPr>
            </w:r>
            <w:r w:rsidR="00607DCF">
              <w:rPr>
                <w:webHidden/>
              </w:rPr>
              <w:fldChar w:fldCharType="separate"/>
            </w:r>
            <w:r w:rsidR="0018198E">
              <w:rPr>
                <w:webHidden/>
              </w:rPr>
              <w:t>8</w:t>
            </w:r>
            <w:r w:rsidR="00607DCF">
              <w:rPr>
                <w:webHidden/>
              </w:rPr>
              <w:fldChar w:fldCharType="end"/>
            </w:r>
          </w:hyperlink>
        </w:p>
        <w:p w14:paraId="5E1BE9D6" w14:textId="5509BF1E"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17" w:history="1">
            <w:r w:rsidR="00607DCF" w:rsidRPr="00914217">
              <w:rPr>
                <w:rStyle w:val="Hyperlink"/>
              </w:rPr>
              <w:t>Protect consumers from the risk of excessive grocery prices</w:t>
            </w:r>
            <w:r w:rsidR="00607DCF">
              <w:rPr>
                <w:webHidden/>
              </w:rPr>
              <w:tab/>
            </w:r>
            <w:r w:rsidR="00607DCF">
              <w:rPr>
                <w:webHidden/>
              </w:rPr>
              <w:fldChar w:fldCharType="begin"/>
            </w:r>
            <w:r w:rsidR="00607DCF">
              <w:rPr>
                <w:webHidden/>
              </w:rPr>
              <w:instrText xml:space="preserve"> PAGEREF _Toc215138617 \h </w:instrText>
            </w:r>
            <w:r w:rsidR="00607DCF">
              <w:rPr>
                <w:webHidden/>
              </w:rPr>
            </w:r>
            <w:r w:rsidR="00607DCF">
              <w:rPr>
                <w:webHidden/>
              </w:rPr>
              <w:fldChar w:fldCharType="separate"/>
            </w:r>
            <w:r w:rsidR="0018198E">
              <w:rPr>
                <w:webHidden/>
              </w:rPr>
              <w:t>8</w:t>
            </w:r>
            <w:r w:rsidR="00607DCF">
              <w:rPr>
                <w:webHidden/>
              </w:rPr>
              <w:fldChar w:fldCharType="end"/>
            </w:r>
          </w:hyperlink>
        </w:p>
        <w:p w14:paraId="6FE6923A" w14:textId="7A3E9E31"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18" w:history="1">
            <w:r w:rsidR="00607DCF" w:rsidRPr="00914217">
              <w:rPr>
                <w:rStyle w:val="Hyperlink"/>
              </w:rPr>
              <w:t>Improve public confidence that supermarkets are delivering fair and efficient outcomes</w:t>
            </w:r>
            <w:r w:rsidR="00607DCF">
              <w:rPr>
                <w:webHidden/>
              </w:rPr>
              <w:tab/>
            </w:r>
            <w:r w:rsidR="00607DCF">
              <w:rPr>
                <w:webHidden/>
              </w:rPr>
              <w:fldChar w:fldCharType="begin"/>
            </w:r>
            <w:r w:rsidR="00607DCF">
              <w:rPr>
                <w:webHidden/>
              </w:rPr>
              <w:instrText xml:space="preserve"> PAGEREF _Toc215138618 \h </w:instrText>
            </w:r>
            <w:r w:rsidR="00607DCF">
              <w:rPr>
                <w:webHidden/>
              </w:rPr>
            </w:r>
            <w:r w:rsidR="00607DCF">
              <w:rPr>
                <w:webHidden/>
              </w:rPr>
              <w:fldChar w:fldCharType="separate"/>
            </w:r>
            <w:r w:rsidR="0018198E">
              <w:rPr>
                <w:webHidden/>
              </w:rPr>
              <w:t>9</w:t>
            </w:r>
            <w:r w:rsidR="00607DCF">
              <w:rPr>
                <w:webHidden/>
              </w:rPr>
              <w:fldChar w:fldCharType="end"/>
            </w:r>
          </w:hyperlink>
        </w:p>
        <w:p w14:paraId="7B84B2F4" w14:textId="0E67FD14"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19" w:history="1">
            <w:r w:rsidR="00607DCF" w:rsidRPr="00914217">
              <w:rPr>
                <w:rStyle w:val="Hyperlink"/>
              </w:rPr>
              <w:t>Measuring success</w:t>
            </w:r>
            <w:r w:rsidR="00607DCF">
              <w:rPr>
                <w:webHidden/>
              </w:rPr>
              <w:tab/>
            </w:r>
            <w:r w:rsidR="00607DCF">
              <w:rPr>
                <w:webHidden/>
              </w:rPr>
              <w:fldChar w:fldCharType="begin"/>
            </w:r>
            <w:r w:rsidR="00607DCF">
              <w:rPr>
                <w:webHidden/>
              </w:rPr>
              <w:instrText xml:space="preserve"> PAGEREF _Toc215138619 \h </w:instrText>
            </w:r>
            <w:r w:rsidR="00607DCF">
              <w:rPr>
                <w:webHidden/>
              </w:rPr>
            </w:r>
            <w:r w:rsidR="00607DCF">
              <w:rPr>
                <w:webHidden/>
              </w:rPr>
              <w:fldChar w:fldCharType="separate"/>
            </w:r>
            <w:r w:rsidR="0018198E">
              <w:rPr>
                <w:webHidden/>
              </w:rPr>
              <w:t>10</w:t>
            </w:r>
            <w:r w:rsidR="00607DCF">
              <w:rPr>
                <w:webHidden/>
              </w:rPr>
              <w:fldChar w:fldCharType="end"/>
            </w:r>
          </w:hyperlink>
        </w:p>
        <w:p w14:paraId="2CD22C75" w14:textId="1E80A523" w:rsidR="00607DCF" w:rsidRDefault="00733E83">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5138620" w:history="1">
            <w:r w:rsidR="00607DCF" w:rsidRPr="00914217">
              <w:rPr>
                <w:rStyle w:val="Hyperlink"/>
              </w:rPr>
              <w:t>3.</w:t>
            </w:r>
            <w:r w:rsidR="00611B55">
              <w:rPr>
                <w:rFonts w:asciiTheme="minorHAnsi" w:eastAsiaTheme="minorEastAsia" w:hAnsiTheme="minorHAnsi" w:cstheme="minorBidi"/>
                <w:b w:val="0"/>
                <w:color w:val="auto"/>
                <w:kern w:val="2"/>
                <w:sz w:val="24"/>
                <w:szCs w:val="24"/>
                <w14:ligatures w14:val="standardContextual"/>
              </w:rPr>
              <w:t xml:space="preserve"> </w:t>
            </w:r>
            <w:r w:rsidR="00607DCF" w:rsidRPr="00914217">
              <w:rPr>
                <w:rStyle w:val="Hyperlink"/>
              </w:rPr>
              <w:t>What policy options are being considered?</w:t>
            </w:r>
            <w:r w:rsidR="00607DCF">
              <w:rPr>
                <w:webHidden/>
              </w:rPr>
              <w:tab/>
            </w:r>
            <w:r w:rsidR="00607DCF">
              <w:rPr>
                <w:webHidden/>
              </w:rPr>
              <w:fldChar w:fldCharType="begin"/>
            </w:r>
            <w:r w:rsidR="00607DCF">
              <w:rPr>
                <w:webHidden/>
              </w:rPr>
              <w:instrText xml:space="preserve"> PAGEREF _Toc215138620 \h </w:instrText>
            </w:r>
            <w:r w:rsidR="00607DCF">
              <w:rPr>
                <w:webHidden/>
              </w:rPr>
            </w:r>
            <w:r w:rsidR="00607DCF">
              <w:rPr>
                <w:webHidden/>
              </w:rPr>
              <w:fldChar w:fldCharType="separate"/>
            </w:r>
            <w:r w:rsidR="0018198E">
              <w:rPr>
                <w:webHidden/>
              </w:rPr>
              <w:t>11</w:t>
            </w:r>
            <w:r w:rsidR="00607DCF">
              <w:rPr>
                <w:webHidden/>
              </w:rPr>
              <w:fldChar w:fldCharType="end"/>
            </w:r>
          </w:hyperlink>
        </w:p>
        <w:p w14:paraId="16005B0D" w14:textId="21D0868E"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21" w:history="1">
            <w:r w:rsidR="00607DCF" w:rsidRPr="00914217">
              <w:rPr>
                <w:rStyle w:val="Hyperlink"/>
              </w:rPr>
              <w:t>Option 1: Status quo</w:t>
            </w:r>
            <w:r w:rsidR="00607DCF">
              <w:rPr>
                <w:webHidden/>
              </w:rPr>
              <w:tab/>
            </w:r>
            <w:r w:rsidR="00607DCF">
              <w:rPr>
                <w:webHidden/>
              </w:rPr>
              <w:fldChar w:fldCharType="begin"/>
            </w:r>
            <w:r w:rsidR="00607DCF">
              <w:rPr>
                <w:webHidden/>
              </w:rPr>
              <w:instrText xml:space="preserve"> PAGEREF _Toc215138621 \h </w:instrText>
            </w:r>
            <w:r w:rsidR="00607DCF">
              <w:rPr>
                <w:webHidden/>
              </w:rPr>
            </w:r>
            <w:r w:rsidR="00607DCF">
              <w:rPr>
                <w:webHidden/>
              </w:rPr>
              <w:fldChar w:fldCharType="separate"/>
            </w:r>
            <w:r w:rsidR="0018198E">
              <w:rPr>
                <w:webHidden/>
              </w:rPr>
              <w:t>11</w:t>
            </w:r>
            <w:r w:rsidR="00607DCF">
              <w:rPr>
                <w:webHidden/>
              </w:rPr>
              <w:fldChar w:fldCharType="end"/>
            </w:r>
          </w:hyperlink>
        </w:p>
        <w:p w14:paraId="26B1AD55" w14:textId="7B873A06"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22" w:history="1">
            <w:r w:rsidR="00607DCF" w:rsidRPr="00914217">
              <w:rPr>
                <w:rStyle w:val="Hyperlink"/>
              </w:rPr>
              <w:t>Option 2: Introduce an excessive pricing prohibition for supermarkets</w:t>
            </w:r>
            <w:r w:rsidR="00607DCF">
              <w:rPr>
                <w:webHidden/>
              </w:rPr>
              <w:tab/>
            </w:r>
            <w:r w:rsidR="00607DCF">
              <w:rPr>
                <w:webHidden/>
              </w:rPr>
              <w:fldChar w:fldCharType="begin"/>
            </w:r>
            <w:r w:rsidR="00607DCF">
              <w:rPr>
                <w:webHidden/>
              </w:rPr>
              <w:instrText xml:space="preserve"> PAGEREF _Toc215138622 \h </w:instrText>
            </w:r>
            <w:r w:rsidR="00607DCF">
              <w:rPr>
                <w:webHidden/>
              </w:rPr>
            </w:r>
            <w:r w:rsidR="00607DCF">
              <w:rPr>
                <w:webHidden/>
              </w:rPr>
              <w:fldChar w:fldCharType="separate"/>
            </w:r>
            <w:r w:rsidR="0018198E">
              <w:rPr>
                <w:webHidden/>
              </w:rPr>
              <w:t>11</w:t>
            </w:r>
            <w:r w:rsidR="00607DCF">
              <w:rPr>
                <w:webHidden/>
              </w:rPr>
              <w:fldChar w:fldCharType="end"/>
            </w:r>
          </w:hyperlink>
        </w:p>
        <w:p w14:paraId="095364C8" w14:textId="17FCFCC5" w:rsidR="00607DCF" w:rsidRDefault="00733E83">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5138623" w:history="1">
            <w:r w:rsidR="00607DCF" w:rsidRPr="00914217">
              <w:rPr>
                <w:rStyle w:val="Hyperlink"/>
              </w:rPr>
              <w:t>4.</w:t>
            </w:r>
            <w:r w:rsidR="00611B55">
              <w:rPr>
                <w:rFonts w:asciiTheme="minorHAnsi" w:eastAsiaTheme="minorEastAsia" w:hAnsiTheme="minorHAnsi" w:cstheme="minorBidi"/>
                <w:b w:val="0"/>
                <w:color w:val="auto"/>
                <w:kern w:val="2"/>
                <w:sz w:val="24"/>
                <w:szCs w:val="24"/>
                <w14:ligatures w14:val="standardContextual"/>
              </w:rPr>
              <w:t xml:space="preserve"> </w:t>
            </w:r>
            <w:r w:rsidR="00607DCF" w:rsidRPr="00914217">
              <w:rPr>
                <w:rStyle w:val="Hyperlink"/>
              </w:rPr>
              <w:t>What is the likely net benefit of each option?</w:t>
            </w:r>
            <w:r w:rsidR="00607DCF">
              <w:rPr>
                <w:webHidden/>
              </w:rPr>
              <w:tab/>
            </w:r>
            <w:r w:rsidR="00607DCF">
              <w:rPr>
                <w:webHidden/>
              </w:rPr>
              <w:fldChar w:fldCharType="begin"/>
            </w:r>
            <w:r w:rsidR="00607DCF">
              <w:rPr>
                <w:webHidden/>
              </w:rPr>
              <w:instrText xml:space="preserve"> PAGEREF _Toc215138623 \h </w:instrText>
            </w:r>
            <w:r w:rsidR="00607DCF">
              <w:rPr>
                <w:webHidden/>
              </w:rPr>
            </w:r>
            <w:r w:rsidR="00607DCF">
              <w:rPr>
                <w:webHidden/>
              </w:rPr>
              <w:fldChar w:fldCharType="separate"/>
            </w:r>
            <w:r w:rsidR="0018198E">
              <w:rPr>
                <w:webHidden/>
              </w:rPr>
              <w:t>13</w:t>
            </w:r>
            <w:r w:rsidR="00607DCF">
              <w:rPr>
                <w:webHidden/>
              </w:rPr>
              <w:fldChar w:fldCharType="end"/>
            </w:r>
          </w:hyperlink>
        </w:p>
        <w:p w14:paraId="5F4E0A65" w14:textId="5CE5300A"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24" w:history="1">
            <w:r w:rsidR="00607DCF" w:rsidRPr="00914217">
              <w:rPr>
                <w:rStyle w:val="Hyperlink"/>
              </w:rPr>
              <w:t>Option 1: Status quo</w:t>
            </w:r>
            <w:r w:rsidR="00607DCF">
              <w:rPr>
                <w:webHidden/>
              </w:rPr>
              <w:tab/>
            </w:r>
            <w:r w:rsidR="00607DCF">
              <w:rPr>
                <w:webHidden/>
              </w:rPr>
              <w:fldChar w:fldCharType="begin"/>
            </w:r>
            <w:r w:rsidR="00607DCF">
              <w:rPr>
                <w:webHidden/>
              </w:rPr>
              <w:instrText xml:space="preserve"> PAGEREF _Toc215138624 \h </w:instrText>
            </w:r>
            <w:r w:rsidR="00607DCF">
              <w:rPr>
                <w:webHidden/>
              </w:rPr>
            </w:r>
            <w:r w:rsidR="00607DCF">
              <w:rPr>
                <w:webHidden/>
              </w:rPr>
              <w:fldChar w:fldCharType="separate"/>
            </w:r>
            <w:r w:rsidR="0018198E">
              <w:rPr>
                <w:webHidden/>
              </w:rPr>
              <w:t>13</w:t>
            </w:r>
            <w:r w:rsidR="00607DCF">
              <w:rPr>
                <w:webHidden/>
              </w:rPr>
              <w:fldChar w:fldCharType="end"/>
            </w:r>
          </w:hyperlink>
        </w:p>
        <w:p w14:paraId="1AAAB80C" w14:textId="0591D143"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27" w:history="1">
            <w:r w:rsidR="00607DCF" w:rsidRPr="00914217">
              <w:rPr>
                <w:rStyle w:val="Hyperlink"/>
              </w:rPr>
              <w:t>Option 2: Introduce an excessive pricing prohibition for supermarkets</w:t>
            </w:r>
            <w:r w:rsidR="00607DCF">
              <w:rPr>
                <w:webHidden/>
              </w:rPr>
              <w:tab/>
            </w:r>
            <w:r w:rsidR="00607DCF">
              <w:rPr>
                <w:webHidden/>
              </w:rPr>
              <w:fldChar w:fldCharType="begin"/>
            </w:r>
            <w:r w:rsidR="00607DCF">
              <w:rPr>
                <w:webHidden/>
              </w:rPr>
              <w:instrText xml:space="preserve"> PAGEREF _Toc215138627 \h </w:instrText>
            </w:r>
            <w:r w:rsidR="00607DCF">
              <w:rPr>
                <w:webHidden/>
              </w:rPr>
            </w:r>
            <w:r w:rsidR="00607DCF">
              <w:rPr>
                <w:webHidden/>
              </w:rPr>
              <w:fldChar w:fldCharType="separate"/>
            </w:r>
            <w:r w:rsidR="0018198E">
              <w:rPr>
                <w:webHidden/>
              </w:rPr>
              <w:t>15</w:t>
            </w:r>
            <w:r w:rsidR="00607DCF">
              <w:rPr>
                <w:webHidden/>
              </w:rPr>
              <w:fldChar w:fldCharType="end"/>
            </w:r>
          </w:hyperlink>
        </w:p>
        <w:p w14:paraId="22635A03" w14:textId="47808E85" w:rsidR="00607DCF" w:rsidRDefault="00733E83">
          <w:pPr>
            <w:pStyle w:val="TOC3"/>
            <w:rPr>
              <w:rFonts w:asciiTheme="minorHAnsi" w:eastAsiaTheme="minorEastAsia" w:hAnsiTheme="minorHAnsi" w:cstheme="minorBidi"/>
              <w:kern w:val="2"/>
              <w:sz w:val="24"/>
              <w:szCs w:val="24"/>
              <w14:ligatures w14:val="standardContextual"/>
            </w:rPr>
          </w:pPr>
          <w:hyperlink w:anchor="_Toc215138628" w:history="1">
            <w:r w:rsidR="00607DCF" w:rsidRPr="00914217">
              <w:rPr>
                <w:rStyle w:val="Hyperlink"/>
              </w:rPr>
              <w:t>Benefits</w:t>
            </w:r>
            <w:r w:rsidR="00607DCF">
              <w:rPr>
                <w:webHidden/>
              </w:rPr>
              <w:tab/>
            </w:r>
            <w:r w:rsidR="00607DCF">
              <w:rPr>
                <w:webHidden/>
              </w:rPr>
              <w:fldChar w:fldCharType="begin"/>
            </w:r>
            <w:r w:rsidR="00607DCF">
              <w:rPr>
                <w:webHidden/>
              </w:rPr>
              <w:instrText xml:space="preserve"> PAGEREF _Toc215138628 \h </w:instrText>
            </w:r>
            <w:r w:rsidR="00607DCF">
              <w:rPr>
                <w:webHidden/>
              </w:rPr>
            </w:r>
            <w:r w:rsidR="00607DCF">
              <w:rPr>
                <w:webHidden/>
              </w:rPr>
              <w:fldChar w:fldCharType="separate"/>
            </w:r>
            <w:r w:rsidR="0018198E">
              <w:rPr>
                <w:webHidden/>
              </w:rPr>
              <w:t>15</w:t>
            </w:r>
            <w:r w:rsidR="00607DCF">
              <w:rPr>
                <w:webHidden/>
              </w:rPr>
              <w:fldChar w:fldCharType="end"/>
            </w:r>
          </w:hyperlink>
        </w:p>
        <w:p w14:paraId="5880DAAA" w14:textId="54BE3BB1" w:rsidR="00607DCF" w:rsidRDefault="00733E83">
          <w:pPr>
            <w:pStyle w:val="TOC3"/>
            <w:rPr>
              <w:rFonts w:asciiTheme="minorHAnsi" w:eastAsiaTheme="minorEastAsia" w:hAnsiTheme="minorHAnsi" w:cstheme="minorBidi"/>
              <w:kern w:val="2"/>
              <w:sz w:val="24"/>
              <w:szCs w:val="24"/>
              <w14:ligatures w14:val="standardContextual"/>
            </w:rPr>
          </w:pPr>
          <w:hyperlink w:anchor="_Toc215138629" w:history="1">
            <w:r w:rsidR="00607DCF" w:rsidRPr="00914217">
              <w:rPr>
                <w:rStyle w:val="Hyperlink"/>
              </w:rPr>
              <w:t>Costs</w:t>
            </w:r>
            <w:r w:rsidR="00607DCF">
              <w:rPr>
                <w:webHidden/>
              </w:rPr>
              <w:tab/>
            </w:r>
            <w:r w:rsidR="00607DCF">
              <w:rPr>
                <w:webHidden/>
              </w:rPr>
              <w:fldChar w:fldCharType="begin"/>
            </w:r>
            <w:r w:rsidR="00607DCF">
              <w:rPr>
                <w:webHidden/>
              </w:rPr>
              <w:instrText xml:space="preserve"> PAGEREF _Toc215138629 \h </w:instrText>
            </w:r>
            <w:r w:rsidR="00607DCF">
              <w:rPr>
                <w:webHidden/>
              </w:rPr>
            </w:r>
            <w:r w:rsidR="00607DCF">
              <w:rPr>
                <w:webHidden/>
              </w:rPr>
              <w:fldChar w:fldCharType="separate"/>
            </w:r>
            <w:r w:rsidR="0018198E">
              <w:rPr>
                <w:webHidden/>
              </w:rPr>
              <w:t>16</w:t>
            </w:r>
            <w:r w:rsidR="00607DCF">
              <w:rPr>
                <w:webHidden/>
              </w:rPr>
              <w:fldChar w:fldCharType="end"/>
            </w:r>
          </w:hyperlink>
        </w:p>
        <w:p w14:paraId="61BE841C" w14:textId="505A8BF3" w:rsidR="00607DCF" w:rsidRDefault="00733E83">
          <w:pPr>
            <w:pStyle w:val="TOC3"/>
            <w:rPr>
              <w:rFonts w:asciiTheme="minorHAnsi" w:eastAsiaTheme="minorEastAsia" w:hAnsiTheme="minorHAnsi" w:cstheme="minorBidi"/>
              <w:kern w:val="2"/>
              <w:sz w:val="24"/>
              <w:szCs w:val="24"/>
              <w14:ligatures w14:val="standardContextual"/>
            </w:rPr>
          </w:pPr>
          <w:hyperlink w:anchor="_Toc215138632" w:history="1">
            <w:r w:rsidR="00607DCF" w:rsidRPr="00914217">
              <w:rPr>
                <w:rStyle w:val="Hyperlink"/>
              </w:rPr>
              <w:t>Estimated net regulatory burden</w:t>
            </w:r>
            <w:r w:rsidR="00607DCF">
              <w:rPr>
                <w:webHidden/>
              </w:rPr>
              <w:tab/>
            </w:r>
            <w:r w:rsidR="00607DCF">
              <w:rPr>
                <w:webHidden/>
              </w:rPr>
              <w:fldChar w:fldCharType="begin"/>
            </w:r>
            <w:r w:rsidR="00607DCF">
              <w:rPr>
                <w:webHidden/>
              </w:rPr>
              <w:instrText xml:space="preserve"> PAGEREF _Toc215138632 \h </w:instrText>
            </w:r>
            <w:r w:rsidR="00607DCF">
              <w:rPr>
                <w:webHidden/>
              </w:rPr>
            </w:r>
            <w:r w:rsidR="00607DCF">
              <w:rPr>
                <w:webHidden/>
              </w:rPr>
              <w:fldChar w:fldCharType="separate"/>
            </w:r>
            <w:r w:rsidR="0018198E">
              <w:rPr>
                <w:webHidden/>
              </w:rPr>
              <w:t>20</w:t>
            </w:r>
            <w:r w:rsidR="00607DCF">
              <w:rPr>
                <w:webHidden/>
              </w:rPr>
              <w:fldChar w:fldCharType="end"/>
            </w:r>
          </w:hyperlink>
        </w:p>
        <w:p w14:paraId="515F71F4" w14:textId="6FB413DB" w:rsidR="00607DCF" w:rsidRDefault="00733E83">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5138637" w:history="1">
            <w:r w:rsidR="00607DCF" w:rsidRPr="00914217">
              <w:rPr>
                <w:rStyle w:val="Hyperlink"/>
              </w:rPr>
              <w:t>5.</w:t>
            </w:r>
            <w:r w:rsidR="00611B55">
              <w:rPr>
                <w:rFonts w:asciiTheme="minorHAnsi" w:eastAsiaTheme="minorEastAsia" w:hAnsiTheme="minorHAnsi" w:cstheme="minorBidi"/>
                <w:b w:val="0"/>
                <w:color w:val="auto"/>
                <w:kern w:val="2"/>
                <w:sz w:val="24"/>
                <w:szCs w:val="24"/>
                <w14:ligatures w14:val="standardContextual"/>
              </w:rPr>
              <w:t xml:space="preserve"> </w:t>
            </w:r>
            <w:r w:rsidR="00607DCF" w:rsidRPr="00914217">
              <w:rPr>
                <w:rStyle w:val="Hyperlink"/>
              </w:rPr>
              <w:t>Who did you consult and how did you incorporate their feedback?</w:t>
            </w:r>
            <w:r w:rsidR="00607DCF">
              <w:rPr>
                <w:webHidden/>
              </w:rPr>
              <w:tab/>
            </w:r>
            <w:r w:rsidR="00607DCF">
              <w:rPr>
                <w:webHidden/>
              </w:rPr>
              <w:fldChar w:fldCharType="begin"/>
            </w:r>
            <w:r w:rsidR="00607DCF">
              <w:rPr>
                <w:webHidden/>
              </w:rPr>
              <w:instrText xml:space="preserve"> PAGEREF _Toc215138637 \h </w:instrText>
            </w:r>
            <w:r w:rsidR="00607DCF">
              <w:rPr>
                <w:webHidden/>
              </w:rPr>
            </w:r>
            <w:r w:rsidR="00607DCF">
              <w:rPr>
                <w:webHidden/>
              </w:rPr>
              <w:fldChar w:fldCharType="separate"/>
            </w:r>
            <w:r w:rsidR="0018198E">
              <w:rPr>
                <w:webHidden/>
              </w:rPr>
              <w:t>22</w:t>
            </w:r>
            <w:r w:rsidR="00607DCF">
              <w:rPr>
                <w:webHidden/>
              </w:rPr>
              <w:fldChar w:fldCharType="end"/>
            </w:r>
          </w:hyperlink>
        </w:p>
        <w:p w14:paraId="55A388C9" w14:textId="169BB813"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38" w:history="1">
            <w:r w:rsidR="00607DCF" w:rsidRPr="00914217">
              <w:rPr>
                <w:rStyle w:val="Hyperlink"/>
              </w:rPr>
              <w:t>Targeted consultation</w:t>
            </w:r>
            <w:r w:rsidR="00607DCF">
              <w:rPr>
                <w:webHidden/>
              </w:rPr>
              <w:tab/>
            </w:r>
            <w:r w:rsidR="00607DCF">
              <w:rPr>
                <w:webHidden/>
              </w:rPr>
              <w:fldChar w:fldCharType="begin"/>
            </w:r>
            <w:r w:rsidR="00607DCF">
              <w:rPr>
                <w:webHidden/>
              </w:rPr>
              <w:instrText xml:space="preserve"> PAGEREF _Toc215138638 \h </w:instrText>
            </w:r>
            <w:r w:rsidR="00607DCF">
              <w:rPr>
                <w:webHidden/>
              </w:rPr>
            </w:r>
            <w:r w:rsidR="00607DCF">
              <w:rPr>
                <w:webHidden/>
              </w:rPr>
              <w:fldChar w:fldCharType="separate"/>
            </w:r>
            <w:r w:rsidR="0018198E">
              <w:rPr>
                <w:webHidden/>
              </w:rPr>
              <w:t>22</w:t>
            </w:r>
            <w:r w:rsidR="00607DCF">
              <w:rPr>
                <w:webHidden/>
              </w:rPr>
              <w:fldChar w:fldCharType="end"/>
            </w:r>
          </w:hyperlink>
        </w:p>
        <w:p w14:paraId="4FB1B831" w14:textId="41C39F73"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40" w:history="1">
            <w:r w:rsidR="00607DCF" w:rsidRPr="00914217">
              <w:rPr>
                <w:rStyle w:val="Hyperlink"/>
              </w:rPr>
              <w:t>Exposure Draft consultation</w:t>
            </w:r>
            <w:r w:rsidR="00607DCF">
              <w:rPr>
                <w:webHidden/>
              </w:rPr>
              <w:tab/>
            </w:r>
            <w:r w:rsidR="00607DCF">
              <w:rPr>
                <w:webHidden/>
              </w:rPr>
              <w:fldChar w:fldCharType="begin"/>
            </w:r>
            <w:r w:rsidR="00607DCF">
              <w:rPr>
                <w:webHidden/>
              </w:rPr>
              <w:instrText xml:space="preserve"> PAGEREF _Toc215138640 \h </w:instrText>
            </w:r>
            <w:r w:rsidR="00607DCF">
              <w:rPr>
                <w:webHidden/>
              </w:rPr>
            </w:r>
            <w:r w:rsidR="00607DCF">
              <w:rPr>
                <w:webHidden/>
              </w:rPr>
              <w:fldChar w:fldCharType="separate"/>
            </w:r>
            <w:r w:rsidR="0018198E">
              <w:rPr>
                <w:webHidden/>
              </w:rPr>
              <w:t>23</w:t>
            </w:r>
            <w:r w:rsidR="00607DCF">
              <w:rPr>
                <w:webHidden/>
              </w:rPr>
              <w:fldChar w:fldCharType="end"/>
            </w:r>
          </w:hyperlink>
        </w:p>
        <w:p w14:paraId="7FDDAD5A" w14:textId="19ACD3C9"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42" w:history="1">
            <w:r w:rsidR="00607DCF" w:rsidRPr="00914217">
              <w:rPr>
                <w:rStyle w:val="Hyperlink"/>
              </w:rPr>
              <w:t>Evaluation of the consultation process</w:t>
            </w:r>
            <w:r w:rsidR="00607DCF">
              <w:rPr>
                <w:webHidden/>
              </w:rPr>
              <w:tab/>
            </w:r>
            <w:r w:rsidR="00607DCF">
              <w:rPr>
                <w:webHidden/>
              </w:rPr>
              <w:fldChar w:fldCharType="begin"/>
            </w:r>
            <w:r w:rsidR="00607DCF">
              <w:rPr>
                <w:webHidden/>
              </w:rPr>
              <w:instrText xml:space="preserve"> PAGEREF _Toc215138642 \h </w:instrText>
            </w:r>
            <w:r w:rsidR="00607DCF">
              <w:rPr>
                <w:webHidden/>
              </w:rPr>
            </w:r>
            <w:r w:rsidR="00607DCF">
              <w:rPr>
                <w:webHidden/>
              </w:rPr>
              <w:fldChar w:fldCharType="separate"/>
            </w:r>
            <w:r w:rsidR="0018198E">
              <w:rPr>
                <w:webHidden/>
              </w:rPr>
              <w:t>24</w:t>
            </w:r>
            <w:r w:rsidR="00607DCF">
              <w:rPr>
                <w:webHidden/>
              </w:rPr>
              <w:fldChar w:fldCharType="end"/>
            </w:r>
          </w:hyperlink>
        </w:p>
        <w:p w14:paraId="0083C6C2" w14:textId="016159AD"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44" w:history="1">
            <w:r w:rsidR="00607DCF" w:rsidRPr="00914217">
              <w:rPr>
                <w:rStyle w:val="Hyperlink"/>
              </w:rPr>
              <w:t>Status of the Impact Analysis at each decision point</w:t>
            </w:r>
            <w:r w:rsidR="00607DCF">
              <w:rPr>
                <w:webHidden/>
              </w:rPr>
              <w:tab/>
            </w:r>
            <w:r w:rsidR="00607DCF">
              <w:rPr>
                <w:webHidden/>
              </w:rPr>
              <w:fldChar w:fldCharType="begin"/>
            </w:r>
            <w:r w:rsidR="00607DCF">
              <w:rPr>
                <w:webHidden/>
              </w:rPr>
              <w:instrText xml:space="preserve"> PAGEREF _Toc215138644 \h </w:instrText>
            </w:r>
            <w:r w:rsidR="00607DCF">
              <w:rPr>
                <w:webHidden/>
              </w:rPr>
            </w:r>
            <w:r w:rsidR="00607DCF">
              <w:rPr>
                <w:webHidden/>
              </w:rPr>
              <w:fldChar w:fldCharType="separate"/>
            </w:r>
            <w:r w:rsidR="0018198E">
              <w:rPr>
                <w:webHidden/>
              </w:rPr>
              <w:t>25</w:t>
            </w:r>
            <w:r w:rsidR="00607DCF">
              <w:rPr>
                <w:webHidden/>
              </w:rPr>
              <w:fldChar w:fldCharType="end"/>
            </w:r>
          </w:hyperlink>
        </w:p>
        <w:p w14:paraId="5A6CAC75" w14:textId="0F16820D" w:rsidR="00607DCF" w:rsidRDefault="00733E83">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5138645" w:history="1">
            <w:r w:rsidR="00607DCF" w:rsidRPr="00914217">
              <w:rPr>
                <w:rStyle w:val="Hyperlink"/>
              </w:rPr>
              <w:t>6.</w:t>
            </w:r>
            <w:r w:rsidR="00611B55">
              <w:rPr>
                <w:rFonts w:asciiTheme="minorHAnsi" w:eastAsiaTheme="minorEastAsia" w:hAnsiTheme="minorHAnsi" w:cstheme="minorBidi"/>
                <w:b w:val="0"/>
                <w:color w:val="auto"/>
                <w:kern w:val="2"/>
                <w:sz w:val="24"/>
                <w:szCs w:val="24"/>
                <w14:ligatures w14:val="standardContextual"/>
              </w:rPr>
              <w:t xml:space="preserve"> </w:t>
            </w:r>
            <w:r w:rsidR="00607DCF" w:rsidRPr="00914217">
              <w:rPr>
                <w:rStyle w:val="Hyperlink"/>
              </w:rPr>
              <w:t>How the preferred option will be implemented</w:t>
            </w:r>
            <w:r w:rsidR="00607DCF">
              <w:rPr>
                <w:webHidden/>
              </w:rPr>
              <w:tab/>
            </w:r>
            <w:r w:rsidR="00607DCF">
              <w:rPr>
                <w:webHidden/>
              </w:rPr>
              <w:fldChar w:fldCharType="begin"/>
            </w:r>
            <w:r w:rsidR="00607DCF">
              <w:rPr>
                <w:webHidden/>
              </w:rPr>
              <w:instrText xml:space="preserve"> PAGEREF _Toc215138645 \h </w:instrText>
            </w:r>
            <w:r w:rsidR="00607DCF">
              <w:rPr>
                <w:webHidden/>
              </w:rPr>
            </w:r>
            <w:r w:rsidR="00607DCF">
              <w:rPr>
                <w:webHidden/>
              </w:rPr>
              <w:fldChar w:fldCharType="separate"/>
            </w:r>
            <w:r w:rsidR="0018198E">
              <w:rPr>
                <w:webHidden/>
              </w:rPr>
              <w:t>26</w:t>
            </w:r>
            <w:r w:rsidR="00607DCF">
              <w:rPr>
                <w:webHidden/>
              </w:rPr>
              <w:fldChar w:fldCharType="end"/>
            </w:r>
          </w:hyperlink>
        </w:p>
        <w:p w14:paraId="1620F640" w14:textId="1463FB97"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46" w:history="1">
            <w:r w:rsidR="00607DCF" w:rsidRPr="00914217">
              <w:rPr>
                <w:rStyle w:val="Hyperlink"/>
              </w:rPr>
              <w:t>What is the best option from those you have considered?</w:t>
            </w:r>
            <w:r w:rsidR="00607DCF">
              <w:rPr>
                <w:webHidden/>
              </w:rPr>
              <w:tab/>
            </w:r>
            <w:r w:rsidR="00607DCF">
              <w:rPr>
                <w:webHidden/>
              </w:rPr>
              <w:fldChar w:fldCharType="begin"/>
            </w:r>
            <w:r w:rsidR="00607DCF">
              <w:rPr>
                <w:webHidden/>
              </w:rPr>
              <w:instrText xml:space="preserve"> PAGEREF _Toc215138646 \h </w:instrText>
            </w:r>
            <w:r w:rsidR="00607DCF">
              <w:rPr>
                <w:webHidden/>
              </w:rPr>
            </w:r>
            <w:r w:rsidR="00607DCF">
              <w:rPr>
                <w:webHidden/>
              </w:rPr>
              <w:fldChar w:fldCharType="separate"/>
            </w:r>
            <w:r w:rsidR="0018198E">
              <w:rPr>
                <w:webHidden/>
              </w:rPr>
              <w:t>26</w:t>
            </w:r>
            <w:r w:rsidR="00607DCF">
              <w:rPr>
                <w:webHidden/>
              </w:rPr>
              <w:fldChar w:fldCharType="end"/>
            </w:r>
          </w:hyperlink>
        </w:p>
        <w:p w14:paraId="0993A9DA" w14:textId="4DC01F58"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47" w:history="1">
            <w:r w:rsidR="00607DCF" w:rsidRPr="00914217">
              <w:rPr>
                <w:rStyle w:val="Hyperlink"/>
              </w:rPr>
              <w:t>How will it be implemented?</w:t>
            </w:r>
            <w:r w:rsidR="00607DCF">
              <w:rPr>
                <w:webHidden/>
              </w:rPr>
              <w:tab/>
            </w:r>
            <w:r w:rsidR="00607DCF">
              <w:rPr>
                <w:webHidden/>
              </w:rPr>
              <w:fldChar w:fldCharType="begin"/>
            </w:r>
            <w:r w:rsidR="00607DCF">
              <w:rPr>
                <w:webHidden/>
              </w:rPr>
              <w:instrText xml:space="preserve"> PAGEREF _Toc215138647 \h </w:instrText>
            </w:r>
            <w:r w:rsidR="00607DCF">
              <w:rPr>
                <w:webHidden/>
              </w:rPr>
            </w:r>
            <w:r w:rsidR="00607DCF">
              <w:rPr>
                <w:webHidden/>
              </w:rPr>
              <w:fldChar w:fldCharType="separate"/>
            </w:r>
            <w:r w:rsidR="0018198E">
              <w:rPr>
                <w:webHidden/>
              </w:rPr>
              <w:t>26</w:t>
            </w:r>
            <w:r w:rsidR="00607DCF">
              <w:rPr>
                <w:webHidden/>
              </w:rPr>
              <w:fldChar w:fldCharType="end"/>
            </w:r>
          </w:hyperlink>
        </w:p>
        <w:p w14:paraId="00E7D74E" w14:textId="53BB3DFE" w:rsidR="00607DCF" w:rsidRDefault="00733E83">
          <w:pPr>
            <w:pStyle w:val="TOC3"/>
            <w:rPr>
              <w:rFonts w:asciiTheme="minorHAnsi" w:eastAsiaTheme="minorEastAsia" w:hAnsiTheme="minorHAnsi" w:cstheme="minorBidi"/>
              <w:kern w:val="2"/>
              <w:sz w:val="24"/>
              <w:szCs w:val="24"/>
              <w14:ligatures w14:val="standardContextual"/>
            </w:rPr>
          </w:pPr>
          <w:hyperlink w:anchor="_Toc215138648" w:history="1">
            <w:r w:rsidR="00607DCF" w:rsidRPr="00914217">
              <w:rPr>
                <w:rStyle w:val="Hyperlink"/>
              </w:rPr>
              <w:t>Implementation challenges and risks</w:t>
            </w:r>
            <w:r w:rsidR="00607DCF">
              <w:rPr>
                <w:webHidden/>
              </w:rPr>
              <w:tab/>
            </w:r>
            <w:r w:rsidR="00607DCF">
              <w:rPr>
                <w:webHidden/>
              </w:rPr>
              <w:fldChar w:fldCharType="begin"/>
            </w:r>
            <w:r w:rsidR="00607DCF">
              <w:rPr>
                <w:webHidden/>
              </w:rPr>
              <w:instrText xml:space="preserve"> PAGEREF _Toc215138648 \h </w:instrText>
            </w:r>
            <w:r w:rsidR="00607DCF">
              <w:rPr>
                <w:webHidden/>
              </w:rPr>
            </w:r>
            <w:r w:rsidR="00607DCF">
              <w:rPr>
                <w:webHidden/>
              </w:rPr>
              <w:fldChar w:fldCharType="separate"/>
            </w:r>
            <w:r w:rsidR="0018198E">
              <w:rPr>
                <w:webHidden/>
              </w:rPr>
              <w:t>27</w:t>
            </w:r>
            <w:r w:rsidR="00607DCF">
              <w:rPr>
                <w:webHidden/>
              </w:rPr>
              <w:fldChar w:fldCharType="end"/>
            </w:r>
          </w:hyperlink>
        </w:p>
        <w:p w14:paraId="593B8D46" w14:textId="09A58235" w:rsidR="00607DCF" w:rsidRDefault="00733E83">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5138649" w:history="1">
            <w:r w:rsidR="00607DCF" w:rsidRPr="00914217">
              <w:rPr>
                <w:rStyle w:val="Hyperlink"/>
              </w:rPr>
              <w:t>7.</w:t>
            </w:r>
            <w:r w:rsidR="00611B55">
              <w:rPr>
                <w:rFonts w:asciiTheme="minorHAnsi" w:eastAsiaTheme="minorEastAsia" w:hAnsiTheme="minorHAnsi" w:cstheme="minorBidi"/>
                <w:b w:val="0"/>
                <w:color w:val="auto"/>
                <w:kern w:val="2"/>
                <w:sz w:val="24"/>
                <w:szCs w:val="24"/>
                <w14:ligatures w14:val="standardContextual"/>
              </w:rPr>
              <w:t xml:space="preserve"> </w:t>
            </w:r>
            <w:r w:rsidR="00607DCF" w:rsidRPr="00914217">
              <w:rPr>
                <w:rStyle w:val="Hyperlink"/>
              </w:rPr>
              <w:t>Evaluation</w:t>
            </w:r>
            <w:r w:rsidR="00607DCF">
              <w:rPr>
                <w:webHidden/>
              </w:rPr>
              <w:tab/>
            </w:r>
            <w:r w:rsidR="00607DCF">
              <w:rPr>
                <w:webHidden/>
              </w:rPr>
              <w:fldChar w:fldCharType="begin"/>
            </w:r>
            <w:r w:rsidR="00607DCF">
              <w:rPr>
                <w:webHidden/>
              </w:rPr>
              <w:instrText xml:space="preserve"> PAGEREF _Toc215138649 \h </w:instrText>
            </w:r>
            <w:r w:rsidR="00607DCF">
              <w:rPr>
                <w:webHidden/>
              </w:rPr>
            </w:r>
            <w:r w:rsidR="00607DCF">
              <w:rPr>
                <w:webHidden/>
              </w:rPr>
              <w:fldChar w:fldCharType="separate"/>
            </w:r>
            <w:r w:rsidR="0018198E">
              <w:rPr>
                <w:webHidden/>
              </w:rPr>
              <w:t>28</w:t>
            </w:r>
            <w:r w:rsidR="00607DCF">
              <w:rPr>
                <w:webHidden/>
              </w:rPr>
              <w:fldChar w:fldCharType="end"/>
            </w:r>
          </w:hyperlink>
        </w:p>
        <w:p w14:paraId="5CA78A46" w14:textId="46F59AB0"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50" w:history="1">
            <w:r w:rsidR="00607DCF" w:rsidRPr="00914217">
              <w:rPr>
                <w:rStyle w:val="Hyperlink"/>
              </w:rPr>
              <w:t>Enforcement outcomes</w:t>
            </w:r>
            <w:r w:rsidR="00607DCF">
              <w:rPr>
                <w:webHidden/>
              </w:rPr>
              <w:tab/>
            </w:r>
            <w:r w:rsidR="00607DCF">
              <w:rPr>
                <w:webHidden/>
              </w:rPr>
              <w:fldChar w:fldCharType="begin"/>
            </w:r>
            <w:r w:rsidR="00607DCF">
              <w:rPr>
                <w:webHidden/>
              </w:rPr>
              <w:instrText xml:space="preserve"> PAGEREF _Toc215138650 \h </w:instrText>
            </w:r>
            <w:r w:rsidR="00607DCF">
              <w:rPr>
                <w:webHidden/>
              </w:rPr>
            </w:r>
            <w:r w:rsidR="00607DCF">
              <w:rPr>
                <w:webHidden/>
              </w:rPr>
              <w:fldChar w:fldCharType="separate"/>
            </w:r>
            <w:r w:rsidR="0018198E">
              <w:rPr>
                <w:webHidden/>
              </w:rPr>
              <w:t>28</w:t>
            </w:r>
            <w:r w:rsidR="00607DCF">
              <w:rPr>
                <w:webHidden/>
              </w:rPr>
              <w:fldChar w:fldCharType="end"/>
            </w:r>
          </w:hyperlink>
        </w:p>
        <w:p w14:paraId="22708E8D" w14:textId="3A514400"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51" w:history="1">
            <w:r w:rsidR="00607DCF" w:rsidRPr="00914217">
              <w:rPr>
                <w:rStyle w:val="Hyperlink"/>
              </w:rPr>
              <w:t>Data sources</w:t>
            </w:r>
            <w:r w:rsidR="00607DCF">
              <w:rPr>
                <w:webHidden/>
              </w:rPr>
              <w:tab/>
            </w:r>
            <w:r w:rsidR="00607DCF">
              <w:rPr>
                <w:webHidden/>
              </w:rPr>
              <w:fldChar w:fldCharType="begin"/>
            </w:r>
            <w:r w:rsidR="00607DCF">
              <w:rPr>
                <w:webHidden/>
              </w:rPr>
              <w:instrText xml:space="preserve"> PAGEREF _Toc215138651 \h </w:instrText>
            </w:r>
            <w:r w:rsidR="00607DCF">
              <w:rPr>
                <w:webHidden/>
              </w:rPr>
            </w:r>
            <w:r w:rsidR="00607DCF">
              <w:rPr>
                <w:webHidden/>
              </w:rPr>
              <w:fldChar w:fldCharType="separate"/>
            </w:r>
            <w:r w:rsidR="0018198E">
              <w:rPr>
                <w:webHidden/>
              </w:rPr>
              <w:t>29</w:t>
            </w:r>
            <w:r w:rsidR="00607DCF">
              <w:rPr>
                <w:webHidden/>
              </w:rPr>
              <w:fldChar w:fldCharType="end"/>
            </w:r>
          </w:hyperlink>
        </w:p>
        <w:p w14:paraId="53197902" w14:textId="5B300CDD" w:rsidR="00607DCF" w:rsidRDefault="00733E83">
          <w:pPr>
            <w:pStyle w:val="TOC3"/>
            <w:rPr>
              <w:rFonts w:asciiTheme="minorHAnsi" w:eastAsiaTheme="minorEastAsia" w:hAnsiTheme="minorHAnsi" w:cstheme="minorBidi"/>
              <w:kern w:val="2"/>
              <w:sz w:val="24"/>
              <w:szCs w:val="24"/>
              <w14:ligatures w14:val="standardContextual"/>
            </w:rPr>
          </w:pPr>
          <w:hyperlink w:anchor="_Toc215138652" w:history="1">
            <w:r w:rsidR="00607DCF" w:rsidRPr="00914217">
              <w:rPr>
                <w:rStyle w:val="Hyperlink"/>
              </w:rPr>
              <w:t>Prices</w:t>
            </w:r>
            <w:r w:rsidR="00607DCF">
              <w:rPr>
                <w:webHidden/>
              </w:rPr>
              <w:tab/>
            </w:r>
            <w:r w:rsidR="00607DCF">
              <w:rPr>
                <w:webHidden/>
              </w:rPr>
              <w:fldChar w:fldCharType="begin"/>
            </w:r>
            <w:r w:rsidR="00607DCF">
              <w:rPr>
                <w:webHidden/>
              </w:rPr>
              <w:instrText xml:space="preserve"> PAGEREF _Toc215138652 \h </w:instrText>
            </w:r>
            <w:r w:rsidR="00607DCF">
              <w:rPr>
                <w:webHidden/>
              </w:rPr>
            </w:r>
            <w:r w:rsidR="00607DCF">
              <w:rPr>
                <w:webHidden/>
              </w:rPr>
              <w:fldChar w:fldCharType="separate"/>
            </w:r>
            <w:r w:rsidR="0018198E">
              <w:rPr>
                <w:webHidden/>
              </w:rPr>
              <w:t>29</w:t>
            </w:r>
            <w:r w:rsidR="00607DCF">
              <w:rPr>
                <w:webHidden/>
              </w:rPr>
              <w:fldChar w:fldCharType="end"/>
            </w:r>
          </w:hyperlink>
        </w:p>
        <w:p w14:paraId="13442E00" w14:textId="554688FC" w:rsidR="00607DCF" w:rsidRDefault="00733E83">
          <w:pPr>
            <w:pStyle w:val="TOC3"/>
            <w:rPr>
              <w:rFonts w:asciiTheme="minorHAnsi" w:eastAsiaTheme="minorEastAsia" w:hAnsiTheme="minorHAnsi" w:cstheme="minorBidi"/>
              <w:kern w:val="2"/>
              <w:sz w:val="24"/>
              <w:szCs w:val="24"/>
              <w14:ligatures w14:val="standardContextual"/>
            </w:rPr>
          </w:pPr>
          <w:hyperlink w:anchor="_Toc215138653" w:history="1">
            <w:r w:rsidR="00607DCF" w:rsidRPr="00914217">
              <w:rPr>
                <w:rStyle w:val="Hyperlink"/>
              </w:rPr>
              <w:t>Profitability</w:t>
            </w:r>
            <w:r w:rsidR="00607DCF">
              <w:rPr>
                <w:webHidden/>
              </w:rPr>
              <w:tab/>
            </w:r>
            <w:r w:rsidR="00607DCF">
              <w:rPr>
                <w:webHidden/>
              </w:rPr>
              <w:fldChar w:fldCharType="begin"/>
            </w:r>
            <w:r w:rsidR="00607DCF">
              <w:rPr>
                <w:webHidden/>
              </w:rPr>
              <w:instrText xml:space="preserve"> PAGEREF _Toc215138653 \h </w:instrText>
            </w:r>
            <w:r w:rsidR="00607DCF">
              <w:rPr>
                <w:webHidden/>
              </w:rPr>
            </w:r>
            <w:r w:rsidR="00607DCF">
              <w:rPr>
                <w:webHidden/>
              </w:rPr>
              <w:fldChar w:fldCharType="separate"/>
            </w:r>
            <w:r w:rsidR="0018198E">
              <w:rPr>
                <w:webHidden/>
              </w:rPr>
              <w:t>30</w:t>
            </w:r>
            <w:r w:rsidR="00607DCF">
              <w:rPr>
                <w:webHidden/>
              </w:rPr>
              <w:fldChar w:fldCharType="end"/>
            </w:r>
          </w:hyperlink>
        </w:p>
        <w:p w14:paraId="39A57B89" w14:textId="7D64C658" w:rsidR="00607DCF" w:rsidRDefault="00733E83">
          <w:pPr>
            <w:pStyle w:val="TOC3"/>
            <w:rPr>
              <w:rFonts w:asciiTheme="minorHAnsi" w:eastAsiaTheme="minorEastAsia" w:hAnsiTheme="minorHAnsi" w:cstheme="minorBidi"/>
              <w:kern w:val="2"/>
              <w:sz w:val="24"/>
              <w:szCs w:val="24"/>
              <w14:ligatures w14:val="standardContextual"/>
            </w:rPr>
          </w:pPr>
          <w:hyperlink w:anchor="_Toc215138654" w:history="1">
            <w:r w:rsidR="00607DCF" w:rsidRPr="00914217">
              <w:rPr>
                <w:rStyle w:val="Hyperlink"/>
              </w:rPr>
              <w:t>Consumer trust</w:t>
            </w:r>
            <w:r w:rsidR="00607DCF">
              <w:rPr>
                <w:webHidden/>
              </w:rPr>
              <w:tab/>
            </w:r>
            <w:r w:rsidR="00607DCF">
              <w:rPr>
                <w:webHidden/>
              </w:rPr>
              <w:fldChar w:fldCharType="begin"/>
            </w:r>
            <w:r w:rsidR="00607DCF">
              <w:rPr>
                <w:webHidden/>
              </w:rPr>
              <w:instrText xml:space="preserve"> PAGEREF _Toc215138654 \h </w:instrText>
            </w:r>
            <w:r w:rsidR="00607DCF">
              <w:rPr>
                <w:webHidden/>
              </w:rPr>
            </w:r>
            <w:r w:rsidR="00607DCF">
              <w:rPr>
                <w:webHidden/>
              </w:rPr>
              <w:fldChar w:fldCharType="separate"/>
            </w:r>
            <w:r w:rsidR="0018198E">
              <w:rPr>
                <w:webHidden/>
              </w:rPr>
              <w:t>31</w:t>
            </w:r>
            <w:r w:rsidR="00607DCF">
              <w:rPr>
                <w:webHidden/>
              </w:rPr>
              <w:fldChar w:fldCharType="end"/>
            </w:r>
          </w:hyperlink>
        </w:p>
        <w:p w14:paraId="1C80FFD4" w14:textId="676C791D" w:rsidR="00607DCF" w:rsidRDefault="00733E83">
          <w:pPr>
            <w:pStyle w:val="TOC2"/>
            <w:rPr>
              <w:rFonts w:asciiTheme="minorHAnsi" w:eastAsiaTheme="minorEastAsia" w:hAnsiTheme="minorHAnsi" w:cstheme="minorBidi"/>
              <w:color w:val="auto"/>
              <w:kern w:val="2"/>
              <w:sz w:val="24"/>
              <w:szCs w:val="24"/>
              <w14:ligatures w14:val="standardContextual"/>
            </w:rPr>
          </w:pPr>
          <w:hyperlink w:anchor="_Toc215138655" w:history="1">
            <w:r w:rsidR="00607DCF" w:rsidRPr="00914217">
              <w:rPr>
                <w:rStyle w:val="Hyperlink"/>
              </w:rPr>
              <w:t>Evaluation questions</w:t>
            </w:r>
            <w:r w:rsidR="00607DCF">
              <w:rPr>
                <w:webHidden/>
              </w:rPr>
              <w:tab/>
            </w:r>
            <w:r w:rsidR="00607DCF">
              <w:rPr>
                <w:webHidden/>
              </w:rPr>
              <w:fldChar w:fldCharType="begin"/>
            </w:r>
            <w:r w:rsidR="00607DCF">
              <w:rPr>
                <w:webHidden/>
              </w:rPr>
              <w:instrText xml:space="preserve"> PAGEREF _Toc215138655 \h </w:instrText>
            </w:r>
            <w:r w:rsidR="00607DCF">
              <w:rPr>
                <w:webHidden/>
              </w:rPr>
            </w:r>
            <w:r w:rsidR="00607DCF">
              <w:rPr>
                <w:webHidden/>
              </w:rPr>
              <w:fldChar w:fldCharType="separate"/>
            </w:r>
            <w:r w:rsidR="0018198E">
              <w:rPr>
                <w:webHidden/>
              </w:rPr>
              <w:t>32</w:t>
            </w:r>
            <w:r w:rsidR="00607DCF">
              <w:rPr>
                <w:webHidden/>
              </w:rPr>
              <w:fldChar w:fldCharType="end"/>
            </w:r>
          </w:hyperlink>
        </w:p>
        <w:p w14:paraId="1BE31F51" w14:textId="11685B78" w:rsidR="00607DCF" w:rsidRDefault="00733E83">
          <w:pPr>
            <w:pStyle w:val="TOC1"/>
            <w:rPr>
              <w:rFonts w:asciiTheme="minorHAnsi" w:eastAsiaTheme="minorEastAsia" w:hAnsiTheme="minorHAnsi" w:cstheme="minorBidi"/>
              <w:b w:val="0"/>
              <w:color w:val="auto"/>
              <w:kern w:val="2"/>
              <w:sz w:val="24"/>
              <w:szCs w:val="24"/>
              <w14:ligatures w14:val="standardContextual"/>
            </w:rPr>
          </w:pPr>
          <w:hyperlink w:anchor="_Toc215138656" w:history="1">
            <w:r w:rsidR="00607DCF" w:rsidRPr="00914217">
              <w:rPr>
                <w:rStyle w:val="Hyperlink"/>
              </w:rPr>
              <w:t>Appendix A – Relevant findings from the ACCC Inquiry</w:t>
            </w:r>
            <w:r w:rsidR="00607DCF">
              <w:rPr>
                <w:webHidden/>
              </w:rPr>
              <w:tab/>
            </w:r>
            <w:r w:rsidR="00607DCF">
              <w:rPr>
                <w:webHidden/>
              </w:rPr>
              <w:fldChar w:fldCharType="begin"/>
            </w:r>
            <w:r w:rsidR="00607DCF">
              <w:rPr>
                <w:webHidden/>
              </w:rPr>
              <w:instrText xml:space="preserve"> PAGEREF _Toc215138656 \h </w:instrText>
            </w:r>
            <w:r w:rsidR="00607DCF">
              <w:rPr>
                <w:webHidden/>
              </w:rPr>
            </w:r>
            <w:r w:rsidR="00607DCF">
              <w:rPr>
                <w:webHidden/>
              </w:rPr>
              <w:fldChar w:fldCharType="separate"/>
            </w:r>
            <w:r w:rsidR="0018198E">
              <w:rPr>
                <w:webHidden/>
              </w:rPr>
              <w:t>33</w:t>
            </w:r>
            <w:r w:rsidR="00607DCF">
              <w:rPr>
                <w:webHidden/>
              </w:rPr>
              <w:fldChar w:fldCharType="end"/>
            </w:r>
          </w:hyperlink>
        </w:p>
        <w:p w14:paraId="24094D72" w14:textId="1E67690D" w:rsidR="00607DCF" w:rsidRDefault="00733E83">
          <w:pPr>
            <w:pStyle w:val="TOC1"/>
            <w:rPr>
              <w:rFonts w:asciiTheme="minorHAnsi" w:eastAsiaTheme="minorEastAsia" w:hAnsiTheme="minorHAnsi" w:cstheme="minorBidi"/>
              <w:b w:val="0"/>
              <w:color w:val="auto"/>
              <w:kern w:val="2"/>
              <w:sz w:val="24"/>
              <w:szCs w:val="24"/>
              <w14:ligatures w14:val="standardContextual"/>
            </w:rPr>
          </w:pPr>
          <w:hyperlink w:anchor="_Toc215138665" w:history="1">
            <w:r w:rsidR="00607DCF" w:rsidRPr="00914217">
              <w:rPr>
                <w:rStyle w:val="Hyperlink"/>
              </w:rPr>
              <w:t>Appendix B – Estimated regulatory costs for businesses</w:t>
            </w:r>
            <w:r w:rsidR="00607DCF">
              <w:rPr>
                <w:webHidden/>
              </w:rPr>
              <w:tab/>
            </w:r>
            <w:r w:rsidR="00607DCF">
              <w:rPr>
                <w:webHidden/>
              </w:rPr>
              <w:fldChar w:fldCharType="begin"/>
            </w:r>
            <w:r w:rsidR="00607DCF">
              <w:rPr>
                <w:webHidden/>
              </w:rPr>
              <w:instrText xml:space="preserve"> PAGEREF _Toc215138665 \h </w:instrText>
            </w:r>
            <w:r w:rsidR="00607DCF">
              <w:rPr>
                <w:webHidden/>
              </w:rPr>
            </w:r>
            <w:r w:rsidR="00607DCF">
              <w:rPr>
                <w:webHidden/>
              </w:rPr>
              <w:fldChar w:fldCharType="separate"/>
            </w:r>
            <w:r w:rsidR="0018198E">
              <w:rPr>
                <w:webHidden/>
              </w:rPr>
              <w:t>38</w:t>
            </w:r>
            <w:r w:rsidR="00607DCF">
              <w:rPr>
                <w:webHidden/>
              </w:rPr>
              <w:fldChar w:fldCharType="end"/>
            </w:r>
          </w:hyperlink>
        </w:p>
        <w:p w14:paraId="16D4D435" w14:textId="03EB6232" w:rsidR="00CD0366" w:rsidRDefault="00CD0366">
          <w:r>
            <w:rPr>
              <w:b/>
              <w:bCs/>
              <w:noProof/>
            </w:rPr>
            <w:fldChar w:fldCharType="end"/>
          </w:r>
        </w:p>
      </w:sdtContent>
    </w:sdt>
    <w:p w14:paraId="4FC63A47" w14:textId="77777777" w:rsidR="00D94EE3" w:rsidRPr="00D94EE3" w:rsidRDefault="00D94EE3" w:rsidP="00D94EE3"/>
    <w:p w14:paraId="02B69182" w14:textId="77777777" w:rsidR="00D94EE3" w:rsidRPr="00D94EE3" w:rsidRDefault="00D94EE3" w:rsidP="00D94EE3">
      <w:pPr>
        <w:sectPr w:rsidR="00D94EE3" w:rsidRPr="00D94EE3" w:rsidSect="000029ED">
          <w:headerReference w:type="even" r:id="rId25"/>
          <w:headerReference w:type="default" r:id="rId26"/>
          <w:footerReference w:type="even" r:id="rId27"/>
          <w:footerReference w:type="default" r:id="rId28"/>
          <w:headerReference w:type="first" r:id="rId29"/>
          <w:footerReference w:type="first" r:id="rId30"/>
          <w:pgSz w:w="11906" w:h="16838"/>
          <w:pgMar w:top="1418" w:right="1418" w:bottom="1418" w:left="1418" w:header="709" w:footer="709" w:gutter="0"/>
          <w:pgNumType w:fmt="lowerRoman"/>
          <w:cols w:space="708"/>
          <w:titlePg/>
          <w:docGrid w:linePitch="360"/>
        </w:sectPr>
      </w:pPr>
    </w:p>
    <w:p w14:paraId="2A433213" w14:textId="50FF667C" w:rsidR="00690641" w:rsidRDefault="000029ED" w:rsidP="00813174">
      <w:pPr>
        <w:pStyle w:val="Heading1"/>
        <w:spacing w:before="0"/>
      </w:pPr>
      <w:bookmarkStart w:id="1" w:name="_Toc205797001"/>
      <w:bookmarkStart w:id="2" w:name="_Toc215138608"/>
      <w:r>
        <w:lastRenderedPageBreak/>
        <w:t>Executive Summary</w:t>
      </w:r>
      <w:bookmarkEnd w:id="1"/>
      <w:bookmarkEnd w:id="2"/>
    </w:p>
    <w:p w14:paraId="5A2B0231" w14:textId="1F1AD2EB" w:rsidR="00467CAF" w:rsidRDefault="00F21BD0" w:rsidP="00FD67FD">
      <w:r>
        <w:t xml:space="preserve">The </w:t>
      </w:r>
      <w:r w:rsidR="006902FC">
        <w:t xml:space="preserve">final report of the </w:t>
      </w:r>
      <w:r w:rsidR="00FD7F44">
        <w:t xml:space="preserve">Australian Competition </w:t>
      </w:r>
      <w:r w:rsidR="002476C3">
        <w:t>and</w:t>
      </w:r>
      <w:r w:rsidR="00FD7F44">
        <w:t xml:space="preserve"> Consumer Commission</w:t>
      </w:r>
      <w:r w:rsidR="006902FC">
        <w:t xml:space="preserve"> </w:t>
      </w:r>
      <w:r w:rsidR="00FD7F44">
        <w:t>(</w:t>
      </w:r>
      <w:r>
        <w:t>ACCC</w:t>
      </w:r>
      <w:r w:rsidR="00FD7F44">
        <w:t>)</w:t>
      </w:r>
      <w:r>
        <w:t xml:space="preserve"> </w:t>
      </w:r>
      <w:r w:rsidR="00B92B2B">
        <w:t xml:space="preserve">Supermarkets </w:t>
      </w:r>
      <w:r>
        <w:t>Inquiry</w:t>
      </w:r>
      <w:r w:rsidR="009858FA">
        <w:t xml:space="preserve"> </w:t>
      </w:r>
      <w:r w:rsidR="006902FC">
        <w:t>published in March 2025</w:t>
      </w:r>
      <w:r>
        <w:t xml:space="preserve"> found </w:t>
      </w:r>
      <w:r w:rsidR="005454B3">
        <w:t xml:space="preserve">that the supermarkets sector is an oligopolistic market structure in which the two largest supermarkets </w:t>
      </w:r>
      <w:r w:rsidR="00FD67FD">
        <w:t>– Woolworths and Coles – have limited incentive to compete vigorously with each other on price.</w:t>
      </w:r>
      <w:r w:rsidR="00FD67FD" w:rsidRPr="00FD67FD">
        <w:t xml:space="preserve"> </w:t>
      </w:r>
    </w:p>
    <w:p w14:paraId="39D8A5E0" w14:textId="07D64224" w:rsidR="005454B3" w:rsidRDefault="00FD67FD" w:rsidP="00FD67FD">
      <w:r>
        <w:t>The ACCC further found that the incumbent market position of Woolworths and Coles is protected by their entrenched market power, resulting in high barriers to entry, and that the present market dynamics and consumer outcomes are set to continue for the foreseeable future. The ACCC found Woolworths and Coles are likely to continue</w:t>
      </w:r>
      <w:r w:rsidDel="00425392">
        <w:t xml:space="preserve"> </w:t>
      </w:r>
      <w:r>
        <w:t>growing their market share. If their markets shares continue to grow, their margins as a percentage of grocery prices can also be expected to grow.</w:t>
      </w:r>
    </w:p>
    <w:p w14:paraId="717121DF" w14:textId="706000F7" w:rsidR="002A4516" w:rsidRDefault="00467CAF" w:rsidP="002A4516">
      <w:r>
        <w:t xml:space="preserve">The Inquiry found that </w:t>
      </w:r>
      <w:r w:rsidR="00F21BD0">
        <w:t xml:space="preserve">prices increased at all supermarkets over the </w:t>
      </w:r>
      <w:r w:rsidR="00AC5405">
        <w:t>five</w:t>
      </w:r>
      <w:r w:rsidR="009F2FC8">
        <w:t> </w:t>
      </w:r>
      <w:r w:rsidR="00F21BD0">
        <w:t>financial years</w:t>
      </w:r>
      <w:r w:rsidR="00AC5405">
        <w:t xml:space="preserve"> from 2019</w:t>
      </w:r>
      <w:r w:rsidR="00287A76">
        <w:t>–</w:t>
      </w:r>
      <w:r w:rsidR="00AC5405">
        <w:t>20 to 2023</w:t>
      </w:r>
      <w:r w:rsidR="00287A76">
        <w:t>–</w:t>
      </w:r>
      <w:r w:rsidR="00AC5405">
        <w:t>24</w:t>
      </w:r>
      <w:r w:rsidR="00F21BD0">
        <w:t xml:space="preserve">. </w:t>
      </w:r>
      <w:r w:rsidR="004F688E">
        <w:t xml:space="preserve">Some of this is attributable to the increased supply and operating costs </w:t>
      </w:r>
      <w:r w:rsidR="00AC5405">
        <w:t>s</w:t>
      </w:r>
      <w:r w:rsidR="00F21BD0">
        <w:t xml:space="preserve">upermarkets faced, </w:t>
      </w:r>
      <w:r w:rsidR="004F688E">
        <w:t xml:space="preserve">however </w:t>
      </w:r>
      <w:r w:rsidR="00F21BD0">
        <w:t xml:space="preserve">profit margins </w:t>
      </w:r>
      <w:r w:rsidR="003D0D3B">
        <w:t>of Coles</w:t>
      </w:r>
      <w:r w:rsidR="00CA7B98">
        <w:t>,</w:t>
      </w:r>
      <w:r w:rsidR="000C6D76">
        <w:t xml:space="preserve"> </w:t>
      </w:r>
      <w:r w:rsidR="003D0D3B">
        <w:t>Woolworths</w:t>
      </w:r>
      <w:r w:rsidR="00CA7B98">
        <w:t xml:space="preserve"> and A</w:t>
      </w:r>
      <w:r w:rsidR="006B78BB">
        <w:t>LDI</w:t>
      </w:r>
      <w:r w:rsidR="00824673">
        <w:t xml:space="preserve"> </w:t>
      </w:r>
      <w:r w:rsidR="00F21BD0">
        <w:t xml:space="preserve">also increased during the same </w:t>
      </w:r>
      <w:r w:rsidR="008F118B">
        <w:t>period</w:t>
      </w:r>
      <w:r w:rsidR="00F21BD0">
        <w:t xml:space="preserve">. </w:t>
      </w:r>
      <w:r w:rsidR="00AD2C3F">
        <w:t xml:space="preserve">The ACCC found that </w:t>
      </w:r>
      <w:r w:rsidR="00A85681">
        <w:t>they</w:t>
      </w:r>
      <w:r w:rsidR="00AD2C3F">
        <w:t xml:space="preserve"> are </w:t>
      </w:r>
      <w:r w:rsidR="00A85681">
        <w:t xml:space="preserve">also </w:t>
      </w:r>
      <w:r w:rsidR="00AD2C3F">
        <w:t xml:space="preserve">among the most profitable supermarkets compared to international peers. </w:t>
      </w:r>
    </w:p>
    <w:p w14:paraId="451AF337" w14:textId="3FC9C851" w:rsidR="008D6E8C" w:rsidRDefault="00475C84" w:rsidP="00FD67FD">
      <w:r>
        <w:t>S</w:t>
      </w:r>
      <w:r w:rsidR="008D6E8C">
        <w:t>urveys by consumer advocacy groups and research by Roy Morgan found the Australian public</w:t>
      </w:r>
      <w:r w:rsidR="00B50290">
        <w:t>’</w:t>
      </w:r>
      <w:r w:rsidR="008D6E8C">
        <w:t>s confidence in Coles and Woolworths has fallen</w:t>
      </w:r>
      <w:r w:rsidR="00D16938">
        <w:t xml:space="preserve"> </w:t>
      </w:r>
      <w:r w:rsidR="00123153">
        <w:t>signi</w:t>
      </w:r>
      <w:r w:rsidR="00987A4B">
        <w:t>ficantly since</w:t>
      </w:r>
      <w:r w:rsidR="00342755">
        <w:t xml:space="preserve"> 2023</w:t>
      </w:r>
      <w:r w:rsidR="008D6E8C">
        <w:t>.</w:t>
      </w:r>
    </w:p>
    <w:p w14:paraId="006BAEA2" w14:textId="393B54B2" w:rsidR="00D00B42" w:rsidRDefault="008C3C26" w:rsidP="00D00B42">
      <w:r w:rsidRPr="00E120CE">
        <w:t>Existing competition and consumer laws</w:t>
      </w:r>
      <w:r>
        <w:t xml:space="preserve"> that regulate supermarket conduct</w:t>
      </w:r>
      <w:r w:rsidRPr="00E120CE">
        <w:t xml:space="preserve"> do not prohibit excessive pricing for supermarkets</w:t>
      </w:r>
      <w:r>
        <w:t xml:space="preserve">. </w:t>
      </w:r>
      <w:r w:rsidR="00D00B42">
        <w:t xml:space="preserve">Government intervention </w:t>
      </w:r>
      <w:r w:rsidR="00B805E7">
        <w:t>will</w:t>
      </w:r>
      <w:r w:rsidR="00D00B42">
        <w:t xml:space="preserve"> deter </w:t>
      </w:r>
      <w:r w:rsidR="00B805E7">
        <w:t>the possibility of</w:t>
      </w:r>
      <w:r w:rsidR="00D00B42">
        <w:t xml:space="preserve"> excessive pricing by supermarkets in the future. </w:t>
      </w:r>
      <w:r w:rsidR="00CE57AE">
        <w:t>At the same time</w:t>
      </w:r>
      <w:r w:rsidR="00D00B42">
        <w:t xml:space="preserve">, </w:t>
      </w:r>
      <w:r w:rsidR="00E61790">
        <w:t>regulation</w:t>
      </w:r>
      <w:r w:rsidR="00D00B42">
        <w:t xml:space="preserve"> should </w:t>
      </w:r>
      <w:r w:rsidR="004E541E">
        <w:t>not</w:t>
      </w:r>
      <w:r w:rsidR="00D378FE">
        <w:t xml:space="preserve"> stifle</w:t>
      </w:r>
      <w:r w:rsidR="00D00B42">
        <w:t xml:space="preserve"> incentives for investment and innovation by incumbent supermarkets or </w:t>
      </w:r>
      <w:r w:rsidR="001A4E38">
        <w:t xml:space="preserve">restrict </w:t>
      </w:r>
      <w:r w:rsidR="00A000AD">
        <w:t>new</w:t>
      </w:r>
      <w:r w:rsidR="00D00B42">
        <w:t xml:space="preserve"> competitors</w:t>
      </w:r>
      <w:r w:rsidR="00A000AD">
        <w:t xml:space="preserve"> from entering the market</w:t>
      </w:r>
      <w:r w:rsidR="00F36FBE">
        <w:t>.</w:t>
      </w:r>
    </w:p>
    <w:p w14:paraId="0468D416" w14:textId="2E234CE1" w:rsidR="00481357" w:rsidRDefault="002154E2" w:rsidP="00813174">
      <w:pPr>
        <w:spacing w:before="0" w:after="0" w:line="276" w:lineRule="auto"/>
      </w:pPr>
      <w:r>
        <w:t>Two options are considered</w:t>
      </w:r>
      <w:r w:rsidR="00260117">
        <w:t xml:space="preserve"> in this Impact Analysis</w:t>
      </w:r>
      <w:r w:rsidR="00481357">
        <w:t>:</w:t>
      </w:r>
    </w:p>
    <w:p w14:paraId="449CEFFD" w14:textId="77777777" w:rsidR="00481357" w:rsidRPr="001B2497" w:rsidRDefault="00481357" w:rsidP="00AE43EB">
      <w:pPr>
        <w:pStyle w:val="Bullet"/>
      </w:pPr>
      <w:r w:rsidRPr="001B2497">
        <w:t xml:space="preserve">Option 1: </w:t>
      </w:r>
      <w:r>
        <w:t>S</w:t>
      </w:r>
      <w:r w:rsidRPr="001B2497">
        <w:t>tatus quo</w:t>
      </w:r>
    </w:p>
    <w:p w14:paraId="229C2FDF" w14:textId="226F3A38" w:rsidR="004310DA" w:rsidRDefault="00481357" w:rsidP="00AE43EB">
      <w:pPr>
        <w:pStyle w:val="Bullet"/>
      </w:pPr>
      <w:r w:rsidRPr="001B2497">
        <w:t>Option 2</w:t>
      </w:r>
      <w:r>
        <w:t xml:space="preserve">: Introduce an </w:t>
      </w:r>
      <w:r w:rsidR="002514FE">
        <w:t>excessive pricing prohibition (</w:t>
      </w:r>
      <w:r>
        <w:t>EPP</w:t>
      </w:r>
      <w:r w:rsidR="002514FE">
        <w:t>)</w:t>
      </w:r>
      <w:r>
        <w:t xml:space="preserve"> for supermarkets</w:t>
      </w:r>
      <w:r w:rsidR="00FD2D48">
        <w:t xml:space="preserve">. </w:t>
      </w:r>
    </w:p>
    <w:p w14:paraId="7FC3D4ED" w14:textId="5FC9298E" w:rsidR="00AC14DE" w:rsidRDefault="00407ACC" w:rsidP="00AE43EB">
      <w:r w:rsidRPr="006C34DC">
        <w:rPr>
          <w:b/>
          <w:bCs/>
        </w:rPr>
        <w:t xml:space="preserve">Under </w:t>
      </w:r>
      <w:r w:rsidR="00120B57" w:rsidRPr="006C34DC">
        <w:rPr>
          <w:b/>
          <w:bCs/>
        </w:rPr>
        <w:t>Option 1</w:t>
      </w:r>
      <w:r>
        <w:t>,</w:t>
      </w:r>
      <w:r w:rsidR="00C5374A">
        <w:t xml:space="preserve"> </w:t>
      </w:r>
      <w:r>
        <w:t>l</w:t>
      </w:r>
      <w:r w:rsidR="00CC44D9">
        <w:t>arge incumbent firms are likely to continue to benefit from their entrenched position and market share</w:t>
      </w:r>
      <w:r w:rsidR="00E2095A">
        <w:t>,</w:t>
      </w:r>
      <w:r w:rsidR="00CC44D9">
        <w:t xml:space="preserve"> and there is a risk that c</w:t>
      </w:r>
      <w:r w:rsidR="00CC7649">
        <w:t xml:space="preserve">onsumers </w:t>
      </w:r>
      <w:r w:rsidR="00991842">
        <w:t>could</w:t>
      </w:r>
      <w:r w:rsidR="00CC7649">
        <w:t xml:space="preserve"> face </w:t>
      </w:r>
      <w:r w:rsidR="00CC44D9">
        <w:t xml:space="preserve">excessive </w:t>
      </w:r>
      <w:r w:rsidR="00BB04AD">
        <w:t>prices</w:t>
      </w:r>
      <w:r w:rsidR="00CC44D9">
        <w:t>.</w:t>
      </w:r>
      <w:r w:rsidR="00CC7649">
        <w:t xml:space="preserve"> </w:t>
      </w:r>
    </w:p>
    <w:p w14:paraId="4A342507" w14:textId="6F532D6C" w:rsidR="0057078A" w:rsidRDefault="00FD2D48" w:rsidP="00DD513F">
      <w:pPr>
        <w:spacing w:before="60" w:after="60"/>
      </w:pPr>
      <w:r w:rsidRPr="006C34DC">
        <w:t>Option 2</w:t>
      </w:r>
      <w:r w:rsidR="00636A53">
        <w:t xml:space="preserve"> would </w:t>
      </w:r>
      <w:r w:rsidR="005639F0">
        <w:t xml:space="preserve">introduce </w:t>
      </w:r>
      <w:r w:rsidR="00CC44D9">
        <w:t xml:space="preserve">an </w:t>
      </w:r>
      <w:r w:rsidR="00306431">
        <w:t>EPP</w:t>
      </w:r>
      <w:r w:rsidR="00CC44D9">
        <w:t xml:space="preserve"> </w:t>
      </w:r>
      <w:r w:rsidR="0075320D">
        <w:t xml:space="preserve">to </w:t>
      </w:r>
      <w:r w:rsidR="00980CED">
        <w:t xml:space="preserve">guard against the possibility of </w:t>
      </w:r>
      <w:r w:rsidR="00306431">
        <w:t>Australia</w:t>
      </w:r>
      <w:r w:rsidR="00B50290">
        <w:t>’</w:t>
      </w:r>
      <w:r w:rsidR="00306431">
        <w:t xml:space="preserve">s two largest supermarket retailers </w:t>
      </w:r>
      <w:r w:rsidR="00980CED">
        <w:t>charging excessive prices</w:t>
      </w:r>
      <w:r w:rsidR="0075320D">
        <w:t xml:space="preserve"> </w:t>
      </w:r>
      <w:r w:rsidR="00534CE1">
        <w:t>on groceries</w:t>
      </w:r>
      <w:r w:rsidR="00C8396A">
        <w:t>.</w:t>
      </w:r>
      <w:r w:rsidR="00751E72">
        <w:t xml:space="preserve"> </w:t>
      </w:r>
      <w:r w:rsidR="00DD513F">
        <w:t>A</w:t>
      </w:r>
      <w:r w:rsidR="00751E72" w:rsidRPr="00DA0B2D">
        <w:t>n EPP could</w:t>
      </w:r>
      <w:r w:rsidR="005F77B1">
        <w:t xml:space="preserve"> also</w:t>
      </w:r>
      <w:r w:rsidR="00751E72" w:rsidRPr="00DA0B2D">
        <w:t xml:space="preserve"> increase consumer trust in the supermarket sector. </w:t>
      </w:r>
    </w:p>
    <w:p w14:paraId="37A405C0" w14:textId="645A5FF4" w:rsidR="00432F09" w:rsidRDefault="005C33E6" w:rsidP="00DD513F">
      <w:pPr>
        <w:spacing w:before="60" w:after="60"/>
      </w:pPr>
      <w:r w:rsidRPr="006C34DC">
        <w:rPr>
          <w:b/>
          <w:bCs/>
        </w:rPr>
        <w:t xml:space="preserve">Under </w:t>
      </w:r>
      <w:r w:rsidR="00432F09" w:rsidRPr="006C34DC">
        <w:rPr>
          <w:b/>
          <w:bCs/>
        </w:rPr>
        <w:t xml:space="preserve">Option </w:t>
      </w:r>
      <w:r w:rsidRPr="006C34DC">
        <w:rPr>
          <w:b/>
          <w:bCs/>
        </w:rPr>
        <w:t>2</w:t>
      </w:r>
      <w:r w:rsidR="00EE42A9">
        <w:rPr>
          <w:rFonts w:cstheme="minorHAnsi"/>
        </w:rPr>
        <w:t xml:space="preserve">, Coles and </w:t>
      </w:r>
      <w:r w:rsidR="00EE42A9">
        <w:t xml:space="preserve">Woolworths </w:t>
      </w:r>
      <w:r w:rsidR="00EE42A9">
        <w:rPr>
          <w:rFonts w:cstheme="minorHAnsi"/>
        </w:rPr>
        <w:t xml:space="preserve">are expected to </w:t>
      </w:r>
      <w:r w:rsidR="009E2177">
        <w:rPr>
          <w:rFonts w:cstheme="minorHAnsi"/>
        </w:rPr>
        <w:t>have</w:t>
      </w:r>
      <w:r w:rsidR="00EE42A9">
        <w:rPr>
          <w:rFonts w:cstheme="minorHAnsi"/>
        </w:rPr>
        <w:t xml:space="preserve"> one</w:t>
      </w:r>
      <w:r w:rsidR="00B50290">
        <w:rPr>
          <w:rFonts w:eastAsia="Calibri" w:cstheme="minorHAnsi"/>
        </w:rPr>
        <w:noBreakHyphen/>
      </w:r>
      <w:r w:rsidR="00EE42A9">
        <w:rPr>
          <w:rFonts w:eastAsia="Calibri" w:cstheme="minorHAnsi"/>
        </w:rPr>
        <w:t>off establishment costs</w:t>
      </w:r>
      <w:r w:rsidR="00EE42A9">
        <w:rPr>
          <w:rFonts w:eastAsia="Calibri"/>
        </w:rPr>
        <w:t xml:space="preserve"> </w:t>
      </w:r>
      <w:r w:rsidR="00EE42A9">
        <w:t xml:space="preserve">to interpret </w:t>
      </w:r>
      <w:r w:rsidR="00A54B08">
        <w:t xml:space="preserve">the </w:t>
      </w:r>
      <w:r w:rsidR="00EE42A9">
        <w:t xml:space="preserve">new </w:t>
      </w:r>
      <w:r w:rsidR="00886F75">
        <w:t xml:space="preserve">prohibition </w:t>
      </w:r>
      <w:r w:rsidR="00EE42A9">
        <w:t xml:space="preserve">and update business processes </w:t>
      </w:r>
      <w:r w:rsidR="00EE42A9" w:rsidRPr="008A0552">
        <w:t xml:space="preserve">to ensure compliance. </w:t>
      </w:r>
      <w:r w:rsidR="00CB63A9" w:rsidRPr="008A0552">
        <w:t xml:space="preserve">An indicative estimate of the </w:t>
      </w:r>
      <w:r w:rsidR="003165D6">
        <w:t xml:space="preserve">total </w:t>
      </w:r>
      <w:r w:rsidR="00500C5B" w:rsidRPr="008A0552">
        <w:t xml:space="preserve">regulatory burden </w:t>
      </w:r>
      <w:r w:rsidR="003165D6" w:rsidRPr="008A0552">
        <w:t xml:space="preserve">on Coles and Woolworths </w:t>
      </w:r>
      <w:r w:rsidR="00500C5B" w:rsidRPr="008A0552">
        <w:t xml:space="preserve">is </w:t>
      </w:r>
      <w:r w:rsidR="00951C75" w:rsidRPr="008A0552">
        <w:t>$</w:t>
      </w:r>
      <w:r w:rsidR="0074778F" w:rsidRPr="008A0552">
        <w:t>7.2</w:t>
      </w:r>
      <w:r w:rsidR="006B38E0">
        <w:t> </w:t>
      </w:r>
      <w:r w:rsidR="00D827FD" w:rsidRPr="008A0552">
        <w:t>million</w:t>
      </w:r>
      <w:r w:rsidR="009E2177" w:rsidRPr="008A0552">
        <w:t xml:space="preserve"> </w:t>
      </w:r>
      <w:r w:rsidR="002A03EF" w:rsidRPr="008A0552">
        <w:t>in present value</w:t>
      </w:r>
      <w:r w:rsidR="0068409A">
        <w:t xml:space="preserve"> terms</w:t>
      </w:r>
      <w:r w:rsidR="00313B3E" w:rsidRPr="008A0552">
        <w:t>.</w:t>
      </w:r>
      <w:r w:rsidR="00665C7D" w:rsidRPr="008A0552">
        <w:t xml:space="preserve"> </w:t>
      </w:r>
      <w:r w:rsidR="00F11E6A" w:rsidRPr="008A0552">
        <w:t xml:space="preserve">At </w:t>
      </w:r>
      <w:r w:rsidR="0077126A" w:rsidRPr="008A0552">
        <w:t>th</w:t>
      </w:r>
      <w:r w:rsidR="0077126A">
        <w:t>is</w:t>
      </w:r>
      <w:r w:rsidR="0077126A" w:rsidRPr="008A0552">
        <w:t xml:space="preserve"> </w:t>
      </w:r>
      <w:r w:rsidR="00F11E6A" w:rsidRPr="008A0552">
        <w:t xml:space="preserve">estimate, </w:t>
      </w:r>
      <w:r w:rsidR="005D6328">
        <w:t>at a minimum</w:t>
      </w:r>
      <w:r w:rsidR="007036BC">
        <w:t xml:space="preserve"> </w:t>
      </w:r>
      <w:r w:rsidR="001C7F9B" w:rsidRPr="008A0552">
        <w:t xml:space="preserve">households would each have to </w:t>
      </w:r>
      <w:r w:rsidR="00F00C0E">
        <w:t>bene</w:t>
      </w:r>
      <w:r w:rsidR="00E1356C">
        <w:t>fit by</w:t>
      </w:r>
      <w:r w:rsidR="001C7F9B" w:rsidRPr="008A0552">
        <w:t xml:space="preserve"> $1.27</w:t>
      </w:r>
      <w:r w:rsidR="00D02E72" w:rsidRPr="008A0552">
        <w:t xml:space="preserve"> </w:t>
      </w:r>
      <w:r w:rsidR="00E1356C">
        <w:t>in present value terms (such</w:t>
      </w:r>
      <w:r w:rsidR="006B38E0">
        <w:t> </w:t>
      </w:r>
      <w:r w:rsidR="00E1356C">
        <w:t>as, via downward pressure on prices)</w:t>
      </w:r>
      <w:r w:rsidR="00D02E72" w:rsidRPr="008A0552">
        <w:t xml:space="preserve"> as a result of the </w:t>
      </w:r>
      <w:r w:rsidR="00937A89" w:rsidRPr="008A0552">
        <w:t xml:space="preserve">prohibition for the benefits </w:t>
      </w:r>
      <w:r w:rsidR="00B31FA9" w:rsidRPr="008A0552">
        <w:t>– which accrue to consumers – to outweigh the costs to the two supermarkets.</w:t>
      </w:r>
      <w:r w:rsidR="00B31FA9">
        <w:t xml:space="preserve"> </w:t>
      </w:r>
    </w:p>
    <w:p w14:paraId="62C7A2E1" w14:textId="77777777" w:rsidR="0092635D" w:rsidRPr="00F36AFB" w:rsidRDefault="0092635D" w:rsidP="00F36AFB">
      <w:bookmarkStart w:id="3" w:name="_Toc205797002"/>
      <w:r>
        <w:br w:type="page"/>
      </w:r>
    </w:p>
    <w:p w14:paraId="50EE85D6" w14:textId="3E3A6F2B" w:rsidR="00EA5697" w:rsidRDefault="00EA5697" w:rsidP="00EA5697">
      <w:pPr>
        <w:pStyle w:val="Heading1"/>
      </w:pPr>
      <w:bookmarkStart w:id="4" w:name="_Toc215138609"/>
      <w:r>
        <w:lastRenderedPageBreak/>
        <w:t>Background</w:t>
      </w:r>
      <w:bookmarkEnd w:id="3"/>
      <w:bookmarkEnd w:id="4"/>
    </w:p>
    <w:p w14:paraId="2BFE7728" w14:textId="2896C1AC" w:rsidR="00EC2DFE" w:rsidRPr="0037530F" w:rsidRDefault="00F86158" w:rsidP="0070294A">
      <w:bookmarkStart w:id="5" w:name="_Hlk213935884"/>
      <w:r w:rsidRPr="00DE069A">
        <w:t>On 30</w:t>
      </w:r>
      <w:r w:rsidR="006B38E0">
        <w:t> </w:t>
      </w:r>
      <w:r w:rsidRPr="00DE069A">
        <w:t>March</w:t>
      </w:r>
      <w:r w:rsidR="006B38E0">
        <w:t> </w:t>
      </w:r>
      <w:r w:rsidRPr="00DE069A">
        <w:t xml:space="preserve">2025, the </w:t>
      </w:r>
      <w:bookmarkStart w:id="6" w:name="_Hlk205381183"/>
      <w:r w:rsidRPr="00DE069A">
        <w:t xml:space="preserve">Government </w:t>
      </w:r>
      <w:bookmarkEnd w:id="6"/>
      <w:r w:rsidRPr="00DE069A">
        <w:t>made an election commitment to introduce</w:t>
      </w:r>
      <w:r>
        <w:t xml:space="preserve"> </w:t>
      </w:r>
      <w:r w:rsidR="00C04716">
        <w:t xml:space="preserve">legislation </w:t>
      </w:r>
      <w:r w:rsidR="00145E03">
        <w:t xml:space="preserve">on </w:t>
      </w:r>
      <w:r>
        <w:t>an</w:t>
      </w:r>
      <w:r w:rsidRPr="00DE069A">
        <w:t xml:space="preserve"> </w:t>
      </w:r>
      <w:r w:rsidR="003B03C5">
        <w:t xml:space="preserve">EPP </w:t>
      </w:r>
      <w:r w:rsidRPr="00DE069A">
        <w:t>by the end of the year</w:t>
      </w:r>
      <w:r w:rsidR="006F669C">
        <w:t xml:space="preserve"> (also known as a prohibition on </w:t>
      </w:r>
      <w:r w:rsidR="00B50290">
        <w:t>‘</w:t>
      </w:r>
      <w:r w:rsidR="006F669C">
        <w:t>price gouging</w:t>
      </w:r>
      <w:r w:rsidR="00B50290">
        <w:t>’</w:t>
      </w:r>
      <w:r w:rsidR="006F669C">
        <w:t>)</w:t>
      </w:r>
      <w:r w:rsidR="008C054D">
        <w:t>,</w:t>
      </w:r>
      <w:r w:rsidR="00A70E6F">
        <w:t xml:space="preserve"> </w:t>
      </w:r>
      <w:r w:rsidR="007414BF">
        <w:t>as a</w:t>
      </w:r>
      <w:r w:rsidR="008C054D">
        <w:t xml:space="preserve"> cost</w:t>
      </w:r>
      <w:r w:rsidR="00B50290">
        <w:noBreakHyphen/>
      </w:r>
      <w:r w:rsidR="008C054D">
        <w:t>of</w:t>
      </w:r>
      <w:r w:rsidR="00B50290">
        <w:noBreakHyphen/>
      </w:r>
      <w:r w:rsidR="008C054D">
        <w:t xml:space="preserve">living </w:t>
      </w:r>
      <w:r w:rsidR="007414BF">
        <w:t>relief measure</w:t>
      </w:r>
      <w:r w:rsidR="0085330A">
        <w:t xml:space="preserve"> to help Australian</w:t>
      </w:r>
      <w:r w:rsidR="000C0204">
        <w:t xml:space="preserve"> household</w:t>
      </w:r>
      <w:r w:rsidR="0085330A">
        <w:t>s</w:t>
      </w:r>
      <w:r w:rsidR="008C054D">
        <w:t>.</w:t>
      </w:r>
      <w:r w:rsidR="008F4569" w:rsidRPr="008F4569">
        <w:rPr>
          <w:rStyle w:val="FootnoteReference"/>
          <w:vertAlign w:val="superscript"/>
        </w:rPr>
        <w:footnoteReference w:id="2"/>
      </w:r>
      <w:r w:rsidR="008C054D" w:rsidRPr="008F4569">
        <w:rPr>
          <w:vertAlign w:val="superscript"/>
        </w:rPr>
        <w:t xml:space="preserve"> </w:t>
      </w:r>
      <w:r w:rsidR="00EC2DFE">
        <w:rPr>
          <w:vertAlign w:val="superscript"/>
        </w:rPr>
        <w:t xml:space="preserve"> </w:t>
      </w:r>
      <w:bookmarkEnd w:id="5"/>
      <w:r w:rsidR="00EC2DFE">
        <w:t xml:space="preserve">This Impact Analysis (IA) is intended to support policy approval </w:t>
      </w:r>
      <w:r w:rsidR="00600E3E">
        <w:t xml:space="preserve">for </w:t>
      </w:r>
      <w:r w:rsidR="00733EE9">
        <w:t>the</w:t>
      </w:r>
      <w:r w:rsidR="00600E3E">
        <w:t xml:space="preserve"> model of </w:t>
      </w:r>
      <w:r w:rsidR="00733EE9">
        <w:t xml:space="preserve">the </w:t>
      </w:r>
      <w:r w:rsidR="00600E3E">
        <w:t xml:space="preserve">EPP </w:t>
      </w:r>
      <w:r w:rsidR="008B1CA3">
        <w:t xml:space="preserve">proposed </w:t>
      </w:r>
      <w:r w:rsidR="00EC2DFE">
        <w:t>to implement the Government</w:t>
      </w:r>
      <w:r w:rsidR="00B50290">
        <w:t>’</w:t>
      </w:r>
      <w:r w:rsidR="00EC2DFE">
        <w:t>s election commitment.</w:t>
      </w:r>
    </w:p>
    <w:p w14:paraId="3BD10D31" w14:textId="76A889F3" w:rsidR="003F692B" w:rsidRDefault="008C3F83" w:rsidP="0070294A">
      <w:r>
        <w:t xml:space="preserve">The election commitment </w:t>
      </w:r>
      <w:r w:rsidR="00496729">
        <w:t xml:space="preserve">followed </w:t>
      </w:r>
      <w:r w:rsidR="00846D91">
        <w:t xml:space="preserve">the </w:t>
      </w:r>
      <w:r w:rsidR="00C020DD">
        <w:t>release of the</w:t>
      </w:r>
      <w:r w:rsidR="00712677">
        <w:t xml:space="preserve"> final report of</w:t>
      </w:r>
      <w:r w:rsidR="00C020DD">
        <w:t xml:space="preserve"> </w:t>
      </w:r>
      <w:r w:rsidR="00E7770D">
        <w:t xml:space="preserve">the </w:t>
      </w:r>
      <w:r w:rsidR="00496729" w:rsidRPr="00CE09B8">
        <w:t>ACCC</w:t>
      </w:r>
      <w:r w:rsidR="00D75E61">
        <w:t xml:space="preserve"> </w:t>
      </w:r>
      <w:r w:rsidR="00496729" w:rsidRPr="00CE09B8">
        <w:t xml:space="preserve">Supermarkets </w:t>
      </w:r>
      <w:r w:rsidR="00496729">
        <w:t>I</w:t>
      </w:r>
      <w:r w:rsidR="00496729" w:rsidRPr="00CE09B8">
        <w:t>nquiry</w:t>
      </w:r>
      <w:r w:rsidR="00D75E61">
        <w:t xml:space="preserve"> </w:t>
      </w:r>
      <w:r w:rsidR="003601DC">
        <w:t>2024</w:t>
      </w:r>
      <w:r w:rsidR="00287A76">
        <w:t>–</w:t>
      </w:r>
      <w:r w:rsidR="003601DC">
        <w:t>25</w:t>
      </w:r>
      <w:r w:rsidR="00D75E61">
        <w:t xml:space="preserve"> (ACCC Inquiry)</w:t>
      </w:r>
      <w:r w:rsidR="0008109E" w:rsidRPr="002C6AE1">
        <w:rPr>
          <w:rStyle w:val="FootnoteReference"/>
          <w:vertAlign w:val="superscript"/>
        </w:rPr>
        <w:footnoteReference w:id="3"/>
      </w:r>
      <w:r w:rsidR="007764E1" w:rsidRPr="002C6AE1">
        <w:rPr>
          <w:vertAlign w:val="superscript"/>
        </w:rPr>
        <w:t xml:space="preserve"> </w:t>
      </w:r>
      <w:r w:rsidR="007764E1">
        <w:t>on 21</w:t>
      </w:r>
      <w:r w:rsidR="006B38E0">
        <w:t> </w:t>
      </w:r>
      <w:r w:rsidR="007764E1">
        <w:t>March</w:t>
      </w:r>
      <w:r w:rsidR="006B38E0">
        <w:t> </w:t>
      </w:r>
      <w:r w:rsidR="007764E1">
        <w:t xml:space="preserve">2025. The </w:t>
      </w:r>
      <w:r w:rsidR="00176049">
        <w:t>ACCC Inquiry</w:t>
      </w:r>
      <w:r w:rsidR="00D75E61">
        <w:t xml:space="preserve"> examined the pricing practices of the supermarkets and the relationships between wholesale and retail prices</w:t>
      </w:r>
      <w:r w:rsidR="00C5689E">
        <w:t>.</w:t>
      </w:r>
      <w:r w:rsidR="0068523D" w:rsidRPr="004E76CF">
        <w:rPr>
          <w:rStyle w:val="FootnoteReference"/>
          <w:vertAlign w:val="superscript"/>
        </w:rPr>
        <w:footnoteReference w:id="4"/>
      </w:r>
      <w:r w:rsidR="00D75E61" w:rsidRPr="003B2FBF">
        <w:rPr>
          <w:vertAlign w:val="superscript"/>
        </w:rPr>
        <w:t xml:space="preserve"> </w:t>
      </w:r>
      <w:r w:rsidR="00FE5357">
        <w:t>It</w:t>
      </w:r>
      <w:r w:rsidR="00C463B8" w:rsidRPr="00CE09B8" w:rsidDel="00FE5357">
        <w:t xml:space="preserve"> </w:t>
      </w:r>
      <w:r w:rsidR="00C463B8" w:rsidRPr="00CE09B8">
        <w:t>found that</w:t>
      </w:r>
      <w:r w:rsidR="00924407">
        <w:t xml:space="preserve"> </w:t>
      </w:r>
      <w:r w:rsidR="00496729" w:rsidRPr="00CE09B8">
        <w:t xml:space="preserve">ALDI, Coles and Woolworths </w:t>
      </w:r>
      <w:r w:rsidR="007A4395" w:rsidRPr="00CE09B8">
        <w:t xml:space="preserve">have increased their average product margins over the </w:t>
      </w:r>
      <w:r w:rsidR="0097703D">
        <w:t>five</w:t>
      </w:r>
      <w:r w:rsidR="0097703D" w:rsidRPr="00CE09B8">
        <w:t xml:space="preserve"> </w:t>
      </w:r>
      <w:r w:rsidR="007A4395" w:rsidRPr="00CE09B8">
        <w:t>financial years</w:t>
      </w:r>
      <w:r w:rsidR="007A4395">
        <w:t xml:space="preserve"> </w:t>
      </w:r>
      <w:r w:rsidR="00260555" w:rsidRPr="00260555">
        <w:t>from 2019</w:t>
      </w:r>
      <w:r w:rsidR="00287A76">
        <w:t>–</w:t>
      </w:r>
      <w:r w:rsidR="00260555" w:rsidRPr="00260555">
        <w:t>20 to 2023</w:t>
      </w:r>
      <w:r w:rsidR="00287A76">
        <w:t>–</w:t>
      </w:r>
      <w:r w:rsidR="00260555" w:rsidRPr="00260555">
        <w:t>24</w:t>
      </w:r>
      <w:r w:rsidR="00260555">
        <w:t xml:space="preserve"> </w:t>
      </w:r>
      <w:r w:rsidR="007A4395">
        <w:t xml:space="preserve">and </w:t>
      </w:r>
      <w:r w:rsidR="00496729">
        <w:t>are</w:t>
      </w:r>
      <w:r w:rsidR="00496729" w:rsidRPr="00CE09B8">
        <w:t xml:space="preserve"> among the most profitable supermarket</w:t>
      </w:r>
      <w:r w:rsidR="00156F72">
        <w:t>s</w:t>
      </w:r>
      <w:r w:rsidR="00496729" w:rsidRPr="00CE09B8">
        <w:t xml:space="preserve"> globally</w:t>
      </w:r>
      <w:r w:rsidR="00496729">
        <w:t xml:space="preserve">. </w:t>
      </w:r>
    </w:p>
    <w:p w14:paraId="0DA822DB" w14:textId="7E759BDF" w:rsidR="00060561" w:rsidRDefault="007D0868" w:rsidP="0070294A">
      <w:r>
        <w:t>The ACCC Inquiry did not seek to determine whether grocery prices or margins are excessive</w:t>
      </w:r>
      <w:r w:rsidR="00FC2326">
        <w:t xml:space="preserve">, however </w:t>
      </w:r>
      <w:r w:rsidR="009D60D7">
        <w:t>the ACCC</w:t>
      </w:r>
      <w:r w:rsidR="00FC2326">
        <w:t xml:space="preserve"> expected that </w:t>
      </w:r>
      <w:r w:rsidR="00E42103">
        <w:t>supermarkets</w:t>
      </w:r>
      <w:r w:rsidR="00B50290">
        <w:t>’</w:t>
      </w:r>
      <w:r w:rsidR="00E42103">
        <w:t xml:space="preserve"> profit margins would be lower if the sector was more competitive</w:t>
      </w:r>
      <w:r>
        <w:t>. The ACCC noted that i</w:t>
      </w:r>
      <w:r w:rsidR="00077759" w:rsidRPr="00077759">
        <w:t>t is challenging to determine whether supermarkets</w:t>
      </w:r>
      <w:r w:rsidR="00B50290">
        <w:t>’</w:t>
      </w:r>
      <w:r w:rsidR="00077759" w:rsidRPr="00077759">
        <w:t xml:space="preserve"> retail margins at the product or category level are excessive.</w:t>
      </w:r>
      <w:r w:rsidR="00DF089F">
        <w:t xml:space="preserve"> </w:t>
      </w:r>
      <w:r w:rsidR="00060561">
        <w:t>Further background on the relevant ACCC Inquiry</w:t>
      </w:r>
      <w:r w:rsidR="00B50290">
        <w:t>’</w:t>
      </w:r>
      <w:r w:rsidR="00060561">
        <w:t xml:space="preserve">s findings relating to the cost of grocery products and level of competition in the supermarkets sector is set out in </w:t>
      </w:r>
      <w:r w:rsidR="00060561" w:rsidRPr="0070294A">
        <w:rPr>
          <w:b/>
          <w:bCs/>
        </w:rPr>
        <w:t>Appendix A</w:t>
      </w:r>
      <w:r w:rsidR="00060561">
        <w:t>.</w:t>
      </w:r>
    </w:p>
    <w:p w14:paraId="08FFF936" w14:textId="1F915936" w:rsidR="00363FF8" w:rsidRDefault="006376DC" w:rsidP="007E7410">
      <w:r>
        <w:t xml:space="preserve">The </w:t>
      </w:r>
      <w:r w:rsidR="00D0356B">
        <w:t>Government</w:t>
      </w:r>
      <w:r w:rsidR="00B50290">
        <w:t>’</w:t>
      </w:r>
      <w:r w:rsidR="00D0356B">
        <w:t xml:space="preserve">s </w:t>
      </w:r>
      <w:r w:rsidR="00621F2F">
        <w:t xml:space="preserve">commitment </w:t>
      </w:r>
      <w:r w:rsidR="00D0356B">
        <w:t xml:space="preserve">to legislate an </w:t>
      </w:r>
      <w:r w:rsidR="00621F2F">
        <w:t>EPP complements other measure</w:t>
      </w:r>
      <w:r w:rsidR="00354949">
        <w:t>s</w:t>
      </w:r>
      <w:r w:rsidR="00363FF8">
        <w:t xml:space="preserve"> to foster a more competitive supermarket industry</w:t>
      </w:r>
      <w:r w:rsidR="00020D48">
        <w:t xml:space="preserve"> and </w:t>
      </w:r>
      <w:r w:rsidR="00AB5B91">
        <w:t xml:space="preserve">enhance </w:t>
      </w:r>
      <w:r w:rsidR="00B51DFF">
        <w:t>consumer</w:t>
      </w:r>
      <w:r w:rsidR="0004468C">
        <w:t xml:space="preserve"> and supplier</w:t>
      </w:r>
      <w:r w:rsidR="00AB5B91">
        <w:t xml:space="preserve"> outcomes</w:t>
      </w:r>
      <w:r w:rsidR="004B5A0B">
        <w:t>.</w:t>
      </w:r>
      <w:r w:rsidR="00C31989" w:rsidRPr="009B4A1C">
        <w:rPr>
          <w:rStyle w:val="FootnoteReference"/>
          <w:vertAlign w:val="superscript"/>
        </w:rPr>
        <w:footnoteReference w:id="5"/>
      </w:r>
      <w:r w:rsidR="008835C2">
        <w:t xml:space="preserve"> </w:t>
      </w:r>
      <w:r w:rsidR="004B5A0B">
        <w:t>The Government</w:t>
      </w:r>
      <w:r w:rsidR="000F562A">
        <w:t>:</w:t>
      </w:r>
    </w:p>
    <w:p w14:paraId="7E2CE48D" w14:textId="065C288C" w:rsidR="00363FF8" w:rsidRDefault="00C64516" w:rsidP="00AE43EB">
      <w:pPr>
        <w:pStyle w:val="Bullet"/>
      </w:pPr>
      <w:r>
        <w:t>i</w:t>
      </w:r>
      <w:r w:rsidR="00363FF8">
        <w:t>ntroduced a new mandatory Food and Grocery Code of Conduct that came into force on 1</w:t>
      </w:r>
      <w:r w:rsidR="00563360">
        <w:t> </w:t>
      </w:r>
      <w:r w:rsidR="00363FF8">
        <w:t>April</w:t>
      </w:r>
      <w:r w:rsidR="00563360">
        <w:t> </w:t>
      </w:r>
      <w:r w:rsidR="00363FF8">
        <w:t>2025, which replaced a voluntary regime</w:t>
      </w:r>
      <w:r w:rsidR="00761B7C" w:rsidRPr="00BD7B53">
        <w:rPr>
          <w:rStyle w:val="FootnoteReference"/>
          <w:vertAlign w:val="superscript"/>
        </w:rPr>
        <w:footnoteReference w:id="6"/>
      </w:r>
      <w:r w:rsidR="00363FF8">
        <w:t xml:space="preserve"> </w:t>
      </w:r>
    </w:p>
    <w:p w14:paraId="1B48FCD8" w14:textId="6F5886FB" w:rsidR="00363FF8" w:rsidRDefault="00C64516" w:rsidP="00AE43EB">
      <w:pPr>
        <w:pStyle w:val="Bullet"/>
      </w:pPr>
      <w:r>
        <w:t>p</w:t>
      </w:r>
      <w:r w:rsidR="00363FF8">
        <w:t>rovided CHOICE with $1.1 million over three years to develop and publish quarterly supermarket price comparison reports</w:t>
      </w:r>
      <w:r w:rsidR="0030658F" w:rsidRPr="00BD7B53">
        <w:rPr>
          <w:rStyle w:val="FootnoteReference"/>
          <w:vertAlign w:val="superscript"/>
        </w:rPr>
        <w:footnoteReference w:id="7"/>
      </w:r>
    </w:p>
    <w:p w14:paraId="01E819D1" w14:textId="5C92772F" w:rsidR="00C64516" w:rsidRDefault="00C64516" w:rsidP="00AE43EB">
      <w:pPr>
        <w:pStyle w:val="Bullet"/>
      </w:pPr>
      <w:r>
        <w:t>p</w:t>
      </w:r>
      <w:r w:rsidR="00363FF8">
        <w:t>rovided the ACCC with additional funding of $30</w:t>
      </w:r>
      <w:r w:rsidR="00867CF3">
        <w:t> </w:t>
      </w:r>
      <w:r w:rsidR="00363FF8">
        <w:t xml:space="preserve">million over </w:t>
      </w:r>
      <w:r w:rsidR="00DE17AA">
        <w:t>four</w:t>
      </w:r>
      <w:r w:rsidR="00363FF8">
        <w:t xml:space="preserve"> years for investigations and enforcement relating to the supermarket and retail sector</w:t>
      </w:r>
      <w:r w:rsidR="003D3EF4" w:rsidRPr="00BD7B53">
        <w:rPr>
          <w:rStyle w:val="FootnoteReference"/>
          <w:vertAlign w:val="superscript"/>
        </w:rPr>
        <w:footnoteReference w:id="8"/>
      </w:r>
      <w:r w:rsidR="00363FF8" w:rsidRPr="0043684D">
        <w:rPr>
          <w:vertAlign w:val="superscript"/>
        </w:rPr>
        <w:t xml:space="preserve"> </w:t>
      </w:r>
    </w:p>
    <w:p w14:paraId="07912875" w14:textId="1835C4AD" w:rsidR="006E1532" w:rsidRPr="006E1532" w:rsidRDefault="00AF63BB" w:rsidP="00AE43EB">
      <w:pPr>
        <w:pStyle w:val="Bullet"/>
      </w:pPr>
      <w:r>
        <w:t xml:space="preserve">is </w:t>
      </w:r>
      <w:r w:rsidR="006E1532" w:rsidRPr="006E1532">
        <w:t>making sure the ACCC is notified of supermarket sector acquisitions by Coles and Woolworths and can scrutinise land acquisitions under reforms to merger laws</w:t>
      </w:r>
      <w:r w:rsidR="00363AA9" w:rsidRPr="00BD7B53">
        <w:rPr>
          <w:rStyle w:val="FootnoteReference"/>
          <w:vertAlign w:val="superscript"/>
        </w:rPr>
        <w:footnoteReference w:id="9"/>
      </w:r>
    </w:p>
    <w:p w14:paraId="66C9B524" w14:textId="027AB375" w:rsidR="006E1532" w:rsidRPr="006E1532" w:rsidRDefault="00AF63BB" w:rsidP="00AE43EB">
      <w:pPr>
        <w:pStyle w:val="Bullet"/>
      </w:pPr>
      <w:r>
        <w:t xml:space="preserve">is </w:t>
      </w:r>
      <w:r w:rsidR="006E1532" w:rsidRPr="006E1532">
        <w:t>making it easier for supermarkets to enter the market and expand with incentives for the states to cut commercial planning and zoning red tape under the revitalised National Competition Policy, backed by</w:t>
      </w:r>
      <w:r w:rsidR="00741267">
        <w:t xml:space="preserve"> a</w:t>
      </w:r>
      <w:r w:rsidR="006E1532" w:rsidRPr="006E1532">
        <w:t xml:space="preserve"> $900 million National Productivity Fund</w:t>
      </w:r>
      <w:r w:rsidR="008476E8" w:rsidRPr="00BD7B53">
        <w:rPr>
          <w:rStyle w:val="FootnoteReference"/>
          <w:vertAlign w:val="superscript"/>
        </w:rPr>
        <w:footnoteReference w:id="10"/>
      </w:r>
    </w:p>
    <w:p w14:paraId="4AAB31F5" w14:textId="4BFFD3E3" w:rsidR="008605B2" w:rsidRDefault="00BD3D74" w:rsidP="00AE43EB">
      <w:pPr>
        <w:pStyle w:val="Bullet"/>
      </w:pPr>
      <w:r>
        <w:t xml:space="preserve">announced </w:t>
      </w:r>
      <w:r w:rsidR="00CB08DB">
        <w:t>it will</w:t>
      </w:r>
      <w:r w:rsidR="00E64184">
        <w:t xml:space="preserve"> implement ACCC Inquiry </w:t>
      </w:r>
      <w:r w:rsidR="00E64184" w:rsidRPr="00FF42D4">
        <w:t xml:space="preserve">recommendations </w:t>
      </w:r>
      <w:r w:rsidR="00CB08DB">
        <w:t xml:space="preserve">that </w:t>
      </w:r>
      <w:r w:rsidR="00E64184">
        <w:t>improve</w:t>
      </w:r>
      <w:r w:rsidR="00E64184" w:rsidRPr="00FF42D4">
        <w:t xml:space="preserve"> price transparency, price trends and promotions,</w:t>
      </w:r>
      <w:r w:rsidR="00E64184">
        <w:t xml:space="preserve"> unit pricing</w:t>
      </w:r>
      <w:r w:rsidR="00E64184" w:rsidRPr="00FF42D4">
        <w:t xml:space="preserve"> and loyalty programs</w:t>
      </w:r>
      <w:r w:rsidR="00F60E1A">
        <w:t>.</w:t>
      </w:r>
      <w:r w:rsidR="00EA7556" w:rsidRPr="00BD7B53">
        <w:rPr>
          <w:rStyle w:val="FootnoteReference"/>
          <w:vertAlign w:val="superscript"/>
        </w:rPr>
        <w:footnoteReference w:id="11"/>
      </w:r>
      <w:r w:rsidR="007D7406">
        <w:t xml:space="preserve"> </w:t>
      </w:r>
    </w:p>
    <w:p w14:paraId="09440F92" w14:textId="125AE287" w:rsidR="002F7288" w:rsidRDefault="00024B5C" w:rsidP="00EC3B61">
      <w:pPr>
        <w:pStyle w:val="Heading1Numbered"/>
      </w:pPr>
      <w:bookmarkStart w:id="7" w:name="_Toc205797003"/>
      <w:bookmarkStart w:id="8" w:name="_Toc215138610"/>
      <w:r w:rsidRPr="00FC66A1">
        <w:lastRenderedPageBreak/>
        <w:t>What</w:t>
      </w:r>
      <w:r>
        <w:t xml:space="preserve"> is t</w:t>
      </w:r>
      <w:r w:rsidR="00962F90" w:rsidRPr="007835B0">
        <w:t>he</w:t>
      </w:r>
      <w:r>
        <w:t xml:space="preserve"> policy</w:t>
      </w:r>
      <w:r w:rsidR="00962F90" w:rsidRPr="007835B0">
        <w:t xml:space="preserve"> p</w:t>
      </w:r>
      <w:r w:rsidR="00EA5697" w:rsidRPr="007835B0">
        <w:t>roble</w:t>
      </w:r>
      <w:r>
        <w:t>m</w:t>
      </w:r>
      <w:r w:rsidR="00BB0378">
        <w:t xml:space="preserve"> we are trying</w:t>
      </w:r>
      <w:r>
        <w:t xml:space="preserve"> </w:t>
      </w:r>
      <w:r w:rsidR="00BB0378">
        <w:t>to</w:t>
      </w:r>
      <w:r w:rsidR="00EC3B61">
        <w:t> </w:t>
      </w:r>
      <w:r w:rsidR="00BB0378">
        <w:t xml:space="preserve">solve and </w:t>
      </w:r>
      <w:r w:rsidR="00BB0378" w:rsidRPr="00FC66A1">
        <w:t>what</w:t>
      </w:r>
      <w:r w:rsidR="00BB0378">
        <w:t xml:space="preserve"> data is available</w:t>
      </w:r>
      <w:r>
        <w:t>?</w:t>
      </w:r>
      <w:bookmarkEnd w:id="7"/>
      <w:bookmarkEnd w:id="8"/>
    </w:p>
    <w:p w14:paraId="028CE12D" w14:textId="0B260143" w:rsidR="002D7EFC" w:rsidRPr="00FE688E" w:rsidRDefault="00C55798" w:rsidP="00FE688E">
      <w:pPr>
        <w:pStyle w:val="Heading2"/>
      </w:pPr>
      <w:bookmarkStart w:id="9" w:name="_Toc214271839"/>
      <w:bookmarkStart w:id="10" w:name="_Toc215138611"/>
      <w:bookmarkStart w:id="11" w:name="_Toc205797005"/>
      <w:r w:rsidRPr="0043684D">
        <w:rPr>
          <w:rStyle w:val="Heading2Char"/>
          <w:iCs/>
        </w:rPr>
        <w:t>There is a</w:t>
      </w:r>
      <w:r w:rsidR="0083336E" w:rsidRPr="0043684D">
        <w:rPr>
          <w:rStyle w:val="Heading2Char"/>
          <w:iCs/>
        </w:rPr>
        <w:t xml:space="preserve"> </w:t>
      </w:r>
      <w:r w:rsidRPr="0043684D">
        <w:rPr>
          <w:rStyle w:val="Heading2Char"/>
          <w:iCs/>
        </w:rPr>
        <w:t>gap in Australia</w:t>
      </w:r>
      <w:r w:rsidR="00B50290">
        <w:rPr>
          <w:rStyle w:val="Heading2Char"/>
          <w:iCs/>
        </w:rPr>
        <w:t>’</w:t>
      </w:r>
      <w:r w:rsidRPr="0043684D">
        <w:rPr>
          <w:rStyle w:val="Heading2Char"/>
          <w:iCs/>
        </w:rPr>
        <w:t xml:space="preserve">s regulatory toolkit to </w:t>
      </w:r>
      <w:r w:rsidR="00FA4F1F" w:rsidRPr="0043684D">
        <w:rPr>
          <w:rStyle w:val="Heading2Char"/>
          <w:iCs/>
        </w:rPr>
        <w:t xml:space="preserve">safeguard consumers </w:t>
      </w:r>
      <w:r w:rsidR="00851C89" w:rsidRPr="0043684D" w:rsidDel="00BE18C4">
        <w:rPr>
          <w:rStyle w:val="Heading2Char"/>
          <w:iCs/>
        </w:rPr>
        <w:t xml:space="preserve">from </w:t>
      </w:r>
      <w:r w:rsidR="00CD2E7B" w:rsidRPr="0043684D">
        <w:rPr>
          <w:rStyle w:val="Heading2Char"/>
          <w:iCs/>
        </w:rPr>
        <w:t>excessive</w:t>
      </w:r>
      <w:r w:rsidR="00E12DB6" w:rsidRPr="0043684D">
        <w:rPr>
          <w:rStyle w:val="Heading2Char"/>
          <w:iCs/>
        </w:rPr>
        <w:t xml:space="preserve"> </w:t>
      </w:r>
      <w:r w:rsidR="004036E7" w:rsidRPr="0043684D">
        <w:rPr>
          <w:rStyle w:val="Heading2Char"/>
          <w:iCs/>
        </w:rPr>
        <w:t>grocery prices</w:t>
      </w:r>
      <w:bookmarkEnd w:id="9"/>
      <w:bookmarkEnd w:id="10"/>
    </w:p>
    <w:p w14:paraId="1D2B839E" w14:textId="134274F6" w:rsidR="00E029DF" w:rsidRPr="00FE688E" w:rsidRDefault="001C0028" w:rsidP="00FE688E">
      <w:pPr>
        <w:pStyle w:val="Heading3"/>
      </w:pPr>
      <w:bookmarkStart w:id="12" w:name="_Toc214271840"/>
      <w:bookmarkStart w:id="13" w:name="_Toc215138612"/>
      <w:r w:rsidRPr="00FE688E">
        <w:t xml:space="preserve">A lack of competition </w:t>
      </w:r>
      <w:r w:rsidR="00053263" w:rsidRPr="00FE688E">
        <w:t xml:space="preserve">creates a risk that </w:t>
      </w:r>
      <w:r w:rsidR="008406CE" w:rsidRPr="00FE688E">
        <w:t>consumers could be charged excessive prices</w:t>
      </w:r>
      <w:bookmarkEnd w:id="12"/>
      <w:bookmarkEnd w:id="13"/>
    </w:p>
    <w:p w14:paraId="18606276" w14:textId="559A3D38" w:rsidR="00FB4F8B" w:rsidRDefault="00FB4F8B" w:rsidP="00FB4F8B">
      <w:r>
        <w:t xml:space="preserve">The ACCC reported the supermarket sector as </w:t>
      </w:r>
      <w:r w:rsidR="006B75C2">
        <w:t>having a</w:t>
      </w:r>
      <w:r w:rsidR="00C84F88">
        <w:t xml:space="preserve"> concentrated</w:t>
      </w:r>
      <w:r w:rsidR="006B75C2">
        <w:t xml:space="preserve"> oligopolistic market structure</w:t>
      </w:r>
      <w:r w:rsidR="002A0438">
        <w:t xml:space="preserve"> where the major incumbents are </w:t>
      </w:r>
      <w:r>
        <w:t>protected from competition by significant barriers to entry and expansion. The sector is dominated by Woolworths and Coles, which the ACCC found closely monitor each other</w:t>
      </w:r>
      <w:r w:rsidR="00B50290">
        <w:t>’</w:t>
      </w:r>
      <w:r>
        <w:t>s pricing and strategies and have limited incentive to compete vigorously on price. Although the ACCC did not seek to determine whether prices charged by supermarkets in Australia were excessive, it highlighted the relationship between stronger competition and lower margins. The ACCC</w:t>
      </w:r>
      <w:r w:rsidR="00B50290">
        <w:t>’</w:t>
      </w:r>
      <w:r>
        <w:t xml:space="preserve">s final report states: </w:t>
      </w:r>
    </w:p>
    <w:p w14:paraId="0FF179C1" w14:textId="22E6A406" w:rsidR="00FB4F8B" w:rsidRPr="002A63F4" w:rsidRDefault="00FB4F8B" w:rsidP="002A63F4">
      <w:pPr>
        <w:rPr>
          <w:rStyle w:val="IntenseEmphasis"/>
        </w:rPr>
      </w:pPr>
      <w:r w:rsidRPr="007750C3">
        <w:rPr>
          <w:rStyle w:val="Emphasis"/>
        </w:rPr>
        <w:t>If there were a greater degree of competition between supermarkets, we would expect margins to be lower, either by way of lower retail prices, or higher costs incurred to improve quality of service, or both</w:t>
      </w:r>
      <w:r w:rsidRPr="002A63F4">
        <w:rPr>
          <w:rStyle w:val="IntenseEmphasis"/>
        </w:rPr>
        <w:t>.</w:t>
      </w:r>
      <w:r w:rsidR="00B14689" w:rsidRPr="002A63F4">
        <w:rPr>
          <w:rStyle w:val="FootnoteReference"/>
          <w:vertAlign w:val="superscript"/>
        </w:rPr>
        <w:footnoteReference w:id="12"/>
      </w:r>
      <w:r w:rsidRPr="002A63F4">
        <w:rPr>
          <w:rStyle w:val="FootnoteReference"/>
          <w:vertAlign w:val="superscript"/>
        </w:rPr>
        <w:t xml:space="preserve"> </w:t>
      </w:r>
    </w:p>
    <w:p w14:paraId="71A48152" w14:textId="66C63DBD" w:rsidR="007063B4" w:rsidRDefault="00FB4F8B" w:rsidP="00384FC1">
      <w:r>
        <w:t>The ACCC concluded that the significant barriers to entry and expansion in the sector, Woolworths</w:t>
      </w:r>
      <w:r w:rsidR="00B50290">
        <w:t>’</w:t>
      </w:r>
      <w:r>
        <w:t xml:space="preserve"> and Coles</w:t>
      </w:r>
      <w:r w:rsidR="00B50290">
        <w:t>’</w:t>
      </w:r>
      <w:r>
        <w:t xml:space="preserve"> entrenched advantages and their market position meant that their dominance of the sector and the associated outcomes of this seem set to continue for the foreseeable future</w:t>
      </w:r>
      <w:r w:rsidR="009F5C2E">
        <w:t>.</w:t>
      </w:r>
      <w:r>
        <w:t xml:space="preserve"> </w:t>
      </w:r>
      <w:r w:rsidR="006C07D2" w:rsidDel="00FB4F8B">
        <w:t>The</w:t>
      </w:r>
      <w:r w:rsidR="00635E94" w:rsidDel="00FB4F8B">
        <w:t xml:space="preserve"> ACCC Inquiry </w:t>
      </w:r>
      <w:r w:rsidR="000C540A">
        <w:t xml:space="preserve">further </w:t>
      </w:r>
      <w:r w:rsidR="005C21F9">
        <w:t>noted</w:t>
      </w:r>
      <w:r w:rsidR="002F17E5">
        <w:t xml:space="preserve"> that</w:t>
      </w:r>
      <w:r w:rsidR="000C540A">
        <w:t>,</w:t>
      </w:r>
      <w:r w:rsidR="002F17E5">
        <w:t xml:space="preserve"> if the market shares and associated market power of Coles and Woolworths continue to increase, their margins as a percentage of grocery prices can also be expected to continue to grow.</w:t>
      </w:r>
      <w:r w:rsidR="002F17E5" w:rsidRPr="003D0579">
        <w:rPr>
          <w:rStyle w:val="FootnoteReference"/>
          <w:vertAlign w:val="superscript"/>
        </w:rPr>
        <w:footnoteReference w:id="13"/>
      </w:r>
      <w:r w:rsidR="002F17E5">
        <w:t xml:space="preserve"> </w:t>
      </w:r>
    </w:p>
    <w:p w14:paraId="2B1D9C73" w14:textId="4973E726" w:rsidR="0062246E" w:rsidRDefault="00BE397E" w:rsidP="00784D7C">
      <w:r>
        <w:t xml:space="preserve">The ACCC </w:t>
      </w:r>
      <w:r w:rsidR="00C2278A">
        <w:t>also found that</w:t>
      </w:r>
      <w:r w:rsidR="00F46997">
        <w:t xml:space="preserve">, in practice, geographic </w:t>
      </w:r>
      <w:r w:rsidR="00986BE4">
        <w:t>convenience</w:t>
      </w:r>
      <w:r w:rsidR="00F46997">
        <w:t xml:space="preserve"> and accessibility are the key determinants for where consumers con</w:t>
      </w:r>
      <w:r w:rsidR="00262A51">
        <w:t>duct their main shop</w:t>
      </w:r>
      <w:r w:rsidR="00EE5730">
        <w:t xml:space="preserve"> for grocery products</w:t>
      </w:r>
      <w:r w:rsidR="00262A51">
        <w:t>.</w:t>
      </w:r>
      <w:r w:rsidR="00891050">
        <w:t xml:space="preserve"> </w:t>
      </w:r>
      <w:r w:rsidR="0082001E">
        <w:t xml:space="preserve">As </w:t>
      </w:r>
      <w:r w:rsidR="000A0F9E">
        <w:t xml:space="preserve">a result, most consumers do not reallocate their </w:t>
      </w:r>
      <w:r w:rsidR="0067771C">
        <w:t xml:space="preserve">spending </w:t>
      </w:r>
      <w:r w:rsidR="009E4C61">
        <w:t xml:space="preserve">because the </w:t>
      </w:r>
      <w:r w:rsidR="002608B8">
        <w:t>convenience costs of switching exceed the potential savings</w:t>
      </w:r>
      <w:r w:rsidR="008E215C">
        <w:t>.</w:t>
      </w:r>
      <w:r w:rsidR="007E79FC">
        <w:t xml:space="preserve"> </w:t>
      </w:r>
      <w:r w:rsidR="00455D17">
        <w:t xml:space="preserve">These findings are </w:t>
      </w:r>
      <w:r w:rsidR="008A51AB">
        <w:t>supported by research by</w:t>
      </w:r>
      <w:r w:rsidR="00795005">
        <w:t xml:space="preserve"> the</w:t>
      </w:r>
      <w:r w:rsidR="008A51AB">
        <w:t xml:space="preserve"> e61</w:t>
      </w:r>
      <w:r w:rsidR="00443280">
        <w:t xml:space="preserve"> Institute</w:t>
      </w:r>
      <w:r w:rsidR="008A51AB">
        <w:t xml:space="preserve">, </w:t>
      </w:r>
      <w:r w:rsidR="0037563F">
        <w:t xml:space="preserve">which </w:t>
      </w:r>
      <w:r w:rsidR="00F23DAD">
        <w:t xml:space="preserve">found that </w:t>
      </w:r>
      <w:r w:rsidR="006A128B">
        <w:t xml:space="preserve">Coles and Woolworths </w:t>
      </w:r>
      <w:r w:rsidR="002F1BF0">
        <w:t>maintain a significant physical presence at the local level</w:t>
      </w:r>
      <w:r w:rsidR="00DD7FC4">
        <w:t xml:space="preserve">, </w:t>
      </w:r>
      <w:r w:rsidR="00E61EB8">
        <w:t>causing</w:t>
      </w:r>
      <w:r w:rsidR="002F1BF0">
        <w:t xml:space="preserve"> consumers </w:t>
      </w:r>
      <w:r w:rsidR="00E61EB8">
        <w:t xml:space="preserve">to </w:t>
      </w:r>
      <w:r w:rsidR="002F1BF0">
        <w:t>face network effects and greater costs to switching to cheaper alternatives</w:t>
      </w:r>
      <w:r w:rsidR="006E65DB">
        <w:t>.</w:t>
      </w:r>
      <w:r w:rsidR="009265E0" w:rsidRPr="001F6360">
        <w:rPr>
          <w:rStyle w:val="FootnoteReference"/>
          <w:vertAlign w:val="superscript"/>
        </w:rPr>
        <w:footnoteReference w:id="14"/>
      </w:r>
    </w:p>
    <w:p w14:paraId="68506230" w14:textId="02E2CE74" w:rsidR="00DA4822" w:rsidRDefault="00E61C23" w:rsidP="00F10F73">
      <w:r>
        <w:t xml:space="preserve">Despite the </w:t>
      </w:r>
      <w:r w:rsidR="00921744">
        <w:t xml:space="preserve">ACCC consumer survey </w:t>
      </w:r>
      <w:r w:rsidR="00C4126D">
        <w:t>showing consumers are spending more time comparing prices and cross</w:t>
      </w:r>
      <w:r w:rsidR="00B50290">
        <w:noBreakHyphen/>
      </w:r>
      <w:r w:rsidR="00C4126D">
        <w:t>shopping</w:t>
      </w:r>
      <w:r w:rsidR="000A3866">
        <w:t>,</w:t>
      </w:r>
      <w:r w:rsidR="009B068A" w:rsidRPr="0043684D">
        <w:rPr>
          <w:rStyle w:val="FootnoteReference"/>
          <w:vertAlign w:val="superscript"/>
        </w:rPr>
        <w:footnoteReference w:id="15"/>
      </w:r>
      <w:r w:rsidR="00BB1BB8">
        <w:t xml:space="preserve"> </w:t>
      </w:r>
      <w:r w:rsidR="00D21EBB">
        <w:t xml:space="preserve">they </w:t>
      </w:r>
      <w:r w:rsidR="00A21A9D">
        <w:t xml:space="preserve">noted that </w:t>
      </w:r>
      <w:r w:rsidR="007645D1">
        <w:t>a lot of this cross</w:t>
      </w:r>
      <w:r w:rsidR="00B50290">
        <w:noBreakHyphen/>
      </w:r>
      <w:r w:rsidR="007645D1">
        <w:t>shopping is for top</w:t>
      </w:r>
      <w:r w:rsidR="00B50290">
        <w:noBreakHyphen/>
      </w:r>
      <w:r w:rsidR="007645D1">
        <w:t>up shops</w:t>
      </w:r>
      <w:r w:rsidR="00F32BA2">
        <w:t xml:space="preserve">, rather than the </w:t>
      </w:r>
      <w:r w:rsidR="00B50290">
        <w:t>‘</w:t>
      </w:r>
      <w:r w:rsidR="00F32BA2">
        <w:t>main shop</w:t>
      </w:r>
      <w:r w:rsidR="00B50290">
        <w:t>’</w:t>
      </w:r>
      <w:r w:rsidR="00F32BA2">
        <w:t>.</w:t>
      </w:r>
      <w:r w:rsidR="00166341">
        <w:t xml:space="preserve"> The ACCC </w:t>
      </w:r>
      <w:r w:rsidR="004B24E8">
        <w:t xml:space="preserve">stated the </w:t>
      </w:r>
      <w:r w:rsidR="005D2933">
        <w:t>increase in cross</w:t>
      </w:r>
      <w:r w:rsidR="00B50290">
        <w:noBreakHyphen/>
      </w:r>
      <w:r w:rsidR="005D2933">
        <w:t>shopping</w:t>
      </w:r>
      <w:r w:rsidR="00F5542A">
        <w:t xml:space="preserve"> </w:t>
      </w:r>
      <w:r w:rsidR="00B50290">
        <w:t>‘</w:t>
      </w:r>
      <w:r w:rsidR="00F5542A">
        <w:t xml:space="preserve">does not necessarily indicate all or most consumers are unbundling the bulk of </w:t>
      </w:r>
      <w:r w:rsidR="00E72C03">
        <w:t>their grocery shopping across stores in response to price differences</w:t>
      </w:r>
      <w:r w:rsidR="00B50290">
        <w:t>’</w:t>
      </w:r>
      <w:r w:rsidR="00DA4822">
        <w:t>.</w:t>
      </w:r>
    </w:p>
    <w:p w14:paraId="3108A0B6" w14:textId="26DD5F34" w:rsidR="00F10F73" w:rsidRDefault="00DA4822" w:rsidP="00F10F73">
      <w:r>
        <w:t>T</w:t>
      </w:r>
      <w:r w:rsidR="00F10F73">
        <w:t>he survey also found that the value consumers place on convenience is the most important factor cited which limits the extent of unbundling of main shops and the competitive constraint provided by non</w:t>
      </w:r>
      <w:r w:rsidR="00B50290">
        <w:noBreakHyphen/>
      </w:r>
      <w:r w:rsidR="00F10F73">
        <w:t>supermarket retailers.</w:t>
      </w:r>
      <w:r w:rsidR="00F10F73" w:rsidRPr="00546058">
        <w:t xml:space="preserve"> </w:t>
      </w:r>
    </w:p>
    <w:p w14:paraId="330A21E9" w14:textId="77777777" w:rsidR="00F10F73" w:rsidRPr="00101119" w:rsidRDefault="00F10F73" w:rsidP="00101119">
      <w:pPr>
        <w:rPr>
          <w:rStyle w:val="IntenseEmphasis"/>
        </w:rPr>
      </w:pPr>
      <w:r w:rsidRPr="00101119">
        <w:rPr>
          <w:rStyle w:val="IntenseEmphasis"/>
        </w:rPr>
        <w:lastRenderedPageBreak/>
        <w:t xml:space="preserve">Unbundling a main shop inherently involves a reduction in convenience as a consumer needs to visit (or order online from) multiple grocery retailers to complete their shop. The time and effort required to compare prices is likely to further reduce the incentive for consumers to shop around. </w:t>
      </w:r>
    </w:p>
    <w:p w14:paraId="2E68D9E3" w14:textId="0CC4E796" w:rsidR="00C3416B" w:rsidRDefault="00DA4822" w:rsidP="00784D7C">
      <w:r>
        <w:t>It is this main shop</w:t>
      </w:r>
      <w:r w:rsidR="00D4118A">
        <w:t xml:space="preserve"> where the major supermarkets hold </w:t>
      </w:r>
      <w:r w:rsidR="000C6434">
        <w:t>a strong market position</w:t>
      </w:r>
      <w:r w:rsidR="003826F5">
        <w:t xml:space="preserve"> and </w:t>
      </w:r>
      <w:r w:rsidR="005D7D93">
        <w:t xml:space="preserve">where the </w:t>
      </w:r>
      <w:r w:rsidR="009D3B9F">
        <w:t xml:space="preserve">capacity to potentially levy excessive prices arises. </w:t>
      </w:r>
      <w:r w:rsidR="00C3416B" w:rsidRPr="00C3416B">
        <w:t xml:space="preserve">In evidence provided to the ACCC as part of its inquiry, Coles identified </w:t>
      </w:r>
      <w:r w:rsidR="00B50290">
        <w:t>“</w:t>
      </w:r>
      <w:r w:rsidR="00C3416B" w:rsidRPr="00C3416B">
        <w:t>big baskets</w:t>
      </w:r>
      <w:r w:rsidR="00B50290">
        <w:t>”</w:t>
      </w:r>
      <w:r w:rsidR="00C3416B" w:rsidRPr="00C3416B">
        <w:t xml:space="preserve"> as accounting for the most significant portion of Coles</w:t>
      </w:r>
      <w:r w:rsidR="00B50290">
        <w:t>’</w:t>
      </w:r>
      <w:r w:rsidR="00C3416B" w:rsidRPr="00C3416B">
        <w:t xml:space="preserve"> food retail revenue, further indicating main shops remain a competitive focus for supermarket chains while also limiting the closeness of competition from non</w:t>
      </w:r>
      <w:r w:rsidR="00B50290">
        <w:noBreakHyphen/>
      </w:r>
      <w:r w:rsidR="00C3416B" w:rsidRPr="00C3416B">
        <w:t>supermarket retailers.</w:t>
      </w:r>
      <w:r w:rsidR="00DD222F" w:rsidRPr="0043684D">
        <w:rPr>
          <w:rStyle w:val="FootnoteReference"/>
          <w:vertAlign w:val="superscript"/>
        </w:rPr>
        <w:footnoteReference w:id="16"/>
      </w:r>
    </w:p>
    <w:p w14:paraId="02938FA0" w14:textId="0BB220AC" w:rsidR="009C1537" w:rsidRDefault="00772A90" w:rsidP="00784D7C">
      <w:r>
        <w:t xml:space="preserve">It is this </w:t>
      </w:r>
      <w:r w:rsidR="00E2052B">
        <w:t xml:space="preserve">behavioural </w:t>
      </w:r>
      <w:r w:rsidR="000D4F3F">
        <w:t xml:space="preserve">preference </w:t>
      </w:r>
      <w:r w:rsidR="00B91E5A">
        <w:t xml:space="preserve">of consumers </w:t>
      </w:r>
      <w:r w:rsidR="000B5BC0">
        <w:t>to</w:t>
      </w:r>
      <w:r w:rsidR="00B91E5A">
        <w:t xml:space="preserve"> </w:t>
      </w:r>
      <w:r w:rsidR="00E64F75">
        <w:t xml:space="preserve">purchase </w:t>
      </w:r>
      <w:r w:rsidR="009C11D7">
        <w:t>a wide variety of</w:t>
      </w:r>
      <w:r w:rsidR="00E64F75">
        <w:t xml:space="preserve"> groceries at once</w:t>
      </w:r>
      <w:r w:rsidR="00511F7A">
        <w:t xml:space="preserve">, and for many of them to do so mostly in one big weekly shop, that means </w:t>
      </w:r>
      <w:r w:rsidR="000B0D3D">
        <w:t>that</w:t>
      </w:r>
      <w:r w:rsidR="007C596E">
        <w:t xml:space="preserve"> while</w:t>
      </w:r>
      <w:r w:rsidR="000B0D3D">
        <w:t xml:space="preserve"> Woolworths and Coles </w:t>
      </w:r>
      <w:r w:rsidR="006C0377">
        <w:t xml:space="preserve">can face </w:t>
      </w:r>
      <w:r w:rsidR="009C11D7">
        <w:t xml:space="preserve">a number of competitors in the </w:t>
      </w:r>
      <w:r w:rsidR="00F77411">
        <w:t xml:space="preserve">market for </w:t>
      </w:r>
      <w:r w:rsidR="001E1A71">
        <w:t xml:space="preserve">any single grocery product, </w:t>
      </w:r>
      <w:r w:rsidR="00621C2B">
        <w:t>they</w:t>
      </w:r>
      <w:r w:rsidR="001E1A71">
        <w:t xml:space="preserve"> still have </w:t>
      </w:r>
      <w:r w:rsidR="0020143A">
        <w:t xml:space="preserve">a degree of </w:t>
      </w:r>
      <w:r w:rsidR="00E606B3">
        <w:t xml:space="preserve">market power that allows them to set </w:t>
      </w:r>
      <w:r w:rsidR="00BD0B6C">
        <w:t xml:space="preserve">prices </w:t>
      </w:r>
      <w:r w:rsidR="005E6CBA">
        <w:t xml:space="preserve">higher </w:t>
      </w:r>
      <w:r w:rsidR="004307F7">
        <w:t>for that product</w:t>
      </w:r>
      <w:r w:rsidR="008811D7">
        <w:t xml:space="preserve"> relative to non</w:t>
      </w:r>
      <w:r w:rsidR="00B50290">
        <w:noBreakHyphen/>
      </w:r>
      <w:r w:rsidR="008811D7">
        <w:t>supermarket competitors</w:t>
      </w:r>
      <w:r w:rsidR="004307F7">
        <w:t>.</w:t>
      </w:r>
    </w:p>
    <w:p w14:paraId="37990DC1" w14:textId="4BFED32F" w:rsidR="00467F64" w:rsidRDefault="00A4593A" w:rsidP="00384FC1">
      <w:r>
        <w:t xml:space="preserve">The charging of </w:t>
      </w:r>
      <w:r w:rsidR="008E1D22">
        <w:t xml:space="preserve">excessive prices </w:t>
      </w:r>
      <w:r>
        <w:t>occurs</w:t>
      </w:r>
      <w:r w:rsidR="00095AC0">
        <w:t xml:space="preserve"> when</w:t>
      </w:r>
      <w:r w:rsidR="008E1D22">
        <w:t xml:space="preserve"> supermarkets </w:t>
      </w:r>
      <w:r w:rsidR="00095AC0">
        <w:t>can</w:t>
      </w:r>
      <w:r w:rsidR="008E1D22">
        <w:t xml:space="preserve"> </w:t>
      </w:r>
      <w:r w:rsidR="00B7133D">
        <w:t xml:space="preserve">set prices at which they </w:t>
      </w:r>
      <w:r w:rsidR="008E1D22">
        <w:t xml:space="preserve">earn </w:t>
      </w:r>
      <w:r w:rsidR="00B7133D">
        <w:t xml:space="preserve">significantly greater </w:t>
      </w:r>
      <w:r w:rsidR="008E1D22">
        <w:t xml:space="preserve">returns </w:t>
      </w:r>
      <w:r w:rsidR="00B7133D">
        <w:t>than if they faced workable competition</w:t>
      </w:r>
      <w:r>
        <w:t xml:space="preserve">. </w:t>
      </w:r>
      <w:r w:rsidR="00517CE7">
        <w:t xml:space="preserve">Whether the prices are significantly in excess is considered against what they might be in a workably competitive market. </w:t>
      </w:r>
      <w:r w:rsidR="00467F64">
        <w:t>In a workably competitive market</w:t>
      </w:r>
      <w:r w:rsidR="00C4675E">
        <w:t xml:space="preserve">, </w:t>
      </w:r>
      <w:r w:rsidR="00CA2486">
        <w:t xml:space="preserve">prices have a reasonable relation to the economic value of the </w:t>
      </w:r>
      <w:r w:rsidR="00336162">
        <w:t>product being sold. In international jurisprudence, in considering whether a price is excessive</w:t>
      </w:r>
      <w:r w:rsidR="00227A32">
        <w:t>, the most common evidentiary process has been to look at the cost the business incurs in supplying the product and then consider whether the return is reasonable.</w:t>
      </w:r>
    </w:p>
    <w:p w14:paraId="0C3751F7" w14:textId="3CE7D7B2" w:rsidR="00882D55" w:rsidRDefault="00517CE7" w:rsidP="00384FC1">
      <w:r>
        <w:t>In a workably competitive market there may be short</w:t>
      </w:r>
      <w:r w:rsidR="00B50290">
        <w:noBreakHyphen/>
      </w:r>
      <w:r>
        <w:t>term price spi</w:t>
      </w:r>
      <w:r w:rsidR="007E75D5">
        <w:t>kes, but the</w:t>
      </w:r>
      <w:r w:rsidR="00AA5176">
        <w:t xml:space="preserve"> competitiveness of the market will place a constraint on how high these prices will be, and for how long they will remain that high. </w:t>
      </w:r>
      <w:r w:rsidR="000F2D30">
        <w:t xml:space="preserve">Significance </w:t>
      </w:r>
      <w:r w:rsidR="00AA5176">
        <w:t xml:space="preserve">incorporates </w:t>
      </w:r>
      <w:r w:rsidR="0004380E">
        <w:t xml:space="preserve">elements </w:t>
      </w:r>
      <w:r w:rsidR="00CE1C7E">
        <w:t xml:space="preserve">of </w:t>
      </w:r>
      <w:r w:rsidR="0004380E">
        <w:t xml:space="preserve">both </w:t>
      </w:r>
      <w:r w:rsidR="002B4000">
        <w:t>the quantum of the excess and its duration in considering whether the pricing is consistent with a workably competitive market.</w:t>
      </w:r>
    </w:p>
    <w:p w14:paraId="2372FF2B" w14:textId="0C782A2A" w:rsidR="00A12608" w:rsidRDefault="00A12608" w:rsidP="00A12608">
      <w:r>
        <w:t>Excessive pricing is often possible in a Cournot equilibrium, where oligopolists can sustainably set prices above their competitive level when there are constraints that limit the outputs of each oligopolist</w:t>
      </w:r>
      <w:r w:rsidR="00766683">
        <w:t>,</w:t>
      </w:r>
      <w:r>
        <w:t xml:space="preserve"> as is the case with supermarkets who are restricted in their ability to scale either up or down their supply of groceries in the short term. Each firm determines its output level and the prices it sets by having regard to the output and prices of its competitor to ensure </w:t>
      </w:r>
      <w:r w:rsidRPr="000C4EA1">
        <w:t>profit</w:t>
      </w:r>
      <w:r>
        <w:t xml:space="preserve">s are </w:t>
      </w:r>
      <w:r w:rsidRPr="000C4EA1">
        <w:t>maximi</w:t>
      </w:r>
      <w:r>
        <w:t xml:space="preserve">sed. </w:t>
      </w:r>
    </w:p>
    <w:p w14:paraId="0DB3D8CF" w14:textId="784A5DA8" w:rsidR="00A12608" w:rsidRDefault="00B718D4" w:rsidP="00A12608">
      <w:r>
        <w:t>T</w:t>
      </w:r>
      <w:r w:rsidR="00A12608">
        <w:t>he ACCC concluded that both Coles</w:t>
      </w:r>
      <w:r w:rsidR="00B50290">
        <w:t>’</w:t>
      </w:r>
      <w:r w:rsidR="00A12608">
        <w:t xml:space="preserve"> and Woolworths</w:t>
      </w:r>
      <w:r w:rsidR="00B50290">
        <w:t>’</w:t>
      </w:r>
      <w:r w:rsidR="00A12608">
        <w:t xml:space="preserve"> 2015</w:t>
      </w:r>
      <w:r w:rsidR="003B43A6">
        <w:t>–</w:t>
      </w:r>
      <w:r w:rsidR="00A12608">
        <w:t xml:space="preserve">16 </w:t>
      </w:r>
      <w:r w:rsidR="00D2475F">
        <w:t>Earnings Before Interest and Tax (</w:t>
      </w:r>
      <w:r w:rsidR="00A12608">
        <w:t>EBIT</w:t>
      </w:r>
      <w:r w:rsidR="00D2475F">
        <w:t>)</w:t>
      </w:r>
      <w:r w:rsidR="00A12608">
        <w:t xml:space="preserve"> margins were impacted by Woolworths</w:t>
      </w:r>
      <w:r w:rsidR="00B50290">
        <w:t>’</w:t>
      </w:r>
      <w:r w:rsidR="00A12608">
        <w:t xml:space="preserve"> decision to reset its pricing strategy in 2014 to win more customers and be more competitive.</w:t>
      </w:r>
      <w:r w:rsidR="00A12608" w:rsidRPr="00B27785">
        <w:rPr>
          <w:rStyle w:val="FootnoteReference"/>
          <w:vertAlign w:val="superscript"/>
        </w:rPr>
        <w:footnoteReference w:id="17"/>
      </w:r>
      <w:r w:rsidR="00A12608">
        <w:t xml:space="preserve"> This resulted in a significantly lower EBIT margin for Woolworths in 2015</w:t>
      </w:r>
      <w:r w:rsidR="003B43A6">
        <w:t>–</w:t>
      </w:r>
      <w:r w:rsidR="00A12608">
        <w:t>16 compared with its 2014</w:t>
      </w:r>
      <w:r w:rsidR="003B43A6">
        <w:t>–</w:t>
      </w:r>
      <w:r w:rsidR="00A12608">
        <w:t>15 result, and negatively impacted Coles</w:t>
      </w:r>
      <w:r w:rsidR="00B50290">
        <w:t>’</w:t>
      </w:r>
      <w:r w:rsidR="00A12608">
        <w:t xml:space="preserve"> EBIT margin in the 2015</w:t>
      </w:r>
      <w:r w:rsidR="003B43A6">
        <w:t>–</w:t>
      </w:r>
      <w:r w:rsidR="00A12608">
        <w:t>16 to 2018</w:t>
      </w:r>
      <w:r w:rsidR="003B43A6">
        <w:t>–</w:t>
      </w:r>
      <w:r w:rsidR="00A12608">
        <w:t xml:space="preserve">19 financial years. </w:t>
      </w:r>
      <w:r w:rsidR="00B12EA2">
        <w:t>Since then, both retailers</w:t>
      </w:r>
      <w:r w:rsidR="00B50290">
        <w:t>’</w:t>
      </w:r>
      <w:r w:rsidR="00B12EA2">
        <w:t xml:space="preserve"> EBIT margins have trended back up</w:t>
      </w:r>
      <w:r w:rsidR="009A62B7">
        <w:t xml:space="preserve">, with the ACCC </w:t>
      </w:r>
      <w:r w:rsidR="003F3ADE">
        <w:t>finding that between 2018</w:t>
      </w:r>
      <w:r w:rsidR="003B43A6">
        <w:t>–</w:t>
      </w:r>
      <w:r w:rsidR="003F3ADE">
        <w:t>19 and 2022</w:t>
      </w:r>
      <w:r w:rsidR="003B43A6">
        <w:t>–</w:t>
      </w:r>
      <w:r w:rsidR="003F3ADE">
        <w:t>23 Coles and Woolworths report</w:t>
      </w:r>
      <w:r>
        <w:t>ed</w:t>
      </w:r>
      <w:r w:rsidR="003F3ADE">
        <w:t xml:space="preserve"> higher EBIT margins than most of their international peers.</w:t>
      </w:r>
      <w:r w:rsidR="00474BB7" w:rsidRPr="0043684D">
        <w:rPr>
          <w:rStyle w:val="FootnoteReference"/>
          <w:vertAlign w:val="superscript"/>
        </w:rPr>
        <w:footnoteReference w:id="18"/>
      </w:r>
      <w:r w:rsidR="003F3ADE" w:rsidRPr="0043684D">
        <w:rPr>
          <w:vertAlign w:val="superscript"/>
        </w:rPr>
        <w:t xml:space="preserve"> </w:t>
      </w:r>
    </w:p>
    <w:p w14:paraId="47913BEA" w14:textId="17ADCE37" w:rsidR="00A12608" w:rsidRDefault="00A12608" w:rsidP="00A12608">
      <w:r>
        <w:t xml:space="preserve">The position of </w:t>
      </w:r>
      <w:r w:rsidR="00FE249B">
        <w:t xml:space="preserve">Woolworths and Coles </w:t>
      </w:r>
      <w:r w:rsidR="00975CF8">
        <w:t xml:space="preserve">is entrenched and unlikely to change in the near future for a number of reasons the ACCC identified in </w:t>
      </w:r>
      <w:r w:rsidR="00683B0E">
        <w:t xml:space="preserve">its </w:t>
      </w:r>
      <w:r w:rsidR="00975CF8">
        <w:t xml:space="preserve">Inquiry. For a </w:t>
      </w:r>
      <w:r w:rsidR="002717BE">
        <w:t xml:space="preserve">potential competitor to undertake successful entry or expansion at scale would require </w:t>
      </w:r>
      <w:r w:rsidR="00276257">
        <w:t xml:space="preserve">building a substantial supplier network, economies of scale at the wholesale level, access to </w:t>
      </w:r>
      <w:r w:rsidR="006E0EC2">
        <w:t>significant capital, and access to suitable retail sites.</w:t>
      </w:r>
      <w:r w:rsidR="006E0EC2" w:rsidRPr="0043684D">
        <w:rPr>
          <w:rStyle w:val="FootnoteReference"/>
          <w:vertAlign w:val="superscript"/>
        </w:rPr>
        <w:footnoteReference w:id="19"/>
      </w:r>
      <w:r w:rsidR="006E0EC2">
        <w:t xml:space="preserve"> </w:t>
      </w:r>
      <w:r>
        <w:t>In addition, Woolworths</w:t>
      </w:r>
      <w:r w:rsidR="00B50290">
        <w:t>’</w:t>
      </w:r>
      <w:r>
        <w:t xml:space="preserve"> and Coles</w:t>
      </w:r>
      <w:r w:rsidR="00B50290">
        <w:t>’</w:t>
      </w:r>
      <w:r>
        <w:t xml:space="preserve"> oligopoly position is supported by the benefits of significant amounts of data provided by a large number of suppliers each year (including those who supply to both retailers) that other potential competitors do not have. </w:t>
      </w:r>
    </w:p>
    <w:p w14:paraId="4BB0C727" w14:textId="76F5B61A" w:rsidR="00E42F4C" w:rsidRDefault="00E42F4C" w:rsidP="00A12608">
      <w:r>
        <w:lastRenderedPageBreak/>
        <w:t>These reasons and others led to the ACCC</w:t>
      </w:r>
      <w:r w:rsidR="00B50290">
        <w:t>’</w:t>
      </w:r>
      <w:r>
        <w:t>s conclusion that Coles</w:t>
      </w:r>
      <w:r w:rsidR="00B50290">
        <w:t>’</w:t>
      </w:r>
      <w:r>
        <w:t xml:space="preserve"> and Woolworths</w:t>
      </w:r>
      <w:r w:rsidR="00B50290">
        <w:t>’</w:t>
      </w:r>
      <w:r>
        <w:t xml:space="preserve"> market positions are unlikely to change dramatically in the medium</w:t>
      </w:r>
      <w:r w:rsidR="00B50290">
        <w:noBreakHyphen/>
      </w:r>
      <w:r>
        <w:t xml:space="preserve"> to long</w:t>
      </w:r>
      <w:r w:rsidR="00B50290">
        <w:noBreakHyphen/>
      </w:r>
      <w:r>
        <w:t xml:space="preserve">term. </w:t>
      </w:r>
    </w:p>
    <w:p w14:paraId="1C3AB475" w14:textId="7F62FA76" w:rsidR="002E07EA" w:rsidRPr="00FE688E" w:rsidRDefault="002E07EA" w:rsidP="00FE688E">
      <w:pPr>
        <w:pStyle w:val="Heading3"/>
      </w:pPr>
      <w:bookmarkStart w:id="14" w:name="_Toc214271841"/>
      <w:bookmarkStart w:id="15" w:name="_Toc215138613"/>
      <w:r w:rsidRPr="00FE688E">
        <w:t>Consumer harm</w:t>
      </w:r>
      <w:r w:rsidR="00971BF6" w:rsidRPr="00FE688E">
        <w:t>s</w:t>
      </w:r>
      <w:r w:rsidRPr="00FE688E">
        <w:t xml:space="preserve"> </w:t>
      </w:r>
      <w:r w:rsidR="00971BF6" w:rsidRPr="00FE688E">
        <w:t>that could result if very large supermarket retailers charge</w:t>
      </w:r>
      <w:r w:rsidR="003F5C4A">
        <w:t> </w:t>
      </w:r>
      <w:r w:rsidR="00971BF6" w:rsidRPr="00FE688E">
        <w:t>excessive prices</w:t>
      </w:r>
      <w:bookmarkEnd w:id="14"/>
      <w:bookmarkEnd w:id="15"/>
    </w:p>
    <w:p w14:paraId="1951FD2D" w14:textId="09728C47" w:rsidR="004C5B3A" w:rsidRDefault="004C5B3A" w:rsidP="00890016">
      <w:r>
        <w:t>In economic theory, the detrimental effect of excessive prices on consumer outcomes is two</w:t>
      </w:r>
      <w:r w:rsidR="00B50290">
        <w:noBreakHyphen/>
      </w:r>
      <w:r>
        <w:t xml:space="preserve">fold: </w:t>
      </w:r>
      <w:r w:rsidRPr="00890016">
        <w:t>firstly</w:t>
      </w:r>
      <w:r>
        <w:t xml:space="preserve">, it is </w:t>
      </w:r>
      <w:r w:rsidRPr="007A2535">
        <w:t xml:space="preserve">a </w:t>
      </w:r>
      <w:r>
        <w:t>direct</w:t>
      </w:r>
      <w:r w:rsidRPr="007A2535">
        <w:t xml:space="preserve"> transfer of </w:t>
      </w:r>
      <w:r>
        <w:t>resources</w:t>
      </w:r>
      <w:r w:rsidRPr="007A2535">
        <w:t xml:space="preserve"> from consumers to </w:t>
      </w:r>
      <w:r>
        <w:t>supermarkets, to the benefit of supermarkets</w:t>
      </w:r>
      <w:r w:rsidR="00331BCF">
        <w:t>;</w:t>
      </w:r>
      <w:r>
        <w:t xml:space="preserve"> and secondly, it results </w:t>
      </w:r>
      <w:r w:rsidRPr="007A2535">
        <w:t>in a deadweight loss and allocative inefficiency</w:t>
      </w:r>
      <w:r>
        <w:t xml:space="preserve">, meaning a </w:t>
      </w:r>
      <w:r w:rsidRPr="007A2535">
        <w:t>reduction in total welfare to society</w:t>
      </w:r>
      <w:r>
        <w:t>.</w:t>
      </w:r>
    </w:p>
    <w:p w14:paraId="197611EC" w14:textId="027F3DA6" w:rsidR="006A7D0D" w:rsidRDefault="00EE1457" w:rsidP="00890016">
      <w:r>
        <w:t>Given their significant</w:t>
      </w:r>
      <w:r w:rsidR="00420B2D">
        <w:t xml:space="preserve"> and potentially sustained</w:t>
      </w:r>
      <w:r>
        <w:t xml:space="preserve"> share of the market, if </w:t>
      </w:r>
      <w:r w:rsidR="00614AF0">
        <w:t xml:space="preserve">Coles and Woolworths </w:t>
      </w:r>
      <w:r w:rsidR="00DE454C">
        <w:t xml:space="preserve">set their prices </w:t>
      </w:r>
      <w:r w:rsidR="00D70395" w:rsidRPr="00890016">
        <w:t>excessively</w:t>
      </w:r>
      <w:r w:rsidR="00DE454C">
        <w:t xml:space="preserve">, </w:t>
      </w:r>
      <w:r>
        <w:t xml:space="preserve">then a large portion of </w:t>
      </w:r>
      <w:r w:rsidR="00DE454C">
        <w:t xml:space="preserve">consumers </w:t>
      </w:r>
      <w:r w:rsidR="000422A2">
        <w:t xml:space="preserve">would </w:t>
      </w:r>
      <w:r w:rsidR="00E84CD0">
        <w:t xml:space="preserve">likely </w:t>
      </w:r>
      <w:r w:rsidR="00307F87">
        <w:t xml:space="preserve">pay more for </w:t>
      </w:r>
      <w:r w:rsidR="00F30F32">
        <w:t xml:space="preserve">grocery </w:t>
      </w:r>
      <w:r w:rsidR="00307F87">
        <w:t xml:space="preserve">products </w:t>
      </w:r>
      <w:r w:rsidR="00CD619E">
        <w:t>like food</w:t>
      </w:r>
      <w:r w:rsidR="005B4ADB">
        <w:t>, personal care items</w:t>
      </w:r>
      <w:r w:rsidR="00A66A6F">
        <w:t>,</w:t>
      </w:r>
      <w:r w:rsidR="005B4ADB">
        <w:t xml:space="preserve"> and household products. </w:t>
      </w:r>
      <w:r w:rsidR="000170F1">
        <w:t xml:space="preserve">Many </w:t>
      </w:r>
      <w:r w:rsidR="00486A12">
        <w:t>essential goods</w:t>
      </w:r>
      <w:r w:rsidR="00F250DE">
        <w:t xml:space="preserve"> </w:t>
      </w:r>
      <w:r w:rsidR="0077204E">
        <w:t>can be</w:t>
      </w:r>
      <w:r w:rsidR="0099450E">
        <w:t xml:space="preserve"> purchased at </w:t>
      </w:r>
      <w:r w:rsidR="00221D31">
        <w:t>Coles and</w:t>
      </w:r>
      <w:r w:rsidR="008F048D">
        <w:t xml:space="preserve"> Woolworths</w:t>
      </w:r>
      <w:r w:rsidR="00555FF1">
        <w:t xml:space="preserve">. </w:t>
      </w:r>
      <w:r w:rsidR="00486A12">
        <w:t>Essential goods are those</w:t>
      </w:r>
      <w:r w:rsidR="00B5377D">
        <w:t xml:space="preserve"> </w:t>
      </w:r>
      <w:r w:rsidR="00CC5EEC">
        <w:t xml:space="preserve">that </w:t>
      </w:r>
      <w:r w:rsidR="00B5377D">
        <w:t xml:space="preserve">are </w:t>
      </w:r>
      <w:r w:rsidR="00AF6F0A">
        <w:t>considered necessary to fulfil fundamental human needs</w:t>
      </w:r>
      <w:r w:rsidR="001F3F6F">
        <w:t>, such as food.</w:t>
      </w:r>
      <w:r w:rsidR="00486A12">
        <w:t xml:space="preserve"> </w:t>
      </w:r>
      <w:r w:rsidR="00555FF1">
        <w:t xml:space="preserve">The </w:t>
      </w:r>
      <w:r w:rsidR="006B7CCA">
        <w:t xml:space="preserve">presence of essential goods and the </w:t>
      </w:r>
      <w:r w:rsidR="00354D30">
        <w:t xml:space="preserve">consequently </w:t>
      </w:r>
      <w:r w:rsidR="00555FF1">
        <w:t>high level of inelasticity of demand for the overall basket</w:t>
      </w:r>
      <w:r w:rsidR="00077C21">
        <w:t xml:space="preserve"> means </w:t>
      </w:r>
      <w:r w:rsidR="00CC500A">
        <w:t xml:space="preserve">consumers are </w:t>
      </w:r>
      <w:r w:rsidR="004948A7">
        <w:t xml:space="preserve">more likely to </w:t>
      </w:r>
      <w:r w:rsidR="00895D3B">
        <w:t xml:space="preserve">continue </w:t>
      </w:r>
      <w:r w:rsidR="00DF6B0F">
        <w:t>purchas</w:t>
      </w:r>
      <w:r w:rsidR="00895D3B">
        <w:t>ing grocery</w:t>
      </w:r>
      <w:r w:rsidR="00DF6B0F">
        <w:t xml:space="preserve"> products </w:t>
      </w:r>
      <w:r w:rsidR="00895D3B">
        <w:t>as prices increase</w:t>
      </w:r>
      <w:r w:rsidR="009A06F3">
        <w:t xml:space="preserve"> than they would for </w:t>
      </w:r>
      <w:r w:rsidR="00895D3B">
        <w:t xml:space="preserve">goods </w:t>
      </w:r>
      <w:r w:rsidR="00A253F0">
        <w:t xml:space="preserve">with </w:t>
      </w:r>
      <w:r w:rsidR="00895D3B">
        <w:t>more elastic demand</w:t>
      </w:r>
      <w:r w:rsidR="00623ED1">
        <w:t xml:space="preserve">. </w:t>
      </w:r>
    </w:p>
    <w:p w14:paraId="72F2A02C" w14:textId="5A51A988" w:rsidR="007D4ABB" w:rsidRDefault="00594B24" w:rsidP="00890016">
      <w:r>
        <w:t>While some consumers may substitute to lower</w:t>
      </w:r>
      <w:r w:rsidR="00B50290">
        <w:noBreakHyphen/>
      </w:r>
      <w:r>
        <w:t xml:space="preserve">quality or smaller baskets of groceries, or forego certain </w:t>
      </w:r>
      <w:r w:rsidRPr="00890016">
        <w:t>purchases</w:t>
      </w:r>
      <w:r>
        <w:t xml:space="preserve"> entirely, their willingness to pay for these products may be above the competitive market price.</w:t>
      </w:r>
      <w:r w:rsidR="006F0669" w:rsidRPr="006F0669">
        <w:t xml:space="preserve"> </w:t>
      </w:r>
      <w:r w:rsidR="006F0669">
        <w:t xml:space="preserve">This could manifest in several different ways, including reduced consumption of more expensive and nutritious foods due to higher consumer prices, weakened incentives for supermarkets to improve productivity due to their entrenched market position, and reduced pressure for suppliers to continue to innovate or to reduce costs. </w:t>
      </w:r>
    </w:p>
    <w:p w14:paraId="6267B107" w14:textId="28BBBBF1" w:rsidR="00217775" w:rsidRDefault="006D37A8" w:rsidP="00890016">
      <w:r>
        <w:t xml:space="preserve">The direct result of excessive grocery prices </w:t>
      </w:r>
      <w:r w:rsidR="00B6674F">
        <w:t xml:space="preserve">is that it can redistribute </w:t>
      </w:r>
      <w:r w:rsidR="00066D04">
        <w:t xml:space="preserve">income and welfare from consumers to large supermarket retailers. </w:t>
      </w:r>
      <w:r w:rsidR="005D6286">
        <w:t xml:space="preserve">If Coles or Woolworths set prices </w:t>
      </w:r>
      <w:r w:rsidR="00EE0A6D">
        <w:t xml:space="preserve">persistently and significantly </w:t>
      </w:r>
      <w:r w:rsidR="005C53D7">
        <w:t xml:space="preserve">above levels justified by </w:t>
      </w:r>
      <w:r w:rsidR="003A1A60">
        <w:t xml:space="preserve">efficient </w:t>
      </w:r>
      <w:r w:rsidR="005C53D7">
        <w:t>costs</w:t>
      </w:r>
      <w:r w:rsidR="00D5335E">
        <w:t xml:space="preserve">, the additional expenditure required to </w:t>
      </w:r>
      <w:r w:rsidR="00E37AE7">
        <w:t xml:space="preserve">purchase grocery </w:t>
      </w:r>
      <w:r w:rsidR="00CB76E8">
        <w:t xml:space="preserve">products represents a </w:t>
      </w:r>
      <w:r w:rsidR="00CB76E8" w:rsidRPr="00890016">
        <w:t>transfer</w:t>
      </w:r>
      <w:r w:rsidR="00CB76E8">
        <w:t xml:space="preserve"> of purchasing power from consumers to supermarkets with </w:t>
      </w:r>
      <w:r w:rsidR="00861029">
        <w:t xml:space="preserve">an </w:t>
      </w:r>
      <w:r w:rsidR="005862C3">
        <w:t xml:space="preserve">entrenched market </w:t>
      </w:r>
      <w:r w:rsidR="00861029">
        <w:t>position</w:t>
      </w:r>
      <w:r w:rsidR="00DE7C2B">
        <w:t xml:space="preserve">, reducing the ability of consumers to spend on other essentials like energy, housing </w:t>
      </w:r>
      <w:r w:rsidR="00A032D2">
        <w:t>and healthcare, or forc</w:t>
      </w:r>
      <w:r w:rsidR="00861029">
        <w:t>ing</w:t>
      </w:r>
      <w:r w:rsidR="00A032D2">
        <w:t xml:space="preserve"> consumers to cut back on discretionary expenditure</w:t>
      </w:r>
      <w:r w:rsidR="00C73FC6">
        <w:t xml:space="preserve">. </w:t>
      </w:r>
    </w:p>
    <w:p w14:paraId="40C997EF" w14:textId="3910A365" w:rsidR="00927A67" w:rsidRDefault="00A032D2" w:rsidP="00890016">
      <w:r>
        <w:t>Excessive</w:t>
      </w:r>
      <w:r w:rsidR="00850E3A">
        <w:t xml:space="preserve"> prices</w:t>
      </w:r>
      <w:r w:rsidR="00E50CD6">
        <w:t xml:space="preserve"> also </w:t>
      </w:r>
      <w:r w:rsidR="008D3470">
        <w:t>disproportionately affect lower</w:t>
      </w:r>
      <w:r w:rsidR="00B50290">
        <w:noBreakHyphen/>
      </w:r>
      <w:r w:rsidR="008D3470">
        <w:t xml:space="preserve">income </w:t>
      </w:r>
      <w:r w:rsidR="00AD4627">
        <w:t>consumers by increasing financial stress. This is because lower</w:t>
      </w:r>
      <w:r w:rsidR="00B50290">
        <w:noBreakHyphen/>
      </w:r>
      <w:r w:rsidR="00AD4627" w:rsidRPr="00890016">
        <w:t>income</w:t>
      </w:r>
      <w:r w:rsidR="00AD4627">
        <w:t xml:space="preserve"> consumers</w:t>
      </w:r>
      <w:r w:rsidR="008D3470">
        <w:t xml:space="preserve"> </w:t>
      </w:r>
      <w:r w:rsidR="0007442C">
        <w:t xml:space="preserve">are more likely to </w:t>
      </w:r>
      <w:r w:rsidR="008D3470">
        <w:t xml:space="preserve">spend a higher proportion of their disposable income </w:t>
      </w:r>
      <w:r w:rsidR="00F30F32">
        <w:t xml:space="preserve">on </w:t>
      </w:r>
      <w:r w:rsidR="00850E3A">
        <w:t xml:space="preserve">basic </w:t>
      </w:r>
      <w:r w:rsidR="00F30F32">
        <w:t>grocery products</w:t>
      </w:r>
      <w:r w:rsidR="00002343">
        <w:t xml:space="preserve">, </w:t>
      </w:r>
      <w:r w:rsidR="00850E3A">
        <w:t>so suffer</w:t>
      </w:r>
      <w:r w:rsidR="00C1690A">
        <w:t xml:space="preserve"> </w:t>
      </w:r>
      <w:r w:rsidR="00850E3A">
        <w:t>greater</w:t>
      </w:r>
      <w:r w:rsidR="00C1690A">
        <w:t xml:space="preserve"> welfare losses</w:t>
      </w:r>
      <w:r w:rsidR="005A7723">
        <w:t xml:space="preserve"> than higher income households who have more discretionary </w:t>
      </w:r>
      <w:r w:rsidR="00C9364A">
        <w:t xml:space="preserve">expenditure available to reallocate when </w:t>
      </w:r>
      <w:r w:rsidR="008F7FDA">
        <w:t>these items</w:t>
      </w:r>
      <w:r w:rsidR="00C9364A">
        <w:t xml:space="preserve"> become more expensive</w:t>
      </w:r>
      <w:r w:rsidR="00C1690A">
        <w:t xml:space="preserve">. </w:t>
      </w:r>
    </w:p>
    <w:p w14:paraId="550E5DA3" w14:textId="77C54C65" w:rsidR="00CD4A31" w:rsidRPr="00CD4A31" w:rsidRDefault="00AD4627" w:rsidP="00CD4A31">
      <w:r>
        <w:t xml:space="preserve">The indirect result of excessive </w:t>
      </w:r>
      <w:r w:rsidR="00377D66">
        <w:t xml:space="preserve">grocery </w:t>
      </w:r>
      <w:r>
        <w:t xml:space="preserve">prices </w:t>
      </w:r>
      <w:r w:rsidR="006A750C">
        <w:t>is they create a deadweight loss, where</w:t>
      </w:r>
      <w:r w:rsidR="00377D66">
        <w:t xml:space="preserve"> overall</w:t>
      </w:r>
      <w:r w:rsidR="006A750C">
        <w:t xml:space="preserve"> </w:t>
      </w:r>
      <w:r w:rsidR="00377D66">
        <w:t>market</w:t>
      </w:r>
      <w:r w:rsidR="00890016">
        <w:t> </w:t>
      </w:r>
      <w:r w:rsidR="006A750C">
        <w:t xml:space="preserve">efficiency is </w:t>
      </w:r>
      <w:r w:rsidR="00932B6B">
        <w:t xml:space="preserve">negatively affected by market power. </w:t>
      </w:r>
      <w:r w:rsidR="002915CF">
        <w:t>This deadweight loss reduces the number of</w:t>
      </w:r>
      <w:r w:rsidR="007C51EC">
        <w:t> </w:t>
      </w:r>
      <w:r w:rsidR="002915CF">
        <w:t xml:space="preserve">mutually beneficial </w:t>
      </w:r>
      <w:r w:rsidR="006B40C5">
        <w:t xml:space="preserve">grocery </w:t>
      </w:r>
      <w:r w:rsidR="002915CF" w:rsidRPr="00890016">
        <w:t>transactions</w:t>
      </w:r>
      <w:r w:rsidR="002915CF">
        <w:t xml:space="preserve">, which represents </w:t>
      </w:r>
      <w:r w:rsidR="00292175">
        <w:t xml:space="preserve">lost welfare to society, as resources are misallocated, </w:t>
      </w:r>
      <w:r w:rsidR="00883D2A">
        <w:t xml:space="preserve">total output falls, and the market fails to maximise </w:t>
      </w:r>
      <w:r w:rsidR="00C51D64">
        <w:t>combined consumer and producer</w:t>
      </w:r>
      <w:r w:rsidR="00890016">
        <w:t> </w:t>
      </w:r>
      <w:r w:rsidR="00C51D64">
        <w:t>su</w:t>
      </w:r>
      <w:r w:rsidR="001179F0">
        <w:t xml:space="preserve">rplus. </w:t>
      </w:r>
      <w:bookmarkStart w:id="16" w:name="_Toc214271842"/>
    </w:p>
    <w:p w14:paraId="25492975" w14:textId="0B0F435D" w:rsidR="001A3CE6" w:rsidRPr="007F5E06" w:rsidRDefault="00585D83" w:rsidP="0043684D">
      <w:pPr>
        <w:pStyle w:val="Heading3"/>
      </w:pPr>
      <w:bookmarkStart w:id="17" w:name="_Toc215138614"/>
      <w:r w:rsidRPr="007F5E06">
        <w:rPr>
          <w:rStyle w:val="Heading3Char"/>
          <w:b/>
        </w:rPr>
        <w:t>Australia</w:t>
      </w:r>
      <w:r w:rsidR="00B50290">
        <w:rPr>
          <w:rStyle w:val="Heading3Char"/>
          <w:b/>
        </w:rPr>
        <w:t>’</w:t>
      </w:r>
      <w:r w:rsidRPr="007F5E06">
        <w:rPr>
          <w:rStyle w:val="Heading3Char"/>
          <w:b/>
        </w:rPr>
        <w:t xml:space="preserve">s </w:t>
      </w:r>
      <w:r w:rsidR="008B48C0" w:rsidRPr="007F5E06">
        <w:rPr>
          <w:rStyle w:val="Heading3Char"/>
          <w:b/>
        </w:rPr>
        <w:t xml:space="preserve">existing </w:t>
      </w:r>
      <w:r w:rsidR="006A7031" w:rsidRPr="007F5E06">
        <w:rPr>
          <w:rStyle w:val="Heading3Char"/>
          <w:b/>
        </w:rPr>
        <w:t>laws do not</w:t>
      </w:r>
      <w:r w:rsidR="005C161E" w:rsidRPr="007F5E06">
        <w:rPr>
          <w:rStyle w:val="Heading3Char"/>
          <w:b/>
        </w:rPr>
        <w:t xml:space="preserve"> address </w:t>
      </w:r>
      <w:r w:rsidR="004C6571" w:rsidRPr="007F5E06">
        <w:rPr>
          <w:rStyle w:val="Heading3Char"/>
          <w:b/>
        </w:rPr>
        <w:t>the risk</w:t>
      </w:r>
      <w:bookmarkEnd w:id="16"/>
      <w:bookmarkEnd w:id="17"/>
      <w:r w:rsidR="004C6571" w:rsidRPr="007F5E06">
        <w:rPr>
          <w:rStyle w:val="Heading3Char"/>
          <w:b/>
        </w:rPr>
        <w:t xml:space="preserve"> </w:t>
      </w:r>
    </w:p>
    <w:p w14:paraId="5B56ADB8" w14:textId="5AF530A7" w:rsidR="00CF1EED" w:rsidRDefault="00720A76" w:rsidP="00CD2E7B">
      <w:r>
        <w:t>The objective of Australia</w:t>
      </w:r>
      <w:r w:rsidR="00B50290">
        <w:t>’</w:t>
      </w:r>
      <w:r>
        <w:t xml:space="preserve">s competition and consumer protection laws in the </w:t>
      </w:r>
      <w:r w:rsidRPr="00CD4A31">
        <w:rPr>
          <w:rStyle w:val="Emphasis"/>
        </w:rPr>
        <w:t xml:space="preserve">Competition and Consumer Act 2010 (CCA) </w:t>
      </w:r>
      <w:r>
        <w:t>is to enhance the welfare of Australians through the promotion of competition and fair trading and provision for consumer protection. However,</w:t>
      </w:r>
      <w:r w:rsidR="00011271">
        <w:t xml:space="preserve"> </w:t>
      </w:r>
      <w:r w:rsidR="00237243">
        <w:t xml:space="preserve">the </w:t>
      </w:r>
      <w:r w:rsidR="00A756DF">
        <w:t>risk</w:t>
      </w:r>
      <w:r w:rsidR="00237243">
        <w:t xml:space="preserve"> C</w:t>
      </w:r>
      <w:r w:rsidR="00C466D7">
        <w:t>o</w:t>
      </w:r>
      <w:r w:rsidR="00237243">
        <w:t>les and Woolworths</w:t>
      </w:r>
      <w:r w:rsidR="0091462A">
        <w:t xml:space="preserve"> could </w:t>
      </w:r>
      <w:r w:rsidR="00FF4E17">
        <w:t>charge</w:t>
      </w:r>
      <w:r w:rsidR="003F2C65">
        <w:t xml:space="preserve"> excessive prices</w:t>
      </w:r>
      <w:r w:rsidR="00431851">
        <w:t xml:space="preserve"> is unlikely to be addressed </w:t>
      </w:r>
      <w:r w:rsidR="006D60A4">
        <w:t>by</w:t>
      </w:r>
      <w:r w:rsidR="003F2C65">
        <w:t xml:space="preserve"> </w:t>
      </w:r>
      <w:r w:rsidR="00011271">
        <w:t xml:space="preserve">existing </w:t>
      </w:r>
      <w:r w:rsidR="000573AD">
        <w:t>protections in the CCA</w:t>
      </w:r>
      <w:r w:rsidR="00731F20">
        <w:t xml:space="preserve"> or other </w:t>
      </w:r>
      <w:r w:rsidR="00383262">
        <w:t>legislation</w:t>
      </w:r>
      <w:r w:rsidR="00480F13">
        <w:t>.</w:t>
      </w:r>
      <w:r w:rsidR="004412E6">
        <w:t xml:space="preserve"> </w:t>
      </w:r>
      <w:r w:rsidR="00A01D16">
        <w:t xml:space="preserve">Those considered below are </w:t>
      </w:r>
      <w:r w:rsidR="00731F20">
        <w:t>the misuse of market power provisions</w:t>
      </w:r>
      <w:r w:rsidR="006E229B">
        <w:t>,</w:t>
      </w:r>
      <w:r w:rsidR="008B22DA" w:rsidRPr="008B22DA">
        <w:t xml:space="preserve"> </w:t>
      </w:r>
      <w:r w:rsidR="001A3B82">
        <w:t xml:space="preserve">the prohibition on unconscionable conduct in the Australian Consumer Law, and </w:t>
      </w:r>
      <w:r w:rsidR="00F14F4C">
        <w:t xml:space="preserve">existing commonwealth powers to address high pricing during emergencies. </w:t>
      </w:r>
    </w:p>
    <w:p w14:paraId="3F346D6E" w14:textId="6AE83778" w:rsidR="00673E79" w:rsidRPr="00857084" w:rsidRDefault="00731F20" w:rsidP="0043684D">
      <w:pPr>
        <w:pStyle w:val="Heading4"/>
      </w:pPr>
      <w:r>
        <w:lastRenderedPageBreak/>
        <w:t xml:space="preserve">CCA </w:t>
      </w:r>
      <w:r w:rsidR="001B3F21">
        <w:t>m</w:t>
      </w:r>
      <w:r>
        <w:t>isuse of market power provisions</w:t>
      </w:r>
    </w:p>
    <w:p w14:paraId="6C9BADB4" w14:textId="598D94EF" w:rsidR="007C151B" w:rsidRDefault="00E723A8" w:rsidP="00CD2E7B">
      <w:r>
        <w:t>The misuse of market power prohibition</w:t>
      </w:r>
      <w:r w:rsidDel="00E723A8">
        <w:t xml:space="preserve"> </w:t>
      </w:r>
      <w:r>
        <w:t>in s</w:t>
      </w:r>
      <w:r w:rsidR="00D7454B">
        <w:t>ection</w:t>
      </w:r>
      <w:r w:rsidR="006357E8">
        <w:t> </w:t>
      </w:r>
      <w:r w:rsidR="00673E79">
        <w:t>46</w:t>
      </w:r>
      <w:r w:rsidR="00605FA7">
        <w:t xml:space="preserve"> </w:t>
      </w:r>
      <w:r>
        <w:t xml:space="preserve">of the CCA </w:t>
      </w:r>
      <w:r w:rsidR="00605FA7">
        <w:t xml:space="preserve">is directed </w:t>
      </w:r>
      <w:r w:rsidR="00460ED2">
        <w:t xml:space="preserve">at </w:t>
      </w:r>
      <w:r w:rsidR="009350CE">
        <w:t xml:space="preserve">conduct </w:t>
      </w:r>
      <w:r w:rsidR="00571903">
        <w:t xml:space="preserve">that </w:t>
      </w:r>
      <w:r w:rsidR="009350CE">
        <w:t>distorts competition in a way that increases, entrenches or protects the business</w:t>
      </w:r>
      <w:r w:rsidR="00B50290">
        <w:t>’</w:t>
      </w:r>
      <w:r w:rsidR="009350CE">
        <w:t xml:space="preserve"> market power, such as </w:t>
      </w:r>
      <w:r w:rsidR="00460ED2">
        <w:t xml:space="preserve">exclusionary or predatory business behaviour </w:t>
      </w:r>
      <w:r w:rsidR="004A75ED">
        <w:t xml:space="preserve">that </w:t>
      </w:r>
      <w:r w:rsidR="00460ED2">
        <w:t xml:space="preserve">harms competition, </w:t>
      </w:r>
      <w:r w:rsidR="00C2507E">
        <w:t xml:space="preserve">for example </w:t>
      </w:r>
      <w:r w:rsidR="00460ED2">
        <w:t xml:space="preserve">conduct designed to prevent entry or disadvantage rival businesses. </w:t>
      </w:r>
    </w:p>
    <w:p w14:paraId="53F1EDEA" w14:textId="128BFF35" w:rsidR="007B60FC" w:rsidRDefault="007C151B" w:rsidP="00CD2E7B">
      <w:r>
        <w:t>Section</w:t>
      </w:r>
      <w:r w:rsidR="006357E8">
        <w:t> </w:t>
      </w:r>
      <w:r>
        <w:t>46</w:t>
      </w:r>
      <w:r w:rsidR="00952450">
        <w:t xml:space="preserve"> </w:t>
      </w:r>
      <w:r w:rsidR="003E45B2">
        <w:t>does not</w:t>
      </w:r>
      <w:r w:rsidR="00952450">
        <w:t xml:space="preserve"> apply to the exercise of market power </w:t>
      </w:r>
      <w:r w:rsidR="008E6B5C">
        <w:t>to levy excessive prices</w:t>
      </w:r>
      <w:r w:rsidR="00CA0E9E">
        <w:t xml:space="preserve">. It also requires that </w:t>
      </w:r>
      <w:r>
        <w:t xml:space="preserve">the firm has substantial market power in the provision of the product or products in the market in question. </w:t>
      </w:r>
      <w:r w:rsidR="009800EC">
        <w:t xml:space="preserve">While the very large supermarkets have a </w:t>
      </w:r>
      <w:r w:rsidR="004B1DD8">
        <w:t xml:space="preserve">favourable market position </w:t>
      </w:r>
      <w:r w:rsidR="00F72F63">
        <w:t>protected by high barriers to entry</w:t>
      </w:r>
      <w:r w:rsidR="004B1DD8">
        <w:t xml:space="preserve"> and the ACCC found they have limited incentive</w:t>
      </w:r>
      <w:r w:rsidR="002032C8">
        <w:t>s</w:t>
      </w:r>
      <w:r w:rsidR="004B1DD8">
        <w:t xml:space="preserve"> to compete on </w:t>
      </w:r>
      <w:r w:rsidR="00F72F63">
        <w:t xml:space="preserve">price, it would be </w:t>
      </w:r>
      <w:r w:rsidR="002A03E7">
        <w:t xml:space="preserve">an additional and significant hurdle to </w:t>
      </w:r>
      <w:r w:rsidR="00945664">
        <w:t>establish</w:t>
      </w:r>
      <w:r w:rsidR="002A03E7">
        <w:t xml:space="preserve"> that </w:t>
      </w:r>
      <w:r w:rsidR="004A786D">
        <w:t xml:space="preserve">any one supermarket business </w:t>
      </w:r>
      <w:r w:rsidR="002A37E5">
        <w:t xml:space="preserve">would </w:t>
      </w:r>
      <w:r w:rsidR="002A03E7">
        <w:t xml:space="preserve">have substantial market power in the provision of any </w:t>
      </w:r>
      <w:r w:rsidR="00164BC6">
        <w:t>single product or set of products.</w:t>
      </w:r>
      <w:r w:rsidR="00F72F63">
        <w:t xml:space="preserve"> </w:t>
      </w:r>
    </w:p>
    <w:p w14:paraId="71DAE740" w14:textId="4806B3F8" w:rsidR="008C5201" w:rsidRDefault="00417D5C" w:rsidP="00CD2E7B">
      <w:r w:rsidRPr="00417D5C">
        <w:t>The policy problem is that, as the ACCC identified</w:t>
      </w:r>
      <w:r w:rsidR="00EF3DF0">
        <w:t xml:space="preserve"> and as discussed earlier</w:t>
      </w:r>
      <w:r w:rsidRPr="00417D5C">
        <w:t xml:space="preserve">, the supermarket sector is dominated by two supermarkets that </w:t>
      </w:r>
      <w:r w:rsidR="00FE0413">
        <w:t>face limited</w:t>
      </w:r>
      <w:r w:rsidRPr="00417D5C">
        <w:t xml:space="preserve"> competitive constraint </w:t>
      </w:r>
      <w:r w:rsidR="00FE0413">
        <w:t>in</w:t>
      </w:r>
      <w:r w:rsidRPr="00417D5C">
        <w:t xml:space="preserve"> their price setting</w:t>
      </w:r>
      <w:r w:rsidR="00BB2AB4">
        <w:t>,</w:t>
      </w:r>
      <w:r w:rsidRPr="00417D5C">
        <w:t xml:space="preserve"> </w:t>
      </w:r>
      <w:r w:rsidR="00810219">
        <w:t xml:space="preserve">in part </w:t>
      </w:r>
      <w:r w:rsidR="007055E5">
        <w:t>because</w:t>
      </w:r>
      <w:r w:rsidR="00810219">
        <w:t xml:space="preserve"> </w:t>
      </w:r>
      <w:r w:rsidR="00E026D0">
        <w:t xml:space="preserve">consumers favour the convenience of undertaking most of their grocery shopping </w:t>
      </w:r>
      <w:r w:rsidR="00850F20">
        <w:t>at one time</w:t>
      </w:r>
      <w:r w:rsidRPr="00417D5C">
        <w:t xml:space="preserve">. These circumstances give rise to a credible risk of excessive prices being sustained in the sector, </w:t>
      </w:r>
      <w:r w:rsidR="00F30C0D">
        <w:t>even if</w:t>
      </w:r>
      <w:r w:rsidRPr="00417D5C">
        <w:t xml:space="preserve"> Woolworths or Coles </w:t>
      </w:r>
      <w:r w:rsidR="00F30C0D">
        <w:t xml:space="preserve">do not </w:t>
      </w:r>
      <w:r w:rsidR="006718FF">
        <w:t>each</w:t>
      </w:r>
      <w:r w:rsidRPr="00417D5C">
        <w:t xml:space="preserve"> have substantial market power</w:t>
      </w:r>
      <w:r w:rsidR="006718FF">
        <w:t xml:space="preserve">. </w:t>
      </w:r>
    </w:p>
    <w:p w14:paraId="15B90568" w14:textId="7C0F2CCA" w:rsidR="00BF50E3" w:rsidRDefault="00185101" w:rsidP="0006468D">
      <w:r>
        <w:t>Charging excessive prices is also not</w:t>
      </w:r>
      <w:r w:rsidR="00417D5C" w:rsidRPr="00417D5C">
        <w:t xml:space="preserve"> conduct that </w:t>
      </w:r>
      <w:r>
        <w:t>is prohibited under section</w:t>
      </w:r>
      <w:r w:rsidR="006357E8">
        <w:t> </w:t>
      </w:r>
      <w:r>
        <w:t xml:space="preserve">46. </w:t>
      </w:r>
      <w:r w:rsidR="0006468D">
        <w:t>This stands in contrast to section</w:t>
      </w:r>
      <w:r w:rsidR="006357E8">
        <w:t> </w:t>
      </w:r>
      <w:r w:rsidR="0006468D">
        <w:t xml:space="preserve">18 of the United Kingdom </w:t>
      </w:r>
      <w:r w:rsidR="0006468D" w:rsidRPr="006357E8">
        <w:rPr>
          <w:rStyle w:val="Emphasis"/>
        </w:rPr>
        <w:t>Competition Act 1998</w:t>
      </w:r>
      <w:r w:rsidR="0006468D">
        <w:t xml:space="preserve">, under which </w:t>
      </w:r>
      <w:r w:rsidR="00BF50E3">
        <w:t>a business holding a dominant position in a market (broadly equivalent to Australia</w:t>
      </w:r>
      <w:r w:rsidR="00B50290">
        <w:t>’</w:t>
      </w:r>
      <w:r w:rsidR="00BF50E3">
        <w:t xml:space="preserve">s substantial market </w:t>
      </w:r>
      <w:r w:rsidR="00B522C8">
        <w:t xml:space="preserve">power test) </w:t>
      </w:r>
      <w:r w:rsidR="00490A94">
        <w:t xml:space="preserve">is </w:t>
      </w:r>
      <w:r w:rsidR="00856025">
        <w:t>prohibited from</w:t>
      </w:r>
      <w:r w:rsidR="00187C4B">
        <w:t>, among other things,</w:t>
      </w:r>
      <w:r w:rsidR="00856025">
        <w:t xml:space="preserve"> </w:t>
      </w:r>
      <w:r w:rsidR="00187C4B">
        <w:t xml:space="preserve">directly or indirectly imposing unfair purchase </w:t>
      </w:r>
      <w:r w:rsidR="00E54551">
        <w:t>or selling prices</w:t>
      </w:r>
      <w:r w:rsidR="00856025">
        <w:t>.</w:t>
      </w:r>
      <w:r w:rsidR="00E841AF" w:rsidRPr="002253CB">
        <w:rPr>
          <w:rStyle w:val="FootnoteReference"/>
          <w:i/>
          <w:iCs/>
          <w:vertAlign w:val="superscript"/>
        </w:rPr>
        <w:footnoteReference w:id="20"/>
      </w:r>
      <w:r w:rsidR="00562615">
        <w:t xml:space="preserve"> </w:t>
      </w:r>
      <w:r w:rsidR="008C5201">
        <w:t>T</w:t>
      </w:r>
      <w:r w:rsidR="00562615">
        <w:t xml:space="preserve">he explicit </w:t>
      </w:r>
      <w:r w:rsidR="00FB0947">
        <w:t>inclusion of unfair prices</w:t>
      </w:r>
      <w:r w:rsidR="00C34AD1">
        <w:t xml:space="preserve"> creates a whole new prohibition on conduct by firms who </w:t>
      </w:r>
      <w:r w:rsidR="00301B8C">
        <w:t>have that dominant position.</w:t>
      </w:r>
    </w:p>
    <w:p w14:paraId="3C508534" w14:textId="77DE791E" w:rsidR="006A408C" w:rsidRPr="008C5201" w:rsidRDefault="006A408C" w:rsidP="00BD7B53">
      <w:pPr>
        <w:pStyle w:val="Heading4"/>
      </w:pPr>
      <w:r w:rsidRPr="008C5201">
        <w:t>Unconscionable conduct</w:t>
      </w:r>
    </w:p>
    <w:p w14:paraId="4F51B2CF" w14:textId="4921AC30" w:rsidR="00687C5F" w:rsidRDefault="002C550B" w:rsidP="00687C5F">
      <w:r w:rsidRPr="00B14DE7">
        <w:rPr>
          <w:bCs/>
        </w:rPr>
        <w:t>Schedule</w:t>
      </w:r>
      <w:r w:rsidR="006357E8">
        <w:t> </w:t>
      </w:r>
      <w:r w:rsidRPr="00B14DE7">
        <w:rPr>
          <w:bCs/>
        </w:rPr>
        <w:t xml:space="preserve">2 of the </w:t>
      </w:r>
      <w:r w:rsidR="00735518" w:rsidRPr="00B14DE7">
        <w:rPr>
          <w:bCs/>
        </w:rPr>
        <w:t>CCA,</w:t>
      </w:r>
      <w:r w:rsidR="00576C81" w:rsidRPr="00B14DE7">
        <w:rPr>
          <w:bCs/>
        </w:rPr>
        <w:t xml:space="preserve"> </w:t>
      </w:r>
      <w:r w:rsidR="004C5275">
        <w:rPr>
          <w:bCs/>
        </w:rPr>
        <w:t xml:space="preserve">under the unconscionable conduct provisions in </w:t>
      </w:r>
      <w:r w:rsidR="00A43BBD">
        <w:rPr>
          <w:bCs/>
        </w:rPr>
        <w:t>sections 20</w:t>
      </w:r>
      <w:r w:rsidR="00556B07">
        <w:rPr>
          <w:bCs/>
        </w:rPr>
        <w:t>–</w:t>
      </w:r>
      <w:r w:rsidR="00A43BBD">
        <w:rPr>
          <w:bCs/>
        </w:rPr>
        <w:t xml:space="preserve">22, </w:t>
      </w:r>
      <w:r w:rsidR="003769A5" w:rsidRPr="00B14DE7">
        <w:rPr>
          <w:bCs/>
        </w:rPr>
        <w:t xml:space="preserve">prohibits conduct </w:t>
      </w:r>
      <w:r w:rsidR="001D6C9A">
        <w:rPr>
          <w:bCs/>
        </w:rPr>
        <w:t>that</w:t>
      </w:r>
      <w:r w:rsidR="001D6C9A" w:rsidRPr="00B14DE7">
        <w:rPr>
          <w:bCs/>
        </w:rPr>
        <w:t xml:space="preserve"> </w:t>
      </w:r>
      <w:r w:rsidR="003769A5" w:rsidRPr="00B14DE7">
        <w:rPr>
          <w:bCs/>
        </w:rPr>
        <w:t>is so harsh, oppressive or exploitative as to offend good conscience, taking into account relative bargaining power and the circumstances of the dealing</w:t>
      </w:r>
      <w:r w:rsidR="00223641" w:rsidRPr="00B14DE7">
        <w:rPr>
          <w:bCs/>
        </w:rPr>
        <w:t>.</w:t>
      </w:r>
      <w:r w:rsidR="00B14DE7">
        <w:rPr>
          <w:bCs/>
        </w:rPr>
        <w:t xml:space="preserve"> </w:t>
      </w:r>
      <w:r w:rsidR="00FC0224">
        <w:t>Schedule</w:t>
      </w:r>
      <w:r w:rsidR="006357E8">
        <w:t> </w:t>
      </w:r>
      <w:r w:rsidR="00FC0224">
        <w:t xml:space="preserve">2 </w:t>
      </w:r>
      <w:r w:rsidR="003769A5">
        <w:t>provisions are generally directed towards conduct in specific commercial relationships, rather than economy</w:t>
      </w:r>
      <w:r w:rsidR="00B50290">
        <w:noBreakHyphen/>
      </w:r>
      <w:r w:rsidR="003769A5">
        <w:t>wide or sector</w:t>
      </w:r>
      <w:r w:rsidR="00B50290">
        <w:noBreakHyphen/>
      </w:r>
      <w:r w:rsidR="003769A5">
        <w:t xml:space="preserve">wide price levels. </w:t>
      </w:r>
      <w:r w:rsidR="007D4D5F">
        <w:t xml:space="preserve">While an individual pricing decision </w:t>
      </w:r>
      <w:r w:rsidR="00AF67AA">
        <w:t xml:space="preserve">could form part of an unconscionable course of </w:t>
      </w:r>
      <w:r w:rsidR="00251DBF">
        <w:t>conduct</w:t>
      </w:r>
      <w:r w:rsidR="005A0AFB">
        <w:t>, charging a high price alone is not unconscionable unless it is accompanied by deception, coercion, or abuse of special disadvantage</w:t>
      </w:r>
      <w:r w:rsidR="0091278F">
        <w:t>.</w:t>
      </w:r>
      <w:r w:rsidR="00167908" w:rsidRPr="00BD7B53">
        <w:rPr>
          <w:rStyle w:val="FootnoteReference"/>
          <w:vertAlign w:val="superscript"/>
        </w:rPr>
        <w:footnoteReference w:id="21"/>
      </w:r>
      <w:r w:rsidR="005A0AFB">
        <w:t xml:space="preserve"> </w:t>
      </w:r>
      <w:r w:rsidR="00687C5F">
        <w:t>Given the high threshold that courts have determined for unconscionable conduct under the ACL, it is highly unlikely that supermarket prices would meet the standard.</w:t>
      </w:r>
      <w:r w:rsidR="00687C5F" w:rsidRPr="002253CB">
        <w:rPr>
          <w:rStyle w:val="FootnoteReference"/>
          <w:vertAlign w:val="superscript"/>
        </w:rPr>
        <w:footnoteReference w:id="22"/>
      </w:r>
      <w:r w:rsidR="00687C5F" w:rsidRPr="002253CB">
        <w:rPr>
          <w:vertAlign w:val="superscript"/>
        </w:rPr>
        <w:t xml:space="preserve"> </w:t>
      </w:r>
    </w:p>
    <w:p w14:paraId="0A7923EF" w14:textId="683C0DDB" w:rsidR="00144F85" w:rsidRDefault="00F968F5" w:rsidP="0043684D">
      <w:pPr>
        <w:pStyle w:val="Heading4"/>
      </w:pPr>
      <w:r w:rsidRPr="00F37A82">
        <w:t>Commonwealth</w:t>
      </w:r>
      <w:r w:rsidR="00687C5F" w:rsidRPr="00F37A82">
        <w:t xml:space="preserve"> emergency</w:t>
      </w:r>
      <w:r w:rsidRPr="00F37A82">
        <w:t xml:space="preserve"> </w:t>
      </w:r>
      <w:r w:rsidR="00ED18DD" w:rsidRPr="00F37A82">
        <w:t xml:space="preserve">laws </w:t>
      </w:r>
    </w:p>
    <w:p w14:paraId="07826475" w14:textId="35F57F2E" w:rsidR="00735518" w:rsidRDefault="00756258" w:rsidP="00A34DFD">
      <w:r>
        <w:t xml:space="preserve">There are Commonwealth emergency laws that can address excessive pricing in specific emergencies. </w:t>
      </w:r>
      <w:r w:rsidR="00735518">
        <w:t>For example, t</w:t>
      </w:r>
      <w:r w:rsidR="006D2733">
        <w:t xml:space="preserve">he </w:t>
      </w:r>
      <w:r w:rsidR="006D2733" w:rsidRPr="008D6DEE">
        <w:rPr>
          <w:rStyle w:val="Emphasis"/>
        </w:rPr>
        <w:t>Biosecurity Act 2015</w:t>
      </w:r>
      <w:r w:rsidR="00BD10E6">
        <w:rPr>
          <w:i/>
          <w:iCs/>
        </w:rPr>
        <w:t xml:space="preserve"> </w:t>
      </w:r>
      <w:r w:rsidR="009A303F">
        <w:t xml:space="preserve">provides </w:t>
      </w:r>
      <w:r w:rsidR="00B15D14">
        <w:t xml:space="preserve">certain powers </w:t>
      </w:r>
      <w:r w:rsidR="00C503DC">
        <w:t xml:space="preserve">for </w:t>
      </w:r>
      <w:r w:rsidR="00065D70">
        <w:t>address</w:t>
      </w:r>
      <w:r w:rsidR="00CC2E28">
        <w:t>ing</w:t>
      </w:r>
      <w:r w:rsidR="00065D70">
        <w:t xml:space="preserve"> excessive pricing during biosecurity emergencies. </w:t>
      </w:r>
      <w:r w:rsidR="00FB62F4">
        <w:t xml:space="preserve">These include </w:t>
      </w:r>
      <w:r w:rsidR="00282480">
        <w:t xml:space="preserve">a broad power </w:t>
      </w:r>
      <w:r w:rsidR="00B86D69">
        <w:t xml:space="preserve">for the Health Minister </w:t>
      </w:r>
      <w:r w:rsidR="00282480">
        <w:t xml:space="preserve">to </w:t>
      </w:r>
      <w:r w:rsidR="00B50290">
        <w:t>‘</w:t>
      </w:r>
      <w:r w:rsidR="00282480">
        <w:t>determine any requirement that he or she is satisfied is necessary</w:t>
      </w:r>
      <w:r w:rsidR="00B50290">
        <w:t>’</w:t>
      </w:r>
      <w:r w:rsidR="00282480">
        <w:t xml:space="preserve"> to address a declared human biosecurity emergency. </w:t>
      </w:r>
    </w:p>
    <w:p w14:paraId="489AF769" w14:textId="058D4A8E" w:rsidR="00756258" w:rsidRDefault="00EA014C" w:rsidP="00756258">
      <w:r>
        <w:lastRenderedPageBreak/>
        <w:t>This</w:t>
      </w:r>
      <w:r w:rsidR="00751A62">
        <w:t xml:space="preserve"> power is </w:t>
      </w:r>
      <w:r w:rsidR="006239BF">
        <w:t>limited for use during declared national emergencies</w:t>
      </w:r>
      <w:r w:rsidR="00BB2FDA">
        <w:t xml:space="preserve">, when </w:t>
      </w:r>
      <w:r w:rsidR="00E54085">
        <w:t xml:space="preserve">there is a concern that </w:t>
      </w:r>
      <w:r w:rsidR="008732D6">
        <w:t>consumers are being harmed because of</w:t>
      </w:r>
      <w:r w:rsidR="00D46629" w:rsidRPr="00D46629">
        <w:t xml:space="preserve"> a sudden and time limited change in supply and demand </w:t>
      </w:r>
      <w:r w:rsidR="00D46629" w:rsidRPr="0083473F">
        <w:t xml:space="preserve">dynamics </w:t>
      </w:r>
      <w:r w:rsidR="00436CC6" w:rsidRPr="0083473F">
        <w:t>caused by the</w:t>
      </w:r>
      <w:r w:rsidR="00D46629" w:rsidRPr="0083473F">
        <w:t xml:space="preserve"> emergency</w:t>
      </w:r>
      <w:r w:rsidR="006B1641" w:rsidRPr="0083473F">
        <w:t>.</w:t>
      </w:r>
      <w:r w:rsidR="00B93468" w:rsidRPr="0083473F">
        <w:t xml:space="preserve"> </w:t>
      </w:r>
      <w:r w:rsidR="008468B8" w:rsidRPr="0083473F">
        <w:t>It is</w:t>
      </w:r>
      <w:r w:rsidR="00D46629" w:rsidRPr="0083473F">
        <w:t xml:space="preserve"> not </w:t>
      </w:r>
      <w:r w:rsidR="00B93468" w:rsidRPr="0083473F">
        <w:t xml:space="preserve">available for use </w:t>
      </w:r>
      <w:r w:rsidR="00D46629" w:rsidRPr="0083473F">
        <w:t>to address harms resulting from excessive pricing over a longer period</w:t>
      </w:r>
      <w:r w:rsidR="008C709A" w:rsidRPr="0083473F">
        <w:t xml:space="preserve"> associated with sustained</w:t>
      </w:r>
      <w:r w:rsidR="00D46629" w:rsidRPr="0083473F">
        <w:t xml:space="preserve"> market dynamics</w:t>
      </w:r>
      <w:r w:rsidR="00D07EE9" w:rsidRPr="0083473F">
        <w:t xml:space="preserve">, and so </w:t>
      </w:r>
      <w:r w:rsidR="00756258" w:rsidRPr="0083473F">
        <w:t>does not</w:t>
      </w:r>
      <w:r w:rsidR="00756258" w:rsidRPr="0043684D">
        <w:t xml:space="preserve"> address the risk of consumers being charged excessive prices by very large supermarkets</w:t>
      </w:r>
      <w:r w:rsidR="0083473F" w:rsidRPr="0043684D">
        <w:t xml:space="preserve"> in non</w:t>
      </w:r>
      <w:r w:rsidR="00B50290">
        <w:noBreakHyphen/>
      </w:r>
      <w:r w:rsidR="0083473F" w:rsidRPr="0043684D">
        <w:t>emergency situations</w:t>
      </w:r>
      <w:r w:rsidR="00756258" w:rsidRPr="0043684D">
        <w:t>.</w:t>
      </w:r>
      <w:r w:rsidR="00756258">
        <w:t xml:space="preserve"> </w:t>
      </w:r>
    </w:p>
    <w:p w14:paraId="04DCD949" w14:textId="3A9AEFA8" w:rsidR="00D2248C" w:rsidRPr="00F37A82" w:rsidRDefault="00D2248C" w:rsidP="00F37A82">
      <w:pPr>
        <w:pStyle w:val="Heading2"/>
      </w:pPr>
      <w:bookmarkStart w:id="18" w:name="_Toc214271843"/>
      <w:bookmarkStart w:id="19" w:name="_Toc215138615"/>
      <w:r w:rsidRPr="00F37A82">
        <w:t>Consumer confidence in the supermarket sector has fallen</w:t>
      </w:r>
      <w:bookmarkEnd w:id="18"/>
      <w:bookmarkEnd w:id="19"/>
    </w:p>
    <w:p w14:paraId="5F26499A" w14:textId="526AA615" w:rsidR="00806983" w:rsidRDefault="00D2248C" w:rsidP="00D2248C">
      <w:r>
        <w:t>Evidence from a range of sources suggests that consumer confidence and trust in Australia</w:t>
      </w:r>
      <w:r w:rsidR="00B50290">
        <w:t>’</w:t>
      </w:r>
      <w:r>
        <w:t>s largest supermarkets has fallen significantly. Public research shows a sharp fall in brand trust for Coles and Woolworths in recent years, with Roy Morgan</w:t>
      </w:r>
      <w:r w:rsidR="00B50290">
        <w:t>’</w:t>
      </w:r>
      <w:r>
        <w:t xml:space="preserve">s </w:t>
      </w:r>
      <w:r w:rsidR="00F320AF">
        <w:t xml:space="preserve">2025 </w:t>
      </w:r>
      <w:r>
        <w:t>Risk Monitor reporting that Woolworths is the most distrusted brand in Australia and Coles is the second, which is a significant reversal from being the most trusted brands during the COVID</w:t>
      </w:r>
      <w:r w:rsidR="00B50290">
        <w:noBreakHyphen/>
      </w:r>
      <w:r>
        <w:t>19 pandemic.</w:t>
      </w:r>
      <w:r w:rsidRPr="00EC3934">
        <w:rPr>
          <w:rStyle w:val="FootnoteReference"/>
          <w:vertAlign w:val="superscript"/>
        </w:rPr>
        <w:footnoteReference w:id="23"/>
      </w:r>
      <w:r w:rsidRPr="00EC3934">
        <w:rPr>
          <w:vertAlign w:val="superscript"/>
        </w:rPr>
        <w:t xml:space="preserve"> </w:t>
      </w:r>
      <w:r w:rsidR="00D47B32">
        <w:rPr>
          <w:vertAlign w:val="superscript"/>
        </w:rPr>
        <w:t xml:space="preserve"> </w:t>
      </w:r>
    </w:p>
    <w:p w14:paraId="37AB4736" w14:textId="01F4AB55" w:rsidR="00BB53CD" w:rsidRDefault="00B10106" w:rsidP="00BB53CD">
      <w:r>
        <w:t>According to the ACCC</w:t>
      </w:r>
      <w:r w:rsidR="00B50290">
        <w:t>’</w:t>
      </w:r>
      <w:r>
        <w:t xml:space="preserve">s survey of more than 21,000 consumers, </w:t>
      </w:r>
      <w:r w:rsidRPr="007F2959">
        <w:t xml:space="preserve">supermarkets </w:t>
      </w:r>
      <w:r>
        <w:t>remain</w:t>
      </w:r>
      <w:r w:rsidRPr="007F2959">
        <w:t xml:space="preserve"> the main avenue through which consumers </w:t>
      </w:r>
      <w:r>
        <w:t>buy</w:t>
      </w:r>
      <w:r w:rsidRPr="007F2959">
        <w:t xml:space="preserve"> their groceries</w:t>
      </w:r>
      <w:r>
        <w:t>.</w:t>
      </w:r>
      <w:r w:rsidRPr="00070929">
        <w:rPr>
          <w:rStyle w:val="FootnoteReference"/>
          <w:vertAlign w:val="superscript"/>
        </w:rPr>
        <w:footnoteReference w:id="24"/>
      </w:r>
      <w:r>
        <w:t xml:space="preserve"> </w:t>
      </w:r>
      <w:r w:rsidR="001C0178">
        <w:t xml:space="preserve">Although prices </w:t>
      </w:r>
      <w:r w:rsidR="00AE16B3">
        <w:t>have risen</w:t>
      </w:r>
      <w:r w:rsidR="001C0178">
        <w:t xml:space="preserve"> </w:t>
      </w:r>
      <w:r w:rsidR="00BF420B">
        <w:t xml:space="preserve">across </w:t>
      </w:r>
      <w:r w:rsidR="00AB1679">
        <w:t xml:space="preserve">a range of </w:t>
      </w:r>
      <w:r w:rsidR="00BF420B">
        <w:t>other products and services</w:t>
      </w:r>
      <w:r w:rsidR="00A570A5">
        <w:t xml:space="preserve"> over the last five years</w:t>
      </w:r>
      <w:r w:rsidR="00BF420B">
        <w:t>,</w:t>
      </w:r>
      <w:r w:rsidR="005C5EE0">
        <w:t xml:space="preserve"> Australian</w:t>
      </w:r>
      <w:r w:rsidR="00BF420B">
        <w:t xml:space="preserve"> </w:t>
      </w:r>
      <w:r w:rsidR="00AB1679">
        <w:t xml:space="preserve">consumers have been particularly concerned about the </w:t>
      </w:r>
      <w:r w:rsidR="005C5EE0">
        <w:t xml:space="preserve">affordability of </w:t>
      </w:r>
      <w:r w:rsidR="00BF420B">
        <w:t>food and grocer</w:t>
      </w:r>
      <w:r w:rsidR="005C5EE0">
        <w:t>ies, with</w:t>
      </w:r>
      <w:r w:rsidR="00B616C2">
        <w:t xml:space="preserve"> the ACCC finding </w:t>
      </w:r>
      <w:r w:rsidR="001E0E45">
        <w:t>that p</w:t>
      </w:r>
      <w:r w:rsidR="00B616C2">
        <w:t xml:space="preserve">rices at all supermarkets have increased over the </w:t>
      </w:r>
      <w:r w:rsidR="003574F9">
        <w:t>2019</w:t>
      </w:r>
      <w:r w:rsidR="00E01130">
        <w:t>–</w:t>
      </w:r>
      <w:r w:rsidR="003574F9">
        <w:t>20</w:t>
      </w:r>
      <w:r w:rsidR="003F149B">
        <w:t xml:space="preserve"> to 2023</w:t>
      </w:r>
      <w:r w:rsidR="00E01130">
        <w:t>–</w:t>
      </w:r>
      <w:r w:rsidR="003F149B">
        <w:t>24</w:t>
      </w:r>
      <w:r w:rsidR="00B616C2">
        <w:t xml:space="preserve"> financial years </w:t>
      </w:r>
      <w:r w:rsidR="002B4264">
        <w:t>and</w:t>
      </w:r>
      <w:r w:rsidR="00BF420B">
        <w:t xml:space="preserve"> </w:t>
      </w:r>
      <w:r w:rsidR="00BF420B" w:rsidRPr="00D247E1">
        <w:t>CHOICE</w:t>
      </w:r>
      <w:r w:rsidR="00B50290">
        <w:t>’</w:t>
      </w:r>
      <w:r w:rsidR="00BF420B" w:rsidRPr="00D247E1">
        <w:t>s January</w:t>
      </w:r>
      <w:r w:rsidR="00E01130">
        <w:t> </w:t>
      </w:r>
      <w:r w:rsidR="00BF420B" w:rsidRPr="00D247E1">
        <w:t>2025 Consumer Pulse survey f</w:t>
      </w:r>
      <w:r w:rsidR="005C5EE0">
        <w:t>inding</w:t>
      </w:r>
      <w:r w:rsidR="00BF420B" w:rsidRPr="00D247E1">
        <w:t xml:space="preserve"> that 84</w:t>
      </w:r>
      <w:r w:rsidR="003555D2">
        <w:t>%</w:t>
      </w:r>
      <w:r w:rsidR="00BF420B" w:rsidRPr="00D247E1">
        <w:t xml:space="preserve"> of respondents were concerned about the cost of food and groceries.</w:t>
      </w:r>
      <w:r w:rsidR="00BF420B" w:rsidRPr="00D247E1">
        <w:rPr>
          <w:rStyle w:val="FootnoteReference"/>
          <w:vertAlign w:val="superscript"/>
        </w:rPr>
        <w:footnoteReference w:id="25"/>
      </w:r>
      <w:r w:rsidR="00BF420B">
        <w:t xml:space="preserve"> </w:t>
      </w:r>
      <w:r w:rsidR="00BB53CD">
        <w:t>A</w:t>
      </w:r>
      <w:r w:rsidR="00FD7D99">
        <w:t xml:space="preserve">nother survey conducted in 2023 </w:t>
      </w:r>
      <w:r w:rsidR="00BB53CD" w:rsidRPr="003D197E">
        <w:t>found that almost two thirds of Coles shoppers (66</w:t>
      </w:r>
      <w:r w:rsidR="003555D2">
        <w:t>%</w:t>
      </w:r>
      <w:r w:rsidR="00BB53CD" w:rsidRPr="003D197E">
        <w:t>) and Woolworths shoppers (64</w:t>
      </w:r>
      <w:r w:rsidR="003555D2">
        <w:t>%</w:t>
      </w:r>
      <w:r w:rsidR="00BB53CD" w:rsidRPr="003D197E">
        <w:t xml:space="preserve">) </w:t>
      </w:r>
      <w:r w:rsidR="001F4889">
        <w:t>believed the major</w:t>
      </w:r>
      <w:r w:rsidR="00BB53CD" w:rsidRPr="003D197E">
        <w:t xml:space="preserve"> supermarkets </w:t>
      </w:r>
      <w:r w:rsidR="001F4889">
        <w:t>we</w:t>
      </w:r>
      <w:r w:rsidR="00BB53CD" w:rsidRPr="003D197E">
        <w:t xml:space="preserve">re </w:t>
      </w:r>
      <w:r w:rsidR="00B50290">
        <w:t>‘</w:t>
      </w:r>
      <w:r w:rsidR="00BB53CD" w:rsidRPr="003D197E">
        <w:t>making a lot of money from increasing prices but</w:t>
      </w:r>
      <w:r w:rsidR="00537570">
        <w:t>…</w:t>
      </w:r>
      <w:r w:rsidR="00BB53CD" w:rsidRPr="003D197E">
        <w:t>blaming the price increases on rising costs.</w:t>
      </w:r>
      <w:r w:rsidR="00B50290">
        <w:t>’</w:t>
      </w:r>
      <w:r w:rsidR="00BB53CD" w:rsidRPr="003D197E">
        <w:rPr>
          <w:vertAlign w:val="superscript"/>
        </w:rPr>
        <w:footnoteReference w:id="26"/>
      </w:r>
      <w:r w:rsidR="00BB53CD">
        <w:t xml:space="preserve"> </w:t>
      </w:r>
    </w:p>
    <w:p w14:paraId="3F20FF65" w14:textId="2F741260" w:rsidR="000D61BD" w:rsidRDefault="000D61BD" w:rsidP="009864CA">
      <w:pPr>
        <w:rPr>
          <w:vertAlign w:val="superscript"/>
        </w:rPr>
      </w:pPr>
      <w:r>
        <w:t>Consumer</w:t>
      </w:r>
      <w:r w:rsidR="00302818">
        <w:t>s</w:t>
      </w:r>
      <w:r w:rsidR="00B50290">
        <w:t>’</w:t>
      </w:r>
      <w:r>
        <w:t xml:space="preserve"> </w:t>
      </w:r>
      <w:r w:rsidR="00485359">
        <w:t xml:space="preserve">ongoing distrust </w:t>
      </w:r>
      <w:r>
        <w:t>is also likely being impacted by</w:t>
      </w:r>
      <w:r w:rsidR="00BD40F3">
        <w:t xml:space="preserve"> </w:t>
      </w:r>
      <w:r w:rsidR="00EE53EE">
        <w:t xml:space="preserve">the </w:t>
      </w:r>
      <w:r w:rsidR="00BD40F3">
        <w:t>ACCC</w:t>
      </w:r>
      <w:r w:rsidR="00B50290">
        <w:t>’</w:t>
      </w:r>
      <w:r w:rsidR="00BD40F3">
        <w:t>s</w:t>
      </w:r>
      <w:r w:rsidR="00300B9A">
        <w:t xml:space="preserve"> confirmation</w:t>
      </w:r>
      <w:r w:rsidR="00C659ED">
        <w:t xml:space="preserve"> that </w:t>
      </w:r>
      <w:r w:rsidR="004E16FD">
        <w:t xml:space="preserve">prices charged by Woolworths and Coles </w:t>
      </w:r>
      <w:r w:rsidR="009A4A4C">
        <w:t xml:space="preserve">could be expected to </w:t>
      </w:r>
      <w:r w:rsidR="008E190A">
        <w:t>be lower</w:t>
      </w:r>
      <w:r w:rsidR="00BA5553">
        <w:t xml:space="preserve"> if there w</w:t>
      </w:r>
      <w:r w:rsidR="005A5131">
        <w:t xml:space="preserve">as a </w:t>
      </w:r>
      <w:r w:rsidR="00BA5553">
        <w:t>greater degree of competition in the sector</w:t>
      </w:r>
      <w:r w:rsidR="005A3991">
        <w:t>,</w:t>
      </w:r>
      <w:r w:rsidR="008F133A">
        <w:t xml:space="preserve"> and that </w:t>
      </w:r>
      <w:r w:rsidR="009864CA">
        <w:t>Woolworths</w:t>
      </w:r>
      <w:r w:rsidR="00B50290">
        <w:t>’</w:t>
      </w:r>
      <w:r w:rsidR="009864CA">
        <w:t xml:space="preserve"> and Coles</w:t>
      </w:r>
      <w:r w:rsidR="00B50290">
        <w:t>’</w:t>
      </w:r>
      <w:r w:rsidR="009864CA">
        <w:t xml:space="preserve"> dominance </w:t>
      </w:r>
      <w:r w:rsidR="00E755C8">
        <w:t>in</w:t>
      </w:r>
      <w:r w:rsidR="009864CA">
        <w:t xml:space="preserve"> the sector</w:t>
      </w:r>
      <w:r w:rsidR="000F343D">
        <w:t xml:space="preserve"> appears</w:t>
      </w:r>
      <w:r w:rsidR="009864CA">
        <w:t xml:space="preserve"> set to continue for the foreseeable future</w:t>
      </w:r>
      <w:r w:rsidR="00A633AF">
        <w:t>.</w:t>
      </w:r>
      <w:r w:rsidR="005C4BD3" w:rsidRPr="006A20F5">
        <w:rPr>
          <w:rStyle w:val="FootnoteReference"/>
          <w:vertAlign w:val="superscript"/>
        </w:rPr>
        <w:footnoteReference w:id="27"/>
      </w:r>
      <w:r w:rsidR="0037185C">
        <w:rPr>
          <w:vertAlign w:val="superscript"/>
        </w:rPr>
        <w:t xml:space="preserve"> </w:t>
      </w:r>
    </w:p>
    <w:p w14:paraId="6F7E6ADA" w14:textId="036FA5B7" w:rsidR="0086126F" w:rsidRDefault="0086126F" w:rsidP="0086126F">
      <w:r>
        <w:t>The ACCC</w:t>
      </w:r>
      <w:r w:rsidR="00B50290">
        <w:t>’</w:t>
      </w:r>
      <w:r>
        <w:t>s survey of consumers indicated</w:t>
      </w:r>
      <w:r w:rsidRPr="009A4AF0">
        <w:t xml:space="preserve"> 76</w:t>
      </w:r>
      <w:r w:rsidR="00392C0D">
        <w:t>%</w:t>
      </w:r>
      <w:r w:rsidRPr="009A4AF0">
        <w:t xml:space="preserve"> of households earning less than $499</w:t>
      </w:r>
      <w:r w:rsidR="00DB7645">
        <w:t> </w:t>
      </w:r>
      <w:r w:rsidRPr="009A4AF0">
        <w:t>per</w:t>
      </w:r>
      <w:r w:rsidR="00DB7645">
        <w:t> </w:t>
      </w:r>
      <w:r w:rsidRPr="009A4AF0">
        <w:t>week, and 54</w:t>
      </w:r>
      <w:r w:rsidR="003555D2">
        <w:t>%</w:t>
      </w:r>
      <w:r w:rsidRPr="009A4AF0">
        <w:t xml:space="preserve"> of households earning $500</w:t>
      </w:r>
      <w:r w:rsidR="00392C0D">
        <w:t>–</w:t>
      </w:r>
      <w:r w:rsidRPr="009A4AF0">
        <w:t>$749 per week</w:t>
      </w:r>
      <w:r>
        <w:t>, were</w:t>
      </w:r>
      <w:r w:rsidRPr="009A4AF0">
        <w:t xml:space="preserve"> spending more than 20</w:t>
      </w:r>
      <w:r w:rsidR="003555D2">
        <w:t>%</w:t>
      </w:r>
      <w:r w:rsidRPr="009A4AF0">
        <w:t xml:space="preserve"> of post</w:t>
      </w:r>
      <w:r w:rsidR="00B50290">
        <w:noBreakHyphen/>
      </w:r>
      <w:r w:rsidRPr="009A4AF0">
        <w:t>tax income on groceries.</w:t>
      </w:r>
      <w:r w:rsidR="00A81FCC" w:rsidRPr="00A81FCC">
        <w:rPr>
          <w:rStyle w:val="FootnoteReference"/>
          <w:vertAlign w:val="superscript"/>
        </w:rPr>
        <w:footnoteReference w:id="28"/>
      </w:r>
    </w:p>
    <w:p w14:paraId="61D68AE4" w14:textId="1AAD2FE3" w:rsidR="00EA39A3" w:rsidRDefault="00555943" w:rsidP="00D2248C">
      <w:r>
        <w:t xml:space="preserve">This </w:t>
      </w:r>
      <w:r w:rsidR="00384672">
        <w:t>distrust</w:t>
      </w:r>
      <w:r>
        <w:t xml:space="preserve"> by consumers </w:t>
      </w:r>
      <w:r w:rsidR="007875AC">
        <w:t xml:space="preserve">that </w:t>
      </w:r>
      <w:r w:rsidR="00F3689C">
        <w:t>Australia</w:t>
      </w:r>
      <w:r w:rsidR="00B50290">
        <w:t>’</w:t>
      </w:r>
      <w:r w:rsidR="00F3689C">
        <w:t>s major supermarkets, particularly Woolworths and Coles</w:t>
      </w:r>
      <w:r w:rsidR="00C274CB">
        <w:t>,</w:t>
      </w:r>
      <w:r w:rsidR="00F3689C">
        <w:t xml:space="preserve"> are </w:t>
      </w:r>
      <w:r w:rsidR="006507DF">
        <w:t xml:space="preserve">charging </w:t>
      </w:r>
      <w:r>
        <w:t>them</w:t>
      </w:r>
      <w:r w:rsidR="006507DF">
        <w:t xml:space="preserve"> excessive prices</w:t>
      </w:r>
      <w:r>
        <w:t xml:space="preserve"> for groceries</w:t>
      </w:r>
      <w:r w:rsidR="00CB24B8">
        <w:t>,</w:t>
      </w:r>
      <w:r>
        <w:t xml:space="preserve"> </w:t>
      </w:r>
      <w:r w:rsidR="00D2248C">
        <w:t>undermines confidence that grocery markets are delivering fair outcomes to consumers and can damage consumer welfare in an essential and high</w:t>
      </w:r>
      <w:r w:rsidR="00B50290">
        <w:noBreakHyphen/>
      </w:r>
      <w:r w:rsidR="00D2248C">
        <w:t xml:space="preserve">frequency spending category. </w:t>
      </w:r>
    </w:p>
    <w:p w14:paraId="6103971F" w14:textId="423692EF" w:rsidR="000F6D7B" w:rsidRDefault="003465A2" w:rsidP="00E55908">
      <w:pPr>
        <w:pStyle w:val="Heading1Numbered"/>
      </w:pPr>
      <w:bookmarkStart w:id="20" w:name="_Toc215138616"/>
      <w:bookmarkEnd w:id="11"/>
      <w:r w:rsidRPr="003465A2">
        <w:lastRenderedPageBreak/>
        <w:t>What are the objectives, why is government intervention needed to achieve them, and how</w:t>
      </w:r>
      <w:r w:rsidR="00E55908">
        <w:t> </w:t>
      </w:r>
      <w:r w:rsidRPr="003465A2">
        <w:t>will success be measured?</w:t>
      </w:r>
      <w:bookmarkEnd w:id="20"/>
      <w:r w:rsidR="00F61E45">
        <w:t xml:space="preserve"> </w:t>
      </w:r>
    </w:p>
    <w:p w14:paraId="67B45D18" w14:textId="36FE8D3F" w:rsidR="002D1B6B" w:rsidRDefault="00AC1D57" w:rsidP="006C58BF">
      <w:r>
        <w:t xml:space="preserve">Given the </w:t>
      </w:r>
      <w:r w:rsidR="00B87EF5">
        <w:t>oligopol</w:t>
      </w:r>
      <w:r w:rsidR="00E14605">
        <w:t>istic</w:t>
      </w:r>
      <w:r w:rsidR="00B87EF5">
        <w:t xml:space="preserve"> market structure of the supermarkets sector</w:t>
      </w:r>
      <w:r w:rsidR="000F03E1">
        <w:t xml:space="preserve"> </w:t>
      </w:r>
      <w:r w:rsidR="00FA465C">
        <w:t xml:space="preserve">and the </w:t>
      </w:r>
      <w:r w:rsidR="00DC4457">
        <w:t>problems</w:t>
      </w:r>
      <w:r w:rsidR="00FA465C">
        <w:t xml:space="preserve"> discussed above, </w:t>
      </w:r>
      <w:r w:rsidR="009C4D61" w:rsidRPr="00CF5451">
        <w:t xml:space="preserve">there is potential benefit to </w:t>
      </w:r>
      <w:r w:rsidR="0068379E">
        <w:t>the creation of</w:t>
      </w:r>
      <w:r w:rsidR="0068379E" w:rsidRPr="00CF5451">
        <w:t xml:space="preserve"> </w:t>
      </w:r>
      <w:r w:rsidR="009C4D61">
        <w:t>a guardrail</w:t>
      </w:r>
      <w:r w:rsidR="009C4D61" w:rsidRPr="00CF5451">
        <w:t xml:space="preserve"> that provides deterrence against excessive pricing.</w:t>
      </w:r>
      <w:r w:rsidR="009C4D61">
        <w:t xml:space="preserve"> </w:t>
      </w:r>
    </w:p>
    <w:p w14:paraId="03E4CD29" w14:textId="296EC907" w:rsidR="0068379E" w:rsidRDefault="0068379E" w:rsidP="006C58BF">
      <w:r>
        <w:t>There are no non</w:t>
      </w:r>
      <w:r w:rsidR="00B50290">
        <w:noBreakHyphen/>
      </w:r>
      <w:r>
        <w:t xml:space="preserve">regulatory government options that could </w:t>
      </w:r>
      <w:r w:rsidR="00A82CAA">
        <w:t>achieve this deterrence</w:t>
      </w:r>
      <w:r>
        <w:t>, given the entrenched market position of Woolworths and Coles within an oligopolistic market structure</w:t>
      </w:r>
      <w:r w:rsidR="00E14605">
        <w:t xml:space="preserve"> and the </w:t>
      </w:r>
      <w:r w:rsidR="00E520C1">
        <w:t>long</w:t>
      </w:r>
      <w:r w:rsidR="00B50290">
        <w:noBreakHyphen/>
      </w:r>
      <w:r w:rsidR="00E520C1">
        <w:t xml:space="preserve">running </w:t>
      </w:r>
      <w:r w:rsidR="00E14605">
        <w:t>failure of market forces to correct this</w:t>
      </w:r>
      <w:r w:rsidR="001C4758">
        <w:t>.</w:t>
      </w:r>
      <w:r w:rsidR="001C4758" w:rsidRPr="001C4758">
        <w:t xml:space="preserve"> </w:t>
      </w:r>
      <w:r w:rsidR="001C4758">
        <w:t>The ACCC Inquiry found that Coles and Woolworths had increased their market share compared with when it last looked at the industry in its 2008</w:t>
      </w:r>
      <w:r w:rsidR="000A34EA">
        <w:t> </w:t>
      </w:r>
      <w:r w:rsidR="001C4758">
        <w:t>Grocery Inquiry, with the two retailers together holding 57.3</w:t>
      </w:r>
      <w:r w:rsidR="003555D2">
        <w:t>%</w:t>
      </w:r>
      <w:r w:rsidR="001C4758">
        <w:t xml:space="preserve"> of national take</w:t>
      </w:r>
      <w:r w:rsidR="00B50290">
        <w:noBreakHyphen/>
      </w:r>
      <w:r w:rsidR="001C4758">
        <w:t>home food and grocery sales in 2022</w:t>
      </w:r>
      <w:r w:rsidR="000A34EA">
        <w:t>–</w:t>
      </w:r>
      <w:r w:rsidR="001C4758">
        <w:t>23 compared with 53.6</w:t>
      </w:r>
      <w:r w:rsidR="003555D2">
        <w:t>%</w:t>
      </w:r>
      <w:r w:rsidR="001C4758">
        <w:t xml:space="preserve"> in 2006</w:t>
      </w:r>
      <w:r w:rsidR="000A34EA">
        <w:t>–</w:t>
      </w:r>
      <w:r w:rsidR="001C4758">
        <w:t>07</w:t>
      </w:r>
      <w:r w:rsidR="001C4758" w:rsidRPr="00FE3435">
        <w:t>.</w:t>
      </w:r>
      <w:r w:rsidR="001C4758" w:rsidRPr="009F4476">
        <w:rPr>
          <w:rStyle w:val="FootnoteReference"/>
          <w:vertAlign w:val="superscript"/>
        </w:rPr>
        <w:footnoteReference w:id="29"/>
      </w:r>
      <w:r w:rsidR="001C4758">
        <w:t xml:space="preserve"> As discussed in Q1 above, the ACCC concluded that this</w:t>
      </w:r>
      <w:r w:rsidR="001C4758" w:rsidRPr="00B11520">
        <w:t xml:space="preserve"> entrenched advantage and</w:t>
      </w:r>
      <w:r w:rsidR="001C4758" w:rsidRPr="0013037B">
        <w:t xml:space="preserve"> market position meant that </w:t>
      </w:r>
      <w:r w:rsidR="001C4758">
        <w:t>Coles</w:t>
      </w:r>
      <w:r w:rsidR="00B50290">
        <w:t>’</w:t>
      </w:r>
      <w:r w:rsidR="001C4758">
        <w:t xml:space="preserve"> and Woolworths</w:t>
      </w:r>
      <w:r w:rsidR="00B50290">
        <w:t>’</w:t>
      </w:r>
      <w:r w:rsidR="001C4758" w:rsidRPr="0013037B">
        <w:t xml:space="preserve"> dominance of the sector and the associated outcomes of this seem set to continue for the foreseeable future</w:t>
      </w:r>
      <w:r w:rsidR="001C4758">
        <w:t>.</w:t>
      </w:r>
      <w:r w:rsidR="001C4758" w:rsidRPr="00FE3435">
        <w:t xml:space="preserve"> </w:t>
      </w:r>
      <w:r w:rsidR="001C4758">
        <w:t xml:space="preserve">This </w:t>
      </w:r>
      <w:r w:rsidR="00E92B59">
        <w:t>position in the market</w:t>
      </w:r>
      <w:r>
        <w:t xml:space="preserve"> means they </w:t>
      </w:r>
      <w:r w:rsidRPr="003B547C">
        <w:t xml:space="preserve">can set prices at which they </w:t>
      </w:r>
      <w:r>
        <w:t xml:space="preserve">can </w:t>
      </w:r>
      <w:r w:rsidRPr="003B547C">
        <w:t>earn greater returns than if they faced more workable competition.</w:t>
      </w:r>
    </w:p>
    <w:p w14:paraId="032F9AE9" w14:textId="5ECB9017" w:rsidR="00D67B5E" w:rsidRDefault="00A82CAA" w:rsidP="006C58BF">
      <w:r>
        <w:t xml:space="preserve">This means that any deterrence against </w:t>
      </w:r>
      <w:r w:rsidR="004B38BE">
        <w:t xml:space="preserve">excessive </w:t>
      </w:r>
      <w:r>
        <w:t xml:space="preserve">pricing </w:t>
      </w:r>
      <w:r w:rsidR="004E3E42">
        <w:t xml:space="preserve">would require </w:t>
      </w:r>
      <w:r w:rsidR="00FC0BAF">
        <w:t>government intervention. The</w:t>
      </w:r>
      <w:r w:rsidR="002128E8">
        <w:t> </w:t>
      </w:r>
      <w:r w:rsidR="00FC0BAF">
        <w:t xml:space="preserve">government </w:t>
      </w:r>
      <w:r w:rsidR="00C679F1">
        <w:t xml:space="preserve">has the legislative capacity to prohibit excessive </w:t>
      </w:r>
      <w:r w:rsidR="004E3E42">
        <w:t>pricing and</w:t>
      </w:r>
      <w:r w:rsidR="00B15AE7">
        <w:t xml:space="preserve"> can target it to a certain sector through the industry codes framework</w:t>
      </w:r>
      <w:r w:rsidR="004E3E42">
        <w:t xml:space="preserve"> of the</w:t>
      </w:r>
      <w:r w:rsidR="005801E1">
        <w:t xml:space="preserve"> CCA</w:t>
      </w:r>
      <w:r w:rsidR="00C679F1">
        <w:t>.</w:t>
      </w:r>
      <w:r w:rsidR="009451D8">
        <w:t xml:space="preserve"> </w:t>
      </w:r>
    </w:p>
    <w:p w14:paraId="78DF35BB" w14:textId="1E417C85" w:rsidR="006C58BF" w:rsidRDefault="00AD485E" w:rsidP="002128E8">
      <w:r>
        <w:t xml:space="preserve">The </w:t>
      </w:r>
      <w:r w:rsidRPr="002128E8">
        <w:t>objectives</w:t>
      </w:r>
      <w:r>
        <w:t xml:space="preserve"> of regulatory intervention are two</w:t>
      </w:r>
      <w:r w:rsidR="00B50290">
        <w:noBreakHyphen/>
      </w:r>
      <w:r>
        <w:t xml:space="preserve">fold: to deter very large supermarkets from potentially setting excessive prices and to help consumers shop with greater confidence. </w:t>
      </w:r>
      <w:r w:rsidR="006C58BF">
        <w:t xml:space="preserve">However, regulation should avoid materially deterring incentives for investment and innovation in the sector or entrance by potential competitors. </w:t>
      </w:r>
    </w:p>
    <w:p w14:paraId="388EEAC5" w14:textId="2E9CC119" w:rsidR="00562C31" w:rsidRDefault="00FD3ADE" w:rsidP="009F4476">
      <w:pPr>
        <w:pStyle w:val="Heading2"/>
      </w:pPr>
      <w:bookmarkStart w:id="21" w:name="_Toc214271845"/>
      <w:bookmarkStart w:id="22" w:name="_Toc215138617"/>
      <w:r>
        <w:t xml:space="preserve">Protect consumers from the risk of excessive </w:t>
      </w:r>
      <w:r w:rsidR="00E80945">
        <w:t xml:space="preserve">grocery </w:t>
      </w:r>
      <w:r>
        <w:t>prices</w:t>
      </w:r>
      <w:bookmarkEnd w:id="21"/>
      <w:bookmarkEnd w:id="22"/>
    </w:p>
    <w:p w14:paraId="1A1F3DAA" w14:textId="3CAE2363" w:rsidR="009D53E1" w:rsidRDefault="001F7F99" w:rsidP="00EF4DCD">
      <w:r>
        <w:t xml:space="preserve">The </w:t>
      </w:r>
      <w:r w:rsidR="00120F9A">
        <w:t>first</w:t>
      </w:r>
      <w:r>
        <w:t xml:space="preserve"> objective of </w:t>
      </w:r>
      <w:r w:rsidR="007F5C6F">
        <w:t>government intervention</w:t>
      </w:r>
      <w:r>
        <w:t xml:space="preserve"> is </w:t>
      </w:r>
      <w:r w:rsidR="006D5D9A">
        <w:t>to</w:t>
      </w:r>
      <w:r w:rsidDel="00D409E4">
        <w:t xml:space="preserve"> </w:t>
      </w:r>
      <w:r w:rsidR="005812BA">
        <w:t>reduce</w:t>
      </w:r>
      <w:r>
        <w:t xml:space="preserve"> </w:t>
      </w:r>
      <w:r w:rsidR="005812BA">
        <w:t xml:space="preserve">the risk of </w:t>
      </w:r>
      <w:r>
        <w:t xml:space="preserve">future consumer harm </w:t>
      </w:r>
      <w:r w:rsidR="00945CC5">
        <w:t xml:space="preserve">to Australians </w:t>
      </w:r>
      <w:r>
        <w:t xml:space="preserve">from excessive pricing in the supermarket sector. </w:t>
      </w:r>
    </w:p>
    <w:p w14:paraId="06E9E046" w14:textId="5A923721" w:rsidR="00454D73" w:rsidRDefault="00BA0F3C" w:rsidP="002128E8">
      <w:r>
        <w:t xml:space="preserve">There is a high bar </w:t>
      </w:r>
      <w:r w:rsidR="007C194C">
        <w:t xml:space="preserve">to regulatory intervention </w:t>
      </w:r>
      <w:r w:rsidR="0052762E">
        <w:t>in the capacity for businesses to freely set prices</w:t>
      </w:r>
      <w:r w:rsidR="00082C54">
        <w:t xml:space="preserve">, given that price setting that reflects supply and demand </w:t>
      </w:r>
      <w:r w:rsidR="0024733F">
        <w:t>is key to an efficient market.</w:t>
      </w:r>
      <w:r w:rsidR="0052762E">
        <w:t xml:space="preserve"> However, </w:t>
      </w:r>
      <w:r w:rsidR="00831E1C">
        <w:t>where</w:t>
      </w:r>
      <w:r w:rsidR="0052762E">
        <w:t xml:space="preserve"> </w:t>
      </w:r>
      <w:r w:rsidR="00CE56FB">
        <w:t xml:space="preserve">there is a </w:t>
      </w:r>
      <w:r w:rsidR="00EA43DC">
        <w:t>market failure</w:t>
      </w:r>
      <w:r w:rsidR="00CE56FB">
        <w:t xml:space="preserve"> </w:t>
      </w:r>
      <w:r w:rsidR="00BE4C31">
        <w:t>owing to</w:t>
      </w:r>
      <w:r w:rsidR="00CE56FB">
        <w:t xml:space="preserve"> </w:t>
      </w:r>
      <w:r w:rsidR="00454D73">
        <w:t xml:space="preserve">high levels of concentration and weak rivalry </w:t>
      </w:r>
      <w:r w:rsidR="00AF0835">
        <w:t>as a result of the high barriers to entry</w:t>
      </w:r>
      <w:r w:rsidR="008463FA">
        <w:t>, this</w:t>
      </w:r>
      <w:r w:rsidR="00454D73">
        <w:t xml:space="preserve"> </w:t>
      </w:r>
      <w:r w:rsidR="005E683E">
        <w:t xml:space="preserve">means that the major incumbents </w:t>
      </w:r>
      <w:r w:rsidR="00AF0835">
        <w:t>have the ability to</w:t>
      </w:r>
      <w:r w:rsidR="00492D45">
        <w:t xml:space="preserve"> raise prices </w:t>
      </w:r>
      <w:r w:rsidR="004A72E5">
        <w:t>in excess of those which they could set if the market was more competitive</w:t>
      </w:r>
      <w:r w:rsidR="00AF0835">
        <w:t xml:space="preserve">, without </w:t>
      </w:r>
      <w:r w:rsidR="00635607">
        <w:t xml:space="preserve">concern that </w:t>
      </w:r>
      <w:r w:rsidR="00F93F24">
        <w:t xml:space="preserve">challengers will be able to enter and </w:t>
      </w:r>
      <w:r w:rsidR="00550D39">
        <w:t>force them to reduce those prices in the near to medium term</w:t>
      </w:r>
      <w:r w:rsidR="004A72E5">
        <w:t>. If</w:t>
      </w:r>
      <w:r w:rsidR="00454D73">
        <w:t xml:space="preserve"> </w:t>
      </w:r>
      <w:r w:rsidR="001043DD">
        <w:t>the very large supermar</w:t>
      </w:r>
      <w:r w:rsidR="00BC75DE">
        <w:t>k</w:t>
      </w:r>
      <w:r w:rsidR="001043DD">
        <w:t>ets</w:t>
      </w:r>
      <w:r w:rsidR="00454D73">
        <w:t xml:space="preserve"> </w:t>
      </w:r>
      <w:r w:rsidR="004A72E5">
        <w:t xml:space="preserve">were to </w:t>
      </w:r>
      <w:r w:rsidR="00454D73">
        <w:t xml:space="preserve">price grocery products excessively, </w:t>
      </w:r>
      <w:r w:rsidR="004A72E5">
        <w:t xml:space="preserve">this would </w:t>
      </w:r>
      <w:r w:rsidR="00454D73">
        <w:t xml:space="preserve">result in </w:t>
      </w:r>
      <w:r w:rsidR="00454D73" w:rsidRPr="007A2535">
        <w:t>a deadweight loss and allocative inefficiency</w:t>
      </w:r>
      <w:r w:rsidR="00454D73">
        <w:t xml:space="preserve">, meaning a </w:t>
      </w:r>
      <w:r w:rsidR="00454D73" w:rsidRPr="007A2535">
        <w:t>reduction in total welfare to society</w:t>
      </w:r>
      <w:r w:rsidR="00454D73">
        <w:t>.</w:t>
      </w:r>
    </w:p>
    <w:p w14:paraId="126A8FD3" w14:textId="705D02D0" w:rsidR="00EF4DCD" w:rsidRDefault="00454D73" w:rsidP="002128E8">
      <w:r>
        <w:t xml:space="preserve">The </w:t>
      </w:r>
      <w:r w:rsidR="00096953">
        <w:t xml:space="preserve">intent of intervention is therefore to </w:t>
      </w:r>
      <w:r w:rsidR="007547B9">
        <w:t xml:space="preserve">address </w:t>
      </w:r>
      <w:r w:rsidR="0090250E">
        <w:t xml:space="preserve">the </w:t>
      </w:r>
      <w:r w:rsidR="00A653AF">
        <w:t>possible negative consequences of</w:t>
      </w:r>
      <w:r w:rsidR="007547B9">
        <w:t xml:space="preserve"> </w:t>
      </w:r>
      <w:r w:rsidR="0090250E">
        <w:t xml:space="preserve">the </w:t>
      </w:r>
      <w:r w:rsidR="006D019D">
        <w:t>entrenched market position</w:t>
      </w:r>
      <w:r w:rsidR="0090250E">
        <w:t xml:space="preserve"> </w:t>
      </w:r>
      <w:r w:rsidR="00A653AF">
        <w:t xml:space="preserve">held by </w:t>
      </w:r>
      <w:r w:rsidR="0090250E">
        <w:t>Coles and Woolworths</w:t>
      </w:r>
      <w:r w:rsidR="00EF6316">
        <w:t>,</w:t>
      </w:r>
      <w:r w:rsidR="0090250E">
        <w:t xml:space="preserve"> through </w:t>
      </w:r>
      <w:r w:rsidR="000F1256">
        <w:t xml:space="preserve">improved oversight, transparency and credible deterrence of </w:t>
      </w:r>
      <w:r w:rsidR="0001157F">
        <w:t xml:space="preserve">certain </w:t>
      </w:r>
      <w:r w:rsidR="000F1256">
        <w:t>price</w:t>
      </w:r>
      <w:r w:rsidR="00B50290">
        <w:noBreakHyphen/>
      </w:r>
      <w:r w:rsidR="000F1256">
        <w:t>setting practices</w:t>
      </w:r>
      <w:r w:rsidR="0001157F">
        <w:t xml:space="preserve"> for grocery products</w:t>
      </w:r>
      <w:r w:rsidR="000F1256">
        <w:t>.</w:t>
      </w:r>
      <w:r w:rsidR="00647002">
        <w:t xml:space="preserve"> </w:t>
      </w:r>
    </w:p>
    <w:p w14:paraId="1246C677" w14:textId="6AD33977" w:rsidR="003E4F9D" w:rsidRDefault="00174F4D" w:rsidP="002128E8">
      <w:r>
        <w:t xml:space="preserve">The </w:t>
      </w:r>
      <w:r w:rsidR="00CC0180">
        <w:t>intent</w:t>
      </w:r>
      <w:r w:rsidR="00232F17">
        <w:t xml:space="preserve"> </w:t>
      </w:r>
      <w:r>
        <w:t xml:space="preserve">is not to </w:t>
      </w:r>
      <w:r w:rsidRPr="006256B5">
        <w:t xml:space="preserve">constrain </w:t>
      </w:r>
      <w:r>
        <w:t xml:space="preserve">pricing decisions that are made on a regular basis in response to market conditions, but rather to prevent any </w:t>
      </w:r>
      <w:r w:rsidRPr="002128E8">
        <w:t>egregious</w:t>
      </w:r>
      <w:r>
        <w:t xml:space="preserve"> </w:t>
      </w:r>
      <w:r w:rsidR="008D1108">
        <w:t xml:space="preserve">and sustained </w:t>
      </w:r>
      <w:r w:rsidRPr="006256B5">
        <w:t>above</w:t>
      </w:r>
      <w:r w:rsidR="00B50290">
        <w:noBreakHyphen/>
      </w:r>
      <w:r w:rsidRPr="006256B5">
        <w:t>competitive pricing</w:t>
      </w:r>
      <w:r>
        <w:t xml:space="preserve">. </w:t>
      </w:r>
      <w:r w:rsidR="00A471B0">
        <w:t>It need</w:t>
      </w:r>
      <w:r w:rsidR="00E403FA">
        <w:t>s</w:t>
      </w:r>
      <w:r w:rsidR="00A471B0">
        <w:t xml:space="preserve"> to preserve the incentives for supermarkets to be cost efficient, responsive to changes in consumer demand (including for new and niche products) and resilient to unforeseen market or external shocks. </w:t>
      </w:r>
      <w:r w:rsidR="00ED6B73">
        <w:t xml:space="preserve">There must remain </w:t>
      </w:r>
      <w:r w:rsidR="00923D7E">
        <w:t xml:space="preserve">a sufficient incentive for very large supermarkets to continue investing in the </w:t>
      </w:r>
      <w:r w:rsidR="00923D7E">
        <w:lastRenderedPageBreak/>
        <w:t>supply of groceries in Australia</w:t>
      </w:r>
      <w:r w:rsidR="00E26435">
        <w:t>, without concerns that there is insufficient profit to be had from doing so.</w:t>
      </w:r>
      <w:r w:rsidR="00FF239E">
        <w:t xml:space="preserve"> Ul</w:t>
      </w:r>
      <w:r w:rsidR="00804965">
        <w:t xml:space="preserve">timately, </w:t>
      </w:r>
      <w:r w:rsidR="00E14EC8">
        <w:t xml:space="preserve">prices will be lower in the </w:t>
      </w:r>
      <w:r w:rsidR="00E14EC8" w:rsidDel="00BF0CEF">
        <w:t>long</w:t>
      </w:r>
      <w:r w:rsidR="00BF0CEF">
        <w:t xml:space="preserve"> run</w:t>
      </w:r>
      <w:r w:rsidR="00E14EC8">
        <w:t xml:space="preserve"> </w:t>
      </w:r>
      <w:r w:rsidR="004C7FEB">
        <w:t>if supermarkets are i</w:t>
      </w:r>
      <w:r w:rsidR="00305C7E">
        <w:t xml:space="preserve">ncentivised to </w:t>
      </w:r>
      <w:r w:rsidR="00EB026F">
        <w:t xml:space="preserve">invest </w:t>
      </w:r>
      <w:r w:rsidR="00305C7E">
        <w:t xml:space="preserve">in the </w:t>
      </w:r>
      <w:r w:rsidR="00052511">
        <w:t xml:space="preserve">efficiency </w:t>
      </w:r>
      <w:r w:rsidR="00177021">
        <w:t xml:space="preserve">with which they </w:t>
      </w:r>
      <w:r w:rsidR="00C32138">
        <w:t xml:space="preserve">can sell grocery products. </w:t>
      </w:r>
    </w:p>
    <w:p w14:paraId="64F48686" w14:textId="60E435C2" w:rsidR="00002B1D" w:rsidRDefault="005F4FDB" w:rsidP="00174F4D">
      <w:r>
        <w:t>The supply chain</w:t>
      </w:r>
      <w:r w:rsidR="00002B1D">
        <w:t xml:space="preserve"> infrastructure in a major </w:t>
      </w:r>
      <w:r w:rsidR="00513B70">
        <w:t xml:space="preserve">supermarkets business in Australia </w:t>
      </w:r>
      <w:r w:rsidR="00D4073D">
        <w:t>can</w:t>
      </w:r>
      <w:r w:rsidR="00513B70">
        <w:t xml:space="preserve"> require massive expenditures to upgrade</w:t>
      </w:r>
      <w:r w:rsidR="003B27FB">
        <w:t>, as part of servicing thousands of stores across a massive land area</w:t>
      </w:r>
      <w:r w:rsidR="00581EC3">
        <w:t xml:space="preserve"> and millions of customers that </w:t>
      </w:r>
      <w:r w:rsidR="00427F8E">
        <w:t>visit</w:t>
      </w:r>
      <w:r w:rsidR="00581EC3">
        <w:t xml:space="preserve"> the supermarkets on a </w:t>
      </w:r>
      <w:r w:rsidR="00427F8E">
        <w:t>regular</w:t>
      </w:r>
      <w:r w:rsidR="00581EC3">
        <w:t xml:space="preserve"> basis. </w:t>
      </w:r>
      <w:r w:rsidR="001138C5">
        <w:t>Large c</w:t>
      </w:r>
      <w:r w:rsidR="00581EC3">
        <w:t xml:space="preserve">apital costs </w:t>
      </w:r>
      <w:r w:rsidR="00A45931">
        <w:t>on things like transport</w:t>
      </w:r>
      <w:r w:rsidR="00621FD0">
        <w:t xml:space="preserve"> and</w:t>
      </w:r>
      <w:r w:rsidR="00A45931">
        <w:t xml:space="preserve"> IT upgrades </w:t>
      </w:r>
      <w:r w:rsidR="00621FD0">
        <w:t>have to be justified by the continuing prospect of reasonable returns.</w:t>
      </w:r>
      <w:r w:rsidR="0073182B">
        <w:t xml:space="preserve"> One example of </w:t>
      </w:r>
      <w:r w:rsidR="00300A49">
        <w:t>a current and visible investment by the supermarkets is the use of e</w:t>
      </w:r>
      <w:r w:rsidR="00B50290">
        <w:noBreakHyphen/>
      </w:r>
      <w:r w:rsidR="00300A49">
        <w:t xml:space="preserve">tags on shelves, which reduce the costs associated with having to manually </w:t>
      </w:r>
      <w:r w:rsidR="00BB079F">
        <w:t>change pricing tags.</w:t>
      </w:r>
    </w:p>
    <w:p w14:paraId="20F28A45" w14:textId="77818D20" w:rsidR="00F550B9" w:rsidRDefault="00F3479D" w:rsidP="00F550B9">
      <w:pPr>
        <w:spacing w:before="0" w:after="160"/>
      </w:pPr>
      <w:r>
        <w:t>Additionally</w:t>
      </w:r>
      <w:r w:rsidR="00F550B9">
        <w:t xml:space="preserve">, it is important that compliance costs are not so high that supermarkets pass these costs </w:t>
      </w:r>
      <w:r w:rsidR="00AD2ADB">
        <w:t xml:space="preserve">on </w:t>
      </w:r>
      <w:r w:rsidR="00F550B9">
        <w:t xml:space="preserve">to consumers in the form of increased grocery prices. </w:t>
      </w:r>
    </w:p>
    <w:p w14:paraId="5F95AC72" w14:textId="0A5188F5" w:rsidR="009372FF" w:rsidRPr="009372FF" w:rsidRDefault="009372FF" w:rsidP="009F4476">
      <w:pPr>
        <w:pStyle w:val="Heading2"/>
      </w:pPr>
      <w:bookmarkStart w:id="23" w:name="_Toc214271846"/>
      <w:bookmarkStart w:id="24" w:name="_Toc215138618"/>
      <w:r>
        <w:t xml:space="preserve">Improve public confidence that </w:t>
      </w:r>
      <w:r w:rsidR="006C0EA1">
        <w:t>supermarkets are delivering fair and efficient outcomes</w:t>
      </w:r>
      <w:bookmarkEnd w:id="23"/>
      <w:bookmarkEnd w:id="24"/>
    </w:p>
    <w:p w14:paraId="4E064818" w14:textId="334723D2" w:rsidR="008A21B1" w:rsidRDefault="000C0DEE" w:rsidP="008A21B1">
      <w:r>
        <w:t>The other primary</w:t>
      </w:r>
      <w:r w:rsidR="00AD4CD8">
        <w:t xml:space="preserve"> </w:t>
      </w:r>
      <w:r w:rsidR="009C61B5">
        <w:t xml:space="preserve">aim of intervention would be to give consumers greater </w:t>
      </w:r>
      <w:r w:rsidR="00576F14">
        <w:t>confidence that supermarkets are</w:t>
      </w:r>
      <w:r w:rsidR="006C77A1">
        <w:t xml:space="preserve"> not engaging in </w:t>
      </w:r>
      <w:r w:rsidR="004927F4">
        <w:t>excessive pricing</w:t>
      </w:r>
      <w:r w:rsidR="00576F14">
        <w:t>.</w:t>
      </w:r>
    </w:p>
    <w:p w14:paraId="41B3E7B5" w14:textId="473A10F5" w:rsidR="001A0DE4" w:rsidRDefault="005E7DBB" w:rsidP="006A0F7C">
      <w:r>
        <w:t xml:space="preserve">Even where prices are not excessive, public perception of unfairness </w:t>
      </w:r>
      <w:r w:rsidR="00E233A9">
        <w:t xml:space="preserve">in the supermarkets sector can </w:t>
      </w:r>
      <w:r w:rsidR="00DC04A9">
        <w:t>decrease</w:t>
      </w:r>
      <w:r w:rsidR="00AE3907">
        <w:t xml:space="preserve"> </w:t>
      </w:r>
      <w:r w:rsidR="00CE75E1">
        <w:t>consumer confidence</w:t>
      </w:r>
      <w:r w:rsidR="00B23ED1">
        <w:t xml:space="preserve">, and </w:t>
      </w:r>
      <w:r w:rsidR="007B21C9">
        <w:t>trust</w:t>
      </w:r>
      <w:r w:rsidR="00D2293B">
        <w:t xml:space="preserve"> </w:t>
      </w:r>
      <w:r w:rsidR="007B21C9">
        <w:t>in the</w:t>
      </w:r>
      <w:r w:rsidR="00D2293B">
        <w:t xml:space="preserve"> efficacy of </w:t>
      </w:r>
      <w:r w:rsidR="00B23ED1">
        <w:t>Australia</w:t>
      </w:r>
      <w:r w:rsidR="00B50290">
        <w:t>’</w:t>
      </w:r>
      <w:r w:rsidR="00B23ED1">
        <w:t>s competition framework erodes</w:t>
      </w:r>
      <w:r w:rsidR="00070047">
        <w:t>.</w:t>
      </w:r>
      <w:r w:rsidR="00A60529">
        <w:t xml:space="preserve"> These decrease overall </w:t>
      </w:r>
      <w:r w:rsidR="00F365AB">
        <w:t xml:space="preserve">consumer welfare and can </w:t>
      </w:r>
      <w:r w:rsidR="000510E9">
        <w:t>have</w:t>
      </w:r>
      <w:r w:rsidR="00F365AB">
        <w:t xml:space="preserve"> regressive </w:t>
      </w:r>
      <w:r w:rsidR="008B34BE">
        <w:t>welfare losses</w:t>
      </w:r>
      <w:r w:rsidR="00F365AB">
        <w:t xml:space="preserve">, where </w:t>
      </w:r>
      <w:r w:rsidR="00741E2F">
        <w:t>vulnerable consumers incur higher transaction costs than other consumers</w:t>
      </w:r>
      <w:r w:rsidR="00B50290">
        <w:t xml:space="preserve">. </w:t>
      </w:r>
    </w:p>
    <w:p w14:paraId="2BCC1F24" w14:textId="32013D4B" w:rsidR="00BC5F56" w:rsidRDefault="00BC5F56" w:rsidP="006A0F7C">
      <w:r>
        <w:t xml:space="preserve">Improving public trust in the supermarket sector means restoring public trust that prices for grocery products are fair and reflect genuine cost pressures, even in circumstances where consumers cannot easily alter their consumption patterns </w:t>
      </w:r>
      <w:r w:rsidR="00EA006B">
        <w:t>o</w:t>
      </w:r>
      <w:r w:rsidR="00271410">
        <w:t>r</w:t>
      </w:r>
      <w:r>
        <w:t xml:space="preserve"> exercise meaningful choice. As</w:t>
      </w:r>
      <w:r w:rsidR="00D33CF7">
        <w:t xml:space="preserve"> </w:t>
      </w:r>
      <w:r w:rsidR="00F96722">
        <w:t>many</w:t>
      </w:r>
      <w:r>
        <w:t xml:space="preserve"> grocery products are </w:t>
      </w:r>
      <w:r w:rsidR="00EE3A81">
        <w:t xml:space="preserve">considered </w:t>
      </w:r>
      <w:r>
        <w:t>essential</w:t>
      </w:r>
      <w:r w:rsidR="00EE3A81">
        <w:t xml:space="preserve"> by consumers</w:t>
      </w:r>
      <w:r>
        <w:t xml:space="preserve">, their demand is </w:t>
      </w:r>
      <w:r w:rsidR="00F96722">
        <w:t xml:space="preserve">relatively </w:t>
      </w:r>
      <w:r>
        <w:t xml:space="preserve">inelastic, and consumers </w:t>
      </w:r>
      <w:r w:rsidR="00EF0ECF">
        <w:t xml:space="preserve">will </w:t>
      </w:r>
      <w:r>
        <w:t>purchase these products irrespective of price movements. At the same time,</w:t>
      </w:r>
      <w:r w:rsidR="003B218A">
        <w:t xml:space="preserve"> </w:t>
      </w:r>
      <w:r w:rsidR="00A065B2">
        <w:t>some</w:t>
      </w:r>
      <w:r>
        <w:t xml:space="preserve"> consumers</w:t>
      </w:r>
      <w:r w:rsidR="00B54CF5">
        <w:t xml:space="preserve">, for various reasons, predominately or exclusively buy their </w:t>
      </w:r>
      <w:r>
        <w:t xml:space="preserve">grocery products from </w:t>
      </w:r>
      <w:r w:rsidR="00A065B2">
        <w:t>very large supermarkets</w:t>
      </w:r>
      <w:r>
        <w:t xml:space="preserve"> due to market structure and network effects</w:t>
      </w:r>
      <w:r w:rsidR="00584464" w:rsidRPr="00BD7B53">
        <w:rPr>
          <w:rStyle w:val="FootnoteReference"/>
          <w:vertAlign w:val="superscript"/>
        </w:rPr>
        <w:footnoteReference w:id="30"/>
      </w:r>
      <w:r>
        <w:t xml:space="preserve">. As a result, consumers </w:t>
      </w:r>
      <w:r w:rsidR="005906BD">
        <w:t>may find it difficult to</w:t>
      </w:r>
      <w:r>
        <w:t xml:space="preserve"> </w:t>
      </w:r>
      <w:r w:rsidR="00605D7D">
        <w:t>switch</w:t>
      </w:r>
      <w:r>
        <w:t xml:space="preserve"> or reducing their consumption.</w:t>
      </w:r>
    </w:p>
    <w:p w14:paraId="75E0B65E" w14:textId="1111FA5C" w:rsidR="00102E40" w:rsidRDefault="000616F6" w:rsidP="001133ED">
      <w:r>
        <w:t>Intervention is therefore in</w:t>
      </w:r>
      <w:r w:rsidR="008201FD">
        <w:t xml:space="preserve">tended to improve overall trust in the supermarkets sector, by providing a </w:t>
      </w:r>
      <w:r w:rsidR="006E5488">
        <w:t>prohibition</w:t>
      </w:r>
      <w:r w:rsidR="00791BD7">
        <w:t xml:space="preserve"> for </w:t>
      </w:r>
      <w:r w:rsidR="00243FB4">
        <w:t xml:space="preserve">very large supermarkets in Australia </w:t>
      </w:r>
      <w:r w:rsidR="006E5488">
        <w:t>against pricing</w:t>
      </w:r>
      <w:r w:rsidR="00243FB4">
        <w:t xml:space="preserve"> grocery products excessively. </w:t>
      </w:r>
      <w:r w:rsidR="00102E40">
        <w:t xml:space="preserve">Consumers </w:t>
      </w:r>
      <w:r w:rsidR="00877BA1">
        <w:t>have very limited access to information</w:t>
      </w:r>
      <w:r w:rsidR="00CA275E">
        <w:t xml:space="preserve"> on</w:t>
      </w:r>
      <w:r w:rsidR="0041109A">
        <w:t xml:space="preserve"> the</w:t>
      </w:r>
      <w:r w:rsidR="00877BA1">
        <w:t xml:space="preserve"> </w:t>
      </w:r>
      <w:r w:rsidR="0041109A">
        <w:t xml:space="preserve">input costs supermarkets face, </w:t>
      </w:r>
      <w:r w:rsidR="00CA275E">
        <w:t xml:space="preserve">which is necessary in order </w:t>
      </w:r>
      <w:r w:rsidR="0041109A">
        <w:t xml:space="preserve">to be able to assess whether supermarkets </w:t>
      </w:r>
      <w:r w:rsidR="003512B4">
        <w:t xml:space="preserve">are setting prices </w:t>
      </w:r>
      <w:r w:rsidR="00794049">
        <w:t xml:space="preserve">that </w:t>
      </w:r>
      <w:r w:rsidR="003512B4">
        <w:t xml:space="preserve">are </w:t>
      </w:r>
      <w:r w:rsidR="000C5552">
        <w:t xml:space="preserve">not excessive </w:t>
      </w:r>
      <w:r w:rsidR="005300BF">
        <w:t xml:space="preserve">in the circumstances. The Government is able to enable the </w:t>
      </w:r>
      <w:r w:rsidR="00B67D41">
        <w:t>regulator, who ha</w:t>
      </w:r>
      <w:r w:rsidR="005441FC">
        <w:t>s</w:t>
      </w:r>
      <w:r w:rsidR="00B67D41">
        <w:t xml:space="preserve"> experience assessing costs and prices</w:t>
      </w:r>
      <w:r w:rsidR="00F822D3">
        <w:t xml:space="preserve"> and information</w:t>
      </w:r>
      <w:r w:rsidR="00B50290">
        <w:noBreakHyphen/>
      </w:r>
      <w:r w:rsidR="00F822D3">
        <w:t xml:space="preserve">gathering powers </w:t>
      </w:r>
      <w:r w:rsidR="005D6F14">
        <w:t xml:space="preserve">that enable </w:t>
      </w:r>
      <w:r w:rsidR="001E2F79">
        <w:t>it</w:t>
      </w:r>
      <w:r w:rsidR="005D6F14">
        <w:t xml:space="preserve"> to do so</w:t>
      </w:r>
      <w:r w:rsidR="00B67D41">
        <w:t xml:space="preserve">, to be able to make this assessment on </w:t>
      </w:r>
      <w:r w:rsidR="004400A2">
        <w:t>consumers</w:t>
      </w:r>
      <w:r w:rsidR="00B50290">
        <w:t>’</w:t>
      </w:r>
      <w:r w:rsidR="004400A2">
        <w:t xml:space="preserve"> </w:t>
      </w:r>
      <w:r w:rsidR="00B67D41">
        <w:t>behalf.</w:t>
      </w:r>
    </w:p>
    <w:p w14:paraId="675C01F4" w14:textId="6E7C1939" w:rsidR="005906BD" w:rsidRDefault="004D7770" w:rsidP="001133ED">
      <w:r>
        <w:t>By making price</w:t>
      </w:r>
      <w:r w:rsidR="00B50290">
        <w:noBreakHyphen/>
      </w:r>
      <w:r>
        <w:t>setting decisions subject to</w:t>
      </w:r>
      <w:r w:rsidR="008C2801">
        <w:t xml:space="preserve"> greater</w:t>
      </w:r>
      <w:r>
        <w:t xml:space="preserve"> scrutiny</w:t>
      </w:r>
      <w:r w:rsidR="007E3ADF">
        <w:t xml:space="preserve">, consumers can trust that their grocery prices </w:t>
      </w:r>
      <w:r w:rsidR="00C24394">
        <w:t>are being set transparently and in good faith</w:t>
      </w:r>
      <w:r w:rsidR="003647C3">
        <w:t xml:space="preserve">. </w:t>
      </w:r>
    </w:p>
    <w:p w14:paraId="72990A19" w14:textId="0F03BC61" w:rsidR="00216EEC" w:rsidRPr="00DA0E7C" w:rsidRDefault="00216EEC" w:rsidP="009F4476">
      <w:pPr>
        <w:pStyle w:val="Heading2"/>
      </w:pPr>
      <w:bookmarkStart w:id="25" w:name="_Toc214271847"/>
      <w:bookmarkStart w:id="26" w:name="_Toc215138619"/>
      <w:r w:rsidRPr="00DA0E7C">
        <w:lastRenderedPageBreak/>
        <w:t>Measuring success</w:t>
      </w:r>
      <w:bookmarkEnd w:id="25"/>
      <w:bookmarkEnd w:id="26"/>
    </w:p>
    <w:p w14:paraId="06B0652E" w14:textId="48936388" w:rsidR="00841D84" w:rsidRDefault="00527B94" w:rsidP="00CB4DCB">
      <w:r>
        <w:t>S</w:t>
      </w:r>
      <w:r w:rsidR="00574C04">
        <w:t xml:space="preserve">uccessful </w:t>
      </w:r>
      <w:r>
        <w:t>intervention</w:t>
      </w:r>
      <w:r w:rsidR="00480D9C">
        <w:t xml:space="preserve"> </w:t>
      </w:r>
      <w:r w:rsidR="00130756">
        <w:t>will be the</w:t>
      </w:r>
      <w:r>
        <w:t xml:space="preserve"> development of credible </w:t>
      </w:r>
      <w:r w:rsidR="006D54B9">
        <w:t>and effective</w:t>
      </w:r>
      <w:r w:rsidR="00001E28">
        <w:t xml:space="preserve"> market</w:t>
      </w:r>
      <w:r w:rsidR="006D54B9">
        <w:t xml:space="preserve"> regulation </w:t>
      </w:r>
      <w:r w:rsidR="00DF42F6">
        <w:t xml:space="preserve">that </w:t>
      </w:r>
      <w:r w:rsidR="002D49B4">
        <w:t>deters</w:t>
      </w:r>
      <w:r w:rsidR="006E6707">
        <w:t xml:space="preserve"> very large supermarkets from pricing grocery products excessively.</w:t>
      </w:r>
      <w:r w:rsidR="00130756">
        <w:t xml:space="preserve"> </w:t>
      </w:r>
      <w:r w:rsidR="00F5662C">
        <w:t>However, success would also avoid</w:t>
      </w:r>
      <w:r w:rsidR="004A2057">
        <w:t xml:space="preserve"> </w:t>
      </w:r>
      <w:r w:rsidR="00E05610">
        <w:t>unduly</w:t>
      </w:r>
      <w:r w:rsidR="00537DD5">
        <w:t xml:space="preserve"> burden</w:t>
      </w:r>
      <w:r w:rsidR="00D65B88">
        <w:t>some</w:t>
      </w:r>
      <w:r w:rsidR="00537DD5">
        <w:t xml:space="preserve"> or </w:t>
      </w:r>
      <w:r w:rsidR="00A106E7">
        <w:t xml:space="preserve">prescriptive rules around how </w:t>
      </w:r>
      <w:r w:rsidR="00537DD5">
        <w:t>grocery products should be priced</w:t>
      </w:r>
      <w:r w:rsidR="002A784E">
        <w:t>.</w:t>
      </w:r>
      <w:r w:rsidR="00480D9C">
        <w:t xml:space="preserve"> </w:t>
      </w:r>
    </w:p>
    <w:p w14:paraId="60FFB322" w14:textId="07F5AA6E" w:rsidR="0091604E" w:rsidRDefault="006F4270" w:rsidP="00FF710D">
      <w:r>
        <w:t xml:space="preserve">These outcomes will be measured </w:t>
      </w:r>
      <w:r w:rsidR="0013429C">
        <w:t xml:space="preserve">through a mix of qualitative and quantitative indicators, including </w:t>
      </w:r>
      <w:r w:rsidR="000E376B">
        <w:t xml:space="preserve">by </w:t>
      </w:r>
      <w:r w:rsidR="009805AB">
        <w:t xml:space="preserve">reference to </w:t>
      </w:r>
      <w:r w:rsidR="00BE68A5">
        <w:t>industry compliance and engagement</w:t>
      </w:r>
      <w:r w:rsidR="00445DCB">
        <w:t>,</w:t>
      </w:r>
      <w:r w:rsidR="00076EE5">
        <w:t xml:space="preserve"> and</w:t>
      </w:r>
      <w:r w:rsidR="00BC7178">
        <w:t xml:space="preserve"> the </w:t>
      </w:r>
      <w:r w:rsidR="00DB2758">
        <w:t>effectiveness</w:t>
      </w:r>
      <w:r w:rsidR="00BC7178">
        <w:t xml:space="preserve"> of </w:t>
      </w:r>
      <w:r w:rsidR="00EB31B0">
        <w:t>any</w:t>
      </w:r>
      <w:r w:rsidR="008A4AD5">
        <w:t xml:space="preserve"> </w:t>
      </w:r>
      <w:r w:rsidR="00BC7178">
        <w:t>regulatory actions</w:t>
      </w:r>
      <w:r w:rsidR="008A4AD5">
        <w:t xml:space="preserve"> undertaken by the regulator</w:t>
      </w:r>
      <w:r w:rsidR="00516862">
        <w:t xml:space="preserve">. </w:t>
      </w:r>
      <w:r w:rsidR="00ED44B9">
        <w:t xml:space="preserve">A mix of indicators will be necessary because there is no single </w:t>
      </w:r>
      <w:r w:rsidR="006E73DF">
        <w:t xml:space="preserve">one that can capture the effectiveness of the prohibition. </w:t>
      </w:r>
    </w:p>
    <w:p w14:paraId="5661F939" w14:textId="5182D9AD" w:rsidR="00FF18B4" w:rsidRDefault="00FF18B4" w:rsidP="00FF710D">
      <w:r>
        <w:t xml:space="preserve">The Australian Bureau of Statistics </w:t>
      </w:r>
      <w:r w:rsidR="00FD668B">
        <w:t>(ABS)</w:t>
      </w:r>
      <w:r>
        <w:t xml:space="preserve"> series on the </w:t>
      </w:r>
      <w:r w:rsidR="00903171">
        <w:t>C</w:t>
      </w:r>
      <w:r>
        <w:t xml:space="preserve">onsumer </w:t>
      </w:r>
      <w:r w:rsidR="00903171">
        <w:t>P</w:t>
      </w:r>
      <w:r>
        <w:t xml:space="preserve">rice </w:t>
      </w:r>
      <w:r w:rsidR="00903171">
        <w:t>I</w:t>
      </w:r>
      <w:r>
        <w:t>ndex</w:t>
      </w:r>
      <w:r w:rsidR="00903171">
        <w:t xml:space="preserve"> (CPI)</w:t>
      </w:r>
      <w:r>
        <w:t xml:space="preserve">, in particular the inflation </w:t>
      </w:r>
      <w:r w:rsidR="00A53FE2">
        <w:t>in</w:t>
      </w:r>
      <w:r>
        <w:t xml:space="preserve"> </w:t>
      </w:r>
      <w:r w:rsidR="00A53FE2">
        <w:t xml:space="preserve">the </w:t>
      </w:r>
      <w:r>
        <w:t>food and non</w:t>
      </w:r>
      <w:r w:rsidR="00B50290">
        <w:noBreakHyphen/>
      </w:r>
      <w:r>
        <w:t>alcoholic beverages</w:t>
      </w:r>
      <w:r w:rsidR="00A53FE2">
        <w:t xml:space="preserve"> series</w:t>
      </w:r>
      <w:r>
        <w:t xml:space="preserve">, </w:t>
      </w:r>
      <w:r w:rsidR="005D661A">
        <w:t xml:space="preserve">will give a sense of this subset of grocery prices </w:t>
      </w:r>
      <w:r w:rsidR="0091604E">
        <w:t xml:space="preserve">– which make up a large portion of grocery sales – over </w:t>
      </w:r>
      <w:r w:rsidR="005D661A">
        <w:t>time</w:t>
      </w:r>
      <w:r w:rsidR="00044BFB">
        <w:t>.</w:t>
      </w:r>
      <w:r w:rsidR="000A4341" w:rsidRPr="00FE375A">
        <w:rPr>
          <w:rStyle w:val="FootnoteReference"/>
          <w:vertAlign w:val="superscript"/>
        </w:rPr>
        <w:footnoteReference w:id="31"/>
      </w:r>
      <w:r w:rsidR="005D661A">
        <w:t xml:space="preserve"> However, this faces several limitations</w:t>
      </w:r>
      <w:r w:rsidR="008F60B9">
        <w:t xml:space="preserve">, including that it reflects a number of retailers beyond </w:t>
      </w:r>
      <w:r w:rsidR="00773FB7">
        <w:t xml:space="preserve">the two supermarkets who are subject to the prohibition, </w:t>
      </w:r>
      <w:r w:rsidR="004B100B">
        <w:t xml:space="preserve">including those who provide food for dining or takeaway services, </w:t>
      </w:r>
      <w:r w:rsidR="00773FB7">
        <w:t xml:space="preserve">it does not </w:t>
      </w:r>
      <w:r w:rsidR="00E26F8B">
        <w:t xml:space="preserve">decompose </w:t>
      </w:r>
      <w:r w:rsidR="00773FB7">
        <w:t xml:space="preserve">the </w:t>
      </w:r>
      <w:r w:rsidR="00127F44">
        <w:t xml:space="preserve">effect </w:t>
      </w:r>
      <w:r w:rsidR="000065B7">
        <w:t xml:space="preserve">of </w:t>
      </w:r>
      <w:r w:rsidR="00127F44">
        <w:t xml:space="preserve">changes in </w:t>
      </w:r>
      <w:r w:rsidR="00F82CB2">
        <w:t xml:space="preserve">input </w:t>
      </w:r>
      <w:r w:rsidR="000065B7">
        <w:t xml:space="preserve">costs </w:t>
      </w:r>
      <w:r w:rsidR="00B55A3B">
        <w:t xml:space="preserve">on </w:t>
      </w:r>
      <w:r w:rsidR="00127F44">
        <w:t xml:space="preserve">overall </w:t>
      </w:r>
      <w:r w:rsidR="0091604E">
        <w:t>price changes</w:t>
      </w:r>
      <w:r w:rsidR="00F82CB2">
        <w:t xml:space="preserve">, and </w:t>
      </w:r>
      <w:r w:rsidR="000A4341">
        <w:t>that it does not consider all grocery products.</w:t>
      </w:r>
      <w:r w:rsidR="00F82CB2">
        <w:t xml:space="preserve"> </w:t>
      </w:r>
      <w:r w:rsidR="00FD668B">
        <w:t>There are other ABS series on non</w:t>
      </w:r>
      <w:r w:rsidR="00B50290">
        <w:noBreakHyphen/>
      </w:r>
      <w:r w:rsidR="00FD668B">
        <w:t>durable household products</w:t>
      </w:r>
      <w:r w:rsidR="006164C0">
        <w:t xml:space="preserve"> and</w:t>
      </w:r>
      <w:r w:rsidR="000F7468">
        <w:t xml:space="preserve"> cleaning and maintenance products</w:t>
      </w:r>
      <w:r w:rsidR="005A7330">
        <w:t>,</w:t>
      </w:r>
      <w:r w:rsidR="000F7468">
        <w:t xml:space="preserve"> but these face </w:t>
      </w:r>
      <w:r w:rsidR="00EB52B6">
        <w:t>similar</w:t>
      </w:r>
      <w:r w:rsidR="000F7468">
        <w:t xml:space="preserve"> limitations</w:t>
      </w:r>
      <w:r w:rsidR="00EB52B6">
        <w:t>.</w:t>
      </w:r>
    </w:p>
    <w:p w14:paraId="432239A2" w14:textId="200B5721" w:rsidR="00FF710D" w:rsidRDefault="00866CE5" w:rsidP="00CB4DCB">
      <w:r>
        <w:t xml:space="preserve">It is not possible to produce </w:t>
      </w:r>
      <w:r w:rsidR="00EB3FD8">
        <w:t xml:space="preserve">a reliable measurement of </w:t>
      </w:r>
      <w:r w:rsidR="00E760DC">
        <w:t xml:space="preserve">all the </w:t>
      </w:r>
      <w:r w:rsidR="00EB52B6">
        <w:t xml:space="preserve">diverse </w:t>
      </w:r>
      <w:r w:rsidR="00E760DC">
        <w:t>input costs supermarkets face in supplying a product</w:t>
      </w:r>
      <w:r w:rsidR="00F01AA5">
        <w:t xml:space="preserve">. An alternative is to instead look at the profitability of the supermarkets, which </w:t>
      </w:r>
      <w:r w:rsidR="004A5BD6">
        <w:t xml:space="preserve">the ACCC did in its </w:t>
      </w:r>
      <w:r w:rsidR="00C45381">
        <w:t>I</w:t>
      </w:r>
      <w:r w:rsidR="004A5BD6">
        <w:t>nquiry</w:t>
      </w:r>
      <w:r w:rsidR="00FA6F81">
        <w:t xml:space="preserve">, which </w:t>
      </w:r>
      <w:r w:rsidR="007225D6">
        <w:t xml:space="preserve">broadly represents </w:t>
      </w:r>
      <w:r w:rsidR="007374E5">
        <w:t xml:space="preserve">revenue </w:t>
      </w:r>
      <w:r w:rsidR="00827E42">
        <w:t>minus costs.</w:t>
      </w:r>
      <w:r w:rsidR="00622372" w:rsidRPr="00273B9B">
        <w:rPr>
          <w:rStyle w:val="FootnoteReference"/>
          <w:vertAlign w:val="superscript"/>
        </w:rPr>
        <w:footnoteReference w:id="32"/>
      </w:r>
      <w:r w:rsidR="0046283C">
        <w:t xml:space="preserve"> </w:t>
      </w:r>
      <w:r w:rsidR="001B7642">
        <w:t xml:space="preserve">However, </w:t>
      </w:r>
      <w:r w:rsidR="001B7735">
        <w:t xml:space="preserve">any publicly available measurements are </w:t>
      </w:r>
      <w:r w:rsidR="001B7642">
        <w:t>imperfect</w:t>
      </w:r>
      <w:r w:rsidR="001B7735">
        <w:t xml:space="preserve"> in evaluating whether </w:t>
      </w:r>
      <w:r w:rsidR="000A4B8C">
        <w:t>there is excessive pricing occurring</w:t>
      </w:r>
      <w:r w:rsidR="001B7642">
        <w:t xml:space="preserve">, as supermarket </w:t>
      </w:r>
      <w:r w:rsidR="00EB6BE7">
        <w:t>profitability</w:t>
      </w:r>
      <w:r w:rsidR="001B7642">
        <w:t xml:space="preserve"> can be driven by many things that are separate </w:t>
      </w:r>
      <w:r w:rsidR="00A70328">
        <w:t xml:space="preserve">to the prices they charge </w:t>
      </w:r>
      <w:r w:rsidR="00C25824">
        <w:t xml:space="preserve">to consumers </w:t>
      </w:r>
      <w:r w:rsidR="00EB6BE7">
        <w:t xml:space="preserve">and whether they are excessive, including whether </w:t>
      </w:r>
      <w:r w:rsidR="0027556B">
        <w:t>they have achieved cost efficiencies</w:t>
      </w:r>
      <w:r w:rsidR="00C57C82">
        <w:t xml:space="preserve"> and </w:t>
      </w:r>
      <w:r w:rsidR="002B5B1D">
        <w:t>the revenue they are receiving from non</w:t>
      </w:r>
      <w:r w:rsidR="00B50290">
        <w:noBreakHyphen/>
      </w:r>
      <w:r w:rsidR="002B5B1D">
        <w:t xml:space="preserve">grocery </w:t>
      </w:r>
      <w:r w:rsidR="004551F9">
        <w:t xml:space="preserve">services, such as the advertising services </w:t>
      </w:r>
      <w:r w:rsidR="00C25824">
        <w:t>they offer in</w:t>
      </w:r>
      <w:r w:rsidR="00B50290">
        <w:noBreakHyphen/>
      </w:r>
      <w:r w:rsidR="00C25824">
        <w:t>store. For this reason, measurements of profitab</w:t>
      </w:r>
      <w:r w:rsidR="006E3929">
        <w:t>ility can be indicators, but do not paint a complete picture</w:t>
      </w:r>
      <w:r w:rsidR="00D76042">
        <w:t xml:space="preserve"> o</w:t>
      </w:r>
      <w:r w:rsidR="00B708EF">
        <w:t>f</w:t>
      </w:r>
      <w:r w:rsidR="00D76042">
        <w:t xml:space="preserve"> the effect of the prohibition on excessive pricing</w:t>
      </w:r>
      <w:r w:rsidR="00CE68E5">
        <w:t>.</w:t>
      </w:r>
    </w:p>
    <w:p w14:paraId="04C6C978" w14:textId="558D773C" w:rsidR="00CD1077" w:rsidRDefault="007338DA" w:rsidP="00362A3C">
      <w:r>
        <w:t>S</w:t>
      </w:r>
      <w:r w:rsidR="009D2734">
        <w:t xml:space="preserve">uccess will </w:t>
      </w:r>
      <w:r w:rsidR="00BC3793">
        <w:t xml:space="preserve">also </w:t>
      </w:r>
      <w:r w:rsidR="009D2734">
        <w:t xml:space="preserve">be measured </w:t>
      </w:r>
      <w:r w:rsidR="00D84EDF">
        <w:t xml:space="preserve">through improved consumer confidence in </w:t>
      </w:r>
      <w:r w:rsidR="00FE2387">
        <w:t>Coles</w:t>
      </w:r>
      <w:r w:rsidR="00B50290">
        <w:t>’</w:t>
      </w:r>
      <w:r w:rsidR="00FE2387">
        <w:t xml:space="preserve"> and Woolworths</w:t>
      </w:r>
      <w:r w:rsidR="00B50290">
        <w:t>’</w:t>
      </w:r>
      <w:r w:rsidR="00FE2387">
        <w:t xml:space="preserve"> pricing practices. </w:t>
      </w:r>
      <w:r w:rsidR="00674939">
        <w:t xml:space="preserve">This </w:t>
      </w:r>
      <w:r w:rsidR="0007133E">
        <w:t>can be measure</w:t>
      </w:r>
      <w:r w:rsidR="00A77DA7">
        <w:t>d by drawing on public sources, including long</w:t>
      </w:r>
      <w:r w:rsidR="00B50290">
        <w:noBreakHyphen/>
      </w:r>
      <w:r w:rsidR="00A77DA7">
        <w:t xml:space="preserve">running consumer confidence surveys such as the Roy Morgan Risk Monitor, </w:t>
      </w:r>
      <w:r w:rsidR="00C63422">
        <w:t xml:space="preserve">broader </w:t>
      </w:r>
      <w:r w:rsidR="009C5A95">
        <w:t xml:space="preserve">consumer sentiment indices, and targeted consumer </w:t>
      </w:r>
      <w:r w:rsidR="00F10EE4">
        <w:t xml:space="preserve">pulse </w:t>
      </w:r>
      <w:r w:rsidR="009C5A95">
        <w:t>surveys conducted by</w:t>
      </w:r>
      <w:r w:rsidR="00F10EE4">
        <w:t xml:space="preserve"> CHOICE and other consumer advocates.</w:t>
      </w:r>
      <w:r w:rsidR="005D39D0">
        <w:t xml:space="preserve"> </w:t>
      </w:r>
      <w:r w:rsidR="00362A3C">
        <w:t>Consumer complaints to the ACCC may serve as useful, on</w:t>
      </w:r>
      <w:r w:rsidR="00B50290">
        <w:noBreakHyphen/>
      </w:r>
      <w:r w:rsidR="00362A3C">
        <w:t>the</w:t>
      </w:r>
      <w:r w:rsidR="00B50290">
        <w:noBreakHyphen/>
      </w:r>
      <w:r w:rsidR="00362A3C">
        <w:t xml:space="preserve">ground qualitative feedback on whether Australians are seeing the impact of legislation trickle down to purchase price of goods. </w:t>
      </w:r>
      <w:r w:rsidR="00647842">
        <w:t xml:space="preserve">However, this again faces limitations, </w:t>
      </w:r>
      <w:r w:rsidR="00CD1077">
        <w:t>because</w:t>
      </w:r>
      <w:r w:rsidR="00647842">
        <w:t xml:space="preserve"> </w:t>
      </w:r>
      <w:r w:rsidR="00BE4E56">
        <w:t xml:space="preserve">consumer trust of </w:t>
      </w:r>
      <w:r w:rsidR="00136D26">
        <w:t>the major supermarkets is influenced by a number of factors beyond price</w:t>
      </w:r>
      <w:r w:rsidR="00130CF2">
        <w:t>.</w:t>
      </w:r>
      <w:r w:rsidR="007B3955">
        <w:t xml:space="preserve"> </w:t>
      </w:r>
    </w:p>
    <w:p w14:paraId="2AF6B91B" w14:textId="5A08F3C1" w:rsidR="00011277" w:rsidRDefault="00130CF2" w:rsidP="00CB4DCB">
      <w:r>
        <w:t>Because of the limitations associated with each measurement, these indicators will all need to be considered together to assess the success of this policy intervention</w:t>
      </w:r>
      <w:r w:rsidR="00B50290">
        <w:t xml:space="preserve">. </w:t>
      </w:r>
    </w:p>
    <w:p w14:paraId="2355A2B2" w14:textId="2C238EC5" w:rsidR="00606143" w:rsidRDefault="00AD3576" w:rsidP="00CB4DCB">
      <w:r>
        <w:t>Question</w:t>
      </w:r>
      <w:r w:rsidR="00877110">
        <w:t> </w:t>
      </w:r>
      <w:r>
        <w:t>7 include</w:t>
      </w:r>
      <w:r w:rsidR="00064697">
        <w:t>s</w:t>
      </w:r>
      <w:r>
        <w:t xml:space="preserve"> further information on h</w:t>
      </w:r>
      <w:r w:rsidRPr="003E03FC">
        <w:t xml:space="preserve">ow </w:t>
      </w:r>
      <w:r>
        <w:t>the chosen option will be evaluated against the success metrics.</w:t>
      </w:r>
      <w:r w:rsidR="00606143">
        <w:t xml:space="preserve"> </w:t>
      </w:r>
    </w:p>
    <w:p w14:paraId="62BC6105" w14:textId="77777777" w:rsidR="009C4BCE" w:rsidRPr="0073545B" w:rsidRDefault="009C4BCE" w:rsidP="0073545B">
      <w:bookmarkStart w:id="27" w:name="_Toc205797011"/>
      <w:r>
        <w:br w:type="page"/>
      </w:r>
    </w:p>
    <w:p w14:paraId="015C3140" w14:textId="05A435A2" w:rsidR="00EA5697" w:rsidRDefault="003465A2" w:rsidP="00971B75">
      <w:pPr>
        <w:pStyle w:val="Heading1Numbered"/>
      </w:pPr>
      <w:bookmarkStart w:id="28" w:name="_Toc215138620"/>
      <w:r>
        <w:lastRenderedPageBreak/>
        <w:t xml:space="preserve">What </w:t>
      </w:r>
      <w:r w:rsidRPr="00971B75">
        <w:t>p</w:t>
      </w:r>
      <w:r w:rsidR="00EA5697" w:rsidRPr="00971B75">
        <w:t>olicy</w:t>
      </w:r>
      <w:r w:rsidR="00EA5697">
        <w:t xml:space="preserve"> option</w:t>
      </w:r>
      <w:r>
        <w:t>s are being considered?</w:t>
      </w:r>
      <w:bookmarkEnd w:id="27"/>
      <w:bookmarkEnd w:id="28"/>
    </w:p>
    <w:p w14:paraId="2DE907A8" w14:textId="443F9203" w:rsidR="007C13CE" w:rsidRDefault="00DB43E0" w:rsidP="00DA3B82">
      <w:pPr>
        <w:spacing w:before="0" w:after="0"/>
      </w:pPr>
      <w:r w:rsidRPr="00DE069A">
        <w:t>On 30</w:t>
      </w:r>
      <w:r w:rsidR="008E483D">
        <w:t> </w:t>
      </w:r>
      <w:r w:rsidRPr="00DE069A">
        <w:t>March</w:t>
      </w:r>
      <w:r w:rsidR="008E483D">
        <w:t> </w:t>
      </w:r>
      <w:r w:rsidRPr="00DE069A">
        <w:t>2025, the Government made an election commitment to introduce</w:t>
      </w:r>
      <w:r>
        <w:t xml:space="preserve"> legislation on </w:t>
      </w:r>
      <w:r w:rsidR="00507CD8">
        <w:t>EPP</w:t>
      </w:r>
      <w:r>
        <w:t xml:space="preserve"> as a cost</w:t>
      </w:r>
      <w:r w:rsidR="00B50290">
        <w:noBreakHyphen/>
      </w:r>
      <w:r>
        <w:t>of</w:t>
      </w:r>
      <w:r w:rsidR="00B50290">
        <w:noBreakHyphen/>
      </w:r>
      <w:r>
        <w:t>living relief measure to help Australian households.</w:t>
      </w:r>
      <w:r w:rsidRPr="008F4569">
        <w:rPr>
          <w:rStyle w:val="FootnoteReference"/>
          <w:vertAlign w:val="superscript"/>
        </w:rPr>
        <w:footnoteReference w:id="33"/>
      </w:r>
      <w:r w:rsidRPr="008F4569">
        <w:rPr>
          <w:vertAlign w:val="superscript"/>
        </w:rPr>
        <w:t xml:space="preserve"> </w:t>
      </w:r>
      <w:r w:rsidRPr="004D465F">
        <w:t xml:space="preserve"> </w:t>
      </w:r>
      <w:r w:rsidR="007774A7" w:rsidRPr="007774A7">
        <w:t>As this I</w:t>
      </w:r>
      <w:r w:rsidR="00A14659">
        <w:t>A</w:t>
      </w:r>
      <w:r w:rsidR="007774A7" w:rsidRPr="007774A7">
        <w:t xml:space="preserve"> covers matters </w:t>
      </w:r>
      <w:r w:rsidR="00891BA8">
        <w:t>that</w:t>
      </w:r>
      <w:r w:rsidR="00891BA8" w:rsidRPr="007774A7">
        <w:t xml:space="preserve"> </w:t>
      </w:r>
      <w:r w:rsidR="007774A7" w:rsidRPr="007774A7">
        <w:t>were the subject of an election commitment</w:t>
      </w:r>
      <w:r w:rsidR="00A14659">
        <w:t>,</w:t>
      </w:r>
      <w:r w:rsidR="007774A7" w:rsidRPr="007774A7">
        <w:t xml:space="preserve"> a range of policy options is not required. Under the Australian Government Guide to Policy Impact Analysis</w:t>
      </w:r>
      <w:r w:rsidR="002B2CAC">
        <w:t>,</w:t>
      </w:r>
      <w:r w:rsidR="007774A7" w:rsidRPr="007774A7">
        <w:t xml:space="preserve"> only the specific election commitment </w:t>
      </w:r>
      <w:r w:rsidR="006A663B">
        <w:t xml:space="preserve">is required </w:t>
      </w:r>
      <w:r w:rsidR="00ED51E9">
        <w:t>to</w:t>
      </w:r>
      <w:r w:rsidR="007774A7" w:rsidRPr="007774A7">
        <w:t xml:space="preserve"> be the subject of analysis</w:t>
      </w:r>
      <w:r w:rsidR="00E4123F">
        <w:t>, with</w:t>
      </w:r>
      <w:r w:rsidR="007774A7" w:rsidRPr="007774A7">
        <w:t xml:space="preserve"> the focus on the commitment and the manner in which </w:t>
      </w:r>
      <w:r w:rsidR="00D9661A">
        <w:t>it</w:t>
      </w:r>
      <w:r w:rsidR="007774A7" w:rsidRPr="007774A7">
        <w:t xml:space="preserve"> should be implemented.</w:t>
      </w:r>
    </w:p>
    <w:p w14:paraId="1B30DA80" w14:textId="76F92771" w:rsidR="00203A79" w:rsidRDefault="008148D3" w:rsidP="00DA3B82">
      <w:r>
        <w:t xml:space="preserve">Given this, </w:t>
      </w:r>
      <w:r w:rsidR="00230CBB">
        <w:t>t</w:t>
      </w:r>
      <w:r w:rsidR="003E0750">
        <w:t>he</w:t>
      </w:r>
      <w:r w:rsidR="007D014F" w:rsidRPr="00203A79">
        <w:t xml:space="preserve"> </w:t>
      </w:r>
      <w:r w:rsidR="00B73EBA">
        <w:t>policy</w:t>
      </w:r>
      <w:r w:rsidR="007D014F" w:rsidRPr="00203A79">
        <w:t xml:space="preserve"> options considered </w:t>
      </w:r>
      <w:r w:rsidR="005166BE">
        <w:t xml:space="preserve">in this IA </w:t>
      </w:r>
      <w:r w:rsidR="007D014F" w:rsidRPr="00203A79">
        <w:t>are</w:t>
      </w:r>
      <w:r w:rsidR="007D014F">
        <w:t>:</w:t>
      </w:r>
    </w:p>
    <w:p w14:paraId="64AAF540" w14:textId="26D51894" w:rsidR="007A5853" w:rsidRPr="001B2497" w:rsidRDefault="007A5853" w:rsidP="00AE43EB">
      <w:pPr>
        <w:pStyle w:val="Bullet"/>
      </w:pPr>
      <w:r w:rsidRPr="001B2497">
        <w:t xml:space="preserve">Option 1: </w:t>
      </w:r>
      <w:r w:rsidR="00463A82">
        <w:t>S</w:t>
      </w:r>
      <w:r w:rsidRPr="001B2497">
        <w:t>tatus quo</w:t>
      </w:r>
    </w:p>
    <w:p w14:paraId="588FD065" w14:textId="5C2D566E" w:rsidR="00EC103D" w:rsidRDefault="007A5853" w:rsidP="00AE43EB">
      <w:pPr>
        <w:pStyle w:val="Bullet"/>
      </w:pPr>
      <w:r w:rsidRPr="001B2497">
        <w:t>Option 2</w:t>
      </w:r>
      <w:r w:rsidR="005A3AE7">
        <w:t xml:space="preserve">: Introduce an </w:t>
      </w:r>
      <w:r w:rsidR="000B4FED">
        <w:t>EPP</w:t>
      </w:r>
      <w:r w:rsidR="005A3AE7">
        <w:t xml:space="preserve"> for supermarkets</w:t>
      </w:r>
      <w:r w:rsidR="003E0750">
        <w:t>.</w:t>
      </w:r>
    </w:p>
    <w:p w14:paraId="3719DD07" w14:textId="74D16E8D" w:rsidR="00D6349E" w:rsidRDefault="00953FA9" w:rsidP="009F5C7D">
      <w:pPr>
        <w:pStyle w:val="Heading2"/>
      </w:pPr>
      <w:bookmarkStart w:id="29" w:name="_Toc205797012"/>
      <w:bookmarkStart w:id="30" w:name="_Toc214271849"/>
      <w:bookmarkStart w:id="31" w:name="_Toc215138621"/>
      <w:r>
        <w:t>Option 1</w:t>
      </w:r>
      <w:r w:rsidR="009A17FE">
        <w:t>:</w:t>
      </w:r>
      <w:r w:rsidR="000C3688">
        <w:t xml:space="preserve"> S</w:t>
      </w:r>
      <w:r w:rsidR="00DF0405">
        <w:t>tatus quo</w:t>
      </w:r>
      <w:bookmarkEnd w:id="29"/>
      <w:bookmarkEnd w:id="30"/>
      <w:bookmarkEnd w:id="31"/>
    </w:p>
    <w:p w14:paraId="78DC308F" w14:textId="77777777" w:rsidR="00323915" w:rsidRDefault="009673CF" w:rsidP="0047397A">
      <w:pPr>
        <w:rPr>
          <w:rFonts w:cs="Calibri"/>
          <w:szCs w:val="22"/>
        </w:rPr>
      </w:pPr>
      <w:r>
        <w:rPr>
          <w:rFonts w:cs="Calibri"/>
          <w:szCs w:val="22"/>
        </w:rPr>
        <w:t>Under this option, s</w:t>
      </w:r>
      <w:r w:rsidR="00C12359">
        <w:rPr>
          <w:rFonts w:cs="Calibri"/>
          <w:szCs w:val="22"/>
        </w:rPr>
        <w:t>upermarkets would not be prohibited from charging consumers excessive prices</w:t>
      </w:r>
      <w:r w:rsidR="00323915" w:rsidRPr="00323915">
        <w:t xml:space="preserve"> </w:t>
      </w:r>
      <w:r w:rsidR="00323915">
        <w:t xml:space="preserve">and </w:t>
      </w:r>
      <w:r w:rsidR="00323915" w:rsidRPr="00323915">
        <w:rPr>
          <w:rFonts w:cs="Calibri"/>
          <w:szCs w:val="22"/>
        </w:rPr>
        <w:t>there would be no ability for the ACCC to directly intervene to protect consumers from facing excessive prices at the supermarket</w:t>
      </w:r>
      <w:r w:rsidR="00EF6539">
        <w:rPr>
          <w:rFonts w:cs="Calibri"/>
          <w:szCs w:val="22"/>
        </w:rPr>
        <w:t>.</w:t>
      </w:r>
      <w:r w:rsidR="00EA0CD3">
        <w:rPr>
          <w:rFonts w:cs="Calibri"/>
          <w:szCs w:val="22"/>
        </w:rPr>
        <w:t xml:space="preserve"> </w:t>
      </w:r>
    </w:p>
    <w:p w14:paraId="6562A2A0" w14:textId="622D077E" w:rsidR="00586140" w:rsidRDefault="00EA0CD3" w:rsidP="0047397A">
      <w:pPr>
        <w:rPr>
          <w:rFonts w:cs="Calibri"/>
          <w:szCs w:val="22"/>
        </w:rPr>
      </w:pPr>
      <w:r>
        <w:rPr>
          <w:rFonts w:cs="Calibri"/>
          <w:szCs w:val="22"/>
        </w:rPr>
        <w:t xml:space="preserve">There would be no </w:t>
      </w:r>
      <w:r w:rsidR="00DE2DF9">
        <w:rPr>
          <w:rFonts w:cs="Calibri"/>
          <w:szCs w:val="22"/>
        </w:rPr>
        <w:t>quantifiable monetary</w:t>
      </w:r>
      <w:r>
        <w:rPr>
          <w:rFonts w:cs="Calibri"/>
          <w:szCs w:val="22"/>
        </w:rPr>
        <w:t xml:space="preserve"> costs or benefits to industry or the economy</w:t>
      </w:r>
      <w:r w:rsidR="00361D0C">
        <w:rPr>
          <w:rFonts w:cs="Calibri"/>
          <w:szCs w:val="22"/>
        </w:rPr>
        <w:t xml:space="preserve"> under this option</w:t>
      </w:r>
      <w:r w:rsidR="00066434">
        <w:rPr>
          <w:rFonts w:cs="Calibri"/>
          <w:szCs w:val="22"/>
        </w:rPr>
        <w:t>.</w:t>
      </w:r>
      <w:r w:rsidR="00EF6539">
        <w:rPr>
          <w:rFonts w:cs="Calibri"/>
          <w:szCs w:val="22"/>
        </w:rPr>
        <w:t xml:space="preserve"> </w:t>
      </w:r>
      <w:r w:rsidR="00066434">
        <w:rPr>
          <w:rFonts w:cs="Calibri"/>
          <w:szCs w:val="22"/>
        </w:rPr>
        <w:t>However, there</w:t>
      </w:r>
      <w:r w:rsidR="0024400E">
        <w:rPr>
          <w:rFonts w:cs="Calibri"/>
          <w:szCs w:val="22"/>
        </w:rPr>
        <w:t xml:space="preserve"> would be </w:t>
      </w:r>
      <w:r w:rsidR="00704C87">
        <w:rPr>
          <w:rFonts w:cs="Calibri"/>
          <w:szCs w:val="22"/>
        </w:rPr>
        <w:t xml:space="preserve">an </w:t>
      </w:r>
      <w:r w:rsidR="0024400E">
        <w:rPr>
          <w:rFonts w:cs="Calibri"/>
          <w:szCs w:val="22"/>
        </w:rPr>
        <w:t>ongoing risk that, given</w:t>
      </w:r>
      <w:r w:rsidR="008419E1">
        <w:rPr>
          <w:rFonts w:cs="Calibri"/>
          <w:szCs w:val="22"/>
        </w:rPr>
        <w:t xml:space="preserve"> the ACCC</w:t>
      </w:r>
      <w:r w:rsidR="00B50290">
        <w:rPr>
          <w:rFonts w:cs="Calibri"/>
          <w:szCs w:val="22"/>
        </w:rPr>
        <w:t>’</w:t>
      </w:r>
      <w:r w:rsidR="008419E1">
        <w:rPr>
          <w:rFonts w:cs="Calibri"/>
          <w:szCs w:val="22"/>
        </w:rPr>
        <w:t xml:space="preserve">s findings </w:t>
      </w:r>
      <w:r w:rsidR="003F5544">
        <w:rPr>
          <w:rFonts w:cs="Calibri"/>
          <w:szCs w:val="22"/>
        </w:rPr>
        <w:t xml:space="preserve">that </w:t>
      </w:r>
      <w:r w:rsidR="00B36FB4">
        <w:rPr>
          <w:rFonts w:cs="Calibri"/>
          <w:szCs w:val="22"/>
        </w:rPr>
        <w:t xml:space="preserve">the large </w:t>
      </w:r>
      <w:r w:rsidR="00365304">
        <w:rPr>
          <w:rFonts w:cs="Calibri"/>
          <w:szCs w:val="22"/>
        </w:rPr>
        <w:t>incumbents</w:t>
      </w:r>
      <w:r w:rsidR="003F5544">
        <w:rPr>
          <w:rFonts w:cs="Calibri"/>
          <w:szCs w:val="22"/>
        </w:rPr>
        <w:t xml:space="preserve"> </w:t>
      </w:r>
      <w:r w:rsidR="00457B33">
        <w:rPr>
          <w:rFonts w:cs="Calibri"/>
          <w:szCs w:val="22"/>
        </w:rPr>
        <w:t xml:space="preserve">benefit from </w:t>
      </w:r>
      <w:r w:rsidR="00A252B5">
        <w:rPr>
          <w:rFonts w:cs="Calibri"/>
          <w:szCs w:val="22"/>
        </w:rPr>
        <w:t xml:space="preserve">an </w:t>
      </w:r>
      <w:r w:rsidR="00457B33">
        <w:rPr>
          <w:rFonts w:cs="Calibri"/>
          <w:szCs w:val="22"/>
        </w:rPr>
        <w:t xml:space="preserve">entrenched </w:t>
      </w:r>
      <w:r w:rsidR="00F50E4C">
        <w:rPr>
          <w:rFonts w:cs="Calibri"/>
          <w:szCs w:val="22"/>
        </w:rPr>
        <w:t xml:space="preserve">market </w:t>
      </w:r>
      <w:r w:rsidR="00A252B5">
        <w:rPr>
          <w:rFonts w:cs="Calibri"/>
          <w:szCs w:val="22"/>
        </w:rPr>
        <w:t xml:space="preserve">position, consumers could face excessive </w:t>
      </w:r>
      <w:r w:rsidR="00F50E4C">
        <w:rPr>
          <w:rFonts w:cs="Calibri"/>
          <w:szCs w:val="22"/>
        </w:rPr>
        <w:t>prices</w:t>
      </w:r>
      <w:r w:rsidR="00CA7B2C">
        <w:rPr>
          <w:rFonts w:cs="Calibri"/>
          <w:szCs w:val="22"/>
        </w:rPr>
        <w:t>.</w:t>
      </w:r>
      <w:r w:rsidR="00CE198E">
        <w:rPr>
          <w:rFonts w:cs="Calibri"/>
          <w:szCs w:val="22"/>
        </w:rPr>
        <w:t xml:space="preserve"> </w:t>
      </w:r>
      <w:r w:rsidR="00DF5AC6">
        <w:rPr>
          <w:rFonts w:cs="Calibri"/>
          <w:szCs w:val="22"/>
        </w:rPr>
        <w:t>To the extent prices are excessive, they</w:t>
      </w:r>
      <w:r w:rsidR="00FA23C0">
        <w:rPr>
          <w:rFonts w:cs="Calibri"/>
          <w:szCs w:val="22"/>
        </w:rPr>
        <w:t xml:space="preserve"> result in </w:t>
      </w:r>
      <w:r w:rsidR="00CE198E">
        <w:rPr>
          <w:rFonts w:cs="Calibri"/>
          <w:szCs w:val="22"/>
        </w:rPr>
        <w:t xml:space="preserve">costs </w:t>
      </w:r>
      <w:r w:rsidR="00E555B5">
        <w:rPr>
          <w:rFonts w:cs="Calibri"/>
          <w:szCs w:val="22"/>
        </w:rPr>
        <w:t xml:space="preserve">incurred by consumers </w:t>
      </w:r>
      <w:r w:rsidR="00D50F88">
        <w:rPr>
          <w:rFonts w:cs="Calibri"/>
          <w:szCs w:val="22"/>
        </w:rPr>
        <w:t>to purchase groceries</w:t>
      </w:r>
      <w:r w:rsidR="002C6C2E">
        <w:rPr>
          <w:rFonts w:cs="Calibri"/>
          <w:szCs w:val="22"/>
        </w:rPr>
        <w:t xml:space="preserve">, </w:t>
      </w:r>
      <w:r w:rsidR="00777DE3">
        <w:rPr>
          <w:rFonts w:cs="Calibri"/>
          <w:szCs w:val="22"/>
        </w:rPr>
        <w:t>inefficient decisions</w:t>
      </w:r>
      <w:r w:rsidR="00F87D7C">
        <w:rPr>
          <w:rFonts w:cs="Calibri"/>
          <w:szCs w:val="22"/>
        </w:rPr>
        <w:t xml:space="preserve"> </w:t>
      </w:r>
      <w:r w:rsidR="00F03AC3">
        <w:rPr>
          <w:rFonts w:cs="Calibri"/>
          <w:szCs w:val="22"/>
        </w:rPr>
        <w:t>to forgo purchases</w:t>
      </w:r>
      <w:r w:rsidR="00CA6B32">
        <w:rPr>
          <w:rFonts w:cs="Calibri"/>
          <w:szCs w:val="22"/>
        </w:rPr>
        <w:t xml:space="preserve"> or </w:t>
      </w:r>
      <w:r w:rsidR="00F03AC3">
        <w:rPr>
          <w:rFonts w:cs="Calibri"/>
          <w:szCs w:val="22"/>
        </w:rPr>
        <w:t>purchase less preferred alternatives</w:t>
      </w:r>
      <w:r w:rsidR="00CC1416">
        <w:rPr>
          <w:rFonts w:cs="Calibri"/>
          <w:szCs w:val="22"/>
        </w:rPr>
        <w:t>,</w:t>
      </w:r>
      <w:r w:rsidR="004D42FD">
        <w:rPr>
          <w:rFonts w:cs="Calibri"/>
          <w:szCs w:val="22"/>
        </w:rPr>
        <w:t xml:space="preserve"> </w:t>
      </w:r>
      <w:r w:rsidR="007D50C1">
        <w:rPr>
          <w:rFonts w:cs="Calibri"/>
          <w:szCs w:val="22"/>
        </w:rPr>
        <w:t xml:space="preserve">and </w:t>
      </w:r>
      <w:r w:rsidR="00E10E99">
        <w:rPr>
          <w:rFonts w:cs="Calibri"/>
          <w:szCs w:val="22"/>
        </w:rPr>
        <w:t>consumers</w:t>
      </w:r>
      <w:r w:rsidR="00B50290">
        <w:rPr>
          <w:rFonts w:cs="Calibri"/>
          <w:szCs w:val="22"/>
        </w:rPr>
        <w:t>’</w:t>
      </w:r>
      <w:r w:rsidR="00E10E99">
        <w:rPr>
          <w:rFonts w:cs="Calibri"/>
          <w:szCs w:val="22"/>
        </w:rPr>
        <w:t xml:space="preserve"> </w:t>
      </w:r>
      <w:r w:rsidR="00C76A9B">
        <w:rPr>
          <w:rFonts w:cs="Calibri"/>
          <w:szCs w:val="22"/>
        </w:rPr>
        <w:t>general</w:t>
      </w:r>
      <w:r w:rsidR="00E341BB">
        <w:rPr>
          <w:rFonts w:cs="Calibri"/>
          <w:szCs w:val="22"/>
        </w:rPr>
        <w:t xml:space="preserve"> distrust in Woolworths and Coles </w:t>
      </w:r>
      <w:r w:rsidR="00C76A9B">
        <w:rPr>
          <w:rFonts w:cs="Calibri"/>
          <w:szCs w:val="22"/>
        </w:rPr>
        <w:t>may cause</w:t>
      </w:r>
      <w:r w:rsidR="00770E98">
        <w:rPr>
          <w:rFonts w:cs="Calibri"/>
          <w:szCs w:val="22"/>
        </w:rPr>
        <w:t xml:space="preserve"> reduced consumer welfare</w:t>
      </w:r>
      <w:r w:rsidR="00633EFC">
        <w:rPr>
          <w:rFonts w:cs="Calibri"/>
          <w:szCs w:val="22"/>
        </w:rPr>
        <w:t xml:space="preserve"> and </w:t>
      </w:r>
      <w:r w:rsidR="005E0548">
        <w:rPr>
          <w:rFonts w:cs="Calibri"/>
          <w:szCs w:val="22"/>
        </w:rPr>
        <w:t xml:space="preserve">continued </w:t>
      </w:r>
      <w:r w:rsidR="00D81663">
        <w:rPr>
          <w:rFonts w:cs="Calibri"/>
          <w:szCs w:val="22"/>
        </w:rPr>
        <w:t xml:space="preserve">decrease in </w:t>
      </w:r>
      <w:r w:rsidR="00633EFC">
        <w:rPr>
          <w:rFonts w:cs="Calibri"/>
          <w:szCs w:val="22"/>
        </w:rPr>
        <w:t xml:space="preserve">sentiment towards </w:t>
      </w:r>
      <w:r w:rsidR="00DF078F">
        <w:rPr>
          <w:rFonts w:cs="Calibri"/>
          <w:szCs w:val="22"/>
        </w:rPr>
        <w:t xml:space="preserve">the </w:t>
      </w:r>
      <w:r w:rsidR="00633EFC">
        <w:rPr>
          <w:rFonts w:cs="Calibri"/>
          <w:szCs w:val="22"/>
        </w:rPr>
        <w:t>supermarkets</w:t>
      </w:r>
      <w:r w:rsidR="00213CCA">
        <w:rPr>
          <w:rFonts w:cs="Calibri"/>
          <w:szCs w:val="22"/>
        </w:rPr>
        <w:t>.</w:t>
      </w:r>
      <w:r w:rsidR="00C04CF8">
        <w:rPr>
          <w:rFonts w:cs="Calibri"/>
          <w:szCs w:val="22"/>
        </w:rPr>
        <w:t xml:space="preserve"> </w:t>
      </w:r>
      <w:r w:rsidR="00635EC4">
        <w:rPr>
          <w:rFonts w:cs="Calibri"/>
          <w:szCs w:val="22"/>
        </w:rPr>
        <w:t>These issues are expl</w:t>
      </w:r>
      <w:r w:rsidR="006F3B4C">
        <w:rPr>
          <w:rFonts w:cs="Calibri"/>
          <w:szCs w:val="22"/>
        </w:rPr>
        <w:t>ained</w:t>
      </w:r>
      <w:r w:rsidR="00635EC4">
        <w:rPr>
          <w:rFonts w:cs="Calibri"/>
          <w:szCs w:val="22"/>
        </w:rPr>
        <w:t xml:space="preserve"> further in Ques</w:t>
      </w:r>
      <w:r w:rsidR="006F3B4C">
        <w:rPr>
          <w:rFonts w:cs="Calibri"/>
          <w:szCs w:val="22"/>
        </w:rPr>
        <w:t>tions 1 and 2.</w:t>
      </w:r>
    </w:p>
    <w:p w14:paraId="4CF85539" w14:textId="42E3891B" w:rsidR="00C03D4B" w:rsidRPr="0083496F" w:rsidRDefault="00C03D4B" w:rsidP="009F5C7D">
      <w:pPr>
        <w:pStyle w:val="Heading2"/>
      </w:pPr>
      <w:bookmarkStart w:id="32" w:name="_Toc205797013"/>
      <w:bookmarkStart w:id="33" w:name="_Toc214271850"/>
      <w:bookmarkStart w:id="34" w:name="_Toc215138622"/>
      <w:r>
        <w:t xml:space="preserve">Option 2: Introduce an </w:t>
      </w:r>
      <w:r w:rsidR="00FE21EE">
        <w:t>e</w:t>
      </w:r>
      <w:r>
        <w:t>xcessive pric</w:t>
      </w:r>
      <w:r w:rsidR="00A44029">
        <w:t>ing</w:t>
      </w:r>
      <w:r>
        <w:t xml:space="preserve"> prohibition for</w:t>
      </w:r>
      <w:r w:rsidR="00971B75">
        <w:t> </w:t>
      </w:r>
      <w:r>
        <w:t>supermarkets</w:t>
      </w:r>
      <w:bookmarkEnd w:id="32"/>
      <w:bookmarkEnd w:id="33"/>
      <w:bookmarkEnd w:id="34"/>
    </w:p>
    <w:p w14:paraId="7DD45598" w14:textId="1D0768E9" w:rsidR="00B916B3" w:rsidRDefault="00B916B3" w:rsidP="001C440E">
      <w:r>
        <w:t xml:space="preserve">Introducing a </w:t>
      </w:r>
      <w:r w:rsidR="00B50290">
        <w:t>‘</w:t>
      </w:r>
      <w:r>
        <w:t xml:space="preserve">ban on </w:t>
      </w:r>
      <w:r w:rsidR="00103BE4">
        <w:t xml:space="preserve">supermarket </w:t>
      </w:r>
      <w:r>
        <w:t>price gouging</w:t>
      </w:r>
      <w:r w:rsidR="00B50290">
        <w:t>’</w:t>
      </w:r>
      <w:r>
        <w:t xml:space="preserve"> was an election commitment</w:t>
      </w:r>
      <w:r w:rsidR="00855C7C">
        <w:t xml:space="preserve"> of the Government, and this option </w:t>
      </w:r>
      <w:r w:rsidR="00103BE4">
        <w:t xml:space="preserve">for an </w:t>
      </w:r>
      <w:r w:rsidR="006F3B4C">
        <w:t>EPP</w:t>
      </w:r>
      <w:r w:rsidR="00103BE4">
        <w:t xml:space="preserve"> </w:t>
      </w:r>
      <w:r w:rsidR="00855C7C">
        <w:t>gives effect to that commitment.</w:t>
      </w:r>
    </w:p>
    <w:p w14:paraId="0A791F6B" w14:textId="1F8D3CCA" w:rsidR="00777C58" w:rsidRDefault="001C440E" w:rsidP="00777C58">
      <w:r w:rsidRPr="009B0BBE">
        <w:t>Th</w:t>
      </w:r>
      <w:r w:rsidR="006056B0" w:rsidRPr="009B0BBE">
        <w:t>is option</w:t>
      </w:r>
      <w:r w:rsidRPr="009B0BBE">
        <w:t xml:space="preserve"> would prohibit </w:t>
      </w:r>
      <w:r w:rsidR="007706C8" w:rsidRPr="009B0BBE">
        <w:t>very large</w:t>
      </w:r>
      <w:r w:rsidRPr="009B0BBE">
        <w:t xml:space="preserve"> supermarket retailers from charging prices on grocery products that are excessive</w:t>
      </w:r>
      <w:r w:rsidR="00AE32F0" w:rsidRPr="009B0BBE">
        <w:t>, where</w:t>
      </w:r>
      <w:r w:rsidRPr="009B0BBE">
        <w:t xml:space="preserve"> </w:t>
      </w:r>
      <w:r w:rsidR="00AE32F0" w:rsidRPr="009B0BBE">
        <w:t xml:space="preserve">excessive prices are those that significantly exceed the cost </w:t>
      </w:r>
      <w:r w:rsidR="003C5E50">
        <w:t>to</w:t>
      </w:r>
      <w:r w:rsidR="003C5E50" w:rsidRPr="009B0BBE">
        <w:t xml:space="preserve"> </w:t>
      </w:r>
      <w:r w:rsidR="00AE32F0" w:rsidRPr="009B0BBE">
        <w:t xml:space="preserve">supply plus a reasonable </w:t>
      </w:r>
      <w:r w:rsidR="009B0BBE" w:rsidRPr="009B0BBE">
        <w:t>margin.</w:t>
      </w:r>
    </w:p>
    <w:p w14:paraId="6D7FEA73" w14:textId="66CF576B" w:rsidR="00777C58" w:rsidRPr="00777C58" w:rsidRDefault="00777C58" w:rsidP="00777C58">
      <w:r w:rsidRPr="00777C58">
        <w:t xml:space="preserve">In </w:t>
      </w:r>
      <w:r w:rsidR="00475AFC">
        <w:t>understanding</w:t>
      </w:r>
      <w:r>
        <w:t xml:space="preserve"> </w:t>
      </w:r>
      <w:r w:rsidRPr="00777C58">
        <w:t xml:space="preserve">whether </w:t>
      </w:r>
      <w:r>
        <w:t>a</w:t>
      </w:r>
      <w:r w:rsidRPr="00777C58">
        <w:t xml:space="preserve"> margin is reasonable, regard </w:t>
      </w:r>
      <w:r>
        <w:t xml:space="preserve">may </w:t>
      </w:r>
      <w:r w:rsidRPr="00777C58">
        <w:t xml:space="preserve">be had to the </w:t>
      </w:r>
      <w:r w:rsidR="00AE7573">
        <w:t>supermarket</w:t>
      </w:r>
      <w:r w:rsidR="00B50290">
        <w:t>’</w:t>
      </w:r>
      <w:r w:rsidR="00AE7573">
        <w:t xml:space="preserve">s </w:t>
      </w:r>
      <w:r w:rsidRPr="00777C58">
        <w:t xml:space="preserve">capital costs, commercial risks, market dynamics, allowance to reasonably benefit from, </w:t>
      </w:r>
      <w:r w:rsidR="00D53DC2">
        <w:t xml:space="preserve">or </w:t>
      </w:r>
      <w:r w:rsidRPr="00777C58">
        <w:t>recoup, costs in relation to previous investments, and needed investments to supply the grocery product as a supermarket business over the long</w:t>
      </w:r>
      <w:r w:rsidR="00B50290">
        <w:noBreakHyphen/>
      </w:r>
      <w:r w:rsidRPr="00777C58">
        <w:t>term. Overall, the reasonableness test is intended to capture margins that are inconsistent with workably competitive outcomes in grocery product markets.</w:t>
      </w:r>
    </w:p>
    <w:p w14:paraId="2636995D" w14:textId="6BC98EE0" w:rsidR="00AE32F0" w:rsidRDefault="00252D41" w:rsidP="0036204C">
      <w:r>
        <w:t>By defining excessive</w:t>
      </w:r>
      <w:r w:rsidR="007250CB">
        <w:t>ness in relation to the cost</w:t>
      </w:r>
      <w:r w:rsidR="00B50290">
        <w:noBreakHyphen/>
      </w:r>
      <w:r w:rsidR="007250CB">
        <w:t xml:space="preserve">plus benchmark, </w:t>
      </w:r>
      <w:r w:rsidR="00B64DB5">
        <w:t xml:space="preserve">it is intended that </w:t>
      </w:r>
      <w:r w:rsidR="00C3636F" w:rsidRPr="00C3636F">
        <w:t xml:space="preserve">regulatory intervention is targeted to prices that are </w:t>
      </w:r>
      <w:r w:rsidR="00472535">
        <w:t xml:space="preserve">significantly </w:t>
      </w:r>
      <w:r w:rsidR="00C3636F" w:rsidRPr="00C3636F">
        <w:t xml:space="preserve">above the workably competitive price, and therefore market failure can be </w:t>
      </w:r>
      <w:r w:rsidR="00124BB2">
        <w:t xml:space="preserve">reasonably </w:t>
      </w:r>
      <w:r w:rsidR="00C3636F" w:rsidRPr="00C3636F">
        <w:t>established.</w:t>
      </w:r>
    </w:p>
    <w:p w14:paraId="19B40F7C" w14:textId="021F1781" w:rsidR="001C440E" w:rsidRDefault="001C440E" w:rsidP="001C440E">
      <w:r>
        <w:lastRenderedPageBreak/>
        <w:t>T</w:t>
      </w:r>
      <w:r w:rsidR="000608F1">
        <w:t xml:space="preserve">he </w:t>
      </w:r>
      <w:r w:rsidR="00C8125A">
        <w:t>prohibition</w:t>
      </w:r>
      <w:r>
        <w:t xml:space="preserve"> would be implemented as a provision of the Food and Grocery Code</w:t>
      </w:r>
      <w:r w:rsidR="007A50C3">
        <w:t xml:space="preserve"> of Conduct</w:t>
      </w:r>
      <w:r>
        <w:t>, which is prescribed by regulations made under Part IVB of the CCA.</w:t>
      </w:r>
      <w:r w:rsidR="000608F1">
        <w:t xml:space="preserve"> </w:t>
      </w:r>
    </w:p>
    <w:p w14:paraId="508418ED" w14:textId="0C3B8E85" w:rsidR="002529AE" w:rsidRDefault="001C440E" w:rsidP="0075366A">
      <w:r w:rsidRPr="006A3E89">
        <w:t xml:space="preserve">This option </w:t>
      </w:r>
      <w:r w:rsidR="006227A2">
        <w:t>draws</w:t>
      </w:r>
      <w:r w:rsidRPr="006A3E89">
        <w:t xml:space="preserve"> on </w:t>
      </w:r>
      <w:r w:rsidR="00471844">
        <w:t>overseas approaches to excessive pricing</w:t>
      </w:r>
      <w:r w:rsidR="005C49E9">
        <w:t xml:space="preserve"> regulation</w:t>
      </w:r>
      <w:r w:rsidR="001A7D89">
        <w:t>,</w:t>
      </w:r>
      <w:r w:rsidR="005C49E9">
        <w:t xml:space="preserve"> </w:t>
      </w:r>
      <w:r w:rsidR="00030485">
        <w:t xml:space="preserve">particularly </w:t>
      </w:r>
      <w:r w:rsidR="00030485" w:rsidRPr="006A3E89">
        <w:t xml:space="preserve">the </w:t>
      </w:r>
      <w:r w:rsidR="00030485">
        <w:t>whole</w:t>
      </w:r>
      <w:r w:rsidR="00B50290">
        <w:noBreakHyphen/>
      </w:r>
      <w:r w:rsidR="00030485">
        <w:t>of</w:t>
      </w:r>
      <w:r w:rsidR="00B50290">
        <w:noBreakHyphen/>
      </w:r>
      <w:r w:rsidR="00030485">
        <w:t>economy abuse of dominance laws</w:t>
      </w:r>
      <w:r w:rsidR="00030485" w:rsidRPr="006A3E89">
        <w:t xml:space="preserve"> pr</w:t>
      </w:r>
      <w:r w:rsidR="00030485">
        <w:t>esent</w:t>
      </w:r>
      <w:r w:rsidR="00030485" w:rsidRPr="006A3E89">
        <w:t xml:space="preserve"> in the U</w:t>
      </w:r>
      <w:r w:rsidR="00030485">
        <w:t>nited Kingdom (UK) and European</w:t>
      </w:r>
      <w:r w:rsidR="006E575A">
        <w:t> </w:t>
      </w:r>
      <w:r w:rsidR="00030485">
        <w:t>Union</w:t>
      </w:r>
      <w:r w:rsidR="006E575A">
        <w:t> </w:t>
      </w:r>
      <w:r w:rsidR="00030485">
        <w:t>(EU)</w:t>
      </w:r>
      <w:r w:rsidR="006632E5">
        <w:t xml:space="preserve"> </w:t>
      </w:r>
      <w:r w:rsidR="00776468">
        <w:t xml:space="preserve">that </w:t>
      </w:r>
      <w:r w:rsidR="00924A79">
        <w:t>target</w:t>
      </w:r>
      <w:r w:rsidR="000210BA">
        <w:t xml:space="preserve"> </w:t>
      </w:r>
      <w:r w:rsidR="00FA4690">
        <w:t>regulatory intervention to circumstances of market failure in which ineffective competition has enabled the charging of excessive prices, resulting in consumer detriment and economic inefficiency.</w:t>
      </w:r>
      <w:r w:rsidR="000210BA">
        <w:t xml:space="preserve"> </w:t>
      </w:r>
      <w:r w:rsidR="00503611">
        <w:t>C</w:t>
      </w:r>
      <w:r w:rsidR="001C5ED5">
        <w:t>ourts and tribunals in the U</w:t>
      </w:r>
      <w:r w:rsidR="00503611">
        <w:t>K</w:t>
      </w:r>
      <w:r w:rsidR="001C5ED5">
        <w:t xml:space="preserve"> and E</w:t>
      </w:r>
      <w:r w:rsidR="00503611">
        <w:t>U</w:t>
      </w:r>
      <w:r w:rsidR="001C5ED5">
        <w:t xml:space="preserve"> have developed a useful body of jurisprudence on how excessive pricing is understood that </w:t>
      </w:r>
      <w:r w:rsidR="00786B27">
        <w:t>may</w:t>
      </w:r>
      <w:r w:rsidR="001C5ED5">
        <w:t xml:space="preserve"> illustrate </w:t>
      </w:r>
      <w:r w:rsidR="00C51C1A">
        <w:t>for</w:t>
      </w:r>
      <w:r w:rsidR="001C5ED5">
        <w:t xml:space="preserve"> </w:t>
      </w:r>
      <w:r w:rsidR="00AA0ABF">
        <w:t xml:space="preserve">Australian </w:t>
      </w:r>
      <w:r w:rsidR="003B7583">
        <w:t xml:space="preserve">courts </w:t>
      </w:r>
      <w:r w:rsidR="00C51C1A">
        <w:t>how</w:t>
      </w:r>
      <w:r w:rsidR="002C71E8">
        <w:t xml:space="preserve"> </w:t>
      </w:r>
      <w:r w:rsidR="00496D1D">
        <w:t>they could</w:t>
      </w:r>
      <w:r w:rsidR="002C71E8">
        <w:t xml:space="preserve"> </w:t>
      </w:r>
      <w:r w:rsidR="00786B27">
        <w:t xml:space="preserve">consider and apply </w:t>
      </w:r>
      <w:r w:rsidR="001C5ED5">
        <w:t>the prohibition</w:t>
      </w:r>
      <w:r w:rsidR="0075366A">
        <w:t>.</w:t>
      </w:r>
      <w:r w:rsidR="002529AE">
        <w:t xml:space="preserve"> </w:t>
      </w:r>
    </w:p>
    <w:p w14:paraId="0C5F8CDF" w14:textId="74329589" w:rsidR="00E30C37" w:rsidRDefault="000434A6" w:rsidP="00AE43EB">
      <w:pPr>
        <w:pStyle w:val="Bullet"/>
      </w:pPr>
      <w:r>
        <w:t xml:space="preserve">Legislation would be supported by an explanatory statement </w:t>
      </w:r>
      <w:r w:rsidR="006A24B1">
        <w:t xml:space="preserve">that </w:t>
      </w:r>
      <w:r w:rsidR="000B7F74">
        <w:t xml:space="preserve">aids in understanding </w:t>
      </w:r>
      <w:r w:rsidR="00E336AE">
        <w:t>its</w:t>
      </w:r>
      <w:r w:rsidR="000B7F74">
        <w:t xml:space="preserve"> </w:t>
      </w:r>
      <w:r w:rsidR="003E27BE">
        <w:t>purpose</w:t>
      </w:r>
      <w:r w:rsidR="000B7F74">
        <w:t xml:space="preserve"> and operation</w:t>
      </w:r>
      <w:r w:rsidR="005D7F60">
        <w:t xml:space="preserve">, supplemented by </w:t>
      </w:r>
      <w:r w:rsidR="00E30C37" w:rsidRPr="00E30C37">
        <w:t>procedural guidance from the ACCC</w:t>
      </w:r>
      <w:r w:rsidR="00C650F0">
        <w:t>,</w:t>
      </w:r>
      <w:r w:rsidR="00E30C37" w:rsidRPr="00E30C37">
        <w:t xml:space="preserve"> </w:t>
      </w:r>
      <w:r w:rsidR="00FB43B3">
        <w:t>which would</w:t>
      </w:r>
      <w:r w:rsidR="00E30C37" w:rsidRPr="00E30C37">
        <w:t xml:space="preserve"> </w:t>
      </w:r>
      <w:r w:rsidR="001F4844">
        <w:t>provide information about</w:t>
      </w:r>
      <w:r w:rsidR="00E30C37" w:rsidRPr="00E30C37">
        <w:t xml:space="preserve"> how it intends to enforce the prohibition and monitor supermarkets</w:t>
      </w:r>
      <w:r w:rsidR="00B50290">
        <w:t>’</w:t>
      </w:r>
      <w:r w:rsidR="00E30C37" w:rsidRPr="00E30C37">
        <w:t xml:space="preserve"> compliance with it. This guidance w</w:t>
      </w:r>
      <w:r w:rsidR="00E30C37">
        <w:t>ould</w:t>
      </w:r>
      <w:r w:rsidR="00E30C37" w:rsidRPr="00E30C37">
        <w:t xml:space="preserve"> help set expectations and improve regulatory certainty for industry</w:t>
      </w:r>
      <w:r w:rsidR="006627D0">
        <w:t>.</w:t>
      </w:r>
    </w:p>
    <w:p w14:paraId="0E427AD7" w14:textId="50B56D3D" w:rsidR="001C2174" w:rsidRDefault="001C2174" w:rsidP="00AE43EB">
      <w:pPr>
        <w:pStyle w:val="Bullet"/>
      </w:pPr>
      <w:r>
        <w:t>A</w:t>
      </w:r>
      <w:r w:rsidR="00855E4F">
        <w:t xml:space="preserve">lternative approaches </w:t>
      </w:r>
      <w:r w:rsidR="0091442D">
        <w:t xml:space="preserve">under this option </w:t>
      </w:r>
      <w:r w:rsidR="00FE606B">
        <w:t>could</w:t>
      </w:r>
      <w:r w:rsidR="0091442D">
        <w:t xml:space="preserve"> </w:t>
      </w:r>
      <w:r w:rsidR="00855E4F">
        <w:t xml:space="preserve">include building in </w:t>
      </w:r>
      <w:r w:rsidR="000E29A9">
        <w:t xml:space="preserve">calculation methods and </w:t>
      </w:r>
      <w:r w:rsidR="005D5A44">
        <w:t>relevant</w:t>
      </w:r>
      <w:r w:rsidR="000E29A9">
        <w:t xml:space="preserve"> </w:t>
      </w:r>
      <w:r w:rsidR="007073FF">
        <w:t>factors that could</w:t>
      </w:r>
      <w:r w:rsidR="00B026EF">
        <w:t>,</w:t>
      </w:r>
      <w:r w:rsidR="007073FF">
        <w:t xml:space="preserve"> or should</w:t>
      </w:r>
      <w:r w:rsidR="00B026EF">
        <w:t>,</w:t>
      </w:r>
      <w:r w:rsidR="007073FF">
        <w:t xml:space="preserve"> be considered by a court </w:t>
      </w:r>
      <w:r w:rsidR="00AF7FC4">
        <w:t>to help it determine</w:t>
      </w:r>
      <w:r w:rsidR="00D115FC">
        <w:t xml:space="preserve"> whether an excessive price has been charged.</w:t>
      </w:r>
      <w:r>
        <w:t xml:space="preserve"> </w:t>
      </w:r>
      <w:r w:rsidR="00E9154E">
        <w:t xml:space="preserve">This approach could provide </w:t>
      </w:r>
      <w:r w:rsidR="00C34F76">
        <w:t>clearer requirements</w:t>
      </w:r>
      <w:r w:rsidR="00F4203A">
        <w:t xml:space="preserve"> for courts, regulators and industry, but may result in reduced flexibility</w:t>
      </w:r>
      <w:r w:rsidR="00CA656A">
        <w:t xml:space="preserve"> </w:t>
      </w:r>
      <w:r w:rsidR="001C55D9">
        <w:t xml:space="preserve">in the evidence </w:t>
      </w:r>
      <w:r w:rsidR="000147BD">
        <w:t>relied on</w:t>
      </w:r>
      <w:r w:rsidR="001C55D9">
        <w:t xml:space="preserve"> by regulators and </w:t>
      </w:r>
      <w:r w:rsidR="000147BD">
        <w:t>regulated entities</w:t>
      </w:r>
      <w:r w:rsidR="00C25708">
        <w:t>,</w:t>
      </w:r>
      <w:r w:rsidR="000147BD">
        <w:t xml:space="preserve"> </w:t>
      </w:r>
      <w:r w:rsidR="001C55D9">
        <w:t xml:space="preserve">and </w:t>
      </w:r>
      <w:r w:rsidR="00C25708">
        <w:t>the</w:t>
      </w:r>
      <w:r w:rsidR="001C55D9">
        <w:t xml:space="preserve"> factors </w:t>
      </w:r>
      <w:r w:rsidR="00C25708">
        <w:t>that could be</w:t>
      </w:r>
      <w:r w:rsidR="001C55D9">
        <w:t xml:space="preserve"> considered by the court when</w:t>
      </w:r>
      <w:r w:rsidR="006B5B37">
        <w:t xml:space="preserve"> appl</w:t>
      </w:r>
      <w:r w:rsidR="001C55D9">
        <w:t>ying</w:t>
      </w:r>
      <w:r w:rsidR="006B5B37">
        <w:t xml:space="preserve"> the prohibition</w:t>
      </w:r>
      <w:r w:rsidR="00C34F76">
        <w:t>.</w:t>
      </w:r>
      <w:r w:rsidR="00FA068F">
        <w:t xml:space="preserve"> </w:t>
      </w:r>
      <w:r w:rsidR="00C34F76">
        <w:t>As such,</w:t>
      </w:r>
      <w:r w:rsidR="00FA068F">
        <w:t xml:space="preserve"> the prohibition has instead </w:t>
      </w:r>
      <w:r w:rsidR="00820355">
        <w:t>remained principles</w:t>
      </w:r>
      <w:r w:rsidR="00B50290">
        <w:noBreakHyphen/>
      </w:r>
      <w:r w:rsidR="00820355">
        <w:t xml:space="preserve">based to accommodate this flexibility and the many </w:t>
      </w:r>
      <w:r w:rsidR="00497604">
        <w:t>factors that influence whether a price is, in all the circumstances, excessive</w:t>
      </w:r>
      <w:r w:rsidR="008D111B">
        <w:t>.</w:t>
      </w:r>
    </w:p>
    <w:p w14:paraId="5311C3DB" w14:textId="49FBBB5B" w:rsidR="00D22D4E" w:rsidRDefault="001E4995" w:rsidP="00282D64">
      <w:r>
        <w:t>Under t</w:t>
      </w:r>
      <w:r w:rsidR="001C440E" w:rsidRPr="00665F21">
        <w:t>his</w:t>
      </w:r>
      <w:r>
        <w:t xml:space="preserve"> model,</w:t>
      </w:r>
      <w:r w:rsidR="001C440E" w:rsidRPr="00665F21">
        <w:t xml:space="preserve"> </w:t>
      </w:r>
      <w:r w:rsidR="00A91870">
        <w:t xml:space="preserve">very large </w:t>
      </w:r>
      <w:r w:rsidR="001C440E">
        <w:t>supermarket retailers</w:t>
      </w:r>
      <w:r w:rsidR="001C440E" w:rsidRPr="00665F21">
        <w:t xml:space="preserve"> that meet a</w:t>
      </w:r>
      <w:r w:rsidR="001C440E">
        <w:t xml:space="preserve"> very high</w:t>
      </w:r>
      <w:r w:rsidR="001C440E" w:rsidRPr="00665F21">
        <w:t xml:space="preserve"> revenue threshold </w:t>
      </w:r>
      <w:r w:rsidR="00A91870">
        <w:t xml:space="preserve">of </w:t>
      </w:r>
      <w:r w:rsidR="001C440E">
        <w:t>$30</w:t>
      </w:r>
      <w:r w:rsidR="00D863BA">
        <w:t> </w:t>
      </w:r>
      <w:r w:rsidR="001C440E">
        <w:t xml:space="preserve">billion </w:t>
      </w:r>
      <w:r w:rsidR="001C440E" w:rsidRPr="00665F21">
        <w:t>would be automatically subject to the prohibition</w:t>
      </w:r>
      <w:r w:rsidR="001C440E">
        <w:t>.</w:t>
      </w:r>
      <w:r w:rsidR="00282D64" w:rsidRPr="00282D64">
        <w:t xml:space="preserve"> </w:t>
      </w:r>
      <w:r w:rsidR="00282D64">
        <w:t>Supermarkets with annual revenue below the $30</w:t>
      </w:r>
      <w:r w:rsidR="00953E38">
        <w:t> </w:t>
      </w:r>
      <w:r w:rsidR="00282D64">
        <w:t xml:space="preserve">billion threshold would not be subject to the prohibition, nor would </w:t>
      </w:r>
      <w:r w:rsidR="00B50290">
        <w:t>‘</w:t>
      </w:r>
      <w:r w:rsidR="00282D64">
        <w:t>large wholesalers</w:t>
      </w:r>
      <w:r w:rsidR="00B50290">
        <w:t>’</w:t>
      </w:r>
      <w:r w:rsidR="00282D64">
        <w:t xml:space="preserve"> that meet the revenue threshold, noting wholesalers do not have a direct relationship with consumers or set retail prices. </w:t>
      </w:r>
    </w:p>
    <w:p w14:paraId="34FA0DBD" w14:textId="75E3B08B" w:rsidR="00DD761D" w:rsidRDefault="007B4401" w:rsidP="00DD761D">
      <w:r>
        <w:t xml:space="preserve">Supermarkets subject to the prohibition would be required to keep information on their prices, costs and </w:t>
      </w:r>
      <w:r w:rsidR="00DD761D">
        <w:t>financial arrangements with suppliers</w:t>
      </w:r>
      <w:r>
        <w:t xml:space="preserve"> relevant to their sale of groceries for at least 3</w:t>
      </w:r>
      <w:r w:rsidR="00953D10">
        <w:t> </w:t>
      </w:r>
      <w:r>
        <w:t>years. This w</w:t>
      </w:r>
      <w:r w:rsidR="006E499D">
        <w:t>ould</w:t>
      </w:r>
      <w:r>
        <w:t xml:space="preserve"> </w:t>
      </w:r>
      <w:r w:rsidR="006134D7">
        <w:t>be required to</w:t>
      </w:r>
      <w:r>
        <w:t xml:space="preserve"> ensure the ACCC c</w:t>
      </w:r>
      <w:r w:rsidR="00DB5BE3">
        <w:t>ould</w:t>
      </w:r>
      <w:r>
        <w:t xml:space="preserve"> obtain the information needed to analyse whether a regulated supermarket ha</w:t>
      </w:r>
      <w:r w:rsidR="006134D7">
        <w:t>d</w:t>
      </w:r>
      <w:r>
        <w:t xml:space="preserve"> charged an excessive price. </w:t>
      </w:r>
      <w:r w:rsidR="005A762C">
        <w:t xml:space="preserve">Only information </w:t>
      </w:r>
      <w:r w:rsidR="00B14A19">
        <w:t>already</w:t>
      </w:r>
      <w:r w:rsidR="005A762C">
        <w:t xml:space="preserve"> being generated by the supe</w:t>
      </w:r>
      <w:r w:rsidR="000E11F0">
        <w:t>rmarkets w</w:t>
      </w:r>
      <w:r w:rsidR="00836EA4">
        <w:t>ould</w:t>
      </w:r>
      <w:r w:rsidR="000E11F0">
        <w:t xml:space="preserve"> be required to be kept</w:t>
      </w:r>
      <w:r w:rsidR="00F0632D">
        <w:t xml:space="preserve"> and the</w:t>
      </w:r>
      <w:r w:rsidR="00D10624">
        <w:t xml:space="preserve"> s</w:t>
      </w:r>
      <w:r w:rsidR="00F46E38">
        <w:t>upermarkets would</w:t>
      </w:r>
      <w:r>
        <w:t xml:space="preserve"> not </w:t>
      </w:r>
      <w:r w:rsidR="00F46E38">
        <w:t xml:space="preserve">be </w:t>
      </w:r>
      <w:r>
        <w:t>require</w:t>
      </w:r>
      <w:r w:rsidR="00F46E38">
        <w:t>d</w:t>
      </w:r>
      <w:r>
        <w:t xml:space="preserve"> to create new records. </w:t>
      </w:r>
    </w:p>
    <w:p w14:paraId="2DD21D2A" w14:textId="650E3F56" w:rsidR="00B42ED0" w:rsidRDefault="00787D8D" w:rsidP="00153E42">
      <w:r>
        <w:t xml:space="preserve">To </w:t>
      </w:r>
      <w:r w:rsidR="00153E42">
        <w:t>enforce the prohibition</w:t>
      </w:r>
      <w:r>
        <w:t xml:space="preserve">, the ACCC </w:t>
      </w:r>
      <w:r w:rsidR="00A743B3">
        <w:t>w</w:t>
      </w:r>
      <w:r w:rsidR="00BA5D62">
        <w:t>ould rely on industry code compliance monitoring powers</w:t>
      </w:r>
      <w:r w:rsidR="001B6FED">
        <w:t xml:space="preserve"> under section 51ADD of the CCA</w:t>
      </w:r>
      <w:r w:rsidR="00E13201">
        <w:t xml:space="preserve"> to obtain the </w:t>
      </w:r>
      <w:r w:rsidR="00E550B6">
        <w:t xml:space="preserve">initial information needed to conduct an assessment of whether a </w:t>
      </w:r>
      <w:r w:rsidR="0060675E">
        <w:t>supermarket</w:t>
      </w:r>
      <w:r w:rsidR="00E550B6">
        <w:t xml:space="preserve"> has charged an excessive price</w:t>
      </w:r>
      <w:r w:rsidR="00602FFE">
        <w:t>, and, subject to statu</w:t>
      </w:r>
      <w:r w:rsidR="00531DF0">
        <w:t>tory requirements</w:t>
      </w:r>
      <w:r w:rsidR="00046DA3">
        <w:t>, could rely</w:t>
      </w:r>
      <w:r w:rsidR="003F6AFE">
        <w:t xml:space="preserve"> on its investigative powers under section</w:t>
      </w:r>
      <w:r w:rsidR="00D613E1">
        <w:t> </w:t>
      </w:r>
      <w:r w:rsidR="003F6AFE">
        <w:t xml:space="preserve">155 of the CCA to obtain </w:t>
      </w:r>
      <w:r w:rsidR="004C6412">
        <w:t xml:space="preserve">additional </w:t>
      </w:r>
      <w:r w:rsidR="006D3C91">
        <w:t xml:space="preserve">information to support </w:t>
      </w:r>
      <w:r w:rsidR="0092452B">
        <w:t>further investigation or</w:t>
      </w:r>
      <w:r w:rsidR="006D3C91">
        <w:t xml:space="preserve"> enforcement</w:t>
      </w:r>
      <w:r w:rsidR="0092452B">
        <w:t xml:space="preserve"> action</w:t>
      </w:r>
      <w:r w:rsidR="00153E42">
        <w:t xml:space="preserve">. </w:t>
      </w:r>
    </w:p>
    <w:p w14:paraId="7DD9B9B6" w14:textId="2EDA2237" w:rsidR="00E145AC" w:rsidRPr="008D6D23" w:rsidRDefault="00003EEC" w:rsidP="008D6D23">
      <w:r>
        <w:t>Breaches of</w:t>
      </w:r>
      <w:r w:rsidR="002321DF">
        <w:t xml:space="preserve"> the prohibition </w:t>
      </w:r>
      <w:r w:rsidR="00612BD9">
        <w:t>c</w:t>
      </w:r>
      <w:r w:rsidR="002321DF">
        <w:t>ould</w:t>
      </w:r>
      <w:r w:rsidR="00612BD9">
        <w:t xml:space="preserve"> incur the highest </w:t>
      </w:r>
      <w:r w:rsidR="008471BC">
        <w:t xml:space="preserve">maximum civil penalties available </w:t>
      </w:r>
      <w:r w:rsidR="00456175">
        <w:t>for penalty provisions under the Food and Grocery Code</w:t>
      </w:r>
      <w:r w:rsidR="002321DF">
        <w:t xml:space="preserve"> </w:t>
      </w:r>
      <w:r w:rsidR="007A50C3">
        <w:t>of Conduct</w:t>
      </w:r>
      <w:r w:rsidR="002321DF">
        <w:t xml:space="preserve"> </w:t>
      </w:r>
      <w:r w:rsidR="00752676">
        <w:t>(</w:t>
      </w:r>
      <w:r w:rsidR="00153E42">
        <w:t>for body corporates, the greater of $10</w:t>
      </w:r>
      <w:r w:rsidR="00D613E1">
        <w:t> </w:t>
      </w:r>
      <w:r w:rsidR="00153E42">
        <w:t>million, 3</w:t>
      </w:r>
      <w:r w:rsidR="00D613E1">
        <w:t> </w:t>
      </w:r>
      <w:r w:rsidR="00153E42">
        <w:t>times the value of benefit gained by the breach, or 10% of turnover during the 12</w:t>
      </w:r>
      <w:r w:rsidR="00D613E1">
        <w:t> </w:t>
      </w:r>
      <w:r w:rsidR="00153E42">
        <w:t>months leading up to the breach).</w:t>
      </w:r>
      <w:r w:rsidR="002321DF">
        <w:t xml:space="preserve"> </w:t>
      </w:r>
      <w:r w:rsidR="00E6380F">
        <w:t xml:space="preserve">The ACCC would also be able to issue an infringement notice </w:t>
      </w:r>
      <w:r w:rsidR="0039057F">
        <w:t>up to</w:t>
      </w:r>
      <w:r w:rsidR="00E6380F">
        <w:t xml:space="preserve"> the highest penalty available for penalty provisions in industry codes falling within Part</w:t>
      </w:r>
      <w:r w:rsidR="003917D0">
        <w:t> </w:t>
      </w:r>
      <w:r w:rsidR="00E6380F">
        <w:t xml:space="preserve">IVB of the CCA (for body corporates, currently $198,000) if it </w:t>
      </w:r>
      <w:r w:rsidR="002E3FB6">
        <w:t>were to have</w:t>
      </w:r>
      <w:r w:rsidR="00E6380F">
        <w:t xml:space="preserve"> reasonable grounds to believe </w:t>
      </w:r>
      <w:r w:rsidR="0060675E">
        <w:t>a supermarket had</w:t>
      </w:r>
      <w:r w:rsidR="00E6380F">
        <w:t xml:space="preserve"> breached</w:t>
      </w:r>
      <w:r w:rsidR="0060675E">
        <w:t xml:space="preserve"> the provision</w:t>
      </w:r>
      <w:r w:rsidR="0060675E" w:rsidDel="00943A28">
        <w:t>s</w:t>
      </w:r>
      <w:r w:rsidR="00E6380F">
        <w:t>.</w:t>
      </w:r>
      <w:r w:rsidR="00F14D2A">
        <w:t xml:space="preserve"> </w:t>
      </w:r>
    </w:p>
    <w:p w14:paraId="6EBFA479" w14:textId="06B3C0D6" w:rsidR="00EA5697" w:rsidRDefault="00703F25" w:rsidP="002635C9">
      <w:pPr>
        <w:pStyle w:val="Heading1Numbered"/>
      </w:pPr>
      <w:bookmarkStart w:id="35" w:name="_Toc205797016"/>
      <w:bookmarkStart w:id="36" w:name="_Toc215138623"/>
      <w:r>
        <w:lastRenderedPageBreak/>
        <w:t>What is the likely net benefit of each option?</w:t>
      </w:r>
      <w:bookmarkEnd w:id="35"/>
      <w:bookmarkEnd w:id="36"/>
    </w:p>
    <w:p w14:paraId="073C68F3" w14:textId="1708E6C2" w:rsidR="008A16C6" w:rsidRDefault="008A16C6" w:rsidP="00AA318F">
      <w:bookmarkStart w:id="37" w:name="_Toc205797017"/>
      <w:r>
        <w:t>There are two components to assessing the net benefit of introducing the excessive price prohibition, which are the cost</w:t>
      </w:r>
      <w:r w:rsidR="005A61FC">
        <w:t>s</w:t>
      </w:r>
      <w:r>
        <w:t xml:space="preserve"> and the benefit</w:t>
      </w:r>
      <w:r w:rsidR="005A61FC">
        <w:t>s</w:t>
      </w:r>
      <w:r>
        <w:t xml:space="preserve">. </w:t>
      </w:r>
    </w:p>
    <w:p w14:paraId="2FF237B8" w14:textId="33C5941C" w:rsidR="00562919" w:rsidRDefault="008A16C6" w:rsidP="00AA318F">
      <w:r>
        <w:t>The costs associated with the prohibition only accrue to the two major supermarkets being captured</w:t>
      </w:r>
      <w:r w:rsidR="005B47D1">
        <w:t>. These costs</w:t>
      </w:r>
      <w:r>
        <w:t xml:space="preserve"> come in two forms</w:t>
      </w:r>
      <w:r w:rsidR="002C0149">
        <w:t>. The first cost is</w:t>
      </w:r>
      <w:r>
        <w:t xml:space="preserve"> the compliance cost of having to put in place systems and training to ensure that they are complying with the prohibition, </w:t>
      </w:r>
      <w:r w:rsidR="002C0149">
        <w:t>which has been estimated below. The second possible cost is</w:t>
      </w:r>
      <w:r>
        <w:t xml:space="preserve"> the loss of profits to the extent any excessive pricing </w:t>
      </w:r>
      <w:r w:rsidR="005B47D1">
        <w:t>would have occurred absent the introduction of the prohibition</w:t>
      </w:r>
      <w:r>
        <w:t xml:space="preserve">. As the prohibition has been designed as a safeguard to protect against the possibility of excessive prices, and it can only be a decision of the court made on the basis of substantial evidence in relation to any particular case as to whether any excessive pricing </w:t>
      </w:r>
      <w:r w:rsidR="00C04759">
        <w:t>ha</w:t>
      </w:r>
      <w:r>
        <w:t>s occurr</w:t>
      </w:r>
      <w:r w:rsidR="00C04759">
        <w:t>ed</w:t>
      </w:r>
      <w:r>
        <w:t xml:space="preserve">, we have not sought to quantify this possible loss of profits, so this has been left as </w:t>
      </w:r>
      <w:r w:rsidR="00B50290">
        <w:t>‘</w:t>
      </w:r>
      <w:r>
        <w:t>unquantifiable</w:t>
      </w:r>
      <w:r w:rsidR="00B50290">
        <w:t>’</w:t>
      </w:r>
      <w:r>
        <w:t xml:space="preserve">. </w:t>
      </w:r>
    </w:p>
    <w:p w14:paraId="0DC390FE" w14:textId="5A4A79EB" w:rsidR="00B301A7" w:rsidRDefault="008A16C6" w:rsidP="00AA318F">
      <w:r>
        <w:t xml:space="preserve">The benefits of the prohibition accrue to consumers. As the loss of profits to the supermarkets cannot be quantified, the equivalent transfer of benefits to consumers </w:t>
      </w:r>
      <w:r w:rsidR="00935EC8">
        <w:t xml:space="preserve">who may be paying less for their groceries </w:t>
      </w:r>
      <w:r>
        <w:t xml:space="preserve">also cannot be quantified. </w:t>
      </w:r>
      <w:r w:rsidR="00B301A7">
        <w:t xml:space="preserve">There will also be consumer benefits </w:t>
      </w:r>
      <w:r w:rsidR="00F74B91">
        <w:t xml:space="preserve">resulting from greater consumer confidence that they are being charged </w:t>
      </w:r>
      <w:r w:rsidR="00796584">
        <w:t>non</w:t>
      </w:r>
      <w:r w:rsidR="00B50290">
        <w:noBreakHyphen/>
      </w:r>
      <w:r w:rsidR="00796584">
        <w:t>excessive prices.</w:t>
      </w:r>
      <w:r w:rsidR="00B127E1">
        <w:t xml:space="preserve"> However, these are also </w:t>
      </w:r>
      <w:r w:rsidR="008A37DF">
        <w:t>unquantifiable.</w:t>
      </w:r>
    </w:p>
    <w:p w14:paraId="09D6D646" w14:textId="6421C62A" w:rsidR="008A16C6" w:rsidRDefault="00164D84" w:rsidP="00DA3B82">
      <w:r>
        <w:t>Because the consumer benefits are unquantifiable</w:t>
      </w:r>
      <w:r w:rsidR="008A16C6">
        <w:t>, we have used a break</w:t>
      </w:r>
      <w:r w:rsidR="00B50290">
        <w:noBreakHyphen/>
      </w:r>
      <w:r w:rsidR="008A16C6">
        <w:t xml:space="preserve">even analysis on the net benefits, and calculated the extent to which consumers must benefit for the benefits of the prohibition to outweigh the </w:t>
      </w:r>
      <w:r w:rsidR="008A37DF">
        <w:t>supermarket</w:t>
      </w:r>
      <w:r w:rsidR="00556E4B">
        <w:t>s</w:t>
      </w:r>
      <w:r w:rsidR="00B50290">
        <w:t>’</w:t>
      </w:r>
      <w:r w:rsidR="00556E4B">
        <w:t xml:space="preserve"> compliance</w:t>
      </w:r>
      <w:r w:rsidR="008A37DF">
        <w:t xml:space="preserve"> costs</w:t>
      </w:r>
      <w:r w:rsidR="008A16C6">
        <w:t xml:space="preserve">. This involves </w:t>
      </w:r>
      <w:r w:rsidR="00B1774E">
        <w:t xml:space="preserve">looking at the number of households that </w:t>
      </w:r>
      <w:r w:rsidR="00725043">
        <w:t xml:space="preserve">shop at Woolworths and Coles and then calculating how much they would need to save as a result of the prohibition </w:t>
      </w:r>
      <w:r w:rsidR="00527BBF">
        <w:t>on a per household basis.</w:t>
      </w:r>
    </w:p>
    <w:p w14:paraId="73D94898" w14:textId="30FB3377" w:rsidR="003E1583" w:rsidRDefault="00FF113B" w:rsidP="00E1097B">
      <w:pPr>
        <w:pStyle w:val="Heading2"/>
      </w:pPr>
      <w:bookmarkStart w:id="38" w:name="_Toc214271852"/>
      <w:bookmarkStart w:id="39" w:name="_Toc215138624"/>
      <w:r>
        <w:t xml:space="preserve">Option 1: </w:t>
      </w:r>
      <w:r w:rsidR="00B44327">
        <w:t xml:space="preserve">Status </w:t>
      </w:r>
      <w:r>
        <w:t>quo</w:t>
      </w:r>
      <w:bookmarkEnd w:id="37"/>
      <w:bookmarkEnd w:id="38"/>
      <w:bookmarkEnd w:id="39"/>
    </w:p>
    <w:p w14:paraId="6A06FDEC" w14:textId="2D676025" w:rsidR="006D6C68" w:rsidRDefault="00570B6B" w:rsidP="006D6C68">
      <w:r>
        <w:t>The status quo</w:t>
      </w:r>
      <w:r w:rsidR="002155E4">
        <w:t xml:space="preserve"> is described in </w:t>
      </w:r>
      <w:r w:rsidR="003D7E93">
        <w:t xml:space="preserve">detail in </w:t>
      </w:r>
      <w:r w:rsidR="002155E4">
        <w:t xml:space="preserve">Question </w:t>
      </w:r>
      <w:r w:rsidR="007447D3">
        <w:t>1</w:t>
      </w:r>
      <w:r w:rsidR="002155E4">
        <w:t xml:space="preserve">. </w:t>
      </w:r>
      <w:r w:rsidR="00C971E9">
        <w:t xml:space="preserve">The </w:t>
      </w:r>
      <w:r w:rsidR="001D38CA">
        <w:t>qualitative discussion</w:t>
      </w:r>
      <w:r w:rsidR="00C971E9">
        <w:t xml:space="preserve"> below establish</w:t>
      </w:r>
      <w:r w:rsidR="001D38CA">
        <w:t>es</w:t>
      </w:r>
      <w:r w:rsidR="002155E4">
        <w:t xml:space="preserve"> </w:t>
      </w:r>
      <w:r w:rsidR="001D38CA">
        <w:t xml:space="preserve">a </w:t>
      </w:r>
      <w:r w:rsidR="002155E4">
        <w:t xml:space="preserve">baseline against which </w:t>
      </w:r>
      <w:r w:rsidR="0059775B">
        <w:t xml:space="preserve">the </w:t>
      </w:r>
      <w:r w:rsidR="00947530">
        <w:t xml:space="preserve">potential </w:t>
      </w:r>
      <w:r w:rsidR="002155E4">
        <w:t>benefits</w:t>
      </w:r>
      <w:r w:rsidR="002021BB">
        <w:t xml:space="preserve"> </w:t>
      </w:r>
      <w:r w:rsidR="002300DE">
        <w:t xml:space="preserve">for </w:t>
      </w:r>
      <w:r w:rsidR="0072757C">
        <w:t>O</w:t>
      </w:r>
      <w:r w:rsidR="002300DE">
        <w:t>ption</w:t>
      </w:r>
      <w:r w:rsidR="00001B27">
        <w:t xml:space="preserve"> </w:t>
      </w:r>
      <w:r w:rsidR="00C971E9">
        <w:t>2</w:t>
      </w:r>
      <w:r w:rsidR="008A6824">
        <w:t xml:space="preserve"> </w:t>
      </w:r>
      <w:r w:rsidR="005F7F12">
        <w:t>are</w:t>
      </w:r>
      <w:r w:rsidR="002300DE">
        <w:t xml:space="preserve"> measured.</w:t>
      </w:r>
      <w:r w:rsidR="003B5CF3">
        <w:t xml:space="preserve"> In discussing </w:t>
      </w:r>
      <w:r w:rsidR="009C5382">
        <w:t>benefits and costs for supermarkets, t</w:t>
      </w:r>
      <w:r w:rsidR="003B5CF3">
        <w:t xml:space="preserve">he supermarkets referred to below are those </w:t>
      </w:r>
      <w:r w:rsidR="00277947">
        <w:t xml:space="preserve">that </w:t>
      </w:r>
      <w:r w:rsidR="003B5CF3">
        <w:t>will be captured by the prohibition</w:t>
      </w:r>
      <w:r w:rsidR="005E7E9B">
        <w:t xml:space="preserve"> because they are above the revenue threshold, which are Coles and Woolworths. It is not expected any other supermarkets will </w:t>
      </w:r>
      <w:r w:rsidR="00147408">
        <w:t>exceed</w:t>
      </w:r>
      <w:r w:rsidR="005E7E9B">
        <w:t xml:space="preserve"> the threshold </w:t>
      </w:r>
      <w:r w:rsidR="002A39E3">
        <w:t>in the next ten years to which the analysis applies</w:t>
      </w:r>
      <w:r w:rsidR="002A39E3" w:rsidRPr="00DA3B82">
        <w:rPr>
          <w:rStyle w:val="FootnoteReference"/>
          <w:vertAlign w:val="superscript"/>
        </w:rPr>
        <w:footnoteReference w:id="34"/>
      </w:r>
      <w:r w:rsidR="002A39E3">
        <w:t xml:space="preserve">, </w:t>
      </w:r>
      <w:r w:rsidR="00147408">
        <w:t xml:space="preserve">so </w:t>
      </w:r>
      <w:r w:rsidR="00175D9E">
        <w:t xml:space="preserve">no other supermarket costs </w:t>
      </w:r>
      <w:r w:rsidR="009406F1">
        <w:t>will be incurred</w:t>
      </w:r>
      <w:r w:rsidR="00147408">
        <w:t>.</w:t>
      </w:r>
    </w:p>
    <w:p w14:paraId="029D5B59" w14:textId="2EB477C7" w:rsidR="003D7E93" w:rsidRDefault="003D7E93" w:rsidP="00077C69">
      <w:pPr>
        <w:pStyle w:val="Heading3"/>
      </w:pPr>
      <w:bookmarkStart w:id="40" w:name="_Toc215138625"/>
      <w:r>
        <w:t>Supermarkets</w:t>
      </w:r>
      <w:bookmarkEnd w:id="40"/>
    </w:p>
    <w:p w14:paraId="03F1CD37" w14:textId="0576CBDB" w:rsidR="001A1467" w:rsidRDefault="00EE399E" w:rsidP="003279B0">
      <w:r>
        <w:t>The</w:t>
      </w:r>
      <w:r w:rsidR="00F7337C">
        <w:t xml:space="preserve"> status quo provides </w:t>
      </w:r>
      <w:r w:rsidR="003B5CF3">
        <w:t>supermarkets</w:t>
      </w:r>
      <w:r w:rsidR="001F05CE">
        <w:t xml:space="preserve"> </w:t>
      </w:r>
      <w:r w:rsidR="00F35AE9">
        <w:t>the</w:t>
      </w:r>
      <w:r w:rsidR="003A2F24">
        <w:t xml:space="preserve"> </w:t>
      </w:r>
      <w:r w:rsidR="00636B4D">
        <w:t xml:space="preserve">flexibility to </w:t>
      </w:r>
      <w:r w:rsidR="00E862A6">
        <w:t>set price</w:t>
      </w:r>
      <w:r w:rsidR="0006359F">
        <w:t xml:space="preserve"> levels</w:t>
      </w:r>
      <w:r w:rsidR="00E862A6">
        <w:t xml:space="preserve"> according to market conditions, consumer demand and cost pressures without </w:t>
      </w:r>
      <w:r w:rsidR="008C1AEC">
        <w:t>regard to</w:t>
      </w:r>
      <w:r w:rsidR="00E862A6">
        <w:t xml:space="preserve"> overarching </w:t>
      </w:r>
      <w:r w:rsidR="008C1AEC">
        <w:t>regulation against excessive prices</w:t>
      </w:r>
      <w:r w:rsidR="00E862A6">
        <w:t>. Th</w:t>
      </w:r>
      <w:r w:rsidR="006F2BE1">
        <w:t xml:space="preserve">is </w:t>
      </w:r>
      <w:r w:rsidR="00DC4145">
        <w:t xml:space="preserve">may provide greater </w:t>
      </w:r>
      <w:r w:rsidR="00514B04">
        <w:t xml:space="preserve">ability </w:t>
      </w:r>
      <w:r w:rsidR="00BB022E">
        <w:t>for</w:t>
      </w:r>
      <w:r w:rsidR="00514B04">
        <w:t xml:space="preserve"> supermarket</w:t>
      </w:r>
      <w:r w:rsidR="00917D99">
        <w:t>s to determine whether to pass on cost</w:t>
      </w:r>
      <w:r w:rsidR="001A1467">
        <w:t xml:space="preserve"> increases more quickly or </w:t>
      </w:r>
      <w:r w:rsidR="00385DCE">
        <w:t>reduce</w:t>
      </w:r>
      <w:r w:rsidR="001A1467">
        <w:t xml:space="preserve"> their margins during supply shocks or inflationary periods. </w:t>
      </w:r>
      <w:r w:rsidR="00E800B3">
        <w:t>It may also facilitate higher profits for them.</w:t>
      </w:r>
    </w:p>
    <w:p w14:paraId="0CD0F915" w14:textId="45882122" w:rsidR="00E800B3" w:rsidRDefault="00816836" w:rsidP="003279B0">
      <w:r>
        <w:t>T</w:t>
      </w:r>
      <w:r w:rsidR="00B96E19">
        <w:t xml:space="preserve">he ACCC found that </w:t>
      </w:r>
      <w:r w:rsidR="001C6600">
        <w:t>the</w:t>
      </w:r>
      <w:r w:rsidR="00727A3C">
        <w:t xml:space="preserve"> supermarkets sector has</w:t>
      </w:r>
      <w:r w:rsidR="001C6600">
        <w:t xml:space="preserve"> an oligopolistic market structure </w:t>
      </w:r>
      <w:r w:rsidR="006364E2">
        <w:t xml:space="preserve">in which Coles and Woolworths have limited incentive </w:t>
      </w:r>
      <w:r w:rsidR="00881DBF">
        <w:t xml:space="preserve">to compete vigorously with each other on price. </w:t>
      </w:r>
      <w:r w:rsidR="003D6E1E">
        <w:t xml:space="preserve">Evidence provided to the ACCC Inquiry indicated they do </w:t>
      </w:r>
      <w:r w:rsidR="00563D56">
        <w:t xml:space="preserve">closely consider competitors when </w:t>
      </w:r>
      <w:r w:rsidR="00357935">
        <w:t xml:space="preserve">setting prices. </w:t>
      </w:r>
      <w:r w:rsidR="00DA31EE">
        <w:t>However, while Coles and Woolworths monitor each other</w:t>
      </w:r>
      <w:r w:rsidR="00B50290">
        <w:t>’</w:t>
      </w:r>
      <w:r w:rsidR="00DA31EE">
        <w:t>s prices, the oligopolistic structure of the market limits the intensity of that competition</w:t>
      </w:r>
      <w:r w:rsidR="00EB605A">
        <w:t xml:space="preserve">, giving both supermarkets greater scope to maintain prices above the levels </w:t>
      </w:r>
      <w:r w:rsidR="00F0027A">
        <w:t xml:space="preserve">that </w:t>
      </w:r>
      <w:r w:rsidR="00EB605A">
        <w:t>would exist in a more competitive market</w:t>
      </w:r>
      <w:r w:rsidR="00DA31EE">
        <w:t xml:space="preserve">. </w:t>
      </w:r>
    </w:p>
    <w:p w14:paraId="32B67AE3" w14:textId="3BFBB762" w:rsidR="00FA79AC" w:rsidRDefault="00FA79AC" w:rsidP="00FA79AC">
      <w:r>
        <w:lastRenderedPageBreak/>
        <w:t>Under the status quo</w:t>
      </w:r>
      <w:r w:rsidR="00E86736">
        <w:t>,</w:t>
      </w:r>
      <w:r>
        <w:t xml:space="preserve"> Coles and Woolworths would continue to be subject to existing regulatory requirements. Coles Group stated in its submission </w:t>
      </w:r>
      <w:r w:rsidR="00681391">
        <w:t>to the EPP consultation</w:t>
      </w:r>
      <w:r w:rsidR="005B6589">
        <w:t xml:space="preserve"> </w:t>
      </w:r>
      <w:r>
        <w:t>that it is already subject to more than 220</w:t>
      </w:r>
      <w:r w:rsidR="00A70D66">
        <w:t> </w:t>
      </w:r>
      <w:r>
        <w:t xml:space="preserve">state and federal laws and regulations it needs to comply with every day. </w:t>
      </w:r>
    </w:p>
    <w:p w14:paraId="1D952AFD" w14:textId="4415C4AB" w:rsidR="00FA79AC" w:rsidRDefault="00212546" w:rsidP="00FA79AC">
      <w:r>
        <w:t>Coles and Woolworths</w:t>
      </w:r>
      <w:r w:rsidR="00FA79AC">
        <w:t xml:space="preserve"> are already subject to </w:t>
      </w:r>
      <w:r w:rsidR="00562E41">
        <w:t xml:space="preserve">existing </w:t>
      </w:r>
      <w:r w:rsidR="00FA79AC">
        <w:t>record keeping requirements, including in complying with taxation law requirements and the existing requirements under the Food and Grocery Code</w:t>
      </w:r>
      <w:r w:rsidR="009A008F">
        <w:t xml:space="preserve"> of Conduct</w:t>
      </w:r>
      <w:r w:rsidR="00FA79AC">
        <w:t>.</w:t>
      </w:r>
    </w:p>
    <w:p w14:paraId="7E9EDB30" w14:textId="03BB705F" w:rsidR="00FA79AC" w:rsidRDefault="00FA79AC" w:rsidP="00AE43EB">
      <w:pPr>
        <w:pStyle w:val="Bullet"/>
      </w:pPr>
      <w:r>
        <w:t xml:space="preserve">Under the </w:t>
      </w:r>
      <w:r w:rsidRPr="00A70D66">
        <w:rPr>
          <w:rStyle w:val="Emphasis"/>
        </w:rPr>
        <w:t>Income Tax Assessment Act 1936</w:t>
      </w:r>
      <w:r>
        <w:t>, businesses are required to retain records for a period of 5</w:t>
      </w:r>
      <w:r w:rsidR="00A70D66">
        <w:t> </w:t>
      </w:r>
      <w:r>
        <w:t>years r</w:t>
      </w:r>
      <w:r w:rsidRPr="00C948F4">
        <w:t xml:space="preserve">elating to </w:t>
      </w:r>
      <w:r>
        <w:t xml:space="preserve">their </w:t>
      </w:r>
      <w:r w:rsidRPr="00C948F4">
        <w:t>tax, superannuation and registration affairs</w:t>
      </w:r>
      <w:r>
        <w:t>, including any documents relation to the business</w:t>
      </w:r>
      <w:r w:rsidR="00B50290">
        <w:t>’</w:t>
      </w:r>
      <w:r>
        <w:t xml:space="preserve"> income and expenses, and documents containing details of any election, choice, </w:t>
      </w:r>
      <w:r w:rsidRPr="006706C1">
        <w:t xml:space="preserve">estimate, determination or calculation </w:t>
      </w:r>
      <w:r>
        <w:t>made for the</w:t>
      </w:r>
      <w:r w:rsidRPr="006706C1">
        <w:t xml:space="preserve"> business</w:t>
      </w:r>
      <w:r w:rsidR="00B50290">
        <w:t>’</w:t>
      </w:r>
      <w:r w:rsidRPr="006706C1">
        <w:t>s tax and super affairs, including how (basis or method) the estimate, determination or calculation was made</w:t>
      </w:r>
      <w:r w:rsidRPr="00C948F4">
        <w:t>.</w:t>
      </w:r>
    </w:p>
    <w:p w14:paraId="2F4BB1E1" w14:textId="54D76CFE" w:rsidR="00FA79AC" w:rsidRDefault="00FA79AC" w:rsidP="00AE43EB">
      <w:pPr>
        <w:pStyle w:val="Bullet"/>
      </w:pPr>
      <w:r>
        <w:t xml:space="preserve">Similarly, under the </w:t>
      </w:r>
      <w:r w:rsidRPr="00A70D66">
        <w:rPr>
          <w:rStyle w:val="Emphasis"/>
        </w:rPr>
        <w:t>Corporations Act 2001</w:t>
      </w:r>
      <w:r>
        <w:t>, companies must keep financial records for 7</w:t>
      </w:r>
      <w:r w:rsidR="000B7E81">
        <w:t> </w:t>
      </w:r>
      <w:r>
        <w:t>years that track and explain transactions, the company</w:t>
      </w:r>
      <w:r w:rsidR="00B50290">
        <w:t>’</w:t>
      </w:r>
      <w:r>
        <w:t>s financial position and performance, and enable accurate financial statements to be prepared and audited. These financial records include invoices, receipts, cheques, books of prime entry and working papers, and may be electronic.</w:t>
      </w:r>
    </w:p>
    <w:p w14:paraId="05F3DEE2" w14:textId="291BF152" w:rsidR="00FA79AC" w:rsidRDefault="00FA79AC" w:rsidP="00AE43EB">
      <w:pPr>
        <w:pStyle w:val="Bullet"/>
      </w:pPr>
      <w:r>
        <w:t xml:space="preserve">Under the Food and Grocery Code of Conduct, large grocery businesses </w:t>
      </w:r>
      <w:r w:rsidR="00AB0766">
        <w:t>with total covered revenue exceeding $5</w:t>
      </w:r>
      <w:r w:rsidR="00C017B2">
        <w:t> </w:t>
      </w:r>
      <w:r w:rsidR="00AB0766">
        <w:t>billion</w:t>
      </w:r>
      <w:r w:rsidR="00C15198">
        <w:t xml:space="preserve"> </w:t>
      </w:r>
      <w:r>
        <w:t>are required to keep certain documents pertaining to suppliers (such as grocery supply agreements) for a minimum of 6</w:t>
      </w:r>
      <w:r w:rsidR="00C017B2">
        <w:t> </w:t>
      </w:r>
      <w:r>
        <w:t>years.</w:t>
      </w:r>
      <w:r w:rsidR="007848DA" w:rsidRPr="00BD7B53">
        <w:rPr>
          <w:rStyle w:val="FootnoteReference"/>
          <w:vertAlign w:val="superscript"/>
        </w:rPr>
        <w:footnoteReference w:id="35"/>
      </w:r>
      <w:r>
        <w:t xml:space="preserve">  </w:t>
      </w:r>
    </w:p>
    <w:p w14:paraId="77BA24EB" w14:textId="49599F1E" w:rsidR="00FA79AC" w:rsidRDefault="00FA79AC" w:rsidP="00FA79AC">
      <w:r>
        <w:t>As a result of these requirements, the supermarkets already produce and retain a significant amount of information as demonstrated in the ACCC Inquiry</w:t>
      </w:r>
      <w:r w:rsidR="00B50290">
        <w:t>’</w:t>
      </w:r>
      <w:r w:rsidR="00C45381">
        <w:t>s</w:t>
      </w:r>
      <w:r>
        <w:t xml:space="preserve"> final report. The ACCC collected large amounts of financial information including transactional data from A</w:t>
      </w:r>
      <w:r w:rsidR="006F0BA8">
        <w:t>LDI</w:t>
      </w:r>
      <w:r>
        <w:t>, Coles, Woolworths, and Metcash over 5 financial years (between 2019</w:t>
      </w:r>
      <w:r w:rsidR="008E483D">
        <w:t>–</w:t>
      </w:r>
      <w:r>
        <w:t>20 and 2023</w:t>
      </w:r>
      <w:r w:rsidR="008E483D">
        <w:t>–</w:t>
      </w:r>
      <w:r>
        <w:t>24).</w:t>
      </w:r>
      <w:r w:rsidRPr="007066E0">
        <w:rPr>
          <w:rStyle w:val="FootnoteReference"/>
          <w:vertAlign w:val="superscript"/>
        </w:rPr>
        <w:footnoteReference w:id="36"/>
      </w:r>
      <w:r>
        <w:t xml:space="preserve"> This included detailed (on a weekly, monthly and</w:t>
      </w:r>
      <w:r w:rsidR="00850FAE">
        <w:t> </w:t>
      </w:r>
      <w:r>
        <w:t xml:space="preserve">annual basis) information on </w:t>
      </w:r>
      <w:r w:rsidR="00B3349F">
        <w:t xml:space="preserve">Stock Keeping Unit </w:t>
      </w:r>
      <w:r w:rsidR="00A7095B">
        <w:t>(</w:t>
      </w:r>
      <w:r>
        <w:t>SKU</w:t>
      </w:r>
      <w:r w:rsidR="00A7095B">
        <w:t>)</w:t>
      </w:r>
      <w:r w:rsidR="00B50290">
        <w:noBreakHyphen/>
      </w:r>
      <w:r>
        <w:t>level prices, revenues, input costs (cost</w:t>
      </w:r>
      <w:r w:rsidR="000B7E81">
        <w:t> </w:t>
      </w:r>
      <w:r>
        <w:t>of</w:t>
      </w:r>
      <w:r w:rsidR="000B7E81">
        <w:t> </w:t>
      </w:r>
      <w:r>
        <w:t>goods sold), supplier funding, product margin, gross margin, as well as common costs such as</w:t>
      </w:r>
      <w:r w:rsidR="00850FAE">
        <w:t> </w:t>
      </w:r>
      <w:r>
        <w:t>costs</w:t>
      </w:r>
      <w:r w:rsidR="000B7E81">
        <w:t> </w:t>
      </w:r>
      <w:r>
        <w:t>of</w:t>
      </w:r>
      <w:r w:rsidR="000B7E81">
        <w:t> </w:t>
      </w:r>
      <w:r>
        <w:t>doing business and its components, and business</w:t>
      </w:r>
      <w:r w:rsidR="00B50290">
        <w:noBreakHyphen/>
      </w:r>
      <w:r>
        <w:t xml:space="preserve">wide margin data such as EBIT and </w:t>
      </w:r>
      <w:r w:rsidR="005B34A0">
        <w:t>Net</w:t>
      </w:r>
      <w:r w:rsidR="000B7E81">
        <w:t> </w:t>
      </w:r>
      <w:r w:rsidR="005B34A0">
        <w:t>Profit</w:t>
      </w:r>
      <w:r w:rsidR="000B7E81">
        <w:t> </w:t>
      </w:r>
      <w:r w:rsidR="005B34A0">
        <w:t>After Tax (</w:t>
      </w:r>
      <w:r>
        <w:t>NPAT</w:t>
      </w:r>
      <w:r w:rsidR="005B34A0">
        <w:t>)</w:t>
      </w:r>
      <w:r>
        <w:t xml:space="preserve">. </w:t>
      </w:r>
    </w:p>
    <w:p w14:paraId="1D9C00B5" w14:textId="55D8FC19" w:rsidR="00FA79AC" w:rsidRDefault="00FA79AC" w:rsidP="003279B0">
      <w:r>
        <w:t>Much of this information is also published (either as</w:t>
      </w:r>
      <w:r w:rsidR="00B50290">
        <w:noBreakHyphen/>
      </w:r>
      <w:r>
        <w:t>is, or in aggregated form) by Coles and Woolworths in their annual reports. Additionally, scanner data is provided by the supermarkets to the ABS for the purposes of estimating the food and non</w:t>
      </w:r>
      <w:r w:rsidR="00B50290">
        <w:noBreakHyphen/>
      </w:r>
      <w:r>
        <w:t>alcoholic beverages component of the CPI.</w:t>
      </w:r>
      <w:r w:rsidRPr="004629DC">
        <w:rPr>
          <w:rStyle w:val="FootnoteReference"/>
          <w:vertAlign w:val="superscript"/>
        </w:rPr>
        <w:footnoteReference w:id="37"/>
      </w:r>
      <w:r>
        <w:t xml:space="preserve"> Together, these provide a confident assessment of information already being produced and retained by the supermarkets.</w:t>
      </w:r>
    </w:p>
    <w:p w14:paraId="3AAA81C2" w14:textId="0B87B416" w:rsidR="000A6EF7" w:rsidRDefault="003D7E93" w:rsidP="00077C69">
      <w:pPr>
        <w:pStyle w:val="Heading3"/>
      </w:pPr>
      <w:bookmarkStart w:id="41" w:name="_Toc215138626"/>
      <w:r>
        <w:t>Consumers</w:t>
      </w:r>
      <w:bookmarkEnd w:id="41"/>
    </w:p>
    <w:p w14:paraId="795392DC" w14:textId="04176493" w:rsidR="00EB7C58" w:rsidRDefault="00094582" w:rsidP="00EB7C58">
      <w:r>
        <w:t>M</w:t>
      </w:r>
      <w:r w:rsidR="002F2B1F">
        <w:t xml:space="preserve">aintaining the status quo </w:t>
      </w:r>
      <w:r w:rsidR="0096567A">
        <w:t xml:space="preserve">does not address the underlying policy problem that </w:t>
      </w:r>
      <w:r w:rsidR="008D5F71">
        <w:t>Coles and Woolworths have entrenched market positions</w:t>
      </w:r>
      <w:r w:rsidR="00F204B0">
        <w:t xml:space="preserve"> which could lead to excessive grocery prices</w:t>
      </w:r>
      <w:r w:rsidR="00E057A6">
        <w:t>. I</w:t>
      </w:r>
      <w:r w:rsidR="00EB7C58">
        <w:t xml:space="preserve">t is not possible to quantify the monetary cost of this risk to consumers. The effect of this risk if realised is that it transfers resources from consumers to large supermarkets and creates </w:t>
      </w:r>
      <w:r w:rsidR="0096434D">
        <w:t xml:space="preserve">inefficiencies and </w:t>
      </w:r>
      <w:r w:rsidR="00EB7C58">
        <w:t>a deadweight loss</w:t>
      </w:r>
      <w:r w:rsidR="00EB7C58" w:rsidRPr="003E4854">
        <w:t xml:space="preserve"> </w:t>
      </w:r>
      <w:r w:rsidR="00D135E1">
        <w:t>from reduced consumpti</w:t>
      </w:r>
      <w:r w:rsidR="008A778E">
        <w:t>on</w:t>
      </w:r>
      <w:r w:rsidR="00EB7C58">
        <w:t xml:space="preserve">. </w:t>
      </w:r>
      <w:r w:rsidR="009F5CFD">
        <w:t xml:space="preserve">This effect is particularly pronounced for grocery products where changes in price are less likely to result in changes </w:t>
      </w:r>
      <w:r w:rsidR="00856787">
        <w:t>to</w:t>
      </w:r>
      <w:r w:rsidR="009F5CFD">
        <w:t xml:space="preserve"> demand. </w:t>
      </w:r>
      <w:r w:rsidR="00EB7C58">
        <w:t>If the risk of excessive prices were to be realised, it is likely that low</w:t>
      </w:r>
      <w:r w:rsidR="00B50290">
        <w:noBreakHyphen/>
      </w:r>
      <w:r w:rsidR="00EB7C58">
        <w:t xml:space="preserve">income consumers will face a disproportionate burden as groceries form a larger share of </w:t>
      </w:r>
      <w:r w:rsidR="001C1262">
        <w:t xml:space="preserve">their household </w:t>
      </w:r>
      <w:r w:rsidR="00EB7C58">
        <w:t>consumption, exacerbating inequality.</w:t>
      </w:r>
    </w:p>
    <w:p w14:paraId="1636062C" w14:textId="355790C2" w:rsidR="00EB7C58" w:rsidRDefault="00EB7C58" w:rsidP="00EB7C58">
      <w:r>
        <w:lastRenderedPageBreak/>
        <w:t>To calculate the monetary cost of this risk, a range of data</w:t>
      </w:r>
      <w:r w:rsidR="00117D55">
        <w:t>,</w:t>
      </w:r>
      <w:r>
        <w:t xml:space="preserve"> which are currently unavailable</w:t>
      </w:r>
      <w:r w:rsidR="00117D55">
        <w:t>,</w:t>
      </w:r>
      <w:r>
        <w:t xml:space="preserve"> would be required. These include detailed supermarket</w:t>
      </w:r>
      <w:r w:rsidR="00B50290">
        <w:noBreakHyphen/>
      </w:r>
      <w:r>
        <w:t>level pricing data, margin data, and how prices for individual grocery products vary across store formats, product ranges and locations. For reasons expressed throughout this analysis, this is a complex exercise that can only be conclusively undertaken by a court with respect to specific grocery products at specific times in specific areas.</w:t>
      </w:r>
    </w:p>
    <w:p w14:paraId="31979064" w14:textId="7C3CF718" w:rsidR="00EB7C58" w:rsidRPr="006D6C68" w:rsidRDefault="00EB7C58" w:rsidP="00EB7C58">
      <w:r>
        <w:t xml:space="preserve">In addition, consumer confidence in the supermarkets sector is likely to remain lower for longer, as consumers remain concerned that they are paying unfairly high prices for grocery products during their weekly shop. </w:t>
      </w:r>
    </w:p>
    <w:p w14:paraId="12C5A15C" w14:textId="6BA3E42C" w:rsidR="00C05F87" w:rsidRPr="007D3572" w:rsidRDefault="00525AED" w:rsidP="00E1097B">
      <w:pPr>
        <w:pStyle w:val="Heading2"/>
      </w:pPr>
      <w:bookmarkStart w:id="42" w:name="_Toc205797018"/>
      <w:bookmarkStart w:id="43" w:name="_Toc214271853"/>
      <w:bookmarkStart w:id="44" w:name="_Toc215138627"/>
      <w:r>
        <w:t xml:space="preserve">Option 2: </w:t>
      </w:r>
      <w:r w:rsidR="004D118A">
        <w:t xml:space="preserve">Introduce an </w:t>
      </w:r>
      <w:r>
        <w:t xml:space="preserve">excessive </w:t>
      </w:r>
      <w:r w:rsidR="004D118A">
        <w:t>pricing</w:t>
      </w:r>
      <w:r>
        <w:t xml:space="preserve"> prohibition for supermarkets</w:t>
      </w:r>
      <w:bookmarkEnd w:id="42"/>
      <w:bookmarkEnd w:id="43"/>
      <w:bookmarkEnd w:id="44"/>
    </w:p>
    <w:p w14:paraId="30BABD43" w14:textId="703E47DE" w:rsidR="00B960B7" w:rsidRDefault="00F64E6C" w:rsidP="00BB5BA9">
      <w:r>
        <w:t xml:space="preserve">Under </w:t>
      </w:r>
      <w:r w:rsidR="0072757C">
        <w:t>O</w:t>
      </w:r>
      <w:r>
        <w:t>ption 2</w:t>
      </w:r>
      <w:r w:rsidR="00B47D19">
        <w:t xml:space="preserve">, </w:t>
      </w:r>
      <w:r w:rsidR="008E4793">
        <w:t xml:space="preserve">Government would </w:t>
      </w:r>
      <w:r w:rsidR="00B47D19">
        <w:t>prohibit very large supermarket retailers from charging prices on</w:t>
      </w:r>
      <w:r w:rsidR="007E0A19">
        <w:t xml:space="preserve"> </w:t>
      </w:r>
      <w:r w:rsidR="00B47D19">
        <w:t>grocery products that are excessive. The prohibition would be implemented as a provision of th</w:t>
      </w:r>
      <w:r w:rsidR="007E0A19">
        <w:t xml:space="preserve">e </w:t>
      </w:r>
      <w:r w:rsidR="00B47D19">
        <w:t>Food</w:t>
      </w:r>
      <w:r w:rsidR="007E0A19">
        <w:t xml:space="preserve"> </w:t>
      </w:r>
      <w:r w:rsidR="00B47D19">
        <w:t>and Grocery Code</w:t>
      </w:r>
      <w:r w:rsidR="008C5B17">
        <w:t xml:space="preserve"> of Conduct</w:t>
      </w:r>
      <w:r w:rsidR="00B47D19">
        <w:t>, which is prescribed by regulations made under Part IVB of the</w:t>
      </w:r>
      <w:r w:rsidR="00F61D13">
        <w:t> </w:t>
      </w:r>
      <w:r w:rsidR="00B47D19">
        <w:t xml:space="preserve">CCA. </w:t>
      </w:r>
    </w:p>
    <w:p w14:paraId="5A7367EC" w14:textId="7D36FDD8" w:rsidR="00C11C97" w:rsidRDefault="00C11C97" w:rsidP="00BB5BA9">
      <w:r>
        <w:t>A break</w:t>
      </w:r>
      <w:r w:rsidR="00B50290">
        <w:noBreakHyphen/>
      </w:r>
      <w:r>
        <w:t>even analysis has been used t</w:t>
      </w:r>
      <w:r w:rsidR="00A71E8B">
        <w:t>o</w:t>
      </w:r>
      <w:r>
        <w:t xml:space="preserve"> measure the costs and benefits of Option 2 relative to the status quo. This is because </w:t>
      </w:r>
      <w:r w:rsidR="00A96FC0">
        <w:t xml:space="preserve">the </w:t>
      </w:r>
      <w:r w:rsidR="005A5C37">
        <w:t>expected</w:t>
      </w:r>
      <w:r w:rsidR="00A96FC0">
        <w:t xml:space="preserve"> </w:t>
      </w:r>
      <w:r w:rsidR="009C5063">
        <w:t>monetary</w:t>
      </w:r>
      <w:r w:rsidR="00A96FC0">
        <w:t xml:space="preserve"> benefits of the policy </w:t>
      </w:r>
      <w:r w:rsidR="00EF4936">
        <w:t>cannot</w:t>
      </w:r>
      <w:r w:rsidR="00A96FC0">
        <w:t xml:space="preserve"> be precisely quantified.</w:t>
      </w:r>
      <w:r w:rsidR="00CE6747">
        <w:t xml:space="preserve"> Using a break</w:t>
      </w:r>
      <w:r w:rsidR="00B50290">
        <w:noBreakHyphen/>
      </w:r>
      <w:r w:rsidR="00CE6747">
        <w:t xml:space="preserve">even analysis instead </w:t>
      </w:r>
      <w:r w:rsidR="008A40AF">
        <w:t xml:space="preserve">helps </w:t>
      </w:r>
      <w:r w:rsidR="00E64359">
        <w:t>to identify the scale of cons</w:t>
      </w:r>
      <w:r w:rsidR="00042EC5">
        <w:t>umer benefit</w:t>
      </w:r>
      <w:r w:rsidR="009C5063">
        <w:t xml:space="preserve"> </w:t>
      </w:r>
      <w:r w:rsidR="004926EA">
        <w:t xml:space="preserve">that </w:t>
      </w:r>
      <w:r w:rsidR="009C5063">
        <w:t>is required</w:t>
      </w:r>
      <w:r w:rsidR="00042EC5">
        <w:t xml:space="preserve"> </w:t>
      </w:r>
      <w:r w:rsidR="00773453">
        <w:t xml:space="preserve">relative to quantifiable </w:t>
      </w:r>
      <w:r w:rsidR="00702439">
        <w:t xml:space="preserve">indicative </w:t>
      </w:r>
      <w:r w:rsidR="009C5063">
        <w:t>establishment and administrative</w:t>
      </w:r>
      <w:r w:rsidR="008A40AF">
        <w:t xml:space="preserve"> costs</w:t>
      </w:r>
      <w:r w:rsidR="009C5063">
        <w:t>.</w:t>
      </w:r>
      <w:r w:rsidR="00CE6747">
        <w:t xml:space="preserve"> </w:t>
      </w:r>
    </w:p>
    <w:p w14:paraId="698C95E7" w14:textId="1A7D572B" w:rsidR="00D40466" w:rsidRPr="00D40466" w:rsidRDefault="000E6B41" w:rsidP="00BB5BA9">
      <w:r>
        <w:t xml:space="preserve">Further information on the </w:t>
      </w:r>
      <w:r w:rsidR="00DA5D53">
        <w:t xml:space="preserve">cost and benefits methodology </w:t>
      </w:r>
      <w:r w:rsidR="006F1AD3">
        <w:t xml:space="preserve">for Option 2 </w:t>
      </w:r>
      <w:r w:rsidR="00DA5D53">
        <w:t xml:space="preserve">is set out at </w:t>
      </w:r>
      <w:r w:rsidR="00DA5D53" w:rsidRPr="007C4EDD">
        <w:rPr>
          <w:b/>
        </w:rPr>
        <w:t>Appendix B</w:t>
      </w:r>
      <w:r w:rsidR="00DA5D53">
        <w:t xml:space="preserve">. </w:t>
      </w:r>
    </w:p>
    <w:p w14:paraId="08993B6F" w14:textId="65D381D5" w:rsidR="00E548BA" w:rsidRPr="006C3CDF" w:rsidRDefault="007D1568" w:rsidP="00E1097B">
      <w:pPr>
        <w:pStyle w:val="Heading3"/>
        <w:rPr>
          <w:b w:val="0"/>
        </w:rPr>
      </w:pPr>
      <w:bookmarkStart w:id="45" w:name="_Toc214271854"/>
      <w:bookmarkStart w:id="46" w:name="_Toc215138628"/>
      <w:r w:rsidRPr="006C3CDF">
        <w:t>Benefits</w:t>
      </w:r>
      <w:bookmarkEnd w:id="45"/>
      <w:bookmarkEnd w:id="46"/>
      <w:r w:rsidR="00E548BA" w:rsidRPr="006C3CDF">
        <w:rPr>
          <w:b w:val="0"/>
        </w:rPr>
        <w:t xml:space="preserve"> </w:t>
      </w:r>
    </w:p>
    <w:p w14:paraId="74490603" w14:textId="132539C4" w:rsidR="00A02693" w:rsidRDefault="00A02693" w:rsidP="00E1097B">
      <w:pPr>
        <w:pStyle w:val="Heading4"/>
      </w:pPr>
      <w:r w:rsidRPr="00A01B01">
        <w:t>Supermarkets</w:t>
      </w:r>
    </w:p>
    <w:p w14:paraId="2DF825AB" w14:textId="06A9DFF9" w:rsidR="00F24309" w:rsidRDefault="00F46B8E" w:rsidP="00AD10C7">
      <w:r>
        <w:t xml:space="preserve">Option 2 is </w:t>
      </w:r>
      <w:r w:rsidR="007B6F17">
        <w:t>desi</w:t>
      </w:r>
      <w:r w:rsidR="00366E71">
        <w:t xml:space="preserve">gned to </w:t>
      </w:r>
      <w:r w:rsidR="00854293">
        <w:t>protect consumers</w:t>
      </w:r>
      <w:r w:rsidR="00764AFE">
        <w:t xml:space="preserve"> rather than to benefit supermarkets</w:t>
      </w:r>
      <w:r w:rsidR="00F24309">
        <w:t>.</w:t>
      </w:r>
    </w:p>
    <w:p w14:paraId="1D7C48BC" w14:textId="77B6CCE6" w:rsidR="008D7322" w:rsidRDefault="00764AFE" w:rsidP="00AD10C7">
      <w:r>
        <w:t>However, t</w:t>
      </w:r>
      <w:r w:rsidR="00C92243">
        <w:t xml:space="preserve">here is a possible </w:t>
      </w:r>
      <w:r w:rsidR="00A075FA">
        <w:t xml:space="preserve">benefit to </w:t>
      </w:r>
      <w:r>
        <w:t xml:space="preserve">the affected </w:t>
      </w:r>
      <w:r w:rsidR="00A075FA">
        <w:t xml:space="preserve">supermarkets associated </w:t>
      </w:r>
      <w:r w:rsidR="005F3513">
        <w:t xml:space="preserve">with restoring consumer trust that </w:t>
      </w:r>
      <w:r>
        <w:t>they</w:t>
      </w:r>
      <w:r w:rsidR="005F3513">
        <w:t xml:space="preserve"> are not charging excessive prices. </w:t>
      </w:r>
      <w:r w:rsidR="00284054">
        <w:t xml:space="preserve">The CHOICE 2023 pulse survey of consumers found </w:t>
      </w:r>
      <w:r w:rsidR="006B2027">
        <w:t xml:space="preserve">that </w:t>
      </w:r>
      <w:r w:rsidR="00136E60">
        <w:t>an average of</w:t>
      </w:r>
      <w:r w:rsidR="00821284">
        <w:t xml:space="preserve"> 65% of </w:t>
      </w:r>
      <w:r w:rsidR="00136E60">
        <w:t>respondents</w:t>
      </w:r>
      <w:r w:rsidR="00AC69D5">
        <w:t xml:space="preserve"> who shopped at </w:t>
      </w:r>
      <w:r w:rsidR="00821284">
        <w:t>Woolworths and Coles</w:t>
      </w:r>
      <w:r w:rsidR="006D3372">
        <w:t xml:space="preserve"> were sceptical </w:t>
      </w:r>
      <w:r w:rsidR="0023529D">
        <w:t>about whether the supermarkets</w:t>
      </w:r>
      <w:r w:rsidR="00C03DD6">
        <w:t xml:space="preserve"> were justified </w:t>
      </w:r>
      <w:r w:rsidR="00767A8C">
        <w:t>in increasing their prices</w:t>
      </w:r>
      <w:r w:rsidR="0001162E">
        <w:t>.</w:t>
      </w:r>
      <w:r w:rsidR="0066163E" w:rsidRPr="00A73552">
        <w:rPr>
          <w:rStyle w:val="FootnoteReference"/>
          <w:vertAlign w:val="superscript"/>
        </w:rPr>
        <w:footnoteReference w:id="38"/>
      </w:r>
      <w:r w:rsidR="00284054">
        <w:t xml:space="preserve"> </w:t>
      </w:r>
      <w:r w:rsidR="0001162E">
        <w:t>However, c</w:t>
      </w:r>
      <w:r w:rsidR="005F3513">
        <w:t xml:space="preserve">onsumers are unable to know all the factors </w:t>
      </w:r>
      <w:r w:rsidR="00F32EC0">
        <w:t>that determine the prices that supermarkets set</w:t>
      </w:r>
      <w:r w:rsidR="00384CA0">
        <w:t xml:space="preserve">, including the direct costs incurred in </w:t>
      </w:r>
      <w:r w:rsidR="00890B67">
        <w:t xml:space="preserve">purchasing the products from suppliers, the indirect costs such as logistics, leasing premises, paying employees, and the </w:t>
      </w:r>
      <w:r w:rsidR="00CE5A76">
        <w:t>other costs such as significant investments</w:t>
      </w:r>
      <w:r w:rsidR="00261EF7">
        <w:t xml:space="preserve"> in their supply chain or other operational functions. The prohibition is designed to give the ACCC the means to investigate these factors, and for the court to be able to decide</w:t>
      </w:r>
      <w:r w:rsidR="008D7322">
        <w:t xml:space="preserve"> whether the prices are excessive.</w:t>
      </w:r>
    </w:p>
    <w:p w14:paraId="5685CB72" w14:textId="67216980" w:rsidR="00F46B8E" w:rsidRDefault="008D7322" w:rsidP="00AD10C7">
      <w:r>
        <w:t xml:space="preserve">If consumers </w:t>
      </w:r>
      <w:r w:rsidR="00977D89">
        <w:t xml:space="preserve">have more trust that </w:t>
      </w:r>
      <w:r w:rsidR="00873658">
        <w:t xml:space="preserve">the regulator is capable of undertaking these investigations and considering on </w:t>
      </w:r>
      <w:r w:rsidR="00F710ED">
        <w:t>the consumers</w:t>
      </w:r>
      <w:r w:rsidR="00B50290">
        <w:t>’</w:t>
      </w:r>
      <w:r w:rsidR="00873658">
        <w:t xml:space="preserve"> behalf whether</w:t>
      </w:r>
      <w:r w:rsidR="00F710ED">
        <w:t xml:space="preserve"> </w:t>
      </w:r>
      <w:r w:rsidR="00977D89">
        <w:t>they are being charged excessive prices, th</w:t>
      </w:r>
      <w:r w:rsidR="00F710ED">
        <w:t xml:space="preserve">en – absent any findings of excessive pricing – this </w:t>
      </w:r>
      <w:r w:rsidR="00977D89">
        <w:t xml:space="preserve">might help restore </w:t>
      </w:r>
      <w:r w:rsidR="00F710ED">
        <w:t>consumer</w:t>
      </w:r>
      <w:r w:rsidR="00977D89">
        <w:t xml:space="preserve"> trust </w:t>
      </w:r>
      <w:r w:rsidR="00213FBD">
        <w:t>in the two major supermarkets</w:t>
      </w:r>
      <w:r w:rsidR="00854293">
        <w:t>.</w:t>
      </w:r>
      <w:r w:rsidR="00261EF7">
        <w:t xml:space="preserve"> </w:t>
      </w:r>
    </w:p>
    <w:p w14:paraId="54ABEB77" w14:textId="7F6811AF" w:rsidR="00DE095C" w:rsidRDefault="00F777D1" w:rsidP="00133541">
      <w:pPr>
        <w:pStyle w:val="Heading4"/>
      </w:pPr>
      <w:r>
        <w:t>Consumers</w:t>
      </w:r>
    </w:p>
    <w:p w14:paraId="45C85277" w14:textId="366A3DB4" w:rsidR="00074D95" w:rsidRDefault="00975F77" w:rsidP="00DE095C">
      <w:r>
        <w:t>The regulatory intervention is intended to benefit Australia</w:t>
      </w:r>
      <w:r w:rsidR="0031515B">
        <w:t>n consumers</w:t>
      </w:r>
      <w:r w:rsidR="00FE2DA6">
        <w:t xml:space="preserve"> by </w:t>
      </w:r>
      <w:r w:rsidR="00850DE1">
        <w:t xml:space="preserve">providing a credible deterrent </w:t>
      </w:r>
      <w:r w:rsidR="000E4BCC">
        <w:t>against</w:t>
      </w:r>
      <w:r w:rsidR="00FE2DA6">
        <w:t xml:space="preserve"> </w:t>
      </w:r>
      <w:r w:rsidR="00E669D2">
        <w:t xml:space="preserve">Coles and Woolworths </w:t>
      </w:r>
      <w:r w:rsidR="000F4920">
        <w:t xml:space="preserve">charging excessive grocery prices </w:t>
      </w:r>
      <w:r w:rsidR="00CB29FF">
        <w:t>and</w:t>
      </w:r>
      <w:r w:rsidR="000F4920">
        <w:t xml:space="preserve"> </w:t>
      </w:r>
      <w:r w:rsidR="00B977DB">
        <w:t xml:space="preserve">improving overall consumer </w:t>
      </w:r>
      <w:r w:rsidR="00C24864">
        <w:t xml:space="preserve">welfare and </w:t>
      </w:r>
      <w:r w:rsidR="00B977DB">
        <w:t xml:space="preserve">trust in </w:t>
      </w:r>
      <w:r w:rsidR="00CB29FF">
        <w:t>their</w:t>
      </w:r>
      <w:r w:rsidR="00FD42F9">
        <w:t xml:space="preserve"> pricing practices. </w:t>
      </w:r>
      <w:r w:rsidR="00B51065">
        <w:t xml:space="preserve">The intent of </w:t>
      </w:r>
      <w:r w:rsidR="00230D8C">
        <w:t>Option 2</w:t>
      </w:r>
      <w:r w:rsidR="00B51065">
        <w:t xml:space="preserve"> is to change </w:t>
      </w:r>
      <w:r w:rsidR="00AF575C">
        <w:t>the supermarkets</w:t>
      </w:r>
      <w:r w:rsidR="00B50290">
        <w:t>’</w:t>
      </w:r>
      <w:r w:rsidR="00AF575C">
        <w:t xml:space="preserve"> </w:t>
      </w:r>
      <w:r w:rsidR="00B51065">
        <w:t xml:space="preserve">incentives </w:t>
      </w:r>
      <w:r w:rsidR="002408CE">
        <w:t xml:space="preserve">and behaviour, and not to increase the likelihood of regulatory intervention. </w:t>
      </w:r>
      <w:r w:rsidR="00771CC7">
        <w:lastRenderedPageBreak/>
        <w:t xml:space="preserve">If Coles and Woolworths </w:t>
      </w:r>
      <w:r w:rsidR="00EE40CA">
        <w:t xml:space="preserve">respond to the EPP by </w:t>
      </w:r>
      <w:r w:rsidR="00C75790">
        <w:t xml:space="preserve">acting competitively when setting prices, then the provision would rarely need to be </w:t>
      </w:r>
      <w:r w:rsidR="008D2186">
        <w:t>used</w:t>
      </w:r>
      <w:r w:rsidR="00FA5AEA">
        <w:t>.</w:t>
      </w:r>
      <w:r w:rsidR="008D2186">
        <w:t xml:space="preserve"> </w:t>
      </w:r>
    </w:p>
    <w:p w14:paraId="4C2AFB4F" w14:textId="5F3E4940" w:rsidR="006219A5" w:rsidRDefault="00C20B88" w:rsidP="00C71E78">
      <w:r>
        <w:t xml:space="preserve">Under this option, </w:t>
      </w:r>
      <w:r w:rsidR="002068BC">
        <w:t xml:space="preserve">consumer welfare </w:t>
      </w:r>
      <w:r w:rsidR="00615D72">
        <w:t xml:space="preserve">gains are expected </w:t>
      </w:r>
      <w:r w:rsidR="00291D48">
        <w:t xml:space="preserve">through regulation </w:t>
      </w:r>
      <w:r w:rsidR="00A8427E">
        <w:t xml:space="preserve">that </w:t>
      </w:r>
      <w:r w:rsidR="00291D48">
        <w:t>constrains</w:t>
      </w:r>
      <w:r w:rsidR="00615D72">
        <w:t xml:space="preserve"> the ability of Coles and Woolworths to impose </w:t>
      </w:r>
      <w:r w:rsidR="00F56744">
        <w:t xml:space="preserve">prices significantly above </w:t>
      </w:r>
      <w:r w:rsidR="000465B6">
        <w:t>competitive</w:t>
      </w:r>
      <w:r w:rsidR="00F56744">
        <w:t xml:space="preserve"> levels</w:t>
      </w:r>
      <w:r w:rsidR="007A08FE">
        <w:t xml:space="preserve"> for sustained periods.</w:t>
      </w:r>
      <w:r w:rsidR="00F17662">
        <w:t xml:space="preserve"> </w:t>
      </w:r>
      <w:r w:rsidR="002D4F10">
        <w:t>These benefits will likely be more pronounced for low</w:t>
      </w:r>
      <w:r w:rsidR="00B50290">
        <w:noBreakHyphen/>
      </w:r>
      <w:r w:rsidR="002D4F10">
        <w:t>income households wh</w:t>
      </w:r>
      <w:r w:rsidR="002B2F68">
        <w:t>o</w:t>
      </w:r>
      <w:r w:rsidR="002D4F10">
        <w:t xml:space="preserve"> </w:t>
      </w:r>
      <w:r w:rsidR="006219A5">
        <w:t xml:space="preserve">spend a larger portion of their income on grocery items and </w:t>
      </w:r>
      <w:r w:rsidR="00A20BF4">
        <w:t>will be</w:t>
      </w:r>
      <w:r w:rsidR="006219A5">
        <w:t xml:space="preserve"> disproportionately affected </w:t>
      </w:r>
      <w:r w:rsidR="001175E1">
        <w:t xml:space="preserve">by any </w:t>
      </w:r>
      <w:r w:rsidR="00AC62A8">
        <w:t>excessive grocery prices</w:t>
      </w:r>
      <w:r w:rsidR="006219A5">
        <w:t>.</w:t>
      </w:r>
    </w:p>
    <w:p w14:paraId="61A2E6F1" w14:textId="4CA8BC32" w:rsidR="003E7BC8" w:rsidRDefault="00D12913" w:rsidP="001B231E">
      <w:r>
        <w:t>E</w:t>
      </w:r>
      <w:r w:rsidR="00950C13">
        <w:t xml:space="preserve">stablishing a new </w:t>
      </w:r>
      <w:r w:rsidR="00D53A68">
        <w:t>overarching conduct requirement in law</w:t>
      </w:r>
      <w:r>
        <w:t xml:space="preserve"> will </w:t>
      </w:r>
      <w:r w:rsidR="00062A82">
        <w:t xml:space="preserve">also improve consumer confidence </w:t>
      </w:r>
      <w:r w:rsidR="00834D05">
        <w:t xml:space="preserve">in the pricing practices of Coles and Woolworths by demonstrating that this conduct is subject to oversight and that </w:t>
      </w:r>
      <w:r w:rsidR="00FA799B">
        <w:t xml:space="preserve">consumers are better protected from excessive prices. </w:t>
      </w:r>
      <w:r w:rsidR="00C95296">
        <w:t xml:space="preserve">Over time, this </w:t>
      </w:r>
      <w:r w:rsidR="00E162F8">
        <w:t>may</w:t>
      </w:r>
      <w:r w:rsidR="00A82F60">
        <w:t xml:space="preserve"> shift consumer behaviour towards greater market participation, </w:t>
      </w:r>
      <w:r w:rsidR="005D4E09">
        <w:t xml:space="preserve">improving </w:t>
      </w:r>
      <w:r w:rsidR="004B18A7">
        <w:t>overall welfare.</w:t>
      </w:r>
      <w:r w:rsidR="00EF16D0" w:rsidRPr="00133541">
        <w:rPr>
          <w:rStyle w:val="FootnoteReference"/>
          <w:vertAlign w:val="superscript"/>
        </w:rPr>
        <w:footnoteReference w:id="39"/>
      </w:r>
      <w:r w:rsidR="004B18A7" w:rsidRPr="00133541">
        <w:rPr>
          <w:vertAlign w:val="superscript"/>
        </w:rPr>
        <w:t xml:space="preserve"> </w:t>
      </w:r>
    </w:p>
    <w:p w14:paraId="77D9E3CC" w14:textId="061C503E" w:rsidR="001B231E" w:rsidRDefault="003E7BC8" w:rsidP="00C71E78">
      <w:r>
        <w:t>As</w:t>
      </w:r>
      <w:r w:rsidR="00121C7B">
        <w:t xml:space="preserve"> discussed </w:t>
      </w:r>
      <w:r w:rsidR="006F19B9">
        <w:t>above</w:t>
      </w:r>
      <w:r w:rsidR="004C77DE">
        <w:t>, because</w:t>
      </w:r>
      <w:r>
        <w:t xml:space="preserve"> these benefits are impossible to </w:t>
      </w:r>
      <w:r w:rsidR="00B362E7">
        <w:t>fully quantify</w:t>
      </w:r>
      <w:r>
        <w:t>, a break</w:t>
      </w:r>
      <w:r w:rsidR="00B50290">
        <w:noBreakHyphen/>
      </w:r>
      <w:r>
        <w:t xml:space="preserve">even analysis has been used to determine the minimum net monetary benefit per consumer using the likely costs of the intervention. This analysis is set out in the </w:t>
      </w:r>
      <w:r w:rsidR="00714F36">
        <w:t>estimated regulatory burden</w:t>
      </w:r>
      <w:r>
        <w:t xml:space="preserve"> section below. </w:t>
      </w:r>
    </w:p>
    <w:p w14:paraId="5FD1C494" w14:textId="2A437DAC" w:rsidR="00D92E76" w:rsidRPr="00E87ADC" w:rsidRDefault="000C490B" w:rsidP="00E1097B">
      <w:pPr>
        <w:pStyle w:val="Heading3"/>
      </w:pPr>
      <w:bookmarkStart w:id="47" w:name="_Toc214271855"/>
      <w:bookmarkStart w:id="48" w:name="_Toc215138629"/>
      <w:r w:rsidRPr="00693038">
        <w:t>C</w:t>
      </w:r>
      <w:r w:rsidR="00BB5BA9" w:rsidRPr="00E87ADC">
        <w:t>osts</w:t>
      </w:r>
      <w:bookmarkEnd w:id="47"/>
      <w:bookmarkEnd w:id="48"/>
      <w:r w:rsidR="00BB5BA9" w:rsidRPr="00E87ADC">
        <w:t xml:space="preserve"> </w:t>
      </w:r>
    </w:p>
    <w:p w14:paraId="44384294" w14:textId="463779E6" w:rsidR="008F5C7C" w:rsidRPr="0014423B" w:rsidRDefault="00E1097B" w:rsidP="00E1097B">
      <w:pPr>
        <w:pStyle w:val="Heading4"/>
        <w:rPr>
          <w:b/>
          <w:szCs w:val="24"/>
        </w:rPr>
      </w:pPr>
      <w:r>
        <w:t>S</w:t>
      </w:r>
      <w:r w:rsidR="000971B7">
        <w:t>upermarkets</w:t>
      </w:r>
    </w:p>
    <w:p w14:paraId="78D0629C" w14:textId="3A991532" w:rsidR="00E533FF" w:rsidRDefault="00AC1DFB" w:rsidP="00AC1DFB">
      <w:r>
        <w:t xml:space="preserve">There are expected to be compliance costs for the supermarkets </w:t>
      </w:r>
      <w:r w:rsidR="00F04E2C">
        <w:t xml:space="preserve">once the prohibition commences and on an ongoing basis. </w:t>
      </w:r>
      <w:r w:rsidR="00E96541">
        <w:t xml:space="preserve">These costs will be in </w:t>
      </w:r>
      <w:r w:rsidR="00633F00">
        <w:t xml:space="preserve">monitoring their own compliance </w:t>
      </w:r>
      <w:r w:rsidR="00CC5DC7">
        <w:t xml:space="preserve">with </w:t>
      </w:r>
      <w:r w:rsidR="00B41AFB">
        <w:t>the prohibition and assuring themselves they are not in breach.</w:t>
      </w:r>
      <w:r w:rsidR="00F04E2C">
        <w:t xml:space="preserve"> </w:t>
      </w:r>
      <w:r w:rsidR="00DC7F46">
        <w:t>Option 2 has been designed to minimise these costs as much as possible.</w:t>
      </w:r>
      <w:r w:rsidR="006B4056">
        <w:t xml:space="preserve"> Given the market position </w:t>
      </w:r>
      <w:r w:rsidR="00505ABF">
        <w:t xml:space="preserve">of Woolworths and Coles, </w:t>
      </w:r>
      <w:r w:rsidR="00602945">
        <w:t xml:space="preserve">there is a concern that any </w:t>
      </w:r>
      <w:r w:rsidR="00E60067">
        <w:t xml:space="preserve">additional costs </w:t>
      </w:r>
      <w:r w:rsidR="009C3671">
        <w:t>would</w:t>
      </w:r>
      <w:r w:rsidR="004F35CD">
        <w:t xml:space="preserve"> be </w:t>
      </w:r>
      <w:r w:rsidR="00F03A99">
        <w:t>able</w:t>
      </w:r>
      <w:r w:rsidR="004F35CD">
        <w:t xml:space="preserve"> to either</w:t>
      </w:r>
      <w:r w:rsidR="009C3671">
        <w:t xml:space="preserve"> </w:t>
      </w:r>
      <w:r w:rsidR="00A470D1">
        <w:t xml:space="preserve">be </w:t>
      </w:r>
      <w:r w:rsidR="003877DE">
        <w:t xml:space="preserve">wholly </w:t>
      </w:r>
      <w:r w:rsidR="00E4781E">
        <w:t>or part</w:t>
      </w:r>
      <w:r w:rsidR="00A470D1">
        <w:t>l</w:t>
      </w:r>
      <w:r w:rsidR="00E4781E">
        <w:t>y pass</w:t>
      </w:r>
      <w:r w:rsidR="00A470D1">
        <w:t>ed</w:t>
      </w:r>
      <w:r w:rsidR="00E4781E">
        <w:t xml:space="preserve"> on</w:t>
      </w:r>
      <w:r w:rsidR="00A470D1">
        <w:t xml:space="preserve"> </w:t>
      </w:r>
      <w:r w:rsidR="00E4781E">
        <w:t xml:space="preserve">to consumers. </w:t>
      </w:r>
    </w:p>
    <w:p w14:paraId="708F78DD" w14:textId="16EC7FFD" w:rsidR="00DF6B71" w:rsidRPr="00706F9A" w:rsidRDefault="00DF6B71" w:rsidP="00DF6B71">
      <w:pPr>
        <w:rPr>
          <w:color w:val="4D7861" w:themeColor="accent2"/>
        </w:rPr>
      </w:pPr>
      <w:r>
        <w:t xml:space="preserve">This cost </w:t>
      </w:r>
      <w:r w:rsidR="00E038CF">
        <w:t xml:space="preserve">analysis </w:t>
      </w:r>
      <w:r>
        <w:t xml:space="preserve">only considers </w:t>
      </w:r>
      <w:r w:rsidR="00876D3D">
        <w:t xml:space="preserve">costs for </w:t>
      </w:r>
      <w:r>
        <w:t xml:space="preserve">Woolworths and Coles because it is not considered likely that other supermarkets will enter the remit of the prohibition over the </w:t>
      </w:r>
      <w:r w:rsidR="00270191">
        <w:t>ten</w:t>
      </w:r>
      <w:r w:rsidR="00B50290">
        <w:noBreakHyphen/>
      </w:r>
      <w:r w:rsidR="00270191">
        <w:t xml:space="preserve">year </w:t>
      </w:r>
      <w:r>
        <w:t xml:space="preserve">evaluation period. </w:t>
      </w:r>
    </w:p>
    <w:p w14:paraId="51098677" w14:textId="39EAC898" w:rsidR="00C865D9" w:rsidRDefault="00AC1DFB" w:rsidP="00AC1DFB">
      <w:r>
        <w:t xml:space="preserve">All supermarkets consulted have argued it will be complex to determine the attributable cost of an individual product, as operating costs such as wages, freight, and electricity are spread across products. Option 2 is designed in such a way that </w:t>
      </w:r>
      <w:r w:rsidRPr="00BD791D">
        <w:t xml:space="preserve">supermarkets </w:t>
      </w:r>
      <w:r>
        <w:t>are not</w:t>
      </w:r>
      <w:r w:rsidRPr="00BD791D">
        <w:t xml:space="preserve"> expected to </w:t>
      </w:r>
      <w:r>
        <w:t xml:space="preserve">actively </w:t>
      </w:r>
      <w:r w:rsidRPr="00BD791D">
        <w:t xml:space="preserve">determine </w:t>
      </w:r>
      <w:r>
        <w:t>on a day</w:t>
      </w:r>
      <w:r w:rsidR="00B50290">
        <w:noBreakHyphen/>
      </w:r>
      <w:r>
        <w:t>to</w:t>
      </w:r>
      <w:r w:rsidR="00B50290">
        <w:noBreakHyphen/>
      </w:r>
      <w:r>
        <w:t xml:space="preserve">day basis </w:t>
      </w:r>
      <w:r w:rsidRPr="00BD791D">
        <w:t>the attributable cost of each individual product</w:t>
      </w:r>
      <w:r w:rsidRPr="00E93368">
        <w:t xml:space="preserve"> </w:t>
      </w:r>
      <w:r w:rsidRPr="00BD791D">
        <w:t>including the proportion of operating costs attributable to each individual product.</w:t>
      </w:r>
      <w:r>
        <w:t xml:space="preserve"> Instead, they should consider the margins that they target when setting their prices and whether these are significantly in excess of the margins they would target if they faced workable competition. </w:t>
      </w:r>
    </w:p>
    <w:p w14:paraId="4A75D681" w14:textId="6CCE014C" w:rsidR="00BC15D6" w:rsidRDefault="00AC1DFB" w:rsidP="00AC1DFB">
      <w:r>
        <w:t xml:space="preserve">The element of significance incorporates </w:t>
      </w:r>
      <w:r w:rsidR="00E73A07">
        <w:t>standards</w:t>
      </w:r>
      <w:r>
        <w:t xml:space="preserve"> of quantity </w:t>
      </w:r>
      <w:r w:rsidR="00E73A07">
        <w:t>and</w:t>
      </w:r>
      <w:r>
        <w:t xml:space="preserve"> duration. This means that if supermarkets are setting prices across a price cycle or an extended period where the margins are not likely to be excessive, they do not have to consider every price within that cycle. They do maintain freedom to set prices in response to market conditions over that time, provided none of them are significantly in excess of what they would be in a workably competitive market. </w:t>
      </w:r>
      <w:r w:rsidR="00BC15D6">
        <w:t xml:space="preserve">One common practice for supermarkets </w:t>
      </w:r>
      <w:r w:rsidR="001F3715">
        <w:t>is high</w:t>
      </w:r>
      <w:r w:rsidR="00B50290">
        <w:noBreakHyphen/>
      </w:r>
      <w:r w:rsidR="001F3715">
        <w:t>low price cycles, which are normally agreed with their suppliers, and where a price will</w:t>
      </w:r>
      <w:r w:rsidR="00571072">
        <w:t xml:space="preserve"> be</w:t>
      </w:r>
      <w:r w:rsidR="001F3715">
        <w:t xml:space="preserve"> high</w:t>
      </w:r>
      <w:r w:rsidR="005969B3">
        <w:t>er</w:t>
      </w:r>
      <w:r w:rsidR="001F3715">
        <w:t xml:space="preserve"> for a </w:t>
      </w:r>
      <w:r w:rsidR="00CD2982">
        <w:t>period</w:t>
      </w:r>
      <w:r w:rsidR="001F3715">
        <w:t xml:space="preserve"> and then low</w:t>
      </w:r>
      <w:r w:rsidR="005969B3">
        <w:t>er</w:t>
      </w:r>
      <w:r w:rsidR="001F3715">
        <w:t xml:space="preserve"> for a period.</w:t>
      </w:r>
      <w:r w:rsidR="00F61E62">
        <w:t xml:space="preserve"> This </w:t>
      </w:r>
      <w:r w:rsidR="00117D2D">
        <w:t xml:space="preserve">practice is not </w:t>
      </w:r>
      <w:r w:rsidR="001F7472">
        <w:t>in and</w:t>
      </w:r>
      <w:r w:rsidR="00117D2D">
        <w:t xml:space="preserve"> of itself inconsistent with a workably competitive market</w:t>
      </w:r>
      <w:r w:rsidR="0006692C">
        <w:t xml:space="preserve">. </w:t>
      </w:r>
      <w:r w:rsidR="00126546">
        <w:t>Because duration is a factor</w:t>
      </w:r>
      <w:r w:rsidR="005969B3">
        <w:t xml:space="preserve"> in significance</w:t>
      </w:r>
      <w:r w:rsidR="00126546">
        <w:t>, a</w:t>
      </w:r>
      <w:r w:rsidR="0002647E">
        <w:t xml:space="preserve"> price that </w:t>
      </w:r>
      <w:r w:rsidR="002F2688">
        <w:t>might be considered</w:t>
      </w:r>
      <w:r w:rsidR="0002647E">
        <w:t xml:space="preserve"> excessive if </w:t>
      </w:r>
      <w:r w:rsidR="002F2688">
        <w:t xml:space="preserve">it was </w:t>
      </w:r>
      <w:r w:rsidR="0002647E">
        <w:t xml:space="preserve">set for a long period may not be </w:t>
      </w:r>
      <w:r w:rsidR="00126546">
        <w:t>excessive if it is only for a short period in the context of a high</w:t>
      </w:r>
      <w:r w:rsidR="00B50290">
        <w:noBreakHyphen/>
      </w:r>
      <w:r w:rsidR="00126546">
        <w:t xml:space="preserve">low cycle, depending on </w:t>
      </w:r>
      <w:r w:rsidR="007F470C">
        <w:t>cost of supply and return to the supermarket.</w:t>
      </w:r>
    </w:p>
    <w:p w14:paraId="3080DC77" w14:textId="3E60057B" w:rsidR="00AC1DFB" w:rsidRDefault="00AC1DFB" w:rsidP="00AC1DFB">
      <w:r>
        <w:lastRenderedPageBreak/>
        <w:t>As such, the prohibition should not impose compliance costs every time a price is set.</w:t>
      </w:r>
      <w:r w:rsidR="00117BD2">
        <w:t xml:space="preserve"> Instead, the compliance costs are expected to </w:t>
      </w:r>
      <w:r w:rsidR="00EB7CB6">
        <w:t xml:space="preserve">be more in the form of understanding the prohibition and then making sure </w:t>
      </w:r>
      <w:r w:rsidR="00A32B51">
        <w:t>relevant staff are familiar with it.</w:t>
      </w:r>
    </w:p>
    <w:p w14:paraId="23A54AC1" w14:textId="5D25F431" w:rsidR="004A2732" w:rsidRPr="004A2732" w:rsidRDefault="004A2732" w:rsidP="00B01671">
      <w:pPr>
        <w:pStyle w:val="Heading5"/>
      </w:pPr>
      <w:r>
        <w:t>Establishment costs</w:t>
      </w:r>
    </w:p>
    <w:p w14:paraId="55A28C2D" w14:textId="520B21C7" w:rsidR="00E92194" w:rsidRPr="00DC1372" w:rsidRDefault="00590C66" w:rsidP="00214EC4">
      <w:pPr>
        <w:rPr>
          <w:rFonts w:eastAsia="Calibri" w:cstheme="minorHAnsi"/>
        </w:rPr>
      </w:pPr>
      <w:r>
        <w:rPr>
          <w:rFonts w:cstheme="minorHAnsi"/>
        </w:rPr>
        <w:t xml:space="preserve">As the target of </w:t>
      </w:r>
      <w:r w:rsidR="00D013B1">
        <w:rPr>
          <w:rFonts w:cstheme="minorHAnsi"/>
        </w:rPr>
        <w:t xml:space="preserve">the </w:t>
      </w:r>
      <w:r>
        <w:rPr>
          <w:rFonts w:cstheme="minorHAnsi"/>
        </w:rPr>
        <w:t xml:space="preserve">EPP, </w:t>
      </w:r>
      <w:r w:rsidR="00DD2880">
        <w:rPr>
          <w:rFonts w:cstheme="minorHAnsi"/>
        </w:rPr>
        <w:t xml:space="preserve">very </w:t>
      </w:r>
      <w:r w:rsidR="000971B7">
        <w:rPr>
          <w:rFonts w:cstheme="minorHAnsi"/>
        </w:rPr>
        <w:t>large supermarket businesses</w:t>
      </w:r>
      <w:r w:rsidR="00367143">
        <w:rPr>
          <w:rFonts w:cstheme="minorHAnsi"/>
        </w:rPr>
        <w:t xml:space="preserve"> </w:t>
      </w:r>
      <w:r w:rsidR="00EA019B">
        <w:rPr>
          <w:rFonts w:cstheme="minorHAnsi"/>
        </w:rPr>
        <w:t>are expected to</w:t>
      </w:r>
      <w:r w:rsidR="00367143">
        <w:rPr>
          <w:rFonts w:cstheme="minorHAnsi"/>
        </w:rPr>
        <w:t xml:space="preserve"> face</w:t>
      </w:r>
      <w:r w:rsidR="00725DD4">
        <w:rPr>
          <w:rFonts w:cstheme="minorHAnsi"/>
        </w:rPr>
        <w:t xml:space="preserve"> one</w:t>
      </w:r>
      <w:r w:rsidR="00B50290">
        <w:rPr>
          <w:rFonts w:eastAsia="Calibri" w:cstheme="minorHAnsi"/>
        </w:rPr>
        <w:noBreakHyphen/>
      </w:r>
      <w:r w:rsidR="00725DD4">
        <w:rPr>
          <w:rFonts w:eastAsia="Calibri" w:cstheme="minorHAnsi"/>
        </w:rPr>
        <w:t>off establishment</w:t>
      </w:r>
      <w:r w:rsidR="00367143">
        <w:rPr>
          <w:rFonts w:eastAsia="Calibri" w:cstheme="minorHAnsi"/>
        </w:rPr>
        <w:t xml:space="preserve"> costs</w:t>
      </w:r>
      <w:r w:rsidR="00367143">
        <w:rPr>
          <w:rFonts w:eastAsia="Calibri"/>
        </w:rPr>
        <w:t xml:space="preserve"> </w:t>
      </w:r>
      <w:r w:rsidR="00367143">
        <w:t xml:space="preserve">to interpret </w:t>
      </w:r>
      <w:r w:rsidR="00EF58CB">
        <w:t xml:space="preserve">the </w:t>
      </w:r>
      <w:r w:rsidR="00367143">
        <w:t xml:space="preserve">new regulation and update business processes to ensure compliance. </w:t>
      </w:r>
      <w:r w:rsidR="000971B7">
        <w:rPr>
          <w:rFonts w:eastAsia="Calibri" w:cs="Calibri Light"/>
          <w:kern w:val="2"/>
          <w:szCs w:val="22"/>
          <w:lang w:eastAsia="en-US"/>
          <w14:ligatures w14:val="standardContextual"/>
        </w:rPr>
        <w:t>Large supermarkets</w:t>
      </w:r>
      <w:r w:rsidR="00246A46">
        <w:rPr>
          <w:rFonts w:eastAsia="Calibri" w:cs="Calibri Light"/>
          <w:kern w:val="2"/>
          <w:szCs w:val="22"/>
          <w:lang w:eastAsia="en-US"/>
          <w14:ligatures w14:val="standardContextual"/>
        </w:rPr>
        <w:t xml:space="preserve"> </w:t>
      </w:r>
      <w:r w:rsidR="00DC1372">
        <w:rPr>
          <w:rFonts w:eastAsia="Calibri" w:cs="Calibri Light"/>
          <w:kern w:val="2"/>
          <w:szCs w:val="22"/>
          <w:lang w:eastAsia="en-US"/>
          <w14:ligatures w14:val="standardContextual"/>
        </w:rPr>
        <w:t>may</w:t>
      </w:r>
      <w:r w:rsidR="001F1132">
        <w:rPr>
          <w:rFonts w:eastAsia="Calibri" w:cs="Calibri Light"/>
          <w:kern w:val="2"/>
          <w:szCs w:val="22"/>
          <w:lang w:eastAsia="en-US"/>
          <w14:ligatures w14:val="standardContextual"/>
        </w:rPr>
        <w:t xml:space="preserve"> </w:t>
      </w:r>
      <w:r w:rsidR="004472A2">
        <w:rPr>
          <w:rFonts w:eastAsia="Calibri" w:cs="Calibri Light"/>
          <w:kern w:val="2"/>
          <w:szCs w:val="22"/>
          <w:lang w:eastAsia="en-US"/>
          <w14:ligatures w14:val="standardContextual"/>
        </w:rPr>
        <w:t>need to</w:t>
      </w:r>
      <w:r w:rsidR="00F53B53">
        <w:rPr>
          <w:rFonts w:eastAsia="Calibri" w:cs="Calibri Light"/>
          <w:kern w:val="2"/>
          <w:szCs w:val="22"/>
          <w:lang w:eastAsia="en-US"/>
          <w14:ligatures w14:val="standardContextual"/>
        </w:rPr>
        <w:t xml:space="preserve"> </w:t>
      </w:r>
      <w:r w:rsidR="008D18AD">
        <w:rPr>
          <w:rFonts w:eastAsia="Calibri" w:cs="Calibri Light"/>
          <w:kern w:val="2"/>
          <w:szCs w:val="22"/>
          <w:lang w:eastAsia="en-US"/>
          <w14:ligatures w14:val="standardContextual"/>
        </w:rPr>
        <w:t xml:space="preserve">consider </w:t>
      </w:r>
      <w:r w:rsidR="004472A2">
        <w:rPr>
          <w:rFonts w:eastAsia="Calibri" w:cs="Calibri Light"/>
          <w:kern w:val="2"/>
          <w:szCs w:val="22"/>
          <w:lang w:eastAsia="en-US"/>
          <w14:ligatures w14:val="standardContextual"/>
        </w:rPr>
        <w:t xml:space="preserve">the </w:t>
      </w:r>
      <w:r w:rsidR="008D18AD">
        <w:rPr>
          <w:rFonts w:eastAsia="Calibri" w:cs="Calibri Light"/>
          <w:kern w:val="2"/>
          <w:szCs w:val="22"/>
          <w:lang w:eastAsia="en-US"/>
          <w14:ligatures w14:val="standardContextual"/>
        </w:rPr>
        <w:t xml:space="preserve">impact </w:t>
      </w:r>
      <w:r>
        <w:rPr>
          <w:rFonts w:eastAsia="Calibri" w:cs="Calibri Light"/>
          <w:kern w:val="2"/>
          <w:szCs w:val="22"/>
          <w:lang w:eastAsia="en-US"/>
          <w14:ligatures w14:val="standardContextual"/>
        </w:rPr>
        <w:t xml:space="preserve">of </w:t>
      </w:r>
      <w:r w:rsidR="00311B11">
        <w:rPr>
          <w:rFonts w:eastAsia="Calibri" w:cs="Calibri Light"/>
          <w:kern w:val="2"/>
          <w:szCs w:val="22"/>
          <w:lang w:eastAsia="en-US"/>
          <w14:ligatures w14:val="standardContextual"/>
        </w:rPr>
        <w:t xml:space="preserve">an obligation to not price products </w:t>
      </w:r>
      <w:r w:rsidR="000A7BE9">
        <w:rPr>
          <w:rFonts w:eastAsia="Calibri" w:cs="Calibri Light"/>
          <w:kern w:val="2"/>
          <w:szCs w:val="22"/>
          <w:lang w:eastAsia="en-US"/>
          <w14:ligatures w14:val="standardContextual"/>
        </w:rPr>
        <w:t>excessively</w:t>
      </w:r>
      <w:r>
        <w:rPr>
          <w:rFonts w:eastAsia="Calibri" w:cs="Calibri Light"/>
          <w:kern w:val="2"/>
          <w:szCs w:val="22"/>
          <w:lang w:eastAsia="en-US"/>
          <w14:ligatures w14:val="standardContextual"/>
        </w:rPr>
        <w:t xml:space="preserve"> on </w:t>
      </w:r>
      <w:r w:rsidR="00F53B53">
        <w:rPr>
          <w:rFonts w:eastAsia="Calibri" w:cs="Calibri Light"/>
          <w:kern w:val="2"/>
          <w:szCs w:val="22"/>
          <w:lang w:eastAsia="en-US"/>
          <w14:ligatures w14:val="standardContextual"/>
        </w:rPr>
        <w:t>pricing strateg</w:t>
      </w:r>
      <w:r w:rsidR="009D2CA2">
        <w:rPr>
          <w:rFonts w:eastAsia="Calibri" w:cs="Calibri Light"/>
          <w:kern w:val="2"/>
          <w:szCs w:val="22"/>
          <w:lang w:eastAsia="en-US"/>
          <w14:ligatures w14:val="standardContextual"/>
        </w:rPr>
        <w:t>ies</w:t>
      </w:r>
      <w:r>
        <w:rPr>
          <w:rFonts w:eastAsia="Calibri" w:cs="Calibri Light"/>
          <w:kern w:val="2"/>
          <w:szCs w:val="22"/>
          <w:lang w:eastAsia="en-US"/>
          <w14:ligatures w14:val="standardContextual"/>
        </w:rPr>
        <w:t>,</w:t>
      </w:r>
      <w:r w:rsidR="00833210">
        <w:rPr>
          <w:rFonts w:eastAsia="Calibri" w:cs="Calibri Light"/>
          <w:kern w:val="2"/>
          <w:szCs w:val="22"/>
          <w:lang w:eastAsia="en-US"/>
          <w14:ligatures w14:val="standardContextual"/>
        </w:rPr>
        <w:t xml:space="preserve"> </w:t>
      </w:r>
      <w:r w:rsidR="00BC1F17">
        <w:rPr>
          <w:rFonts w:eastAsia="Calibri" w:cs="Calibri Light"/>
          <w:kern w:val="2"/>
          <w:szCs w:val="22"/>
          <w:lang w:eastAsia="en-US"/>
          <w14:ligatures w14:val="standardContextual"/>
        </w:rPr>
        <w:t xml:space="preserve">compared to </w:t>
      </w:r>
      <w:r w:rsidR="00081841">
        <w:rPr>
          <w:rFonts w:eastAsia="Calibri" w:cs="Calibri Light"/>
          <w:kern w:val="2"/>
          <w:szCs w:val="22"/>
          <w:lang w:eastAsia="en-US"/>
          <w14:ligatures w14:val="standardContextual"/>
        </w:rPr>
        <w:t>prior</w:t>
      </w:r>
      <w:r w:rsidR="00BC1F17">
        <w:rPr>
          <w:rFonts w:eastAsia="Calibri" w:cs="Calibri Light"/>
          <w:kern w:val="2"/>
          <w:szCs w:val="22"/>
          <w:lang w:eastAsia="en-US"/>
          <w14:ligatures w14:val="standardContextual"/>
        </w:rPr>
        <w:t xml:space="preserve"> </w:t>
      </w:r>
      <w:r w:rsidR="00C16EAF">
        <w:rPr>
          <w:rFonts w:eastAsia="Calibri" w:cs="Calibri Light"/>
          <w:kern w:val="2"/>
          <w:szCs w:val="22"/>
          <w:lang w:eastAsia="en-US"/>
          <w14:ligatures w14:val="standardContextual"/>
        </w:rPr>
        <w:t>arrangements</w:t>
      </w:r>
      <w:r w:rsidR="00540BCC" w:rsidRPr="00540BCC">
        <w:rPr>
          <w:rFonts w:eastAsia="Calibri" w:cs="Calibri Light"/>
          <w:kern w:val="2"/>
          <w:szCs w:val="22"/>
          <w:lang w:eastAsia="en-US"/>
          <w14:ligatures w14:val="standardContextual"/>
        </w:rPr>
        <w:t xml:space="preserve">. </w:t>
      </w:r>
    </w:p>
    <w:p w14:paraId="33231BEC" w14:textId="4F865952" w:rsidR="00FA50E1" w:rsidRPr="00BC1F17" w:rsidRDefault="007F0072" w:rsidP="00214EC4">
      <w:pPr>
        <w:rPr>
          <w:rFonts w:eastAsia="Calibri" w:cs="Calibri Light"/>
          <w:kern w:val="2"/>
          <w:szCs w:val="22"/>
          <w:lang w:eastAsia="en-US"/>
          <w14:ligatures w14:val="standardContextual"/>
        </w:rPr>
      </w:pPr>
      <w:r>
        <w:rPr>
          <w:rFonts w:eastAsia="Calibri" w:cs="Calibri Light"/>
          <w:kern w:val="2"/>
          <w:szCs w:val="22"/>
          <w:lang w:eastAsia="en-US"/>
          <w14:ligatures w14:val="standardContextual"/>
        </w:rPr>
        <w:t xml:space="preserve">Option 2 </w:t>
      </w:r>
      <w:r w:rsidR="0031762F">
        <w:rPr>
          <w:rFonts w:eastAsia="Calibri" w:cs="Calibri Light"/>
          <w:kern w:val="2"/>
          <w:szCs w:val="22"/>
          <w:lang w:eastAsia="en-US"/>
          <w14:ligatures w14:val="standardContextual"/>
        </w:rPr>
        <w:t>i</w:t>
      </w:r>
      <w:r>
        <w:rPr>
          <w:rFonts w:eastAsia="Calibri" w:cs="Calibri Light"/>
          <w:kern w:val="2"/>
          <w:szCs w:val="22"/>
          <w:lang w:eastAsia="en-US"/>
          <w14:ligatures w14:val="standardContextual"/>
        </w:rPr>
        <w:t>nclude</w:t>
      </w:r>
      <w:r w:rsidR="0031762F">
        <w:rPr>
          <w:rFonts w:eastAsia="Calibri" w:cs="Calibri Light"/>
          <w:kern w:val="2"/>
          <w:szCs w:val="22"/>
          <w:lang w:eastAsia="en-US"/>
          <w14:ligatures w14:val="standardContextual"/>
        </w:rPr>
        <w:t>s</w:t>
      </w:r>
      <w:r>
        <w:rPr>
          <w:rFonts w:eastAsia="Calibri" w:cs="Calibri Light"/>
          <w:kern w:val="2"/>
          <w:szCs w:val="22"/>
          <w:lang w:eastAsia="en-US"/>
          <w14:ligatures w14:val="standardContextual"/>
        </w:rPr>
        <w:t xml:space="preserve"> </w:t>
      </w:r>
      <w:r w:rsidR="0031762F">
        <w:rPr>
          <w:rFonts w:eastAsia="Calibri" w:cs="Calibri Light"/>
          <w:kern w:val="2"/>
          <w:szCs w:val="22"/>
          <w:lang w:eastAsia="en-US"/>
          <w14:ligatures w14:val="standardContextual"/>
        </w:rPr>
        <w:t>a record</w:t>
      </w:r>
      <w:r w:rsidR="00B50290">
        <w:rPr>
          <w:rFonts w:eastAsia="Calibri" w:cs="Calibri Light"/>
          <w:kern w:val="2"/>
          <w:szCs w:val="22"/>
          <w:lang w:eastAsia="en-US"/>
          <w14:ligatures w14:val="standardContextual"/>
        </w:rPr>
        <w:noBreakHyphen/>
      </w:r>
      <w:r w:rsidR="0031762F">
        <w:rPr>
          <w:rFonts w:eastAsia="Calibri" w:cs="Calibri Light"/>
          <w:kern w:val="2"/>
          <w:szCs w:val="22"/>
          <w:lang w:eastAsia="en-US"/>
          <w14:ligatures w14:val="standardContextual"/>
        </w:rPr>
        <w:t>keeping</w:t>
      </w:r>
      <w:r>
        <w:rPr>
          <w:rFonts w:eastAsia="Calibri" w:cs="Calibri Light"/>
          <w:kern w:val="2"/>
          <w:szCs w:val="22"/>
          <w:lang w:eastAsia="en-US"/>
          <w14:ligatures w14:val="standardContextual"/>
        </w:rPr>
        <w:t xml:space="preserve"> obligation</w:t>
      </w:r>
      <w:r w:rsidR="00F33CA6">
        <w:rPr>
          <w:rFonts w:eastAsia="Calibri" w:cs="Calibri Light"/>
          <w:kern w:val="2"/>
          <w:szCs w:val="22"/>
          <w:lang w:eastAsia="en-US"/>
          <w14:ligatures w14:val="standardContextual"/>
        </w:rPr>
        <w:t xml:space="preserve"> for </w:t>
      </w:r>
      <w:r w:rsidR="009E5734">
        <w:rPr>
          <w:rFonts w:eastAsia="Calibri" w:cs="Calibri Light"/>
          <w:kern w:val="2"/>
          <w:szCs w:val="22"/>
          <w:lang w:eastAsia="en-US"/>
          <w14:ligatures w14:val="standardContextual"/>
        </w:rPr>
        <w:t>very large retailers</w:t>
      </w:r>
      <w:r w:rsidR="00F1284F">
        <w:rPr>
          <w:rFonts w:eastAsia="Calibri" w:cs="Calibri Light"/>
          <w:kern w:val="2"/>
          <w:szCs w:val="22"/>
          <w:lang w:eastAsia="en-US"/>
          <w14:ligatures w14:val="standardContextual"/>
        </w:rPr>
        <w:t xml:space="preserve"> to keep pricing information for at least three years</w:t>
      </w:r>
      <w:r w:rsidR="00E443F7">
        <w:rPr>
          <w:rFonts w:eastAsia="Calibri" w:cs="Calibri Light"/>
          <w:kern w:val="2"/>
          <w:szCs w:val="22"/>
          <w:lang w:eastAsia="en-US"/>
          <w14:ligatures w14:val="standardContextual"/>
        </w:rPr>
        <w:t xml:space="preserve">, to support </w:t>
      </w:r>
      <w:r w:rsidR="00D4771D">
        <w:rPr>
          <w:rFonts w:eastAsia="Calibri" w:cs="Calibri Light"/>
          <w:kern w:val="2"/>
          <w:szCs w:val="22"/>
          <w:lang w:eastAsia="en-US"/>
          <w14:ligatures w14:val="standardContextual"/>
        </w:rPr>
        <w:t>enforcement</w:t>
      </w:r>
      <w:r w:rsidR="00E443F7">
        <w:rPr>
          <w:rFonts w:eastAsia="Calibri" w:cs="Calibri Light"/>
          <w:kern w:val="2"/>
          <w:szCs w:val="22"/>
          <w:lang w:eastAsia="en-US"/>
          <w14:ligatures w14:val="standardContextual"/>
        </w:rPr>
        <w:t xml:space="preserve"> </w:t>
      </w:r>
      <w:r w:rsidR="001E0D73">
        <w:rPr>
          <w:rFonts w:eastAsia="Calibri" w:cs="Calibri Light"/>
          <w:kern w:val="2"/>
          <w:szCs w:val="22"/>
          <w:lang w:eastAsia="en-US"/>
          <w14:ligatures w14:val="standardContextual"/>
        </w:rPr>
        <w:t xml:space="preserve">by enabling the ACCC to obtain records to </w:t>
      </w:r>
      <w:r w:rsidR="00B8049C">
        <w:rPr>
          <w:rFonts w:eastAsia="Calibri" w:cs="Calibri Light"/>
          <w:kern w:val="2"/>
          <w:szCs w:val="22"/>
          <w:lang w:eastAsia="en-US"/>
          <w14:ligatures w14:val="standardContextual"/>
        </w:rPr>
        <w:t>assess</w:t>
      </w:r>
      <w:r w:rsidR="001E0D73">
        <w:rPr>
          <w:rFonts w:eastAsia="Calibri" w:cs="Calibri Light"/>
          <w:kern w:val="2"/>
          <w:szCs w:val="22"/>
          <w:lang w:eastAsia="en-US"/>
          <w14:ligatures w14:val="standardContextual"/>
        </w:rPr>
        <w:t xml:space="preserve"> whether a breach has occurred. </w:t>
      </w:r>
      <w:r w:rsidR="00C76F65">
        <w:rPr>
          <w:rFonts w:eastAsia="Calibri" w:cs="Calibri Light"/>
          <w:kern w:val="2"/>
          <w:szCs w:val="22"/>
          <w:lang w:eastAsia="en-US"/>
          <w14:ligatures w14:val="standardContextual"/>
        </w:rPr>
        <w:t>T</w:t>
      </w:r>
      <w:r w:rsidR="00376A25">
        <w:rPr>
          <w:rFonts w:eastAsia="Calibri" w:cs="Calibri Light"/>
          <w:kern w:val="2"/>
          <w:szCs w:val="22"/>
          <w:lang w:eastAsia="en-US"/>
          <w14:ligatures w14:val="standardContextual"/>
        </w:rPr>
        <w:t>he requirement</w:t>
      </w:r>
      <w:r w:rsidR="00C76F65">
        <w:rPr>
          <w:rFonts w:eastAsia="Calibri" w:cs="Calibri Light"/>
          <w:kern w:val="2"/>
          <w:szCs w:val="22"/>
          <w:lang w:eastAsia="en-US"/>
          <w14:ligatures w14:val="standardContextual"/>
        </w:rPr>
        <w:t>s</w:t>
      </w:r>
      <w:r w:rsidR="008F0577">
        <w:rPr>
          <w:rFonts w:eastAsia="Calibri" w:cs="Calibri Light"/>
          <w:kern w:val="2"/>
          <w:szCs w:val="22"/>
          <w:lang w:eastAsia="en-US"/>
          <w14:ligatures w14:val="standardContextual"/>
        </w:rPr>
        <w:t xml:space="preserve"> are intended to limit regulatory burden on industry and</w:t>
      </w:r>
      <w:r w:rsidR="00376A25">
        <w:rPr>
          <w:rFonts w:eastAsia="Calibri" w:cs="Calibri Light"/>
          <w:kern w:val="2"/>
          <w:szCs w:val="22"/>
          <w:lang w:eastAsia="en-US"/>
          <w14:ligatures w14:val="standardContextual"/>
        </w:rPr>
        <w:t xml:space="preserve"> </w:t>
      </w:r>
      <w:r w:rsidR="005D6821">
        <w:rPr>
          <w:rFonts w:eastAsia="Calibri" w:cs="Calibri Light"/>
          <w:kern w:val="2"/>
          <w:szCs w:val="22"/>
          <w:lang w:eastAsia="en-US"/>
          <w14:ligatures w14:val="standardContextual"/>
        </w:rPr>
        <w:t>not extend the duration, form or type of record</w:t>
      </w:r>
      <w:r w:rsidR="00B50290">
        <w:rPr>
          <w:rFonts w:eastAsia="Calibri" w:cs="Calibri Light"/>
          <w:kern w:val="2"/>
          <w:szCs w:val="22"/>
          <w:lang w:eastAsia="en-US"/>
          <w14:ligatures w14:val="standardContextual"/>
        </w:rPr>
        <w:noBreakHyphen/>
      </w:r>
      <w:r w:rsidR="005D6821">
        <w:rPr>
          <w:rFonts w:eastAsia="Calibri" w:cs="Calibri Light"/>
          <w:kern w:val="2"/>
          <w:szCs w:val="22"/>
          <w:lang w:eastAsia="en-US"/>
          <w14:ligatures w14:val="standardContextual"/>
        </w:rPr>
        <w:t>keeping beyond current expectations under</w:t>
      </w:r>
      <w:r w:rsidR="00C37B48">
        <w:rPr>
          <w:rFonts w:eastAsia="Calibri" w:cs="Calibri Light"/>
          <w:kern w:val="2"/>
          <w:szCs w:val="22"/>
          <w:lang w:eastAsia="en-US"/>
          <w14:ligatures w14:val="standardContextual"/>
        </w:rPr>
        <w:t xml:space="preserve"> other existing laws, including</w:t>
      </w:r>
      <w:r w:rsidR="005D6821">
        <w:rPr>
          <w:rFonts w:eastAsia="Calibri" w:cs="Calibri Light"/>
          <w:kern w:val="2"/>
          <w:szCs w:val="22"/>
          <w:lang w:eastAsia="en-US"/>
          <w14:ligatures w14:val="standardContextual"/>
        </w:rPr>
        <w:t xml:space="preserve"> the </w:t>
      </w:r>
      <w:r w:rsidR="006E314A">
        <w:rPr>
          <w:rFonts w:eastAsia="Calibri" w:cs="Calibri Light"/>
          <w:kern w:val="2"/>
          <w:szCs w:val="22"/>
          <w:lang w:eastAsia="en-US"/>
          <w14:ligatures w14:val="standardContextual"/>
        </w:rPr>
        <w:t>Food and Grocery Code</w:t>
      </w:r>
      <w:r w:rsidR="007D7511">
        <w:rPr>
          <w:rFonts w:eastAsia="Calibri" w:cs="Calibri Light"/>
          <w:kern w:val="2"/>
          <w:szCs w:val="22"/>
          <w:lang w:eastAsia="en-US"/>
          <w14:ligatures w14:val="standardContextual"/>
        </w:rPr>
        <w:t xml:space="preserve"> </w:t>
      </w:r>
      <w:r w:rsidR="008C5B17">
        <w:rPr>
          <w:rFonts w:eastAsia="Calibri" w:cs="Calibri Light"/>
          <w:kern w:val="2"/>
          <w:szCs w:val="22"/>
          <w:lang w:eastAsia="en-US"/>
          <w14:ligatures w14:val="standardContextual"/>
        </w:rPr>
        <w:t>of Conduct</w:t>
      </w:r>
      <w:r w:rsidR="007D7511">
        <w:rPr>
          <w:rFonts w:eastAsia="Calibri" w:cs="Calibri Light"/>
          <w:kern w:val="2"/>
          <w:szCs w:val="22"/>
          <w:lang w:eastAsia="en-US"/>
          <w14:ligatures w14:val="standardContextual"/>
        </w:rPr>
        <w:t xml:space="preserve"> and tax requirements</w:t>
      </w:r>
      <w:r w:rsidR="005C4CB5">
        <w:rPr>
          <w:rFonts w:eastAsia="Calibri" w:cs="Calibri Light"/>
          <w:kern w:val="2"/>
          <w:szCs w:val="22"/>
          <w:lang w:eastAsia="en-US"/>
          <w14:ligatures w14:val="standardContextual"/>
        </w:rPr>
        <w:t>.</w:t>
      </w:r>
      <w:r w:rsidR="008F0577">
        <w:rPr>
          <w:rFonts w:eastAsia="Calibri" w:cs="Calibri Light"/>
          <w:kern w:val="2"/>
          <w:szCs w:val="22"/>
          <w:lang w:eastAsia="en-US"/>
          <w14:ligatures w14:val="standardContextual"/>
        </w:rPr>
        <w:t xml:space="preserve"> </w:t>
      </w:r>
      <w:r w:rsidR="008B383A">
        <w:rPr>
          <w:rFonts w:eastAsia="Calibri" w:cs="Calibri Light"/>
          <w:kern w:val="2"/>
          <w:szCs w:val="22"/>
          <w:lang w:eastAsia="en-US"/>
          <w14:ligatures w14:val="standardContextual"/>
        </w:rPr>
        <w:t>It is expected that Coles and Woolworths</w:t>
      </w:r>
      <w:r w:rsidR="00CA6085">
        <w:rPr>
          <w:rFonts w:eastAsia="Calibri" w:cs="Calibri Light"/>
          <w:kern w:val="2"/>
          <w:szCs w:val="22"/>
          <w:lang w:eastAsia="en-US"/>
          <w14:ligatures w14:val="standardContextual"/>
        </w:rPr>
        <w:t xml:space="preserve"> are already keeping records consistent with what </w:t>
      </w:r>
      <w:r w:rsidR="00CB12C1">
        <w:rPr>
          <w:rFonts w:eastAsia="Calibri" w:cs="Calibri Light"/>
          <w:kern w:val="2"/>
          <w:szCs w:val="22"/>
          <w:lang w:eastAsia="en-US"/>
          <w14:ligatures w14:val="standardContextual"/>
        </w:rPr>
        <w:t xml:space="preserve">is </w:t>
      </w:r>
      <w:r w:rsidR="00B42381">
        <w:rPr>
          <w:rFonts w:eastAsia="Calibri" w:cs="Calibri Light"/>
          <w:kern w:val="2"/>
          <w:szCs w:val="22"/>
          <w:lang w:eastAsia="en-US"/>
          <w14:ligatures w14:val="standardContextual"/>
        </w:rPr>
        <w:t xml:space="preserve">required </w:t>
      </w:r>
      <w:r w:rsidR="00D8549F">
        <w:rPr>
          <w:rFonts w:eastAsia="Calibri" w:cs="Calibri Light"/>
          <w:kern w:val="2"/>
          <w:szCs w:val="22"/>
          <w:lang w:eastAsia="en-US"/>
          <w14:ligatures w14:val="standardContextual"/>
        </w:rPr>
        <w:t>under this option</w:t>
      </w:r>
      <w:r w:rsidR="00031264">
        <w:rPr>
          <w:rFonts w:eastAsia="Calibri" w:cs="Calibri Light"/>
          <w:kern w:val="2"/>
          <w:szCs w:val="22"/>
          <w:lang w:eastAsia="en-US"/>
          <w14:ligatures w14:val="standardContextual"/>
        </w:rPr>
        <w:t xml:space="preserve"> (as discussed in Option 1 above)</w:t>
      </w:r>
      <w:r w:rsidR="00CA6085">
        <w:rPr>
          <w:rFonts w:eastAsia="Calibri" w:cs="Calibri Light"/>
          <w:kern w:val="2"/>
          <w:szCs w:val="22"/>
          <w:lang w:eastAsia="en-US"/>
          <w14:ligatures w14:val="standardContextual"/>
        </w:rPr>
        <w:t xml:space="preserve">, </w:t>
      </w:r>
      <w:r w:rsidR="00D8549F">
        <w:rPr>
          <w:rFonts w:eastAsia="Calibri" w:cs="Calibri Light"/>
          <w:kern w:val="2"/>
          <w:szCs w:val="22"/>
          <w:lang w:eastAsia="en-US"/>
          <w14:ligatures w14:val="standardContextual"/>
        </w:rPr>
        <w:t xml:space="preserve">and as such </w:t>
      </w:r>
      <w:r w:rsidR="00CA6085">
        <w:rPr>
          <w:rFonts w:eastAsia="Calibri" w:cs="Calibri Light"/>
          <w:kern w:val="2"/>
          <w:szCs w:val="22"/>
          <w:lang w:eastAsia="en-US"/>
          <w14:ligatures w14:val="standardContextual"/>
        </w:rPr>
        <w:t xml:space="preserve">additional regulatory costs are expected to be </w:t>
      </w:r>
      <w:r w:rsidR="007336A8">
        <w:rPr>
          <w:rFonts w:eastAsia="Calibri" w:cs="Calibri Light"/>
          <w:kern w:val="2"/>
          <w:szCs w:val="22"/>
          <w:lang w:eastAsia="en-US"/>
          <w14:ligatures w14:val="standardContextual"/>
        </w:rPr>
        <w:t>minimal.</w:t>
      </w:r>
    </w:p>
    <w:p w14:paraId="38467806" w14:textId="34F4724F" w:rsidR="00875203" w:rsidRDefault="00EB1A01" w:rsidP="0015395D">
      <w:pPr>
        <w:rPr>
          <w:rFonts w:cstheme="minorHAnsi"/>
        </w:rPr>
      </w:pPr>
      <w:r>
        <w:rPr>
          <w:rFonts w:cstheme="minorHAnsi"/>
        </w:rPr>
        <w:t>As Woolworths</w:t>
      </w:r>
      <w:r w:rsidR="008B2F52">
        <w:rPr>
          <w:rFonts w:cstheme="minorHAnsi"/>
        </w:rPr>
        <w:t xml:space="preserve"> and</w:t>
      </w:r>
      <w:r>
        <w:rPr>
          <w:rFonts w:cstheme="minorHAnsi"/>
        </w:rPr>
        <w:t xml:space="preserve"> Coles </w:t>
      </w:r>
      <w:r w:rsidR="006E043B">
        <w:rPr>
          <w:rFonts w:cstheme="minorHAnsi"/>
        </w:rPr>
        <w:t>have</w:t>
      </w:r>
      <w:r w:rsidR="008B2F52">
        <w:rPr>
          <w:rFonts w:cstheme="minorHAnsi"/>
        </w:rPr>
        <w:t xml:space="preserve"> largely</w:t>
      </w:r>
      <w:r>
        <w:rPr>
          <w:rFonts w:cstheme="minorHAnsi"/>
        </w:rPr>
        <w:t xml:space="preserve"> consistent statewide or national pricing, </w:t>
      </w:r>
      <w:r w:rsidR="00F8415A">
        <w:rPr>
          <w:rFonts w:cstheme="minorHAnsi"/>
        </w:rPr>
        <w:t>i</w:t>
      </w:r>
      <w:r w:rsidR="00B66EC1">
        <w:rPr>
          <w:rFonts w:cstheme="minorHAnsi"/>
        </w:rPr>
        <w:t>t is not expected that</w:t>
      </w:r>
      <w:r w:rsidR="00F8415A">
        <w:rPr>
          <w:rFonts w:cstheme="minorHAnsi"/>
        </w:rPr>
        <w:t xml:space="preserve"> all staff </w:t>
      </w:r>
      <w:r w:rsidR="006E043B">
        <w:rPr>
          <w:rFonts w:cstheme="minorHAnsi"/>
        </w:rPr>
        <w:t xml:space="preserve">across </w:t>
      </w:r>
      <w:r w:rsidR="00EB0804">
        <w:rPr>
          <w:rFonts w:cstheme="minorHAnsi"/>
        </w:rPr>
        <w:t>their</w:t>
      </w:r>
      <w:r w:rsidR="00F8415A">
        <w:rPr>
          <w:rFonts w:cstheme="minorHAnsi"/>
        </w:rPr>
        <w:t xml:space="preserve"> network w</w:t>
      </w:r>
      <w:r w:rsidR="00EB0804">
        <w:rPr>
          <w:rFonts w:cstheme="minorHAnsi"/>
        </w:rPr>
        <w:t>ould</w:t>
      </w:r>
      <w:r w:rsidR="00F8415A">
        <w:rPr>
          <w:rFonts w:cstheme="minorHAnsi"/>
        </w:rPr>
        <w:t xml:space="preserve"> </w:t>
      </w:r>
      <w:r w:rsidR="00746B53">
        <w:rPr>
          <w:rFonts w:cstheme="minorHAnsi"/>
        </w:rPr>
        <w:t>require</w:t>
      </w:r>
      <w:r w:rsidR="00464A48">
        <w:rPr>
          <w:rFonts w:cstheme="minorHAnsi"/>
        </w:rPr>
        <w:t xml:space="preserve"> new</w:t>
      </w:r>
      <w:r w:rsidR="00746B53">
        <w:rPr>
          <w:rFonts w:cstheme="minorHAnsi"/>
        </w:rPr>
        <w:t xml:space="preserve"> training</w:t>
      </w:r>
      <w:r w:rsidR="002E0FB8">
        <w:rPr>
          <w:rFonts w:cstheme="minorHAnsi"/>
        </w:rPr>
        <w:t>. Only</w:t>
      </w:r>
      <w:r w:rsidR="00EB0804">
        <w:rPr>
          <w:rFonts w:cstheme="minorHAnsi"/>
        </w:rPr>
        <w:t xml:space="preserve"> </w:t>
      </w:r>
      <w:r w:rsidR="00293289">
        <w:rPr>
          <w:rFonts w:cstheme="minorHAnsi"/>
        </w:rPr>
        <w:t>corporate</w:t>
      </w:r>
      <w:r w:rsidR="002E0FB8">
        <w:rPr>
          <w:rFonts w:cstheme="minorHAnsi"/>
        </w:rPr>
        <w:t xml:space="preserve"> </w:t>
      </w:r>
      <w:r w:rsidR="00793424">
        <w:rPr>
          <w:rFonts w:cstheme="minorHAnsi"/>
        </w:rPr>
        <w:t>head</w:t>
      </w:r>
      <w:r w:rsidR="00B50290">
        <w:rPr>
          <w:rFonts w:cstheme="minorHAnsi"/>
        </w:rPr>
        <w:noBreakHyphen/>
      </w:r>
      <w:r w:rsidR="00793424">
        <w:rPr>
          <w:rFonts w:cstheme="minorHAnsi"/>
        </w:rPr>
        <w:t xml:space="preserve">office staff </w:t>
      </w:r>
      <w:r w:rsidR="006E043B">
        <w:rPr>
          <w:rFonts w:cstheme="minorHAnsi"/>
        </w:rPr>
        <w:t>responsible for setting prices</w:t>
      </w:r>
      <w:r w:rsidR="00127F92">
        <w:rPr>
          <w:rFonts w:cstheme="minorHAnsi"/>
        </w:rPr>
        <w:t>, such as category managers and heads of retail,</w:t>
      </w:r>
      <w:r w:rsidR="006E043B">
        <w:rPr>
          <w:rFonts w:cstheme="minorHAnsi"/>
        </w:rPr>
        <w:t xml:space="preserve"> would </w:t>
      </w:r>
      <w:r w:rsidR="00793424">
        <w:rPr>
          <w:rFonts w:cstheme="minorHAnsi"/>
        </w:rPr>
        <w:t xml:space="preserve">be </w:t>
      </w:r>
      <w:r w:rsidR="00C702D4">
        <w:rPr>
          <w:rFonts w:cstheme="minorHAnsi"/>
        </w:rPr>
        <w:t>impacted</w:t>
      </w:r>
      <w:r w:rsidR="006E043B">
        <w:rPr>
          <w:rFonts w:cstheme="minorHAnsi"/>
        </w:rPr>
        <w:t xml:space="preserve">. </w:t>
      </w:r>
    </w:p>
    <w:p w14:paraId="1DE91668" w14:textId="4A370E34" w:rsidR="00875203" w:rsidRDefault="00875203" w:rsidP="0015395D">
      <w:r>
        <w:rPr>
          <w:rFonts w:cstheme="minorHAnsi"/>
        </w:rPr>
        <w:t>It is also unlikely that there would be substantive compliance costs to purchase new equipment or upgrade IT systems</w:t>
      </w:r>
      <w:r w:rsidR="00B50290">
        <w:rPr>
          <w:rFonts w:cstheme="minorHAnsi"/>
        </w:rPr>
        <w:t xml:space="preserve">. </w:t>
      </w:r>
    </w:p>
    <w:p w14:paraId="17932534" w14:textId="5772D830" w:rsidR="005F6067" w:rsidRDefault="0071017F" w:rsidP="005F6067">
      <w:pPr>
        <w:spacing w:before="0" w:after="160"/>
        <w:rPr>
          <w:rFonts w:eastAsia="Calibri"/>
        </w:rPr>
      </w:pPr>
      <w:r>
        <w:rPr>
          <w:rFonts w:eastAsia="Calibri" w:cs="Calibri Light"/>
          <w:kern w:val="2"/>
          <w:szCs w:val="22"/>
          <w:lang w:eastAsia="en-US"/>
          <w14:ligatures w14:val="standardContextual"/>
        </w:rPr>
        <w:t xml:space="preserve">To support understanding of the prohibition and how </w:t>
      </w:r>
      <w:r w:rsidR="00C9650F">
        <w:rPr>
          <w:rFonts w:eastAsia="Calibri" w:cs="Calibri Light"/>
          <w:kern w:val="2"/>
          <w:szCs w:val="22"/>
          <w:lang w:eastAsia="en-US"/>
          <w14:ligatures w14:val="standardContextual"/>
        </w:rPr>
        <w:t xml:space="preserve">the supermarkets are expected to comply, </w:t>
      </w:r>
      <w:r w:rsidR="00C9650F">
        <w:t>t</w:t>
      </w:r>
      <w:r w:rsidR="005F6067">
        <w:t>he ACCC</w:t>
      </w:r>
      <w:r w:rsidR="005F6067" w:rsidRPr="000402F3">
        <w:t xml:space="preserve"> </w:t>
      </w:r>
      <w:r w:rsidR="00C9650F">
        <w:rPr>
          <w:rFonts w:eastAsia="Calibri"/>
        </w:rPr>
        <w:t>will</w:t>
      </w:r>
      <w:r w:rsidR="006B5612">
        <w:rPr>
          <w:rFonts w:eastAsia="Calibri"/>
        </w:rPr>
        <w:t xml:space="preserve"> </w:t>
      </w:r>
      <w:r w:rsidR="006B5612">
        <w:rPr>
          <w:rFonts w:cstheme="minorHAnsi"/>
        </w:rPr>
        <w:t xml:space="preserve">also </w:t>
      </w:r>
      <w:r w:rsidR="005F6067">
        <w:t>pro</w:t>
      </w:r>
      <w:r w:rsidR="005F6067" w:rsidRPr="000402F3">
        <w:t xml:space="preserve">vide </w:t>
      </w:r>
      <w:r w:rsidR="001A4D61">
        <w:t xml:space="preserve">regulatory </w:t>
      </w:r>
      <w:r w:rsidR="005F6067" w:rsidRPr="000402F3">
        <w:t>guidance</w:t>
      </w:r>
      <w:r w:rsidR="005F6067">
        <w:t xml:space="preserve">, which </w:t>
      </w:r>
      <w:r w:rsidR="00C9650F">
        <w:t>will</w:t>
      </w:r>
      <w:r w:rsidR="005F6067">
        <w:t xml:space="preserve"> mak</w:t>
      </w:r>
      <w:r w:rsidR="00C9650F">
        <w:t>e</w:t>
      </w:r>
      <w:r w:rsidR="005F6067">
        <w:t xml:space="preserve"> it easier for businesses to understand their obligations.</w:t>
      </w:r>
    </w:p>
    <w:p w14:paraId="155C08F8" w14:textId="0358BF7B" w:rsidR="007F3585" w:rsidRDefault="00867FE7" w:rsidP="00540BCC">
      <w:pPr>
        <w:spacing w:before="0" w:after="160"/>
        <w:rPr>
          <w:rFonts w:eastAsia="Calibri" w:cs="Calibri Light"/>
          <w:kern w:val="2"/>
          <w:szCs w:val="22"/>
          <w:lang w:eastAsia="en-US"/>
          <w14:ligatures w14:val="standardContextual"/>
        </w:rPr>
      </w:pPr>
      <w:r>
        <w:rPr>
          <w:rFonts w:eastAsia="Calibri" w:cs="Calibri Light"/>
          <w:kern w:val="2"/>
          <w:szCs w:val="22"/>
          <w:lang w:eastAsia="en-US"/>
          <w14:ligatures w14:val="standardContextual"/>
        </w:rPr>
        <w:t>Estimated e</w:t>
      </w:r>
      <w:r w:rsidR="002D5790">
        <w:rPr>
          <w:rFonts w:eastAsia="Calibri" w:cs="Calibri Light"/>
          <w:kern w:val="2"/>
          <w:szCs w:val="22"/>
          <w:lang w:eastAsia="en-US"/>
          <w14:ligatures w14:val="standardContextual"/>
        </w:rPr>
        <w:t>stablishment costs and ongoing</w:t>
      </w:r>
      <w:r w:rsidR="00540BCC" w:rsidRPr="00540BCC">
        <w:rPr>
          <w:rFonts w:eastAsia="Calibri" w:cs="Calibri Light"/>
          <w:kern w:val="2"/>
          <w:szCs w:val="22"/>
          <w:lang w:eastAsia="en-US"/>
          <w14:ligatures w14:val="standardContextual"/>
        </w:rPr>
        <w:t xml:space="preserve"> costs are summarised in Table</w:t>
      </w:r>
      <w:r w:rsidR="003809C9">
        <w:rPr>
          <w:rFonts w:eastAsia="Calibri" w:cs="Calibri Light"/>
          <w:kern w:val="2"/>
          <w:szCs w:val="22"/>
          <w:lang w:eastAsia="en-US"/>
          <w14:ligatures w14:val="standardContextual"/>
        </w:rPr>
        <w:t>s</w:t>
      </w:r>
      <w:r w:rsidR="00540BCC" w:rsidRPr="00540BCC">
        <w:rPr>
          <w:rFonts w:eastAsia="Calibri" w:cs="Calibri Light"/>
          <w:kern w:val="2"/>
          <w:szCs w:val="22"/>
          <w:lang w:eastAsia="en-US"/>
          <w14:ligatures w14:val="standardContextual"/>
        </w:rPr>
        <w:t xml:space="preserve"> </w:t>
      </w:r>
      <w:r w:rsidR="002E3968">
        <w:rPr>
          <w:rFonts w:eastAsia="Calibri" w:cs="Calibri Light"/>
          <w:kern w:val="2"/>
          <w:szCs w:val="22"/>
          <w:lang w:eastAsia="en-US"/>
          <w14:ligatures w14:val="standardContextual"/>
        </w:rPr>
        <w:t>1</w:t>
      </w:r>
      <w:r w:rsidR="003809C9">
        <w:rPr>
          <w:rFonts w:eastAsia="Calibri" w:cs="Calibri Light"/>
          <w:kern w:val="2"/>
          <w:szCs w:val="22"/>
          <w:lang w:eastAsia="en-US"/>
          <w14:ligatures w14:val="standardContextual"/>
        </w:rPr>
        <w:t xml:space="preserve"> and 2</w:t>
      </w:r>
      <w:r w:rsidR="00540BCC" w:rsidRPr="00540BCC">
        <w:rPr>
          <w:rFonts w:eastAsia="Calibri" w:cs="Calibri Light"/>
          <w:kern w:val="2"/>
          <w:szCs w:val="22"/>
          <w:lang w:eastAsia="en-US"/>
          <w14:ligatures w14:val="standardContextual"/>
        </w:rPr>
        <w:t xml:space="preserve"> below</w:t>
      </w:r>
      <w:r w:rsidR="004D680F">
        <w:rPr>
          <w:rFonts w:eastAsia="Calibri" w:cs="Calibri Light"/>
          <w:kern w:val="2"/>
          <w:szCs w:val="22"/>
          <w:lang w:eastAsia="en-US"/>
          <w14:ligatures w14:val="standardContextual"/>
        </w:rPr>
        <w:t xml:space="preserve">. </w:t>
      </w:r>
      <w:r w:rsidR="00680F0C">
        <w:rPr>
          <w:rFonts w:eastAsia="Calibri" w:cs="Calibri Light"/>
          <w:kern w:val="2"/>
          <w:szCs w:val="22"/>
          <w:lang w:eastAsia="en-US"/>
          <w14:ligatures w14:val="standardContextual"/>
        </w:rPr>
        <w:t>As similarly sized large supermarkets,</w:t>
      </w:r>
      <w:r w:rsidR="00781BBA">
        <w:rPr>
          <w:rFonts w:eastAsia="Calibri" w:cs="Calibri Light"/>
          <w:kern w:val="2"/>
          <w:szCs w:val="22"/>
          <w:lang w:eastAsia="en-US"/>
          <w14:ligatures w14:val="standardContextual"/>
        </w:rPr>
        <w:t xml:space="preserve"> it is assumed that Coles and Woolworths would incur the same costs. </w:t>
      </w:r>
      <w:r w:rsidR="007F3585">
        <w:rPr>
          <w:rFonts w:eastAsia="Calibri" w:cs="Calibri Light"/>
          <w:kern w:val="2"/>
          <w:szCs w:val="22"/>
          <w:lang w:eastAsia="en-US"/>
          <w14:ligatures w14:val="standardContextual"/>
        </w:rPr>
        <w:t xml:space="preserve">These costs only relate to the ongoing costs associated with complying with the prohibition, and do not factor in the costs associated with any enforcement action for its alleged </w:t>
      </w:r>
      <w:r w:rsidR="005B35BC">
        <w:rPr>
          <w:rFonts w:eastAsia="Calibri" w:cs="Calibri Light"/>
          <w:kern w:val="2"/>
          <w:szCs w:val="22"/>
          <w:lang w:eastAsia="en-US"/>
          <w14:ligatures w14:val="standardContextual"/>
        </w:rPr>
        <w:t>breach</w:t>
      </w:r>
      <w:r w:rsidR="00CC6949">
        <w:rPr>
          <w:rFonts w:eastAsia="Calibri" w:cs="Calibri Light"/>
          <w:kern w:val="2"/>
          <w:szCs w:val="22"/>
          <w:lang w:eastAsia="en-US"/>
          <w14:ligatures w14:val="standardContextual"/>
        </w:rPr>
        <w:t>, which is not a compliance cost</w:t>
      </w:r>
      <w:r w:rsidR="007F3585">
        <w:rPr>
          <w:rFonts w:eastAsia="Calibri" w:cs="Calibri Light"/>
          <w:kern w:val="2"/>
          <w:szCs w:val="22"/>
          <w:lang w:eastAsia="en-US"/>
          <w14:ligatures w14:val="standardContextual"/>
        </w:rPr>
        <w:t>.</w:t>
      </w:r>
      <w:r w:rsidR="00CC6949">
        <w:rPr>
          <w:rFonts w:eastAsia="Calibri" w:cs="Calibri Light"/>
          <w:kern w:val="2"/>
          <w:szCs w:val="22"/>
          <w:lang w:eastAsia="en-US"/>
          <w14:ligatures w14:val="standardContextual"/>
        </w:rPr>
        <w:t xml:space="preserve"> Further,</w:t>
      </w:r>
      <w:r w:rsidR="00A930C2">
        <w:rPr>
          <w:rFonts w:eastAsia="Calibri" w:cs="Calibri Light"/>
          <w:kern w:val="2"/>
          <w:szCs w:val="22"/>
          <w:lang w:eastAsia="en-US"/>
          <w14:ligatures w14:val="standardContextual"/>
        </w:rPr>
        <w:t xml:space="preserve"> </w:t>
      </w:r>
      <w:r w:rsidR="00CC6949">
        <w:rPr>
          <w:rFonts w:eastAsia="Calibri" w:cs="Calibri Light"/>
          <w:kern w:val="2"/>
          <w:szCs w:val="22"/>
          <w:lang w:eastAsia="en-US"/>
          <w14:ligatures w14:val="standardContextual"/>
        </w:rPr>
        <w:t>in the case of this</w:t>
      </w:r>
      <w:r w:rsidR="00A930C2">
        <w:rPr>
          <w:rFonts w:eastAsia="Calibri" w:cs="Calibri Light"/>
          <w:kern w:val="2"/>
          <w:szCs w:val="22"/>
          <w:lang w:eastAsia="en-US"/>
          <w14:ligatures w14:val="standardContextual"/>
        </w:rPr>
        <w:t xml:space="preserve"> prohibition</w:t>
      </w:r>
      <w:r w:rsidR="00CC6949">
        <w:rPr>
          <w:rFonts w:eastAsia="Calibri" w:cs="Calibri Light"/>
          <w:kern w:val="2"/>
          <w:szCs w:val="22"/>
          <w:lang w:eastAsia="en-US"/>
          <w14:ligatures w14:val="standardContextual"/>
        </w:rPr>
        <w:t>, it</w:t>
      </w:r>
      <w:r w:rsidR="00A930C2">
        <w:rPr>
          <w:rFonts w:eastAsia="Calibri" w:cs="Calibri Light"/>
          <w:kern w:val="2"/>
          <w:szCs w:val="22"/>
          <w:lang w:eastAsia="en-US"/>
          <w14:ligatures w14:val="standardContextual"/>
        </w:rPr>
        <w:t xml:space="preserve"> is primarily intended to serve as a credible deterrent to excessive pricing by large supermarkets</w:t>
      </w:r>
      <w:r w:rsidR="00873308">
        <w:rPr>
          <w:rFonts w:eastAsia="Calibri" w:cs="Calibri Light"/>
          <w:kern w:val="2"/>
          <w:szCs w:val="22"/>
          <w:lang w:eastAsia="en-US"/>
          <w14:ligatures w14:val="standardContextual"/>
        </w:rPr>
        <w:t xml:space="preserve">, </w:t>
      </w:r>
      <w:r w:rsidR="001D340C">
        <w:rPr>
          <w:rFonts w:eastAsia="Calibri" w:cs="Calibri Light"/>
          <w:kern w:val="2"/>
          <w:szCs w:val="22"/>
          <w:lang w:eastAsia="en-US"/>
          <w14:ligatures w14:val="standardContextual"/>
        </w:rPr>
        <w:t>rather than a prohibition that has to be frequently enforced</w:t>
      </w:r>
      <w:r w:rsidR="00843603">
        <w:rPr>
          <w:rFonts w:eastAsia="Calibri" w:cs="Calibri Light"/>
          <w:kern w:val="2"/>
          <w:szCs w:val="22"/>
          <w:lang w:eastAsia="en-US"/>
          <w14:ligatures w14:val="standardContextual"/>
        </w:rPr>
        <w:t>.</w:t>
      </w:r>
    </w:p>
    <w:p w14:paraId="7E9520E1" w14:textId="64680B3F" w:rsidR="00C97CAA" w:rsidRDefault="004D680F" w:rsidP="007C00E6">
      <w:pPr>
        <w:spacing w:before="0" w:after="160"/>
        <w:rPr>
          <w:rFonts w:eastAsia="MS Mincho" w:cs="Calibri Light"/>
          <w:b/>
          <w:color w:val="2C384A"/>
          <w:szCs w:val="22"/>
          <w:lang w:eastAsia="en-US"/>
          <w14:ligatures w14:val="standardContextual"/>
        </w:rPr>
      </w:pPr>
      <w:r>
        <w:rPr>
          <w:rFonts w:eastAsia="Calibri" w:cs="Calibri Light"/>
          <w:kern w:val="2"/>
          <w:szCs w:val="22"/>
          <w:lang w:eastAsia="en-US"/>
          <w14:ligatures w14:val="standardContextual"/>
        </w:rPr>
        <w:t>F</w:t>
      </w:r>
      <w:r w:rsidR="00540BCC" w:rsidRPr="00540BCC">
        <w:rPr>
          <w:rFonts w:eastAsia="Calibri" w:cs="Calibri Light"/>
          <w:kern w:val="2"/>
          <w:szCs w:val="22"/>
          <w:lang w:eastAsia="en-US"/>
          <w14:ligatures w14:val="standardContextual"/>
        </w:rPr>
        <w:t>urther detail on the costed activities</w:t>
      </w:r>
      <w:r w:rsidR="006036EB">
        <w:rPr>
          <w:rFonts w:eastAsia="Calibri" w:cs="Calibri Light"/>
          <w:kern w:val="2"/>
          <w:szCs w:val="22"/>
          <w:lang w:eastAsia="en-US"/>
          <w14:ligatures w14:val="standardContextual"/>
        </w:rPr>
        <w:t xml:space="preserve"> and labour costs</w:t>
      </w:r>
      <w:r w:rsidR="00540BCC" w:rsidRPr="00540BCC">
        <w:rPr>
          <w:rFonts w:eastAsia="Calibri" w:cs="Calibri Light"/>
          <w:kern w:val="2"/>
          <w:szCs w:val="22"/>
          <w:lang w:eastAsia="en-US"/>
          <w14:ligatures w14:val="standardContextual"/>
        </w:rPr>
        <w:t xml:space="preserve"> </w:t>
      </w:r>
      <w:r w:rsidR="00A42A25">
        <w:rPr>
          <w:rFonts w:eastAsia="Calibri" w:cs="Calibri Light"/>
          <w:kern w:val="2"/>
          <w:szCs w:val="22"/>
          <w:lang w:eastAsia="en-US"/>
          <w14:ligatures w14:val="standardContextual"/>
        </w:rPr>
        <w:t>is</w:t>
      </w:r>
      <w:r w:rsidR="00540BCC" w:rsidRPr="00540BCC">
        <w:rPr>
          <w:rFonts w:eastAsia="Calibri" w:cs="Calibri Light"/>
          <w:kern w:val="2"/>
          <w:szCs w:val="22"/>
          <w:lang w:eastAsia="en-US"/>
          <w14:ligatures w14:val="standardContextual"/>
        </w:rPr>
        <w:t xml:space="preserve"> in </w:t>
      </w:r>
      <w:r w:rsidR="00303041">
        <w:rPr>
          <w:rFonts w:eastAsia="Calibri" w:cs="Calibri Light"/>
          <w:b/>
          <w:bCs/>
          <w:kern w:val="2"/>
          <w:szCs w:val="22"/>
          <w:lang w:eastAsia="en-US"/>
          <w14:ligatures w14:val="standardContextual"/>
        </w:rPr>
        <w:t>Appendix</w:t>
      </w:r>
      <w:r w:rsidR="00540BCC" w:rsidRPr="003E50C8">
        <w:rPr>
          <w:rFonts w:eastAsia="Calibri" w:cs="Calibri Light"/>
          <w:b/>
          <w:bCs/>
          <w:kern w:val="2"/>
          <w:szCs w:val="22"/>
          <w:lang w:eastAsia="en-US"/>
          <w14:ligatures w14:val="standardContextual"/>
        </w:rPr>
        <w:t xml:space="preserve"> </w:t>
      </w:r>
      <w:r w:rsidR="006D1404">
        <w:rPr>
          <w:rFonts w:eastAsia="Calibri" w:cs="Calibri Light"/>
          <w:b/>
          <w:bCs/>
          <w:kern w:val="2"/>
          <w:szCs w:val="22"/>
          <w:lang w:eastAsia="en-US"/>
          <w14:ligatures w14:val="standardContextual"/>
        </w:rPr>
        <w:t>B</w:t>
      </w:r>
      <w:r w:rsidR="00540BCC" w:rsidRPr="00540BCC" w:rsidDel="00A37E75">
        <w:rPr>
          <w:rFonts w:eastAsia="Calibri" w:cs="Calibri Light"/>
          <w:kern w:val="2"/>
          <w:sz w:val="20"/>
          <w:lang w:eastAsia="en-US"/>
          <w14:ligatures w14:val="standardContextual"/>
        </w:rPr>
        <w:t>.</w:t>
      </w:r>
    </w:p>
    <w:p w14:paraId="17160FF9" w14:textId="35EC81D8" w:rsidR="00540BCC" w:rsidRPr="00540BCC" w:rsidRDefault="00540BCC" w:rsidP="00A2767A">
      <w:pPr>
        <w:pStyle w:val="TableMainHeading"/>
        <w:rPr>
          <w:rFonts w:eastAsia="MS Mincho"/>
          <w:lang w:eastAsia="en-US"/>
        </w:rPr>
      </w:pPr>
      <w:bookmarkStart w:id="49" w:name="_Toc215138630"/>
      <w:r w:rsidRPr="00540BCC">
        <w:rPr>
          <w:rFonts w:eastAsia="MS Mincho"/>
          <w:lang w:eastAsia="en-US"/>
        </w:rPr>
        <w:t xml:space="preserve">Table </w:t>
      </w:r>
      <w:r w:rsidR="00273C66">
        <w:rPr>
          <w:rFonts w:eastAsia="MS Mincho"/>
          <w:lang w:eastAsia="en-US"/>
        </w:rPr>
        <w:t>1</w:t>
      </w:r>
      <w:r w:rsidR="00383953">
        <w:rPr>
          <w:rFonts w:eastAsia="MS Mincho"/>
          <w:lang w:eastAsia="en-US"/>
        </w:rPr>
        <w:t>:</w:t>
      </w:r>
      <w:r w:rsidRPr="00540BCC">
        <w:rPr>
          <w:rFonts w:eastAsia="MS Mincho"/>
          <w:lang w:eastAsia="en-US"/>
        </w:rPr>
        <w:t xml:space="preserve"> Estimated </w:t>
      </w:r>
      <w:r w:rsidR="003809C9">
        <w:rPr>
          <w:rFonts w:eastAsia="MS Mincho"/>
          <w:lang w:eastAsia="en-US"/>
        </w:rPr>
        <w:t>one</w:t>
      </w:r>
      <w:r w:rsidR="00B50290">
        <w:rPr>
          <w:rFonts w:eastAsia="MS Mincho"/>
          <w:lang w:eastAsia="en-US"/>
        </w:rPr>
        <w:noBreakHyphen/>
      </w:r>
      <w:r w:rsidR="003809C9">
        <w:rPr>
          <w:rFonts w:eastAsia="MS Mincho"/>
          <w:lang w:eastAsia="en-US"/>
        </w:rPr>
        <w:t xml:space="preserve">off establishment </w:t>
      </w:r>
      <w:r w:rsidRPr="00540BCC">
        <w:rPr>
          <w:rFonts w:eastAsia="MS Mincho"/>
          <w:lang w:eastAsia="en-US"/>
        </w:rPr>
        <w:t xml:space="preserve">costs </w:t>
      </w:r>
      <w:r w:rsidR="008D3A8D">
        <w:rPr>
          <w:rFonts w:eastAsia="MS Mincho"/>
          <w:lang w:eastAsia="en-US"/>
        </w:rPr>
        <w:t xml:space="preserve">for </w:t>
      </w:r>
      <w:r w:rsidR="00433233">
        <w:rPr>
          <w:rFonts w:eastAsia="MS Mincho"/>
          <w:lang w:eastAsia="en-US"/>
        </w:rPr>
        <w:t>Coles and Woolworths</w:t>
      </w:r>
      <w:bookmarkEnd w:id="49"/>
    </w:p>
    <w:tbl>
      <w:tblPr>
        <w:tblStyle w:val="TableGrid"/>
        <w:tblW w:w="5000" w:type="pct"/>
        <w:tblBorders>
          <w:bottom w:val="single" w:sz="18" w:space="0" w:color="auto"/>
          <w:insideH w:val="single" w:sz="4" w:space="0" w:color="auto"/>
        </w:tblBorders>
        <w:tblLayout w:type="fixed"/>
        <w:tblLook w:val="04A0" w:firstRow="1" w:lastRow="0" w:firstColumn="1" w:lastColumn="0" w:noHBand="0" w:noVBand="1"/>
      </w:tblPr>
      <w:tblGrid>
        <w:gridCol w:w="4240"/>
        <w:gridCol w:w="1610"/>
        <w:gridCol w:w="1609"/>
        <w:gridCol w:w="1611"/>
      </w:tblGrid>
      <w:tr w:rsidR="00DC6CD3" w:rsidRPr="00B50290" w14:paraId="54041102" w14:textId="77777777" w:rsidTr="00383321">
        <w:trPr>
          <w:cnfStyle w:val="100000000000" w:firstRow="1" w:lastRow="0" w:firstColumn="0" w:lastColumn="0" w:oddVBand="0" w:evenVBand="0" w:oddHBand="0" w:evenHBand="0" w:firstRowFirstColumn="0" w:firstRowLastColumn="0" w:lastRowFirstColumn="0" w:lastRowLastColumn="0"/>
          <w:cantSplit/>
          <w:trHeight w:val="340"/>
        </w:trPr>
        <w:tc>
          <w:tcPr>
            <w:tcW w:w="2337" w:type="pct"/>
            <w:shd w:val="clear" w:color="auto" w:fill="2C384A"/>
          </w:tcPr>
          <w:p w14:paraId="1F61F131" w14:textId="77777777" w:rsidR="00D0694D" w:rsidRPr="00B50290" w:rsidRDefault="00D0694D" w:rsidP="00A2767A">
            <w:pPr>
              <w:pStyle w:val="TableColumnHeadingLeft"/>
              <w:rPr>
                <w:b/>
                <w:bCs/>
                <w:color w:val="FFFFFF" w:themeColor="background1"/>
              </w:rPr>
            </w:pPr>
            <w:r w:rsidRPr="00B50290">
              <w:rPr>
                <w:b/>
                <w:bCs/>
                <w:color w:val="FFFFFF" w:themeColor="background1"/>
              </w:rPr>
              <w:t xml:space="preserve">Description of activity </w:t>
            </w:r>
          </w:p>
        </w:tc>
        <w:tc>
          <w:tcPr>
            <w:tcW w:w="887" w:type="pct"/>
            <w:shd w:val="clear" w:color="auto" w:fill="2C384A"/>
          </w:tcPr>
          <w:p w14:paraId="0B6E9582" w14:textId="77777777" w:rsidR="00D0694D" w:rsidRPr="00B50290" w:rsidRDefault="00D0694D" w:rsidP="00A2767A">
            <w:pPr>
              <w:pStyle w:val="TableColumnHeadingRight"/>
              <w:rPr>
                <w:b/>
                <w:bCs/>
                <w:color w:val="FFFFFF" w:themeColor="background1"/>
              </w:rPr>
            </w:pPr>
            <w:r w:rsidRPr="00B50290">
              <w:rPr>
                <w:b/>
                <w:bCs/>
                <w:color w:val="FFFFFF" w:themeColor="background1"/>
              </w:rPr>
              <w:t>Hours required</w:t>
            </w:r>
          </w:p>
        </w:tc>
        <w:tc>
          <w:tcPr>
            <w:tcW w:w="887" w:type="pct"/>
            <w:shd w:val="clear" w:color="auto" w:fill="2C384A"/>
          </w:tcPr>
          <w:p w14:paraId="2C6A5240" w14:textId="77777777" w:rsidR="00D0694D" w:rsidRPr="00B50290" w:rsidRDefault="00D0694D" w:rsidP="00A2767A">
            <w:pPr>
              <w:pStyle w:val="TableColumnHeadingRight"/>
              <w:rPr>
                <w:b/>
                <w:bCs/>
                <w:color w:val="FFFFFF" w:themeColor="background1"/>
              </w:rPr>
            </w:pPr>
            <w:r w:rsidRPr="00B50290">
              <w:rPr>
                <w:b/>
                <w:bCs/>
                <w:color w:val="FFFFFF" w:themeColor="background1"/>
              </w:rPr>
              <w:t>Labour cost</w:t>
            </w:r>
          </w:p>
        </w:tc>
        <w:tc>
          <w:tcPr>
            <w:tcW w:w="888" w:type="pct"/>
            <w:shd w:val="clear" w:color="auto" w:fill="2C384A" w:themeFill="accent1"/>
          </w:tcPr>
          <w:p w14:paraId="52CB157C" w14:textId="77777777" w:rsidR="00D0694D" w:rsidRPr="00B50290" w:rsidRDefault="00D0694D" w:rsidP="00A2767A">
            <w:pPr>
              <w:pStyle w:val="TableColumnHeadingRight"/>
              <w:rPr>
                <w:b/>
                <w:bCs/>
                <w:color w:val="FFFFFF" w:themeColor="background1"/>
              </w:rPr>
            </w:pPr>
            <w:r w:rsidRPr="00B50290">
              <w:rPr>
                <w:b/>
                <w:bCs/>
                <w:color w:val="FFFFFF" w:themeColor="background1"/>
              </w:rPr>
              <w:t xml:space="preserve">Cost </w:t>
            </w:r>
          </w:p>
        </w:tc>
      </w:tr>
      <w:tr w:rsidR="00387C72" w:rsidRPr="00B50290" w14:paraId="084747CF" w14:textId="77777777" w:rsidTr="00383321">
        <w:trPr>
          <w:cantSplit/>
          <w:trHeight w:val="340"/>
        </w:trPr>
        <w:tc>
          <w:tcPr>
            <w:tcW w:w="2337" w:type="pct"/>
          </w:tcPr>
          <w:p w14:paraId="3B0D6733" w14:textId="724F84E5" w:rsidR="00D0694D" w:rsidRPr="00B50290" w:rsidRDefault="00D0694D" w:rsidP="003826AB">
            <w:pPr>
              <w:pStyle w:val="TableTextLeft"/>
            </w:pPr>
            <w:r w:rsidRPr="00B50290">
              <w:t xml:space="preserve">Interpret new regulation – legal </w:t>
            </w:r>
            <w:r w:rsidR="0082652A" w:rsidRPr="00B50290">
              <w:t>and compliance specialists</w:t>
            </w:r>
          </w:p>
        </w:tc>
        <w:tc>
          <w:tcPr>
            <w:tcW w:w="887" w:type="pct"/>
          </w:tcPr>
          <w:p w14:paraId="0C3CD178" w14:textId="6FAA30DC" w:rsidR="00D0694D" w:rsidRPr="00B50290" w:rsidRDefault="00D0694D" w:rsidP="003826AB">
            <w:pPr>
              <w:pStyle w:val="TableTextRight"/>
            </w:pPr>
            <w:r w:rsidRPr="00B50290">
              <w:t>3,000</w:t>
            </w:r>
          </w:p>
        </w:tc>
        <w:tc>
          <w:tcPr>
            <w:tcW w:w="887" w:type="pct"/>
          </w:tcPr>
          <w:p w14:paraId="143C9614" w14:textId="77777777" w:rsidR="00D0694D" w:rsidRPr="00B50290" w:rsidRDefault="00D0694D" w:rsidP="003826AB">
            <w:pPr>
              <w:pStyle w:val="TableTextRight"/>
            </w:pPr>
            <w:r w:rsidRPr="00B50290">
              <w:t>$150</w:t>
            </w:r>
          </w:p>
        </w:tc>
        <w:tc>
          <w:tcPr>
            <w:tcW w:w="888" w:type="pct"/>
          </w:tcPr>
          <w:p w14:paraId="4E1149C1" w14:textId="5F91F0D9" w:rsidR="00D0694D" w:rsidRPr="00B50290" w:rsidRDefault="00D0694D" w:rsidP="003826AB">
            <w:pPr>
              <w:pStyle w:val="TableTextRight"/>
            </w:pPr>
            <w:r w:rsidRPr="00B50290">
              <w:t>$</w:t>
            </w:r>
            <w:r w:rsidR="00FC22BB" w:rsidRPr="00B50290">
              <w:t>450</w:t>
            </w:r>
            <w:r w:rsidRPr="00B50290">
              <w:t xml:space="preserve">,000  </w:t>
            </w:r>
          </w:p>
        </w:tc>
      </w:tr>
      <w:tr w:rsidR="00387C72" w:rsidRPr="00B50290" w14:paraId="170C1397" w14:textId="77777777" w:rsidTr="00383321">
        <w:trPr>
          <w:cantSplit/>
          <w:trHeight w:val="340"/>
        </w:trPr>
        <w:tc>
          <w:tcPr>
            <w:tcW w:w="2337" w:type="pct"/>
          </w:tcPr>
          <w:p w14:paraId="319A89BF" w14:textId="646C7FDE" w:rsidR="00D0694D" w:rsidRPr="00B50290" w:rsidRDefault="00D0694D" w:rsidP="003826AB">
            <w:pPr>
              <w:pStyle w:val="TableTextLeft"/>
            </w:pPr>
            <w:r w:rsidRPr="00B50290">
              <w:t xml:space="preserve">Update business processes to ensure compliance with the new regulation – senior </w:t>
            </w:r>
            <w:r w:rsidR="00A80B33" w:rsidRPr="00B50290">
              <w:t>managers</w:t>
            </w:r>
          </w:p>
        </w:tc>
        <w:tc>
          <w:tcPr>
            <w:tcW w:w="887" w:type="pct"/>
          </w:tcPr>
          <w:p w14:paraId="10A32B0C" w14:textId="31725DBD" w:rsidR="00D0694D" w:rsidRPr="00B50290" w:rsidRDefault="00D0694D" w:rsidP="003826AB">
            <w:pPr>
              <w:pStyle w:val="TableTextRight"/>
            </w:pPr>
            <w:r w:rsidRPr="00B50290">
              <w:t>4,000</w:t>
            </w:r>
          </w:p>
        </w:tc>
        <w:tc>
          <w:tcPr>
            <w:tcW w:w="887" w:type="pct"/>
          </w:tcPr>
          <w:p w14:paraId="5EB729D9" w14:textId="77777777" w:rsidR="00D0694D" w:rsidRPr="00B50290" w:rsidRDefault="00D0694D" w:rsidP="003826AB">
            <w:pPr>
              <w:pStyle w:val="TableTextRight"/>
            </w:pPr>
            <w:r w:rsidRPr="00B50290">
              <w:t>$150</w:t>
            </w:r>
          </w:p>
        </w:tc>
        <w:tc>
          <w:tcPr>
            <w:tcW w:w="888" w:type="pct"/>
          </w:tcPr>
          <w:p w14:paraId="67788ED3" w14:textId="0B82D954" w:rsidR="00D0694D" w:rsidRPr="00B50290" w:rsidRDefault="00D0694D" w:rsidP="003826AB">
            <w:pPr>
              <w:pStyle w:val="TableTextRight"/>
            </w:pPr>
            <w:r w:rsidRPr="00B50290">
              <w:t>$</w:t>
            </w:r>
            <w:r w:rsidR="00E0302D" w:rsidRPr="00B50290">
              <w:t>600</w:t>
            </w:r>
            <w:r w:rsidRPr="00B50290">
              <w:t xml:space="preserve">,000 </w:t>
            </w:r>
          </w:p>
        </w:tc>
      </w:tr>
      <w:tr w:rsidR="00387C72" w:rsidRPr="00B50290" w14:paraId="58C2BCFF" w14:textId="77777777" w:rsidTr="00383321">
        <w:trPr>
          <w:cantSplit/>
          <w:trHeight w:val="340"/>
        </w:trPr>
        <w:tc>
          <w:tcPr>
            <w:tcW w:w="2337" w:type="pct"/>
          </w:tcPr>
          <w:p w14:paraId="455840A7" w14:textId="77777777" w:rsidR="00D0694D" w:rsidRPr="00B50290" w:rsidRDefault="00D0694D" w:rsidP="003826AB">
            <w:pPr>
              <w:pStyle w:val="TableTextLeft"/>
            </w:pPr>
            <w:r w:rsidRPr="00B50290">
              <w:t>Update business processes to ensure compliance with the new regulation – working-level staff</w:t>
            </w:r>
          </w:p>
        </w:tc>
        <w:tc>
          <w:tcPr>
            <w:tcW w:w="887" w:type="pct"/>
          </w:tcPr>
          <w:p w14:paraId="65B5145E" w14:textId="4322F188" w:rsidR="00D0694D" w:rsidRPr="00B50290" w:rsidRDefault="00D0694D" w:rsidP="003826AB">
            <w:pPr>
              <w:pStyle w:val="TableTextRight"/>
            </w:pPr>
            <w:r w:rsidRPr="00B50290">
              <w:t>5,300</w:t>
            </w:r>
          </w:p>
        </w:tc>
        <w:tc>
          <w:tcPr>
            <w:tcW w:w="887" w:type="pct"/>
          </w:tcPr>
          <w:p w14:paraId="6EDB41D9" w14:textId="77777777" w:rsidR="00D0694D" w:rsidRPr="00B50290" w:rsidRDefault="00D0694D" w:rsidP="003826AB">
            <w:pPr>
              <w:pStyle w:val="TableTextRight"/>
            </w:pPr>
            <w:r w:rsidRPr="00B50290">
              <w:t>$85.17</w:t>
            </w:r>
          </w:p>
        </w:tc>
        <w:tc>
          <w:tcPr>
            <w:tcW w:w="888" w:type="pct"/>
          </w:tcPr>
          <w:p w14:paraId="20F7AD5E" w14:textId="0D6551FC" w:rsidR="00D0694D" w:rsidRPr="00B50290" w:rsidRDefault="00D0694D" w:rsidP="003826AB">
            <w:pPr>
              <w:pStyle w:val="TableTextRight"/>
            </w:pPr>
            <w:r w:rsidRPr="00B50290">
              <w:t>$</w:t>
            </w:r>
            <w:r w:rsidR="00CB17E9" w:rsidRPr="00B50290">
              <w:t>451,4</w:t>
            </w:r>
            <w:r w:rsidRPr="00B50290">
              <w:t>0</w:t>
            </w:r>
            <w:r w:rsidR="00CB17E9" w:rsidRPr="00B50290">
              <w:t>1</w:t>
            </w:r>
          </w:p>
        </w:tc>
      </w:tr>
      <w:tr w:rsidR="00387C72" w:rsidRPr="00B50290" w14:paraId="349F203E" w14:textId="77777777" w:rsidTr="00383321">
        <w:trPr>
          <w:cantSplit/>
          <w:trHeight w:val="340"/>
        </w:trPr>
        <w:tc>
          <w:tcPr>
            <w:tcW w:w="2337" w:type="pct"/>
          </w:tcPr>
          <w:p w14:paraId="41D97846" w14:textId="40D621FA" w:rsidR="00D0694D" w:rsidRPr="00B50290" w:rsidRDefault="00D0694D" w:rsidP="003826AB">
            <w:pPr>
              <w:pStyle w:val="TableTextLeft"/>
              <w:rPr>
                <w:b/>
                <w:bCs/>
              </w:rPr>
            </w:pPr>
            <w:r w:rsidRPr="00B50290">
              <w:rPr>
                <w:b/>
                <w:bCs/>
              </w:rPr>
              <w:t>Total for each supermarket</w:t>
            </w:r>
          </w:p>
        </w:tc>
        <w:tc>
          <w:tcPr>
            <w:tcW w:w="887" w:type="pct"/>
          </w:tcPr>
          <w:p w14:paraId="4EE7F603" w14:textId="77777777" w:rsidR="00D0694D" w:rsidRPr="00B50290" w:rsidRDefault="00D0694D" w:rsidP="003826AB">
            <w:pPr>
              <w:pStyle w:val="TableTextRight"/>
            </w:pPr>
          </w:p>
        </w:tc>
        <w:tc>
          <w:tcPr>
            <w:tcW w:w="887" w:type="pct"/>
          </w:tcPr>
          <w:p w14:paraId="33D5B01A" w14:textId="77777777" w:rsidR="00D0694D" w:rsidRPr="00B50290" w:rsidRDefault="00D0694D" w:rsidP="003826AB">
            <w:pPr>
              <w:pStyle w:val="TableTextRight"/>
            </w:pPr>
          </w:p>
        </w:tc>
        <w:tc>
          <w:tcPr>
            <w:tcW w:w="888" w:type="pct"/>
          </w:tcPr>
          <w:p w14:paraId="2E560233" w14:textId="05BEA750" w:rsidR="00D0694D" w:rsidRPr="00B50290" w:rsidRDefault="00D0694D" w:rsidP="003826AB">
            <w:pPr>
              <w:pStyle w:val="TableTextRight"/>
            </w:pPr>
            <w:r w:rsidRPr="00B50290">
              <w:t>$1,50</w:t>
            </w:r>
            <w:r w:rsidR="00FC3A3F" w:rsidRPr="00B50290">
              <w:t>1</w:t>
            </w:r>
            <w:r w:rsidRPr="00B50290">
              <w:t>,</w:t>
            </w:r>
            <w:r w:rsidR="00FC3A3F" w:rsidRPr="00B50290">
              <w:t>4</w:t>
            </w:r>
            <w:r w:rsidRPr="00B50290">
              <w:t>0</w:t>
            </w:r>
            <w:r w:rsidR="00FC3A3F" w:rsidRPr="00B50290">
              <w:t>1</w:t>
            </w:r>
          </w:p>
        </w:tc>
      </w:tr>
      <w:tr w:rsidR="00387C72" w:rsidRPr="00B50290" w14:paraId="0DEB1790" w14:textId="77777777" w:rsidTr="00383321">
        <w:trPr>
          <w:cantSplit/>
          <w:trHeight w:val="340"/>
        </w:trPr>
        <w:tc>
          <w:tcPr>
            <w:tcW w:w="2337" w:type="pct"/>
          </w:tcPr>
          <w:p w14:paraId="57A4A976" w14:textId="77777777" w:rsidR="00D0694D" w:rsidRPr="00B50290" w:rsidRDefault="00D0694D" w:rsidP="003826AB">
            <w:pPr>
              <w:pStyle w:val="TableTextLeft"/>
              <w:rPr>
                <w:b/>
                <w:bCs/>
              </w:rPr>
            </w:pPr>
            <w:r w:rsidRPr="00B50290">
              <w:rPr>
                <w:b/>
                <w:bCs/>
              </w:rPr>
              <w:t>Total for both Coles and Woolworths</w:t>
            </w:r>
          </w:p>
        </w:tc>
        <w:tc>
          <w:tcPr>
            <w:tcW w:w="887" w:type="pct"/>
          </w:tcPr>
          <w:p w14:paraId="630603E2" w14:textId="77777777" w:rsidR="00D0694D" w:rsidRPr="00B50290" w:rsidRDefault="00D0694D" w:rsidP="003826AB">
            <w:pPr>
              <w:pStyle w:val="TableTextRight"/>
            </w:pPr>
          </w:p>
        </w:tc>
        <w:tc>
          <w:tcPr>
            <w:tcW w:w="887" w:type="pct"/>
          </w:tcPr>
          <w:p w14:paraId="78CFE424" w14:textId="77777777" w:rsidR="00D0694D" w:rsidRPr="00B50290" w:rsidRDefault="00D0694D" w:rsidP="003826AB">
            <w:pPr>
              <w:pStyle w:val="TableTextRight"/>
            </w:pPr>
          </w:p>
        </w:tc>
        <w:tc>
          <w:tcPr>
            <w:tcW w:w="888" w:type="pct"/>
          </w:tcPr>
          <w:p w14:paraId="1F6C043B" w14:textId="7E2569D9" w:rsidR="00D0694D" w:rsidRPr="00B50290" w:rsidRDefault="00D0694D" w:rsidP="003826AB">
            <w:pPr>
              <w:pStyle w:val="TableTextRight"/>
              <w:rPr>
                <w:b/>
                <w:bCs/>
              </w:rPr>
            </w:pPr>
            <w:r w:rsidRPr="00B50290">
              <w:rPr>
                <w:b/>
                <w:bCs/>
              </w:rPr>
              <w:t>$3,00</w:t>
            </w:r>
            <w:r w:rsidR="00EB2971" w:rsidRPr="00B50290">
              <w:rPr>
                <w:b/>
                <w:bCs/>
              </w:rPr>
              <w:t>2</w:t>
            </w:r>
            <w:r w:rsidRPr="00B50290">
              <w:rPr>
                <w:b/>
                <w:bCs/>
              </w:rPr>
              <w:t>,</w:t>
            </w:r>
            <w:r w:rsidR="00EB2971" w:rsidRPr="00B50290">
              <w:rPr>
                <w:b/>
                <w:bCs/>
              </w:rPr>
              <w:t>802</w:t>
            </w:r>
          </w:p>
        </w:tc>
      </w:tr>
    </w:tbl>
    <w:p w14:paraId="69A00392" w14:textId="5DCAB727" w:rsidR="00087CE0" w:rsidRDefault="00087CE0" w:rsidP="007F4819">
      <w:pPr>
        <w:rPr>
          <w:rFonts w:eastAsia="MS Mincho"/>
          <w:lang w:eastAsia="en-US"/>
        </w:rPr>
      </w:pPr>
      <w:r>
        <w:rPr>
          <w:rFonts w:eastAsia="MS Mincho"/>
          <w:lang w:eastAsia="en-US"/>
        </w:rPr>
        <w:t>The assumed establishment cost of</w:t>
      </w:r>
      <w:r w:rsidR="00A80B33">
        <w:rPr>
          <w:rFonts w:eastAsia="MS Mincho"/>
          <w:lang w:eastAsia="en-US"/>
        </w:rPr>
        <w:t xml:space="preserve"> </w:t>
      </w:r>
      <w:r w:rsidR="00EF0D07">
        <w:rPr>
          <w:rFonts w:eastAsia="MS Mincho"/>
          <w:lang w:eastAsia="en-US"/>
        </w:rPr>
        <w:t>around</w:t>
      </w:r>
      <w:r>
        <w:rPr>
          <w:rFonts w:eastAsia="MS Mincho"/>
          <w:lang w:eastAsia="en-US"/>
        </w:rPr>
        <w:t xml:space="preserve"> $1</w:t>
      </w:r>
      <w:r w:rsidR="0023134D">
        <w:rPr>
          <w:rFonts w:eastAsia="MS Mincho"/>
          <w:lang w:eastAsia="en-US"/>
        </w:rPr>
        <w:t>.</w:t>
      </w:r>
      <w:r w:rsidR="00A80B33">
        <w:rPr>
          <w:rFonts w:eastAsia="MS Mincho"/>
          <w:lang w:eastAsia="en-US"/>
        </w:rPr>
        <w:t>5</w:t>
      </w:r>
      <w:r w:rsidR="007B7AA3">
        <w:rPr>
          <w:rFonts w:eastAsia="MS Mincho"/>
          <w:lang w:eastAsia="en-US"/>
        </w:rPr>
        <w:t> </w:t>
      </w:r>
      <w:r w:rsidR="00A80B33">
        <w:rPr>
          <w:rFonts w:eastAsia="MS Mincho"/>
          <w:lang w:eastAsia="en-US"/>
        </w:rPr>
        <w:t>million</w:t>
      </w:r>
      <w:r>
        <w:rPr>
          <w:rFonts w:eastAsia="MS Mincho"/>
          <w:lang w:eastAsia="en-US"/>
        </w:rPr>
        <w:t xml:space="preserve"> </w:t>
      </w:r>
      <w:r w:rsidR="00C27634">
        <w:rPr>
          <w:rFonts w:eastAsia="MS Mincho"/>
          <w:lang w:eastAsia="en-US"/>
        </w:rPr>
        <w:t>per</w:t>
      </w:r>
      <w:r>
        <w:rPr>
          <w:rFonts w:eastAsia="MS Mincho"/>
          <w:lang w:eastAsia="en-US"/>
        </w:rPr>
        <w:t xml:space="preserve"> supermarket </w:t>
      </w:r>
      <w:r w:rsidR="00DA03D9">
        <w:rPr>
          <w:rFonts w:eastAsia="MS Mincho"/>
          <w:lang w:eastAsia="en-US"/>
        </w:rPr>
        <w:t>fall in</w:t>
      </w:r>
      <w:r>
        <w:rPr>
          <w:rFonts w:eastAsia="MS Mincho"/>
          <w:lang w:eastAsia="en-US"/>
        </w:rPr>
        <w:t xml:space="preserve"> the </w:t>
      </w:r>
      <w:r w:rsidR="00880D6C">
        <w:rPr>
          <w:rFonts w:eastAsia="MS Mincho"/>
          <w:lang w:eastAsia="en-US"/>
        </w:rPr>
        <w:t>midpoint</w:t>
      </w:r>
      <w:r>
        <w:rPr>
          <w:rFonts w:eastAsia="MS Mincho"/>
          <w:lang w:eastAsia="en-US"/>
        </w:rPr>
        <w:t xml:space="preserve"> of the $1</w:t>
      </w:r>
      <w:r w:rsidR="00B50290">
        <w:rPr>
          <w:rFonts w:eastAsia="MS Mincho"/>
          <w:lang w:eastAsia="en-US"/>
        </w:rPr>
        <w:noBreakHyphen/>
      </w:r>
      <w:r>
        <w:rPr>
          <w:rFonts w:eastAsia="MS Mincho"/>
          <w:lang w:eastAsia="en-US"/>
        </w:rPr>
        <w:t>2</w:t>
      </w:r>
      <w:r w:rsidR="00093D40">
        <w:rPr>
          <w:rFonts w:eastAsia="MS Mincho"/>
          <w:lang w:eastAsia="en-US"/>
        </w:rPr>
        <w:t> </w:t>
      </w:r>
      <w:r>
        <w:rPr>
          <w:rFonts w:eastAsia="MS Mincho"/>
          <w:lang w:eastAsia="en-US"/>
        </w:rPr>
        <w:t>m</w:t>
      </w:r>
      <w:r w:rsidR="00EE14CC">
        <w:rPr>
          <w:rFonts w:eastAsia="MS Mincho"/>
          <w:lang w:eastAsia="en-US"/>
        </w:rPr>
        <w:t>illion</w:t>
      </w:r>
      <w:r w:rsidR="007450D2">
        <w:rPr>
          <w:rFonts w:eastAsia="MS Mincho"/>
          <w:lang w:eastAsia="en-US"/>
        </w:rPr>
        <w:t xml:space="preserve"> estimated</w:t>
      </w:r>
      <w:r>
        <w:rPr>
          <w:rFonts w:eastAsia="MS Mincho"/>
          <w:lang w:eastAsia="en-US"/>
        </w:rPr>
        <w:t xml:space="preserve"> range provided by </w:t>
      </w:r>
      <w:r w:rsidR="00DE0FC4">
        <w:rPr>
          <w:rFonts w:eastAsia="MS Mincho"/>
          <w:lang w:eastAsia="en-US"/>
        </w:rPr>
        <w:t>Coles</w:t>
      </w:r>
      <w:r>
        <w:rPr>
          <w:rFonts w:eastAsia="MS Mincho"/>
          <w:lang w:eastAsia="en-US"/>
        </w:rPr>
        <w:t xml:space="preserve"> during </w:t>
      </w:r>
      <w:r w:rsidR="00880D6C">
        <w:rPr>
          <w:rFonts w:eastAsia="MS Mincho"/>
          <w:lang w:eastAsia="en-US"/>
        </w:rPr>
        <w:t>consultation</w:t>
      </w:r>
      <w:r w:rsidR="00DA03D9">
        <w:rPr>
          <w:rFonts w:eastAsia="MS Mincho"/>
          <w:lang w:eastAsia="en-US"/>
        </w:rPr>
        <w:t>. It</w:t>
      </w:r>
      <w:r w:rsidR="00880D6C">
        <w:rPr>
          <w:rFonts w:eastAsia="MS Mincho"/>
          <w:lang w:eastAsia="en-US"/>
        </w:rPr>
        <w:t xml:space="preserve"> </w:t>
      </w:r>
      <w:r w:rsidR="00CE1972">
        <w:rPr>
          <w:rFonts w:eastAsia="MS Mincho"/>
          <w:lang w:eastAsia="en-US"/>
        </w:rPr>
        <w:t>capture</w:t>
      </w:r>
      <w:r w:rsidR="00DA03D9">
        <w:rPr>
          <w:rFonts w:eastAsia="MS Mincho"/>
          <w:lang w:eastAsia="en-US"/>
        </w:rPr>
        <w:t>s</w:t>
      </w:r>
      <w:r w:rsidR="00CE1972">
        <w:rPr>
          <w:rFonts w:eastAsia="MS Mincho"/>
          <w:lang w:eastAsia="en-US"/>
        </w:rPr>
        <w:t xml:space="preserve"> the initial costs of interpreting </w:t>
      </w:r>
      <w:r w:rsidR="00092246">
        <w:rPr>
          <w:rFonts w:eastAsia="MS Mincho"/>
          <w:lang w:eastAsia="en-US"/>
        </w:rPr>
        <w:t xml:space="preserve">moderately complex regulation </w:t>
      </w:r>
      <w:r w:rsidR="00CE1972">
        <w:rPr>
          <w:rFonts w:eastAsia="MS Mincho"/>
          <w:lang w:eastAsia="en-US"/>
        </w:rPr>
        <w:t>and implementing</w:t>
      </w:r>
      <w:r w:rsidR="00C655AE">
        <w:rPr>
          <w:rFonts w:eastAsia="MS Mincho"/>
          <w:lang w:eastAsia="en-US"/>
        </w:rPr>
        <w:t xml:space="preserve"> </w:t>
      </w:r>
      <w:r w:rsidR="009C3076">
        <w:rPr>
          <w:rFonts w:eastAsia="MS Mincho"/>
          <w:lang w:eastAsia="en-US"/>
        </w:rPr>
        <w:t xml:space="preserve">new business processes in response to </w:t>
      </w:r>
      <w:r w:rsidR="009C3076">
        <w:rPr>
          <w:rFonts w:eastAsia="MS Mincho"/>
          <w:lang w:eastAsia="en-US"/>
        </w:rPr>
        <w:lastRenderedPageBreak/>
        <w:t>the new requirements.</w:t>
      </w:r>
      <w:r w:rsidR="009C4763">
        <w:rPr>
          <w:rFonts w:eastAsia="MS Mincho"/>
          <w:lang w:eastAsia="en-US"/>
        </w:rPr>
        <w:t xml:space="preserve"> </w:t>
      </w:r>
      <w:r w:rsidR="009C3076">
        <w:rPr>
          <w:rFonts w:eastAsia="MS Mincho"/>
          <w:lang w:eastAsia="en-US"/>
        </w:rPr>
        <w:t xml:space="preserve">The estimates are based on three </w:t>
      </w:r>
      <w:r w:rsidR="00BB2BA7">
        <w:rPr>
          <w:rFonts w:eastAsia="MS Mincho"/>
          <w:lang w:eastAsia="en-US"/>
        </w:rPr>
        <w:t>main activities</w:t>
      </w:r>
      <w:r w:rsidR="00161B05">
        <w:rPr>
          <w:rFonts w:eastAsia="MS Mincho"/>
          <w:lang w:eastAsia="en-US"/>
        </w:rPr>
        <w:t>:</w:t>
      </w:r>
      <w:r w:rsidR="00BB2BA7">
        <w:rPr>
          <w:rFonts w:eastAsia="MS Mincho"/>
          <w:lang w:eastAsia="en-US"/>
        </w:rPr>
        <w:t xml:space="preserve"> interpreting the regulation, redesigning operational processes</w:t>
      </w:r>
      <w:r w:rsidR="00703893">
        <w:rPr>
          <w:rFonts w:eastAsia="MS Mincho"/>
          <w:lang w:eastAsia="en-US"/>
        </w:rPr>
        <w:t>,</w:t>
      </w:r>
      <w:r w:rsidR="00BB2BA7">
        <w:rPr>
          <w:rFonts w:eastAsia="MS Mincho"/>
          <w:lang w:eastAsia="en-US"/>
        </w:rPr>
        <w:t xml:space="preserve"> and implementing process updates at the working level.</w:t>
      </w:r>
    </w:p>
    <w:p w14:paraId="30D98886" w14:textId="64C52E42" w:rsidR="00BB2BA7" w:rsidRDefault="00BB2BA7">
      <w:pPr>
        <w:spacing w:before="0" w:after="160"/>
        <w:rPr>
          <w:rFonts w:eastAsia="MS Mincho"/>
          <w:lang w:eastAsia="en-US"/>
        </w:rPr>
      </w:pPr>
      <w:r>
        <w:rPr>
          <w:rFonts w:eastAsia="MS Mincho"/>
          <w:lang w:eastAsia="en-US"/>
        </w:rPr>
        <w:t>It is assume</w:t>
      </w:r>
      <w:r w:rsidR="00073066">
        <w:rPr>
          <w:rFonts w:eastAsia="MS Mincho"/>
          <w:lang w:eastAsia="en-US"/>
        </w:rPr>
        <w:t>d that Coles and Woolworths would each engage about 25</w:t>
      </w:r>
      <w:r w:rsidR="00974FD3">
        <w:rPr>
          <w:rFonts w:eastAsia="MS Mincho"/>
          <w:lang w:eastAsia="en-US"/>
        </w:rPr>
        <w:t> </w:t>
      </w:r>
      <w:r w:rsidR="00073066">
        <w:rPr>
          <w:rFonts w:eastAsia="MS Mincho"/>
          <w:lang w:eastAsia="en-US"/>
        </w:rPr>
        <w:t>staff over a three</w:t>
      </w:r>
      <w:r w:rsidR="00B50290">
        <w:rPr>
          <w:rFonts w:eastAsia="MS Mincho"/>
          <w:lang w:eastAsia="en-US"/>
        </w:rPr>
        <w:noBreakHyphen/>
      </w:r>
      <w:r w:rsidR="00073066">
        <w:rPr>
          <w:rFonts w:eastAsia="MS Mincho"/>
          <w:lang w:eastAsia="en-US"/>
        </w:rPr>
        <w:t xml:space="preserve">month establishment period, comprising 6 legal and compliance specialists, </w:t>
      </w:r>
      <w:r w:rsidR="00194369">
        <w:rPr>
          <w:rFonts w:eastAsia="MS Mincho"/>
          <w:lang w:eastAsia="en-US"/>
        </w:rPr>
        <w:t>8</w:t>
      </w:r>
      <w:r w:rsidR="00974FD3">
        <w:rPr>
          <w:rFonts w:eastAsia="MS Mincho"/>
          <w:lang w:eastAsia="en-US"/>
        </w:rPr>
        <w:t> </w:t>
      </w:r>
      <w:r w:rsidR="00194369">
        <w:rPr>
          <w:rFonts w:eastAsia="MS Mincho"/>
          <w:lang w:eastAsia="en-US"/>
        </w:rPr>
        <w:t xml:space="preserve">senior </w:t>
      </w:r>
      <w:r w:rsidR="00D35781">
        <w:rPr>
          <w:rFonts w:eastAsia="MS Mincho"/>
          <w:lang w:eastAsia="en-US"/>
        </w:rPr>
        <w:t>managers</w:t>
      </w:r>
      <w:r w:rsidR="00194369">
        <w:rPr>
          <w:rFonts w:eastAsia="MS Mincho"/>
          <w:lang w:eastAsia="en-US"/>
        </w:rPr>
        <w:t>, and 11</w:t>
      </w:r>
      <w:r w:rsidR="00974FD3">
        <w:rPr>
          <w:rFonts w:eastAsia="MS Mincho"/>
          <w:lang w:eastAsia="en-US"/>
        </w:rPr>
        <w:t> </w:t>
      </w:r>
      <w:r w:rsidR="00194369">
        <w:rPr>
          <w:rFonts w:eastAsia="MS Mincho"/>
          <w:lang w:eastAsia="en-US"/>
        </w:rPr>
        <w:t>operational staff to implement the procedural and systems updates. Hourly rates of $150</w:t>
      </w:r>
      <w:r w:rsidR="00E11484">
        <w:rPr>
          <w:rFonts w:eastAsia="MS Mincho"/>
          <w:lang w:eastAsia="en-US"/>
        </w:rPr>
        <w:t xml:space="preserve"> for specialists and senior executive time and $</w:t>
      </w:r>
      <w:r w:rsidR="00593432">
        <w:rPr>
          <w:rFonts w:eastAsia="MS Mincho"/>
          <w:lang w:eastAsia="en-US"/>
        </w:rPr>
        <w:t>85.17 for working</w:t>
      </w:r>
      <w:r w:rsidR="00B50290">
        <w:rPr>
          <w:rFonts w:eastAsia="MS Mincho"/>
          <w:lang w:eastAsia="en-US"/>
        </w:rPr>
        <w:noBreakHyphen/>
      </w:r>
      <w:r w:rsidR="00593432">
        <w:rPr>
          <w:rFonts w:eastAsia="MS Mincho"/>
          <w:lang w:eastAsia="en-US"/>
        </w:rPr>
        <w:t>level imp</w:t>
      </w:r>
      <w:r w:rsidR="00DE0C7C">
        <w:rPr>
          <w:rFonts w:eastAsia="MS Mincho"/>
          <w:lang w:eastAsia="en-US"/>
        </w:rPr>
        <w:t>lementation staff have been applied</w:t>
      </w:r>
      <w:r w:rsidR="00FA5C47">
        <w:rPr>
          <w:rFonts w:eastAsia="MS Mincho"/>
          <w:lang w:eastAsia="en-US"/>
        </w:rPr>
        <w:t>.</w:t>
      </w:r>
      <w:r w:rsidR="00DE0C7C">
        <w:rPr>
          <w:rFonts w:eastAsia="MS Mincho"/>
          <w:lang w:eastAsia="en-US"/>
        </w:rPr>
        <w:t xml:space="preserve"> Th</w:t>
      </w:r>
      <w:r w:rsidR="00AE2FB4">
        <w:rPr>
          <w:rFonts w:eastAsia="MS Mincho"/>
          <w:lang w:eastAsia="en-US"/>
        </w:rPr>
        <w:t xml:space="preserve">is equates to </w:t>
      </w:r>
      <w:r w:rsidR="00D22C97">
        <w:rPr>
          <w:rFonts w:eastAsia="MS Mincho"/>
          <w:lang w:eastAsia="en-US"/>
        </w:rPr>
        <w:t>12,300 labour hours, consistent</w:t>
      </w:r>
      <w:r w:rsidR="00285692">
        <w:rPr>
          <w:rFonts w:eastAsia="MS Mincho"/>
          <w:lang w:eastAsia="en-US"/>
        </w:rPr>
        <w:t xml:space="preserve"> with total costs of about $1.5</w:t>
      </w:r>
      <w:r w:rsidR="00974FD3">
        <w:rPr>
          <w:rFonts w:eastAsia="MS Mincho"/>
          <w:lang w:eastAsia="en-US"/>
        </w:rPr>
        <w:t> </w:t>
      </w:r>
      <w:r w:rsidR="00EE14CC">
        <w:rPr>
          <w:rFonts w:eastAsia="MS Mincho"/>
          <w:lang w:eastAsia="en-US"/>
        </w:rPr>
        <w:t>million</w:t>
      </w:r>
      <w:r w:rsidR="00285692">
        <w:rPr>
          <w:rFonts w:eastAsia="MS Mincho"/>
          <w:lang w:eastAsia="en-US"/>
        </w:rPr>
        <w:t xml:space="preserve"> per</w:t>
      </w:r>
      <w:r w:rsidR="00974FD3">
        <w:rPr>
          <w:rFonts w:eastAsia="MS Mincho"/>
          <w:lang w:eastAsia="en-US"/>
        </w:rPr>
        <w:t> </w:t>
      </w:r>
      <w:r w:rsidR="00C655AE">
        <w:rPr>
          <w:rFonts w:eastAsia="MS Mincho"/>
          <w:lang w:eastAsia="en-US"/>
        </w:rPr>
        <w:t>supermarket</w:t>
      </w:r>
      <w:r w:rsidR="003B6C39">
        <w:rPr>
          <w:rFonts w:eastAsia="MS Mincho"/>
          <w:lang w:eastAsia="en-US"/>
        </w:rPr>
        <w:t>.</w:t>
      </w:r>
    </w:p>
    <w:p w14:paraId="271519BA" w14:textId="3F21B95C" w:rsidR="00562F54" w:rsidRPr="00F73E33" w:rsidRDefault="00562F54" w:rsidP="00533A5C">
      <w:pPr>
        <w:pStyle w:val="Heading5"/>
        <w:rPr>
          <w:rFonts w:eastAsia="Calibri" w:cs="Calibri Light"/>
          <w:kern w:val="2"/>
          <w:szCs w:val="22"/>
          <w:lang w:eastAsia="en-US"/>
          <w14:ligatures w14:val="standardContextual"/>
        </w:rPr>
      </w:pPr>
      <w:r>
        <w:rPr>
          <w:rFonts w:eastAsia="MS Mincho"/>
          <w:lang w:eastAsia="en-US"/>
        </w:rPr>
        <w:t>Ongoing Costs</w:t>
      </w:r>
      <w:r w:rsidR="00A90FE9">
        <w:rPr>
          <w:rFonts w:eastAsia="MS Mincho"/>
          <w:lang w:eastAsia="en-US"/>
        </w:rPr>
        <w:t xml:space="preserve"> – </w:t>
      </w:r>
      <w:r w:rsidR="00A90FE9" w:rsidRPr="00533A5C">
        <w:rPr>
          <w:rFonts w:eastAsia="MS Mincho"/>
        </w:rPr>
        <w:t>Compliance</w:t>
      </w:r>
      <w:r w:rsidR="00A90FE9">
        <w:rPr>
          <w:rFonts w:eastAsia="MS Mincho"/>
          <w:lang w:eastAsia="en-US"/>
        </w:rPr>
        <w:t xml:space="preserve"> </w:t>
      </w:r>
    </w:p>
    <w:p w14:paraId="744D38FB" w14:textId="5B6E2F1B" w:rsidR="008947DC" w:rsidRPr="00175050" w:rsidRDefault="008947DC" w:rsidP="00175050">
      <w:r>
        <w:rPr>
          <w:rFonts w:eastAsia="Calibri" w:cs="Calibri Light"/>
          <w:kern w:val="2"/>
          <w:szCs w:val="22"/>
          <w:lang w:eastAsia="en-US"/>
          <w14:ligatures w14:val="standardContextual"/>
        </w:rPr>
        <w:t>In addition to one</w:t>
      </w:r>
      <w:r w:rsidR="00B50290">
        <w:rPr>
          <w:rFonts w:eastAsia="Calibri" w:cs="Calibri Light"/>
          <w:kern w:val="2"/>
          <w:szCs w:val="22"/>
          <w:lang w:eastAsia="en-US"/>
          <w14:ligatures w14:val="standardContextual"/>
        </w:rPr>
        <w:noBreakHyphen/>
      </w:r>
      <w:r>
        <w:rPr>
          <w:rFonts w:eastAsia="Calibri" w:cs="Calibri Light"/>
          <w:kern w:val="2"/>
          <w:szCs w:val="22"/>
          <w:lang w:eastAsia="en-US"/>
          <w14:ligatures w14:val="standardContextual"/>
        </w:rPr>
        <w:t xml:space="preserve">off establishment costs, it is expected that there will be low, ongoing administrative costs </w:t>
      </w:r>
      <w:r w:rsidRPr="00175050">
        <w:rPr>
          <w:rFonts w:eastAsia="Calibri"/>
        </w:rPr>
        <w:t xml:space="preserve">to ensure compliance with regulation. </w:t>
      </w:r>
    </w:p>
    <w:p w14:paraId="418E022C" w14:textId="767C4D54" w:rsidR="00781BBA" w:rsidRPr="00175050" w:rsidRDefault="00474CDA" w:rsidP="00175050">
      <w:pPr>
        <w:rPr>
          <w:rFonts w:eastAsia="Calibri"/>
        </w:rPr>
      </w:pPr>
      <w:r w:rsidRPr="00175050">
        <w:rPr>
          <w:rFonts w:eastAsia="Calibri"/>
        </w:rPr>
        <w:t>I</w:t>
      </w:r>
      <w:r w:rsidR="00781BBA" w:rsidRPr="00175050">
        <w:rPr>
          <w:rFonts w:eastAsia="Calibri"/>
        </w:rPr>
        <w:t>t is assumed that Coles and Woolworths would incur the same</w:t>
      </w:r>
      <w:r w:rsidR="00DA2CAA" w:rsidRPr="00175050">
        <w:rPr>
          <w:rFonts w:eastAsia="Calibri"/>
        </w:rPr>
        <w:t xml:space="preserve"> ongoing administrative</w:t>
      </w:r>
      <w:r w:rsidR="00781BBA" w:rsidRPr="00175050">
        <w:rPr>
          <w:rFonts w:eastAsia="Calibri"/>
        </w:rPr>
        <w:t xml:space="preserve"> costs. It is assumed that their ongoing administrative costs will be the same every year over the 10</w:t>
      </w:r>
      <w:r w:rsidR="00175050">
        <w:rPr>
          <w:rFonts w:eastAsia="Calibri"/>
        </w:rPr>
        <w:t> </w:t>
      </w:r>
      <w:r w:rsidR="00781BBA" w:rsidRPr="00175050">
        <w:rPr>
          <w:rFonts w:eastAsia="Calibri"/>
        </w:rPr>
        <w:t>years.</w:t>
      </w:r>
    </w:p>
    <w:p w14:paraId="138E931F" w14:textId="17961610" w:rsidR="003B535F" w:rsidRPr="002B5344" w:rsidRDefault="003B535F" w:rsidP="00175050">
      <w:pPr>
        <w:pStyle w:val="TableMainHeading"/>
        <w:rPr>
          <w:rFonts w:eastAsia="MS Mincho"/>
          <w:sz w:val="24"/>
          <w:szCs w:val="24"/>
          <w:lang w:eastAsia="en-US"/>
        </w:rPr>
      </w:pPr>
      <w:bookmarkStart w:id="50" w:name="_Toc215138631"/>
      <w:r w:rsidRPr="002B5344">
        <w:rPr>
          <w:rFonts w:eastAsia="MS Mincho"/>
          <w:sz w:val="24"/>
          <w:szCs w:val="24"/>
          <w:lang w:eastAsia="en-US"/>
        </w:rPr>
        <w:t>Table 2</w:t>
      </w:r>
      <w:r w:rsidR="00383953" w:rsidRPr="002B5344">
        <w:rPr>
          <w:rFonts w:eastAsia="MS Mincho"/>
          <w:sz w:val="24"/>
          <w:szCs w:val="24"/>
          <w:lang w:eastAsia="en-US"/>
        </w:rPr>
        <w:t>:</w:t>
      </w:r>
      <w:r w:rsidRPr="002B5344">
        <w:rPr>
          <w:rFonts w:eastAsia="MS Mincho"/>
          <w:sz w:val="24"/>
          <w:szCs w:val="24"/>
          <w:lang w:eastAsia="en-US"/>
        </w:rPr>
        <w:t xml:space="preserve"> Estimated ongoing administrative costs over 10</w:t>
      </w:r>
      <w:r w:rsidR="00175050" w:rsidRPr="002B5344">
        <w:rPr>
          <w:rFonts w:eastAsia="MS Mincho"/>
          <w:sz w:val="24"/>
          <w:szCs w:val="24"/>
          <w:lang w:eastAsia="en-US"/>
        </w:rPr>
        <w:t> </w:t>
      </w:r>
      <w:r w:rsidRPr="002B5344">
        <w:rPr>
          <w:rFonts w:eastAsia="MS Mincho"/>
          <w:sz w:val="24"/>
          <w:szCs w:val="24"/>
          <w:lang w:eastAsia="en-US"/>
        </w:rPr>
        <w:t>years for Coles and Woolworths</w:t>
      </w:r>
      <w:bookmarkEnd w:id="50"/>
    </w:p>
    <w:tbl>
      <w:tblPr>
        <w:tblStyle w:val="TableGrid"/>
        <w:tblW w:w="5000" w:type="pct"/>
        <w:tblBorders>
          <w:bottom w:val="single" w:sz="18" w:space="0" w:color="auto"/>
          <w:insideH w:val="single" w:sz="4" w:space="0" w:color="auto"/>
        </w:tblBorders>
        <w:tblLayout w:type="fixed"/>
        <w:tblLook w:val="04A0" w:firstRow="1" w:lastRow="0" w:firstColumn="1" w:lastColumn="0" w:noHBand="0" w:noVBand="1"/>
      </w:tblPr>
      <w:tblGrid>
        <w:gridCol w:w="4029"/>
        <w:gridCol w:w="1583"/>
        <w:gridCol w:w="1007"/>
        <w:gridCol w:w="1151"/>
        <w:gridCol w:w="1300"/>
      </w:tblGrid>
      <w:tr w:rsidR="008910C2" w:rsidRPr="00B50290" w14:paraId="1248FD79" w14:textId="77777777" w:rsidTr="00ED5D21">
        <w:trPr>
          <w:cnfStyle w:val="100000000000" w:firstRow="1" w:lastRow="0" w:firstColumn="0" w:lastColumn="0" w:oddVBand="0" w:evenVBand="0" w:oddHBand="0" w:evenHBand="0" w:firstRowFirstColumn="0" w:firstRowLastColumn="0" w:lastRowFirstColumn="0" w:lastRowLastColumn="0"/>
          <w:trHeight w:val="454"/>
        </w:trPr>
        <w:tc>
          <w:tcPr>
            <w:tcW w:w="3969" w:type="dxa"/>
            <w:tcBorders>
              <w:right w:val="nil"/>
            </w:tcBorders>
            <w:shd w:val="clear" w:color="auto" w:fill="2C384A" w:themeFill="accent1"/>
          </w:tcPr>
          <w:p w14:paraId="6BBAC835" w14:textId="77777777" w:rsidR="00FA60E8" w:rsidRPr="00B50290" w:rsidRDefault="00FA60E8" w:rsidP="008B08C7">
            <w:pPr>
              <w:pStyle w:val="TableColumnHeadingLeft"/>
              <w:rPr>
                <w:b/>
                <w:bCs/>
                <w:color w:val="FFFFFF" w:themeColor="background1"/>
              </w:rPr>
            </w:pPr>
            <w:r w:rsidRPr="00B50290">
              <w:rPr>
                <w:b/>
                <w:bCs/>
                <w:color w:val="FFFFFF" w:themeColor="background1"/>
              </w:rPr>
              <w:t xml:space="preserve">Description of activity </w:t>
            </w:r>
          </w:p>
        </w:tc>
        <w:tc>
          <w:tcPr>
            <w:tcW w:w="1560" w:type="dxa"/>
            <w:tcBorders>
              <w:top w:val="single" w:sz="4" w:space="0" w:color="auto"/>
              <w:left w:val="nil"/>
              <w:bottom w:val="single" w:sz="4" w:space="0" w:color="auto"/>
              <w:right w:val="nil"/>
            </w:tcBorders>
            <w:shd w:val="clear" w:color="auto" w:fill="2C384A" w:themeFill="accent1"/>
          </w:tcPr>
          <w:p w14:paraId="779F8BBE" w14:textId="77777777" w:rsidR="00FA60E8" w:rsidRPr="00B50290" w:rsidRDefault="00FA60E8" w:rsidP="008B08C7">
            <w:pPr>
              <w:pStyle w:val="TableColumnHeadingRight"/>
              <w:rPr>
                <w:b/>
                <w:bCs/>
                <w:color w:val="FFFFFF" w:themeColor="background1"/>
              </w:rPr>
            </w:pPr>
            <w:r w:rsidRPr="00B50290">
              <w:rPr>
                <w:b/>
                <w:bCs/>
                <w:color w:val="FFFFFF" w:themeColor="background1"/>
              </w:rPr>
              <w:t>Hours required per year</w:t>
            </w:r>
          </w:p>
        </w:tc>
        <w:tc>
          <w:tcPr>
            <w:tcW w:w="992" w:type="dxa"/>
            <w:tcBorders>
              <w:top w:val="single" w:sz="4" w:space="0" w:color="auto"/>
              <w:left w:val="nil"/>
              <w:bottom w:val="single" w:sz="4" w:space="0" w:color="auto"/>
              <w:right w:val="nil"/>
            </w:tcBorders>
            <w:shd w:val="clear" w:color="auto" w:fill="2C384A" w:themeFill="accent1"/>
          </w:tcPr>
          <w:p w14:paraId="3EC0F262" w14:textId="2B99565B" w:rsidR="00FA60E8" w:rsidRPr="00B50290" w:rsidRDefault="00FA60E8" w:rsidP="008B08C7">
            <w:pPr>
              <w:pStyle w:val="TableColumnHeadingRight"/>
              <w:rPr>
                <w:b/>
                <w:bCs/>
                <w:color w:val="FFFFFF" w:themeColor="background1"/>
              </w:rPr>
            </w:pPr>
            <w:r w:rsidRPr="00B50290">
              <w:rPr>
                <w:b/>
                <w:bCs/>
                <w:color w:val="FFFFFF" w:themeColor="background1"/>
              </w:rPr>
              <w:t>Labour</w:t>
            </w:r>
            <w:r w:rsidR="008B08C7" w:rsidRPr="00B50290">
              <w:rPr>
                <w:b/>
                <w:bCs/>
                <w:color w:val="FFFFFF" w:themeColor="background1"/>
              </w:rPr>
              <w:t xml:space="preserve"> </w:t>
            </w:r>
            <w:r w:rsidRPr="00B50290">
              <w:rPr>
                <w:b/>
                <w:bCs/>
                <w:color w:val="FFFFFF" w:themeColor="background1"/>
              </w:rPr>
              <w:t>cost</w:t>
            </w:r>
          </w:p>
        </w:tc>
        <w:tc>
          <w:tcPr>
            <w:tcW w:w="1134" w:type="dxa"/>
            <w:tcBorders>
              <w:top w:val="single" w:sz="4" w:space="0" w:color="auto"/>
              <w:left w:val="nil"/>
              <w:bottom w:val="single" w:sz="4" w:space="0" w:color="auto"/>
              <w:right w:val="nil"/>
            </w:tcBorders>
            <w:shd w:val="clear" w:color="auto" w:fill="2C384A" w:themeFill="accent1"/>
          </w:tcPr>
          <w:p w14:paraId="4E6EE0D0" w14:textId="111E852C" w:rsidR="00FA60E8" w:rsidRPr="00B50290" w:rsidRDefault="00FA60E8" w:rsidP="008B08C7">
            <w:pPr>
              <w:pStyle w:val="TableColumnHeadingRight"/>
              <w:rPr>
                <w:b/>
                <w:bCs/>
                <w:color w:val="FFFFFF" w:themeColor="background1"/>
              </w:rPr>
            </w:pPr>
            <w:r w:rsidRPr="00B50290">
              <w:rPr>
                <w:b/>
                <w:bCs/>
                <w:color w:val="FFFFFF" w:themeColor="background1"/>
              </w:rPr>
              <w:t>Cost per</w:t>
            </w:r>
            <w:r w:rsidR="008B08C7" w:rsidRPr="00B50290">
              <w:rPr>
                <w:b/>
                <w:bCs/>
                <w:color w:val="FFFFFF" w:themeColor="background1"/>
              </w:rPr>
              <w:t> </w:t>
            </w:r>
            <w:r w:rsidRPr="00B50290">
              <w:rPr>
                <w:b/>
                <w:bCs/>
                <w:color w:val="FFFFFF" w:themeColor="background1"/>
              </w:rPr>
              <w:t>year</w:t>
            </w:r>
          </w:p>
        </w:tc>
        <w:tc>
          <w:tcPr>
            <w:tcW w:w="1281" w:type="dxa"/>
            <w:tcBorders>
              <w:top w:val="single" w:sz="4" w:space="0" w:color="auto"/>
              <w:left w:val="nil"/>
              <w:bottom w:val="single" w:sz="4" w:space="0" w:color="auto"/>
              <w:right w:val="nil"/>
            </w:tcBorders>
            <w:shd w:val="clear" w:color="auto" w:fill="2C384A" w:themeFill="accent1"/>
          </w:tcPr>
          <w:p w14:paraId="0EB35ED0" w14:textId="11EADC1D" w:rsidR="00FA60E8" w:rsidRPr="00B50290" w:rsidRDefault="00FA60E8" w:rsidP="008B08C7">
            <w:pPr>
              <w:pStyle w:val="TableColumnHeadingRight"/>
              <w:rPr>
                <w:b/>
                <w:bCs/>
                <w:color w:val="FFFFFF" w:themeColor="background1"/>
              </w:rPr>
            </w:pPr>
            <w:r w:rsidRPr="00B50290">
              <w:rPr>
                <w:b/>
                <w:bCs/>
                <w:color w:val="FFFFFF" w:themeColor="background1"/>
              </w:rPr>
              <w:t>Cost over 10</w:t>
            </w:r>
            <w:r w:rsidR="008B08C7" w:rsidRPr="00B50290">
              <w:rPr>
                <w:b/>
                <w:bCs/>
                <w:color w:val="FFFFFF" w:themeColor="background1"/>
              </w:rPr>
              <w:t> </w:t>
            </w:r>
            <w:r w:rsidRPr="00B50290">
              <w:rPr>
                <w:b/>
                <w:bCs/>
                <w:color w:val="FFFFFF" w:themeColor="background1"/>
              </w:rPr>
              <w:t>years</w:t>
            </w:r>
          </w:p>
        </w:tc>
      </w:tr>
      <w:tr w:rsidR="002F42A3" w:rsidRPr="00B50290" w14:paraId="074CAE1C" w14:textId="77777777" w:rsidTr="00ED5D21">
        <w:trPr>
          <w:trHeight w:val="454"/>
        </w:trPr>
        <w:tc>
          <w:tcPr>
            <w:tcW w:w="3969" w:type="dxa"/>
            <w:tcBorders>
              <w:right w:val="nil"/>
            </w:tcBorders>
          </w:tcPr>
          <w:p w14:paraId="456A968D" w14:textId="701D87BE" w:rsidR="00F77A57" w:rsidRPr="00B50290" w:rsidRDefault="00F77A57" w:rsidP="008B08C7">
            <w:pPr>
              <w:pStyle w:val="TableTextLeft"/>
            </w:pPr>
            <w:r w:rsidRPr="00B50290">
              <w:t>Compliance and governance – legal and compliance specialists and senior managers</w:t>
            </w:r>
          </w:p>
        </w:tc>
        <w:tc>
          <w:tcPr>
            <w:tcW w:w="1560" w:type="dxa"/>
            <w:tcBorders>
              <w:top w:val="single" w:sz="4" w:space="0" w:color="auto"/>
              <w:left w:val="nil"/>
              <w:bottom w:val="single" w:sz="4" w:space="0" w:color="auto"/>
              <w:right w:val="nil"/>
            </w:tcBorders>
          </w:tcPr>
          <w:p w14:paraId="251E7205" w14:textId="2B99658B" w:rsidR="00F77A57" w:rsidRPr="00B50290" w:rsidRDefault="00F77A57" w:rsidP="008B08C7">
            <w:pPr>
              <w:pStyle w:val="TableTextRight"/>
            </w:pPr>
            <w:r w:rsidRPr="00B50290">
              <w:t>800</w:t>
            </w:r>
          </w:p>
        </w:tc>
        <w:tc>
          <w:tcPr>
            <w:tcW w:w="992" w:type="dxa"/>
            <w:tcBorders>
              <w:top w:val="single" w:sz="4" w:space="0" w:color="auto"/>
              <w:left w:val="nil"/>
              <w:bottom w:val="single" w:sz="4" w:space="0" w:color="auto"/>
              <w:right w:val="nil"/>
            </w:tcBorders>
          </w:tcPr>
          <w:p w14:paraId="13898BCE" w14:textId="0C784169" w:rsidR="00F77A57" w:rsidRPr="00B50290" w:rsidRDefault="00F77A57" w:rsidP="008B08C7">
            <w:pPr>
              <w:pStyle w:val="TableTextRight"/>
            </w:pPr>
            <w:r w:rsidRPr="00B50290">
              <w:t>$150</w:t>
            </w:r>
          </w:p>
        </w:tc>
        <w:tc>
          <w:tcPr>
            <w:tcW w:w="1134" w:type="dxa"/>
            <w:tcBorders>
              <w:top w:val="single" w:sz="4" w:space="0" w:color="auto"/>
              <w:left w:val="nil"/>
              <w:bottom w:val="single" w:sz="4" w:space="0" w:color="auto"/>
              <w:right w:val="nil"/>
            </w:tcBorders>
          </w:tcPr>
          <w:p w14:paraId="1C08F8A5" w14:textId="6E0F07BD" w:rsidR="00F77A57" w:rsidRPr="00B50290" w:rsidRDefault="00F77A57" w:rsidP="008B08C7">
            <w:pPr>
              <w:pStyle w:val="TableTextRight"/>
            </w:pPr>
            <w:r w:rsidRPr="00B50290">
              <w:t>$120,000</w:t>
            </w:r>
          </w:p>
        </w:tc>
        <w:tc>
          <w:tcPr>
            <w:tcW w:w="1281" w:type="dxa"/>
            <w:tcBorders>
              <w:top w:val="single" w:sz="4" w:space="0" w:color="auto"/>
              <w:left w:val="nil"/>
              <w:bottom w:val="single" w:sz="4" w:space="0" w:color="auto"/>
              <w:right w:val="nil"/>
            </w:tcBorders>
          </w:tcPr>
          <w:p w14:paraId="3084A5DB" w14:textId="045A9A81" w:rsidR="00F77A57" w:rsidRPr="00B50290" w:rsidRDefault="00F77A57" w:rsidP="008B08C7">
            <w:pPr>
              <w:pStyle w:val="TableTextRight"/>
            </w:pPr>
            <w:r w:rsidRPr="00B50290">
              <w:t>$1,200,000</w:t>
            </w:r>
          </w:p>
        </w:tc>
      </w:tr>
      <w:tr w:rsidR="002F42A3" w:rsidRPr="00B50290" w14:paraId="730761BF" w14:textId="77777777" w:rsidTr="00ED5D21">
        <w:trPr>
          <w:trHeight w:val="454"/>
        </w:trPr>
        <w:tc>
          <w:tcPr>
            <w:tcW w:w="3969" w:type="dxa"/>
            <w:tcBorders>
              <w:right w:val="nil"/>
            </w:tcBorders>
          </w:tcPr>
          <w:p w14:paraId="35895F11" w14:textId="40E7B44A" w:rsidR="00F77A57" w:rsidRPr="00B50290" w:rsidRDefault="00F77A57" w:rsidP="008B08C7">
            <w:pPr>
              <w:pStyle w:val="TableTextLeft"/>
            </w:pPr>
            <w:r w:rsidRPr="00B50290">
              <w:t>Monitoring and reporting – working-level staff</w:t>
            </w:r>
          </w:p>
        </w:tc>
        <w:tc>
          <w:tcPr>
            <w:tcW w:w="1560" w:type="dxa"/>
            <w:tcBorders>
              <w:top w:val="single" w:sz="4" w:space="0" w:color="auto"/>
              <w:left w:val="nil"/>
              <w:bottom w:val="single" w:sz="4" w:space="0" w:color="auto"/>
              <w:right w:val="nil"/>
            </w:tcBorders>
          </w:tcPr>
          <w:p w14:paraId="7210E976" w14:textId="1FEAEAC7" w:rsidR="00F77A57" w:rsidRPr="00B50290" w:rsidRDefault="00F77A57" w:rsidP="008B08C7">
            <w:pPr>
              <w:pStyle w:val="TableTextRight"/>
            </w:pPr>
            <w:r w:rsidRPr="00B50290">
              <w:t>1,400</w:t>
            </w:r>
          </w:p>
        </w:tc>
        <w:tc>
          <w:tcPr>
            <w:tcW w:w="992" w:type="dxa"/>
            <w:tcBorders>
              <w:top w:val="single" w:sz="4" w:space="0" w:color="auto"/>
              <w:left w:val="nil"/>
              <w:bottom w:val="single" w:sz="4" w:space="0" w:color="auto"/>
              <w:right w:val="nil"/>
            </w:tcBorders>
          </w:tcPr>
          <w:p w14:paraId="420D2296" w14:textId="07C33971" w:rsidR="00F77A57" w:rsidRPr="00B50290" w:rsidRDefault="00F77A57" w:rsidP="008B08C7">
            <w:pPr>
              <w:pStyle w:val="TableTextRight"/>
            </w:pPr>
            <w:r w:rsidRPr="00B50290">
              <w:t>$85.17</w:t>
            </w:r>
          </w:p>
        </w:tc>
        <w:tc>
          <w:tcPr>
            <w:tcW w:w="1134" w:type="dxa"/>
            <w:tcBorders>
              <w:top w:val="single" w:sz="4" w:space="0" w:color="auto"/>
              <w:left w:val="nil"/>
              <w:bottom w:val="single" w:sz="4" w:space="0" w:color="auto"/>
              <w:right w:val="nil"/>
            </w:tcBorders>
          </w:tcPr>
          <w:p w14:paraId="0DD94F5A" w14:textId="51A8DFCF" w:rsidR="00F77A57" w:rsidRPr="00B50290" w:rsidRDefault="00F77A57" w:rsidP="008B08C7">
            <w:pPr>
              <w:pStyle w:val="TableTextRight"/>
            </w:pPr>
            <w:r w:rsidRPr="00B50290">
              <w:t>$119,238</w:t>
            </w:r>
          </w:p>
        </w:tc>
        <w:tc>
          <w:tcPr>
            <w:tcW w:w="1281" w:type="dxa"/>
            <w:tcBorders>
              <w:top w:val="single" w:sz="4" w:space="0" w:color="auto"/>
              <w:left w:val="nil"/>
              <w:bottom w:val="single" w:sz="4" w:space="0" w:color="auto"/>
              <w:right w:val="nil"/>
            </w:tcBorders>
          </w:tcPr>
          <w:p w14:paraId="18A2C9E6" w14:textId="22E5FE2A" w:rsidR="00F77A57" w:rsidRPr="00B50290" w:rsidRDefault="00F77A57" w:rsidP="008B08C7">
            <w:pPr>
              <w:pStyle w:val="TableTextRight"/>
            </w:pPr>
            <w:r w:rsidRPr="00B50290">
              <w:t>$1,192,380</w:t>
            </w:r>
          </w:p>
        </w:tc>
      </w:tr>
      <w:tr w:rsidR="002F42A3" w:rsidRPr="00B50290" w14:paraId="63F1B077" w14:textId="77777777" w:rsidTr="00ED5D21">
        <w:trPr>
          <w:trHeight w:val="454"/>
        </w:trPr>
        <w:tc>
          <w:tcPr>
            <w:tcW w:w="3969" w:type="dxa"/>
            <w:tcBorders>
              <w:right w:val="nil"/>
            </w:tcBorders>
          </w:tcPr>
          <w:p w14:paraId="3755198D" w14:textId="13F2D135" w:rsidR="00F77A57" w:rsidRPr="00B50290" w:rsidRDefault="00F77A57" w:rsidP="008B08C7">
            <w:pPr>
              <w:pStyle w:val="TableTextLeft"/>
            </w:pPr>
            <w:r w:rsidRPr="00B50290">
              <w:t>Training and communications – working-level staff</w:t>
            </w:r>
          </w:p>
        </w:tc>
        <w:tc>
          <w:tcPr>
            <w:tcW w:w="1560" w:type="dxa"/>
            <w:tcBorders>
              <w:top w:val="single" w:sz="4" w:space="0" w:color="auto"/>
              <w:left w:val="nil"/>
              <w:bottom w:val="single" w:sz="4" w:space="0" w:color="auto"/>
              <w:right w:val="nil"/>
            </w:tcBorders>
          </w:tcPr>
          <w:p w14:paraId="56C217A1" w14:textId="7BB0E2D0" w:rsidR="00F77A57" w:rsidRPr="00B50290" w:rsidRDefault="00F77A57" w:rsidP="008B08C7">
            <w:pPr>
              <w:pStyle w:val="TableTextRight"/>
            </w:pPr>
            <w:r w:rsidRPr="00B50290">
              <w:t>700</w:t>
            </w:r>
          </w:p>
        </w:tc>
        <w:tc>
          <w:tcPr>
            <w:tcW w:w="992" w:type="dxa"/>
            <w:tcBorders>
              <w:top w:val="single" w:sz="4" w:space="0" w:color="auto"/>
              <w:left w:val="nil"/>
              <w:bottom w:val="single" w:sz="4" w:space="0" w:color="auto"/>
              <w:right w:val="nil"/>
            </w:tcBorders>
          </w:tcPr>
          <w:p w14:paraId="043ADF81" w14:textId="3CCBD49B" w:rsidR="00F77A57" w:rsidRPr="00B50290" w:rsidRDefault="00F77A57" w:rsidP="008B08C7">
            <w:pPr>
              <w:pStyle w:val="TableTextRight"/>
            </w:pPr>
            <w:r w:rsidRPr="00B50290">
              <w:t>$85.17</w:t>
            </w:r>
          </w:p>
        </w:tc>
        <w:tc>
          <w:tcPr>
            <w:tcW w:w="1134" w:type="dxa"/>
            <w:tcBorders>
              <w:top w:val="single" w:sz="4" w:space="0" w:color="auto"/>
              <w:left w:val="nil"/>
              <w:bottom w:val="single" w:sz="4" w:space="0" w:color="auto"/>
              <w:right w:val="nil"/>
            </w:tcBorders>
          </w:tcPr>
          <w:p w14:paraId="6F115A6B" w14:textId="569EF5AB" w:rsidR="00F77A57" w:rsidRPr="00B50290" w:rsidRDefault="00F77A57" w:rsidP="008B08C7">
            <w:pPr>
              <w:pStyle w:val="TableTextRight"/>
            </w:pPr>
            <w:r w:rsidRPr="00B50290">
              <w:t>$59,619</w:t>
            </w:r>
          </w:p>
        </w:tc>
        <w:tc>
          <w:tcPr>
            <w:tcW w:w="1281" w:type="dxa"/>
            <w:tcBorders>
              <w:top w:val="single" w:sz="4" w:space="0" w:color="auto"/>
              <w:left w:val="nil"/>
              <w:bottom w:val="single" w:sz="4" w:space="0" w:color="auto"/>
              <w:right w:val="nil"/>
            </w:tcBorders>
          </w:tcPr>
          <w:p w14:paraId="6ECFB08A" w14:textId="6C54522D" w:rsidR="00F77A57" w:rsidRPr="00B50290" w:rsidRDefault="00F77A57" w:rsidP="008B08C7">
            <w:pPr>
              <w:pStyle w:val="TableTextRight"/>
            </w:pPr>
            <w:r w:rsidRPr="00B50290">
              <w:t>$596,190</w:t>
            </w:r>
          </w:p>
        </w:tc>
      </w:tr>
      <w:tr w:rsidR="002F42A3" w:rsidRPr="00B50290" w14:paraId="21874D8F" w14:textId="77777777" w:rsidTr="00ED5D21">
        <w:trPr>
          <w:trHeight w:val="454"/>
        </w:trPr>
        <w:tc>
          <w:tcPr>
            <w:tcW w:w="3969" w:type="dxa"/>
            <w:tcBorders>
              <w:right w:val="nil"/>
            </w:tcBorders>
          </w:tcPr>
          <w:p w14:paraId="18DB0C31" w14:textId="08243474" w:rsidR="00F77A57" w:rsidRPr="00B50290" w:rsidRDefault="00F77A57" w:rsidP="008B08C7">
            <w:pPr>
              <w:pStyle w:val="TableTextLeft"/>
              <w:rPr>
                <w:b/>
                <w:bCs/>
              </w:rPr>
            </w:pPr>
            <w:r w:rsidRPr="00B50290">
              <w:rPr>
                <w:b/>
                <w:bCs/>
              </w:rPr>
              <w:t>Total for each supermarket over 10 years</w:t>
            </w:r>
          </w:p>
        </w:tc>
        <w:tc>
          <w:tcPr>
            <w:tcW w:w="1560" w:type="dxa"/>
            <w:tcBorders>
              <w:top w:val="single" w:sz="4" w:space="0" w:color="auto"/>
              <w:left w:val="nil"/>
              <w:bottom w:val="single" w:sz="4" w:space="0" w:color="auto"/>
              <w:right w:val="nil"/>
            </w:tcBorders>
          </w:tcPr>
          <w:p w14:paraId="266F8374" w14:textId="77777777" w:rsidR="00F77A57" w:rsidRPr="00B50290" w:rsidRDefault="00F77A57" w:rsidP="008B08C7">
            <w:pPr>
              <w:pStyle w:val="TableTextRight"/>
            </w:pPr>
          </w:p>
        </w:tc>
        <w:tc>
          <w:tcPr>
            <w:tcW w:w="992" w:type="dxa"/>
            <w:tcBorders>
              <w:top w:val="single" w:sz="4" w:space="0" w:color="auto"/>
              <w:left w:val="nil"/>
              <w:bottom w:val="single" w:sz="4" w:space="0" w:color="auto"/>
              <w:right w:val="nil"/>
            </w:tcBorders>
          </w:tcPr>
          <w:p w14:paraId="22EAB8B9" w14:textId="77777777" w:rsidR="00F77A57" w:rsidRPr="00B50290" w:rsidRDefault="00F77A57" w:rsidP="008B08C7">
            <w:pPr>
              <w:pStyle w:val="TableTextRight"/>
            </w:pPr>
          </w:p>
        </w:tc>
        <w:tc>
          <w:tcPr>
            <w:tcW w:w="1134" w:type="dxa"/>
            <w:tcBorders>
              <w:top w:val="single" w:sz="4" w:space="0" w:color="auto"/>
              <w:left w:val="nil"/>
              <w:bottom w:val="single" w:sz="4" w:space="0" w:color="auto"/>
              <w:right w:val="nil"/>
            </w:tcBorders>
          </w:tcPr>
          <w:p w14:paraId="1F12AFD7" w14:textId="77777777" w:rsidR="00F77A57" w:rsidRPr="00B50290" w:rsidRDefault="00F77A57" w:rsidP="008B08C7">
            <w:pPr>
              <w:pStyle w:val="TableTextRight"/>
            </w:pPr>
          </w:p>
        </w:tc>
        <w:tc>
          <w:tcPr>
            <w:tcW w:w="1281" w:type="dxa"/>
            <w:tcBorders>
              <w:top w:val="single" w:sz="4" w:space="0" w:color="auto"/>
              <w:left w:val="nil"/>
              <w:bottom w:val="single" w:sz="4" w:space="0" w:color="auto"/>
              <w:right w:val="nil"/>
            </w:tcBorders>
          </w:tcPr>
          <w:p w14:paraId="2AF09583" w14:textId="79E17CBF" w:rsidR="00F77A57" w:rsidRPr="00B50290" w:rsidRDefault="00F77A57" w:rsidP="008B08C7">
            <w:pPr>
              <w:pStyle w:val="TableTextRight"/>
            </w:pPr>
            <w:r w:rsidRPr="00B50290">
              <w:rPr>
                <w:b/>
                <w:bCs/>
              </w:rPr>
              <w:t>$2,988,570</w:t>
            </w:r>
          </w:p>
        </w:tc>
      </w:tr>
      <w:tr w:rsidR="00CD58BA" w:rsidRPr="00B50290" w14:paraId="4436BBBD" w14:textId="77777777" w:rsidTr="00ED5D21">
        <w:trPr>
          <w:trHeight w:val="454"/>
        </w:trPr>
        <w:tc>
          <w:tcPr>
            <w:tcW w:w="3969" w:type="dxa"/>
            <w:tcBorders>
              <w:bottom w:val="single" w:sz="18" w:space="0" w:color="auto"/>
              <w:right w:val="nil"/>
            </w:tcBorders>
          </w:tcPr>
          <w:p w14:paraId="3412E9A2" w14:textId="77777777" w:rsidR="00970894" w:rsidRPr="00B50290" w:rsidRDefault="00970894" w:rsidP="008B08C7">
            <w:pPr>
              <w:pStyle w:val="TableTextLeft"/>
              <w:rPr>
                <w:b/>
                <w:bCs/>
              </w:rPr>
            </w:pPr>
            <w:r w:rsidRPr="00B50290">
              <w:rPr>
                <w:b/>
                <w:bCs/>
              </w:rPr>
              <w:t>Total for both Coles and Woolworths over 10 years</w:t>
            </w:r>
          </w:p>
        </w:tc>
        <w:tc>
          <w:tcPr>
            <w:tcW w:w="1560" w:type="dxa"/>
            <w:tcBorders>
              <w:top w:val="single" w:sz="4" w:space="0" w:color="auto"/>
              <w:left w:val="nil"/>
              <w:bottom w:val="single" w:sz="18" w:space="0" w:color="auto"/>
              <w:right w:val="nil"/>
            </w:tcBorders>
          </w:tcPr>
          <w:p w14:paraId="5499C431" w14:textId="77777777" w:rsidR="00970894" w:rsidRPr="00B50290" w:rsidRDefault="00970894" w:rsidP="008B08C7">
            <w:pPr>
              <w:pStyle w:val="TableTextRight"/>
            </w:pPr>
          </w:p>
        </w:tc>
        <w:tc>
          <w:tcPr>
            <w:tcW w:w="992" w:type="dxa"/>
            <w:tcBorders>
              <w:top w:val="single" w:sz="4" w:space="0" w:color="auto"/>
              <w:left w:val="nil"/>
              <w:bottom w:val="single" w:sz="18" w:space="0" w:color="auto"/>
              <w:right w:val="nil"/>
            </w:tcBorders>
          </w:tcPr>
          <w:p w14:paraId="2A086B90" w14:textId="77777777" w:rsidR="00970894" w:rsidRPr="00B50290" w:rsidRDefault="00970894" w:rsidP="008B08C7">
            <w:pPr>
              <w:pStyle w:val="TableTextRight"/>
            </w:pPr>
          </w:p>
        </w:tc>
        <w:tc>
          <w:tcPr>
            <w:tcW w:w="1134" w:type="dxa"/>
            <w:tcBorders>
              <w:top w:val="single" w:sz="4" w:space="0" w:color="auto"/>
              <w:left w:val="nil"/>
              <w:bottom w:val="single" w:sz="18" w:space="0" w:color="auto"/>
              <w:right w:val="nil"/>
            </w:tcBorders>
          </w:tcPr>
          <w:p w14:paraId="1A8D1C01" w14:textId="77777777" w:rsidR="00970894" w:rsidRPr="00B50290" w:rsidRDefault="00970894" w:rsidP="008B08C7">
            <w:pPr>
              <w:pStyle w:val="TableTextRight"/>
            </w:pPr>
          </w:p>
        </w:tc>
        <w:tc>
          <w:tcPr>
            <w:tcW w:w="1281" w:type="dxa"/>
            <w:tcBorders>
              <w:top w:val="single" w:sz="4" w:space="0" w:color="auto"/>
              <w:left w:val="nil"/>
              <w:bottom w:val="single" w:sz="18" w:space="0" w:color="auto"/>
              <w:right w:val="nil"/>
            </w:tcBorders>
          </w:tcPr>
          <w:p w14:paraId="327817D3" w14:textId="3872F0C0" w:rsidR="00970894" w:rsidRPr="00B50290" w:rsidRDefault="00970894" w:rsidP="008B08C7">
            <w:pPr>
              <w:pStyle w:val="TableTextRight"/>
              <w:rPr>
                <w:b/>
                <w:bCs/>
              </w:rPr>
            </w:pPr>
            <w:r w:rsidRPr="00B50290">
              <w:rPr>
                <w:b/>
                <w:bCs/>
              </w:rPr>
              <w:t>$</w:t>
            </w:r>
            <w:r w:rsidR="00090691" w:rsidRPr="00B50290">
              <w:rPr>
                <w:b/>
                <w:bCs/>
              </w:rPr>
              <w:t>5,977,140</w:t>
            </w:r>
          </w:p>
        </w:tc>
      </w:tr>
    </w:tbl>
    <w:p w14:paraId="1B28A12D" w14:textId="28CFA3B3" w:rsidR="00E45234" w:rsidRDefault="00CD00D1" w:rsidP="00500793">
      <w:r>
        <w:t xml:space="preserve">These </w:t>
      </w:r>
      <w:r w:rsidR="0032017D">
        <w:t xml:space="preserve">costs </w:t>
      </w:r>
      <w:r w:rsidR="004E6F08">
        <w:t xml:space="preserve">reflect the functions </w:t>
      </w:r>
      <w:r w:rsidR="00D16D0E">
        <w:t xml:space="preserve">that </w:t>
      </w:r>
      <w:r w:rsidR="004E6F08">
        <w:t xml:space="preserve">are likely to be required by </w:t>
      </w:r>
      <w:r w:rsidR="00CE1333">
        <w:t xml:space="preserve">both businesses to maintain compliance with </w:t>
      </w:r>
      <w:r w:rsidR="00E5335F">
        <w:t>Option 2</w:t>
      </w:r>
      <w:r w:rsidR="008F697C">
        <w:t>.</w:t>
      </w:r>
      <w:r w:rsidR="00445E8B">
        <w:t xml:space="preserve"> </w:t>
      </w:r>
      <w:r w:rsidR="00711800">
        <w:t xml:space="preserve">The total </w:t>
      </w:r>
      <w:r w:rsidR="002E789D">
        <w:t>10</w:t>
      </w:r>
      <w:r w:rsidR="00B50290">
        <w:noBreakHyphen/>
      </w:r>
      <w:r w:rsidR="00E45234">
        <w:t>year</w:t>
      </w:r>
      <w:r w:rsidR="00711800">
        <w:t xml:space="preserve"> cost of approximately </w:t>
      </w:r>
      <w:r w:rsidR="0090148D">
        <w:t>$3</w:t>
      </w:r>
      <w:r w:rsidR="002922C6">
        <w:t> </w:t>
      </w:r>
      <w:r w:rsidR="0090148D">
        <w:t xml:space="preserve">million is distributed across these functions to </w:t>
      </w:r>
      <w:r w:rsidR="005D08A4">
        <w:t>reflect</w:t>
      </w:r>
      <w:r w:rsidR="0090148D">
        <w:t xml:space="preserve"> the intensity of effort typically required within </w:t>
      </w:r>
      <w:r w:rsidR="00E71941">
        <w:t xml:space="preserve">a </w:t>
      </w:r>
      <w:r w:rsidR="00A86C03">
        <w:t>large business</w:t>
      </w:r>
      <w:r w:rsidR="00E71941">
        <w:t xml:space="preserve"> with an established compliance framework</w:t>
      </w:r>
      <w:r w:rsidR="003E65A0">
        <w:t xml:space="preserve"> to comply with moderately complex legislation</w:t>
      </w:r>
      <w:r w:rsidR="00A86C03">
        <w:t>.</w:t>
      </w:r>
    </w:p>
    <w:p w14:paraId="61FBE3DE" w14:textId="1A0FF2E5" w:rsidR="00624339" w:rsidRDefault="00624339" w:rsidP="00533A5C">
      <w:pPr>
        <w:pStyle w:val="Heading5"/>
      </w:pPr>
      <w:r>
        <w:t xml:space="preserve">Ongoing Costs </w:t>
      </w:r>
      <w:r w:rsidR="004076C0">
        <w:t>–</w:t>
      </w:r>
      <w:r>
        <w:t xml:space="preserve"> </w:t>
      </w:r>
      <w:r w:rsidR="00C766F1">
        <w:t xml:space="preserve">possible </w:t>
      </w:r>
      <w:r w:rsidR="00A00B1B" w:rsidRPr="00533A5C">
        <w:t>de</w:t>
      </w:r>
      <w:r w:rsidR="004076C0" w:rsidRPr="00533A5C">
        <w:t>cline</w:t>
      </w:r>
      <w:r w:rsidR="004076C0">
        <w:t xml:space="preserve"> in </w:t>
      </w:r>
      <w:r w:rsidR="00767369">
        <w:t>profits</w:t>
      </w:r>
    </w:p>
    <w:p w14:paraId="45D456F5" w14:textId="0B584BDF" w:rsidR="007723A7" w:rsidRDefault="002272ED" w:rsidP="00500793">
      <w:r>
        <w:t xml:space="preserve">In addition to </w:t>
      </w:r>
      <w:r w:rsidR="000D240F">
        <w:t xml:space="preserve">establishment and administrative costs, Option 2 may result in loss of profits for supermarkets if </w:t>
      </w:r>
      <w:r w:rsidR="00DC2B80">
        <w:t xml:space="preserve">they set lower prices </w:t>
      </w:r>
      <w:r w:rsidR="00F35D07">
        <w:t xml:space="preserve">because they are concerned that they may otherwise be in breach of </w:t>
      </w:r>
      <w:r w:rsidR="00C950AB">
        <w:t>the prohibition</w:t>
      </w:r>
      <w:r w:rsidR="0066192A">
        <w:t>.</w:t>
      </w:r>
      <w:r w:rsidR="008E44B3">
        <w:t xml:space="preserve"> </w:t>
      </w:r>
      <w:r w:rsidR="00124572">
        <w:t>Because evaluating whether pricing is excessive</w:t>
      </w:r>
      <w:r w:rsidR="007723A7">
        <w:t xml:space="preserve"> on any particular grocery product or group of grocery products</w:t>
      </w:r>
      <w:r w:rsidR="00124572">
        <w:t xml:space="preserve"> is a complex analysis that is best undertaken by a court with </w:t>
      </w:r>
      <w:r w:rsidR="007723A7">
        <w:t>regard to a</w:t>
      </w:r>
      <w:r w:rsidR="0066192A">
        <w:t xml:space="preserve"> </w:t>
      </w:r>
      <w:r w:rsidR="007723A7">
        <w:t xml:space="preserve">range of specific circumstances, </w:t>
      </w:r>
      <w:r w:rsidR="003830B9">
        <w:t xml:space="preserve">we have not sought to make a finding on the extent to </w:t>
      </w:r>
      <w:r w:rsidR="00713BEB">
        <w:t>which prices are currently excessive.</w:t>
      </w:r>
      <w:r w:rsidR="00D43E0A">
        <w:t xml:space="preserve"> </w:t>
      </w:r>
      <w:r w:rsidR="00CE6E01">
        <w:t xml:space="preserve">Without having access to all the </w:t>
      </w:r>
      <w:r w:rsidR="00BC7B84">
        <w:t>supermarkets</w:t>
      </w:r>
      <w:r w:rsidR="00B50290">
        <w:t>’</w:t>
      </w:r>
      <w:r w:rsidR="00BC7B84">
        <w:t xml:space="preserve"> </w:t>
      </w:r>
      <w:r w:rsidR="00CE6E01">
        <w:t xml:space="preserve">costs information </w:t>
      </w:r>
      <w:r w:rsidR="00BC7B84">
        <w:t xml:space="preserve">that </w:t>
      </w:r>
      <w:r w:rsidR="00992CBD">
        <w:t>facilitate an evaluation of margin</w:t>
      </w:r>
      <w:r w:rsidR="004531F5">
        <w:t xml:space="preserve">, it is not possible to quantify the extent to which </w:t>
      </w:r>
      <w:r w:rsidR="006A714F">
        <w:t>excessive pricing</w:t>
      </w:r>
      <w:r w:rsidR="004531F5">
        <w:t xml:space="preserve"> is currently happening</w:t>
      </w:r>
      <w:r w:rsidR="006A714F">
        <w:t xml:space="preserve">. Without </w:t>
      </w:r>
      <w:r w:rsidR="00FC7F20">
        <w:t>knowing the extent to which it is currently happening, we cannot quantify</w:t>
      </w:r>
      <w:r w:rsidR="003D21D0">
        <w:t xml:space="preserve"> the extent to which </w:t>
      </w:r>
      <w:r w:rsidR="00D46851">
        <w:t xml:space="preserve">supermarkets may </w:t>
      </w:r>
      <w:r w:rsidR="002F2E3A">
        <w:t xml:space="preserve">lower their prices and </w:t>
      </w:r>
      <w:r w:rsidR="00360237">
        <w:t xml:space="preserve">have lower profits </w:t>
      </w:r>
      <w:r w:rsidR="003D21D0">
        <w:t xml:space="preserve">after the prohibition </w:t>
      </w:r>
      <w:r w:rsidR="00FC7F20">
        <w:t>because of</w:t>
      </w:r>
      <w:r w:rsidR="003D21D0">
        <w:t xml:space="preserve"> its introduction.</w:t>
      </w:r>
      <w:r w:rsidR="003D7E67">
        <w:t xml:space="preserve"> </w:t>
      </w:r>
    </w:p>
    <w:p w14:paraId="26711515" w14:textId="5886A996" w:rsidR="007A3A1E" w:rsidRDefault="007A3A1E" w:rsidP="00500793">
      <w:r>
        <w:t xml:space="preserve">To the extent there are </w:t>
      </w:r>
      <w:r w:rsidR="00C71807">
        <w:t xml:space="preserve">higher costs </w:t>
      </w:r>
      <w:r w:rsidR="00E5390E">
        <w:t xml:space="preserve">to supermarkets </w:t>
      </w:r>
      <w:r w:rsidR="00C71807">
        <w:t xml:space="preserve">in </w:t>
      </w:r>
      <w:r w:rsidR="00284B74">
        <w:t xml:space="preserve">the form of lower profits, these would be directly transferrable to </w:t>
      </w:r>
      <w:r w:rsidR="00DD0F8E">
        <w:t>consumers as an equivalent benefit.</w:t>
      </w:r>
    </w:p>
    <w:p w14:paraId="49D9CC46" w14:textId="77777777" w:rsidR="00B6183A" w:rsidRPr="00B6183A" w:rsidRDefault="00B6183A" w:rsidP="00B6183A">
      <w:r>
        <w:br w:type="page"/>
      </w:r>
    </w:p>
    <w:p w14:paraId="53E83E6A" w14:textId="1F3831C3" w:rsidR="005A10A1" w:rsidRDefault="00DB0893" w:rsidP="005A10A1">
      <w:pPr>
        <w:pStyle w:val="Heading4"/>
      </w:pPr>
      <w:r>
        <w:lastRenderedPageBreak/>
        <w:t>Other businesses</w:t>
      </w:r>
    </w:p>
    <w:p w14:paraId="1E13227D" w14:textId="4AD782DC" w:rsidR="00DB0893" w:rsidRPr="00DB0893" w:rsidRDefault="00DB0893" w:rsidP="00DB0893">
      <w:pPr>
        <w:rPr>
          <w:color w:val="4D7861" w:themeColor="accent2"/>
        </w:rPr>
      </w:pPr>
      <w:r>
        <w:t>Regulatory costs incurred by supermarkets are unlikely to have flow</w:t>
      </w:r>
      <w:r w:rsidR="00B50290">
        <w:noBreakHyphen/>
      </w:r>
      <w:r>
        <w:t>on effects to food and grocery suppliers, including farmers. In incorporating the cost of supply and focussing on supermarket margins, there is no basis for this prohibition to act as a reason for supermarkets to exert further pressure on their suppliers to keep supply costs down. The ACCC will continue to regulate the conduct of large grocery businesses towards their suppliers under the Food and Grocery Code</w:t>
      </w:r>
      <w:r w:rsidR="009070D2">
        <w:t xml:space="preserve"> of Conduct</w:t>
      </w:r>
      <w:r>
        <w:t xml:space="preserve">. </w:t>
      </w:r>
    </w:p>
    <w:p w14:paraId="6E5E8732" w14:textId="7CE6AABB" w:rsidR="00AA570F" w:rsidRPr="00721926" w:rsidRDefault="001F0AFF" w:rsidP="005A10A1">
      <w:pPr>
        <w:pStyle w:val="Heading4"/>
      </w:pPr>
      <w:r w:rsidRPr="009B3B80">
        <w:t>C</w:t>
      </w:r>
      <w:r w:rsidR="008F5C7C" w:rsidRPr="00721926">
        <w:t>onsumers</w:t>
      </w:r>
    </w:p>
    <w:p w14:paraId="761AA930" w14:textId="5A15CC17" w:rsidR="0004301F" w:rsidRDefault="00303C3A" w:rsidP="0004301F">
      <w:pPr>
        <w:spacing w:before="0"/>
      </w:pPr>
      <w:r w:rsidRPr="00303C3A">
        <w:t>Supermarkets may</w:t>
      </w:r>
      <w:r w:rsidR="00FC15DD">
        <w:t xml:space="preserve"> seek to</w:t>
      </w:r>
      <w:r w:rsidRPr="00303C3A">
        <w:t xml:space="preserve"> pass</w:t>
      </w:r>
      <w:r w:rsidR="00BB5BA9" w:rsidRPr="002D4B8D">
        <w:t xml:space="preserve"> </w:t>
      </w:r>
      <w:r w:rsidR="006B1FD6">
        <w:t xml:space="preserve">increased </w:t>
      </w:r>
      <w:r w:rsidR="00BB5BA9" w:rsidRPr="002D4B8D">
        <w:t xml:space="preserve">regulatory costs </w:t>
      </w:r>
      <w:r w:rsidRPr="00303C3A">
        <w:t>on</w:t>
      </w:r>
      <w:r w:rsidR="005D5EC6">
        <w:t xml:space="preserve"> </w:t>
      </w:r>
      <w:r w:rsidRPr="00303C3A">
        <w:t>to consumers</w:t>
      </w:r>
      <w:r w:rsidR="00CD384F">
        <w:t xml:space="preserve"> through </w:t>
      </w:r>
      <w:r w:rsidR="00C04B43">
        <w:t xml:space="preserve">slightly </w:t>
      </w:r>
      <w:r w:rsidR="00CD384F">
        <w:t xml:space="preserve">higher prices </w:t>
      </w:r>
      <w:r w:rsidR="00E81206">
        <w:t>– whil</w:t>
      </w:r>
      <w:r w:rsidR="00972C0F">
        <w:t>e</w:t>
      </w:r>
      <w:r w:rsidR="00E81206">
        <w:t xml:space="preserve"> noting that the effect of the prohibition is that they could not become higher to the point of becoming </w:t>
      </w:r>
      <w:r w:rsidR="00B50290">
        <w:t>‘</w:t>
      </w:r>
      <w:r w:rsidR="00E81206">
        <w:t>excessive</w:t>
      </w:r>
      <w:r w:rsidR="00B50290">
        <w:t>’</w:t>
      </w:r>
      <w:r w:rsidR="00CD384F">
        <w:t xml:space="preserve">. </w:t>
      </w:r>
      <w:r w:rsidR="0076126F">
        <w:t>Given</w:t>
      </w:r>
      <w:r w:rsidR="00C04B43">
        <w:t xml:space="preserve"> </w:t>
      </w:r>
      <w:r w:rsidR="002A4659">
        <w:t>the</w:t>
      </w:r>
      <w:r w:rsidR="00DB4F52" w:rsidRPr="002D4B8D">
        <w:t xml:space="preserve"> </w:t>
      </w:r>
      <w:r w:rsidR="002264FA">
        <w:t xml:space="preserve">effect of the prohibition itself and that </w:t>
      </w:r>
      <w:r w:rsidR="00DB4F52" w:rsidRPr="002D4B8D">
        <w:t>regulatory costs</w:t>
      </w:r>
      <w:r w:rsidR="00F12A63">
        <w:t xml:space="preserve"> are </w:t>
      </w:r>
      <w:r w:rsidR="003510D4">
        <w:t xml:space="preserve">very small as a portion of </w:t>
      </w:r>
      <w:r w:rsidR="00160EC4">
        <w:t>the revenue base for the very large supermarkets</w:t>
      </w:r>
      <w:r w:rsidR="00C04B43">
        <w:t xml:space="preserve">, </w:t>
      </w:r>
      <w:r w:rsidR="00423F4A">
        <w:t xml:space="preserve">the compliance costs of </w:t>
      </w:r>
      <w:r w:rsidR="0028135C">
        <w:t>Option 2</w:t>
      </w:r>
      <w:r w:rsidR="006B1FD6">
        <w:t xml:space="preserve"> </w:t>
      </w:r>
      <w:r w:rsidR="00423F4A">
        <w:t>are</w:t>
      </w:r>
      <w:r w:rsidR="00F54842">
        <w:t xml:space="preserve"> </w:t>
      </w:r>
      <w:r w:rsidR="00BB5BA9" w:rsidRPr="002D4B8D">
        <w:t xml:space="preserve">unlikely to lead to </w:t>
      </w:r>
      <w:r w:rsidR="00F54842">
        <w:t xml:space="preserve">any </w:t>
      </w:r>
      <w:r w:rsidR="00732C4C">
        <w:t>material</w:t>
      </w:r>
      <w:r w:rsidR="00F54842">
        <w:t xml:space="preserve"> price increases</w:t>
      </w:r>
      <w:r w:rsidR="00F03B66">
        <w:t>.</w:t>
      </w:r>
      <w:r w:rsidR="00BB5BA9">
        <w:t xml:space="preserve"> </w:t>
      </w:r>
      <w:r w:rsidR="006B1FD6">
        <w:t xml:space="preserve">It is also </w:t>
      </w:r>
      <w:r w:rsidR="00C418C2">
        <w:t xml:space="preserve">expected </w:t>
      </w:r>
      <w:r w:rsidR="006B1FD6">
        <w:t>that Option</w:t>
      </w:r>
      <w:r w:rsidR="00606886">
        <w:t xml:space="preserve"> </w:t>
      </w:r>
      <w:r w:rsidR="006B1FD6">
        <w:t>2</w:t>
      </w:r>
      <w:r w:rsidR="00BB5BA9">
        <w:t xml:space="preserve"> would not impact the variety of products the</w:t>
      </w:r>
      <w:r w:rsidR="00AC19B0">
        <w:t xml:space="preserve"> supermarkets</w:t>
      </w:r>
      <w:r w:rsidR="00BB5BA9">
        <w:t xml:space="preserve"> </w:t>
      </w:r>
      <w:r w:rsidR="00F30B93">
        <w:t>stock,</w:t>
      </w:r>
      <w:r w:rsidR="00E52C89">
        <w:t xml:space="preserve"> and consumers </w:t>
      </w:r>
      <w:r w:rsidR="00AC19B0">
        <w:t>will</w:t>
      </w:r>
      <w:r w:rsidR="00E52C89">
        <w:t xml:space="preserve"> continue to </w:t>
      </w:r>
      <w:r w:rsidR="002B3AAB">
        <w:t xml:space="preserve">be offered </w:t>
      </w:r>
      <w:r w:rsidR="00AC19B0">
        <w:t>a similarly</w:t>
      </w:r>
      <w:r w:rsidR="002B3AAB">
        <w:t xml:space="preserve"> </w:t>
      </w:r>
      <w:r w:rsidR="00AC19B0">
        <w:t xml:space="preserve">wide </w:t>
      </w:r>
      <w:r w:rsidR="002B3AAB">
        <w:t xml:space="preserve">range of </w:t>
      </w:r>
      <w:r w:rsidR="002166E8">
        <w:t xml:space="preserve">products. </w:t>
      </w:r>
    </w:p>
    <w:p w14:paraId="7A69F4EA" w14:textId="26AA6AFE" w:rsidR="008F2AB4" w:rsidRDefault="008F2AB4" w:rsidP="0004301F">
      <w:pPr>
        <w:spacing w:before="0"/>
      </w:pPr>
      <w:r>
        <w:t>T</w:t>
      </w:r>
      <w:r w:rsidR="00AA7004">
        <w:t xml:space="preserve">he prohibition </w:t>
      </w:r>
      <w:r>
        <w:t>has been designed to</w:t>
      </w:r>
      <w:r w:rsidR="005155B4">
        <w:t xml:space="preserve"> </w:t>
      </w:r>
      <w:r w:rsidR="00B12F7B">
        <w:t xml:space="preserve">target </w:t>
      </w:r>
      <w:r w:rsidR="007A44DD">
        <w:t xml:space="preserve">excessive </w:t>
      </w:r>
      <w:r w:rsidR="00B12F7B">
        <w:t>pricing conduct carrying</w:t>
      </w:r>
      <w:r w:rsidR="005155B4">
        <w:t xml:space="preserve"> a degree of breadth and duration</w:t>
      </w:r>
      <w:r>
        <w:t xml:space="preserve"> </w:t>
      </w:r>
      <w:r w:rsidR="00165D06">
        <w:t>and is limited to when prices are established to be significantly excessive. This</w:t>
      </w:r>
      <w:r w:rsidR="00347BA1">
        <w:t xml:space="preserve"> is intended </w:t>
      </w:r>
      <w:r w:rsidR="003E2C90">
        <w:t xml:space="preserve">to </w:t>
      </w:r>
      <w:r>
        <w:t xml:space="preserve">manage the risk of </w:t>
      </w:r>
      <w:r w:rsidR="00D85B8B">
        <w:t xml:space="preserve">various </w:t>
      </w:r>
      <w:r w:rsidR="00831A43">
        <w:t xml:space="preserve">potential </w:t>
      </w:r>
      <w:r w:rsidR="00D85B8B">
        <w:t>unintended consequences</w:t>
      </w:r>
      <w:r w:rsidR="00DE1B52">
        <w:t xml:space="preserve">, such as incentivising Woolworths and Coles to </w:t>
      </w:r>
      <w:r w:rsidR="006A6D9C">
        <w:t>change their product rang</w:t>
      </w:r>
      <w:r w:rsidR="00E92FD7">
        <w:t xml:space="preserve">es (such as by dropping </w:t>
      </w:r>
      <w:r w:rsidR="00EB366B">
        <w:t xml:space="preserve">their </w:t>
      </w:r>
      <w:r w:rsidR="00E92FD7">
        <w:t>high</w:t>
      </w:r>
      <w:r w:rsidR="00EB366B">
        <w:t>est</w:t>
      </w:r>
      <w:r w:rsidR="00E92FD7">
        <w:t xml:space="preserve"> mar</w:t>
      </w:r>
      <w:r w:rsidR="00EB366B">
        <w:t>gin products),</w:t>
      </w:r>
      <w:r w:rsidR="006A6D9C">
        <w:t xml:space="preserve"> </w:t>
      </w:r>
      <w:r w:rsidR="00CA746B">
        <w:t xml:space="preserve">change or </w:t>
      </w:r>
      <w:r w:rsidR="001135F2">
        <w:t xml:space="preserve">cease </w:t>
      </w:r>
      <w:r w:rsidR="00CA746B">
        <w:t xml:space="preserve">their </w:t>
      </w:r>
      <w:r w:rsidR="001135F2">
        <w:t>promotion</w:t>
      </w:r>
      <w:r w:rsidR="00BB1560">
        <w:t>al</w:t>
      </w:r>
      <w:r w:rsidR="00CA746B">
        <w:t xml:space="preserve"> pricing </w:t>
      </w:r>
      <w:r w:rsidR="00BB1560">
        <w:t>practices (such as high</w:t>
      </w:r>
      <w:r w:rsidR="00B50290">
        <w:noBreakHyphen/>
      </w:r>
      <w:r w:rsidR="00BB1560">
        <w:t xml:space="preserve">low pricing), </w:t>
      </w:r>
      <w:r w:rsidR="002F3263">
        <w:t xml:space="preserve">change </w:t>
      </w:r>
      <w:r w:rsidR="00A70475">
        <w:t>specific</w:t>
      </w:r>
      <w:r w:rsidR="002F3263">
        <w:t xml:space="preserve"> pricing </w:t>
      </w:r>
      <w:r w:rsidR="00A70475">
        <w:t xml:space="preserve">practices </w:t>
      </w:r>
      <w:r w:rsidR="002F3263">
        <w:t>(</w:t>
      </w:r>
      <w:r w:rsidR="00A70475">
        <w:t xml:space="preserve">such as nationwide or statewide consistent pricing, </w:t>
      </w:r>
      <w:r w:rsidR="002F3682">
        <w:t>and portfolio pricing)</w:t>
      </w:r>
      <w:r w:rsidR="00DA05A0">
        <w:t xml:space="preserve"> or </w:t>
      </w:r>
      <w:r w:rsidR="007122AF">
        <w:t xml:space="preserve">to </w:t>
      </w:r>
      <w:r w:rsidR="005B22C1">
        <w:t>squeeze wholesale prices</w:t>
      </w:r>
      <w:r w:rsidR="00BF09C8">
        <w:t>.</w:t>
      </w:r>
      <w:r w:rsidR="005B22C1">
        <w:t xml:space="preserve"> </w:t>
      </w:r>
    </w:p>
    <w:p w14:paraId="0C460D1F" w14:textId="5EB8A7CB" w:rsidR="00D43D42" w:rsidRDefault="003369D8" w:rsidP="00D43D42">
      <w:pPr>
        <w:spacing w:before="0"/>
      </w:pPr>
      <w:r>
        <w:t xml:space="preserve">The presence of </w:t>
      </w:r>
      <w:r w:rsidR="00075EF7">
        <w:t xml:space="preserve">supernormal profits in a sector would normally act as a </w:t>
      </w:r>
      <w:r w:rsidR="00314F34">
        <w:t xml:space="preserve">beacon for potential challengers </w:t>
      </w:r>
      <w:r w:rsidR="001114F9">
        <w:t xml:space="preserve">to enter or expand their operations. In a competitive market, periods of higher profitability can provide a signal for efficient competitors to gain market share, pushing prices towards more competitive levels over time. </w:t>
      </w:r>
      <w:r w:rsidR="002D38A7">
        <w:t xml:space="preserve">One risk the design of the prohibition seeks to navigate </w:t>
      </w:r>
      <w:r w:rsidR="006468E8">
        <w:t xml:space="preserve">is that by </w:t>
      </w:r>
      <w:r w:rsidR="00E14DDA">
        <w:t xml:space="preserve">limiting the excessiveness of profits of the largest supermarkets that it will deter </w:t>
      </w:r>
      <w:r w:rsidR="00D43D42">
        <w:t>entry and expansion by competitors. If the prohibition were applied too broadly or perceived as penalising legitimate commercial behaviour, it could discourage further entry or expansion by reducing expected returns</w:t>
      </w:r>
      <w:r w:rsidR="00B50290">
        <w:t xml:space="preserve">. </w:t>
      </w:r>
    </w:p>
    <w:p w14:paraId="56FF1023" w14:textId="4B44BE43" w:rsidR="00EE0C7B" w:rsidRDefault="008D27F0" w:rsidP="004969F1">
      <w:pPr>
        <w:spacing w:before="0"/>
      </w:pPr>
      <w:r>
        <w:t xml:space="preserve">While the prohibition </w:t>
      </w:r>
      <w:r w:rsidR="0041735A">
        <w:t>is intended to</w:t>
      </w:r>
      <w:r w:rsidR="00673B87">
        <w:t xml:space="preserve"> </w:t>
      </w:r>
      <w:r w:rsidR="00755228">
        <w:t xml:space="preserve">constrain very large </w:t>
      </w:r>
      <w:r>
        <w:t>supermarkets from charging excessive prices</w:t>
      </w:r>
      <w:r w:rsidR="00673B87">
        <w:t xml:space="preserve">, this is not expected to meaningfully impact incentives for new entry by </w:t>
      </w:r>
      <w:r w:rsidR="008F01A1">
        <w:t xml:space="preserve">other supermarkets. </w:t>
      </w:r>
      <w:r w:rsidR="005D3904">
        <w:t xml:space="preserve">Firstly, the threshold has been set at such a high level </w:t>
      </w:r>
      <w:r w:rsidR="007E2140">
        <w:t>($30</w:t>
      </w:r>
      <w:r w:rsidR="002922C6">
        <w:t> </w:t>
      </w:r>
      <w:r w:rsidR="007E2140">
        <w:t xml:space="preserve">billion annual turnover) that </w:t>
      </w:r>
      <w:r w:rsidR="00210C17">
        <w:t>no potential competitor is expected to breach it in the near futur</w:t>
      </w:r>
      <w:r w:rsidR="008C027E">
        <w:t xml:space="preserve">e, and the Food and Grocery Code </w:t>
      </w:r>
      <w:r w:rsidR="00A56EC0">
        <w:t xml:space="preserve">of Conduct </w:t>
      </w:r>
      <w:r w:rsidR="008C027E">
        <w:t xml:space="preserve">in which it is proposed to be situated will be reviewed </w:t>
      </w:r>
      <w:r w:rsidR="00370E9D">
        <w:t xml:space="preserve">within the next ten years. </w:t>
      </w:r>
      <w:r w:rsidR="001D5A16">
        <w:t xml:space="preserve">Entry or expansion at a more likely scale – </w:t>
      </w:r>
      <w:r w:rsidR="00C564C3">
        <w:t xml:space="preserve">such as </w:t>
      </w:r>
      <w:r w:rsidR="001D5A16">
        <w:t xml:space="preserve">challenging </w:t>
      </w:r>
      <w:r w:rsidR="00F46BBD">
        <w:t xml:space="preserve">in </w:t>
      </w:r>
      <w:r w:rsidR="00D96783">
        <w:t xml:space="preserve">particular </w:t>
      </w:r>
      <w:r w:rsidR="00C02F9C">
        <w:t>regions in</w:t>
      </w:r>
      <w:r w:rsidR="003F7483">
        <w:t xml:space="preserve"> Australia </w:t>
      </w:r>
      <w:r w:rsidR="00D96783">
        <w:t xml:space="preserve">or </w:t>
      </w:r>
      <w:r w:rsidR="002E66B9">
        <w:t xml:space="preserve">in particular segments of the grocery market </w:t>
      </w:r>
      <w:r w:rsidR="005A44CD">
        <w:t>–</w:t>
      </w:r>
      <w:r w:rsidR="002E66B9">
        <w:t xml:space="preserve"> </w:t>
      </w:r>
      <w:r w:rsidR="005A44CD">
        <w:t>will not be deterred</w:t>
      </w:r>
      <w:r w:rsidR="008E090E">
        <w:t xml:space="preserve"> as only full</w:t>
      </w:r>
      <w:r w:rsidR="00B50290">
        <w:noBreakHyphen/>
      </w:r>
      <w:r w:rsidR="008E090E">
        <w:t>scale supermarkets servicing a large proportion of Australians could come close to the $30</w:t>
      </w:r>
      <w:r w:rsidR="002922C6">
        <w:t> </w:t>
      </w:r>
      <w:r w:rsidR="008E090E">
        <w:t>million threshold</w:t>
      </w:r>
      <w:r w:rsidR="003F7483">
        <w:t>.</w:t>
      </w:r>
    </w:p>
    <w:p w14:paraId="750661F3" w14:textId="44C7C08B" w:rsidR="005D3904" w:rsidRDefault="00680245" w:rsidP="004969F1">
      <w:pPr>
        <w:spacing w:before="0"/>
      </w:pPr>
      <w:r>
        <w:t xml:space="preserve">Secondly, the design of the prohibition itself is such that </w:t>
      </w:r>
      <w:r w:rsidR="00D20931">
        <w:t xml:space="preserve">it requires </w:t>
      </w:r>
      <w:r w:rsidR="002F0634">
        <w:t xml:space="preserve">pricing to be significantly </w:t>
      </w:r>
      <w:r w:rsidR="002434B1">
        <w:t xml:space="preserve">in excess of the cost of supply plus a reasonable margin. A reasonable margin </w:t>
      </w:r>
      <w:r w:rsidR="00560222">
        <w:t xml:space="preserve">does not </w:t>
      </w:r>
      <w:r w:rsidR="00E32E52">
        <w:t>eliminate</w:t>
      </w:r>
      <w:r w:rsidR="00560222">
        <w:t xml:space="preserve"> </w:t>
      </w:r>
      <w:r w:rsidR="00E46CB6">
        <w:t>the capacity for supermarkets to make a profit</w:t>
      </w:r>
      <w:r w:rsidR="000D5732">
        <w:t xml:space="preserve">, and courts in the UK and EU have </w:t>
      </w:r>
      <w:r w:rsidR="00A874AF">
        <w:t xml:space="preserve">incorporated </w:t>
      </w:r>
      <w:r w:rsidR="00077227">
        <w:t xml:space="preserve">broad </w:t>
      </w:r>
      <w:r w:rsidR="00A874AF">
        <w:t xml:space="preserve">factors like the risks that a business has taken </w:t>
      </w:r>
      <w:r w:rsidR="00434E19">
        <w:t xml:space="preserve">and the investments it has made </w:t>
      </w:r>
      <w:r w:rsidR="00A874AF">
        <w:t xml:space="preserve">into consideration when deciding what is a reasonable margin. </w:t>
      </w:r>
      <w:r w:rsidR="007D53C9">
        <w:t xml:space="preserve">Challenger supermarkets </w:t>
      </w:r>
      <w:r w:rsidR="00434E19">
        <w:t xml:space="preserve">looking to enter or expand would have to </w:t>
      </w:r>
      <w:r w:rsidR="00606AF3">
        <w:t>undertake</w:t>
      </w:r>
      <w:r w:rsidR="00434E19">
        <w:t xml:space="preserve"> significant investment </w:t>
      </w:r>
      <w:r w:rsidR="00606AF3">
        <w:t>and risk, and the court would factor this into any consideration of what is a reasonable return.</w:t>
      </w:r>
      <w:r w:rsidR="00F36ED7">
        <w:t xml:space="preserve"> </w:t>
      </w:r>
    </w:p>
    <w:p w14:paraId="09C0EDDC" w14:textId="77777777" w:rsidR="00C42473" w:rsidRPr="00C42473" w:rsidRDefault="00C42473" w:rsidP="00C42473">
      <w:bookmarkStart w:id="51" w:name="_Toc214271856"/>
      <w:r>
        <w:br w:type="page"/>
      </w:r>
    </w:p>
    <w:p w14:paraId="2BF12157" w14:textId="7C093EF3" w:rsidR="002D2F46" w:rsidRPr="00175447" w:rsidRDefault="008F5C7C" w:rsidP="002D20E4">
      <w:pPr>
        <w:pStyle w:val="Heading3"/>
        <w:rPr>
          <w:b w:val="0"/>
          <w:sz w:val="24"/>
          <w:szCs w:val="22"/>
        </w:rPr>
      </w:pPr>
      <w:bookmarkStart w:id="52" w:name="_Toc215138632"/>
      <w:r w:rsidRPr="00175447">
        <w:lastRenderedPageBreak/>
        <w:t>Estimated</w:t>
      </w:r>
      <w:r w:rsidR="002D2F46" w:rsidRPr="00175447">
        <w:t xml:space="preserve"> </w:t>
      </w:r>
      <w:r w:rsidR="002D20E4">
        <w:t xml:space="preserve">net </w:t>
      </w:r>
      <w:r w:rsidR="002D2F46" w:rsidRPr="00175447">
        <w:t>regulatory burden</w:t>
      </w:r>
      <w:bookmarkEnd w:id="51"/>
      <w:bookmarkEnd w:id="52"/>
      <w:r w:rsidR="00D62C55">
        <w:tab/>
      </w:r>
    </w:p>
    <w:p w14:paraId="4C5C8669" w14:textId="79556A96" w:rsidR="008645D5" w:rsidRDefault="00714F36" w:rsidP="00714F36">
      <w:r>
        <w:t>Based on establishment costs of approximately $1.5</w:t>
      </w:r>
      <w:r w:rsidR="002922C6">
        <w:t> </w:t>
      </w:r>
      <w:r>
        <w:t>million per supermarket</w:t>
      </w:r>
      <w:r w:rsidR="005B58F8">
        <w:t xml:space="preserve">, </w:t>
      </w:r>
      <w:r w:rsidR="00162C50">
        <w:t xml:space="preserve">total </w:t>
      </w:r>
      <w:r>
        <w:t>ongoing costs of $</w:t>
      </w:r>
      <w:r w:rsidR="00B05F04">
        <w:t>2</w:t>
      </w:r>
      <w:r w:rsidR="00D24240">
        <w:t>98,857</w:t>
      </w:r>
      <w:r w:rsidR="005E0FE2">
        <w:t> </w:t>
      </w:r>
      <w:r>
        <w:t>per</w:t>
      </w:r>
      <w:r w:rsidR="005E0FE2">
        <w:t> </w:t>
      </w:r>
      <w:r>
        <w:t>year over 10</w:t>
      </w:r>
      <w:r w:rsidR="005E0FE2">
        <w:t> </w:t>
      </w:r>
      <w:r>
        <w:t>years, and a standard 7</w:t>
      </w:r>
      <w:r w:rsidR="005E0FE2">
        <w:t>%</w:t>
      </w:r>
      <w:r>
        <w:t xml:space="preserve"> discount rate, the present</w:t>
      </w:r>
      <w:r w:rsidR="0052346D">
        <w:t xml:space="preserve"> </w:t>
      </w:r>
      <w:r>
        <w:t xml:space="preserve">value cost to the sector is estimated at </w:t>
      </w:r>
      <w:r w:rsidR="00C120FA">
        <w:t xml:space="preserve">about </w:t>
      </w:r>
      <w:r>
        <w:t>$</w:t>
      </w:r>
      <w:r w:rsidR="00A20F1D">
        <w:t>7.2</w:t>
      </w:r>
      <w:r w:rsidR="002922C6">
        <w:t> </w:t>
      </w:r>
      <w:r>
        <w:t xml:space="preserve">million. </w:t>
      </w:r>
      <w:r w:rsidR="002D5BB2">
        <w:t xml:space="preserve">Discount rate calculations, </w:t>
      </w:r>
      <w:r w:rsidR="008645D5">
        <w:t>including those at 3</w:t>
      </w:r>
      <w:r w:rsidR="00F72C67">
        <w:t>%</w:t>
      </w:r>
      <w:r w:rsidR="002922C6">
        <w:t> </w:t>
      </w:r>
      <w:r w:rsidR="00B65E05">
        <w:t>and 10</w:t>
      </w:r>
      <w:r w:rsidR="00F72C67">
        <w:t xml:space="preserve">% </w:t>
      </w:r>
      <w:r w:rsidR="00683C40">
        <w:t xml:space="preserve">representing </w:t>
      </w:r>
      <w:r w:rsidR="00D044BD">
        <w:t xml:space="preserve">the uncertainty with which </w:t>
      </w:r>
      <w:r w:rsidR="006876FA">
        <w:t>future outcomes are valued, with 3</w:t>
      </w:r>
      <w:r w:rsidR="00F72C67">
        <w:t>%</w:t>
      </w:r>
      <w:r w:rsidR="006876FA">
        <w:t xml:space="preserve"> </w:t>
      </w:r>
      <w:r w:rsidR="00BC1FE9">
        <w:t>giving greater weight to future costs</w:t>
      </w:r>
      <w:r w:rsidR="00C728E0">
        <w:t>, and 10</w:t>
      </w:r>
      <w:r w:rsidR="00F72C67">
        <w:t>%</w:t>
      </w:r>
      <w:r w:rsidR="00C728E0">
        <w:t xml:space="preserve"> </w:t>
      </w:r>
      <w:r w:rsidR="00942AD2">
        <w:t>giving greater weight to present effects</w:t>
      </w:r>
      <w:r w:rsidR="00E93B72">
        <w:t>, are set out below</w:t>
      </w:r>
      <w:r w:rsidR="00942AD2">
        <w:t xml:space="preserve">. </w:t>
      </w:r>
    </w:p>
    <w:p w14:paraId="222979EB" w14:textId="5F606286" w:rsidR="002D5BB2" w:rsidRPr="003809C9" w:rsidRDefault="002D5BB2" w:rsidP="00C42473">
      <w:pPr>
        <w:pStyle w:val="TableMainHeading"/>
        <w:rPr>
          <w:rFonts w:eastAsia="MS Mincho"/>
          <w:lang w:eastAsia="en-US"/>
        </w:rPr>
      </w:pPr>
      <w:bookmarkStart w:id="53" w:name="_Toc215138633"/>
      <w:r w:rsidRPr="00540BCC">
        <w:rPr>
          <w:rFonts w:eastAsia="MS Mincho"/>
          <w:lang w:eastAsia="en-US"/>
        </w:rPr>
        <w:t xml:space="preserve">Table </w:t>
      </w:r>
      <w:r>
        <w:rPr>
          <w:rFonts w:eastAsia="MS Mincho"/>
          <w:lang w:eastAsia="en-US"/>
        </w:rPr>
        <w:t>3</w:t>
      </w:r>
      <w:r w:rsidR="00383953">
        <w:rPr>
          <w:rFonts w:eastAsia="MS Mincho"/>
          <w:lang w:eastAsia="en-US"/>
        </w:rPr>
        <w:t>:</w:t>
      </w:r>
      <w:r w:rsidRPr="00540BCC">
        <w:rPr>
          <w:rFonts w:eastAsia="MS Mincho"/>
          <w:lang w:eastAsia="en-US"/>
        </w:rPr>
        <w:t xml:space="preserve"> </w:t>
      </w:r>
      <w:r w:rsidR="00375320">
        <w:rPr>
          <w:rFonts w:eastAsia="MS Mincho"/>
          <w:lang w:eastAsia="en-US"/>
        </w:rPr>
        <w:t>P</w:t>
      </w:r>
      <w:r w:rsidR="003B0ED1">
        <w:rPr>
          <w:rFonts w:eastAsia="MS Mincho"/>
          <w:lang w:eastAsia="en-US"/>
        </w:rPr>
        <w:t>resent value cost estimate</w:t>
      </w:r>
      <w:bookmarkEnd w:id="53"/>
    </w:p>
    <w:tbl>
      <w:tblPr>
        <w:tblStyle w:val="TableGrid"/>
        <w:tblW w:w="5000" w:type="pct"/>
        <w:tblBorders>
          <w:bottom w:val="single" w:sz="18" w:space="0" w:color="auto"/>
          <w:insideH w:val="single" w:sz="4" w:space="0" w:color="auto"/>
        </w:tblBorders>
        <w:tblLook w:val="04A0" w:firstRow="1" w:lastRow="0" w:firstColumn="1" w:lastColumn="0" w:noHBand="0" w:noVBand="1"/>
      </w:tblPr>
      <w:tblGrid>
        <w:gridCol w:w="2267"/>
        <w:gridCol w:w="2267"/>
        <w:gridCol w:w="2268"/>
        <w:gridCol w:w="2268"/>
      </w:tblGrid>
      <w:tr w:rsidR="00FB24A8" w:rsidRPr="00B50290" w14:paraId="217389FE" w14:textId="77777777" w:rsidTr="006D077B">
        <w:trPr>
          <w:cnfStyle w:val="100000000000" w:firstRow="1" w:lastRow="0" w:firstColumn="0" w:lastColumn="0" w:oddVBand="0" w:evenVBand="0" w:oddHBand="0" w:evenHBand="0" w:firstRowFirstColumn="0" w:firstRowLastColumn="0" w:lastRowFirstColumn="0" w:lastRowLastColumn="0"/>
        </w:trPr>
        <w:tc>
          <w:tcPr>
            <w:tcW w:w="1250" w:type="pct"/>
            <w:shd w:val="clear" w:color="auto" w:fill="2C384A"/>
          </w:tcPr>
          <w:p w14:paraId="2C36E0F9" w14:textId="054CDB4C" w:rsidR="00B10657" w:rsidRPr="00B50290" w:rsidRDefault="00B10657" w:rsidP="00C42473">
            <w:pPr>
              <w:pStyle w:val="TableColumnHeadingLeft"/>
              <w:rPr>
                <w:b/>
                <w:bCs/>
                <w:color w:val="FFFFFF" w:themeColor="background1"/>
              </w:rPr>
            </w:pPr>
            <w:r w:rsidRPr="00B50290">
              <w:rPr>
                <w:b/>
                <w:bCs/>
                <w:color w:val="FFFFFF" w:themeColor="background1"/>
              </w:rPr>
              <w:t xml:space="preserve">Discount rate </w:t>
            </w:r>
          </w:p>
        </w:tc>
        <w:tc>
          <w:tcPr>
            <w:tcW w:w="1250" w:type="pct"/>
            <w:shd w:val="clear" w:color="auto" w:fill="2C384A" w:themeFill="accent1"/>
          </w:tcPr>
          <w:p w14:paraId="50617790" w14:textId="3320FD09" w:rsidR="00B10657" w:rsidRPr="00B50290" w:rsidRDefault="00D16B1A" w:rsidP="00C42473">
            <w:pPr>
              <w:pStyle w:val="TableColumnHeadingRight"/>
              <w:rPr>
                <w:b/>
                <w:bCs/>
                <w:color w:val="FFFFFF" w:themeColor="background1"/>
              </w:rPr>
            </w:pPr>
            <w:r w:rsidRPr="00B50290">
              <w:rPr>
                <w:b/>
                <w:bCs/>
                <w:color w:val="FFFFFF" w:themeColor="background1"/>
              </w:rPr>
              <w:t>Present value of admin costs</w:t>
            </w:r>
            <w:r w:rsidR="00170A5F" w:rsidRPr="00B50290">
              <w:rPr>
                <w:b/>
                <w:bCs/>
                <w:color w:val="FFFFFF" w:themeColor="background1"/>
              </w:rPr>
              <w:t xml:space="preserve"> (10 years)</w:t>
            </w:r>
          </w:p>
        </w:tc>
        <w:tc>
          <w:tcPr>
            <w:tcW w:w="1250" w:type="pct"/>
            <w:shd w:val="clear" w:color="auto" w:fill="2C384A" w:themeFill="accent1"/>
          </w:tcPr>
          <w:p w14:paraId="4634B79D" w14:textId="63CD9109" w:rsidR="00B10657" w:rsidRPr="00B50290" w:rsidRDefault="00B10657" w:rsidP="00C42473">
            <w:pPr>
              <w:pStyle w:val="TableColumnHeadingRight"/>
              <w:rPr>
                <w:b/>
                <w:bCs/>
                <w:color w:val="FFFFFF" w:themeColor="background1"/>
              </w:rPr>
            </w:pPr>
            <w:r w:rsidRPr="00B50290">
              <w:rPr>
                <w:b/>
                <w:bCs/>
                <w:color w:val="FFFFFF" w:themeColor="background1"/>
              </w:rPr>
              <w:t>Establishment costs</w:t>
            </w:r>
          </w:p>
        </w:tc>
        <w:tc>
          <w:tcPr>
            <w:tcW w:w="1250" w:type="pct"/>
            <w:shd w:val="clear" w:color="auto" w:fill="2C384A" w:themeFill="accent1"/>
          </w:tcPr>
          <w:p w14:paraId="5558B8BE" w14:textId="4E48E01B" w:rsidR="00B10657" w:rsidRPr="00B50290" w:rsidRDefault="00B10657" w:rsidP="00C42473">
            <w:pPr>
              <w:pStyle w:val="TableColumnHeadingRight"/>
              <w:rPr>
                <w:b/>
                <w:bCs/>
                <w:color w:val="FFFFFF" w:themeColor="background1"/>
              </w:rPr>
            </w:pPr>
            <w:r w:rsidRPr="00B50290">
              <w:rPr>
                <w:b/>
                <w:bCs/>
                <w:color w:val="FFFFFF" w:themeColor="background1"/>
              </w:rPr>
              <w:t>Total present value</w:t>
            </w:r>
          </w:p>
        </w:tc>
      </w:tr>
      <w:tr w:rsidR="00A070F8" w:rsidRPr="00B50290" w14:paraId="00A97A26" w14:textId="77777777" w:rsidTr="006D077B">
        <w:tc>
          <w:tcPr>
            <w:tcW w:w="1250" w:type="pct"/>
          </w:tcPr>
          <w:p w14:paraId="703DFC64" w14:textId="7111067F" w:rsidR="00B10657" w:rsidRPr="00B50290" w:rsidRDefault="00B10657" w:rsidP="00C42473">
            <w:pPr>
              <w:pStyle w:val="TableTextLeft"/>
            </w:pPr>
            <w:r w:rsidRPr="00B50290">
              <w:t>3</w:t>
            </w:r>
            <w:r w:rsidR="00F72C67" w:rsidRPr="00B50290">
              <w:t>%</w:t>
            </w:r>
          </w:p>
        </w:tc>
        <w:tc>
          <w:tcPr>
            <w:tcW w:w="1250" w:type="pct"/>
          </w:tcPr>
          <w:p w14:paraId="150878A6" w14:textId="11D6A158" w:rsidR="00B10657" w:rsidRPr="00B50290" w:rsidRDefault="001F7BC0" w:rsidP="00C42473">
            <w:pPr>
              <w:pStyle w:val="TableTextRight"/>
            </w:pPr>
            <w:r w:rsidRPr="00B50290">
              <w:t>$</w:t>
            </w:r>
            <w:r w:rsidR="00441F1C" w:rsidRPr="00B50290">
              <w:t>5,098,622</w:t>
            </w:r>
          </w:p>
        </w:tc>
        <w:tc>
          <w:tcPr>
            <w:tcW w:w="1250" w:type="pct"/>
          </w:tcPr>
          <w:p w14:paraId="01093693" w14:textId="58C96B08" w:rsidR="00B10657" w:rsidRPr="00B50290" w:rsidRDefault="00143C82" w:rsidP="00C42473">
            <w:pPr>
              <w:pStyle w:val="TableTextRight"/>
            </w:pPr>
            <w:r w:rsidRPr="00B50290">
              <w:t>$3,002,802</w:t>
            </w:r>
          </w:p>
        </w:tc>
        <w:tc>
          <w:tcPr>
            <w:tcW w:w="1250" w:type="pct"/>
          </w:tcPr>
          <w:p w14:paraId="5E8DFD24" w14:textId="59EA1C0B" w:rsidR="00B10657" w:rsidRPr="00B50290" w:rsidRDefault="002A65F3" w:rsidP="00C42473">
            <w:pPr>
              <w:pStyle w:val="TableTextRight"/>
            </w:pPr>
            <w:r w:rsidRPr="00B50290">
              <w:t>$</w:t>
            </w:r>
            <w:r w:rsidR="001C5A07" w:rsidRPr="00B50290">
              <w:t>8</w:t>
            </w:r>
            <w:r w:rsidR="00CC78A5" w:rsidRPr="00B50290">
              <w:t>,101,424</w:t>
            </w:r>
          </w:p>
        </w:tc>
      </w:tr>
      <w:tr w:rsidR="00A070F8" w:rsidRPr="00B50290" w14:paraId="7D651948" w14:textId="77777777" w:rsidTr="006D077B">
        <w:tc>
          <w:tcPr>
            <w:tcW w:w="1250" w:type="pct"/>
          </w:tcPr>
          <w:p w14:paraId="052E252A" w14:textId="5B6D04B9" w:rsidR="00B10657" w:rsidRPr="00B50290" w:rsidRDefault="00B10657" w:rsidP="00C42473">
            <w:pPr>
              <w:pStyle w:val="TableTextLeft"/>
              <w:rPr>
                <w:b/>
                <w:bCs/>
              </w:rPr>
            </w:pPr>
            <w:r w:rsidRPr="00B50290">
              <w:rPr>
                <w:b/>
                <w:bCs/>
              </w:rPr>
              <w:t>7</w:t>
            </w:r>
            <w:r w:rsidR="00F72C67" w:rsidRPr="00B50290">
              <w:rPr>
                <w:b/>
                <w:bCs/>
              </w:rPr>
              <w:t>%</w:t>
            </w:r>
            <w:r w:rsidR="00016A24" w:rsidRPr="00B50290">
              <w:rPr>
                <w:b/>
                <w:bCs/>
              </w:rPr>
              <w:t xml:space="preserve"> (preferred)</w:t>
            </w:r>
          </w:p>
        </w:tc>
        <w:tc>
          <w:tcPr>
            <w:tcW w:w="1250" w:type="pct"/>
          </w:tcPr>
          <w:p w14:paraId="56547F2B" w14:textId="7354852A" w:rsidR="00B10657" w:rsidRPr="00B50290" w:rsidRDefault="001F7BC0" w:rsidP="00C42473">
            <w:pPr>
              <w:pStyle w:val="TableTextRight"/>
              <w:rPr>
                <w:b/>
                <w:bCs/>
              </w:rPr>
            </w:pPr>
            <w:r w:rsidRPr="00B50290">
              <w:rPr>
                <w:b/>
                <w:bCs/>
              </w:rPr>
              <w:t>$</w:t>
            </w:r>
            <w:r w:rsidR="005D4ECA" w:rsidRPr="00B50290">
              <w:rPr>
                <w:b/>
                <w:bCs/>
              </w:rPr>
              <w:t>4,198,093</w:t>
            </w:r>
          </w:p>
        </w:tc>
        <w:tc>
          <w:tcPr>
            <w:tcW w:w="1250" w:type="pct"/>
          </w:tcPr>
          <w:p w14:paraId="029F7655" w14:textId="08A9A4A8" w:rsidR="00B10657" w:rsidRPr="00B50290" w:rsidRDefault="002A65F3" w:rsidP="00C42473">
            <w:pPr>
              <w:pStyle w:val="TableTextRight"/>
              <w:rPr>
                <w:b/>
                <w:bCs/>
              </w:rPr>
            </w:pPr>
            <w:r w:rsidRPr="00B50290">
              <w:rPr>
                <w:b/>
                <w:bCs/>
              </w:rPr>
              <w:t>$3,002,802</w:t>
            </w:r>
          </w:p>
        </w:tc>
        <w:tc>
          <w:tcPr>
            <w:tcW w:w="1250" w:type="pct"/>
          </w:tcPr>
          <w:p w14:paraId="2F965688" w14:textId="0FAAFB64" w:rsidR="00B10657" w:rsidRPr="00B50290" w:rsidRDefault="000B5646" w:rsidP="00C42473">
            <w:pPr>
              <w:pStyle w:val="TableTextRight"/>
              <w:rPr>
                <w:b/>
                <w:bCs/>
              </w:rPr>
            </w:pPr>
            <w:r w:rsidRPr="00B50290">
              <w:rPr>
                <w:b/>
                <w:bCs/>
              </w:rPr>
              <w:t>$</w:t>
            </w:r>
            <w:r w:rsidR="00CC78A5" w:rsidRPr="00B50290">
              <w:rPr>
                <w:b/>
                <w:bCs/>
              </w:rPr>
              <w:t>7,200,895</w:t>
            </w:r>
          </w:p>
        </w:tc>
      </w:tr>
      <w:tr w:rsidR="00A070F8" w:rsidRPr="00B50290" w14:paraId="465E6731" w14:textId="77777777" w:rsidTr="006D077B">
        <w:tc>
          <w:tcPr>
            <w:tcW w:w="1250" w:type="pct"/>
          </w:tcPr>
          <w:p w14:paraId="0C7AD40C" w14:textId="4806B1C6" w:rsidR="00B10657" w:rsidRPr="00B50290" w:rsidRDefault="00B10657" w:rsidP="00C42473">
            <w:pPr>
              <w:pStyle w:val="TableTextLeft"/>
            </w:pPr>
            <w:r w:rsidRPr="00B50290">
              <w:t>10</w:t>
            </w:r>
            <w:r w:rsidR="00F72C67" w:rsidRPr="00B50290">
              <w:t>%</w:t>
            </w:r>
          </w:p>
        </w:tc>
        <w:tc>
          <w:tcPr>
            <w:tcW w:w="1250" w:type="pct"/>
          </w:tcPr>
          <w:p w14:paraId="5F259032" w14:textId="206436B3" w:rsidR="00B10657" w:rsidRPr="00B50290" w:rsidRDefault="001F7BC0" w:rsidP="00C42473">
            <w:pPr>
              <w:pStyle w:val="TableTextRight"/>
            </w:pPr>
            <w:r w:rsidRPr="00B50290">
              <w:t>$</w:t>
            </w:r>
            <w:r w:rsidR="00EF1E54" w:rsidRPr="00B50290">
              <w:t>3,</w:t>
            </w:r>
            <w:r w:rsidR="001C5A07" w:rsidRPr="00B50290">
              <w:t>672,694</w:t>
            </w:r>
          </w:p>
        </w:tc>
        <w:tc>
          <w:tcPr>
            <w:tcW w:w="1250" w:type="pct"/>
          </w:tcPr>
          <w:p w14:paraId="3F19C513" w14:textId="3FCEB615" w:rsidR="00B10657" w:rsidRPr="00B50290" w:rsidRDefault="002A65F3" w:rsidP="00C42473">
            <w:pPr>
              <w:pStyle w:val="TableTextRight"/>
            </w:pPr>
            <w:r w:rsidRPr="00B50290">
              <w:t>$3,002,802</w:t>
            </w:r>
          </w:p>
        </w:tc>
        <w:tc>
          <w:tcPr>
            <w:tcW w:w="1250" w:type="pct"/>
          </w:tcPr>
          <w:p w14:paraId="076A880C" w14:textId="75467167" w:rsidR="00B10657" w:rsidRPr="00B50290" w:rsidRDefault="006D077B" w:rsidP="00C42473">
            <w:pPr>
              <w:pStyle w:val="TableTextRight"/>
            </w:pPr>
            <w:r w:rsidRPr="00B50290">
              <w:t>$</w:t>
            </w:r>
            <w:r w:rsidR="00CC78A5" w:rsidRPr="00B50290">
              <w:t>6,675,496</w:t>
            </w:r>
          </w:p>
        </w:tc>
      </w:tr>
    </w:tbl>
    <w:p w14:paraId="687429DD" w14:textId="212AD14E" w:rsidR="00AF1D81" w:rsidRDefault="007C2A2E" w:rsidP="00714F36">
      <w:r>
        <w:t>At a 3</w:t>
      </w:r>
      <w:r w:rsidR="00F72C67">
        <w:t>%</w:t>
      </w:r>
      <w:r>
        <w:t xml:space="preserve"> discount rate, the total present</w:t>
      </w:r>
      <w:r w:rsidR="0052346D">
        <w:t xml:space="preserve"> </w:t>
      </w:r>
      <w:r>
        <w:t xml:space="preserve">value cost </w:t>
      </w:r>
      <w:r w:rsidR="00E33BEE">
        <w:t>is</w:t>
      </w:r>
      <w:r>
        <w:t xml:space="preserve"> </w:t>
      </w:r>
      <w:r w:rsidRPr="00C6231E">
        <w:t xml:space="preserve">about </w:t>
      </w:r>
      <w:r w:rsidRPr="004617A4">
        <w:t>$</w:t>
      </w:r>
      <w:r w:rsidR="00C6231E" w:rsidRPr="004617A4">
        <w:t>8.1</w:t>
      </w:r>
      <w:r w:rsidR="006350B5">
        <w:t> </w:t>
      </w:r>
      <w:r w:rsidRPr="004617A4">
        <w:t>million</w:t>
      </w:r>
      <w:r w:rsidRPr="00C6231E">
        <w:t>. If the discount rate is 10</w:t>
      </w:r>
      <w:r w:rsidR="00F72C67">
        <w:t>%</w:t>
      </w:r>
      <w:r w:rsidRPr="00C6231E">
        <w:t>, the total present</w:t>
      </w:r>
      <w:r w:rsidR="0052346D">
        <w:t xml:space="preserve"> </w:t>
      </w:r>
      <w:r w:rsidRPr="00C6231E">
        <w:t xml:space="preserve">value cost falls to about </w:t>
      </w:r>
      <w:r w:rsidRPr="004617A4">
        <w:t>$</w:t>
      </w:r>
      <w:r w:rsidR="00C6231E" w:rsidRPr="004617A4">
        <w:t>6.7</w:t>
      </w:r>
      <w:r w:rsidR="006350B5">
        <w:t> </w:t>
      </w:r>
      <w:r w:rsidRPr="004617A4">
        <w:t>million</w:t>
      </w:r>
      <w:r w:rsidRPr="00C6231E">
        <w:t xml:space="preserve">. </w:t>
      </w:r>
    </w:p>
    <w:p w14:paraId="22674053" w14:textId="734DBA73" w:rsidR="007C2A2E" w:rsidRDefault="007C2A2E" w:rsidP="00714F36">
      <w:r w:rsidRPr="00C6231E">
        <w:t>At these</w:t>
      </w:r>
      <w:r>
        <w:t xml:space="preserve"> estimates, </w:t>
      </w:r>
      <w:r w:rsidR="00AF1D81">
        <w:t xml:space="preserve">only </w:t>
      </w:r>
      <w:r>
        <w:t>minor improvements to consumer welfare would be required for the intervention to deliver net benefits to the community</w:t>
      </w:r>
      <w:r w:rsidR="00C6231E">
        <w:t>, as set out using break</w:t>
      </w:r>
      <w:r w:rsidR="00B50290">
        <w:noBreakHyphen/>
      </w:r>
      <w:r w:rsidR="00C6231E">
        <w:t>even analysis below</w:t>
      </w:r>
      <w:r>
        <w:t xml:space="preserve">. </w:t>
      </w:r>
    </w:p>
    <w:p w14:paraId="215F8C32" w14:textId="5B24F5AF" w:rsidR="00807D15" w:rsidRDefault="00166364" w:rsidP="00714F36">
      <w:r>
        <w:t xml:space="preserve">To </w:t>
      </w:r>
      <w:r w:rsidR="008B6FAD">
        <w:t>calculate</w:t>
      </w:r>
      <w:r>
        <w:t xml:space="preserve"> the</w:t>
      </w:r>
      <w:r w:rsidR="008B6FAD">
        <w:t xml:space="preserve"> expected</w:t>
      </w:r>
      <w:r>
        <w:t xml:space="preserve"> </w:t>
      </w:r>
      <w:r w:rsidR="007E4F21">
        <w:t>break</w:t>
      </w:r>
      <w:r w:rsidR="00B50290">
        <w:noBreakHyphen/>
      </w:r>
      <w:r w:rsidR="007E4F21">
        <w:t xml:space="preserve">even costs of the </w:t>
      </w:r>
      <w:r w:rsidR="00FC4971">
        <w:t xml:space="preserve">intervention, </w:t>
      </w:r>
      <w:r w:rsidR="00DB321B">
        <w:t>a per</w:t>
      </w:r>
      <w:r w:rsidR="00B50290">
        <w:noBreakHyphen/>
      </w:r>
      <w:r w:rsidR="005D33C9">
        <w:t>adult</w:t>
      </w:r>
      <w:r w:rsidR="00CC5517">
        <w:t xml:space="preserve"> or per</w:t>
      </w:r>
      <w:r w:rsidR="00B50290">
        <w:noBreakHyphen/>
      </w:r>
      <w:r w:rsidR="00CC5517">
        <w:t xml:space="preserve">household estimate </w:t>
      </w:r>
      <w:r w:rsidR="00B0047A">
        <w:t xml:space="preserve">of the </w:t>
      </w:r>
      <w:r w:rsidR="00680066">
        <w:t xml:space="preserve">costs borne by Coles and Woolworths </w:t>
      </w:r>
      <w:r w:rsidR="00765D25">
        <w:t>is</w:t>
      </w:r>
      <w:r w:rsidR="00680066">
        <w:t xml:space="preserve"> </w:t>
      </w:r>
      <w:r w:rsidR="002904B8">
        <w:t>used as a denominator</w:t>
      </w:r>
      <w:r w:rsidR="00680066">
        <w:t xml:space="preserve">. </w:t>
      </w:r>
      <w:r w:rsidR="00E1071F">
        <w:t>A per</w:t>
      </w:r>
      <w:r w:rsidR="00B50290">
        <w:noBreakHyphen/>
      </w:r>
      <w:r w:rsidR="00E1071F">
        <w:t xml:space="preserve">household </w:t>
      </w:r>
      <w:r w:rsidR="00784F36">
        <w:t xml:space="preserve">cost estimate is </w:t>
      </w:r>
      <w:r w:rsidR="002904B8">
        <w:t xml:space="preserve">the </w:t>
      </w:r>
      <w:r w:rsidR="00784F36">
        <w:t>preferred</w:t>
      </w:r>
      <w:r w:rsidR="002904B8">
        <w:t xml:space="preserve"> measure</w:t>
      </w:r>
      <w:r w:rsidR="00784F36">
        <w:t xml:space="preserve">, </w:t>
      </w:r>
      <w:r w:rsidR="00EF39B3">
        <w:t xml:space="preserve">this reflects the purchasing unit which </w:t>
      </w:r>
      <w:r w:rsidR="00756EE7">
        <w:t>bears</w:t>
      </w:r>
      <w:r w:rsidR="00EF39B3">
        <w:t xml:space="preserve"> the cos</w:t>
      </w:r>
      <w:r w:rsidR="00202C0D">
        <w:t>t</w:t>
      </w:r>
      <w:r w:rsidR="00756EE7">
        <w:t>. This is because</w:t>
      </w:r>
      <w:r w:rsidR="007C014D">
        <w:t xml:space="preserve"> grocery products are shared, and</w:t>
      </w:r>
      <w:r w:rsidR="00784F36">
        <w:t xml:space="preserve"> </w:t>
      </w:r>
      <w:r w:rsidR="00807D15">
        <w:t xml:space="preserve">most purchasing decisions are made on behalf of </w:t>
      </w:r>
      <w:r w:rsidR="007C014D">
        <w:t>an</w:t>
      </w:r>
      <w:r w:rsidR="00807D15">
        <w:t xml:space="preserve"> entire household unit.</w:t>
      </w:r>
      <w:r w:rsidR="003163D1">
        <w:t xml:space="preserve"> </w:t>
      </w:r>
    </w:p>
    <w:p w14:paraId="656AF0E3" w14:textId="656530C7" w:rsidR="00582115" w:rsidRDefault="00A7419B" w:rsidP="00714F36">
      <w:r>
        <w:t>In</w:t>
      </w:r>
      <w:r w:rsidR="0077722E">
        <w:t xml:space="preserve"> the 2021</w:t>
      </w:r>
      <w:r w:rsidR="006350B5">
        <w:t> </w:t>
      </w:r>
      <w:r w:rsidR="0077722E">
        <w:t xml:space="preserve">Census, there </w:t>
      </w:r>
      <w:r w:rsidR="00A143AB">
        <w:t xml:space="preserve">were </w:t>
      </w:r>
      <w:r w:rsidR="00033339">
        <w:t>9,993</w:t>
      </w:r>
      <w:r w:rsidR="00C32795">
        <w:t>,900</w:t>
      </w:r>
      <w:r w:rsidR="006350B5">
        <w:t> </w:t>
      </w:r>
      <w:r w:rsidR="00FD3D45">
        <w:t>households in Australia.</w:t>
      </w:r>
      <w:r w:rsidR="0012274D" w:rsidRPr="00163E4E">
        <w:rPr>
          <w:rStyle w:val="FootnoteReference"/>
          <w:vertAlign w:val="superscript"/>
        </w:rPr>
        <w:footnoteReference w:id="40"/>
      </w:r>
      <w:r w:rsidR="00FD3D45">
        <w:t xml:space="preserve"> </w:t>
      </w:r>
      <w:r w:rsidR="00AE4E4F">
        <w:t>Taken</w:t>
      </w:r>
      <w:r w:rsidR="00966BB6">
        <w:t xml:space="preserve"> </w:t>
      </w:r>
      <w:r w:rsidR="00EA4873">
        <w:t>as</w:t>
      </w:r>
      <w:r w:rsidR="00386FD0">
        <w:t xml:space="preserve"> constant</w:t>
      </w:r>
      <w:r w:rsidR="00E92EFD">
        <w:t xml:space="preserve"> (which </w:t>
      </w:r>
      <w:r w:rsidR="00D404C6">
        <w:t xml:space="preserve">overrepresents the </w:t>
      </w:r>
      <w:r w:rsidR="001659DC">
        <w:t>likely cost per household</w:t>
      </w:r>
      <w:r w:rsidR="00DD307A">
        <w:t xml:space="preserve"> according for </w:t>
      </w:r>
      <w:r w:rsidR="009F06BF">
        <w:t xml:space="preserve">subsequent </w:t>
      </w:r>
      <w:r w:rsidR="00DD307A">
        <w:t>population growth</w:t>
      </w:r>
      <w:r w:rsidR="001659DC">
        <w:t>)</w:t>
      </w:r>
      <w:r w:rsidR="000D5740">
        <w:t>,</w:t>
      </w:r>
      <w:r w:rsidR="00D07893">
        <w:t xml:space="preserve"> </w:t>
      </w:r>
      <w:r w:rsidR="004E5AA2">
        <w:t xml:space="preserve">and </w:t>
      </w:r>
      <w:r w:rsidR="00AE4E4F">
        <w:t xml:space="preserve">that </w:t>
      </w:r>
      <w:r w:rsidR="004E5AA2">
        <w:t>the market conditions identified by the ACCC persist, where</w:t>
      </w:r>
      <w:r w:rsidR="008D41AD">
        <w:t xml:space="preserve"> approximately 85</w:t>
      </w:r>
      <w:r w:rsidR="00F72C67">
        <w:t>%</w:t>
      </w:r>
      <w:r w:rsidR="008D41AD">
        <w:t xml:space="preserve"> of grocery product expenditure occurs at supermarkets,</w:t>
      </w:r>
      <w:r w:rsidR="008D41AD" w:rsidRPr="002253CB">
        <w:rPr>
          <w:rStyle w:val="FootnoteReference"/>
          <w:vertAlign w:val="superscript"/>
        </w:rPr>
        <w:footnoteReference w:id="41"/>
      </w:r>
      <w:r w:rsidR="008D41AD">
        <w:t xml:space="preserve"> and Coles and Woolworths</w:t>
      </w:r>
      <w:r w:rsidR="00B50290">
        <w:t>’</w:t>
      </w:r>
      <w:r w:rsidR="008D41AD">
        <w:t xml:space="preserve"> collective market share comprises </w:t>
      </w:r>
      <w:r w:rsidR="00F764FD">
        <w:t>67</w:t>
      </w:r>
      <w:r w:rsidR="00F72C67">
        <w:t>%</w:t>
      </w:r>
      <w:r w:rsidR="008D41AD">
        <w:t xml:space="preserve"> of national supermarket retail sales,</w:t>
      </w:r>
      <w:r w:rsidR="008D41AD" w:rsidRPr="002253CB">
        <w:rPr>
          <w:rStyle w:val="FootnoteReference"/>
          <w:vertAlign w:val="superscript"/>
        </w:rPr>
        <w:footnoteReference w:id="42"/>
      </w:r>
      <w:r w:rsidR="008D41AD">
        <w:t xml:space="preserve"> the</w:t>
      </w:r>
      <w:r w:rsidR="00AF357A">
        <w:t xml:space="preserve"> per</w:t>
      </w:r>
      <w:r w:rsidR="00B50290">
        <w:noBreakHyphen/>
      </w:r>
      <w:r w:rsidR="00AF357A">
        <w:t xml:space="preserve">household </w:t>
      </w:r>
      <w:r w:rsidR="00A24FD5">
        <w:t xml:space="preserve">present value </w:t>
      </w:r>
      <w:r w:rsidR="00AF357A">
        <w:t xml:space="preserve">cost </w:t>
      </w:r>
      <w:r w:rsidR="00171B29">
        <w:t xml:space="preserve">equates to </w:t>
      </w:r>
      <w:r w:rsidR="00A45C46">
        <w:t>$</w:t>
      </w:r>
      <w:r w:rsidR="006D3BFE">
        <w:t>1.27</w:t>
      </w:r>
      <w:r w:rsidR="00256072">
        <w:t> </w:t>
      </w:r>
      <w:r w:rsidR="00B967DF">
        <w:t>(</w:t>
      </w:r>
      <w:r w:rsidR="00A879C8">
        <w:t xml:space="preserve">based on </w:t>
      </w:r>
      <w:r w:rsidR="00D14820">
        <w:t xml:space="preserve">the </w:t>
      </w:r>
      <w:r w:rsidR="00BA2DF5">
        <w:t xml:space="preserve">preferred present value of </w:t>
      </w:r>
      <w:r w:rsidR="00D14820">
        <w:t xml:space="preserve">about </w:t>
      </w:r>
      <w:r w:rsidR="00BA2DF5">
        <w:t>$</w:t>
      </w:r>
      <w:r w:rsidR="00567170">
        <w:t>7.2</w:t>
      </w:r>
      <w:r w:rsidR="006350B5">
        <w:t> </w:t>
      </w:r>
      <w:r w:rsidR="00D14820">
        <w:t>million</w:t>
      </w:r>
      <w:r w:rsidR="00B967DF">
        <w:t>)</w:t>
      </w:r>
      <w:r w:rsidR="00A24FD5">
        <w:t xml:space="preserve">. </w:t>
      </w:r>
      <w:r w:rsidR="00D121A2">
        <w:t xml:space="preserve">Households would therefore need to benefit </w:t>
      </w:r>
      <w:r w:rsidR="00220560">
        <w:t xml:space="preserve">on average by </w:t>
      </w:r>
      <w:r w:rsidR="005E762B">
        <w:t>at least $</w:t>
      </w:r>
      <w:r w:rsidR="006D3BFE">
        <w:t>1.27</w:t>
      </w:r>
      <w:r w:rsidR="006350B5">
        <w:t> </w:t>
      </w:r>
      <w:r w:rsidR="000E15ED">
        <w:t xml:space="preserve">in </w:t>
      </w:r>
      <w:r w:rsidR="006F6282">
        <w:t>present value</w:t>
      </w:r>
      <w:r w:rsidR="000E15ED">
        <w:t xml:space="preserve"> terms</w:t>
      </w:r>
      <w:r>
        <w:t xml:space="preserve"> following implementation</w:t>
      </w:r>
      <w:r w:rsidR="00351FD4">
        <w:t xml:space="preserve"> to justify the intervention</w:t>
      </w:r>
      <w:r>
        <w:t xml:space="preserve">. </w:t>
      </w:r>
      <w:r w:rsidR="00D121A2">
        <w:t xml:space="preserve">This </w:t>
      </w:r>
      <w:r>
        <w:t>break</w:t>
      </w:r>
      <w:r w:rsidR="00B50290">
        <w:noBreakHyphen/>
      </w:r>
      <w:r>
        <w:t xml:space="preserve">even </w:t>
      </w:r>
      <w:r w:rsidR="00D121A2">
        <w:t>estimate is set out in the table below.</w:t>
      </w:r>
    </w:p>
    <w:p w14:paraId="3F1B7E57" w14:textId="336FFB83" w:rsidR="00D121A2" w:rsidRPr="003809C9" w:rsidRDefault="00D121A2" w:rsidP="00256072">
      <w:pPr>
        <w:pStyle w:val="TableMainHeading"/>
        <w:rPr>
          <w:rFonts w:eastAsia="MS Mincho"/>
          <w:lang w:eastAsia="en-US"/>
        </w:rPr>
      </w:pPr>
      <w:bookmarkStart w:id="54" w:name="_Toc215138634"/>
      <w:r w:rsidRPr="00540BCC">
        <w:rPr>
          <w:rFonts w:eastAsia="MS Mincho"/>
          <w:lang w:eastAsia="en-US"/>
        </w:rPr>
        <w:t xml:space="preserve">Table </w:t>
      </w:r>
      <w:r w:rsidR="005F4EE1">
        <w:rPr>
          <w:rFonts w:eastAsia="MS Mincho"/>
          <w:lang w:eastAsia="en-US"/>
        </w:rPr>
        <w:t>4</w:t>
      </w:r>
      <w:r w:rsidR="00383953">
        <w:rPr>
          <w:rFonts w:eastAsia="MS Mincho"/>
          <w:lang w:eastAsia="en-US"/>
        </w:rPr>
        <w:t>:</w:t>
      </w:r>
      <w:r w:rsidRPr="00540BCC">
        <w:rPr>
          <w:rFonts w:eastAsia="MS Mincho"/>
          <w:lang w:eastAsia="en-US"/>
        </w:rPr>
        <w:t xml:space="preserve"> </w:t>
      </w:r>
      <w:r>
        <w:rPr>
          <w:rFonts w:eastAsia="MS Mincho"/>
          <w:lang w:eastAsia="en-US"/>
        </w:rPr>
        <w:t>Break</w:t>
      </w:r>
      <w:r w:rsidR="00B50290">
        <w:rPr>
          <w:rFonts w:eastAsia="MS Mincho"/>
          <w:lang w:eastAsia="en-US"/>
        </w:rPr>
        <w:noBreakHyphen/>
      </w:r>
      <w:r>
        <w:rPr>
          <w:rFonts w:eastAsia="MS Mincho"/>
          <w:lang w:eastAsia="en-US"/>
        </w:rPr>
        <w:t>even cost estimate</w:t>
      </w:r>
      <w:r w:rsidR="00012E2B">
        <w:rPr>
          <w:rFonts w:eastAsia="MS Mincho"/>
          <w:lang w:eastAsia="en-US"/>
        </w:rPr>
        <w:t xml:space="preserve"> per household</w:t>
      </w:r>
      <w:bookmarkEnd w:id="54"/>
    </w:p>
    <w:tbl>
      <w:tblPr>
        <w:tblStyle w:val="TableGrid"/>
        <w:tblW w:w="5000" w:type="pct"/>
        <w:tblBorders>
          <w:bottom w:val="single" w:sz="18" w:space="0" w:color="auto"/>
          <w:insideH w:val="single" w:sz="4" w:space="0" w:color="auto"/>
        </w:tblBorders>
        <w:tblLook w:val="04A0" w:firstRow="1" w:lastRow="0" w:firstColumn="1" w:lastColumn="0" w:noHBand="0" w:noVBand="1"/>
      </w:tblPr>
      <w:tblGrid>
        <w:gridCol w:w="4961"/>
        <w:gridCol w:w="2126"/>
        <w:gridCol w:w="1983"/>
      </w:tblGrid>
      <w:tr w:rsidR="00C573C4" w:rsidRPr="00B50290" w14:paraId="5034B72C" w14:textId="77777777" w:rsidTr="0052468F">
        <w:trPr>
          <w:cnfStyle w:val="100000000000" w:firstRow="1" w:lastRow="0" w:firstColumn="0" w:lastColumn="0" w:oddVBand="0" w:evenVBand="0" w:oddHBand="0" w:evenHBand="0" w:firstRowFirstColumn="0" w:firstRowLastColumn="0" w:lastRowFirstColumn="0" w:lastRowLastColumn="0"/>
        </w:trPr>
        <w:tc>
          <w:tcPr>
            <w:tcW w:w="2735" w:type="pct"/>
            <w:shd w:val="clear" w:color="auto" w:fill="2C384A"/>
          </w:tcPr>
          <w:p w14:paraId="559F5DDB" w14:textId="6ED002AE" w:rsidR="0090622B" w:rsidRPr="00B50290" w:rsidRDefault="00435A73" w:rsidP="00256072">
            <w:pPr>
              <w:pStyle w:val="TableColumnHeadingLeft"/>
              <w:rPr>
                <w:b/>
                <w:bCs/>
                <w:color w:val="FFFFFF" w:themeColor="background1"/>
              </w:rPr>
            </w:pPr>
            <w:r w:rsidRPr="00B50290">
              <w:rPr>
                <w:b/>
                <w:bCs/>
                <w:color w:val="FFFFFF" w:themeColor="background1"/>
              </w:rPr>
              <w:t>Denominator</w:t>
            </w:r>
            <w:r w:rsidR="00443A72" w:rsidRPr="00B50290">
              <w:rPr>
                <w:b/>
                <w:bCs/>
                <w:color w:val="FFFFFF" w:themeColor="background1"/>
              </w:rPr>
              <w:t xml:space="preserve"> </w:t>
            </w:r>
          </w:p>
        </w:tc>
        <w:tc>
          <w:tcPr>
            <w:tcW w:w="1172" w:type="pct"/>
            <w:shd w:val="clear" w:color="auto" w:fill="2C384A" w:themeFill="accent1"/>
          </w:tcPr>
          <w:p w14:paraId="2B678849" w14:textId="4AF711C7" w:rsidR="0090622B" w:rsidRPr="00B50290" w:rsidRDefault="00876F12" w:rsidP="00256072">
            <w:pPr>
              <w:pStyle w:val="TableColumnHeadingRight"/>
              <w:rPr>
                <w:b/>
                <w:bCs/>
                <w:color w:val="FFFFFF" w:themeColor="background1"/>
              </w:rPr>
            </w:pPr>
            <w:r w:rsidRPr="00B50290">
              <w:rPr>
                <w:b/>
                <w:bCs/>
                <w:color w:val="FFFFFF" w:themeColor="background1"/>
              </w:rPr>
              <w:t>Households</w:t>
            </w:r>
          </w:p>
        </w:tc>
        <w:tc>
          <w:tcPr>
            <w:tcW w:w="1093" w:type="pct"/>
            <w:shd w:val="clear" w:color="auto" w:fill="2C384A" w:themeFill="accent1"/>
          </w:tcPr>
          <w:p w14:paraId="3DE42326" w14:textId="13CB42C7" w:rsidR="0090622B" w:rsidRPr="00B50290" w:rsidRDefault="00674F53" w:rsidP="00256072">
            <w:pPr>
              <w:pStyle w:val="TableColumnHeadingRight"/>
              <w:rPr>
                <w:b/>
                <w:bCs/>
                <w:color w:val="FFFFFF" w:themeColor="background1"/>
              </w:rPr>
            </w:pPr>
            <w:r w:rsidRPr="00B50290">
              <w:rPr>
                <w:b/>
                <w:bCs/>
                <w:color w:val="FFFFFF" w:themeColor="background1"/>
              </w:rPr>
              <w:t xml:space="preserve">Present value </w:t>
            </w:r>
            <w:r w:rsidR="004832D1" w:rsidRPr="00B50290">
              <w:rPr>
                <w:b/>
                <w:bCs/>
                <w:color w:val="FFFFFF" w:themeColor="background1"/>
              </w:rPr>
              <w:t>per household</w:t>
            </w:r>
          </w:p>
        </w:tc>
      </w:tr>
      <w:tr w:rsidR="00C948F4" w:rsidRPr="00B50290" w14:paraId="2A2DF765" w14:textId="77777777" w:rsidTr="0052468F">
        <w:tc>
          <w:tcPr>
            <w:tcW w:w="2735" w:type="pct"/>
          </w:tcPr>
          <w:p w14:paraId="53FC0B4D" w14:textId="7081E903" w:rsidR="0090622B" w:rsidRPr="00B50290" w:rsidRDefault="0012274D" w:rsidP="002E2FE4">
            <w:pPr>
              <w:pStyle w:val="TableTextLeft"/>
            </w:pPr>
            <w:r w:rsidRPr="00B50290">
              <w:t>A</w:t>
            </w:r>
            <w:r w:rsidR="00485232" w:rsidRPr="00B50290">
              <w:t>ll households (</w:t>
            </w:r>
            <w:r w:rsidR="00A4174B" w:rsidRPr="00B50290">
              <w:t>2021 Census)</w:t>
            </w:r>
          </w:p>
        </w:tc>
        <w:tc>
          <w:tcPr>
            <w:tcW w:w="1172" w:type="pct"/>
          </w:tcPr>
          <w:p w14:paraId="06F6F449" w14:textId="35CFE286" w:rsidR="0090622B" w:rsidRPr="00B50290" w:rsidRDefault="00876F12" w:rsidP="002E2FE4">
            <w:pPr>
              <w:pStyle w:val="TableTextRight"/>
            </w:pPr>
            <w:r w:rsidRPr="00B50290">
              <w:t>9,993,900</w:t>
            </w:r>
          </w:p>
        </w:tc>
        <w:tc>
          <w:tcPr>
            <w:tcW w:w="1093" w:type="pct"/>
          </w:tcPr>
          <w:p w14:paraId="4B06424D" w14:textId="29FD2D95" w:rsidR="0090622B" w:rsidRPr="00B50290" w:rsidRDefault="00D86CD6" w:rsidP="002E2FE4">
            <w:pPr>
              <w:pStyle w:val="TableTextRight"/>
            </w:pPr>
            <w:r w:rsidRPr="00B50290">
              <w:t>$0.</w:t>
            </w:r>
            <w:r w:rsidR="003F0DC7" w:rsidRPr="00B50290">
              <w:t>72</w:t>
            </w:r>
          </w:p>
        </w:tc>
      </w:tr>
      <w:tr w:rsidR="00A070F8" w:rsidRPr="00B50290" w14:paraId="6319A7EE" w14:textId="77777777" w:rsidTr="0052468F">
        <w:tc>
          <w:tcPr>
            <w:tcW w:w="2735" w:type="pct"/>
          </w:tcPr>
          <w:p w14:paraId="2883071B" w14:textId="5696EBD9" w:rsidR="004832D1" w:rsidRPr="00B50290" w:rsidRDefault="0061146F" w:rsidP="002E2FE4">
            <w:pPr>
              <w:pStyle w:val="TableTextLeft"/>
            </w:pPr>
            <w:r w:rsidRPr="00B50290">
              <w:t>Households which purchase</w:t>
            </w:r>
            <w:r w:rsidR="002F7457" w:rsidRPr="00B50290">
              <w:t xml:space="preserve"> </w:t>
            </w:r>
            <w:r w:rsidR="004801CD" w:rsidRPr="00B50290">
              <w:t>groceries via supermarkets</w:t>
            </w:r>
            <w:r w:rsidR="004842A8" w:rsidRPr="00B50290">
              <w:t xml:space="preserve"> (85</w:t>
            </w:r>
            <w:r w:rsidR="00F72C67" w:rsidRPr="00B50290">
              <w:t>%</w:t>
            </w:r>
            <w:r w:rsidR="004842A8" w:rsidRPr="00B50290">
              <w:t xml:space="preserve"> of groceries expenditure)</w:t>
            </w:r>
          </w:p>
        </w:tc>
        <w:tc>
          <w:tcPr>
            <w:tcW w:w="1172" w:type="pct"/>
          </w:tcPr>
          <w:p w14:paraId="45B46316" w14:textId="1DB7926A" w:rsidR="004832D1" w:rsidRPr="00B50290" w:rsidRDefault="00802680" w:rsidP="002E2FE4">
            <w:pPr>
              <w:pStyle w:val="TableTextRight"/>
            </w:pPr>
            <w:r w:rsidRPr="00B50290">
              <w:t>8,494,815</w:t>
            </w:r>
          </w:p>
        </w:tc>
        <w:tc>
          <w:tcPr>
            <w:tcW w:w="1093" w:type="pct"/>
          </w:tcPr>
          <w:p w14:paraId="344A1963" w14:textId="3B286E18" w:rsidR="004832D1" w:rsidRPr="00B50290" w:rsidRDefault="00D86CD6" w:rsidP="002E2FE4">
            <w:pPr>
              <w:pStyle w:val="TableTextRight"/>
            </w:pPr>
            <w:r w:rsidRPr="00B50290">
              <w:t>$0.</w:t>
            </w:r>
            <w:r w:rsidR="003F0DC7" w:rsidRPr="00B50290">
              <w:t>85</w:t>
            </w:r>
          </w:p>
        </w:tc>
      </w:tr>
      <w:tr w:rsidR="00C948F4" w:rsidRPr="00B50290" w14:paraId="52F084C4" w14:textId="77777777" w:rsidTr="0052468F">
        <w:tc>
          <w:tcPr>
            <w:tcW w:w="2735" w:type="pct"/>
            <w:tcBorders>
              <w:bottom w:val="single" w:sz="18" w:space="0" w:color="auto"/>
            </w:tcBorders>
          </w:tcPr>
          <w:p w14:paraId="43E33022" w14:textId="57B557FD" w:rsidR="0090622B" w:rsidRPr="00B50290" w:rsidRDefault="006116B4" w:rsidP="002E2FE4">
            <w:pPr>
              <w:pStyle w:val="TableTextLeft"/>
              <w:rPr>
                <w:b/>
                <w:bCs/>
              </w:rPr>
            </w:pPr>
            <w:r w:rsidRPr="00B50290">
              <w:rPr>
                <w:b/>
                <w:bCs/>
              </w:rPr>
              <w:t>Percentage of household expenditure on groceries at Coles and Woolworths</w:t>
            </w:r>
            <w:r w:rsidR="004842A8" w:rsidRPr="00B50290">
              <w:rPr>
                <w:b/>
                <w:bCs/>
              </w:rPr>
              <w:t xml:space="preserve"> (85</w:t>
            </w:r>
            <w:r w:rsidR="00F72C67" w:rsidRPr="00B50290">
              <w:rPr>
                <w:b/>
                <w:bCs/>
              </w:rPr>
              <w:t>%</w:t>
            </w:r>
            <w:r w:rsidR="004842A8" w:rsidRPr="00B50290">
              <w:rPr>
                <w:b/>
                <w:bCs/>
              </w:rPr>
              <w:t xml:space="preserve"> </w:t>
            </w:r>
            <w:r w:rsidR="00913204" w:rsidRPr="00B50290">
              <w:rPr>
                <w:b/>
                <w:bCs/>
              </w:rPr>
              <w:t>x</w:t>
            </w:r>
            <w:r w:rsidR="00FA0BAA" w:rsidRPr="00B50290">
              <w:rPr>
                <w:b/>
                <w:bCs/>
              </w:rPr>
              <w:t xml:space="preserve"> </w:t>
            </w:r>
            <w:r w:rsidR="00FC34B3" w:rsidRPr="00B50290">
              <w:rPr>
                <w:b/>
                <w:bCs/>
              </w:rPr>
              <w:t>67</w:t>
            </w:r>
            <w:r w:rsidR="00F72C67" w:rsidRPr="00B50290">
              <w:rPr>
                <w:b/>
                <w:bCs/>
              </w:rPr>
              <w:t>%</w:t>
            </w:r>
            <w:r w:rsidR="00FC34B3" w:rsidRPr="00B50290">
              <w:rPr>
                <w:b/>
                <w:bCs/>
              </w:rPr>
              <w:t xml:space="preserve"> of spend)</w:t>
            </w:r>
          </w:p>
        </w:tc>
        <w:tc>
          <w:tcPr>
            <w:tcW w:w="1172" w:type="pct"/>
            <w:tcBorders>
              <w:bottom w:val="single" w:sz="18" w:space="0" w:color="auto"/>
            </w:tcBorders>
          </w:tcPr>
          <w:p w14:paraId="7DD114EF" w14:textId="4753364D" w:rsidR="0090622B" w:rsidRPr="00B50290" w:rsidRDefault="00802680" w:rsidP="002E2FE4">
            <w:pPr>
              <w:pStyle w:val="TableTextRight"/>
              <w:rPr>
                <w:b/>
              </w:rPr>
            </w:pPr>
            <w:r w:rsidRPr="00B50290">
              <w:rPr>
                <w:b/>
              </w:rPr>
              <w:t>5,691,526</w:t>
            </w:r>
          </w:p>
        </w:tc>
        <w:tc>
          <w:tcPr>
            <w:tcW w:w="1093" w:type="pct"/>
            <w:tcBorders>
              <w:bottom w:val="single" w:sz="18" w:space="0" w:color="auto"/>
            </w:tcBorders>
          </w:tcPr>
          <w:p w14:paraId="591D02D1" w14:textId="726E2BE1" w:rsidR="0090622B" w:rsidRPr="00B50290" w:rsidRDefault="00D86CD6" w:rsidP="002E2FE4">
            <w:pPr>
              <w:pStyle w:val="TableTextRight"/>
              <w:rPr>
                <w:b/>
                <w:bCs/>
              </w:rPr>
            </w:pPr>
            <w:r w:rsidRPr="00B50290">
              <w:rPr>
                <w:b/>
                <w:bCs/>
              </w:rPr>
              <w:t>$</w:t>
            </w:r>
            <w:r w:rsidR="003F0DC7" w:rsidRPr="00B50290">
              <w:rPr>
                <w:b/>
                <w:bCs/>
              </w:rPr>
              <w:t>1</w:t>
            </w:r>
            <w:r w:rsidRPr="00B50290">
              <w:rPr>
                <w:b/>
                <w:bCs/>
              </w:rPr>
              <w:t>.</w:t>
            </w:r>
            <w:r w:rsidR="003F0DC7" w:rsidRPr="00B50290">
              <w:rPr>
                <w:b/>
                <w:bCs/>
              </w:rPr>
              <w:t>27</w:t>
            </w:r>
          </w:p>
        </w:tc>
      </w:tr>
    </w:tbl>
    <w:p w14:paraId="632D7768" w14:textId="77777777" w:rsidR="00D56C61" w:rsidRDefault="00D56C61">
      <w:pPr>
        <w:spacing w:before="0" w:after="200" w:line="276" w:lineRule="auto"/>
      </w:pPr>
      <w:r>
        <w:br w:type="page"/>
      </w:r>
    </w:p>
    <w:p w14:paraId="66606BB0" w14:textId="19295EFB" w:rsidR="00012E2B" w:rsidRDefault="00012E2B" w:rsidP="00714F36">
      <w:r>
        <w:lastRenderedPageBreak/>
        <w:t xml:space="preserve">Alternatively, </w:t>
      </w:r>
      <w:r w:rsidR="00053A09">
        <w:t>on a per</w:t>
      </w:r>
      <w:r w:rsidR="00B50290">
        <w:noBreakHyphen/>
      </w:r>
      <w:r w:rsidR="00B36335">
        <w:t xml:space="preserve">adult basis, which </w:t>
      </w:r>
      <w:r w:rsidR="001C78E8">
        <w:t xml:space="preserve">may </w:t>
      </w:r>
      <w:r w:rsidR="00E17586">
        <w:t xml:space="preserve">overstate the cost </w:t>
      </w:r>
      <w:r w:rsidR="00047000">
        <w:t>for smaller or single</w:t>
      </w:r>
      <w:r w:rsidR="00B50290">
        <w:noBreakHyphen/>
      </w:r>
      <w:r w:rsidR="00047000">
        <w:t xml:space="preserve">person households and understate the cost </w:t>
      </w:r>
      <w:r w:rsidR="00CC76E4">
        <w:t xml:space="preserve">for </w:t>
      </w:r>
      <w:r w:rsidR="00047000">
        <w:t>larger households</w:t>
      </w:r>
      <w:r w:rsidR="00C35502">
        <w:t xml:space="preserve"> but provides for more up</w:t>
      </w:r>
      <w:r w:rsidR="00B50290">
        <w:noBreakHyphen/>
      </w:r>
      <w:r w:rsidR="00C35502">
        <w:t>to</w:t>
      </w:r>
      <w:r w:rsidR="00B50290">
        <w:noBreakHyphen/>
      </w:r>
      <w:r w:rsidR="00C35502">
        <w:t>date figures</w:t>
      </w:r>
      <w:r w:rsidR="00C74F4C">
        <w:t>, 202</w:t>
      </w:r>
      <w:r w:rsidR="0094476B">
        <w:t>5</w:t>
      </w:r>
      <w:r w:rsidR="00A60B21">
        <w:t> </w:t>
      </w:r>
      <w:r w:rsidR="00C74F4C">
        <w:t xml:space="preserve">ABS estimates of resident adult population in Australia </w:t>
      </w:r>
      <w:r w:rsidR="00047799">
        <w:t xml:space="preserve">is </w:t>
      </w:r>
      <w:r w:rsidR="00B847A1" w:rsidRPr="00B847A1">
        <w:t>22,398,882</w:t>
      </w:r>
      <w:r w:rsidR="00804379">
        <w:t>.</w:t>
      </w:r>
      <w:r w:rsidR="00683748" w:rsidRPr="0028362A">
        <w:rPr>
          <w:rStyle w:val="FootnoteReference"/>
          <w:vertAlign w:val="superscript"/>
        </w:rPr>
        <w:footnoteReference w:id="43"/>
      </w:r>
      <w:r w:rsidR="00804379">
        <w:t xml:space="preserve"> Using the same </w:t>
      </w:r>
      <w:r w:rsidR="005968C1">
        <w:t xml:space="preserve">assumptions </w:t>
      </w:r>
      <w:r w:rsidR="007E4C26">
        <w:t xml:space="preserve">as above, </w:t>
      </w:r>
      <w:r w:rsidR="00904842">
        <w:t xml:space="preserve">resident adults would </w:t>
      </w:r>
      <w:r w:rsidR="00575B91">
        <w:t xml:space="preserve">need to benefit by at least </w:t>
      </w:r>
      <w:r w:rsidR="00B77C0C">
        <w:t>$</w:t>
      </w:r>
      <w:r w:rsidR="000E0D4D">
        <w:t>0.56</w:t>
      </w:r>
      <w:r w:rsidR="00A60B21">
        <w:t> </w:t>
      </w:r>
      <w:r w:rsidR="00CD3AD1">
        <w:t xml:space="preserve">in </w:t>
      </w:r>
      <w:r w:rsidR="006F6282">
        <w:t>present value</w:t>
      </w:r>
      <w:r w:rsidR="00CD3AD1">
        <w:t xml:space="preserve"> terms</w:t>
      </w:r>
      <w:r w:rsidR="00351FD4">
        <w:t xml:space="preserve"> following implementation to justify the intervention.</w:t>
      </w:r>
    </w:p>
    <w:p w14:paraId="2859B60B" w14:textId="37E02B92" w:rsidR="00574D9B" w:rsidRPr="003809C9" w:rsidRDefault="00574D9B" w:rsidP="00D56C61">
      <w:pPr>
        <w:pStyle w:val="TableMainHeading"/>
        <w:rPr>
          <w:rFonts w:eastAsia="MS Mincho"/>
          <w:lang w:eastAsia="en-US"/>
        </w:rPr>
      </w:pPr>
      <w:bookmarkStart w:id="55" w:name="_Toc215138635"/>
      <w:r w:rsidRPr="00540BCC">
        <w:rPr>
          <w:rFonts w:eastAsia="MS Mincho"/>
          <w:lang w:eastAsia="en-US"/>
        </w:rPr>
        <w:t xml:space="preserve">Table </w:t>
      </w:r>
      <w:r w:rsidR="005F4EE1">
        <w:rPr>
          <w:rFonts w:eastAsia="MS Mincho"/>
          <w:lang w:eastAsia="en-US"/>
        </w:rPr>
        <w:t>5</w:t>
      </w:r>
      <w:r w:rsidR="00383953">
        <w:rPr>
          <w:rFonts w:eastAsia="MS Mincho"/>
          <w:lang w:eastAsia="en-US"/>
        </w:rPr>
        <w:t>:</w:t>
      </w:r>
      <w:r w:rsidRPr="00540BCC">
        <w:rPr>
          <w:rFonts w:eastAsia="MS Mincho"/>
          <w:lang w:eastAsia="en-US"/>
        </w:rPr>
        <w:t xml:space="preserve"> </w:t>
      </w:r>
      <w:r>
        <w:rPr>
          <w:rFonts w:eastAsia="MS Mincho"/>
          <w:lang w:eastAsia="en-US"/>
        </w:rPr>
        <w:t>Break</w:t>
      </w:r>
      <w:r w:rsidR="00B50290">
        <w:rPr>
          <w:rFonts w:eastAsia="MS Mincho"/>
          <w:lang w:eastAsia="en-US"/>
        </w:rPr>
        <w:noBreakHyphen/>
      </w:r>
      <w:r>
        <w:rPr>
          <w:rFonts w:eastAsia="MS Mincho"/>
          <w:lang w:eastAsia="en-US"/>
        </w:rPr>
        <w:t xml:space="preserve">even cost estimate per </w:t>
      </w:r>
      <w:r w:rsidR="004801CD">
        <w:rPr>
          <w:rFonts w:eastAsia="MS Mincho"/>
          <w:lang w:eastAsia="en-US"/>
        </w:rPr>
        <w:t>resident adult</w:t>
      </w:r>
      <w:bookmarkEnd w:id="55"/>
    </w:p>
    <w:tbl>
      <w:tblPr>
        <w:tblStyle w:val="TableGrid"/>
        <w:tblW w:w="5000" w:type="pct"/>
        <w:tblBorders>
          <w:bottom w:val="single" w:sz="18" w:space="0" w:color="auto"/>
          <w:insideH w:val="single" w:sz="4" w:space="0" w:color="auto"/>
        </w:tblBorders>
        <w:tblLook w:val="04A0" w:firstRow="1" w:lastRow="0" w:firstColumn="1" w:lastColumn="0" w:noHBand="0" w:noVBand="1"/>
      </w:tblPr>
      <w:tblGrid>
        <w:gridCol w:w="4678"/>
        <w:gridCol w:w="1985"/>
        <w:gridCol w:w="2407"/>
      </w:tblGrid>
      <w:tr w:rsidR="00C573C4" w:rsidRPr="00B50290" w14:paraId="26F26DCC" w14:textId="77777777" w:rsidTr="00D56C61">
        <w:trPr>
          <w:cnfStyle w:val="100000000000" w:firstRow="1" w:lastRow="0" w:firstColumn="0" w:lastColumn="0" w:oddVBand="0" w:evenVBand="0" w:oddHBand="0" w:evenHBand="0" w:firstRowFirstColumn="0" w:firstRowLastColumn="0" w:lastRowFirstColumn="0" w:lastRowLastColumn="0"/>
        </w:trPr>
        <w:tc>
          <w:tcPr>
            <w:tcW w:w="2579" w:type="pct"/>
            <w:shd w:val="clear" w:color="auto" w:fill="2C384A"/>
          </w:tcPr>
          <w:p w14:paraId="14A98B2E" w14:textId="4903A5F9" w:rsidR="00574D9B" w:rsidRPr="00D56C61" w:rsidRDefault="00435A73" w:rsidP="00D56C61">
            <w:pPr>
              <w:pStyle w:val="TableColumnHeadingLeft"/>
              <w:rPr>
                <w:b/>
                <w:bCs/>
                <w:color w:val="FFFFFF" w:themeColor="background1"/>
              </w:rPr>
            </w:pPr>
            <w:r w:rsidRPr="00D56C61">
              <w:rPr>
                <w:b/>
                <w:bCs/>
                <w:color w:val="FFFFFF" w:themeColor="background1"/>
              </w:rPr>
              <w:t>Denominator</w:t>
            </w:r>
            <w:r w:rsidR="00574D9B" w:rsidRPr="00D56C61">
              <w:rPr>
                <w:b/>
                <w:bCs/>
                <w:color w:val="FFFFFF" w:themeColor="background1"/>
              </w:rPr>
              <w:t xml:space="preserve"> </w:t>
            </w:r>
          </w:p>
        </w:tc>
        <w:tc>
          <w:tcPr>
            <w:tcW w:w="1094" w:type="pct"/>
            <w:shd w:val="clear" w:color="auto" w:fill="2C384A" w:themeFill="accent1"/>
          </w:tcPr>
          <w:p w14:paraId="474D2C9E" w14:textId="20DAE5F3" w:rsidR="00574D9B" w:rsidRPr="00D56C61" w:rsidRDefault="00D86CD6" w:rsidP="00D56C61">
            <w:pPr>
              <w:pStyle w:val="TableTextRight"/>
              <w:rPr>
                <w:color w:val="FFFFFF" w:themeColor="background1"/>
              </w:rPr>
            </w:pPr>
            <w:r w:rsidRPr="00D56C61">
              <w:rPr>
                <w:color w:val="FFFFFF" w:themeColor="background1"/>
              </w:rPr>
              <w:t>Resident adults</w:t>
            </w:r>
          </w:p>
        </w:tc>
        <w:tc>
          <w:tcPr>
            <w:tcW w:w="1327" w:type="pct"/>
            <w:shd w:val="clear" w:color="auto" w:fill="2C384A" w:themeFill="accent1"/>
          </w:tcPr>
          <w:p w14:paraId="76B5791E" w14:textId="7207CF61" w:rsidR="00574D9B" w:rsidRPr="00D56C61" w:rsidRDefault="00574D9B" w:rsidP="00D56C61">
            <w:pPr>
              <w:pStyle w:val="TableTextRight"/>
              <w:rPr>
                <w:color w:val="FFFFFF" w:themeColor="background1"/>
              </w:rPr>
            </w:pPr>
            <w:r w:rsidRPr="00D56C61">
              <w:rPr>
                <w:color w:val="FFFFFF" w:themeColor="background1"/>
              </w:rPr>
              <w:t xml:space="preserve">Present value per </w:t>
            </w:r>
            <w:r w:rsidR="00D0166C" w:rsidRPr="00D56C61">
              <w:rPr>
                <w:color w:val="FFFFFF" w:themeColor="background1"/>
              </w:rPr>
              <w:t>resident</w:t>
            </w:r>
            <w:r w:rsidR="00D56C61">
              <w:rPr>
                <w:color w:val="FFFFFF" w:themeColor="background1"/>
              </w:rPr>
              <w:t> </w:t>
            </w:r>
            <w:r w:rsidR="00D0166C" w:rsidRPr="00D56C61">
              <w:rPr>
                <w:color w:val="FFFFFF" w:themeColor="background1"/>
              </w:rPr>
              <w:t xml:space="preserve"> adult</w:t>
            </w:r>
          </w:p>
        </w:tc>
      </w:tr>
      <w:tr w:rsidR="006A0613" w:rsidRPr="00B50290" w14:paraId="590ECE0A" w14:textId="77777777" w:rsidTr="00D56C61">
        <w:tc>
          <w:tcPr>
            <w:tcW w:w="2579" w:type="pct"/>
          </w:tcPr>
          <w:p w14:paraId="009DC99C" w14:textId="705EA2E9" w:rsidR="00574D9B" w:rsidRPr="00B50290" w:rsidRDefault="00574D9B" w:rsidP="008D646F">
            <w:pPr>
              <w:pStyle w:val="TableTextLeft"/>
            </w:pPr>
            <w:r w:rsidRPr="00B50290">
              <w:t xml:space="preserve">All </w:t>
            </w:r>
            <w:r w:rsidR="002E1EC7" w:rsidRPr="00B50290">
              <w:t>resident adults</w:t>
            </w:r>
            <w:r w:rsidRPr="00B50290">
              <w:t xml:space="preserve"> (</w:t>
            </w:r>
            <w:r w:rsidR="00A30032" w:rsidRPr="00B50290">
              <w:t>ABS estimate</w:t>
            </w:r>
            <w:r w:rsidR="00122496" w:rsidRPr="00B50290">
              <w:t xml:space="preserve"> at 30 June 2024</w:t>
            </w:r>
            <w:r w:rsidRPr="00B50290">
              <w:t>)</w:t>
            </w:r>
          </w:p>
        </w:tc>
        <w:tc>
          <w:tcPr>
            <w:tcW w:w="1094" w:type="pct"/>
          </w:tcPr>
          <w:p w14:paraId="404C084A" w14:textId="391065FF" w:rsidR="00574D9B" w:rsidRPr="00B50290" w:rsidRDefault="00031025" w:rsidP="008D646F">
            <w:pPr>
              <w:pStyle w:val="TableTextRight"/>
            </w:pPr>
            <w:r w:rsidRPr="00B50290">
              <w:t>22</w:t>
            </w:r>
            <w:r w:rsidR="000341F4" w:rsidRPr="00B50290">
              <w:t>,398,882</w:t>
            </w:r>
          </w:p>
        </w:tc>
        <w:tc>
          <w:tcPr>
            <w:tcW w:w="1327" w:type="pct"/>
          </w:tcPr>
          <w:p w14:paraId="3FE6D594" w14:textId="211243E6" w:rsidR="00574D9B" w:rsidRPr="00B50290" w:rsidRDefault="00CC4E48" w:rsidP="008D646F">
            <w:pPr>
              <w:pStyle w:val="TableTextRight"/>
            </w:pPr>
            <w:r w:rsidRPr="00B50290">
              <w:t>$0.</w:t>
            </w:r>
            <w:r w:rsidR="0006037B" w:rsidRPr="00B50290">
              <w:t>32</w:t>
            </w:r>
          </w:p>
        </w:tc>
      </w:tr>
      <w:tr w:rsidR="006A0613" w:rsidRPr="00B50290" w14:paraId="331E750F" w14:textId="77777777" w:rsidTr="00D56C61">
        <w:tc>
          <w:tcPr>
            <w:tcW w:w="2579" w:type="pct"/>
          </w:tcPr>
          <w:p w14:paraId="2946B7EF" w14:textId="5AAA1690" w:rsidR="00574D9B" w:rsidRPr="00B50290" w:rsidRDefault="0094476B" w:rsidP="008D646F">
            <w:pPr>
              <w:pStyle w:val="TableTextLeft"/>
            </w:pPr>
            <w:r w:rsidRPr="00B50290">
              <w:t xml:space="preserve">Resident adults which purchase </w:t>
            </w:r>
            <w:r w:rsidR="00897DB6" w:rsidRPr="00B50290">
              <w:t>groceries via supermarkets (85</w:t>
            </w:r>
            <w:r w:rsidR="00F72C67" w:rsidRPr="00B50290">
              <w:t>%</w:t>
            </w:r>
            <w:r w:rsidR="00897DB6" w:rsidRPr="00B50290">
              <w:t xml:space="preserve"> of groceries expenditure)</w:t>
            </w:r>
          </w:p>
        </w:tc>
        <w:tc>
          <w:tcPr>
            <w:tcW w:w="1094" w:type="pct"/>
          </w:tcPr>
          <w:p w14:paraId="190B1FF9" w14:textId="140CDFD5" w:rsidR="00574D9B" w:rsidRPr="00B50290" w:rsidRDefault="000341F4" w:rsidP="008D646F">
            <w:pPr>
              <w:pStyle w:val="TableTextRight"/>
            </w:pPr>
            <w:r w:rsidRPr="00B50290">
              <w:t>19,039,049</w:t>
            </w:r>
          </w:p>
        </w:tc>
        <w:tc>
          <w:tcPr>
            <w:tcW w:w="1327" w:type="pct"/>
          </w:tcPr>
          <w:p w14:paraId="5AD64642" w14:textId="76977031" w:rsidR="00574D9B" w:rsidRPr="00B50290" w:rsidRDefault="00CC4E48" w:rsidP="008D646F">
            <w:pPr>
              <w:pStyle w:val="TableTextRight"/>
            </w:pPr>
            <w:r w:rsidRPr="00B50290">
              <w:t>$0.</w:t>
            </w:r>
            <w:r w:rsidR="0084517D" w:rsidRPr="00B50290">
              <w:t>38</w:t>
            </w:r>
          </w:p>
        </w:tc>
      </w:tr>
      <w:tr w:rsidR="006A0613" w:rsidRPr="00B50290" w14:paraId="6C3FA5A4" w14:textId="77777777" w:rsidTr="00D56C61">
        <w:tc>
          <w:tcPr>
            <w:tcW w:w="2579" w:type="pct"/>
          </w:tcPr>
          <w:p w14:paraId="1147F883" w14:textId="020D3A68" w:rsidR="00574D9B" w:rsidRPr="00B50290" w:rsidRDefault="00897DB6" w:rsidP="008D646F">
            <w:pPr>
              <w:pStyle w:val="TableTextLeft"/>
              <w:rPr>
                <w:b/>
                <w:bCs/>
              </w:rPr>
            </w:pPr>
            <w:r w:rsidRPr="00B50290">
              <w:rPr>
                <w:b/>
                <w:bCs/>
              </w:rPr>
              <w:t xml:space="preserve">Percentage of resident </w:t>
            </w:r>
            <w:r w:rsidR="009A4A1A" w:rsidRPr="00B50290">
              <w:rPr>
                <w:b/>
                <w:bCs/>
              </w:rPr>
              <w:t>adult expenditure on groceries at Coles and Woolworths</w:t>
            </w:r>
            <w:r w:rsidR="00913204" w:rsidRPr="00B50290">
              <w:rPr>
                <w:b/>
                <w:bCs/>
              </w:rPr>
              <w:t xml:space="preserve"> (85</w:t>
            </w:r>
            <w:r w:rsidR="00F72C67" w:rsidRPr="00B50290">
              <w:rPr>
                <w:b/>
                <w:bCs/>
              </w:rPr>
              <w:t>%</w:t>
            </w:r>
            <w:r w:rsidR="00913204" w:rsidRPr="00B50290">
              <w:rPr>
                <w:b/>
                <w:bCs/>
              </w:rPr>
              <w:t xml:space="preserve"> x 67</w:t>
            </w:r>
            <w:r w:rsidR="00F72C67" w:rsidRPr="00B50290">
              <w:rPr>
                <w:b/>
                <w:bCs/>
              </w:rPr>
              <w:t>%</w:t>
            </w:r>
            <w:r w:rsidR="00913204" w:rsidRPr="00B50290">
              <w:rPr>
                <w:b/>
                <w:bCs/>
              </w:rPr>
              <w:t xml:space="preserve"> of spend)</w:t>
            </w:r>
          </w:p>
        </w:tc>
        <w:tc>
          <w:tcPr>
            <w:tcW w:w="1094" w:type="pct"/>
          </w:tcPr>
          <w:p w14:paraId="11158472" w14:textId="7A1BCC40" w:rsidR="00574D9B" w:rsidRPr="00B50290" w:rsidRDefault="00AB7CFE" w:rsidP="008D646F">
            <w:pPr>
              <w:pStyle w:val="TableTextRight"/>
              <w:rPr>
                <w:b/>
                <w:bCs/>
              </w:rPr>
            </w:pPr>
            <w:r w:rsidRPr="00B50290">
              <w:rPr>
                <w:b/>
                <w:bCs/>
              </w:rPr>
              <w:t>12,756,163</w:t>
            </w:r>
          </w:p>
        </w:tc>
        <w:tc>
          <w:tcPr>
            <w:tcW w:w="1327" w:type="pct"/>
          </w:tcPr>
          <w:p w14:paraId="0186CE81" w14:textId="28112E31" w:rsidR="00574D9B" w:rsidRPr="00B50290" w:rsidRDefault="00CC4E48" w:rsidP="008D646F">
            <w:pPr>
              <w:pStyle w:val="TableTextRight"/>
              <w:rPr>
                <w:b/>
                <w:bCs/>
              </w:rPr>
            </w:pPr>
            <w:r w:rsidRPr="00B50290">
              <w:rPr>
                <w:b/>
                <w:bCs/>
              </w:rPr>
              <w:t>$0.</w:t>
            </w:r>
            <w:r w:rsidR="0036789A" w:rsidRPr="00B50290">
              <w:rPr>
                <w:b/>
                <w:bCs/>
              </w:rPr>
              <w:t>56</w:t>
            </w:r>
          </w:p>
        </w:tc>
      </w:tr>
    </w:tbl>
    <w:p w14:paraId="63FB0505" w14:textId="0F7CBD31" w:rsidR="00DD3628" w:rsidRDefault="00714F36" w:rsidP="00714F36">
      <w:r>
        <w:t>Using a break</w:t>
      </w:r>
      <w:r w:rsidR="00B50290">
        <w:noBreakHyphen/>
      </w:r>
      <w:r>
        <w:t>even analysis, Option</w:t>
      </w:r>
      <w:r w:rsidR="0086776C">
        <w:t> </w:t>
      </w:r>
      <w:r>
        <w:t>2 therefore</w:t>
      </w:r>
      <w:r w:rsidR="00087B43">
        <w:t xml:space="preserve"> only</w:t>
      </w:r>
      <w:r>
        <w:t xml:space="preserve"> needs to generate </w:t>
      </w:r>
      <w:r w:rsidR="00445B11">
        <w:t xml:space="preserve">very small </w:t>
      </w:r>
      <w:r w:rsidR="00105798">
        <w:t>benefits to the consumers</w:t>
      </w:r>
      <w:r w:rsidR="003D360D">
        <w:t xml:space="preserve">, </w:t>
      </w:r>
      <w:r w:rsidR="00105798">
        <w:t>via downward pressure on prices</w:t>
      </w:r>
      <w:r w:rsidR="003D360D">
        <w:t>,</w:t>
      </w:r>
      <w:r w:rsidR="00024824">
        <w:t xml:space="preserve"> for this option</w:t>
      </w:r>
      <w:r w:rsidR="002A0084">
        <w:t xml:space="preserve"> to </w:t>
      </w:r>
      <w:r w:rsidR="00024824">
        <w:t xml:space="preserve">result in a </w:t>
      </w:r>
      <w:r>
        <w:t>net benefit.</w:t>
      </w:r>
      <w:r w:rsidR="002520EF">
        <w:t xml:space="preserve"> However, th</w:t>
      </w:r>
      <w:r w:rsidR="00876BB4">
        <w:t xml:space="preserve">is analysis </w:t>
      </w:r>
      <w:r w:rsidR="00E53DC2">
        <w:t xml:space="preserve">does not take into consideration the </w:t>
      </w:r>
      <w:r w:rsidR="00D8231C">
        <w:t xml:space="preserve">risks discussed above that the prohibition may </w:t>
      </w:r>
      <w:r w:rsidR="007F7FE2">
        <w:t xml:space="preserve">interfere with some existing supermarket practices or </w:t>
      </w:r>
      <w:r w:rsidR="00D8231C">
        <w:t xml:space="preserve">deter </w:t>
      </w:r>
      <w:r w:rsidR="00D66878">
        <w:t>further investment or entry in the supermarket sector</w:t>
      </w:r>
      <w:r w:rsidR="00C801C0">
        <w:t xml:space="preserve">. If </w:t>
      </w:r>
      <w:r w:rsidR="007B00E2">
        <w:t>any of these risks were realised</w:t>
      </w:r>
      <w:r w:rsidR="00C52B7F">
        <w:t xml:space="preserve">, the cost benefit analysis </w:t>
      </w:r>
      <w:r w:rsidR="005B692F">
        <w:t>could change</w:t>
      </w:r>
      <w:r w:rsidR="0096698E">
        <w:t xml:space="preserve">, requiring greater </w:t>
      </w:r>
      <w:r w:rsidR="00D005AD">
        <w:t>benefits for the costs to be offset</w:t>
      </w:r>
      <w:r w:rsidR="00E53EA9">
        <w:t>.</w:t>
      </w:r>
    </w:p>
    <w:p w14:paraId="4E0E482D" w14:textId="7321F1CF" w:rsidR="00714F36" w:rsidRDefault="0091527D" w:rsidP="00714F36">
      <w:r>
        <w:t>The ACCC found that consumers spent $</w:t>
      </w:r>
      <w:r w:rsidR="00294DDA">
        <w:t>84.</w:t>
      </w:r>
      <w:r w:rsidR="00976D14">
        <w:t>7</w:t>
      </w:r>
      <w:r w:rsidR="00A60B21">
        <w:t> </w:t>
      </w:r>
      <w:r w:rsidR="00294DDA">
        <w:t>b</w:t>
      </w:r>
      <w:r w:rsidR="00976D14">
        <w:t>illion</w:t>
      </w:r>
      <w:r w:rsidR="00294DDA">
        <w:t xml:space="preserve"> </w:t>
      </w:r>
      <w:r w:rsidR="00A867D4">
        <w:t xml:space="preserve">at Coles and Woolworths combined in </w:t>
      </w:r>
      <w:r w:rsidR="00D95D93">
        <w:t>the</w:t>
      </w:r>
      <w:r w:rsidR="00A867D4">
        <w:t xml:space="preserve"> </w:t>
      </w:r>
      <w:r w:rsidR="00CA65AD">
        <w:t xml:space="preserve">2023 </w:t>
      </w:r>
      <w:r w:rsidR="00A867D4">
        <w:t xml:space="preserve">financial year </w:t>
      </w:r>
      <w:r w:rsidR="00C5030D">
        <w:t>(</w:t>
      </w:r>
      <w:r w:rsidR="0070559B">
        <w:t>representing</w:t>
      </w:r>
      <w:r w:rsidR="00C5030D">
        <w:t xml:space="preserve"> about 67</w:t>
      </w:r>
      <w:r w:rsidR="00F72C67">
        <w:t>%</w:t>
      </w:r>
      <w:r w:rsidR="00C5030D">
        <w:t xml:space="preserve"> of </w:t>
      </w:r>
      <w:r w:rsidR="00C5582A">
        <w:t>the $126.5</w:t>
      </w:r>
      <w:r w:rsidR="00A60B21">
        <w:t> </w:t>
      </w:r>
      <w:r w:rsidR="00C5582A">
        <w:t>billion</w:t>
      </w:r>
      <w:r w:rsidR="00A867D4">
        <w:t xml:space="preserve"> </w:t>
      </w:r>
      <w:r w:rsidR="003972F2">
        <w:t>supermarkets industry)</w:t>
      </w:r>
      <w:r w:rsidR="00B01EA7">
        <w:t>.</w:t>
      </w:r>
      <w:r w:rsidR="007C2D1F" w:rsidRPr="00B5363A">
        <w:rPr>
          <w:rStyle w:val="FootnoteReference"/>
          <w:vertAlign w:val="superscript"/>
        </w:rPr>
        <w:footnoteReference w:id="44"/>
      </w:r>
      <w:r w:rsidR="002D4E17">
        <w:t xml:space="preserve"> </w:t>
      </w:r>
      <w:r w:rsidR="00D51FDF">
        <w:t xml:space="preserve">This equates to about </w:t>
      </w:r>
      <w:r w:rsidR="00ED1D68">
        <w:t>$8,</w:t>
      </w:r>
      <w:r w:rsidR="00524E0F">
        <w:t>480</w:t>
      </w:r>
      <w:r w:rsidR="00A60B21">
        <w:t> </w:t>
      </w:r>
      <w:r w:rsidR="00512126">
        <w:t>p</w:t>
      </w:r>
      <w:r w:rsidR="008B2FB3">
        <w:t>er</w:t>
      </w:r>
      <w:r w:rsidR="00A60B21">
        <w:t> </w:t>
      </w:r>
      <w:r w:rsidR="008B2FB3">
        <w:t>year</w:t>
      </w:r>
      <w:r w:rsidR="00A60B21">
        <w:t> </w:t>
      </w:r>
      <w:r w:rsidR="00512126">
        <w:t>per</w:t>
      </w:r>
      <w:r w:rsidR="00A60B21">
        <w:t> </w:t>
      </w:r>
      <w:r w:rsidR="00512126">
        <w:t>household</w:t>
      </w:r>
      <w:r w:rsidR="00886994">
        <w:t xml:space="preserve"> </w:t>
      </w:r>
      <w:r w:rsidR="008B2FB3">
        <w:t>(</w:t>
      </w:r>
      <w:r w:rsidR="00886994">
        <w:t>u</w:t>
      </w:r>
      <w:r w:rsidR="002D4E17">
        <w:t xml:space="preserve">sing the </w:t>
      </w:r>
      <w:r w:rsidR="00CA65AD">
        <w:t xml:space="preserve">total </w:t>
      </w:r>
      <w:r w:rsidR="002D4E17">
        <w:t>number of household</w:t>
      </w:r>
      <w:r w:rsidR="008F7C33">
        <w:t>s</w:t>
      </w:r>
      <w:r w:rsidR="002D4E17">
        <w:t xml:space="preserve"> </w:t>
      </w:r>
      <w:r w:rsidR="00F533B0">
        <w:t>from above</w:t>
      </w:r>
      <w:r w:rsidR="008B2FB3">
        <w:t>).</w:t>
      </w:r>
      <w:r w:rsidR="00DD3628">
        <w:t xml:space="preserve"> </w:t>
      </w:r>
      <w:r w:rsidR="00A54ED9">
        <w:t>T</w:t>
      </w:r>
      <w:r w:rsidR="00000C68">
        <w:t>hus</w:t>
      </w:r>
      <w:r w:rsidR="00830976">
        <w:t>,</w:t>
      </w:r>
      <w:r w:rsidR="00DD3628">
        <w:t xml:space="preserve"> the average </w:t>
      </w:r>
      <w:r w:rsidR="00A72DDA">
        <w:t>household</w:t>
      </w:r>
      <w:r w:rsidR="00DD3628">
        <w:t xml:space="preserve"> would only need to save </w:t>
      </w:r>
      <w:r w:rsidR="00103D41">
        <w:t>0.01</w:t>
      </w:r>
      <w:r w:rsidR="00C67A9D">
        <w:t>5</w:t>
      </w:r>
      <w:r w:rsidR="00F72C67">
        <w:t>%</w:t>
      </w:r>
      <w:r w:rsidR="00DD3628">
        <w:t xml:space="preserve"> on their total grocery spend for the prohibition</w:t>
      </w:r>
      <w:r w:rsidR="00B50290">
        <w:t>’</w:t>
      </w:r>
      <w:r w:rsidR="00DD3628">
        <w:t>s benefits to outweigh its costs</w:t>
      </w:r>
      <w:r w:rsidR="00B50290">
        <w:t xml:space="preserve">. </w:t>
      </w:r>
    </w:p>
    <w:p w14:paraId="7004FCC9" w14:textId="61F84FFA" w:rsidR="00172618" w:rsidRDefault="00715765" w:rsidP="00BB5BA9">
      <w:pPr>
        <w:spacing w:before="60" w:after="60"/>
      </w:pPr>
      <w:r>
        <w:t>The table below</w:t>
      </w:r>
      <w:r w:rsidR="00172618">
        <w:t xml:space="preserve"> outlines the</w:t>
      </w:r>
      <w:r w:rsidR="007246E2">
        <w:t xml:space="preserve"> final</w:t>
      </w:r>
      <w:r w:rsidR="00172618">
        <w:t xml:space="preserve"> </w:t>
      </w:r>
      <w:r w:rsidR="0004173F">
        <w:t xml:space="preserve">monetary </w:t>
      </w:r>
      <w:r w:rsidR="00172618">
        <w:t>regulatory burden</w:t>
      </w:r>
      <w:r w:rsidR="00B67AE4">
        <w:t xml:space="preserve"> estimate</w:t>
      </w:r>
      <w:r w:rsidR="00172618">
        <w:t>.</w:t>
      </w:r>
    </w:p>
    <w:p w14:paraId="0951F975" w14:textId="406432E9" w:rsidR="00172618" w:rsidRPr="00B77CCF" w:rsidRDefault="00172618" w:rsidP="00465859">
      <w:pPr>
        <w:pStyle w:val="TableMainHeading"/>
      </w:pPr>
      <w:bookmarkStart w:id="56" w:name="_Toc215138636"/>
      <w:r w:rsidRPr="0028706B">
        <w:rPr>
          <w:rFonts w:eastAsia="MS Mincho"/>
          <w:lang w:eastAsia="en-US"/>
        </w:rPr>
        <w:t xml:space="preserve">Table </w:t>
      </w:r>
      <w:r w:rsidR="001D246D">
        <w:rPr>
          <w:rFonts w:eastAsia="MS Mincho"/>
          <w:lang w:eastAsia="en-US"/>
        </w:rPr>
        <w:t>6</w:t>
      </w:r>
      <w:r w:rsidRPr="0028706B">
        <w:rPr>
          <w:rFonts w:eastAsia="MS Mincho"/>
          <w:lang w:eastAsia="en-US"/>
        </w:rPr>
        <w:t xml:space="preserve">: Regulatory burden </w:t>
      </w:r>
      <w:r w:rsidR="004C25CD" w:rsidRPr="0028706B">
        <w:rPr>
          <w:rFonts w:eastAsia="MS Mincho"/>
          <w:lang w:eastAsia="en-US"/>
        </w:rPr>
        <w:t>estimates</w:t>
      </w:r>
      <w:r w:rsidRPr="0028706B">
        <w:rPr>
          <w:rFonts w:eastAsia="MS Mincho"/>
          <w:lang w:eastAsia="en-US"/>
        </w:rPr>
        <w:t xml:space="preserve"> for </w:t>
      </w:r>
      <w:r w:rsidR="0028135C">
        <w:rPr>
          <w:rFonts w:eastAsia="MS Mincho"/>
          <w:lang w:eastAsia="en-US"/>
        </w:rPr>
        <w:t xml:space="preserve">Option </w:t>
      </w:r>
      <w:r w:rsidR="00556DA5">
        <w:rPr>
          <w:rFonts w:eastAsia="MS Mincho"/>
          <w:lang w:eastAsia="en-US"/>
        </w:rPr>
        <w:t>2</w:t>
      </w:r>
      <w:r w:rsidR="00C47BC6">
        <w:rPr>
          <w:rFonts w:eastAsia="MS Mincho"/>
          <w:lang w:eastAsia="en-US"/>
        </w:rPr>
        <w:t xml:space="preserve"> in pr</w:t>
      </w:r>
      <w:r w:rsidR="00414C12">
        <w:rPr>
          <w:rFonts w:eastAsia="MS Mincho"/>
          <w:lang w:eastAsia="en-US"/>
        </w:rPr>
        <w:t xml:space="preserve">esent value </w:t>
      </w:r>
      <w:r w:rsidR="00204742">
        <w:rPr>
          <w:rFonts w:eastAsia="MS Mincho"/>
          <w:lang w:eastAsia="en-US"/>
        </w:rPr>
        <w:t>over 10</w:t>
      </w:r>
      <w:r w:rsidR="0086776C">
        <w:rPr>
          <w:rFonts w:eastAsia="MS Mincho"/>
          <w:lang w:eastAsia="en-US"/>
        </w:rPr>
        <w:t> </w:t>
      </w:r>
      <w:r w:rsidR="00204742">
        <w:rPr>
          <w:rFonts w:eastAsia="MS Mincho"/>
          <w:lang w:eastAsia="en-US"/>
        </w:rPr>
        <w:t>years</w:t>
      </w:r>
      <w:bookmarkEnd w:id="56"/>
      <w:r w:rsidR="005F70B4">
        <w:rPr>
          <w:rFonts w:eastAsia="MS Mincho"/>
          <w:lang w:eastAsia="en-US"/>
        </w:rPr>
        <w:t xml:space="preserve"> </w:t>
      </w:r>
    </w:p>
    <w:tbl>
      <w:tblPr>
        <w:tblW w:w="5000" w:type="pct"/>
        <w:tblCellMar>
          <w:left w:w="0" w:type="dxa"/>
          <w:right w:w="0" w:type="dxa"/>
        </w:tblCellMar>
        <w:tblLook w:val="04A0" w:firstRow="1" w:lastRow="0" w:firstColumn="1" w:lastColumn="0" w:noHBand="0" w:noVBand="1"/>
      </w:tblPr>
      <w:tblGrid>
        <w:gridCol w:w="2127"/>
        <w:gridCol w:w="1462"/>
        <w:gridCol w:w="2223"/>
        <w:gridCol w:w="1452"/>
        <w:gridCol w:w="1806"/>
      </w:tblGrid>
      <w:tr w:rsidR="006A0613" w:rsidRPr="00B50290" w14:paraId="3132734C" w14:textId="77777777" w:rsidTr="00C55C8F">
        <w:trPr>
          <w:trHeight w:val="454"/>
          <w:tblHeader/>
        </w:trPr>
        <w:tc>
          <w:tcPr>
            <w:tcW w:w="2127" w:type="dxa"/>
            <w:tcBorders>
              <w:top w:val="single" w:sz="4" w:space="0" w:color="2C384A" w:themeColor="accent1"/>
              <w:left w:val="nil"/>
              <w:bottom w:val="single" w:sz="4" w:space="0" w:color="2C384A" w:themeColor="accent1"/>
              <w:right w:val="nil"/>
            </w:tcBorders>
            <w:shd w:val="clear" w:color="auto" w:fill="2C384A" w:themeFill="accent1"/>
            <w:hideMark/>
          </w:tcPr>
          <w:p w14:paraId="28DBA5E4" w14:textId="4D33FA0C" w:rsidR="00172618" w:rsidRPr="00465859" w:rsidRDefault="00CB00EF" w:rsidP="00465859">
            <w:pPr>
              <w:pStyle w:val="TableColumnHeadingLeft"/>
              <w:rPr>
                <w:color w:val="FFFFFF" w:themeColor="background1"/>
              </w:rPr>
            </w:pPr>
            <w:r w:rsidRPr="00465859">
              <w:rPr>
                <w:color w:val="FFFFFF" w:themeColor="background1"/>
              </w:rPr>
              <w:t>Change in costs ($ million)</w:t>
            </w:r>
          </w:p>
        </w:tc>
        <w:tc>
          <w:tcPr>
            <w:tcW w:w="1462" w:type="dxa"/>
            <w:tcBorders>
              <w:top w:val="single" w:sz="4" w:space="0" w:color="2C384A" w:themeColor="accent1"/>
              <w:left w:val="nil"/>
              <w:bottom w:val="single" w:sz="4" w:space="0" w:color="2C384A" w:themeColor="accent1"/>
              <w:right w:val="nil"/>
            </w:tcBorders>
            <w:shd w:val="clear" w:color="auto" w:fill="2C384A" w:themeFill="accent1"/>
            <w:hideMark/>
          </w:tcPr>
          <w:p w14:paraId="0D77F200" w14:textId="77777777" w:rsidR="00172618" w:rsidRPr="00465859" w:rsidRDefault="00172618" w:rsidP="00465859">
            <w:pPr>
              <w:pStyle w:val="TableColumnHeadingRight"/>
              <w:rPr>
                <w:color w:val="FFFFFF" w:themeColor="background1"/>
              </w:rPr>
            </w:pPr>
            <w:r w:rsidRPr="00465859">
              <w:rPr>
                <w:color w:val="FFFFFF" w:themeColor="background1"/>
              </w:rPr>
              <w:t>Business</w:t>
            </w:r>
          </w:p>
        </w:tc>
        <w:tc>
          <w:tcPr>
            <w:tcW w:w="2223" w:type="dxa"/>
            <w:tcBorders>
              <w:top w:val="single" w:sz="4" w:space="0" w:color="2C384A" w:themeColor="accent1"/>
              <w:left w:val="nil"/>
              <w:bottom w:val="single" w:sz="4" w:space="0" w:color="2C384A" w:themeColor="accent1"/>
              <w:right w:val="nil"/>
            </w:tcBorders>
            <w:shd w:val="clear" w:color="auto" w:fill="2C384A" w:themeFill="accent1"/>
            <w:hideMark/>
          </w:tcPr>
          <w:p w14:paraId="4D8B9921" w14:textId="77777777" w:rsidR="00172618" w:rsidRPr="00465859" w:rsidRDefault="00172618" w:rsidP="00465859">
            <w:pPr>
              <w:pStyle w:val="TableColumnHeadingRight"/>
              <w:rPr>
                <w:color w:val="FFFFFF" w:themeColor="background1"/>
              </w:rPr>
            </w:pPr>
            <w:r w:rsidRPr="00465859">
              <w:rPr>
                <w:color w:val="FFFFFF" w:themeColor="background1"/>
              </w:rPr>
              <w:t>Community organisations</w:t>
            </w:r>
          </w:p>
        </w:tc>
        <w:tc>
          <w:tcPr>
            <w:tcW w:w="1452" w:type="dxa"/>
            <w:tcBorders>
              <w:top w:val="single" w:sz="4" w:space="0" w:color="2C384A" w:themeColor="accent1"/>
              <w:left w:val="nil"/>
              <w:bottom w:val="single" w:sz="4" w:space="0" w:color="2C384A" w:themeColor="accent1"/>
              <w:right w:val="nil"/>
            </w:tcBorders>
            <w:shd w:val="clear" w:color="auto" w:fill="2C384A" w:themeFill="accent1"/>
            <w:hideMark/>
          </w:tcPr>
          <w:p w14:paraId="7F7E6A7D" w14:textId="77777777" w:rsidR="00172618" w:rsidRPr="00465859" w:rsidRDefault="00172618" w:rsidP="00465859">
            <w:pPr>
              <w:pStyle w:val="TableColumnHeadingRight"/>
              <w:rPr>
                <w:color w:val="FFFFFF" w:themeColor="background1"/>
              </w:rPr>
            </w:pPr>
            <w:r w:rsidRPr="00465859">
              <w:rPr>
                <w:color w:val="FFFFFF" w:themeColor="background1"/>
              </w:rPr>
              <w:t>Individuals</w:t>
            </w:r>
          </w:p>
        </w:tc>
        <w:tc>
          <w:tcPr>
            <w:tcW w:w="1806" w:type="dxa"/>
            <w:tcBorders>
              <w:top w:val="single" w:sz="4" w:space="0" w:color="2C384A" w:themeColor="accent1"/>
              <w:left w:val="nil"/>
              <w:bottom w:val="single" w:sz="4" w:space="0" w:color="2C384A" w:themeColor="accent1"/>
              <w:right w:val="nil"/>
            </w:tcBorders>
            <w:shd w:val="clear" w:color="auto" w:fill="2C384A" w:themeFill="accent1"/>
            <w:hideMark/>
          </w:tcPr>
          <w:p w14:paraId="2FC84601" w14:textId="77777777" w:rsidR="00172618" w:rsidRPr="00465859" w:rsidRDefault="00172618" w:rsidP="00465859">
            <w:pPr>
              <w:pStyle w:val="TableColumnHeadingRight"/>
              <w:rPr>
                <w:color w:val="FFFFFF" w:themeColor="background1"/>
              </w:rPr>
            </w:pPr>
            <w:r w:rsidRPr="00465859">
              <w:rPr>
                <w:color w:val="FFFFFF" w:themeColor="background1"/>
              </w:rPr>
              <w:t>Total change in costs</w:t>
            </w:r>
          </w:p>
        </w:tc>
      </w:tr>
      <w:tr w:rsidR="00EF2F02" w:rsidRPr="00B50290" w14:paraId="591D6607" w14:textId="77777777" w:rsidTr="00C55C8F">
        <w:trPr>
          <w:trHeight w:val="454"/>
        </w:trPr>
        <w:tc>
          <w:tcPr>
            <w:tcW w:w="2127" w:type="dxa"/>
            <w:tcBorders>
              <w:top w:val="single" w:sz="4" w:space="0" w:color="2C384A" w:themeColor="accent1"/>
              <w:left w:val="nil"/>
              <w:bottom w:val="single" w:sz="18" w:space="0" w:color="auto"/>
              <w:right w:val="nil"/>
            </w:tcBorders>
            <w:hideMark/>
          </w:tcPr>
          <w:p w14:paraId="777E09C4" w14:textId="77777777" w:rsidR="00172618" w:rsidRPr="00B50290" w:rsidRDefault="00172618" w:rsidP="00465859">
            <w:pPr>
              <w:pStyle w:val="TableTextLeft"/>
            </w:pPr>
            <w:r w:rsidRPr="00B50290">
              <w:t>Total, by sector</w:t>
            </w:r>
          </w:p>
        </w:tc>
        <w:tc>
          <w:tcPr>
            <w:tcW w:w="1462" w:type="dxa"/>
            <w:tcBorders>
              <w:top w:val="single" w:sz="4" w:space="0" w:color="2C384A" w:themeColor="accent1"/>
              <w:left w:val="nil"/>
              <w:bottom w:val="single" w:sz="18" w:space="0" w:color="auto"/>
              <w:right w:val="nil"/>
            </w:tcBorders>
            <w:hideMark/>
          </w:tcPr>
          <w:p w14:paraId="39499845" w14:textId="418ED859" w:rsidR="00172618" w:rsidRPr="00B50290" w:rsidRDefault="007C2A0F" w:rsidP="00465859">
            <w:pPr>
              <w:pStyle w:val="TableTextRight"/>
            </w:pPr>
            <w:r w:rsidRPr="00B50290">
              <w:t>$</w:t>
            </w:r>
            <w:r w:rsidR="005C19CA" w:rsidRPr="00B50290">
              <w:t>7</w:t>
            </w:r>
            <w:r w:rsidR="00D851B0" w:rsidRPr="00B50290">
              <w:t>.2</w:t>
            </w:r>
          </w:p>
        </w:tc>
        <w:tc>
          <w:tcPr>
            <w:tcW w:w="2223" w:type="dxa"/>
            <w:tcBorders>
              <w:top w:val="single" w:sz="4" w:space="0" w:color="2C384A" w:themeColor="accent1"/>
              <w:left w:val="nil"/>
              <w:bottom w:val="single" w:sz="18" w:space="0" w:color="auto"/>
              <w:right w:val="nil"/>
            </w:tcBorders>
            <w:hideMark/>
          </w:tcPr>
          <w:p w14:paraId="5763507A" w14:textId="77777777" w:rsidR="00172618" w:rsidRPr="00B50290" w:rsidRDefault="00172618" w:rsidP="00465859">
            <w:pPr>
              <w:pStyle w:val="TableTextRight"/>
            </w:pPr>
            <w:r w:rsidRPr="00B50290">
              <w:t>$ 0</w:t>
            </w:r>
          </w:p>
        </w:tc>
        <w:tc>
          <w:tcPr>
            <w:tcW w:w="1452" w:type="dxa"/>
            <w:tcBorders>
              <w:top w:val="single" w:sz="4" w:space="0" w:color="2C384A" w:themeColor="accent1"/>
              <w:left w:val="nil"/>
              <w:bottom w:val="single" w:sz="18" w:space="0" w:color="auto"/>
              <w:right w:val="nil"/>
            </w:tcBorders>
            <w:hideMark/>
          </w:tcPr>
          <w:p w14:paraId="1813481E" w14:textId="77777777" w:rsidR="00172618" w:rsidRPr="00B50290" w:rsidRDefault="00172618" w:rsidP="00465859">
            <w:pPr>
              <w:pStyle w:val="TableTextRight"/>
            </w:pPr>
            <w:r w:rsidRPr="00B50290">
              <w:t>$ 0</w:t>
            </w:r>
          </w:p>
        </w:tc>
        <w:tc>
          <w:tcPr>
            <w:tcW w:w="1806" w:type="dxa"/>
            <w:tcBorders>
              <w:top w:val="single" w:sz="4" w:space="0" w:color="2C384A" w:themeColor="accent1"/>
              <w:left w:val="nil"/>
              <w:bottom w:val="single" w:sz="18" w:space="0" w:color="auto"/>
              <w:right w:val="nil"/>
            </w:tcBorders>
            <w:hideMark/>
          </w:tcPr>
          <w:p w14:paraId="36C25AAD" w14:textId="61320814" w:rsidR="00172618" w:rsidRPr="00B50290" w:rsidRDefault="00D3301F" w:rsidP="00465859">
            <w:pPr>
              <w:pStyle w:val="TableTextRight"/>
            </w:pPr>
            <w:r w:rsidRPr="00B50290">
              <w:t>$</w:t>
            </w:r>
            <w:r w:rsidR="005C19CA" w:rsidRPr="00B50290">
              <w:t>7</w:t>
            </w:r>
            <w:r w:rsidR="000B7367" w:rsidRPr="00B50290">
              <w:t>.2</w:t>
            </w:r>
          </w:p>
        </w:tc>
      </w:tr>
    </w:tbl>
    <w:p w14:paraId="2F0BFA66" w14:textId="77777777" w:rsidR="002C0EC1" w:rsidRPr="002C0EC1" w:rsidRDefault="002C0EC1" w:rsidP="002C0EC1">
      <w:r>
        <w:br w:type="page"/>
      </w:r>
    </w:p>
    <w:p w14:paraId="435F1938" w14:textId="05A318AB" w:rsidR="009F52B1" w:rsidRDefault="009F52B1" w:rsidP="00F50E74">
      <w:pPr>
        <w:pStyle w:val="Heading1Numbered"/>
      </w:pPr>
      <w:bookmarkStart w:id="57" w:name="_Toc215138637"/>
      <w:r w:rsidRPr="007420D8">
        <w:lastRenderedPageBreak/>
        <w:t>Who did you consult and how did you incorporate their feedback?</w:t>
      </w:r>
      <w:bookmarkEnd w:id="57"/>
    </w:p>
    <w:p w14:paraId="32574D90" w14:textId="32B49C8A" w:rsidR="009F52B1" w:rsidRDefault="009F52B1" w:rsidP="009F52B1">
      <w:pPr>
        <w:pStyle w:val="Heading2"/>
      </w:pPr>
      <w:bookmarkStart w:id="58" w:name="_Toc205994908"/>
      <w:bookmarkStart w:id="59" w:name="_Toc214271858"/>
      <w:bookmarkStart w:id="60" w:name="_Toc215138638"/>
      <w:r>
        <w:t>Targeted consultation</w:t>
      </w:r>
      <w:bookmarkEnd w:id="58"/>
      <w:bookmarkEnd w:id="59"/>
      <w:bookmarkEnd w:id="60"/>
    </w:p>
    <w:p w14:paraId="27FED877" w14:textId="45ECD0DB" w:rsidR="009F52B1" w:rsidRDefault="009F52B1" w:rsidP="00C16A70">
      <w:r>
        <w:t>Following the Government</w:t>
      </w:r>
      <w:r w:rsidR="00B50290">
        <w:t>’</w:t>
      </w:r>
      <w:r>
        <w:t xml:space="preserve">s announcement of an EPP, </w:t>
      </w:r>
      <w:r w:rsidR="00F9013E">
        <w:t>Treasury</w:t>
      </w:r>
      <w:r w:rsidR="000435C6">
        <w:t xml:space="preserve"> </w:t>
      </w:r>
      <w:r>
        <w:t>conducted targeted consultation with key stakeholders</w:t>
      </w:r>
      <w:r w:rsidR="001563BA">
        <w:t xml:space="preserve"> </w:t>
      </w:r>
      <w:r w:rsidR="00F94305">
        <w:t>to help design</w:t>
      </w:r>
      <w:r w:rsidR="001563BA">
        <w:t xml:space="preserve"> the draft prohibition that was ultimately </w:t>
      </w:r>
      <w:r w:rsidR="00F94305">
        <w:t>released for public consultation</w:t>
      </w:r>
      <w:r>
        <w:t xml:space="preserve">. </w:t>
      </w:r>
      <w:r w:rsidR="001563BA">
        <w:t>This included supermarkets, consumer advocacy groups, suppliers, academic</w:t>
      </w:r>
      <w:r w:rsidR="00D51E73">
        <w:t>s, other relevant Government agencies</w:t>
      </w:r>
      <w:r w:rsidR="00E15E40">
        <w:t xml:space="preserve"> </w:t>
      </w:r>
      <w:r w:rsidR="006750EA">
        <w:t>such as</w:t>
      </w:r>
      <w:r w:rsidR="00E15E40">
        <w:t xml:space="preserve"> the </w:t>
      </w:r>
      <w:r w:rsidR="00D51E73">
        <w:t>ACCC</w:t>
      </w:r>
      <w:r w:rsidR="009177AE">
        <w:t>,</w:t>
      </w:r>
      <w:r>
        <w:t xml:space="preserve"> Department of Agriculture, Department of Home Affairs, </w:t>
      </w:r>
      <w:r w:rsidR="00D51E73">
        <w:t xml:space="preserve">and </w:t>
      </w:r>
      <w:r>
        <w:t>National Indigenous Australians Agency</w:t>
      </w:r>
      <w:r w:rsidR="00D51E73">
        <w:t xml:space="preserve">, and international regulators the </w:t>
      </w:r>
      <w:r>
        <w:t>N</w:t>
      </w:r>
      <w:r w:rsidR="00D51E73">
        <w:t xml:space="preserve">ew </w:t>
      </w:r>
      <w:r>
        <w:t>Z</w:t>
      </w:r>
      <w:r w:rsidR="00D51E73">
        <w:t>ealand</w:t>
      </w:r>
      <w:r>
        <w:t xml:space="preserve"> Commerce Commission and UK Competition Markets Authority</w:t>
      </w:r>
      <w:r w:rsidR="00D51E73">
        <w:t>.</w:t>
      </w:r>
    </w:p>
    <w:p w14:paraId="36E1592B" w14:textId="77777777" w:rsidR="009F52B1" w:rsidRPr="00AB492F" w:rsidRDefault="009F52B1" w:rsidP="008904DD">
      <w:pPr>
        <w:pStyle w:val="Heading3"/>
      </w:pPr>
      <w:bookmarkStart w:id="61" w:name="_Toc215138639"/>
      <w:r w:rsidRPr="00AB492F">
        <w:t xml:space="preserve">Stakeholder </w:t>
      </w:r>
      <w:r>
        <w:t>feedback</w:t>
      </w:r>
      <w:bookmarkEnd w:id="61"/>
    </w:p>
    <w:p w14:paraId="7E26AA7F" w14:textId="4FA52EF4" w:rsidR="009F52B1" w:rsidRDefault="00024557" w:rsidP="00AE43EB">
      <w:pPr>
        <w:pStyle w:val="Bullet"/>
      </w:pPr>
      <w:r>
        <w:rPr>
          <w:b/>
          <w:bCs/>
        </w:rPr>
        <w:t xml:space="preserve">Supermarkets </w:t>
      </w:r>
      <w:r w:rsidR="009F52B1">
        <w:t xml:space="preserve">did not support </w:t>
      </w:r>
      <w:r w:rsidR="00E15E40">
        <w:t xml:space="preserve">being subject to </w:t>
      </w:r>
      <w:r w:rsidR="009F52B1">
        <w:t xml:space="preserve">an EPP, but did not believe that they would be found to be breaching a prohibition </w:t>
      </w:r>
      <w:r w:rsidR="00847747">
        <w:t xml:space="preserve">if it was </w:t>
      </w:r>
      <w:r w:rsidR="009F52B1">
        <w:t xml:space="preserve">based on the same principles as the UK/EU prohibition. As such, they were more concerned about the associated regulatory costs for any new requirements for information provision or record creation, and the cost and public brand impacts of having to defend any </w:t>
      </w:r>
      <w:r w:rsidR="00E2650A">
        <w:t xml:space="preserve">potential </w:t>
      </w:r>
      <w:r w:rsidR="009F52B1">
        <w:t xml:space="preserve">actions. </w:t>
      </w:r>
    </w:p>
    <w:p w14:paraId="7D7E8912" w14:textId="4BC71DDC" w:rsidR="009F52B1" w:rsidRDefault="009F52B1" w:rsidP="00AE43EB">
      <w:pPr>
        <w:pStyle w:val="Bullet"/>
      </w:pPr>
      <w:r>
        <w:rPr>
          <w:b/>
          <w:bCs/>
        </w:rPr>
        <w:t>C</w:t>
      </w:r>
      <w:r w:rsidRPr="00C523F2">
        <w:rPr>
          <w:b/>
          <w:bCs/>
        </w:rPr>
        <w:t>onsumer advocacy groups</w:t>
      </w:r>
      <w:r w:rsidRPr="00566051">
        <w:t xml:space="preserve"> ha</w:t>
      </w:r>
      <w:r>
        <w:t>d</w:t>
      </w:r>
      <w:r w:rsidRPr="00566051">
        <w:t xml:space="preserve"> not previously undertaken detailed work on </w:t>
      </w:r>
      <w:r>
        <w:t xml:space="preserve">an EPP </w:t>
      </w:r>
      <w:r w:rsidR="00D57163">
        <w:t xml:space="preserve">for supermarkets </w:t>
      </w:r>
      <w:r w:rsidRPr="00566051">
        <w:t xml:space="preserve">nor recommended </w:t>
      </w:r>
      <w:r>
        <w:t>it</w:t>
      </w:r>
      <w:r w:rsidRPr="00566051">
        <w:t xml:space="preserve">, </w:t>
      </w:r>
      <w:r>
        <w:t xml:space="preserve">but </w:t>
      </w:r>
      <w:r w:rsidRPr="00566051">
        <w:t xml:space="preserve">they generally expressed support for a UK/EU style prohibition and suggested this could be extended to other concentrated sectors of the economy. </w:t>
      </w:r>
    </w:p>
    <w:p w14:paraId="7A5D847A" w14:textId="31AB34BD" w:rsidR="009F52B1" w:rsidRDefault="009F52B1" w:rsidP="00AE43EB">
      <w:pPr>
        <w:pStyle w:val="Bullet"/>
      </w:pPr>
      <w:r w:rsidRPr="00C523F2">
        <w:rPr>
          <w:b/>
          <w:bCs/>
        </w:rPr>
        <w:t>Food and grocery suppliers</w:t>
      </w:r>
      <w:r>
        <w:t xml:space="preserve"> were concerned about an EPP that pressures supermarkets to negotiate more aggressively on supply costs</w:t>
      </w:r>
      <w:r w:rsidRPr="00DD564F">
        <w:t xml:space="preserve"> </w:t>
      </w:r>
      <w:r>
        <w:t>in order</w:t>
      </w:r>
      <w:r w:rsidRPr="00DD564F">
        <w:t xml:space="preserve"> </w:t>
      </w:r>
      <w:r>
        <w:t>to lower their retail prices. They wanted the EPP to be designed in a way that does not incentivise supermarkets to drive down supply costs. Small</w:t>
      </w:r>
      <w:r w:rsidR="00B50290">
        <w:noBreakHyphen/>
      </w:r>
      <w:r>
        <w:t xml:space="preserve">scale </w:t>
      </w:r>
      <w:r w:rsidR="001D2E80">
        <w:t>suppliers</w:t>
      </w:r>
      <w:r>
        <w:t xml:space="preserve"> were particularly concerned, given their weaker bargaining power with the supermarkets.</w:t>
      </w:r>
    </w:p>
    <w:p w14:paraId="6C98821B" w14:textId="1DDC0B04" w:rsidR="00154D9E" w:rsidRDefault="00154D9E" w:rsidP="00AE43EB">
      <w:pPr>
        <w:pStyle w:val="Bullet"/>
      </w:pPr>
      <w:r>
        <w:rPr>
          <w:b/>
          <w:bCs/>
        </w:rPr>
        <w:t>Academics</w:t>
      </w:r>
      <w:r w:rsidR="006E634A">
        <w:rPr>
          <w:b/>
          <w:bCs/>
        </w:rPr>
        <w:t xml:space="preserve"> and international regulators</w:t>
      </w:r>
      <w:r w:rsidR="003B31FC" w:rsidRPr="00C03FCF">
        <w:t xml:space="preserve"> </w:t>
      </w:r>
      <w:r w:rsidR="006E634A">
        <w:t>pointed to</w:t>
      </w:r>
      <w:r w:rsidR="00857FAA">
        <w:t xml:space="preserve"> </w:t>
      </w:r>
      <w:r w:rsidR="008769B7">
        <w:t>a range of</w:t>
      </w:r>
      <w:r w:rsidR="00857FAA">
        <w:t xml:space="preserve"> </w:t>
      </w:r>
      <w:r w:rsidR="008769B7">
        <w:t>international</w:t>
      </w:r>
      <w:r w:rsidR="00682180">
        <w:t xml:space="preserve"> models that could inform the </w:t>
      </w:r>
      <w:r w:rsidR="00245BDC">
        <w:t>design of a prohibition, including in the US, UK</w:t>
      </w:r>
      <w:r w:rsidR="003E0F85">
        <w:t xml:space="preserve">, </w:t>
      </w:r>
      <w:r w:rsidR="00245BDC">
        <w:t>EU and South Africa</w:t>
      </w:r>
      <w:r w:rsidR="00DF1723">
        <w:t>, as well as</w:t>
      </w:r>
      <w:r w:rsidR="005A1B1C">
        <w:t xml:space="preserve"> </w:t>
      </w:r>
      <w:r w:rsidR="00EE6CBB">
        <w:t xml:space="preserve">historical </w:t>
      </w:r>
      <w:r w:rsidR="00983C4F">
        <w:t>domestic</w:t>
      </w:r>
      <w:r w:rsidR="00F81215">
        <w:t xml:space="preserve"> </w:t>
      </w:r>
      <w:r w:rsidR="00514D6F">
        <w:t xml:space="preserve">legislation </w:t>
      </w:r>
      <w:r w:rsidR="00C0635A">
        <w:t xml:space="preserve">that has </w:t>
      </w:r>
      <w:r w:rsidR="00C64F4F">
        <w:t>target</w:t>
      </w:r>
      <w:r w:rsidR="00C0635A">
        <w:t>ed</w:t>
      </w:r>
      <w:r w:rsidR="00C64F4F">
        <w:t xml:space="preserve"> </w:t>
      </w:r>
      <w:r w:rsidR="003E0F85">
        <w:t>excessive pricing</w:t>
      </w:r>
      <w:r w:rsidR="00E33641">
        <w:t xml:space="preserve"> </w:t>
      </w:r>
      <w:r w:rsidR="00C0635A">
        <w:t xml:space="preserve">in other </w:t>
      </w:r>
      <w:r w:rsidR="00E90507">
        <w:t>contexts.</w:t>
      </w:r>
      <w:r w:rsidR="00C4630C">
        <w:t xml:space="preserve"> </w:t>
      </w:r>
      <w:r w:rsidR="00D56460">
        <w:t xml:space="preserve">It was also </w:t>
      </w:r>
      <w:r w:rsidR="008E71A6">
        <w:t xml:space="preserve">suggested </w:t>
      </w:r>
      <w:r w:rsidR="00D56460">
        <w:t>that</w:t>
      </w:r>
      <w:r w:rsidR="008E71A6" w:rsidRPr="008E71A6">
        <w:t xml:space="preserve"> </w:t>
      </w:r>
      <w:r w:rsidR="008E71A6">
        <w:t>the prohibition may not need to include a substantial market power test</w:t>
      </w:r>
      <w:r w:rsidR="00D56460">
        <w:t xml:space="preserve">, given the </w:t>
      </w:r>
      <w:r w:rsidR="008E71A6">
        <w:t xml:space="preserve">ACCC </w:t>
      </w:r>
      <w:r w:rsidR="006A16DF">
        <w:t>I</w:t>
      </w:r>
      <w:r w:rsidR="008E71A6">
        <w:t xml:space="preserve">nquiry report had already identified the two firms with a strong market position and </w:t>
      </w:r>
      <w:r w:rsidR="00652474">
        <w:t>limited incentiv</w:t>
      </w:r>
      <w:r w:rsidR="00AC3622">
        <w:t xml:space="preserve">e to compete vigorously with each other on price. </w:t>
      </w:r>
    </w:p>
    <w:p w14:paraId="2C5E39EA" w14:textId="14354A24" w:rsidR="006D7A53" w:rsidRDefault="006D7A53" w:rsidP="00C03FCF">
      <w:pPr>
        <w:pStyle w:val="Heading4"/>
      </w:pPr>
      <w:r>
        <w:t xml:space="preserve">How feedback was incorporated </w:t>
      </w:r>
    </w:p>
    <w:p w14:paraId="466FD2E8" w14:textId="7413CA74" w:rsidR="006D23D0" w:rsidRDefault="007B1398" w:rsidP="009F52B1">
      <w:r>
        <w:t xml:space="preserve">In response to targeted consultation, </w:t>
      </w:r>
      <w:r w:rsidR="00AB7B59">
        <w:t xml:space="preserve">the Government </w:t>
      </w:r>
      <w:r w:rsidR="00836A45">
        <w:t>proceed</w:t>
      </w:r>
      <w:r w:rsidR="00AA3AEB">
        <w:t>ed</w:t>
      </w:r>
      <w:r w:rsidR="00836A45">
        <w:t xml:space="preserve"> with the development of </w:t>
      </w:r>
      <w:r w:rsidR="00C42A52">
        <w:t xml:space="preserve">exposure draft legislation </w:t>
      </w:r>
      <w:r w:rsidR="008E4CB9">
        <w:t xml:space="preserve">that would introduce a prohibition </w:t>
      </w:r>
      <w:r w:rsidR="00D117D3">
        <w:t>in line with Option 2</w:t>
      </w:r>
      <w:r w:rsidR="00847396">
        <w:t xml:space="preserve"> for </w:t>
      </w:r>
      <w:r w:rsidR="006D23D0">
        <w:t xml:space="preserve">further </w:t>
      </w:r>
      <w:r w:rsidR="00847396">
        <w:t>consultation</w:t>
      </w:r>
      <w:r w:rsidR="006D23D0">
        <w:t xml:space="preserve"> with stakeholders</w:t>
      </w:r>
      <w:r w:rsidR="00847396">
        <w:t xml:space="preserve">. </w:t>
      </w:r>
    </w:p>
    <w:p w14:paraId="5FC4647F" w14:textId="7D034B19" w:rsidR="00E17EED" w:rsidRDefault="00475FAE" w:rsidP="009F52B1">
      <w:r>
        <w:t>Incorporating the feedback provided by stakeholders, t</w:t>
      </w:r>
      <w:r w:rsidR="007B1398">
        <w:t xml:space="preserve">he prohibition </w:t>
      </w:r>
      <w:r w:rsidR="000977C8">
        <w:t>w</w:t>
      </w:r>
      <w:r w:rsidR="007B1398">
        <w:t xml:space="preserve">as designed </w:t>
      </w:r>
      <w:r w:rsidR="00A362EB">
        <w:t>having regard to overseas approaches to excessive pricing regulation</w:t>
      </w:r>
      <w:r w:rsidR="004927D7">
        <w:t xml:space="preserve"> and particularly drew from the </w:t>
      </w:r>
      <w:r w:rsidR="00F244C3">
        <w:t>abuse of dominance laws in the UK and EU</w:t>
      </w:r>
      <w:r w:rsidR="0099009C">
        <w:t>,</w:t>
      </w:r>
      <w:r w:rsidR="00A10E13">
        <w:t xml:space="preserve"> which</w:t>
      </w:r>
      <w:r w:rsidR="0099009C">
        <w:t xml:space="preserve"> target regulatory intervention to circumstances of market failure</w:t>
      </w:r>
      <w:r w:rsidR="00763502">
        <w:t>, where ineffective competition has enabled the charging of higher prices.</w:t>
      </w:r>
      <w:r w:rsidR="00537739">
        <w:t xml:space="preserve"> </w:t>
      </w:r>
      <w:r w:rsidR="007E1C6E">
        <w:t xml:space="preserve">The </w:t>
      </w:r>
      <w:r w:rsidR="009C6BC8">
        <w:t>advantage</w:t>
      </w:r>
      <w:r w:rsidR="0055422D">
        <w:t xml:space="preserve"> of this model</w:t>
      </w:r>
      <w:r w:rsidR="00226938">
        <w:t xml:space="preserve"> means</w:t>
      </w:r>
      <w:r w:rsidR="0055422D">
        <w:t xml:space="preserve"> </w:t>
      </w:r>
      <w:r w:rsidR="00E77492">
        <w:t>there is</w:t>
      </w:r>
      <w:r w:rsidR="007E1C6E">
        <w:t xml:space="preserve"> </w:t>
      </w:r>
      <w:r w:rsidR="001765C3">
        <w:t xml:space="preserve">a developed body of </w:t>
      </w:r>
      <w:r w:rsidR="007E1C6E">
        <w:t xml:space="preserve">jurisprudence available in both the UK and EU </w:t>
      </w:r>
      <w:r w:rsidR="00976E2C">
        <w:t>on how excessive pricing is understood</w:t>
      </w:r>
      <w:r w:rsidR="003D354C">
        <w:t xml:space="preserve"> </w:t>
      </w:r>
      <w:r w:rsidR="00973515">
        <w:t xml:space="preserve">for courts, regulators and industry to </w:t>
      </w:r>
      <w:r w:rsidR="006970CA">
        <w:t xml:space="preserve">consider </w:t>
      </w:r>
      <w:r w:rsidR="009D5CFA">
        <w:t xml:space="preserve">for </w:t>
      </w:r>
      <w:r w:rsidR="007D7B92">
        <w:t>how the new laws will be interpreted and applied</w:t>
      </w:r>
      <w:r w:rsidR="00AD2414">
        <w:t xml:space="preserve"> in </w:t>
      </w:r>
      <w:r w:rsidR="00B36FC8">
        <w:t>Australia.</w:t>
      </w:r>
    </w:p>
    <w:p w14:paraId="1138EC5F" w14:textId="2DFF1074" w:rsidR="000977C8" w:rsidRDefault="000977C8" w:rsidP="009F52B1">
      <w:r>
        <w:lastRenderedPageBreak/>
        <w:t xml:space="preserve">One key divergence from the UK and EU model was to not require that it is proven </w:t>
      </w:r>
      <w:r w:rsidR="008D1161">
        <w:t xml:space="preserve">that </w:t>
      </w:r>
      <w:r w:rsidR="008B7FB1">
        <w:t xml:space="preserve">supermarkets have substantial market power before considering whether their prices </w:t>
      </w:r>
      <w:r w:rsidR="00E4046B">
        <w:t xml:space="preserve">are excessive. </w:t>
      </w:r>
      <w:r w:rsidR="001D1CE3">
        <w:t xml:space="preserve">This reflected feedback that </w:t>
      </w:r>
      <w:r w:rsidR="00057A26">
        <w:t>while Australia</w:t>
      </w:r>
      <w:r w:rsidR="00B50290">
        <w:t>’</w:t>
      </w:r>
      <w:r w:rsidR="00057A26">
        <w:t xml:space="preserve">s two largest supermarkets </w:t>
      </w:r>
      <w:r w:rsidR="002B3327">
        <w:t xml:space="preserve">are not incentivised to </w:t>
      </w:r>
      <w:r w:rsidR="00E772EA">
        <w:t>compete vigorously on price</w:t>
      </w:r>
      <w:r w:rsidR="004B375E">
        <w:t>, th</w:t>
      </w:r>
      <w:r w:rsidR="003B4C5A">
        <w:t>ey are unlikely</w:t>
      </w:r>
      <w:r w:rsidR="004B375E">
        <w:t xml:space="preserve"> to </w:t>
      </w:r>
      <w:r w:rsidR="003B4C5A">
        <w:t>be considered to have substantial market power in any grocery product</w:t>
      </w:r>
      <w:r w:rsidR="000B5700">
        <w:t>, and so a more appro</w:t>
      </w:r>
      <w:r w:rsidR="00607CD4">
        <w:t xml:space="preserve">priate application is that the excessive price prohibition applies based on their </w:t>
      </w:r>
      <w:r w:rsidR="0017054C">
        <w:t xml:space="preserve">significant annual turnover and the findings of the ACCC </w:t>
      </w:r>
      <w:r w:rsidR="00AA5FF6">
        <w:t>I</w:t>
      </w:r>
      <w:r w:rsidR="0017054C">
        <w:t>nquiry.</w:t>
      </w:r>
    </w:p>
    <w:p w14:paraId="4CB51A1D" w14:textId="4B90CA0C" w:rsidR="00022053" w:rsidRDefault="00022053" w:rsidP="00AB1490">
      <w:r>
        <w:t>In response to the supermarket retailers</w:t>
      </w:r>
      <w:r w:rsidR="00B50290">
        <w:t>’</w:t>
      </w:r>
      <w:r>
        <w:t xml:space="preserve"> concerns about the regulatory costs, the prohibition has been designed with the </w:t>
      </w:r>
      <w:r w:rsidRPr="00AB1490">
        <w:t>intent</w:t>
      </w:r>
      <w:r>
        <w:t xml:space="preserve"> not to create requirements for any records </w:t>
      </w:r>
      <w:r w:rsidR="001856E9">
        <w:t xml:space="preserve">that </w:t>
      </w:r>
      <w:r>
        <w:t xml:space="preserve">supermarkets do not already generate in the </w:t>
      </w:r>
      <w:r w:rsidR="00516050">
        <w:t>ordinary</w:t>
      </w:r>
      <w:r>
        <w:t xml:space="preserve"> course of business.</w:t>
      </w:r>
      <w:r w:rsidR="002A0D6D">
        <w:t xml:space="preserve"> </w:t>
      </w:r>
    </w:p>
    <w:p w14:paraId="3226086A" w14:textId="7F117A53" w:rsidR="009F52B1" w:rsidRDefault="009F52B1" w:rsidP="007B467F">
      <w:pPr>
        <w:pStyle w:val="Heading2"/>
      </w:pPr>
      <w:bookmarkStart w:id="62" w:name="_Toc214271859"/>
      <w:bookmarkStart w:id="63" w:name="_Toc215138640"/>
      <w:r>
        <w:t>Exposure Draft consultation</w:t>
      </w:r>
      <w:bookmarkEnd w:id="62"/>
      <w:bookmarkEnd w:id="63"/>
    </w:p>
    <w:p w14:paraId="781D8E9D" w14:textId="439C6109" w:rsidR="009F52B1" w:rsidRDefault="009F52B1" w:rsidP="009F52B1">
      <w:r>
        <w:t xml:space="preserve">Treasury undertook public consultation on </w:t>
      </w:r>
      <w:r w:rsidR="007652CB">
        <w:t xml:space="preserve">the </w:t>
      </w:r>
      <w:r>
        <w:t xml:space="preserve">exposure draft legislation for the prohibition from </w:t>
      </w:r>
      <w:r w:rsidR="0065146F" w:rsidRPr="00C03FCF">
        <w:t>20</w:t>
      </w:r>
      <w:r w:rsidR="0017054C">
        <w:t> </w:t>
      </w:r>
      <w:r w:rsidRPr="00C03FCF">
        <w:t xml:space="preserve">October </w:t>
      </w:r>
      <w:r w:rsidR="0047797E" w:rsidRPr="00C03FCF">
        <w:t>to 3</w:t>
      </w:r>
      <w:r w:rsidR="00D00A21">
        <w:t> </w:t>
      </w:r>
      <w:r w:rsidR="0047797E" w:rsidRPr="00C03FCF">
        <w:t>November</w:t>
      </w:r>
      <w:r w:rsidR="00D00A21">
        <w:t> </w:t>
      </w:r>
      <w:r w:rsidRPr="00C03FCF">
        <w:t>2025.</w:t>
      </w:r>
    </w:p>
    <w:p w14:paraId="1183AC79" w14:textId="77777777" w:rsidR="0096294B" w:rsidRDefault="0096294B" w:rsidP="0096294B">
      <w:r>
        <w:t xml:space="preserve">Consultation materials included the draft amendments, an accompanying explanatory statement and a consultation paper. </w:t>
      </w:r>
    </w:p>
    <w:p w14:paraId="062D0034" w14:textId="75FA955A" w:rsidR="00F972F5" w:rsidRDefault="009F52B1" w:rsidP="006A1DDB">
      <w:r>
        <w:t>The public consultation was open to submissions from interested stakeholders. Treasury also met with stakeholders, including</w:t>
      </w:r>
      <w:r w:rsidR="00F3139D">
        <w:t xml:space="preserve"> supermarkets,</w:t>
      </w:r>
      <w:r>
        <w:t xml:space="preserve"> supplier industry groups, consumer advocacy groups and academics. </w:t>
      </w:r>
    </w:p>
    <w:p w14:paraId="483669CF" w14:textId="43703293" w:rsidR="00E2758A" w:rsidRDefault="006A1DDB" w:rsidP="006A1DDB">
      <w:r>
        <w:t>Questions put to all stakeholders primarily focus</w:t>
      </w:r>
      <w:r w:rsidR="00C81F9B">
        <w:t>s</w:t>
      </w:r>
      <w:r>
        <w:t xml:space="preserve">ed around whether the </w:t>
      </w:r>
      <w:r w:rsidR="009C6BC8">
        <w:t>high</w:t>
      </w:r>
      <w:r w:rsidR="00B50290">
        <w:noBreakHyphen/>
      </w:r>
      <w:r w:rsidR="009C6BC8">
        <w:t>level</w:t>
      </w:r>
      <w:r w:rsidR="00357EAE">
        <w:t xml:space="preserve"> </w:t>
      </w:r>
      <w:r w:rsidR="00906D2E">
        <w:t>framing of</w:t>
      </w:r>
      <w:r w:rsidR="00357EAE">
        <w:t xml:space="preserve"> the prohibition </w:t>
      </w:r>
      <w:r w:rsidR="00F06F21">
        <w:t>w</w:t>
      </w:r>
      <w:r w:rsidR="00906D2E">
        <w:t xml:space="preserve">ould achieve the </w:t>
      </w:r>
      <w:r w:rsidR="00E17EF4">
        <w:t xml:space="preserve">legislative and </w:t>
      </w:r>
      <w:r w:rsidR="00906D2E">
        <w:t>policy intent</w:t>
      </w:r>
      <w:r w:rsidR="00B52917">
        <w:t xml:space="preserve"> and whether addition</w:t>
      </w:r>
      <w:r w:rsidR="005F736E">
        <w:t>al</w:t>
      </w:r>
      <w:r w:rsidR="00B52917">
        <w:t xml:space="preserve"> detail </w:t>
      </w:r>
      <w:r w:rsidR="00055531">
        <w:t xml:space="preserve">or express reference to </w:t>
      </w:r>
      <w:r w:rsidR="008D2D26">
        <w:t xml:space="preserve">factors </w:t>
      </w:r>
      <w:r w:rsidR="005F736E">
        <w:t xml:space="preserve">or defences </w:t>
      </w:r>
      <w:r w:rsidR="00EF6D91">
        <w:t>would be</w:t>
      </w:r>
      <w:r w:rsidR="008F4112">
        <w:t xml:space="preserve"> beneficial</w:t>
      </w:r>
      <w:r w:rsidR="00513C2F">
        <w:t xml:space="preserve"> </w:t>
      </w:r>
      <w:r w:rsidR="007A1FF2">
        <w:t>in terms of</w:t>
      </w:r>
      <w:r w:rsidR="00414AB8">
        <w:t xml:space="preserve"> </w:t>
      </w:r>
      <w:r w:rsidR="00CC0F19">
        <w:t xml:space="preserve">providing </w:t>
      </w:r>
      <w:r w:rsidR="000C74CB">
        <w:t xml:space="preserve">regulatory </w:t>
      </w:r>
      <w:r w:rsidR="00CC0F19">
        <w:t>certainty</w:t>
      </w:r>
      <w:r w:rsidR="00414AB8">
        <w:t xml:space="preserve"> </w:t>
      </w:r>
      <w:r w:rsidR="007358D9">
        <w:t>and</w:t>
      </w:r>
      <w:r w:rsidR="00414AB8">
        <w:t xml:space="preserve"> </w:t>
      </w:r>
      <w:r w:rsidR="005D5FEC">
        <w:t xml:space="preserve">potentially </w:t>
      </w:r>
      <w:r w:rsidR="00414AB8">
        <w:t>reducing compliance costs</w:t>
      </w:r>
      <w:r w:rsidR="005D5FEC">
        <w:t>.</w:t>
      </w:r>
      <w:r w:rsidR="00C73E41" w:rsidRPr="00E41051">
        <w:rPr>
          <w:rStyle w:val="FootnoteReference"/>
          <w:vertAlign w:val="superscript"/>
        </w:rPr>
        <w:footnoteReference w:id="45"/>
      </w:r>
    </w:p>
    <w:p w14:paraId="2E3F00C1" w14:textId="0E31434E" w:rsidR="00EE338A" w:rsidRDefault="004D5019" w:rsidP="00EE338A">
      <w:r>
        <w:t xml:space="preserve">For the purposes of understanding the regulatory impacts of the legislation, </w:t>
      </w:r>
      <w:r w:rsidR="00EE338A">
        <w:t>Treasury also asked affected supermarkets for information on the compliance costs they expected to incur because of the introduction of the prohibition, including any material changes in business practices that would be required. For example, whether there are any changes that need to be made to facilitate the retailers</w:t>
      </w:r>
      <w:r w:rsidR="00B50290">
        <w:t>’</w:t>
      </w:r>
      <w:r w:rsidR="00EE338A">
        <w:t xml:space="preserve"> compliance with the prohibition or record</w:t>
      </w:r>
      <w:r w:rsidR="00B50290">
        <w:noBreakHyphen/>
      </w:r>
      <w:r w:rsidR="00EE338A">
        <w:t>keeping practices, and the expected one</w:t>
      </w:r>
      <w:r w:rsidR="00B50290">
        <w:noBreakHyphen/>
      </w:r>
      <w:r w:rsidR="00EE338A">
        <w:t>off and ongoing costs for the business, including any legal costs to interpret the prohibition.</w:t>
      </w:r>
      <w:r w:rsidR="00EE338A" w:rsidRPr="00EC3934">
        <w:rPr>
          <w:rStyle w:val="FootnoteReference"/>
          <w:vertAlign w:val="superscript"/>
        </w:rPr>
        <w:footnoteReference w:id="46"/>
      </w:r>
      <w:r w:rsidR="00EE338A">
        <w:t xml:space="preserve"> </w:t>
      </w:r>
    </w:p>
    <w:p w14:paraId="2B135180" w14:textId="77777777" w:rsidR="009F52B1" w:rsidRDefault="009F52B1" w:rsidP="008904DD">
      <w:pPr>
        <w:pStyle w:val="Heading3"/>
      </w:pPr>
      <w:bookmarkStart w:id="64" w:name="_Toc215138641"/>
      <w:r>
        <w:t>Stakeholder feedback</w:t>
      </w:r>
      <w:bookmarkEnd w:id="64"/>
    </w:p>
    <w:p w14:paraId="1BBC7C31" w14:textId="6EAE3C7F" w:rsidR="0000070E" w:rsidRDefault="000265C2" w:rsidP="00AE43EB">
      <w:pPr>
        <w:pStyle w:val="Bullet"/>
      </w:pPr>
      <w:r>
        <w:rPr>
          <w:b/>
        </w:rPr>
        <w:t xml:space="preserve">Coles and </w:t>
      </w:r>
      <w:r w:rsidR="00D56623" w:rsidRPr="00C03FCF">
        <w:rPr>
          <w:b/>
        </w:rPr>
        <w:t xml:space="preserve">Woolworths </w:t>
      </w:r>
      <w:r w:rsidR="002D1252">
        <w:t xml:space="preserve">continued to not support the </w:t>
      </w:r>
      <w:r w:rsidR="00B34486">
        <w:t xml:space="preserve">introduction </w:t>
      </w:r>
      <w:r w:rsidR="004B53AE">
        <w:t xml:space="preserve">of </w:t>
      </w:r>
      <w:r w:rsidR="00B34486">
        <w:t>the prohibition</w:t>
      </w:r>
      <w:r w:rsidR="002869C7">
        <w:t>. They co</w:t>
      </w:r>
      <w:r w:rsidR="00CE0A72">
        <w:t>nsidered</w:t>
      </w:r>
      <w:r w:rsidR="00F550A3">
        <w:t xml:space="preserve"> that</w:t>
      </w:r>
      <w:r w:rsidR="00CE0A72">
        <w:t xml:space="preserve"> </w:t>
      </w:r>
      <w:r w:rsidR="00DD306C">
        <w:t xml:space="preserve">if an excessive pricing </w:t>
      </w:r>
      <w:r w:rsidR="00CE0A72">
        <w:t xml:space="preserve">prohibition </w:t>
      </w:r>
      <w:r w:rsidR="00DD306C">
        <w:t xml:space="preserve">for groceries is introduced that it should </w:t>
      </w:r>
      <w:r w:rsidR="00C41ED1">
        <w:t>apply</w:t>
      </w:r>
      <w:r w:rsidR="00CE0A72">
        <w:t xml:space="preserve"> </w:t>
      </w:r>
      <w:r w:rsidR="00DB2401">
        <w:t>more broadly</w:t>
      </w:r>
      <w:r w:rsidR="003E7380">
        <w:t xml:space="preserve"> </w:t>
      </w:r>
      <w:r w:rsidR="00011437">
        <w:t xml:space="preserve">– including </w:t>
      </w:r>
      <w:r w:rsidR="00F518F6">
        <w:t>to cover potential competit</w:t>
      </w:r>
      <w:r w:rsidR="00C62B53">
        <w:t xml:space="preserve">ors </w:t>
      </w:r>
      <w:r w:rsidR="00DE1CE7">
        <w:t xml:space="preserve">that sell groceries but </w:t>
      </w:r>
      <w:r w:rsidR="005F5D7A">
        <w:t>not in a traditional supermarket format</w:t>
      </w:r>
      <w:r w:rsidR="00C62B53">
        <w:t xml:space="preserve">, and other sectors </w:t>
      </w:r>
      <w:r w:rsidR="00C27E13">
        <w:t>where higher profit margins may be present.</w:t>
      </w:r>
      <w:r w:rsidR="00E87E07">
        <w:t xml:space="preserve"> </w:t>
      </w:r>
    </w:p>
    <w:p w14:paraId="705FFC37" w14:textId="0FD366C6" w:rsidR="00CD71D6" w:rsidRDefault="00FE273C" w:rsidP="00011437">
      <w:pPr>
        <w:pStyle w:val="Dash"/>
      </w:pPr>
      <w:r>
        <w:t>Woolworths</w:t>
      </w:r>
      <w:r w:rsidR="00B50290">
        <w:t>’</w:t>
      </w:r>
      <w:r w:rsidR="007A35C2">
        <w:t xml:space="preserve"> view was that </w:t>
      </w:r>
      <w:r w:rsidR="00054284">
        <w:t xml:space="preserve">if the </w:t>
      </w:r>
      <w:r w:rsidR="001D4E34">
        <w:t xml:space="preserve">law remained at a </w:t>
      </w:r>
      <w:r w:rsidR="00071830">
        <w:t>high level</w:t>
      </w:r>
      <w:r w:rsidR="00896FD7">
        <w:t xml:space="preserve"> </w:t>
      </w:r>
      <w:r w:rsidR="004F2992">
        <w:t>it would be challenging and costly for them to</w:t>
      </w:r>
      <w:r w:rsidR="000E23CD">
        <w:t xml:space="preserve"> assess their compliance</w:t>
      </w:r>
      <w:r w:rsidR="00BF467D">
        <w:t xml:space="preserve">, and that some </w:t>
      </w:r>
      <w:r w:rsidR="0057384C">
        <w:t xml:space="preserve">additional </w:t>
      </w:r>
      <w:r w:rsidR="00DA3A6D">
        <w:t>clarity would be pre</w:t>
      </w:r>
      <w:r w:rsidR="00556233">
        <w:t>ferred</w:t>
      </w:r>
      <w:r w:rsidR="007A55D6">
        <w:t>. T</w:t>
      </w:r>
      <w:r w:rsidR="00556233">
        <w:t xml:space="preserve">o </w:t>
      </w:r>
      <w:r w:rsidR="007A55D6">
        <w:t xml:space="preserve">improve certainty of outcomes and </w:t>
      </w:r>
      <w:r w:rsidR="00556233">
        <w:t>reduce compliance costs</w:t>
      </w:r>
      <w:r w:rsidR="007A55D6">
        <w:t xml:space="preserve"> </w:t>
      </w:r>
      <w:r w:rsidR="0008423E">
        <w:t>the preference would be f</w:t>
      </w:r>
      <w:r w:rsidR="00AD18A5">
        <w:t>or this clarity to be made in the law itself.</w:t>
      </w:r>
    </w:p>
    <w:p w14:paraId="1F2A6C46" w14:textId="40E9908F" w:rsidR="009F52B1" w:rsidRDefault="00E87E07" w:rsidP="00011437">
      <w:pPr>
        <w:pStyle w:val="Dash"/>
      </w:pPr>
      <w:r>
        <w:t>Both retailers were concerned about potential unintended consequences</w:t>
      </w:r>
      <w:r w:rsidR="00E16586">
        <w:t>, particularly around whether</w:t>
      </w:r>
      <w:r w:rsidR="0017357A">
        <w:t xml:space="preserve"> the law could interfere with their</w:t>
      </w:r>
      <w:r w:rsidR="00E16586">
        <w:t xml:space="preserve"> national </w:t>
      </w:r>
      <w:r w:rsidR="00024498">
        <w:t xml:space="preserve">or statewide </w:t>
      </w:r>
      <w:r w:rsidR="00E16586">
        <w:t xml:space="preserve">pricing </w:t>
      </w:r>
      <w:r w:rsidR="0017357A">
        <w:t>strategies</w:t>
      </w:r>
      <w:r w:rsidR="00BA5BE1">
        <w:t>, or</w:t>
      </w:r>
      <w:r w:rsidR="00DC4CC2">
        <w:t xml:space="preserve"> incentivise the stocking of a smaller range of </w:t>
      </w:r>
      <w:r w:rsidR="003B4A84">
        <w:t>SKU</w:t>
      </w:r>
      <w:r w:rsidR="00DC4CC2">
        <w:t>s to cut down ongoing compliance costs across ranges</w:t>
      </w:r>
      <w:r w:rsidR="00B50290">
        <w:t xml:space="preserve">. </w:t>
      </w:r>
    </w:p>
    <w:p w14:paraId="3FCAA304" w14:textId="5FFD5CC2" w:rsidR="00495261" w:rsidRDefault="00495261" w:rsidP="00AE43EB">
      <w:pPr>
        <w:pStyle w:val="Bullet"/>
      </w:pPr>
      <w:r w:rsidRPr="00C03FCF">
        <w:rPr>
          <w:b/>
        </w:rPr>
        <w:lastRenderedPageBreak/>
        <w:t>C</w:t>
      </w:r>
      <w:r w:rsidR="0032569C" w:rsidRPr="00C03FCF">
        <w:rPr>
          <w:b/>
        </w:rPr>
        <w:t>onsumer advocacy groups</w:t>
      </w:r>
      <w:r w:rsidR="00091CC2">
        <w:t xml:space="preserve"> </w:t>
      </w:r>
      <w:r w:rsidR="004E7D89">
        <w:t xml:space="preserve">noted the </w:t>
      </w:r>
      <w:r w:rsidR="00B21910">
        <w:t>law</w:t>
      </w:r>
      <w:r w:rsidR="004E7D89">
        <w:t xml:space="preserve"> had been </w:t>
      </w:r>
      <w:r w:rsidR="00B21910">
        <w:t>designed at a high level</w:t>
      </w:r>
      <w:r w:rsidR="00854B98">
        <w:t xml:space="preserve"> and </w:t>
      </w:r>
      <w:r w:rsidR="00951183">
        <w:t>considered</w:t>
      </w:r>
      <w:r w:rsidR="00854B98">
        <w:t xml:space="preserve"> that </w:t>
      </w:r>
      <w:r w:rsidR="00951183">
        <w:t xml:space="preserve">there may be merit in providing additional clarity to </w:t>
      </w:r>
      <w:r w:rsidR="00446B4F">
        <w:t xml:space="preserve">stakeholders on how </w:t>
      </w:r>
      <w:r w:rsidR="00280AFE">
        <w:t>a court may interpret the law.</w:t>
      </w:r>
      <w:r w:rsidR="00A900F0">
        <w:t xml:space="preserve"> </w:t>
      </w:r>
      <w:r w:rsidR="001476CC">
        <w:t xml:space="preserve">They also </w:t>
      </w:r>
      <w:r w:rsidR="00F24823">
        <w:t>considered that</w:t>
      </w:r>
      <w:r w:rsidR="001476CC">
        <w:t xml:space="preserve"> </w:t>
      </w:r>
      <w:r w:rsidR="00F749CD">
        <w:t xml:space="preserve">the </w:t>
      </w:r>
      <w:r w:rsidR="00E67F53">
        <w:t xml:space="preserve">introduction of the </w:t>
      </w:r>
      <w:r w:rsidR="00F749CD">
        <w:t>prohibition may have no or only a small impact on consumer confidence returning</w:t>
      </w:r>
      <w:r w:rsidR="001D7C23">
        <w:t xml:space="preserve">, </w:t>
      </w:r>
      <w:r w:rsidR="00D95381">
        <w:t xml:space="preserve">and that consumer trust may only be restored if they see </w:t>
      </w:r>
      <w:r w:rsidR="00B57C7C">
        <w:t xml:space="preserve">a general lowering of </w:t>
      </w:r>
      <w:r w:rsidR="00796B88">
        <w:t>supermarkets</w:t>
      </w:r>
      <w:r w:rsidR="00B50290">
        <w:t>’</w:t>
      </w:r>
      <w:r w:rsidR="00796B88">
        <w:t xml:space="preserve"> grocery </w:t>
      </w:r>
      <w:r w:rsidR="00B57C7C">
        <w:t>prices</w:t>
      </w:r>
      <w:r w:rsidR="0077799D">
        <w:t>.</w:t>
      </w:r>
    </w:p>
    <w:p w14:paraId="6D579BF2" w14:textId="3D1BC077" w:rsidR="0032569C" w:rsidRDefault="0032569C" w:rsidP="00AE43EB">
      <w:pPr>
        <w:pStyle w:val="Bullet"/>
      </w:pPr>
      <w:r w:rsidRPr="00C03FCF">
        <w:rPr>
          <w:b/>
        </w:rPr>
        <w:t>Food and grocery suppliers</w:t>
      </w:r>
      <w:r w:rsidR="0031674A">
        <w:t xml:space="preserve"> </w:t>
      </w:r>
      <w:r w:rsidR="001C350F">
        <w:t xml:space="preserve">were concerned about potential impacts </w:t>
      </w:r>
      <w:r w:rsidR="007C7857">
        <w:t>the prohibition could have on supermarket</w:t>
      </w:r>
      <w:r w:rsidR="0077799D">
        <w:t>s</w:t>
      </w:r>
      <w:r w:rsidR="00B50290">
        <w:t>’</w:t>
      </w:r>
      <w:r w:rsidR="007C7857">
        <w:t xml:space="preserve"> supply chains</w:t>
      </w:r>
      <w:r w:rsidR="004D7B33">
        <w:t>,</w:t>
      </w:r>
      <w:r w:rsidR="0053434D">
        <w:t xml:space="preserve"> noting </w:t>
      </w:r>
      <w:r w:rsidR="00282309">
        <w:t xml:space="preserve">that </w:t>
      </w:r>
      <w:r w:rsidR="00441524">
        <w:t xml:space="preserve">the </w:t>
      </w:r>
      <w:r w:rsidR="00C53D6C">
        <w:t xml:space="preserve">UK and EU </w:t>
      </w:r>
      <w:r w:rsidR="00441524">
        <w:t xml:space="preserve">experience </w:t>
      </w:r>
      <w:r w:rsidR="00782EA7">
        <w:t>may not</w:t>
      </w:r>
      <w:r w:rsidR="008C504F">
        <w:t xml:space="preserve"> translate perfectly in the Australian context given</w:t>
      </w:r>
      <w:r w:rsidR="008132BD">
        <w:t xml:space="preserve"> </w:t>
      </w:r>
      <w:r w:rsidR="008C504F">
        <w:t>the differing suppor</w:t>
      </w:r>
      <w:r w:rsidR="00B74BDA">
        <w:t>ts</w:t>
      </w:r>
      <w:r w:rsidR="008132BD">
        <w:t xml:space="preserve"> </w:t>
      </w:r>
      <w:r w:rsidR="002A1005">
        <w:t>for</w:t>
      </w:r>
      <w:r w:rsidR="00957974">
        <w:t xml:space="preserve"> producers</w:t>
      </w:r>
      <w:r w:rsidR="00B50290">
        <w:t>’</w:t>
      </w:r>
      <w:r w:rsidR="00957974">
        <w:t xml:space="preserve"> cost</w:t>
      </w:r>
      <w:r w:rsidR="006351CD">
        <w:t xml:space="preserve"> base</w:t>
      </w:r>
      <w:r w:rsidR="002A1005">
        <w:t>s</w:t>
      </w:r>
      <w:r w:rsidR="00341B97">
        <w:t xml:space="preserve">, and the </w:t>
      </w:r>
      <w:r w:rsidR="00930AB6">
        <w:t>variability of</w:t>
      </w:r>
      <w:r w:rsidR="00341B97">
        <w:t xml:space="preserve"> price</w:t>
      </w:r>
      <w:r w:rsidR="00930AB6">
        <w:t xml:space="preserve">s </w:t>
      </w:r>
      <w:r w:rsidR="00360FCD">
        <w:t>for</w:t>
      </w:r>
      <w:r w:rsidR="00930AB6">
        <w:t xml:space="preserve"> many products</w:t>
      </w:r>
      <w:r w:rsidR="0058377C">
        <w:t>.</w:t>
      </w:r>
      <w:r w:rsidR="002467DB">
        <w:t xml:space="preserve"> </w:t>
      </w:r>
      <w:r w:rsidR="00BB079D">
        <w:t xml:space="preserve">Suppliers </w:t>
      </w:r>
      <w:r w:rsidR="007453B9">
        <w:t>were supportive of the record</w:t>
      </w:r>
      <w:r w:rsidR="00B50290">
        <w:noBreakHyphen/>
      </w:r>
      <w:r w:rsidR="007453B9">
        <w:t xml:space="preserve">keeping provisions </w:t>
      </w:r>
      <w:r w:rsidR="0025503A">
        <w:t xml:space="preserve">capturing information </w:t>
      </w:r>
      <w:r w:rsidR="008B6F6F">
        <w:t>held</w:t>
      </w:r>
      <w:r w:rsidR="00191107">
        <w:t xml:space="preserve"> only by supermarkets</w:t>
      </w:r>
      <w:r w:rsidR="00882B01">
        <w:t xml:space="preserve"> but</w:t>
      </w:r>
      <w:r w:rsidR="004755A7">
        <w:t xml:space="preserve"> suggested the provisions</w:t>
      </w:r>
      <w:r w:rsidR="00636594">
        <w:t xml:space="preserve"> </w:t>
      </w:r>
      <w:r w:rsidR="002A79E0">
        <w:t xml:space="preserve">capture all payments </w:t>
      </w:r>
      <w:r w:rsidR="00693F5D">
        <w:t xml:space="preserve">transferred between the very large retailers and suppliers for a complete </w:t>
      </w:r>
      <w:r w:rsidR="0077474C">
        <w:t>view of the cost base</w:t>
      </w:r>
      <w:r w:rsidR="0065720D">
        <w:t xml:space="preserve">, or alternatively </w:t>
      </w:r>
      <w:r w:rsidR="003A75C9">
        <w:t xml:space="preserve">argued for </w:t>
      </w:r>
      <w:r w:rsidR="003F3ACD">
        <w:t>further</w:t>
      </w:r>
      <w:r w:rsidR="0065720D">
        <w:t xml:space="preserve"> clarity </w:t>
      </w:r>
      <w:r w:rsidR="00C11F73">
        <w:t>on</w:t>
      </w:r>
      <w:r w:rsidR="0065720D">
        <w:t xml:space="preserve"> the information</w:t>
      </w:r>
      <w:r w:rsidR="00056784">
        <w:t xml:space="preserve"> intended to be kept</w:t>
      </w:r>
      <w:r w:rsidR="00B53583">
        <w:t xml:space="preserve"> by supermarkets</w:t>
      </w:r>
      <w:r w:rsidR="0077474C">
        <w:t>.</w:t>
      </w:r>
    </w:p>
    <w:p w14:paraId="1F055839" w14:textId="38C4ADB7" w:rsidR="00E91DE1" w:rsidRDefault="00E91DE1" w:rsidP="00AE43EB">
      <w:pPr>
        <w:pStyle w:val="Bullet"/>
      </w:pPr>
      <w:r w:rsidRPr="00C03FCF">
        <w:rPr>
          <w:b/>
        </w:rPr>
        <w:t>Academics</w:t>
      </w:r>
      <w:r w:rsidR="009E23E7">
        <w:rPr>
          <w:b/>
        </w:rPr>
        <w:t xml:space="preserve"> </w:t>
      </w:r>
      <w:r w:rsidR="00110BE4" w:rsidRPr="00430699">
        <w:rPr>
          <w:bCs/>
        </w:rPr>
        <w:t>provided</w:t>
      </w:r>
      <w:r w:rsidR="00EC1BC3">
        <w:t xml:space="preserve"> a view that the </w:t>
      </w:r>
      <w:r w:rsidR="005324D6">
        <w:t>court</w:t>
      </w:r>
      <w:r w:rsidR="00B50290">
        <w:t>’</w:t>
      </w:r>
      <w:r w:rsidR="005324D6">
        <w:t xml:space="preserve">s interpretation of the law </w:t>
      </w:r>
      <w:r w:rsidR="00EC1BC3">
        <w:t xml:space="preserve">once implemented </w:t>
      </w:r>
      <w:r w:rsidR="009A106C">
        <w:t>is</w:t>
      </w:r>
      <w:r w:rsidR="00EC1BC3">
        <w:t xml:space="preserve"> uncertain</w:t>
      </w:r>
      <w:r w:rsidR="00430BA5">
        <w:t xml:space="preserve"> </w:t>
      </w:r>
      <w:r w:rsidR="00BA7B95">
        <w:t>give</w:t>
      </w:r>
      <w:r w:rsidR="00B56138">
        <w:t>n the significant flexibility provided</w:t>
      </w:r>
      <w:r w:rsidR="00767477">
        <w:t xml:space="preserve"> in the drafting</w:t>
      </w:r>
      <w:r w:rsidR="00496DD2">
        <w:t>, without a definition of excessive in the law itself</w:t>
      </w:r>
      <w:r w:rsidR="00767477">
        <w:t xml:space="preserve">. </w:t>
      </w:r>
      <w:r w:rsidR="00B603D8">
        <w:t>It was suggested that more certainty could be achieved through the addition of a non</w:t>
      </w:r>
      <w:r w:rsidR="00B50290">
        <w:noBreakHyphen/>
      </w:r>
      <w:r w:rsidR="00B603D8">
        <w:t>exhaustive list</w:t>
      </w:r>
      <w:r w:rsidR="00DA503A">
        <w:t xml:space="preserve"> of factors for the court to consider in establishing whether a price is excessive</w:t>
      </w:r>
      <w:r w:rsidR="00ED672F">
        <w:t>.</w:t>
      </w:r>
      <w:r w:rsidR="00161D0D">
        <w:t xml:space="preserve"> </w:t>
      </w:r>
      <w:r w:rsidR="00066747">
        <w:t xml:space="preserve">It was also suggested that the law could benefit from the </w:t>
      </w:r>
      <w:r w:rsidR="00DC2269">
        <w:t>addition of defence</w:t>
      </w:r>
      <w:r w:rsidR="002B0962">
        <w:t>s</w:t>
      </w:r>
      <w:r w:rsidR="00DC2269">
        <w:t xml:space="preserve"> </w:t>
      </w:r>
      <w:r w:rsidR="002B0962">
        <w:t xml:space="preserve">for charging </w:t>
      </w:r>
      <w:r w:rsidR="000F4F71">
        <w:t>excessive pric</w:t>
      </w:r>
      <w:r w:rsidR="00DD74B2">
        <w:t>es</w:t>
      </w:r>
      <w:r w:rsidR="00A00B53">
        <w:t xml:space="preserve"> that consider the particular circumstances of the retailer</w:t>
      </w:r>
      <w:r w:rsidR="007C52C2">
        <w:t>.</w:t>
      </w:r>
    </w:p>
    <w:p w14:paraId="466CDC6A" w14:textId="696F7890" w:rsidR="009F52B1" w:rsidRDefault="00AC14B7" w:rsidP="009F52B1">
      <w:pPr>
        <w:pStyle w:val="Heading4"/>
      </w:pPr>
      <w:r>
        <w:t>Supermarkets</w:t>
      </w:r>
      <w:r w:rsidR="00B50290">
        <w:t>’</w:t>
      </w:r>
      <w:r>
        <w:t xml:space="preserve"> feedback</w:t>
      </w:r>
      <w:r w:rsidR="009F52B1">
        <w:t xml:space="preserve"> on regulatory compliance costs</w:t>
      </w:r>
    </w:p>
    <w:p w14:paraId="595095C3" w14:textId="4A447E7E" w:rsidR="009F52B1" w:rsidRDefault="00493211" w:rsidP="009F52B1">
      <w:r>
        <w:t>Coles</w:t>
      </w:r>
      <w:r w:rsidR="003E2844">
        <w:t xml:space="preserve"> provided </w:t>
      </w:r>
      <w:r w:rsidR="00F248E2">
        <w:t>estimated total costs that could help inform</w:t>
      </w:r>
      <w:r w:rsidR="006A7BE6">
        <w:t xml:space="preserve"> the costings </w:t>
      </w:r>
      <w:r w:rsidR="002F7EC7">
        <w:t xml:space="preserve">for the impact analysis. </w:t>
      </w:r>
      <w:r w:rsidR="00604C61">
        <w:t>Coles</w:t>
      </w:r>
      <w:r w:rsidR="00B176B5">
        <w:t> </w:t>
      </w:r>
      <w:r w:rsidR="00604C61">
        <w:t>estimated that</w:t>
      </w:r>
      <w:r w:rsidR="007B5B33">
        <w:t xml:space="preserve"> total Year</w:t>
      </w:r>
      <w:r w:rsidR="00B176B5">
        <w:t> </w:t>
      </w:r>
      <w:r w:rsidR="007B5B33">
        <w:t xml:space="preserve">1 </w:t>
      </w:r>
      <w:r w:rsidR="00222DBC">
        <w:t xml:space="preserve">compliance </w:t>
      </w:r>
      <w:r w:rsidR="007B5B33">
        <w:t>costs</w:t>
      </w:r>
      <w:r w:rsidR="00CB0FB6">
        <w:t xml:space="preserve"> </w:t>
      </w:r>
      <w:r w:rsidR="00E9608A">
        <w:t>would be between $1</w:t>
      </w:r>
      <w:r w:rsidR="00B45551">
        <w:t xml:space="preserve"> and </w:t>
      </w:r>
      <w:r w:rsidR="00E9608A">
        <w:t>$2</w:t>
      </w:r>
      <w:r w:rsidR="00B176B5">
        <w:t> </w:t>
      </w:r>
      <w:r w:rsidR="00055679">
        <w:t>m</w:t>
      </w:r>
      <w:r w:rsidR="00E9608A">
        <w:t>illion</w:t>
      </w:r>
      <w:r w:rsidR="00055679">
        <w:t xml:space="preserve">. This </w:t>
      </w:r>
      <w:r w:rsidR="00BD4DC9">
        <w:t>figure was provided based on the</w:t>
      </w:r>
      <w:r w:rsidR="00CF13DD">
        <w:t xml:space="preserve"> costs of implementing measures to comply with </w:t>
      </w:r>
      <w:r w:rsidR="002314B5">
        <w:t xml:space="preserve">recent changes made to the supplier provisions of the </w:t>
      </w:r>
      <w:r w:rsidR="00DB6E29">
        <w:t>Food and Grocery Code</w:t>
      </w:r>
      <w:r w:rsidR="008C5B17">
        <w:t xml:space="preserve"> of Conduct</w:t>
      </w:r>
      <w:r w:rsidR="00E647E8">
        <w:t>,</w:t>
      </w:r>
      <w:r w:rsidR="006F79F1">
        <w:t xml:space="preserve"> which </w:t>
      </w:r>
      <w:r w:rsidR="00AC64A4">
        <w:t>has cost more than $2</w:t>
      </w:r>
      <w:r w:rsidR="00B176B5">
        <w:t> </w:t>
      </w:r>
      <w:r w:rsidR="00AC64A4">
        <w:t xml:space="preserve">million over six months, but included additional </w:t>
      </w:r>
      <w:r w:rsidR="00083B38">
        <w:t>actions</w:t>
      </w:r>
      <w:r w:rsidR="00AC64A4">
        <w:t xml:space="preserve"> including</w:t>
      </w:r>
      <w:r w:rsidR="00083B38">
        <w:t xml:space="preserve"> the reissuing of </w:t>
      </w:r>
      <w:r w:rsidR="00955010">
        <w:t>new trading terms to its entire supplier base</w:t>
      </w:r>
      <w:r w:rsidR="000575FE">
        <w:t>. This</w:t>
      </w:r>
      <w:r w:rsidR="007C1545">
        <w:t xml:space="preserve"> </w:t>
      </w:r>
      <w:r w:rsidR="005A1FD5">
        <w:t>w</w:t>
      </w:r>
      <w:r w:rsidR="007C1545">
        <w:t>ould not be required to comply with the</w:t>
      </w:r>
      <w:r w:rsidR="000575FE">
        <w:t xml:space="preserve"> excessive pricing</w:t>
      </w:r>
      <w:r w:rsidR="007C1545">
        <w:t xml:space="preserve"> prohibition</w:t>
      </w:r>
      <w:r w:rsidR="00D1653B">
        <w:t>.</w:t>
      </w:r>
      <w:r w:rsidR="005A1FD5" w:rsidRPr="003252C1">
        <w:rPr>
          <w:rStyle w:val="FootnoteReference"/>
          <w:vertAlign w:val="superscript"/>
        </w:rPr>
        <w:footnoteReference w:id="47"/>
      </w:r>
      <w:r w:rsidR="00D1653B">
        <w:t xml:space="preserve"> </w:t>
      </w:r>
    </w:p>
    <w:p w14:paraId="038E5015" w14:textId="02CBBC34" w:rsidR="009F52B1" w:rsidRDefault="009F52B1" w:rsidP="006B340E">
      <w:pPr>
        <w:pStyle w:val="Heading2"/>
      </w:pPr>
      <w:bookmarkStart w:id="65" w:name="_Toc214271860"/>
      <w:bookmarkStart w:id="66" w:name="_Toc215138642"/>
      <w:r>
        <w:t>Evaluation of the consultation process</w:t>
      </w:r>
      <w:bookmarkEnd w:id="65"/>
      <w:bookmarkEnd w:id="66"/>
    </w:p>
    <w:p w14:paraId="05A2DADF" w14:textId="0BEAD4FB" w:rsidR="009F52B1" w:rsidRDefault="009F52B1" w:rsidP="00371B3C">
      <w:pPr>
        <w:pStyle w:val="Heading3"/>
      </w:pPr>
      <w:bookmarkStart w:id="67" w:name="_Toc215138643"/>
      <w:r>
        <w:t>How feedback was incorporated into the design of the prohibition</w:t>
      </w:r>
      <w:bookmarkEnd w:id="67"/>
    </w:p>
    <w:p w14:paraId="71F199B2" w14:textId="429A6A05" w:rsidR="00E87D3D" w:rsidRDefault="00B53397" w:rsidP="004338FA">
      <w:r>
        <w:t>In response to stakeholder concerns that</w:t>
      </w:r>
      <w:r w:rsidR="00E25FA8">
        <w:t xml:space="preserve"> the </w:t>
      </w:r>
      <w:r w:rsidR="008466A7">
        <w:t>high level framing of the prohibition</w:t>
      </w:r>
      <w:r w:rsidR="004F1CF8">
        <w:t xml:space="preserve"> in the law </w:t>
      </w:r>
      <w:r w:rsidR="00E3230E">
        <w:t>creates a high degree of uncertainty for supermarkets</w:t>
      </w:r>
      <w:r w:rsidR="008F34AB">
        <w:t xml:space="preserve"> </w:t>
      </w:r>
      <w:r w:rsidR="0069146F">
        <w:t xml:space="preserve">to </w:t>
      </w:r>
      <w:r w:rsidR="008F34AB">
        <w:t>be able to comply with the prohibition</w:t>
      </w:r>
      <w:r w:rsidR="00D51F46">
        <w:t>,</w:t>
      </w:r>
      <w:r w:rsidR="008F34AB">
        <w:t xml:space="preserve"> </w:t>
      </w:r>
      <w:r w:rsidR="005B0513">
        <w:t>and uncertain outcomes if a case was considered by a court</w:t>
      </w:r>
      <w:r w:rsidR="00024525">
        <w:t xml:space="preserve">, </w:t>
      </w:r>
      <w:r w:rsidR="00BB0CBC">
        <w:t>further detail was</w:t>
      </w:r>
      <w:r w:rsidR="00A361FA">
        <w:t xml:space="preserve"> provided in the law</w:t>
      </w:r>
      <w:r w:rsidR="00726C12">
        <w:t xml:space="preserve"> to help define </w:t>
      </w:r>
      <w:r w:rsidR="00853F96">
        <w:t xml:space="preserve">an excessive price as one </w:t>
      </w:r>
      <w:r w:rsidR="00F071F1" w:rsidRPr="00F071F1">
        <w:t xml:space="preserve">that is significantly in excess of the cost to supply </w:t>
      </w:r>
      <w:r w:rsidR="00AE4DB3">
        <w:t>and</w:t>
      </w:r>
      <w:r w:rsidR="00AE4DB3" w:rsidRPr="00F071F1">
        <w:t xml:space="preserve"> </w:t>
      </w:r>
      <w:r w:rsidR="00F071F1" w:rsidRPr="00F071F1">
        <w:t xml:space="preserve">a reasonable </w:t>
      </w:r>
      <w:r w:rsidR="008D588A">
        <w:t>margin</w:t>
      </w:r>
      <w:r w:rsidR="00F071F1" w:rsidRPr="00F071F1">
        <w:t>.</w:t>
      </w:r>
      <w:r w:rsidR="00F071F1">
        <w:t xml:space="preserve"> </w:t>
      </w:r>
    </w:p>
    <w:p w14:paraId="758C43D9" w14:textId="1595FE73" w:rsidR="00FB700A" w:rsidRDefault="00576C82" w:rsidP="004338FA">
      <w:r>
        <w:t xml:space="preserve">In interpreting the cost of supply and a reasonable return, it is expected the court will have regard to the Explanatory Statement and </w:t>
      </w:r>
      <w:r w:rsidR="00794FFF">
        <w:t xml:space="preserve">relevant jurisprudence. </w:t>
      </w:r>
      <w:r w:rsidR="00D85D71">
        <w:t>The cost of supply includes</w:t>
      </w:r>
      <w:r w:rsidR="00EF3E58">
        <w:t xml:space="preserve"> costs beyond the cost that was incurred in buying the product. It incorporates other costs of supply including</w:t>
      </w:r>
      <w:r w:rsidR="00C4749A">
        <w:t xml:space="preserve"> staff salaries, leasing costs, investments in efficiencies</w:t>
      </w:r>
      <w:r w:rsidR="00A1033F">
        <w:t xml:space="preserve"> and other costs</w:t>
      </w:r>
      <w:r w:rsidR="00CD3BA4">
        <w:t xml:space="preserve"> that support the </w:t>
      </w:r>
      <w:r w:rsidR="009D2A02">
        <w:t>sale of the product.</w:t>
      </w:r>
      <w:r w:rsidR="007844F0">
        <w:t xml:space="preserve"> </w:t>
      </w:r>
      <w:r w:rsidR="00BA196C">
        <w:t xml:space="preserve">By </w:t>
      </w:r>
      <w:r w:rsidR="00793F7A">
        <w:t>in</w:t>
      </w:r>
      <w:r w:rsidR="00E967E9">
        <w:t>cluding a</w:t>
      </w:r>
      <w:r w:rsidR="00453CD3">
        <w:t xml:space="preserve"> reasonable rate of return</w:t>
      </w:r>
      <w:r w:rsidR="00DC3833">
        <w:t xml:space="preserve">, allowance is also made for </w:t>
      </w:r>
      <w:r w:rsidR="00143AB2">
        <w:t>reasonable profits to be made, including a return</w:t>
      </w:r>
      <w:r w:rsidR="00283441">
        <w:t xml:space="preserve"> on cost efficiency investments that have been made </w:t>
      </w:r>
      <w:r w:rsidR="00890410">
        <w:t>in relation to</w:t>
      </w:r>
      <w:r w:rsidR="00283441">
        <w:t xml:space="preserve"> the sale of the product.</w:t>
      </w:r>
    </w:p>
    <w:p w14:paraId="38B75C6B" w14:textId="2784D3F0" w:rsidR="004338FA" w:rsidRPr="00C03E60" w:rsidRDefault="00285394" w:rsidP="004338FA">
      <w:r w:rsidRPr="00C03E60">
        <w:lastRenderedPageBreak/>
        <w:t>S</w:t>
      </w:r>
      <w:r w:rsidR="00F94342" w:rsidRPr="00C03E60">
        <w:t>takeholder</w:t>
      </w:r>
      <w:r w:rsidR="00D251C8" w:rsidRPr="00C03E60">
        <w:t>s</w:t>
      </w:r>
      <w:r w:rsidR="00F94342" w:rsidRPr="00C03E60">
        <w:t xml:space="preserve"> </w:t>
      </w:r>
      <w:r w:rsidRPr="00C03E60">
        <w:t>also raised</w:t>
      </w:r>
      <w:r w:rsidR="00F94342" w:rsidRPr="00C03E60">
        <w:t xml:space="preserve"> concerns </w:t>
      </w:r>
      <w:r w:rsidR="00FB700A" w:rsidRPr="00C03E60">
        <w:t>about potential unintended consequences for supermarkets</w:t>
      </w:r>
      <w:r w:rsidR="00B50290">
        <w:t>’</w:t>
      </w:r>
      <w:r w:rsidR="00FB700A" w:rsidRPr="00C03E60">
        <w:t xml:space="preserve"> </w:t>
      </w:r>
      <w:r w:rsidR="00457828" w:rsidRPr="00C03E60">
        <w:t xml:space="preserve">national and </w:t>
      </w:r>
      <w:r w:rsidR="00FB700A" w:rsidRPr="00C03E60">
        <w:t xml:space="preserve">statewide pricing </w:t>
      </w:r>
      <w:r w:rsidR="00457828" w:rsidRPr="00C03E60">
        <w:t>practices and incentives to invest in cost efficient</w:t>
      </w:r>
      <w:r w:rsidR="00673492" w:rsidRPr="00C03E60">
        <w:t xml:space="preserve"> innovations</w:t>
      </w:r>
      <w:r w:rsidR="005C2D2F" w:rsidRPr="00C03E60">
        <w:t xml:space="preserve">, </w:t>
      </w:r>
      <w:r w:rsidRPr="00C03E60">
        <w:t>which are</w:t>
      </w:r>
      <w:r w:rsidR="002A6AD5" w:rsidRPr="00C03E60">
        <w:t xml:space="preserve"> typical practices the supermarkets</w:t>
      </w:r>
      <w:r w:rsidR="000A7257" w:rsidRPr="00C03E60">
        <w:t xml:space="preserve"> </w:t>
      </w:r>
      <w:r w:rsidR="00195D5A" w:rsidRPr="00C03E60">
        <w:t>follow</w:t>
      </w:r>
      <w:r w:rsidR="000A7257" w:rsidRPr="00C03E60">
        <w:t xml:space="preserve"> that are not considered harmful and that the prohibition should not interfere with</w:t>
      </w:r>
      <w:r w:rsidRPr="00C03E60">
        <w:t>.</w:t>
      </w:r>
      <w:r w:rsidR="000A7257" w:rsidRPr="00C03E60">
        <w:t xml:space="preserve"> </w:t>
      </w:r>
      <w:r w:rsidR="001A47C0">
        <w:t xml:space="preserve">This has been considered </w:t>
      </w:r>
      <w:r w:rsidR="000A1CC5">
        <w:t>and incorporated in a couple of ways. Firstly</w:t>
      </w:r>
      <w:r w:rsidR="00577B0E">
        <w:t>,</w:t>
      </w:r>
      <w:r w:rsidR="000A1CC5">
        <w:t xml:space="preserve"> the concept of </w:t>
      </w:r>
      <w:r w:rsidR="00B50290">
        <w:t>‘</w:t>
      </w:r>
      <w:r w:rsidR="000A1CC5">
        <w:t>excessive price</w:t>
      </w:r>
      <w:r w:rsidR="00B50290">
        <w:t>’</w:t>
      </w:r>
      <w:r w:rsidR="000A1CC5">
        <w:t xml:space="preserve"> was replaced with </w:t>
      </w:r>
      <w:r w:rsidR="00B50290">
        <w:t>‘</w:t>
      </w:r>
      <w:r w:rsidR="000A1CC5">
        <w:t>excessive pricing</w:t>
      </w:r>
      <w:r w:rsidR="00B50290">
        <w:t>’</w:t>
      </w:r>
      <w:r w:rsidR="000A1CC5">
        <w:t xml:space="preserve">, which </w:t>
      </w:r>
      <w:r w:rsidR="00DF2535">
        <w:t xml:space="preserve">considers </w:t>
      </w:r>
      <w:r w:rsidR="004938E1">
        <w:t>the practice of price</w:t>
      </w:r>
      <w:r w:rsidR="00B50290">
        <w:noBreakHyphen/>
      </w:r>
      <w:r w:rsidR="004938E1">
        <w:t>setting system and methodology, and can take a broader view of how prices are set</w:t>
      </w:r>
      <w:r w:rsidR="00C9639E">
        <w:t xml:space="preserve">. Where prices are </w:t>
      </w:r>
      <w:r w:rsidR="00E62749">
        <w:t xml:space="preserve">higher in particular </w:t>
      </w:r>
      <w:r w:rsidR="00DE1A6C">
        <w:t xml:space="preserve">areas because of a statewide or nationwide pricing policy, it should be flexible enough to consider </w:t>
      </w:r>
      <w:r w:rsidR="00AE12A0">
        <w:t xml:space="preserve">that and be read in the context </w:t>
      </w:r>
      <w:r w:rsidR="00CE7251">
        <w:t xml:space="preserve">of whether it results in </w:t>
      </w:r>
      <w:r w:rsidR="00B50290">
        <w:t>‘</w:t>
      </w:r>
      <w:r w:rsidR="00CE7251">
        <w:t>consumer harm</w:t>
      </w:r>
      <w:r w:rsidR="00B50290">
        <w:t>’</w:t>
      </w:r>
      <w:r w:rsidR="00CE7251">
        <w:t xml:space="preserve">, which is in the purpose clause of the prohibition. Secondly, </w:t>
      </w:r>
      <w:r w:rsidR="008F0CEC" w:rsidRPr="00C03E60">
        <w:t>a non</w:t>
      </w:r>
      <w:r w:rsidR="00B50290">
        <w:noBreakHyphen/>
      </w:r>
      <w:r w:rsidR="008F0CEC" w:rsidRPr="00C03E60">
        <w:t xml:space="preserve">exhaustive </w:t>
      </w:r>
      <w:r w:rsidR="008B36B0">
        <w:t>set</w:t>
      </w:r>
      <w:r w:rsidR="008B36B0" w:rsidRPr="00C03E60">
        <w:t xml:space="preserve"> </w:t>
      </w:r>
      <w:r w:rsidR="008F0CEC" w:rsidRPr="00C03E60">
        <w:t xml:space="preserve">of factors </w:t>
      </w:r>
      <w:r w:rsidR="00936A98" w:rsidRPr="00C03E60">
        <w:t>that the prohibition should not inter</w:t>
      </w:r>
      <w:r w:rsidR="00CB599A" w:rsidRPr="00C03E60">
        <w:t xml:space="preserve">fere with was </w:t>
      </w:r>
      <w:r w:rsidR="00E639E5" w:rsidRPr="00C03E60">
        <w:t>added to the Explanatory Statement</w:t>
      </w:r>
      <w:r w:rsidR="00D53015" w:rsidRPr="00C03E60">
        <w:t xml:space="preserve">. </w:t>
      </w:r>
    </w:p>
    <w:p w14:paraId="0BA98492" w14:textId="0C50B3C0" w:rsidR="0036502D" w:rsidRDefault="000F01E2" w:rsidP="004338FA">
      <w:r w:rsidRPr="00C03E60">
        <w:t xml:space="preserve">Various stakeholders </w:t>
      </w:r>
      <w:r w:rsidR="001D448E" w:rsidRPr="00C03E60">
        <w:t xml:space="preserve">considered that there could be further clarity </w:t>
      </w:r>
      <w:r w:rsidR="00920B2E" w:rsidRPr="00C03E60">
        <w:t xml:space="preserve">on the types of records that </w:t>
      </w:r>
      <w:r w:rsidR="007A6A50" w:rsidRPr="00C03E60">
        <w:t>the supermarkets would be expected to keep</w:t>
      </w:r>
      <w:r w:rsidR="00A22E71" w:rsidRPr="00C03E60">
        <w:t>.</w:t>
      </w:r>
      <w:r w:rsidR="000377D9" w:rsidRPr="00C03E60">
        <w:t xml:space="preserve"> </w:t>
      </w:r>
      <w:r w:rsidR="00B42065" w:rsidRPr="00C03E60">
        <w:t xml:space="preserve">The </w:t>
      </w:r>
      <w:r w:rsidR="0048169E" w:rsidRPr="00C03E60">
        <w:t>record</w:t>
      </w:r>
      <w:r w:rsidR="00B50290">
        <w:noBreakHyphen/>
      </w:r>
      <w:r w:rsidR="0048169E" w:rsidRPr="00C03E60">
        <w:t>keeping provision was amended to</w:t>
      </w:r>
      <w:r w:rsidR="00282884" w:rsidRPr="00C03E60">
        <w:t xml:space="preserve"> </w:t>
      </w:r>
      <w:r w:rsidR="001527B2">
        <w:t>make clear that only one form of pricing information had to be kept</w:t>
      </w:r>
      <w:r w:rsidR="00E87473">
        <w:t>, removing the risk that the same information might have to be kept across multiple documents or files</w:t>
      </w:r>
      <w:r w:rsidR="0067224B" w:rsidRPr="00C03E60">
        <w:t>.</w:t>
      </w:r>
      <w:r w:rsidR="00F300D0">
        <w:t xml:space="preserve"> It was also made clearer that only </w:t>
      </w:r>
      <w:r w:rsidR="00DA587F">
        <w:t xml:space="preserve">retail price information has to be kept, rather than </w:t>
      </w:r>
      <w:r w:rsidR="00726545">
        <w:t xml:space="preserve">records relating to any discussion of </w:t>
      </w:r>
      <w:r w:rsidR="003B0F5A">
        <w:t xml:space="preserve">possible </w:t>
      </w:r>
      <w:r w:rsidR="00726545">
        <w:t xml:space="preserve">prices as they are </w:t>
      </w:r>
      <w:r w:rsidR="00E87473">
        <w:t>negotiated or deliberated, prior to that retail price being set.</w:t>
      </w:r>
      <w:r w:rsidR="0067224B" w:rsidRPr="00C03E60">
        <w:t xml:space="preserve"> This </w:t>
      </w:r>
      <w:r w:rsidR="004416D0" w:rsidRPr="00C03E60">
        <w:t xml:space="preserve">change </w:t>
      </w:r>
      <w:r w:rsidR="002E67CD" w:rsidRPr="00C03E60">
        <w:t xml:space="preserve">will </w:t>
      </w:r>
      <w:r w:rsidR="0067224B" w:rsidRPr="00C03E60">
        <w:t xml:space="preserve">help limit </w:t>
      </w:r>
      <w:r w:rsidR="004416D0" w:rsidRPr="00C03E60">
        <w:t xml:space="preserve">the </w:t>
      </w:r>
      <w:r w:rsidR="0067224B" w:rsidRPr="00C03E60">
        <w:t xml:space="preserve">costs </w:t>
      </w:r>
      <w:r w:rsidR="0035617C" w:rsidRPr="00C03E60">
        <w:t>incurred by</w:t>
      </w:r>
      <w:r w:rsidR="0067224B" w:rsidRPr="00C03E60">
        <w:t xml:space="preserve"> the supermarkets</w:t>
      </w:r>
      <w:r w:rsidR="00563E34" w:rsidRPr="00C03E60">
        <w:t xml:space="preserve"> </w:t>
      </w:r>
      <w:r w:rsidR="0035617C" w:rsidRPr="00C03E60">
        <w:t>to comply with the</w:t>
      </w:r>
      <w:r w:rsidR="00763CCC" w:rsidRPr="00C03E60">
        <w:t>ir</w:t>
      </w:r>
      <w:r w:rsidR="0035617C" w:rsidRPr="00C03E60">
        <w:t xml:space="preserve"> record</w:t>
      </w:r>
      <w:r w:rsidR="00B50290">
        <w:noBreakHyphen/>
      </w:r>
      <w:r w:rsidR="0035617C" w:rsidRPr="00C03E60">
        <w:t>keeping obligation</w:t>
      </w:r>
      <w:r w:rsidR="00763CCC" w:rsidRPr="00C03E60">
        <w:t>s</w:t>
      </w:r>
      <w:r w:rsidR="00886A53" w:rsidRPr="00C03E60">
        <w:t xml:space="preserve"> </w:t>
      </w:r>
      <w:r w:rsidR="00530082" w:rsidRPr="00C03E60">
        <w:t xml:space="preserve">and </w:t>
      </w:r>
      <w:r w:rsidR="00996700" w:rsidRPr="00C03E60">
        <w:t>provide certainty</w:t>
      </w:r>
      <w:r w:rsidR="007526F1" w:rsidRPr="00C03E60">
        <w:t xml:space="preserve"> around the expectations for </w:t>
      </w:r>
      <w:r w:rsidR="0038003D" w:rsidRPr="00C03E60">
        <w:t>document retention</w:t>
      </w:r>
      <w:r w:rsidR="000E0075" w:rsidRPr="00C03E60">
        <w:t xml:space="preserve"> </w:t>
      </w:r>
      <w:r w:rsidR="002E67CD" w:rsidRPr="00C03E60">
        <w:t>for both</w:t>
      </w:r>
      <w:r w:rsidR="007526F1" w:rsidRPr="00C03E60">
        <w:t xml:space="preserve"> supermarkets and the regulator.</w:t>
      </w:r>
      <w:r w:rsidR="005325BE">
        <w:t xml:space="preserve"> </w:t>
      </w:r>
    </w:p>
    <w:p w14:paraId="53B35B0D" w14:textId="46355848" w:rsidR="009F52B1" w:rsidRDefault="009F52B1" w:rsidP="009F52B1">
      <w:pPr>
        <w:pStyle w:val="Heading2"/>
      </w:pPr>
      <w:bookmarkStart w:id="68" w:name="_Toc214271861"/>
      <w:bookmarkStart w:id="69" w:name="_Toc215138644"/>
      <w:r>
        <w:t>Status of the Impact Analysis at each decision point</w:t>
      </w:r>
      <w:bookmarkEnd w:id="68"/>
      <w:bookmarkEnd w:id="69"/>
    </w:p>
    <w:tbl>
      <w:tblPr>
        <w:tblStyle w:val="ListTable3-Accent1"/>
        <w:tblW w:w="0" w:type="auto"/>
        <w:tblLook w:val="04A0" w:firstRow="1" w:lastRow="0" w:firstColumn="1" w:lastColumn="0" w:noHBand="0" w:noVBand="1"/>
      </w:tblPr>
      <w:tblGrid>
        <w:gridCol w:w="3020"/>
        <w:gridCol w:w="2078"/>
        <w:gridCol w:w="3962"/>
      </w:tblGrid>
      <w:tr w:rsidR="00D51811" w:rsidRPr="00B50290" w14:paraId="78E1BF86" w14:textId="77777777" w:rsidTr="001560E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020" w:type="dxa"/>
            <w:shd w:val="clear" w:color="auto" w:fill="2C384A" w:themeFill="accent1"/>
          </w:tcPr>
          <w:p w14:paraId="2B165A9A" w14:textId="06E9AD90" w:rsidR="009F52B1" w:rsidRPr="00D10F7B" w:rsidRDefault="00EE78D4" w:rsidP="00D10F7B">
            <w:pPr>
              <w:pStyle w:val="TableColumnHeadingLeft"/>
              <w:rPr>
                <w:b/>
                <w:bCs w:val="0"/>
                <w:color w:val="FFFFFF" w:themeColor="background1"/>
              </w:rPr>
            </w:pPr>
            <w:r w:rsidRPr="00D10F7B">
              <w:rPr>
                <w:b/>
                <w:bCs w:val="0"/>
                <w:color w:val="FFFFFF" w:themeColor="background1"/>
              </w:rPr>
              <w:t>D</w:t>
            </w:r>
            <w:r w:rsidR="009F52B1" w:rsidRPr="00D10F7B">
              <w:rPr>
                <w:b/>
                <w:bCs w:val="0"/>
                <w:color w:val="FFFFFF" w:themeColor="background1"/>
              </w:rPr>
              <w:t>ecision Point</w:t>
            </w:r>
          </w:p>
        </w:tc>
        <w:tc>
          <w:tcPr>
            <w:tcW w:w="2078" w:type="dxa"/>
            <w:shd w:val="clear" w:color="auto" w:fill="2C384A" w:themeFill="accent1"/>
          </w:tcPr>
          <w:p w14:paraId="139EA2A2" w14:textId="77777777" w:rsidR="009F52B1" w:rsidRPr="00D10F7B" w:rsidRDefault="009F52B1" w:rsidP="00D10F7B">
            <w:pPr>
              <w:pStyle w:val="TableColumnHeading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D10F7B">
              <w:rPr>
                <w:b/>
                <w:bCs w:val="0"/>
                <w:color w:val="FFFFFF" w:themeColor="background1"/>
              </w:rPr>
              <w:t>Timeframe</w:t>
            </w:r>
          </w:p>
        </w:tc>
        <w:tc>
          <w:tcPr>
            <w:tcW w:w="3962" w:type="dxa"/>
            <w:shd w:val="clear" w:color="auto" w:fill="2C384A" w:themeFill="accent1"/>
          </w:tcPr>
          <w:p w14:paraId="47D1EEC7" w14:textId="77777777" w:rsidR="009F52B1" w:rsidRPr="00D10F7B" w:rsidRDefault="009F52B1" w:rsidP="00D10F7B">
            <w:pPr>
              <w:pStyle w:val="TableColumnHeading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D10F7B">
              <w:rPr>
                <w:b/>
                <w:bCs w:val="0"/>
                <w:color w:val="FFFFFF" w:themeColor="background1"/>
              </w:rPr>
              <w:t>Status of the IA</w:t>
            </w:r>
          </w:p>
        </w:tc>
      </w:tr>
      <w:tr w:rsidR="00A070F8" w:rsidRPr="00B50290" w14:paraId="48F0CB48" w14:textId="77777777" w:rsidTr="001560EA">
        <w:trPr>
          <w:trHeight w:val="567"/>
        </w:trPr>
        <w:tc>
          <w:tcPr>
            <w:cnfStyle w:val="001000000000" w:firstRow="0" w:lastRow="0" w:firstColumn="1" w:lastColumn="0" w:oddVBand="0" w:evenVBand="0" w:oddHBand="0" w:evenHBand="0" w:firstRowFirstColumn="0" w:firstRowLastColumn="0" w:lastRowFirstColumn="0" w:lastRowLastColumn="0"/>
            <w:tcW w:w="3020" w:type="dxa"/>
          </w:tcPr>
          <w:p w14:paraId="411A4A3B" w14:textId="77777777" w:rsidR="009F52B1" w:rsidRPr="00B50290" w:rsidRDefault="009F52B1" w:rsidP="00D10F7B">
            <w:pPr>
              <w:pStyle w:val="TableTextLeft"/>
            </w:pPr>
            <w:r w:rsidRPr="00B50290">
              <w:t>Government announces the intention to implement an excessive pricing prohibition for supermarkets</w:t>
            </w:r>
          </w:p>
        </w:tc>
        <w:tc>
          <w:tcPr>
            <w:tcW w:w="2078" w:type="dxa"/>
          </w:tcPr>
          <w:p w14:paraId="289E98D2" w14:textId="717D0417" w:rsidR="009F52B1" w:rsidRPr="00B50290" w:rsidRDefault="009F52B1" w:rsidP="00D10F7B">
            <w:pPr>
              <w:pStyle w:val="TableTextLeft"/>
              <w:cnfStyle w:val="000000000000" w:firstRow="0" w:lastRow="0" w:firstColumn="0" w:lastColumn="0" w:oddVBand="0" w:evenVBand="0" w:oddHBand="0" w:evenHBand="0" w:firstRowFirstColumn="0" w:firstRowLastColumn="0" w:lastRowFirstColumn="0" w:lastRowLastColumn="0"/>
            </w:pPr>
            <w:r w:rsidRPr="00B50290">
              <w:t>30</w:t>
            </w:r>
            <w:r w:rsidR="007D3A12" w:rsidRPr="00B50290">
              <w:t> </w:t>
            </w:r>
            <w:r w:rsidRPr="00B50290">
              <w:t>March</w:t>
            </w:r>
            <w:r w:rsidR="007D3A12" w:rsidRPr="00B50290">
              <w:t> </w:t>
            </w:r>
            <w:r w:rsidRPr="00B50290">
              <w:t>2025</w:t>
            </w:r>
          </w:p>
        </w:tc>
        <w:tc>
          <w:tcPr>
            <w:tcW w:w="3962" w:type="dxa"/>
          </w:tcPr>
          <w:p w14:paraId="67596C88" w14:textId="77777777" w:rsidR="009F52B1" w:rsidRPr="00B50290" w:rsidRDefault="009F52B1" w:rsidP="00D10F7B">
            <w:pPr>
              <w:pStyle w:val="TableTextLeft"/>
              <w:cnfStyle w:val="000000000000" w:firstRow="0" w:lastRow="0" w:firstColumn="0" w:lastColumn="0" w:oddVBand="0" w:evenVBand="0" w:oddHBand="0" w:evenHBand="0" w:firstRowFirstColumn="0" w:firstRowLastColumn="0" w:lastRowFirstColumn="0" w:lastRowLastColumn="0"/>
            </w:pPr>
            <w:r w:rsidRPr="00B50290">
              <w:t>Undeveloped</w:t>
            </w:r>
          </w:p>
        </w:tc>
      </w:tr>
      <w:tr w:rsidR="00A070F8" w:rsidRPr="00B50290" w14:paraId="4F2333A6" w14:textId="77777777" w:rsidTr="001560EA">
        <w:trPr>
          <w:trHeight w:val="567"/>
        </w:trPr>
        <w:tc>
          <w:tcPr>
            <w:cnfStyle w:val="001000000000" w:firstRow="0" w:lastRow="0" w:firstColumn="1" w:lastColumn="0" w:oddVBand="0" w:evenVBand="0" w:oddHBand="0" w:evenHBand="0" w:firstRowFirstColumn="0" w:firstRowLastColumn="0" w:lastRowFirstColumn="0" w:lastRowLastColumn="0"/>
            <w:tcW w:w="3020" w:type="dxa"/>
          </w:tcPr>
          <w:p w14:paraId="2315FAF9" w14:textId="77777777" w:rsidR="009F52B1" w:rsidRPr="00B50290" w:rsidRDefault="009F52B1" w:rsidP="00D10F7B">
            <w:pPr>
              <w:pStyle w:val="TableTextLeft"/>
            </w:pPr>
            <w:r w:rsidRPr="00B50290">
              <w:t xml:space="preserve">Targeted consultation with stakeholders on policy options </w:t>
            </w:r>
          </w:p>
        </w:tc>
        <w:tc>
          <w:tcPr>
            <w:tcW w:w="2078" w:type="dxa"/>
          </w:tcPr>
          <w:p w14:paraId="1D49F64E" w14:textId="42E1DC2E" w:rsidR="009F52B1" w:rsidRPr="00B50290" w:rsidRDefault="009F52B1" w:rsidP="00D10F7B">
            <w:pPr>
              <w:pStyle w:val="TableTextLeft"/>
              <w:cnfStyle w:val="000000000000" w:firstRow="0" w:lastRow="0" w:firstColumn="0" w:lastColumn="0" w:oddVBand="0" w:evenVBand="0" w:oddHBand="0" w:evenHBand="0" w:firstRowFirstColumn="0" w:firstRowLastColumn="0" w:lastRowFirstColumn="0" w:lastRowLastColumn="0"/>
            </w:pPr>
            <w:r w:rsidRPr="00B50290">
              <w:t>July</w:t>
            </w:r>
            <w:r w:rsidR="007D3A12" w:rsidRPr="00B50290">
              <w:t> </w:t>
            </w:r>
            <w:r w:rsidRPr="00B50290">
              <w:t>2025</w:t>
            </w:r>
          </w:p>
        </w:tc>
        <w:tc>
          <w:tcPr>
            <w:tcW w:w="3962" w:type="dxa"/>
          </w:tcPr>
          <w:p w14:paraId="397ACBA1" w14:textId="3D69EDD8" w:rsidR="009F52B1" w:rsidRPr="00B50290" w:rsidRDefault="009F52B1" w:rsidP="00D10F7B">
            <w:pPr>
              <w:pStyle w:val="TableTextLeft"/>
              <w:cnfStyle w:val="000000000000" w:firstRow="0" w:lastRow="0" w:firstColumn="0" w:lastColumn="0" w:oddVBand="0" w:evenVBand="0" w:oddHBand="0" w:evenHBand="0" w:firstRowFirstColumn="0" w:firstRowLastColumn="0" w:lastRowFirstColumn="0" w:lastRowLastColumn="0"/>
            </w:pPr>
            <w:r w:rsidRPr="00B50290">
              <w:t xml:space="preserve">Commenced development of Draft IA informed by information and data already available in the ACCC’s Supermarkets Inquiry </w:t>
            </w:r>
            <w:r w:rsidR="00AA5FF6" w:rsidRPr="00B50290">
              <w:t xml:space="preserve">Final </w:t>
            </w:r>
            <w:r w:rsidRPr="00B50290">
              <w:t xml:space="preserve">Report 2025 and additional information received through targeted consultation. </w:t>
            </w:r>
          </w:p>
        </w:tc>
      </w:tr>
      <w:tr w:rsidR="00A070F8" w:rsidRPr="00B50290" w14:paraId="26CCD863" w14:textId="77777777" w:rsidTr="001560EA">
        <w:trPr>
          <w:trHeight w:val="567"/>
        </w:trPr>
        <w:tc>
          <w:tcPr>
            <w:cnfStyle w:val="001000000000" w:firstRow="0" w:lastRow="0" w:firstColumn="1" w:lastColumn="0" w:oddVBand="0" w:evenVBand="0" w:oddHBand="0" w:evenHBand="0" w:firstRowFirstColumn="0" w:firstRowLastColumn="0" w:lastRowFirstColumn="0" w:lastRowLastColumn="0"/>
            <w:tcW w:w="3020" w:type="dxa"/>
          </w:tcPr>
          <w:p w14:paraId="308578DD" w14:textId="77777777" w:rsidR="009F52B1" w:rsidRPr="00B50290" w:rsidRDefault="009F52B1" w:rsidP="00D10F7B">
            <w:pPr>
              <w:pStyle w:val="TableTextLeft"/>
            </w:pPr>
            <w:r w:rsidRPr="00B50290">
              <w:t xml:space="preserve">Decision to develop exposure draft legislation </w:t>
            </w:r>
          </w:p>
        </w:tc>
        <w:tc>
          <w:tcPr>
            <w:tcW w:w="2078" w:type="dxa"/>
          </w:tcPr>
          <w:p w14:paraId="0B7A8F3B" w14:textId="476BC793" w:rsidR="009F52B1" w:rsidRPr="00B50290" w:rsidRDefault="009F52B1" w:rsidP="00D10F7B">
            <w:pPr>
              <w:pStyle w:val="TableTextLeft"/>
              <w:cnfStyle w:val="000000000000" w:firstRow="0" w:lastRow="0" w:firstColumn="0" w:lastColumn="0" w:oddVBand="0" w:evenVBand="0" w:oddHBand="0" w:evenHBand="0" w:firstRowFirstColumn="0" w:firstRowLastColumn="0" w:lastRowFirstColumn="0" w:lastRowLastColumn="0"/>
            </w:pPr>
            <w:r w:rsidRPr="00B50290">
              <w:t>September</w:t>
            </w:r>
            <w:r w:rsidR="007D3A12" w:rsidRPr="00B50290">
              <w:t> </w:t>
            </w:r>
            <w:r w:rsidRPr="00B50290">
              <w:t>2025</w:t>
            </w:r>
          </w:p>
        </w:tc>
        <w:tc>
          <w:tcPr>
            <w:tcW w:w="3962" w:type="dxa"/>
          </w:tcPr>
          <w:p w14:paraId="77D56ED8" w14:textId="77777777" w:rsidR="009F52B1" w:rsidRPr="00B50290" w:rsidRDefault="009F52B1" w:rsidP="00D10F7B">
            <w:pPr>
              <w:pStyle w:val="TableTextLeft"/>
              <w:cnfStyle w:val="000000000000" w:firstRow="0" w:lastRow="0" w:firstColumn="0" w:lastColumn="0" w:oddVBand="0" w:evenVBand="0" w:oddHBand="0" w:evenHBand="0" w:firstRowFirstColumn="0" w:firstRowLastColumn="0" w:lastRowFirstColumn="0" w:lastRowLastColumn="0"/>
            </w:pPr>
            <w:r w:rsidRPr="00B50290">
              <w:t>Decision informed by a Draft IA that had not been through an OIA assessment.</w:t>
            </w:r>
          </w:p>
        </w:tc>
      </w:tr>
      <w:tr w:rsidR="00A070F8" w:rsidRPr="00B50290" w14:paraId="1B300387" w14:textId="77777777" w:rsidTr="001560EA">
        <w:trPr>
          <w:trHeight w:val="567"/>
        </w:trPr>
        <w:tc>
          <w:tcPr>
            <w:cnfStyle w:val="001000000000" w:firstRow="0" w:lastRow="0" w:firstColumn="1" w:lastColumn="0" w:oddVBand="0" w:evenVBand="0" w:oddHBand="0" w:evenHBand="0" w:firstRowFirstColumn="0" w:firstRowLastColumn="0" w:lastRowFirstColumn="0" w:lastRowLastColumn="0"/>
            <w:tcW w:w="3020" w:type="dxa"/>
          </w:tcPr>
          <w:p w14:paraId="72F749DD" w14:textId="77777777" w:rsidR="009F52B1" w:rsidRPr="00B50290" w:rsidRDefault="009F52B1" w:rsidP="00D10F7B">
            <w:pPr>
              <w:pStyle w:val="TableTextLeft"/>
            </w:pPr>
            <w:r w:rsidRPr="00B50290">
              <w:t>Public consultation</w:t>
            </w:r>
          </w:p>
        </w:tc>
        <w:tc>
          <w:tcPr>
            <w:tcW w:w="2078" w:type="dxa"/>
          </w:tcPr>
          <w:p w14:paraId="13D9A045" w14:textId="6003A668" w:rsidR="009F52B1" w:rsidRPr="00B50290" w:rsidRDefault="009F52B1" w:rsidP="00D10F7B">
            <w:pPr>
              <w:pStyle w:val="TableTextLeft"/>
              <w:cnfStyle w:val="000000000000" w:firstRow="0" w:lastRow="0" w:firstColumn="0" w:lastColumn="0" w:oddVBand="0" w:evenVBand="0" w:oddHBand="0" w:evenHBand="0" w:firstRowFirstColumn="0" w:firstRowLastColumn="0" w:lastRowFirstColumn="0" w:lastRowLastColumn="0"/>
            </w:pPr>
            <w:r w:rsidRPr="00B50290">
              <w:t>October</w:t>
            </w:r>
            <w:r w:rsidR="007D3A12" w:rsidRPr="00B50290">
              <w:t>–</w:t>
            </w:r>
            <w:r w:rsidR="00664BFE" w:rsidRPr="00B50290">
              <w:t>November</w:t>
            </w:r>
            <w:r w:rsidR="007D3A12" w:rsidRPr="00B50290">
              <w:t> </w:t>
            </w:r>
            <w:r w:rsidRPr="00B50290">
              <w:t>2025</w:t>
            </w:r>
          </w:p>
        </w:tc>
        <w:tc>
          <w:tcPr>
            <w:tcW w:w="3962" w:type="dxa"/>
          </w:tcPr>
          <w:p w14:paraId="1EE629A5" w14:textId="309C79B9" w:rsidR="009F52B1" w:rsidRPr="00B50290" w:rsidRDefault="009F52B1" w:rsidP="00D10F7B">
            <w:pPr>
              <w:pStyle w:val="TableTextLeft"/>
              <w:cnfStyle w:val="000000000000" w:firstRow="0" w:lastRow="0" w:firstColumn="0" w:lastColumn="0" w:oddVBand="0" w:evenVBand="0" w:oddHBand="0" w:evenHBand="0" w:firstRowFirstColumn="0" w:firstRowLastColumn="0" w:lastRowFirstColumn="0" w:lastRowLastColumn="0"/>
            </w:pPr>
            <w:r w:rsidRPr="00B50290">
              <w:t xml:space="preserve">Requested </w:t>
            </w:r>
            <w:r w:rsidR="008F5BF0" w:rsidRPr="00B50290">
              <w:t>feedback on the draft legislation and explanatory statement</w:t>
            </w:r>
            <w:r w:rsidR="007247B6" w:rsidRPr="00B50290">
              <w:t>,</w:t>
            </w:r>
            <w:r w:rsidR="008F5BF0" w:rsidRPr="00B50290">
              <w:t xml:space="preserve"> and </w:t>
            </w:r>
            <w:r w:rsidRPr="00B50290">
              <w:t xml:space="preserve">costings from </w:t>
            </w:r>
            <w:r w:rsidR="007247B6" w:rsidRPr="00B50290">
              <w:t>very large retailers</w:t>
            </w:r>
            <w:r w:rsidRPr="00B50290">
              <w:t xml:space="preserve"> to inform cost-benefit analysis in </w:t>
            </w:r>
            <w:r w:rsidR="00843F0B" w:rsidRPr="00B50290">
              <w:t>the</w:t>
            </w:r>
            <w:r w:rsidRPr="00B50290">
              <w:t xml:space="preserve"> IA.</w:t>
            </w:r>
          </w:p>
        </w:tc>
      </w:tr>
      <w:tr w:rsidR="003E1F46" w:rsidRPr="00B50290" w14:paraId="49F890AE" w14:textId="77777777" w:rsidTr="001560EA">
        <w:trPr>
          <w:trHeight w:val="567"/>
        </w:trPr>
        <w:tc>
          <w:tcPr>
            <w:cnfStyle w:val="001000000000" w:firstRow="0" w:lastRow="0" w:firstColumn="1" w:lastColumn="0" w:oddVBand="0" w:evenVBand="0" w:oddHBand="0" w:evenHBand="0" w:firstRowFirstColumn="0" w:firstRowLastColumn="0" w:lastRowFirstColumn="0" w:lastRowLastColumn="0"/>
            <w:tcW w:w="3020" w:type="dxa"/>
          </w:tcPr>
          <w:p w14:paraId="4BF2C584" w14:textId="0B3E5078" w:rsidR="003E1F46" w:rsidRPr="00B50290" w:rsidRDefault="003E1F46" w:rsidP="00D10F7B">
            <w:pPr>
              <w:pStyle w:val="TableTextLeft"/>
              <w:rPr>
                <w:highlight w:val="yellow"/>
              </w:rPr>
            </w:pPr>
            <w:r w:rsidRPr="00B50290">
              <w:t>First pass</w:t>
            </w:r>
          </w:p>
        </w:tc>
        <w:tc>
          <w:tcPr>
            <w:tcW w:w="2078" w:type="dxa"/>
          </w:tcPr>
          <w:p w14:paraId="3B90491F" w14:textId="4244DD1C" w:rsidR="003E1F46" w:rsidRPr="00B50290" w:rsidRDefault="005B10C7" w:rsidP="00D10F7B">
            <w:pPr>
              <w:pStyle w:val="TableTextLeft"/>
              <w:cnfStyle w:val="000000000000" w:firstRow="0" w:lastRow="0" w:firstColumn="0" w:lastColumn="0" w:oddVBand="0" w:evenVBand="0" w:oddHBand="0" w:evenHBand="0" w:firstRowFirstColumn="0" w:firstRowLastColumn="0" w:lastRowFirstColumn="0" w:lastRowLastColumn="0"/>
            </w:pPr>
            <w:r w:rsidRPr="00B50290">
              <w:t>November</w:t>
            </w:r>
            <w:r w:rsidR="007D3A12" w:rsidRPr="00B50290">
              <w:t> </w:t>
            </w:r>
            <w:r w:rsidRPr="00B50290">
              <w:t>2025</w:t>
            </w:r>
          </w:p>
        </w:tc>
        <w:tc>
          <w:tcPr>
            <w:tcW w:w="3962" w:type="dxa"/>
          </w:tcPr>
          <w:p w14:paraId="295200E1" w14:textId="319008CB" w:rsidR="003E1F46" w:rsidRPr="00B50290" w:rsidRDefault="0028312C" w:rsidP="00D10F7B">
            <w:pPr>
              <w:pStyle w:val="TableTextLeft"/>
              <w:cnfStyle w:val="000000000000" w:firstRow="0" w:lastRow="0" w:firstColumn="0" w:lastColumn="0" w:oddVBand="0" w:evenVBand="0" w:oddHBand="0" w:evenHBand="0" w:firstRowFirstColumn="0" w:firstRowLastColumn="0" w:lastRowFirstColumn="0" w:lastRowLastColumn="0"/>
            </w:pPr>
            <w:r w:rsidRPr="00B50290">
              <w:t xml:space="preserve">IA for </w:t>
            </w:r>
            <w:r w:rsidR="00063532" w:rsidRPr="00B50290">
              <w:t xml:space="preserve">first </w:t>
            </w:r>
            <w:r w:rsidRPr="00B50290">
              <w:t>pass assessment presented to OIA.</w:t>
            </w:r>
          </w:p>
        </w:tc>
      </w:tr>
      <w:tr w:rsidR="003E1F46" w:rsidRPr="00B50290" w14:paraId="7098FEC4" w14:textId="77777777" w:rsidTr="001560EA">
        <w:trPr>
          <w:trHeight w:val="567"/>
        </w:trPr>
        <w:tc>
          <w:tcPr>
            <w:cnfStyle w:val="001000000000" w:firstRow="0" w:lastRow="0" w:firstColumn="1" w:lastColumn="0" w:oddVBand="0" w:evenVBand="0" w:oddHBand="0" w:evenHBand="0" w:firstRowFirstColumn="0" w:firstRowLastColumn="0" w:lastRowFirstColumn="0" w:lastRowLastColumn="0"/>
            <w:tcW w:w="3020" w:type="dxa"/>
          </w:tcPr>
          <w:p w14:paraId="18AE543A" w14:textId="24D870E1" w:rsidR="003E1F46" w:rsidRPr="00B50290" w:rsidRDefault="003E1F46" w:rsidP="00D10F7B">
            <w:pPr>
              <w:pStyle w:val="TableTextLeft"/>
            </w:pPr>
            <w:r w:rsidRPr="00B50290">
              <w:t>Second pass</w:t>
            </w:r>
          </w:p>
        </w:tc>
        <w:tc>
          <w:tcPr>
            <w:tcW w:w="2078" w:type="dxa"/>
          </w:tcPr>
          <w:p w14:paraId="72E1F0C9" w14:textId="3AA8A11B" w:rsidR="003E1F46" w:rsidRPr="00B50290" w:rsidRDefault="003B0F5A" w:rsidP="00D10F7B">
            <w:pPr>
              <w:pStyle w:val="TableTextLeft"/>
              <w:cnfStyle w:val="000000000000" w:firstRow="0" w:lastRow="0" w:firstColumn="0" w:lastColumn="0" w:oddVBand="0" w:evenVBand="0" w:oddHBand="0" w:evenHBand="0" w:firstRowFirstColumn="0" w:firstRowLastColumn="0" w:lastRowFirstColumn="0" w:lastRowLastColumn="0"/>
            </w:pPr>
            <w:r w:rsidRPr="00B50290">
              <w:t>November</w:t>
            </w:r>
            <w:r w:rsidR="007D3A12" w:rsidRPr="00B50290">
              <w:t> </w:t>
            </w:r>
            <w:r w:rsidRPr="00B50290">
              <w:t>2025</w:t>
            </w:r>
          </w:p>
        </w:tc>
        <w:tc>
          <w:tcPr>
            <w:tcW w:w="3962" w:type="dxa"/>
          </w:tcPr>
          <w:p w14:paraId="60DF464E" w14:textId="5317D18B" w:rsidR="003E1F46" w:rsidRPr="00B50290" w:rsidRDefault="003A6A13" w:rsidP="00D10F7B">
            <w:pPr>
              <w:pStyle w:val="TableTextLeft"/>
              <w:cnfStyle w:val="000000000000" w:firstRow="0" w:lastRow="0" w:firstColumn="0" w:lastColumn="0" w:oddVBand="0" w:evenVBand="0" w:oddHBand="0" w:evenHBand="0" w:firstRowFirstColumn="0" w:firstRowLastColumn="0" w:lastRowFirstColumn="0" w:lastRowLastColumn="0"/>
            </w:pPr>
            <w:r w:rsidRPr="00B50290">
              <w:t>Draft final for assessment</w:t>
            </w:r>
          </w:p>
        </w:tc>
      </w:tr>
      <w:tr w:rsidR="0002790A" w:rsidRPr="00B50290" w14:paraId="41E13219" w14:textId="77777777" w:rsidTr="001560EA">
        <w:trPr>
          <w:trHeight w:val="567"/>
        </w:trPr>
        <w:tc>
          <w:tcPr>
            <w:cnfStyle w:val="001000000000" w:firstRow="0" w:lastRow="0" w:firstColumn="1" w:lastColumn="0" w:oddVBand="0" w:evenVBand="0" w:oddHBand="0" w:evenHBand="0" w:firstRowFirstColumn="0" w:firstRowLastColumn="0" w:lastRowFirstColumn="0" w:lastRowLastColumn="0"/>
            <w:tcW w:w="3020" w:type="dxa"/>
            <w:tcBorders>
              <w:bottom w:val="single" w:sz="18" w:space="0" w:color="auto"/>
            </w:tcBorders>
          </w:tcPr>
          <w:p w14:paraId="387CFE90" w14:textId="6CFF3CF7" w:rsidR="0002790A" w:rsidRPr="00B50290" w:rsidRDefault="0002790A" w:rsidP="00D10F7B">
            <w:pPr>
              <w:pStyle w:val="TableTextLeft"/>
            </w:pPr>
            <w:r w:rsidRPr="00B50290">
              <w:t>Final policy decision</w:t>
            </w:r>
          </w:p>
        </w:tc>
        <w:tc>
          <w:tcPr>
            <w:tcW w:w="2078" w:type="dxa"/>
            <w:tcBorders>
              <w:bottom w:val="single" w:sz="18" w:space="0" w:color="auto"/>
            </w:tcBorders>
          </w:tcPr>
          <w:p w14:paraId="2E3EA817" w14:textId="1F3C83F6" w:rsidR="0002790A" w:rsidRPr="00B50290" w:rsidRDefault="003B0F5A" w:rsidP="00D10F7B">
            <w:pPr>
              <w:pStyle w:val="TableTextLeft"/>
              <w:cnfStyle w:val="000000000000" w:firstRow="0" w:lastRow="0" w:firstColumn="0" w:lastColumn="0" w:oddVBand="0" w:evenVBand="0" w:oddHBand="0" w:evenHBand="0" w:firstRowFirstColumn="0" w:firstRowLastColumn="0" w:lastRowFirstColumn="0" w:lastRowLastColumn="0"/>
            </w:pPr>
            <w:r w:rsidRPr="00B50290">
              <w:t>November</w:t>
            </w:r>
            <w:r w:rsidR="007D3A12" w:rsidRPr="00B50290">
              <w:t> </w:t>
            </w:r>
            <w:r w:rsidRPr="00B50290">
              <w:t>2025</w:t>
            </w:r>
          </w:p>
        </w:tc>
        <w:tc>
          <w:tcPr>
            <w:tcW w:w="3962" w:type="dxa"/>
            <w:tcBorders>
              <w:bottom w:val="single" w:sz="18" w:space="0" w:color="auto"/>
            </w:tcBorders>
          </w:tcPr>
          <w:p w14:paraId="34C342AA" w14:textId="06DD9E0A" w:rsidR="0002790A" w:rsidRPr="00B50290" w:rsidRDefault="003B75E3" w:rsidP="00D10F7B">
            <w:pPr>
              <w:pStyle w:val="TableTextLeft"/>
              <w:cnfStyle w:val="000000000000" w:firstRow="0" w:lastRow="0" w:firstColumn="0" w:lastColumn="0" w:oddVBand="0" w:evenVBand="0" w:oddHBand="0" w:evenHBand="0" w:firstRowFirstColumn="0" w:firstRowLastColumn="0" w:lastRowFirstColumn="0" w:lastRowLastColumn="0"/>
            </w:pPr>
            <w:r w:rsidRPr="00B50290">
              <w:t>Final IA included</w:t>
            </w:r>
          </w:p>
        </w:tc>
      </w:tr>
    </w:tbl>
    <w:p w14:paraId="44B3BE9F" w14:textId="77777777" w:rsidR="009F52B1" w:rsidRDefault="009F52B1" w:rsidP="009F52B1">
      <w:pPr>
        <w:spacing w:before="0" w:after="200" w:line="276" w:lineRule="auto"/>
      </w:pPr>
      <w:r>
        <w:br w:type="page"/>
      </w:r>
    </w:p>
    <w:p w14:paraId="3EA4B2B4" w14:textId="79D49BB1" w:rsidR="009F52B1" w:rsidRDefault="009F52B1" w:rsidP="00D2789E">
      <w:pPr>
        <w:pStyle w:val="Heading1Numbered"/>
      </w:pPr>
      <w:bookmarkStart w:id="70" w:name="_Toc215138645"/>
      <w:r>
        <w:lastRenderedPageBreak/>
        <w:t>How the preferred option will be implemented</w:t>
      </w:r>
      <w:bookmarkEnd w:id="70"/>
    </w:p>
    <w:p w14:paraId="74574C19" w14:textId="0875DD00" w:rsidR="009F52B1" w:rsidRDefault="001A2B71" w:rsidP="00AC4162">
      <w:pPr>
        <w:pStyle w:val="Heading2"/>
      </w:pPr>
      <w:bookmarkStart w:id="71" w:name="_Toc214271863"/>
      <w:bookmarkStart w:id="72" w:name="_Toc215138646"/>
      <w:r>
        <w:t>What is the best option from those you have considered?</w:t>
      </w:r>
      <w:bookmarkEnd w:id="71"/>
      <w:bookmarkEnd w:id="72"/>
    </w:p>
    <w:p w14:paraId="0E83CF25" w14:textId="39AAB239" w:rsidR="000E0E96" w:rsidRDefault="00E153E3" w:rsidP="009F52B1">
      <w:r>
        <w:t xml:space="preserve">Option 2 is </w:t>
      </w:r>
      <w:r w:rsidR="00ED692F">
        <w:t>the recommended option</w:t>
      </w:r>
      <w:r w:rsidR="00F47EAB">
        <w:t xml:space="preserve">. </w:t>
      </w:r>
      <w:r w:rsidR="009722CB">
        <w:t xml:space="preserve">The benefits of implementing </w:t>
      </w:r>
      <w:r w:rsidR="00632670">
        <w:t>a</w:t>
      </w:r>
      <w:r w:rsidR="003105D7">
        <w:t>n excessive pricing prohibition</w:t>
      </w:r>
      <w:r w:rsidR="004767A9">
        <w:t xml:space="preserve"> to</w:t>
      </w:r>
      <w:r w:rsidR="009A50BC">
        <w:t xml:space="preserve"> </w:t>
      </w:r>
      <w:r w:rsidR="00D71C4E" w:rsidRPr="00D71C4E">
        <w:t>safeguard consumers from excessive pricing caused by insufficient competition in the supermarket sector, and in doing so, fix a key gap in Australia</w:t>
      </w:r>
      <w:r w:rsidR="00B50290">
        <w:t>’</w:t>
      </w:r>
      <w:r w:rsidR="00D71C4E" w:rsidRPr="00D71C4E">
        <w:t>s competition and consumer protection framework</w:t>
      </w:r>
      <w:r w:rsidR="00F04C13">
        <w:t xml:space="preserve"> under Option 2 </w:t>
      </w:r>
      <w:r w:rsidR="009373C5">
        <w:t xml:space="preserve">have been assessed </w:t>
      </w:r>
      <w:r w:rsidR="00ED022D">
        <w:t xml:space="preserve">as making it the preferred option in comparison to the status quo </w:t>
      </w:r>
      <w:r w:rsidR="00177E81">
        <w:t xml:space="preserve">under Option 1. </w:t>
      </w:r>
    </w:p>
    <w:p w14:paraId="3141444C" w14:textId="6E5DBA34" w:rsidR="001E0534" w:rsidRDefault="009C01E9" w:rsidP="009F52B1">
      <w:r>
        <w:t>Option 2 is prefer</w:t>
      </w:r>
      <w:r w:rsidR="001B2D3A">
        <w:t xml:space="preserve">red as it </w:t>
      </w:r>
      <w:r w:rsidR="001B4E64">
        <w:t xml:space="preserve">will </w:t>
      </w:r>
      <w:r w:rsidR="00D73CCC">
        <w:t>meet</w:t>
      </w:r>
      <w:r w:rsidR="00407C10">
        <w:t xml:space="preserve"> </w:t>
      </w:r>
      <w:r w:rsidR="004E33CB">
        <w:t>the two core objectives</w:t>
      </w:r>
      <w:r w:rsidR="009A1C9A">
        <w:t>: 1)</w:t>
      </w:r>
      <w:r w:rsidR="004E33CB">
        <w:t xml:space="preserve"> to </w:t>
      </w:r>
      <w:r w:rsidR="00E56B62">
        <w:t xml:space="preserve">prohibit and deter very large supermarkets from </w:t>
      </w:r>
      <w:r w:rsidR="00484AE0">
        <w:t>charging excessive prices</w:t>
      </w:r>
      <w:r w:rsidR="009A1C9A">
        <w:t>,</w:t>
      </w:r>
      <w:r w:rsidR="00484AE0">
        <w:t xml:space="preserve"> and </w:t>
      </w:r>
      <w:r w:rsidR="009A1C9A">
        <w:t xml:space="preserve">2) to </w:t>
      </w:r>
      <w:r w:rsidR="006C5A70" w:rsidRPr="006C5A70">
        <w:t>give consumers confidence that they are not being charged excessive prices for groceries.</w:t>
      </w:r>
      <w:r w:rsidR="00F2132E">
        <w:t xml:space="preserve"> </w:t>
      </w:r>
      <w:r w:rsidR="001E0534">
        <w:t>The break</w:t>
      </w:r>
      <w:r w:rsidR="00B50290">
        <w:noBreakHyphen/>
      </w:r>
      <w:r w:rsidR="001E0534">
        <w:t xml:space="preserve">even analysis </w:t>
      </w:r>
      <w:r w:rsidR="00D83264">
        <w:t xml:space="preserve">at Question 4 estimated that </w:t>
      </w:r>
      <w:r w:rsidR="0088333C">
        <w:t>households would need to benefit on average only $1.27</w:t>
      </w:r>
      <w:r w:rsidR="007D3A12">
        <w:t> </w:t>
      </w:r>
      <w:r w:rsidR="0088333C">
        <w:t>in present value terms following implementation to justify the intervention.</w:t>
      </w:r>
    </w:p>
    <w:p w14:paraId="38FD6B90" w14:textId="5F6B27A3" w:rsidR="003F0FDA" w:rsidRDefault="001513D7" w:rsidP="00534500">
      <w:r>
        <w:t>The</w:t>
      </w:r>
      <w:r w:rsidR="00D910AD">
        <w:t xml:space="preserve"> </w:t>
      </w:r>
      <w:r w:rsidR="000E2C91">
        <w:t xml:space="preserve">ACCC </w:t>
      </w:r>
      <w:r w:rsidR="003D18B4">
        <w:t>found</w:t>
      </w:r>
      <w:r w:rsidR="00061BB0">
        <w:t xml:space="preserve"> that</w:t>
      </w:r>
      <w:r w:rsidR="003F0FDA">
        <w:t>:</w:t>
      </w:r>
    </w:p>
    <w:p w14:paraId="125AAD87" w14:textId="07CAA63B" w:rsidR="00A03723" w:rsidRDefault="004D780A" w:rsidP="00AE43EB">
      <w:pPr>
        <w:pStyle w:val="Bullet"/>
      </w:pPr>
      <w:r>
        <w:t>i</w:t>
      </w:r>
      <w:r w:rsidR="008E347B" w:rsidRPr="003F0FDA">
        <w:t>f there were a greater degree of competition between supermarkets, we would expect margins to be lower, either by way of lower retail prices, or higher costs incurred to improve quality of service, or both</w:t>
      </w:r>
      <w:r w:rsidR="00A03723">
        <w:t>, and</w:t>
      </w:r>
    </w:p>
    <w:p w14:paraId="4DBFEB07" w14:textId="69DFF2E5" w:rsidR="000B5955" w:rsidRDefault="00264E33" w:rsidP="00AE43EB">
      <w:pPr>
        <w:pStyle w:val="Bullet"/>
      </w:pPr>
      <w:r>
        <w:t xml:space="preserve">there are </w:t>
      </w:r>
      <w:r w:rsidR="00534500">
        <w:t xml:space="preserve">significant barriers to </w:t>
      </w:r>
      <w:r w:rsidR="00F0355E">
        <w:t xml:space="preserve">new </w:t>
      </w:r>
      <w:r w:rsidR="00534500">
        <w:t xml:space="preserve">entry and expansion in the sector, </w:t>
      </w:r>
      <w:r w:rsidR="008B4BE7">
        <w:t xml:space="preserve">with </w:t>
      </w:r>
      <w:r w:rsidR="00534500">
        <w:t>Woolworths</w:t>
      </w:r>
      <w:r w:rsidR="00B50290">
        <w:t>’</w:t>
      </w:r>
      <w:r w:rsidR="00534500">
        <w:t xml:space="preserve"> and Coles</w:t>
      </w:r>
      <w:r w:rsidR="00B50290">
        <w:t>’</w:t>
      </w:r>
      <w:r w:rsidR="00534500">
        <w:t xml:space="preserve"> entrenched advantages and market position</w:t>
      </w:r>
      <w:r w:rsidR="00654317">
        <w:t>s</w:t>
      </w:r>
      <w:r w:rsidR="00534500">
        <w:t xml:space="preserve"> </w:t>
      </w:r>
      <w:r w:rsidR="004D62AA">
        <w:t>resulting in</w:t>
      </w:r>
      <w:r w:rsidR="00534500">
        <w:t xml:space="preserve"> their </w:t>
      </w:r>
      <w:r w:rsidR="0077101A">
        <w:t xml:space="preserve">strong market position </w:t>
      </w:r>
      <w:r w:rsidR="00534500">
        <w:t>and associated outcomes set to continue for the foreseeable future</w:t>
      </w:r>
      <w:r w:rsidR="00F67703">
        <w:t>.</w:t>
      </w:r>
      <w:r w:rsidR="00534500">
        <w:t xml:space="preserve"> </w:t>
      </w:r>
    </w:p>
    <w:p w14:paraId="59AF6788" w14:textId="0319C2AA" w:rsidR="00F13358" w:rsidRDefault="00FD7108" w:rsidP="00DB1C0D">
      <w:r w:rsidRPr="00DB1C0D">
        <w:t>This</w:t>
      </w:r>
      <w:r>
        <w:t xml:space="preserve"> IA</w:t>
      </w:r>
      <w:r w:rsidR="00436160">
        <w:t xml:space="preserve"> </w:t>
      </w:r>
      <w:r w:rsidR="00163137">
        <w:t>conclude</w:t>
      </w:r>
      <w:r w:rsidR="00F61961">
        <w:t>s</w:t>
      </w:r>
      <w:r w:rsidR="00163137">
        <w:t xml:space="preserve"> that</w:t>
      </w:r>
      <w:r w:rsidR="00462F8E">
        <w:t xml:space="preserve"> </w:t>
      </w:r>
      <w:r w:rsidR="000E41FF">
        <w:t xml:space="preserve">a safeguard </w:t>
      </w:r>
      <w:r w:rsidR="00F61961">
        <w:t>i</w:t>
      </w:r>
      <w:r w:rsidR="000E41FF">
        <w:t xml:space="preserve">s </w:t>
      </w:r>
      <w:r w:rsidR="00692028">
        <w:t xml:space="preserve">warranted to </w:t>
      </w:r>
      <w:r w:rsidR="00133B57">
        <w:t>protect consumers</w:t>
      </w:r>
      <w:r w:rsidR="008403F8">
        <w:t xml:space="preserve"> from the possibility of excessive pricing by </w:t>
      </w:r>
      <w:r w:rsidR="00693350">
        <w:t>Australia</w:t>
      </w:r>
      <w:r w:rsidR="00B50290">
        <w:t>’</w:t>
      </w:r>
      <w:r w:rsidR="00693350">
        <w:t>s largest supermarkets.</w:t>
      </w:r>
      <w:r w:rsidR="006369E3">
        <w:t xml:space="preserve"> Furthe</w:t>
      </w:r>
      <w:r w:rsidR="00AF2F4A">
        <w:t>r, retaining the status quo would mean continued low consumer confidence that</w:t>
      </w:r>
      <w:r w:rsidR="00603DE2">
        <w:t xml:space="preserve"> </w:t>
      </w:r>
      <w:r w:rsidR="00A83522">
        <w:t>Woolworths and Coles are not</w:t>
      </w:r>
      <w:r w:rsidR="00603DE2">
        <w:t xml:space="preserve"> charg</w:t>
      </w:r>
      <w:r w:rsidR="00975185">
        <w:t>ing them</w:t>
      </w:r>
      <w:r w:rsidR="00603DE2">
        <w:t xml:space="preserve"> excessive prices</w:t>
      </w:r>
      <w:r w:rsidR="001975D0">
        <w:t>.</w:t>
      </w:r>
      <w:r w:rsidR="0033457E">
        <w:t xml:space="preserve"> </w:t>
      </w:r>
      <w:r w:rsidR="008B3C3A">
        <w:t xml:space="preserve">As noted in </w:t>
      </w:r>
      <w:r w:rsidR="00A460A7">
        <w:t>the response to Question</w:t>
      </w:r>
      <w:r w:rsidR="008B3C3A">
        <w:t xml:space="preserve"> 1, </w:t>
      </w:r>
      <w:r w:rsidR="006327D4">
        <w:t xml:space="preserve">consumer distrust in the </w:t>
      </w:r>
      <w:r w:rsidR="00350AD7">
        <w:t xml:space="preserve">largest supermarkets can </w:t>
      </w:r>
      <w:r w:rsidR="00E548F0">
        <w:t xml:space="preserve">undermine </w:t>
      </w:r>
      <w:r w:rsidR="00190F18" w:rsidRPr="00190F18">
        <w:t>confidence that grocery markets are delivering fair outcomes and can damage consumer welfare in</w:t>
      </w:r>
      <w:r w:rsidR="000B1EF3">
        <w:t xml:space="preserve"> what is</w:t>
      </w:r>
      <w:r w:rsidR="00190F18" w:rsidRPr="00190F18">
        <w:t xml:space="preserve"> an essential, high</w:t>
      </w:r>
      <w:r w:rsidR="00B50290">
        <w:noBreakHyphen/>
      </w:r>
      <w:r w:rsidR="00190F18" w:rsidRPr="00190F18">
        <w:t>frequency spending category.</w:t>
      </w:r>
      <w:r w:rsidR="00CE4C0D">
        <w:t xml:space="preserve"> </w:t>
      </w:r>
    </w:p>
    <w:p w14:paraId="125165CE" w14:textId="6D04CE88" w:rsidR="000E23F5" w:rsidRDefault="002206A8" w:rsidP="003C21DB">
      <w:r>
        <w:t>I</w:t>
      </w:r>
      <w:r w:rsidR="004D5A7E">
        <w:t>ntroduc</w:t>
      </w:r>
      <w:r w:rsidR="00540749">
        <w:t>ing</w:t>
      </w:r>
      <w:r w:rsidR="004D5A7E">
        <w:t xml:space="preserve"> a prohibition consistent with Option 2 </w:t>
      </w:r>
      <w:r w:rsidR="00540749">
        <w:t xml:space="preserve">will </w:t>
      </w:r>
      <w:r w:rsidR="00DF23C4">
        <w:t xml:space="preserve">help </w:t>
      </w:r>
      <w:r w:rsidR="00FF1B3C">
        <w:t xml:space="preserve">consumers </w:t>
      </w:r>
      <w:r w:rsidR="00DB689F">
        <w:t xml:space="preserve">trust </w:t>
      </w:r>
      <w:r w:rsidR="00981DBD">
        <w:t xml:space="preserve">that </w:t>
      </w:r>
      <w:r w:rsidR="00FF1B3C">
        <w:t>Woolw</w:t>
      </w:r>
      <w:r w:rsidR="002E5157">
        <w:t>o</w:t>
      </w:r>
      <w:r w:rsidR="00FF1B3C">
        <w:t xml:space="preserve">rths and Coles </w:t>
      </w:r>
      <w:r w:rsidR="00DB689F">
        <w:t>will not</w:t>
      </w:r>
      <w:r w:rsidR="008B5AE6">
        <w:t xml:space="preserve"> charg</w:t>
      </w:r>
      <w:r w:rsidR="00DB689F">
        <w:t>e</w:t>
      </w:r>
      <w:r w:rsidR="008B5AE6">
        <w:t xml:space="preserve"> them excessive </w:t>
      </w:r>
      <w:r w:rsidR="003708E1">
        <w:t xml:space="preserve">prices </w:t>
      </w:r>
      <w:r w:rsidR="006234C0">
        <w:t>in the future</w:t>
      </w:r>
      <w:r w:rsidR="00CF60FA">
        <w:t xml:space="preserve">, </w:t>
      </w:r>
      <w:r w:rsidR="00981DBD">
        <w:t xml:space="preserve">and that if they do, the ACCC will have the power to </w:t>
      </w:r>
      <w:r w:rsidR="00BC6839">
        <w:t xml:space="preserve">take enforcement action. </w:t>
      </w:r>
    </w:p>
    <w:p w14:paraId="7C7AEA54" w14:textId="566A4D30" w:rsidR="00BB19E1" w:rsidRDefault="00BB19E1" w:rsidP="00AC3D85">
      <w:pPr>
        <w:pStyle w:val="Heading2"/>
      </w:pPr>
      <w:bookmarkStart w:id="73" w:name="_Toc214271864"/>
      <w:bookmarkStart w:id="74" w:name="_Toc215138647"/>
      <w:r>
        <w:t>How will</w:t>
      </w:r>
      <w:r w:rsidR="00D94226">
        <w:t xml:space="preserve"> </w:t>
      </w:r>
      <w:r w:rsidR="00264147">
        <w:t>it</w:t>
      </w:r>
      <w:r w:rsidR="00D94226">
        <w:t xml:space="preserve"> be implemented</w:t>
      </w:r>
      <w:r w:rsidR="00264147">
        <w:t>?</w:t>
      </w:r>
      <w:bookmarkEnd w:id="73"/>
      <w:bookmarkEnd w:id="74"/>
    </w:p>
    <w:p w14:paraId="76D550D5" w14:textId="25CC92EC" w:rsidR="00E23071" w:rsidRDefault="00A54A1F" w:rsidP="00A54A1F">
      <w:r>
        <w:t xml:space="preserve">The prohibition will be implemented through amendments to the </w:t>
      </w:r>
      <w:r w:rsidRPr="00AC3D85">
        <w:rPr>
          <w:i/>
          <w:iCs/>
        </w:rPr>
        <w:t xml:space="preserve">Competition and Consumer </w:t>
      </w:r>
      <w:r w:rsidRPr="002C5CEE">
        <w:rPr>
          <w:rStyle w:val="Emphasis"/>
        </w:rPr>
        <w:t>(Industry</w:t>
      </w:r>
      <w:r w:rsidR="002C5CEE" w:rsidRPr="002C5CEE">
        <w:rPr>
          <w:rStyle w:val="Emphasis"/>
        </w:rPr>
        <w:t> </w:t>
      </w:r>
      <w:r w:rsidRPr="002C5CEE">
        <w:rPr>
          <w:rStyle w:val="Emphasis"/>
        </w:rPr>
        <w:t>Codes—Food and Grocery) Regulations 2024</w:t>
      </w:r>
      <w:r>
        <w:t xml:space="preserve"> (the Food and Grocery Code</w:t>
      </w:r>
      <w:r w:rsidR="00717F49">
        <w:t xml:space="preserve"> of Conduct</w:t>
      </w:r>
      <w:r>
        <w:t xml:space="preserve">), which is prescribed by regulations made under Part IVB of the </w:t>
      </w:r>
      <w:r w:rsidRPr="002C5CEE">
        <w:rPr>
          <w:rStyle w:val="Emphasis"/>
        </w:rPr>
        <w:t xml:space="preserve">Competition and Consumer Act 2010 (CCA). </w:t>
      </w:r>
    </w:p>
    <w:p w14:paraId="0B899B12" w14:textId="005A4F9A" w:rsidR="0061791B" w:rsidRDefault="00E23071" w:rsidP="00A54A1F">
      <w:r>
        <w:t xml:space="preserve">The </w:t>
      </w:r>
      <w:r w:rsidR="00656F82">
        <w:t xml:space="preserve">amendments </w:t>
      </w:r>
      <w:r w:rsidR="007D3567">
        <w:t xml:space="preserve">are targeted </w:t>
      </w:r>
      <w:r w:rsidR="00DE169E">
        <w:t>to be made by the end of</w:t>
      </w:r>
      <w:r w:rsidR="006B46B6">
        <w:t xml:space="preserve"> 2025</w:t>
      </w:r>
      <w:r w:rsidR="007D3567">
        <w:t xml:space="preserve">, </w:t>
      </w:r>
      <w:r w:rsidR="00CD71BE">
        <w:t>with</w:t>
      </w:r>
      <w:r w:rsidR="007D3567">
        <w:t xml:space="preserve"> </w:t>
      </w:r>
      <w:r w:rsidR="00AC533D">
        <w:t>t</w:t>
      </w:r>
      <w:r w:rsidR="00CA7B0C">
        <w:t xml:space="preserve">he prohibition </w:t>
      </w:r>
      <w:r w:rsidR="00E868F9">
        <w:t>to</w:t>
      </w:r>
      <w:r w:rsidR="001A52A5">
        <w:t xml:space="preserve"> commence</w:t>
      </w:r>
      <w:r w:rsidR="007636F8">
        <w:t xml:space="preserve"> </w:t>
      </w:r>
      <w:r w:rsidR="009C514A">
        <w:t>1 July</w:t>
      </w:r>
      <w:r w:rsidR="002C5CEE">
        <w:t> </w:t>
      </w:r>
      <w:r w:rsidR="009C514A">
        <w:t>2026</w:t>
      </w:r>
      <w:r w:rsidR="007636F8">
        <w:t>.</w:t>
      </w:r>
      <w:r w:rsidR="00822D38">
        <w:t xml:space="preserve"> </w:t>
      </w:r>
    </w:p>
    <w:p w14:paraId="226D7FC4" w14:textId="72093E1F" w:rsidR="00310136" w:rsidRDefault="005D7A0E" w:rsidP="009F52B1">
      <w:r>
        <w:t xml:space="preserve">Following the </w:t>
      </w:r>
      <w:r w:rsidR="00BC2023">
        <w:t xml:space="preserve">implementation of the </w:t>
      </w:r>
      <w:r>
        <w:t>amendments to the Code, the</w:t>
      </w:r>
      <w:r w:rsidR="00822D38">
        <w:t xml:space="preserve"> ACCC will </w:t>
      </w:r>
      <w:r w:rsidR="008A1F53">
        <w:t>liaise</w:t>
      </w:r>
      <w:r w:rsidR="00822D38">
        <w:t xml:space="preserve"> </w:t>
      </w:r>
      <w:r w:rsidR="00F65B65">
        <w:t xml:space="preserve">with stakeholders </w:t>
      </w:r>
      <w:r w:rsidR="007673B4">
        <w:t xml:space="preserve">ahead of issuing </w:t>
      </w:r>
      <w:r w:rsidR="00F65B65">
        <w:t xml:space="preserve">procedural </w:t>
      </w:r>
      <w:r w:rsidR="006F4B4B">
        <w:t xml:space="preserve">guidance </w:t>
      </w:r>
      <w:r w:rsidR="00C06D10">
        <w:t>that will supplement the new laws and explanatory statement</w:t>
      </w:r>
      <w:r w:rsidR="00CC3CEF">
        <w:t xml:space="preserve">, </w:t>
      </w:r>
      <w:r w:rsidR="00893FBF">
        <w:t>setting out</w:t>
      </w:r>
      <w:r w:rsidR="006F4B4B">
        <w:t xml:space="preserve"> how </w:t>
      </w:r>
      <w:r w:rsidR="008A1F53">
        <w:t>they intend to monitor and enforce the prohibition</w:t>
      </w:r>
      <w:r w:rsidR="00C9152A">
        <w:t xml:space="preserve">, to aid </w:t>
      </w:r>
      <w:r w:rsidR="00731C8C">
        <w:t xml:space="preserve">the supermarkets in </w:t>
      </w:r>
      <w:r w:rsidR="00947B48">
        <w:t>evaluating their compliance</w:t>
      </w:r>
      <w:r w:rsidR="00CB0703">
        <w:t>.</w:t>
      </w:r>
      <w:r w:rsidR="00D36818">
        <w:t xml:space="preserve"> </w:t>
      </w:r>
    </w:p>
    <w:p w14:paraId="00DDB295" w14:textId="73A76648" w:rsidR="00F5002B" w:rsidRDefault="007F303A" w:rsidP="00F5002B">
      <w:r>
        <w:t>The prohibition will be accompanied by record keeping obligations</w:t>
      </w:r>
      <w:r w:rsidR="004035E1">
        <w:t xml:space="preserve"> on the supermarkets</w:t>
      </w:r>
      <w:r w:rsidR="003E4491">
        <w:t xml:space="preserve">. </w:t>
      </w:r>
      <w:r w:rsidR="00BF1873">
        <w:t>In order to not impose additional compliance costs, t</w:t>
      </w:r>
      <w:r w:rsidR="003E4491">
        <w:t xml:space="preserve">he record keeping obligations do not require the supermarkets to </w:t>
      </w:r>
      <w:r w:rsidR="007A090E">
        <w:t xml:space="preserve">keep </w:t>
      </w:r>
      <w:r w:rsidR="003E4491">
        <w:t xml:space="preserve">information they do not already </w:t>
      </w:r>
      <w:r w:rsidR="007A090E">
        <w:t>keep</w:t>
      </w:r>
      <w:r w:rsidR="00C37F3C">
        <w:t xml:space="preserve">. </w:t>
      </w:r>
      <w:r w:rsidR="00A0222A">
        <w:t>H</w:t>
      </w:r>
      <w:r w:rsidR="00C37F3C">
        <w:t xml:space="preserve">aving these </w:t>
      </w:r>
      <w:r w:rsidR="00F5002B">
        <w:t xml:space="preserve">record keeping </w:t>
      </w:r>
      <w:r w:rsidR="00C37F3C">
        <w:t xml:space="preserve">obligations </w:t>
      </w:r>
      <w:r w:rsidR="00C10B73">
        <w:lastRenderedPageBreak/>
        <w:t xml:space="preserve">in accompaniment to the prohibition means that the ACCC </w:t>
      </w:r>
      <w:r w:rsidR="000D50ED">
        <w:t xml:space="preserve">can </w:t>
      </w:r>
      <w:r w:rsidR="001B5143">
        <w:t xml:space="preserve">monitor compliance by </w:t>
      </w:r>
      <w:r w:rsidR="000D50ED">
        <w:t>access</w:t>
      </w:r>
      <w:r w:rsidR="001B5143">
        <w:t>ing</w:t>
      </w:r>
      <w:r w:rsidR="000D50ED">
        <w:t xml:space="preserve"> </w:t>
      </w:r>
      <w:r w:rsidR="00F5002B">
        <w:t>the</w:t>
      </w:r>
      <w:r w:rsidR="00B45D29">
        <w:t>se records</w:t>
      </w:r>
      <w:r w:rsidR="00FE021B">
        <w:t xml:space="preserve"> without having to take investigatory steps</w:t>
      </w:r>
      <w:r w:rsidR="00F5002B">
        <w:t xml:space="preserve">. </w:t>
      </w:r>
    </w:p>
    <w:p w14:paraId="7800BE5D" w14:textId="53FE7B81" w:rsidR="003840A4" w:rsidRDefault="00310136" w:rsidP="002003DB">
      <w:r>
        <w:t>The ACCC</w:t>
      </w:r>
      <w:r w:rsidR="00B50290">
        <w:t>’</w:t>
      </w:r>
      <w:r>
        <w:t xml:space="preserve">s </w:t>
      </w:r>
      <w:r w:rsidR="003533EE">
        <w:t xml:space="preserve">guidance will also cover </w:t>
      </w:r>
      <w:r w:rsidR="00C34A98">
        <w:t>the</w:t>
      </w:r>
      <w:r w:rsidR="00703564">
        <w:t>se</w:t>
      </w:r>
      <w:r w:rsidR="00C34A98">
        <w:t xml:space="preserve"> new obligations on very large supermarkets t</w:t>
      </w:r>
      <w:r w:rsidR="002003DB">
        <w:t>o</w:t>
      </w:r>
      <w:r w:rsidR="002003DB" w:rsidRPr="002003DB">
        <w:t xml:space="preserve"> </w:t>
      </w:r>
      <w:r w:rsidR="002003DB">
        <w:t>require</w:t>
      </w:r>
      <w:r w:rsidR="00F46077">
        <w:t xml:space="preserve"> them</w:t>
      </w:r>
      <w:r w:rsidR="002003DB">
        <w:t xml:space="preserve"> to keep information or documents containing information on their prices, costs and other factors relevant to their sale of groceries for at least three years.</w:t>
      </w:r>
      <w:r w:rsidR="007C1680">
        <w:t xml:space="preserve"> </w:t>
      </w:r>
      <w:r w:rsidR="00F20E4F">
        <w:t xml:space="preserve">This guidance will help </w:t>
      </w:r>
      <w:r w:rsidR="00051A50">
        <w:t>Woolworths and Coles to</w:t>
      </w:r>
      <w:r w:rsidR="00C37C1D">
        <w:t xml:space="preserve"> better understand the types of documents that will </w:t>
      </w:r>
      <w:r w:rsidR="003C3F1E">
        <w:t>be captured</w:t>
      </w:r>
      <w:r w:rsidR="00C37C1D">
        <w:t xml:space="preserve"> by the provision</w:t>
      </w:r>
      <w:r w:rsidR="00DE6C17">
        <w:t>.</w:t>
      </w:r>
      <w:r w:rsidR="00C37C1D">
        <w:t xml:space="preserve"> </w:t>
      </w:r>
    </w:p>
    <w:p w14:paraId="4A0868E1" w14:textId="3A29EE8D" w:rsidR="00B14B45" w:rsidRDefault="00B14B45" w:rsidP="00B14B45">
      <w:r>
        <w:t xml:space="preserve">Supermarkets </w:t>
      </w:r>
      <w:r w:rsidR="00FC1130">
        <w:t>that</w:t>
      </w:r>
      <w:r>
        <w:t xml:space="preserve"> meet the definition of a </w:t>
      </w:r>
      <w:r w:rsidR="00B50290">
        <w:t>‘</w:t>
      </w:r>
      <w:r>
        <w:t>very large retailer</w:t>
      </w:r>
      <w:r w:rsidR="00B50290">
        <w:t>’</w:t>
      </w:r>
      <w:r>
        <w:t xml:space="preserve"> under the new provisions will be required to notify the ACCC that they are subject to the prohibition and related record keeping requirements from the time the prohibition commences. </w:t>
      </w:r>
    </w:p>
    <w:p w14:paraId="7A3F7D6E" w14:textId="08DC7E2F" w:rsidR="003840A4" w:rsidRDefault="003840A4" w:rsidP="006F2B11">
      <w:pPr>
        <w:pStyle w:val="Heading3"/>
      </w:pPr>
      <w:bookmarkStart w:id="75" w:name="_Toc214271865"/>
      <w:bookmarkStart w:id="76" w:name="_Toc215138648"/>
      <w:r>
        <w:t>Implementation challenges and risks</w:t>
      </w:r>
      <w:bookmarkEnd w:id="75"/>
      <w:bookmarkEnd w:id="76"/>
    </w:p>
    <w:p w14:paraId="72D63D69" w14:textId="0607655F" w:rsidR="003840A4" w:rsidRDefault="00953B7D" w:rsidP="009F52B1">
      <w:r>
        <w:t>A</w:t>
      </w:r>
      <w:r w:rsidR="0022780B">
        <w:t xml:space="preserve"> number of challenges and risks</w:t>
      </w:r>
      <w:r>
        <w:t xml:space="preserve"> have been </w:t>
      </w:r>
      <w:r w:rsidR="009954C8">
        <w:t>considered, including:</w:t>
      </w:r>
    </w:p>
    <w:p w14:paraId="20E16912" w14:textId="730400FB" w:rsidR="00412D76" w:rsidRDefault="00412D76" w:rsidP="00AE43EB">
      <w:pPr>
        <w:pStyle w:val="Bullet"/>
      </w:pPr>
      <w:r>
        <w:t>The prohibition may disincentivise Woolworths and Coles from making investments that would have provided cost efficiencies and reduced prices for consumers over the long term</w:t>
      </w:r>
    </w:p>
    <w:p w14:paraId="4E2F88C2" w14:textId="7428EC6A" w:rsidR="00412D76" w:rsidRDefault="00412D76" w:rsidP="00AE43EB">
      <w:pPr>
        <w:pStyle w:val="Bullet"/>
      </w:pPr>
      <w:r>
        <w:t>Supermarkets may stop selling high</w:t>
      </w:r>
      <w:r w:rsidR="00B50290">
        <w:noBreakHyphen/>
      </w:r>
      <w:r>
        <w:t>margin products despite consumer demand for them</w:t>
      </w:r>
    </w:p>
    <w:p w14:paraId="109E5ED0" w14:textId="5D15991E" w:rsidR="00412D76" w:rsidRDefault="00412D76" w:rsidP="00AE43EB">
      <w:pPr>
        <w:pStyle w:val="Bullet"/>
      </w:pPr>
      <w:r>
        <w:t>Supermarkets may not want to maintain practices that benefit some consumers but may result in some price distortions from the efficient market price – such as statewide and nationwide pricing</w:t>
      </w:r>
    </w:p>
    <w:p w14:paraId="26A7FDFF" w14:textId="1801B7B0" w:rsidR="00412D76" w:rsidRDefault="00412D76" w:rsidP="00AE43EB">
      <w:pPr>
        <w:pStyle w:val="Bullet"/>
      </w:pPr>
      <w:r>
        <w:t>The prohibition may capture other conduct that was not intended to be captured</w:t>
      </w:r>
    </w:p>
    <w:p w14:paraId="2835AD5F" w14:textId="7B17DE42" w:rsidR="00412D76" w:rsidRDefault="00412D76" w:rsidP="00AE43EB">
      <w:pPr>
        <w:pStyle w:val="Bullet"/>
      </w:pPr>
      <w:r>
        <w:t>Supermarkets may seek to pass on compliance costs to consumers through higher prices</w:t>
      </w:r>
    </w:p>
    <w:p w14:paraId="7AAB669F" w14:textId="2D13A4D0" w:rsidR="00D51CAC" w:rsidRDefault="00D51CAC" w:rsidP="00AE43EB">
      <w:pPr>
        <w:pStyle w:val="Bullet"/>
      </w:pPr>
      <w:r>
        <w:t>The prohibition may deter entry or expansion by supermarkets that could challenge the market position of Coles and Woolworths</w:t>
      </w:r>
    </w:p>
    <w:p w14:paraId="540F4B2D" w14:textId="50D87887" w:rsidR="009F52B1" w:rsidRDefault="00BC3176" w:rsidP="00AE43EB">
      <w:pPr>
        <w:pStyle w:val="Bullet"/>
      </w:pPr>
      <w:r>
        <w:t>There may be lingering u</w:t>
      </w:r>
      <w:r w:rsidR="006E1B4C">
        <w:t xml:space="preserve">ncertainty around what constitutes an excessive price </w:t>
      </w:r>
      <w:r w:rsidR="0023797D">
        <w:t xml:space="preserve">if </w:t>
      </w:r>
      <w:r w:rsidR="00653B30">
        <w:t xml:space="preserve">there are no cases </w:t>
      </w:r>
      <w:r w:rsidR="003320DA">
        <w:t>brought</w:t>
      </w:r>
      <w:r w:rsidR="00653B30">
        <w:t xml:space="preserve"> forward</w:t>
      </w:r>
      <w:r w:rsidR="003320DA">
        <w:t xml:space="preserve"> for consideration by the courts.</w:t>
      </w:r>
    </w:p>
    <w:p w14:paraId="49AC90CD" w14:textId="64B14682" w:rsidR="00804073" w:rsidRDefault="00E30FB0" w:rsidP="00126410">
      <w:r>
        <w:t>These risks have been considered in the design of the prohibition</w:t>
      </w:r>
      <w:r w:rsidR="00B52322">
        <w:t>.</w:t>
      </w:r>
      <w:r w:rsidR="004738C8">
        <w:t xml:space="preserve"> </w:t>
      </w:r>
      <w:r w:rsidR="00F05108">
        <w:t xml:space="preserve">The prohibition is flexible because the circumstances in which pricing may be excessive are very particular </w:t>
      </w:r>
      <w:r w:rsidR="00587708">
        <w:t xml:space="preserve">to the circumstances of the case. </w:t>
      </w:r>
      <w:r w:rsidR="00FF0230">
        <w:t>T</w:t>
      </w:r>
      <w:r w:rsidR="009807BE">
        <w:t xml:space="preserve">he UK/EU prohibition has </w:t>
      </w:r>
      <w:r w:rsidR="00126410">
        <w:t xml:space="preserve">been effectively targeted </w:t>
      </w:r>
      <w:r w:rsidR="00126410" w:rsidRPr="007D3DF4">
        <w:t>to circumstances of market failure in which ineffective competition has enabled the charging of excessive prices, resulting in consumer detriment and economic inefficiency. Over time, courts and tribunals in the U</w:t>
      </w:r>
      <w:r w:rsidR="00212BA9">
        <w:t>K</w:t>
      </w:r>
      <w:r w:rsidR="00126410" w:rsidRPr="007D3DF4">
        <w:t xml:space="preserve"> and E</w:t>
      </w:r>
      <w:r w:rsidR="00212BA9">
        <w:t>U</w:t>
      </w:r>
      <w:r w:rsidR="00126410" w:rsidRPr="007D3DF4">
        <w:t xml:space="preserve"> have developed a useful body of jurisprudence on how excessive pricing is understood that may illustrate how the prohibition would be applied in Australia.</w:t>
      </w:r>
      <w:r w:rsidR="00126410">
        <w:t xml:space="preserve"> </w:t>
      </w:r>
    </w:p>
    <w:p w14:paraId="457466C9" w14:textId="0439DBF0" w:rsidR="00FF0230" w:rsidRDefault="00FF0230" w:rsidP="00126410">
      <w:r>
        <w:t>The design of the prohibition</w:t>
      </w:r>
      <w:r w:rsidR="00125CC5">
        <w:t xml:space="preserve"> – to </w:t>
      </w:r>
      <w:r w:rsidR="00727D6F">
        <w:t xml:space="preserve">prohibit </w:t>
      </w:r>
      <w:r w:rsidR="005F51AD">
        <w:t xml:space="preserve">pricing which is significantly in excess of </w:t>
      </w:r>
      <w:r w:rsidR="00C042E9">
        <w:t xml:space="preserve">the cost of supply </w:t>
      </w:r>
      <w:r w:rsidR="000032F7">
        <w:t>and a reasonable margin</w:t>
      </w:r>
      <w:r w:rsidR="00125CC5">
        <w:t xml:space="preserve"> – is </w:t>
      </w:r>
      <w:r w:rsidR="00161C87">
        <w:t>flexible enough to consider that a reasonable margin may be different in different circumstances, including</w:t>
      </w:r>
      <w:r w:rsidR="009B2A06">
        <w:t xml:space="preserve"> that it may be higher when supermarkets take a risk </w:t>
      </w:r>
      <w:r w:rsidR="0095438A">
        <w:t xml:space="preserve">on new products, </w:t>
      </w:r>
      <w:r w:rsidR="00513C3B">
        <w:t xml:space="preserve">in moving into new locations, or in </w:t>
      </w:r>
      <w:r w:rsidR="008E52F6">
        <w:t>undertaking significant investments to improve their services.</w:t>
      </w:r>
    </w:p>
    <w:p w14:paraId="61159EE4" w14:textId="310F3E39" w:rsidR="00E30FB0" w:rsidRDefault="00AE496D" w:rsidP="007D3DF4">
      <w:r>
        <w:t xml:space="preserve">Australian consumers are attuned to grocery prices, and ultimately it is expected that there will be ongoing attention on the outcomes of the prohibition. </w:t>
      </w:r>
      <w:r w:rsidR="000E1063">
        <w:t xml:space="preserve">The </w:t>
      </w:r>
      <w:r w:rsidR="00A9129F">
        <w:t>effectiveness of the prohibition will be considered on an ongoing basis</w:t>
      </w:r>
      <w:r w:rsidR="00E17367">
        <w:t>, with the ACCC having the powers to monitor supermarkets</w:t>
      </w:r>
      <w:r w:rsidR="00B50290">
        <w:t>’</w:t>
      </w:r>
      <w:r w:rsidR="00E17367">
        <w:t xml:space="preserve"> compliance</w:t>
      </w:r>
      <w:r w:rsidR="004D23C1">
        <w:t xml:space="preserve">. </w:t>
      </w:r>
      <w:r>
        <w:t>If there is not reason for an ad</w:t>
      </w:r>
      <w:r w:rsidR="00B50290">
        <w:noBreakHyphen/>
      </w:r>
      <w:r>
        <w:t xml:space="preserve">hoc review sooner, the prohibition will be reviewed along with the rest of the Food and Grocery Code </w:t>
      </w:r>
      <w:r w:rsidR="00717F49">
        <w:t>of Conduct</w:t>
      </w:r>
      <w:r>
        <w:t xml:space="preserve"> before it sunsets in 2035.</w:t>
      </w:r>
    </w:p>
    <w:p w14:paraId="33B5ACCB" w14:textId="77777777" w:rsidR="00627B71" w:rsidRDefault="00627B71">
      <w:pPr>
        <w:spacing w:before="0" w:after="200" w:line="276" w:lineRule="auto"/>
        <w:rPr>
          <w:rFonts w:ascii="Calibri" w:hAnsi="Calibri" w:cs="Arial"/>
          <w:b/>
          <w:color w:val="5D779D" w:themeColor="accent3"/>
          <w:kern w:val="32"/>
          <w:sz w:val="44"/>
          <w:szCs w:val="36"/>
        </w:rPr>
      </w:pPr>
      <w:r>
        <w:br w:type="page"/>
      </w:r>
    </w:p>
    <w:p w14:paraId="6471D4B0" w14:textId="5244F578" w:rsidR="009F52B1" w:rsidRDefault="009F52B1" w:rsidP="002C5CEE">
      <w:pPr>
        <w:pStyle w:val="Heading1Numbered"/>
      </w:pPr>
      <w:bookmarkStart w:id="77" w:name="_Toc215138649"/>
      <w:r>
        <w:lastRenderedPageBreak/>
        <w:t>Evaluation</w:t>
      </w:r>
      <w:bookmarkEnd w:id="77"/>
    </w:p>
    <w:p w14:paraId="680C4DDF" w14:textId="74005682" w:rsidR="00543D47" w:rsidRDefault="00705BA6" w:rsidP="009F52B1">
      <w:r>
        <w:t>As outlined in the need for Government action</w:t>
      </w:r>
      <w:r w:rsidR="002D7496">
        <w:t xml:space="preserve">, the objectives of the excessive pricing prohibition are to </w:t>
      </w:r>
      <w:r w:rsidR="0083069A">
        <w:t>prohibit and</w:t>
      </w:r>
      <w:r w:rsidR="002D7496">
        <w:t xml:space="preserve"> </w:t>
      </w:r>
      <w:r w:rsidR="00BB1AE3">
        <w:t>deter</w:t>
      </w:r>
      <w:r w:rsidR="007F40AC">
        <w:t xml:space="preserve"> supermarkets from </w:t>
      </w:r>
      <w:r w:rsidR="00B223B1">
        <w:t xml:space="preserve">charging consumers excessive prices and </w:t>
      </w:r>
      <w:r w:rsidR="00671B84">
        <w:t xml:space="preserve">build </w:t>
      </w:r>
      <w:r w:rsidR="00FE7C9E">
        <w:t>consumer</w:t>
      </w:r>
      <w:r w:rsidR="00671B84">
        <w:t xml:space="preserve"> confidence that </w:t>
      </w:r>
      <w:r w:rsidR="00830214">
        <w:t xml:space="preserve">the major </w:t>
      </w:r>
      <w:r w:rsidR="002A7573">
        <w:t xml:space="preserve">supermarkets are not charging excessive prices when they shop </w:t>
      </w:r>
      <w:r w:rsidR="00830214">
        <w:t>at</w:t>
      </w:r>
      <w:r w:rsidR="002A7573">
        <w:t xml:space="preserve"> </w:t>
      </w:r>
      <w:r w:rsidR="00830214">
        <w:t>them.</w:t>
      </w:r>
      <w:r w:rsidR="002A7573">
        <w:t xml:space="preserve"> </w:t>
      </w:r>
      <w:r w:rsidR="001E6705">
        <w:t>These objectives will be achieved if there is</w:t>
      </w:r>
      <w:r w:rsidR="008963FE">
        <w:t xml:space="preserve"> </w:t>
      </w:r>
      <w:r w:rsidR="00234815">
        <w:t xml:space="preserve">found to be </w:t>
      </w:r>
      <w:r w:rsidR="00E52E7E">
        <w:t>a</w:t>
      </w:r>
      <w:r w:rsidR="00E52E7E" w:rsidRPr="00E52E7E">
        <w:t xml:space="preserve">n absence of excessive pricing by </w:t>
      </w:r>
      <w:r w:rsidR="00B343B5">
        <w:t>covered</w:t>
      </w:r>
      <w:r w:rsidR="003224E7">
        <w:t xml:space="preserve"> </w:t>
      </w:r>
      <w:r w:rsidR="00E52E7E" w:rsidRPr="00E52E7E">
        <w:t>supermarkets</w:t>
      </w:r>
      <w:r w:rsidR="00234815">
        <w:t xml:space="preserve"> and if </w:t>
      </w:r>
      <w:r w:rsidR="00EB05A7">
        <w:t>consumer</w:t>
      </w:r>
      <w:r w:rsidR="005C74E5">
        <w:t>s are more</w:t>
      </w:r>
      <w:r w:rsidR="00EB05A7">
        <w:t xml:space="preserve"> confiden</w:t>
      </w:r>
      <w:r w:rsidR="005C74E5">
        <w:t>t</w:t>
      </w:r>
      <w:r w:rsidR="00EB05A7">
        <w:t xml:space="preserve"> </w:t>
      </w:r>
      <w:r w:rsidR="001027B3">
        <w:t>that the prices being charged</w:t>
      </w:r>
      <w:r w:rsidR="00291622">
        <w:t xml:space="preserve"> </w:t>
      </w:r>
      <w:r w:rsidR="00FE7FA2">
        <w:t xml:space="preserve">by </w:t>
      </w:r>
      <w:r w:rsidR="00B61DC8">
        <w:t>covered</w:t>
      </w:r>
      <w:r w:rsidR="003224E7">
        <w:t xml:space="preserve"> </w:t>
      </w:r>
      <w:r w:rsidR="00FE7FA2">
        <w:t xml:space="preserve">supermarkets </w:t>
      </w:r>
      <w:r w:rsidR="00291622">
        <w:t xml:space="preserve">are </w:t>
      </w:r>
      <w:r w:rsidR="00E8509E">
        <w:t xml:space="preserve">the prices that would be charged in a workably </w:t>
      </w:r>
      <w:r w:rsidR="00291622">
        <w:t>competitive</w:t>
      </w:r>
      <w:r w:rsidR="003224E7">
        <w:t xml:space="preserve"> </w:t>
      </w:r>
      <w:r w:rsidR="00E8509E">
        <w:t>market.</w:t>
      </w:r>
    </w:p>
    <w:p w14:paraId="3849F670" w14:textId="22D9786F" w:rsidR="00647BB7" w:rsidRDefault="000C4A3C" w:rsidP="009F52B1">
      <w:r>
        <w:t>Supermarkets</w:t>
      </w:r>
      <w:r w:rsidR="00B50290">
        <w:t>’</w:t>
      </w:r>
      <w:r>
        <w:t xml:space="preserve"> compliance with the prohibition will be </w:t>
      </w:r>
      <w:r w:rsidR="00A24AEF">
        <w:t>supported</w:t>
      </w:r>
      <w:r>
        <w:t xml:space="preserve"> by the </w:t>
      </w:r>
      <w:r w:rsidR="00A24AEF">
        <w:t>record</w:t>
      </w:r>
      <w:r w:rsidR="00B50290">
        <w:noBreakHyphen/>
      </w:r>
      <w:r w:rsidR="00A24AEF">
        <w:t>retention requirements</w:t>
      </w:r>
      <w:r w:rsidR="008546D9">
        <w:t xml:space="preserve"> </w:t>
      </w:r>
      <w:r w:rsidR="00D43578">
        <w:t xml:space="preserve">being implemented </w:t>
      </w:r>
      <w:r w:rsidR="006111F0">
        <w:t>with the prohibition</w:t>
      </w:r>
      <w:r w:rsidR="008546D9">
        <w:t xml:space="preserve"> and </w:t>
      </w:r>
      <w:r w:rsidR="002B389D">
        <w:t>c</w:t>
      </w:r>
      <w:r w:rsidR="00A15F79">
        <w:t>ompliance</w:t>
      </w:r>
      <w:r w:rsidR="002B389D">
        <w:t xml:space="preserve"> </w:t>
      </w:r>
      <w:r>
        <w:t>monitor</w:t>
      </w:r>
      <w:r w:rsidR="00A15F79">
        <w:t>ing</w:t>
      </w:r>
      <w:r>
        <w:t xml:space="preserve"> by the ACCC</w:t>
      </w:r>
      <w:r w:rsidR="00486135">
        <w:t xml:space="preserve">. </w:t>
      </w:r>
      <w:r w:rsidR="00A57696">
        <w:t xml:space="preserve">Covered supermarkets will be </w:t>
      </w:r>
      <w:r w:rsidR="00784677">
        <w:t xml:space="preserve">required to </w:t>
      </w:r>
      <w:r w:rsidR="00282A3A" w:rsidRPr="00282A3A">
        <w:t xml:space="preserve">keep information on their prices, costs and other factors relevant to the sale of groceries </w:t>
      </w:r>
      <w:r w:rsidR="00282A3A">
        <w:t>for three years</w:t>
      </w:r>
      <w:r w:rsidR="00872894" w:rsidRPr="00872894">
        <w:t xml:space="preserve"> to ensure that information relevant to establishing whether prices are excessive will be retained</w:t>
      </w:r>
      <w:r w:rsidR="00282A3A">
        <w:t xml:space="preserve">. </w:t>
      </w:r>
      <w:r w:rsidR="009A4D98">
        <w:t xml:space="preserve">If the policy is successful in deterring </w:t>
      </w:r>
      <w:r w:rsidR="005B6AD8">
        <w:t>supermarkets from charging excessive prices, then there will be no need for the ACCC to undertake enforcement action</w:t>
      </w:r>
      <w:r w:rsidR="00D3397C">
        <w:t>.</w:t>
      </w:r>
    </w:p>
    <w:p w14:paraId="67ACAF58" w14:textId="7DCB631A" w:rsidR="00524A8A" w:rsidRDefault="00524A8A" w:rsidP="00524A8A">
      <w:r w:rsidRPr="00090040">
        <w:t xml:space="preserve">The food and grocery industry is a highly scrutinised sector, with particular attention given to supermarkets noting the role they provide in delivering essential </w:t>
      </w:r>
      <w:r w:rsidR="00363C6D">
        <w:t>grocery products</w:t>
      </w:r>
      <w:r w:rsidR="00363C6D" w:rsidRPr="00090040">
        <w:t xml:space="preserve"> </w:t>
      </w:r>
      <w:r w:rsidRPr="00090040">
        <w:t xml:space="preserve">to consumers and the high concentration of the industry among a small number of businesses. Several reviews and inquiries have been conducted over the last two decades, including </w:t>
      </w:r>
      <w:r>
        <w:t>an ACCC inquiry into the competitiveness of retail prices for standard groceries</w:t>
      </w:r>
      <w:r w:rsidRPr="00090040">
        <w:t xml:space="preserve"> in 2008, </w:t>
      </w:r>
      <w:r>
        <w:t xml:space="preserve">the Senate Select Committee on Supermarket Prices which tabled its report in 2024, the ACCC Supermarkets </w:t>
      </w:r>
      <w:r w:rsidR="00417736">
        <w:t>I</w:t>
      </w:r>
      <w:r>
        <w:t xml:space="preserve">nquiry reporting in 2025, </w:t>
      </w:r>
      <w:r w:rsidRPr="00090040">
        <w:t>and three reviews of the Food and Grocery Code of Conduct in 2018, 2023 and 2024.</w:t>
      </w:r>
      <w:r w:rsidRPr="00CF509F">
        <w:rPr>
          <w:rStyle w:val="FootnoteReference"/>
          <w:vertAlign w:val="superscript"/>
        </w:rPr>
        <w:footnoteReference w:id="48"/>
      </w:r>
      <w:r w:rsidRPr="00CF509F">
        <w:rPr>
          <w:vertAlign w:val="superscript"/>
        </w:rPr>
        <w:t xml:space="preserve"> </w:t>
      </w:r>
    </w:p>
    <w:p w14:paraId="34322F9F" w14:textId="240F7C16" w:rsidR="0011587C" w:rsidRDefault="00524A8A" w:rsidP="00524A8A">
      <w:r>
        <w:t>There will have to be a review of the Code and whether it should be remade before it sunsets in 2035</w:t>
      </w:r>
      <w:r w:rsidR="00AE291A">
        <w:t>,</w:t>
      </w:r>
      <w:r w:rsidR="006E3DBA">
        <w:t xml:space="preserve"> which will</w:t>
      </w:r>
      <w:r w:rsidR="006B4BCE">
        <w:t xml:space="preserve"> include assessment of </w:t>
      </w:r>
      <w:r w:rsidR="00C9363E">
        <w:t>whether</w:t>
      </w:r>
      <w:r w:rsidR="004E19B5">
        <w:t xml:space="preserve"> the</w:t>
      </w:r>
      <w:r w:rsidR="00D44BE4">
        <w:t xml:space="preserve"> prohibition </w:t>
      </w:r>
      <w:r w:rsidR="009D311D">
        <w:t>has operated as intended</w:t>
      </w:r>
      <w:r>
        <w:t xml:space="preserve">. </w:t>
      </w:r>
      <w:r w:rsidR="00616EB6">
        <w:t xml:space="preserve">Although who will lead the review </w:t>
      </w:r>
      <w:r w:rsidR="005F2EB7">
        <w:t>will be</w:t>
      </w:r>
      <w:r w:rsidR="00616EB6">
        <w:t xml:space="preserve"> a decision </w:t>
      </w:r>
      <w:r w:rsidR="00EE60C0">
        <w:t>for</w:t>
      </w:r>
      <w:r w:rsidR="00616EB6">
        <w:t xml:space="preserve"> Government</w:t>
      </w:r>
      <w:r w:rsidR="00303EA1">
        <w:t xml:space="preserve">, </w:t>
      </w:r>
      <w:r w:rsidR="00616EB6">
        <w:t>historically</w:t>
      </w:r>
      <w:r w:rsidR="00303EA1">
        <w:t xml:space="preserve"> Treasury</w:t>
      </w:r>
      <w:r w:rsidR="00274410">
        <w:t>, or an independent</w:t>
      </w:r>
      <w:r w:rsidR="00303EA1">
        <w:t xml:space="preserve"> </w:t>
      </w:r>
      <w:r w:rsidR="00616EB6">
        <w:t>reviewer supported by Treasury, have l</w:t>
      </w:r>
      <w:r w:rsidR="0011587C">
        <w:t>e</w:t>
      </w:r>
      <w:r w:rsidR="00616EB6">
        <w:t xml:space="preserve">d reviews of the Code. </w:t>
      </w:r>
      <w:r w:rsidR="00B8124F">
        <w:t>The o</w:t>
      </w:r>
      <w:r w:rsidR="00FF4E02">
        <w:t xml:space="preserve">utcome of </w:t>
      </w:r>
      <w:r w:rsidR="00750792">
        <w:t>each</w:t>
      </w:r>
      <w:r w:rsidR="00FF4E02">
        <w:t xml:space="preserve"> review ha</w:t>
      </w:r>
      <w:r w:rsidR="004B6982">
        <w:t xml:space="preserve">s </w:t>
      </w:r>
      <w:r w:rsidR="00F51564">
        <w:t>been made available to the public</w:t>
      </w:r>
      <w:r w:rsidR="00C628ED">
        <w:t xml:space="preserve"> in the form of </w:t>
      </w:r>
      <w:r w:rsidR="00770AFE">
        <w:t>a report</w:t>
      </w:r>
      <w:r w:rsidR="00F51564">
        <w:t>.</w:t>
      </w:r>
      <w:r w:rsidR="002E3780">
        <w:t xml:space="preserve"> </w:t>
      </w:r>
    </w:p>
    <w:p w14:paraId="4868C438" w14:textId="1F9A6679" w:rsidR="00524A8A" w:rsidRPr="00090040" w:rsidRDefault="00524A8A" w:rsidP="00524A8A">
      <w:r>
        <w:t xml:space="preserve">Both the ACCC and Treasury will have a role to play in monitoring the effect of the prohibition. The ACCC will be monitoring, investigating, and – where warranted – taking action on prices that could be considered excessive. Meanwhile, Treasury has a watching brief both on economic data and on </w:t>
      </w:r>
      <w:r w:rsidR="000A7573">
        <w:t>sector</w:t>
      </w:r>
      <w:r w:rsidR="00B50290">
        <w:noBreakHyphen/>
      </w:r>
      <w:r w:rsidR="000A7573">
        <w:t xml:space="preserve">specific </w:t>
      </w:r>
      <w:r>
        <w:t>concerns as they arise</w:t>
      </w:r>
      <w:r w:rsidR="006E1B03">
        <w:t xml:space="preserve"> and</w:t>
      </w:r>
      <w:r w:rsidR="00595848">
        <w:t xml:space="preserve"> will also consider </w:t>
      </w:r>
      <w:r w:rsidR="00C97763">
        <w:t xml:space="preserve">any </w:t>
      </w:r>
      <w:r w:rsidR="00595848">
        <w:t xml:space="preserve">stakeholder feedback </w:t>
      </w:r>
      <w:r w:rsidR="00C97763">
        <w:t>that is relayed</w:t>
      </w:r>
      <w:r>
        <w:t xml:space="preserve">. </w:t>
      </w:r>
    </w:p>
    <w:p w14:paraId="58B06D84" w14:textId="01EBC231" w:rsidR="00C233C5" w:rsidRDefault="002F458D" w:rsidP="0079670F">
      <w:pPr>
        <w:pStyle w:val="Heading2"/>
      </w:pPr>
      <w:bookmarkStart w:id="78" w:name="_Toc214271867"/>
      <w:bookmarkStart w:id="79" w:name="_Toc215138650"/>
      <w:r>
        <w:t>Enforcement outcomes</w:t>
      </w:r>
      <w:bookmarkEnd w:id="78"/>
      <w:bookmarkEnd w:id="79"/>
    </w:p>
    <w:p w14:paraId="1C193204" w14:textId="5954071E" w:rsidR="005248E8" w:rsidRDefault="000405AF" w:rsidP="009F52B1">
      <w:r>
        <w:t xml:space="preserve">Ultimately </w:t>
      </w:r>
      <w:r w:rsidR="00D641AD">
        <w:t xml:space="preserve">the </w:t>
      </w:r>
      <w:r w:rsidR="00CC1113">
        <w:t>only</w:t>
      </w:r>
      <w:r w:rsidR="00D641AD">
        <w:t xml:space="preserve"> determinative measure in whether a price is excessive will be whether a court finds </w:t>
      </w:r>
      <w:r w:rsidR="00320695">
        <w:t>it to be. However, i</w:t>
      </w:r>
      <w:r w:rsidR="002E2EC1">
        <w:t xml:space="preserve">t is not expected that this is a prohibition </w:t>
      </w:r>
      <w:r w:rsidR="00746B2D">
        <w:t>under which enforcement action will be taken often, due to the evidentiary complexity in establishing whether a price is excessive</w:t>
      </w:r>
      <w:r w:rsidR="002D6182">
        <w:t xml:space="preserve">, and so this </w:t>
      </w:r>
      <w:r w:rsidR="00FA6562">
        <w:t>determinative measurement</w:t>
      </w:r>
      <w:r w:rsidR="00B45335">
        <w:t xml:space="preserve"> </w:t>
      </w:r>
      <w:r w:rsidR="00202631">
        <w:t>cannot be expected to evaluate</w:t>
      </w:r>
      <w:r w:rsidR="00790560">
        <w:t xml:space="preserve"> </w:t>
      </w:r>
      <w:r w:rsidR="00B45335">
        <w:t xml:space="preserve">the </w:t>
      </w:r>
      <w:r w:rsidR="00202631">
        <w:t>enormous range of grocery products that</w:t>
      </w:r>
      <w:r w:rsidR="00B45335">
        <w:t xml:space="preserve"> </w:t>
      </w:r>
      <w:r w:rsidR="003B2456">
        <w:t>the two largest supermarkets offer.</w:t>
      </w:r>
      <w:r w:rsidR="00B3525B">
        <w:t xml:space="preserve"> Instead, </w:t>
      </w:r>
      <w:r w:rsidR="00B221D6">
        <w:t xml:space="preserve">it would only </w:t>
      </w:r>
      <w:r w:rsidR="00DC215B">
        <w:t>be conclusive</w:t>
      </w:r>
      <w:r w:rsidR="00B221D6">
        <w:t xml:space="preserve"> </w:t>
      </w:r>
      <w:r w:rsidR="00EC274F">
        <w:t>as to whether the</w:t>
      </w:r>
      <w:r w:rsidR="00DC215B">
        <w:t xml:space="preserve"> products the subject of the action are excessively priced</w:t>
      </w:r>
      <w:r w:rsidR="00356BBB">
        <w:t>.</w:t>
      </w:r>
      <w:r w:rsidR="008371E9">
        <w:t xml:space="preserve"> </w:t>
      </w:r>
    </w:p>
    <w:p w14:paraId="3F90DB07" w14:textId="752B4FA8" w:rsidR="00930321" w:rsidRDefault="00586CF9" w:rsidP="00C609FA">
      <w:r>
        <w:t xml:space="preserve">While court proceedings will </w:t>
      </w:r>
      <w:r w:rsidR="00C609FA">
        <w:t xml:space="preserve">likely </w:t>
      </w:r>
      <w:r>
        <w:t xml:space="preserve">be limited to </w:t>
      </w:r>
      <w:r w:rsidR="00C609FA">
        <w:t>a narrow range of the products subject to the prohibition, the</w:t>
      </w:r>
      <w:r w:rsidR="00930321">
        <w:t xml:space="preserve">y will provide useful interpretations that will help </w:t>
      </w:r>
      <w:r w:rsidR="002505BF">
        <w:t xml:space="preserve">develop an understanding </w:t>
      </w:r>
      <w:r w:rsidR="00C13824">
        <w:t>for stakeholders on when excessive pricing is occurring</w:t>
      </w:r>
      <w:r w:rsidR="00C44A08">
        <w:t xml:space="preserve">. </w:t>
      </w:r>
      <w:r w:rsidR="00506820">
        <w:t xml:space="preserve">This will include </w:t>
      </w:r>
      <w:r w:rsidR="00276FB8">
        <w:t>informing whether future reviews are needed to determine whether the prohibition is targeting the conduct intended to be captured in the way it was expected.</w:t>
      </w:r>
    </w:p>
    <w:p w14:paraId="7CDC9F39" w14:textId="3F88D448" w:rsidR="008E2522" w:rsidRDefault="00276FB8" w:rsidP="009F52B1">
      <w:r>
        <w:lastRenderedPageBreak/>
        <w:t xml:space="preserve">As </w:t>
      </w:r>
      <w:r w:rsidR="00817A27">
        <w:t>a decision that prices are excessive is a decision of the court and the court will not be deliberating on every price</w:t>
      </w:r>
      <w:r w:rsidR="002554AE">
        <w:t>,</w:t>
      </w:r>
      <w:r w:rsidR="00573B42">
        <w:t xml:space="preserve"> there cannot be perfect measurement of the </w:t>
      </w:r>
      <w:r w:rsidR="00356BBB">
        <w:t>ambition</w:t>
      </w:r>
      <w:r w:rsidR="005E157F">
        <w:t xml:space="preserve"> of this policy intervention</w:t>
      </w:r>
      <w:r w:rsidR="00356BBB">
        <w:t xml:space="preserve"> to deter excessive pricing</w:t>
      </w:r>
      <w:r w:rsidR="005E157F">
        <w:t xml:space="preserve">, and the Government will instead use </w:t>
      </w:r>
      <w:r w:rsidR="00DB671E">
        <w:t xml:space="preserve">a range of indicators that can give an </w:t>
      </w:r>
      <w:r w:rsidR="00CC1113">
        <w:t>overall sense as to its effectiveness.</w:t>
      </w:r>
    </w:p>
    <w:p w14:paraId="0D0C24AF" w14:textId="5784BE62" w:rsidR="002F458D" w:rsidRDefault="002E43AA" w:rsidP="0079670F">
      <w:pPr>
        <w:pStyle w:val="Heading2"/>
      </w:pPr>
      <w:bookmarkStart w:id="80" w:name="_Toc214271868"/>
      <w:bookmarkStart w:id="81" w:name="_Toc215138651"/>
      <w:r>
        <w:t>Data sources</w:t>
      </w:r>
      <w:bookmarkEnd w:id="80"/>
      <w:bookmarkEnd w:id="81"/>
    </w:p>
    <w:p w14:paraId="60553FA9" w14:textId="73D26453" w:rsidR="00407AAD" w:rsidRDefault="007D0B0D" w:rsidP="00E8509E">
      <w:r w:rsidRPr="0079670F">
        <w:t xml:space="preserve">The complexity in </w:t>
      </w:r>
      <w:r>
        <w:t xml:space="preserve">evaluating whether a price is excessive </w:t>
      </w:r>
      <w:r w:rsidR="003D3826">
        <w:t>i</w:t>
      </w:r>
      <w:r w:rsidR="006552C5">
        <w:t xml:space="preserve">s </w:t>
      </w:r>
      <w:r w:rsidR="00451A60">
        <w:t xml:space="preserve">why the </w:t>
      </w:r>
      <w:r w:rsidR="00A32ACC">
        <w:t>prohibition</w:t>
      </w:r>
      <w:r w:rsidR="00451A60">
        <w:t xml:space="preserve"> </w:t>
      </w:r>
      <w:r w:rsidR="00A32ACC">
        <w:t>has to be principles</w:t>
      </w:r>
      <w:r w:rsidR="00B50290">
        <w:noBreakHyphen/>
      </w:r>
      <w:r w:rsidR="00A32ACC">
        <w:t xml:space="preserve">based </w:t>
      </w:r>
      <w:r w:rsidR="00661A56">
        <w:t xml:space="preserve">and evaluated by the court </w:t>
      </w:r>
      <w:r w:rsidR="00A32ACC">
        <w:t xml:space="preserve">rather than built on a </w:t>
      </w:r>
      <w:r w:rsidR="00965BD8">
        <w:t xml:space="preserve">simple metric, and why it </w:t>
      </w:r>
      <w:r w:rsidR="00AA06F9">
        <w:t xml:space="preserve">requires a number of </w:t>
      </w:r>
      <w:r w:rsidR="005945A4">
        <w:t>data sources to be considered</w:t>
      </w:r>
      <w:r w:rsidR="00E0223F">
        <w:t>, but which still can only give an indication rather than a conclusive outcome. Some of the data sources that can give an indication are below.</w:t>
      </w:r>
    </w:p>
    <w:p w14:paraId="70586097" w14:textId="27333FD2" w:rsidR="007D0B0D" w:rsidRDefault="00407AAD" w:rsidP="0079670F">
      <w:pPr>
        <w:pStyle w:val="Heading3"/>
      </w:pPr>
      <w:bookmarkStart w:id="82" w:name="_Toc214271869"/>
      <w:bookmarkStart w:id="83" w:name="_Toc215138652"/>
      <w:r>
        <w:t>Pri</w:t>
      </w:r>
      <w:r w:rsidR="00137DB6">
        <w:t>c</w:t>
      </w:r>
      <w:r w:rsidR="007E19B1">
        <w:t>es</w:t>
      </w:r>
      <w:bookmarkEnd w:id="82"/>
      <w:bookmarkEnd w:id="83"/>
    </w:p>
    <w:p w14:paraId="4690C251" w14:textId="3EE74099" w:rsidR="00C37B2E" w:rsidRPr="00C37B2E" w:rsidRDefault="00C37B2E" w:rsidP="00484584">
      <w:pPr>
        <w:pStyle w:val="Heading4"/>
      </w:pPr>
      <w:r>
        <w:t>Consumer Price Index</w:t>
      </w:r>
    </w:p>
    <w:p w14:paraId="48EA1DCA" w14:textId="1E6A1D74" w:rsidR="00A4550B" w:rsidRPr="0079670F" w:rsidRDefault="00A4550B" w:rsidP="009F52B1">
      <w:r w:rsidRPr="0079670F">
        <w:t xml:space="preserve">One of the leading factors that led to calls for the ACCC </w:t>
      </w:r>
      <w:r w:rsidR="00B66BCC">
        <w:t>I</w:t>
      </w:r>
      <w:r w:rsidRPr="0079670F">
        <w:t xml:space="preserve">nquiry and influenced </w:t>
      </w:r>
      <w:r w:rsidR="004E6D4B" w:rsidRPr="0079670F">
        <w:t xml:space="preserve">the growth in </w:t>
      </w:r>
      <w:r w:rsidR="00F41D72">
        <w:t xml:space="preserve">consumer </w:t>
      </w:r>
      <w:r w:rsidR="004E6D4B" w:rsidRPr="0079670F">
        <w:t xml:space="preserve">distrust of supermarkets was the </w:t>
      </w:r>
      <w:r w:rsidR="00F50498" w:rsidRPr="0079670F">
        <w:t xml:space="preserve">increase in supermarket prices over </w:t>
      </w:r>
      <w:r w:rsidR="00C16C5A">
        <w:t>the</w:t>
      </w:r>
      <w:r w:rsidR="00F50498" w:rsidRPr="0079670F">
        <w:t xml:space="preserve"> last few years. </w:t>
      </w:r>
      <w:r w:rsidR="00AA60CD" w:rsidRPr="0079670F">
        <w:t xml:space="preserve">One publicly available proxy for </w:t>
      </w:r>
      <w:r w:rsidR="002761D6" w:rsidRPr="0079670F">
        <w:t xml:space="preserve">grocery price </w:t>
      </w:r>
      <w:r w:rsidR="009263F1">
        <w:t>inflation</w:t>
      </w:r>
      <w:r w:rsidR="002761D6" w:rsidRPr="0079670F">
        <w:t xml:space="preserve"> </w:t>
      </w:r>
      <w:r w:rsidR="00285145" w:rsidRPr="0079670F">
        <w:t xml:space="preserve">is </w:t>
      </w:r>
      <w:r w:rsidR="003D3669">
        <w:t xml:space="preserve">the </w:t>
      </w:r>
      <w:r w:rsidR="00285145" w:rsidRPr="0079670F">
        <w:t>ABS</w:t>
      </w:r>
      <w:r w:rsidR="003D3669">
        <w:t xml:space="preserve"> price</w:t>
      </w:r>
      <w:r w:rsidR="00285145" w:rsidRPr="0079670F">
        <w:t xml:space="preserve"> series on </w:t>
      </w:r>
      <w:r w:rsidR="00285145" w:rsidRPr="00E717EA">
        <w:t>food and non</w:t>
      </w:r>
      <w:r w:rsidR="00B50290">
        <w:noBreakHyphen/>
      </w:r>
      <w:r w:rsidR="00285145" w:rsidRPr="00E717EA">
        <w:t>alcoholic beverages</w:t>
      </w:r>
      <w:r w:rsidR="0082540D" w:rsidRPr="00E717EA">
        <w:t xml:space="preserve">, which forms part of its </w:t>
      </w:r>
      <w:r w:rsidR="00197F23" w:rsidRPr="00E717EA">
        <w:t>CPI</w:t>
      </w:r>
      <w:r w:rsidR="0082540D" w:rsidRPr="00E717EA">
        <w:t xml:space="preserve"> </w:t>
      </w:r>
      <w:r w:rsidR="00197F23" w:rsidRPr="00E717EA">
        <w:t>analysis</w:t>
      </w:r>
      <w:r w:rsidR="00744A03">
        <w:t>, and includes price</w:t>
      </w:r>
      <w:r w:rsidR="00BD5F24">
        <w:t xml:space="preserve"> indexes</w:t>
      </w:r>
      <w:r w:rsidR="00744A03">
        <w:t xml:space="preserve"> by disaggregated Expenditure Classes (</w:t>
      </w:r>
      <w:r w:rsidR="00D1083C">
        <w:t>ECs)</w:t>
      </w:r>
      <w:r w:rsidR="00744A03">
        <w:t xml:space="preserve"> (for instance, </w:t>
      </w:r>
      <w:r w:rsidR="00B50290">
        <w:t>‘</w:t>
      </w:r>
      <w:r w:rsidR="00744A03">
        <w:t>bread and cereal products</w:t>
      </w:r>
      <w:r w:rsidR="00B50290">
        <w:t>’</w:t>
      </w:r>
      <w:r w:rsidR="00744A03">
        <w:t xml:space="preserve"> sub</w:t>
      </w:r>
      <w:r w:rsidR="00B50290">
        <w:noBreakHyphen/>
      </w:r>
      <w:r w:rsidR="00744A03">
        <w:t xml:space="preserve">group disaggregated to its components </w:t>
      </w:r>
      <w:r w:rsidR="00B50290">
        <w:t>‘</w:t>
      </w:r>
      <w:r w:rsidR="00744A03">
        <w:t>bread</w:t>
      </w:r>
      <w:r w:rsidR="00B50290">
        <w:t>’</w:t>
      </w:r>
      <w:r w:rsidR="00744A03">
        <w:t xml:space="preserve">, </w:t>
      </w:r>
      <w:r w:rsidR="00B50290">
        <w:t>‘</w:t>
      </w:r>
      <w:r w:rsidR="00744A03">
        <w:t>cakes and biscuits</w:t>
      </w:r>
      <w:r w:rsidR="00B50290">
        <w:t>’</w:t>
      </w:r>
      <w:r w:rsidR="00744A03">
        <w:t xml:space="preserve">, </w:t>
      </w:r>
      <w:r w:rsidR="00B50290">
        <w:t>‘</w:t>
      </w:r>
      <w:r w:rsidR="00744A03">
        <w:t>breakfast cereals</w:t>
      </w:r>
      <w:r w:rsidR="00B50290">
        <w:t>’</w:t>
      </w:r>
      <w:r w:rsidR="00744A03">
        <w:t xml:space="preserve"> and </w:t>
      </w:r>
      <w:r w:rsidR="00B50290">
        <w:t>‘</w:t>
      </w:r>
      <w:r w:rsidR="00744A03">
        <w:t>other cereal products</w:t>
      </w:r>
      <w:r w:rsidR="00B50290">
        <w:t>’</w:t>
      </w:r>
      <w:r w:rsidR="00744A03">
        <w:t>)</w:t>
      </w:r>
      <w:r w:rsidR="00197F23" w:rsidRPr="00E717EA">
        <w:t>.</w:t>
      </w:r>
      <w:r w:rsidR="00F03063" w:rsidRPr="003D3669">
        <w:rPr>
          <w:rStyle w:val="FootnoteReference"/>
          <w:vertAlign w:val="superscript"/>
        </w:rPr>
        <w:footnoteReference w:id="49"/>
      </w:r>
      <w:r w:rsidR="00F03063" w:rsidRPr="00E717EA">
        <w:t xml:space="preserve"> </w:t>
      </w:r>
      <w:r w:rsidR="00906A71">
        <w:t xml:space="preserve">The broader </w:t>
      </w:r>
      <w:r w:rsidR="00197F23" w:rsidRPr="00E717EA">
        <w:t xml:space="preserve">CPI series also provides </w:t>
      </w:r>
      <w:r w:rsidR="00906A71">
        <w:t>a</w:t>
      </w:r>
      <w:r w:rsidR="008C2C53" w:rsidRPr="00E717EA">
        <w:t xml:space="preserve"> benchmark for whether </w:t>
      </w:r>
      <w:r w:rsidR="00434FFF" w:rsidRPr="00E717EA">
        <w:t xml:space="preserve">these prices are exceeding </w:t>
      </w:r>
      <w:r w:rsidR="00600F08" w:rsidRPr="00E717EA">
        <w:t xml:space="preserve">broader inflation. </w:t>
      </w:r>
    </w:p>
    <w:p w14:paraId="17702814" w14:textId="7233AB5C" w:rsidR="00006952" w:rsidRDefault="004679C7" w:rsidP="004679C7">
      <w:r>
        <w:t xml:space="preserve">However, in evaluating the effect of the </w:t>
      </w:r>
      <w:r w:rsidR="00906A71">
        <w:t>prohibition</w:t>
      </w:r>
      <w:r>
        <w:t xml:space="preserve"> it faces some significant shortcomings. </w:t>
      </w:r>
      <w:r w:rsidR="00722389">
        <w:t xml:space="preserve">In addition to </w:t>
      </w:r>
      <w:r w:rsidR="00052179">
        <w:t>considering other supermarkets than the two that are subject to the prohibition, it also consider</w:t>
      </w:r>
      <w:r w:rsidR="00A1486E">
        <w:t>s</w:t>
      </w:r>
      <w:r w:rsidR="00052179">
        <w:t xml:space="preserve"> retailers who provide food for dining or takeaway services.</w:t>
      </w:r>
      <w:r w:rsidR="00A1486E">
        <w:t xml:space="preserve"> </w:t>
      </w:r>
      <w:r w:rsidR="003E6E8E">
        <w:t xml:space="preserve">It also does not consider what the effect of </w:t>
      </w:r>
      <w:r w:rsidR="004F092D">
        <w:t>changes in</w:t>
      </w:r>
      <w:r w:rsidR="003E6E8E">
        <w:t xml:space="preserve"> supply costs ha</w:t>
      </w:r>
      <w:r w:rsidR="006A2520">
        <w:t>ve</w:t>
      </w:r>
      <w:r w:rsidR="003E6E8E">
        <w:t xml:space="preserve"> been for any </w:t>
      </w:r>
      <w:r w:rsidR="00360259">
        <w:t xml:space="preserve">changes </w:t>
      </w:r>
      <w:r w:rsidR="00E114BB">
        <w:t xml:space="preserve">in these prices, which are often factors beyond the control of the </w:t>
      </w:r>
      <w:r w:rsidR="006076D9">
        <w:t>ultimate retailers</w:t>
      </w:r>
      <w:r w:rsidR="00E114BB">
        <w:t>. Other ABS CPI sub</w:t>
      </w:r>
      <w:r w:rsidR="00B50290">
        <w:noBreakHyphen/>
      </w:r>
      <w:r w:rsidR="00E114BB">
        <w:t>series that capture other goods sold at supermarkets, such as non</w:t>
      </w:r>
      <w:r w:rsidR="00B50290">
        <w:noBreakHyphen/>
      </w:r>
      <w:r w:rsidR="00E114BB">
        <w:t>durable household products, cleaning and maintenance products and other non</w:t>
      </w:r>
      <w:r w:rsidR="00B50290">
        <w:noBreakHyphen/>
      </w:r>
      <w:r w:rsidR="00E114BB">
        <w:t>durable household products, all face similar limitations.</w:t>
      </w:r>
      <w:r w:rsidR="00CC27B7">
        <w:t xml:space="preserve"> </w:t>
      </w:r>
      <w:r w:rsidR="00006952">
        <w:t>In addition, the scope for the CPI is limited to capital cities of Aus</w:t>
      </w:r>
      <w:r w:rsidR="002614ED">
        <w:t>tralia</w:t>
      </w:r>
      <w:r w:rsidR="0020021E">
        <w:t>, so</w:t>
      </w:r>
      <w:r w:rsidR="0083661B">
        <w:t xml:space="preserve"> </w:t>
      </w:r>
      <w:r w:rsidR="004D00E7">
        <w:t xml:space="preserve">prices </w:t>
      </w:r>
      <w:r w:rsidR="002C0242">
        <w:t xml:space="preserve">in regional and remote areas </w:t>
      </w:r>
      <w:r w:rsidR="00295D0C">
        <w:t>are</w:t>
      </w:r>
      <w:r w:rsidR="003D36C1">
        <w:t xml:space="preserve"> not captured.</w:t>
      </w:r>
      <w:r w:rsidR="00882098">
        <w:t xml:space="preserve"> </w:t>
      </w:r>
      <w:r w:rsidR="002B4B7F">
        <w:t>Finally</w:t>
      </w:r>
      <w:r w:rsidR="007B5169">
        <w:t>,</w:t>
      </w:r>
      <w:r w:rsidR="000211CF">
        <w:t xml:space="preserve"> the ABS does not publish</w:t>
      </w:r>
      <w:r w:rsidR="007B5169">
        <w:t xml:space="preserve"> </w:t>
      </w:r>
      <w:r w:rsidR="00467710">
        <w:t>inflation</w:t>
      </w:r>
      <w:r w:rsidR="006448B9">
        <w:t xml:space="preserve"> information</w:t>
      </w:r>
      <w:r w:rsidR="00BA5443">
        <w:t xml:space="preserve"> for particular products or groups of products</w:t>
      </w:r>
      <w:r w:rsidR="00B51CC3">
        <w:t>, for instance</w:t>
      </w:r>
      <w:r w:rsidR="00697A7B">
        <w:t xml:space="preserve">, taking our </w:t>
      </w:r>
      <w:r w:rsidR="00B50290">
        <w:t>‘</w:t>
      </w:r>
      <w:r w:rsidR="00C821D6">
        <w:t>cakes</w:t>
      </w:r>
      <w:r w:rsidR="00697A7B">
        <w:t xml:space="preserve"> and </w:t>
      </w:r>
      <w:r w:rsidR="00C821D6">
        <w:t>biscuits</w:t>
      </w:r>
      <w:r w:rsidR="00B50290">
        <w:t>’</w:t>
      </w:r>
      <w:r w:rsidR="00C821D6">
        <w:t xml:space="preserve"> EC</w:t>
      </w:r>
      <w:r w:rsidR="00697A7B">
        <w:t xml:space="preserve"> example</w:t>
      </w:r>
      <w:r w:rsidR="008D2985">
        <w:t xml:space="preserve"> from above, </w:t>
      </w:r>
      <w:r w:rsidR="00595111">
        <w:t xml:space="preserve">disaggregated data on </w:t>
      </w:r>
      <w:r w:rsidR="00B50290">
        <w:t>‘</w:t>
      </w:r>
      <w:r w:rsidR="00FA56A5">
        <w:t>cakes</w:t>
      </w:r>
      <w:r w:rsidR="00B50290">
        <w:t>’</w:t>
      </w:r>
      <w:r w:rsidR="00C821D6">
        <w:t xml:space="preserve"> </w:t>
      </w:r>
      <w:r w:rsidR="007524BF">
        <w:t>and</w:t>
      </w:r>
      <w:r w:rsidR="00C821D6">
        <w:t xml:space="preserve"> </w:t>
      </w:r>
      <w:r w:rsidR="00B50290">
        <w:t>‘</w:t>
      </w:r>
      <w:r w:rsidR="00C821D6">
        <w:t>biscuits</w:t>
      </w:r>
      <w:r w:rsidR="00B50290">
        <w:t>’</w:t>
      </w:r>
      <w:r w:rsidR="00C821D6">
        <w:t xml:space="preserve"> </w:t>
      </w:r>
      <w:r w:rsidR="007524BF">
        <w:t>are</w:t>
      </w:r>
      <w:r w:rsidR="00C821D6">
        <w:t xml:space="preserve"> not </w:t>
      </w:r>
      <w:r w:rsidR="004741E7">
        <w:t>separately available.</w:t>
      </w:r>
    </w:p>
    <w:p w14:paraId="6D0FF0DD" w14:textId="300B26E2" w:rsidR="00A36083" w:rsidRDefault="00BF5047" w:rsidP="004679C7">
      <w:r>
        <w:t xml:space="preserve">It therefore does not provide a measurement of the concern that Woolworths and Coles are </w:t>
      </w:r>
      <w:r w:rsidR="00A67910">
        <w:t xml:space="preserve">able to use their market position to </w:t>
      </w:r>
      <w:r w:rsidR="000F7D7C">
        <w:t xml:space="preserve">set prices higher than they would in a more competitive market. </w:t>
      </w:r>
      <w:r w:rsidR="00CB7C06">
        <w:t>It can, howe</w:t>
      </w:r>
      <w:r w:rsidR="00E463B0">
        <w:t xml:space="preserve">ver, form an indicator </w:t>
      </w:r>
      <w:r w:rsidR="00CB52C6">
        <w:t xml:space="preserve">of the broader market and can form a benchmark </w:t>
      </w:r>
      <w:r w:rsidR="00222DA0">
        <w:t>against which to evaluate Woolworths</w:t>
      </w:r>
      <w:r w:rsidR="00B50290">
        <w:t>’</w:t>
      </w:r>
      <w:r w:rsidR="00222DA0">
        <w:t xml:space="preserve"> and Coles</w:t>
      </w:r>
      <w:r w:rsidR="00B50290">
        <w:t>’</w:t>
      </w:r>
      <w:r w:rsidR="00222DA0">
        <w:t xml:space="preserve"> prices</w:t>
      </w:r>
      <w:r w:rsidR="00A229C7">
        <w:t xml:space="preserve">, if </w:t>
      </w:r>
      <w:r w:rsidR="00661034">
        <w:t xml:space="preserve">such </w:t>
      </w:r>
      <w:r w:rsidR="000F7D7C">
        <w:t>a series of their prices</w:t>
      </w:r>
      <w:r w:rsidR="00283E4C">
        <w:t xml:space="preserve"> is created.</w:t>
      </w:r>
    </w:p>
    <w:p w14:paraId="2ECF16B6" w14:textId="599FC32C" w:rsidR="007533F6" w:rsidRDefault="00A953A6" w:rsidP="00E8509E">
      <w:r>
        <w:t xml:space="preserve">In 2024, CHOICE was also provided with </w:t>
      </w:r>
      <w:r w:rsidR="00104C47">
        <w:t xml:space="preserve">additional </w:t>
      </w:r>
      <w:r>
        <w:t xml:space="preserve">funding to </w:t>
      </w:r>
      <w:r w:rsidR="00157AB4">
        <w:t>publish reports comparing supermarket prices</w:t>
      </w:r>
      <w:r w:rsidR="00A41EEE">
        <w:t xml:space="preserve">, with CHOICE releasing quarterly reports </w:t>
      </w:r>
      <w:r w:rsidR="00AF7A12">
        <w:t xml:space="preserve">comparing </w:t>
      </w:r>
      <w:r w:rsidR="005A431D">
        <w:t xml:space="preserve">the prices </w:t>
      </w:r>
      <w:r w:rsidR="00DF4B54">
        <w:t>of</w:t>
      </w:r>
      <w:r w:rsidR="00AF7A12">
        <w:t xml:space="preserve"> a basket of basic goods</w:t>
      </w:r>
      <w:r w:rsidR="00FB6351">
        <w:t xml:space="preserve"> </w:t>
      </w:r>
      <w:r w:rsidR="00DF4B54">
        <w:t>bought at each of</w:t>
      </w:r>
      <w:r w:rsidR="00FB6351">
        <w:t xml:space="preserve"> the major super</w:t>
      </w:r>
      <w:r w:rsidR="00DF4B54">
        <w:t>markets</w:t>
      </w:r>
      <w:r w:rsidR="00A60EC1">
        <w:t xml:space="preserve"> – Coles, Woolworths, A</w:t>
      </w:r>
      <w:r w:rsidR="006F0BA8">
        <w:t>LDI</w:t>
      </w:r>
      <w:r w:rsidR="00A60EC1">
        <w:t xml:space="preserve"> and IGA</w:t>
      </w:r>
      <w:r w:rsidR="00DF4B54" w:rsidRPr="00E717EA">
        <w:t>.</w:t>
      </w:r>
      <w:r w:rsidR="00DF4B54">
        <w:t xml:space="preserve"> </w:t>
      </w:r>
      <w:r w:rsidR="008559D5">
        <w:t xml:space="preserve">These reports will </w:t>
      </w:r>
      <w:r w:rsidR="00A60EC1">
        <w:t>continue to be produced</w:t>
      </w:r>
      <w:r w:rsidR="008559D5">
        <w:t xml:space="preserve"> for a short time after the prohibition </w:t>
      </w:r>
      <w:r w:rsidR="00955A42">
        <w:t>commences and could be used to compare</w:t>
      </w:r>
      <w:r w:rsidR="00DF4B54">
        <w:t xml:space="preserve"> </w:t>
      </w:r>
      <w:r w:rsidR="00C130F2">
        <w:t xml:space="preserve">prices for a select range of </w:t>
      </w:r>
      <w:r w:rsidR="00EF4A1C">
        <w:t>goods</w:t>
      </w:r>
      <w:r w:rsidR="00C130F2">
        <w:t xml:space="preserve"> before and after the commencement of the prohibition.</w:t>
      </w:r>
      <w:r w:rsidR="00BF6C2A" w:rsidRPr="0079670F">
        <w:rPr>
          <w:rStyle w:val="FootnoteReference"/>
          <w:vertAlign w:val="superscript"/>
        </w:rPr>
        <w:footnoteReference w:id="50"/>
      </w:r>
      <w:r w:rsidR="00DF4B54">
        <w:t xml:space="preserve"> </w:t>
      </w:r>
      <w:r w:rsidR="000F7D7C">
        <w:t xml:space="preserve">This is </w:t>
      </w:r>
      <w:r w:rsidR="00A60EC1">
        <w:t xml:space="preserve">a more targeted measurement of prices at Woolworths and Coles than broad CPI. </w:t>
      </w:r>
    </w:p>
    <w:p w14:paraId="048218CB" w14:textId="2176C22A" w:rsidR="000F7D7C" w:rsidRDefault="00A60EC1" w:rsidP="00E8509E">
      <w:r>
        <w:lastRenderedPageBreak/>
        <w:t>However, it also faces shortcoming</w:t>
      </w:r>
      <w:r w:rsidR="004E4D0D">
        <w:t>s, including</w:t>
      </w:r>
      <w:r>
        <w:t xml:space="preserve"> that it </w:t>
      </w:r>
      <w:r w:rsidR="0034676E">
        <w:t xml:space="preserve">is comparing products offered at each of the supermarkets which are not </w:t>
      </w:r>
      <w:r w:rsidR="008D77B5">
        <w:t xml:space="preserve">identical, so the </w:t>
      </w:r>
      <w:r w:rsidR="007533F6">
        <w:t>quality of each is not factored into the comparison. Further, it does not abstract from the cost base for each of them. A</w:t>
      </w:r>
      <w:r w:rsidR="006F0BA8">
        <w:t>LDI</w:t>
      </w:r>
      <w:r w:rsidR="007533F6">
        <w:t xml:space="preserve"> has a business strategy focussed more on </w:t>
      </w:r>
      <w:r w:rsidR="00AD40E0">
        <w:t xml:space="preserve">servicing </w:t>
      </w:r>
      <w:r w:rsidR="003673AC">
        <w:t xml:space="preserve">areas with </w:t>
      </w:r>
      <w:r w:rsidR="00B800E9">
        <w:t xml:space="preserve">greater population </w:t>
      </w:r>
      <w:r w:rsidR="00C2185F">
        <w:t>density,</w:t>
      </w:r>
      <w:r w:rsidR="00AD40E0">
        <w:t xml:space="preserve"> which </w:t>
      </w:r>
      <w:r w:rsidR="00B57ABF">
        <w:t xml:space="preserve">helps keep its cost base down. </w:t>
      </w:r>
      <w:r w:rsidR="0079670F">
        <w:t xml:space="preserve">This means that even if it was selling products that are otherwise the same as those at Coles and Woolworths, it is expected </w:t>
      </w:r>
      <w:r w:rsidR="004E4D0D">
        <w:t xml:space="preserve">that – if all </w:t>
      </w:r>
      <w:r w:rsidR="003C611A">
        <w:t>other cost factors</w:t>
      </w:r>
      <w:r w:rsidR="004E4D0D">
        <w:t xml:space="preserve"> w</w:t>
      </w:r>
      <w:r w:rsidR="003C611A">
        <w:t>ere</w:t>
      </w:r>
      <w:r w:rsidR="004E4D0D">
        <w:t xml:space="preserve"> even </w:t>
      </w:r>
      <w:r w:rsidR="002A1625">
        <w:t xml:space="preserve">– they </w:t>
      </w:r>
      <w:r w:rsidR="0079670F">
        <w:t>could do so at a lower price</w:t>
      </w:r>
      <w:r w:rsidR="004E4D0D">
        <w:t>.</w:t>
      </w:r>
      <w:r w:rsidR="003C611A">
        <w:t xml:space="preserve"> In reality, there </w:t>
      </w:r>
      <w:r w:rsidR="00A240EC">
        <w:t>are</w:t>
      </w:r>
      <w:r w:rsidR="003C611A">
        <w:t xml:space="preserve"> a </w:t>
      </w:r>
      <w:r w:rsidR="001B6947">
        <w:t>wide range</w:t>
      </w:r>
      <w:r w:rsidR="003C611A">
        <w:t xml:space="preserve"> of factors affecting the cost base</w:t>
      </w:r>
      <w:r w:rsidR="00694ECA">
        <w:t xml:space="preserve">, and without knowing these </w:t>
      </w:r>
      <w:r w:rsidR="00EA3B17">
        <w:t xml:space="preserve">it cannot be determined whether </w:t>
      </w:r>
      <w:r w:rsidR="004C0C5F">
        <w:t>a supermarket is charging excessive prices relative to its rivals.</w:t>
      </w:r>
    </w:p>
    <w:p w14:paraId="3DD7B635" w14:textId="69CBC831" w:rsidR="006830B4" w:rsidRPr="00E717EA" w:rsidRDefault="001269F1" w:rsidP="00E8509E">
      <w:r>
        <w:t xml:space="preserve">Further analysis </w:t>
      </w:r>
      <w:r w:rsidR="004541CA">
        <w:t>on price changes</w:t>
      </w:r>
      <w:r>
        <w:t xml:space="preserve"> could be conducted by collecting information </w:t>
      </w:r>
      <w:r w:rsidR="00800A15">
        <w:t>published by</w:t>
      </w:r>
      <w:r>
        <w:t xml:space="preserve"> </w:t>
      </w:r>
      <w:r w:rsidR="004541CA">
        <w:t xml:space="preserve">price comparison </w:t>
      </w:r>
      <w:r w:rsidR="007220B7">
        <w:t>websites</w:t>
      </w:r>
      <w:r w:rsidR="00800A15">
        <w:t xml:space="preserve"> that scrape supermarkets websites</w:t>
      </w:r>
      <w:r w:rsidR="006E6868">
        <w:t xml:space="preserve"> for the purposes of </w:t>
      </w:r>
      <w:r w:rsidR="00FC4704">
        <w:t>providing</w:t>
      </w:r>
      <w:r w:rsidR="006E6868">
        <w:t xml:space="preserve"> consumers </w:t>
      </w:r>
      <w:r w:rsidR="00FC4704">
        <w:t xml:space="preserve">the </w:t>
      </w:r>
      <w:r w:rsidR="006D103B">
        <w:t>service of</w:t>
      </w:r>
      <w:r w:rsidR="006E6868" w:rsidRPr="00E717EA">
        <w:t xml:space="preserve"> </w:t>
      </w:r>
      <w:r w:rsidR="00FC4704" w:rsidRPr="00E717EA">
        <w:t>be</w:t>
      </w:r>
      <w:r w:rsidR="006D103B">
        <w:t>ing</w:t>
      </w:r>
      <w:r w:rsidR="00FC4704">
        <w:t xml:space="preserve"> able to search and </w:t>
      </w:r>
      <w:r w:rsidR="006E6868">
        <w:t xml:space="preserve">compare </w:t>
      </w:r>
      <w:r w:rsidR="00FC4704">
        <w:t xml:space="preserve">prices across multiple </w:t>
      </w:r>
      <w:r w:rsidR="003F2842">
        <w:t>retailers</w:t>
      </w:r>
      <w:r w:rsidR="007220B7">
        <w:t>.</w:t>
      </w:r>
      <w:r w:rsidR="007A5E69">
        <w:t xml:space="preserve"> </w:t>
      </w:r>
      <w:r w:rsidR="00767C34">
        <w:t xml:space="preserve">The Government has committed to </w:t>
      </w:r>
      <w:r w:rsidR="00491BCC">
        <w:t xml:space="preserve">consulting on </w:t>
      </w:r>
      <w:r w:rsidR="00BF7BA5">
        <w:t>Recommendation 2 of</w:t>
      </w:r>
      <w:r w:rsidR="00767C34">
        <w:t xml:space="preserve"> </w:t>
      </w:r>
      <w:r w:rsidR="00024112">
        <w:t>t</w:t>
      </w:r>
      <w:r w:rsidR="00767C34">
        <w:t>he ACCC</w:t>
      </w:r>
      <w:r w:rsidR="00BF7BA5">
        <w:t xml:space="preserve"> Inquiry,</w:t>
      </w:r>
      <w:r w:rsidR="00773DF0">
        <w:t xml:space="preserve"> to </w:t>
      </w:r>
      <w:r w:rsidR="00BF7BA5">
        <w:t>further</w:t>
      </w:r>
      <w:r w:rsidR="00773DF0">
        <w:t xml:space="preserve"> </w:t>
      </w:r>
      <w:r w:rsidR="0051216D">
        <w:t>improve price</w:t>
      </w:r>
      <w:r w:rsidR="00DD0490">
        <w:t xml:space="preserve"> transparency </w:t>
      </w:r>
      <w:r w:rsidR="009E5778">
        <w:t>for consumers and third</w:t>
      </w:r>
      <w:r w:rsidR="00B50290">
        <w:noBreakHyphen/>
      </w:r>
      <w:r w:rsidR="009E5778">
        <w:t>party websites</w:t>
      </w:r>
      <w:r w:rsidR="00757F44">
        <w:t>. Implementing this recommendation would</w:t>
      </w:r>
      <w:r w:rsidR="009E5778">
        <w:t xml:space="preserve"> support the availability of pricing information </w:t>
      </w:r>
      <w:r w:rsidR="00A601A1">
        <w:t xml:space="preserve">to </w:t>
      </w:r>
      <w:r w:rsidR="003F7721">
        <w:t>inform</w:t>
      </w:r>
      <w:r w:rsidR="00A601A1">
        <w:t xml:space="preserve"> </w:t>
      </w:r>
      <w:r w:rsidR="009E5778">
        <w:t>analysis o</w:t>
      </w:r>
      <w:r w:rsidR="007729FE">
        <w:t>f price</w:t>
      </w:r>
      <w:r w:rsidR="003F7721">
        <w:t xml:space="preserve"> trends</w:t>
      </w:r>
      <w:r w:rsidR="007729FE">
        <w:t xml:space="preserve"> over time.</w:t>
      </w:r>
      <w:r w:rsidR="003F7721" w:rsidRPr="0079670F">
        <w:rPr>
          <w:rStyle w:val="FootnoteReference"/>
          <w:vertAlign w:val="superscript"/>
        </w:rPr>
        <w:footnoteReference w:id="51"/>
      </w:r>
    </w:p>
    <w:p w14:paraId="75EB9C7D" w14:textId="36201078" w:rsidR="00C37B2E" w:rsidRPr="00E717EA" w:rsidRDefault="006B542C" w:rsidP="00021ABF">
      <w:pPr>
        <w:pStyle w:val="Heading4"/>
      </w:pPr>
      <w:r>
        <w:t>Producer Price Index</w:t>
      </w:r>
      <w:r w:rsidR="00053ED8">
        <w:t>es</w:t>
      </w:r>
      <w:r w:rsidR="00213518">
        <w:t xml:space="preserve"> and International Trade</w:t>
      </w:r>
      <w:r w:rsidR="00CB1E83">
        <w:t xml:space="preserve"> Price</w:t>
      </w:r>
      <w:r w:rsidR="00213518">
        <w:t xml:space="preserve"> Indexes</w:t>
      </w:r>
    </w:p>
    <w:p w14:paraId="2FC142A0" w14:textId="0F45E0C6" w:rsidR="002D2635" w:rsidRDefault="00370E1E" w:rsidP="00E8509E">
      <w:r>
        <w:t xml:space="preserve">As </w:t>
      </w:r>
      <w:r w:rsidR="005312D1">
        <w:t>discussed above, one of the limitation</w:t>
      </w:r>
      <w:r w:rsidR="00360259">
        <w:t>s</w:t>
      </w:r>
      <w:r w:rsidR="005312D1">
        <w:t xml:space="preserve"> of the Consumer Price Index is that it</w:t>
      </w:r>
      <w:r w:rsidR="009122CE" w:rsidRPr="009122CE">
        <w:t xml:space="preserve"> does not consider </w:t>
      </w:r>
      <w:r w:rsidR="002237A0">
        <w:t xml:space="preserve">the effect of </w:t>
      </w:r>
      <w:r w:rsidR="0064425F">
        <w:t>changes in</w:t>
      </w:r>
      <w:r w:rsidR="009122CE" w:rsidRPr="009122CE">
        <w:t xml:space="preserve"> supply costs </w:t>
      </w:r>
      <w:r w:rsidR="002237A0">
        <w:t>on</w:t>
      </w:r>
      <w:r w:rsidR="009122CE" w:rsidRPr="009122CE">
        <w:t xml:space="preserve"> any </w:t>
      </w:r>
      <w:r w:rsidR="009869BA">
        <w:t>changes</w:t>
      </w:r>
      <w:r w:rsidR="009122CE" w:rsidRPr="009122CE">
        <w:t xml:space="preserve"> in </w:t>
      </w:r>
      <w:r w:rsidR="002237A0">
        <w:t>retail</w:t>
      </w:r>
      <w:r w:rsidR="009122CE" w:rsidRPr="009122CE">
        <w:t xml:space="preserve"> prices</w:t>
      </w:r>
      <w:r w:rsidR="002237A0">
        <w:t>.</w:t>
      </w:r>
      <w:r w:rsidR="00C84BB4">
        <w:t xml:space="preserve"> To address this, a comparison can be made between the CPI and the Producer Price Index</w:t>
      </w:r>
      <w:r w:rsidR="00D65D37">
        <w:t>es</w:t>
      </w:r>
      <w:r w:rsidR="00AF13F6">
        <w:t xml:space="preserve"> (PPI)</w:t>
      </w:r>
      <w:r w:rsidR="00C84BB4">
        <w:t xml:space="preserve">, </w:t>
      </w:r>
      <w:r w:rsidR="00D0731C">
        <w:t xml:space="preserve">the latter of </w:t>
      </w:r>
      <w:r w:rsidR="00FE7EE6">
        <w:t>which m</w:t>
      </w:r>
      <w:r w:rsidR="00FE7EE6" w:rsidRPr="00FE7EE6">
        <w:t>easures price change of goods and services as they leave or enter the production process</w:t>
      </w:r>
      <w:r w:rsidR="00D0731C">
        <w:t>,</w:t>
      </w:r>
      <w:r w:rsidR="00FE7EE6" w:rsidRPr="00FE7EE6">
        <w:t xml:space="preserve"> </w:t>
      </w:r>
      <w:r w:rsidR="00D0731C">
        <w:t xml:space="preserve">and </w:t>
      </w:r>
      <w:r w:rsidR="00C84BB4">
        <w:t>is also published by the ABS.</w:t>
      </w:r>
      <w:r w:rsidR="00CE534C" w:rsidRPr="00021ABF">
        <w:rPr>
          <w:rStyle w:val="FootnoteReference"/>
          <w:vertAlign w:val="superscript"/>
        </w:rPr>
        <w:footnoteReference w:id="52"/>
      </w:r>
      <w:r w:rsidR="00C84BB4" w:rsidRPr="00021ABF">
        <w:rPr>
          <w:vertAlign w:val="superscript"/>
        </w:rPr>
        <w:t xml:space="preserve"> </w:t>
      </w:r>
    </w:p>
    <w:p w14:paraId="3CFA2E9A" w14:textId="2051B648" w:rsidR="00360259" w:rsidRDefault="00053722" w:rsidP="00E8509E">
      <w:r>
        <w:t>The ACCC</w:t>
      </w:r>
      <w:r w:rsidDel="00BA4BC0">
        <w:t xml:space="preserve"> </w:t>
      </w:r>
      <w:r>
        <w:t xml:space="preserve">Inquiry </w:t>
      </w:r>
      <w:r w:rsidR="00E03ABC">
        <w:t xml:space="preserve">compared CPI </w:t>
      </w:r>
      <w:r w:rsidR="00B50290">
        <w:t>‘</w:t>
      </w:r>
      <w:r w:rsidR="00E03ABC">
        <w:t>food and non</w:t>
      </w:r>
      <w:r w:rsidR="00B50290">
        <w:noBreakHyphen/>
      </w:r>
      <w:r w:rsidR="00E03ABC">
        <w:t>alcoholic beverages</w:t>
      </w:r>
      <w:r w:rsidR="00B50290">
        <w:t>’</w:t>
      </w:r>
      <w:r w:rsidR="00E03ABC">
        <w:t xml:space="preserve"> against </w:t>
      </w:r>
      <w:r w:rsidR="008C0888">
        <w:t xml:space="preserve">input prices to, and </w:t>
      </w:r>
      <w:r w:rsidR="00310936">
        <w:t>output</w:t>
      </w:r>
      <w:r w:rsidR="008C0888">
        <w:t xml:space="preserve"> prices of</w:t>
      </w:r>
      <w:r w:rsidR="00310936">
        <w:t>,</w:t>
      </w:r>
      <w:r w:rsidR="008C0888">
        <w:t xml:space="preserve"> </w:t>
      </w:r>
      <w:r w:rsidR="00AF13F6">
        <w:t xml:space="preserve">PPI </w:t>
      </w:r>
      <w:r w:rsidR="00B50290">
        <w:t>‘</w:t>
      </w:r>
      <w:r w:rsidR="000E799F">
        <w:t>food product manufacturing</w:t>
      </w:r>
      <w:r w:rsidR="00B50290">
        <w:t>’</w:t>
      </w:r>
      <w:r w:rsidR="000043EC">
        <w:t xml:space="preserve"> and </w:t>
      </w:r>
      <w:r w:rsidR="00B50290">
        <w:t>‘</w:t>
      </w:r>
      <w:r w:rsidR="000043EC">
        <w:t>beverage and tobacco product manufacturing</w:t>
      </w:r>
      <w:r w:rsidR="00B50290">
        <w:t>’</w:t>
      </w:r>
      <w:r w:rsidR="000043EC">
        <w:t xml:space="preserve"> </w:t>
      </w:r>
      <w:r w:rsidR="0069646C">
        <w:t>series.</w:t>
      </w:r>
      <w:r w:rsidR="003952A4" w:rsidRPr="00021ABF">
        <w:rPr>
          <w:rStyle w:val="FootnoteReference"/>
          <w:vertAlign w:val="superscript"/>
        </w:rPr>
        <w:footnoteReference w:id="53"/>
      </w:r>
      <w:r w:rsidR="0069646C">
        <w:t xml:space="preserve"> </w:t>
      </w:r>
      <w:r w:rsidR="00AB27FF">
        <w:t xml:space="preserve">This provided an approximate </w:t>
      </w:r>
      <w:r w:rsidR="00B77280">
        <w:t xml:space="preserve">indication of whether </w:t>
      </w:r>
      <w:r w:rsidR="00CF4BFF">
        <w:t xml:space="preserve">increases in retail grocery prices were largely consistent with </w:t>
      </w:r>
      <w:r w:rsidR="00E44BA2">
        <w:t xml:space="preserve">increases in </w:t>
      </w:r>
      <w:r w:rsidR="00BD63E9">
        <w:t>grocery</w:t>
      </w:r>
      <w:r w:rsidR="00E44BA2">
        <w:t xml:space="preserve"> </w:t>
      </w:r>
      <w:r w:rsidR="00A23D9C">
        <w:t>suppliers</w:t>
      </w:r>
      <w:r w:rsidR="00B50290">
        <w:t>’</w:t>
      </w:r>
      <w:r w:rsidR="00E44BA2">
        <w:t xml:space="preserve"> input costs</w:t>
      </w:r>
      <w:r w:rsidR="00A23D9C">
        <w:t>.</w:t>
      </w:r>
    </w:p>
    <w:p w14:paraId="35FC4402" w14:textId="105D3D13" w:rsidR="00CE534C" w:rsidRDefault="00E628EE" w:rsidP="00E8509E">
      <w:r>
        <w:t>However</w:t>
      </w:r>
      <w:r w:rsidR="00903CD0">
        <w:t>,</w:t>
      </w:r>
      <w:r>
        <w:t xml:space="preserve"> both these PPI series are not a perfect measure of supply costs. </w:t>
      </w:r>
      <w:r w:rsidR="00860291">
        <w:t>T</w:t>
      </w:r>
      <w:r w:rsidR="009A30FC">
        <w:t xml:space="preserve">he Producer Prices Indexes </w:t>
      </w:r>
      <w:r w:rsidR="00903CD0">
        <w:t xml:space="preserve">capture </w:t>
      </w:r>
      <w:r w:rsidR="00442CB4">
        <w:t xml:space="preserve">only </w:t>
      </w:r>
      <w:r w:rsidR="00F41853">
        <w:t xml:space="preserve">domestic production </w:t>
      </w:r>
      <w:r w:rsidR="00DA21EC">
        <w:t>of goods and services</w:t>
      </w:r>
      <w:r w:rsidR="006B7C7A">
        <w:t>,</w:t>
      </w:r>
      <w:r w:rsidR="00915F11">
        <w:t xml:space="preserve"> which means </w:t>
      </w:r>
      <w:r w:rsidR="006B7C7A">
        <w:t xml:space="preserve">input and output prices of </w:t>
      </w:r>
      <w:r w:rsidR="00915F11">
        <w:t>several imported</w:t>
      </w:r>
      <w:r w:rsidR="00DA21EC">
        <w:t xml:space="preserve"> grocery products are </w:t>
      </w:r>
      <w:r w:rsidR="00C759F7">
        <w:t>excluded</w:t>
      </w:r>
      <w:r w:rsidR="008D5F50">
        <w:t xml:space="preserve"> (although imported materials for the purposes of domestic production are included)</w:t>
      </w:r>
      <w:r w:rsidR="00333441">
        <w:t>.</w:t>
      </w:r>
      <w:r w:rsidR="005C629B">
        <w:t xml:space="preserve"> In this case, </w:t>
      </w:r>
      <w:r w:rsidR="00A67A1E">
        <w:t xml:space="preserve">the ABS </w:t>
      </w:r>
      <w:r w:rsidR="00492A9F">
        <w:t>International</w:t>
      </w:r>
      <w:r w:rsidR="00A67A1E">
        <w:t xml:space="preserve"> Trade </w:t>
      </w:r>
      <w:r w:rsidR="00203416">
        <w:t xml:space="preserve">Price Indexes may provide </w:t>
      </w:r>
      <w:r w:rsidR="00492A9F">
        <w:t>an indication</w:t>
      </w:r>
      <w:r w:rsidR="005B5C16">
        <w:t>.</w:t>
      </w:r>
    </w:p>
    <w:p w14:paraId="2A564DD0" w14:textId="7F7C5028" w:rsidR="00137DB6" w:rsidRPr="00E717EA" w:rsidRDefault="00DB241A" w:rsidP="006B5B2E">
      <w:pPr>
        <w:pStyle w:val="Heading3"/>
      </w:pPr>
      <w:bookmarkStart w:id="84" w:name="_Toc214271870"/>
      <w:bookmarkStart w:id="85" w:name="_Toc215138653"/>
      <w:r w:rsidRPr="006B5B2E">
        <w:t>Profitability</w:t>
      </w:r>
      <w:bookmarkEnd w:id="84"/>
      <w:bookmarkEnd w:id="85"/>
    </w:p>
    <w:p w14:paraId="0CAE5D40" w14:textId="385241CA" w:rsidR="006B5B2E" w:rsidRDefault="00260772" w:rsidP="00E8509E">
      <w:r w:rsidRPr="006B5B2E">
        <w:t>Analysis of supermarkets</w:t>
      </w:r>
      <w:r w:rsidR="00B50290">
        <w:t>’</w:t>
      </w:r>
      <w:r w:rsidRPr="006B5B2E">
        <w:t xml:space="preserve"> annual reports would reveal </w:t>
      </w:r>
      <w:r w:rsidR="00FE35FC" w:rsidRPr="006B5B2E">
        <w:t xml:space="preserve">changes to supermarkets profitability </w:t>
      </w:r>
      <w:r w:rsidR="007E5A28" w:rsidRPr="006B5B2E">
        <w:t>following the implementation of the prohibition,</w:t>
      </w:r>
      <w:r w:rsidR="00FE35FC" w:rsidRPr="006B5B2E">
        <w:t xml:space="preserve"> as well as </w:t>
      </w:r>
      <w:r w:rsidR="00181CF2" w:rsidRPr="006B5B2E">
        <w:t xml:space="preserve">potential impacts </w:t>
      </w:r>
      <w:r w:rsidR="00E72858" w:rsidRPr="006B5B2E">
        <w:t>on</w:t>
      </w:r>
      <w:r w:rsidR="001F5FD9" w:rsidRPr="006B5B2E">
        <w:t xml:space="preserve"> supermarkets</w:t>
      </w:r>
      <w:r w:rsidR="00B50290">
        <w:t>’</w:t>
      </w:r>
      <w:r w:rsidR="00181CF2" w:rsidRPr="006B5B2E">
        <w:t xml:space="preserve"> </w:t>
      </w:r>
      <w:r w:rsidR="004E7043" w:rsidRPr="006B5B2E">
        <w:t xml:space="preserve">incentives to direct profits toward </w:t>
      </w:r>
      <w:r w:rsidR="00BA55FC" w:rsidRPr="006B5B2E">
        <w:t xml:space="preserve">investments that could result in long term benefits to consumers. </w:t>
      </w:r>
      <w:r w:rsidR="00663236" w:rsidRPr="006B5B2E">
        <w:t xml:space="preserve">As </w:t>
      </w:r>
      <w:r w:rsidR="002957D1" w:rsidRPr="006B5B2E">
        <w:t>it is intended for</w:t>
      </w:r>
      <w:r w:rsidR="00663236" w:rsidRPr="006B5B2E">
        <w:t xml:space="preserve"> the prohibition </w:t>
      </w:r>
      <w:r w:rsidR="00CF7008" w:rsidRPr="006B5B2E">
        <w:t>to preserve</w:t>
      </w:r>
      <w:r w:rsidR="00EA567D" w:rsidRPr="006B5B2E">
        <w:t xml:space="preserve"> incentives for supermarkets to </w:t>
      </w:r>
      <w:r w:rsidR="00E81B43" w:rsidRPr="006B5B2E">
        <w:t>invest in</w:t>
      </w:r>
      <w:r w:rsidR="00EA567D" w:rsidRPr="006B5B2E">
        <w:t xml:space="preserve"> </w:t>
      </w:r>
      <w:r w:rsidR="005A30A6" w:rsidRPr="006B5B2E">
        <w:t>improv</w:t>
      </w:r>
      <w:r w:rsidR="00130162" w:rsidRPr="006B5B2E">
        <w:t>ing</w:t>
      </w:r>
      <w:r w:rsidR="005A30A6" w:rsidRPr="006B5B2E">
        <w:t xml:space="preserve"> the </w:t>
      </w:r>
      <w:r w:rsidR="00EA567D" w:rsidRPr="006B5B2E">
        <w:t>efficien</w:t>
      </w:r>
      <w:r w:rsidR="005A30A6" w:rsidRPr="006B5B2E">
        <w:t xml:space="preserve">t supply of groceries to Australians, </w:t>
      </w:r>
      <w:r w:rsidR="005F6257" w:rsidRPr="006B5B2E">
        <w:t xml:space="preserve">analysis of </w:t>
      </w:r>
      <w:r w:rsidR="00862BAE" w:rsidRPr="006B5B2E">
        <w:t>supermarkets</w:t>
      </w:r>
      <w:r w:rsidR="00B50290">
        <w:t>’</w:t>
      </w:r>
      <w:r w:rsidR="005F6257" w:rsidRPr="006B5B2E">
        <w:t xml:space="preserve"> profitability </w:t>
      </w:r>
      <w:r w:rsidR="001E71C7" w:rsidRPr="006B5B2E">
        <w:t xml:space="preserve">and investment decisions before and subsequent to the commencement of the prohibition </w:t>
      </w:r>
      <w:r w:rsidR="002D12B3" w:rsidRPr="006B5B2E">
        <w:t>could</w:t>
      </w:r>
      <w:r w:rsidR="001E71C7" w:rsidRPr="006B5B2E">
        <w:t xml:space="preserve"> provide </w:t>
      </w:r>
      <w:r w:rsidR="0097100B" w:rsidRPr="006B5B2E">
        <w:t>indications of</w:t>
      </w:r>
      <w:r w:rsidR="001E71C7" w:rsidRPr="006B5B2E">
        <w:t xml:space="preserve"> whether</w:t>
      </w:r>
      <w:r w:rsidR="002957D1" w:rsidRPr="006B5B2E">
        <w:t xml:space="preserve"> </w:t>
      </w:r>
      <w:r w:rsidR="009A4947" w:rsidRPr="006B5B2E">
        <w:t>this</w:t>
      </w:r>
      <w:r w:rsidR="00D84750" w:rsidRPr="006B5B2E">
        <w:t xml:space="preserve"> </w:t>
      </w:r>
      <w:r w:rsidR="00E1134B" w:rsidRPr="006B5B2E">
        <w:t xml:space="preserve">policy </w:t>
      </w:r>
      <w:r w:rsidR="009A4947" w:rsidRPr="006B5B2E">
        <w:t>objectiv</w:t>
      </w:r>
      <w:r w:rsidR="009A65A8" w:rsidRPr="006B5B2E">
        <w:t>e</w:t>
      </w:r>
      <w:r w:rsidR="002957D1" w:rsidRPr="006B5B2E">
        <w:t xml:space="preserve"> </w:t>
      </w:r>
      <w:r w:rsidR="009A65A8" w:rsidRPr="006B5B2E">
        <w:t>has</w:t>
      </w:r>
      <w:r w:rsidR="002957D1" w:rsidRPr="006B5B2E">
        <w:t xml:space="preserve"> </w:t>
      </w:r>
      <w:r w:rsidR="00E1134B" w:rsidRPr="006B5B2E">
        <w:t>been achieved.</w:t>
      </w:r>
      <w:r w:rsidR="004F255C" w:rsidRPr="006B5B2E">
        <w:t xml:space="preserve"> </w:t>
      </w:r>
    </w:p>
    <w:p w14:paraId="0EA62B9F" w14:textId="7FB87B1A" w:rsidR="00B36F35" w:rsidRPr="00E717EA" w:rsidRDefault="004F255C" w:rsidP="00E8509E">
      <w:r w:rsidRPr="006B5B2E">
        <w:t xml:space="preserve">This analysis could be conducted </w:t>
      </w:r>
      <w:r w:rsidR="007348ED" w:rsidRPr="006B5B2E">
        <w:t xml:space="preserve">using the </w:t>
      </w:r>
      <w:r w:rsidR="00F27C46" w:rsidRPr="006B5B2E">
        <w:t>available data published in the ACCC</w:t>
      </w:r>
      <w:r w:rsidR="001A7F3A" w:rsidRPr="006B5B2E">
        <w:t xml:space="preserve"> </w:t>
      </w:r>
      <w:r w:rsidR="00540230">
        <w:t>I</w:t>
      </w:r>
      <w:r w:rsidR="001A7F3A" w:rsidRPr="006B5B2E">
        <w:t>nquiry</w:t>
      </w:r>
      <w:r w:rsidR="00B50290">
        <w:t>’</w:t>
      </w:r>
      <w:r w:rsidR="00A40C4F">
        <w:t>s</w:t>
      </w:r>
      <w:r w:rsidR="005E5348">
        <w:t xml:space="preserve"> final</w:t>
      </w:r>
      <w:r w:rsidR="001A7F3A" w:rsidRPr="006B5B2E">
        <w:t xml:space="preserve"> report, </w:t>
      </w:r>
      <w:r w:rsidR="005855E3" w:rsidRPr="006B5B2E">
        <w:t>including</w:t>
      </w:r>
      <w:r w:rsidR="0050597B" w:rsidRPr="006B5B2E">
        <w:t xml:space="preserve"> </w:t>
      </w:r>
      <w:r w:rsidR="005855E3" w:rsidRPr="006B5B2E">
        <w:t>t</w:t>
      </w:r>
      <w:r w:rsidR="0050597B" w:rsidRPr="006B5B2E">
        <w:t xml:space="preserve">he reported </w:t>
      </w:r>
      <w:r w:rsidR="00F875D4">
        <w:t xml:space="preserve">Gross Margins, </w:t>
      </w:r>
      <w:r w:rsidR="0050597B" w:rsidRPr="006B5B2E">
        <w:t xml:space="preserve">EBIT and </w:t>
      </w:r>
      <w:r w:rsidR="00AA04E9" w:rsidRPr="006B5B2E">
        <w:t xml:space="preserve">NPAT margins for each of the retailers, with </w:t>
      </w:r>
      <w:r w:rsidR="005855E3" w:rsidRPr="006B5B2E">
        <w:t xml:space="preserve">the </w:t>
      </w:r>
      <w:r w:rsidR="001D29E5" w:rsidRPr="006B5B2E">
        <w:t>reported margins</w:t>
      </w:r>
      <w:r w:rsidR="00433F76" w:rsidRPr="006B5B2E">
        <w:t xml:space="preserve"> in future annual reports published by the </w:t>
      </w:r>
      <w:r w:rsidR="00ED3180" w:rsidRPr="006B5B2E">
        <w:t xml:space="preserve">major retailers. </w:t>
      </w:r>
      <w:r w:rsidR="006659EA" w:rsidRPr="006B5B2E">
        <w:t xml:space="preserve">These </w:t>
      </w:r>
      <w:r w:rsidR="005B0723" w:rsidRPr="006B5B2E">
        <w:t>and other</w:t>
      </w:r>
      <w:r w:rsidR="006659EA" w:rsidRPr="006B5B2E">
        <w:t xml:space="preserve"> profitability </w:t>
      </w:r>
      <w:r w:rsidR="00C81A1B" w:rsidRPr="006B5B2E">
        <w:t>measurements could</w:t>
      </w:r>
      <w:r w:rsidR="00943C7B" w:rsidRPr="006B5B2E">
        <w:t xml:space="preserve"> </w:t>
      </w:r>
      <w:r w:rsidR="00617438" w:rsidRPr="006B5B2E">
        <w:t xml:space="preserve">then </w:t>
      </w:r>
      <w:r w:rsidR="00943C7B" w:rsidRPr="006B5B2E">
        <w:t>be</w:t>
      </w:r>
      <w:r w:rsidR="005779BE" w:rsidRPr="006B5B2E">
        <w:t xml:space="preserve"> compare</w:t>
      </w:r>
      <w:r w:rsidR="00943C7B" w:rsidRPr="006B5B2E">
        <w:t xml:space="preserve">d to </w:t>
      </w:r>
      <w:r w:rsidR="008C2EC0" w:rsidRPr="006B5B2E">
        <w:t>international peers</w:t>
      </w:r>
      <w:r w:rsidR="00C32E9D" w:rsidRPr="006B5B2E">
        <w:t xml:space="preserve"> </w:t>
      </w:r>
      <w:r w:rsidR="00674237" w:rsidRPr="006B5B2E">
        <w:t xml:space="preserve">to </w:t>
      </w:r>
      <w:r w:rsidR="00617438" w:rsidRPr="006B5B2E">
        <w:t xml:space="preserve">better understand the </w:t>
      </w:r>
      <w:r w:rsidR="002B484D" w:rsidRPr="006B5B2E">
        <w:lastRenderedPageBreak/>
        <w:t xml:space="preserve">relative profitability of major Australian supermarkets </w:t>
      </w:r>
      <w:r w:rsidR="004B515D" w:rsidRPr="006B5B2E">
        <w:t>and</w:t>
      </w:r>
      <w:r w:rsidR="001A724D" w:rsidRPr="006B5B2E">
        <w:t xml:space="preserve"> </w:t>
      </w:r>
      <w:r w:rsidR="00364343" w:rsidRPr="006B5B2E">
        <w:t xml:space="preserve">whether the </w:t>
      </w:r>
      <w:r w:rsidR="00251E13" w:rsidRPr="006B5B2E">
        <w:t xml:space="preserve">retailers subject to the prohibition </w:t>
      </w:r>
      <w:r w:rsidR="00F30A1B" w:rsidRPr="006B5B2E">
        <w:t xml:space="preserve">may have reduced </w:t>
      </w:r>
      <w:r w:rsidR="000603DB" w:rsidRPr="006B5B2E">
        <w:t xml:space="preserve">their profit </w:t>
      </w:r>
      <w:r w:rsidR="00F30A1B" w:rsidRPr="006B5B2E">
        <w:t>margins</w:t>
      </w:r>
      <w:r w:rsidR="000603DB" w:rsidRPr="006B5B2E">
        <w:t xml:space="preserve"> in response to the implementation of the prohibition.</w:t>
      </w:r>
      <w:r w:rsidR="000603DB" w:rsidRPr="009B3DAA">
        <w:rPr>
          <w:rStyle w:val="FootnoteReference"/>
          <w:vertAlign w:val="superscript"/>
        </w:rPr>
        <w:footnoteReference w:id="54"/>
      </w:r>
      <w:r w:rsidR="001A724D" w:rsidRPr="006B5B2E">
        <w:t xml:space="preserve"> </w:t>
      </w:r>
      <w:r w:rsidR="003861B6">
        <w:t>Note while NPAT margins comprise of profits earned by Coles Group</w:t>
      </w:r>
      <w:r w:rsidR="00B50290">
        <w:t>’</w:t>
      </w:r>
      <w:r w:rsidR="003861B6">
        <w:t>s and Woolworths Group</w:t>
      </w:r>
      <w:r w:rsidR="00B50290">
        <w:t>’</w:t>
      </w:r>
      <w:r w:rsidR="003861B6">
        <w:t>s other, non</w:t>
      </w:r>
      <w:r w:rsidR="00B50290">
        <w:noBreakHyphen/>
      </w:r>
      <w:r w:rsidR="003861B6">
        <w:t xml:space="preserve">supermarket businesses, it may still provide insights when considered </w:t>
      </w:r>
      <w:r w:rsidR="00173E97">
        <w:t>together</w:t>
      </w:r>
      <w:r w:rsidR="003861B6">
        <w:t xml:space="preserve"> with </w:t>
      </w:r>
      <w:r w:rsidR="0042439A">
        <w:t>the other margin metrics</w:t>
      </w:r>
      <w:r w:rsidR="001670F9">
        <w:t xml:space="preserve"> </w:t>
      </w:r>
      <w:r w:rsidR="00605792">
        <w:t>mentioned above</w:t>
      </w:r>
      <w:r w:rsidR="00677CA1">
        <w:t xml:space="preserve"> </w:t>
      </w:r>
      <w:r w:rsidR="00922293">
        <w:t>(as the ACCC did</w:t>
      </w:r>
      <w:r w:rsidR="003A1BDB">
        <w:t xml:space="preserve"> in its final report</w:t>
      </w:r>
      <w:r w:rsidR="00922293">
        <w:t>)</w:t>
      </w:r>
      <w:r w:rsidR="003861B6">
        <w:t>.</w:t>
      </w:r>
      <w:r w:rsidR="001A724D" w:rsidRPr="006B5B2E">
        <w:t xml:space="preserve"> </w:t>
      </w:r>
    </w:p>
    <w:p w14:paraId="19F8ED24" w14:textId="6C589038" w:rsidR="0064606D" w:rsidRDefault="0064606D" w:rsidP="00E8509E">
      <w:r>
        <w:t xml:space="preserve">However, this is also </w:t>
      </w:r>
      <w:r w:rsidR="00DE64C6">
        <w:t>just useful as a general indicator</w:t>
      </w:r>
      <w:r>
        <w:t xml:space="preserve">. Supermarkets derive their profitability from </w:t>
      </w:r>
      <w:r w:rsidR="00DE64C6">
        <w:t>several</w:t>
      </w:r>
      <w:r>
        <w:t xml:space="preserve"> factors</w:t>
      </w:r>
      <w:r w:rsidR="00DE64C6">
        <w:t xml:space="preserve">. For the sale of groceries, they could increase profitability either by decreasing costs or by increasing revenue. The prohibition </w:t>
      </w:r>
      <w:r w:rsidR="00717C95">
        <w:t xml:space="preserve">is not intended to limit incentives </w:t>
      </w:r>
      <w:r w:rsidR="00C87AC0">
        <w:t xml:space="preserve">for supermarkets </w:t>
      </w:r>
      <w:r w:rsidR="00717C95">
        <w:t xml:space="preserve">to </w:t>
      </w:r>
      <w:r w:rsidR="00955109">
        <w:t>find efficiencies in their cost base</w:t>
      </w:r>
      <w:r w:rsidR="00C87AC0">
        <w:t>, as ultimately these lower costs</w:t>
      </w:r>
      <w:r w:rsidR="00DE29CE">
        <w:t xml:space="preserve"> play a significant role </w:t>
      </w:r>
      <w:r w:rsidR="001D1A7F">
        <w:t>in driving lower prices over the medium to longer term as competitors eventually catch</w:t>
      </w:r>
      <w:r w:rsidR="00B50290">
        <w:noBreakHyphen/>
      </w:r>
      <w:r w:rsidR="001D1A7F">
        <w:t xml:space="preserve">up and reapply price pressure. </w:t>
      </w:r>
      <w:r w:rsidR="006221ED">
        <w:t xml:space="preserve">Also, supermarkets are primarily concerned with the sale of groceries, but they have other revenue streams, such as the sale of advertising to be broadcast in their </w:t>
      </w:r>
      <w:r w:rsidR="007C09FD">
        <w:t>stores</w:t>
      </w:r>
      <w:r w:rsidR="006221ED">
        <w:t xml:space="preserve">. Any role these </w:t>
      </w:r>
      <w:r w:rsidR="00455532">
        <w:t xml:space="preserve">other services play in the profitability of the supermarkets is not relevant to whether they are charging </w:t>
      </w:r>
      <w:r w:rsidR="007C09FD">
        <w:t>excessive prices for groceries.</w:t>
      </w:r>
    </w:p>
    <w:p w14:paraId="2FFD9B0A" w14:textId="4E1A5A2F" w:rsidR="009159C8" w:rsidRPr="00E717EA" w:rsidRDefault="009159C8" w:rsidP="00E8509E">
      <w:r>
        <w:t>The usefulness of profitability is also limited because it r</w:t>
      </w:r>
      <w:r w:rsidR="00EE5AEE">
        <w:t xml:space="preserve">eports across </w:t>
      </w:r>
      <w:r w:rsidR="00B26FEB">
        <w:t xml:space="preserve">all the products that supermarkets sell, rather than specific products or ranges of products where prices might be excessive. This lack </w:t>
      </w:r>
      <w:r w:rsidR="00B26FEB" w:rsidRPr="00B26FEB">
        <w:t>of published product margin information makes it difficult to assess whether prices for particular products are excessive</w:t>
      </w:r>
      <w:r w:rsidR="00B26FEB">
        <w:t>.</w:t>
      </w:r>
    </w:p>
    <w:p w14:paraId="04F7A757" w14:textId="75D57806" w:rsidR="00137DB6" w:rsidRPr="00E717EA" w:rsidRDefault="00137DB6" w:rsidP="006B5B2E">
      <w:pPr>
        <w:pStyle w:val="Heading3"/>
      </w:pPr>
      <w:bookmarkStart w:id="86" w:name="_Toc214271871"/>
      <w:bookmarkStart w:id="87" w:name="_Toc215138654"/>
      <w:r w:rsidRPr="006B5B2E">
        <w:t>Consumer trust</w:t>
      </w:r>
      <w:bookmarkEnd w:id="86"/>
      <w:bookmarkEnd w:id="87"/>
    </w:p>
    <w:p w14:paraId="74C94B24" w14:textId="6710A3CE" w:rsidR="00BC4B7B" w:rsidRDefault="009945C9" w:rsidP="009F52B1">
      <w:pPr>
        <w:rPr>
          <w:vertAlign w:val="superscript"/>
        </w:rPr>
      </w:pPr>
      <w:r>
        <w:t>Evaluation could also be conducted</w:t>
      </w:r>
      <w:r w:rsidR="00A1699E">
        <w:t xml:space="preserve"> </w:t>
      </w:r>
      <w:r w:rsidR="00D52FEB">
        <w:t xml:space="preserve">on changes </w:t>
      </w:r>
      <w:r w:rsidR="00A1699E">
        <w:t xml:space="preserve">to </w:t>
      </w:r>
      <w:r w:rsidR="008F6597">
        <w:t xml:space="preserve">consumer trust in the </w:t>
      </w:r>
      <w:r w:rsidR="003412DC">
        <w:t xml:space="preserve">major </w:t>
      </w:r>
      <w:r w:rsidR="008F6597">
        <w:t>supermarket</w:t>
      </w:r>
      <w:r w:rsidR="00DE02B0">
        <w:t>s</w:t>
      </w:r>
      <w:r w:rsidR="00D52FEB">
        <w:t xml:space="preserve"> over </w:t>
      </w:r>
      <w:r w:rsidR="00D52FEB" w:rsidRPr="00E717EA">
        <w:t>time</w:t>
      </w:r>
      <w:r w:rsidR="008F6597" w:rsidRPr="00E717EA">
        <w:t>.</w:t>
      </w:r>
      <w:r w:rsidR="00376DC4">
        <w:t xml:space="preserve"> </w:t>
      </w:r>
      <w:r w:rsidR="00120589">
        <w:t xml:space="preserve">While measuring consumer confidence </w:t>
      </w:r>
      <w:r w:rsidR="00C06E5F">
        <w:t xml:space="preserve">can be challenging, </w:t>
      </w:r>
      <w:r w:rsidR="00DF64E4">
        <w:t>consume</w:t>
      </w:r>
      <w:r w:rsidR="002F48A6">
        <w:t xml:space="preserve">r trust in </w:t>
      </w:r>
      <w:r w:rsidR="00DF64E4">
        <w:t>Coles and Woolworths ha</w:t>
      </w:r>
      <w:r w:rsidR="002F48A6">
        <w:t>s</w:t>
      </w:r>
      <w:r w:rsidR="00DF64E4">
        <w:t xml:space="preserve"> been captured</w:t>
      </w:r>
      <w:r w:rsidR="00120589">
        <w:t xml:space="preserve"> </w:t>
      </w:r>
      <w:r w:rsidR="002F48A6">
        <w:t xml:space="preserve">for </w:t>
      </w:r>
      <w:r w:rsidR="007817B6">
        <w:t>several</w:t>
      </w:r>
      <w:r w:rsidR="002F48A6">
        <w:t xml:space="preserve"> years by </w:t>
      </w:r>
      <w:r w:rsidR="00A37993">
        <w:t>Roy Morgan</w:t>
      </w:r>
      <w:r w:rsidR="00B50290">
        <w:t>’</w:t>
      </w:r>
      <w:r w:rsidR="007817B6">
        <w:t>s</w:t>
      </w:r>
      <w:r w:rsidR="00A37993">
        <w:t xml:space="preserve"> consumer survey </w:t>
      </w:r>
      <w:r w:rsidR="0018455E">
        <w:t>on trusted brands</w:t>
      </w:r>
      <w:r w:rsidR="006D36D8">
        <w:t xml:space="preserve">, which could act as </w:t>
      </w:r>
      <w:r w:rsidR="003A348A">
        <w:t xml:space="preserve">one </w:t>
      </w:r>
      <w:r w:rsidR="006D36D8">
        <w:t xml:space="preserve">proxy for </w:t>
      </w:r>
      <w:r w:rsidR="00FD61B1">
        <w:t>measuring consumers</w:t>
      </w:r>
      <w:r w:rsidR="00B50290">
        <w:t>’</w:t>
      </w:r>
      <w:r w:rsidR="00FD61B1">
        <w:t xml:space="preserve"> confidence that the products they are buying are fairly priced.</w:t>
      </w:r>
      <w:r w:rsidR="00A17CB0">
        <w:t xml:space="preserve"> </w:t>
      </w:r>
      <w:r w:rsidR="00381889">
        <w:t xml:space="preserve">Analysis </w:t>
      </w:r>
      <w:r w:rsidR="00B97EBE">
        <w:t xml:space="preserve">conducted by research houses </w:t>
      </w:r>
      <w:r w:rsidR="00244695">
        <w:t xml:space="preserve">and banks </w:t>
      </w:r>
      <w:r w:rsidR="00784BF1">
        <w:t xml:space="preserve">on consumer grocery spending trends </w:t>
      </w:r>
      <w:r w:rsidR="006320F2">
        <w:t xml:space="preserve">can also be used </w:t>
      </w:r>
      <w:r w:rsidR="00244695">
        <w:t>as</w:t>
      </w:r>
      <w:r w:rsidR="00EE1CBF">
        <w:t xml:space="preserve"> proxies, including</w:t>
      </w:r>
      <w:r w:rsidR="00C944F8">
        <w:t xml:space="preserve"> National Australia Bank</w:t>
      </w:r>
      <w:r w:rsidR="00B50290">
        <w:t>’</w:t>
      </w:r>
      <w:r w:rsidR="00C944F8">
        <w:t>s quarterly consumer sentiment survey</w:t>
      </w:r>
      <w:r w:rsidR="00373CD7">
        <w:t xml:space="preserve"> </w:t>
      </w:r>
      <w:r w:rsidR="00AE7547">
        <w:t xml:space="preserve">which </w:t>
      </w:r>
      <w:r w:rsidR="00C019AF">
        <w:t xml:space="preserve">includes information on </w:t>
      </w:r>
      <w:r w:rsidR="000301DC">
        <w:t xml:space="preserve">both </w:t>
      </w:r>
      <w:r w:rsidR="000845F5">
        <w:t>consumers</w:t>
      </w:r>
      <w:r w:rsidR="00B50290">
        <w:t>’</w:t>
      </w:r>
      <w:r w:rsidR="000845F5">
        <w:t xml:space="preserve"> </w:t>
      </w:r>
      <w:r w:rsidR="001634DA">
        <w:t>recent</w:t>
      </w:r>
      <w:r w:rsidR="000845F5">
        <w:t xml:space="preserve"> </w:t>
      </w:r>
      <w:r w:rsidR="000301DC">
        <w:t xml:space="preserve">spending and </w:t>
      </w:r>
      <w:r w:rsidR="00EF305F">
        <w:t>future spending intentions.</w:t>
      </w:r>
      <w:r w:rsidR="007D333B">
        <w:t xml:space="preserve"> Further comparison could be made </w:t>
      </w:r>
      <w:r w:rsidR="00E51949">
        <w:t xml:space="preserve">with the </w:t>
      </w:r>
      <w:r w:rsidR="000675DC">
        <w:t>September</w:t>
      </w:r>
      <w:r w:rsidR="00E51949">
        <w:t xml:space="preserve"> 2023 CHOICE </w:t>
      </w:r>
      <w:r w:rsidR="00C52D53">
        <w:t>Pulse</w:t>
      </w:r>
      <w:r w:rsidR="00E51949">
        <w:t xml:space="preserve"> </w:t>
      </w:r>
      <w:r w:rsidR="00C52D53">
        <w:t>S</w:t>
      </w:r>
      <w:r w:rsidR="00E51949">
        <w:t xml:space="preserve">urvey </w:t>
      </w:r>
      <w:r w:rsidR="00203161">
        <w:t>of more than 1,000</w:t>
      </w:r>
      <w:r w:rsidR="00582ABF">
        <w:t> </w:t>
      </w:r>
      <w:r w:rsidR="00203161">
        <w:t xml:space="preserve">Australian households </w:t>
      </w:r>
      <w:r w:rsidR="0033428D">
        <w:t xml:space="preserve">which </w:t>
      </w:r>
      <w:r w:rsidR="006606F3">
        <w:t>provide</w:t>
      </w:r>
      <w:r w:rsidR="008D18B5">
        <w:t>d</w:t>
      </w:r>
      <w:r w:rsidR="0033428D">
        <w:t xml:space="preserve"> a point in time </w:t>
      </w:r>
      <w:r w:rsidR="001758C2">
        <w:t xml:space="preserve">snapshot </w:t>
      </w:r>
      <w:r w:rsidR="00096315">
        <w:t>of consumer</w:t>
      </w:r>
      <w:r w:rsidR="00B50290">
        <w:t>’</w:t>
      </w:r>
      <w:r w:rsidR="00096315">
        <w:t xml:space="preserve">s </w:t>
      </w:r>
      <w:r w:rsidR="00234EE5">
        <w:t xml:space="preserve">views and concerns </w:t>
      </w:r>
      <w:r w:rsidR="00E51949">
        <w:t xml:space="preserve">towards </w:t>
      </w:r>
      <w:r w:rsidR="006606F3">
        <w:t xml:space="preserve">the </w:t>
      </w:r>
      <w:r w:rsidR="00E51949">
        <w:t>major supermarkets</w:t>
      </w:r>
      <w:r w:rsidR="00C62C7D">
        <w:t>.</w:t>
      </w:r>
      <w:r w:rsidR="00D504D7" w:rsidRPr="00086498">
        <w:rPr>
          <w:rStyle w:val="FootnoteReference"/>
          <w:vertAlign w:val="superscript"/>
        </w:rPr>
        <w:footnoteReference w:id="55"/>
      </w:r>
      <w:r w:rsidR="00B42CB3" w:rsidRPr="00086498">
        <w:rPr>
          <w:vertAlign w:val="superscript"/>
        </w:rPr>
        <w:t xml:space="preserve"> </w:t>
      </w:r>
    </w:p>
    <w:p w14:paraId="5D4057DB" w14:textId="77015C98" w:rsidR="00482D7F" w:rsidRPr="00542C5D" w:rsidRDefault="00482D7F" w:rsidP="00BA07CF">
      <w:r w:rsidRPr="00542C5D">
        <w:t>C</w:t>
      </w:r>
      <w:r w:rsidR="00542C5D" w:rsidRPr="00542C5D">
        <w:t>onsumer confidence is inherently a subjective measure</w:t>
      </w:r>
      <w:r w:rsidR="00CF7C83">
        <w:t xml:space="preserve"> – self</w:t>
      </w:r>
      <w:r w:rsidR="00B50290">
        <w:noBreakHyphen/>
      </w:r>
      <w:r w:rsidR="00CF7C83">
        <w:t>reported</w:t>
      </w:r>
      <w:r w:rsidR="00542C5D" w:rsidRPr="00542C5D">
        <w:t xml:space="preserve"> and </w:t>
      </w:r>
      <w:r w:rsidR="00F16198">
        <w:t xml:space="preserve">highly </w:t>
      </w:r>
      <w:r w:rsidR="00542C5D" w:rsidRPr="00542C5D">
        <w:t xml:space="preserve">subject to </w:t>
      </w:r>
      <w:r w:rsidR="00F16198">
        <w:t xml:space="preserve">factors other than the </w:t>
      </w:r>
      <w:r w:rsidR="00E77151">
        <w:t>legal test of excessiveness</w:t>
      </w:r>
      <w:r w:rsidR="00CF7C83">
        <w:t xml:space="preserve">. </w:t>
      </w:r>
      <w:r w:rsidR="00B011C9">
        <w:t xml:space="preserve">For this reason, it cannot be expected that there will be perfect correlation of consumer confidence with the impact of the prohibition on supermarket pricing decisions. </w:t>
      </w:r>
      <w:r w:rsidR="00CF7C83">
        <w:t>However, confidence plays its own economic role</w:t>
      </w:r>
      <w:r w:rsidR="00717DD4">
        <w:t>, influencing economic decision</w:t>
      </w:r>
      <w:r w:rsidR="00B50290">
        <w:noBreakHyphen/>
      </w:r>
      <w:r w:rsidR="00717DD4">
        <w:t xml:space="preserve">making and, </w:t>
      </w:r>
      <w:r w:rsidR="000E0858">
        <w:t>given groceries are a staple in peoples</w:t>
      </w:r>
      <w:r w:rsidR="00B50290">
        <w:t>’</w:t>
      </w:r>
      <w:r w:rsidR="000E0858">
        <w:t xml:space="preserve"> spending choices, potentially having </w:t>
      </w:r>
      <w:r w:rsidR="00E425B7">
        <w:t xml:space="preserve">spillover effects to confidence in the broader economy. </w:t>
      </w:r>
    </w:p>
    <w:p w14:paraId="441C359D" w14:textId="77777777" w:rsidR="00582ABF" w:rsidRPr="00582ABF" w:rsidRDefault="00582ABF" w:rsidP="00582ABF">
      <w:bookmarkStart w:id="88" w:name="_Toc214271872"/>
      <w:r>
        <w:br w:type="page"/>
      </w:r>
    </w:p>
    <w:p w14:paraId="3AAE9E54" w14:textId="7B353AC3" w:rsidR="00FF45BF" w:rsidRPr="00FF45BF" w:rsidRDefault="00FF45BF" w:rsidP="004100EC">
      <w:pPr>
        <w:pStyle w:val="Heading2"/>
      </w:pPr>
      <w:bookmarkStart w:id="89" w:name="_Toc215138655"/>
      <w:r>
        <w:lastRenderedPageBreak/>
        <w:t>Evaluation questions</w:t>
      </w:r>
      <w:bookmarkEnd w:id="88"/>
      <w:bookmarkEnd w:id="89"/>
    </w:p>
    <w:p w14:paraId="2AC317F9" w14:textId="7632F82F" w:rsidR="00EC456D" w:rsidRDefault="00EC456D" w:rsidP="009F52B1">
      <w:r>
        <w:t xml:space="preserve">Below is a sample of </w:t>
      </w:r>
      <w:r w:rsidR="00275A6B">
        <w:t xml:space="preserve">evaluation questions that could </w:t>
      </w:r>
      <w:r w:rsidR="00B31171">
        <w:t>assist with evaluation</w:t>
      </w:r>
      <w:r w:rsidR="00FC2EF5">
        <w:t xml:space="preserve"> of the effectiveness of the prohibition by</w:t>
      </w:r>
      <w:r w:rsidR="00DD1F90">
        <w:t xml:space="preserve"> objective</w:t>
      </w:r>
      <w:r w:rsidR="00CA3704">
        <w:t xml:space="preserve">, and the relevant data and evaluation methods that could </w:t>
      </w:r>
      <w:r w:rsidR="005F2AD0">
        <w:t>be drawn on</w:t>
      </w:r>
      <w:r w:rsidR="00DD1F90">
        <w:t>.</w:t>
      </w:r>
    </w:p>
    <w:tbl>
      <w:tblPr>
        <w:tblStyle w:val="TableGridLight"/>
        <w:tblW w:w="9214" w:type="dxa"/>
        <w:tblLayout w:type="fixed"/>
        <w:tblLook w:val="04A0" w:firstRow="1" w:lastRow="0" w:firstColumn="1" w:lastColumn="0" w:noHBand="0" w:noVBand="1"/>
      </w:tblPr>
      <w:tblGrid>
        <w:gridCol w:w="1560"/>
        <w:gridCol w:w="2976"/>
        <w:gridCol w:w="4678"/>
      </w:tblGrid>
      <w:tr w:rsidR="006E587C" w:rsidRPr="00B50290" w14:paraId="4961CB1E" w14:textId="382962E4" w:rsidTr="003E1F46">
        <w:tc>
          <w:tcPr>
            <w:tcW w:w="1560" w:type="dxa"/>
          </w:tcPr>
          <w:p w14:paraId="73D2E1DC" w14:textId="20F8BB40" w:rsidR="00963479" w:rsidRPr="00B50290" w:rsidRDefault="00963479" w:rsidP="00582ABF">
            <w:pPr>
              <w:pStyle w:val="TableColumnHeadingLeft"/>
            </w:pPr>
            <w:r w:rsidRPr="00B50290">
              <w:t>Objective</w:t>
            </w:r>
          </w:p>
        </w:tc>
        <w:tc>
          <w:tcPr>
            <w:tcW w:w="2976" w:type="dxa"/>
          </w:tcPr>
          <w:p w14:paraId="7C2F9B32" w14:textId="271715BD" w:rsidR="00963479" w:rsidRPr="00B50290" w:rsidRDefault="00963479" w:rsidP="00582ABF">
            <w:pPr>
              <w:pStyle w:val="TableColumnHeadingLeft"/>
            </w:pPr>
            <w:r w:rsidRPr="00B50290">
              <w:t>Sample evaluation questions</w:t>
            </w:r>
          </w:p>
        </w:tc>
        <w:tc>
          <w:tcPr>
            <w:tcW w:w="4678" w:type="dxa"/>
          </w:tcPr>
          <w:p w14:paraId="26C39F0B" w14:textId="5A4E3F4F" w:rsidR="00963479" w:rsidRPr="00B50290" w:rsidRDefault="00963479" w:rsidP="00582ABF">
            <w:pPr>
              <w:pStyle w:val="TableColumnHeadingLeft"/>
            </w:pPr>
            <w:r w:rsidRPr="00B50290">
              <w:t>Relevant data</w:t>
            </w:r>
            <w:r w:rsidR="00B812A7" w:rsidRPr="00B50290">
              <w:t xml:space="preserve"> &amp; methods</w:t>
            </w:r>
          </w:p>
        </w:tc>
      </w:tr>
      <w:tr w:rsidR="006E587C" w:rsidRPr="00B50290" w14:paraId="6556B23E" w14:textId="47637DF4" w:rsidTr="003E1F46">
        <w:tc>
          <w:tcPr>
            <w:tcW w:w="1560" w:type="dxa"/>
          </w:tcPr>
          <w:p w14:paraId="47BA24C6" w14:textId="160A726B" w:rsidR="00963479" w:rsidRPr="00B50290" w:rsidRDefault="00963479" w:rsidP="0061753C">
            <w:pPr>
              <w:pStyle w:val="TableTextLeft"/>
            </w:pPr>
            <w:r w:rsidRPr="00B50290">
              <w:t>Prohibit and deter supermarkets from charging consumers excessive prices</w:t>
            </w:r>
          </w:p>
        </w:tc>
        <w:tc>
          <w:tcPr>
            <w:tcW w:w="2976" w:type="dxa"/>
          </w:tcPr>
          <w:p w14:paraId="044CC4A3" w14:textId="102066AD" w:rsidR="00FE7A63" w:rsidRPr="0061753C" w:rsidRDefault="00963479" w:rsidP="00AE34C2">
            <w:pPr>
              <w:pStyle w:val="TableBulletStyle"/>
            </w:pPr>
            <w:r w:rsidRPr="0061753C">
              <w:t xml:space="preserve">Are supermarkets complying with the prohibition and, if not, what actions have been taken by the ACCC to enforce </w:t>
            </w:r>
            <w:r w:rsidRPr="0030572A">
              <w:t>compliance</w:t>
            </w:r>
            <w:r w:rsidRPr="0061753C">
              <w:t xml:space="preserve"> with the prohibition, were the actions successful and was the conduct captured the type of conduct targeted by the prohibition?</w:t>
            </w:r>
          </w:p>
          <w:p w14:paraId="77302A4C" w14:textId="4B5CCFAB" w:rsidR="00963479" w:rsidRPr="0061753C" w:rsidRDefault="00963479" w:rsidP="00AE34C2">
            <w:pPr>
              <w:pStyle w:val="TableBulletStyle"/>
            </w:pPr>
            <w:r w:rsidRPr="0061753C">
              <w:t>What changes did the supermarkets need to make to comply with the prohibition, and what were the costs incurred to make the changes?</w:t>
            </w:r>
          </w:p>
          <w:p w14:paraId="4B21A8D4" w14:textId="4297A265" w:rsidR="00963479" w:rsidRPr="00B50290" w:rsidRDefault="00963479" w:rsidP="00AE34C2">
            <w:pPr>
              <w:pStyle w:val="TableBulletStyle"/>
            </w:pPr>
            <w:r w:rsidRPr="0061753C">
              <w:t xml:space="preserve">Has the prohibition created any distortionary impacts on supermarkets and their incentives to invest and improve cost efficiencies? </w:t>
            </w:r>
          </w:p>
        </w:tc>
        <w:tc>
          <w:tcPr>
            <w:tcW w:w="4678" w:type="dxa"/>
          </w:tcPr>
          <w:p w14:paraId="0725EA7F" w14:textId="67FD9FD0" w:rsidR="00963479" w:rsidRPr="00B50290" w:rsidRDefault="00A237AC" w:rsidP="00AE34C2">
            <w:pPr>
              <w:pStyle w:val="TableBulletStyle"/>
            </w:pPr>
            <w:r w:rsidRPr="00B50290">
              <w:t xml:space="preserve">The number and nature of the </w:t>
            </w:r>
            <w:r w:rsidR="00B55F5B" w:rsidRPr="00B50290">
              <w:t>compliance and enforcement activities undertaken by the ACCC.</w:t>
            </w:r>
          </w:p>
          <w:p w14:paraId="54C50BF8" w14:textId="45E1A7AE" w:rsidR="00A94C4D" w:rsidRPr="00B50290" w:rsidRDefault="00547A95" w:rsidP="00AE34C2">
            <w:pPr>
              <w:pStyle w:val="TableBulletStyle"/>
            </w:pPr>
            <w:r w:rsidRPr="00B50290">
              <w:t xml:space="preserve">Quantitative </w:t>
            </w:r>
            <w:r w:rsidR="00893916" w:rsidRPr="00B50290">
              <w:t xml:space="preserve">and qualitative </w:t>
            </w:r>
            <w:r w:rsidRPr="00B50290">
              <w:t xml:space="preserve">information from supermarkets </w:t>
            </w:r>
            <w:r w:rsidR="005F0CF5" w:rsidRPr="00B50290">
              <w:t>on the</w:t>
            </w:r>
            <w:r w:rsidR="00893916" w:rsidRPr="00B50290">
              <w:t xml:space="preserve"> initial and ongoing</w:t>
            </w:r>
            <w:r w:rsidR="005F0CF5" w:rsidRPr="00B50290">
              <w:t xml:space="preserve"> costs of compliance</w:t>
            </w:r>
            <w:r w:rsidR="00893916" w:rsidRPr="00B50290">
              <w:t xml:space="preserve"> with the prohibition.</w:t>
            </w:r>
          </w:p>
          <w:p w14:paraId="07216953" w14:textId="79601710" w:rsidR="00C16451" w:rsidRPr="00B50290" w:rsidRDefault="000D0E03" w:rsidP="00AE34C2">
            <w:pPr>
              <w:pStyle w:val="TableBulletStyle"/>
            </w:pPr>
            <w:r w:rsidRPr="00B50290">
              <w:t>Analysis of Woolworths</w:t>
            </w:r>
            <w:r w:rsidR="00E60161" w:rsidRPr="00B50290">
              <w:t>’</w:t>
            </w:r>
            <w:r w:rsidRPr="00B50290">
              <w:t xml:space="preserve"> and Coles’ annual reports</w:t>
            </w:r>
            <w:r w:rsidR="00F65DF2" w:rsidRPr="00B50290">
              <w:t xml:space="preserve"> will contain information about </w:t>
            </w:r>
            <w:r w:rsidR="00752E81" w:rsidRPr="00B50290">
              <w:t xml:space="preserve">profits and </w:t>
            </w:r>
            <w:r w:rsidR="00A34AC4" w:rsidRPr="00B50290">
              <w:t>investment</w:t>
            </w:r>
            <w:r w:rsidR="00F24FAD" w:rsidRPr="00B50290">
              <w:t xml:space="preserve"> decisions made by Woolworths and Coles in relation to their retail groceries businesses over time</w:t>
            </w:r>
            <w:r w:rsidR="00A34AC4" w:rsidRPr="00B50290">
              <w:t>.</w:t>
            </w:r>
          </w:p>
          <w:p w14:paraId="194F7312" w14:textId="77777777" w:rsidR="002D0264" w:rsidRPr="00B50290" w:rsidRDefault="00D74FF3" w:rsidP="00AE34C2">
            <w:pPr>
              <w:pStyle w:val="TableBulletStyle"/>
            </w:pPr>
            <w:r w:rsidRPr="00B50290">
              <w:t>The ABS</w:t>
            </w:r>
            <w:r w:rsidR="002D0264" w:rsidRPr="00B50290">
              <w:t>:</w:t>
            </w:r>
          </w:p>
          <w:p w14:paraId="44889319" w14:textId="42CE1C76" w:rsidR="00CB023D" w:rsidRPr="00B50290" w:rsidRDefault="003D3BD3" w:rsidP="00AE34C2">
            <w:pPr>
              <w:pStyle w:val="TableBulletStyle"/>
            </w:pPr>
            <w:r w:rsidRPr="00B50290">
              <w:t>C</w:t>
            </w:r>
            <w:r w:rsidR="00D74FF3" w:rsidRPr="00B50290">
              <w:t xml:space="preserve">onsumer </w:t>
            </w:r>
            <w:r w:rsidRPr="00B50290">
              <w:t>P</w:t>
            </w:r>
            <w:r w:rsidR="00D74FF3" w:rsidRPr="00B50290">
              <w:t xml:space="preserve">rice </w:t>
            </w:r>
            <w:r w:rsidRPr="00B50290">
              <w:t>I</w:t>
            </w:r>
            <w:r w:rsidR="00D74FF3" w:rsidRPr="00B50290">
              <w:t>ndex</w:t>
            </w:r>
            <w:r w:rsidR="00B67FF7" w:rsidRPr="00B50290">
              <w:t xml:space="preserve"> tracks</w:t>
            </w:r>
            <w:r w:rsidR="00D74FF3" w:rsidRPr="00B50290">
              <w:t xml:space="preserve"> annual inflation of food and non-alcoholic beverages</w:t>
            </w:r>
            <w:r w:rsidR="00CF2A56" w:rsidRPr="00B50290">
              <w:t xml:space="preserve"> over time</w:t>
            </w:r>
          </w:p>
          <w:p w14:paraId="6D721541" w14:textId="211D68F4" w:rsidR="00B9421D" w:rsidRPr="00B50290" w:rsidRDefault="002D0264" w:rsidP="00AE34C2">
            <w:pPr>
              <w:pStyle w:val="TableBulletStyle"/>
            </w:pPr>
            <w:r w:rsidRPr="00B50290">
              <w:t>Producer Price Indexes</w:t>
            </w:r>
            <w:r w:rsidR="006376F2" w:rsidRPr="00B50290">
              <w:t xml:space="preserve"> measure price change of goods and services as they leave or enter the production process</w:t>
            </w:r>
          </w:p>
          <w:p w14:paraId="1C0C6418" w14:textId="156F0CFC" w:rsidR="002D0264" w:rsidRPr="00B50290" w:rsidRDefault="002D0264" w:rsidP="00AE34C2">
            <w:pPr>
              <w:pStyle w:val="TableBulletStyle"/>
            </w:pPr>
            <w:r w:rsidRPr="00B50290">
              <w:t xml:space="preserve">International Trade Price </w:t>
            </w:r>
            <w:r w:rsidR="005E3583" w:rsidRPr="00B50290">
              <w:t>Indexes measure the change in the prices paid for imported products and the prices received for exported products</w:t>
            </w:r>
            <w:r w:rsidR="009D6588" w:rsidRPr="00B50290">
              <w:t>.</w:t>
            </w:r>
          </w:p>
          <w:p w14:paraId="3CB5BF18" w14:textId="5334914D" w:rsidR="00CB54EE" w:rsidRPr="00B50290" w:rsidRDefault="00855384" w:rsidP="00AE34C2">
            <w:pPr>
              <w:pStyle w:val="TableBulletStyle"/>
            </w:pPr>
            <w:r w:rsidRPr="00B50290">
              <w:t>Interrupted time series analysis to assess pre- and post-implementation price trends</w:t>
            </w:r>
            <w:r w:rsidR="009D6588" w:rsidRPr="00B50290">
              <w:t>.</w:t>
            </w:r>
          </w:p>
          <w:p w14:paraId="4EE3DA26" w14:textId="31250D30" w:rsidR="00C16451" w:rsidRPr="00B50290" w:rsidRDefault="00543DA4" w:rsidP="00AE34C2">
            <w:pPr>
              <w:pStyle w:val="TableBulletStyle"/>
            </w:pPr>
            <w:r w:rsidRPr="00B50290">
              <w:t>Difference-in-difference (DiD) approaches if any supermarkets or product categories are exempt or phased in at different times.</w:t>
            </w:r>
          </w:p>
        </w:tc>
      </w:tr>
      <w:tr w:rsidR="006E587C" w:rsidRPr="00B50290" w14:paraId="430A34B3" w14:textId="15C1570D" w:rsidTr="008F5158">
        <w:tc>
          <w:tcPr>
            <w:tcW w:w="1560" w:type="dxa"/>
            <w:tcBorders>
              <w:bottom w:val="single" w:sz="18" w:space="0" w:color="auto"/>
            </w:tcBorders>
          </w:tcPr>
          <w:p w14:paraId="4A00DD93" w14:textId="1DE0127D" w:rsidR="00963479" w:rsidRPr="00B50290" w:rsidRDefault="00963479" w:rsidP="0061753C">
            <w:pPr>
              <w:pStyle w:val="TableTextLeft"/>
            </w:pPr>
            <w:r w:rsidRPr="00B50290">
              <w:t>Build consumer confidence that the major supermarkets are not charging excessive prices</w:t>
            </w:r>
          </w:p>
        </w:tc>
        <w:tc>
          <w:tcPr>
            <w:tcW w:w="2976" w:type="dxa"/>
            <w:tcBorders>
              <w:bottom w:val="single" w:sz="18" w:space="0" w:color="auto"/>
            </w:tcBorders>
          </w:tcPr>
          <w:p w14:paraId="12A1CA0E" w14:textId="3831F690" w:rsidR="00963479" w:rsidRPr="00B50290" w:rsidRDefault="00963479" w:rsidP="00AE34C2">
            <w:pPr>
              <w:pStyle w:val="TableBulletStyle"/>
            </w:pPr>
            <w:r w:rsidRPr="00B50290">
              <w:t>How has consumer confidence that supermarkets are not charging excessive prices for groceries changed since the prohibition was implemented?</w:t>
            </w:r>
          </w:p>
          <w:p w14:paraId="1E411D35" w14:textId="6FCCD225" w:rsidR="00963479" w:rsidRPr="00B50290" w:rsidRDefault="00963479" w:rsidP="00AE34C2">
            <w:pPr>
              <w:pStyle w:val="TableBulletStyle"/>
            </w:pPr>
            <w:r w:rsidRPr="00B50290">
              <w:t>Has there been a change in consumers’ trust that Woolworths’ and Coles’ prices are the prices that would be charged in a workably competitive market?</w:t>
            </w:r>
          </w:p>
        </w:tc>
        <w:tc>
          <w:tcPr>
            <w:tcW w:w="4678" w:type="dxa"/>
            <w:tcBorders>
              <w:bottom w:val="single" w:sz="18" w:space="0" w:color="auto"/>
            </w:tcBorders>
          </w:tcPr>
          <w:p w14:paraId="353552F5" w14:textId="4FD86116" w:rsidR="00963479" w:rsidRPr="00B50290" w:rsidRDefault="009029D4" w:rsidP="003D716A">
            <w:pPr>
              <w:pStyle w:val="TableTextLeft"/>
            </w:pPr>
            <w:r w:rsidRPr="00B50290">
              <w:t>The Roy Morgan</w:t>
            </w:r>
            <w:r w:rsidR="00BD0641" w:rsidRPr="00B50290">
              <w:t xml:space="preserve"> annual consumer survey on trusted brands</w:t>
            </w:r>
            <w:r w:rsidR="00DB4A85" w:rsidRPr="00B50290">
              <w:t xml:space="preserve"> will </w:t>
            </w:r>
            <w:r w:rsidR="00DC210F" w:rsidRPr="00B50290">
              <w:t>provide indicators of changing consumer trust in Woolworths and Coles as a proxy for consumer confidence</w:t>
            </w:r>
            <w:r w:rsidR="003B5558" w:rsidRPr="00B50290">
              <w:t xml:space="preserve"> that both firms are not charging excessive prices</w:t>
            </w:r>
            <w:r w:rsidR="00DC210F" w:rsidRPr="00B50290">
              <w:t>.</w:t>
            </w:r>
          </w:p>
        </w:tc>
      </w:tr>
    </w:tbl>
    <w:p w14:paraId="06BD9DCF" w14:textId="5A9EFC4F" w:rsidR="000A1E19" w:rsidRPr="00F80D45" w:rsidRDefault="000A1E19" w:rsidP="00F80D45">
      <w:r>
        <w:br w:type="page"/>
      </w:r>
    </w:p>
    <w:p w14:paraId="78AF4E18" w14:textId="20E4DF99" w:rsidR="005A794A" w:rsidRDefault="00F5023D" w:rsidP="009B132F">
      <w:pPr>
        <w:pStyle w:val="AppendixHeading"/>
      </w:pPr>
      <w:bookmarkStart w:id="90" w:name="_Toc215138656"/>
      <w:r>
        <w:lastRenderedPageBreak/>
        <w:t xml:space="preserve">Appendix </w:t>
      </w:r>
      <w:r w:rsidR="009776B3">
        <w:t>A</w:t>
      </w:r>
      <w:r w:rsidR="00E563D6">
        <w:t xml:space="preserve"> –</w:t>
      </w:r>
      <w:r>
        <w:t xml:space="preserve"> Relevant findings from the ACCC</w:t>
      </w:r>
      <w:r w:rsidR="007D2CA5">
        <w:t> </w:t>
      </w:r>
      <w:r>
        <w:t>Inquiry</w:t>
      </w:r>
      <w:bookmarkEnd w:id="90"/>
    </w:p>
    <w:p w14:paraId="15C9095A" w14:textId="77777777" w:rsidR="00F5023D" w:rsidRDefault="00F5023D" w:rsidP="00483665">
      <w:pPr>
        <w:pStyle w:val="Heading2"/>
      </w:pPr>
      <w:bookmarkStart w:id="91" w:name="_Toc206001989"/>
      <w:bookmarkStart w:id="92" w:name="_Toc215128010"/>
      <w:bookmarkStart w:id="93" w:name="_Toc215129417"/>
      <w:bookmarkStart w:id="94" w:name="_Toc215138657"/>
      <w:r>
        <w:t>Supermarket prices have risen, impacting consumers</w:t>
      </w:r>
      <w:bookmarkEnd w:id="91"/>
      <w:bookmarkEnd w:id="92"/>
      <w:bookmarkEnd w:id="93"/>
      <w:bookmarkEnd w:id="94"/>
    </w:p>
    <w:p w14:paraId="5C7876BE" w14:textId="18B1B93C" w:rsidR="00F5023D" w:rsidRDefault="00F5023D" w:rsidP="00F5023D">
      <w:r>
        <w:t xml:space="preserve">Prices at all </w:t>
      </w:r>
      <w:r w:rsidR="00AE73A9">
        <w:t xml:space="preserve">major </w:t>
      </w:r>
      <w:r>
        <w:t xml:space="preserve">supermarkets have increased </w:t>
      </w:r>
      <w:r w:rsidR="00E71CE9">
        <w:t>from</w:t>
      </w:r>
      <w:r>
        <w:t xml:space="preserve"> </w:t>
      </w:r>
      <w:r w:rsidR="00E71CE9">
        <w:t>2020–21 to 2023–24</w:t>
      </w:r>
      <w:r>
        <w:t xml:space="preserve"> financial years, as shown in Figure</w:t>
      </w:r>
      <w:r w:rsidR="00E71CE9">
        <w:t> </w:t>
      </w:r>
      <w:r>
        <w:t>1.</w:t>
      </w:r>
      <w:r w:rsidRPr="00F13518">
        <w:t xml:space="preserve"> </w:t>
      </w:r>
      <w:r>
        <w:t>Grocery prices have significantly outpaced wages growth since 2021.</w:t>
      </w:r>
      <w:r w:rsidRPr="00070929">
        <w:rPr>
          <w:rStyle w:val="FootnoteReference"/>
          <w:vertAlign w:val="superscript"/>
        </w:rPr>
        <w:footnoteReference w:id="56"/>
      </w:r>
    </w:p>
    <w:p w14:paraId="147047F1" w14:textId="355A6415" w:rsidR="00F5023D" w:rsidRDefault="00F5023D" w:rsidP="00D63D23">
      <w:pPr>
        <w:pStyle w:val="ChartMainHeading"/>
        <w:jc w:val="left"/>
      </w:pPr>
      <w:bookmarkStart w:id="95" w:name="_Toc215138658"/>
      <w:r w:rsidRPr="00CF68C9">
        <w:t>Figure</w:t>
      </w:r>
      <w:r w:rsidR="00E71CE9">
        <w:t> </w:t>
      </w:r>
      <w:r w:rsidRPr="00CF68C9">
        <w:t xml:space="preserve">1: Prices increased at all supermarkets </w:t>
      </w:r>
      <w:r w:rsidR="00A52C6D">
        <w:t>between 2020–21 and</w:t>
      </w:r>
      <w:r w:rsidRPr="00CF68C9">
        <w:t xml:space="preserve"> </w:t>
      </w:r>
      <w:r w:rsidR="00A52C6D">
        <w:t xml:space="preserve">2023–24 </w:t>
      </w:r>
      <w:r w:rsidRPr="00CF68C9">
        <w:t>financial years, and significantly in 2022</w:t>
      </w:r>
      <w:r w:rsidR="00CE22FB">
        <w:softHyphen/>
      </w:r>
      <w:r w:rsidR="00A52C6D">
        <w:t>–</w:t>
      </w:r>
      <w:r w:rsidRPr="00CF68C9">
        <w:t>23</w:t>
      </w:r>
      <w:bookmarkEnd w:id="95"/>
    </w:p>
    <w:p w14:paraId="59096E22" w14:textId="77777777" w:rsidR="009B132F" w:rsidRPr="00CF68C9" w:rsidRDefault="009B132F" w:rsidP="009B132F">
      <w:pPr>
        <w:pStyle w:val="ChartSecondHeading"/>
      </w:pPr>
      <w:r w:rsidRPr="00CF68C9">
        <w:t>Annual change in effective prices for each supermarket between 2020</w:t>
      </w:r>
      <w:r>
        <w:t>–</w:t>
      </w:r>
      <w:r w:rsidRPr="00CF68C9">
        <w:t>21 and 2023</w:t>
      </w:r>
      <w:r>
        <w:t>–</w:t>
      </w:r>
      <w:r w:rsidRPr="00CF68C9">
        <w:t>24 financial years</w:t>
      </w:r>
    </w:p>
    <w:p w14:paraId="3B14E52F" w14:textId="66E7A1E8" w:rsidR="009B132F" w:rsidRPr="009B132F" w:rsidRDefault="009B132F" w:rsidP="009B132F">
      <w:pPr>
        <w:pStyle w:val="ChartGraphic"/>
      </w:pPr>
      <w:r w:rsidRPr="009B132F">
        <w:rPr>
          <w:noProof/>
        </w:rPr>
        <w:drawing>
          <wp:inline distT="0" distB="0" distL="0" distR="0" wp14:anchorId="0FEE6CDD" wp14:editId="1D982EBD">
            <wp:extent cx="5580000" cy="2627526"/>
            <wp:effectExtent l="0" t="0" r="1905" b="1905"/>
            <wp:docPr id="1364869219" name="Picture 1" descr="Figure 1 - A bar chart showing annual change in effective prices for each of Coles, Woolworths, ALDI and Metcash banner stores between 2020-21 and 2023-24 financial years.&#10;Prices increased at all supermarkets in the 5 financial years, and significantly in 2022-23 where prices at Coles increased by just over 8%, Woolworths just under 8%, ALDI at about 11%, and Metcash banner stores at 10%.&#10;Effective prices at Metcash banner stores also increased significantly in 2020-21 (by about 8%) and 2021-22 (by about 5%), whereas increases at the remaining three supermarkets were more modest in comparison at about 2%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69219" name="Picture 1" descr="Figure 1 - A bar chart showing annual change in effective prices for each of Coles, Woolworths, ALDI and Metcash banner stores between 2020-21 and 2023-24 financial years.&#10;Prices increased at all supermarkets in the 5 financial years, and significantly in 2022-23 where prices at Coles increased by just over 8%, Woolworths just under 8%, ALDI at about 11%, and Metcash banner stores at 10%.&#10;Effective prices at Metcash banner stores also increased significantly in 2020-21 (by about 8%) and 2021-22 (by about 5%), whereas increases at the remaining three supermarkets were more modest in comparison at about 2% each."/>
                    <pic:cNvPicPr/>
                  </pic:nvPicPr>
                  <pic:blipFill>
                    <a:blip r:embed="rId31" cstate="print">
                      <a:extLst>
                        <a:ext uri="{28A0092B-C50C-407E-A947-70E740481C1C}">
                          <a14:useLocalDpi xmlns:a14="http://schemas.microsoft.com/office/drawing/2010/main" val="0"/>
                        </a:ext>
                      </a:extLst>
                    </a:blip>
                    <a:srcRect l="381" r="381"/>
                    <a:stretch>
                      <a:fillRect/>
                    </a:stretch>
                  </pic:blipFill>
                  <pic:spPr bwMode="auto">
                    <a:xfrm>
                      <a:off x="0" y="0"/>
                      <a:ext cx="5580000" cy="2627526"/>
                    </a:xfrm>
                    <a:prstGeom prst="rect">
                      <a:avLst/>
                    </a:prstGeom>
                    <a:ln>
                      <a:noFill/>
                    </a:ln>
                    <a:extLst>
                      <a:ext uri="{53640926-AAD7-44D8-BBD7-CCE9431645EC}">
                        <a14:shadowObscured xmlns:a14="http://schemas.microsoft.com/office/drawing/2010/main"/>
                      </a:ext>
                    </a:extLst>
                  </pic:spPr>
                </pic:pic>
              </a:graphicData>
            </a:graphic>
          </wp:inline>
        </w:drawing>
      </w:r>
    </w:p>
    <w:p w14:paraId="289879B8" w14:textId="6C7152A5" w:rsidR="00F5023D" w:rsidRDefault="00F5023D" w:rsidP="00081640">
      <w:pPr>
        <w:pStyle w:val="ChartorTableNote"/>
      </w:pPr>
      <w:r>
        <w:t>Source:</w:t>
      </w:r>
      <w:r w:rsidR="00081640">
        <w:t xml:space="preserve"> </w:t>
      </w:r>
      <w:r w:rsidRPr="00081640">
        <w:t>Figure</w:t>
      </w:r>
      <w:r w:rsidRPr="00B61087">
        <w:t xml:space="preserve"> 2.4 of the </w:t>
      </w:r>
      <w:r w:rsidRPr="00020226">
        <w:t xml:space="preserve">ACCC Supermarkets </w:t>
      </w:r>
      <w:r w:rsidR="00C15485">
        <w:t>I</w:t>
      </w:r>
      <w:r w:rsidRPr="00020226">
        <w:t xml:space="preserve">nquiry </w:t>
      </w:r>
      <w:r w:rsidR="00F11DB6">
        <w:t>F</w:t>
      </w:r>
      <w:r w:rsidRPr="00020226">
        <w:t xml:space="preserve">inal </w:t>
      </w:r>
      <w:r w:rsidR="00F11DB6">
        <w:t>R</w:t>
      </w:r>
      <w:r w:rsidRPr="00020226">
        <w:t xml:space="preserve">eport </w:t>
      </w:r>
    </w:p>
    <w:p w14:paraId="7C82565D" w14:textId="60AE2331" w:rsidR="00F5023D" w:rsidRPr="00B61087" w:rsidRDefault="00F5023D" w:rsidP="00081640">
      <w:pPr>
        <w:pStyle w:val="ChartorTableNote"/>
      </w:pPr>
      <w:r>
        <w:t>Note:</w:t>
      </w:r>
      <w:r w:rsidR="00081640">
        <w:t xml:space="preserve"> </w:t>
      </w:r>
      <w:r w:rsidRPr="00081640">
        <w:t>ACCC</w:t>
      </w:r>
      <w:r w:rsidRPr="00720A6B">
        <w:t xml:space="preserve"> did not obtain data for Metcash banner stores for the 2023–24 financial year. Further, Metcash banner stores</w:t>
      </w:r>
      <w:r w:rsidR="00B50290">
        <w:t>’</w:t>
      </w:r>
      <w:r w:rsidRPr="00720A6B">
        <w:t xml:space="preserve"> financial year period follows a May to April cycle, unlike the other supermarkets whose financial year period is the conventional July to June cycle. As a result, Metcash banner stores</w:t>
      </w:r>
      <w:r w:rsidR="00B50290">
        <w:t>’</w:t>
      </w:r>
      <w:r w:rsidRPr="00720A6B">
        <w:t xml:space="preserve"> financial year data does not wholly align with the other supermarkets</w:t>
      </w:r>
      <w:r w:rsidR="00B50290">
        <w:t>’</w:t>
      </w:r>
      <w:r w:rsidRPr="00720A6B">
        <w:t xml:space="preserve"> data.</w:t>
      </w:r>
    </w:p>
    <w:p w14:paraId="2F383BC7" w14:textId="2BB0456B" w:rsidR="00F5023D" w:rsidRPr="008702CB" w:rsidRDefault="00F5023D" w:rsidP="00F5023D">
      <w:r>
        <w:t xml:space="preserve">Against the backdrop of this period generally being inflationary across other products and services, food and grocery affordability has become a particular issue for Australian consumers. </w:t>
      </w:r>
      <w:r w:rsidRPr="00D247E1">
        <w:t>CHOICE</w:t>
      </w:r>
      <w:r w:rsidR="00B50290">
        <w:t>’</w:t>
      </w:r>
      <w:r w:rsidRPr="00D247E1">
        <w:t>s</w:t>
      </w:r>
      <w:r w:rsidRPr="00D247E1" w:rsidDel="00C0697A">
        <w:t xml:space="preserve"> </w:t>
      </w:r>
      <w:r w:rsidR="00C0697A">
        <w:t>September</w:t>
      </w:r>
      <w:r w:rsidR="00E71CE9">
        <w:t> </w:t>
      </w:r>
      <w:r w:rsidRPr="00D247E1">
        <w:t>2025</w:t>
      </w:r>
      <w:r w:rsidR="00E71CE9">
        <w:t> </w:t>
      </w:r>
      <w:r w:rsidRPr="00D247E1">
        <w:t>Consumer Pulse survey found that 8</w:t>
      </w:r>
      <w:r w:rsidR="002456A1">
        <w:t>6</w:t>
      </w:r>
      <w:r w:rsidR="00CA4BC2">
        <w:t>%</w:t>
      </w:r>
      <w:r w:rsidRPr="00D247E1">
        <w:t xml:space="preserve"> of respondents were concerned about the cost of food and groceries.</w:t>
      </w:r>
      <w:r w:rsidRPr="00D247E1">
        <w:rPr>
          <w:rStyle w:val="FootnoteReference"/>
          <w:vertAlign w:val="superscript"/>
        </w:rPr>
        <w:footnoteReference w:id="57"/>
      </w:r>
      <w:r>
        <w:t xml:space="preserve"> </w:t>
      </w:r>
    </w:p>
    <w:p w14:paraId="1B59FCDD" w14:textId="77777777" w:rsidR="00F5023D" w:rsidRPr="008702CB" w:rsidRDefault="00F5023D" w:rsidP="00F5023D">
      <w:r w:rsidRPr="007F2959">
        <w:t xml:space="preserve">Supermarkets play an important role in how Australians </w:t>
      </w:r>
      <w:r>
        <w:t>buy</w:t>
      </w:r>
      <w:r w:rsidRPr="007F2959">
        <w:t xml:space="preserve"> their groceries. </w:t>
      </w:r>
      <w:r>
        <w:t xml:space="preserve">Survey data from the ACCC suggests </w:t>
      </w:r>
      <w:r w:rsidRPr="007F2959">
        <w:t xml:space="preserve">that while there are alternatives available to consumers, such as fresh fruit markets, convenience stores and small or specialty retailers, supermarkets are still the main avenue through which consumers </w:t>
      </w:r>
      <w:r>
        <w:t>buy</w:t>
      </w:r>
      <w:r w:rsidRPr="007F2959">
        <w:t xml:space="preserve"> their groceries.</w:t>
      </w:r>
      <w:r w:rsidRPr="00070929">
        <w:rPr>
          <w:rStyle w:val="FootnoteReference"/>
          <w:vertAlign w:val="superscript"/>
        </w:rPr>
        <w:footnoteReference w:id="58"/>
      </w:r>
    </w:p>
    <w:p w14:paraId="66466D45" w14:textId="04151A77" w:rsidR="00F5023D" w:rsidRDefault="00F5023D" w:rsidP="00F5023D">
      <w:r>
        <w:t>Consumers on lower incomes spend a higher proportion of their income on groceries and are therefore more likely to be adversely impacted by high grocery prices.</w:t>
      </w:r>
      <w:r w:rsidRPr="009A3D10">
        <w:rPr>
          <w:rStyle w:val="FootnoteReference"/>
          <w:vertAlign w:val="superscript"/>
        </w:rPr>
        <w:footnoteReference w:id="59"/>
      </w:r>
      <w:r>
        <w:t xml:space="preserve"> Higher prices for food can adversely impact broader outcomes, both directly by influencing what and how much people buy and consume, and indirectly by reducing the available budget for other living costs, which may include </w:t>
      </w:r>
      <w:r>
        <w:lastRenderedPageBreak/>
        <w:t>housing, energy and medical needs. Research suggests that the price of food available to people is an influential determinant of the quality and quantity of food consumed and therefore their health and well</w:t>
      </w:r>
      <w:r w:rsidR="00B50290">
        <w:noBreakHyphen/>
      </w:r>
      <w:r>
        <w:t>being over their lifetimes.</w:t>
      </w:r>
      <w:r w:rsidRPr="002A1904">
        <w:rPr>
          <w:rStyle w:val="FootnoteReference"/>
          <w:vertAlign w:val="superscript"/>
        </w:rPr>
        <w:footnoteReference w:id="60"/>
      </w:r>
    </w:p>
    <w:p w14:paraId="36DAD8BE" w14:textId="293345F5" w:rsidR="00F5023D" w:rsidRPr="006B4A45" w:rsidRDefault="00F5023D" w:rsidP="00F5023D">
      <w:pPr>
        <w:rPr>
          <w:b/>
          <w:sz w:val="24"/>
        </w:rPr>
      </w:pPr>
      <w:r>
        <w:t>Low</w:t>
      </w:r>
      <w:r w:rsidR="00B50290">
        <w:noBreakHyphen/>
      </w:r>
      <w:r>
        <w:t>income households are more likely to experience food insecurity.</w:t>
      </w:r>
      <w:r w:rsidRPr="00031592">
        <w:rPr>
          <w:rStyle w:val="FootnoteReference"/>
          <w:vertAlign w:val="superscript"/>
        </w:rPr>
        <w:footnoteReference w:id="61"/>
      </w:r>
      <w:r>
        <w:rPr>
          <w:vertAlign w:val="superscript"/>
        </w:rPr>
        <w:t xml:space="preserve"> </w:t>
      </w:r>
      <w:r>
        <w:t>An ACCC consumer survey reflected many respondents on lower incomes reporting significant concerns over food insecurity, where many respondents reported buying only essentials, and some noting that they are eating less and skipping meals to provide for their children.</w:t>
      </w:r>
      <w:r w:rsidRPr="00753856">
        <w:rPr>
          <w:rStyle w:val="FootnoteReference"/>
          <w:vertAlign w:val="superscript"/>
        </w:rPr>
        <w:footnoteReference w:id="62"/>
      </w:r>
      <w:r>
        <w:t xml:space="preserve"> </w:t>
      </w:r>
    </w:p>
    <w:p w14:paraId="04B9C15A" w14:textId="77777777" w:rsidR="00F5023D" w:rsidRPr="00A91937" w:rsidRDefault="00F5023D" w:rsidP="00483665">
      <w:pPr>
        <w:pStyle w:val="Heading3"/>
      </w:pPr>
      <w:bookmarkStart w:id="96" w:name="_Toc215128011"/>
      <w:bookmarkStart w:id="97" w:name="_Toc215129418"/>
      <w:bookmarkStart w:id="98" w:name="_Toc215138659"/>
      <w:r w:rsidRPr="00A91937">
        <w:t xml:space="preserve">High market concentration </w:t>
      </w:r>
      <w:r>
        <w:t>and barriers to entry and expansion</w:t>
      </w:r>
      <w:bookmarkEnd w:id="96"/>
      <w:bookmarkEnd w:id="97"/>
      <w:bookmarkEnd w:id="98"/>
    </w:p>
    <w:p w14:paraId="653B4261" w14:textId="28BA681A" w:rsidR="00F5023D" w:rsidRDefault="00F5023D" w:rsidP="00F5023D">
      <w:r>
        <w:t>The ACCC Inquiry found that Australia</w:t>
      </w:r>
      <w:r w:rsidR="00B50290">
        <w:t>’</w:t>
      </w:r>
      <w:r>
        <w:t>s supermarkets industry is highly concentrated, characterised as an oligopoly, and the market is particularly dominated by two firms – Woolworths and Coles. The ACCC observed that d</w:t>
      </w:r>
      <w:r w:rsidRPr="003A05B3">
        <w:t xml:space="preserve">ue to </w:t>
      </w:r>
      <w:r>
        <w:t xml:space="preserve">the </w:t>
      </w:r>
      <w:r w:rsidRPr="003A05B3">
        <w:t>oligopoly structure</w:t>
      </w:r>
      <w:r>
        <w:t xml:space="preserve"> of the Australian supermarket sector</w:t>
      </w:r>
      <w:r w:rsidRPr="003A05B3">
        <w:t>, Coles and Woolworths have limited incentive to compete vigorously on price.</w:t>
      </w:r>
      <w:r w:rsidRPr="0040694A">
        <w:rPr>
          <w:rStyle w:val="FootnoteReference"/>
          <w:vertAlign w:val="superscript"/>
        </w:rPr>
        <w:footnoteReference w:id="63"/>
      </w:r>
      <w:r>
        <w:t xml:space="preserve"> The ACCC asserted that if there was a greater degree of competition between supermarkets, it would expect retail margins to be lower, either by way of lower prices, or higher costs to improve quality of service, or both.</w:t>
      </w:r>
      <w:r w:rsidRPr="0040694A">
        <w:rPr>
          <w:rStyle w:val="FootnoteReference"/>
          <w:vertAlign w:val="superscript"/>
        </w:rPr>
        <w:footnoteReference w:id="64"/>
      </w:r>
      <w:r>
        <w:t xml:space="preserve">  </w:t>
      </w:r>
    </w:p>
    <w:p w14:paraId="2D6E7548" w14:textId="7E0F18B4" w:rsidR="00F5023D" w:rsidRDefault="00F5023D" w:rsidP="00F5023D">
      <w:r>
        <w:t>Woolworths, Coles, ALDI, and Metcash banner stores</w:t>
      </w:r>
      <w:r w:rsidRPr="004C18DF">
        <w:rPr>
          <w:rStyle w:val="FootnoteReference"/>
          <w:vertAlign w:val="superscript"/>
        </w:rPr>
        <w:footnoteReference w:id="65"/>
      </w:r>
      <w:r>
        <w:t xml:space="preserve"> collectively hold an 83</w:t>
      </w:r>
      <w:r w:rsidR="00CA4BC2">
        <w:t>%</w:t>
      </w:r>
      <w:r>
        <w:t xml:space="preserve"> market share of supermarket grocery sales, with a 67</w:t>
      </w:r>
      <w:r w:rsidR="007A3F8A">
        <w:t>%</w:t>
      </w:r>
      <w:r>
        <w:t xml:space="preserve"> share held by Woolworths (38</w:t>
      </w:r>
      <w:r w:rsidR="007A3F8A">
        <w:t>%</w:t>
      </w:r>
      <w:r>
        <w:t>) and Coles (29</w:t>
      </w:r>
      <w:r w:rsidR="007A3F8A">
        <w:t>%</w:t>
      </w:r>
      <w:r>
        <w:t>). ALDI has 9%</w:t>
      </w:r>
      <w:r w:rsidR="002025EF">
        <w:t> </w:t>
      </w:r>
      <w:r>
        <w:t>of market share and Metcash, as a proxy for the independent supermarkets it supplies, has 7%.</w:t>
      </w:r>
      <w:r w:rsidRPr="00544B6C">
        <w:rPr>
          <w:rStyle w:val="FootnoteReference"/>
          <w:vertAlign w:val="superscript"/>
        </w:rPr>
        <w:footnoteReference w:id="66"/>
      </w:r>
      <w:r>
        <w:t xml:space="preserve"> Woolworths and Coles collectively account for over 57.3% of supply of national take</w:t>
      </w:r>
      <w:r w:rsidR="00B50290">
        <w:noBreakHyphen/>
      </w:r>
      <w:r>
        <w:t xml:space="preserve">home food and grocery sales in </w:t>
      </w:r>
      <w:r w:rsidR="0035075B">
        <w:t>2022</w:t>
      </w:r>
      <w:r w:rsidR="007A3F8A">
        <w:t>–</w:t>
      </w:r>
      <w:r>
        <w:t>23, increasing from 53.6% in 2006</w:t>
      </w:r>
      <w:r w:rsidR="007A3F8A">
        <w:t>–</w:t>
      </w:r>
      <w:r>
        <w:t>07.</w:t>
      </w:r>
      <w:r w:rsidRPr="004C18DF">
        <w:rPr>
          <w:rStyle w:val="FootnoteReference"/>
          <w:vertAlign w:val="superscript"/>
        </w:rPr>
        <w:footnoteReference w:id="67"/>
      </w:r>
      <w:r>
        <w:t xml:space="preserve"> Woolworths, Coles and ALDI have expanded their market share since 2006</w:t>
      </w:r>
      <w:r w:rsidR="007A3F8A">
        <w:t>–</w:t>
      </w:r>
      <w:r>
        <w:t>07 while Metcash</w:t>
      </w:r>
      <w:r w:rsidR="00B50290">
        <w:t>’</w:t>
      </w:r>
      <w:r>
        <w:t xml:space="preserve">s market share has decreased by more than 10%. </w:t>
      </w:r>
    </w:p>
    <w:p w14:paraId="0196102B" w14:textId="12EFB2F3" w:rsidR="00F5023D" w:rsidRDefault="00F5023D" w:rsidP="00F5023D">
      <w:r>
        <w:t>The only major discounter</w:t>
      </w:r>
      <w:r w:rsidRPr="00015E09">
        <w:t xml:space="preserve"> in the </w:t>
      </w:r>
      <w:r>
        <w:t xml:space="preserve">Australian market, ALDI, does not compete </w:t>
      </w:r>
      <w:r w:rsidR="00094518">
        <w:t xml:space="preserve">with </w:t>
      </w:r>
      <w:r>
        <w:t>Coles and Woolworths wholly, given ALDI is not a full</w:t>
      </w:r>
      <w:r w:rsidR="00B50290">
        <w:noBreakHyphen/>
      </w:r>
      <w:r>
        <w:t>service supermarket retailer. ALDI is primarily based in metropolitan areas and have minimal presence in regional and remote areas, including no presence in the Northern Territory, Tasmania and far</w:t>
      </w:r>
      <w:r w:rsidR="00B50290">
        <w:noBreakHyphen/>
      </w:r>
      <w:r>
        <w:t xml:space="preserve">north Queensland. ALDI does not have an established online shopping offering (including home delivery or </w:t>
      </w:r>
      <w:r w:rsidR="00B50290">
        <w:t>‘</w:t>
      </w:r>
      <w:r>
        <w:t>click and collect</w:t>
      </w:r>
      <w:r w:rsidR="00B50290">
        <w:t>’</w:t>
      </w:r>
      <w:r>
        <w:t>) due to its low</w:t>
      </w:r>
      <w:r w:rsidR="00B50290">
        <w:noBreakHyphen/>
      </w:r>
      <w:r>
        <w:t xml:space="preserve">cost business model. However, it recently announced it is trialling providing online grocery delivery with DoorDash in Canberra. </w:t>
      </w:r>
    </w:p>
    <w:p w14:paraId="6F8416B4" w14:textId="4712E353" w:rsidR="002025EF" w:rsidRDefault="00F5023D" w:rsidP="00D540D8">
      <w:r>
        <w:t>Furthermore, there are significant barriers to entry and expansion in the current market. The ACCC Inquiry found that a competitor a</w:t>
      </w:r>
      <w:r w:rsidRPr="002E56C1">
        <w:t>chieving large</w:t>
      </w:r>
      <w:r w:rsidR="00B50290">
        <w:noBreakHyphen/>
      </w:r>
      <w:r w:rsidRPr="002E56C1">
        <w:t xml:space="preserve">scale new entry </w:t>
      </w:r>
      <w:r>
        <w:t xml:space="preserve">or expansion </w:t>
      </w:r>
      <w:r w:rsidRPr="002E56C1">
        <w:t xml:space="preserve">is </w:t>
      </w:r>
      <w:r>
        <w:t>unlikely</w:t>
      </w:r>
      <w:r w:rsidRPr="002E56C1">
        <w:t xml:space="preserve"> in the short to medium</w:t>
      </w:r>
      <w:r w:rsidR="00B50290">
        <w:noBreakHyphen/>
      </w:r>
      <w:r w:rsidRPr="002E56C1">
        <w:t>term</w:t>
      </w:r>
      <w:r>
        <w:t>. Other international supermarkets, such as Kaufland, have tried to enter Australia but subsequently withdrawn.</w:t>
      </w:r>
      <w:r w:rsidRPr="00FA55DB">
        <w:rPr>
          <w:rStyle w:val="FootnoteReference"/>
          <w:vertAlign w:val="superscript"/>
        </w:rPr>
        <w:footnoteReference w:id="68"/>
      </w:r>
      <w:r>
        <w:rPr>
          <w:vertAlign w:val="superscript"/>
        </w:rPr>
        <w:t xml:space="preserve"> </w:t>
      </w:r>
      <w:r>
        <w:t xml:space="preserve">Inaction from Government may result in persistent high barriers to entry. </w:t>
      </w:r>
      <w:r w:rsidRPr="00173CD7">
        <w:t>Competitively effective entry or expansion by a supermarket chain require</w:t>
      </w:r>
      <w:r>
        <w:t>s</w:t>
      </w:r>
      <w:r w:rsidRPr="00173CD7">
        <w:t xml:space="preserve"> building a supplier network</w:t>
      </w:r>
      <w:r>
        <w:t>,</w:t>
      </w:r>
      <w:r w:rsidRPr="00173CD7">
        <w:t xml:space="preserve"> economies of scale at the wholesale level</w:t>
      </w:r>
      <w:r>
        <w:t>,</w:t>
      </w:r>
      <w:r w:rsidRPr="00173CD7">
        <w:t xml:space="preserve"> capital</w:t>
      </w:r>
      <w:r>
        <w:t>,</w:t>
      </w:r>
      <w:r w:rsidRPr="00173CD7">
        <w:t xml:space="preserve"> and access to suitable retail sites.</w:t>
      </w:r>
      <w:r w:rsidRPr="002E56C1">
        <w:t xml:space="preserve"> </w:t>
      </w:r>
    </w:p>
    <w:p w14:paraId="42D1DE7C" w14:textId="2433BA70" w:rsidR="00F5023D" w:rsidRDefault="00F5023D" w:rsidP="00F5023D">
      <w:r>
        <w:t xml:space="preserve">The ACCC Inquiry found that </w:t>
      </w:r>
      <w:r w:rsidRPr="00015E09">
        <w:t>Coles and Woolworths</w:t>
      </w:r>
      <w:r w:rsidR="00B50290">
        <w:t>’</w:t>
      </w:r>
      <w:r w:rsidRPr="00015E09">
        <w:t xml:space="preserve"> dominance of the </w:t>
      </w:r>
      <w:r>
        <w:t xml:space="preserve">supermarkets </w:t>
      </w:r>
      <w:r w:rsidRPr="00015E09">
        <w:t xml:space="preserve">sector </w:t>
      </w:r>
      <w:r>
        <w:t>is</w:t>
      </w:r>
      <w:r w:rsidRPr="00015E09">
        <w:t xml:space="preserve"> set to continue</w:t>
      </w:r>
      <w:r>
        <w:t xml:space="preserve"> in the foreseeable future</w:t>
      </w:r>
      <w:r w:rsidRPr="00015E09">
        <w:t xml:space="preserve">. </w:t>
      </w:r>
      <w:r>
        <w:t>Despite facing</w:t>
      </w:r>
      <w:r w:rsidRPr="00015E09">
        <w:t xml:space="preserve"> ongoing competitive challenges, </w:t>
      </w:r>
      <w:r>
        <w:t xml:space="preserve">the two </w:t>
      </w:r>
      <w:r>
        <w:lastRenderedPageBreak/>
        <w:t>supermarket firms</w:t>
      </w:r>
      <w:r w:rsidRPr="00015E09">
        <w:t xml:space="preserve"> </w:t>
      </w:r>
      <w:r>
        <w:t xml:space="preserve">have an </w:t>
      </w:r>
      <w:r w:rsidRPr="00015E09">
        <w:t xml:space="preserve">entrenched position </w:t>
      </w:r>
      <w:r>
        <w:t xml:space="preserve">in the </w:t>
      </w:r>
      <w:r w:rsidRPr="00015E09">
        <w:t>market</w:t>
      </w:r>
      <w:r>
        <w:t>. The ACCC determined the market</w:t>
      </w:r>
      <w:r w:rsidR="00B50290">
        <w:t>’</w:t>
      </w:r>
      <w:r>
        <w:t>s barriers to entry and expansion and the advantages held by Coles and Woolworths mean the fundamental dynamics of competition in this sector and associated outcomes appear set to continue.</w:t>
      </w:r>
    </w:p>
    <w:p w14:paraId="08511FD4" w14:textId="77777777" w:rsidR="00F5023D" w:rsidRPr="00A91937" w:rsidRDefault="00F5023D" w:rsidP="00D141A1">
      <w:pPr>
        <w:pStyle w:val="Heading3"/>
      </w:pPr>
      <w:bookmarkStart w:id="99" w:name="_Toc215128012"/>
      <w:bookmarkStart w:id="100" w:name="_Toc215129419"/>
      <w:bookmarkStart w:id="101" w:name="_Toc215138660"/>
      <w:r w:rsidRPr="00A91937">
        <w:t xml:space="preserve">Major supermarkets </w:t>
      </w:r>
      <w:r>
        <w:t>are consistently profitable and</w:t>
      </w:r>
      <w:r w:rsidRPr="00A91937">
        <w:t xml:space="preserve"> have increased their product margin</w:t>
      </w:r>
      <w:bookmarkEnd w:id="99"/>
      <w:bookmarkEnd w:id="100"/>
      <w:bookmarkEnd w:id="101"/>
    </w:p>
    <w:p w14:paraId="2B3EC742" w14:textId="77777777" w:rsidR="00F5023D" w:rsidRDefault="00F5023D" w:rsidP="00F5023D">
      <w:r>
        <w:t xml:space="preserve">The ACCC Inquiry found that grocery prices in Australia increased over the last 5 financial years. </w:t>
      </w:r>
      <w:r w:rsidRPr="00346659">
        <w:t xml:space="preserve">Most of those increases are attributable to increases in the cost of doing business across the economy, </w:t>
      </w:r>
      <w:r>
        <w:t xml:space="preserve">particularly </w:t>
      </w:r>
      <w:r w:rsidRPr="00346659">
        <w:t>including production costs for suppliers</w:t>
      </w:r>
      <w:r>
        <w:t>. Input and operational costs increased over this time, but Coles and Woolworths still maintained or increased their product margin.</w:t>
      </w:r>
      <w:r w:rsidRPr="008646E3">
        <w:rPr>
          <w:rStyle w:val="FootnoteReference"/>
          <w:vertAlign w:val="superscript"/>
        </w:rPr>
        <w:footnoteReference w:id="69"/>
      </w:r>
    </w:p>
    <w:p w14:paraId="226EEE25" w14:textId="6611DF7A" w:rsidR="00F5023D" w:rsidRDefault="00F5023D" w:rsidP="00F5023D">
      <w:r>
        <w:t xml:space="preserve">The ACCC Inquiry found regardless of the metric applied (EBIT, NPAT or return on capital), ALDI, Coles and Woolworths are consistently profitable. Figure 2 shows that </w:t>
      </w:r>
      <w:r w:rsidRPr="00DC22C8">
        <w:t>ALDI</w:t>
      </w:r>
      <w:r w:rsidR="00B50290">
        <w:t>’</w:t>
      </w:r>
      <w:r w:rsidRPr="00DC22C8">
        <w:t>s, Coles</w:t>
      </w:r>
      <w:r w:rsidR="00B50290">
        <w:t>’</w:t>
      </w:r>
      <w:r w:rsidRPr="00DC22C8">
        <w:t xml:space="preserve"> and Woolworths</w:t>
      </w:r>
      <w:r w:rsidR="00B50290">
        <w:t>’</w:t>
      </w:r>
      <w:r w:rsidRPr="00DC22C8">
        <w:t xml:space="preserve"> average product margins</w:t>
      </w:r>
      <w:r>
        <w:t xml:space="preserve"> consistently</w:t>
      </w:r>
      <w:r w:rsidRPr="00DC22C8">
        <w:t xml:space="preserve"> increased over the last 5 financial years, while Metcash banner stores</w:t>
      </w:r>
      <w:r w:rsidR="00B50290">
        <w:t>’</w:t>
      </w:r>
      <w:r w:rsidRPr="00DC22C8">
        <w:t xml:space="preserve"> average product margins </w:t>
      </w:r>
      <w:r>
        <w:t>have been</w:t>
      </w:r>
      <w:r w:rsidRPr="00DC22C8">
        <w:t xml:space="preserve"> relatively flat.</w:t>
      </w:r>
      <w:r>
        <w:t xml:space="preserve"> </w:t>
      </w:r>
    </w:p>
    <w:p w14:paraId="14B2B9A4" w14:textId="2E5B9B3B" w:rsidR="00F5023D" w:rsidRDefault="00F5023D" w:rsidP="00B61D19">
      <w:pPr>
        <w:pStyle w:val="ChartMainHeading"/>
        <w:jc w:val="left"/>
      </w:pPr>
      <w:bookmarkStart w:id="102" w:name="_Toc215138661"/>
      <w:r w:rsidRPr="00F706DF">
        <w:t>Figure 2: ALDI</w:t>
      </w:r>
      <w:r w:rsidR="00B50290">
        <w:t>’</w:t>
      </w:r>
      <w:r w:rsidRPr="00F706DF">
        <w:t>s, Coles</w:t>
      </w:r>
      <w:r w:rsidR="00B50290">
        <w:t>’</w:t>
      </w:r>
      <w:r w:rsidRPr="00F706DF">
        <w:t xml:space="preserve"> and Woolworths</w:t>
      </w:r>
      <w:r w:rsidR="00B50290">
        <w:t>’</w:t>
      </w:r>
      <w:r w:rsidRPr="00F706DF">
        <w:t xml:space="preserve"> average product margins have increased since 2019</w:t>
      </w:r>
      <w:r w:rsidR="007A3F8A">
        <w:t>–</w:t>
      </w:r>
      <w:r w:rsidRPr="00F706DF">
        <w:t>20 financial year, while Metcash banner stores</w:t>
      </w:r>
      <w:r w:rsidR="00B50290">
        <w:t>’</w:t>
      </w:r>
      <w:r w:rsidRPr="00F706DF">
        <w:t xml:space="preserve"> average product margin has been relatively flat</w:t>
      </w:r>
      <w:bookmarkEnd w:id="102"/>
      <w:r w:rsidRPr="00F706DF">
        <w:t xml:space="preserve"> </w:t>
      </w:r>
    </w:p>
    <w:p w14:paraId="792FB001" w14:textId="77777777" w:rsidR="00B61D19" w:rsidRDefault="00B61D19" w:rsidP="00B61D19">
      <w:pPr>
        <w:pStyle w:val="ChartSecondHeading"/>
        <w:jc w:val="left"/>
      </w:pPr>
      <w:r>
        <w:t>Nominal product margin ($) and average product margin (expressed as a % of sales revenue) by supermarket between 2019–20 and 2023–24 financial years.</w:t>
      </w:r>
    </w:p>
    <w:p w14:paraId="74F357D1" w14:textId="68153545" w:rsidR="00B61D19" w:rsidRPr="00B61D19" w:rsidRDefault="00F5023D" w:rsidP="0002458C">
      <w:pPr>
        <w:pStyle w:val="ChartGraphic"/>
      </w:pPr>
      <w:r w:rsidRPr="0002458C">
        <w:rPr>
          <w:noProof/>
        </w:rPr>
        <w:drawing>
          <wp:inline distT="0" distB="0" distL="0" distR="0" wp14:anchorId="3CC16386" wp14:editId="72B2ED5B">
            <wp:extent cx="4894580" cy="2988945"/>
            <wp:effectExtent l="0" t="0" r="1270" b="1905"/>
            <wp:docPr id="596263201" name="Picture 1" descr="Figure 2 - A combined bar and line graph showing product margins of each of Coles, Woolworths, ALDI and Metcash banner stores between 2019-20 and 2023-24 financial years. The left hand y-axis plots the nominal product margin in dollar terms, whereas the right hand y-axis plots the weighted average product margin in percentage terms (expressed as a percentage of sales revenue).&#10;ALDI’s, Coles’ and Woolworths’ average product margins have increased since 2019-20 financial year, while Metcash banner stores’ average product margin has been relatively flat at abou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63201" name="Picture 1" descr="Figure 2 - A combined bar and line graph showing product margins of each of Coles, Woolworths, ALDI and Metcash banner stores between 2019-20 and 2023-24 financial years. The left hand y-axis plots the nominal product margin in dollar terms, whereas the right hand y-axis plots the weighted average product margin in percentage terms (expressed as a percentage of sales revenue).&#10;ALDI’s, Coles’ and Woolworths’ average product margins have increased since 2019-20 financial year, while Metcash banner stores’ average product margin has been relatively flat at about 29%."/>
                    <pic:cNvPicPr/>
                  </pic:nvPicPr>
                  <pic:blipFill>
                    <a:blip r:embed="rId32" cstate="print">
                      <a:extLst>
                        <a:ext uri="{28A0092B-C50C-407E-A947-70E740481C1C}">
                          <a14:useLocalDpi xmlns:a14="http://schemas.microsoft.com/office/drawing/2010/main" val="0"/>
                        </a:ext>
                      </a:extLst>
                    </a:blip>
                    <a:srcRect l="1958" r="1958"/>
                    <a:stretch>
                      <a:fillRect/>
                    </a:stretch>
                  </pic:blipFill>
                  <pic:spPr bwMode="auto">
                    <a:xfrm>
                      <a:off x="0" y="0"/>
                      <a:ext cx="4894580" cy="2988945"/>
                    </a:xfrm>
                    <a:prstGeom prst="rect">
                      <a:avLst/>
                    </a:prstGeom>
                    <a:ln>
                      <a:noFill/>
                    </a:ln>
                    <a:extLst>
                      <a:ext uri="{53640926-AAD7-44D8-BBD7-CCE9431645EC}">
                        <a14:shadowObscured xmlns:a14="http://schemas.microsoft.com/office/drawing/2010/main"/>
                      </a:ext>
                    </a:extLst>
                  </pic:spPr>
                </pic:pic>
              </a:graphicData>
            </a:graphic>
          </wp:inline>
        </w:drawing>
      </w:r>
    </w:p>
    <w:p w14:paraId="4C7B18F7" w14:textId="10A9943A" w:rsidR="00F5023D" w:rsidRPr="00B61D19" w:rsidRDefault="00F5023D" w:rsidP="0002458C">
      <w:pPr>
        <w:pStyle w:val="ChartorTableNote"/>
        <w:spacing w:before="120"/>
      </w:pPr>
      <w:r>
        <w:rPr>
          <w:iCs/>
        </w:rPr>
        <w:t>Source</w:t>
      </w:r>
      <w:r w:rsidRPr="00CF68C9">
        <w:t>: Figure</w:t>
      </w:r>
      <w:r w:rsidR="007A3F8A">
        <w:t> </w:t>
      </w:r>
      <w:r w:rsidRPr="00CF68C9">
        <w:t xml:space="preserve">7.10 of the ACCC </w:t>
      </w:r>
      <w:r>
        <w:t xml:space="preserve">Supermarkets </w:t>
      </w:r>
      <w:r w:rsidR="00C15485">
        <w:t>I</w:t>
      </w:r>
      <w:r>
        <w:t xml:space="preserve">nquiry </w:t>
      </w:r>
      <w:r w:rsidR="00F11DB6">
        <w:t>F</w:t>
      </w:r>
      <w:r>
        <w:t xml:space="preserve">inal </w:t>
      </w:r>
      <w:r w:rsidR="00F11DB6">
        <w:t>R</w:t>
      </w:r>
      <w:r>
        <w:t>eport</w:t>
      </w:r>
    </w:p>
    <w:p w14:paraId="68E74747" w14:textId="0BA65FB7" w:rsidR="00D540D8" w:rsidRPr="00D540D8" w:rsidRDefault="00F5023D" w:rsidP="00D540D8">
      <w:pPr>
        <w:pStyle w:val="ChartorTableNote"/>
      </w:pPr>
      <w:r>
        <w:t xml:space="preserve">Note: </w:t>
      </w:r>
      <w:r w:rsidRPr="00712914">
        <w:t>Product margins include cost of goods sold which are costs directly related to the production or acquisition of a product. In practice, additional costs are included in gross margins. Further, indirect costs or operating costs (such as wages, rent, utilities, marketing) are generally included in the whole</w:t>
      </w:r>
      <w:r w:rsidR="00B50290">
        <w:noBreakHyphen/>
      </w:r>
      <w:r w:rsidRPr="00712914">
        <w:t>of</w:t>
      </w:r>
      <w:r w:rsidR="00B50290">
        <w:noBreakHyphen/>
      </w:r>
      <w:r w:rsidRPr="00712914">
        <w:t xml:space="preserve">business profitability metrics discussed in section 7.1. As a result, </w:t>
      </w:r>
      <w:r w:rsidRPr="00D540D8">
        <w:t>ACCC</w:t>
      </w:r>
      <w:r w:rsidRPr="00712914">
        <w:t xml:space="preserve"> expect product margins to be higher than the margin ultimately earned by a supermarket (as represented by EBIT or NPAT margins). </w:t>
      </w:r>
    </w:p>
    <w:p w14:paraId="378E7DAB" w14:textId="4F984DF9" w:rsidR="00F5023D" w:rsidRDefault="00F5023D" w:rsidP="00D540D8">
      <w:pPr>
        <w:pStyle w:val="ChartorTableNote"/>
      </w:pPr>
      <w:r>
        <w:lastRenderedPageBreak/>
        <w:t>ACCC</w:t>
      </w:r>
      <w:r w:rsidRPr="00712914">
        <w:t xml:space="preserve"> note that the early financial years in our analysis included the COVID</w:t>
      </w:r>
      <w:r w:rsidR="00D540D8">
        <w:noBreakHyphen/>
      </w:r>
      <w:r w:rsidRPr="00712914">
        <w:t>19 period, which affected all supermarkets</w:t>
      </w:r>
      <w:r w:rsidR="00B50290">
        <w:t>’</w:t>
      </w:r>
      <w:r w:rsidRPr="00712914">
        <w:t xml:space="preserve"> business operations and therefore financial metrics. </w:t>
      </w:r>
    </w:p>
    <w:p w14:paraId="7077ECEC" w14:textId="3AB18C89" w:rsidR="00F5023D" w:rsidRPr="00CF68C9" w:rsidRDefault="00F5023D" w:rsidP="00F5023D">
      <w:pPr>
        <w:spacing w:before="0" w:after="240"/>
        <w:rPr>
          <w:i/>
          <w:iCs/>
          <w:sz w:val="18"/>
          <w:szCs w:val="16"/>
        </w:rPr>
      </w:pPr>
      <w:r>
        <w:rPr>
          <w:i/>
          <w:iCs/>
          <w:sz w:val="18"/>
          <w:szCs w:val="16"/>
        </w:rPr>
        <w:t>ACCC</w:t>
      </w:r>
      <w:r w:rsidRPr="00712914">
        <w:rPr>
          <w:i/>
          <w:iCs/>
          <w:sz w:val="18"/>
          <w:szCs w:val="16"/>
        </w:rPr>
        <w:t xml:space="preserve"> did not obtain data for Metcash banner stores for the 2023−24 financial year. Further, Metcash banner stores</w:t>
      </w:r>
      <w:r w:rsidR="00B50290">
        <w:rPr>
          <w:i/>
          <w:iCs/>
          <w:sz w:val="18"/>
          <w:szCs w:val="16"/>
        </w:rPr>
        <w:t>’</w:t>
      </w:r>
      <w:r w:rsidRPr="00712914">
        <w:rPr>
          <w:i/>
          <w:iCs/>
          <w:sz w:val="18"/>
          <w:szCs w:val="16"/>
        </w:rPr>
        <w:t xml:space="preserve"> financial year period follows a May to April cycle, unlike the other supermarkets whose financial year period is the conventional July to June cycle. As a result, Metcash banner stores</w:t>
      </w:r>
      <w:r w:rsidR="00B50290">
        <w:rPr>
          <w:i/>
          <w:iCs/>
          <w:sz w:val="18"/>
          <w:szCs w:val="16"/>
        </w:rPr>
        <w:t>’</w:t>
      </w:r>
      <w:r w:rsidRPr="00712914">
        <w:rPr>
          <w:i/>
          <w:iCs/>
          <w:sz w:val="18"/>
          <w:szCs w:val="16"/>
        </w:rPr>
        <w:t xml:space="preserve"> financial year data does not wholly align with the other supermarkets</w:t>
      </w:r>
      <w:r w:rsidR="00B50290">
        <w:rPr>
          <w:i/>
          <w:iCs/>
          <w:sz w:val="18"/>
          <w:szCs w:val="16"/>
        </w:rPr>
        <w:t>’</w:t>
      </w:r>
      <w:r w:rsidRPr="00712914">
        <w:rPr>
          <w:i/>
          <w:iCs/>
          <w:sz w:val="18"/>
          <w:szCs w:val="16"/>
        </w:rPr>
        <w:t xml:space="preserve"> data.</w:t>
      </w:r>
    </w:p>
    <w:p w14:paraId="43C917D7" w14:textId="068A7113" w:rsidR="00F5023D" w:rsidRDefault="00F5023D" w:rsidP="00F5023D">
      <w:r>
        <w:t>The ACCC Inquiry</w:t>
      </w:r>
      <w:r w:rsidDel="00A53404">
        <w:t xml:space="preserve"> </w:t>
      </w:r>
      <w:r>
        <w:t>found that Woolworths and Coles can maintain, if not increase, their margins in percentage terms regardless of changes in cost prices from suppliers. This results in an increase in retail price by more than the cost price increase (in dollar terms). This would have the effect of increasing the supermarket</w:t>
      </w:r>
      <w:r w:rsidR="00B50290">
        <w:t>’</w:t>
      </w:r>
      <w:r>
        <w:t>s profit in both dollar terms as well as an increase in margins in percentage terms, at the expense of consumer outcomes.</w:t>
      </w:r>
      <w:r w:rsidRPr="006A1CF3">
        <w:rPr>
          <w:rStyle w:val="FootnoteReference"/>
          <w:vertAlign w:val="superscript"/>
        </w:rPr>
        <w:footnoteReference w:id="70"/>
      </w:r>
      <w:r>
        <w:t xml:space="preserve"> The ACCC Inquiry found Woolworths and Coles are likely to continue</w:t>
      </w:r>
      <w:r w:rsidDel="00425392">
        <w:t xml:space="preserve"> </w:t>
      </w:r>
      <w:r>
        <w:t>growing their market share and increase their product margins in the long term.</w:t>
      </w:r>
      <w:r w:rsidRPr="004B4210">
        <w:rPr>
          <w:rStyle w:val="FootnoteReference"/>
          <w:vertAlign w:val="superscript"/>
        </w:rPr>
        <w:footnoteReference w:id="71"/>
      </w:r>
      <w:r>
        <w:t xml:space="preserve"> </w:t>
      </w:r>
    </w:p>
    <w:p w14:paraId="14A4618F" w14:textId="77777777" w:rsidR="00F5023D" w:rsidRPr="00A91937" w:rsidRDefault="00F5023D" w:rsidP="00D141A1">
      <w:pPr>
        <w:pStyle w:val="Heading3"/>
      </w:pPr>
      <w:bookmarkStart w:id="103" w:name="_Toc215128013"/>
      <w:bookmarkStart w:id="104" w:name="_Toc215129420"/>
      <w:bookmarkStart w:id="105" w:name="_Toc215138662"/>
      <w:r>
        <w:t>Coles and Woolworths are among the most profitable supermarkets compared to international peers</w:t>
      </w:r>
      <w:bookmarkEnd w:id="103"/>
      <w:bookmarkEnd w:id="104"/>
      <w:bookmarkEnd w:id="105"/>
    </w:p>
    <w:p w14:paraId="013F653F" w14:textId="65DCAD95" w:rsidR="00F5023D" w:rsidRPr="009B6454" w:rsidRDefault="00F5023D" w:rsidP="00F5023D">
      <w:r>
        <w:t>The ACCC Inquiry also found that Coles and Woolworths are among the most profitable supermarket businesses among global peers.</w:t>
      </w:r>
      <w:r w:rsidRPr="005C281B">
        <w:rPr>
          <w:rStyle w:val="FootnoteReference"/>
          <w:vertAlign w:val="superscript"/>
        </w:rPr>
        <w:footnoteReference w:id="72"/>
      </w:r>
      <w:r>
        <w:t xml:space="preserve"> Figures 3 and 4 outline EBIT margins and NPAT margins for Australian supermarkets and their global peers. In the ACCC</w:t>
      </w:r>
      <w:r w:rsidR="00B50290">
        <w:t>’</w:t>
      </w:r>
      <w:r>
        <w:t>s view, these findings indicate there is scope for greater competition.</w:t>
      </w:r>
      <w:r w:rsidRPr="00E8385A">
        <w:rPr>
          <w:rFonts w:ascii="Segoe UI" w:hAnsi="Segoe UI" w:cs="Segoe UI"/>
          <w:b/>
          <w:i/>
          <w:iCs/>
          <w:sz w:val="18"/>
          <w:szCs w:val="18"/>
        </w:rPr>
        <w:t xml:space="preserve"> </w:t>
      </w:r>
      <w:r w:rsidRPr="005C281B">
        <w:t>However, the advantages of existing businesses having a well</w:t>
      </w:r>
      <w:r w:rsidR="00B50290">
        <w:noBreakHyphen/>
      </w:r>
      <w:r w:rsidRPr="005C281B">
        <w:t>established incumbent position make it unlikely for a full</w:t>
      </w:r>
      <w:r w:rsidR="00B50290">
        <w:noBreakHyphen/>
      </w:r>
      <w:r w:rsidRPr="005C281B">
        <w:t>service supermarket to enter or expand in the market.</w:t>
      </w:r>
      <w:r w:rsidRPr="005C281B">
        <w:rPr>
          <w:rStyle w:val="FootnoteReference"/>
          <w:vertAlign w:val="superscript"/>
        </w:rPr>
        <w:footnoteReference w:id="73"/>
      </w:r>
    </w:p>
    <w:p w14:paraId="781BE17F" w14:textId="011FA668" w:rsidR="00F5023D" w:rsidRDefault="00F5023D" w:rsidP="00E1286F">
      <w:pPr>
        <w:pStyle w:val="ChartMainHeading"/>
        <w:jc w:val="left"/>
      </w:pPr>
      <w:bookmarkStart w:id="106" w:name="_Toc215138663"/>
      <w:r w:rsidRPr="009B6454">
        <w:t>Figure 3: EBIT Margin comparison – Coles and Woolworths report higher EBIT margins than most of their international peers between 2018</w:t>
      </w:r>
      <w:r w:rsidR="00931791">
        <w:t>–</w:t>
      </w:r>
      <w:r w:rsidRPr="009B6454">
        <w:t>19 and 2022</w:t>
      </w:r>
      <w:r w:rsidR="00931791">
        <w:t>–</w:t>
      </w:r>
      <w:r w:rsidRPr="009B6454">
        <w:t>23</w:t>
      </w:r>
      <w:bookmarkEnd w:id="106"/>
    </w:p>
    <w:p w14:paraId="1CCAE692" w14:textId="2EFC432F" w:rsidR="00E1286F" w:rsidRPr="00E1286F" w:rsidRDefault="00E1286F" w:rsidP="00E1286F">
      <w:pPr>
        <w:pStyle w:val="ChartSecondHeading"/>
        <w:jc w:val="left"/>
      </w:pPr>
      <w:r>
        <w:t>Reported EBIT margin of Australia supermarkets and their global peers</w:t>
      </w:r>
    </w:p>
    <w:p w14:paraId="60A6CD81" w14:textId="0D899729" w:rsidR="00F5023D" w:rsidRDefault="00F5023D" w:rsidP="00E1286F">
      <w:pPr>
        <w:pStyle w:val="ChartGraphic"/>
      </w:pPr>
      <w:r w:rsidRPr="00137F0D">
        <w:rPr>
          <w:noProof/>
        </w:rPr>
        <w:drawing>
          <wp:inline distT="0" distB="0" distL="0" distR="0" wp14:anchorId="30C62C13" wp14:editId="308C06E7">
            <wp:extent cx="5580000" cy="2536364"/>
            <wp:effectExtent l="0" t="0" r="1905" b="0"/>
            <wp:docPr id="1417613283" name="Picture 1" descr="Figure 3 - A bar graph showing EBIT margins of Woolworths, Coles, ALDI Australia and Metcash against international grocery retailers Albertsons, Kroger Co, Loblaw, Carrefour, Tesco, Sainsbury's, and Ahold Delhaize, between 2018-19 and 2022-23.&#10;Coles and Woolworths report higher EBIT margins than most of their international p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13283" name="Picture 1" descr="Figure 3 - A bar graph showing EBIT margins of Woolworths, Coles, ALDI Australia and Metcash against international grocery retailers Albertsons, Kroger Co, Loblaw, Carrefour, Tesco, Sainsbury's, and Ahold Delhaize, between 2018-19 and 2022-23.&#10;Coles and Woolworths report higher EBIT margins than most of their international peers."/>
                    <pic:cNvPicPr/>
                  </pic:nvPicPr>
                  <pic:blipFill>
                    <a:blip r:embed="rId33" cstate="print">
                      <a:extLst>
                        <a:ext uri="{28A0092B-C50C-407E-A947-70E740481C1C}">
                          <a14:useLocalDpi xmlns:a14="http://schemas.microsoft.com/office/drawing/2010/main" val="0"/>
                        </a:ext>
                      </a:extLst>
                    </a:blip>
                    <a:srcRect t="2940" b="2940"/>
                    <a:stretch>
                      <a:fillRect/>
                    </a:stretch>
                  </pic:blipFill>
                  <pic:spPr bwMode="auto">
                    <a:xfrm>
                      <a:off x="0" y="0"/>
                      <a:ext cx="5580000" cy="2536364"/>
                    </a:xfrm>
                    <a:prstGeom prst="rect">
                      <a:avLst/>
                    </a:prstGeom>
                    <a:ln>
                      <a:noFill/>
                    </a:ln>
                    <a:extLst>
                      <a:ext uri="{53640926-AAD7-44D8-BBD7-CCE9431645EC}">
                        <a14:shadowObscured xmlns:a14="http://schemas.microsoft.com/office/drawing/2010/main"/>
                      </a:ext>
                    </a:extLst>
                  </pic:spPr>
                </pic:pic>
              </a:graphicData>
            </a:graphic>
          </wp:inline>
        </w:drawing>
      </w:r>
    </w:p>
    <w:p w14:paraId="7A26C9B7" w14:textId="60FF4E3B" w:rsidR="00F5023D" w:rsidRDefault="00F5023D" w:rsidP="00E1286F">
      <w:pPr>
        <w:pStyle w:val="ChartorTableNote"/>
      </w:pPr>
      <w:r>
        <w:t>Source</w:t>
      </w:r>
      <w:r w:rsidRPr="00CF68C9">
        <w:t xml:space="preserve">: </w:t>
      </w:r>
      <w:r w:rsidRPr="00F823D2">
        <w:t>Figure 7.6 from</w:t>
      </w:r>
      <w:r w:rsidRPr="00CF68C9">
        <w:t xml:space="preserve"> the ACCC </w:t>
      </w:r>
      <w:r w:rsidRPr="00A75B62">
        <w:t xml:space="preserve">Supermarkets </w:t>
      </w:r>
      <w:r w:rsidR="00C15485">
        <w:t>I</w:t>
      </w:r>
      <w:r w:rsidRPr="00A75B62">
        <w:t xml:space="preserve">nquiry </w:t>
      </w:r>
      <w:r w:rsidR="00F11DB6">
        <w:t>F</w:t>
      </w:r>
      <w:r w:rsidRPr="00A75B62">
        <w:t xml:space="preserve">inal </w:t>
      </w:r>
      <w:r w:rsidR="00F11DB6">
        <w:t>R</w:t>
      </w:r>
      <w:r w:rsidRPr="00A75B62">
        <w:t>eport</w:t>
      </w:r>
    </w:p>
    <w:p w14:paraId="3D157B59" w14:textId="423E9297" w:rsidR="00F5023D" w:rsidRPr="00D6132F" w:rsidRDefault="00F5023D" w:rsidP="003D4A78">
      <w:pPr>
        <w:pStyle w:val="ChartMainHeading"/>
        <w:jc w:val="left"/>
      </w:pPr>
      <w:bookmarkStart w:id="107" w:name="_Toc215138664"/>
      <w:r w:rsidRPr="00D6132F">
        <w:lastRenderedPageBreak/>
        <w:t>Figure 4: NPAT Margin comparison – Coles Group and Woolworths Group NPAT margin is among the highest of their global peers between 2019</w:t>
      </w:r>
      <w:r w:rsidR="00931791">
        <w:t>–</w:t>
      </w:r>
      <w:r w:rsidRPr="00D6132F">
        <w:t>20 and 2022</w:t>
      </w:r>
      <w:r w:rsidR="00931791">
        <w:t>–</w:t>
      </w:r>
      <w:r w:rsidRPr="00D6132F">
        <w:t>23</w:t>
      </w:r>
      <w:bookmarkEnd w:id="107"/>
      <w:r w:rsidRPr="00D6132F">
        <w:t xml:space="preserve"> </w:t>
      </w:r>
    </w:p>
    <w:p w14:paraId="16C5F620" w14:textId="77777777" w:rsidR="003D4A78" w:rsidRDefault="00F5023D" w:rsidP="003D4A78">
      <w:pPr>
        <w:pStyle w:val="ChartSecondHeading"/>
        <w:jc w:val="left"/>
      </w:pPr>
      <w:r>
        <w:t>NPAT margin of Australian supermarkets and their global peers</w:t>
      </w:r>
    </w:p>
    <w:p w14:paraId="7C29E78F" w14:textId="7992FB77" w:rsidR="00F5023D" w:rsidRDefault="00F5023D" w:rsidP="003D4A78">
      <w:pPr>
        <w:pStyle w:val="ChartGraphic"/>
      </w:pPr>
      <w:r w:rsidRPr="003D4A78">
        <w:rPr>
          <w:noProof/>
        </w:rPr>
        <w:drawing>
          <wp:inline distT="0" distB="0" distL="0" distR="0" wp14:anchorId="31D386E7" wp14:editId="1B56F9DC">
            <wp:extent cx="5580000" cy="2423208"/>
            <wp:effectExtent l="0" t="0" r="1905" b="0"/>
            <wp:docPr id="1371301973" name="Picture 8" descr="Figure 4 - A combined bar and line graph showing NPAT margins for Coles Group, Woolworths Group, Metcash and ALDI Australia against international retailers Walmart, Albertsons, Kroger Co, Loblaw, Tesco, Sainsbury's, Ahold Delhaize, and Sobeys, between 2019-20 and 2022-23.&#10;Coles Group and Woolworths Group NPAT margin is among the highest of their global peers during this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01973" name="Picture 8" descr="Figure 4 - A combined bar and line graph showing NPAT margins for Coles Group, Woolworths Group, Metcash and ALDI Australia against international retailers Walmart, Albertsons, Kroger Co, Loblaw, Tesco, Sainsbury's, Ahold Delhaize, and Sobeys, between 2019-20 and 2022-23.&#10;Coles Group and Woolworths Group NPAT margin is among the highest of their global peers during this period."/>
                    <pic:cNvPicPr>
                      <a:picLocks noChangeAspect="1" noChangeArrowheads="1"/>
                    </pic:cNvPicPr>
                  </pic:nvPicPr>
                  <pic:blipFill>
                    <a:blip r:embed="rId34" cstate="print">
                      <a:extLst>
                        <a:ext uri="{28A0092B-C50C-407E-A947-70E740481C1C}">
                          <a14:useLocalDpi xmlns:a14="http://schemas.microsoft.com/office/drawing/2010/main" val="0"/>
                        </a:ext>
                      </a:extLst>
                    </a:blip>
                    <a:srcRect t="4533" b="4533"/>
                    <a:stretch>
                      <a:fillRect/>
                    </a:stretch>
                  </pic:blipFill>
                  <pic:spPr bwMode="auto">
                    <a:xfrm>
                      <a:off x="0" y="0"/>
                      <a:ext cx="5580000" cy="2423208"/>
                    </a:xfrm>
                    <a:prstGeom prst="rect">
                      <a:avLst/>
                    </a:prstGeom>
                    <a:noFill/>
                    <a:ln>
                      <a:noFill/>
                    </a:ln>
                    <a:extLst>
                      <a:ext uri="{53640926-AAD7-44D8-BBD7-CCE9431645EC}">
                        <a14:shadowObscured xmlns:a14="http://schemas.microsoft.com/office/drawing/2010/main"/>
                      </a:ext>
                    </a:extLst>
                  </pic:spPr>
                </pic:pic>
              </a:graphicData>
            </a:graphic>
          </wp:inline>
        </w:drawing>
      </w:r>
    </w:p>
    <w:p w14:paraId="6EA55E2B" w14:textId="221233A9" w:rsidR="00F5023D" w:rsidRPr="00CF68C9" w:rsidRDefault="00F5023D" w:rsidP="003D4A78">
      <w:pPr>
        <w:pStyle w:val="ChartorTableNote"/>
      </w:pPr>
      <w:r>
        <w:t>Source</w:t>
      </w:r>
      <w:r w:rsidRPr="00CF68C9">
        <w:t xml:space="preserve">: </w:t>
      </w:r>
      <w:r w:rsidRPr="00F823D2">
        <w:t>Figure 7.7</w:t>
      </w:r>
      <w:r w:rsidRPr="00CF68C9">
        <w:t xml:space="preserve"> from the ACCC </w:t>
      </w:r>
      <w:r w:rsidRPr="00A75B62">
        <w:t xml:space="preserve">Supermarkets </w:t>
      </w:r>
      <w:r w:rsidR="00C15485">
        <w:t>I</w:t>
      </w:r>
      <w:r w:rsidRPr="00A75B62">
        <w:t xml:space="preserve">nquiry </w:t>
      </w:r>
      <w:r w:rsidR="00F11DB6">
        <w:t>F</w:t>
      </w:r>
      <w:r w:rsidRPr="00A75B62">
        <w:t xml:space="preserve">inal </w:t>
      </w:r>
      <w:r w:rsidR="00F11DB6">
        <w:t>R</w:t>
      </w:r>
      <w:r w:rsidRPr="00A75B62">
        <w:t>eport</w:t>
      </w:r>
    </w:p>
    <w:p w14:paraId="591A9653" w14:textId="28F4A625" w:rsidR="00F5023D" w:rsidRPr="00CF68C9" w:rsidRDefault="00F5023D" w:rsidP="003D4A78">
      <w:pPr>
        <w:pStyle w:val="ChartorTableNote"/>
      </w:pPr>
      <w:r>
        <w:t>Note:</w:t>
      </w:r>
      <w:r w:rsidRPr="00800CED">
        <w:t xml:space="preserve"> ALDI recorded an unusually high NPAT in 2020–21 following a significant one</w:t>
      </w:r>
      <w:r w:rsidR="00B50290">
        <w:noBreakHyphen/>
      </w:r>
      <w:r w:rsidRPr="00800CED">
        <w:t>off gain. For the purposes of figure 7.7, ALDI</w:t>
      </w:r>
      <w:r w:rsidR="00B50290">
        <w:t>’</w:t>
      </w:r>
      <w:r w:rsidRPr="00800CED">
        <w:t>s average NPAT margin does not include its 2020–21 NPAT margin</w:t>
      </w:r>
    </w:p>
    <w:p w14:paraId="6C05CDFC" w14:textId="148BD9FB" w:rsidR="00F5023D" w:rsidRDefault="00BC4975" w:rsidP="00F5023D">
      <w:r>
        <w:t xml:space="preserve">Although NPAT </w:t>
      </w:r>
      <w:r w:rsidR="009F0E8C">
        <w:t xml:space="preserve">includes a broader range of income than </w:t>
      </w:r>
      <w:r w:rsidR="00A33296">
        <w:t xml:space="preserve">just </w:t>
      </w:r>
      <w:r w:rsidR="002C371F">
        <w:t>th</w:t>
      </w:r>
      <w:r w:rsidR="00F10DA5">
        <w:t>at</w:t>
      </w:r>
      <w:r w:rsidR="006F7C0D">
        <w:t xml:space="preserve"> </w:t>
      </w:r>
      <w:r w:rsidR="002C371F">
        <w:t xml:space="preserve">obtained </w:t>
      </w:r>
      <w:r w:rsidR="00A65024">
        <w:t>through</w:t>
      </w:r>
      <w:r w:rsidR="00070E24">
        <w:t xml:space="preserve"> supermarket</w:t>
      </w:r>
      <w:r w:rsidR="002C371F">
        <w:t>s</w:t>
      </w:r>
      <w:r w:rsidR="00586B8A">
        <w:t xml:space="preserve"> (such as </w:t>
      </w:r>
      <w:r w:rsidR="008A4D3B">
        <w:t>those</w:t>
      </w:r>
      <w:r w:rsidR="00693364">
        <w:t xml:space="preserve"> earned from </w:t>
      </w:r>
      <w:r w:rsidR="00EF4B3A">
        <w:t>Coles Group</w:t>
      </w:r>
      <w:r w:rsidR="00B50290">
        <w:t>’</w:t>
      </w:r>
      <w:r w:rsidR="006A3CA0">
        <w:t>s</w:t>
      </w:r>
      <w:r w:rsidR="00EF4B3A">
        <w:t xml:space="preserve"> and Woolworths Group</w:t>
      </w:r>
      <w:r w:rsidR="00B50290">
        <w:t>’</w:t>
      </w:r>
      <w:r w:rsidR="00E83DD3">
        <w:t>s</w:t>
      </w:r>
      <w:r w:rsidR="003D04E0">
        <w:t xml:space="preserve"> </w:t>
      </w:r>
      <w:r w:rsidR="008C1663">
        <w:t>non</w:t>
      </w:r>
      <w:r w:rsidR="00B50290">
        <w:noBreakHyphen/>
      </w:r>
      <w:r w:rsidR="008C1663">
        <w:t>supermarket</w:t>
      </w:r>
      <w:r w:rsidR="003D04E0">
        <w:t xml:space="preserve"> b</w:t>
      </w:r>
      <w:r w:rsidR="00C74424">
        <w:t>usinesses</w:t>
      </w:r>
      <w:r w:rsidR="008C1663">
        <w:t>)</w:t>
      </w:r>
      <w:r w:rsidR="002C371F">
        <w:t>, t</w:t>
      </w:r>
      <w:r w:rsidR="00F5023D">
        <w:t xml:space="preserve">hese findings about the profitability of Australian supermarket </w:t>
      </w:r>
      <w:r w:rsidR="007524F2">
        <w:t>retailers</w:t>
      </w:r>
      <w:r w:rsidR="00F5023D">
        <w:t xml:space="preserve"> compared to international peers </w:t>
      </w:r>
      <w:r w:rsidR="0011754A">
        <w:t>still</w:t>
      </w:r>
      <w:r w:rsidR="00F5023D">
        <w:t xml:space="preserve"> raise</w:t>
      </w:r>
      <w:r w:rsidR="0011754A">
        <w:t>s</w:t>
      </w:r>
      <w:r w:rsidR="00F5023D">
        <w:t xml:space="preserve"> concerns about the state of competition in the supermarket sector, and that there is potential for supermarkets to charge excessive prices absent of additional competition. </w:t>
      </w:r>
    </w:p>
    <w:p w14:paraId="78ABFC18" w14:textId="77777777" w:rsidR="003D4A78" w:rsidRPr="003D4A78" w:rsidRDefault="003D4A78" w:rsidP="003D4A78">
      <w:r>
        <w:br w:type="page"/>
      </w:r>
    </w:p>
    <w:p w14:paraId="34FD9CBC" w14:textId="2E7FD21A" w:rsidR="009776B3" w:rsidRDefault="009776B3" w:rsidP="001F72A0">
      <w:pPr>
        <w:pStyle w:val="AppendixHeading"/>
      </w:pPr>
      <w:bookmarkStart w:id="108" w:name="_Toc215138665"/>
      <w:r w:rsidRPr="00CF743B">
        <w:lastRenderedPageBreak/>
        <w:t xml:space="preserve">Appendix </w:t>
      </w:r>
      <w:r>
        <w:t>B</w:t>
      </w:r>
      <w:r w:rsidRPr="00CF743B">
        <w:t xml:space="preserve"> – </w:t>
      </w:r>
      <w:r>
        <w:t>Estimated regulatory costs for businesses</w:t>
      </w:r>
      <w:bookmarkEnd w:id="108"/>
    </w:p>
    <w:p w14:paraId="480F5E15" w14:textId="77777777" w:rsidR="009776B3" w:rsidRPr="0028508C" w:rsidRDefault="009776B3" w:rsidP="00D141A1">
      <w:pPr>
        <w:pStyle w:val="Heading2"/>
      </w:pPr>
      <w:bookmarkStart w:id="109" w:name="_Toc215128015"/>
      <w:bookmarkStart w:id="110" w:name="_Toc215129422"/>
      <w:bookmarkStart w:id="111" w:name="_Toc215138666"/>
      <w:r w:rsidRPr="0028508C">
        <w:t>Assumptions</w:t>
      </w:r>
      <w:bookmarkEnd w:id="109"/>
      <w:bookmarkEnd w:id="110"/>
      <w:bookmarkEnd w:id="111"/>
    </w:p>
    <w:p w14:paraId="10991789" w14:textId="77777777" w:rsidR="009776B3" w:rsidRDefault="009776B3" w:rsidP="009776B3">
      <w:pPr>
        <w:rPr>
          <w:rFonts w:cstheme="minorHAnsi"/>
        </w:rPr>
      </w:pPr>
      <w:r w:rsidRPr="00E2357E">
        <w:rPr>
          <w:rFonts w:cstheme="minorHAnsi"/>
        </w:rPr>
        <w:t xml:space="preserve">The </w:t>
      </w:r>
      <w:r>
        <w:rPr>
          <w:rFonts w:cstheme="minorHAnsi"/>
        </w:rPr>
        <w:t xml:space="preserve">labour </w:t>
      </w:r>
      <w:r w:rsidRPr="00E2357E">
        <w:rPr>
          <w:rFonts w:cstheme="minorHAnsi"/>
        </w:rPr>
        <w:t xml:space="preserve">costs for businesses are based on the standard formula of </w:t>
      </w:r>
      <w:r>
        <w:rPr>
          <w:rFonts w:cstheme="minorHAnsi"/>
        </w:rPr>
        <w:t>t</w:t>
      </w:r>
      <w:r w:rsidRPr="00E2357E">
        <w:rPr>
          <w:rFonts w:cstheme="minorHAnsi"/>
        </w:rPr>
        <w:t xml:space="preserve">ime required × </w:t>
      </w:r>
      <w:r>
        <w:rPr>
          <w:rFonts w:cstheme="minorHAnsi"/>
        </w:rPr>
        <w:t>l</w:t>
      </w:r>
      <w:r w:rsidRPr="00E2357E">
        <w:rPr>
          <w:rFonts w:cstheme="minorHAnsi"/>
        </w:rPr>
        <w:t xml:space="preserve">abour cost × </w:t>
      </w:r>
      <w:r>
        <w:rPr>
          <w:rFonts w:cstheme="minorHAnsi"/>
        </w:rPr>
        <w:t>n</w:t>
      </w:r>
      <w:r w:rsidRPr="00E2357E">
        <w:rPr>
          <w:rFonts w:cstheme="minorHAnsi"/>
        </w:rPr>
        <w:t xml:space="preserve">umber of staff × </w:t>
      </w:r>
      <w:r>
        <w:rPr>
          <w:rFonts w:cstheme="minorHAnsi"/>
        </w:rPr>
        <w:t>n</w:t>
      </w:r>
      <w:r w:rsidRPr="00E2357E">
        <w:rPr>
          <w:rFonts w:cstheme="minorHAnsi"/>
        </w:rPr>
        <w:t>umber of businesses.</w:t>
      </w:r>
      <w:r>
        <w:rPr>
          <w:rFonts w:cstheme="minorHAnsi"/>
        </w:rPr>
        <w:t xml:space="preserve"> </w:t>
      </w:r>
    </w:p>
    <w:p w14:paraId="5C28A1C8" w14:textId="5258F91E" w:rsidR="009776B3" w:rsidRDefault="009776B3" w:rsidP="00AE43EB">
      <w:pPr>
        <w:pStyle w:val="Bullet"/>
      </w:pPr>
      <w:r>
        <w:t>A $85.17 hourly rate for labour costs is used for working</w:t>
      </w:r>
      <w:r w:rsidR="00B50290">
        <w:noBreakHyphen/>
      </w:r>
      <w:r>
        <w:t>level staff, consistent with the standard rate for the IA process.</w:t>
      </w:r>
    </w:p>
    <w:p w14:paraId="1DD36CA5" w14:textId="228719B7" w:rsidR="009776B3" w:rsidRDefault="009776B3" w:rsidP="00AE43EB">
      <w:pPr>
        <w:pStyle w:val="Bullet"/>
      </w:pPr>
      <w:r>
        <w:t>A $150 hourly rate for labour costs is used for involvement by supermarket senior executives and senior in</w:t>
      </w:r>
      <w:r w:rsidR="00B50290">
        <w:noBreakHyphen/>
      </w:r>
      <w:r>
        <w:t>house lawyers. This hourly rate is a Treasury estimate.</w:t>
      </w:r>
      <w:r w:rsidRPr="00E61729">
        <w:rPr>
          <w:rStyle w:val="FootnoteReference"/>
          <w:rFonts w:cstheme="minorHAnsi"/>
          <w:vertAlign w:val="superscript"/>
        </w:rPr>
        <w:footnoteReference w:id="74"/>
      </w:r>
      <w:r w:rsidRPr="00E61729">
        <w:rPr>
          <w:vertAlign w:val="superscript"/>
        </w:rPr>
        <w:t xml:space="preserve"> </w:t>
      </w:r>
    </w:p>
    <w:p w14:paraId="52FBBA80" w14:textId="214B9485" w:rsidR="009776B3" w:rsidRDefault="009776B3" w:rsidP="00AE43EB">
      <w:pPr>
        <w:pStyle w:val="Bullet"/>
      </w:pPr>
      <w:r>
        <w:t>It is assumed that no</w:t>
      </w:r>
      <w:r w:rsidRPr="001E537F">
        <w:t xml:space="preserve"> labour</w:t>
      </w:r>
      <w:r w:rsidR="00B50290">
        <w:noBreakHyphen/>
      </w:r>
      <w:r w:rsidRPr="001E537F">
        <w:t xml:space="preserve">related services are outsourced, </w:t>
      </w:r>
      <w:r>
        <w:t>as supermarkets would rely on in</w:t>
      </w:r>
      <w:r w:rsidR="00B50290">
        <w:noBreakHyphen/>
      </w:r>
      <w:r>
        <w:t>house legal counsel and in</w:t>
      </w:r>
      <w:r w:rsidR="00B50290">
        <w:noBreakHyphen/>
      </w:r>
      <w:r>
        <w:t xml:space="preserve">house price analysis. </w:t>
      </w:r>
    </w:p>
    <w:p w14:paraId="1E2EA20F" w14:textId="3DE611EF" w:rsidR="009776B3" w:rsidRPr="004E446C" w:rsidRDefault="00F451FE" w:rsidP="00AE43EB">
      <w:pPr>
        <w:pStyle w:val="Bullet"/>
      </w:pPr>
      <w:r>
        <w:t xml:space="preserve">It applies only to </w:t>
      </w:r>
      <w:r w:rsidR="009776B3" w:rsidRPr="004E446C">
        <w:t>Woolworths and Coles</w:t>
      </w:r>
      <w:r w:rsidR="008B2BCA">
        <w:t>.</w:t>
      </w:r>
    </w:p>
    <w:p w14:paraId="7E0BDFF4" w14:textId="2DF686D8" w:rsidR="009776B3" w:rsidRPr="0028508C" w:rsidRDefault="009776B3" w:rsidP="00D141A1">
      <w:pPr>
        <w:pStyle w:val="Heading3"/>
      </w:pPr>
      <w:bookmarkStart w:id="112" w:name="_Toc215128016"/>
      <w:bookmarkStart w:id="113" w:name="_Toc215129423"/>
      <w:bookmarkStart w:id="114" w:name="_Toc215138667"/>
      <w:r>
        <w:t>O</w:t>
      </w:r>
      <w:r w:rsidRPr="0028508C">
        <w:t>ne</w:t>
      </w:r>
      <w:r w:rsidR="00B50290">
        <w:noBreakHyphen/>
      </w:r>
      <w:r w:rsidRPr="0028508C">
        <w:t xml:space="preserve">off </w:t>
      </w:r>
      <w:r>
        <w:t>establishment</w:t>
      </w:r>
      <w:r w:rsidRPr="0028508C">
        <w:t xml:space="preserve"> costs</w:t>
      </w:r>
      <w:bookmarkEnd w:id="112"/>
      <w:bookmarkEnd w:id="113"/>
      <w:bookmarkEnd w:id="114"/>
      <w:r w:rsidRPr="0028508C">
        <w:t xml:space="preserve"> </w:t>
      </w:r>
    </w:p>
    <w:p w14:paraId="289B90EC" w14:textId="77777777" w:rsidR="009776B3" w:rsidRPr="006D3F39" w:rsidRDefault="009776B3" w:rsidP="009776B3">
      <w:pPr>
        <w:rPr>
          <w:rFonts w:cstheme="minorHAnsi"/>
        </w:rPr>
      </w:pPr>
      <w:r>
        <w:rPr>
          <w:rFonts w:cstheme="minorHAnsi"/>
        </w:rPr>
        <w:t>Woolworths and Coles would face costs</w:t>
      </w:r>
      <w:r>
        <w:t xml:space="preserve"> to interpret new regulation and update their business processes to ensure compliance with the new regulation. </w:t>
      </w:r>
      <w:r w:rsidRPr="002C1088">
        <w:t xml:space="preserve">It is assumed that each activity </w:t>
      </w:r>
      <w:r>
        <w:t>would be</w:t>
      </w:r>
      <w:r w:rsidRPr="002C1088">
        <w:t xml:space="preserve"> performed once.</w:t>
      </w:r>
      <w:r>
        <w:t xml:space="preserve"> </w:t>
      </w:r>
    </w:p>
    <w:p w14:paraId="73137C2E" w14:textId="1A6156A6" w:rsidR="009776B3" w:rsidRPr="008A033B" w:rsidRDefault="009776B3" w:rsidP="009776B3">
      <w:r>
        <w:rPr>
          <w:rFonts w:cstheme="minorHAnsi"/>
        </w:rPr>
        <w:t>There are no expected one</w:t>
      </w:r>
      <w:r w:rsidR="00B50290">
        <w:rPr>
          <w:rFonts w:cstheme="minorHAnsi"/>
        </w:rPr>
        <w:noBreakHyphen/>
      </w:r>
      <w:r>
        <w:rPr>
          <w:rFonts w:cstheme="minorHAnsi"/>
        </w:rPr>
        <w:t xml:space="preserve">off substantive compliance costs such as purchasing new equipment or significantly upgrading IT systems. </w:t>
      </w:r>
      <w:r>
        <w:t xml:space="preserve">There would be no expected delay costs – there would be no new </w:t>
      </w:r>
      <w:r w:rsidRPr="00E97E39">
        <w:t xml:space="preserve">expenses and loss of income </w:t>
      </w:r>
      <w:r>
        <w:t xml:space="preserve">through </w:t>
      </w:r>
      <w:r w:rsidRPr="00E97E39">
        <w:t>an application delay</w:t>
      </w:r>
      <w:r>
        <w:t xml:space="preserve"> or </w:t>
      </w:r>
      <w:r w:rsidRPr="00E97E39">
        <w:t xml:space="preserve">an approval delay. </w:t>
      </w:r>
    </w:p>
    <w:p w14:paraId="4D8FF7BB" w14:textId="76C6562E" w:rsidR="009776B3" w:rsidRDefault="009776B3" w:rsidP="009776B3">
      <w:pPr>
        <w:spacing w:before="0" w:after="160"/>
        <w:rPr>
          <w:rFonts w:eastAsia="Calibri" w:cs="Calibri Light"/>
          <w:kern w:val="2"/>
          <w:szCs w:val="22"/>
          <w:lang w:eastAsia="en-US"/>
          <w14:ligatures w14:val="standardContextual"/>
        </w:rPr>
      </w:pPr>
      <w:r>
        <w:rPr>
          <w:rFonts w:eastAsia="Calibri" w:cs="Calibri Light"/>
          <w:kern w:val="2"/>
          <w:szCs w:val="22"/>
          <w:lang w:eastAsia="en-US"/>
          <w14:ligatures w14:val="standardContextual"/>
        </w:rPr>
        <w:t xml:space="preserve">For this IA, it is assumed that Woolworths and Coles will have the same establishment costs. </w:t>
      </w:r>
    </w:p>
    <w:p w14:paraId="6AF5B132" w14:textId="19C45349" w:rsidR="00017ACA" w:rsidRDefault="00017ACA" w:rsidP="00323A6B">
      <w:pPr>
        <w:pStyle w:val="TableMainHeading"/>
        <w:rPr>
          <w:rFonts w:eastAsia="Calibri"/>
          <w:kern w:val="2"/>
          <w:lang w:eastAsia="en-US"/>
        </w:rPr>
      </w:pPr>
      <w:bookmarkStart w:id="115" w:name="_Toc215138668"/>
      <w:r w:rsidRPr="00540BCC">
        <w:rPr>
          <w:rFonts w:eastAsia="MS Mincho"/>
          <w:lang w:eastAsia="en-US"/>
        </w:rPr>
        <w:t xml:space="preserve">Table </w:t>
      </w:r>
      <w:r w:rsidR="0012046B">
        <w:rPr>
          <w:rFonts w:eastAsia="MS Mincho"/>
          <w:lang w:eastAsia="en-US"/>
        </w:rPr>
        <w:t>7</w:t>
      </w:r>
      <w:r w:rsidR="00DB29E2">
        <w:rPr>
          <w:rFonts w:eastAsia="MS Mincho"/>
          <w:lang w:eastAsia="en-US"/>
        </w:rPr>
        <w:t>:</w:t>
      </w:r>
      <w:r w:rsidRPr="00540BCC">
        <w:rPr>
          <w:rFonts w:eastAsia="MS Mincho"/>
          <w:lang w:eastAsia="en-US"/>
        </w:rPr>
        <w:t xml:space="preserve"> Estimated </w:t>
      </w:r>
      <w:r>
        <w:rPr>
          <w:rFonts w:eastAsia="MS Mincho"/>
          <w:lang w:eastAsia="en-US"/>
        </w:rPr>
        <w:t>one</w:t>
      </w:r>
      <w:r w:rsidR="00B50290">
        <w:rPr>
          <w:rFonts w:eastAsia="MS Mincho"/>
          <w:lang w:eastAsia="en-US"/>
        </w:rPr>
        <w:noBreakHyphen/>
      </w:r>
      <w:r>
        <w:rPr>
          <w:rFonts w:eastAsia="MS Mincho"/>
          <w:lang w:eastAsia="en-US"/>
        </w:rPr>
        <w:t xml:space="preserve">off establishment </w:t>
      </w:r>
      <w:r w:rsidRPr="00540BCC">
        <w:rPr>
          <w:rFonts w:eastAsia="MS Mincho"/>
          <w:lang w:eastAsia="en-US"/>
        </w:rPr>
        <w:t xml:space="preserve">costs </w:t>
      </w:r>
      <w:r>
        <w:rPr>
          <w:rFonts w:eastAsia="MS Mincho"/>
          <w:lang w:eastAsia="en-US"/>
        </w:rPr>
        <w:t>for Coles and Woolworths</w:t>
      </w:r>
      <w:bookmarkEnd w:id="115"/>
    </w:p>
    <w:tbl>
      <w:tblPr>
        <w:tblStyle w:val="ListTable3-Accent1"/>
        <w:tblW w:w="5000" w:type="pct"/>
        <w:tblLook w:val="04A0" w:firstRow="1" w:lastRow="0" w:firstColumn="1" w:lastColumn="0" w:noHBand="0" w:noVBand="1"/>
      </w:tblPr>
      <w:tblGrid>
        <w:gridCol w:w="3259"/>
        <w:gridCol w:w="2412"/>
        <w:gridCol w:w="1987"/>
        <w:gridCol w:w="1412"/>
      </w:tblGrid>
      <w:tr w:rsidR="00254D75" w:rsidRPr="00B50290" w14:paraId="4FE726A3" w14:textId="77777777" w:rsidTr="00BF5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2C384A" w:themeFill="accent1"/>
          </w:tcPr>
          <w:p w14:paraId="2046F0D9" w14:textId="33DEE066" w:rsidR="00254D75" w:rsidRPr="00323A6B" w:rsidRDefault="00017ACA" w:rsidP="00323A6B">
            <w:pPr>
              <w:pStyle w:val="TableColumnHeadingLeft"/>
              <w:rPr>
                <w:rFonts w:eastAsia="Calibri"/>
                <w:b/>
                <w:bCs w:val="0"/>
                <w:color w:val="FFFFFF" w:themeColor="background1"/>
                <w:lang w:eastAsia="en-US"/>
              </w:rPr>
            </w:pPr>
            <w:r w:rsidRPr="00323A6B">
              <w:rPr>
                <w:rFonts w:eastAsia="Calibri"/>
                <w:b/>
                <w:bCs w:val="0"/>
                <w:color w:val="FFFFFF" w:themeColor="background1"/>
                <w:lang w:eastAsia="en-US"/>
              </w:rPr>
              <w:t>Description of activity</w:t>
            </w:r>
          </w:p>
        </w:tc>
        <w:tc>
          <w:tcPr>
            <w:tcW w:w="2409" w:type="dxa"/>
            <w:shd w:val="clear" w:color="auto" w:fill="2C384A" w:themeFill="accent1"/>
          </w:tcPr>
          <w:p w14:paraId="5C9271AC" w14:textId="0C50D9BF" w:rsidR="00254D75" w:rsidRPr="00323A6B" w:rsidRDefault="00017ACA" w:rsidP="00323A6B">
            <w:pPr>
              <w:pStyle w:val="TableColumnHeadingRight"/>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eastAsia="en-US"/>
              </w:rPr>
            </w:pPr>
            <w:r w:rsidRPr="00323A6B">
              <w:rPr>
                <w:rFonts w:eastAsia="Calibri"/>
                <w:b/>
                <w:color w:val="FFFFFF" w:themeColor="background1"/>
                <w:lang w:eastAsia="en-US"/>
              </w:rPr>
              <w:t>Hours required</w:t>
            </w:r>
          </w:p>
        </w:tc>
        <w:tc>
          <w:tcPr>
            <w:tcW w:w="1985" w:type="dxa"/>
            <w:shd w:val="clear" w:color="auto" w:fill="2C384A" w:themeFill="accent1"/>
          </w:tcPr>
          <w:p w14:paraId="791FC034" w14:textId="3271BCBE" w:rsidR="00254D75" w:rsidRPr="00323A6B" w:rsidRDefault="00017ACA" w:rsidP="00323A6B">
            <w:pPr>
              <w:pStyle w:val="TableColumnHeadingRight"/>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eastAsia="en-US"/>
              </w:rPr>
            </w:pPr>
            <w:r w:rsidRPr="00323A6B">
              <w:rPr>
                <w:rFonts w:eastAsia="Calibri"/>
                <w:b/>
                <w:color w:val="FFFFFF" w:themeColor="background1"/>
                <w:lang w:eastAsia="en-US"/>
              </w:rPr>
              <w:t>Labour cost</w:t>
            </w:r>
          </w:p>
        </w:tc>
        <w:tc>
          <w:tcPr>
            <w:tcW w:w="1410" w:type="dxa"/>
            <w:shd w:val="clear" w:color="auto" w:fill="2C384A" w:themeFill="accent1"/>
          </w:tcPr>
          <w:p w14:paraId="521D7A3C" w14:textId="6B9F2DA5" w:rsidR="00254D75" w:rsidRPr="00323A6B" w:rsidRDefault="00017ACA" w:rsidP="00323A6B">
            <w:pPr>
              <w:pStyle w:val="TableColumnHeadingRight"/>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eastAsia="en-US"/>
              </w:rPr>
            </w:pPr>
            <w:r w:rsidRPr="00323A6B">
              <w:rPr>
                <w:rFonts w:eastAsia="Calibri"/>
                <w:b/>
                <w:color w:val="FFFFFF" w:themeColor="background1"/>
                <w:lang w:eastAsia="en-US"/>
              </w:rPr>
              <w:t>Cost</w:t>
            </w:r>
          </w:p>
        </w:tc>
      </w:tr>
      <w:tr w:rsidR="00017ACA" w:rsidRPr="00B50290" w14:paraId="67072A8A" w14:textId="77777777" w:rsidTr="0033773F">
        <w:trPr>
          <w:trHeight w:val="510"/>
        </w:trPr>
        <w:tc>
          <w:tcPr>
            <w:cnfStyle w:val="001000000000" w:firstRow="0" w:lastRow="0" w:firstColumn="1" w:lastColumn="0" w:oddVBand="0" w:evenVBand="0" w:oddHBand="0" w:evenHBand="0" w:firstRowFirstColumn="0" w:firstRowLastColumn="0" w:lastRowFirstColumn="0" w:lastRowLastColumn="0"/>
            <w:tcW w:w="3256" w:type="dxa"/>
          </w:tcPr>
          <w:p w14:paraId="71C2290F" w14:textId="44634F43" w:rsidR="00017ACA" w:rsidRPr="00B50290" w:rsidRDefault="00017ACA" w:rsidP="00323A6B">
            <w:pPr>
              <w:pStyle w:val="TableTextLeft"/>
              <w:rPr>
                <w:rFonts w:eastAsia="Calibri"/>
                <w:kern w:val="2"/>
                <w:sz w:val="20"/>
                <w:lang w:eastAsia="en-US"/>
                <w14:ligatures w14:val="standardContextual"/>
              </w:rPr>
            </w:pPr>
            <w:r w:rsidRPr="00B50290">
              <w:t>Interpret new regulation – legal and compliance specialists</w:t>
            </w:r>
          </w:p>
        </w:tc>
        <w:tc>
          <w:tcPr>
            <w:tcW w:w="2409" w:type="dxa"/>
          </w:tcPr>
          <w:p w14:paraId="40AE093A" w14:textId="4F568846"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3,000</w:t>
            </w:r>
          </w:p>
        </w:tc>
        <w:tc>
          <w:tcPr>
            <w:tcW w:w="1985" w:type="dxa"/>
          </w:tcPr>
          <w:p w14:paraId="6FA4DBBF" w14:textId="4ED01721"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$150</w:t>
            </w:r>
          </w:p>
        </w:tc>
        <w:tc>
          <w:tcPr>
            <w:tcW w:w="1410" w:type="dxa"/>
          </w:tcPr>
          <w:p w14:paraId="228F1AE3" w14:textId="20142DCC"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 xml:space="preserve">$450,000  </w:t>
            </w:r>
          </w:p>
        </w:tc>
      </w:tr>
      <w:tr w:rsidR="00017ACA" w:rsidRPr="00B50290" w14:paraId="77CADC5E" w14:textId="77777777" w:rsidTr="0033773F">
        <w:trPr>
          <w:trHeight w:val="510"/>
        </w:trPr>
        <w:tc>
          <w:tcPr>
            <w:cnfStyle w:val="001000000000" w:firstRow="0" w:lastRow="0" w:firstColumn="1" w:lastColumn="0" w:oddVBand="0" w:evenVBand="0" w:oddHBand="0" w:evenHBand="0" w:firstRowFirstColumn="0" w:firstRowLastColumn="0" w:lastRowFirstColumn="0" w:lastRowLastColumn="0"/>
            <w:tcW w:w="3256" w:type="dxa"/>
          </w:tcPr>
          <w:p w14:paraId="18F7D331" w14:textId="412DB8A9" w:rsidR="00017ACA" w:rsidRPr="00B50290" w:rsidRDefault="00017ACA" w:rsidP="00323A6B">
            <w:pPr>
              <w:pStyle w:val="TableTextLeft"/>
              <w:rPr>
                <w:rFonts w:eastAsia="Calibri"/>
                <w:kern w:val="2"/>
                <w:szCs w:val="22"/>
                <w:lang w:eastAsia="en-US"/>
                <w14:ligatures w14:val="standardContextual"/>
              </w:rPr>
            </w:pPr>
            <w:r w:rsidRPr="00B50290">
              <w:rPr>
                <w:sz w:val="20"/>
              </w:rPr>
              <w:t>Update business processes to ensure compliance with the new regulation – senior managers</w:t>
            </w:r>
          </w:p>
        </w:tc>
        <w:tc>
          <w:tcPr>
            <w:tcW w:w="2409" w:type="dxa"/>
          </w:tcPr>
          <w:p w14:paraId="766DB738" w14:textId="1C825729"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bCs/>
                <w:kern w:val="2"/>
                <w:szCs w:val="22"/>
                <w:lang w:eastAsia="en-US"/>
                <w14:ligatures w14:val="standardContextual"/>
              </w:rPr>
            </w:pPr>
            <w:r w:rsidRPr="00B50290">
              <w:rPr>
                <w:bCs/>
              </w:rPr>
              <w:t>4,000</w:t>
            </w:r>
          </w:p>
        </w:tc>
        <w:tc>
          <w:tcPr>
            <w:tcW w:w="1985" w:type="dxa"/>
          </w:tcPr>
          <w:p w14:paraId="6A1AD6ED" w14:textId="585CC099"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bCs/>
                <w:kern w:val="2"/>
                <w:szCs w:val="22"/>
                <w:lang w:eastAsia="en-US"/>
                <w14:ligatures w14:val="standardContextual"/>
              </w:rPr>
            </w:pPr>
            <w:r w:rsidRPr="00B50290">
              <w:rPr>
                <w:bCs/>
              </w:rPr>
              <w:t>$150</w:t>
            </w:r>
          </w:p>
        </w:tc>
        <w:tc>
          <w:tcPr>
            <w:tcW w:w="1410" w:type="dxa"/>
          </w:tcPr>
          <w:p w14:paraId="22B43E68" w14:textId="79558B17"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bCs/>
                <w:kern w:val="2"/>
                <w:szCs w:val="22"/>
                <w:lang w:eastAsia="en-US"/>
                <w14:ligatures w14:val="standardContextual"/>
              </w:rPr>
            </w:pPr>
            <w:r w:rsidRPr="00B50290">
              <w:rPr>
                <w:bCs/>
              </w:rPr>
              <w:t xml:space="preserve">$600,000 </w:t>
            </w:r>
          </w:p>
        </w:tc>
      </w:tr>
      <w:tr w:rsidR="00017ACA" w:rsidRPr="00B50290" w14:paraId="566259EF" w14:textId="77777777" w:rsidTr="0033773F">
        <w:trPr>
          <w:trHeight w:val="510"/>
        </w:trPr>
        <w:tc>
          <w:tcPr>
            <w:cnfStyle w:val="001000000000" w:firstRow="0" w:lastRow="0" w:firstColumn="1" w:lastColumn="0" w:oddVBand="0" w:evenVBand="0" w:oddHBand="0" w:evenHBand="0" w:firstRowFirstColumn="0" w:firstRowLastColumn="0" w:lastRowFirstColumn="0" w:lastRowLastColumn="0"/>
            <w:tcW w:w="3256" w:type="dxa"/>
          </w:tcPr>
          <w:p w14:paraId="3C74F204" w14:textId="61C5E591" w:rsidR="00017ACA" w:rsidRPr="00B50290" w:rsidRDefault="00017ACA" w:rsidP="00323A6B">
            <w:pPr>
              <w:pStyle w:val="TableTextLeft"/>
              <w:rPr>
                <w:rFonts w:eastAsia="Calibri"/>
                <w:kern w:val="2"/>
                <w:szCs w:val="22"/>
                <w:lang w:eastAsia="en-US"/>
                <w14:ligatures w14:val="standardContextual"/>
              </w:rPr>
            </w:pPr>
            <w:r w:rsidRPr="00B50290">
              <w:rPr>
                <w:sz w:val="20"/>
              </w:rPr>
              <w:t>Update business processes to ensure compliance with the new regulation – working-level staff</w:t>
            </w:r>
          </w:p>
        </w:tc>
        <w:tc>
          <w:tcPr>
            <w:tcW w:w="2409" w:type="dxa"/>
          </w:tcPr>
          <w:p w14:paraId="6D7564A2" w14:textId="056205BA"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bCs/>
                <w:kern w:val="2"/>
                <w:szCs w:val="22"/>
                <w:lang w:eastAsia="en-US"/>
                <w14:ligatures w14:val="standardContextual"/>
              </w:rPr>
            </w:pPr>
            <w:r w:rsidRPr="00B50290">
              <w:rPr>
                <w:bCs/>
              </w:rPr>
              <w:t>5,300</w:t>
            </w:r>
          </w:p>
        </w:tc>
        <w:tc>
          <w:tcPr>
            <w:tcW w:w="1985" w:type="dxa"/>
          </w:tcPr>
          <w:p w14:paraId="4BA28B3E" w14:textId="56477A84"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bCs/>
                <w:kern w:val="2"/>
                <w:szCs w:val="22"/>
                <w:lang w:eastAsia="en-US"/>
                <w14:ligatures w14:val="standardContextual"/>
              </w:rPr>
            </w:pPr>
            <w:r w:rsidRPr="00B50290">
              <w:rPr>
                <w:bCs/>
              </w:rPr>
              <w:t>$85.17</w:t>
            </w:r>
          </w:p>
        </w:tc>
        <w:tc>
          <w:tcPr>
            <w:tcW w:w="1410" w:type="dxa"/>
          </w:tcPr>
          <w:p w14:paraId="35C4B50C" w14:textId="0F33F4D9"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bCs/>
                <w:kern w:val="2"/>
                <w:szCs w:val="22"/>
                <w:lang w:eastAsia="en-US"/>
                <w14:ligatures w14:val="standardContextual"/>
              </w:rPr>
            </w:pPr>
            <w:r w:rsidRPr="00B50290">
              <w:rPr>
                <w:bCs/>
              </w:rPr>
              <w:t>$451,401</w:t>
            </w:r>
          </w:p>
        </w:tc>
      </w:tr>
      <w:tr w:rsidR="00017ACA" w:rsidRPr="00B50290" w14:paraId="2334B0C8" w14:textId="77777777" w:rsidTr="0033773F">
        <w:trPr>
          <w:trHeight w:val="510"/>
        </w:trPr>
        <w:tc>
          <w:tcPr>
            <w:cnfStyle w:val="001000000000" w:firstRow="0" w:lastRow="0" w:firstColumn="1" w:lastColumn="0" w:oddVBand="0" w:evenVBand="0" w:oddHBand="0" w:evenHBand="0" w:firstRowFirstColumn="0" w:firstRowLastColumn="0" w:lastRowFirstColumn="0" w:lastRowLastColumn="0"/>
            <w:tcW w:w="3256" w:type="dxa"/>
          </w:tcPr>
          <w:p w14:paraId="16211818" w14:textId="5744D078" w:rsidR="00017ACA" w:rsidRPr="00B50290" w:rsidRDefault="00017ACA" w:rsidP="00323A6B">
            <w:pPr>
              <w:pStyle w:val="TableTextLeft"/>
              <w:rPr>
                <w:rFonts w:eastAsia="Calibri"/>
                <w:kern w:val="2"/>
                <w:szCs w:val="22"/>
                <w:lang w:eastAsia="en-US"/>
                <w14:ligatures w14:val="standardContextual"/>
              </w:rPr>
            </w:pPr>
            <w:r w:rsidRPr="00B50290">
              <w:rPr>
                <w:bCs w:val="0"/>
                <w:sz w:val="20"/>
              </w:rPr>
              <w:t>Total for each supermarket</w:t>
            </w:r>
          </w:p>
        </w:tc>
        <w:tc>
          <w:tcPr>
            <w:tcW w:w="2409" w:type="dxa"/>
          </w:tcPr>
          <w:p w14:paraId="0EA60446" w14:textId="77777777"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szCs w:val="22"/>
                <w:lang w:eastAsia="en-US"/>
                <w14:ligatures w14:val="standardContextual"/>
              </w:rPr>
            </w:pPr>
          </w:p>
        </w:tc>
        <w:tc>
          <w:tcPr>
            <w:tcW w:w="1985" w:type="dxa"/>
          </w:tcPr>
          <w:p w14:paraId="11FEA3B6" w14:textId="77777777"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szCs w:val="22"/>
                <w:lang w:eastAsia="en-US"/>
                <w14:ligatures w14:val="standardContextual"/>
              </w:rPr>
            </w:pPr>
          </w:p>
        </w:tc>
        <w:tc>
          <w:tcPr>
            <w:tcW w:w="1410" w:type="dxa"/>
          </w:tcPr>
          <w:p w14:paraId="70DB2C05" w14:textId="05FE68CF"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szCs w:val="22"/>
                <w:lang w:eastAsia="en-US"/>
                <w14:ligatures w14:val="standardContextual"/>
              </w:rPr>
            </w:pPr>
            <w:r w:rsidRPr="00B50290">
              <w:t>$1,501,401</w:t>
            </w:r>
          </w:p>
        </w:tc>
      </w:tr>
      <w:tr w:rsidR="00017ACA" w:rsidRPr="00B50290" w14:paraId="19156800" w14:textId="77777777" w:rsidTr="0033773F">
        <w:trPr>
          <w:trHeight w:val="510"/>
        </w:trPr>
        <w:tc>
          <w:tcPr>
            <w:cnfStyle w:val="001000000000" w:firstRow="0" w:lastRow="0" w:firstColumn="1" w:lastColumn="0" w:oddVBand="0" w:evenVBand="0" w:oddHBand="0" w:evenHBand="0" w:firstRowFirstColumn="0" w:firstRowLastColumn="0" w:lastRowFirstColumn="0" w:lastRowLastColumn="0"/>
            <w:tcW w:w="3256" w:type="dxa"/>
            <w:tcBorders>
              <w:bottom w:val="single" w:sz="24" w:space="0" w:color="auto"/>
            </w:tcBorders>
          </w:tcPr>
          <w:p w14:paraId="3315C790" w14:textId="0C077F2E" w:rsidR="00017ACA" w:rsidRPr="00B50290" w:rsidRDefault="00017ACA" w:rsidP="00323A6B">
            <w:pPr>
              <w:pStyle w:val="TableTextLeft"/>
              <w:rPr>
                <w:rFonts w:eastAsia="Calibri"/>
                <w:kern w:val="2"/>
                <w:szCs w:val="22"/>
                <w:lang w:eastAsia="en-US"/>
                <w14:ligatures w14:val="standardContextual"/>
              </w:rPr>
            </w:pPr>
            <w:r w:rsidRPr="00B50290">
              <w:rPr>
                <w:bCs w:val="0"/>
                <w:sz w:val="20"/>
              </w:rPr>
              <w:t>Total for both Coles and Woolworths</w:t>
            </w:r>
          </w:p>
        </w:tc>
        <w:tc>
          <w:tcPr>
            <w:tcW w:w="2409" w:type="dxa"/>
            <w:tcBorders>
              <w:bottom w:val="single" w:sz="24" w:space="0" w:color="auto"/>
            </w:tcBorders>
          </w:tcPr>
          <w:p w14:paraId="6595A9DD" w14:textId="77777777"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szCs w:val="22"/>
                <w:lang w:eastAsia="en-US"/>
                <w14:ligatures w14:val="standardContextual"/>
              </w:rPr>
            </w:pPr>
          </w:p>
        </w:tc>
        <w:tc>
          <w:tcPr>
            <w:tcW w:w="1985" w:type="dxa"/>
            <w:tcBorders>
              <w:bottom w:val="single" w:sz="24" w:space="0" w:color="auto"/>
            </w:tcBorders>
          </w:tcPr>
          <w:p w14:paraId="39A27939" w14:textId="77777777"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szCs w:val="22"/>
                <w:lang w:eastAsia="en-US"/>
                <w14:ligatures w14:val="standardContextual"/>
              </w:rPr>
            </w:pPr>
          </w:p>
        </w:tc>
        <w:tc>
          <w:tcPr>
            <w:tcW w:w="1410" w:type="dxa"/>
            <w:tcBorders>
              <w:bottom w:val="single" w:sz="24" w:space="0" w:color="auto"/>
            </w:tcBorders>
          </w:tcPr>
          <w:p w14:paraId="291155CD" w14:textId="16A6C11C" w:rsidR="00017ACA" w:rsidRPr="00B50290" w:rsidRDefault="00017ACA" w:rsidP="00323A6B">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szCs w:val="22"/>
                <w:lang w:eastAsia="en-US"/>
                <w14:ligatures w14:val="standardContextual"/>
              </w:rPr>
            </w:pPr>
            <w:r w:rsidRPr="00B50290">
              <w:rPr>
                <w:b/>
                <w:bCs/>
              </w:rPr>
              <w:t>$3,002,802</w:t>
            </w:r>
          </w:p>
        </w:tc>
      </w:tr>
    </w:tbl>
    <w:p w14:paraId="59700CCA" w14:textId="77777777" w:rsidR="00254D75" w:rsidRPr="005730C6" w:rsidRDefault="00254D75" w:rsidP="009776B3">
      <w:pPr>
        <w:spacing w:before="0" w:after="160"/>
        <w:rPr>
          <w:rFonts w:eastAsia="Calibri" w:cs="Calibri Light"/>
          <w:kern w:val="2"/>
          <w:szCs w:val="22"/>
          <w:lang w:eastAsia="en-US"/>
          <w14:ligatures w14:val="standardContextual"/>
        </w:rPr>
      </w:pPr>
    </w:p>
    <w:p w14:paraId="72EE1829" w14:textId="52B0073D" w:rsidR="009776B3" w:rsidRDefault="009776B3" w:rsidP="00D141A1">
      <w:pPr>
        <w:pStyle w:val="Heading3"/>
      </w:pPr>
      <w:bookmarkStart w:id="116" w:name="_Toc215128017"/>
      <w:bookmarkStart w:id="117" w:name="_Toc215129424"/>
      <w:bookmarkStart w:id="118" w:name="_Toc215138669"/>
      <w:r w:rsidRPr="00DF1968">
        <w:lastRenderedPageBreak/>
        <w:t>Ongoing administrative costs over 10 year</w:t>
      </w:r>
      <w:bookmarkEnd w:id="116"/>
      <w:bookmarkEnd w:id="117"/>
      <w:bookmarkEnd w:id="118"/>
      <w:r w:rsidR="003E085E">
        <w:t>s</w:t>
      </w:r>
    </w:p>
    <w:p w14:paraId="3321D648" w14:textId="3E9B9BA7" w:rsidR="009776B3" w:rsidRPr="00DF1968" w:rsidRDefault="009776B3" w:rsidP="009776B3">
      <w:pPr>
        <w:spacing w:before="0" w:after="160"/>
        <w:rPr>
          <w:rFonts w:eastAsia="Calibri" w:cs="Calibri Light"/>
          <w:kern w:val="2"/>
          <w:szCs w:val="22"/>
          <w:lang w:eastAsia="en-US"/>
          <w14:ligatures w14:val="standardContextual"/>
        </w:rPr>
      </w:pPr>
      <w:r w:rsidRPr="00DF1968">
        <w:rPr>
          <w:rFonts w:eastAsia="Calibri" w:cs="Calibri Light"/>
          <w:kern w:val="2"/>
          <w:szCs w:val="22"/>
          <w:lang w:eastAsia="en-US"/>
          <w14:ligatures w14:val="standardContextual"/>
        </w:rPr>
        <w:t xml:space="preserve">Option 2 is expected to impose ongoing administrative costs in the form of labour costs for staff </w:t>
      </w:r>
      <w:r w:rsidR="005156F5">
        <w:rPr>
          <w:rFonts w:eastAsia="Calibri" w:cs="Calibri Light"/>
          <w:kern w:val="2"/>
          <w:szCs w:val="22"/>
          <w:lang w:eastAsia="en-US"/>
          <w14:ligatures w14:val="standardContextual"/>
        </w:rPr>
        <w:t xml:space="preserve">to </w:t>
      </w:r>
      <w:r w:rsidR="00994F8C">
        <w:rPr>
          <w:rFonts w:eastAsia="Calibri" w:cs="Calibri Light"/>
          <w:kern w:val="2"/>
          <w:szCs w:val="22"/>
          <w:lang w:eastAsia="en-US"/>
          <w14:ligatures w14:val="standardContextual"/>
        </w:rPr>
        <w:t xml:space="preserve">ensure </w:t>
      </w:r>
      <w:r w:rsidR="00D2187B">
        <w:rPr>
          <w:rFonts w:eastAsia="Calibri" w:cs="Calibri Light"/>
          <w:kern w:val="2"/>
          <w:szCs w:val="22"/>
          <w:lang w:eastAsia="en-US"/>
          <w14:ligatures w14:val="standardContextual"/>
        </w:rPr>
        <w:t>continue</w:t>
      </w:r>
      <w:r w:rsidR="00994F8C">
        <w:rPr>
          <w:rFonts w:eastAsia="Calibri" w:cs="Calibri Light"/>
          <w:kern w:val="2"/>
          <w:szCs w:val="22"/>
          <w:lang w:eastAsia="en-US"/>
          <w14:ligatures w14:val="standardContextual"/>
        </w:rPr>
        <w:t>d</w:t>
      </w:r>
      <w:r w:rsidRPr="00DF1968">
        <w:rPr>
          <w:rFonts w:eastAsia="Calibri" w:cs="Calibri Light"/>
          <w:kern w:val="2"/>
          <w:szCs w:val="22"/>
          <w:lang w:eastAsia="en-US"/>
          <w14:ligatures w14:val="standardContextual"/>
        </w:rPr>
        <w:t xml:space="preserve"> compl</w:t>
      </w:r>
      <w:r w:rsidR="00994F8C">
        <w:rPr>
          <w:rFonts w:eastAsia="Calibri" w:cs="Calibri Light"/>
          <w:kern w:val="2"/>
          <w:szCs w:val="22"/>
          <w:lang w:eastAsia="en-US"/>
          <w14:ligatures w14:val="standardContextual"/>
        </w:rPr>
        <w:t>iance</w:t>
      </w:r>
      <w:r w:rsidRPr="00DF1968">
        <w:rPr>
          <w:rFonts w:eastAsia="Calibri" w:cs="Calibri Light"/>
          <w:kern w:val="2"/>
          <w:szCs w:val="22"/>
          <w:lang w:eastAsia="en-US"/>
          <w14:ligatures w14:val="standardContextual"/>
        </w:rPr>
        <w:t xml:space="preserve"> with </w:t>
      </w:r>
      <w:r w:rsidR="00D91285">
        <w:rPr>
          <w:rFonts w:eastAsia="Calibri" w:cs="Calibri Light"/>
          <w:kern w:val="2"/>
          <w:szCs w:val="22"/>
          <w:lang w:eastAsia="en-US"/>
          <w14:ligatures w14:val="standardContextual"/>
        </w:rPr>
        <w:t xml:space="preserve">the </w:t>
      </w:r>
      <w:r w:rsidRPr="00DF1968">
        <w:rPr>
          <w:rFonts w:eastAsia="Calibri" w:cs="Calibri Light"/>
          <w:kern w:val="2"/>
          <w:szCs w:val="22"/>
          <w:lang w:eastAsia="en-US"/>
          <w14:ligatures w14:val="standardContextual"/>
        </w:rPr>
        <w:t xml:space="preserve">regulation. </w:t>
      </w:r>
    </w:p>
    <w:p w14:paraId="34264586" w14:textId="23444B55" w:rsidR="009776B3" w:rsidRDefault="00D2187B" w:rsidP="009776B3">
      <w:pPr>
        <w:spacing w:before="0" w:after="160"/>
        <w:rPr>
          <w:rFonts w:eastAsia="Calibri" w:cs="Calibri Light"/>
          <w:kern w:val="2"/>
          <w:szCs w:val="22"/>
          <w:lang w:eastAsia="en-US"/>
          <w14:ligatures w14:val="standardContextual"/>
        </w:rPr>
      </w:pPr>
      <w:r>
        <w:rPr>
          <w:rFonts w:eastAsia="Calibri" w:cs="Calibri Light"/>
          <w:kern w:val="2"/>
          <w:szCs w:val="22"/>
          <w:lang w:eastAsia="en-US"/>
          <w14:ligatures w14:val="standardContextual"/>
        </w:rPr>
        <w:t xml:space="preserve">As </w:t>
      </w:r>
      <w:r w:rsidR="008E77CA">
        <w:rPr>
          <w:rFonts w:eastAsia="Calibri" w:cs="Calibri Light"/>
          <w:kern w:val="2"/>
          <w:szCs w:val="22"/>
          <w:lang w:eastAsia="en-US"/>
          <w14:ligatures w14:val="standardContextual"/>
        </w:rPr>
        <w:t>they are</w:t>
      </w:r>
      <w:r>
        <w:rPr>
          <w:rFonts w:eastAsia="Calibri" w:cs="Calibri Light"/>
          <w:kern w:val="2"/>
          <w:szCs w:val="22"/>
          <w:lang w:eastAsia="en-US"/>
          <w14:ligatures w14:val="standardContextual"/>
        </w:rPr>
        <w:t xml:space="preserve"> </w:t>
      </w:r>
      <w:r w:rsidR="000F2C50">
        <w:rPr>
          <w:rFonts w:eastAsia="Calibri" w:cs="Calibri Light"/>
          <w:kern w:val="2"/>
          <w:szCs w:val="22"/>
          <w:lang w:eastAsia="en-US"/>
          <w14:ligatures w14:val="standardContextual"/>
        </w:rPr>
        <w:t>similarly sized</w:t>
      </w:r>
      <w:r>
        <w:rPr>
          <w:rFonts w:eastAsia="Calibri" w:cs="Calibri Light"/>
          <w:kern w:val="2"/>
          <w:szCs w:val="22"/>
          <w:lang w:eastAsia="en-US"/>
          <w14:ligatures w14:val="standardContextual"/>
        </w:rPr>
        <w:t xml:space="preserve"> </w:t>
      </w:r>
      <w:r w:rsidR="000F2C50">
        <w:rPr>
          <w:rFonts w:eastAsia="Calibri" w:cs="Calibri Light"/>
          <w:kern w:val="2"/>
          <w:szCs w:val="22"/>
          <w:lang w:eastAsia="en-US"/>
          <w14:ligatures w14:val="standardContextual"/>
        </w:rPr>
        <w:t>very large retailers,</w:t>
      </w:r>
      <w:r w:rsidR="009776B3" w:rsidRPr="00DF1968">
        <w:rPr>
          <w:rFonts w:eastAsia="Calibri" w:cs="Calibri Light"/>
          <w:kern w:val="2"/>
          <w:szCs w:val="22"/>
          <w:lang w:eastAsia="en-US"/>
          <w14:ligatures w14:val="standardContextual"/>
        </w:rPr>
        <w:t xml:space="preserve"> </w:t>
      </w:r>
      <w:r w:rsidR="00DF573F">
        <w:rPr>
          <w:rFonts w:eastAsia="Calibri" w:cs="Calibri Light"/>
          <w:kern w:val="2"/>
          <w:szCs w:val="22"/>
          <w:lang w:eastAsia="en-US"/>
          <w14:ligatures w14:val="standardContextual"/>
        </w:rPr>
        <w:t>it</w:t>
      </w:r>
      <w:r w:rsidR="009776B3" w:rsidRPr="00DF1968">
        <w:rPr>
          <w:rFonts w:eastAsia="Calibri" w:cs="Calibri Light"/>
          <w:kern w:val="2"/>
          <w:szCs w:val="22"/>
          <w:lang w:eastAsia="en-US"/>
          <w14:ligatures w14:val="standardContextual"/>
        </w:rPr>
        <w:t xml:space="preserve"> is assumed that Coles and Woolworths have the same costs. It is assumed that their ongoing administrative costs will be the same every year over the 10</w:t>
      </w:r>
      <w:r w:rsidR="00AD1A8D">
        <w:rPr>
          <w:rFonts w:eastAsia="Calibri" w:cs="Calibri Light"/>
          <w:kern w:val="2"/>
          <w:szCs w:val="22"/>
          <w:lang w:eastAsia="en-US"/>
          <w14:ligatures w14:val="standardContextual"/>
        </w:rPr>
        <w:t> </w:t>
      </w:r>
      <w:r w:rsidR="009776B3" w:rsidRPr="00DF1968">
        <w:rPr>
          <w:rFonts w:eastAsia="Calibri" w:cs="Calibri Light"/>
          <w:kern w:val="2"/>
          <w:szCs w:val="22"/>
          <w:lang w:eastAsia="en-US"/>
          <w14:ligatures w14:val="standardContextual"/>
        </w:rPr>
        <w:t xml:space="preserve">years. </w:t>
      </w:r>
    </w:p>
    <w:p w14:paraId="3C00DA6C" w14:textId="118C461A" w:rsidR="00017ACA" w:rsidRPr="00076184" w:rsidRDefault="00017ACA" w:rsidP="00BF5327">
      <w:pPr>
        <w:pStyle w:val="TableMainHeading"/>
        <w:rPr>
          <w:rFonts w:eastAsia="Calibri"/>
          <w:kern w:val="2"/>
          <w:sz w:val="24"/>
          <w:szCs w:val="24"/>
          <w:lang w:eastAsia="en-US"/>
        </w:rPr>
      </w:pPr>
      <w:bookmarkStart w:id="119" w:name="_Toc215138670"/>
      <w:r w:rsidRPr="00076184">
        <w:rPr>
          <w:rFonts w:eastAsia="MS Mincho"/>
          <w:sz w:val="24"/>
          <w:szCs w:val="24"/>
          <w:lang w:eastAsia="en-US"/>
        </w:rPr>
        <w:t xml:space="preserve">Table </w:t>
      </w:r>
      <w:r w:rsidR="0012046B">
        <w:rPr>
          <w:rFonts w:eastAsia="MS Mincho"/>
          <w:sz w:val="24"/>
          <w:szCs w:val="24"/>
          <w:lang w:eastAsia="en-US"/>
        </w:rPr>
        <w:t>8</w:t>
      </w:r>
      <w:r w:rsidR="00DB29E2" w:rsidRPr="00076184">
        <w:rPr>
          <w:rFonts w:eastAsia="MS Mincho"/>
          <w:sz w:val="24"/>
          <w:szCs w:val="24"/>
          <w:lang w:eastAsia="en-US"/>
        </w:rPr>
        <w:t>:</w:t>
      </w:r>
      <w:r w:rsidRPr="00076184">
        <w:rPr>
          <w:rFonts w:eastAsia="MS Mincho"/>
          <w:sz w:val="24"/>
          <w:szCs w:val="24"/>
          <w:lang w:eastAsia="en-US"/>
        </w:rPr>
        <w:t xml:space="preserve"> Estimated ongoing administrative costs over 10</w:t>
      </w:r>
      <w:r w:rsidR="00BF5327" w:rsidRPr="00076184">
        <w:rPr>
          <w:rFonts w:eastAsia="MS Mincho"/>
          <w:sz w:val="24"/>
          <w:szCs w:val="24"/>
          <w:lang w:eastAsia="en-US"/>
        </w:rPr>
        <w:t> </w:t>
      </w:r>
      <w:r w:rsidRPr="00076184">
        <w:rPr>
          <w:rFonts w:eastAsia="MS Mincho"/>
          <w:sz w:val="24"/>
          <w:szCs w:val="24"/>
          <w:lang w:eastAsia="en-US"/>
        </w:rPr>
        <w:t>years for Coles and Woolworths</w:t>
      </w:r>
      <w:bookmarkEnd w:id="119"/>
    </w:p>
    <w:tbl>
      <w:tblPr>
        <w:tblStyle w:val="ListTable3-Accent1"/>
        <w:tblW w:w="5000" w:type="pct"/>
        <w:tblLook w:val="04A0" w:firstRow="1" w:lastRow="0" w:firstColumn="1" w:lastColumn="0" w:noHBand="0" w:noVBand="1"/>
      </w:tblPr>
      <w:tblGrid>
        <w:gridCol w:w="3118"/>
        <w:gridCol w:w="1561"/>
        <w:gridCol w:w="1277"/>
        <w:gridCol w:w="1300"/>
        <w:gridCol w:w="1814"/>
      </w:tblGrid>
      <w:tr w:rsidR="00017ACA" w:rsidRPr="00B50290" w14:paraId="519A1161" w14:textId="77777777" w:rsidTr="00BF5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2C384A" w:themeFill="accent1"/>
          </w:tcPr>
          <w:p w14:paraId="1CDF9EF5" w14:textId="47565158" w:rsidR="00017ACA" w:rsidRPr="00BF5327" w:rsidRDefault="00017ACA" w:rsidP="00BF5327">
            <w:pPr>
              <w:pStyle w:val="TableColumnHeadingLeft"/>
              <w:rPr>
                <w:rFonts w:eastAsia="Calibri"/>
                <w:b/>
                <w:bCs w:val="0"/>
                <w:color w:val="FFFFFF" w:themeColor="background1"/>
                <w:lang w:eastAsia="en-US"/>
              </w:rPr>
            </w:pPr>
            <w:r w:rsidRPr="00BF5327">
              <w:rPr>
                <w:rFonts w:eastAsia="Calibri"/>
                <w:b/>
                <w:bCs w:val="0"/>
                <w:color w:val="FFFFFF" w:themeColor="background1"/>
                <w:lang w:eastAsia="en-US"/>
              </w:rPr>
              <w:t xml:space="preserve">Description of activity </w:t>
            </w:r>
            <w:r w:rsidRPr="00BF5327">
              <w:rPr>
                <w:rFonts w:eastAsia="Calibri"/>
                <w:b/>
                <w:bCs w:val="0"/>
                <w:color w:val="FFFFFF" w:themeColor="background1"/>
                <w:lang w:eastAsia="en-US"/>
              </w:rPr>
              <w:tab/>
            </w:r>
          </w:p>
        </w:tc>
        <w:tc>
          <w:tcPr>
            <w:tcW w:w="1559" w:type="dxa"/>
            <w:shd w:val="clear" w:color="auto" w:fill="2C384A" w:themeFill="accent1"/>
          </w:tcPr>
          <w:p w14:paraId="49E1E263" w14:textId="3C4E7A06" w:rsidR="00017ACA" w:rsidRPr="00BF5327" w:rsidRDefault="00017ACA" w:rsidP="00BF5327">
            <w:pPr>
              <w:pStyle w:val="TableColumnHeadingRight"/>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eastAsia="en-US"/>
              </w:rPr>
            </w:pPr>
            <w:r w:rsidRPr="00BF5327">
              <w:rPr>
                <w:rFonts w:eastAsia="Calibri"/>
                <w:b/>
                <w:color w:val="FFFFFF" w:themeColor="background1"/>
                <w:lang w:eastAsia="en-US"/>
              </w:rPr>
              <w:t>Hours required per year</w:t>
            </w:r>
          </w:p>
        </w:tc>
        <w:tc>
          <w:tcPr>
            <w:tcW w:w="1276" w:type="dxa"/>
            <w:shd w:val="clear" w:color="auto" w:fill="2C384A" w:themeFill="accent1"/>
          </w:tcPr>
          <w:p w14:paraId="79B6D171" w14:textId="29AC055C" w:rsidR="00017ACA" w:rsidRPr="00BF5327" w:rsidRDefault="00017ACA" w:rsidP="00BF5327">
            <w:pPr>
              <w:pStyle w:val="TableColumnHeadingRight"/>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eastAsia="en-US"/>
              </w:rPr>
            </w:pPr>
            <w:r w:rsidRPr="00BF5327">
              <w:rPr>
                <w:rFonts w:eastAsia="Calibri"/>
                <w:b/>
                <w:color w:val="FFFFFF" w:themeColor="background1"/>
                <w:lang w:eastAsia="en-US"/>
              </w:rPr>
              <w:t>Labour cost</w:t>
            </w:r>
          </w:p>
        </w:tc>
        <w:tc>
          <w:tcPr>
            <w:tcW w:w="1299" w:type="dxa"/>
            <w:shd w:val="clear" w:color="auto" w:fill="2C384A" w:themeFill="accent1"/>
          </w:tcPr>
          <w:p w14:paraId="758DE850" w14:textId="557B7C47" w:rsidR="00017ACA" w:rsidRPr="00BF5327" w:rsidRDefault="00017ACA" w:rsidP="00BF5327">
            <w:pPr>
              <w:pStyle w:val="TableColumnHeadingRight"/>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eastAsia="en-US"/>
              </w:rPr>
            </w:pPr>
            <w:r w:rsidRPr="00BF5327">
              <w:rPr>
                <w:rFonts w:eastAsia="Calibri"/>
                <w:b/>
                <w:color w:val="FFFFFF" w:themeColor="background1"/>
                <w:lang w:eastAsia="en-US"/>
              </w:rPr>
              <w:t>Cost per year</w:t>
            </w:r>
          </w:p>
        </w:tc>
        <w:tc>
          <w:tcPr>
            <w:tcW w:w="1812" w:type="dxa"/>
            <w:shd w:val="clear" w:color="auto" w:fill="2C384A" w:themeFill="accent1"/>
          </w:tcPr>
          <w:p w14:paraId="60164676" w14:textId="7600520A" w:rsidR="00017ACA" w:rsidRPr="00BF5327" w:rsidRDefault="00017ACA" w:rsidP="00BF5327">
            <w:pPr>
              <w:pStyle w:val="TableColumnHeadingRight"/>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eastAsia="en-US"/>
              </w:rPr>
            </w:pPr>
            <w:r w:rsidRPr="00BF5327">
              <w:rPr>
                <w:rFonts w:eastAsia="Calibri"/>
                <w:b/>
                <w:color w:val="FFFFFF" w:themeColor="background1"/>
                <w:lang w:eastAsia="en-US"/>
              </w:rPr>
              <w:t>Cost over 10 years</w:t>
            </w:r>
          </w:p>
        </w:tc>
      </w:tr>
      <w:tr w:rsidR="00017ACA" w:rsidRPr="00B50290" w14:paraId="4D3366E8" w14:textId="77777777" w:rsidTr="00BF5327">
        <w:tc>
          <w:tcPr>
            <w:cnfStyle w:val="001000000000" w:firstRow="0" w:lastRow="0" w:firstColumn="1" w:lastColumn="0" w:oddVBand="0" w:evenVBand="0" w:oddHBand="0" w:evenHBand="0" w:firstRowFirstColumn="0" w:firstRowLastColumn="0" w:lastRowFirstColumn="0" w:lastRowLastColumn="0"/>
            <w:tcW w:w="3114" w:type="dxa"/>
          </w:tcPr>
          <w:p w14:paraId="1E99A163" w14:textId="4429CB0B" w:rsidR="00017ACA" w:rsidRPr="00B50290" w:rsidRDefault="00017ACA" w:rsidP="00B47DDD">
            <w:pPr>
              <w:pStyle w:val="TableTextLeft"/>
              <w:rPr>
                <w:rFonts w:eastAsia="Calibri"/>
                <w:kern w:val="2"/>
                <w:lang w:eastAsia="en-US"/>
                <w14:ligatures w14:val="standardContextual"/>
              </w:rPr>
            </w:pPr>
            <w:r w:rsidRPr="00B50290">
              <w:t>Compliance and governance – legal and compliance specialists and senior managers</w:t>
            </w:r>
          </w:p>
        </w:tc>
        <w:tc>
          <w:tcPr>
            <w:tcW w:w="1559" w:type="dxa"/>
          </w:tcPr>
          <w:p w14:paraId="06D12311" w14:textId="7AB4CE7A"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800</w:t>
            </w:r>
          </w:p>
        </w:tc>
        <w:tc>
          <w:tcPr>
            <w:tcW w:w="1276" w:type="dxa"/>
          </w:tcPr>
          <w:p w14:paraId="203AFD53" w14:textId="6CAC75E2"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$150</w:t>
            </w:r>
          </w:p>
        </w:tc>
        <w:tc>
          <w:tcPr>
            <w:tcW w:w="1299" w:type="dxa"/>
          </w:tcPr>
          <w:p w14:paraId="12150AD5" w14:textId="2F335664"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$120,000</w:t>
            </w:r>
          </w:p>
        </w:tc>
        <w:tc>
          <w:tcPr>
            <w:tcW w:w="1812" w:type="dxa"/>
          </w:tcPr>
          <w:p w14:paraId="4C4D5143" w14:textId="5F85F465"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$1,200,000</w:t>
            </w:r>
          </w:p>
        </w:tc>
      </w:tr>
      <w:tr w:rsidR="00017ACA" w:rsidRPr="00B50290" w14:paraId="2A330288" w14:textId="77777777" w:rsidTr="00BF5327">
        <w:tc>
          <w:tcPr>
            <w:cnfStyle w:val="001000000000" w:firstRow="0" w:lastRow="0" w:firstColumn="1" w:lastColumn="0" w:oddVBand="0" w:evenVBand="0" w:oddHBand="0" w:evenHBand="0" w:firstRowFirstColumn="0" w:firstRowLastColumn="0" w:lastRowFirstColumn="0" w:lastRowLastColumn="0"/>
            <w:tcW w:w="3114" w:type="dxa"/>
          </w:tcPr>
          <w:p w14:paraId="47FFBDE1" w14:textId="30FDBE21" w:rsidR="00017ACA" w:rsidRPr="00B50290" w:rsidRDefault="00017ACA" w:rsidP="00B47DDD">
            <w:pPr>
              <w:pStyle w:val="TableTextLeft"/>
              <w:rPr>
                <w:rFonts w:eastAsia="Calibri"/>
                <w:kern w:val="2"/>
                <w:lang w:eastAsia="en-US"/>
                <w14:ligatures w14:val="standardContextual"/>
              </w:rPr>
            </w:pPr>
            <w:r w:rsidRPr="00B50290">
              <w:t>Monitoring and reporting price setting activity – working-level staff</w:t>
            </w:r>
          </w:p>
        </w:tc>
        <w:tc>
          <w:tcPr>
            <w:tcW w:w="1559" w:type="dxa"/>
          </w:tcPr>
          <w:p w14:paraId="39243449" w14:textId="79EC99B6"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1,400</w:t>
            </w:r>
          </w:p>
        </w:tc>
        <w:tc>
          <w:tcPr>
            <w:tcW w:w="1276" w:type="dxa"/>
          </w:tcPr>
          <w:p w14:paraId="3CF69C4D" w14:textId="20996278"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$85.17</w:t>
            </w:r>
          </w:p>
        </w:tc>
        <w:tc>
          <w:tcPr>
            <w:tcW w:w="1299" w:type="dxa"/>
          </w:tcPr>
          <w:p w14:paraId="5BD71043" w14:textId="37635E5A"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$119,238</w:t>
            </w:r>
          </w:p>
        </w:tc>
        <w:tc>
          <w:tcPr>
            <w:tcW w:w="1812" w:type="dxa"/>
          </w:tcPr>
          <w:p w14:paraId="6497AF75" w14:textId="7A27647B"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$1,192,380</w:t>
            </w:r>
          </w:p>
        </w:tc>
      </w:tr>
      <w:tr w:rsidR="00017ACA" w:rsidRPr="00B50290" w14:paraId="25919576" w14:textId="77777777" w:rsidTr="00BF5327">
        <w:tc>
          <w:tcPr>
            <w:cnfStyle w:val="001000000000" w:firstRow="0" w:lastRow="0" w:firstColumn="1" w:lastColumn="0" w:oddVBand="0" w:evenVBand="0" w:oddHBand="0" w:evenHBand="0" w:firstRowFirstColumn="0" w:firstRowLastColumn="0" w:lastRowFirstColumn="0" w:lastRowLastColumn="0"/>
            <w:tcW w:w="3114" w:type="dxa"/>
          </w:tcPr>
          <w:p w14:paraId="01F4EBE2" w14:textId="5446AEF4" w:rsidR="00017ACA" w:rsidRPr="00B50290" w:rsidRDefault="00017ACA" w:rsidP="00B47DDD">
            <w:pPr>
              <w:pStyle w:val="TableTextLeft"/>
              <w:rPr>
                <w:rFonts w:eastAsia="Calibri"/>
                <w:kern w:val="2"/>
                <w:lang w:eastAsia="en-US"/>
                <w14:ligatures w14:val="standardContextual"/>
              </w:rPr>
            </w:pPr>
            <w:r w:rsidRPr="00B50290">
              <w:t>Training and communications – working</w:t>
            </w:r>
            <w:r w:rsidRPr="00B50290">
              <w:noBreakHyphen/>
              <w:t>level staff</w:t>
            </w:r>
          </w:p>
        </w:tc>
        <w:tc>
          <w:tcPr>
            <w:tcW w:w="1559" w:type="dxa"/>
          </w:tcPr>
          <w:p w14:paraId="2C09F3BA" w14:textId="72B088C0"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700</w:t>
            </w:r>
          </w:p>
        </w:tc>
        <w:tc>
          <w:tcPr>
            <w:tcW w:w="1276" w:type="dxa"/>
          </w:tcPr>
          <w:p w14:paraId="14D7EA03" w14:textId="007B0110"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$85.17</w:t>
            </w:r>
          </w:p>
        </w:tc>
        <w:tc>
          <w:tcPr>
            <w:tcW w:w="1299" w:type="dxa"/>
          </w:tcPr>
          <w:p w14:paraId="3A392B7D" w14:textId="09E475FE"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$59,619</w:t>
            </w:r>
          </w:p>
        </w:tc>
        <w:tc>
          <w:tcPr>
            <w:tcW w:w="1812" w:type="dxa"/>
          </w:tcPr>
          <w:p w14:paraId="3E462F4E" w14:textId="1C8F4713"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$596,190</w:t>
            </w:r>
          </w:p>
        </w:tc>
      </w:tr>
      <w:tr w:rsidR="00017ACA" w:rsidRPr="00B50290" w14:paraId="25C7A1BC" w14:textId="77777777" w:rsidTr="00BF5327">
        <w:tc>
          <w:tcPr>
            <w:cnfStyle w:val="001000000000" w:firstRow="0" w:lastRow="0" w:firstColumn="1" w:lastColumn="0" w:oddVBand="0" w:evenVBand="0" w:oddHBand="0" w:evenHBand="0" w:firstRowFirstColumn="0" w:firstRowLastColumn="0" w:lastRowFirstColumn="0" w:lastRowLastColumn="0"/>
            <w:tcW w:w="3114" w:type="dxa"/>
          </w:tcPr>
          <w:p w14:paraId="5D1F8657" w14:textId="3FA672EA" w:rsidR="00017ACA" w:rsidRPr="00B50290" w:rsidRDefault="00017ACA" w:rsidP="00B47DDD">
            <w:pPr>
              <w:pStyle w:val="TableTextLeft"/>
              <w:rPr>
                <w:rFonts w:eastAsia="Calibri"/>
                <w:kern w:val="2"/>
                <w:lang w:eastAsia="en-US"/>
                <w14:ligatures w14:val="standardContextual"/>
              </w:rPr>
            </w:pPr>
            <w:r w:rsidRPr="00B50290">
              <w:t>Total for each supermarket over 10 years</w:t>
            </w:r>
          </w:p>
        </w:tc>
        <w:tc>
          <w:tcPr>
            <w:tcW w:w="1559" w:type="dxa"/>
          </w:tcPr>
          <w:p w14:paraId="1D719378" w14:textId="77777777"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p>
        </w:tc>
        <w:tc>
          <w:tcPr>
            <w:tcW w:w="1276" w:type="dxa"/>
          </w:tcPr>
          <w:p w14:paraId="29333099" w14:textId="77777777"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p>
        </w:tc>
        <w:tc>
          <w:tcPr>
            <w:tcW w:w="1299" w:type="dxa"/>
          </w:tcPr>
          <w:p w14:paraId="2BDC146E" w14:textId="77777777"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p>
        </w:tc>
        <w:tc>
          <w:tcPr>
            <w:tcW w:w="1812" w:type="dxa"/>
          </w:tcPr>
          <w:p w14:paraId="3508984D" w14:textId="6F935661"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r w:rsidRPr="00B50290">
              <w:t>$2,988,570</w:t>
            </w:r>
          </w:p>
        </w:tc>
      </w:tr>
      <w:tr w:rsidR="00017ACA" w:rsidRPr="00B50290" w14:paraId="6B167189" w14:textId="77777777" w:rsidTr="00BF5327">
        <w:tc>
          <w:tcPr>
            <w:cnfStyle w:val="001000000000" w:firstRow="0" w:lastRow="0" w:firstColumn="1" w:lastColumn="0" w:oddVBand="0" w:evenVBand="0" w:oddHBand="0" w:evenHBand="0" w:firstRowFirstColumn="0" w:firstRowLastColumn="0" w:lastRowFirstColumn="0" w:lastRowLastColumn="0"/>
            <w:tcW w:w="3114" w:type="dxa"/>
            <w:tcBorders>
              <w:bottom w:val="single" w:sz="18" w:space="0" w:color="auto"/>
            </w:tcBorders>
          </w:tcPr>
          <w:p w14:paraId="3299BB9A" w14:textId="0265C7D2" w:rsidR="00017ACA" w:rsidRPr="00B50290" w:rsidRDefault="00017ACA" w:rsidP="00B47DDD">
            <w:pPr>
              <w:pStyle w:val="TableTextLeft"/>
              <w:rPr>
                <w:rFonts w:eastAsia="Calibri"/>
                <w:kern w:val="2"/>
                <w:lang w:eastAsia="en-US"/>
                <w14:ligatures w14:val="standardContextual"/>
              </w:rPr>
            </w:pPr>
            <w:r w:rsidRPr="00B50290">
              <w:t>Total for both Coles and Woolworths over 10 years</w:t>
            </w:r>
          </w:p>
        </w:tc>
        <w:tc>
          <w:tcPr>
            <w:tcW w:w="1559" w:type="dxa"/>
            <w:tcBorders>
              <w:bottom w:val="single" w:sz="18" w:space="0" w:color="auto"/>
            </w:tcBorders>
          </w:tcPr>
          <w:p w14:paraId="4EBED6A4" w14:textId="77777777"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p>
        </w:tc>
        <w:tc>
          <w:tcPr>
            <w:tcW w:w="1276" w:type="dxa"/>
            <w:tcBorders>
              <w:bottom w:val="single" w:sz="18" w:space="0" w:color="auto"/>
            </w:tcBorders>
          </w:tcPr>
          <w:p w14:paraId="0A3D274D" w14:textId="77777777"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p>
        </w:tc>
        <w:tc>
          <w:tcPr>
            <w:tcW w:w="1299" w:type="dxa"/>
            <w:tcBorders>
              <w:bottom w:val="single" w:sz="18" w:space="0" w:color="auto"/>
            </w:tcBorders>
          </w:tcPr>
          <w:p w14:paraId="671960A7" w14:textId="77777777"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kern w:val="2"/>
                <w:lang w:eastAsia="en-US"/>
                <w14:ligatures w14:val="standardContextual"/>
              </w:rPr>
            </w:pPr>
          </w:p>
        </w:tc>
        <w:tc>
          <w:tcPr>
            <w:tcW w:w="1812" w:type="dxa"/>
            <w:tcBorders>
              <w:bottom w:val="single" w:sz="18" w:space="0" w:color="auto"/>
            </w:tcBorders>
          </w:tcPr>
          <w:p w14:paraId="539DE2E6" w14:textId="15AF6B14"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Calibri"/>
                <w:b/>
                <w:kern w:val="2"/>
                <w:lang w:eastAsia="en-US"/>
                <w14:ligatures w14:val="standardContextual"/>
              </w:rPr>
            </w:pPr>
            <w:r w:rsidRPr="00B50290">
              <w:rPr>
                <w:b/>
              </w:rPr>
              <w:t>$5,977,140</w:t>
            </w:r>
          </w:p>
        </w:tc>
      </w:tr>
    </w:tbl>
    <w:p w14:paraId="7836C1A0" w14:textId="4A30A819" w:rsidR="006B4C46" w:rsidRDefault="00017ACA" w:rsidP="00D141A1">
      <w:pPr>
        <w:pStyle w:val="Heading3"/>
      </w:pPr>
      <w:bookmarkStart w:id="120" w:name="_Toc215128018"/>
      <w:bookmarkStart w:id="121" w:name="_Toc215129425"/>
      <w:bookmarkStart w:id="122" w:name="_Toc215138671"/>
      <w:r>
        <w:t>D</w:t>
      </w:r>
      <w:r w:rsidR="006B4C46">
        <w:t>iscount rate calculation</w:t>
      </w:r>
      <w:bookmarkEnd w:id="120"/>
      <w:bookmarkEnd w:id="121"/>
      <w:bookmarkEnd w:id="122"/>
    </w:p>
    <w:p w14:paraId="5041DF92" w14:textId="5F3B72F8" w:rsidR="00383724" w:rsidRDefault="00383724" w:rsidP="00832ABD">
      <w:r>
        <w:t>Discount rates were applied to the one</w:t>
      </w:r>
      <w:r w:rsidR="00B50290">
        <w:noBreakHyphen/>
      </w:r>
      <w:r>
        <w:t xml:space="preserve">off establishment costs and ongoing administrative costs of </w:t>
      </w:r>
      <w:r w:rsidR="00C121D9">
        <w:t>Option 2 to provide estimated regulatory costs in present</w:t>
      </w:r>
      <w:r w:rsidR="00B50290">
        <w:noBreakHyphen/>
      </w:r>
      <w:r w:rsidR="00C121D9">
        <w:t xml:space="preserve">value terms. Discounting is intended to </w:t>
      </w:r>
      <w:r w:rsidR="00A27FC8">
        <w:t>reflect the time value of money</w:t>
      </w:r>
      <w:r w:rsidR="002309AE">
        <w:t xml:space="preserve">, which </w:t>
      </w:r>
      <w:r w:rsidR="00E81BD2">
        <w:t xml:space="preserve">suggests that costs and benefits occurring in the future are </w:t>
      </w:r>
      <w:r w:rsidR="002D3106">
        <w:t>worth less than those occurring today</w:t>
      </w:r>
      <w:r w:rsidR="00C226B8">
        <w:t xml:space="preserve">. </w:t>
      </w:r>
    </w:p>
    <w:p w14:paraId="23F9A822" w14:textId="61035914" w:rsidR="009133A7" w:rsidRDefault="00EE1E85" w:rsidP="00832ABD">
      <w:r>
        <w:t>The analysis applies discount rates of 3</w:t>
      </w:r>
      <w:r w:rsidR="00CA4BC2">
        <w:t>%</w:t>
      </w:r>
      <w:r>
        <w:t>, 7</w:t>
      </w:r>
      <w:r w:rsidR="00CA4BC2">
        <w:t>%</w:t>
      </w:r>
      <w:r>
        <w:t xml:space="preserve"> and 10</w:t>
      </w:r>
      <w:r w:rsidR="00CA4BC2">
        <w:t>%</w:t>
      </w:r>
      <w:r>
        <w:t xml:space="preserve">, </w:t>
      </w:r>
      <w:r w:rsidR="00440152">
        <w:t xml:space="preserve">which </w:t>
      </w:r>
      <w:r w:rsidR="00934634">
        <w:t xml:space="preserve">provides a </w:t>
      </w:r>
      <w:r w:rsidR="006364A2">
        <w:t xml:space="preserve">range </w:t>
      </w:r>
      <w:r w:rsidR="0090249C">
        <w:t xml:space="preserve">estimates of </w:t>
      </w:r>
      <w:r w:rsidR="00B84D32">
        <w:t xml:space="preserve">the </w:t>
      </w:r>
      <w:r w:rsidR="00BE268C">
        <w:t xml:space="preserve">time value of the costs </w:t>
      </w:r>
      <w:r w:rsidR="00535046">
        <w:t>associated with Option 2. The</w:t>
      </w:r>
      <w:r w:rsidR="002F238E">
        <w:t xml:space="preserve"> 7</w:t>
      </w:r>
      <w:r w:rsidR="00CA4BC2">
        <w:t>%</w:t>
      </w:r>
      <w:r w:rsidR="002F238E">
        <w:t xml:space="preserve"> rate </w:t>
      </w:r>
      <w:r w:rsidR="00216D9D">
        <w:t xml:space="preserve">is used as the </w:t>
      </w:r>
      <w:r w:rsidR="00B50290">
        <w:t>‘</w:t>
      </w:r>
      <w:r w:rsidR="00216D9D">
        <w:t>central</w:t>
      </w:r>
      <w:r w:rsidR="00B50290">
        <w:t>’</w:t>
      </w:r>
      <w:r w:rsidR="00B62452">
        <w:t xml:space="preserve"> discount rate, which </w:t>
      </w:r>
      <w:r w:rsidR="00045BC2">
        <w:t xml:space="preserve">represents the </w:t>
      </w:r>
      <w:r w:rsidR="00B02C64">
        <w:t>average real return that could be earned if these resources were applied elsewhere</w:t>
      </w:r>
      <w:r w:rsidR="000E3195">
        <w:t xml:space="preserve">. </w:t>
      </w:r>
      <w:r w:rsidR="008362FE">
        <w:t xml:space="preserve">Each discount rate was </w:t>
      </w:r>
      <w:r w:rsidR="00083741">
        <w:t>calculated</w:t>
      </w:r>
      <w:r w:rsidR="008362FE">
        <w:t xml:space="preserve"> using</w:t>
      </w:r>
      <w:r w:rsidR="00083741">
        <w:t xml:space="preserve"> standard</w:t>
      </w:r>
      <w:r w:rsidR="008362FE">
        <w:t xml:space="preserve"> </w:t>
      </w:r>
      <w:r w:rsidR="00083741">
        <w:t>OIA cost benefit analysis guidance</w:t>
      </w:r>
      <w:r w:rsidR="00B50290">
        <w:t xml:space="preserve">. </w:t>
      </w:r>
    </w:p>
    <w:p w14:paraId="53DD5134" w14:textId="7714235A" w:rsidR="00832ABD" w:rsidRDefault="00832ABD" w:rsidP="00B47DDD">
      <w:pPr>
        <w:pStyle w:val="TableMainHeading"/>
        <w:rPr>
          <w:rFonts w:eastAsia="MS Mincho"/>
          <w:lang w:eastAsia="en-US"/>
        </w:rPr>
      </w:pPr>
      <w:bookmarkStart w:id="123" w:name="_Toc215138672"/>
      <w:r w:rsidRPr="00540BCC">
        <w:rPr>
          <w:rFonts w:eastAsia="MS Mincho"/>
          <w:lang w:eastAsia="en-US"/>
        </w:rPr>
        <w:t xml:space="preserve">Table </w:t>
      </w:r>
      <w:r w:rsidR="0012046B">
        <w:rPr>
          <w:rFonts w:eastAsia="MS Mincho"/>
          <w:lang w:eastAsia="en-US"/>
        </w:rPr>
        <w:t>9</w:t>
      </w:r>
      <w:r w:rsidR="00DB29E2">
        <w:rPr>
          <w:rFonts w:eastAsia="MS Mincho"/>
          <w:lang w:eastAsia="en-US"/>
        </w:rPr>
        <w:t>:</w:t>
      </w:r>
      <w:r w:rsidRPr="00540BCC">
        <w:rPr>
          <w:rFonts w:eastAsia="MS Mincho"/>
          <w:lang w:eastAsia="en-US"/>
        </w:rPr>
        <w:t xml:space="preserve"> </w:t>
      </w:r>
      <w:r w:rsidR="00375320">
        <w:rPr>
          <w:rFonts w:eastAsia="MS Mincho"/>
          <w:lang w:eastAsia="en-US"/>
        </w:rPr>
        <w:t>P</w:t>
      </w:r>
      <w:r>
        <w:rPr>
          <w:rFonts w:eastAsia="MS Mincho"/>
          <w:lang w:eastAsia="en-US"/>
        </w:rPr>
        <w:t>resent value cost estimate</w:t>
      </w:r>
      <w:bookmarkEnd w:id="123"/>
    </w:p>
    <w:tbl>
      <w:tblPr>
        <w:tblStyle w:val="ListTable3-Accent1"/>
        <w:tblW w:w="0" w:type="auto"/>
        <w:tblLook w:val="04A0" w:firstRow="1" w:lastRow="0" w:firstColumn="1" w:lastColumn="0" w:noHBand="0" w:noVBand="1"/>
      </w:tblPr>
      <w:tblGrid>
        <w:gridCol w:w="1985"/>
        <w:gridCol w:w="3402"/>
        <w:gridCol w:w="1843"/>
        <w:gridCol w:w="1830"/>
      </w:tblGrid>
      <w:tr w:rsidR="00017ACA" w:rsidRPr="00B50290" w14:paraId="7B4295A1" w14:textId="77777777" w:rsidTr="00BB079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shd w:val="clear" w:color="auto" w:fill="2C384A"/>
          </w:tcPr>
          <w:p w14:paraId="0FDA32C0" w14:textId="5566CB17" w:rsidR="00017ACA" w:rsidRPr="00B47DDD" w:rsidRDefault="00017ACA" w:rsidP="00B47DDD">
            <w:pPr>
              <w:pStyle w:val="TableColumnHeadingLeft"/>
              <w:rPr>
                <w:rFonts w:eastAsia="MS Mincho"/>
                <w:b/>
                <w:bCs w:val="0"/>
                <w:color w:val="FFFFFF" w:themeColor="background1"/>
                <w:lang w:eastAsia="en-US"/>
                <w14:ligatures w14:val="standardContextual"/>
              </w:rPr>
            </w:pPr>
            <w:r w:rsidRPr="00B47DDD">
              <w:rPr>
                <w:b/>
                <w:bCs w:val="0"/>
                <w:color w:val="FFFFFF" w:themeColor="background1"/>
              </w:rPr>
              <w:t xml:space="preserve">Discount rate </w:t>
            </w:r>
          </w:p>
        </w:tc>
        <w:tc>
          <w:tcPr>
            <w:tcW w:w="3402" w:type="dxa"/>
            <w:shd w:val="clear" w:color="auto" w:fill="2C384A" w:themeFill="accent1"/>
          </w:tcPr>
          <w:p w14:paraId="40D99B0F" w14:textId="638A0832" w:rsidR="00017ACA" w:rsidRPr="00B47DDD" w:rsidRDefault="00017ACA" w:rsidP="00B47DDD">
            <w:pPr>
              <w:pStyle w:val="TableColumnHeadingRight"/>
              <w:cnfStyle w:val="100000000000" w:firstRow="1" w:lastRow="0" w:firstColumn="0" w:lastColumn="0" w:oddVBand="0" w:evenVBand="0" w:oddHBand="0" w:evenHBand="0" w:firstRowFirstColumn="0" w:firstRowLastColumn="0" w:lastRowFirstColumn="0" w:lastRowLastColumn="0"/>
              <w:rPr>
                <w:rFonts w:eastAsia="MS Mincho"/>
                <w:b/>
                <w:color w:val="FFFFFF" w:themeColor="background1"/>
                <w:lang w:eastAsia="en-US"/>
                <w14:ligatures w14:val="standardContextual"/>
              </w:rPr>
            </w:pPr>
            <w:r w:rsidRPr="00B47DDD">
              <w:rPr>
                <w:b/>
                <w:color w:val="FFFFFF" w:themeColor="background1"/>
              </w:rPr>
              <w:t>Present value of admin costs (10 years)</w:t>
            </w:r>
          </w:p>
        </w:tc>
        <w:tc>
          <w:tcPr>
            <w:tcW w:w="1843" w:type="dxa"/>
            <w:shd w:val="clear" w:color="auto" w:fill="2C384A" w:themeFill="accent1"/>
          </w:tcPr>
          <w:p w14:paraId="771E67D6" w14:textId="41695402" w:rsidR="00017ACA" w:rsidRPr="00B47DDD" w:rsidRDefault="00017ACA" w:rsidP="00B47DDD">
            <w:pPr>
              <w:pStyle w:val="TableColumnHeadingRight"/>
              <w:cnfStyle w:val="100000000000" w:firstRow="1" w:lastRow="0" w:firstColumn="0" w:lastColumn="0" w:oddVBand="0" w:evenVBand="0" w:oddHBand="0" w:evenHBand="0" w:firstRowFirstColumn="0" w:firstRowLastColumn="0" w:lastRowFirstColumn="0" w:lastRowLastColumn="0"/>
              <w:rPr>
                <w:rFonts w:eastAsia="MS Mincho"/>
                <w:b/>
                <w:color w:val="FFFFFF" w:themeColor="background1"/>
                <w:lang w:eastAsia="en-US"/>
                <w14:ligatures w14:val="standardContextual"/>
              </w:rPr>
            </w:pPr>
            <w:r w:rsidRPr="00B47DDD">
              <w:rPr>
                <w:b/>
                <w:color w:val="FFFFFF" w:themeColor="background1"/>
              </w:rPr>
              <w:t>Establishment costs</w:t>
            </w:r>
          </w:p>
        </w:tc>
        <w:tc>
          <w:tcPr>
            <w:tcW w:w="1830" w:type="dxa"/>
            <w:shd w:val="clear" w:color="auto" w:fill="2C384A" w:themeFill="accent1"/>
          </w:tcPr>
          <w:p w14:paraId="64827154" w14:textId="00C8B582" w:rsidR="00017ACA" w:rsidRPr="00B47DDD" w:rsidRDefault="00017ACA" w:rsidP="00B47DDD">
            <w:pPr>
              <w:pStyle w:val="TableColumnHeadingRight"/>
              <w:cnfStyle w:val="100000000000" w:firstRow="1" w:lastRow="0" w:firstColumn="0" w:lastColumn="0" w:oddVBand="0" w:evenVBand="0" w:oddHBand="0" w:evenHBand="0" w:firstRowFirstColumn="0" w:firstRowLastColumn="0" w:lastRowFirstColumn="0" w:lastRowLastColumn="0"/>
              <w:rPr>
                <w:rFonts w:eastAsia="MS Mincho"/>
                <w:b/>
                <w:color w:val="FFFFFF" w:themeColor="background1"/>
                <w:lang w:eastAsia="en-US"/>
                <w14:ligatures w14:val="standardContextual"/>
              </w:rPr>
            </w:pPr>
            <w:r w:rsidRPr="00B47DDD">
              <w:rPr>
                <w:b/>
                <w:color w:val="FFFFFF" w:themeColor="background1"/>
              </w:rPr>
              <w:t>Total present value</w:t>
            </w:r>
          </w:p>
        </w:tc>
      </w:tr>
      <w:tr w:rsidR="00017ACA" w:rsidRPr="00B50290" w14:paraId="44D8246B" w14:textId="77777777" w:rsidTr="00BB0798">
        <w:trPr>
          <w:trHeight w:val="397"/>
        </w:trPr>
        <w:tc>
          <w:tcPr>
            <w:cnfStyle w:val="001000000000" w:firstRow="0" w:lastRow="0" w:firstColumn="1" w:lastColumn="0" w:oddVBand="0" w:evenVBand="0" w:oddHBand="0" w:evenHBand="0" w:firstRowFirstColumn="0" w:firstRowLastColumn="0" w:lastRowFirstColumn="0" w:lastRowLastColumn="0"/>
            <w:tcW w:w="1985" w:type="dxa"/>
          </w:tcPr>
          <w:p w14:paraId="447333D4" w14:textId="63078AB8" w:rsidR="00017ACA" w:rsidRPr="00B50290" w:rsidRDefault="00017ACA" w:rsidP="00BB0798">
            <w:pPr>
              <w:pStyle w:val="TableTextLeft"/>
              <w:rPr>
                <w:rFonts w:eastAsia="MS Mincho"/>
                <w:color w:val="2C384A"/>
                <w:lang w:eastAsia="en-US"/>
                <w14:ligatures w14:val="standardContextual"/>
              </w:rPr>
            </w:pPr>
            <w:r w:rsidRPr="00B50290">
              <w:t>3</w:t>
            </w:r>
            <w:r w:rsidR="001E2567" w:rsidRPr="00B50290">
              <w:t>%</w:t>
            </w:r>
          </w:p>
        </w:tc>
        <w:tc>
          <w:tcPr>
            <w:tcW w:w="3402" w:type="dxa"/>
          </w:tcPr>
          <w:p w14:paraId="12982D0D" w14:textId="415AC831"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t>$5,098,622</w:t>
            </w:r>
          </w:p>
        </w:tc>
        <w:tc>
          <w:tcPr>
            <w:tcW w:w="1843" w:type="dxa"/>
          </w:tcPr>
          <w:p w14:paraId="730507D0" w14:textId="52BEC602"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t>$3,002,802</w:t>
            </w:r>
          </w:p>
        </w:tc>
        <w:tc>
          <w:tcPr>
            <w:tcW w:w="1830" w:type="dxa"/>
          </w:tcPr>
          <w:p w14:paraId="2309AA54" w14:textId="7BBF1C21"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t>$8,101,424</w:t>
            </w:r>
          </w:p>
        </w:tc>
      </w:tr>
      <w:tr w:rsidR="00017ACA" w:rsidRPr="00B50290" w14:paraId="190ACABB" w14:textId="77777777" w:rsidTr="00BB0798">
        <w:trPr>
          <w:trHeight w:val="397"/>
        </w:trPr>
        <w:tc>
          <w:tcPr>
            <w:cnfStyle w:val="001000000000" w:firstRow="0" w:lastRow="0" w:firstColumn="1" w:lastColumn="0" w:oddVBand="0" w:evenVBand="0" w:oddHBand="0" w:evenHBand="0" w:firstRowFirstColumn="0" w:firstRowLastColumn="0" w:lastRowFirstColumn="0" w:lastRowLastColumn="0"/>
            <w:tcW w:w="1985" w:type="dxa"/>
          </w:tcPr>
          <w:p w14:paraId="32F9F6C9" w14:textId="4040CBB7" w:rsidR="00017ACA" w:rsidRPr="00B50290" w:rsidRDefault="00017ACA" w:rsidP="00BB0798">
            <w:pPr>
              <w:pStyle w:val="TableTextLeft"/>
              <w:rPr>
                <w:rFonts w:eastAsia="MS Mincho"/>
                <w:color w:val="2C384A"/>
                <w:lang w:eastAsia="en-US"/>
                <w14:ligatures w14:val="standardContextual"/>
              </w:rPr>
            </w:pPr>
            <w:r w:rsidRPr="00B50290">
              <w:t>7</w:t>
            </w:r>
            <w:r w:rsidR="001E2567" w:rsidRPr="00B50290">
              <w:t>%</w:t>
            </w:r>
            <w:r w:rsidRPr="00B50290">
              <w:t xml:space="preserve"> (preferred)</w:t>
            </w:r>
          </w:p>
        </w:tc>
        <w:tc>
          <w:tcPr>
            <w:tcW w:w="3402" w:type="dxa"/>
          </w:tcPr>
          <w:p w14:paraId="3A7D55A9" w14:textId="400186C1"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rPr>
                <w:b/>
                <w:bCs/>
              </w:rPr>
              <w:t>$4,198,093</w:t>
            </w:r>
          </w:p>
        </w:tc>
        <w:tc>
          <w:tcPr>
            <w:tcW w:w="1843" w:type="dxa"/>
          </w:tcPr>
          <w:p w14:paraId="754C09A9" w14:textId="159B6EDC"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rPr>
                <w:b/>
                <w:bCs/>
              </w:rPr>
              <w:t>$3,002,802</w:t>
            </w:r>
          </w:p>
        </w:tc>
        <w:tc>
          <w:tcPr>
            <w:tcW w:w="1830" w:type="dxa"/>
          </w:tcPr>
          <w:p w14:paraId="011B8D5D" w14:textId="06F8B21C"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rPr>
                <w:b/>
                <w:bCs/>
              </w:rPr>
              <w:t>$7,200,895</w:t>
            </w:r>
          </w:p>
        </w:tc>
      </w:tr>
      <w:tr w:rsidR="00017ACA" w:rsidRPr="00B50290" w14:paraId="02A13713" w14:textId="77777777" w:rsidTr="00BB0798">
        <w:trPr>
          <w:trHeight w:val="397"/>
        </w:trPr>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auto"/>
            </w:tcBorders>
          </w:tcPr>
          <w:p w14:paraId="4E102646" w14:textId="0BF01E53" w:rsidR="00017ACA" w:rsidRPr="00B50290" w:rsidRDefault="00017ACA" w:rsidP="00BB0798">
            <w:pPr>
              <w:pStyle w:val="TableTextLeft"/>
              <w:rPr>
                <w:rFonts w:eastAsia="MS Mincho"/>
                <w:color w:val="2C384A"/>
                <w:lang w:eastAsia="en-US"/>
                <w14:ligatures w14:val="standardContextual"/>
              </w:rPr>
            </w:pPr>
            <w:r w:rsidRPr="00B50290">
              <w:t>10</w:t>
            </w:r>
            <w:r w:rsidR="001E2567" w:rsidRPr="00B50290">
              <w:t>%</w:t>
            </w:r>
          </w:p>
        </w:tc>
        <w:tc>
          <w:tcPr>
            <w:tcW w:w="3402" w:type="dxa"/>
            <w:tcBorders>
              <w:bottom w:val="single" w:sz="18" w:space="0" w:color="auto"/>
            </w:tcBorders>
          </w:tcPr>
          <w:p w14:paraId="5C993590" w14:textId="56A3D194"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t>$3,672,694</w:t>
            </w:r>
          </w:p>
        </w:tc>
        <w:tc>
          <w:tcPr>
            <w:tcW w:w="1843" w:type="dxa"/>
            <w:tcBorders>
              <w:bottom w:val="single" w:sz="18" w:space="0" w:color="auto"/>
            </w:tcBorders>
          </w:tcPr>
          <w:p w14:paraId="7CA8CDA5" w14:textId="65ABEFCF"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t>$3,002,802</w:t>
            </w:r>
          </w:p>
        </w:tc>
        <w:tc>
          <w:tcPr>
            <w:tcW w:w="1830" w:type="dxa"/>
            <w:tcBorders>
              <w:bottom w:val="single" w:sz="18" w:space="0" w:color="auto"/>
            </w:tcBorders>
          </w:tcPr>
          <w:p w14:paraId="72E62834" w14:textId="101BB843" w:rsidR="00017ACA" w:rsidRPr="00B50290" w:rsidRDefault="00017ACA" w:rsidP="00B47DDD">
            <w:pPr>
              <w:pStyle w:val="TableTextRight"/>
              <w:cnfStyle w:val="000000000000" w:firstRow="0" w:lastRow="0" w:firstColumn="0" w:lastColumn="0" w:oddVBand="0" w:evenVBand="0" w:oddHBand="0" w:evenHBand="0" w:firstRowFirstColumn="0" w:firstRowLastColumn="0" w:lastRowFirstColumn="0" w:lastRowLastColumn="0"/>
              <w:rPr>
                <w:rFonts w:eastAsia="MS Mincho"/>
                <w:b/>
                <w:color w:val="2C384A"/>
                <w:lang w:eastAsia="en-US"/>
                <w14:ligatures w14:val="standardContextual"/>
              </w:rPr>
            </w:pPr>
            <w:r w:rsidRPr="00B50290">
              <w:t>$6,675,496</w:t>
            </w:r>
          </w:p>
        </w:tc>
      </w:tr>
    </w:tbl>
    <w:p w14:paraId="7B447D54" w14:textId="77777777" w:rsidR="00EF16D0" w:rsidRPr="00EF16D0" w:rsidRDefault="00EF16D0" w:rsidP="00017ACA"/>
    <w:sectPr w:rsidR="00EF16D0" w:rsidRPr="00EF16D0" w:rsidSect="00C0677A">
      <w:headerReference w:type="even" r:id="rId35"/>
      <w:headerReference w:type="default" r:id="rId36"/>
      <w:footerReference w:type="even" r:id="rId37"/>
      <w:footerReference w:type="default" r:id="rId38"/>
      <w:headerReference w:type="first" r:id="rId39"/>
      <w:footerReference w:type="first" r:id="rId4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E806F" w14:textId="77777777" w:rsidR="00854341" w:rsidRDefault="00854341" w:rsidP="00D94EE3">
      <w:pPr>
        <w:spacing w:after="0"/>
      </w:pPr>
      <w:r>
        <w:separator/>
      </w:r>
    </w:p>
  </w:endnote>
  <w:endnote w:type="continuationSeparator" w:id="0">
    <w:p w14:paraId="22EC996A" w14:textId="77777777" w:rsidR="00854341" w:rsidRDefault="00854341" w:rsidP="00D94EE3">
      <w:pPr>
        <w:spacing w:after="0"/>
      </w:pPr>
      <w:r>
        <w:continuationSeparator/>
      </w:r>
    </w:p>
  </w:endnote>
  <w:endnote w:type="continuationNotice" w:id="1">
    <w:p w14:paraId="72FB90C0" w14:textId="77777777" w:rsidR="00854341" w:rsidRDefault="008543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4C446" w14:textId="77777777" w:rsidR="00733E83" w:rsidRDefault="00733E8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C25B" w14:textId="6DAA3110" w:rsidR="00780FA4" w:rsidRDefault="00780F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8589" w14:textId="56D14928" w:rsidR="00780FA4" w:rsidRPr="00B80490" w:rsidRDefault="00780FA4" w:rsidP="00B80490">
    <w:pPr>
      <w:pStyle w:val="FooterEven"/>
      <w:jc w:val="right"/>
    </w:pPr>
    <w:r>
      <w:drawing>
        <wp:anchor distT="0" distB="0" distL="114300" distR="114300" simplePos="0" relativeHeight="251658241" behindDoc="1" locked="0" layoutInCell="1" allowOverlap="0" wp14:anchorId="5135184E" wp14:editId="3F4B003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3" name="Pictur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 </w:t>
    </w:r>
    <w:r>
      <w:rPr>
        <w:noProof w:val="0"/>
      </w:rPr>
      <w:fldChar w:fldCharType="begin"/>
    </w:r>
    <w:r>
      <w:instrText xml:space="preserve"> PAGE   \* MERGEFORMAT </w:instrText>
    </w:r>
    <w:r>
      <w:rPr>
        <w:noProof w:val="0"/>
      </w:rPr>
      <w:fldChar w:fldCharType="separate"/>
    </w:r>
    <w:r w:rsidR="00733E83">
      <w:t>16</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79DD" w14:textId="7AEEFD4B" w:rsidR="00780FA4" w:rsidRPr="001B2A30" w:rsidRDefault="00780FA4" w:rsidP="001B2A30">
    <w:pPr>
      <w:pStyle w:val="FooterEven"/>
      <w:jc w:val="right"/>
    </w:pPr>
    <w:r>
      <w:drawing>
        <wp:anchor distT="0" distB="0" distL="114300" distR="114300" simplePos="0" relativeHeight="251658244" behindDoc="1" locked="0" layoutInCell="1" allowOverlap="0" wp14:anchorId="7F744AAE" wp14:editId="33F2ED1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733E83">
      <w:fldChar w:fldCharType="begin"/>
    </w:r>
    <w:r w:rsidR="00733E83">
      <w:instrText>STYLEREF  "Heading 1"  \* MERGEFORMAT</w:instrText>
    </w:r>
    <w:r w:rsidR="00733E83">
      <w:fldChar w:fldCharType="separate"/>
    </w:r>
    <w:r w:rsidR="00733E83">
      <w:t>Executive Summary</w:t>
    </w:r>
    <w:r w:rsidR="00733E83">
      <w:fldChar w:fldCharType="end"/>
    </w:r>
    <w:r>
      <w:t xml:space="preserve"> | </w:t>
    </w:r>
    <w:r>
      <w:rPr>
        <w:noProof w:val="0"/>
      </w:rPr>
      <w:fldChar w:fldCharType="begin"/>
    </w:r>
    <w:r>
      <w:instrText xml:space="preserve"> PAGE   \* MERGEFORMAT </w:instrText>
    </w:r>
    <w:r>
      <w:rPr>
        <w:noProof w:val="0"/>
      </w:rPr>
      <w:fldChar w:fldCharType="separate"/>
    </w:r>
    <w:r w:rsidR="00733E83">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B742" w14:textId="77777777" w:rsidR="00733E83" w:rsidRDefault="00733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74B2" w14:textId="4B9111C3" w:rsidR="00780FA4" w:rsidRDefault="00780FA4" w:rsidP="001B2A30">
    <w:pPr>
      <w:pStyle w:val="FooterEven"/>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D676" w14:textId="28FCF1C7" w:rsidR="00780FA4" w:rsidRDefault="00780F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B5DB" w14:textId="68C0302B" w:rsidR="00780FA4" w:rsidRDefault="00780F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DB86E" w14:textId="712C075B" w:rsidR="00780FA4" w:rsidRDefault="00780FA4" w:rsidP="001B2A30">
    <w:pPr>
      <w:pStyle w:val="FooterEven"/>
      <w:jc w:val="righ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6FE33" w14:textId="10833797" w:rsidR="00780FA4" w:rsidRDefault="00780F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1D97" w14:textId="3BB15FB6" w:rsidR="00780FA4" w:rsidRDefault="00780FA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00329" w14:textId="387B27B2" w:rsidR="00780FA4" w:rsidRDefault="00780FA4" w:rsidP="001B2A30">
    <w:pPr>
      <w:pStyle w:val="FooterEven"/>
      <w:jc w:val="right"/>
    </w:pPr>
    <w:r>
      <w:drawing>
        <wp:anchor distT="0" distB="0" distL="114300" distR="114300" simplePos="0" relativeHeight="251658240" behindDoc="1" locked="0" layoutInCell="1" allowOverlap="0" wp14:anchorId="7A0DCA0E" wp14:editId="2C42659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862777482" name="Picture 86277748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77482" name="Picture 86277748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w:t>
    </w:r>
    <w:r>
      <w:rPr>
        <w:noProof w:val="0"/>
      </w:rPr>
      <w:fldChar w:fldCharType="begin"/>
    </w:r>
    <w:r>
      <w:instrText xml:space="preserve"> PAGE   \* MERGEFORMAT </w:instrText>
    </w:r>
    <w:r>
      <w:rPr>
        <w:noProof w:val="0"/>
      </w:rPr>
      <w:fldChar w:fldCharType="separate"/>
    </w:r>
    <w:r w:rsidR="00733E83">
      <w:t>iii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681F9" w14:textId="77777777" w:rsidR="00854341" w:rsidRDefault="00854341" w:rsidP="00D94EE3">
      <w:pPr>
        <w:spacing w:after="0"/>
      </w:pPr>
      <w:r>
        <w:separator/>
      </w:r>
    </w:p>
  </w:footnote>
  <w:footnote w:type="continuationSeparator" w:id="0">
    <w:p w14:paraId="532E7AD9" w14:textId="77777777" w:rsidR="00854341" w:rsidRDefault="00854341" w:rsidP="00D94EE3">
      <w:pPr>
        <w:spacing w:after="0"/>
      </w:pPr>
      <w:r>
        <w:continuationSeparator/>
      </w:r>
    </w:p>
  </w:footnote>
  <w:footnote w:type="continuationNotice" w:id="1">
    <w:p w14:paraId="5EE2E899" w14:textId="77777777" w:rsidR="00854341" w:rsidRPr="00001C55" w:rsidRDefault="00854341" w:rsidP="00001C55">
      <w:pPr>
        <w:pStyle w:val="Footer"/>
      </w:pPr>
    </w:p>
  </w:footnote>
  <w:footnote w:id="2">
    <w:p w14:paraId="51FDE133" w14:textId="2B89455F" w:rsidR="00780FA4" w:rsidRPr="00A73552" w:rsidRDefault="00E94E22">
      <w:pPr>
        <w:pStyle w:val="FootnoteText"/>
        <w:rPr>
          <w:sz w:val="18"/>
          <w:szCs w:val="18"/>
        </w:rPr>
      </w:pPr>
      <w:r w:rsidRPr="00E94E22">
        <w:rPr>
          <w:rStyle w:val="FootnoteReference"/>
          <w:szCs w:val="18"/>
        </w:rPr>
        <w:footnoteRef/>
      </w:r>
      <w:r w:rsidR="00780FA4" w:rsidRPr="00A73552">
        <w:rPr>
          <w:sz w:val="18"/>
          <w:szCs w:val="18"/>
        </w:rPr>
        <w:t xml:space="preserve"> </w:t>
      </w:r>
      <w:r w:rsidR="00624641">
        <w:rPr>
          <w:sz w:val="18"/>
          <w:szCs w:val="18"/>
        </w:rPr>
        <w:tab/>
      </w:r>
      <w:r w:rsidR="00780FA4" w:rsidRPr="00970C4D">
        <w:rPr>
          <w:sz w:val="18"/>
          <w:szCs w:val="18"/>
        </w:rPr>
        <w:t xml:space="preserve">Australian Labor Party, media release: </w:t>
      </w:r>
      <w:hyperlink r:id="rId1" w:history="1">
        <w:r w:rsidR="00780FA4" w:rsidRPr="00970C4D">
          <w:rPr>
            <w:rStyle w:val="Hyperlink"/>
            <w:sz w:val="18"/>
            <w:szCs w:val="18"/>
          </w:rPr>
          <w:t>Labor will ban supermarket price gouging in another move on cost of living</w:t>
        </w:r>
      </w:hyperlink>
      <w:r w:rsidR="00780FA4" w:rsidRPr="00970C4D">
        <w:rPr>
          <w:sz w:val="18"/>
          <w:szCs w:val="18"/>
        </w:rPr>
        <w:t>, 30</w:t>
      </w:r>
      <w:r w:rsidR="00072B73">
        <w:rPr>
          <w:sz w:val="18"/>
          <w:szCs w:val="18"/>
        </w:rPr>
        <w:t> </w:t>
      </w:r>
      <w:r w:rsidR="00780FA4" w:rsidRPr="00970C4D">
        <w:rPr>
          <w:sz w:val="18"/>
          <w:szCs w:val="18"/>
        </w:rPr>
        <w:t>March</w:t>
      </w:r>
      <w:r w:rsidR="00072B73">
        <w:rPr>
          <w:sz w:val="18"/>
          <w:szCs w:val="18"/>
        </w:rPr>
        <w:t> </w:t>
      </w:r>
      <w:r w:rsidR="00780FA4" w:rsidRPr="00970C4D">
        <w:rPr>
          <w:sz w:val="18"/>
          <w:szCs w:val="18"/>
        </w:rPr>
        <w:t>2025</w:t>
      </w:r>
      <w:r w:rsidR="00721040">
        <w:rPr>
          <w:sz w:val="18"/>
          <w:szCs w:val="18"/>
        </w:rPr>
        <w:t>;</w:t>
      </w:r>
      <w:r w:rsidR="00780FA4" w:rsidRPr="00970C4D">
        <w:rPr>
          <w:sz w:val="18"/>
          <w:szCs w:val="18"/>
        </w:rPr>
        <w:t xml:space="preserve"> </w:t>
      </w:r>
      <w:hyperlink r:id="rId2" w:history="1">
        <w:r w:rsidR="00780FA4" w:rsidRPr="00970C4D">
          <w:rPr>
            <w:rStyle w:val="Hyperlink"/>
            <w:sz w:val="18"/>
            <w:szCs w:val="18"/>
          </w:rPr>
          <w:t>Prime Minister’s interview on ABC Insiders</w:t>
        </w:r>
      </w:hyperlink>
      <w:r w:rsidR="00780FA4" w:rsidRPr="00970C4D">
        <w:rPr>
          <w:sz w:val="18"/>
          <w:szCs w:val="18"/>
        </w:rPr>
        <w:t>, 30 March 2025</w:t>
      </w:r>
      <w:r w:rsidR="00721040">
        <w:rPr>
          <w:sz w:val="18"/>
          <w:szCs w:val="18"/>
        </w:rPr>
        <w:t>.</w:t>
      </w:r>
    </w:p>
  </w:footnote>
  <w:footnote w:id="3">
    <w:p w14:paraId="2FB679E1" w14:textId="6C70DEF5" w:rsidR="00780FA4" w:rsidRPr="00970C4D" w:rsidRDefault="00E94E22">
      <w:pPr>
        <w:pStyle w:val="FootnoteText"/>
        <w:rPr>
          <w:sz w:val="18"/>
          <w:szCs w:val="18"/>
        </w:rPr>
      </w:pPr>
      <w:r w:rsidRPr="00E94E22">
        <w:rPr>
          <w:rStyle w:val="FootnoteReference"/>
          <w:szCs w:val="18"/>
        </w:rPr>
        <w:footnoteRef/>
      </w:r>
      <w:r w:rsidR="00780FA4" w:rsidRPr="00A73552">
        <w:rPr>
          <w:sz w:val="18"/>
          <w:szCs w:val="18"/>
          <w:vertAlign w:val="superscript"/>
        </w:rPr>
        <w:t xml:space="preserve"> </w:t>
      </w:r>
      <w:r w:rsidR="00624641">
        <w:rPr>
          <w:sz w:val="18"/>
          <w:szCs w:val="18"/>
          <w:vertAlign w:val="superscript"/>
        </w:rPr>
        <w:tab/>
      </w:r>
      <w:r w:rsidR="00780FA4" w:rsidRPr="00970C4D">
        <w:rPr>
          <w:sz w:val="18"/>
          <w:szCs w:val="18"/>
        </w:rPr>
        <w:t xml:space="preserve">ACCC, </w:t>
      </w:r>
      <w:hyperlink r:id="rId3" w:history="1">
        <w:r w:rsidR="005F5353">
          <w:rPr>
            <w:rStyle w:val="Hyperlink"/>
            <w:sz w:val="18"/>
            <w:szCs w:val="18"/>
          </w:rPr>
          <w:t>Supermarkets Inquiry 2024–25 Final Report</w:t>
        </w:r>
      </w:hyperlink>
      <w:r w:rsidR="00780FA4" w:rsidRPr="00970C4D">
        <w:rPr>
          <w:sz w:val="18"/>
          <w:szCs w:val="18"/>
        </w:rPr>
        <w:t>, February 2025</w:t>
      </w:r>
      <w:r w:rsidR="00721040">
        <w:rPr>
          <w:sz w:val="18"/>
          <w:szCs w:val="18"/>
        </w:rPr>
        <w:t>.</w:t>
      </w:r>
    </w:p>
  </w:footnote>
  <w:footnote w:id="4">
    <w:p w14:paraId="4C5F4A51" w14:textId="324B3412" w:rsidR="00780FA4" w:rsidRPr="00A73552" w:rsidRDefault="00E94E22" w:rsidP="00867CF3">
      <w:pPr>
        <w:pStyle w:val="FootnoteText"/>
        <w:rPr>
          <w:sz w:val="18"/>
          <w:szCs w:val="18"/>
        </w:rPr>
      </w:pPr>
      <w:r w:rsidRPr="00E94E22">
        <w:rPr>
          <w:rStyle w:val="FootnoteReference"/>
          <w:szCs w:val="18"/>
        </w:rPr>
        <w:footnoteRef/>
      </w:r>
      <w:r w:rsidR="00780FA4" w:rsidRPr="00A73552">
        <w:rPr>
          <w:sz w:val="18"/>
          <w:szCs w:val="18"/>
        </w:rPr>
        <w:t xml:space="preserve"> </w:t>
      </w:r>
      <w:r w:rsidR="00867CF3">
        <w:rPr>
          <w:sz w:val="18"/>
          <w:szCs w:val="18"/>
        </w:rPr>
        <w:tab/>
      </w:r>
      <w:hyperlink r:id="rId4" w:history="1">
        <w:r w:rsidR="00780FA4" w:rsidRPr="0084423F">
          <w:rPr>
            <w:sz w:val="18"/>
            <w:szCs w:val="18"/>
          </w:rPr>
          <w:t>ACCC</w:t>
        </w:r>
        <w:r w:rsidR="00780FA4" w:rsidRPr="00867CF3">
          <w:t>,</w:t>
        </w:r>
        <w:r w:rsidR="00780FA4" w:rsidRPr="00970C4D">
          <w:rPr>
            <w:rStyle w:val="Hyperlink"/>
            <w:sz w:val="18"/>
            <w:szCs w:val="18"/>
          </w:rPr>
          <w:t xml:space="preserve"> Media Release: ACCC to examine prices and competition in supermarket sector</w:t>
        </w:r>
      </w:hyperlink>
      <w:r w:rsidR="00780FA4" w:rsidRPr="00970C4D">
        <w:rPr>
          <w:sz w:val="18"/>
          <w:szCs w:val="18"/>
        </w:rPr>
        <w:t>, 25</w:t>
      </w:r>
      <w:r w:rsidR="007750C3">
        <w:rPr>
          <w:sz w:val="18"/>
          <w:szCs w:val="18"/>
        </w:rPr>
        <w:t> </w:t>
      </w:r>
      <w:r w:rsidR="00780FA4" w:rsidRPr="00970C4D">
        <w:rPr>
          <w:sz w:val="18"/>
          <w:szCs w:val="18"/>
        </w:rPr>
        <w:t>January</w:t>
      </w:r>
      <w:r w:rsidR="007750C3">
        <w:rPr>
          <w:sz w:val="18"/>
          <w:szCs w:val="18"/>
        </w:rPr>
        <w:t> </w:t>
      </w:r>
      <w:r w:rsidR="00780FA4" w:rsidRPr="00970C4D">
        <w:rPr>
          <w:sz w:val="18"/>
          <w:szCs w:val="18"/>
        </w:rPr>
        <w:t>2024</w:t>
      </w:r>
      <w:r w:rsidR="00721040">
        <w:rPr>
          <w:sz w:val="18"/>
          <w:szCs w:val="18"/>
        </w:rPr>
        <w:t>.</w:t>
      </w:r>
    </w:p>
  </w:footnote>
  <w:footnote w:id="5">
    <w:p w14:paraId="4C6001F0" w14:textId="03EDA47C" w:rsidR="00780FA4" w:rsidRPr="00A73552" w:rsidRDefault="00E94E22">
      <w:pPr>
        <w:pStyle w:val="FootnoteText"/>
        <w:rPr>
          <w:sz w:val="18"/>
          <w:szCs w:val="18"/>
        </w:rPr>
      </w:pPr>
      <w:r w:rsidRPr="00E94E22">
        <w:rPr>
          <w:rStyle w:val="FootnoteReference"/>
          <w:szCs w:val="18"/>
        </w:rPr>
        <w:footnoteRef/>
      </w:r>
      <w:r w:rsidR="00780FA4" w:rsidRPr="00A73552">
        <w:rPr>
          <w:sz w:val="18"/>
          <w:szCs w:val="18"/>
          <w:vertAlign w:val="superscript"/>
        </w:rPr>
        <w:t xml:space="preserve"> </w:t>
      </w:r>
      <w:r w:rsidR="00624641">
        <w:rPr>
          <w:sz w:val="18"/>
          <w:szCs w:val="18"/>
          <w:vertAlign w:val="superscript"/>
        </w:rPr>
        <w:tab/>
      </w:r>
      <w:r w:rsidR="00780FA4" w:rsidRPr="00970C4D">
        <w:rPr>
          <w:sz w:val="18"/>
          <w:szCs w:val="18"/>
        </w:rPr>
        <w:t xml:space="preserve">Treasurer media release: </w:t>
      </w:r>
      <w:hyperlink r:id="rId5" w:history="1">
        <w:r w:rsidR="00780FA4" w:rsidRPr="00970C4D">
          <w:rPr>
            <w:rStyle w:val="Hyperlink"/>
            <w:sz w:val="18"/>
            <w:szCs w:val="18"/>
          </w:rPr>
          <w:t>Cracking down on the supermarkets to get a better deal for Australians</w:t>
        </w:r>
      </w:hyperlink>
      <w:r w:rsidR="00780FA4" w:rsidRPr="00970C4D">
        <w:rPr>
          <w:sz w:val="18"/>
          <w:szCs w:val="18"/>
        </w:rPr>
        <w:t>, 21</w:t>
      </w:r>
      <w:r w:rsidR="007750C3">
        <w:rPr>
          <w:sz w:val="18"/>
          <w:szCs w:val="18"/>
        </w:rPr>
        <w:t> </w:t>
      </w:r>
      <w:r w:rsidR="00780FA4" w:rsidRPr="00970C4D">
        <w:rPr>
          <w:sz w:val="18"/>
          <w:szCs w:val="18"/>
        </w:rPr>
        <w:t>March</w:t>
      </w:r>
      <w:r w:rsidR="007750C3">
        <w:rPr>
          <w:sz w:val="18"/>
          <w:szCs w:val="18"/>
        </w:rPr>
        <w:t> </w:t>
      </w:r>
      <w:r w:rsidR="00780FA4" w:rsidRPr="00970C4D">
        <w:rPr>
          <w:sz w:val="18"/>
          <w:szCs w:val="18"/>
        </w:rPr>
        <w:t>2025</w:t>
      </w:r>
      <w:r w:rsidR="00721040">
        <w:rPr>
          <w:sz w:val="18"/>
          <w:szCs w:val="18"/>
        </w:rPr>
        <w:t>.</w:t>
      </w:r>
    </w:p>
  </w:footnote>
  <w:footnote w:id="6">
    <w:p w14:paraId="188C24BB" w14:textId="49E5F3BF" w:rsidR="00761B7C" w:rsidRPr="00A73552" w:rsidRDefault="00E94E22">
      <w:pPr>
        <w:pStyle w:val="FootnoteText"/>
        <w:rPr>
          <w:sz w:val="18"/>
          <w:szCs w:val="18"/>
        </w:rPr>
      </w:pPr>
      <w:r w:rsidRPr="00E94E22">
        <w:rPr>
          <w:rStyle w:val="FootnoteReference"/>
          <w:szCs w:val="18"/>
        </w:rPr>
        <w:footnoteRef/>
      </w:r>
      <w:r w:rsidR="00761B7C" w:rsidRPr="00A73552">
        <w:rPr>
          <w:sz w:val="18"/>
          <w:szCs w:val="18"/>
        </w:rPr>
        <w:t xml:space="preserve"> </w:t>
      </w:r>
      <w:r w:rsidR="00624641">
        <w:rPr>
          <w:sz w:val="18"/>
          <w:szCs w:val="18"/>
        </w:rPr>
        <w:tab/>
      </w:r>
      <w:hyperlink r:id="rId6" w:history="1">
        <w:r w:rsidR="00761B7C" w:rsidRPr="00A73552">
          <w:rPr>
            <w:rStyle w:val="Hyperlink"/>
            <w:sz w:val="18"/>
            <w:szCs w:val="18"/>
          </w:rPr>
          <w:t>Mandatory Food and Grocery Code of Conduct established in law | Treasury Ministers</w:t>
        </w:r>
      </w:hyperlink>
      <w:r w:rsidR="00761B7C" w:rsidRPr="00A73552">
        <w:rPr>
          <w:sz w:val="18"/>
          <w:szCs w:val="18"/>
        </w:rPr>
        <w:t>, 17</w:t>
      </w:r>
      <w:r w:rsidR="007750C3">
        <w:t> </w:t>
      </w:r>
      <w:r w:rsidR="00761B7C" w:rsidRPr="00A73552">
        <w:rPr>
          <w:sz w:val="18"/>
          <w:szCs w:val="18"/>
        </w:rPr>
        <w:t>December</w:t>
      </w:r>
      <w:r w:rsidR="007750C3">
        <w:rPr>
          <w:sz w:val="18"/>
          <w:szCs w:val="18"/>
        </w:rPr>
        <w:t> </w:t>
      </w:r>
      <w:r w:rsidR="00761B7C" w:rsidRPr="00A73552">
        <w:rPr>
          <w:sz w:val="18"/>
          <w:szCs w:val="18"/>
        </w:rPr>
        <w:t>2024</w:t>
      </w:r>
      <w:r w:rsidR="00721040">
        <w:rPr>
          <w:sz w:val="18"/>
          <w:szCs w:val="18"/>
        </w:rPr>
        <w:t>.</w:t>
      </w:r>
    </w:p>
  </w:footnote>
  <w:footnote w:id="7">
    <w:p w14:paraId="323F41A5" w14:textId="3A975DC9" w:rsidR="0030658F" w:rsidRPr="00A73552" w:rsidRDefault="00E94E22">
      <w:pPr>
        <w:pStyle w:val="FootnoteText"/>
        <w:rPr>
          <w:sz w:val="18"/>
          <w:szCs w:val="18"/>
        </w:rPr>
      </w:pPr>
      <w:r w:rsidRPr="00E94E22">
        <w:rPr>
          <w:rStyle w:val="FootnoteReference"/>
          <w:szCs w:val="18"/>
        </w:rPr>
        <w:footnoteRef/>
      </w:r>
      <w:r w:rsidR="0030658F" w:rsidRPr="00A73552">
        <w:rPr>
          <w:sz w:val="18"/>
          <w:szCs w:val="18"/>
        </w:rPr>
        <w:t xml:space="preserve"> </w:t>
      </w:r>
      <w:r w:rsidR="00624641">
        <w:rPr>
          <w:sz w:val="18"/>
          <w:szCs w:val="18"/>
        </w:rPr>
        <w:tab/>
      </w:r>
      <w:hyperlink r:id="rId7" w:history="1">
        <w:r w:rsidR="0030658F" w:rsidRPr="00A73552">
          <w:rPr>
            <w:rStyle w:val="Hyperlink"/>
            <w:sz w:val="18"/>
            <w:szCs w:val="18"/>
          </w:rPr>
          <w:t>Supermarket price monitoring to help Australians make informed choices at the checkout | Treasury Ministers</w:t>
        </w:r>
      </w:hyperlink>
    </w:p>
  </w:footnote>
  <w:footnote w:id="8">
    <w:p w14:paraId="6A12BD38" w14:textId="0FAD42E9" w:rsidR="003D3EF4" w:rsidRPr="00A73552" w:rsidRDefault="00E94E22">
      <w:pPr>
        <w:pStyle w:val="FootnoteText"/>
        <w:rPr>
          <w:sz w:val="18"/>
          <w:szCs w:val="18"/>
        </w:rPr>
      </w:pPr>
      <w:r w:rsidRPr="00E94E22">
        <w:rPr>
          <w:rStyle w:val="FootnoteReference"/>
          <w:szCs w:val="18"/>
        </w:rPr>
        <w:footnoteRef/>
      </w:r>
      <w:r w:rsidR="003D3EF4" w:rsidRPr="00A73552">
        <w:rPr>
          <w:sz w:val="18"/>
          <w:szCs w:val="18"/>
          <w:vertAlign w:val="superscript"/>
        </w:rPr>
        <w:t xml:space="preserve"> </w:t>
      </w:r>
      <w:r w:rsidR="00624641">
        <w:rPr>
          <w:sz w:val="18"/>
          <w:szCs w:val="18"/>
          <w:vertAlign w:val="superscript"/>
        </w:rPr>
        <w:tab/>
      </w:r>
      <w:r w:rsidR="003D3EF4" w:rsidRPr="00A73552">
        <w:rPr>
          <w:sz w:val="18"/>
          <w:szCs w:val="18"/>
        </w:rPr>
        <w:t>MYEFO 2024</w:t>
      </w:r>
      <w:r w:rsidR="00C92418">
        <w:rPr>
          <w:sz w:val="18"/>
          <w:szCs w:val="18"/>
        </w:rPr>
        <w:t>–</w:t>
      </w:r>
      <w:r w:rsidR="003D3EF4" w:rsidRPr="00A73552">
        <w:rPr>
          <w:sz w:val="18"/>
          <w:szCs w:val="18"/>
        </w:rPr>
        <w:t xml:space="preserve">25, Appendix A, p </w:t>
      </w:r>
      <w:r w:rsidR="008F21CD" w:rsidRPr="00A73552">
        <w:rPr>
          <w:sz w:val="18"/>
          <w:szCs w:val="18"/>
        </w:rPr>
        <w:t xml:space="preserve">297 - </w:t>
      </w:r>
      <w:hyperlink r:id="rId8" w:history="1">
        <w:r w:rsidR="008F21CD" w:rsidRPr="00A73552">
          <w:rPr>
            <w:rStyle w:val="Hyperlink"/>
            <w:sz w:val="18"/>
            <w:szCs w:val="18"/>
          </w:rPr>
          <w:t>Mid-Year Economic and Fiscal Outlook 2024–25</w:t>
        </w:r>
      </w:hyperlink>
    </w:p>
  </w:footnote>
  <w:footnote w:id="9">
    <w:p w14:paraId="61C6CEB4" w14:textId="2A4354BE" w:rsidR="00363AA9" w:rsidRPr="00A73552" w:rsidRDefault="00E94E22">
      <w:pPr>
        <w:pStyle w:val="FootnoteText"/>
        <w:rPr>
          <w:sz w:val="18"/>
          <w:szCs w:val="18"/>
        </w:rPr>
      </w:pPr>
      <w:r w:rsidRPr="00E94E22">
        <w:rPr>
          <w:rStyle w:val="FootnoteReference"/>
          <w:szCs w:val="18"/>
        </w:rPr>
        <w:footnoteRef/>
      </w:r>
      <w:r w:rsidR="00363AA9" w:rsidRPr="00A73552">
        <w:rPr>
          <w:sz w:val="18"/>
          <w:szCs w:val="18"/>
        </w:rPr>
        <w:t xml:space="preserve"> </w:t>
      </w:r>
      <w:r w:rsidR="00624641">
        <w:rPr>
          <w:sz w:val="18"/>
          <w:szCs w:val="18"/>
        </w:rPr>
        <w:tab/>
      </w:r>
      <w:r w:rsidR="00970C4D" w:rsidRPr="00A73552">
        <w:rPr>
          <w:sz w:val="18"/>
          <w:szCs w:val="18"/>
        </w:rPr>
        <w:t xml:space="preserve">Treasurer media release: </w:t>
      </w:r>
      <w:hyperlink r:id="rId9" w:history="1">
        <w:r w:rsidR="00970C4D" w:rsidRPr="00A73552">
          <w:rPr>
            <w:rStyle w:val="Hyperlink"/>
            <w:sz w:val="18"/>
            <w:szCs w:val="18"/>
          </w:rPr>
          <w:t>Historic reforms for a more competitive economy enter Parliament | Treasury Ministers</w:t>
        </w:r>
      </w:hyperlink>
      <w:r w:rsidR="00970C4D" w:rsidRPr="00A73552">
        <w:rPr>
          <w:sz w:val="18"/>
          <w:szCs w:val="18"/>
        </w:rPr>
        <w:t>, 10</w:t>
      </w:r>
      <w:r w:rsidR="005F5353">
        <w:rPr>
          <w:sz w:val="18"/>
          <w:szCs w:val="18"/>
        </w:rPr>
        <w:t> </w:t>
      </w:r>
      <w:r w:rsidR="00970C4D" w:rsidRPr="00A73552">
        <w:rPr>
          <w:sz w:val="18"/>
          <w:szCs w:val="18"/>
        </w:rPr>
        <w:t>October</w:t>
      </w:r>
      <w:r w:rsidR="005F5353">
        <w:rPr>
          <w:sz w:val="18"/>
          <w:szCs w:val="18"/>
        </w:rPr>
        <w:t> </w:t>
      </w:r>
      <w:r w:rsidR="00970C4D" w:rsidRPr="00A73552">
        <w:rPr>
          <w:sz w:val="18"/>
          <w:szCs w:val="18"/>
        </w:rPr>
        <w:t>2024</w:t>
      </w:r>
      <w:r w:rsidR="00721040">
        <w:rPr>
          <w:sz w:val="18"/>
          <w:szCs w:val="18"/>
        </w:rPr>
        <w:t>.</w:t>
      </w:r>
    </w:p>
  </w:footnote>
  <w:footnote w:id="10">
    <w:p w14:paraId="38432F80" w14:textId="4535D484" w:rsidR="008476E8" w:rsidRPr="00A73552" w:rsidRDefault="00E94E22">
      <w:pPr>
        <w:pStyle w:val="FootnoteText"/>
        <w:rPr>
          <w:sz w:val="18"/>
          <w:szCs w:val="18"/>
        </w:rPr>
      </w:pPr>
      <w:r w:rsidRPr="00E94E22">
        <w:rPr>
          <w:rStyle w:val="FootnoteReference"/>
          <w:szCs w:val="18"/>
        </w:rPr>
        <w:footnoteRef/>
      </w:r>
      <w:r w:rsidR="008476E8" w:rsidRPr="00A73552">
        <w:rPr>
          <w:sz w:val="18"/>
          <w:szCs w:val="18"/>
        </w:rPr>
        <w:t xml:space="preserve"> </w:t>
      </w:r>
      <w:r w:rsidR="00624641">
        <w:rPr>
          <w:sz w:val="18"/>
          <w:szCs w:val="18"/>
        </w:rPr>
        <w:tab/>
      </w:r>
      <w:r w:rsidR="008476E8" w:rsidRPr="00A73552">
        <w:rPr>
          <w:sz w:val="18"/>
          <w:szCs w:val="18"/>
        </w:rPr>
        <w:t xml:space="preserve">Treasurer media release: </w:t>
      </w:r>
      <w:hyperlink r:id="rId10" w:history="1">
        <w:r w:rsidR="008476E8" w:rsidRPr="00A73552">
          <w:rPr>
            <w:rStyle w:val="Hyperlink"/>
            <w:sz w:val="18"/>
            <w:szCs w:val="18"/>
          </w:rPr>
          <w:t>National agreement to revitalise competition – for consumers, businesses and our economy | Treasury Ministers</w:t>
        </w:r>
      </w:hyperlink>
      <w:r w:rsidR="008476E8" w:rsidRPr="00A73552">
        <w:rPr>
          <w:sz w:val="18"/>
          <w:szCs w:val="18"/>
        </w:rPr>
        <w:t xml:space="preserve">, </w:t>
      </w:r>
      <w:r w:rsidR="0097722B" w:rsidRPr="00A73552">
        <w:rPr>
          <w:sz w:val="18"/>
          <w:szCs w:val="18"/>
        </w:rPr>
        <w:t>29 November 2024</w:t>
      </w:r>
      <w:r w:rsidR="00721040">
        <w:rPr>
          <w:sz w:val="18"/>
          <w:szCs w:val="18"/>
        </w:rPr>
        <w:t>.</w:t>
      </w:r>
    </w:p>
  </w:footnote>
  <w:footnote w:id="11">
    <w:p w14:paraId="2D8AF04F" w14:textId="48231F20" w:rsidR="00EA7556" w:rsidRDefault="00E94E22">
      <w:pPr>
        <w:pStyle w:val="FootnoteText"/>
      </w:pPr>
      <w:r w:rsidRPr="00E94E22">
        <w:rPr>
          <w:rStyle w:val="FootnoteReference"/>
          <w:szCs w:val="18"/>
        </w:rPr>
        <w:footnoteRef/>
      </w:r>
      <w:r w:rsidR="00EA7556" w:rsidRPr="00A73552">
        <w:rPr>
          <w:sz w:val="18"/>
          <w:szCs w:val="18"/>
          <w:vertAlign w:val="superscript"/>
        </w:rPr>
        <w:t xml:space="preserve"> </w:t>
      </w:r>
      <w:r w:rsidR="00624641">
        <w:rPr>
          <w:sz w:val="18"/>
          <w:szCs w:val="18"/>
          <w:vertAlign w:val="superscript"/>
        </w:rPr>
        <w:tab/>
      </w:r>
      <w:hyperlink r:id="rId11" w:history="1">
        <w:r w:rsidR="00EA7556" w:rsidRPr="00A73552">
          <w:rPr>
            <w:rStyle w:val="Hyperlink"/>
            <w:sz w:val="18"/>
            <w:szCs w:val="18"/>
          </w:rPr>
          <w:t>Labor will ban supermarket price gouging in another move on cost of living</w:t>
        </w:r>
      </w:hyperlink>
      <w:r w:rsidR="00887BAF" w:rsidRPr="00A73552">
        <w:rPr>
          <w:sz w:val="18"/>
          <w:szCs w:val="18"/>
        </w:rPr>
        <w:t>, 30 March 2025</w:t>
      </w:r>
      <w:r w:rsidR="00721040">
        <w:rPr>
          <w:sz w:val="18"/>
          <w:szCs w:val="18"/>
        </w:rPr>
        <w:t>.</w:t>
      </w:r>
    </w:p>
  </w:footnote>
  <w:footnote w:id="12">
    <w:p w14:paraId="7AD2F57C" w14:textId="0319F515" w:rsidR="00B14689" w:rsidRPr="00186B9E" w:rsidRDefault="00E94E22" w:rsidP="00B14689">
      <w:pPr>
        <w:pStyle w:val="FootnoteText"/>
      </w:pPr>
      <w:r w:rsidRPr="00E94E22">
        <w:rPr>
          <w:rStyle w:val="FootnoteReference"/>
        </w:rPr>
        <w:footnoteRef/>
      </w:r>
      <w:r w:rsidR="00B14689">
        <w:t xml:space="preserve"> </w:t>
      </w:r>
      <w:r w:rsidR="00F543C6">
        <w:tab/>
      </w:r>
      <w:r w:rsidR="007B0464" w:rsidRPr="00970C4D">
        <w:rPr>
          <w:sz w:val="18"/>
          <w:szCs w:val="18"/>
        </w:rPr>
        <w:t xml:space="preserve">ACCC, </w:t>
      </w:r>
      <w:hyperlink r:id="rId12" w:history="1">
        <w:r w:rsidR="007B0464">
          <w:rPr>
            <w:rStyle w:val="Hyperlink"/>
            <w:sz w:val="18"/>
            <w:szCs w:val="18"/>
          </w:rPr>
          <w:t>Supermarkets Inquiry 2024–25 Final Report</w:t>
        </w:r>
      </w:hyperlink>
      <w:r w:rsidR="007B0464" w:rsidRPr="00970C4D">
        <w:rPr>
          <w:sz w:val="18"/>
          <w:szCs w:val="18"/>
        </w:rPr>
        <w:t>, February 2025</w:t>
      </w:r>
      <w:r w:rsidR="007B0464">
        <w:rPr>
          <w:sz w:val="18"/>
          <w:szCs w:val="18"/>
        </w:rPr>
        <w:t xml:space="preserve">, </w:t>
      </w:r>
      <w:r w:rsidR="00B14689" w:rsidRPr="00186B9E">
        <w:rPr>
          <w:sz w:val="18"/>
          <w:szCs w:val="18"/>
        </w:rPr>
        <w:t>p 398.</w:t>
      </w:r>
    </w:p>
  </w:footnote>
  <w:footnote w:id="13">
    <w:p w14:paraId="33C7B1B6" w14:textId="5A4B2B8C" w:rsidR="002F17E5" w:rsidRDefault="00E94E22" w:rsidP="002F17E5">
      <w:pPr>
        <w:pStyle w:val="FootnoteText"/>
      </w:pPr>
      <w:r w:rsidRPr="00E94E22">
        <w:rPr>
          <w:rStyle w:val="FootnoteReference"/>
          <w:szCs w:val="18"/>
        </w:rPr>
        <w:footnoteRef/>
      </w:r>
      <w:r w:rsidR="002F17E5" w:rsidRPr="00186B9E">
        <w:rPr>
          <w:sz w:val="18"/>
          <w:szCs w:val="18"/>
        </w:rPr>
        <w:t xml:space="preserve"> </w:t>
      </w:r>
      <w:r w:rsidR="00F543C6">
        <w:rPr>
          <w:sz w:val="18"/>
          <w:szCs w:val="18"/>
        </w:rPr>
        <w:tab/>
      </w:r>
      <w:r w:rsidR="007B0464" w:rsidRPr="00970C4D">
        <w:rPr>
          <w:sz w:val="18"/>
          <w:szCs w:val="18"/>
        </w:rPr>
        <w:t xml:space="preserve">ACCC, </w:t>
      </w:r>
      <w:hyperlink r:id="rId13" w:history="1">
        <w:r w:rsidR="007B0464">
          <w:rPr>
            <w:rStyle w:val="Hyperlink"/>
            <w:sz w:val="18"/>
            <w:szCs w:val="18"/>
          </w:rPr>
          <w:t>Supermarkets Inquiry 2024–25 Final Report</w:t>
        </w:r>
      </w:hyperlink>
      <w:r w:rsidR="007B0464" w:rsidRPr="00970C4D">
        <w:rPr>
          <w:sz w:val="18"/>
          <w:szCs w:val="18"/>
        </w:rPr>
        <w:t>, February 2025</w:t>
      </w:r>
      <w:r w:rsidR="002F17E5" w:rsidRPr="00D710C2">
        <w:rPr>
          <w:sz w:val="18"/>
          <w:szCs w:val="18"/>
        </w:rPr>
        <w:t>, p 17</w:t>
      </w:r>
      <w:r w:rsidR="00F543C6">
        <w:rPr>
          <w:sz w:val="18"/>
          <w:szCs w:val="18"/>
        </w:rPr>
        <w:t>.</w:t>
      </w:r>
    </w:p>
  </w:footnote>
  <w:footnote w:id="14">
    <w:p w14:paraId="0541D678" w14:textId="452DC467" w:rsidR="009265E0" w:rsidRPr="009265E0" w:rsidRDefault="00E94E22">
      <w:pPr>
        <w:pStyle w:val="FootnoteText"/>
      </w:pPr>
      <w:r w:rsidRPr="00E94E22">
        <w:rPr>
          <w:rStyle w:val="FootnoteReference"/>
        </w:rPr>
        <w:footnoteRef/>
      </w:r>
      <w:r w:rsidR="009265E0" w:rsidRPr="007313EB">
        <w:rPr>
          <w:vertAlign w:val="superscript"/>
        </w:rPr>
        <w:t xml:space="preserve"> </w:t>
      </w:r>
      <w:r w:rsidR="00011E02" w:rsidRPr="00011E02">
        <w:tab/>
      </w:r>
      <w:r w:rsidR="009265E0" w:rsidRPr="007313EB">
        <w:rPr>
          <w:sz w:val="18"/>
          <w:szCs w:val="18"/>
        </w:rPr>
        <w:t>e61 Institute</w:t>
      </w:r>
      <w:r w:rsidR="00B31D55" w:rsidRPr="007313EB">
        <w:rPr>
          <w:sz w:val="18"/>
          <w:szCs w:val="18"/>
        </w:rPr>
        <w:t xml:space="preserve">, </w:t>
      </w:r>
      <w:hyperlink r:id="rId14" w:history="1">
        <w:r w:rsidR="00B31D55" w:rsidRPr="007313EB">
          <w:rPr>
            <w:rStyle w:val="Hyperlink"/>
            <w:sz w:val="18"/>
            <w:szCs w:val="18"/>
          </w:rPr>
          <w:t>From Aisles to Oligopolies: New Insights on Supermarket Competition in Australia</w:t>
        </w:r>
      </w:hyperlink>
      <w:r w:rsidR="00B31D55" w:rsidRPr="007313EB">
        <w:rPr>
          <w:sz w:val="18"/>
          <w:szCs w:val="18"/>
        </w:rPr>
        <w:t>, September</w:t>
      </w:r>
      <w:r w:rsidR="00101119">
        <w:rPr>
          <w:sz w:val="18"/>
          <w:szCs w:val="18"/>
        </w:rPr>
        <w:t> </w:t>
      </w:r>
      <w:r w:rsidR="00B31D55" w:rsidRPr="007313EB">
        <w:rPr>
          <w:sz w:val="18"/>
          <w:szCs w:val="18"/>
        </w:rPr>
        <w:t>2024</w:t>
      </w:r>
      <w:r w:rsidR="00F543C6">
        <w:rPr>
          <w:sz w:val="18"/>
          <w:szCs w:val="18"/>
        </w:rPr>
        <w:t>.</w:t>
      </w:r>
    </w:p>
  </w:footnote>
  <w:footnote w:id="15">
    <w:p w14:paraId="21C0D378" w14:textId="154B1235" w:rsidR="009B068A" w:rsidRPr="00A73552" w:rsidRDefault="00E94E22">
      <w:pPr>
        <w:pStyle w:val="FootnoteText"/>
        <w:rPr>
          <w:sz w:val="18"/>
          <w:szCs w:val="18"/>
        </w:rPr>
      </w:pPr>
      <w:r w:rsidRPr="00E94E22">
        <w:rPr>
          <w:rStyle w:val="FootnoteReference"/>
          <w:szCs w:val="18"/>
        </w:rPr>
        <w:footnoteRef/>
      </w:r>
      <w:r w:rsidR="009B068A" w:rsidRPr="00A73552">
        <w:rPr>
          <w:sz w:val="18"/>
          <w:szCs w:val="18"/>
        </w:rPr>
        <w:t xml:space="preserve"> </w:t>
      </w:r>
      <w:r w:rsidR="00F543C6">
        <w:rPr>
          <w:sz w:val="18"/>
          <w:szCs w:val="18"/>
        </w:rPr>
        <w:tab/>
      </w:r>
      <w:r w:rsidR="009B068A" w:rsidRPr="00A73552">
        <w:rPr>
          <w:sz w:val="18"/>
          <w:szCs w:val="18"/>
        </w:rPr>
        <w:t xml:space="preserve">The ACCC </w:t>
      </w:r>
      <w:r w:rsidR="00801709">
        <w:rPr>
          <w:sz w:val="18"/>
          <w:szCs w:val="18"/>
        </w:rPr>
        <w:t xml:space="preserve">attributed this </w:t>
      </w:r>
      <w:r w:rsidR="00BA7502">
        <w:rPr>
          <w:sz w:val="18"/>
          <w:szCs w:val="18"/>
        </w:rPr>
        <w:t>is likely due in part to the increased availability of online price information and price comparison tools</w:t>
      </w:r>
      <w:r w:rsidR="00215855">
        <w:rPr>
          <w:sz w:val="18"/>
          <w:szCs w:val="18"/>
        </w:rPr>
        <w:t xml:space="preserve"> </w:t>
      </w:r>
      <w:r w:rsidR="001B3435">
        <w:rPr>
          <w:sz w:val="18"/>
          <w:szCs w:val="18"/>
        </w:rPr>
        <w:t>(</w:t>
      </w:r>
      <w:r w:rsidR="00215855">
        <w:rPr>
          <w:sz w:val="18"/>
          <w:szCs w:val="18"/>
        </w:rPr>
        <w:t>p</w:t>
      </w:r>
      <w:r w:rsidR="00624641">
        <w:rPr>
          <w:sz w:val="18"/>
          <w:szCs w:val="18"/>
        </w:rPr>
        <w:t xml:space="preserve"> </w:t>
      </w:r>
      <w:r w:rsidR="00215855">
        <w:rPr>
          <w:sz w:val="18"/>
          <w:szCs w:val="18"/>
        </w:rPr>
        <w:t>104</w:t>
      </w:r>
      <w:r w:rsidR="001B3435">
        <w:rPr>
          <w:sz w:val="18"/>
          <w:szCs w:val="18"/>
        </w:rPr>
        <w:t>)</w:t>
      </w:r>
      <w:r w:rsidR="00BA7502">
        <w:rPr>
          <w:sz w:val="18"/>
          <w:szCs w:val="18"/>
        </w:rPr>
        <w:t xml:space="preserve">. Some </w:t>
      </w:r>
      <w:r w:rsidR="00215855">
        <w:rPr>
          <w:sz w:val="18"/>
          <w:szCs w:val="18"/>
        </w:rPr>
        <w:t>stakeholder submissions, such as AMES, attributed it to there being very different prices across stores.</w:t>
      </w:r>
    </w:p>
  </w:footnote>
  <w:footnote w:id="16">
    <w:p w14:paraId="675A6207" w14:textId="491C5B85" w:rsidR="00DD222F" w:rsidRPr="0056363A" w:rsidRDefault="00E94E22" w:rsidP="00430699">
      <w:pPr>
        <w:pStyle w:val="FootnoteText"/>
      </w:pPr>
      <w:r w:rsidRPr="00E94E22">
        <w:rPr>
          <w:rStyle w:val="FootnoteReference"/>
        </w:rPr>
        <w:footnoteRef/>
      </w:r>
      <w:r w:rsidR="00DD222F">
        <w:t xml:space="preserve"> </w:t>
      </w:r>
      <w:r w:rsidR="001B3435">
        <w:tab/>
      </w:r>
      <w:r w:rsidR="008558B3" w:rsidRPr="00970C4D">
        <w:rPr>
          <w:sz w:val="18"/>
          <w:szCs w:val="18"/>
        </w:rPr>
        <w:t xml:space="preserve">ACCC, </w:t>
      </w:r>
      <w:hyperlink r:id="rId15" w:history="1">
        <w:r w:rsidR="008558B3">
          <w:rPr>
            <w:rStyle w:val="Hyperlink"/>
            <w:sz w:val="18"/>
            <w:szCs w:val="18"/>
          </w:rPr>
          <w:t>Supermarkets Inquiry 2024–25 Final Report</w:t>
        </w:r>
      </w:hyperlink>
      <w:r w:rsidR="008558B3" w:rsidRPr="00970C4D">
        <w:rPr>
          <w:sz w:val="18"/>
          <w:szCs w:val="18"/>
        </w:rPr>
        <w:t>, February 2025</w:t>
      </w:r>
      <w:r w:rsidR="00DD222F" w:rsidRPr="0056363A">
        <w:rPr>
          <w:sz w:val="18"/>
          <w:szCs w:val="18"/>
        </w:rPr>
        <w:t>, p 12.</w:t>
      </w:r>
    </w:p>
  </w:footnote>
  <w:footnote w:id="17">
    <w:p w14:paraId="0718894F" w14:textId="591CF031" w:rsidR="00A12608" w:rsidRPr="0056363A" w:rsidRDefault="00E94E22" w:rsidP="00A12608">
      <w:pPr>
        <w:pStyle w:val="FootnoteText"/>
      </w:pPr>
      <w:r w:rsidRPr="00E94E22">
        <w:rPr>
          <w:rStyle w:val="FootnoteReference"/>
        </w:rPr>
        <w:footnoteRef/>
      </w:r>
      <w:r w:rsidR="00A12608" w:rsidRPr="0056363A">
        <w:t xml:space="preserve"> </w:t>
      </w:r>
      <w:r w:rsidR="001B3435">
        <w:tab/>
      </w:r>
      <w:r w:rsidR="00AD414B" w:rsidRPr="00970C4D">
        <w:rPr>
          <w:sz w:val="18"/>
          <w:szCs w:val="18"/>
        </w:rPr>
        <w:t xml:space="preserve">ACCC, </w:t>
      </w:r>
      <w:hyperlink r:id="rId16" w:history="1">
        <w:r w:rsidR="00AD414B">
          <w:rPr>
            <w:rStyle w:val="Hyperlink"/>
            <w:sz w:val="18"/>
            <w:szCs w:val="18"/>
          </w:rPr>
          <w:t>Supermarkets Inquiry 2024–25 Final Report</w:t>
        </w:r>
      </w:hyperlink>
      <w:r w:rsidR="00AD414B" w:rsidRPr="00970C4D">
        <w:rPr>
          <w:sz w:val="18"/>
          <w:szCs w:val="18"/>
        </w:rPr>
        <w:t>, February 2025</w:t>
      </w:r>
      <w:r w:rsidR="00A12608" w:rsidRPr="0056363A">
        <w:rPr>
          <w:sz w:val="18"/>
          <w:szCs w:val="18"/>
        </w:rPr>
        <w:t>, pp 361</w:t>
      </w:r>
      <w:r w:rsidR="00072B73">
        <w:rPr>
          <w:sz w:val="18"/>
          <w:szCs w:val="18"/>
        </w:rPr>
        <w:t>–</w:t>
      </w:r>
      <w:r w:rsidR="00A12608" w:rsidRPr="0056363A">
        <w:rPr>
          <w:sz w:val="18"/>
          <w:szCs w:val="18"/>
        </w:rPr>
        <w:t>362</w:t>
      </w:r>
      <w:r w:rsidR="001B3435">
        <w:rPr>
          <w:sz w:val="18"/>
          <w:szCs w:val="18"/>
        </w:rPr>
        <w:t>.</w:t>
      </w:r>
    </w:p>
  </w:footnote>
  <w:footnote w:id="18">
    <w:p w14:paraId="231232DD" w14:textId="6440DF61" w:rsidR="00474BB7" w:rsidRPr="0056363A" w:rsidRDefault="00E94E22">
      <w:pPr>
        <w:pStyle w:val="FootnoteText"/>
      </w:pPr>
      <w:r w:rsidRPr="00E94E22">
        <w:rPr>
          <w:rStyle w:val="FootnoteReference"/>
        </w:rPr>
        <w:footnoteRef/>
      </w:r>
      <w:r w:rsidR="00474BB7" w:rsidRPr="0056363A">
        <w:t xml:space="preserve"> </w:t>
      </w:r>
      <w:r w:rsidR="001B3435">
        <w:tab/>
      </w:r>
      <w:r w:rsidR="00AD414B" w:rsidRPr="00970C4D">
        <w:rPr>
          <w:sz w:val="18"/>
          <w:szCs w:val="18"/>
        </w:rPr>
        <w:t xml:space="preserve">ACCC, </w:t>
      </w:r>
      <w:hyperlink r:id="rId17" w:history="1">
        <w:r w:rsidR="00AD414B">
          <w:rPr>
            <w:rStyle w:val="Hyperlink"/>
            <w:sz w:val="18"/>
            <w:szCs w:val="18"/>
          </w:rPr>
          <w:t>Supermarkets Inquiry 2024–25 Final Report</w:t>
        </w:r>
      </w:hyperlink>
      <w:r w:rsidR="00AD414B" w:rsidRPr="00970C4D">
        <w:rPr>
          <w:sz w:val="18"/>
          <w:szCs w:val="18"/>
        </w:rPr>
        <w:t>, February 2025</w:t>
      </w:r>
      <w:r w:rsidR="00474BB7" w:rsidRPr="0056363A">
        <w:rPr>
          <w:sz w:val="18"/>
          <w:szCs w:val="18"/>
        </w:rPr>
        <w:t>, p 368</w:t>
      </w:r>
      <w:r w:rsidR="001B3435">
        <w:rPr>
          <w:sz w:val="18"/>
          <w:szCs w:val="18"/>
        </w:rPr>
        <w:t>.</w:t>
      </w:r>
    </w:p>
  </w:footnote>
  <w:footnote w:id="19">
    <w:p w14:paraId="6BFF4283" w14:textId="29F0A968" w:rsidR="006E0EC2" w:rsidRDefault="00E94E22">
      <w:pPr>
        <w:pStyle w:val="FootnoteText"/>
      </w:pPr>
      <w:r w:rsidRPr="00E94E22">
        <w:rPr>
          <w:rStyle w:val="FootnoteReference"/>
        </w:rPr>
        <w:footnoteRef/>
      </w:r>
      <w:r w:rsidR="006E0EC2" w:rsidRPr="0056363A">
        <w:t xml:space="preserve"> </w:t>
      </w:r>
      <w:r w:rsidR="001B3435">
        <w:tab/>
      </w:r>
      <w:r w:rsidR="00AD414B" w:rsidRPr="00970C4D">
        <w:rPr>
          <w:sz w:val="18"/>
          <w:szCs w:val="18"/>
        </w:rPr>
        <w:t xml:space="preserve">ACCC, </w:t>
      </w:r>
      <w:hyperlink r:id="rId18" w:history="1">
        <w:r w:rsidR="00AD414B">
          <w:rPr>
            <w:rStyle w:val="Hyperlink"/>
            <w:sz w:val="18"/>
            <w:szCs w:val="18"/>
          </w:rPr>
          <w:t>Supermarkets Inquiry 2024–25 Final Report</w:t>
        </w:r>
      </w:hyperlink>
      <w:r w:rsidR="00AD414B" w:rsidRPr="00970C4D">
        <w:rPr>
          <w:sz w:val="18"/>
          <w:szCs w:val="18"/>
        </w:rPr>
        <w:t>, February 2025</w:t>
      </w:r>
      <w:r w:rsidR="006E0EC2" w:rsidRPr="00D710C2">
        <w:rPr>
          <w:sz w:val="18"/>
          <w:szCs w:val="18"/>
        </w:rPr>
        <w:t>, p</w:t>
      </w:r>
      <w:r w:rsidR="006E0EC2">
        <w:rPr>
          <w:sz w:val="18"/>
          <w:szCs w:val="18"/>
        </w:rPr>
        <w:t xml:space="preserve"> 150</w:t>
      </w:r>
      <w:r w:rsidR="001B3435">
        <w:rPr>
          <w:sz w:val="18"/>
          <w:szCs w:val="18"/>
        </w:rPr>
        <w:t>.</w:t>
      </w:r>
    </w:p>
  </w:footnote>
  <w:footnote w:id="20">
    <w:p w14:paraId="3758B2C7" w14:textId="51E23D73" w:rsidR="00E841AF" w:rsidRPr="00A73552" w:rsidRDefault="00E94E22" w:rsidP="00E841AF">
      <w:pPr>
        <w:pStyle w:val="FootnoteText"/>
        <w:rPr>
          <w:sz w:val="18"/>
          <w:szCs w:val="18"/>
        </w:rPr>
      </w:pPr>
      <w:r w:rsidRPr="00E94E22">
        <w:rPr>
          <w:rStyle w:val="FootnoteReference"/>
          <w:szCs w:val="18"/>
        </w:rPr>
        <w:footnoteRef/>
      </w:r>
      <w:r w:rsidR="00E841AF" w:rsidRPr="00A73552">
        <w:rPr>
          <w:sz w:val="18"/>
          <w:szCs w:val="18"/>
        </w:rPr>
        <w:t xml:space="preserve"> </w:t>
      </w:r>
      <w:r w:rsidR="001B3435">
        <w:rPr>
          <w:sz w:val="18"/>
          <w:szCs w:val="18"/>
        </w:rPr>
        <w:tab/>
      </w:r>
      <w:r w:rsidR="00E841AF" w:rsidRPr="00713F6E">
        <w:rPr>
          <w:sz w:val="18"/>
          <w:szCs w:val="18"/>
        </w:rPr>
        <w:t>Article 102 of the EU Common rules on Competition, taxation and approximation of laws provides for the same</w:t>
      </w:r>
      <w:r w:rsidR="00B23D92">
        <w:rPr>
          <w:sz w:val="18"/>
          <w:szCs w:val="18"/>
        </w:rPr>
        <w:t>.</w:t>
      </w:r>
    </w:p>
  </w:footnote>
  <w:footnote w:id="21">
    <w:p w14:paraId="0E188BC6" w14:textId="5846502E" w:rsidR="00167908" w:rsidRDefault="00E94E22">
      <w:pPr>
        <w:pStyle w:val="FootnoteText"/>
      </w:pPr>
      <w:r w:rsidRPr="00E94E22">
        <w:rPr>
          <w:rStyle w:val="FootnoteReference"/>
          <w:szCs w:val="18"/>
        </w:rPr>
        <w:footnoteRef/>
      </w:r>
      <w:r w:rsidR="00167908" w:rsidRPr="00A73552">
        <w:rPr>
          <w:sz w:val="18"/>
          <w:szCs w:val="18"/>
        </w:rPr>
        <w:t xml:space="preserve"> </w:t>
      </w:r>
      <w:r w:rsidR="001B3435">
        <w:rPr>
          <w:sz w:val="18"/>
          <w:szCs w:val="18"/>
        </w:rPr>
        <w:tab/>
      </w:r>
      <w:r w:rsidR="00167908" w:rsidRPr="00A73552">
        <w:rPr>
          <w:sz w:val="18"/>
          <w:szCs w:val="18"/>
        </w:rPr>
        <w:t xml:space="preserve">Some examples the ACCC gives are </w:t>
      </w:r>
      <w:r w:rsidR="00EB5CF9" w:rsidRPr="00A73552">
        <w:rPr>
          <w:sz w:val="18"/>
          <w:szCs w:val="18"/>
        </w:rPr>
        <w:t xml:space="preserve">where a business knowingly targets consumers with vulnerabilities such as difficulties reading, writing or with financial skills, </w:t>
      </w:r>
      <w:r w:rsidR="00767881" w:rsidRPr="00A73552">
        <w:rPr>
          <w:sz w:val="18"/>
          <w:szCs w:val="18"/>
        </w:rPr>
        <w:t xml:space="preserve">or the relationship between the two parties such as whether one had a much stronger bargaining position than the other. - </w:t>
      </w:r>
      <w:hyperlink r:id="rId19" w:history="1">
        <w:r w:rsidR="00713F6E" w:rsidRPr="00A73552">
          <w:rPr>
            <w:rStyle w:val="Hyperlink"/>
            <w:sz w:val="18"/>
            <w:szCs w:val="18"/>
          </w:rPr>
          <w:t>Unfair business practices | ACCC</w:t>
        </w:r>
      </w:hyperlink>
    </w:p>
  </w:footnote>
  <w:footnote w:id="22">
    <w:p w14:paraId="0C4582D3" w14:textId="5AC194DE" w:rsidR="00687C5F" w:rsidRPr="00C36FB2" w:rsidRDefault="00E94E22" w:rsidP="00687C5F">
      <w:pPr>
        <w:pStyle w:val="FootnoteText"/>
      </w:pPr>
      <w:r w:rsidRPr="00E94E22">
        <w:rPr>
          <w:rStyle w:val="FootnoteReference"/>
        </w:rPr>
        <w:footnoteRef/>
      </w:r>
      <w:r w:rsidR="00687C5F" w:rsidRPr="00B40161">
        <w:rPr>
          <w:vertAlign w:val="superscript"/>
        </w:rPr>
        <w:t xml:space="preserve"> </w:t>
      </w:r>
      <w:r w:rsidR="001B3435">
        <w:rPr>
          <w:vertAlign w:val="superscript"/>
        </w:rPr>
        <w:tab/>
      </w:r>
      <w:r w:rsidR="00687C5F" w:rsidRPr="00CB5514">
        <w:rPr>
          <w:sz w:val="18"/>
          <w:szCs w:val="18"/>
        </w:rPr>
        <w:t>See for example Australian Competition and Consumer Commission v Mazda Australia Pty Ltd [2023] FCAFC 45 and ACCC v Medibank. Justice Beach stated in ACCC v Medibank at [353] that acting unfairly is generally not enough to establish statutory unconscionability.</w:t>
      </w:r>
    </w:p>
  </w:footnote>
  <w:footnote w:id="23">
    <w:p w14:paraId="1EE9820C" w14:textId="7E2700D0" w:rsidR="00D2248C" w:rsidRPr="00CB5514" w:rsidRDefault="00E94E22" w:rsidP="00D2248C">
      <w:pPr>
        <w:pStyle w:val="FootnoteText"/>
        <w:rPr>
          <w:sz w:val="18"/>
          <w:szCs w:val="18"/>
        </w:rPr>
      </w:pPr>
      <w:r w:rsidRPr="00E94E22">
        <w:rPr>
          <w:rStyle w:val="FootnoteReference"/>
          <w:szCs w:val="18"/>
        </w:rPr>
        <w:footnoteRef/>
      </w:r>
      <w:r w:rsidR="00D2248C" w:rsidRPr="00CB5514">
        <w:rPr>
          <w:sz w:val="18"/>
          <w:szCs w:val="18"/>
          <w:vertAlign w:val="superscript"/>
        </w:rPr>
        <w:t xml:space="preserve"> </w:t>
      </w:r>
      <w:r w:rsidR="000B76EE">
        <w:rPr>
          <w:sz w:val="18"/>
          <w:szCs w:val="18"/>
          <w:vertAlign w:val="superscript"/>
        </w:rPr>
        <w:tab/>
      </w:r>
      <w:r w:rsidR="00D2248C" w:rsidRPr="00CB5514">
        <w:rPr>
          <w:sz w:val="18"/>
          <w:szCs w:val="18"/>
        </w:rPr>
        <w:t xml:space="preserve">Roy Morgan, </w:t>
      </w:r>
      <w:hyperlink r:id="rId20" w:history="1">
        <w:r w:rsidR="00D2248C" w:rsidRPr="00CB5514">
          <w:rPr>
            <w:rStyle w:val="Hyperlink"/>
            <w:sz w:val="18"/>
            <w:szCs w:val="18"/>
          </w:rPr>
          <w:t>Woolworths and Coles: From Most Trusted to Most Distrusted</w:t>
        </w:r>
      </w:hyperlink>
      <w:r w:rsidR="00254994" w:rsidRPr="00BD7B53">
        <w:rPr>
          <w:sz w:val="18"/>
          <w:szCs w:val="18"/>
        </w:rPr>
        <w:t>, January 2025</w:t>
      </w:r>
      <w:r w:rsidR="00654484">
        <w:rPr>
          <w:sz w:val="18"/>
          <w:szCs w:val="18"/>
        </w:rPr>
        <w:t>.</w:t>
      </w:r>
    </w:p>
  </w:footnote>
  <w:footnote w:id="24">
    <w:p w14:paraId="7A9DF74F" w14:textId="05CBD736" w:rsidR="00B10106" w:rsidRPr="00D710C2" w:rsidRDefault="00E94E22" w:rsidP="00B10106">
      <w:pPr>
        <w:pStyle w:val="FootnoteText"/>
        <w:rPr>
          <w:sz w:val="18"/>
          <w:szCs w:val="18"/>
        </w:rPr>
      </w:pPr>
      <w:r w:rsidRPr="00E94E22">
        <w:rPr>
          <w:rStyle w:val="FootnoteReference"/>
          <w:szCs w:val="18"/>
        </w:rPr>
        <w:footnoteRef/>
      </w:r>
      <w:r w:rsidR="00B10106" w:rsidRPr="00D710C2">
        <w:rPr>
          <w:sz w:val="18"/>
          <w:szCs w:val="18"/>
          <w:vertAlign w:val="superscript"/>
        </w:rPr>
        <w:t xml:space="preserve"> </w:t>
      </w:r>
      <w:r w:rsidR="000B76EE">
        <w:rPr>
          <w:sz w:val="18"/>
          <w:szCs w:val="18"/>
          <w:vertAlign w:val="superscript"/>
        </w:rPr>
        <w:tab/>
      </w:r>
      <w:r w:rsidR="00B10106" w:rsidRPr="00D710C2">
        <w:rPr>
          <w:sz w:val="18"/>
          <w:szCs w:val="18"/>
        </w:rPr>
        <w:t xml:space="preserve">ACCC, </w:t>
      </w:r>
      <w:hyperlink r:id="rId21" w:history="1">
        <w:r w:rsidR="00BF25B2">
          <w:rPr>
            <w:rStyle w:val="Hyperlink"/>
            <w:sz w:val="18"/>
            <w:szCs w:val="18"/>
          </w:rPr>
          <w:t>Supermarkets Inquiry 2024–25 Interim Report</w:t>
        </w:r>
      </w:hyperlink>
      <w:r w:rsidR="00B10106" w:rsidRPr="00D710C2">
        <w:rPr>
          <w:sz w:val="18"/>
          <w:szCs w:val="18"/>
        </w:rPr>
        <w:t>, August 2024, p 28</w:t>
      </w:r>
      <w:r w:rsidR="00654484">
        <w:rPr>
          <w:sz w:val="18"/>
          <w:szCs w:val="18"/>
        </w:rPr>
        <w:t>.</w:t>
      </w:r>
    </w:p>
  </w:footnote>
  <w:footnote w:id="25">
    <w:p w14:paraId="2E427531" w14:textId="1E8638BF" w:rsidR="00BF420B" w:rsidRPr="00CB5514" w:rsidRDefault="00E94E22" w:rsidP="00143E89">
      <w:pPr>
        <w:pStyle w:val="FootnoteText"/>
        <w:rPr>
          <w:sz w:val="18"/>
          <w:szCs w:val="18"/>
        </w:rPr>
      </w:pPr>
      <w:r w:rsidRPr="00E94E22">
        <w:rPr>
          <w:rStyle w:val="FootnoteReference"/>
        </w:rPr>
        <w:footnoteRef/>
      </w:r>
      <w:r w:rsidR="00BF420B">
        <w:t xml:space="preserve"> </w:t>
      </w:r>
      <w:r w:rsidR="000B76EE">
        <w:tab/>
      </w:r>
      <w:r w:rsidR="00BF25B2" w:rsidRPr="00D710C2">
        <w:rPr>
          <w:sz w:val="18"/>
          <w:szCs w:val="18"/>
        </w:rPr>
        <w:t xml:space="preserve">ACCC, </w:t>
      </w:r>
      <w:hyperlink r:id="rId22" w:history="1">
        <w:r w:rsidR="00BF25B2">
          <w:rPr>
            <w:rStyle w:val="Hyperlink"/>
            <w:sz w:val="18"/>
            <w:szCs w:val="18"/>
          </w:rPr>
          <w:t>Supermarkets Inquiry 2024–25 Interim Report</w:t>
        </w:r>
      </w:hyperlink>
      <w:r w:rsidR="00BF25B2" w:rsidRPr="00D710C2">
        <w:rPr>
          <w:sz w:val="18"/>
          <w:szCs w:val="18"/>
        </w:rPr>
        <w:t>, August 2024</w:t>
      </w:r>
      <w:r w:rsidR="00FA2FA3" w:rsidRPr="00D710C2">
        <w:rPr>
          <w:sz w:val="18"/>
          <w:szCs w:val="18"/>
        </w:rPr>
        <w:t>, p</w:t>
      </w:r>
      <w:r w:rsidR="00734638">
        <w:rPr>
          <w:sz w:val="18"/>
          <w:szCs w:val="18"/>
        </w:rPr>
        <w:t>p</w:t>
      </w:r>
      <w:r w:rsidR="00FA2FA3" w:rsidRPr="00D710C2">
        <w:rPr>
          <w:sz w:val="18"/>
          <w:szCs w:val="18"/>
        </w:rPr>
        <w:t xml:space="preserve"> </w:t>
      </w:r>
      <w:r w:rsidR="00FA2FA3">
        <w:rPr>
          <w:sz w:val="18"/>
          <w:szCs w:val="18"/>
        </w:rPr>
        <w:t>46</w:t>
      </w:r>
      <w:r w:rsidR="00BF25B2">
        <w:rPr>
          <w:sz w:val="18"/>
          <w:szCs w:val="18"/>
        </w:rPr>
        <w:t>–</w:t>
      </w:r>
      <w:r w:rsidR="00FA2FA3">
        <w:rPr>
          <w:sz w:val="18"/>
          <w:szCs w:val="18"/>
        </w:rPr>
        <w:t>47</w:t>
      </w:r>
      <w:r w:rsidR="00143E89">
        <w:rPr>
          <w:sz w:val="18"/>
          <w:szCs w:val="18"/>
        </w:rPr>
        <w:t xml:space="preserve">; </w:t>
      </w:r>
      <w:r w:rsidR="00BF420B" w:rsidRPr="00D710C2">
        <w:rPr>
          <w:sz w:val="18"/>
          <w:szCs w:val="18"/>
        </w:rPr>
        <w:t xml:space="preserve">CHOICE, </w:t>
      </w:r>
      <w:hyperlink r:id="rId23" w:history="1">
        <w:r w:rsidR="00BF420B" w:rsidRPr="00D710C2">
          <w:rPr>
            <w:rStyle w:val="Hyperlink"/>
            <w:sz w:val="18"/>
            <w:szCs w:val="18"/>
          </w:rPr>
          <w:t>How we survey supermarket grocery prices</w:t>
        </w:r>
      </w:hyperlink>
      <w:r w:rsidR="00BF420B" w:rsidRPr="00D710C2">
        <w:rPr>
          <w:sz w:val="18"/>
          <w:szCs w:val="18"/>
        </w:rPr>
        <w:t>, 25 June 2025</w:t>
      </w:r>
      <w:r w:rsidR="00654484">
        <w:rPr>
          <w:sz w:val="18"/>
          <w:szCs w:val="18"/>
        </w:rPr>
        <w:t>.</w:t>
      </w:r>
    </w:p>
  </w:footnote>
  <w:footnote w:id="26">
    <w:p w14:paraId="23548DC2" w14:textId="52116B56" w:rsidR="00BB53CD" w:rsidRPr="00D710C2" w:rsidRDefault="00E94E22" w:rsidP="00BB53CD">
      <w:pPr>
        <w:pStyle w:val="FootnoteText"/>
        <w:rPr>
          <w:sz w:val="18"/>
          <w:szCs w:val="18"/>
        </w:rPr>
      </w:pPr>
      <w:r w:rsidRPr="00E94E22">
        <w:rPr>
          <w:rStyle w:val="FootnoteReference"/>
          <w:szCs w:val="18"/>
        </w:rPr>
        <w:footnoteRef/>
      </w:r>
      <w:r w:rsidR="00BB53CD" w:rsidRPr="00D710C2">
        <w:rPr>
          <w:rStyle w:val="FootnoteReference"/>
          <w:szCs w:val="18"/>
          <w:vertAlign w:val="superscript"/>
        </w:rPr>
        <w:t xml:space="preserve"> </w:t>
      </w:r>
      <w:r w:rsidR="000B76EE">
        <w:rPr>
          <w:rStyle w:val="FootnoteReference"/>
          <w:szCs w:val="18"/>
          <w:vertAlign w:val="superscript"/>
        </w:rPr>
        <w:tab/>
      </w:r>
      <w:r w:rsidR="00BB53CD" w:rsidRPr="00D710C2">
        <w:rPr>
          <w:sz w:val="18"/>
          <w:szCs w:val="18"/>
        </w:rPr>
        <w:t xml:space="preserve">CHOICE, </w:t>
      </w:r>
      <w:hyperlink r:id="rId24" w:history="1">
        <w:r w:rsidR="00BF25B2">
          <w:rPr>
            <w:rStyle w:val="Hyperlink"/>
            <w:sz w:val="18"/>
            <w:szCs w:val="18"/>
          </w:rPr>
          <w:t>Submission to the ACCC Supermarkets Inquiry 2024–25</w:t>
        </w:r>
      </w:hyperlink>
      <w:r w:rsidR="00B3585D">
        <w:t xml:space="preserve">, </w:t>
      </w:r>
      <w:r w:rsidR="00B3585D" w:rsidRPr="00CB5514">
        <w:rPr>
          <w:sz w:val="18"/>
          <w:szCs w:val="18"/>
        </w:rPr>
        <w:t>April 2024</w:t>
      </w:r>
      <w:r w:rsidR="00654484">
        <w:rPr>
          <w:sz w:val="18"/>
          <w:szCs w:val="18"/>
        </w:rPr>
        <w:t>.</w:t>
      </w:r>
    </w:p>
  </w:footnote>
  <w:footnote w:id="27">
    <w:p w14:paraId="6B5DDAF5" w14:textId="22C97AAA" w:rsidR="005C4BD3" w:rsidRDefault="00E94E22">
      <w:pPr>
        <w:pStyle w:val="FootnoteText"/>
      </w:pPr>
      <w:r w:rsidRPr="00E94E22">
        <w:rPr>
          <w:rStyle w:val="FootnoteReference"/>
        </w:rPr>
        <w:footnoteRef/>
      </w:r>
      <w:r w:rsidR="005C4BD3" w:rsidRPr="00CB5514">
        <w:rPr>
          <w:vertAlign w:val="superscript"/>
        </w:rPr>
        <w:t xml:space="preserve"> </w:t>
      </w:r>
      <w:r w:rsidR="000B76EE">
        <w:rPr>
          <w:vertAlign w:val="superscript"/>
        </w:rPr>
        <w:tab/>
      </w:r>
      <w:r w:rsidR="00BF25B2" w:rsidRPr="00D710C2">
        <w:rPr>
          <w:sz w:val="18"/>
          <w:szCs w:val="18"/>
        </w:rPr>
        <w:t xml:space="preserve">ACCC, </w:t>
      </w:r>
      <w:hyperlink r:id="rId25" w:history="1">
        <w:r w:rsidR="00BF25B2">
          <w:rPr>
            <w:rStyle w:val="Hyperlink"/>
            <w:sz w:val="18"/>
            <w:szCs w:val="18"/>
          </w:rPr>
          <w:t>Supermarkets Inquiry 2024–25 Interim Report</w:t>
        </w:r>
      </w:hyperlink>
      <w:r w:rsidR="00BF25B2" w:rsidRPr="00D710C2">
        <w:rPr>
          <w:sz w:val="18"/>
          <w:szCs w:val="18"/>
        </w:rPr>
        <w:t>, August 2024</w:t>
      </w:r>
      <w:r w:rsidR="005C4BD3" w:rsidRPr="00D710C2">
        <w:rPr>
          <w:sz w:val="18"/>
          <w:szCs w:val="18"/>
        </w:rPr>
        <w:t xml:space="preserve">, p </w:t>
      </w:r>
      <w:r w:rsidR="005C4BD3">
        <w:rPr>
          <w:sz w:val="18"/>
          <w:szCs w:val="18"/>
        </w:rPr>
        <w:t>398</w:t>
      </w:r>
      <w:r w:rsidR="00654484">
        <w:rPr>
          <w:sz w:val="18"/>
          <w:szCs w:val="18"/>
        </w:rPr>
        <w:t>.</w:t>
      </w:r>
    </w:p>
  </w:footnote>
  <w:footnote w:id="28">
    <w:p w14:paraId="6D350F4E" w14:textId="380479E5" w:rsidR="00A81FCC" w:rsidRDefault="00E94E22">
      <w:pPr>
        <w:pStyle w:val="FootnoteText"/>
      </w:pPr>
      <w:r w:rsidRPr="00E94E22">
        <w:rPr>
          <w:rStyle w:val="FootnoteReference"/>
        </w:rPr>
        <w:footnoteRef/>
      </w:r>
      <w:r w:rsidR="00A81FCC">
        <w:tab/>
      </w:r>
      <w:r w:rsidR="003B7870" w:rsidRPr="00D710C2">
        <w:rPr>
          <w:sz w:val="18"/>
          <w:szCs w:val="18"/>
        </w:rPr>
        <w:t xml:space="preserve">ACCC, </w:t>
      </w:r>
      <w:hyperlink r:id="rId26" w:history="1">
        <w:r w:rsidR="00A6357F" w:rsidRPr="005860CC">
          <w:rPr>
            <w:rStyle w:val="Hyperlink"/>
            <w:sz w:val="18"/>
            <w:szCs w:val="18"/>
          </w:rPr>
          <w:t xml:space="preserve">Supermarkets Inquiry - </w:t>
        </w:r>
        <w:r w:rsidR="000022BB" w:rsidRPr="005860CC">
          <w:rPr>
            <w:rStyle w:val="Hyperlink"/>
            <w:sz w:val="18"/>
            <w:szCs w:val="18"/>
          </w:rPr>
          <w:t>Snapshot of insights from consumer survey</w:t>
        </w:r>
      </w:hyperlink>
      <w:r w:rsidR="000022BB">
        <w:rPr>
          <w:sz w:val="18"/>
          <w:szCs w:val="18"/>
        </w:rPr>
        <w:t xml:space="preserve">, </w:t>
      </w:r>
      <w:r w:rsidR="003B7870" w:rsidRPr="00D710C2">
        <w:rPr>
          <w:sz w:val="18"/>
          <w:szCs w:val="18"/>
        </w:rPr>
        <w:t>August 2024</w:t>
      </w:r>
      <w:r w:rsidR="0001194F">
        <w:rPr>
          <w:sz w:val="18"/>
          <w:szCs w:val="18"/>
        </w:rPr>
        <w:t>.</w:t>
      </w:r>
    </w:p>
  </w:footnote>
  <w:footnote w:id="29">
    <w:p w14:paraId="6FE0D0EE" w14:textId="1F79B330" w:rsidR="001C4758" w:rsidRDefault="00E94E22" w:rsidP="001C4758">
      <w:pPr>
        <w:pStyle w:val="FootnoteText"/>
      </w:pPr>
      <w:r w:rsidRPr="00E94E22">
        <w:rPr>
          <w:rStyle w:val="FootnoteReference"/>
        </w:rPr>
        <w:footnoteRef/>
      </w:r>
      <w:r w:rsidR="001C4758">
        <w:t xml:space="preserve"> </w:t>
      </w:r>
      <w:r w:rsidR="000B76EE">
        <w:tab/>
      </w:r>
      <w:r w:rsidR="00392C0D" w:rsidRPr="00970C4D">
        <w:rPr>
          <w:sz w:val="18"/>
          <w:szCs w:val="18"/>
        </w:rPr>
        <w:t xml:space="preserve">ACCC, </w:t>
      </w:r>
      <w:hyperlink r:id="rId27" w:history="1">
        <w:r w:rsidR="00392C0D">
          <w:rPr>
            <w:rStyle w:val="Hyperlink"/>
            <w:sz w:val="18"/>
            <w:szCs w:val="18"/>
          </w:rPr>
          <w:t>Supermarkets Inquiry 2024–25 Final Report</w:t>
        </w:r>
      </w:hyperlink>
      <w:r w:rsidR="00392C0D" w:rsidRPr="00970C4D">
        <w:rPr>
          <w:sz w:val="18"/>
          <w:szCs w:val="18"/>
        </w:rPr>
        <w:t>, February 2025</w:t>
      </w:r>
      <w:r w:rsidR="001C4758" w:rsidRPr="00D710C2">
        <w:rPr>
          <w:sz w:val="18"/>
          <w:szCs w:val="18"/>
        </w:rPr>
        <w:t>, p</w:t>
      </w:r>
      <w:r w:rsidR="001C4758">
        <w:rPr>
          <w:sz w:val="18"/>
          <w:szCs w:val="18"/>
        </w:rPr>
        <w:t>p 52</w:t>
      </w:r>
      <w:r w:rsidR="00392C0D">
        <w:rPr>
          <w:sz w:val="18"/>
          <w:szCs w:val="18"/>
        </w:rPr>
        <w:t>–</w:t>
      </w:r>
      <w:r w:rsidR="001C4758">
        <w:rPr>
          <w:sz w:val="18"/>
          <w:szCs w:val="18"/>
        </w:rPr>
        <w:t>53.</w:t>
      </w:r>
    </w:p>
  </w:footnote>
  <w:footnote w:id="30">
    <w:p w14:paraId="01B3DD5D" w14:textId="32E8D084" w:rsidR="00584464" w:rsidRDefault="00E94E22">
      <w:pPr>
        <w:pStyle w:val="FootnoteText"/>
      </w:pPr>
      <w:r w:rsidRPr="00E94E22">
        <w:rPr>
          <w:rStyle w:val="FootnoteReference"/>
          <w:szCs w:val="18"/>
        </w:rPr>
        <w:footnoteRef/>
      </w:r>
      <w:r w:rsidR="00584464" w:rsidRPr="00A73552">
        <w:rPr>
          <w:sz w:val="18"/>
          <w:szCs w:val="18"/>
        </w:rPr>
        <w:t xml:space="preserve"> </w:t>
      </w:r>
      <w:r w:rsidR="000B76EE">
        <w:rPr>
          <w:sz w:val="18"/>
          <w:szCs w:val="18"/>
        </w:rPr>
        <w:tab/>
      </w:r>
      <w:r w:rsidR="00584464" w:rsidRPr="00A73552">
        <w:rPr>
          <w:sz w:val="18"/>
          <w:szCs w:val="18"/>
        </w:rPr>
        <w:t xml:space="preserve">See </w:t>
      </w:r>
      <w:r w:rsidR="0017374A" w:rsidRPr="00A73552">
        <w:rPr>
          <w:sz w:val="18"/>
          <w:szCs w:val="18"/>
        </w:rPr>
        <w:t xml:space="preserve">for example </w:t>
      </w:r>
      <w:r w:rsidR="00991EB5" w:rsidRPr="0017374A">
        <w:rPr>
          <w:sz w:val="18"/>
          <w:szCs w:val="18"/>
        </w:rPr>
        <w:t>e61 Institute</w:t>
      </w:r>
      <w:r w:rsidR="00991EB5" w:rsidRPr="007313EB">
        <w:rPr>
          <w:sz w:val="18"/>
          <w:szCs w:val="18"/>
        </w:rPr>
        <w:t xml:space="preserve">, </w:t>
      </w:r>
      <w:hyperlink r:id="rId28" w:history="1">
        <w:r w:rsidR="00991EB5" w:rsidRPr="007313EB">
          <w:rPr>
            <w:rStyle w:val="Hyperlink"/>
            <w:sz w:val="18"/>
            <w:szCs w:val="18"/>
          </w:rPr>
          <w:t>From Aisles to Oligopolies: New Insights on Supermarket Competition in Australia</w:t>
        </w:r>
      </w:hyperlink>
      <w:r w:rsidR="00991EB5" w:rsidRPr="007313EB">
        <w:rPr>
          <w:sz w:val="18"/>
          <w:szCs w:val="18"/>
        </w:rPr>
        <w:t>, September</w:t>
      </w:r>
      <w:r w:rsidR="00582A5E">
        <w:rPr>
          <w:sz w:val="18"/>
          <w:szCs w:val="18"/>
        </w:rPr>
        <w:t> </w:t>
      </w:r>
      <w:r w:rsidR="00991EB5" w:rsidRPr="007313EB">
        <w:rPr>
          <w:sz w:val="18"/>
          <w:szCs w:val="18"/>
        </w:rPr>
        <w:t>2024</w:t>
      </w:r>
      <w:r w:rsidR="00991EB5">
        <w:rPr>
          <w:sz w:val="18"/>
          <w:szCs w:val="18"/>
        </w:rPr>
        <w:t>. Relevant findings were</w:t>
      </w:r>
      <w:r w:rsidR="00494C32">
        <w:rPr>
          <w:sz w:val="18"/>
          <w:szCs w:val="18"/>
        </w:rPr>
        <w:t>:</w:t>
      </w:r>
      <w:r w:rsidR="00991EB5">
        <w:rPr>
          <w:sz w:val="18"/>
          <w:szCs w:val="18"/>
        </w:rPr>
        <w:t xml:space="preserve"> that 5% of local markets in </w:t>
      </w:r>
      <w:r w:rsidR="00226057">
        <w:rPr>
          <w:sz w:val="18"/>
          <w:szCs w:val="18"/>
        </w:rPr>
        <w:t>NSW and ACT are ‘local monopolies’, almost all in regional areas</w:t>
      </w:r>
      <w:r w:rsidR="00494C32">
        <w:rPr>
          <w:sz w:val="18"/>
          <w:szCs w:val="18"/>
        </w:rPr>
        <w:t xml:space="preserve">; and that </w:t>
      </w:r>
      <w:r w:rsidR="007661E4">
        <w:rPr>
          <w:sz w:val="18"/>
          <w:szCs w:val="18"/>
        </w:rPr>
        <w:t xml:space="preserve">there is a high rate of persistence in favouring a particular brand even where consumers do have choices, for reasons </w:t>
      </w:r>
      <w:r w:rsidR="00FA12F2">
        <w:rPr>
          <w:sz w:val="18"/>
          <w:szCs w:val="18"/>
        </w:rPr>
        <w:t xml:space="preserve">that may include transportation costs to different stores, imperfect information about </w:t>
      </w:r>
      <w:r w:rsidR="003E5B26">
        <w:rPr>
          <w:sz w:val="18"/>
          <w:szCs w:val="18"/>
        </w:rPr>
        <w:t>prices, habit formation and understanding of a particular store, rewards for brand loyalty, and intrinsic preferences.</w:t>
      </w:r>
    </w:p>
  </w:footnote>
  <w:footnote w:id="31">
    <w:p w14:paraId="72A3253E" w14:textId="016F2CFE" w:rsidR="000A4341" w:rsidRPr="00D01A71" w:rsidRDefault="00E94E22" w:rsidP="000A4341">
      <w:pPr>
        <w:pStyle w:val="FootnoteText"/>
        <w:rPr>
          <w:sz w:val="18"/>
          <w:szCs w:val="18"/>
        </w:rPr>
      </w:pPr>
      <w:r w:rsidRPr="006F67F0">
        <w:rPr>
          <w:rStyle w:val="FootnoteReference"/>
          <w:szCs w:val="18"/>
        </w:rPr>
        <w:footnoteRef/>
      </w:r>
      <w:r w:rsidR="000A4341">
        <w:t xml:space="preserve"> </w:t>
      </w:r>
      <w:r w:rsidR="000B76EE">
        <w:tab/>
      </w:r>
      <w:r w:rsidR="0010087B">
        <w:rPr>
          <w:sz w:val="18"/>
          <w:szCs w:val="18"/>
        </w:rPr>
        <w:t>ABS</w:t>
      </w:r>
      <w:r w:rsidR="000A4341" w:rsidRPr="00D01A71">
        <w:rPr>
          <w:sz w:val="18"/>
          <w:szCs w:val="18"/>
        </w:rPr>
        <w:t xml:space="preserve">, </w:t>
      </w:r>
      <w:hyperlink r:id="rId29" w:history="1">
        <w:r w:rsidR="000A4341" w:rsidRPr="00D35974">
          <w:rPr>
            <w:rStyle w:val="Hyperlink"/>
            <w:sz w:val="18"/>
            <w:szCs w:val="18"/>
          </w:rPr>
          <w:t>Consumer Price Index</w:t>
        </w:r>
      </w:hyperlink>
      <w:r w:rsidR="000A4341" w:rsidRPr="00D01A71">
        <w:rPr>
          <w:i/>
          <w:iCs/>
          <w:sz w:val="18"/>
          <w:szCs w:val="18"/>
        </w:rPr>
        <w:t xml:space="preserve">, </w:t>
      </w:r>
      <w:r w:rsidR="000A4341" w:rsidRPr="00D01A71">
        <w:rPr>
          <w:sz w:val="18"/>
          <w:szCs w:val="18"/>
        </w:rPr>
        <w:t>30</w:t>
      </w:r>
      <w:r w:rsidR="0073545B">
        <w:rPr>
          <w:sz w:val="18"/>
          <w:szCs w:val="18"/>
        </w:rPr>
        <w:t> </w:t>
      </w:r>
      <w:r w:rsidR="000A4341" w:rsidRPr="00D01A71">
        <w:rPr>
          <w:sz w:val="18"/>
          <w:szCs w:val="18"/>
        </w:rPr>
        <w:t>July</w:t>
      </w:r>
      <w:r w:rsidR="0073545B">
        <w:rPr>
          <w:sz w:val="18"/>
          <w:szCs w:val="18"/>
        </w:rPr>
        <w:t> </w:t>
      </w:r>
      <w:r w:rsidR="000A4341" w:rsidRPr="00D01A71">
        <w:rPr>
          <w:sz w:val="18"/>
          <w:szCs w:val="18"/>
        </w:rPr>
        <w:t>2025</w:t>
      </w:r>
      <w:r w:rsidR="00654484">
        <w:rPr>
          <w:sz w:val="18"/>
          <w:szCs w:val="18"/>
        </w:rPr>
        <w:t>.</w:t>
      </w:r>
    </w:p>
  </w:footnote>
  <w:footnote w:id="32">
    <w:p w14:paraId="1C009DF6" w14:textId="13A4DAFB" w:rsidR="00622372" w:rsidRDefault="00E94E22">
      <w:pPr>
        <w:pStyle w:val="FootnoteText"/>
      </w:pPr>
      <w:r w:rsidRPr="00E94E22">
        <w:rPr>
          <w:rStyle w:val="FootnoteReference"/>
        </w:rPr>
        <w:footnoteRef/>
      </w:r>
      <w:r w:rsidR="00622372" w:rsidRPr="00FC69E1">
        <w:rPr>
          <w:vertAlign w:val="superscript"/>
        </w:rPr>
        <w:t xml:space="preserve"> </w:t>
      </w:r>
      <w:r w:rsidR="000B76EE" w:rsidRPr="009C4BCE">
        <w:tab/>
      </w:r>
      <w:r w:rsidR="00622372" w:rsidRPr="00A73552">
        <w:rPr>
          <w:sz w:val="18"/>
          <w:szCs w:val="18"/>
        </w:rPr>
        <w:t>For more information, see Appendix A</w:t>
      </w:r>
      <w:r w:rsidR="00654484">
        <w:rPr>
          <w:sz w:val="18"/>
          <w:szCs w:val="18"/>
        </w:rPr>
        <w:t>.</w:t>
      </w:r>
    </w:p>
  </w:footnote>
  <w:footnote w:id="33">
    <w:p w14:paraId="4079AAD6" w14:textId="660EEF76" w:rsidR="00DB43E0" w:rsidRDefault="00E94E22" w:rsidP="00DB43E0">
      <w:pPr>
        <w:pStyle w:val="FootnoteText"/>
      </w:pPr>
      <w:r w:rsidRPr="00E94E22">
        <w:rPr>
          <w:rStyle w:val="FootnoteReference"/>
        </w:rPr>
        <w:footnoteRef/>
      </w:r>
      <w:r w:rsidR="00DB43E0">
        <w:t xml:space="preserve"> </w:t>
      </w:r>
      <w:r w:rsidR="000B76EE">
        <w:tab/>
      </w:r>
      <w:r w:rsidR="00DB43E0" w:rsidRPr="00C62DC0">
        <w:rPr>
          <w:sz w:val="18"/>
          <w:szCs w:val="18"/>
        </w:rPr>
        <w:t>A</w:t>
      </w:r>
      <w:r w:rsidR="00DB43E0">
        <w:rPr>
          <w:sz w:val="18"/>
          <w:szCs w:val="18"/>
        </w:rPr>
        <w:t xml:space="preserve">ustralian </w:t>
      </w:r>
      <w:r w:rsidR="00DB43E0" w:rsidRPr="00C62DC0">
        <w:rPr>
          <w:sz w:val="18"/>
          <w:szCs w:val="18"/>
        </w:rPr>
        <w:t>L</w:t>
      </w:r>
      <w:r w:rsidR="00DB43E0">
        <w:rPr>
          <w:sz w:val="18"/>
          <w:szCs w:val="18"/>
        </w:rPr>
        <w:t xml:space="preserve">abor </w:t>
      </w:r>
      <w:r w:rsidR="00DB43E0" w:rsidRPr="00C62DC0">
        <w:rPr>
          <w:sz w:val="18"/>
          <w:szCs w:val="18"/>
        </w:rPr>
        <w:t>P</w:t>
      </w:r>
      <w:r w:rsidR="00DB43E0">
        <w:rPr>
          <w:sz w:val="18"/>
          <w:szCs w:val="18"/>
        </w:rPr>
        <w:t>arty</w:t>
      </w:r>
      <w:r w:rsidR="00DB43E0" w:rsidRPr="00C62DC0">
        <w:rPr>
          <w:sz w:val="18"/>
          <w:szCs w:val="18"/>
        </w:rPr>
        <w:t xml:space="preserve">, media release: </w:t>
      </w:r>
      <w:hyperlink r:id="rId30" w:history="1">
        <w:r w:rsidR="00DB43E0" w:rsidRPr="00C62DC0">
          <w:rPr>
            <w:rStyle w:val="Hyperlink"/>
            <w:sz w:val="18"/>
            <w:szCs w:val="18"/>
          </w:rPr>
          <w:t>Labor will ban supermarket price gouging in another move on cost of living</w:t>
        </w:r>
      </w:hyperlink>
      <w:r w:rsidR="00DB43E0" w:rsidRPr="00C62DC0">
        <w:rPr>
          <w:sz w:val="18"/>
          <w:szCs w:val="18"/>
        </w:rPr>
        <w:t>, 30</w:t>
      </w:r>
      <w:r w:rsidR="002F19AE">
        <w:rPr>
          <w:sz w:val="18"/>
          <w:szCs w:val="18"/>
        </w:rPr>
        <w:t> </w:t>
      </w:r>
      <w:r w:rsidR="00DB43E0" w:rsidRPr="00C62DC0">
        <w:rPr>
          <w:sz w:val="18"/>
          <w:szCs w:val="18"/>
        </w:rPr>
        <w:t>March</w:t>
      </w:r>
      <w:r w:rsidR="002F19AE">
        <w:rPr>
          <w:sz w:val="18"/>
          <w:szCs w:val="18"/>
        </w:rPr>
        <w:t> </w:t>
      </w:r>
      <w:r w:rsidR="00DB43E0" w:rsidRPr="00C62DC0">
        <w:rPr>
          <w:sz w:val="18"/>
          <w:szCs w:val="18"/>
        </w:rPr>
        <w:t>2025</w:t>
      </w:r>
      <w:r w:rsidR="000B76EE">
        <w:rPr>
          <w:sz w:val="18"/>
          <w:szCs w:val="18"/>
        </w:rPr>
        <w:t>;</w:t>
      </w:r>
      <w:r w:rsidR="00DB43E0" w:rsidRPr="00C62DC0">
        <w:rPr>
          <w:sz w:val="18"/>
          <w:szCs w:val="18"/>
        </w:rPr>
        <w:t xml:space="preserve"> </w:t>
      </w:r>
      <w:hyperlink r:id="rId31" w:history="1">
        <w:r w:rsidR="00DB43E0" w:rsidRPr="00C62DC0">
          <w:rPr>
            <w:rStyle w:val="Hyperlink"/>
            <w:sz w:val="18"/>
            <w:szCs w:val="18"/>
          </w:rPr>
          <w:t>Prime Minister’s interview on ABC Insiders</w:t>
        </w:r>
      </w:hyperlink>
      <w:r w:rsidR="00DB43E0" w:rsidRPr="00C62DC0">
        <w:rPr>
          <w:sz w:val="18"/>
          <w:szCs w:val="18"/>
        </w:rPr>
        <w:t>, 30</w:t>
      </w:r>
      <w:r w:rsidR="002635C9">
        <w:rPr>
          <w:sz w:val="18"/>
          <w:szCs w:val="18"/>
        </w:rPr>
        <w:t> </w:t>
      </w:r>
      <w:r w:rsidR="00DB43E0" w:rsidRPr="00C62DC0">
        <w:rPr>
          <w:sz w:val="18"/>
          <w:szCs w:val="18"/>
        </w:rPr>
        <w:t>March</w:t>
      </w:r>
      <w:r w:rsidR="002635C9">
        <w:rPr>
          <w:sz w:val="18"/>
          <w:szCs w:val="18"/>
        </w:rPr>
        <w:t> </w:t>
      </w:r>
      <w:r w:rsidR="00DB43E0" w:rsidRPr="00C62DC0">
        <w:rPr>
          <w:sz w:val="18"/>
          <w:szCs w:val="18"/>
        </w:rPr>
        <w:t>2025</w:t>
      </w:r>
      <w:r w:rsidR="00654484">
        <w:rPr>
          <w:sz w:val="18"/>
          <w:szCs w:val="18"/>
        </w:rPr>
        <w:t>.</w:t>
      </w:r>
    </w:p>
  </w:footnote>
  <w:footnote w:id="34">
    <w:p w14:paraId="73DA8F4F" w14:textId="7D6F5B92" w:rsidR="002A39E3" w:rsidRPr="00BD7B53" w:rsidRDefault="00E94E22">
      <w:pPr>
        <w:pStyle w:val="FootnoteText"/>
        <w:rPr>
          <w:sz w:val="18"/>
          <w:szCs w:val="18"/>
        </w:rPr>
      </w:pPr>
      <w:r w:rsidRPr="00E94E22">
        <w:rPr>
          <w:rStyle w:val="FootnoteReference"/>
          <w:szCs w:val="18"/>
        </w:rPr>
        <w:footnoteRef/>
      </w:r>
      <w:r w:rsidR="002A39E3" w:rsidRPr="00BD7B53">
        <w:rPr>
          <w:sz w:val="18"/>
          <w:szCs w:val="18"/>
          <w:vertAlign w:val="superscript"/>
        </w:rPr>
        <w:t xml:space="preserve"> </w:t>
      </w:r>
      <w:r w:rsidR="000B76EE" w:rsidRPr="007F1535">
        <w:rPr>
          <w:sz w:val="18"/>
          <w:szCs w:val="18"/>
        </w:rPr>
        <w:tab/>
      </w:r>
      <w:r w:rsidR="00043D6E" w:rsidRPr="00BD7B53">
        <w:rPr>
          <w:sz w:val="18"/>
          <w:szCs w:val="18"/>
        </w:rPr>
        <w:t xml:space="preserve">At the end of this </w:t>
      </w:r>
      <w:r w:rsidR="002A39E3" w:rsidRPr="00BD7B53">
        <w:rPr>
          <w:sz w:val="18"/>
          <w:szCs w:val="18"/>
        </w:rPr>
        <w:t xml:space="preserve">length of time the prohibition will </w:t>
      </w:r>
      <w:r w:rsidR="00043D6E">
        <w:rPr>
          <w:sz w:val="18"/>
          <w:szCs w:val="18"/>
        </w:rPr>
        <w:t xml:space="preserve">also </w:t>
      </w:r>
      <w:r w:rsidR="002A39E3" w:rsidRPr="00BD7B53">
        <w:rPr>
          <w:sz w:val="18"/>
          <w:szCs w:val="18"/>
        </w:rPr>
        <w:t>be reviewed as part of the sunsetting of the Food and Grocery Code</w:t>
      </w:r>
      <w:r w:rsidR="001A4C1E">
        <w:rPr>
          <w:sz w:val="18"/>
          <w:szCs w:val="18"/>
        </w:rPr>
        <w:t xml:space="preserve"> of Conduct</w:t>
      </w:r>
      <w:r w:rsidR="002A39E3" w:rsidRPr="00BD7B53">
        <w:rPr>
          <w:sz w:val="18"/>
          <w:szCs w:val="18"/>
        </w:rPr>
        <w:t>, if has not already been reviewed before then.</w:t>
      </w:r>
    </w:p>
  </w:footnote>
  <w:footnote w:id="35">
    <w:p w14:paraId="17FE29E2" w14:textId="6B480DBC" w:rsidR="007848DA" w:rsidRPr="00AE68F5" w:rsidRDefault="00E94E22" w:rsidP="007848DA">
      <w:pPr>
        <w:pStyle w:val="FootnoteText"/>
        <w:rPr>
          <w:sz w:val="18"/>
          <w:szCs w:val="18"/>
        </w:rPr>
      </w:pPr>
      <w:r w:rsidRPr="00E94E22">
        <w:rPr>
          <w:rStyle w:val="FootnoteReference"/>
          <w:szCs w:val="18"/>
        </w:rPr>
        <w:footnoteRef/>
      </w:r>
      <w:r w:rsidR="007848DA" w:rsidRPr="00AE68F5">
        <w:rPr>
          <w:sz w:val="18"/>
          <w:szCs w:val="18"/>
        </w:rPr>
        <w:t xml:space="preserve"> </w:t>
      </w:r>
      <w:r w:rsidR="00A12816">
        <w:rPr>
          <w:sz w:val="18"/>
          <w:szCs w:val="18"/>
        </w:rPr>
        <w:tab/>
      </w:r>
      <w:r w:rsidR="007848DA" w:rsidRPr="00AE68F5">
        <w:rPr>
          <w:sz w:val="18"/>
          <w:szCs w:val="18"/>
        </w:rPr>
        <w:t>At time of publication, this captures Woolworths, Coles, A</w:t>
      </w:r>
      <w:r w:rsidR="00845232">
        <w:rPr>
          <w:sz w:val="18"/>
          <w:szCs w:val="18"/>
        </w:rPr>
        <w:t>LDI</w:t>
      </w:r>
      <w:r w:rsidR="007848DA" w:rsidRPr="00AE68F5">
        <w:rPr>
          <w:sz w:val="18"/>
          <w:szCs w:val="18"/>
        </w:rPr>
        <w:t xml:space="preserve"> and Metcash</w:t>
      </w:r>
      <w:r w:rsidR="009564D5">
        <w:rPr>
          <w:sz w:val="18"/>
          <w:szCs w:val="18"/>
        </w:rPr>
        <w:t>.</w:t>
      </w:r>
    </w:p>
  </w:footnote>
  <w:footnote w:id="36">
    <w:p w14:paraId="6B017560" w14:textId="1096B2F5" w:rsidR="00FA79AC" w:rsidRDefault="00E94E22" w:rsidP="00FA79AC">
      <w:pPr>
        <w:pStyle w:val="FootnoteText"/>
      </w:pPr>
      <w:r w:rsidRPr="00E94E22">
        <w:rPr>
          <w:rStyle w:val="FootnoteReference"/>
        </w:rPr>
        <w:footnoteRef/>
      </w:r>
      <w:r w:rsidR="00FA79AC">
        <w:t xml:space="preserve"> </w:t>
      </w:r>
      <w:r w:rsidR="00A12816">
        <w:tab/>
      </w:r>
      <w:r w:rsidR="002F19AE" w:rsidRPr="00970C4D">
        <w:rPr>
          <w:sz w:val="18"/>
          <w:szCs w:val="18"/>
        </w:rPr>
        <w:t xml:space="preserve">ACCC, </w:t>
      </w:r>
      <w:hyperlink r:id="rId32" w:history="1">
        <w:r w:rsidR="002F19AE">
          <w:rPr>
            <w:rStyle w:val="Hyperlink"/>
            <w:sz w:val="18"/>
            <w:szCs w:val="18"/>
          </w:rPr>
          <w:t>Supermarkets Inquiry 2024–25 Final Report</w:t>
        </w:r>
      </w:hyperlink>
      <w:r w:rsidR="002F19AE" w:rsidRPr="00970C4D">
        <w:rPr>
          <w:sz w:val="18"/>
          <w:szCs w:val="18"/>
        </w:rPr>
        <w:t>, February 2025</w:t>
      </w:r>
      <w:r w:rsidR="00FA79AC" w:rsidRPr="00D421B5">
        <w:rPr>
          <w:sz w:val="18"/>
          <w:szCs w:val="18"/>
        </w:rPr>
        <w:t xml:space="preserve">, </w:t>
      </w:r>
      <w:r w:rsidR="00FA79AC">
        <w:rPr>
          <w:sz w:val="18"/>
          <w:szCs w:val="18"/>
        </w:rPr>
        <w:t xml:space="preserve">Appendix C, </w:t>
      </w:r>
      <w:r w:rsidR="00FA79AC" w:rsidRPr="00D421B5">
        <w:rPr>
          <w:sz w:val="18"/>
          <w:szCs w:val="18"/>
        </w:rPr>
        <w:t>20 March 2025</w:t>
      </w:r>
      <w:r w:rsidR="00FA79AC">
        <w:rPr>
          <w:sz w:val="18"/>
          <w:szCs w:val="18"/>
        </w:rPr>
        <w:t>, pp 417</w:t>
      </w:r>
      <w:r w:rsidR="007436F7">
        <w:rPr>
          <w:sz w:val="18"/>
          <w:szCs w:val="18"/>
        </w:rPr>
        <w:t>–</w:t>
      </w:r>
      <w:r w:rsidR="00FA79AC">
        <w:rPr>
          <w:sz w:val="18"/>
          <w:szCs w:val="18"/>
        </w:rPr>
        <w:t>420</w:t>
      </w:r>
      <w:r w:rsidR="009564D5">
        <w:rPr>
          <w:sz w:val="18"/>
          <w:szCs w:val="18"/>
        </w:rPr>
        <w:t>.</w:t>
      </w:r>
    </w:p>
  </w:footnote>
  <w:footnote w:id="37">
    <w:p w14:paraId="3200CEE0" w14:textId="22EB3C35" w:rsidR="00FA79AC" w:rsidRDefault="00E94E22" w:rsidP="00FA79AC">
      <w:pPr>
        <w:pStyle w:val="FootnoteText"/>
      </w:pPr>
      <w:r w:rsidRPr="00E94E22">
        <w:rPr>
          <w:rStyle w:val="FootnoteReference"/>
        </w:rPr>
        <w:footnoteRef/>
      </w:r>
      <w:r w:rsidR="00FA79AC" w:rsidRPr="00CB7187">
        <w:rPr>
          <w:sz w:val="22"/>
          <w:szCs w:val="22"/>
        </w:rPr>
        <w:t xml:space="preserve"> </w:t>
      </w:r>
      <w:r w:rsidR="00A12816">
        <w:rPr>
          <w:sz w:val="22"/>
          <w:szCs w:val="22"/>
        </w:rPr>
        <w:tab/>
      </w:r>
      <w:r w:rsidR="00FA79AC" w:rsidRPr="00CB7187">
        <w:rPr>
          <w:sz w:val="18"/>
          <w:szCs w:val="18"/>
        </w:rPr>
        <w:t xml:space="preserve">ABS, </w:t>
      </w:r>
      <w:hyperlink r:id="rId33" w:history="1">
        <w:r w:rsidR="00FA79AC" w:rsidRPr="00D35974">
          <w:rPr>
            <w:rStyle w:val="Hyperlink"/>
            <w:sz w:val="18"/>
            <w:szCs w:val="18"/>
          </w:rPr>
          <w:t>Use of transaction data in the Australian CPI</w:t>
        </w:r>
      </w:hyperlink>
      <w:r w:rsidR="00FA79AC" w:rsidRPr="00CB7187">
        <w:rPr>
          <w:sz w:val="18"/>
          <w:szCs w:val="18"/>
        </w:rPr>
        <w:t>, Consumer Price Index: Concepts, Sources and Methods, February</w:t>
      </w:r>
      <w:r w:rsidR="007436F7">
        <w:rPr>
          <w:sz w:val="18"/>
          <w:szCs w:val="18"/>
        </w:rPr>
        <w:t> </w:t>
      </w:r>
      <w:r w:rsidR="00FA79AC" w:rsidRPr="00CB7187">
        <w:rPr>
          <w:sz w:val="18"/>
          <w:szCs w:val="18"/>
        </w:rPr>
        <w:t>2019</w:t>
      </w:r>
      <w:r w:rsidR="009564D5">
        <w:rPr>
          <w:sz w:val="18"/>
          <w:szCs w:val="18"/>
        </w:rPr>
        <w:t>.</w:t>
      </w:r>
    </w:p>
  </w:footnote>
  <w:footnote w:id="38">
    <w:p w14:paraId="5DCA3B7B" w14:textId="736E7307" w:rsidR="0066163E" w:rsidRPr="00F55762" w:rsidRDefault="00E94E22">
      <w:pPr>
        <w:pStyle w:val="FootnoteText"/>
        <w:rPr>
          <w:sz w:val="18"/>
          <w:szCs w:val="18"/>
        </w:rPr>
      </w:pPr>
      <w:r w:rsidRPr="00E94E22">
        <w:rPr>
          <w:rStyle w:val="FootnoteReference"/>
        </w:rPr>
        <w:footnoteRef/>
      </w:r>
      <w:r w:rsidR="0066163E" w:rsidRPr="00C9663F">
        <w:rPr>
          <w:sz w:val="18"/>
          <w:szCs w:val="18"/>
          <w:vertAlign w:val="superscript"/>
        </w:rPr>
        <w:t xml:space="preserve"> </w:t>
      </w:r>
      <w:r w:rsidR="00A12816">
        <w:rPr>
          <w:sz w:val="18"/>
          <w:szCs w:val="18"/>
          <w:vertAlign w:val="superscript"/>
        </w:rPr>
        <w:tab/>
      </w:r>
      <w:r w:rsidR="0066163E" w:rsidRPr="00F55762">
        <w:rPr>
          <w:sz w:val="18"/>
          <w:szCs w:val="18"/>
        </w:rPr>
        <w:t>CHOICE, Submission to the ACCC Supermarket</w:t>
      </w:r>
      <w:r w:rsidR="00C87E6E" w:rsidRPr="00F55762">
        <w:rPr>
          <w:sz w:val="18"/>
          <w:szCs w:val="18"/>
        </w:rPr>
        <w:t>s</w:t>
      </w:r>
      <w:r w:rsidR="0066163E" w:rsidRPr="00F55762">
        <w:rPr>
          <w:sz w:val="18"/>
          <w:szCs w:val="18"/>
        </w:rPr>
        <w:t xml:space="preserve"> </w:t>
      </w:r>
      <w:r w:rsidR="00223F35">
        <w:rPr>
          <w:sz w:val="18"/>
          <w:szCs w:val="18"/>
        </w:rPr>
        <w:t>I</w:t>
      </w:r>
      <w:r w:rsidR="0066163E" w:rsidRPr="00F55762">
        <w:rPr>
          <w:sz w:val="18"/>
          <w:szCs w:val="18"/>
        </w:rPr>
        <w:t>nquiry</w:t>
      </w:r>
      <w:r w:rsidR="00C87E6E" w:rsidRPr="00F55762">
        <w:rPr>
          <w:sz w:val="18"/>
          <w:szCs w:val="18"/>
        </w:rPr>
        <w:t xml:space="preserve"> 2024</w:t>
      </w:r>
      <w:r w:rsidR="007436F7">
        <w:rPr>
          <w:sz w:val="18"/>
          <w:szCs w:val="18"/>
        </w:rPr>
        <w:t>–</w:t>
      </w:r>
      <w:r w:rsidR="00C87E6E" w:rsidRPr="00F55762">
        <w:rPr>
          <w:sz w:val="18"/>
          <w:szCs w:val="18"/>
        </w:rPr>
        <w:t>25</w:t>
      </w:r>
      <w:r w:rsidR="009A07AF" w:rsidRPr="00F55762">
        <w:rPr>
          <w:sz w:val="18"/>
          <w:szCs w:val="18"/>
        </w:rPr>
        <w:t xml:space="preserve">, p </w:t>
      </w:r>
      <w:r w:rsidR="006A2B37" w:rsidRPr="00F55762">
        <w:rPr>
          <w:sz w:val="18"/>
          <w:szCs w:val="18"/>
        </w:rPr>
        <w:t>8.</w:t>
      </w:r>
    </w:p>
  </w:footnote>
  <w:footnote w:id="39">
    <w:p w14:paraId="7F197AF7" w14:textId="39EE8C28" w:rsidR="00EF16D0" w:rsidRPr="00CA788C" w:rsidRDefault="00E94E22">
      <w:pPr>
        <w:pStyle w:val="FootnoteText"/>
      </w:pPr>
      <w:r w:rsidRPr="00E94E22">
        <w:rPr>
          <w:rStyle w:val="FootnoteReference"/>
        </w:rPr>
        <w:footnoteRef/>
      </w:r>
      <w:r w:rsidR="00EF16D0" w:rsidRPr="00D03B18">
        <w:rPr>
          <w:vertAlign w:val="superscript"/>
        </w:rPr>
        <w:t xml:space="preserve"> </w:t>
      </w:r>
      <w:r w:rsidR="00A12816" w:rsidRPr="00F4301F">
        <w:tab/>
      </w:r>
      <w:r w:rsidR="00CA788C" w:rsidRPr="008A7B80">
        <w:rPr>
          <w:sz w:val="18"/>
          <w:szCs w:val="18"/>
        </w:rPr>
        <w:t xml:space="preserve">See for example Stiglitz, </w:t>
      </w:r>
      <w:hyperlink r:id="rId34" w:history="1">
        <w:r w:rsidR="00CA788C" w:rsidRPr="00D35974">
          <w:rPr>
            <w:rStyle w:val="Hyperlink"/>
            <w:sz w:val="18"/>
            <w:szCs w:val="18"/>
          </w:rPr>
          <w:t>The Contributions of the Economics of Information to Twentieth Century Economics</w:t>
        </w:r>
      </w:hyperlink>
      <w:r w:rsidR="00CA788C" w:rsidRPr="008A7B80">
        <w:rPr>
          <w:sz w:val="18"/>
          <w:szCs w:val="18"/>
        </w:rPr>
        <w:t xml:space="preserve">, </w:t>
      </w:r>
      <w:r w:rsidR="00BF1C7D" w:rsidRPr="008A7B80">
        <w:rPr>
          <w:sz w:val="18"/>
          <w:szCs w:val="18"/>
        </w:rPr>
        <w:t>Quarterly Journal of Economics</w:t>
      </w:r>
      <w:r w:rsidR="00CA788C" w:rsidRPr="008A7B80">
        <w:rPr>
          <w:sz w:val="18"/>
          <w:szCs w:val="18"/>
        </w:rPr>
        <w:t xml:space="preserve">, </w:t>
      </w:r>
      <w:r w:rsidR="005676BE" w:rsidRPr="008A7B80">
        <w:rPr>
          <w:sz w:val="18"/>
          <w:szCs w:val="18"/>
        </w:rPr>
        <w:t>2000</w:t>
      </w:r>
      <w:r w:rsidR="0066451A">
        <w:rPr>
          <w:sz w:val="18"/>
          <w:szCs w:val="18"/>
        </w:rPr>
        <w:t xml:space="preserve"> – I</w:t>
      </w:r>
      <w:r w:rsidR="00BF1C7D" w:rsidRPr="008A7B80">
        <w:rPr>
          <w:sz w:val="18"/>
          <w:szCs w:val="18"/>
        </w:rPr>
        <w:t>mperfect information</w:t>
      </w:r>
      <w:r w:rsidR="005676BE" w:rsidRPr="008A7B80">
        <w:rPr>
          <w:sz w:val="18"/>
          <w:szCs w:val="18"/>
        </w:rPr>
        <w:t xml:space="preserve"> create situations where </w:t>
      </w:r>
      <w:r w:rsidR="002851F1" w:rsidRPr="008A7B80">
        <w:rPr>
          <w:sz w:val="18"/>
          <w:szCs w:val="18"/>
        </w:rPr>
        <w:t>trust reduces the cost of market participation</w:t>
      </w:r>
      <w:r w:rsidR="00F46461">
        <w:rPr>
          <w:sz w:val="18"/>
          <w:szCs w:val="18"/>
        </w:rPr>
        <w:t>, pp</w:t>
      </w:r>
      <w:r w:rsidR="00E535D0">
        <w:rPr>
          <w:sz w:val="18"/>
          <w:szCs w:val="18"/>
        </w:rPr>
        <w:t xml:space="preserve"> </w:t>
      </w:r>
      <w:r w:rsidR="00F46461">
        <w:rPr>
          <w:sz w:val="18"/>
          <w:szCs w:val="18"/>
        </w:rPr>
        <w:t>146</w:t>
      </w:r>
      <w:r w:rsidR="00E535D0">
        <w:rPr>
          <w:sz w:val="18"/>
          <w:szCs w:val="18"/>
        </w:rPr>
        <w:t>8</w:t>
      </w:r>
      <w:r w:rsidR="007436F7">
        <w:rPr>
          <w:sz w:val="18"/>
          <w:szCs w:val="18"/>
        </w:rPr>
        <w:t>–</w:t>
      </w:r>
      <w:r w:rsidR="00E535D0">
        <w:rPr>
          <w:sz w:val="18"/>
          <w:szCs w:val="18"/>
        </w:rPr>
        <w:t>1471</w:t>
      </w:r>
      <w:r w:rsidR="007C41A6">
        <w:rPr>
          <w:sz w:val="18"/>
          <w:szCs w:val="18"/>
        </w:rPr>
        <w:t>.</w:t>
      </w:r>
    </w:p>
  </w:footnote>
  <w:footnote w:id="40">
    <w:p w14:paraId="0245071D" w14:textId="31432A8E" w:rsidR="0012274D" w:rsidRPr="00DA77ED" w:rsidRDefault="00E94E22">
      <w:pPr>
        <w:pStyle w:val="FootnoteText"/>
      </w:pPr>
      <w:r w:rsidRPr="00E94E22">
        <w:rPr>
          <w:rStyle w:val="FootnoteReference"/>
        </w:rPr>
        <w:footnoteRef/>
      </w:r>
      <w:r w:rsidR="0012274D" w:rsidRPr="008A7B80">
        <w:rPr>
          <w:vertAlign w:val="superscript"/>
        </w:rPr>
        <w:t xml:space="preserve"> </w:t>
      </w:r>
      <w:r w:rsidR="00AF36EC">
        <w:rPr>
          <w:vertAlign w:val="superscript"/>
        </w:rPr>
        <w:tab/>
      </w:r>
      <w:r w:rsidR="00DA77ED" w:rsidRPr="008A7B80">
        <w:rPr>
          <w:sz w:val="18"/>
          <w:szCs w:val="18"/>
        </w:rPr>
        <w:t>ABS</w:t>
      </w:r>
      <w:r w:rsidR="00DA77ED">
        <w:rPr>
          <w:sz w:val="18"/>
          <w:szCs w:val="18"/>
        </w:rPr>
        <w:t xml:space="preserve">, </w:t>
      </w:r>
      <w:hyperlink r:id="rId35" w:history="1">
        <w:r w:rsidR="00DA77ED" w:rsidRPr="00D35974">
          <w:rPr>
            <w:rStyle w:val="Hyperlink"/>
            <w:sz w:val="18"/>
            <w:szCs w:val="18"/>
          </w:rPr>
          <w:t>Household and families: Census</w:t>
        </w:r>
      </w:hyperlink>
      <w:r w:rsidR="00DA77ED">
        <w:rPr>
          <w:sz w:val="18"/>
          <w:szCs w:val="18"/>
        </w:rPr>
        <w:t>, 2021</w:t>
      </w:r>
      <w:r w:rsidR="00067964">
        <w:rPr>
          <w:sz w:val="18"/>
          <w:szCs w:val="18"/>
        </w:rPr>
        <w:t>.</w:t>
      </w:r>
    </w:p>
  </w:footnote>
  <w:footnote w:id="41">
    <w:p w14:paraId="5F7124E9" w14:textId="033242DA" w:rsidR="008D41AD" w:rsidRPr="002253CB" w:rsidRDefault="00E94E22" w:rsidP="008D41AD">
      <w:pPr>
        <w:pStyle w:val="FootnoteText"/>
        <w:rPr>
          <w:vertAlign w:val="superscript"/>
        </w:rPr>
      </w:pPr>
      <w:r w:rsidRPr="00E94E22">
        <w:rPr>
          <w:rStyle w:val="FootnoteReference"/>
        </w:rPr>
        <w:footnoteRef/>
      </w:r>
      <w:r w:rsidR="008D41AD" w:rsidRPr="002253CB">
        <w:rPr>
          <w:vertAlign w:val="superscript"/>
        </w:rPr>
        <w:t xml:space="preserve"> </w:t>
      </w:r>
      <w:r w:rsidR="00AF36EC">
        <w:rPr>
          <w:vertAlign w:val="superscript"/>
        </w:rPr>
        <w:tab/>
      </w:r>
      <w:r w:rsidR="00DF7A92" w:rsidRPr="00970C4D">
        <w:rPr>
          <w:sz w:val="18"/>
          <w:szCs w:val="18"/>
        </w:rPr>
        <w:t xml:space="preserve">ACCC, </w:t>
      </w:r>
      <w:hyperlink r:id="rId36" w:history="1">
        <w:r w:rsidR="00DF7A92">
          <w:rPr>
            <w:rStyle w:val="Hyperlink"/>
            <w:sz w:val="18"/>
            <w:szCs w:val="18"/>
          </w:rPr>
          <w:t>Supermarkets Inquiry 2024–25 Final Report</w:t>
        </w:r>
      </w:hyperlink>
      <w:r w:rsidR="00DF7A92" w:rsidRPr="00970C4D">
        <w:rPr>
          <w:sz w:val="18"/>
          <w:szCs w:val="18"/>
        </w:rPr>
        <w:t>, February 2025</w:t>
      </w:r>
      <w:r w:rsidR="00235EC7" w:rsidRPr="00E57EC0">
        <w:rPr>
          <w:sz w:val="18"/>
          <w:szCs w:val="18"/>
        </w:rPr>
        <w:t xml:space="preserve">, </w:t>
      </w:r>
      <w:r w:rsidR="00235EC7" w:rsidRPr="002253CB">
        <w:rPr>
          <w:sz w:val="18"/>
          <w:szCs w:val="18"/>
        </w:rPr>
        <w:t xml:space="preserve"> p </w:t>
      </w:r>
      <w:r w:rsidR="004D0D2A">
        <w:rPr>
          <w:sz w:val="18"/>
          <w:szCs w:val="18"/>
        </w:rPr>
        <w:t>51</w:t>
      </w:r>
      <w:r w:rsidR="00067964">
        <w:rPr>
          <w:sz w:val="18"/>
          <w:szCs w:val="18"/>
        </w:rPr>
        <w:t>.</w:t>
      </w:r>
    </w:p>
  </w:footnote>
  <w:footnote w:id="42">
    <w:p w14:paraId="12A1D5B7" w14:textId="7135E5F7" w:rsidR="008D41AD" w:rsidRDefault="00E94E22" w:rsidP="008D41AD">
      <w:pPr>
        <w:pStyle w:val="FootnoteText"/>
      </w:pPr>
      <w:r w:rsidRPr="00E94E22">
        <w:rPr>
          <w:rStyle w:val="FootnoteReference"/>
        </w:rPr>
        <w:footnoteRef/>
      </w:r>
      <w:r w:rsidR="008D41AD" w:rsidRPr="002253CB">
        <w:rPr>
          <w:vertAlign w:val="superscript"/>
        </w:rPr>
        <w:t xml:space="preserve"> </w:t>
      </w:r>
      <w:r w:rsidR="00AF36EC">
        <w:rPr>
          <w:vertAlign w:val="superscript"/>
        </w:rPr>
        <w:tab/>
      </w:r>
      <w:r w:rsidR="00DF7A92" w:rsidRPr="00970C4D">
        <w:rPr>
          <w:sz w:val="18"/>
          <w:szCs w:val="18"/>
        </w:rPr>
        <w:t xml:space="preserve">ACCC, </w:t>
      </w:r>
      <w:hyperlink r:id="rId37" w:history="1">
        <w:r w:rsidR="00DF7A92">
          <w:rPr>
            <w:rStyle w:val="Hyperlink"/>
            <w:sz w:val="18"/>
            <w:szCs w:val="18"/>
          </w:rPr>
          <w:t>Supermarkets Inquiry 2024–25 Final Report</w:t>
        </w:r>
      </w:hyperlink>
      <w:r w:rsidR="00DF7A92" w:rsidRPr="00970C4D">
        <w:rPr>
          <w:sz w:val="18"/>
          <w:szCs w:val="18"/>
        </w:rPr>
        <w:t>, February 2025</w:t>
      </w:r>
      <w:r w:rsidR="00235EC7" w:rsidRPr="00E57EC0">
        <w:rPr>
          <w:sz w:val="18"/>
          <w:szCs w:val="18"/>
        </w:rPr>
        <w:t xml:space="preserve">, </w:t>
      </w:r>
      <w:r w:rsidR="00235EC7" w:rsidRPr="002253CB">
        <w:rPr>
          <w:sz w:val="18"/>
          <w:szCs w:val="18"/>
        </w:rPr>
        <w:t xml:space="preserve"> p </w:t>
      </w:r>
      <w:r w:rsidR="004D0D2A">
        <w:rPr>
          <w:sz w:val="18"/>
          <w:szCs w:val="18"/>
        </w:rPr>
        <w:t>52</w:t>
      </w:r>
      <w:r w:rsidR="00067964">
        <w:rPr>
          <w:sz w:val="18"/>
          <w:szCs w:val="18"/>
        </w:rPr>
        <w:t>.</w:t>
      </w:r>
    </w:p>
  </w:footnote>
  <w:footnote w:id="43">
    <w:p w14:paraId="646E4703" w14:textId="59363F1C" w:rsidR="00683748" w:rsidRPr="008A7B80" w:rsidRDefault="00E94E22">
      <w:pPr>
        <w:pStyle w:val="FootnoteText"/>
        <w:rPr>
          <w:sz w:val="18"/>
          <w:szCs w:val="18"/>
        </w:rPr>
      </w:pPr>
      <w:r w:rsidRPr="00E94E22">
        <w:rPr>
          <w:rStyle w:val="FootnoteReference"/>
        </w:rPr>
        <w:footnoteRef/>
      </w:r>
      <w:r w:rsidR="00683748" w:rsidRPr="008A7B80">
        <w:rPr>
          <w:vertAlign w:val="superscript"/>
        </w:rPr>
        <w:t xml:space="preserve"> </w:t>
      </w:r>
      <w:r w:rsidR="00AF36EC" w:rsidRPr="002C0EC1">
        <w:tab/>
      </w:r>
      <w:r w:rsidR="00FC7779">
        <w:rPr>
          <w:sz w:val="18"/>
          <w:szCs w:val="18"/>
        </w:rPr>
        <w:t xml:space="preserve">ABS, </w:t>
      </w:r>
      <w:hyperlink r:id="rId38" w:history="1">
        <w:r w:rsidR="00FC7779" w:rsidRPr="00D35974">
          <w:rPr>
            <w:rStyle w:val="Hyperlink"/>
            <w:sz w:val="18"/>
            <w:szCs w:val="18"/>
          </w:rPr>
          <w:t>National, state and territory population</w:t>
        </w:r>
      </w:hyperlink>
      <w:r w:rsidR="00FC7779">
        <w:rPr>
          <w:sz w:val="18"/>
          <w:szCs w:val="18"/>
        </w:rPr>
        <w:t>, March 2025</w:t>
      </w:r>
      <w:r w:rsidR="00067964">
        <w:rPr>
          <w:sz w:val="18"/>
          <w:szCs w:val="18"/>
        </w:rPr>
        <w:t>.</w:t>
      </w:r>
    </w:p>
  </w:footnote>
  <w:footnote w:id="44">
    <w:p w14:paraId="47A15ADB" w14:textId="58B6EA03" w:rsidR="007C2D1F" w:rsidRDefault="00E94E22">
      <w:pPr>
        <w:pStyle w:val="FootnoteText"/>
      </w:pPr>
      <w:r w:rsidRPr="00E94E22">
        <w:rPr>
          <w:rStyle w:val="FootnoteReference"/>
        </w:rPr>
        <w:footnoteRef/>
      </w:r>
      <w:r w:rsidR="007C2D1F">
        <w:t xml:space="preserve"> </w:t>
      </w:r>
      <w:r w:rsidR="00AF36EC">
        <w:tab/>
      </w:r>
      <w:r w:rsidR="00DF7A92" w:rsidRPr="00970C4D">
        <w:rPr>
          <w:sz w:val="18"/>
          <w:szCs w:val="18"/>
        </w:rPr>
        <w:t xml:space="preserve">ACCC, </w:t>
      </w:r>
      <w:hyperlink r:id="rId39" w:history="1">
        <w:r w:rsidR="00DF7A92">
          <w:rPr>
            <w:rStyle w:val="Hyperlink"/>
            <w:sz w:val="18"/>
            <w:szCs w:val="18"/>
          </w:rPr>
          <w:t>Supermarkets Inquiry 2024–25 Final Report</w:t>
        </w:r>
      </w:hyperlink>
      <w:r w:rsidR="00DF7A92" w:rsidRPr="00970C4D">
        <w:rPr>
          <w:sz w:val="18"/>
          <w:szCs w:val="18"/>
        </w:rPr>
        <w:t>, February 2025</w:t>
      </w:r>
      <w:r w:rsidR="00FB2878" w:rsidRPr="00512F61">
        <w:rPr>
          <w:sz w:val="18"/>
          <w:szCs w:val="18"/>
        </w:rPr>
        <w:t>,  p 5</w:t>
      </w:r>
      <w:r w:rsidR="00101C6B">
        <w:rPr>
          <w:sz w:val="18"/>
          <w:szCs w:val="18"/>
        </w:rPr>
        <w:t>2</w:t>
      </w:r>
      <w:r w:rsidR="00FB2878">
        <w:rPr>
          <w:sz w:val="18"/>
          <w:szCs w:val="18"/>
        </w:rPr>
        <w:t>.</w:t>
      </w:r>
    </w:p>
  </w:footnote>
  <w:footnote w:id="45">
    <w:p w14:paraId="218B4083" w14:textId="145D2509" w:rsidR="00C73E41" w:rsidRPr="006959CD" w:rsidRDefault="00E94E22">
      <w:pPr>
        <w:pStyle w:val="FootnoteText"/>
        <w:rPr>
          <w:sz w:val="18"/>
          <w:szCs w:val="18"/>
        </w:rPr>
      </w:pPr>
      <w:r w:rsidRPr="00E94E22">
        <w:rPr>
          <w:rStyle w:val="FootnoteReference"/>
        </w:rPr>
        <w:footnoteRef/>
      </w:r>
      <w:r w:rsidR="00C73E41" w:rsidRPr="006959CD">
        <w:rPr>
          <w:vertAlign w:val="superscript"/>
        </w:rPr>
        <w:t xml:space="preserve"> </w:t>
      </w:r>
      <w:r w:rsidR="00E12268" w:rsidRPr="004C438F">
        <w:tab/>
      </w:r>
      <w:r w:rsidR="00C73E41" w:rsidRPr="006959CD">
        <w:rPr>
          <w:sz w:val="18"/>
          <w:szCs w:val="18"/>
        </w:rPr>
        <w:t>Treasury</w:t>
      </w:r>
      <w:r w:rsidR="00C73E41" w:rsidRPr="00110BE4">
        <w:rPr>
          <w:sz w:val="18"/>
          <w:szCs w:val="18"/>
        </w:rPr>
        <w:t xml:space="preserve">, </w:t>
      </w:r>
      <w:hyperlink r:id="rId40" w:history="1">
        <w:r w:rsidR="00C73E41" w:rsidRPr="00216E35">
          <w:rPr>
            <w:rStyle w:val="Hyperlink"/>
            <w:sz w:val="18"/>
            <w:szCs w:val="18"/>
          </w:rPr>
          <w:t>Consultation Paper: Introducing an excessive pricing prohibition for supermarkets</w:t>
        </w:r>
      </w:hyperlink>
      <w:r w:rsidR="00C73E41" w:rsidRPr="006959CD">
        <w:rPr>
          <w:sz w:val="18"/>
          <w:szCs w:val="18"/>
        </w:rPr>
        <w:t>, October 2025, p 9.</w:t>
      </w:r>
    </w:p>
  </w:footnote>
  <w:footnote w:id="46">
    <w:p w14:paraId="420CC4AE" w14:textId="533F54E7" w:rsidR="00EE338A" w:rsidRDefault="00E94E22" w:rsidP="00EE338A">
      <w:pPr>
        <w:pStyle w:val="FootnoteText"/>
      </w:pPr>
      <w:r w:rsidRPr="00E94E22">
        <w:rPr>
          <w:rStyle w:val="FootnoteReference"/>
        </w:rPr>
        <w:footnoteRef/>
      </w:r>
      <w:r w:rsidR="00EE338A">
        <w:t xml:space="preserve"> </w:t>
      </w:r>
      <w:r w:rsidR="00E12268">
        <w:tab/>
      </w:r>
      <w:r w:rsidR="00EE338A" w:rsidRPr="006959CD">
        <w:rPr>
          <w:sz w:val="18"/>
          <w:szCs w:val="18"/>
        </w:rPr>
        <w:t xml:space="preserve">Treasury, </w:t>
      </w:r>
      <w:hyperlink r:id="rId41" w:history="1">
        <w:r w:rsidR="00EE338A" w:rsidRPr="00216E35">
          <w:rPr>
            <w:rStyle w:val="Hyperlink"/>
            <w:sz w:val="18"/>
            <w:szCs w:val="18"/>
          </w:rPr>
          <w:t>Consultation Paper: Introducing an excessive pricing prohibition for supermarkets</w:t>
        </w:r>
      </w:hyperlink>
      <w:r w:rsidR="00EE338A" w:rsidRPr="006959CD">
        <w:rPr>
          <w:sz w:val="18"/>
          <w:szCs w:val="18"/>
        </w:rPr>
        <w:t>, October 2025, pp 9</w:t>
      </w:r>
      <w:r w:rsidR="00DF7A92">
        <w:rPr>
          <w:sz w:val="18"/>
          <w:szCs w:val="18"/>
        </w:rPr>
        <w:t>–</w:t>
      </w:r>
      <w:r w:rsidR="00EE338A" w:rsidRPr="006959CD">
        <w:rPr>
          <w:sz w:val="18"/>
          <w:szCs w:val="18"/>
        </w:rPr>
        <w:t>10.</w:t>
      </w:r>
    </w:p>
  </w:footnote>
  <w:footnote w:id="47">
    <w:p w14:paraId="2A78EACD" w14:textId="4F1E504E" w:rsidR="005A1FD5" w:rsidRPr="002D3189" w:rsidRDefault="00E94E22">
      <w:pPr>
        <w:pStyle w:val="FootnoteText"/>
        <w:rPr>
          <w:b/>
          <w:sz w:val="18"/>
          <w:szCs w:val="18"/>
        </w:rPr>
      </w:pPr>
      <w:r w:rsidRPr="00E94E22">
        <w:rPr>
          <w:rStyle w:val="FootnoteReference"/>
          <w:szCs w:val="18"/>
        </w:rPr>
        <w:footnoteRef/>
      </w:r>
      <w:r w:rsidR="005A1FD5" w:rsidRPr="00BD7B53">
        <w:rPr>
          <w:sz w:val="18"/>
          <w:szCs w:val="18"/>
        </w:rPr>
        <w:t xml:space="preserve"> </w:t>
      </w:r>
      <w:r w:rsidR="00E12268">
        <w:rPr>
          <w:sz w:val="18"/>
          <w:szCs w:val="18"/>
        </w:rPr>
        <w:tab/>
      </w:r>
      <w:r w:rsidR="00B35286" w:rsidRPr="00BD7B53">
        <w:rPr>
          <w:sz w:val="18"/>
          <w:szCs w:val="18"/>
        </w:rPr>
        <w:t>Coles</w:t>
      </w:r>
      <w:r w:rsidR="005451F9">
        <w:rPr>
          <w:sz w:val="18"/>
          <w:szCs w:val="18"/>
        </w:rPr>
        <w:t>,</w:t>
      </w:r>
      <w:r w:rsidR="00B35286" w:rsidRPr="00BD7B53">
        <w:rPr>
          <w:sz w:val="18"/>
          <w:szCs w:val="18"/>
        </w:rPr>
        <w:t xml:space="preserve"> Submission</w:t>
      </w:r>
      <w:r w:rsidR="00F50D91" w:rsidRPr="00BD7B53">
        <w:rPr>
          <w:sz w:val="18"/>
          <w:szCs w:val="18"/>
        </w:rPr>
        <w:t xml:space="preserve"> to </w:t>
      </w:r>
      <w:r w:rsidR="00347828">
        <w:rPr>
          <w:sz w:val="18"/>
          <w:szCs w:val="18"/>
        </w:rPr>
        <w:t xml:space="preserve">Making supermarket price gouging illegal </w:t>
      </w:r>
      <w:r w:rsidR="00D12955" w:rsidRPr="00D12955">
        <w:rPr>
          <w:b/>
          <w:bCs/>
          <w:sz w:val="18"/>
          <w:szCs w:val="18"/>
        </w:rPr>
        <w:t>–</w:t>
      </w:r>
      <w:r w:rsidR="00D12955">
        <w:rPr>
          <w:b/>
          <w:bCs/>
          <w:sz w:val="18"/>
          <w:szCs w:val="18"/>
        </w:rPr>
        <w:t xml:space="preserve"> </w:t>
      </w:r>
      <w:r w:rsidR="00347828">
        <w:rPr>
          <w:sz w:val="18"/>
          <w:szCs w:val="18"/>
        </w:rPr>
        <w:t>draft law package</w:t>
      </w:r>
      <w:r w:rsidR="00770BE1" w:rsidRPr="00BD7B53">
        <w:rPr>
          <w:sz w:val="18"/>
          <w:szCs w:val="18"/>
        </w:rPr>
        <w:t>, p 4.</w:t>
      </w:r>
    </w:p>
  </w:footnote>
  <w:footnote w:id="48">
    <w:p w14:paraId="763C867C" w14:textId="5FA76EA0" w:rsidR="00524A8A" w:rsidRDefault="00E94E22" w:rsidP="00524A8A">
      <w:pPr>
        <w:pStyle w:val="FootnoteText"/>
      </w:pPr>
      <w:r w:rsidRPr="00E94E22">
        <w:rPr>
          <w:rStyle w:val="FootnoteReference"/>
        </w:rPr>
        <w:footnoteRef/>
      </w:r>
      <w:r w:rsidR="00524A8A">
        <w:t xml:space="preserve"> </w:t>
      </w:r>
      <w:r w:rsidR="00E12268">
        <w:tab/>
      </w:r>
      <w:r w:rsidR="00524A8A" w:rsidRPr="003D3669">
        <w:rPr>
          <w:sz w:val="18"/>
          <w:szCs w:val="18"/>
        </w:rPr>
        <w:t xml:space="preserve">ACCC, Report of the ACCC inquiry into the competitiveness of retail prices for standard groceries, July 2008; Treasury, Independent Review of the Food and Grocery Code of Conduct Final Report, September 2018; Treasury, Review of Part 5 of the Food and Grocery Code of Conduct Report; Treasury, </w:t>
      </w:r>
      <w:r w:rsidR="00524A8A" w:rsidRPr="00F933D5">
        <w:rPr>
          <w:sz w:val="18"/>
          <w:szCs w:val="18"/>
        </w:rPr>
        <w:t>Independent Review of the Food and Grocery Code of Conduct, Final Report, June 2024.</w:t>
      </w:r>
    </w:p>
  </w:footnote>
  <w:footnote w:id="49">
    <w:p w14:paraId="5B8BA761" w14:textId="24C774E0" w:rsidR="00F03063" w:rsidRPr="005451F9" w:rsidRDefault="00E94E22" w:rsidP="00F03063">
      <w:pPr>
        <w:pStyle w:val="FootnoteText"/>
      </w:pPr>
      <w:r w:rsidRPr="00E94E22">
        <w:rPr>
          <w:rStyle w:val="FootnoteReference"/>
        </w:rPr>
        <w:footnoteRef/>
      </w:r>
      <w:r w:rsidR="00F03063">
        <w:t xml:space="preserve"> </w:t>
      </w:r>
      <w:r w:rsidR="00E12268">
        <w:tab/>
      </w:r>
      <w:r w:rsidR="00F03063" w:rsidRPr="00D01A71">
        <w:rPr>
          <w:sz w:val="18"/>
          <w:szCs w:val="18"/>
        </w:rPr>
        <w:t xml:space="preserve">Australian Bureau of Statistics, </w:t>
      </w:r>
      <w:hyperlink r:id="rId42" w:history="1">
        <w:r w:rsidR="00F03063" w:rsidRPr="005451F9">
          <w:rPr>
            <w:rStyle w:val="Hyperlink"/>
            <w:sz w:val="18"/>
            <w:szCs w:val="18"/>
          </w:rPr>
          <w:t>Consumer Price Index</w:t>
        </w:r>
      </w:hyperlink>
      <w:r w:rsidR="00F03063" w:rsidRPr="005451F9">
        <w:rPr>
          <w:sz w:val="18"/>
          <w:szCs w:val="18"/>
        </w:rPr>
        <w:t>, 30 July 2025</w:t>
      </w:r>
      <w:r w:rsidR="00067964" w:rsidRPr="005451F9">
        <w:rPr>
          <w:sz w:val="18"/>
          <w:szCs w:val="18"/>
        </w:rPr>
        <w:t>.</w:t>
      </w:r>
      <w:r w:rsidR="00F03063" w:rsidRPr="005451F9">
        <w:rPr>
          <w:sz w:val="18"/>
          <w:szCs w:val="18"/>
        </w:rPr>
        <w:t xml:space="preserve"> </w:t>
      </w:r>
    </w:p>
  </w:footnote>
  <w:footnote w:id="50">
    <w:p w14:paraId="0FD0E42D" w14:textId="49E7A814" w:rsidR="00BF6C2A" w:rsidRDefault="00E94E22">
      <w:pPr>
        <w:pStyle w:val="FootnoteText"/>
      </w:pPr>
      <w:r w:rsidRPr="00E94E22">
        <w:rPr>
          <w:rStyle w:val="FootnoteReference"/>
        </w:rPr>
        <w:footnoteRef/>
      </w:r>
      <w:r w:rsidR="00BF6C2A" w:rsidRPr="005451F9">
        <w:t xml:space="preserve"> </w:t>
      </w:r>
      <w:r w:rsidR="00E12268" w:rsidRPr="005451F9">
        <w:tab/>
      </w:r>
      <w:r w:rsidR="00846ABD" w:rsidRPr="005451F9">
        <w:rPr>
          <w:sz w:val="18"/>
          <w:szCs w:val="18"/>
        </w:rPr>
        <w:t xml:space="preserve">For example, CHOICE, </w:t>
      </w:r>
      <w:hyperlink r:id="rId43" w:history="1">
        <w:r w:rsidR="00846ABD" w:rsidRPr="005451F9">
          <w:rPr>
            <w:rStyle w:val="Hyperlink"/>
            <w:sz w:val="18"/>
            <w:szCs w:val="18"/>
          </w:rPr>
          <w:t>New year, new basket: CHOICE’s second year of quarterly supermarket price surveys begins</w:t>
        </w:r>
      </w:hyperlink>
      <w:r w:rsidR="003B4BD9">
        <w:rPr>
          <w:sz w:val="18"/>
          <w:szCs w:val="18"/>
        </w:rPr>
        <w:t xml:space="preserve">, </w:t>
      </w:r>
      <w:r w:rsidR="00E54977">
        <w:rPr>
          <w:sz w:val="18"/>
          <w:szCs w:val="18"/>
        </w:rPr>
        <w:t>25</w:t>
      </w:r>
      <w:r w:rsidR="005451F9">
        <w:rPr>
          <w:sz w:val="18"/>
          <w:szCs w:val="18"/>
        </w:rPr>
        <w:t> </w:t>
      </w:r>
      <w:r w:rsidR="00E54977">
        <w:rPr>
          <w:sz w:val="18"/>
          <w:szCs w:val="18"/>
        </w:rPr>
        <w:t>June</w:t>
      </w:r>
      <w:r w:rsidR="005451F9">
        <w:rPr>
          <w:sz w:val="18"/>
          <w:szCs w:val="18"/>
        </w:rPr>
        <w:t> </w:t>
      </w:r>
      <w:r w:rsidR="00E54977">
        <w:rPr>
          <w:sz w:val="18"/>
          <w:szCs w:val="18"/>
        </w:rPr>
        <w:t>2025.</w:t>
      </w:r>
    </w:p>
  </w:footnote>
  <w:footnote w:id="51">
    <w:p w14:paraId="65497BC6" w14:textId="67311723" w:rsidR="003F7721" w:rsidRDefault="00E94E22" w:rsidP="00667DEB">
      <w:pPr>
        <w:pStyle w:val="FootnoteText"/>
      </w:pPr>
      <w:r w:rsidRPr="00E94E22">
        <w:rPr>
          <w:rStyle w:val="FootnoteReference"/>
        </w:rPr>
        <w:footnoteRef/>
      </w:r>
      <w:r w:rsidR="003F7721">
        <w:t xml:space="preserve"> </w:t>
      </w:r>
      <w:r w:rsidR="00E12268">
        <w:tab/>
      </w:r>
      <w:r w:rsidR="00F63D97" w:rsidRPr="00970C4D">
        <w:rPr>
          <w:sz w:val="18"/>
          <w:szCs w:val="18"/>
        </w:rPr>
        <w:t xml:space="preserve">ACCC, </w:t>
      </w:r>
      <w:hyperlink r:id="rId44" w:history="1">
        <w:r w:rsidR="00F63D97">
          <w:rPr>
            <w:rStyle w:val="Hyperlink"/>
            <w:sz w:val="18"/>
            <w:szCs w:val="18"/>
          </w:rPr>
          <w:t>Supermarkets Inquiry 2024–25 Final Report</w:t>
        </w:r>
      </w:hyperlink>
      <w:r w:rsidR="00F63D97" w:rsidRPr="00970C4D">
        <w:rPr>
          <w:sz w:val="18"/>
          <w:szCs w:val="18"/>
        </w:rPr>
        <w:t>, February 2025</w:t>
      </w:r>
      <w:r w:rsidR="00067964">
        <w:rPr>
          <w:sz w:val="18"/>
          <w:szCs w:val="18"/>
        </w:rPr>
        <w:t>.</w:t>
      </w:r>
    </w:p>
  </w:footnote>
  <w:footnote w:id="52">
    <w:p w14:paraId="7E5F1399" w14:textId="143CF23E" w:rsidR="00CE534C" w:rsidRDefault="00E94E22">
      <w:pPr>
        <w:pStyle w:val="FootnoteText"/>
      </w:pPr>
      <w:r w:rsidRPr="00E94E22">
        <w:rPr>
          <w:rStyle w:val="FootnoteReference"/>
        </w:rPr>
        <w:footnoteRef/>
      </w:r>
      <w:r w:rsidR="00CE534C" w:rsidRPr="008174B4">
        <w:rPr>
          <w:vertAlign w:val="superscript"/>
        </w:rPr>
        <w:t xml:space="preserve"> </w:t>
      </w:r>
      <w:r w:rsidR="00E12268">
        <w:rPr>
          <w:vertAlign w:val="superscript"/>
        </w:rPr>
        <w:tab/>
      </w:r>
      <w:r w:rsidR="008174B4">
        <w:rPr>
          <w:sz w:val="18"/>
          <w:szCs w:val="18"/>
        </w:rPr>
        <w:t>ABS</w:t>
      </w:r>
      <w:r w:rsidR="00CE534C" w:rsidRPr="008174B4">
        <w:rPr>
          <w:sz w:val="18"/>
          <w:szCs w:val="18"/>
        </w:rPr>
        <w:t xml:space="preserve">, </w:t>
      </w:r>
      <w:hyperlink r:id="rId45" w:history="1">
        <w:r w:rsidR="0002430F" w:rsidRPr="00E12268">
          <w:rPr>
            <w:rStyle w:val="Hyperlink"/>
            <w:sz w:val="18"/>
            <w:szCs w:val="18"/>
          </w:rPr>
          <w:t>Producer Price Indexes</w:t>
        </w:r>
      </w:hyperlink>
      <w:r w:rsidR="00E80017" w:rsidRPr="00E12268">
        <w:rPr>
          <w:sz w:val="18"/>
          <w:szCs w:val="18"/>
        </w:rPr>
        <w:t>, 31</w:t>
      </w:r>
      <w:r w:rsidR="00E80017" w:rsidRPr="008174B4">
        <w:rPr>
          <w:sz w:val="18"/>
          <w:szCs w:val="18"/>
        </w:rPr>
        <w:t xml:space="preserve"> October 2025</w:t>
      </w:r>
      <w:r w:rsidR="00067964">
        <w:rPr>
          <w:sz w:val="18"/>
          <w:szCs w:val="18"/>
        </w:rPr>
        <w:t>.</w:t>
      </w:r>
    </w:p>
  </w:footnote>
  <w:footnote w:id="53">
    <w:p w14:paraId="7AB2440C" w14:textId="06BFBBB7" w:rsidR="003952A4" w:rsidRDefault="00E94E22">
      <w:pPr>
        <w:pStyle w:val="FootnoteText"/>
      </w:pPr>
      <w:r w:rsidRPr="00E94E22">
        <w:rPr>
          <w:rStyle w:val="FootnoteReference"/>
        </w:rPr>
        <w:footnoteRef/>
      </w:r>
      <w:r w:rsidR="003952A4" w:rsidRPr="008174B4">
        <w:rPr>
          <w:sz w:val="22"/>
          <w:szCs w:val="22"/>
          <w:vertAlign w:val="superscript"/>
        </w:rPr>
        <w:t xml:space="preserve"> </w:t>
      </w:r>
      <w:r w:rsidR="00E12268">
        <w:rPr>
          <w:sz w:val="22"/>
          <w:szCs w:val="22"/>
          <w:vertAlign w:val="superscript"/>
        </w:rPr>
        <w:tab/>
      </w:r>
      <w:r w:rsidR="00715D06" w:rsidRPr="00970C4D">
        <w:rPr>
          <w:sz w:val="18"/>
          <w:szCs w:val="18"/>
        </w:rPr>
        <w:t xml:space="preserve">ACCC, </w:t>
      </w:r>
      <w:hyperlink r:id="rId46" w:history="1">
        <w:r w:rsidR="00715D06">
          <w:rPr>
            <w:rStyle w:val="Hyperlink"/>
            <w:sz w:val="18"/>
            <w:szCs w:val="18"/>
          </w:rPr>
          <w:t>Supermarkets Inquiry 2024–25 Final Report</w:t>
        </w:r>
      </w:hyperlink>
      <w:r w:rsidR="00715D06" w:rsidRPr="00970C4D">
        <w:rPr>
          <w:sz w:val="18"/>
          <w:szCs w:val="18"/>
        </w:rPr>
        <w:t>, February 2025</w:t>
      </w:r>
      <w:r w:rsidR="009A54A3">
        <w:rPr>
          <w:sz w:val="18"/>
          <w:szCs w:val="18"/>
        </w:rPr>
        <w:t>, pp</w:t>
      </w:r>
      <w:r w:rsidR="00EE2897">
        <w:rPr>
          <w:sz w:val="18"/>
          <w:szCs w:val="18"/>
        </w:rPr>
        <w:t xml:space="preserve"> 40</w:t>
      </w:r>
      <w:r w:rsidR="00715D06">
        <w:rPr>
          <w:sz w:val="18"/>
          <w:szCs w:val="18"/>
        </w:rPr>
        <w:t>–</w:t>
      </w:r>
      <w:r w:rsidR="00EE2897">
        <w:rPr>
          <w:sz w:val="18"/>
          <w:szCs w:val="18"/>
        </w:rPr>
        <w:t>42</w:t>
      </w:r>
      <w:r w:rsidR="00067964">
        <w:rPr>
          <w:sz w:val="18"/>
          <w:szCs w:val="18"/>
        </w:rPr>
        <w:t>.</w:t>
      </w:r>
    </w:p>
  </w:footnote>
  <w:footnote w:id="54">
    <w:p w14:paraId="5BC346DF" w14:textId="1F8DF3AB" w:rsidR="000603DB" w:rsidRDefault="00E94E22">
      <w:pPr>
        <w:pStyle w:val="FootnoteText"/>
      </w:pPr>
      <w:r w:rsidRPr="00E94E22">
        <w:rPr>
          <w:rStyle w:val="FootnoteReference"/>
        </w:rPr>
        <w:footnoteRef/>
      </w:r>
      <w:r w:rsidR="000603DB">
        <w:t xml:space="preserve"> </w:t>
      </w:r>
      <w:r w:rsidR="00E12268">
        <w:tab/>
      </w:r>
      <w:r w:rsidR="00715D06" w:rsidRPr="00970C4D">
        <w:rPr>
          <w:sz w:val="18"/>
          <w:szCs w:val="18"/>
        </w:rPr>
        <w:t xml:space="preserve">ACCC, </w:t>
      </w:r>
      <w:hyperlink r:id="rId47" w:history="1">
        <w:r w:rsidR="00715D06">
          <w:rPr>
            <w:rStyle w:val="Hyperlink"/>
            <w:sz w:val="18"/>
            <w:szCs w:val="18"/>
          </w:rPr>
          <w:t>Supermarkets Inquiry 2024–25 Final Report</w:t>
        </w:r>
      </w:hyperlink>
      <w:r w:rsidR="00715D06" w:rsidRPr="00970C4D">
        <w:rPr>
          <w:sz w:val="18"/>
          <w:szCs w:val="18"/>
        </w:rPr>
        <w:t>, February 2025</w:t>
      </w:r>
      <w:r w:rsidR="000603DB">
        <w:rPr>
          <w:sz w:val="18"/>
          <w:szCs w:val="18"/>
        </w:rPr>
        <w:t>, pp 8</w:t>
      </w:r>
      <w:r w:rsidR="00715D06">
        <w:rPr>
          <w:sz w:val="18"/>
          <w:szCs w:val="18"/>
        </w:rPr>
        <w:t>–</w:t>
      </w:r>
      <w:r w:rsidR="000603DB">
        <w:rPr>
          <w:sz w:val="18"/>
          <w:szCs w:val="18"/>
        </w:rPr>
        <w:t>9.</w:t>
      </w:r>
    </w:p>
  </w:footnote>
  <w:footnote w:id="55">
    <w:p w14:paraId="7F11235C" w14:textId="591A72CD" w:rsidR="00D504D7" w:rsidRDefault="00E94E22">
      <w:pPr>
        <w:pStyle w:val="FootnoteText"/>
      </w:pPr>
      <w:r w:rsidRPr="00E94E22">
        <w:rPr>
          <w:rStyle w:val="FootnoteReference"/>
        </w:rPr>
        <w:footnoteRef/>
      </w:r>
      <w:r w:rsidR="00D504D7">
        <w:t xml:space="preserve"> </w:t>
      </w:r>
      <w:r w:rsidR="00E12268">
        <w:tab/>
      </w:r>
      <w:r w:rsidR="00A51396" w:rsidRPr="008174B4">
        <w:rPr>
          <w:sz w:val="18"/>
          <w:szCs w:val="18"/>
        </w:rPr>
        <w:t>CHOICE</w:t>
      </w:r>
      <w:r w:rsidR="00E12268">
        <w:rPr>
          <w:sz w:val="18"/>
          <w:szCs w:val="18"/>
        </w:rPr>
        <w:t>,</w:t>
      </w:r>
      <w:r w:rsidR="00A51396" w:rsidRPr="008174B4">
        <w:rPr>
          <w:sz w:val="18"/>
          <w:szCs w:val="18"/>
        </w:rPr>
        <w:t xml:space="preserve"> Consumer Pulse </w:t>
      </w:r>
      <w:r w:rsidR="003869DE">
        <w:rPr>
          <w:sz w:val="18"/>
          <w:szCs w:val="18"/>
        </w:rPr>
        <w:t xml:space="preserve">Survey, </w:t>
      </w:r>
      <w:r w:rsidR="00A51396" w:rsidRPr="008174B4">
        <w:rPr>
          <w:sz w:val="18"/>
          <w:szCs w:val="18"/>
        </w:rPr>
        <w:t>September 2023</w:t>
      </w:r>
      <w:r w:rsidR="00067964">
        <w:rPr>
          <w:sz w:val="18"/>
          <w:szCs w:val="18"/>
        </w:rPr>
        <w:t>.</w:t>
      </w:r>
    </w:p>
  </w:footnote>
  <w:footnote w:id="56">
    <w:p w14:paraId="3D39B765" w14:textId="1E184CE4" w:rsidR="00F5023D" w:rsidRPr="00D710C2" w:rsidRDefault="00E94E22" w:rsidP="00F5023D">
      <w:pPr>
        <w:pStyle w:val="FootnoteText"/>
        <w:rPr>
          <w:sz w:val="18"/>
          <w:szCs w:val="18"/>
        </w:rPr>
      </w:pPr>
      <w:r w:rsidRPr="00E94E22">
        <w:rPr>
          <w:rStyle w:val="FootnoteReference"/>
          <w:szCs w:val="18"/>
        </w:rPr>
        <w:footnoteRef/>
      </w:r>
      <w:r w:rsidR="00F5023D" w:rsidRPr="00D710C2">
        <w:rPr>
          <w:sz w:val="18"/>
          <w:szCs w:val="18"/>
          <w:vertAlign w:val="superscript"/>
        </w:rPr>
        <w:t xml:space="preserve"> </w:t>
      </w:r>
      <w:r w:rsidR="00163C36">
        <w:rPr>
          <w:sz w:val="18"/>
          <w:szCs w:val="18"/>
          <w:vertAlign w:val="superscript"/>
        </w:rPr>
        <w:tab/>
      </w:r>
      <w:r w:rsidR="003869DE" w:rsidRPr="00970C4D">
        <w:rPr>
          <w:sz w:val="18"/>
          <w:szCs w:val="18"/>
        </w:rPr>
        <w:t xml:space="preserve">ACCC, </w:t>
      </w:r>
      <w:hyperlink r:id="rId48" w:history="1">
        <w:r w:rsidR="003869DE">
          <w:rPr>
            <w:rStyle w:val="Hyperlink"/>
            <w:sz w:val="18"/>
            <w:szCs w:val="18"/>
          </w:rPr>
          <w:t>Supermarkets Inquiry 2024–25 Final Report</w:t>
        </w:r>
      </w:hyperlink>
      <w:r w:rsidR="003869DE" w:rsidRPr="00970C4D">
        <w:rPr>
          <w:sz w:val="18"/>
          <w:szCs w:val="18"/>
        </w:rPr>
        <w:t>, February 2025</w:t>
      </w:r>
      <w:r w:rsidR="00A65014" w:rsidRPr="00D710C2">
        <w:rPr>
          <w:sz w:val="18"/>
          <w:szCs w:val="18"/>
        </w:rPr>
        <w:t>, p</w:t>
      </w:r>
      <w:r w:rsidR="001B1FB2">
        <w:rPr>
          <w:sz w:val="18"/>
          <w:szCs w:val="18"/>
        </w:rPr>
        <w:t>p 2</w:t>
      </w:r>
      <w:r w:rsidR="003869DE">
        <w:rPr>
          <w:sz w:val="18"/>
          <w:szCs w:val="18"/>
        </w:rPr>
        <w:t>–</w:t>
      </w:r>
      <w:r w:rsidR="001B1FB2">
        <w:rPr>
          <w:sz w:val="18"/>
          <w:szCs w:val="18"/>
        </w:rPr>
        <w:t>3</w:t>
      </w:r>
      <w:r w:rsidR="00A65014">
        <w:rPr>
          <w:sz w:val="18"/>
          <w:szCs w:val="18"/>
        </w:rPr>
        <w:t>.</w:t>
      </w:r>
    </w:p>
  </w:footnote>
  <w:footnote w:id="57">
    <w:p w14:paraId="6A3D7162" w14:textId="48368FF4" w:rsidR="00F5023D" w:rsidRDefault="00E94E22" w:rsidP="00F5023D">
      <w:pPr>
        <w:pStyle w:val="FootnoteText"/>
      </w:pPr>
      <w:r w:rsidRPr="00E94E22">
        <w:rPr>
          <w:rStyle w:val="FootnoteReference"/>
        </w:rPr>
        <w:footnoteRef/>
      </w:r>
      <w:r w:rsidR="00F5023D">
        <w:t xml:space="preserve"> </w:t>
      </w:r>
      <w:r w:rsidR="00163C36">
        <w:tab/>
      </w:r>
      <w:r w:rsidR="00F5023D" w:rsidRPr="00D710C2">
        <w:rPr>
          <w:sz w:val="18"/>
          <w:szCs w:val="18"/>
        </w:rPr>
        <w:t xml:space="preserve">CHOICE, </w:t>
      </w:r>
      <w:hyperlink r:id="rId49" w:history="1">
        <w:r w:rsidR="00F5023D" w:rsidRPr="00D710C2">
          <w:rPr>
            <w:rStyle w:val="Hyperlink"/>
            <w:sz w:val="18"/>
            <w:szCs w:val="18"/>
          </w:rPr>
          <w:t>How we survey supermarket grocery prices</w:t>
        </w:r>
      </w:hyperlink>
      <w:r w:rsidR="00F5023D" w:rsidRPr="00D710C2">
        <w:rPr>
          <w:sz w:val="18"/>
          <w:szCs w:val="18"/>
        </w:rPr>
        <w:t>, 25 June 2025</w:t>
      </w:r>
      <w:r w:rsidR="00A44AA8">
        <w:rPr>
          <w:sz w:val="18"/>
          <w:szCs w:val="18"/>
        </w:rPr>
        <w:t>.</w:t>
      </w:r>
    </w:p>
  </w:footnote>
  <w:footnote w:id="58">
    <w:p w14:paraId="5233B8AF" w14:textId="5FE2385E" w:rsidR="00F5023D" w:rsidRPr="00D710C2" w:rsidRDefault="00E94E22" w:rsidP="00F5023D">
      <w:pPr>
        <w:pStyle w:val="FootnoteText"/>
        <w:rPr>
          <w:sz w:val="18"/>
          <w:szCs w:val="18"/>
        </w:rPr>
      </w:pPr>
      <w:r w:rsidRPr="00E94E22">
        <w:rPr>
          <w:rStyle w:val="FootnoteReference"/>
          <w:szCs w:val="18"/>
        </w:rPr>
        <w:footnoteRef/>
      </w:r>
      <w:r w:rsidR="00F5023D" w:rsidRPr="00D710C2">
        <w:rPr>
          <w:sz w:val="18"/>
          <w:szCs w:val="18"/>
          <w:vertAlign w:val="superscript"/>
        </w:rPr>
        <w:t xml:space="preserve"> </w:t>
      </w:r>
      <w:r w:rsidR="00163C36">
        <w:rPr>
          <w:sz w:val="18"/>
          <w:szCs w:val="18"/>
          <w:vertAlign w:val="superscript"/>
        </w:rPr>
        <w:tab/>
      </w:r>
      <w:r w:rsidR="00F5023D" w:rsidRPr="00D710C2">
        <w:rPr>
          <w:sz w:val="18"/>
          <w:szCs w:val="18"/>
        </w:rPr>
        <w:t xml:space="preserve">ACCC, </w:t>
      </w:r>
      <w:hyperlink r:id="rId50" w:history="1">
        <w:r w:rsidR="00E35820">
          <w:rPr>
            <w:rStyle w:val="Hyperlink"/>
            <w:sz w:val="18"/>
            <w:szCs w:val="18"/>
          </w:rPr>
          <w:t>Supermarkets Inquiry 2024–25 Interim Report</w:t>
        </w:r>
      </w:hyperlink>
      <w:r w:rsidR="00F5023D" w:rsidRPr="00D710C2">
        <w:rPr>
          <w:sz w:val="18"/>
          <w:szCs w:val="18"/>
        </w:rPr>
        <w:t>, August 2024, p 28</w:t>
      </w:r>
      <w:r w:rsidR="00A44AA8">
        <w:rPr>
          <w:sz w:val="18"/>
          <w:szCs w:val="18"/>
        </w:rPr>
        <w:t>.</w:t>
      </w:r>
    </w:p>
  </w:footnote>
  <w:footnote w:id="59">
    <w:p w14:paraId="2540E39F" w14:textId="4F12F26F" w:rsidR="00F5023D" w:rsidRPr="00D710C2" w:rsidRDefault="00E94E22" w:rsidP="00F5023D">
      <w:pPr>
        <w:pStyle w:val="FootnoteText"/>
        <w:rPr>
          <w:sz w:val="18"/>
          <w:szCs w:val="18"/>
        </w:rPr>
      </w:pPr>
      <w:r w:rsidRPr="00E94E22">
        <w:rPr>
          <w:rStyle w:val="FootnoteReference"/>
          <w:szCs w:val="18"/>
        </w:rPr>
        <w:footnoteRef/>
      </w:r>
      <w:r w:rsidR="00F5023D" w:rsidRPr="00D710C2">
        <w:rPr>
          <w:sz w:val="18"/>
          <w:szCs w:val="18"/>
          <w:vertAlign w:val="superscript"/>
        </w:rPr>
        <w:t xml:space="preserve"> </w:t>
      </w:r>
      <w:r w:rsidR="00163C36">
        <w:rPr>
          <w:sz w:val="18"/>
          <w:szCs w:val="18"/>
          <w:vertAlign w:val="superscript"/>
        </w:rPr>
        <w:tab/>
      </w:r>
      <w:r w:rsidR="003869DE" w:rsidRPr="00970C4D">
        <w:rPr>
          <w:sz w:val="18"/>
          <w:szCs w:val="18"/>
        </w:rPr>
        <w:t xml:space="preserve">ACCC, </w:t>
      </w:r>
      <w:hyperlink r:id="rId51" w:history="1">
        <w:r w:rsidR="003869DE">
          <w:rPr>
            <w:rStyle w:val="Hyperlink"/>
            <w:sz w:val="18"/>
            <w:szCs w:val="18"/>
          </w:rPr>
          <w:t>Supermarkets Inquiry 2024–25 Final Report</w:t>
        </w:r>
      </w:hyperlink>
      <w:r w:rsidR="003869DE" w:rsidRPr="00970C4D">
        <w:rPr>
          <w:sz w:val="18"/>
          <w:szCs w:val="18"/>
        </w:rPr>
        <w:t>, February 2025</w:t>
      </w:r>
      <w:r w:rsidR="00F5023D" w:rsidRPr="00D710C2">
        <w:rPr>
          <w:sz w:val="18"/>
          <w:szCs w:val="18"/>
        </w:rPr>
        <w:t>, p 245</w:t>
      </w:r>
      <w:r w:rsidR="00A44AA8">
        <w:rPr>
          <w:sz w:val="18"/>
          <w:szCs w:val="18"/>
        </w:rPr>
        <w:t>.</w:t>
      </w:r>
    </w:p>
  </w:footnote>
  <w:footnote w:id="60">
    <w:p w14:paraId="456920A1" w14:textId="034F1FA0" w:rsidR="00F5023D" w:rsidRPr="00D710C2" w:rsidRDefault="00E94E22" w:rsidP="00F5023D">
      <w:pPr>
        <w:pStyle w:val="FootnoteText"/>
        <w:rPr>
          <w:sz w:val="18"/>
          <w:szCs w:val="18"/>
        </w:rPr>
      </w:pPr>
      <w:r w:rsidRPr="00E94E22">
        <w:rPr>
          <w:rStyle w:val="FootnoteReference"/>
          <w:szCs w:val="18"/>
        </w:rPr>
        <w:footnoteRef/>
      </w:r>
      <w:r w:rsidR="00F5023D" w:rsidRPr="00D710C2">
        <w:rPr>
          <w:sz w:val="18"/>
          <w:szCs w:val="18"/>
        </w:rPr>
        <w:t xml:space="preserve"> </w:t>
      </w:r>
      <w:r w:rsidR="00163C36">
        <w:rPr>
          <w:sz w:val="18"/>
          <w:szCs w:val="18"/>
        </w:rPr>
        <w:tab/>
      </w:r>
      <w:r w:rsidR="00F5023D" w:rsidRPr="00D710C2">
        <w:rPr>
          <w:sz w:val="18"/>
          <w:szCs w:val="18"/>
        </w:rPr>
        <w:t>Global Centre for Preventive Health and Nutrition, Submission 22 to the Senate References Committee Inquiry on Supermarket Prices, 2 February 2024</w:t>
      </w:r>
      <w:r w:rsidR="00A44AA8">
        <w:rPr>
          <w:sz w:val="18"/>
          <w:szCs w:val="18"/>
        </w:rPr>
        <w:t>.</w:t>
      </w:r>
    </w:p>
  </w:footnote>
  <w:footnote w:id="61">
    <w:p w14:paraId="6D15A078" w14:textId="30E4CE5F" w:rsidR="00F5023D" w:rsidRPr="00D710C2" w:rsidRDefault="00E94E22" w:rsidP="00F5023D">
      <w:pPr>
        <w:pStyle w:val="FootnoteText"/>
        <w:rPr>
          <w:sz w:val="18"/>
          <w:szCs w:val="18"/>
        </w:rPr>
      </w:pPr>
      <w:r w:rsidRPr="00E94E22">
        <w:rPr>
          <w:rStyle w:val="FootnoteReference"/>
          <w:szCs w:val="18"/>
        </w:rPr>
        <w:footnoteRef/>
      </w:r>
      <w:r w:rsidR="00F5023D" w:rsidRPr="00D710C2">
        <w:rPr>
          <w:sz w:val="18"/>
          <w:szCs w:val="18"/>
          <w:vertAlign w:val="superscript"/>
        </w:rPr>
        <w:t xml:space="preserve"> </w:t>
      </w:r>
      <w:r w:rsidR="00163C36">
        <w:rPr>
          <w:sz w:val="18"/>
          <w:szCs w:val="18"/>
          <w:vertAlign w:val="superscript"/>
        </w:rPr>
        <w:tab/>
      </w:r>
      <w:r w:rsidR="00E35820" w:rsidRPr="00970C4D">
        <w:rPr>
          <w:sz w:val="18"/>
          <w:szCs w:val="18"/>
        </w:rPr>
        <w:t xml:space="preserve">ACCC, </w:t>
      </w:r>
      <w:hyperlink r:id="rId52"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p</w:t>
      </w:r>
      <w:r w:rsidR="00F5023D">
        <w:rPr>
          <w:sz w:val="18"/>
          <w:szCs w:val="18"/>
        </w:rPr>
        <w:t xml:space="preserve"> </w:t>
      </w:r>
      <w:r w:rsidR="00F5023D" w:rsidRPr="00D710C2">
        <w:rPr>
          <w:sz w:val="18"/>
          <w:szCs w:val="18"/>
        </w:rPr>
        <w:t>16</w:t>
      </w:r>
      <w:r w:rsidR="007322CA">
        <w:rPr>
          <w:sz w:val="18"/>
          <w:szCs w:val="18"/>
        </w:rPr>
        <w:t>.</w:t>
      </w:r>
    </w:p>
  </w:footnote>
  <w:footnote w:id="62">
    <w:p w14:paraId="71BA0F94" w14:textId="52A8F0B2" w:rsidR="00F5023D" w:rsidRPr="00D710C2" w:rsidRDefault="00E94E22" w:rsidP="00F5023D">
      <w:pPr>
        <w:pStyle w:val="FootnoteText"/>
        <w:rPr>
          <w:sz w:val="18"/>
          <w:szCs w:val="18"/>
        </w:rPr>
      </w:pPr>
      <w:r w:rsidRPr="00E94E22">
        <w:rPr>
          <w:rStyle w:val="FootnoteReference"/>
          <w:szCs w:val="18"/>
        </w:rPr>
        <w:footnoteRef/>
      </w:r>
      <w:r w:rsidR="00F5023D" w:rsidRPr="00D710C2">
        <w:rPr>
          <w:sz w:val="18"/>
          <w:szCs w:val="18"/>
        </w:rPr>
        <w:t xml:space="preserve"> </w:t>
      </w:r>
      <w:r w:rsidR="00163C36">
        <w:rPr>
          <w:sz w:val="18"/>
          <w:szCs w:val="18"/>
        </w:rPr>
        <w:tab/>
      </w:r>
      <w:r w:rsidR="00E35820" w:rsidRPr="00970C4D">
        <w:rPr>
          <w:sz w:val="18"/>
          <w:szCs w:val="18"/>
        </w:rPr>
        <w:t xml:space="preserve">ACCC, </w:t>
      </w:r>
      <w:hyperlink r:id="rId53"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p 245</w:t>
      </w:r>
      <w:r w:rsidR="007322CA">
        <w:rPr>
          <w:sz w:val="18"/>
          <w:szCs w:val="18"/>
        </w:rPr>
        <w:t>.</w:t>
      </w:r>
    </w:p>
  </w:footnote>
  <w:footnote w:id="63">
    <w:p w14:paraId="09F4A7DD" w14:textId="363915BE" w:rsidR="00F5023D" w:rsidRDefault="00E94E22" w:rsidP="00F5023D">
      <w:pPr>
        <w:pStyle w:val="FootnoteText"/>
      </w:pPr>
      <w:r w:rsidRPr="00E94E22">
        <w:rPr>
          <w:rStyle w:val="FootnoteReference"/>
        </w:rPr>
        <w:footnoteRef/>
      </w:r>
      <w:r w:rsidR="00F5023D" w:rsidRPr="00903FD1">
        <w:rPr>
          <w:vertAlign w:val="superscript"/>
        </w:rPr>
        <w:t xml:space="preserve"> </w:t>
      </w:r>
      <w:r w:rsidR="00163C36">
        <w:rPr>
          <w:vertAlign w:val="superscript"/>
        </w:rPr>
        <w:tab/>
      </w:r>
      <w:r w:rsidR="00E35820" w:rsidRPr="00970C4D">
        <w:rPr>
          <w:sz w:val="18"/>
          <w:szCs w:val="18"/>
        </w:rPr>
        <w:t xml:space="preserve">ACCC, </w:t>
      </w:r>
      <w:hyperlink r:id="rId54"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xml:space="preserve">, p </w:t>
      </w:r>
      <w:r w:rsidR="00F5023D">
        <w:rPr>
          <w:sz w:val="18"/>
          <w:szCs w:val="18"/>
        </w:rPr>
        <w:t>75</w:t>
      </w:r>
      <w:r w:rsidR="007322CA">
        <w:rPr>
          <w:sz w:val="18"/>
          <w:szCs w:val="18"/>
        </w:rPr>
        <w:t>.</w:t>
      </w:r>
    </w:p>
  </w:footnote>
  <w:footnote w:id="64">
    <w:p w14:paraId="09D88FF2" w14:textId="7F6C5C72" w:rsidR="00F5023D" w:rsidRDefault="00E94E22" w:rsidP="00F5023D">
      <w:pPr>
        <w:pStyle w:val="FootnoteText"/>
      </w:pPr>
      <w:r w:rsidRPr="00E94E22">
        <w:rPr>
          <w:rStyle w:val="FootnoteReference"/>
        </w:rPr>
        <w:footnoteRef/>
      </w:r>
      <w:r w:rsidR="00F5023D" w:rsidRPr="00903FD1">
        <w:rPr>
          <w:vertAlign w:val="superscript"/>
        </w:rPr>
        <w:t xml:space="preserve"> </w:t>
      </w:r>
      <w:r w:rsidR="00163C36">
        <w:rPr>
          <w:vertAlign w:val="superscript"/>
        </w:rPr>
        <w:tab/>
      </w:r>
      <w:r w:rsidR="00E35820" w:rsidRPr="00970C4D">
        <w:rPr>
          <w:sz w:val="18"/>
          <w:szCs w:val="18"/>
        </w:rPr>
        <w:t xml:space="preserve">ACCC, </w:t>
      </w:r>
      <w:hyperlink r:id="rId55"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p 3</w:t>
      </w:r>
      <w:r w:rsidR="00F5023D">
        <w:rPr>
          <w:sz w:val="18"/>
          <w:szCs w:val="18"/>
        </w:rPr>
        <w:t>60</w:t>
      </w:r>
      <w:r w:rsidR="007322CA">
        <w:rPr>
          <w:sz w:val="18"/>
          <w:szCs w:val="18"/>
        </w:rPr>
        <w:t>.</w:t>
      </w:r>
    </w:p>
  </w:footnote>
  <w:footnote w:id="65">
    <w:p w14:paraId="5416F567" w14:textId="0078F8C7" w:rsidR="00F5023D" w:rsidRDefault="00E94E22" w:rsidP="00F5023D">
      <w:pPr>
        <w:pStyle w:val="FootnoteText"/>
      </w:pPr>
      <w:r w:rsidRPr="00E94E22">
        <w:rPr>
          <w:rStyle w:val="FootnoteReference"/>
        </w:rPr>
        <w:footnoteRef/>
      </w:r>
      <w:r w:rsidR="00F5023D">
        <w:t xml:space="preserve"> </w:t>
      </w:r>
      <w:r w:rsidR="00163C36">
        <w:tab/>
      </w:r>
      <w:r w:rsidR="00F5023D">
        <w:rPr>
          <w:sz w:val="18"/>
          <w:szCs w:val="18"/>
        </w:rPr>
        <w:t xml:space="preserve">Metcash banner </w:t>
      </w:r>
      <w:r w:rsidR="00F5023D" w:rsidRPr="00FB5231">
        <w:rPr>
          <w:sz w:val="18"/>
          <w:szCs w:val="18"/>
        </w:rPr>
        <w:t>stores are independent grocery retailers who operate under a brand licensed from Metcash, such as IGA</w:t>
      </w:r>
      <w:r w:rsidR="00F5023D">
        <w:rPr>
          <w:sz w:val="18"/>
          <w:szCs w:val="18"/>
        </w:rPr>
        <w:t>.</w:t>
      </w:r>
    </w:p>
  </w:footnote>
  <w:footnote w:id="66">
    <w:p w14:paraId="0FD15CFE" w14:textId="720C19B5" w:rsidR="00F5023D" w:rsidRDefault="00E94E22" w:rsidP="00F5023D">
      <w:pPr>
        <w:pStyle w:val="FootnoteText"/>
      </w:pPr>
      <w:r w:rsidRPr="00E94E22">
        <w:rPr>
          <w:rStyle w:val="FootnoteReference"/>
          <w:szCs w:val="18"/>
        </w:rPr>
        <w:footnoteRef/>
      </w:r>
      <w:r w:rsidR="00F5023D" w:rsidRPr="00D710C2">
        <w:rPr>
          <w:sz w:val="18"/>
          <w:szCs w:val="18"/>
          <w:vertAlign w:val="superscript"/>
        </w:rPr>
        <w:t xml:space="preserve"> </w:t>
      </w:r>
      <w:r w:rsidR="00163C36">
        <w:rPr>
          <w:sz w:val="18"/>
          <w:szCs w:val="18"/>
          <w:vertAlign w:val="superscript"/>
        </w:rPr>
        <w:tab/>
      </w:r>
      <w:r w:rsidR="00E35820" w:rsidRPr="00970C4D">
        <w:rPr>
          <w:sz w:val="18"/>
          <w:szCs w:val="18"/>
        </w:rPr>
        <w:t xml:space="preserve">ACCC, </w:t>
      </w:r>
      <w:hyperlink r:id="rId56"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p 4</w:t>
      </w:r>
      <w:r w:rsidR="007322CA">
        <w:rPr>
          <w:sz w:val="18"/>
          <w:szCs w:val="18"/>
        </w:rPr>
        <w:t>.</w:t>
      </w:r>
    </w:p>
  </w:footnote>
  <w:footnote w:id="67">
    <w:p w14:paraId="6DE93751" w14:textId="04E54030" w:rsidR="00F5023D" w:rsidRDefault="00E94E22" w:rsidP="00F5023D">
      <w:pPr>
        <w:pStyle w:val="FootnoteText"/>
      </w:pPr>
      <w:r w:rsidRPr="00E94E22">
        <w:rPr>
          <w:rStyle w:val="FootnoteReference"/>
        </w:rPr>
        <w:footnoteRef/>
      </w:r>
      <w:r w:rsidR="00F5023D">
        <w:t xml:space="preserve"> </w:t>
      </w:r>
      <w:r w:rsidR="00163C36">
        <w:tab/>
      </w:r>
      <w:r w:rsidR="00E35820" w:rsidRPr="00970C4D">
        <w:rPr>
          <w:sz w:val="18"/>
          <w:szCs w:val="18"/>
        </w:rPr>
        <w:t xml:space="preserve">ACCC, </w:t>
      </w:r>
      <w:hyperlink r:id="rId57"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xml:space="preserve">, p </w:t>
      </w:r>
      <w:r w:rsidR="00F5023D">
        <w:rPr>
          <w:sz w:val="18"/>
          <w:szCs w:val="18"/>
        </w:rPr>
        <w:t>53</w:t>
      </w:r>
      <w:r w:rsidR="007322CA">
        <w:rPr>
          <w:sz w:val="18"/>
          <w:szCs w:val="18"/>
        </w:rPr>
        <w:t>.</w:t>
      </w:r>
    </w:p>
  </w:footnote>
  <w:footnote w:id="68">
    <w:p w14:paraId="26FBFD5D" w14:textId="6D4AFDBC" w:rsidR="00F5023D" w:rsidRDefault="00E94E22" w:rsidP="00F5023D">
      <w:pPr>
        <w:pStyle w:val="FootnoteText"/>
      </w:pPr>
      <w:r w:rsidRPr="00E94E22">
        <w:rPr>
          <w:rStyle w:val="FootnoteReference"/>
        </w:rPr>
        <w:footnoteRef/>
      </w:r>
      <w:r w:rsidR="00F5023D">
        <w:t xml:space="preserve"> </w:t>
      </w:r>
      <w:r w:rsidR="00163C36">
        <w:tab/>
      </w:r>
      <w:r w:rsidR="00F5023D" w:rsidRPr="00067304">
        <w:rPr>
          <w:sz w:val="18"/>
          <w:szCs w:val="18"/>
        </w:rPr>
        <w:t xml:space="preserve">Kaufland, </w:t>
      </w:r>
      <w:hyperlink r:id="rId58" w:history="1">
        <w:r w:rsidR="00F5023D" w:rsidRPr="009E60CD">
          <w:rPr>
            <w:rStyle w:val="Hyperlink"/>
            <w:sz w:val="18"/>
            <w:szCs w:val="18"/>
          </w:rPr>
          <w:t>Submission to ACCC Supermarkets Inquiry</w:t>
        </w:r>
      </w:hyperlink>
      <w:r w:rsidR="00F5023D" w:rsidRPr="00067304">
        <w:rPr>
          <w:sz w:val="18"/>
          <w:szCs w:val="18"/>
        </w:rPr>
        <w:t>, 10 July 2024</w:t>
      </w:r>
      <w:r w:rsidR="007322CA">
        <w:rPr>
          <w:sz w:val="18"/>
          <w:szCs w:val="18"/>
        </w:rPr>
        <w:t>.</w:t>
      </w:r>
    </w:p>
  </w:footnote>
  <w:footnote w:id="69">
    <w:p w14:paraId="2C3391A8" w14:textId="02F3C3B6" w:rsidR="00F5023D" w:rsidRDefault="00E94E22" w:rsidP="00D540D8">
      <w:pPr>
        <w:pStyle w:val="FootnoteText"/>
      </w:pPr>
      <w:r w:rsidRPr="00E94E22">
        <w:rPr>
          <w:rStyle w:val="FootnoteReference"/>
        </w:rPr>
        <w:footnoteRef/>
      </w:r>
      <w:r w:rsidR="00163C36">
        <w:rPr>
          <w:vertAlign w:val="superscript"/>
        </w:rPr>
        <w:t xml:space="preserve"> </w:t>
      </w:r>
      <w:r w:rsidR="00163C36">
        <w:tab/>
      </w:r>
      <w:r w:rsidR="00F5023D" w:rsidRPr="00067304">
        <w:t xml:space="preserve">Product margin represents a product’s sales revenue (excluding GST) less its cost of goods sold, expressed as a proportion of that product’s sales revenue. Cost of goods sold includes costs directly related to the production or acquisition of that product, including direct materials, labour, manufacturing overhead, freight and shipping costs, but not wages, rent, utilities, marketing, office supplies or legal costs.  </w:t>
      </w:r>
    </w:p>
  </w:footnote>
  <w:footnote w:id="70">
    <w:p w14:paraId="5167AEB3" w14:textId="70B50069" w:rsidR="00F5023D" w:rsidRPr="00D710C2" w:rsidRDefault="00E94E22" w:rsidP="00F5023D">
      <w:pPr>
        <w:pStyle w:val="FootnoteText"/>
        <w:rPr>
          <w:sz w:val="18"/>
          <w:szCs w:val="18"/>
        </w:rPr>
      </w:pPr>
      <w:r w:rsidRPr="00E94E22">
        <w:rPr>
          <w:rStyle w:val="FootnoteReference"/>
          <w:szCs w:val="18"/>
        </w:rPr>
        <w:footnoteRef/>
      </w:r>
      <w:r w:rsidR="00F5023D" w:rsidRPr="00E94E22">
        <w:rPr>
          <w:sz w:val="18"/>
          <w:szCs w:val="18"/>
          <w:vertAlign w:val="superscript"/>
        </w:rPr>
        <w:t xml:space="preserve"> </w:t>
      </w:r>
      <w:r w:rsidR="00E319FF" w:rsidRPr="00013463">
        <w:rPr>
          <w:sz w:val="18"/>
          <w:szCs w:val="18"/>
        </w:rPr>
        <w:tab/>
      </w:r>
      <w:r w:rsidR="00E35820" w:rsidRPr="00970C4D">
        <w:rPr>
          <w:sz w:val="18"/>
          <w:szCs w:val="18"/>
        </w:rPr>
        <w:t xml:space="preserve">ACCC, </w:t>
      </w:r>
      <w:hyperlink r:id="rId59"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p 376</w:t>
      </w:r>
      <w:r w:rsidR="00974A33">
        <w:rPr>
          <w:sz w:val="18"/>
          <w:szCs w:val="18"/>
        </w:rPr>
        <w:t>.</w:t>
      </w:r>
    </w:p>
  </w:footnote>
  <w:footnote w:id="71">
    <w:p w14:paraId="11A5EC9C" w14:textId="256F6A56" w:rsidR="00F5023D" w:rsidRPr="00C62DC0" w:rsidRDefault="00E94E22" w:rsidP="00F5023D">
      <w:pPr>
        <w:pStyle w:val="FootnoteText"/>
        <w:rPr>
          <w:sz w:val="18"/>
          <w:szCs w:val="18"/>
        </w:rPr>
      </w:pPr>
      <w:r w:rsidRPr="00E94E22">
        <w:rPr>
          <w:rStyle w:val="FootnoteReference"/>
        </w:rPr>
        <w:footnoteRef/>
      </w:r>
      <w:r w:rsidR="00F5023D">
        <w:t xml:space="preserve"> </w:t>
      </w:r>
      <w:r w:rsidR="00E319FF">
        <w:tab/>
      </w:r>
      <w:r w:rsidR="00E35820" w:rsidRPr="00970C4D">
        <w:rPr>
          <w:sz w:val="18"/>
          <w:szCs w:val="18"/>
        </w:rPr>
        <w:t xml:space="preserve">ACCC, </w:t>
      </w:r>
      <w:hyperlink r:id="rId60" w:history="1">
        <w:r w:rsidR="00E35820">
          <w:rPr>
            <w:rStyle w:val="Hyperlink"/>
            <w:sz w:val="18"/>
            <w:szCs w:val="18"/>
          </w:rPr>
          <w:t>Supermarkets Inquiry 2024–25 Final Report</w:t>
        </w:r>
      </w:hyperlink>
      <w:r w:rsidR="00E35820" w:rsidRPr="00970C4D">
        <w:rPr>
          <w:sz w:val="18"/>
          <w:szCs w:val="18"/>
        </w:rPr>
        <w:t>, February 2025</w:t>
      </w:r>
      <w:r w:rsidR="00F5023D" w:rsidRPr="00C62DC0">
        <w:rPr>
          <w:sz w:val="18"/>
          <w:szCs w:val="18"/>
        </w:rPr>
        <w:t>, p 17</w:t>
      </w:r>
      <w:r w:rsidR="00974A33">
        <w:rPr>
          <w:sz w:val="18"/>
          <w:szCs w:val="18"/>
        </w:rPr>
        <w:t>.</w:t>
      </w:r>
    </w:p>
  </w:footnote>
  <w:footnote w:id="72">
    <w:p w14:paraId="2572DF83" w14:textId="72E7C03A" w:rsidR="00F5023D" w:rsidDel="00907F99" w:rsidRDefault="00E94E22" w:rsidP="00F5023D">
      <w:pPr>
        <w:pStyle w:val="FootnoteText"/>
      </w:pPr>
      <w:r w:rsidRPr="00E94E22">
        <w:rPr>
          <w:rStyle w:val="FootnoteReference"/>
          <w:szCs w:val="18"/>
        </w:rPr>
        <w:footnoteRef/>
      </w:r>
      <w:r w:rsidR="00F5023D" w:rsidRPr="00E94E22">
        <w:rPr>
          <w:sz w:val="18"/>
          <w:szCs w:val="18"/>
          <w:vertAlign w:val="superscript"/>
        </w:rPr>
        <w:t xml:space="preserve"> </w:t>
      </w:r>
      <w:r w:rsidR="00E319FF">
        <w:rPr>
          <w:sz w:val="18"/>
          <w:szCs w:val="18"/>
          <w:vertAlign w:val="superscript"/>
        </w:rPr>
        <w:tab/>
      </w:r>
      <w:r w:rsidR="00E35820" w:rsidRPr="00970C4D">
        <w:rPr>
          <w:sz w:val="18"/>
          <w:szCs w:val="18"/>
        </w:rPr>
        <w:t xml:space="preserve">ACCC, </w:t>
      </w:r>
      <w:hyperlink r:id="rId61"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p 357</w:t>
      </w:r>
      <w:r w:rsidR="00974A33">
        <w:rPr>
          <w:sz w:val="18"/>
          <w:szCs w:val="18"/>
        </w:rPr>
        <w:t>.</w:t>
      </w:r>
    </w:p>
  </w:footnote>
  <w:footnote w:id="73">
    <w:p w14:paraId="42F558F7" w14:textId="509A1A1E" w:rsidR="00F5023D" w:rsidRPr="00D710C2" w:rsidRDefault="00E94E22" w:rsidP="00F5023D">
      <w:pPr>
        <w:pStyle w:val="FootnoteText"/>
        <w:rPr>
          <w:sz w:val="18"/>
          <w:szCs w:val="18"/>
        </w:rPr>
      </w:pPr>
      <w:r w:rsidRPr="00E94E22">
        <w:rPr>
          <w:rStyle w:val="FootnoteReference"/>
          <w:szCs w:val="18"/>
        </w:rPr>
        <w:footnoteRef/>
      </w:r>
      <w:r w:rsidR="00F5023D" w:rsidRPr="00D710C2">
        <w:rPr>
          <w:sz w:val="18"/>
          <w:szCs w:val="18"/>
        </w:rPr>
        <w:t xml:space="preserve"> </w:t>
      </w:r>
      <w:r w:rsidR="00E319FF">
        <w:rPr>
          <w:sz w:val="18"/>
          <w:szCs w:val="18"/>
        </w:rPr>
        <w:tab/>
      </w:r>
      <w:r w:rsidR="00E35820" w:rsidRPr="00970C4D">
        <w:rPr>
          <w:sz w:val="18"/>
          <w:szCs w:val="18"/>
        </w:rPr>
        <w:t xml:space="preserve">ACCC, </w:t>
      </w:r>
      <w:hyperlink r:id="rId62" w:history="1">
        <w:r w:rsidR="00E35820">
          <w:rPr>
            <w:rStyle w:val="Hyperlink"/>
            <w:sz w:val="18"/>
            <w:szCs w:val="18"/>
          </w:rPr>
          <w:t>Supermarkets Inquiry 2024–25 Final Report</w:t>
        </w:r>
      </w:hyperlink>
      <w:r w:rsidR="00E35820" w:rsidRPr="00970C4D">
        <w:rPr>
          <w:sz w:val="18"/>
          <w:szCs w:val="18"/>
        </w:rPr>
        <w:t>, February 2025</w:t>
      </w:r>
      <w:r w:rsidR="00F5023D" w:rsidRPr="00D710C2">
        <w:rPr>
          <w:sz w:val="18"/>
          <w:szCs w:val="18"/>
        </w:rPr>
        <w:t>, p 145</w:t>
      </w:r>
      <w:r w:rsidR="00974A33">
        <w:rPr>
          <w:sz w:val="18"/>
          <w:szCs w:val="18"/>
        </w:rPr>
        <w:t>.</w:t>
      </w:r>
    </w:p>
  </w:footnote>
  <w:footnote w:id="74">
    <w:p w14:paraId="584EBC0A" w14:textId="437E9E4A" w:rsidR="009776B3" w:rsidRPr="004F6A40" w:rsidRDefault="00E94E22" w:rsidP="009776B3">
      <w:pPr>
        <w:pStyle w:val="FootnoteText"/>
        <w:rPr>
          <w:sz w:val="18"/>
          <w:szCs w:val="18"/>
        </w:rPr>
      </w:pPr>
      <w:r w:rsidRPr="00E94E22">
        <w:rPr>
          <w:rStyle w:val="FootnoteReference"/>
          <w:szCs w:val="18"/>
        </w:rPr>
        <w:footnoteRef/>
      </w:r>
      <w:r w:rsidR="009776B3">
        <w:rPr>
          <w:sz w:val="18"/>
          <w:szCs w:val="18"/>
        </w:rPr>
        <w:t xml:space="preserve"> </w:t>
      </w:r>
      <w:r w:rsidR="00E319FF">
        <w:rPr>
          <w:sz w:val="18"/>
          <w:szCs w:val="18"/>
        </w:rPr>
        <w:tab/>
      </w:r>
      <w:r w:rsidR="009776B3" w:rsidRPr="00806CBD">
        <w:rPr>
          <w:sz w:val="18"/>
          <w:szCs w:val="18"/>
        </w:rPr>
        <w:t>A $150 hourly rate</w:t>
      </w:r>
      <w:r w:rsidR="009776B3">
        <w:rPr>
          <w:sz w:val="18"/>
          <w:szCs w:val="18"/>
        </w:rPr>
        <w:t xml:space="preserve"> is consistent with Treasury estimates</w:t>
      </w:r>
      <w:r w:rsidR="009776B3" w:rsidRPr="00806CBD">
        <w:rPr>
          <w:sz w:val="18"/>
          <w:szCs w:val="18"/>
        </w:rPr>
        <w:t xml:space="preserve"> used in the 2024 Impact Analysis for </w:t>
      </w:r>
      <w:hyperlink r:id="rId63" w:history="1">
        <w:r w:rsidR="009776B3" w:rsidRPr="00806CBD">
          <w:rPr>
            <w:rStyle w:val="Hyperlink"/>
            <w:sz w:val="18"/>
            <w:szCs w:val="18"/>
          </w:rPr>
          <w:t xml:space="preserve">Merger Reform: A Faster, Stronger and Simpler System for a More Competitive Economy </w:t>
        </w:r>
      </w:hyperlink>
      <w:r w:rsidR="009776B3" w:rsidRPr="005010BC">
        <w:rPr>
          <w:sz w:val="18"/>
          <w:szCs w:val="18"/>
        </w:rPr>
        <w:t>for senior executive involvement in merger transactions</w:t>
      </w:r>
      <w:r w:rsidR="009776B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EFF2" w14:textId="77777777" w:rsidR="00733E83" w:rsidRDefault="00733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A9AF" w14:textId="7DEE9C34" w:rsidR="00780FA4" w:rsidRDefault="00780F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B4B3E" w14:textId="0EB6B74D" w:rsidR="00780FA4" w:rsidRDefault="00780FA4">
    <w:pPr>
      <w:pStyle w:val="Header"/>
    </w:pPr>
    <w:r>
      <w:rPr>
        <w:noProof/>
      </w:rPr>
      <w:drawing>
        <wp:anchor distT="0" distB="0" distL="114300" distR="114300" simplePos="0" relativeHeight="251658243" behindDoc="1" locked="1" layoutInCell="1" allowOverlap="1" wp14:anchorId="66483751" wp14:editId="78FD2537">
          <wp:simplePos x="0" y="0"/>
          <wp:positionH relativeFrom="page">
            <wp:posOffset>0</wp:posOffset>
          </wp:positionH>
          <wp:positionV relativeFrom="page">
            <wp:posOffset>0</wp:posOffset>
          </wp:positionV>
          <wp:extent cx="7570800" cy="1044000"/>
          <wp:effectExtent l="0" t="0" r="0" b="381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1B92" w14:textId="2CBDAE1F" w:rsidR="00780FA4" w:rsidRDefault="00780FA4">
    <w:pPr>
      <w:pStyle w:val="Header"/>
    </w:pPr>
    <w:r>
      <w:rPr>
        <w:noProof/>
      </w:rPr>
      <w:drawing>
        <wp:anchor distT="0" distB="0" distL="114300" distR="114300" simplePos="0" relativeHeight="251658242" behindDoc="1" locked="1" layoutInCell="1" allowOverlap="1" wp14:anchorId="7673F7E9" wp14:editId="417A82EE">
          <wp:simplePos x="0" y="0"/>
          <wp:positionH relativeFrom="page">
            <wp:posOffset>0</wp:posOffset>
          </wp:positionH>
          <wp:positionV relativeFrom="page">
            <wp:posOffset>0</wp:posOffset>
          </wp:positionV>
          <wp:extent cx="7570800" cy="1044000"/>
          <wp:effectExtent l="0" t="0" r="0" b="3810"/>
          <wp:wrapNone/>
          <wp:docPr id="4" name="Pictur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48E60" w14:textId="77777777" w:rsidR="00733E83" w:rsidRDefault="00733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76BA6" w14:textId="5CA42E8B" w:rsidR="00780FA4" w:rsidRDefault="00780FA4">
    <w:pPr>
      <w:pStyle w:val="Header"/>
    </w:pPr>
    <w:r>
      <w:rPr>
        <w:noProof/>
      </w:rPr>
      <w:drawing>
        <wp:anchor distT="0" distB="0" distL="114300" distR="114300" simplePos="0" relativeHeight="251658245" behindDoc="1" locked="1" layoutInCell="1" allowOverlap="1" wp14:anchorId="30AC8E30" wp14:editId="66D7A625">
          <wp:simplePos x="0" y="0"/>
          <wp:positionH relativeFrom="page">
            <wp:posOffset>0</wp:posOffset>
          </wp:positionH>
          <wp:positionV relativeFrom="page">
            <wp:posOffset>0</wp:posOffset>
          </wp:positionV>
          <wp:extent cx="7578000" cy="10720800"/>
          <wp:effectExtent l="0" t="0" r="4445" b="4445"/>
          <wp:wrapNone/>
          <wp:docPr id="359872703" name="Picture 35987270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07D6" w14:textId="30E32AC9" w:rsidR="00780FA4" w:rsidRDefault="00780F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2211" w14:textId="5B50DF6B" w:rsidR="00780FA4" w:rsidRDefault="00780F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9D16" w14:textId="04083B08" w:rsidR="00780FA4" w:rsidRDefault="00780F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8710F" w14:textId="37303D90" w:rsidR="00780FA4" w:rsidRDefault="00780F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2FD3" w14:textId="7C3943DF" w:rsidR="00780FA4" w:rsidRDefault="00780F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F67DF" w14:textId="2C188794" w:rsidR="00780FA4" w:rsidRDefault="00780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D80"/>
    <w:multiLevelType w:val="hybridMultilevel"/>
    <w:tmpl w:val="F89880AC"/>
    <w:lvl w:ilvl="0" w:tplc="DA56D974">
      <w:start w:val="1"/>
      <w:numFmt w:val="bullet"/>
      <w:lvlText w:val=""/>
      <w:lvlJc w:val="left"/>
      <w:pPr>
        <w:ind w:left="1240" w:hanging="360"/>
      </w:pPr>
      <w:rPr>
        <w:rFonts w:ascii="Symbol" w:hAnsi="Symbol"/>
      </w:rPr>
    </w:lvl>
    <w:lvl w:ilvl="1" w:tplc="CB0043A6">
      <w:start w:val="1"/>
      <w:numFmt w:val="bullet"/>
      <w:lvlText w:val=""/>
      <w:lvlJc w:val="left"/>
      <w:pPr>
        <w:ind w:left="1240" w:hanging="360"/>
      </w:pPr>
      <w:rPr>
        <w:rFonts w:ascii="Symbol" w:hAnsi="Symbol"/>
      </w:rPr>
    </w:lvl>
    <w:lvl w:ilvl="2" w:tplc="A14A2CDA">
      <w:start w:val="1"/>
      <w:numFmt w:val="bullet"/>
      <w:lvlText w:val=""/>
      <w:lvlJc w:val="left"/>
      <w:pPr>
        <w:ind w:left="1240" w:hanging="360"/>
      </w:pPr>
      <w:rPr>
        <w:rFonts w:ascii="Symbol" w:hAnsi="Symbol"/>
      </w:rPr>
    </w:lvl>
    <w:lvl w:ilvl="3" w:tplc="1160FD40">
      <w:start w:val="1"/>
      <w:numFmt w:val="bullet"/>
      <w:lvlText w:val=""/>
      <w:lvlJc w:val="left"/>
      <w:pPr>
        <w:ind w:left="1240" w:hanging="360"/>
      </w:pPr>
      <w:rPr>
        <w:rFonts w:ascii="Symbol" w:hAnsi="Symbol"/>
      </w:rPr>
    </w:lvl>
    <w:lvl w:ilvl="4" w:tplc="16FC1FB4">
      <w:start w:val="1"/>
      <w:numFmt w:val="bullet"/>
      <w:lvlText w:val=""/>
      <w:lvlJc w:val="left"/>
      <w:pPr>
        <w:ind w:left="1240" w:hanging="360"/>
      </w:pPr>
      <w:rPr>
        <w:rFonts w:ascii="Symbol" w:hAnsi="Symbol"/>
      </w:rPr>
    </w:lvl>
    <w:lvl w:ilvl="5" w:tplc="BF4C7FAA">
      <w:start w:val="1"/>
      <w:numFmt w:val="bullet"/>
      <w:lvlText w:val=""/>
      <w:lvlJc w:val="left"/>
      <w:pPr>
        <w:ind w:left="1240" w:hanging="360"/>
      </w:pPr>
      <w:rPr>
        <w:rFonts w:ascii="Symbol" w:hAnsi="Symbol"/>
      </w:rPr>
    </w:lvl>
    <w:lvl w:ilvl="6" w:tplc="2208E566">
      <w:start w:val="1"/>
      <w:numFmt w:val="bullet"/>
      <w:lvlText w:val=""/>
      <w:lvlJc w:val="left"/>
      <w:pPr>
        <w:ind w:left="1240" w:hanging="360"/>
      </w:pPr>
      <w:rPr>
        <w:rFonts w:ascii="Symbol" w:hAnsi="Symbol"/>
      </w:rPr>
    </w:lvl>
    <w:lvl w:ilvl="7" w:tplc="FB269138">
      <w:start w:val="1"/>
      <w:numFmt w:val="bullet"/>
      <w:lvlText w:val=""/>
      <w:lvlJc w:val="left"/>
      <w:pPr>
        <w:ind w:left="1240" w:hanging="360"/>
      </w:pPr>
      <w:rPr>
        <w:rFonts w:ascii="Symbol" w:hAnsi="Symbol"/>
      </w:rPr>
    </w:lvl>
    <w:lvl w:ilvl="8" w:tplc="A044F4AE">
      <w:start w:val="1"/>
      <w:numFmt w:val="bullet"/>
      <w:lvlText w:val=""/>
      <w:lvlJc w:val="left"/>
      <w:pPr>
        <w:ind w:left="1240" w:hanging="360"/>
      </w:pPr>
      <w:rPr>
        <w:rFonts w:ascii="Symbol" w:hAnsi="Symbol"/>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955F3A"/>
    <w:multiLevelType w:val="hybridMultilevel"/>
    <w:tmpl w:val="F1E68396"/>
    <w:lvl w:ilvl="0" w:tplc="7DF007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8C2710"/>
    <w:multiLevelType w:val="multilevel"/>
    <w:tmpl w:val="1CE60C0C"/>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950FB6"/>
    <w:multiLevelType w:val="hybridMultilevel"/>
    <w:tmpl w:val="B34047C0"/>
    <w:lvl w:ilvl="0" w:tplc="0DEC79E2">
      <w:start w:val="1"/>
      <w:numFmt w:val="bullet"/>
      <w:lvlText w:val=""/>
      <w:lvlJc w:val="left"/>
      <w:pPr>
        <w:ind w:left="720" w:hanging="360"/>
      </w:pPr>
      <w:rPr>
        <w:rFonts w:ascii="Symbol" w:hAnsi="Symbol"/>
      </w:rPr>
    </w:lvl>
    <w:lvl w:ilvl="1" w:tplc="5D36475C">
      <w:start w:val="1"/>
      <w:numFmt w:val="bullet"/>
      <w:lvlText w:val=""/>
      <w:lvlJc w:val="left"/>
      <w:pPr>
        <w:ind w:left="720" w:hanging="360"/>
      </w:pPr>
      <w:rPr>
        <w:rFonts w:ascii="Symbol" w:hAnsi="Symbol"/>
      </w:rPr>
    </w:lvl>
    <w:lvl w:ilvl="2" w:tplc="F21A72EA">
      <w:start w:val="1"/>
      <w:numFmt w:val="bullet"/>
      <w:lvlText w:val=""/>
      <w:lvlJc w:val="left"/>
      <w:pPr>
        <w:ind w:left="720" w:hanging="360"/>
      </w:pPr>
      <w:rPr>
        <w:rFonts w:ascii="Symbol" w:hAnsi="Symbol"/>
      </w:rPr>
    </w:lvl>
    <w:lvl w:ilvl="3" w:tplc="E1D68F94">
      <w:start w:val="1"/>
      <w:numFmt w:val="bullet"/>
      <w:lvlText w:val=""/>
      <w:lvlJc w:val="left"/>
      <w:pPr>
        <w:ind w:left="720" w:hanging="360"/>
      </w:pPr>
      <w:rPr>
        <w:rFonts w:ascii="Symbol" w:hAnsi="Symbol"/>
      </w:rPr>
    </w:lvl>
    <w:lvl w:ilvl="4" w:tplc="C6CC28F4">
      <w:start w:val="1"/>
      <w:numFmt w:val="bullet"/>
      <w:lvlText w:val=""/>
      <w:lvlJc w:val="left"/>
      <w:pPr>
        <w:ind w:left="720" w:hanging="360"/>
      </w:pPr>
      <w:rPr>
        <w:rFonts w:ascii="Symbol" w:hAnsi="Symbol"/>
      </w:rPr>
    </w:lvl>
    <w:lvl w:ilvl="5" w:tplc="5DD646EE">
      <w:start w:val="1"/>
      <w:numFmt w:val="bullet"/>
      <w:lvlText w:val=""/>
      <w:lvlJc w:val="left"/>
      <w:pPr>
        <w:ind w:left="720" w:hanging="360"/>
      </w:pPr>
      <w:rPr>
        <w:rFonts w:ascii="Symbol" w:hAnsi="Symbol"/>
      </w:rPr>
    </w:lvl>
    <w:lvl w:ilvl="6" w:tplc="9D0E8A8C">
      <w:start w:val="1"/>
      <w:numFmt w:val="bullet"/>
      <w:lvlText w:val=""/>
      <w:lvlJc w:val="left"/>
      <w:pPr>
        <w:ind w:left="720" w:hanging="360"/>
      </w:pPr>
      <w:rPr>
        <w:rFonts w:ascii="Symbol" w:hAnsi="Symbol"/>
      </w:rPr>
    </w:lvl>
    <w:lvl w:ilvl="7" w:tplc="BEBE057A">
      <w:start w:val="1"/>
      <w:numFmt w:val="bullet"/>
      <w:lvlText w:val=""/>
      <w:lvlJc w:val="left"/>
      <w:pPr>
        <w:ind w:left="720" w:hanging="360"/>
      </w:pPr>
      <w:rPr>
        <w:rFonts w:ascii="Symbol" w:hAnsi="Symbol"/>
      </w:rPr>
    </w:lvl>
    <w:lvl w:ilvl="8" w:tplc="86F4B800">
      <w:start w:val="1"/>
      <w:numFmt w:val="bullet"/>
      <w:lvlText w:val=""/>
      <w:lvlJc w:val="left"/>
      <w:pPr>
        <w:ind w:left="720" w:hanging="360"/>
      </w:pPr>
      <w:rPr>
        <w:rFonts w:ascii="Symbol" w:hAnsi="Symbol"/>
      </w:rPr>
    </w:lvl>
  </w:abstractNum>
  <w:abstractNum w:abstractNumId="10" w15:restartNumberingAfterBreak="0">
    <w:nsid w:val="3BFB4750"/>
    <w:multiLevelType w:val="hybridMultilevel"/>
    <w:tmpl w:val="1E90BA2A"/>
    <w:lvl w:ilvl="0" w:tplc="6504C26E">
      <w:start w:val="1"/>
      <w:numFmt w:val="bullet"/>
      <w:lvlText w:val=""/>
      <w:lvlJc w:val="left"/>
      <w:pPr>
        <w:ind w:left="720" w:hanging="360"/>
      </w:pPr>
      <w:rPr>
        <w:rFonts w:ascii="Symbol" w:hAnsi="Symbol"/>
      </w:rPr>
    </w:lvl>
    <w:lvl w:ilvl="1" w:tplc="8E1899C2">
      <w:start w:val="1"/>
      <w:numFmt w:val="bullet"/>
      <w:lvlText w:val=""/>
      <w:lvlJc w:val="left"/>
      <w:pPr>
        <w:ind w:left="720" w:hanging="360"/>
      </w:pPr>
      <w:rPr>
        <w:rFonts w:ascii="Symbol" w:hAnsi="Symbol"/>
      </w:rPr>
    </w:lvl>
    <w:lvl w:ilvl="2" w:tplc="0E1E0880">
      <w:start w:val="1"/>
      <w:numFmt w:val="bullet"/>
      <w:lvlText w:val=""/>
      <w:lvlJc w:val="left"/>
      <w:pPr>
        <w:ind w:left="720" w:hanging="360"/>
      </w:pPr>
      <w:rPr>
        <w:rFonts w:ascii="Symbol" w:hAnsi="Symbol"/>
      </w:rPr>
    </w:lvl>
    <w:lvl w:ilvl="3" w:tplc="69045952">
      <w:start w:val="1"/>
      <w:numFmt w:val="bullet"/>
      <w:lvlText w:val=""/>
      <w:lvlJc w:val="left"/>
      <w:pPr>
        <w:ind w:left="720" w:hanging="360"/>
      </w:pPr>
      <w:rPr>
        <w:rFonts w:ascii="Symbol" w:hAnsi="Symbol"/>
      </w:rPr>
    </w:lvl>
    <w:lvl w:ilvl="4" w:tplc="F3A802FA">
      <w:start w:val="1"/>
      <w:numFmt w:val="bullet"/>
      <w:lvlText w:val=""/>
      <w:lvlJc w:val="left"/>
      <w:pPr>
        <w:ind w:left="720" w:hanging="360"/>
      </w:pPr>
      <w:rPr>
        <w:rFonts w:ascii="Symbol" w:hAnsi="Symbol"/>
      </w:rPr>
    </w:lvl>
    <w:lvl w:ilvl="5" w:tplc="AB8EE3A8">
      <w:start w:val="1"/>
      <w:numFmt w:val="bullet"/>
      <w:lvlText w:val=""/>
      <w:lvlJc w:val="left"/>
      <w:pPr>
        <w:ind w:left="720" w:hanging="360"/>
      </w:pPr>
      <w:rPr>
        <w:rFonts w:ascii="Symbol" w:hAnsi="Symbol"/>
      </w:rPr>
    </w:lvl>
    <w:lvl w:ilvl="6" w:tplc="322AC70A">
      <w:start w:val="1"/>
      <w:numFmt w:val="bullet"/>
      <w:lvlText w:val=""/>
      <w:lvlJc w:val="left"/>
      <w:pPr>
        <w:ind w:left="720" w:hanging="360"/>
      </w:pPr>
      <w:rPr>
        <w:rFonts w:ascii="Symbol" w:hAnsi="Symbol"/>
      </w:rPr>
    </w:lvl>
    <w:lvl w:ilvl="7" w:tplc="5528634A">
      <w:start w:val="1"/>
      <w:numFmt w:val="bullet"/>
      <w:lvlText w:val=""/>
      <w:lvlJc w:val="left"/>
      <w:pPr>
        <w:ind w:left="720" w:hanging="360"/>
      </w:pPr>
      <w:rPr>
        <w:rFonts w:ascii="Symbol" w:hAnsi="Symbol"/>
      </w:rPr>
    </w:lvl>
    <w:lvl w:ilvl="8" w:tplc="87EA9A50">
      <w:start w:val="1"/>
      <w:numFmt w:val="bullet"/>
      <w:lvlText w:val=""/>
      <w:lvlJc w:val="left"/>
      <w:pPr>
        <w:ind w:left="720" w:hanging="360"/>
      </w:pPr>
      <w:rPr>
        <w:rFonts w:ascii="Symbol" w:hAnsi="Symbol"/>
      </w:rPr>
    </w:lvl>
  </w:abstractNum>
  <w:abstractNum w:abstractNumId="11" w15:restartNumberingAfterBreak="0">
    <w:nsid w:val="45895885"/>
    <w:multiLevelType w:val="hybridMultilevel"/>
    <w:tmpl w:val="76086C54"/>
    <w:lvl w:ilvl="0" w:tplc="3BB29598">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10D2021"/>
    <w:multiLevelType w:val="multilevel"/>
    <w:tmpl w:val="72F8140E"/>
    <w:numStyleLink w:val="OutlineList"/>
  </w:abstractNum>
  <w:abstractNum w:abstractNumId="13" w15:restartNumberingAfterBreak="0">
    <w:nsid w:val="53BF09A5"/>
    <w:multiLevelType w:val="hybridMultilevel"/>
    <w:tmpl w:val="3E1C4B80"/>
    <w:lvl w:ilvl="0" w:tplc="DD30119A">
      <w:start w:val="1"/>
      <w:numFmt w:val="bullet"/>
      <w:lvlText w:val=""/>
      <w:lvlJc w:val="left"/>
      <w:pPr>
        <w:ind w:left="1240" w:hanging="360"/>
      </w:pPr>
      <w:rPr>
        <w:rFonts w:ascii="Symbol" w:hAnsi="Symbol"/>
      </w:rPr>
    </w:lvl>
    <w:lvl w:ilvl="1" w:tplc="C3367BB4">
      <w:start w:val="1"/>
      <w:numFmt w:val="bullet"/>
      <w:lvlText w:val=""/>
      <w:lvlJc w:val="left"/>
      <w:pPr>
        <w:ind w:left="1240" w:hanging="360"/>
      </w:pPr>
      <w:rPr>
        <w:rFonts w:ascii="Symbol" w:hAnsi="Symbol"/>
      </w:rPr>
    </w:lvl>
    <w:lvl w:ilvl="2" w:tplc="4C04BB80">
      <w:start w:val="1"/>
      <w:numFmt w:val="bullet"/>
      <w:lvlText w:val=""/>
      <w:lvlJc w:val="left"/>
      <w:pPr>
        <w:ind w:left="1240" w:hanging="360"/>
      </w:pPr>
      <w:rPr>
        <w:rFonts w:ascii="Symbol" w:hAnsi="Symbol"/>
      </w:rPr>
    </w:lvl>
    <w:lvl w:ilvl="3" w:tplc="BA18B310">
      <w:start w:val="1"/>
      <w:numFmt w:val="bullet"/>
      <w:lvlText w:val=""/>
      <w:lvlJc w:val="left"/>
      <w:pPr>
        <w:ind w:left="1240" w:hanging="360"/>
      </w:pPr>
      <w:rPr>
        <w:rFonts w:ascii="Symbol" w:hAnsi="Symbol"/>
      </w:rPr>
    </w:lvl>
    <w:lvl w:ilvl="4" w:tplc="10A25D98">
      <w:start w:val="1"/>
      <w:numFmt w:val="bullet"/>
      <w:lvlText w:val=""/>
      <w:lvlJc w:val="left"/>
      <w:pPr>
        <w:ind w:left="1240" w:hanging="360"/>
      </w:pPr>
      <w:rPr>
        <w:rFonts w:ascii="Symbol" w:hAnsi="Symbol"/>
      </w:rPr>
    </w:lvl>
    <w:lvl w:ilvl="5" w:tplc="1B7E1CB6">
      <w:start w:val="1"/>
      <w:numFmt w:val="bullet"/>
      <w:lvlText w:val=""/>
      <w:lvlJc w:val="left"/>
      <w:pPr>
        <w:ind w:left="1240" w:hanging="360"/>
      </w:pPr>
      <w:rPr>
        <w:rFonts w:ascii="Symbol" w:hAnsi="Symbol"/>
      </w:rPr>
    </w:lvl>
    <w:lvl w:ilvl="6" w:tplc="FCAA88EA">
      <w:start w:val="1"/>
      <w:numFmt w:val="bullet"/>
      <w:lvlText w:val=""/>
      <w:lvlJc w:val="left"/>
      <w:pPr>
        <w:ind w:left="1240" w:hanging="360"/>
      </w:pPr>
      <w:rPr>
        <w:rFonts w:ascii="Symbol" w:hAnsi="Symbol"/>
      </w:rPr>
    </w:lvl>
    <w:lvl w:ilvl="7" w:tplc="F00228AA">
      <w:start w:val="1"/>
      <w:numFmt w:val="bullet"/>
      <w:lvlText w:val=""/>
      <w:lvlJc w:val="left"/>
      <w:pPr>
        <w:ind w:left="1240" w:hanging="360"/>
      </w:pPr>
      <w:rPr>
        <w:rFonts w:ascii="Symbol" w:hAnsi="Symbol"/>
      </w:rPr>
    </w:lvl>
    <w:lvl w:ilvl="8" w:tplc="8DB271B2">
      <w:start w:val="1"/>
      <w:numFmt w:val="bullet"/>
      <w:lvlText w:val=""/>
      <w:lvlJc w:val="left"/>
      <w:pPr>
        <w:ind w:left="1240" w:hanging="360"/>
      </w:pPr>
      <w:rPr>
        <w:rFonts w:ascii="Symbol" w:hAnsi="Symbol"/>
      </w:rPr>
    </w:lvl>
  </w:abstractNum>
  <w:abstractNum w:abstractNumId="14" w15:restartNumberingAfterBreak="0">
    <w:nsid w:val="60BC4A8C"/>
    <w:multiLevelType w:val="hybridMultilevel"/>
    <w:tmpl w:val="02E0B53A"/>
    <w:lvl w:ilvl="0" w:tplc="19BC85F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FD938D2"/>
    <w:multiLevelType w:val="hybridMultilevel"/>
    <w:tmpl w:val="E1BEFA00"/>
    <w:lvl w:ilvl="0" w:tplc="08723DFA">
      <w:start w:val="1"/>
      <w:numFmt w:val="bullet"/>
      <w:lvlText w:val=""/>
      <w:lvlJc w:val="left"/>
      <w:pPr>
        <w:ind w:left="720" w:hanging="360"/>
      </w:pPr>
      <w:rPr>
        <w:rFonts w:ascii="Symbol" w:hAnsi="Symbol"/>
      </w:rPr>
    </w:lvl>
    <w:lvl w:ilvl="1" w:tplc="59EADB3E">
      <w:start w:val="1"/>
      <w:numFmt w:val="bullet"/>
      <w:lvlText w:val=""/>
      <w:lvlJc w:val="left"/>
      <w:pPr>
        <w:ind w:left="1440" w:hanging="360"/>
      </w:pPr>
      <w:rPr>
        <w:rFonts w:ascii="Symbol" w:hAnsi="Symbol"/>
      </w:rPr>
    </w:lvl>
    <w:lvl w:ilvl="2" w:tplc="750E24BA">
      <w:start w:val="1"/>
      <w:numFmt w:val="bullet"/>
      <w:lvlText w:val=""/>
      <w:lvlJc w:val="left"/>
      <w:pPr>
        <w:ind w:left="720" w:hanging="360"/>
      </w:pPr>
      <w:rPr>
        <w:rFonts w:ascii="Symbol" w:hAnsi="Symbol"/>
      </w:rPr>
    </w:lvl>
    <w:lvl w:ilvl="3" w:tplc="67687860">
      <w:start w:val="1"/>
      <w:numFmt w:val="bullet"/>
      <w:lvlText w:val=""/>
      <w:lvlJc w:val="left"/>
      <w:pPr>
        <w:ind w:left="720" w:hanging="360"/>
      </w:pPr>
      <w:rPr>
        <w:rFonts w:ascii="Symbol" w:hAnsi="Symbol"/>
      </w:rPr>
    </w:lvl>
    <w:lvl w:ilvl="4" w:tplc="8368B866">
      <w:start w:val="1"/>
      <w:numFmt w:val="bullet"/>
      <w:lvlText w:val=""/>
      <w:lvlJc w:val="left"/>
      <w:pPr>
        <w:ind w:left="720" w:hanging="360"/>
      </w:pPr>
      <w:rPr>
        <w:rFonts w:ascii="Symbol" w:hAnsi="Symbol"/>
      </w:rPr>
    </w:lvl>
    <w:lvl w:ilvl="5" w:tplc="B42C772E">
      <w:start w:val="1"/>
      <w:numFmt w:val="bullet"/>
      <w:lvlText w:val=""/>
      <w:lvlJc w:val="left"/>
      <w:pPr>
        <w:ind w:left="720" w:hanging="360"/>
      </w:pPr>
      <w:rPr>
        <w:rFonts w:ascii="Symbol" w:hAnsi="Symbol"/>
      </w:rPr>
    </w:lvl>
    <w:lvl w:ilvl="6" w:tplc="847AAAD8">
      <w:start w:val="1"/>
      <w:numFmt w:val="bullet"/>
      <w:lvlText w:val=""/>
      <w:lvlJc w:val="left"/>
      <w:pPr>
        <w:ind w:left="720" w:hanging="360"/>
      </w:pPr>
      <w:rPr>
        <w:rFonts w:ascii="Symbol" w:hAnsi="Symbol"/>
      </w:rPr>
    </w:lvl>
    <w:lvl w:ilvl="7" w:tplc="A140B742">
      <w:start w:val="1"/>
      <w:numFmt w:val="bullet"/>
      <w:lvlText w:val=""/>
      <w:lvlJc w:val="left"/>
      <w:pPr>
        <w:ind w:left="720" w:hanging="360"/>
      </w:pPr>
      <w:rPr>
        <w:rFonts w:ascii="Symbol" w:hAnsi="Symbol"/>
      </w:rPr>
    </w:lvl>
    <w:lvl w:ilvl="8" w:tplc="EB4692F4">
      <w:start w:val="1"/>
      <w:numFmt w:val="bullet"/>
      <w:lvlText w:val=""/>
      <w:lvlJc w:val="left"/>
      <w:pPr>
        <w:ind w:left="720" w:hanging="360"/>
      </w:pPr>
      <w:rPr>
        <w:rFonts w:ascii="Symbol" w:hAnsi="Symbol"/>
      </w:rPr>
    </w:lvl>
  </w:abstractNum>
  <w:abstractNum w:abstractNumId="16" w15:restartNumberingAfterBreak="0">
    <w:nsid w:val="78B16110"/>
    <w:multiLevelType w:val="multilevel"/>
    <w:tmpl w:val="3328F470"/>
    <w:name w:val="StandardBulletedList"/>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91A24A7"/>
    <w:multiLevelType w:val="hybridMultilevel"/>
    <w:tmpl w:val="AA9231A0"/>
    <w:lvl w:ilvl="0" w:tplc="36F009F0">
      <w:start w:val="1"/>
      <w:numFmt w:val="bullet"/>
      <w:pStyle w:val="TableBulletStyle"/>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7A001DE7"/>
    <w:multiLevelType w:val="hybridMultilevel"/>
    <w:tmpl w:val="9A006A6A"/>
    <w:lvl w:ilvl="0" w:tplc="F39E896A">
      <w:start w:val="1"/>
      <w:numFmt w:val="bullet"/>
      <w:lvlText w:val=""/>
      <w:lvlJc w:val="left"/>
      <w:pPr>
        <w:ind w:left="1240" w:hanging="360"/>
      </w:pPr>
      <w:rPr>
        <w:rFonts w:ascii="Symbol" w:hAnsi="Symbol"/>
      </w:rPr>
    </w:lvl>
    <w:lvl w:ilvl="1" w:tplc="3AAA10B8">
      <w:start w:val="1"/>
      <w:numFmt w:val="bullet"/>
      <w:lvlText w:val=""/>
      <w:lvlJc w:val="left"/>
      <w:pPr>
        <w:ind w:left="1240" w:hanging="360"/>
      </w:pPr>
      <w:rPr>
        <w:rFonts w:ascii="Symbol" w:hAnsi="Symbol"/>
      </w:rPr>
    </w:lvl>
    <w:lvl w:ilvl="2" w:tplc="E6504B4C">
      <w:start w:val="1"/>
      <w:numFmt w:val="bullet"/>
      <w:lvlText w:val=""/>
      <w:lvlJc w:val="left"/>
      <w:pPr>
        <w:ind w:left="1240" w:hanging="360"/>
      </w:pPr>
      <w:rPr>
        <w:rFonts w:ascii="Symbol" w:hAnsi="Symbol"/>
      </w:rPr>
    </w:lvl>
    <w:lvl w:ilvl="3" w:tplc="3698EC12">
      <w:start w:val="1"/>
      <w:numFmt w:val="bullet"/>
      <w:lvlText w:val=""/>
      <w:lvlJc w:val="left"/>
      <w:pPr>
        <w:ind w:left="1240" w:hanging="360"/>
      </w:pPr>
      <w:rPr>
        <w:rFonts w:ascii="Symbol" w:hAnsi="Symbol"/>
      </w:rPr>
    </w:lvl>
    <w:lvl w:ilvl="4" w:tplc="18863BD0">
      <w:start w:val="1"/>
      <w:numFmt w:val="bullet"/>
      <w:lvlText w:val=""/>
      <w:lvlJc w:val="left"/>
      <w:pPr>
        <w:ind w:left="1240" w:hanging="360"/>
      </w:pPr>
      <w:rPr>
        <w:rFonts w:ascii="Symbol" w:hAnsi="Symbol"/>
      </w:rPr>
    </w:lvl>
    <w:lvl w:ilvl="5" w:tplc="EEB41286">
      <w:start w:val="1"/>
      <w:numFmt w:val="bullet"/>
      <w:lvlText w:val=""/>
      <w:lvlJc w:val="left"/>
      <w:pPr>
        <w:ind w:left="1240" w:hanging="360"/>
      </w:pPr>
      <w:rPr>
        <w:rFonts w:ascii="Symbol" w:hAnsi="Symbol"/>
      </w:rPr>
    </w:lvl>
    <w:lvl w:ilvl="6" w:tplc="01848A52">
      <w:start w:val="1"/>
      <w:numFmt w:val="bullet"/>
      <w:lvlText w:val=""/>
      <w:lvlJc w:val="left"/>
      <w:pPr>
        <w:ind w:left="1240" w:hanging="360"/>
      </w:pPr>
      <w:rPr>
        <w:rFonts w:ascii="Symbol" w:hAnsi="Symbol"/>
      </w:rPr>
    </w:lvl>
    <w:lvl w:ilvl="7" w:tplc="EEA02BB6">
      <w:start w:val="1"/>
      <w:numFmt w:val="bullet"/>
      <w:lvlText w:val=""/>
      <w:lvlJc w:val="left"/>
      <w:pPr>
        <w:ind w:left="1240" w:hanging="360"/>
      </w:pPr>
      <w:rPr>
        <w:rFonts w:ascii="Symbol" w:hAnsi="Symbol"/>
      </w:rPr>
    </w:lvl>
    <w:lvl w:ilvl="8" w:tplc="28F0EADE">
      <w:start w:val="1"/>
      <w:numFmt w:val="bullet"/>
      <w:lvlText w:val=""/>
      <w:lvlJc w:val="left"/>
      <w:pPr>
        <w:ind w:left="1240" w:hanging="360"/>
      </w:pPr>
      <w:rPr>
        <w:rFonts w:ascii="Symbol" w:hAnsi="Symbol"/>
      </w:rPr>
    </w:lvl>
  </w:abstractNum>
  <w:abstractNum w:abstractNumId="1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1"/>
  </w:num>
  <w:num w:numId="3">
    <w:abstractNumId w:val="6"/>
  </w:num>
  <w:num w:numId="4">
    <w:abstractNumId w:val="7"/>
  </w:num>
  <w:num w:numId="5">
    <w:abstractNumId w:val="8"/>
  </w:num>
  <w:num w:numId="6">
    <w:abstractNumId w:val="2"/>
  </w:num>
  <w:num w:numId="7">
    <w:abstractNumId w:val="4"/>
  </w:num>
  <w:num w:numId="8">
    <w:abstractNumId w:val="7"/>
  </w:num>
  <w:num w:numId="9">
    <w:abstractNumId w:val="3"/>
  </w:num>
  <w:num w:numId="10">
    <w:abstractNumId w:val="15"/>
  </w:num>
  <w:num w:numId="11">
    <w:abstractNumId w:val="10"/>
  </w:num>
  <w:num w:numId="12">
    <w:abstractNumId w:val="9"/>
  </w:num>
  <w:num w:numId="13">
    <w:abstractNumId w:val="18"/>
  </w:num>
  <w:num w:numId="14">
    <w:abstractNumId w:val="13"/>
  </w:num>
  <w:num w:numId="15">
    <w:abstractNumId w:val="0"/>
  </w:num>
  <w:num w:numId="16">
    <w:abstractNumId w:val="5"/>
  </w:num>
  <w:num w:numId="17">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12"/>
  </w:num>
  <w:num w:numId="2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abstractNumId w:val="11"/>
  </w:num>
  <w:num w:numId="2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89"/>
    <w:rsid w:val="00000001"/>
    <w:rsid w:val="0000009C"/>
    <w:rsid w:val="00000160"/>
    <w:rsid w:val="000001A4"/>
    <w:rsid w:val="00000204"/>
    <w:rsid w:val="000002DB"/>
    <w:rsid w:val="00000358"/>
    <w:rsid w:val="0000037D"/>
    <w:rsid w:val="0000044C"/>
    <w:rsid w:val="0000044F"/>
    <w:rsid w:val="000004D4"/>
    <w:rsid w:val="00000509"/>
    <w:rsid w:val="00000528"/>
    <w:rsid w:val="0000052B"/>
    <w:rsid w:val="000005E1"/>
    <w:rsid w:val="0000070E"/>
    <w:rsid w:val="0000083B"/>
    <w:rsid w:val="0000098C"/>
    <w:rsid w:val="00000A27"/>
    <w:rsid w:val="00000A30"/>
    <w:rsid w:val="00000A59"/>
    <w:rsid w:val="00000A97"/>
    <w:rsid w:val="00000AC9"/>
    <w:rsid w:val="00000B01"/>
    <w:rsid w:val="00000B53"/>
    <w:rsid w:val="00000BAF"/>
    <w:rsid w:val="00000BC3"/>
    <w:rsid w:val="00000C1E"/>
    <w:rsid w:val="00000C68"/>
    <w:rsid w:val="00000D21"/>
    <w:rsid w:val="00000D6E"/>
    <w:rsid w:val="00000ED7"/>
    <w:rsid w:val="00000F58"/>
    <w:rsid w:val="00000FF4"/>
    <w:rsid w:val="00000FFF"/>
    <w:rsid w:val="00001007"/>
    <w:rsid w:val="00001209"/>
    <w:rsid w:val="00001227"/>
    <w:rsid w:val="000012BE"/>
    <w:rsid w:val="000012FD"/>
    <w:rsid w:val="00001331"/>
    <w:rsid w:val="00001356"/>
    <w:rsid w:val="00001370"/>
    <w:rsid w:val="0000140C"/>
    <w:rsid w:val="00001415"/>
    <w:rsid w:val="0000148D"/>
    <w:rsid w:val="0000149D"/>
    <w:rsid w:val="000015A6"/>
    <w:rsid w:val="000016DD"/>
    <w:rsid w:val="00001786"/>
    <w:rsid w:val="000017E8"/>
    <w:rsid w:val="0000188A"/>
    <w:rsid w:val="00001901"/>
    <w:rsid w:val="0000191D"/>
    <w:rsid w:val="00001962"/>
    <w:rsid w:val="00001995"/>
    <w:rsid w:val="000019B0"/>
    <w:rsid w:val="00001AC4"/>
    <w:rsid w:val="00001B1E"/>
    <w:rsid w:val="00001B21"/>
    <w:rsid w:val="00001B27"/>
    <w:rsid w:val="00001B52"/>
    <w:rsid w:val="00001BAF"/>
    <w:rsid w:val="00001BFD"/>
    <w:rsid w:val="00001C55"/>
    <w:rsid w:val="00001CD2"/>
    <w:rsid w:val="00001CF5"/>
    <w:rsid w:val="00001D74"/>
    <w:rsid w:val="00001DAD"/>
    <w:rsid w:val="00001DC1"/>
    <w:rsid w:val="00001DC2"/>
    <w:rsid w:val="00001E1E"/>
    <w:rsid w:val="00001E25"/>
    <w:rsid w:val="00001E28"/>
    <w:rsid w:val="00001EE1"/>
    <w:rsid w:val="00001F8B"/>
    <w:rsid w:val="000020A1"/>
    <w:rsid w:val="000020F3"/>
    <w:rsid w:val="0000212F"/>
    <w:rsid w:val="00002145"/>
    <w:rsid w:val="00002165"/>
    <w:rsid w:val="00002212"/>
    <w:rsid w:val="00002271"/>
    <w:rsid w:val="0000228F"/>
    <w:rsid w:val="000022BB"/>
    <w:rsid w:val="00002343"/>
    <w:rsid w:val="000023D1"/>
    <w:rsid w:val="000023E2"/>
    <w:rsid w:val="000024E7"/>
    <w:rsid w:val="0000250C"/>
    <w:rsid w:val="0000258B"/>
    <w:rsid w:val="00002601"/>
    <w:rsid w:val="0000267B"/>
    <w:rsid w:val="000026A3"/>
    <w:rsid w:val="000026C3"/>
    <w:rsid w:val="000026DD"/>
    <w:rsid w:val="000026EA"/>
    <w:rsid w:val="0000285F"/>
    <w:rsid w:val="0000286C"/>
    <w:rsid w:val="00002885"/>
    <w:rsid w:val="000029ED"/>
    <w:rsid w:val="00002A7C"/>
    <w:rsid w:val="00002AB8"/>
    <w:rsid w:val="00002B1D"/>
    <w:rsid w:val="00002B7F"/>
    <w:rsid w:val="00002C59"/>
    <w:rsid w:val="00002CA4"/>
    <w:rsid w:val="00002DD9"/>
    <w:rsid w:val="00002F01"/>
    <w:rsid w:val="00002F21"/>
    <w:rsid w:val="00002F63"/>
    <w:rsid w:val="00003045"/>
    <w:rsid w:val="00003049"/>
    <w:rsid w:val="0000313A"/>
    <w:rsid w:val="00003216"/>
    <w:rsid w:val="00003250"/>
    <w:rsid w:val="000032F7"/>
    <w:rsid w:val="0000330B"/>
    <w:rsid w:val="000033D2"/>
    <w:rsid w:val="000033FB"/>
    <w:rsid w:val="00003546"/>
    <w:rsid w:val="00003592"/>
    <w:rsid w:val="000036B6"/>
    <w:rsid w:val="00003813"/>
    <w:rsid w:val="00003820"/>
    <w:rsid w:val="00003832"/>
    <w:rsid w:val="00003860"/>
    <w:rsid w:val="00003861"/>
    <w:rsid w:val="000038D4"/>
    <w:rsid w:val="0000395E"/>
    <w:rsid w:val="00003961"/>
    <w:rsid w:val="00003980"/>
    <w:rsid w:val="00003996"/>
    <w:rsid w:val="000039B5"/>
    <w:rsid w:val="00003B5C"/>
    <w:rsid w:val="00003B8B"/>
    <w:rsid w:val="00003BC7"/>
    <w:rsid w:val="00003BE1"/>
    <w:rsid w:val="00003C60"/>
    <w:rsid w:val="00003C61"/>
    <w:rsid w:val="00003D95"/>
    <w:rsid w:val="00003E56"/>
    <w:rsid w:val="00003EEC"/>
    <w:rsid w:val="00003F2F"/>
    <w:rsid w:val="00003F42"/>
    <w:rsid w:val="00003F7D"/>
    <w:rsid w:val="00003F9D"/>
    <w:rsid w:val="00003FCB"/>
    <w:rsid w:val="0000404A"/>
    <w:rsid w:val="0000430E"/>
    <w:rsid w:val="00004370"/>
    <w:rsid w:val="00004384"/>
    <w:rsid w:val="0000439A"/>
    <w:rsid w:val="000043A9"/>
    <w:rsid w:val="000043EC"/>
    <w:rsid w:val="00004439"/>
    <w:rsid w:val="00004462"/>
    <w:rsid w:val="000044FF"/>
    <w:rsid w:val="00004541"/>
    <w:rsid w:val="000045B0"/>
    <w:rsid w:val="000046FE"/>
    <w:rsid w:val="000046FF"/>
    <w:rsid w:val="000047E8"/>
    <w:rsid w:val="00004823"/>
    <w:rsid w:val="00004842"/>
    <w:rsid w:val="00004877"/>
    <w:rsid w:val="0000496F"/>
    <w:rsid w:val="000049E0"/>
    <w:rsid w:val="00004A2B"/>
    <w:rsid w:val="00004A4E"/>
    <w:rsid w:val="00004AA8"/>
    <w:rsid w:val="00004ACF"/>
    <w:rsid w:val="00004AE9"/>
    <w:rsid w:val="00004B92"/>
    <w:rsid w:val="00004BA5"/>
    <w:rsid w:val="00004BF4"/>
    <w:rsid w:val="00004CAA"/>
    <w:rsid w:val="00004CB0"/>
    <w:rsid w:val="00004DD1"/>
    <w:rsid w:val="00004E65"/>
    <w:rsid w:val="00004E75"/>
    <w:rsid w:val="00004EA1"/>
    <w:rsid w:val="00004EF8"/>
    <w:rsid w:val="00004F0B"/>
    <w:rsid w:val="00004FC6"/>
    <w:rsid w:val="00005010"/>
    <w:rsid w:val="00005028"/>
    <w:rsid w:val="000050EE"/>
    <w:rsid w:val="000051D3"/>
    <w:rsid w:val="0000521E"/>
    <w:rsid w:val="0000522F"/>
    <w:rsid w:val="00005249"/>
    <w:rsid w:val="00005289"/>
    <w:rsid w:val="000053B2"/>
    <w:rsid w:val="00005546"/>
    <w:rsid w:val="0000556F"/>
    <w:rsid w:val="0000559D"/>
    <w:rsid w:val="00005633"/>
    <w:rsid w:val="000056E9"/>
    <w:rsid w:val="0000573B"/>
    <w:rsid w:val="000057DD"/>
    <w:rsid w:val="0000587C"/>
    <w:rsid w:val="000058B2"/>
    <w:rsid w:val="000058C0"/>
    <w:rsid w:val="0000594C"/>
    <w:rsid w:val="00005969"/>
    <w:rsid w:val="00005AF2"/>
    <w:rsid w:val="00005B12"/>
    <w:rsid w:val="00005BA3"/>
    <w:rsid w:val="00005BC8"/>
    <w:rsid w:val="00005C51"/>
    <w:rsid w:val="00005C53"/>
    <w:rsid w:val="00005C5F"/>
    <w:rsid w:val="00005C80"/>
    <w:rsid w:val="00005D55"/>
    <w:rsid w:val="00005EF7"/>
    <w:rsid w:val="00005F40"/>
    <w:rsid w:val="00005F98"/>
    <w:rsid w:val="0000606A"/>
    <w:rsid w:val="0000610A"/>
    <w:rsid w:val="00006323"/>
    <w:rsid w:val="0000635E"/>
    <w:rsid w:val="00006387"/>
    <w:rsid w:val="00006420"/>
    <w:rsid w:val="0000658C"/>
    <w:rsid w:val="000065B7"/>
    <w:rsid w:val="000065D9"/>
    <w:rsid w:val="00006602"/>
    <w:rsid w:val="00006798"/>
    <w:rsid w:val="000067B7"/>
    <w:rsid w:val="0000688C"/>
    <w:rsid w:val="000068EE"/>
    <w:rsid w:val="00006952"/>
    <w:rsid w:val="0000696F"/>
    <w:rsid w:val="000069CA"/>
    <w:rsid w:val="00006A20"/>
    <w:rsid w:val="00006ABE"/>
    <w:rsid w:val="00006B0B"/>
    <w:rsid w:val="00006BC4"/>
    <w:rsid w:val="00006C16"/>
    <w:rsid w:val="00006CA4"/>
    <w:rsid w:val="00006CB5"/>
    <w:rsid w:val="00006CDB"/>
    <w:rsid w:val="00006D54"/>
    <w:rsid w:val="00006D8F"/>
    <w:rsid w:val="00006D9C"/>
    <w:rsid w:val="00006DC5"/>
    <w:rsid w:val="00006E09"/>
    <w:rsid w:val="00006E3A"/>
    <w:rsid w:val="00006E62"/>
    <w:rsid w:val="00007015"/>
    <w:rsid w:val="00007021"/>
    <w:rsid w:val="000070B1"/>
    <w:rsid w:val="000070FF"/>
    <w:rsid w:val="00007153"/>
    <w:rsid w:val="0000715B"/>
    <w:rsid w:val="00007168"/>
    <w:rsid w:val="0000716A"/>
    <w:rsid w:val="0000717C"/>
    <w:rsid w:val="00007199"/>
    <w:rsid w:val="00007251"/>
    <w:rsid w:val="00007268"/>
    <w:rsid w:val="000072B1"/>
    <w:rsid w:val="000072CB"/>
    <w:rsid w:val="000072F0"/>
    <w:rsid w:val="00007398"/>
    <w:rsid w:val="00007410"/>
    <w:rsid w:val="00007502"/>
    <w:rsid w:val="00007543"/>
    <w:rsid w:val="00007547"/>
    <w:rsid w:val="000075AC"/>
    <w:rsid w:val="000075BC"/>
    <w:rsid w:val="00007649"/>
    <w:rsid w:val="0000764E"/>
    <w:rsid w:val="000076EE"/>
    <w:rsid w:val="000076FE"/>
    <w:rsid w:val="00007796"/>
    <w:rsid w:val="00007805"/>
    <w:rsid w:val="0000791A"/>
    <w:rsid w:val="00007940"/>
    <w:rsid w:val="00007946"/>
    <w:rsid w:val="000079D9"/>
    <w:rsid w:val="00007A4A"/>
    <w:rsid w:val="00007B15"/>
    <w:rsid w:val="00007B23"/>
    <w:rsid w:val="00007B29"/>
    <w:rsid w:val="00007B81"/>
    <w:rsid w:val="00007BC4"/>
    <w:rsid w:val="00007C2D"/>
    <w:rsid w:val="00007CAD"/>
    <w:rsid w:val="00007CD4"/>
    <w:rsid w:val="00007D0D"/>
    <w:rsid w:val="00007D2A"/>
    <w:rsid w:val="00007D88"/>
    <w:rsid w:val="00007DAD"/>
    <w:rsid w:val="00007DFE"/>
    <w:rsid w:val="00007E3A"/>
    <w:rsid w:val="00007F07"/>
    <w:rsid w:val="00007F6C"/>
    <w:rsid w:val="00010102"/>
    <w:rsid w:val="00010128"/>
    <w:rsid w:val="0001018A"/>
    <w:rsid w:val="0001025B"/>
    <w:rsid w:val="0001039C"/>
    <w:rsid w:val="000103D7"/>
    <w:rsid w:val="00010439"/>
    <w:rsid w:val="0001046D"/>
    <w:rsid w:val="00010490"/>
    <w:rsid w:val="00010547"/>
    <w:rsid w:val="0001055B"/>
    <w:rsid w:val="0001060D"/>
    <w:rsid w:val="00010648"/>
    <w:rsid w:val="000106E7"/>
    <w:rsid w:val="00010734"/>
    <w:rsid w:val="00010772"/>
    <w:rsid w:val="0001081C"/>
    <w:rsid w:val="0001081E"/>
    <w:rsid w:val="00010821"/>
    <w:rsid w:val="00010881"/>
    <w:rsid w:val="000108AA"/>
    <w:rsid w:val="0001093B"/>
    <w:rsid w:val="000109C9"/>
    <w:rsid w:val="00010A01"/>
    <w:rsid w:val="00010A3C"/>
    <w:rsid w:val="00010A6B"/>
    <w:rsid w:val="00010A7B"/>
    <w:rsid w:val="00010AFA"/>
    <w:rsid w:val="00010B84"/>
    <w:rsid w:val="00010C36"/>
    <w:rsid w:val="00010D0A"/>
    <w:rsid w:val="00010D68"/>
    <w:rsid w:val="00010ED3"/>
    <w:rsid w:val="00010EE6"/>
    <w:rsid w:val="00010F9F"/>
    <w:rsid w:val="00010FA5"/>
    <w:rsid w:val="00010FAA"/>
    <w:rsid w:val="0001103E"/>
    <w:rsid w:val="0001115B"/>
    <w:rsid w:val="0001118C"/>
    <w:rsid w:val="000111FA"/>
    <w:rsid w:val="0001124E"/>
    <w:rsid w:val="00011271"/>
    <w:rsid w:val="00011277"/>
    <w:rsid w:val="000112E1"/>
    <w:rsid w:val="000112F1"/>
    <w:rsid w:val="00011328"/>
    <w:rsid w:val="00011437"/>
    <w:rsid w:val="00011491"/>
    <w:rsid w:val="0001157F"/>
    <w:rsid w:val="0001158C"/>
    <w:rsid w:val="000115B0"/>
    <w:rsid w:val="00011603"/>
    <w:rsid w:val="0001161F"/>
    <w:rsid w:val="00011628"/>
    <w:rsid w:val="0001162E"/>
    <w:rsid w:val="0001165E"/>
    <w:rsid w:val="000116D4"/>
    <w:rsid w:val="000116E2"/>
    <w:rsid w:val="0001179C"/>
    <w:rsid w:val="00011874"/>
    <w:rsid w:val="0001194F"/>
    <w:rsid w:val="0001196E"/>
    <w:rsid w:val="000119EE"/>
    <w:rsid w:val="00011A0C"/>
    <w:rsid w:val="00011A22"/>
    <w:rsid w:val="00011A60"/>
    <w:rsid w:val="00011A6D"/>
    <w:rsid w:val="00011ADA"/>
    <w:rsid w:val="00011B17"/>
    <w:rsid w:val="00011B43"/>
    <w:rsid w:val="00011B7B"/>
    <w:rsid w:val="00011C11"/>
    <w:rsid w:val="00011DA1"/>
    <w:rsid w:val="00011DEB"/>
    <w:rsid w:val="00011E02"/>
    <w:rsid w:val="00011E2D"/>
    <w:rsid w:val="00011E4E"/>
    <w:rsid w:val="00011E88"/>
    <w:rsid w:val="00012097"/>
    <w:rsid w:val="000120B3"/>
    <w:rsid w:val="00012192"/>
    <w:rsid w:val="000121D2"/>
    <w:rsid w:val="0001226E"/>
    <w:rsid w:val="000122B6"/>
    <w:rsid w:val="000122F6"/>
    <w:rsid w:val="000123BA"/>
    <w:rsid w:val="000123BE"/>
    <w:rsid w:val="000124DF"/>
    <w:rsid w:val="000124E4"/>
    <w:rsid w:val="000124FB"/>
    <w:rsid w:val="00012630"/>
    <w:rsid w:val="00012671"/>
    <w:rsid w:val="0001268F"/>
    <w:rsid w:val="000126BC"/>
    <w:rsid w:val="00012711"/>
    <w:rsid w:val="0001276F"/>
    <w:rsid w:val="000128A0"/>
    <w:rsid w:val="000128BB"/>
    <w:rsid w:val="0001291F"/>
    <w:rsid w:val="0001292A"/>
    <w:rsid w:val="00012A01"/>
    <w:rsid w:val="00012AB0"/>
    <w:rsid w:val="00012BCD"/>
    <w:rsid w:val="00012C1F"/>
    <w:rsid w:val="00012C8A"/>
    <w:rsid w:val="00012CA9"/>
    <w:rsid w:val="00012D89"/>
    <w:rsid w:val="00012E0B"/>
    <w:rsid w:val="00012E2B"/>
    <w:rsid w:val="00012E58"/>
    <w:rsid w:val="00012E94"/>
    <w:rsid w:val="00012F54"/>
    <w:rsid w:val="00012F76"/>
    <w:rsid w:val="00012FBB"/>
    <w:rsid w:val="0001303F"/>
    <w:rsid w:val="00013062"/>
    <w:rsid w:val="000130A7"/>
    <w:rsid w:val="00013150"/>
    <w:rsid w:val="000131D3"/>
    <w:rsid w:val="00013302"/>
    <w:rsid w:val="0001335D"/>
    <w:rsid w:val="000133E5"/>
    <w:rsid w:val="00013409"/>
    <w:rsid w:val="00013463"/>
    <w:rsid w:val="0001350D"/>
    <w:rsid w:val="00013550"/>
    <w:rsid w:val="0001359B"/>
    <w:rsid w:val="00013602"/>
    <w:rsid w:val="000136D5"/>
    <w:rsid w:val="000136E7"/>
    <w:rsid w:val="00013747"/>
    <w:rsid w:val="00013795"/>
    <w:rsid w:val="000137B9"/>
    <w:rsid w:val="000137C9"/>
    <w:rsid w:val="000137FC"/>
    <w:rsid w:val="000138A6"/>
    <w:rsid w:val="000138C1"/>
    <w:rsid w:val="00013A37"/>
    <w:rsid w:val="00013AA2"/>
    <w:rsid w:val="00013AB2"/>
    <w:rsid w:val="00013AD1"/>
    <w:rsid w:val="00013B77"/>
    <w:rsid w:val="00013C33"/>
    <w:rsid w:val="00013C3A"/>
    <w:rsid w:val="00013D86"/>
    <w:rsid w:val="00013E8C"/>
    <w:rsid w:val="00014007"/>
    <w:rsid w:val="00014011"/>
    <w:rsid w:val="0001404C"/>
    <w:rsid w:val="0001409C"/>
    <w:rsid w:val="000140C4"/>
    <w:rsid w:val="0001416F"/>
    <w:rsid w:val="0001424F"/>
    <w:rsid w:val="0001427E"/>
    <w:rsid w:val="000142B3"/>
    <w:rsid w:val="000142C5"/>
    <w:rsid w:val="000142CD"/>
    <w:rsid w:val="00014375"/>
    <w:rsid w:val="00014378"/>
    <w:rsid w:val="0001438B"/>
    <w:rsid w:val="000143E6"/>
    <w:rsid w:val="000144C2"/>
    <w:rsid w:val="000145B6"/>
    <w:rsid w:val="000145C2"/>
    <w:rsid w:val="0001460B"/>
    <w:rsid w:val="0001462D"/>
    <w:rsid w:val="00014671"/>
    <w:rsid w:val="000146AC"/>
    <w:rsid w:val="000146D4"/>
    <w:rsid w:val="000146D7"/>
    <w:rsid w:val="00014732"/>
    <w:rsid w:val="000147BD"/>
    <w:rsid w:val="0001483F"/>
    <w:rsid w:val="00014868"/>
    <w:rsid w:val="0001497D"/>
    <w:rsid w:val="00014A7C"/>
    <w:rsid w:val="00014AA8"/>
    <w:rsid w:val="00014ACE"/>
    <w:rsid w:val="00014B05"/>
    <w:rsid w:val="00014B84"/>
    <w:rsid w:val="00014B93"/>
    <w:rsid w:val="00014BA5"/>
    <w:rsid w:val="00014BBD"/>
    <w:rsid w:val="00014C12"/>
    <w:rsid w:val="00014C8F"/>
    <w:rsid w:val="00014D4D"/>
    <w:rsid w:val="00014D69"/>
    <w:rsid w:val="00014DBE"/>
    <w:rsid w:val="00014DEC"/>
    <w:rsid w:val="00014E4C"/>
    <w:rsid w:val="00014E6B"/>
    <w:rsid w:val="00014F9F"/>
    <w:rsid w:val="00014FFF"/>
    <w:rsid w:val="0001503E"/>
    <w:rsid w:val="00015113"/>
    <w:rsid w:val="0001517E"/>
    <w:rsid w:val="00015267"/>
    <w:rsid w:val="0001527B"/>
    <w:rsid w:val="000152AD"/>
    <w:rsid w:val="000152EA"/>
    <w:rsid w:val="000152FF"/>
    <w:rsid w:val="00015341"/>
    <w:rsid w:val="00015357"/>
    <w:rsid w:val="0001535A"/>
    <w:rsid w:val="0001537F"/>
    <w:rsid w:val="000153FC"/>
    <w:rsid w:val="00015449"/>
    <w:rsid w:val="0001549C"/>
    <w:rsid w:val="000154B5"/>
    <w:rsid w:val="0001564A"/>
    <w:rsid w:val="00015700"/>
    <w:rsid w:val="0001576F"/>
    <w:rsid w:val="00015791"/>
    <w:rsid w:val="000159BA"/>
    <w:rsid w:val="00015A04"/>
    <w:rsid w:val="00015A3E"/>
    <w:rsid w:val="00015A66"/>
    <w:rsid w:val="00015AE7"/>
    <w:rsid w:val="00015B05"/>
    <w:rsid w:val="00015B11"/>
    <w:rsid w:val="00015C1C"/>
    <w:rsid w:val="00015C61"/>
    <w:rsid w:val="00015CB9"/>
    <w:rsid w:val="00015D28"/>
    <w:rsid w:val="00015D4A"/>
    <w:rsid w:val="00015D66"/>
    <w:rsid w:val="00015E09"/>
    <w:rsid w:val="00015E1C"/>
    <w:rsid w:val="00015E4A"/>
    <w:rsid w:val="00015EA5"/>
    <w:rsid w:val="00015EF1"/>
    <w:rsid w:val="00015F45"/>
    <w:rsid w:val="00015F62"/>
    <w:rsid w:val="00015F65"/>
    <w:rsid w:val="00015FF5"/>
    <w:rsid w:val="00016003"/>
    <w:rsid w:val="00016009"/>
    <w:rsid w:val="00016026"/>
    <w:rsid w:val="00016030"/>
    <w:rsid w:val="00016051"/>
    <w:rsid w:val="0001608F"/>
    <w:rsid w:val="00016091"/>
    <w:rsid w:val="000160A6"/>
    <w:rsid w:val="000160AF"/>
    <w:rsid w:val="000160F3"/>
    <w:rsid w:val="00016141"/>
    <w:rsid w:val="000161B3"/>
    <w:rsid w:val="000161FC"/>
    <w:rsid w:val="0001624B"/>
    <w:rsid w:val="0001629D"/>
    <w:rsid w:val="000162B7"/>
    <w:rsid w:val="000162D8"/>
    <w:rsid w:val="000162DC"/>
    <w:rsid w:val="000162E6"/>
    <w:rsid w:val="0001634D"/>
    <w:rsid w:val="00016450"/>
    <w:rsid w:val="000164A4"/>
    <w:rsid w:val="00016514"/>
    <w:rsid w:val="000165C8"/>
    <w:rsid w:val="000165D3"/>
    <w:rsid w:val="00016622"/>
    <w:rsid w:val="00016678"/>
    <w:rsid w:val="000166F1"/>
    <w:rsid w:val="0001674D"/>
    <w:rsid w:val="00016751"/>
    <w:rsid w:val="00016764"/>
    <w:rsid w:val="000167C1"/>
    <w:rsid w:val="00016808"/>
    <w:rsid w:val="00016866"/>
    <w:rsid w:val="000168F9"/>
    <w:rsid w:val="00016914"/>
    <w:rsid w:val="00016966"/>
    <w:rsid w:val="000169CD"/>
    <w:rsid w:val="000169D5"/>
    <w:rsid w:val="000169E2"/>
    <w:rsid w:val="00016A24"/>
    <w:rsid w:val="00016A5C"/>
    <w:rsid w:val="00016ABC"/>
    <w:rsid w:val="00016B17"/>
    <w:rsid w:val="00016B9F"/>
    <w:rsid w:val="00016BDF"/>
    <w:rsid w:val="00016C06"/>
    <w:rsid w:val="00016C10"/>
    <w:rsid w:val="00016C58"/>
    <w:rsid w:val="00016CB9"/>
    <w:rsid w:val="00016CD8"/>
    <w:rsid w:val="00016D94"/>
    <w:rsid w:val="00016E3C"/>
    <w:rsid w:val="00016F44"/>
    <w:rsid w:val="00016F76"/>
    <w:rsid w:val="00017010"/>
    <w:rsid w:val="0001703A"/>
    <w:rsid w:val="00017069"/>
    <w:rsid w:val="00017082"/>
    <w:rsid w:val="000170F1"/>
    <w:rsid w:val="000170FE"/>
    <w:rsid w:val="00017144"/>
    <w:rsid w:val="00017161"/>
    <w:rsid w:val="0001719D"/>
    <w:rsid w:val="000171B5"/>
    <w:rsid w:val="00017206"/>
    <w:rsid w:val="00017485"/>
    <w:rsid w:val="000174FD"/>
    <w:rsid w:val="00017516"/>
    <w:rsid w:val="00017532"/>
    <w:rsid w:val="00017594"/>
    <w:rsid w:val="00017637"/>
    <w:rsid w:val="00017780"/>
    <w:rsid w:val="000177B5"/>
    <w:rsid w:val="0001787D"/>
    <w:rsid w:val="00017915"/>
    <w:rsid w:val="00017950"/>
    <w:rsid w:val="00017A92"/>
    <w:rsid w:val="00017ACA"/>
    <w:rsid w:val="00017AEE"/>
    <w:rsid w:val="00017B1B"/>
    <w:rsid w:val="00017B5E"/>
    <w:rsid w:val="00017C93"/>
    <w:rsid w:val="00017CC6"/>
    <w:rsid w:val="00017CF4"/>
    <w:rsid w:val="00017CFC"/>
    <w:rsid w:val="00017D18"/>
    <w:rsid w:val="00017D3E"/>
    <w:rsid w:val="00017D58"/>
    <w:rsid w:val="00017D63"/>
    <w:rsid w:val="00017DA6"/>
    <w:rsid w:val="00017DAB"/>
    <w:rsid w:val="00017E0D"/>
    <w:rsid w:val="00017E49"/>
    <w:rsid w:val="00017F1D"/>
    <w:rsid w:val="00017F3F"/>
    <w:rsid w:val="00017F53"/>
    <w:rsid w:val="00017F54"/>
    <w:rsid w:val="00020003"/>
    <w:rsid w:val="00020085"/>
    <w:rsid w:val="00020210"/>
    <w:rsid w:val="00020226"/>
    <w:rsid w:val="00020254"/>
    <w:rsid w:val="000203A5"/>
    <w:rsid w:val="000203F9"/>
    <w:rsid w:val="0002049A"/>
    <w:rsid w:val="000204B8"/>
    <w:rsid w:val="000204E8"/>
    <w:rsid w:val="00020523"/>
    <w:rsid w:val="00020524"/>
    <w:rsid w:val="00020545"/>
    <w:rsid w:val="0002059A"/>
    <w:rsid w:val="000205F5"/>
    <w:rsid w:val="00020628"/>
    <w:rsid w:val="000206BF"/>
    <w:rsid w:val="0002071E"/>
    <w:rsid w:val="0002078B"/>
    <w:rsid w:val="00020814"/>
    <w:rsid w:val="000208E1"/>
    <w:rsid w:val="00020931"/>
    <w:rsid w:val="000209E9"/>
    <w:rsid w:val="00020A52"/>
    <w:rsid w:val="00020B4F"/>
    <w:rsid w:val="00020B8A"/>
    <w:rsid w:val="00020BE3"/>
    <w:rsid w:val="00020C95"/>
    <w:rsid w:val="00020D48"/>
    <w:rsid w:val="00020E98"/>
    <w:rsid w:val="00020EBC"/>
    <w:rsid w:val="00020EC3"/>
    <w:rsid w:val="00020F92"/>
    <w:rsid w:val="0002100D"/>
    <w:rsid w:val="0002101A"/>
    <w:rsid w:val="000210BA"/>
    <w:rsid w:val="000210C7"/>
    <w:rsid w:val="000210D2"/>
    <w:rsid w:val="0002117D"/>
    <w:rsid w:val="000211CF"/>
    <w:rsid w:val="000211E6"/>
    <w:rsid w:val="0002128D"/>
    <w:rsid w:val="0002132D"/>
    <w:rsid w:val="000213E1"/>
    <w:rsid w:val="00021403"/>
    <w:rsid w:val="00021437"/>
    <w:rsid w:val="0002145F"/>
    <w:rsid w:val="00021572"/>
    <w:rsid w:val="00021706"/>
    <w:rsid w:val="00021766"/>
    <w:rsid w:val="0002179E"/>
    <w:rsid w:val="000217B0"/>
    <w:rsid w:val="000217E6"/>
    <w:rsid w:val="000218C4"/>
    <w:rsid w:val="00021906"/>
    <w:rsid w:val="0002190E"/>
    <w:rsid w:val="00021953"/>
    <w:rsid w:val="0002195F"/>
    <w:rsid w:val="00021994"/>
    <w:rsid w:val="00021A9B"/>
    <w:rsid w:val="00021A9C"/>
    <w:rsid w:val="00021ABF"/>
    <w:rsid w:val="00021B4C"/>
    <w:rsid w:val="00021B56"/>
    <w:rsid w:val="00021DFC"/>
    <w:rsid w:val="00021E08"/>
    <w:rsid w:val="00021E4B"/>
    <w:rsid w:val="00021E54"/>
    <w:rsid w:val="00021E85"/>
    <w:rsid w:val="00021EC1"/>
    <w:rsid w:val="00021EF0"/>
    <w:rsid w:val="00021F68"/>
    <w:rsid w:val="00021F78"/>
    <w:rsid w:val="00021FDD"/>
    <w:rsid w:val="00022053"/>
    <w:rsid w:val="0002206F"/>
    <w:rsid w:val="000220A9"/>
    <w:rsid w:val="000220D0"/>
    <w:rsid w:val="000221B1"/>
    <w:rsid w:val="0002220E"/>
    <w:rsid w:val="0002224D"/>
    <w:rsid w:val="00022278"/>
    <w:rsid w:val="000222CC"/>
    <w:rsid w:val="000222F0"/>
    <w:rsid w:val="0002232D"/>
    <w:rsid w:val="0002236A"/>
    <w:rsid w:val="00022370"/>
    <w:rsid w:val="00022394"/>
    <w:rsid w:val="0002242A"/>
    <w:rsid w:val="00022433"/>
    <w:rsid w:val="00022438"/>
    <w:rsid w:val="000224A3"/>
    <w:rsid w:val="000224AF"/>
    <w:rsid w:val="000224C4"/>
    <w:rsid w:val="000224F1"/>
    <w:rsid w:val="0002252B"/>
    <w:rsid w:val="0002252D"/>
    <w:rsid w:val="00022560"/>
    <w:rsid w:val="000225AE"/>
    <w:rsid w:val="00022605"/>
    <w:rsid w:val="0002260D"/>
    <w:rsid w:val="0002262F"/>
    <w:rsid w:val="0002263F"/>
    <w:rsid w:val="00022679"/>
    <w:rsid w:val="00022698"/>
    <w:rsid w:val="000226E4"/>
    <w:rsid w:val="00022796"/>
    <w:rsid w:val="00022806"/>
    <w:rsid w:val="00022853"/>
    <w:rsid w:val="00022881"/>
    <w:rsid w:val="00022969"/>
    <w:rsid w:val="000229AA"/>
    <w:rsid w:val="000229E1"/>
    <w:rsid w:val="00022A19"/>
    <w:rsid w:val="00022B21"/>
    <w:rsid w:val="00022B43"/>
    <w:rsid w:val="00022B49"/>
    <w:rsid w:val="00022C1F"/>
    <w:rsid w:val="00022C20"/>
    <w:rsid w:val="00022C35"/>
    <w:rsid w:val="00022DC5"/>
    <w:rsid w:val="00022DE6"/>
    <w:rsid w:val="00022E21"/>
    <w:rsid w:val="00022F21"/>
    <w:rsid w:val="00022FBF"/>
    <w:rsid w:val="0002307C"/>
    <w:rsid w:val="00023091"/>
    <w:rsid w:val="00023103"/>
    <w:rsid w:val="00023121"/>
    <w:rsid w:val="00023186"/>
    <w:rsid w:val="000231A7"/>
    <w:rsid w:val="000231E5"/>
    <w:rsid w:val="0002322E"/>
    <w:rsid w:val="00023295"/>
    <w:rsid w:val="00023390"/>
    <w:rsid w:val="000234C9"/>
    <w:rsid w:val="000234EB"/>
    <w:rsid w:val="000234FE"/>
    <w:rsid w:val="0002353C"/>
    <w:rsid w:val="000235BC"/>
    <w:rsid w:val="0002363F"/>
    <w:rsid w:val="000236D1"/>
    <w:rsid w:val="00023704"/>
    <w:rsid w:val="00023753"/>
    <w:rsid w:val="00023796"/>
    <w:rsid w:val="000237A3"/>
    <w:rsid w:val="0002391A"/>
    <w:rsid w:val="00023A22"/>
    <w:rsid w:val="00023A60"/>
    <w:rsid w:val="00023C67"/>
    <w:rsid w:val="00023C98"/>
    <w:rsid w:val="00023CDB"/>
    <w:rsid w:val="00023D4F"/>
    <w:rsid w:val="00023DAB"/>
    <w:rsid w:val="00023DB7"/>
    <w:rsid w:val="00023DD0"/>
    <w:rsid w:val="00023E04"/>
    <w:rsid w:val="00023E31"/>
    <w:rsid w:val="00023E5C"/>
    <w:rsid w:val="00023E79"/>
    <w:rsid w:val="00023E96"/>
    <w:rsid w:val="00023F7E"/>
    <w:rsid w:val="00024012"/>
    <w:rsid w:val="00024061"/>
    <w:rsid w:val="0002407B"/>
    <w:rsid w:val="000240F2"/>
    <w:rsid w:val="00024104"/>
    <w:rsid w:val="00024112"/>
    <w:rsid w:val="00024165"/>
    <w:rsid w:val="00024176"/>
    <w:rsid w:val="00024178"/>
    <w:rsid w:val="000241E8"/>
    <w:rsid w:val="000242E0"/>
    <w:rsid w:val="000242FD"/>
    <w:rsid w:val="0002430F"/>
    <w:rsid w:val="00024364"/>
    <w:rsid w:val="0002444D"/>
    <w:rsid w:val="00024472"/>
    <w:rsid w:val="00024475"/>
    <w:rsid w:val="00024498"/>
    <w:rsid w:val="00024525"/>
    <w:rsid w:val="00024557"/>
    <w:rsid w:val="0002458C"/>
    <w:rsid w:val="000245AF"/>
    <w:rsid w:val="000245E2"/>
    <w:rsid w:val="000245EB"/>
    <w:rsid w:val="000246FA"/>
    <w:rsid w:val="00024772"/>
    <w:rsid w:val="0002477E"/>
    <w:rsid w:val="000247B6"/>
    <w:rsid w:val="000247DF"/>
    <w:rsid w:val="00024824"/>
    <w:rsid w:val="00024871"/>
    <w:rsid w:val="0002488A"/>
    <w:rsid w:val="000248B5"/>
    <w:rsid w:val="0002492A"/>
    <w:rsid w:val="00024966"/>
    <w:rsid w:val="00024969"/>
    <w:rsid w:val="000249A2"/>
    <w:rsid w:val="00024A37"/>
    <w:rsid w:val="00024AAD"/>
    <w:rsid w:val="00024B1B"/>
    <w:rsid w:val="00024B5C"/>
    <w:rsid w:val="00024B65"/>
    <w:rsid w:val="00024B6A"/>
    <w:rsid w:val="00024B91"/>
    <w:rsid w:val="00024B9E"/>
    <w:rsid w:val="00024BA0"/>
    <w:rsid w:val="00024C01"/>
    <w:rsid w:val="00024C9D"/>
    <w:rsid w:val="00024CE5"/>
    <w:rsid w:val="00024D63"/>
    <w:rsid w:val="00024E5F"/>
    <w:rsid w:val="00024F21"/>
    <w:rsid w:val="00024F7D"/>
    <w:rsid w:val="00024FFB"/>
    <w:rsid w:val="0002504A"/>
    <w:rsid w:val="0002504F"/>
    <w:rsid w:val="0002519F"/>
    <w:rsid w:val="000251E5"/>
    <w:rsid w:val="00025388"/>
    <w:rsid w:val="000253DA"/>
    <w:rsid w:val="000253F7"/>
    <w:rsid w:val="0002541C"/>
    <w:rsid w:val="0002549D"/>
    <w:rsid w:val="000254D7"/>
    <w:rsid w:val="000254EB"/>
    <w:rsid w:val="00025543"/>
    <w:rsid w:val="000255B8"/>
    <w:rsid w:val="000255E3"/>
    <w:rsid w:val="0002565A"/>
    <w:rsid w:val="0002565E"/>
    <w:rsid w:val="0002566D"/>
    <w:rsid w:val="00025673"/>
    <w:rsid w:val="00025678"/>
    <w:rsid w:val="000257B4"/>
    <w:rsid w:val="00025806"/>
    <w:rsid w:val="00025863"/>
    <w:rsid w:val="00025968"/>
    <w:rsid w:val="000259AD"/>
    <w:rsid w:val="000259D5"/>
    <w:rsid w:val="000259EA"/>
    <w:rsid w:val="000259FE"/>
    <w:rsid w:val="00025A62"/>
    <w:rsid w:val="00025A9A"/>
    <w:rsid w:val="00025ABE"/>
    <w:rsid w:val="00025AFB"/>
    <w:rsid w:val="00025B08"/>
    <w:rsid w:val="00025B3B"/>
    <w:rsid w:val="00025B97"/>
    <w:rsid w:val="00025C39"/>
    <w:rsid w:val="00025CC4"/>
    <w:rsid w:val="00025D29"/>
    <w:rsid w:val="00025E7C"/>
    <w:rsid w:val="00025F85"/>
    <w:rsid w:val="00025FDF"/>
    <w:rsid w:val="0002607A"/>
    <w:rsid w:val="000260AF"/>
    <w:rsid w:val="0002612E"/>
    <w:rsid w:val="00026224"/>
    <w:rsid w:val="0002626C"/>
    <w:rsid w:val="000262BF"/>
    <w:rsid w:val="000262F8"/>
    <w:rsid w:val="000262FC"/>
    <w:rsid w:val="0002638C"/>
    <w:rsid w:val="000263C0"/>
    <w:rsid w:val="0002640F"/>
    <w:rsid w:val="00026471"/>
    <w:rsid w:val="0002647E"/>
    <w:rsid w:val="000264C5"/>
    <w:rsid w:val="000264E3"/>
    <w:rsid w:val="0002653C"/>
    <w:rsid w:val="000265C2"/>
    <w:rsid w:val="0002665A"/>
    <w:rsid w:val="0002665B"/>
    <w:rsid w:val="00026663"/>
    <w:rsid w:val="00026665"/>
    <w:rsid w:val="000266E8"/>
    <w:rsid w:val="000266F1"/>
    <w:rsid w:val="000267B0"/>
    <w:rsid w:val="000267B9"/>
    <w:rsid w:val="000267DC"/>
    <w:rsid w:val="0002686B"/>
    <w:rsid w:val="0002698A"/>
    <w:rsid w:val="00026A09"/>
    <w:rsid w:val="00026A25"/>
    <w:rsid w:val="00026B17"/>
    <w:rsid w:val="00026B41"/>
    <w:rsid w:val="00026B62"/>
    <w:rsid w:val="00026BA8"/>
    <w:rsid w:val="00026BF8"/>
    <w:rsid w:val="00026C76"/>
    <w:rsid w:val="00026C82"/>
    <w:rsid w:val="00026CEE"/>
    <w:rsid w:val="00026D92"/>
    <w:rsid w:val="00026DD7"/>
    <w:rsid w:val="00026E2D"/>
    <w:rsid w:val="00026E4F"/>
    <w:rsid w:val="00026E67"/>
    <w:rsid w:val="00026EBC"/>
    <w:rsid w:val="00026F73"/>
    <w:rsid w:val="00026FE0"/>
    <w:rsid w:val="00027005"/>
    <w:rsid w:val="0002702E"/>
    <w:rsid w:val="0002707F"/>
    <w:rsid w:val="000270BA"/>
    <w:rsid w:val="00027178"/>
    <w:rsid w:val="00027225"/>
    <w:rsid w:val="00027294"/>
    <w:rsid w:val="00027407"/>
    <w:rsid w:val="0002757D"/>
    <w:rsid w:val="00027668"/>
    <w:rsid w:val="000276F7"/>
    <w:rsid w:val="0002771F"/>
    <w:rsid w:val="00027781"/>
    <w:rsid w:val="000277D8"/>
    <w:rsid w:val="00027815"/>
    <w:rsid w:val="000278A0"/>
    <w:rsid w:val="0002790A"/>
    <w:rsid w:val="00027956"/>
    <w:rsid w:val="0002796F"/>
    <w:rsid w:val="000279D1"/>
    <w:rsid w:val="00027A03"/>
    <w:rsid w:val="00027A10"/>
    <w:rsid w:val="00027B3F"/>
    <w:rsid w:val="00027BCD"/>
    <w:rsid w:val="00027C97"/>
    <w:rsid w:val="00027CF6"/>
    <w:rsid w:val="00027E14"/>
    <w:rsid w:val="00027E32"/>
    <w:rsid w:val="00027F03"/>
    <w:rsid w:val="00027F15"/>
    <w:rsid w:val="00027F5D"/>
    <w:rsid w:val="00027FC8"/>
    <w:rsid w:val="00027FE2"/>
    <w:rsid w:val="00027FE6"/>
    <w:rsid w:val="00030015"/>
    <w:rsid w:val="0003005A"/>
    <w:rsid w:val="00030082"/>
    <w:rsid w:val="00030140"/>
    <w:rsid w:val="000301B9"/>
    <w:rsid w:val="000301DC"/>
    <w:rsid w:val="0003027F"/>
    <w:rsid w:val="000302CF"/>
    <w:rsid w:val="000303C6"/>
    <w:rsid w:val="000303E4"/>
    <w:rsid w:val="00030421"/>
    <w:rsid w:val="0003042E"/>
    <w:rsid w:val="00030474"/>
    <w:rsid w:val="00030485"/>
    <w:rsid w:val="00030486"/>
    <w:rsid w:val="000306A2"/>
    <w:rsid w:val="000306FB"/>
    <w:rsid w:val="00030725"/>
    <w:rsid w:val="00030730"/>
    <w:rsid w:val="00030784"/>
    <w:rsid w:val="00030790"/>
    <w:rsid w:val="000307DF"/>
    <w:rsid w:val="0003082C"/>
    <w:rsid w:val="000308C6"/>
    <w:rsid w:val="0003090D"/>
    <w:rsid w:val="0003091E"/>
    <w:rsid w:val="00030930"/>
    <w:rsid w:val="00030932"/>
    <w:rsid w:val="000309BC"/>
    <w:rsid w:val="00030A50"/>
    <w:rsid w:val="00030A87"/>
    <w:rsid w:val="00030A8C"/>
    <w:rsid w:val="00030B94"/>
    <w:rsid w:val="00030B9C"/>
    <w:rsid w:val="00030BBD"/>
    <w:rsid w:val="00030C2B"/>
    <w:rsid w:val="00030D48"/>
    <w:rsid w:val="00030D52"/>
    <w:rsid w:val="00030D9E"/>
    <w:rsid w:val="00030DA8"/>
    <w:rsid w:val="00030DAE"/>
    <w:rsid w:val="00030E00"/>
    <w:rsid w:val="00030E1A"/>
    <w:rsid w:val="00030EA8"/>
    <w:rsid w:val="00030EBD"/>
    <w:rsid w:val="00030F74"/>
    <w:rsid w:val="00031025"/>
    <w:rsid w:val="00031117"/>
    <w:rsid w:val="00031158"/>
    <w:rsid w:val="00031168"/>
    <w:rsid w:val="00031189"/>
    <w:rsid w:val="000311B3"/>
    <w:rsid w:val="000311CD"/>
    <w:rsid w:val="00031264"/>
    <w:rsid w:val="00031346"/>
    <w:rsid w:val="0003139D"/>
    <w:rsid w:val="000313F0"/>
    <w:rsid w:val="000314AE"/>
    <w:rsid w:val="000314EC"/>
    <w:rsid w:val="00031574"/>
    <w:rsid w:val="00031592"/>
    <w:rsid w:val="000316FA"/>
    <w:rsid w:val="00031711"/>
    <w:rsid w:val="00031747"/>
    <w:rsid w:val="000317B5"/>
    <w:rsid w:val="000317E3"/>
    <w:rsid w:val="000318BC"/>
    <w:rsid w:val="000318C3"/>
    <w:rsid w:val="000318E8"/>
    <w:rsid w:val="00031914"/>
    <w:rsid w:val="000319F1"/>
    <w:rsid w:val="000319F4"/>
    <w:rsid w:val="00031A5C"/>
    <w:rsid w:val="00031A68"/>
    <w:rsid w:val="00031ACC"/>
    <w:rsid w:val="00031B2B"/>
    <w:rsid w:val="00031BC9"/>
    <w:rsid w:val="00031C2D"/>
    <w:rsid w:val="00031D17"/>
    <w:rsid w:val="00031D8E"/>
    <w:rsid w:val="00031E4C"/>
    <w:rsid w:val="00031F20"/>
    <w:rsid w:val="00031F5B"/>
    <w:rsid w:val="00031FD2"/>
    <w:rsid w:val="00032030"/>
    <w:rsid w:val="00032156"/>
    <w:rsid w:val="0003218D"/>
    <w:rsid w:val="000321BE"/>
    <w:rsid w:val="000321C9"/>
    <w:rsid w:val="000321EB"/>
    <w:rsid w:val="00032201"/>
    <w:rsid w:val="0003221A"/>
    <w:rsid w:val="00032225"/>
    <w:rsid w:val="0003228A"/>
    <w:rsid w:val="00032297"/>
    <w:rsid w:val="0003239E"/>
    <w:rsid w:val="00032451"/>
    <w:rsid w:val="00032462"/>
    <w:rsid w:val="000324C7"/>
    <w:rsid w:val="000324D6"/>
    <w:rsid w:val="000325AA"/>
    <w:rsid w:val="000325D7"/>
    <w:rsid w:val="00032676"/>
    <w:rsid w:val="000326FE"/>
    <w:rsid w:val="0003275D"/>
    <w:rsid w:val="00032863"/>
    <w:rsid w:val="000328B6"/>
    <w:rsid w:val="000328F3"/>
    <w:rsid w:val="0003290B"/>
    <w:rsid w:val="00032976"/>
    <w:rsid w:val="000329BA"/>
    <w:rsid w:val="000329C9"/>
    <w:rsid w:val="00032B77"/>
    <w:rsid w:val="00032C41"/>
    <w:rsid w:val="00032C85"/>
    <w:rsid w:val="00032CD4"/>
    <w:rsid w:val="00032CF9"/>
    <w:rsid w:val="00032D25"/>
    <w:rsid w:val="00032D60"/>
    <w:rsid w:val="00032DBC"/>
    <w:rsid w:val="00032DC4"/>
    <w:rsid w:val="00032E5A"/>
    <w:rsid w:val="00032ED2"/>
    <w:rsid w:val="00033005"/>
    <w:rsid w:val="000330BF"/>
    <w:rsid w:val="000330D6"/>
    <w:rsid w:val="00033132"/>
    <w:rsid w:val="00033158"/>
    <w:rsid w:val="000331E2"/>
    <w:rsid w:val="00033339"/>
    <w:rsid w:val="00033519"/>
    <w:rsid w:val="0003354E"/>
    <w:rsid w:val="00033606"/>
    <w:rsid w:val="000336B7"/>
    <w:rsid w:val="00033715"/>
    <w:rsid w:val="00033774"/>
    <w:rsid w:val="000337E4"/>
    <w:rsid w:val="0003387E"/>
    <w:rsid w:val="00033900"/>
    <w:rsid w:val="0003395E"/>
    <w:rsid w:val="00033A10"/>
    <w:rsid w:val="00033A4C"/>
    <w:rsid w:val="00033A5E"/>
    <w:rsid w:val="00033A8B"/>
    <w:rsid w:val="00033AFE"/>
    <w:rsid w:val="00033B01"/>
    <w:rsid w:val="00033B25"/>
    <w:rsid w:val="00033BDE"/>
    <w:rsid w:val="00033BEE"/>
    <w:rsid w:val="00033D0B"/>
    <w:rsid w:val="00033D34"/>
    <w:rsid w:val="00033DA8"/>
    <w:rsid w:val="00033F57"/>
    <w:rsid w:val="00033FAB"/>
    <w:rsid w:val="00033FE2"/>
    <w:rsid w:val="0003401F"/>
    <w:rsid w:val="000340A7"/>
    <w:rsid w:val="00034100"/>
    <w:rsid w:val="00034119"/>
    <w:rsid w:val="0003414A"/>
    <w:rsid w:val="0003414F"/>
    <w:rsid w:val="000341BE"/>
    <w:rsid w:val="000341DA"/>
    <w:rsid w:val="000341F4"/>
    <w:rsid w:val="00034225"/>
    <w:rsid w:val="0003426A"/>
    <w:rsid w:val="000342C2"/>
    <w:rsid w:val="000343BE"/>
    <w:rsid w:val="000343CB"/>
    <w:rsid w:val="0003440A"/>
    <w:rsid w:val="00034486"/>
    <w:rsid w:val="000344B1"/>
    <w:rsid w:val="0003450A"/>
    <w:rsid w:val="00034583"/>
    <w:rsid w:val="000345B8"/>
    <w:rsid w:val="000345CC"/>
    <w:rsid w:val="00034614"/>
    <w:rsid w:val="00034633"/>
    <w:rsid w:val="00034672"/>
    <w:rsid w:val="000346C7"/>
    <w:rsid w:val="000346CA"/>
    <w:rsid w:val="000346E4"/>
    <w:rsid w:val="00034726"/>
    <w:rsid w:val="00034732"/>
    <w:rsid w:val="00034772"/>
    <w:rsid w:val="0003488C"/>
    <w:rsid w:val="00034992"/>
    <w:rsid w:val="0003499B"/>
    <w:rsid w:val="000349A2"/>
    <w:rsid w:val="00034A08"/>
    <w:rsid w:val="00034A92"/>
    <w:rsid w:val="00034AA7"/>
    <w:rsid w:val="00034AE6"/>
    <w:rsid w:val="00034B1B"/>
    <w:rsid w:val="00034B3A"/>
    <w:rsid w:val="00034BF4"/>
    <w:rsid w:val="00034C65"/>
    <w:rsid w:val="00034D1A"/>
    <w:rsid w:val="00034E09"/>
    <w:rsid w:val="00034E2C"/>
    <w:rsid w:val="00034F1C"/>
    <w:rsid w:val="00034F40"/>
    <w:rsid w:val="00034FE2"/>
    <w:rsid w:val="0003513C"/>
    <w:rsid w:val="000351DD"/>
    <w:rsid w:val="000351EB"/>
    <w:rsid w:val="00035209"/>
    <w:rsid w:val="00035271"/>
    <w:rsid w:val="0003536F"/>
    <w:rsid w:val="0003541D"/>
    <w:rsid w:val="00035455"/>
    <w:rsid w:val="0003551F"/>
    <w:rsid w:val="00035618"/>
    <w:rsid w:val="00035619"/>
    <w:rsid w:val="00035744"/>
    <w:rsid w:val="00035799"/>
    <w:rsid w:val="000357DF"/>
    <w:rsid w:val="00035864"/>
    <w:rsid w:val="00035904"/>
    <w:rsid w:val="00035940"/>
    <w:rsid w:val="000359BE"/>
    <w:rsid w:val="000359C1"/>
    <w:rsid w:val="00035A24"/>
    <w:rsid w:val="00035ADB"/>
    <w:rsid w:val="00035AF6"/>
    <w:rsid w:val="00035AFD"/>
    <w:rsid w:val="00035B2E"/>
    <w:rsid w:val="00035BC4"/>
    <w:rsid w:val="00035BEA"/>
    <w:rsid w:val="00035C09"/>
    <w:rsid w:val="00035C9E"/>
    <w:rsid w:val="00035CBD"/>
    <w:rsid w:val="00035CC7"/>
    <w:rsid w:val="00035D9D"/>
    <w:rsid w:val="00035DE5"/>
    <w:rsid w:val="00035E29"/>
    <w:rsid w:val="00035ED0"/>
    <w:rsid w:val="00035F13"/>
    <w:rsid w:val="00035F36"/>
    <w:rsid w:val="00035F92"/>
    <w:rsid w:val="00035FE0"/>
    <w:rsid w:val="0003601E"/>
    <w:rsid w:val="0003603A"/>
    <w:rsid w:val="00036040"/>
    <w:rsid w:val="00036139"/>
    <w:rsid w:val="00036167"/>
    <w:rsid w:val="000361C4"/>
    <w:rsid w:val="00036231"/>
    <w:rsid w:val="000362CA"/>
    <w:rsid w:val="000363BF"/>
    <w:rsid w:val="00036402"/>
    <w:rsid w:val="0003640F"/>
    <w:rsid w:val="0003648A"/>
    <w:rsid w:val="000365D2"/>
    <w:rsid w:val="000365F3"/>
    <w:rsid w:val="0003667D"/>
    <w:rsid w:val="0003668D"/>
    <w:rsid w:val="000366EA"/>
    <w:rsid w:val="0003673F"/>
    <w:rsid w:val="0003679D"/>
    <w:rsid w:val="000367BF"/>
    <w:rsid w:val="00036931"/>
    <w:rsid w:val="000369C6"/>
    <w:rsid w:val="00036ADE"/>
    <w:rsid w:val="00036B2D"/>
    <w:rsid w:val="00036BC0"/>
    <w:rsid w:val="00036C16"/>
    <w:rsid w:val="00036C4C"/>
    <w:rsid w:val="00036D37"/>
    <w:rsid w:val="00036D66"/>
    <w:rsid w:val="00036DAA"/>
    <w:rsid w:val="00036E70"/>
    <w:rsid w:val="00036EBA"/>
    <w:rsid w:val="00036ED3"/>
    <w:rsid w:val="00036EE4"/>
    <w:rsid w:val="00036EE8"/>
    <w:rsid w:val="00036FB3"/>
    <w:rsid w:val="00037017"/>
    <w:rsid w:val="00037026"/>
    <w:rsid w:val="0003705C"/>
    <w:rsid w:val="00037117"/>
    <w:rsid w:val="000371D0"/>
    <w:rsid w:val="000371DA"/>
    <w:rsid w:val="00037304"/>
    <w:rsid w:val="00037425"/>
    <w:rsid w:val="000374FA"/>
    <w:rsid w:val="000375FC"/>
    <w:rsid w:val="0003773E"/>
    <w:rsid w:val="00037750"/>
    <w:rsid w:val="000377D9"/>
    <w:rsid w:val="000378AB"/>
    <w:rsid w:val="0003791A"/>
    <w:rsid w:val="00037973"/>
    <w:rsid w:val="000379F0"/>
    <w:rsid w:val="00037A30"/>
    <w:rsid w:val="00037A76"/>
    <w:rsid w:val="00037B96"/>
    <w:rsid w:val="00037C7E"/>
    <w:rsid w:val="00037CE5"/>
    <w:rsid w:val="00037DD8"/>
    <w:rsid w:val="00037E71"/>
    <w:rsid w:val="00037EA7"/>
    <w:rsid w:val="00037F81"/>
    <w:rsid w:val="00037FF6"/>
    <w:rsid w:val="000400CF"/>
    <w:rsid w:val="000400FB"/>
    <w:rsid w:val="0004018E"/>
    <w:rsid w:val="000401FC"/>
    <w:rsid w:val="0004036A"/>
    <w:rsid w:val="000403C9"/>
    <w:rsid w:val="000403DC"/>
    <w:rsid w:val="00040419"/>
    <w:rsid w:val="0004043D"/>
    <w:rsid w:val="0004047F"/>
    <w:rsid w:val="000404E9"/>
    <w:rsid w:val="00040594"/>
    <w:rsid w:val="000405AF"/>
    <w:rsid w:val="000405D9"/>
    <w:rsid w:val="000406EC"/>
    <w:rsid w:val="000406F4"/>
    <w:rsid w:val="000406FE"/>
    <w:rsid w:val="00040732"/>
    <w:rsid w:val="00040804"/>
    <w:rsid w:val="00040815"/>
    <w:rsid w:val="0004081F"/>
    <w:rsid w:val="00040825"/>
    <w:rsid w:val="00040886"/>
    <w:rsid w:val="000408CD"/>
    <w:rsid w:val="00040908"/>
    <w:rsid w:val="00040958"/>
    <w:rsid w:val="000409A3"/>
    <w:rsid w:val="000409B4"/>
    <w:rsid w:val="000409DD"/>
    <w:rsid w:val="00040A1D"/>
    <w:rsid w:val="00040A20"/>
    <w:rsid w:val="00040A2E"/>
    <w:rsid w:val="00040A74"/>
    <w:rsid w:val="00040B10"/>
    <w:rsid w:val="00040B93"/>
    <w:rsid w:val="00040BCF"/>
    <w:rsid w:val="00040BE7"/>
    <w:rsid w:val="00040CAB"/>
    <w:rsid w:val="00040CB3"/>
    <w:rsid w:val="00040D62"/>
    <w:rsid w:val="00040D69"/>
    <w:rsid w:val="00040D97"/>
    <w:rsid w:val="00040DAC"/>
    <w:rsid w:val="00040DD5"/>
    <w:rsid w:val="00040E03"/>
    <w:rsid w:val="00040EDE"/>
    <w:rsid w:val="00040F11"/>
    <w:rsid w:val="00040F7D"/>
    <w:rsid w:val="00040FCF"/>
    <w:rsid w:val="00040FDC"/>
    <w:rsid w:val="00041038"/>
    <w:rsid w:val="00041073"/>
    <w:rsid w:val="000410D9"/>
    <w:rsid w:val="0004114D"/>
    <w:rsid w:val="00041157"/>
    <w:rsid w:val="000411BE"/>
    <w:rsid w:val="0004124D"/>
    <w:rsid w:val="000412C8"/>
    <w:rsid w:val="000412F2"/>
    <w:rsid w:val="0004132F"/>
    <w:rsid w:val="00041354"/>
    <w:rsid w:val="000413AA"/>
    <w:rsid w:val="000413AD"/>
    <w:rsid w:val="000414C2"/>
    <w:rsid w:val="000414F6"/>
    <w:rsid w:val="0004150E"/>
    <w:rsid w:val="00041553"/>
    <w:rsid w:val="00041573"/>
    <w:rsid w:val="0004158D"/>
    <w:rsid w:val="000415AF"/>
    <w:rsid w:val="000415C0"/>
    <w:rsid w:val="00041645"/>
    <w:rsid w:val="0004172A"/>
    <w:rsid w:val="00041738"/>
    <w:rsid w:val="0004173F"/>
    <w:rsid w:val="00041786"/>
    <w:rsid w:val="000417F7"/>
    <w:rsid w:val="0004186C"/>
    <w:rsid w:val="000418E6"/>
    <w:rsid w:val="000418FF"/>
    <w:rsid w:val="00041901"/>
    <w:rsid w:val="00041A02"/>
    <w:rsid w:val="00041A5D"/>
    <w:rsid w:val="00041B88"/>
    <w:rsid w:val="00041BC6"/>
    <w:rsid w:val="00041BE9"/>
    <w:rsid w:val="00041C67"/>
    <w:rsid w:val="00041C72"/>
    <w:rsid w:val="00041C9A"/>
    <w:rsid w:val="00041CA6"/>
    <w:rsid w:val="00041CD6"/>
    <w:rsid w:val="00041CF8"/>
    <w:rsid w:val="00041DA0"/>
    <w:rsid w:val="00041DC1"/>
    <w:rsid w:val="00041E35"/>
    <w:rsid w:val="00041E39"/>
    <w:rsid w:val="00041E7B"/>
    <w:rsid w:val="00041F0F"/>
    <w:rsid w:val="00041F38"/>
    <w:rsid w:val="00041FC9"/>
    <w:rsid w:val="00042027"/>
    <w:rsid w:val="00042033"/>
    <w:rsid w:val="00042078"/>
    <w:rsid w:val="000420E2"/>
    <w:rsid w:val="00042192"/>
    <w:rsid w:val="000421A9"/>
    <w:rsid w:val="0004226C"/>
    <w:rsid w:val="000422A2"/>
    <w:rsid w:val="000422C6"/>
    <w:rsid w:val="000422D5"/>
    <w:rsid w:val="00042300"/>
    <w:rsid w:val="00042380"/>
    <w:rsid w:val="000423A1"/>
    <w:rsid w:val="000423B6"/>
    <w:rsid w:val="000423F5"/>
    <w:rsid w:val="00042470"/>
    <w:rsid w:val="000424B1"/>
    <w:rsid w:val="00042505"/>
    <w:rsid w:val="0004252E"/>
    <w:rsid w:val="00042577"/>
    <w:rsid w:val="000425C1"/>
    <w:rsid w:val="0004265A"/>
    <w:rsid w:val="000426B4"/>
    <w:rsid w:val="000426C8"/>
    <w:rsid w:val="000426EA"/>
    <w:rsid w:val="000426F5"/>
    <w:rsid w:val="00042703"/>
    <w:rsid w:val="0004276F"/>
    <w:rsid w:val="00042794"/>
    <w:rsid w:val="00042839"/>
    <w:rsid w:val="00042A4C"/>
    <w:rsid w:val="00042A82"/>
    <w:rsid w:val="00042CA9"/>
    <w:rsid w:val="00042CB6"/>
    <w:rsid w:val="00042D69"/>
    <w:rsid w:val="00042D9D"/>
    <w:rsid w:val="00042DB6"/>
    <w:rsid w:val="00042E12"/>
    <w:rsid w:val="00042E2E"/>
    <w:rsid w:val="00042E69"/>
    <w:rsid w:val="00042E6F"/>
    <w:rsid w:val="00042E88"/>
    <w:rsid w:val="00042EB8"/>
    <w:rsid w:val="00042EC5"/>
    <w:rsid w:val="00042F78"/>
    <w:rsid w:val="00042FF7"/>
    <w:rsid w:val="0004301F"/>
    <w:rsid w:val="000431DB"/>
    <w:rsid w:val="000431E6"/>
    <w:rsid w:val="0004320C"/>
    <w:rsid w:val="0004321C"/>
    <w:rsid w:val="0004322B"/>
    <w:rsid w:val="00043275"/>
    <w:rsid w:val="00043332"/>
    <w:rsid w:val="000433B4"/>
    <w:rsid w:val="00043413"/>
    <w:rsid w:val="0004343E"/>
    <w:rsid w:val="0004344E"/>
    <w:rsid w:val="0004349C"/>
    <w:rsid w:val="000434A6"/>
    <w:rsid w:val="000434CC"/>
    <w:rsid w:val="000434DF"/>
    <w:rsid w:val="00043586"/>
    <w:rsid w:val="0004358C"/>
    <w:rsid w:val="00043599"/>
    <w:rsid w:val="000435C6"/>
    <w:rsid w:val="000436B1"/>
    <w:rsid w:val="00043731"/>
    <w:rsid w:val="00043749"/>
    <w:rsid w:val="0004380E"/>
    <w:rsid w:val="00043887"/>
    <w:rsid w:val="000439F5"/>
    <w:rsid w:val="00043AD4"/>
    <w:rsid w:val="00043AD8"/>
    <w:rsid w:val="00043B04"/>
    <w:rsid w:val="00043B22"/>
    <w:rsid w:val="00043B31"/>
    <w:rsid w:val="00043BA2"/>
    <w:rsid w:val="00043BD4"/>
    <w:rsid w:val="00043BE2"/>
    <w:rsid w:val="00043C88"/>
    <w:rsid w:val="00043CB4"/>
    <w:rsid w:val="00043D01"/>
    <w:rsid w:val="00043D02"/>
    <w:rsid w:val="00043D6E"/>
    <w:rsid w:val="00043E37"/>
    <w:rsid w:val="00043FB3"/>
    <w:rsid w:val="000440EE"/>
    <w:rsid w:val="000440F0"/>
    <w:rsid w:val="0004413F"/>
    <w:rsid w:val="00044163"/>
    <w:rsid w:val="00044208"/>
    <w:rsid w:val="00044241"/>
    <w:rsid w:val="0004425A"/>
    <w:rsid w:val="000442AD"/>
    <w:rsid w:val="000442D8"/>
    <w:rsid w:val="000442DA"/>
    <w:rsid w:val="00044388"/>
    <w:rsid w:val="00044394"/>
    <w:rsid w:val="000443FC"/>
    <w:rsid w:val="000443FD"/>
    <w:rsid w:val="000444FA"/>
    <w:rsid w:val="00044537"/>
    <w:rsid w:val="000445C7"/>
    <w:rsid w:val="00044646"/>
    <w:rsid w:val="0004468C"/>
    <w:rsid w:val="00044721"/>
    <w:rsid w:val="0004475A"/>
    <w:rsid w:val="000447C5"/>
    <w:rsid w:val="00044826"/>
    <w:rsid w:val="000448A8"/>
    <w:rsid w:val="000449C2"/>
    <w:rsid w:val="000449ED"/>
    <w:rsid w:val="000449F0"/>
    <w:rsid w:val="00044AD7"/>
    <w:rsid w:val="00044B74"/>
    <w:rsid w:val="00044B8B"/>
    <w:rsid w:val="00044B8D"/>
    <w:rsid w:val="00044BB1"/>
    <w:rsid w:val="00044BFB"/>
    <w:rsid w:val="00044C42"/>
    <w:rsid w:val="00044C5F"/>
    <w:rsid w:val="00044C93"/>
    <w:rsid w:val="00044CC7"/>
    <w:rsid w:val="00044D2F"/>
    <w:rsid w:val="00044E20"/>
    <w:rsid w:val="00044E62"/>
    <w:rsid w:val="00044F23"/>
    <w:rsid w:val="00044F79"/>
    <w:rsid w:val="00045049"/>
    <w:rsid w:val="000450A0"/>
    <w:rsid w:val="000450A3"/>
    <w:rsid w:val="000450EC"/>
    <w:rsid w:val="000450FE"/>
    <w:rsid w:val="000451E5"/>
    <w:rsid w:val="000451F1"/>
    <w:rsid w:val="0004529C"/>
    <w:rsid w:val="000452A1"/>
    <w:rsid w:val="000453CC"/>
    <w:rsid w:val="000453E4"/>
    <w:rsid w:val="000453EE"/>
    <w:rsid w:val="0004541A"/>
    <w:rsid w:val="0004542A"/>
    <w:rsid w:val="00045474"/>
    <w:rsid w:val="00045544"/>
    <w:rsid w:val="00045613"/>
    <w:rsid w:val="000456A8"/>
    <w:rsid w:val="000458C4"/>
    <w:rsid w:val="000458F3"/>
    <w:rsid w:val="0004592E"/>
    <w:rsid w:val="00045935"/>
    <w:rsid w:val="00045A18"/>
    <w:rsid w:val="00045A73"/>
    <w:rsid w:val="00045A93"/>
    <w:rsid w:val="00045B41"/>
    <w:rsid w:val="00045B68"/>
    <w:rsid w:val="00045B6A"/>
    <w:rsid w:val="00045B79"/>
    <w:rsid w:val="00045BC2"/>
    <w:rsid w:val="00045C43"/>
    <w:rsid w:val="00045CB8"/>
    <w:rsid w:val="00045D25"/>
    <w:rsid w:val="00045D54"/>
    <w:rsid w:val="00045DC9"/>
    <w:rsid w:val="00045E0F"/>
    <w:rsid w:val="00045E17"/>
    <w:rsid w:val="00045E8F"/>
    <w:rsid w:val="00045EC6"/>
    <w:rsid w:val="00045EC8"/>
    <w:rsid w:val="00045F53"/>
    <w:rsid w:val="00045F72"/>
    <w:rsid w:val="00045FB0"/>
    <w:rsid w:val="00045FB6"/>
    <w:rsid w:val="0004618F"/>
    <w:rsid w:val="000462BF"/>
    <w:rsid w:val="000462C3"/>
    <w:rsid w:val="00046308"/>
    <w:rsid w:val="00046422"/>
    <w:rsid w:val="0004642D"/>
    <w:rsid w:val="0004649E"/>
    <w:rsid w:val="00046500"/>
    <w:rsid w:val="00046550"/>
    <w:rsid w:val="0004655C"/>
    <w:rsid w:val="000465B6"/>
    <w:rsid w:val="00046667"/>
    <w:rsid w:val="000466D8"/>
    <w:rsid w:val="000467F6"/>
    <w:rsid w:val="0004683E"/>
    <w:rsid w:val="00046852"/>
    <w:rsid w:val="00046883"/>
    <w:rsid w:val="000468CC"/>
    <w:rsid w:val="00046941"/>
    <w:rsid w:val="00046B22"/>
    <w:rsid w:val="00046C4D"/>
    <w:rsid w:val="00046C5A"/>
    <w:rsid w:val="00046C6B"/>
    <w:rsid w:val="00046CE6"/>
    <w:rsid w:val="00046CF8"/>
    <w:rsid w:val="00046DA3"/>
    <w:rsid w:val="00046E2C"/>
    <w:rsid w:val="00046E60"/>
    <w:rsid w:val="00046ECC"/>
    <w:rsid w:val="00046F45"/>
    <w:rsid w:val="00046F6C"/>
    <w:rsid w:val="00046F8A"/>
    <w:rsid w:val="00047000"/>
    <w:rsid w:val="0004707C"/>
    <w:rsid w:val="000470DD"/>
    <w:rsid w:val="00047171"/>
    <w:rsid w:val="000471AB"/>
    <w:rsid w:val="000471C3"/>
    <w:rsid w:val="0004722B"/>
    <w:rsid w:val="000472A0"/>
    <w:rsid w:val="00047314"/>
    <w:rsid w:val="00047371"/>
    <w:rsid w:val="000473F6"/>
    <w:rsid w:val="0004740B"/>
    <w:rsid w:val="000474B3"/>
    <w:rsid w:val="000475A9"/>
    <w:rsid w:val="0004769F"/>
    <w:rsid w:val="0004770E"/>
    <w:rsid w:val="00047799"/>
    <w:rsid w:val="00047871"/>
    <w:rsid w:val="0004787B"/>
    <w:rsid w:val="00047897"/>
    <w:rsid w:val="000478AA"/>
    <w:rsid w:val="000478E0"/>
    <w:rsid w:val="00047971"/>
    <w:rsid w:val="00047994"/>
    <w:rsid w:val="00047A03"/>
    <w:rsid w:val="00047B8B"/>
    <w:rsid w:val="00047C71"/>
    <w:rsid w:val="00047D3B"/>
    <w:rsid w:val="00047D6D"/>
    <w:rsid w:val="00047DBA"/>
    <w:rsid w:val="00047DC4"/>
    <w:rsid w:val="00047E4C"/>
    <w:rsid w:val="00047F0A"/>
    <w:rsid w:val="00047F12"/>
    <w:rsid w:val="000500B8"/>
    <w:rsid w:val="00050102"/>
    <w:rsid w:val="00050140"/>
    <w:rsid w:val="00050157"/>
    <w:rsid w:val="000501C1"/>
    <w:rsid w:val="000501C3"/>
    <w:rsid w:val="00050216"/>
    <w:rsid w:val="0005028A"/>
    <w:rsid w:val="000502AE"/>
    <w:rsid w:val="00050327"/>
    <w:rsid w:val="00050342"/>
    <w:rsid w:val="00050398"/>
    <w:rsid w:val="000503EE"/>
    <w:rsid w:val="0005043D"/>
    <w:rsid w:val="000504CA"/>
    <w:rsid w:val="0005055A"/>
    <w:rsid w:val="000505F8"/>
    <w:rsid w:val="0005062A"/>
    <w:rsid w:val="000506A0"/>
    <w:rsid w:val="00050742"/>
    <w:rsid w:val="0005085B"/>
    <w:rsid w:val="000509A2"/>
    <w:rsid w:val="000509F2"/>
    <w:rsid w:val="00050A08"/>
    <w:rsid w:val="00050A90"/>
    <w:rsid w:val="00050ABD"/>
    <w:rsid w:val="00050B23"/>
    <w:rsid w:val="00050B77"/>
    <w:rsid w:val="00050BFD"/>
    <w:rsid w:val="00050C30"/>
    <w:rsid w:val="00050D35"/>
    <w:rsid w:val="00050E72"/>
    <w:rsid w:val="00050EC1"/>
    <w:rsid w:val="00050F1B"/>
    <w:rsid w:val="00050F27"/>
    <w:rsid w:val="00050FF4"/>
    <w:rsid w:val="00051023"/>
    <w:rsid w:val="00051046"/>
    <w:rsid w:val="000510A8"/>
    <w:rsid w:val="000510E9"/>
    <w:rsid w:val="00051116"/>
    <w:rsid w:val="000511A8"/>
    <w:rsid w:val="000511D3"/>
    <w:rsid w:val="00051257"/>
    <w:rsid w:val="000513D2"/>
    <w:rsid w:val="000513D3"/>
    <w:rsid w:val="000513DB"/>
    <w:rsid w:val="00051448"/>
    <w:rsid w:val="00051491"/>
    <w:rsid w:val="00051497"/>
    <w:rsid w:val="000514F7"/>
    <w:rsid w:val="000515B5"/>
    <w:rsid w:val="000515C6"/>
    <w:rsid w:val="0005161E"/>
    <w:rsid w:val="00051638"/>
    <w:rsid w:val="0005167E"/>
    <w:rsid w:val="000516A2"/>
    <w:rsid w:val="000516D6"/>
    <w:rsid w:val="000516F4"/>
    <w:rsid w:val="00051726"/>
    <w:rsid w:val="00051833"/>
    <w:rsid w:val="00051898"/>
    <w:rsid w:val="00051A34"/>
    <w:rsid w:val="00051A3C"/>
    <w:rsid w:val="00051A50"/>
    <w:rsid w:val="00051B00"/>
    <w:rsid w:val="00051B7C"/>
    <w:rsid w:val="00051B83"/>
    <w:rsid w:val="00051BBA"/>
    <w:rsid w:val="00051C47"/>
    <w:rsid w:val="00051CE1"/>
    <w:rsid w:val="00051D26"/>
    <w:rsid w:val="00051D66"/>
    <w:rsid w:val="00051DD3"/>
    <w:rsid w:val="00051E70"/>
    <w:rsid w:val="00051EE2"/>
    <w:rsid w:val="00051EED"/>
    <w:rsid w:val="00051F58"/>
    <w:rsid w:val="00051F9A"/>
    <w:rsid w:val="00051F9B"/>
    <w:rsid w:val="00051FA8"/>
    <w:rsid w:val="00051FAF"/>
    <w:rsid w:val="0005204D"/>
    <w:rsid w:val="000520A5"/>
    <w:rsid w:val="00052122"/>
    <w:rsid w:val="0005215E"/>
    <w:rsid w:val="00052179"/>
    <w:rsid w:val="000521B7"/>
    <w:rsid w:val="000521C9"/>
    <w:rsid w:val="00052234"/>
    <w:rsid w:val="0005223A"/>
    <w:rsid w:val="000522EA"/>
    <w:rsid w:val="00052307"/>
    <w:rsid w:val="00052343"/>
    <w:rsid w:val="00052356"/>
    <w:rsid w:val="000523F4"/>
    <w:rsid w:val="0005242F"/>
    <w:rsid w:val="00052458"/>
    <w:rsid w:val="0005248F"/>
    <w:rsid w:val="000524DC"/>
    <w:rsid w:val="00052511"/>
    <w:rsid w:val="00052533"/>
    <w:rsid w:val="0005256D"/>
    <w:rsid w:val="000525BC"/>
    <w:rsid w:val="00052605"/>
    <w:rsid w:val="00052630"/>
    <w:rsid w:val="00052648"/>
    <w:rsid w:val="0005264A"/>
    <w:rsid w:val="00052686"/>
    <w:rsid w:val="000526BB"/>
    <w:rsid w:val="00052728"/>
    <w:rsid w:val="00052755"/>
    <w:rsid w:val="0005275A"/>
    <w:rsid w:val="0005275B"/>
    <w:rsid w:val="000527DD"/>
    <w:rsid w:val="000527FA"/>
    <w:rsid w:val="0005287D"/>
    <w:rsid w:val="00052998"/>
    <w:rsid w:val="000529A7"/>
    <w:rsid w:val="00052A08"/>
    <w:rsid w:val="00052A0B"/>
    <w:rsid w:val="00052AA1"/>
    <w:rsid w:val="00052AA8"/>
    <w:rsid w:val="00052ABB"/>
    <w:rsid w:val="00052B59"/>
    <w:rsid w:val="00052B69"/>
    <w:rsid w:val="00052BBB"/>
    <w:rsid w:val="00052DC2"/>
    <w:rsid w:val="00052E18"/>
    <w:rsid w:val="00052EA3"/>
    <w:rsid w:val="00052FFE"/>
    <w:rsid w:val="000530B3"/>
    <w:rsid w:val="000530EA"/>
    <w:rsid w:val="000530F6"/>
    <w:rsid w:val="00053101"/>
    <w:rsid w:val="00053173"/>
    <w:rsid w:val="000531B0"/>
    <w:rsid w:val="000531E6"/>
    <w:rsid w:val="00053210"/>
    <w:rsid w:val="0005324E"/>
    <w:rsid w:val="00053263"/>
    <w:rsid w:val="00053373"/>
    <w:rsid w:val="0005338A"/>
    <w:rsid w:val="000533C3"/>
    <w:rsid w:val="000533D1"/>
    <w:rsid w:val="00053479"/>
    <w:rsid w:val="0005347F"/>
    <w:rsid w:val="000535DB"/>
    <w:rsid w:val="00053659"/>
    <w:rsid w:val="00053666"/>
    <w:rsid w:val="00053714"/>
    <w:rsid w:val="00053722"/>
    <w:rsid w:val="00053729"/>
    <w:rsid w:val="0005374A"/>
    <w:rsid w:val="0005374D"/>
    <w:rsid w:val="00053752"/>
    <w:rsid w:val="00053804"/>
    <w:rsid w:val="0005384B"/>
    <w:rsid w:val="00053886"/>
    <w:rsid w:val="00053888"/>
    <w:rsid w:val="00053942"/>
    <w:rsid w:val="0005395D"/>
    <w:rsid w:val="0005399A"/>
    <w:rsid w:val="000539C4"/>
    <w:rsid w:val="000539ED"/>
    <w:rsid w:val="00053A00"/>
    <w:rsid w:val="00053A09"/>
    <w:rsid w:val="00053ABE"/>
    <w:rsid w:val="00053BC7"/>
    <w:rsid w:val="00053BD8"/>
    <w:rsid w:val="00053BFB"/>
    <w:rsid w:val="00053CC6"/>
    <w:rsid w:val="00053CDB"/>
    <w:rsid w:val="00053D51"/>
    <w:rsid w:val="00053E58"/>
    <w:rsid w:val="00053E91"/>
    <w:rsid w:val="00053EB1"/>
    <w:rsid w:val="00053EB2"/>
    <w:rsid w:val="00053ED8"/>
    <w:rsid w:val="00053F0D"/>
    <w:rsid w:val="00053F87"/>
    <w:rsid w:val="000540E9"/>
    <w:rsid w:val="0005427D"/>
    <w:rsid w:val="00054284"/>
    <w:rsid w:val="000542C4"/>
    <w:rsid w:val="000542DE"/>
    <w:rsid w:val="00054302"/>
    <w:rsid w:val="00054355"/>
    <w:rsid w:val="000543E1"/>
    <w:rsid w:val="0005444F"/>
    <w:rsid w:val="00054467"/>
    <w:rsid w:val="00054598"/>
    <w:rsid w:val="000545AF"/>
    <w:rsid w:val="000545CE"/>
    <w:rsid w:val="000546D1"/>
    <w:rsid w:val="000546F7"/>
    <w:rsid w:val="00054741"/>
    <w:rsid w:val="00054792"/>
    <w:rsid w:val="000547D4"/>
    <w:rsid w:val="00054960"/>
    <w:rsid w:val="000549A0"/>
    <w:rsid w:val="00054A02"/>
    <w:rsid w:val="00054A80"/>
    <w:rsid w:val="00054A8E"/>
    <w:rsid w:val="00054A98"/>
    <w:rsid w:val="00054BEB"/>
    <w:rsid w:val="00054C2E"/>
    <w:rsid w:val="00054C5E"/>
    <w:rsid w:val="00054CEB"/>
    <w:rsid w:val="00054D55"/>
    <w:rsid w:val="00054DAF"/>
    <w:rsid w:val="00054DCD"/>
    <w:rsid w:val="00054E23"/>
    <w:rsid w:val="00054F19"/>
    <w:rsid w:val="00054F79"/>
    <w:rsid w:val="00054FB7"/>
    <w:rsid w:val="00054FF0"/>
    <w:rsid w:val="0005500C"/>
    <w:rsid w:val="00055013"/>
    <w:rsid w:val="00055039"/>
    <w:rsid w:val="00055048"/>
    <w:rsid w:val="00055091"/>
    <w:rsid w:val="00055150"/>
    <w:rsid w:val="00055164"/>
    <w:rsid w:val="00055171"/>
    <w:rsid w:val="000551AF"/>
    <w:rsid w:val="0005529E"/>
    <w:rsid w:val="000552F4"/>
    <w:rsid w:val="000553C0"/>
    <w:rsid w:val="000553C8"/>
    <w:rsid w:val="00055438"/>
    <w:rsid w:val="0005544A"/>
    <w:rsid w:val="000554CD"/>
    <w:rsid w:val="00055531"/>
    <w:rsid w:val="0005557E"/>
    <w:rsid w:val="00055612"/>
    <w:rsid w:val="00055672"/>
    <w:rsid w:val="00055679"/>
    <w:rsid w:val="0005568B"/>
    <w:rsid w:val="00055898"/>
    <w:rsid w:val="0005589E"/>
    <w:rsid w:val="0005599C"/>
    <w:rsid w:val="000559B4"/>
    <w:rsid w:val="00055A25"/>
    <w:rsid w:val="00055A61"/>
    <w:rsid w:val="00055AAC"/>
    <w:rsid w:val="00055B9E"/>
    <w:rsid w:val="00055BEF"/>
    <w:rsid w:val="00055BF8"/>
    <w:rsid w:val="00055C00"/>
    <w:rsid w:val="00055C6D"/>
    <w:rsid w:val="00055DDA"/>
    <w:rsid w:val="00055E23"/>
    <w:rsid w:val="00055E35"/>
    <w:rsid w:val="00055E41"/>
    <w:rsid w:val="00055F1E"/>
    <w:rsid w:val="00055FC5"/>
    <w:rsid w:val="000560C1"/>
    <w:rsid w:val="000561D3"/>
    <w:rsid w:val="000562B0"/>
    <w:rsid w:val="000562E5"/>
    <w:rsid w:val="0005637C"/>
    <w:rsid w:val="00056399"/>
    <w:rsid w:val="000563A6"/>
    <w:rsid w:val="000564A5"/>
    <w:rsid w:val="0005651E"/>
    <w:rsid w:val="00056521"/>
    <w:rsid w:val="000565E5"/>
    <w:rsid w:val="000565FE"/>
    <w:rsid w:val="0005672B"/>
    <w:rsid w:val="00056745"/>
    <w:rsid w:val="0005675A"/>
    <w:rsid w:val="00056784"/>
    <w:rsid w:val="000567C8"/>
    <w:rsid w:val="00056879"/>
    <w:rsid w:val="000568C4"/>
    <w:rsid w:val="000568F8"/>
    <w:rsid w:val="00056979"/>
    <w:rsid w:val="000569AC"/>
    <w:rsid w:val="00056A1A"/>
    <w:rsid w:val="00056A30"/>
    <w:rsid w:val="00056A42"/>
    <w:rsid w:val="00056B98"/>
    <w:rsid w:val="00056BF6"/>
    <w:rsid w:val="00056C93"/>
    <w:rsid w:val="00056CE6"/>
    <w:rsid w:val="00056D37"/>
    <w:rsid w:val="00056D8C"/>
    <w:rsid w:val="00056E45"/>
    <w:rsid w:val="00056E4C"/>
    <w:rsid w:val="00056E99"/>
    <w:rsid w:val="00056EC9"/>
    <w:rsid w:val="00056F27"/>
    <w:rsid w:val="00057049"/>
    <w:rsid w:val="00057068"/>
    <w:rsid w:val="000570F1"/>
    <w:rsid w:val="00057110"/>
    <w:rsid w:val="00057190"/>
    <w:rsid w:val="000571B6"/>
    <w:rsid w:val="000571BA"/>
    <w:rsid w:val="000571D9"/>
    <w:rsid w:val="000572D7"/>
    <w:rsid w:val="0005738A"/>
    <w:rsid w:val="000573AD"/>
    <w:rsid w:val="00057534"/>
    <w:rsid w:val="00057558"/>
    <w:rsid w:val="00057595"/>
    <w:rsid w:val="000575FE"/>
    <w:rsid w:val="00057608"/>
    <w:rsid w:val="00057624"/>
    <w:rsid w:val="0005764C"/>
    <w:rsid w:val="000576D4"/>
    <w:rsid w:val="00057727"/>
    <w:rsid w:val="00057751"/>
    <w:rsid w:val="00057765"/>
    <w:rsid w:val="0005776F"/>
    <w:rsid w:val="000577F3"/>
    <w:rsid w:val="00057802"/>
    <w:rsid w:val="00057A02"/>
    <w:rsid w:val="00057A26"/>
    <w:rsid w:val="00057A6C"/>
    <w:rsid w:val="00057A8C"/>
    <w:rsid w:val="00057A94"/>
    <w:rsid w:val="00057AD8"/>
    <w:rsid w:val="00057E02"/>
    <w:rsid w:val="00057E11"/>
    <w:rsid w:val="00057E36"/>
    <w:rsid w:val="00057F2B"/>
    <w:rsid w:val="00057F95"/>
    <w:rsid w:val="000600DF"/>
    <w:rsid w:val="000601BF"/>
    <w:rsid w:val="000601E2"/>
    <w:rsid w:val="00060215"/>
    <w:rsid w:val="000602E1"/>
    <w:rsid w:val="0006037B"/>
    <w:rsid w:val="000603DB"/>
    <w:rsid w:val="0006046D"/>
    <w:rsid w:val="0006047E"/>
    <w:rsid w:val="000604FB"/>
    <w:rsid w:val="0006051F"/>
    <w:rsid w:val="00060549"/>
    <w:rsid w:val="0006055F"/>
    <w:rsid w:val="00060561"/>
    <w:rsid w:val="000605BF"/>
    <w:rsid w:val="000605F2"/>
    <w:rsid w:val="0006067D"/>
    <w:rsid w:val="000606B2"/>
    <w:rsid w:val="000606D2"/>
    <w:rsid w:val="000606DD"/>
    <w:rsid w:val="000606EF"/>
    <w:rsid w:val="000607AA"/>
    <w:rsid w:val="00060832"/>
    <w:rsid w:val="00060834"/>
    <w:rsid w:val="000608F1"/>
    <w:rsid w:val="000609A9"/>
    <w:rsid w:val="000609AC"/>
    <w:rsid w:val="00060A1C"/>
    <w:rsid w:val="00060A3B"/>
    <w:rsid w:val="00060BC1"/>
    <w:rsid w:val="00060C64"/>
    <w:rsid w:val="00060C84"/>
    <w:rsid w:val="00060C8C"/>
    <w:rsid w:val="00060CA1"/>
    <w:rsid w:val="00060D30"/>
    <w:rsid w:val="00060E08"/>
    <w:rsid w:val="00060E31"/>
    <w:rsid w:val="00060E48"/>
    <w:rsid w:val="00060E61"/>
    <w:rsid w:val="00060F29"/>
    <w:rsid w:val="00060F93"/>
    <w:rsid w:val="00061018"/>
    <w:rsid w:val="00061050"/>
    <w:rsid w:val="000610A8"/>
    <w:rsid w:val="00061119"/>
    <w:rsid w:val="00061177"/>
    <w:rsid w:val="000611E8"/>
    <w:rsid w:val="00061294"/>
    <w:rsid w:val="000613E8"/>
    <w:rsid w:val="00061455"/>
    <w:rsid w:val="000614AA"/>
    <w:rsid w:val="0006163B"/>
    <w:rsid w:val="000616DD"/>
    <w:rsid w:val="000616F6"/>
    <w:rsid w:val="00061810"/>
    <w:rsid w:val="000618B4"/>
    <w:rsid w:val="000618E3"/>
    <w:rsid w:val="00061931"/>
    <w:rsid w:val="00061A42"/>
    <w:rsid w:val="00061A43"/>
    <w:rsid w:val="00061AA2"/>
    <w:rsid w:val="00061B9B"/>
    <w:rsid w:val="00061BB0"/>
    <w:rsid w:val="00061C0D"/>
    <w:rsid w:val="00061D74"/>
    <w:rsid w:val="00061D9F"/>
    <w:rsid w:val="00061FF6"/>
    <w:rsid w:val="00062340"/>
    <w:rsid w:val="00062381"/>
    <w:rsid w:val="00062391"/>
    <w:rsid w:val="000623E2"/>
    <w:rsid w:val="000624A1"/>
    <w:rsid w:val="000624BB"/>
    <w:rsid w:val="000624D6"/>
    <w:rsid w:val="0006253E"/>
    <w:rsid w:val="0006256C"/>
    <w:rsid w:val="0006257D"/>
    <w:rsid w:val="000625CC"/>
    <w:rsid w:val="00062657"/>
    <w:rsid w:val="0006265D"/>
    <w:rsid w:val="00062730"/>
    <w:rsid w:val="00062797"/>
    <w:rsid w:val="000627A7"/>
    <w:rsid w:val="000627AA"/>
    <w:rsid w:val="000627CB"/>
    <w:rsid w:val="000627CE"/>
    <w:rsid w:val="000627F7"/>
    <w:rsid w:val="0006285C"/>
    <w:rsid w:val="000628A6"/>
    <w:rsid w:val="00062A68"/>
    <w:rsid w:val="00062A82"/>
    <w:rsid w:val="00062BEC"/>
    <w:rsid w:val="00062BEF"/>
    <w:rsid w:val="00062C31"/>
    <w:rsid w:val="00062C57"/>
    <w:rsid w:val="00062C62"/>
    <w:rsid w:val="00062D52"/>
    <w:rsid w:val="00062D9B"/>
    <w:rsid w:val="00062E9E"/>
    <w:rsid w:val="00062F10"/>
    <w:rsid w:val="00062F3B"/>
    <w:rsid w:val="0006302D"/>
    <w:rsid w:val="0006306A"/>
    <w:rsid w:val="00063170"/>
    <w:rsid w:val="000631E7"/>
    <w:rsid w:val="00063465"/>
    <w:rsid w:val="00063532"/>
    <w:rsid w:val="00063554"/>
    <w:rsid w:val="0006359F"/>
    <w:rsid w:val="0006361B"/>
    <w:rsid w:val="00063623"/>
    <w:rsid w:val="00063633"/>
    <w:rsid w:val="00063653"/>
    <w:rsid w:val="000636DC"/>
    <w:rsid w:val="0006381A"/>
    <w:rsid w:val="0006389D"/>
    <w:rsid w:val="000638D9"/>
    <w:rsid w:val="00063925"/>
    <w:rsid w:val="0006393E"/>
    <w:rsid w:val="000639B3"/>
    <w:rsid w:val="00063A0C"/>
    <w:rsid w:val="00063AAB"/>
    <w:rsid w:val="00063AAE"/>
    <w:rsid w:val="00063AD4"/>
    <w:rsid w:val="00063BE8"/>
    <w:rsid w:val="00063CB1"/>
    <w:rsid w:val="00063CFB"/>
    <w:rsid w:val="00063DF1"/>
    <w:rsid w:val="00063F45"/>
    <w:rsid w:val="00063F7D"/>
    <w:rsid w:val="00063FEF"/>
    <w:rsid w:val="00064047"/>
    <w:rsid w:val="0006412F"/>
    <w:rsid w:val="0006413B"/>
    <w:rsid w:val="0006431B"/>
    <w:rsid w:val="0006432D"/>
    <w:rsid w:val="000643AD"/>
    <w:rsid w:val="000643ED"/>
    <w:rsid w:val="0006440A"/>
    <w:rsid w:val="00064442"/>
    <w:rsid w:val="000644AC"/>
    <w:rsid w:val="000644CA"/>
    <w:rsid w:val="0006455B"/>
    <w:rsid w:val="000645D8"/>
    <w:rsid w:val="0006468D"/>
    <w:rsid w:val="00064692"/>
    <w:rsid w:val="00064697"/>
    <w:rsid w:val="00064723"/>
    <w:rsid w:val="00064724"/>
    <w:rsid w:val="000647C9"/>
    <w:rsid w:val="0006482A"/>
    <w:rsid w:val="0006484A"/>
    <w:rsid w:val="00064874"/>
    <w:rsid w:val="00064988"/>
    <w:rsid w:val="00064AB4"/>
    <w:rsid w:val="00064AD3"/>
    <w:rsid w:val="00064AF7"/>
    <w:rsid w:val="00064B86"/>
    <w:rsid w:val="00064BA1"/>
    <w:rsid w:val="00064BD7"/>
    <w:rsid w:val="00064C0A"/>
    <w:rsid w:val="00064CC5"/>
    <w:rsid w:val="00064DBB"/>
    <w:rsid w:val="00064E50"/>
    <w:rsid w:val="00064E52"/>
    <w:rsid w:val="00064E6D"/>
    <w:rsid w:val="00064E7B"/>
    <w:rsid w:val="000650D2"/>
    <w:rsid w:val="00065165"/>
    <w:rsid w:val="0006517A"/>
    <w:rsid w:val="00065188"/>
    <w:rsid w:val="00065197"/>
    <w:rsid w:val="00065275"/>
    <w:rsid w:val="000652A6"/>
    <w:rsid w:val="000652E9"/>
    <w:rsid w:val="000652FF"/>
    <w:rsid w:val="0006539B"/>
    <w:rsid w:val="00065500"/>
    <w:rsid w:val="0006551D"/>
    <w:rsid w:val="00065584"/>
    <w:rsid w:val="000655EB"/>
    <w:rsid w:val="0006567C"/>
    <w:rsid w:val="000656B4"/>
    <w:rsid w:val="0006573B"/>
    <w:rsid w:val="00065785"/>
    <w:rsid w:val="00065899"/>
    <w:rsid w:val="000658AF"/>
    <w:rsid w:val="000658D5"/>
    <w:rsid w:val="00065953"/>
    <w:rsid w:val="000659C0"/>
    <w:rsid w:val="000659DA"/>
    <w:rsid w:val="00065A0B"/>
    <w:rsid w:val="00065A8C"/>
    <w:rsid w:val="00065AC9"/>
    <w:rsid w:val="00065AE9"/>
    <w:rsid w:val="00065AEB"/>
    <w:rsid w:val="00065B14"/>
    <w:rsid w:val="00065C81"/>
    <w:rsid w:val="00065C9B"/>
    <w:rsid w:val="00065C9D"/>
    <w:rsid w:val="00065CDF"/>
    <w:rsid w:val="00065D70"/>
    <w:rsid w:val="00065DEA"/>
    <w:rsid w:val="00065E2D"/>
    <w:rsid w:val="00065E36"/>
    <w:rsid w:val="00065E41"/>
    <w:rsid w:val="00065E59"/>
    <w:rsid w:val="00065E6B"/>
    <w:rsid w:val="0006603A"/>
    <w:rsid w:val="00066040"/>
    <w:rsid w:val="0006618E"/>
    <w:rsid w:val="00066248"/>
    <w:rsid w:val="00066271"/>
    <w:rsid w:val="00066285"/>
    <w:rsid w:val="000662DA"/>
    <w:rsid w:val="00066321"/>
    <w:rsid w:val="00066332"/>
    <w:rsid w:val="0006636B"/>
    <w:rsid w:val="0006636D"/>
    <w:rsid w:val="0006638B"/>
    <w:rsid w:val="00066434"/>
    <w:rsid w:val="0006645B"/>
    <w:rsid w:val="000664A5"/>
    <w:rsid w:val="000664D2"/>
    <w:rsid w:val="000664E9"/>
    <w:rsid w:val="0006650E"/>
    <w:rsid w:val="00066567"/>
    <w:rsid w:val="000665B6"/>
    <w:rsid w:val="00066654"/>
    <w:rsid w:val="00066658"/>
    <w:rsid w:val="00066672"/>
    <w:rsid w:val="000666B8"/>
    <w:rsid w:val="000666C0"/>
    <w:rsid w:val="00066747"/>
    <w:rsid w:val="0006676A"/>
    <w:rsid w:val="00066825"/>
    <w:rsid w:val="000668F1"/>
    <w:rsid w:val="0006692A"/>
    <w:rsid w:val="0006692C"/>
    <w:rsid w:val="00066930"/>
    <w:rsid w:val="00066A44"/>
    <w:rsid w:val="00066A73"/>
    <w:rsid w:val="00066C75"/>
    <w:rsid w:val="00066D04"/>
    <w:rsid w:val="00066E74"/>
    <w:rsid w:val="00066EFE"/>
    <w:rsid w:val="00067019"/>
    <w:rsid w:val="0006709F"/>
    <w:rsid w:val="000671C0"/>
    <w:rsid w:val="000671CD"/>
    <w:rsid w:val="000671D5"/>
    <w:rsid w:val="00067217"/>
    <w:rsid w:val="00067293"/>
    <w:rsid w:val="000672B0"/>
    <w:rsid w:val="000672E3"/>
    <w:rsid w:val="00067304"/>
    <w:rsid w:val="00067318"/>
    <w:rsid w:val="0006739C"/>
    <w:rsid w:val="0006739E"/>
    <w:rsid w:val="000673EE"/>
    <w:rsid w:val="000674B2"/>
    <w:rsid w:val="00067540"/>
    <w:rsid w:val="0006756F"/>
    <w:rsid w:val="000675DC"/>
    <w:rsid w:val="000675E8"/>
    <w:rsid w:val="00067627"/>
    <w:rsid w:val="00067669"/>
    <w:rsid w:val="000676D8"/>
    <w:rsid w:val="000676FF"/>
    <w:rsid w:val="00067765"/>
    <w:rsid w:val="000677A7"/>
    <w:rsid w:val="000677E0"/>
    <w:rsid w:val="00067858"/>
    <w:rsid w:val="000678CF"/>
    <w:rsid w:val="000678DD"/>
    <w:rsid w:val="000678F6"/>
    <w:rsid w:val="00067914"/>
    <w:rsid w:val="00067964"/>
    <w:rsid w:val="00067A97"/>
    <w:rsid w:val="00067AD0"/>
    <w:rsid w:val="00067AFA"/>
    <w:rsid w:val="00067B22"/>
    <w:rsid w:val="00067B25"/>
    <w:rsid w:val="00067BF4"/>
    <w:rsid w:val="00067BFF"/>
    <w:rsid w:val="00067CEC"/>
    <w:rsid w:val="00067DBE"/>
    <w:rsid w:val="00067E1F"/>
    <w:rsid w:val="00067EC5"/>
    <w:rsid w:val="00067F11"/>
    <w:rsid w:val="00067F42"/>
    <w:rsid w:val="00067FCE"/>
    <w:rsid w:val="0007001B"/>
    <w:rsid w:val="00070047"/>
    <w:rsid w:val="00070090"/>
    <w:rsid w:val="00070130"/>
    <w:rsid w:val="00070146"/>
    <w:rsid w:val="000701D1"/>
    <w:rsid w:val="000701E1"/>
    <w:rsid w:val="0007020A"/>
    <w:rsid w:val="000703D1"/>
    <w:rsid w:val="000703FF"/>
    <w:rsid w:val="0007040E"/>
    <w:rsid w:val="00070422"/>
    <w:rsid w:val="00070477"/>
    <w:rsid w:val="000704C4"/>
    <w:rsid w:val="00070532"/>
    <w:rsid w:val="000705FB"/>
    <w:rsid w:val="00070771"/>
    <w:rsid w:val="00070893"/>
    <w:rsid w:val="00070904"/>
    <w:rsid w:val="0007094E"/>
    <w:rsid w:val="000709E5"/>
    <w:rsid w:val="00070A23"/>
    <w:rsid w:val="00070A40"/>
    <w:rsid w:val="00070AAF"/>
    <w:rsid w:val="00070ACB"/>
    <w:rsid w:val="00070AD0"/>
    <w:rsid w:val="00070AE2"/>
    <w:rsid w:val="00070B00"/>
    <w:rsid w:val="00070B56"/>
    <w:rsid w:val="00070BAB"/>
    <w:rsid w:val="00070CBA"/>
    <w:rsid w:val="00070E24"/>
    <w:rsid w:val="00070E78"/>
    <w:rsid w:val="00070E82"/>
    <w:rsid w:val="00070F21"/>
    <w:rsid w:val="00070F89"/>
    <w:rsid w:val="0007102E"/>
    <w:rsid w:val="0007104F"/>
    <w:rsid w:val="00071094"/>
    <w:rsid w:val="00071149"/>
    <w:rsid w:val="00071159"/>
    <w:rsid w:val="00071248"/>
    <w:rsid w:val="00071258"/>
    <w:rsid w:val="000712E1"/>
    <w:rsid w:val="000712E6"/>
    <w:rsid w:val="0007133E"/>
    <w:rsid w:val="00071396"/>
    <w:rsid w:val="00071438"/>
    <w:rsid w:val="00071509"/>
    <w:rsid w:val="0007163E"/>
    <w:rsid w:val="00071642"/>
    <w:rsid w:val="00071672"/>
    <w:rsid w:val="000716E6"/>
    <w:rsid w:val="000717C3"/>
    <w:rsid w:val="00071830"/>
    <w:rsid w:val="000718C2"/>
    <w:rsid w:val="000718C6"/>
    <w:rsid w:val="00071960"/>
    <w:rsid w:val="0007196C"/>
    <w:rsid w:val="00071A0D"/>
    <w:rsid w:val="00071AAA"/>
    <w:rsid w:val="00071B40"/>
    <w:rsid w:val="00071BA1"/>
    <w:rsid w:val="00071D0B"/>
    <w:rsid w:val="00071D10"/>
    <w:rsid w:val="00071D15"/>
    <w:rsid w:val="00071D23"/>
    <w:rsid w:val="00071DCB"/>
    <w:rsid w:val="00071DCC"/>
    <w:rsid w:val="00071DD4"/>
    <w:rsid w:val="00071EC1"/>
    <w:rsid w:val="00071F70"/>
    <w:rsid w:val="000720C7"/>
    <w:rsid w:val="00072148"/>
    <w:rsid w:val="0007218D"/>
    <w:rsid w:val="000721AC"/>
    <w:rsid w:val="000721AD"/>
    <w:rsid w:val="000721D4"/>
    <w:rsid w:val="00072209"/>
    <w:rsid w:val="00072283"/>
    <w:rsid w:val="0007236A"/>
    <w:rsid w:val="0007247A"/>
    <w:rsid w:val="0007249F"/>
    <w:rsid w:val="0007254B"/>
    <w:rsid w:val="000727BA"/>
    <w:rsid w:val="00072802"/>
    <w:rsid w:val="00072822"/>
    <w:rsid w:val="000728FC"/>
    <w:rsid w:val="0007290D"/>
    <w:rsid w:val="00072969"/>
    <w:rsid w:val="00072972"/>
    <w:rsid w:val="000729C2"/>
    <w:rsid w:val="00072A34"/>
    <w:rsid w:val="00072A82"/>
    <w:rsid w:val="00072AA7"/>
    <w:rsid w:val="00072AE9"/>
    <w:rsid w:val="00072B73"/>
    <w:rsid w:val="00072BE6"/>
    <w:rsid w:val="00072BF8"/>
    <w:rsid w:val="00072C9F"/>
    <w:rsid w:val="00072CC5"/>
    <w:rsid w:val="00072CCF"/>
    <w:rsid w:val="00072D06"/>
    <w:rsid w:val="00072D51"/>
    <w:rsid w:val="00072E90"/>
    <w:rsid w:val="00072F80"/>
    <w:rsid w:val="00072F8C"/>
    <w:rsid w:val="00072F9B"/>
    <w:rsid w:val="00072FAC"/>
    <w:rsid w:val="00073066"/>
    <w:rsid w:val="00073126"/>
    <w:rsid w:val="00073150"/>
    <w:rsid w:val="000731B3"/>
    <w:rsid w:val="000731F8"/>
    <w:rsid w:val="0007322F"/>
    <w:rsid w:val="000732A5"/>
    <w:rsid w:val="00073356"/>
    <w:rsid w:val="00073363"/>
    <w:rsid w:val="0007339E"/>
    <w:rsid w:val="000733BE"/>
    <w:rsid w:val="00073433"/>
    <w:rsid w:val="00073472"/>
    <w:rsid w:val="00073503"/>
    <w:rsid w:val="0007353D"/>
    <w:rsid w:val="0007355D"/>
    <w:rsid w:val="0007360F"/>
    <w:rsid w:val="0007364D"/>
    <w:rsid w:val="00073676"/>
    <w:rsid w:val="0007375D"/>
    <w:rsid w:val="000737FB"/>
    <w:rsid w:val="00073915"/>
    <w:rsid w:val="000739C0"/>
    <w:rsid w:val="00073ABF"/>
    <w:rsid w:val="00073AF0"/>
    <w:rsid w:val="00073AFD"/>
    <w:rsid w:val="00073B5D"/>
    <w:rsid w:val="00073BB0"/>
    <w:rsid w:val="00073BF1"/>
    <w:rsid w:val="00073C22"/>
    <w:rsid w:val="00073C7B"/>
    <w:rsid w:val="00073CE7"/>
    <w:rsid w:val="00073D43"/>
    <w:rsid w:val="00073D5A"/>
    <w:rsid w:val="00073D9D"/>
    <w:rsid w:val="00073E03"/>
    <w:rsid w:val="00073F45"/>
    <w:rsid w:val="00073FDC"/>
    <w:rsid w:val="00073FF4"/>
    <w:rsid w:val="00074076"/>
    <w:rsid w:val="00074098"/>
    <w:rsid w:val="000740BD"/>
    <w:rsid w:val="000740DC"/>
    <w:rsid w:val="00074156"/>
    <w:rsid w:val="00074181"/>
    <w:rsid w:val="0007423A"/>
    <w:rsid w:val="0007424F"/>
    <w:rsid w:val="00074250"/>
    <w:rsid w:val="00074259"/>
    <w:rsid w:val="00074315"/>
    <w:rsid w:val="0007432A"/>
    <w:rsid w:val="000743EB"/>
    <w:rsid w:val="0007442C"/>
    <w:rsid w:val="0007447A"/>
    <w:rsid w:val="000744AA"/>
    <w:rsid w:val="000744AF"/>
    <w:rsid w:val="000745A3"/>
    <w:rsid w:val="000745B5"/>
    <w:rsid w:val="000745BE"/>
    <w:rsid w:val="000746D9"/>
    <w:rsid w:val="0007478D"/>
    <w:rsid w:val="00074795"/>
    <w:rsid w:val="000747A7"/>
    <w:rsid w:val="0007481E"/>
    <w:rsid w:val="0007486E"/>
    <w:rsid w:val="0007488F"/>
    <w:rsid w:val="00074899"/>
    <w:rsid w:val="00074962"/>
    <w:rsid w:val="00074967"/>
    <w:rsid w:val="00074971"/>
    <w:rsid w:val="00074987"/>
    <w:rsid w:val="0007499B"/>
    <w:rsid w:val="0007499E"/>
    <w:rsid w:val="000749A1"/>
    <w:rsid w:val="00074A24"/>
    <w:rsid w:val="00074A97"/>
    <w:rsid w:val="00074AA1"/>
    <w:rsid w:val="00074B1C"/>
    <w:rsid w:val="00074B41"/>
    <w:rsid w:val="00074C1E"/>
    <w:rsid w:val="00074C40"/>
    <w:rsid w:val="00074C9E"/>
    <w:rsid w:val="00074D65"/>
    <w:rsid w:val="00074D95"/>
    <w:rsid w:val="00074E1E"/>
    <w:rsid w:val="00074EBA"/>
    <w:rsid w:val="00074EEB"/>
    <w:rsid w:val="00074EF7"/>
    <w:rsid w:val="00074F01"/>
    <w:rsid w:val="00075031"/>
    <w:rsid w:val="0007507E"/>
    <w:rsid w:val="0007508E"/>
    <w:rsid w:val="000750B0"/>
    <w:rsid w:val="000750BA"/>
    <w:rsid w:val="000751C2"/>
    <w:rsid w:val="00075231"/>
    <w:rsid w:val="000753B6"/>
    <w:rsid w:val="000753FB"/>
    <w:rsid w:val="0007544C"/>
    <w:rsid w:val="000754CA"/>
    <w:rsid w:val="00075617"/>
    <w:rsid w:val="0007580A"/>
    <w:rsid w:val="000758CA"/>
    <w:rsid w:val="000759A1"/>
    <w:rsid w:val="00075A43"/>
    <w:rsid w:val="00075BA0"/>
    <w:rsid w:val="00075BC7"/>
    <w:rsid w:val="00075C23"/>
    <w:rsid w:val="00075D09"/>
    <w:rsid w:val="00075E8A"/>
    <w:rsid w:val="00075E8E"/>
    <w:rsid w:val="00075EF0"/>
    <w:rsid w:val="00075EF7"/>
    <w:rsid w:val="00075F4E"/>
    <w:rsid w:val="00075F7C"/>
    <w:rsid w:val="00076008"/>
    <w:rsid w:val="00076050"/>
    <w:rsid w:val="00076060"/>
    <w:rsid w:val="000760BD"/>
    <w:rsid w:val="00076115"/>
    <w:rsid w:val="00076119"/>
    <w:rsid w:val="0007612B"/>
    <w:rsid w:val="0007617A"/>
    <w:rsid w:val="00076184"/>
    <w:rsid w:val="00076198"/>
    <w:rsid w:val="0007619D"/>
    <w:rsid w:val="000761C2"/>
    <w:rsid w:val="000761EF"/>
    <w:rsid w:val="000761F2"/>
    <w:rsid w:val="0007629D"/>
    <w:rsid w:val="0007632D"/>
    <w:rsid w:val="00076397"/>
    <w:rsid w:val="000763A9"/>
    <w:rsid w:val="000763FF"/>
    <w:rsid w:val="000765BC"/>
    <w:rsid w:val="000765EB"/>
    <w:rsid w:val="00076622"/>
    <w:rsid w:val="000768BF"/>
    <w:rsid w:val="000768E3"/>
    <w:rsid w:val="000769D7"/>
    <w:rsid w:val="000769FA"/>
    <w:rsid w:val="00076B0A"/>
    <w:rsid w:val="00076CE7"/>
    <w:rsid w:val="00076D2F"/>
    <w:rsid w:val="00076D82"/>
    <w:rsid w:val="00076DDC"/>
    <w:rsid w:val="00076DDE"/>
    <w:rsid w:val="00076E0D"/>
    <w:rsid w:val="00076EE5"/>
    <w:rsid w:val="00076EED"/>
    <w:rsid w:val="00076F10"/>
    <w:rsid w:val="00076F2F"/>
    <w:rsid w:val="00077011"/>
    <w:rsid w:val="000770B4"/>
    <w:rsid w:val="000770D5"/>
    <w:rsid w:val="0007715C"/>
    <w:rsid w:val="00077191"/>
    <w:rsid w:val="00077222"/>
    <w:rsid w:val="00077227"/>
    <w:rsid w:val="00077232"/>
    <w:rsid w:val="000772A3"/>
    <w:rsid w:val="0007736B"/>
    <w:rsid w:val="000773A4"/>
    <w:rsid w:val="000773E4"/>
    <w:rsid w:val="0007757B"/>
    <w:rsid w:val="000775BF"/>
    <w:rsid w:val="00077639"/>
    <w:rsid w:val="0007767D"/>
    <w:rsid w:val="000776B9"/>
    <w:rsid w:val="00077730"/>
    <w:rsid w:val="00077759"/>
    <w:rsid w:val="0007777B"/>
    <w:rsid w:val="000777C5"/>
    <w:rsid w:val="0007781C"/>
    <w:rsid w:val="000778A3"/>
    <w:rsid w:val="000778C8"/>
    <w:rsid w:val="00077905"/>
    <w:rsid w:val="00077942"/>
    <w:rsid w:val="000779E5"/>
    <w:rsid w:val="00077A6C"/>
    <w:rsid w:val="00077AD8"/>
    <w:rsid w:val="00077AFF"/>
    <w:rsid w:val="00077B3D"/>
    <w:rsid w:val="00077C21"/>
    <w:rsid w:val="00077C69"/>
    <w:rsid w:val="00077C8B"/>
    <w:rsid w:val="00077D26"/>
    <w:rsid w:val="00077D5F"/>
    <w:rsid w:val="00077D93"/>
    <w:rsid w:val="00077E00"/>
    <w:rsid w:val="00077E52"/>
    <w:rsid w:val="00077F4A"/>
    <w:rsid w:val="00077F52"/>
    <w:rsid w:val="00077FD6"/>
    <w:rsid w:val="00080103"/>
    <w:rsid w:val="0008019D"/>
    <w:rsid w:val="00080278"/>
    <w:rsid w:val="000802D8"/>
    <w:rsid w:val="000802F5"/>
    <w:rsid w:val="00080366"/>
    <w:rsid w:val="000803D9"/>
    <w:rsid w:val="0008043C"/>
    <w:rsid w:val="00080575"/>
    <w:rsid w:val="000805F3"/>
    <w:rsid w:val="000805FE"/>
    <w:rsid w:val="00080631"/>
    <w:rsid w:val="000806BA"/>
    <w:rsid w:val="000806DD"/>
    <w:rsid w:val="00080744"/>
    <w:rsid w:val="000807BE"/>
    <w:rsid w:val="000807BF"/>
    <w:rsid w:val="000807E7"/>
    <w:rsid w:val="000807FD"/>
    <w:rsid w:val="00080907"/>
    <w:rsid w:val="00080958"/>
    <w:rsid w:val="000809B8"/>
    <w:rsid w:val="000809BD"/>
    <w:rsid w:val="000809D2"/>
    <w:rsid w:val="00080B8F"/>
    <w:rsid w:val="00080C15"/>
    <w:rsid w:val="00080C28"/>
    <w:rsid w:val="00080C91"/>
    <w:rsid w:val="00080C94"/>
    <w:rsid w:val="00080CA1"/>
    <w:rsid w:val="00080CDD"/>
    <w:rsid w:val="00080D66"/>
    <w:rsid w:val="00080D99"/>
    <w:rsid w:val="00080DA9"/>
    <w:rsid w:val="00080E63"/>
    <w:rsid w:val="00080F26"/>
    <w:rsid w:val="00080F61"/>
    <w:rsid w:val="0008104B"/>
    <w:rsid w:val="0008109E"/>
    <w:rsid w:val="000810D4"/>
    <w:rsid w:val="0008116A"/>
    <w:rsid w:val="00081339"/>
    <w:rsid w:val="00081363"/>
    <w:rsid w:val="000813D0"/>
    <w:rsid w:val="0008143C"/>
    <w:rsid w:val="00081440"/>
    <w:rsid w:val="00081461"/>
    <w:rsid w:val="00081463"/>
    <w:rsid w:val="000814A8"/>
    <w:rsid w:val="000814C8"/>
    <w:rsid w:val="0008157D"/>
    <w:rsid w:val="0008158C"/>
    <w:rsid w:val="0008158E"/>
    <w:rsid w:val="000815A6"/>
    <w:rsid w:val="00081640"/>
    <w:rsid w:val="00081645"/>
    <w:rsid w:val="00081711"/>
    <w:rsid w:val="0008172A"/>
    <w:rsid w:val="00081819"/>
    <w:rsid w:val="0008183D"/>
    <w:rsid w:val="00081841"/>
    <w:rsid w:val="00081891"/>
    <w:rsid w:val="000818EE"/>
    <w:rsid w:val="00081913"/>
    <w:rsid w:val="000819CC"/>
    <w:rsid w:val="00081A40"/>
    <w:rsid w:val="00081A81"/>
    <w:rsid w:val="00081B24"/>
    <w:rsid w:val="00081B83"/>
    <w:rsid w:val="00081BB1"/>
    <w:rsid w:val="00081BD2"/>
    <w:rsid w:val="00081C49"/>
    <w:rsid w:val="00081C87"/>
    <w:rsid w:val="00081D73"/>
    <w:rsid w:val="00081E40"/>
    <w:rsid w:val="00081F55"/>
    <w:rsid w:val="00081F76"/>
    <w:rsid w:val="00081F7F"/>
    <w:rsid w:val="00081FD0"/>
    <w:rsid w:val="00081FE7"/>
    <w:rsid w:val="00082005"/>
    <w:rsid w:val="0008202D"/>
    <w:rsid w:val="000820A6"/>
    <w:rsid w:val="000820BF"/>
    <w:rsid w:val="000820DE"/>
    <w:rsid w:val="00082123"/>
    <w:rsid w:val="0008220C"/>
    <w:rsid w:val="0008227B"/>
    <w:rsid w:val="0008229B"/>
    <w:rsid w:val="0008235C"/>
    <w:rsid w:val="00082360"/>
    <w:rsid w:val="00082391"/>
    <w:rsid w:val="00082396"/>
    <w:rsid w:val="000823FB"/>
    <w:rsid w:val="0008240C"/>
    <w:rsid w:val="00082472"/>
    <w:rsid w:val="000824C5"/>
    <w:rsid w:val="00082574"/>
    <w:rsid w:val="00082584"/>
    <w:rsid w:val="000825D8"/>
    <w:rsid w:val="00082648"/>
    <w:rsid w:val="0008265E"/>
    <w:rsid w:val="00082660"/>
    <w:rsid w:val="000826E8"/>
    <w:rsid w:val="00082758"/>
    <w:rsid w:val="0008277E"/>
    <w:rsid w:val="00082871"/>
    <w:rsid w:val="00082894"/>
    <w:rsid w:val="000828B0"/>
    <w:rsid w:val="000828D4"/>
    <w:rsid w:val="0008294F"/>
    <w:rsid w:val="000829C3"/>
    <w:rsid w:val="00082A3D"/>
    <w:rsid w:val="00082A6A"/>
    <w:rsid w:val="00082AE5"/>
    <w:rsid w:val="00082C17"/>
    <w:rsid w:val="00082C25"/>
    <w:rsid w:val="00082C34"/>
    <w:rsid w:val="00082C48"/>
    <w:rsid w:val="00082C54"/>
    <w:rsid w:val="00082DB4"/>
    <w:rsid w:val="00082DBE"/>
    <w:rsid w:val="00082E0C"/>
    <w:rsid w:val="00082E78"/>
    <w:rsid w:val="00082F36"/>
    <w:rsid w:val="00082F4A"/>
    <w:rsid w:val="00082FB2"/>
    <w:rsid w:val="0008305F"/>
    <w:rsid w:val="0008309E"/>
    <w:rsid w:val="00083194"/>
    <w:rsid w:val="000831B8"/>
    <w:rsid w:val="000831BF"/>
    <w:rsid w:val="00083205"/>
    <w:rsid w:val="00083237"/>
    <w:rsid w:val="00083254"/>
    <w:rsid w:val="0008328C"/>
    <w:rsid w:val="000832F9"/>
    <w:rsid w:val="00083324"/>
    <w:rsid w:val="0008338D"/>
    <w:rsid w:val="000833B4"/>
    <w:rsid w:val="000833E7"/>
    <w:rsid w:val="0008341A"/>
    <w:rsid w:val="0008341C"/>
    <w:rsid w:val="00083433"/>
    <w:rsid w:val="00083580"/>
    <w:rsid w:val="000835CA"/>
    <w:rsid w:val="000835F1"/>
    <w:rsid w:val="0008363E"/>
    <w:rsid w:val="0008367D"/>
    <w:rsid w:val="00083701"/>
    <w:rsid w:val="00083741"/>
    <w:rsid w:val="0008377B"/>
    <w:rsid w:val="000837EE"/>
    <w:rsid w:val="000837F0"/>
    <w:rsid w:val="000837F8"/>
    <w:rsid w:val="00083813"/>
    <w:rsid w:val="00083A8D"/>
    <w:rsid w:val="00083AC0"/>
    <w:rsid w:val="00083ACF"/>
    <w:rsid w:val="00083B38"/>
    <w:rsid w:val="00083B54"/>
    <w:rsid w:val="00083BE4"/>
    <w:rsid w:val="00083C05"/>
    <w:rsid w:val="00083C21"/>
    <w:rsid w:val="00083C7F"/>
    <w:rsid w:val="00083E26"/>
    <w:rsid w:val="00083E94"/>
    <w:rsid w:val="00083EAA"/>
    <w:rsid w:val="00083F7E"/>
    <w:rsid w:val="00083FA4"/>
    <w:rsid w:val="0008405F"/>
    <w:rsid w:val="00084065"/>
    <w:rsid w:val="0008406E"/>
    <w:rsid w:val="00084081"/>
    <w:rsid w:val="000840C9"/>
    <w:rsid w:val="000840FE"/>
    <w:rsid w:val="0008423E"/>
    <w:rsid w:val="00084291"/>
    <w:rsid w:val="000842A3"/>
    <w:rsid w:val="00084347"/>
    <w:rsid w:val="00084352"/>
    <w:rsid w:val="0008440A"/>
    <w:rsid w:val="00084411"/>
    <w:rsid w:val="00084450"/>
    <w:rsid w:val="00084529"/>
    <w:rsid w:val="000845F5"/>
    <w:rsid w:val="00084613"/>
    <w:rsid w:val="0008461A"/>
    <w:rsid w:val="00084691"/>
    <w:rsid w:val="00084721"/>
    <w:rsid w:val="00084785"/>
    <w:rsid w:val="0008479B"/>
    <w:rsid w:val="00084840"/>
    <w:rsid w:val="00084859"/>
    <w:rsid w:val="00084884"/>
    <w:rsid w:val="000848F1"/>
    <w:rsid w:val="00084914"/>
    <w:rsid w:val="00084938"/>
    <w:rsid w:val="00084A53"/>
    <w:rsid w:val="00084ABD"/>
    <w:rsid w:val="00084AF0"/>
    <w:rsid w:val="00084B73"/>
    <w:rsid w:val="00084CA4"/>
    <w:rsid w:val="00084EBB"/>
    <w:rsid w:val="00084F76"/>
    <w:rsid w:val="00084FCE"/>
    <w:rsid w:val="00085023"/>
    <w:rsid w:val="00085053"/>
    <w:rsid w:val="0008508F"/>
    <w:rsid w:val="000850FA"/>
    <w:rsid w:val="00085105"/>
    <w:rsid w:val="00085130"/>
    <w:rsid w:val="00085193"/>
    <w:rsid w:val="000852B7"/>
    <w:rsid w:val="000852C3"/>
    <w:rsid w:val="000852C7"/>
    <w:rsid w:val="00085326"/>
    <w:rsid w:val="00085341"/>
    <w:rsid w:val="000853D1"/>
    <w:rsid w:val="00085427"/>
    <w:rsid w:val="0008542E"/>
    <w:rsid w:val="00085454"/>
    <w:rsid w:val="00085530"/>
    <w:rsid w:val="0008562B"/>
    <w:rsid w:val="0008567A"/>
    <w:rsid w:val="00085867"/>
    <w:rsid w:val="00085894"/>
    <w:rsid w:val="0008592E"/>
    <w:rsid w:val="00085999"/>
    <w:rsid w:val="00085A16"/>
    <w:rsid w:val="00085AE8"/>
    <w:rsid w:val="00085AF9"/>
    <w:rsid w:val="00085BC6"/>
    <w:rsid w:val="00085BF9"/>
    <w:rsid w:val="00085CB1"/>
    <w:rsid w:val="00085CD2"/>
    <w:rsid w:val="00085CFF"/>
    <w:rsid w:val="00085E60"/>
    <w:rsid w:val="00085EF9"/>
    <w:rsid w:val="00085F25"/>
    <w:rsid w:val="00085F62"/>
    <w:rsid w:val="00085FBF"/>
    <w:rsid w:val="00085FCE"/>
    <w:rsid w:val="00086021"/>
    <w:rsid w:val="00086047"/>
    <w:rsid w:val="00086094"/>
    <w:rsid w:val="000861FB"/>
    <w:rsid w:val="00086279"/>
    <w:rsid w:val="000862C8"/>
    <w:rsid w:val="000862CA"/>
    <w:rsid w:val="000862DA"/>
    <w:rsid w:val="0008634D"/>
    <w:rsid w:val="00086404"/>
    <w:rsid w:val="0008642D"/>
    <w:rsid w:val="00086455"/>
    <w:rsid w:val="00086498"/>
    <w:rsid w:val="00086568"/>
    <w:rsid w:val="00086629"/>
    <w:rsid w:val="00086699"/>
    <w:rsid w:val="000866BA"/>
    <w:rsid w:val="00086788"/>
    <w:rsid w:val="000867B7"/>
    <w:rsid w:val="00086826"/>
    <w:rsid w:val="0008682C"/>
    <w:rsid w:val="00086858"/>
    <w:rsid w:val="000868AA"/>
    <w:rsid w:val="000868B6"/>
    <w:rsid w:val="000868D2"/>
    <w:rsid w:val="0008694C"/>
    <w:rsid w:val="00086A88"/>
    <w:rsid w:val="00086B21"/>
    <w:rsid w:val="00086B6B"/>
    <w:rsid w:val="00086C12"/>
    <w:rsid w:val="00086CD6"/>
    <w:rsid w:val="00086CFA"/>
    <w:rsid w:val="00086D1C"/>
    <w:rsid w:val="00086D3F"/>
    <w:rsid w:val="00086D71"/>
    <w:rsid w:val="00086EF2"/>
    <w:rsid w:val="00086FF9"/>
    <w:rsid w:val="00087023"/>
    <w:rsid w:val="00087056"/>
    <w:rsid w:val="00087065"/>
    <w:rsid w:val="00087126"/>
    <w:rsid w:val="0008713C"/>
    <w:rsid w:val="00087196"/>
    <w:rsid w:val="00087270"/>
    <w:rsid w:val="00087279"/>
    <w:rsid w:val="0008728D"/>
    <w:rsid w:val="000872CA"/>
    <w:rsid w:val="0008738B"/>
    <w:rsid w:val="000873A3"/>
    <w:rsid w:val="000874BB"/>
    <w:rsid w:val="000875D8"/>
    <w:rsid w:val="00087784"/>
    <w:rsid w:val="000877F0"/>
    <w:rsid w:val="0008782C"/>
    <w:rsid w:val="00087894"/>
    <w:rsid w:val="00087895"/>
    <w:rsid w:val="00087986"/>
    <w:rsid w:val="00087995"/>
    <w:rsid w:val="000879AD"/>
    <w:rsid w:val="00087B43"/>
    <w:rsid w:val="00087BEC"/>
    <w:rsid w:val="00087CC1"/>
    <w:rsid w:val="00087CE0"/>
    <w:rsid w:val="00087DA3"/>
    <w:rsid w:val="00087DD5"/>
    <w:rsid w:val="00087DF6"/>
    <w:rsid w:val="00087E3F"/>
    <w:rsid w:val="00087E40"/>
    <w:rsid w:val="00087E8D"/>
    <w:rsid w:val="00087EB1"/>
    <w:rsid w:val="00087ECC"/>
    <w:rsid w:val="00087EF0"/>
    <w:rsid w:val="00087F23"/>
    <w:rsid w:val="00087F2F"/>
    <w:rsid w:val="00087F5C"/>
    <w:rsid w:val="00087F69"/>
    <w:rsid w:val="00087FD7"/>
    <w:rsid w:val="00090030"/>
    <w:rsid w:val="0009006D"/>
    <w:rsid w:val="0009011D"/>
    <w:rsid w:val="000901F6"/>
    <w:rsid w:val="000902B4"/>
    <w:rsid w:val="000902FC"/>
    <w:rsid w:val="000903C2"/>
    <w:rsid w:val="000903E7"/>
    <w:rsid w:val="00090479"/>
    <w:rsid w:val="00090533"/>
    <w:rsid w:val="0009055F"/>
    <w:rsid w:val="00090668"/>
    <w:rsid w:val="00090691"/>
    <w:rsid w:val="00090724"/>
    <w:rsid w:val="00090780"/>
    <w:rsid w:val="00090781"/>
    <w:rsid w:val="000907CC"/>
    <w:rsid w:val="00090802"/>
    <w:rsid w:val="00090866"/>
    <w:rsid w:val="0009087A"/>
    <w:rsid w:val="00090935"/>
    <w:rsid w:val="000909A8"/>
    <w:rsid w:val="00090A2C"/>
    <w:rsid w:val="00090A64"/>
    <w:rsid w:val="00090B6A"/>
    <w:rsid w:val="00090BEF"/>
    <w:rsid w:val="00090C0D"/>
    <w:rsid w:val="00090C3F"/>
    <w:rsid w:val="00090D66"/>
    <w:rsid w:val="00090E71"/>
    <w:rsid w:val="00090E90"/>
    <w:rsid w:val="00090EDF"/>
    <w:rsid w:val="00090F84"/>
    <w:rsid w:val="00091102"/>
    <w:rsid w:val="0009113C"/>
    <w:rsid w:val="0009113E"/>
    <w:rsid w:val="0009114D"/>
    <w:rsid w:val="00091166"/>
    <w:rsid w:val="000911BA"/>
    <w:rsid w:val="000913BA"/>
    <w:rsid w:val="000913BB"/>
    <w:rsid w:val="0009146C"/>
    <w:rsid w:val="00091581"/>
    <w:rsid w:val="00091706"/>
    <w:rsid w:val="00091716"/>
    <w:rsid w:val="00091791"/>
    <w:rsid w:val="000918C1"/>
    <w:rsid w:val="0009190F"/>
    <w:rsid w:val="00091917"/>
    <w:rsid w:val="0009195D"/>
    <w:rsid w:val="000919A5"/>
    <w:rsid w:val="000919AD"/>
    <w:rsid w:val="00091A10"/>
    <w:rsid w:val="00091B3F"/>
    <w:rsid w:val="00091B4A"/>
    <w:rsid w:val="00091B6E"/>
    <w:rsid w:val="00091C20"/>
    <w:rsid w:val="00091CC2"/>
    <w:rsid w:val="00091CEF"/>
    <w:rsid w:val="00091D3D"/>
    <w:rsid w:val="00091D5F"/>
    <w:rsid w:val="00091D91"/>
    <w:rsid w:val="00091DB8"/>
    <w:rsid w:val="00091E1B"/>
    <w:rsid w:val="00091E4A"/>
    <w:rsid w:val="00091E4F"/>
    <w:rsid w:val="00091EBB"/>
    <w:rsid w:val="00091F19"/>
    <w:rsid w:val="00091F1B"/>
    <w:rsid w:val="00091FBF"/>
    <w:rsid w:val="00091FE0"/>
    <w:rsid w:val="0009203F"/>
    <w:rsid w:val="00092053"/>
    <w:rsid w:val="0009205F"/>
    <w:rsid w:val="00092061"/>
    <w:rsid w:val="000920F0"/>
    <w:rsid w:val="00092176"/>
    <w:rsid w:val="00092185"/>
    <w:rsid w:val="0009218D"/>
    <w:rsid w:val="000921AA"/>
    <w:rsid w:val="00092246"/>
    <w:rsid w:val="000922A3"/>
    <w:rsid w:val="000922AA"/>
    <w:rsid w:val="0009230E"/>
    <w:rsid w:val="00092375"/>
    <w:rsid w:val="0009238C"/>
    <w:rsid w:val="0009244F"/>
    <w:rsid w:val="00092471"/>
    <w:rsid w:val="00092533"/>
    <w:rsid w:val="00092588"/>
    <w:rsid w:val="000926AA"/>
    <w:rsid w:val="000926F4"/>
    <w:rsid w:val="000926F9"/>
    <w:rsid w:val="000927DE"/>
    <w:rsid w:val="000927EF"/>
    <w:rsid w:val="00092810"/>
    <w:rsid w:val="00092831"/>
    <w:rsid w:val="0009284A"/>
    <w:rsid w:val="00092930"/>
    <w:rsid w:val="00092973"/>
    <w:rsid w:val="000929DA"/>
    <w:rsid w:val="00092A15"/>
    <w:rsid w:val="00092A3A"/>
    <w:rsid w:val="00092A86"/>
    <w:rsid w:val="00092ACC"/>
    <w:rsid w:val="00092B11"/>
    <w:rsid w:val="00092B44"/>
    <w:rsid w:val="00092B4D"/>
    <w:rsid w:val="00092BE3"/>
    <w:rsid w:val="00092C24"/>
    <w:rsid w:val="00092C6B"/>
    <w:rsid w:val="00092CE8"/>
    <w:rsid w:val="00092D5D"/>
    <w:rsid w:val="00092DBF"/>
    <w:rsid w:val="00092F01"/>
    <w:rsid w:val="00092F6E"/>
    <w:rsid w:val="00093048"/>
    <w:rsid w:val="000930A8"/>
    <w:rsid w:val="000930C7"/>
    <w:rsid w:val="0009319B"/>
    <w:rsid w:val="0009323B"/>
    <w:rsid w:val="0009323D"/>
    <w:rsid w:val="000932F5"/>
    <w:rsid w:val="0009330A"/>
    <w:rsid w:val="000933A6"/>
    <w:rsid w:val="000933CA"/>
    <w:rsid w:val="0009345E"/>
    <w:rsid w:val="0009346B"/>
    <w:rsid w:val="0009348D"/>
    <w:rsid w:val="00093531"/>
    <w:rsid w:val="000935CB"/>
    <w:rsid w:val="0009365B"/>
    <w:rsid w:val="00093661"/>
    <w:rsid w:val="0009368E"/>
    <w:rsid w:val="000936F8"/>
    <w:rsid w:val="00093750"/>
    <w:rsid w:val="00093860"/>
    <w:rsid w:val="00093951"/>
    <w:rsid w:val="00093A03"/>
    <w:rsid w:val="00093A4A"/>
    <w:rsid w:val="00093A56"/>
    <w:rsid w:val="00093B10"/>
    <w:rsid w:val="00093C56"/>
    <w:rsid w:val="00093C77"/>
    <w:rsid w:val="00093CAB"/>
    <w:rsid w:val="00093D40"/>
    <w:rsid w:val="00093D45"/>
    <w:rsid w:val="00093D90"/>
    <w:rsid w:val="00093E88"/>
    <w:rsid w:val="00093FCB"/>
    <w:rsid w:val="00094072"/>
    <w:rsid w:val="00094074"/>
    <w:rsid w:val="0009411A"/>
    <w:rsid w:val="000941EA"/>
    <w:rsid w:val="0009425C"/>
    <w:rsid w:val="00094301"/>
    <w:rsid w:val="00094309"/>
    <w:rsid w:val="0009430E"/>
    <w:rsid w:val="00094417"/>
    <w:rsid w:val="00094466"/>
    <w:rsid w:val="00094482"/>
    <w:rsid w:val="0009448B"/>
    <w:rsid w:val="0009449C"/>
    <w:rsid w:val="000944CD"/>
    <w:rsid w:val="00094518"/>
    <w:rsid w:val="00094582"/>
    <w:rsid w:val="00094595"/>
    <w:rsid w:val="000945B5"/>
    <w:rsid w:val="000945D2"/>
    <w:rsid w:val="000946E7"/>
    <w:rsid w:val="000946F9"/>
    <w:rsid w:val="00094886"/>
    <w:rsid w:val="0009494C"/>
    <w:rsid w:val="000949DD"/>
    <w:rsid w:val="00094A1C"/>
    <w:rsid w:val="00094A89"/>
    <w:rsid w:val="00094BB1"/>
    <w:rsid w:val="00094C0A"/>
    <w:rsid w:val="00094D59"/>
    <w:rsid w:val="00094DE1"/>
    <w:rsid w:val="00094DEB"/>
    <w:rsid w:val="00094E68"/>
    <w:rsid w:val="00094F6A"/>
    <w:rsid w:val="00094FD5"/>
    <w:rsid w:val="00095006"/>
    <w:rsid w:val="000950B8"/>
    <w:rsid w:val="000950F8"/>
    <w:rsid w:val="0009510F"/>
    <w:rsid w:val="0009520F"/>
    <w:rsid w:val="00095268"/>
    <w:rsid w:val="000952E6"/>
    <w:rsid w:val="00095351"/>
    <w:rsid w:val="0009535E"/>
    <w:rsid w:val="000953F3"/>
    <w:rsid w:val="000954C2"/>
    <w:rsid w:val="00095505"/>
    <w:rsid w:val="00095508"/>
    <w:rsid w:val="000955A9"/>
    <w:rsid w:val="000955FD"/>
    <w:rsid w:val="00095690"/>
    <w:rsid w:val="000957C6"/>
    <w:rsid w:val="000957E4"/>
    <w:rsid w:val="00095857"/>
    <w:rsid w:val="00095886"/>
    <w:rsid w:val="00095915"/>
    <w:rsid w:val="00095926"/>
    <w:rsid w:val="00095960"/>
    <w:rsid w:val="00095AC0"/>
    <w:rsid w:val="00095B37"/>
    <w:rsid w:val="00095C53"/>
    <w:rsid w:val="00095C81"/>
    <w:rsid w:val="00095D1C"/>
    <w:rsid w:val="00095D42"/>
    <w:rsid w:val="00095DB9"/>
    <w:rsid w:val="00095E44"/>
    <w:rsid w:val="00095E61"/>
    <w:rsid w:val="00095EC9"/>
    <w:rsid w:val="00095ED2"/>
    <w:rsid w:val="00096014"/>
    <w:rsid w:val="00096125"/>
    <w:rsid w:val="000961E0"/>
    <w:rsid w:val="00096269"/>
    <w:rsid w:val="00096315"/>
    <w:rsid w:val="00096383"/>
    <w:rsid w:val="000963FD"/>
    <w:rsid w:val="0009647C"/>
    <w:rsid w:val="00096499"/>
    <w:rsid w:val="000964B9"/>
    <w:rsid w:val="000964D8"/>
    <w:rsid w:val="000964FC"/>
    <w:rsid w:val="00096521"/>
    <w:rsid w:val="00096589"/>
    <w:rsid w:val="000965FC"/>
    <w:rsid w:val="00096622"/>
    <w:rsid w:val="00096660"/>
    <w:rsid w:val="00096662"/>
    <w:rsid w:val="00096672"/>
    <w:rsid w:val="00096686"/>
    <w:rsid w:val="000966EE"/>
    <w:rsid w:val="00096702"/>
    <w:rsid w:val="0009671C"/>
    <w:rsid w:val="000967EE"/>
    <w:rsid w:val="0009680C"/>
    <w:rsid w:val="00096828"/>
    <w:rsid w:val="00096894"/>
    <w:rsid w:val="00096907"/>
    <w:rsid w:val="0009693C"/>
    <w:rsid w:val="00096953"/>
    <w:rsid w:val="000969BD"/>
    <w:rsid w:val="000969DE"/>
    <w:rsid w:val="00096B54"/>
    <w:rsid w:val="00096C5D"/>
    <w:rsid w:val="00096C75"/>
    <w:rsid w:val="00096C84"/>
    <w:rsid w:val="00096C90"/>
    <w:rsid w:val="00096D6B"/>
    <w:rsid w:val="00096DF5"/>
    <w:rsid w:val="00096E30"/>
    <w:rsid w:val="00096FCC"/>
    <w:rsid w:val="00097022"/>
    <w:rsid w:val="000970E6"/>
    <w:rsid w:val="00097105"/>
    <w:rsid w:val="00097154"/>
    <w:rsid w:val="000971B7"/>
    <w:rsid w:val="000971EE"/>
    <w:rsid w:val="0009721B"/>
    <w:rsid w:val="00097227"/>
    <w:rsid w:val="00097261"/>
    <w:rsid w:val="000973A9"/>
    <w:rsid w:val="000973DF"/>
    <w:rsid w:val="00097474"/>
    <w:rsid w:val="000974BF"/>
    <w:rsid w:val="000975EE"/>
    <w:rsid w:val="000975F5"/>
    <w:rsid w:val="00097637"/>
    <w:rsid w:val="0009763C"/>
    <w:rsid w:val="0009766E"/>
    <w:rsid w:val="000976A1"/>
    <w:rsid w:val="000976C8"/>
    <w:rsid w:val="000976F3"/>
    <w:rsid w:val="00097740"/>
    <w:rsid w:val="0009776C"/>
    <w:rsid w:val="00097778"/>
    <w:rsid w:val="000977C8"/>
    <w:rsid w:val="00097811"/>
    <w:rsid w:val="0009783E"/>
    <w:rsid w:val="0009795C"/>
    <w:rsid w:val="00097989"/>
    <w:rsid w:val="00097A49"/>
    <w:rsid w:val="00097B09"/>
    <w:rsid w:val="00097BD3"/>
    <w:rsid w:val="00097CAD"/>
    <w:rsid w:val="00097D85"/>
    <w:rsid w:val="00097DEF"/>
    <w:rsid w:val="00097EE7"/>
    <w:rsid w:val="00097F47"/>
    <w:rsid w:val="00097F82"/>
    <w:rsid w:val="00097F84"/>
    <w:rsid w:val="00097F9B"/>
    <w:rsid w:val="000A0008"/>
    <w:rsid w:val="000A00E3"/>
    <w:rsid w:val="000A00E4"/>
    <w:rsid w:val="000A0226"/>
    <w:rsid w:val="000A025D"/>
    <w:rsid w:val="000A02B7"/>
    <w:rsid w:val="000A02F8"/>
    <w:rsid w:val="000A034A"/>
    <w:rsid w:val="000A04AE"/>
    <w:rsid w:val="000A050D"/>
    <w:rsid w:val="000A0611"/>
    <w:rsid w:val="000A0663"/>
    <w:rsid w:val="000A067C"/>
    <w:rsid w:val="000A06D8"/>
    <w:rsid w:val="000A06ED"/>
    <w:rsid w:val="000A0874"/>
    <w:rsid w:val="000A0892"/>
    <w:rsid w:val="000A093F"/>
    <w:rsid w:val="000A096F"/>
    <w:rsid w:val="000A09A0"/>
    <w:rsid w:val="000A0A4F"/>
    <w:rsid w:val="000A0A61"/>
    <w:rsid w:val="000A0A7E"/>
    <w:rsid w:val="000A0AB1"/>
    <w:rsid w:val="000A0B15"/>
    <w:rsid w:val="000A0B31"/>
    <w:rsid w:val="000A0B51"/>
    <w:rsid w:val="000A0B92"/>
    <w:rsid w:val="000A0C47"/>
    <w:rsid w:val="000A0CC2"/>
    <w:rsid w:val="000A0D6C"/>
    <w:rsid w:val="000A0E13"/>
    <w:rsid w:val="000A0EAA"/>
    <w:rsid w:val="000A0ED6"/>
    <w:rsid w:val="000A0F54"/>
    <w:rsid w:val="000A0F9E"/>
    <w:rsid w:val="000A10BB"/>
    <w:rsid w:val="000A10CD"/>
    <w:rsid w:val="000A111A"/>
    <w:rsid w:val="000A1145"/>
    <w:rsid w:val="000A1152"/>
    <w:rsid w:val="000A1188"/>
    <w:rsid w:val="000A11F4"/>
    <w:rsid w:val="000A12F0"/>
    <w:rsid w:val="000A130C"/>
    <w:rsid w:val="000A14E3"/>
    <w:rsid w:val="000A154B"/>
    <w:rsid w:val="000A1564"/>
    <w:rsid w:val="000A159E"/>
    <w:rsid w:val="000A15A8"/>
    <w:rsid w:val="000A1621"/>
    <w:rsid w:val="000A16A7"/>
    <w:rsid w:val="000A1725"/>
    <w:rsid w:val="000A1741"/>
    <w:rsid w:val="000A1791"/>
    <w:rsid w:val="000A17EC"/>
    <w:rsid w:val="000A183E"/>
    <w:rsid w:val="000A18B1"/>
    <w:rsid w:val="000A192E"/>
    <w:rsid w:val="000A19E3"/>
    <w:rsid w:val="000A1A03"/>
    <w:rsid w:val="000A1B41"/>
    <w:rsid w:val="000A1B56"/>
    <w:rsid w:val="000A1B98"/>
    <w:rsid w:val="000A1BF7"/>
    <w:rsid w:val="000A1CA8"/>
    <w:rsid w:val="000A1CC5"/>
    <w:rsid w:val="000A1CCC"/>
    <w:rsid w:val="000A1DA7"/>
    <w:rsid w:val="000A1DD8"/>
    <w:rsid w:val="000A1DFF"/>
    <w:rsid w:val="000A1E19"/>
    <w:rsid w:val="000A1E78"/>
    <w:rsid w:val="000A1E85"/>
    <w:rsid w:val="000A1F09"/>
    <w:rsid w:val="000A1F12"/>
    <w:rsid w:val="000A1F33"/>
    <w:rsid w:val="000A1F35"/>
    <w:rsid w:val="000A1FBE"/>
    <w:rsid w:val="000A1FF1"/>
    <w:rsid w:val="000A2022"/>
    <w:rsid w:val="000A2047"/>
    <w:rsid w:val="000A209B"/>
    <w:rsid w:val="000A20A0"/>
    <w:rsid w:val="000A20B7"/>
    <w:rsid w:val="000A20CF"/>
    <w:rsid w:val="000A20D2"/>
    <w:rsid w:val="000A2101"/>
    <w:rsid w:val="000A213C"/>
    <w:rsid w:val="000A2140"/>
    <w:rsid w:val="000A218E"/>
    <w:rsid w:val="000A22C3"/>
    <w:rsid w:val="000A22CB"/>
    <w:rsid w:val="000A22EC"/>
    <w:rsid w:val="000A22FA"/>
    <w:rsid w:val="000A2322"/>
    <w:rsid w:val="000A23A9"/>
    <w:rsid w:val="000A2406"/>
    <w:rsid w:val="000A24D6"/>
    <w:rsid w:val="000A2559"/>
    <w:rsid w:val="000A258E"/>
    <w:rsid w:val="000A268C"/>
    <w:rsid w:val="000A2756"/>
    <w:rsid w:val="000A2783"/>
    <w:rsid w:val="000A27A4"/>
    <w:rsid w:val="000A27F2"/>
    <w:rsid w:val="000A2906"/>
    <w:rsid w:val="000A2928"/>
    <w:rsid w:val="000A2981"/>
    <w:rsid w:val="000A29BE"/>
    <w:rsid w:val="000A2A30"/>
    <w:rsid w:val="000A2B32"/>
    <w:rsid w:val="000A2B74"/>
    <w:rsid w:val="000A2BAB"/>
    <w:rsid w:val="000A2C42"/>
    <w:rsid w:val="000A2C6A"/>
    <w:rsid w:val="000A2C7E"/>
    <w:rsid w:val="000A2CFC"/>
    <w:rsid w:val="000A2E22"/>
    <w:rsid w:val="000A2E64"/>
    <w:rsid w:val="000A2F3A"/>
    <w:rsid w:val="000A2F5F"/>
    <w:rsid w:val="000A2FCA"/>
    <w:rsid w:val="000A318C"/>
    <w:rsid w:val="000A32A7"/>
    <w:rsid w:val="000A3338"/>
    <w:rsid w:val="000A336B"/>
    <w:rsid w:val="000A33AD"/>
    <w:rsid w:val="000A34D3"/>
    <w:rsid w:val="000A34EA"/>
    <w:rsid w:val="000A34ED"/>
    <w:rsid w:val="000A3562"/>
    <w:rsid w:val="000A35AD"/>
    <w:rsid w:val="000A35D2"/>
    <w:rsid w:val="000A35D5"/>
    <w:rsid w:val="000A361C"/>
    <w:rsid w:val="000A362B"/>
    <w:rsid w:val="000A3655"/>
    <w:rsid w:val="000A367A"/>
    <w:rsid w:val="000A3719"/>
    <w:rsid w:val="000A3729"/>
    <w:rsid w:val="000A3764"/>
    <w:rsid w:val="000A384E"/>
    <w:rsid w:val="000A3866"/>
    <w:rsid w:val="000A3882"/>
    <w:rsid w:val="000A3943"/>
    <w:rsid w:val="000A394E"/>
    <w:rsid w:val="000A3A3F"/>
    <w:rsid w:val="000A3A53"/>
    <w:rsid w:val="000A3A84"/>
    <w:rsid w:val="000A3A9F"/>
    <w:rsid w:val="000A3AFC"/>
    <w:rsid w:val="000A3B4C"/>
    <w:rsid w:val="000A3C38"/>
    <w:rsid w:val="000A3C92"/>
    <w:rsid w:val="000A3CA4"/>
    <w:rsid w:val="000A3CCE"/>
    <w:rsid w:val="000A3DAD"/>
    <w:rsid w:val="000A3DB0"/>
    <w:rsid w:val="000A3DB8"/>
    <w:rsid w:val="000A3E93"/>
    <w:rsid w:val="000A3EF1"/>
    <w:rsid w:val="000A3EF4"/>
    <w:rsid w:val="000A3F3D"/>
    <w:rsid w:val="000A3F88"/>
    <w:rsid w:val="000A3FCE"/>
    <w:rsid w:val="000A4009"/>
    <w:rsid w:val="000A4039"/>
    <w:rsid w:val="000A41A5"/>
    <w:rsid w:val="000A41F6"/>
    <w:rsid w:val="000A42A6"/>
    <w:rsid w:val="000A42EE"/>
    <w:rsid w:val="000A4341"/>
    <w:rsid w:val="000A43B2"/>
    <w:rsid w:val="000A44AB"/>
    <w:rsid w:val="000A4514"/>
    <w:rsid w:val="000A451A"/>
    <w:rsid w:val="000A45E7"/>
    <w:rsid w:val="000A46B1"/>
    <w:rsid w:val="000A4786"/>
    <w:rsid w:val="000A4790"/>
    <w:rsid w:val="000A47D5"/>
    <w:rsid w:val="000A4857"/>
    <w:rsid w:val="000A4899"/>
    <w:rsid w:val="000A4A29"/>
    <w:rsid w:val="000A4A2C"/>
    <w:rsid w:val="000A4A53"/>
    <w:rsid w:val="000A4A60"/>
    <w:rsid w:val="000A4A95"/>
    <w:rsid w:val="000A4AD6"/>
    <w:rsid w:val="000A4B0F"/>
    <w:rsid w:val="000A4B23"/>
    <w:rsid w:val="000A4B44"/>
    <w:rsid w:val="000A4B8C"/>
    <w:rsid w:val="000A4BCD"/>
    <w:rsid w:val="000A4C15"/>
    <w:rsid w:val="000A4C1A"/>
    <w:rsid w:val="000A4C2B"/>
    <w:rsid w:val="000A4CD5"/>
    <w:rsid w:val="000A4EED"/>
    <w:rsid w:val="000A4F52"/>
    <w:rsid w:val="000A5037"/>
    <w:rsid w:val="000A5105"/>
    <w:rsid w:val="000A512A"/>
    <w:rsid w:val="000A5206"/>
    <w:rsid w:val="000A522F"/>
    <w:rsid w:val="000A5242"/>
    <w:rsid w:val="000A5243"/>
    <w:rsid w:val="000A5298"/>
    <w:rsid w:val="000A52EE"/>
    <w:rsid w:val="000A5333"/>
    <w:rsid w:val="000A5381"/>
    <w:rsid w:val="000A538F"/>
    <w:rsid w:val="000A53A9"/>
    <w:rsid w:val="000A53CA"/>
    <w:rsid w:val="000A53DC"/>
    <w:rsid w:val="000A5457"/>
    <w:rsid w:val="000A552B"/>
    <w:rsid w:val="000A5678"/>
    <w:rsid w:val="000A569D"/>
    <w:rsid w:val="000A56B3"/>
    <w:rsid w:val="000A5761"/>
    <w:rsid w:val="000A5782"/>
    <w:rsid w:val="000A5894"/>
    <w:rsid w:val="000A5937"/>
    <w:rsid w:val="000A5943"/>
    <w:rsid w:val="000A5A79"/>
    <w:rsid w:val="000A5B31"/>
    <w:rsid w:val="000A5C88"/>
    <w:rsid w:val="000A5CA9"/>
    <w:rsid w:val="000A5CE7"/>
    <w:rsid w:val="000A5D78"/>
    <w:rsid w:val="000A5DBB"/>
    <w:rsid w:val="000A5E7B"/>
    <w:rsid w:val="000A5F37"/>
    <w:rsid w:val="000A5F8B"/>
    <w:rsid w:val="000A5FD3"/>
    <w:rsid w:val="000A602F"/>
    <w:rsid w:val="000A6033"/>
    <w:rsid w:val="000A605D"/>
    <w:rsid w:val="000A609D"/>
    <w:rsid w:val="000A60FC"/>
    <w:rsid w:val="000A61C4"/>
    <w:rsid w:val="000A61D2"/>
    <w:rsid w:val="000A6263"/>
    <w:rsid w:val="000A626B"/>
    <w:rsid w:val="000A62F7"/>
    <w:rsid w:val="000A64E6"/>
    <w:rsid w:val="000A6501"/>
    <w:rsid w:val="000A6509"/>
    <w:rsid w:val="000A653F"/>
    <w:rsid w:val="000A65C1"/>
    <w:rsid w:val="000A65F0"/>
    <w:rsid w:val="000A66F5"/>
    <w:rsid w:val="000A672A"/>
    <w:rsid w:val="000A67AB"/>
    <w:rsid w:val="000A6810"/>
    <w:rsid w:val="000A683E"/>
    <w:rsid w:val="000A6943"/>
    <w:rsid w:val="000A69B4"/>
    <w:rsid w:val="000A6A0B"/>
    <w:rsid w:val="000A6A36"/>
    <w:rsid w:val="000A6AAF"/>
    <w:rsid w:val="000A6ABA"/>
    <w:rsid w:val="000A6B13"/>
    <w:rsid w:val="000A6B34"/>
    <w:rsid w:val="000A6B62"/>
    <w:rsid w:val="000A6E2C"/>
    <w:rsid w:val="000A6EF7"/>
    <w:rsid w:val="000A6F27"/>
    <w:rsid w:val="000A6FBB"/>
    <w:rsid w:val="000A6FFC"/>
    <w:rsid w:val="000A7097"/>
    <w:rsid w:val="000A70BA"/>
    <w:rsid w:val="000A70EE"/>
    <w:rsid w:val="000A712C"/>
    <w:rsid w:val="000A71AB"/>
    <w:rsid w:val="000A71AE"/>
    <w:rsid w:val="000A7222"/>
    <w:rsid w:val="000A723A"/>
    <w:rsid w:val="000A7257"/>
    <w:rsid w:val="000A72FD"/>
    <w:rsid w:val="000A7325"/>
    <w:rsid w:val="000A73D7"/>
    <w:rsid w:val="000A73DE"/>
    <w:rsid w:val="000A751E"/>
    <w:rsid w:val="000A7533"/>
    <w:rsid w:val="000A7573"/>
    <w:rsid w:val="000A769A"/>
    <w:rsid w:val="000A7759"/>
    <w:rsid w:val="000A775D"/>
    <w:rsid w:val="000A78A1"/>
    <w:rsid w:val="000A78B2"/>
    <w:rsid w:val="000A7929"/>
    <w:rsid w:val="000A795F"/>
    <w:rsid w:val="000A79CF"/>
    <w:rsid w:val="000A79E2"/>
    <w:rsid w:val="000A79F6"/>
    <w:rsid w:val="000A7A0D"/>
    <w:rsid w:val="000A7A73"/>
    <w:rsid w:val="000A7AD3"/>
    <w:rsid w:val="000A7AE2"/>
    <w:rsid w:val="000A7BAF"/>
    <w:rsid w:val="000A7BE9"/>
    <w:rsid w:val="000A7BFC"/>
    <w:rsid w:val="000A7C22"/>
    <w:rsid w:val="000A7CA4"/>
    <w:rsid w:val="000A7D2B"/>
    <w:rsid w:val="000A7E20"/>
    <w:rsid w:val="000A7E35"/>
    <w:rsid w:val="000A7EF8"/>
    <w:rsid w:val="000A7F2C"/>
    <w:rsid w:val="000A7F6C"/>
    <w:rsid w:val="000A7F7F"/>
    <w:rsid w:val="000B0073"/>
    <w:rsid w:val="000B0108"/>
    <w:rsid w:val="000B012B"/>
    <w:rsid w:val="000B0197"/>
    <w:rsid w:val="000B0238"/>
    <w:rsid w:val="000B0268"/>
    <w:rsid w:val="000B0269"/>
    <w:rsid w:val="000B02C5"/>
    <w:rsid w:val="000B03A5"/>
    <w:rsid w:val="000B03E7"/>
    <w:rsid w:val="000B0431"/>
    <w:rsid w:val="000B0455"/>
    <w:rsid w:val="000B04EF"/>
    <w:rsid w:val="000B0524"/>
    <w:rsid w:val="000B0548"/>
    <w:rsid w:val="000B056D"/>
    <w:rsid w:val="000B058E"/>
    <w:rsid w:val="000B05FB"/>
    <w:rsid w:val="000B066F"/>
    <w:rsid w:val="000B067C"/>
    <w:rsid w:val="000B06B6"/>
    <w:rsid w:val="000B06B8"/>
    <w:rsid w:val="000B0725"/>
    <w:rsid w:val="000B07D6"/>
    <w:rsid w:val="000B082E"/>
    <w:rsid w:val="000B087C"/>
    <w:rsid w:val="000B08ED"/>
    <w:rsid w:val="000B095A"/>
    <w:rsid w:val="000B099C"/>
    <w:rsid w:val="000B09BE"/>
    <w:rsid w:val="000B09CA"/>
    <w:rsid w:val="000B0ACC"/>
    <w:rsid w:val="000B0B03"/>
    <w:rsid w:val="000B0B12"/>
    <w:rsid w:val="000B0B28"/>
    <w:rsid w:val="000B0B9C"/>
    <w:rsid w:val="000B0BC5"/>
    <w:rsid w:val="000B0BCB"/>
    <w:rsid w:val="000B0C4B"/>
    <w:rsid w:val="000B0D3D"/>
    <w:rsid w:val="000B0DE3"/>
    <w:rsid w:val="000B0EEF"/>
    <w:rsid w:val="000B0EF9"/>
    <w:rsid w:val="000B0F12"/>
    <w:rsid w:val="000B0F27"/>
    <w:rsid w:val="000B0FE9"/>
    <w:rsid w:val="000B1019"/>
    <w:rsid w:val="000B1079"/>
    <w:rsid w:val="000B1174"/>
    <w:rsid w:val="000B119F"/>
    <w:rsid w:val="000B11C0"/>
    <w:rsid w:val="000B122B"/>
    <w:rsid w:val="000B1247"/>
    <w:rsid w:val="000B13FC"/>
    <w:rsid w:val="000B146C"/>
    <w:rsid w:val="000B1509"/>
    <w:rsid w:val="000B150E"/>
    <w:rsid w:val="000B1584"/>
    <w:rsid w:val="000B163C"/>
    <w:rsid w:val="000B16ED"/>
    <w:rsid w:val="000B171C"/>
    <w:rsid w:val="000B172D"/>
    <w:rsid w:val="000B1788"/>
    <w:rsid w:val="000B17AA"/>
    <w:rsid w:val="000B17D3"/>
    <w:rsid w:val="000B183E"/>
    <w:rsid w:val="000B1858"/>
    <w:rsid w:val="000B1865"/>
    <w:rsid w:val="000B1911"/>
    <w:rsid w:val="000B196E"/>
    <w:rsid w:val="000B19AF"/>
    <w:rsid w:val="000B1ACB"/>
    <w:rsid w:val="000B1B3A"/>
    <w:rsid w:val="000B1B7E"/>
    <w:rsid w:val="000B1B81"/>
    <w:rsid w:val="000B1C0A"/>
    <w:rsid w:val="000B1CD3"/>
    <w:rsid w:val="000B1CD8"/>
    <w:rsid w:val="000B1CF2"/>
    <w:rsid w:val="000B1D23"/>
    <w:rsid w:val="000B1DC6"/>
    <w:rsid w:val="000B1E0F"/>
    <w:rsid w:val="000B1EAC"/>
    <w:rsid w:val="000B1EE6"/>
    <w:rsid w:val="000B1EF3"/>
    <w:rsid w:val="000B1F01"/>
    <w:rsid w:val="000B1FB0"/>
    <w:rsid w:val="000B2057"/>
    <w:rsid w:val="000B20A2"/>
    <w:rsid w:val="000B2100"/>
    <w:rsid w:val="000B21B8"/>
    <w:rsid w:val="000B21C3"/>
    <w:rsid w:val="000B21CF"/>
    <w:rsid w:val="000B21FC"/>
    <w:rsid w:val="000B222F"/>
    <w:rsid w:val="000B23FB"/>
    <w:rsid w:val="000B2405"/>
    <w:rsid w:val="000B2445"/>
    <w:rsid w:val="000B247B"/>
    <w:rsid w:val="000B2571"/>
    <w:rsid w:val="000B259C"/>
    <w:rsid w:val="000B26FD"/>
    <w:rsid w:val="000B2761"/>
    <w:rsid w:val="000B27FC"/>
    <w:rsid w:val="000B2842"/>
    <w:rsid w:val="000B285B"/>
    <w:rsid w:val="000B28E0"/>
    <w:rsid w:val="000B2905"/>
    <w:rsid w:val="000B2A03"/>
    <w:rsid w:val="000B2A77"/>
    <w:rsid w:val="000B2AC3"/>
    <w:rsid w:val="000B2B54"/>
    <w:rsid w:val="000B2C30"/>
    <w:rsid w:val="000B2C39"/>
    <w:rsid w:val="000B2C46"/>
    <w:rsid w:val="000B2C61"/>
    <w:rsid w:val="000B2CD9"/>
    <w:rsid w:val="000B2D05"/>
    <w:rsid w:val="000B2E40"/>
    <w:rsid w:val="000B2EA2"/>
    <w:rsid w:val="000B2F8A"/>
    <w:rsid w:val="000B3054"/>
    <w:rsid w:val="000B30E1"/>
    <w:rsid w:val="000B312F"/>
    <w:rsid w:val="000B3144"/>
    <w:rsid w:val="000B320E"/>
    <w:rsid w:val="000B3279"/>
    <w:rsid w:val="000B32B6"/>
    <w:rsid w:val="000B32C2"/>
    <w:rsid w:val="000B32D1"/>
    <w:rsid w:val="000B32D5"/>
    <w:rsid w:val="000B32E3"/>
    <w:rsid w:val="000B3308"/>
    <w:rsid w:val="000B3486"/>
    <w:rsid w:val="000B3495"/>
    <w:rsid w:val="000B34EC"/>
    <w:rsid w:val="000B3535"/>
    <w:rsid w:val="000B358A"/>
    <w:rsid w:val="000B358E"/>
    <w:rsid w:val="000B3686"/>
    <w:rsid w:val="000B378E"/>
    <w:rsid w:val="000B37DB"/>
    <w:rsid w:val="000B380C"/>
    <w:rsid w:val="000B385B"/>
    <w:rsid w:val="000B3878"/>
    <w:rsid w:val="000B38DD"/>
    <w:rsid w:val="000B390D"/>
    <w:rsid w:val="000B3979"/>
    <w:rsid w:val="000B3986"/>
    <w:rsid w:val="000B39E9"/>
    <w:rsid w:val="000B3A14"/>
    <w:rsid w:val="000B3A7E"/>
    <w:rsid w:val="000B3AC3"/>
    <w:rsid w:val="000B3BB9"/>
    <w:rsid w:val="000B3BBD"/>
    <w:rsid w:val="000B3BE1"/>
    <w:rsid w:val="000B3F1A"/>
    <w:rsid w:val="000B3F66"/>
    <w:rsid w:val="000B3FC6"/>
    <w:rsid w:val="000B4039"/>
    <w:rsid w:val="000B4084"/>
    <w:rsid w:val="000B4123"/>
    <w:rsid w:val="000B414B"/>
    <w:rsid w:val="000B416A"/>
    <w:rsid w:val="000B41B5"/>
    <w:rsid w:val="000B41C4"/>
    <w:rsid w:val="000B4204"/>
    <w:rsid w:val="000B4212"/>
    <w:rsid w:val="000B4259"/>
    <w:rsid w:val="000B429E"/>
    <w:rsid w:val="000B42E5"/>
    <w:rsid w:val="000B432B"/>
    <w:rsid w:val="000B4344"/>
    <w:rsid w:val="000B4388"/>
    <w:rsid w:val="000B4413"/>
    <w:rsid w:val="000B4442"/>
    <w:rsid w:val="000B459D"/>
    <w:rsid w:val="000B45FA"/>
    <w:rsid w:val="000B463D"/>
    <w:rsid w:val="000B465F"/>
    <w:rsid w:val="000B4686"/>
    <w:rsid w:val="000B469F"/>
    <w:rsid w:val="000B474E"/>
    <w:rsid w:val="000B485F"/>
    <w:rsid w:val="000B486C"/>
    <w:rsid w:val="000B489F"/>
    <w:rsid w:val="000B4954"/>
    <w:rsid w:val="000B498A"/>
    <w:rsid w:val="000B49E6"/>
    <w:rsid w:val="000B49F5"/>
    <w:rsid w:val="000B4B1D"/>
    <w:rsid w:val="000B4B68"/>
    <w:rsid w:val="000B4CB9"/>
    <w:rsid w:val="000B4CFD"/>
    <w:rsid w:val="000B4D3C"/>
    <w:rsid w:val="000B4DEB"/>
    <w:rsid w:val="000B4EFC"/>
    <w:rsid w:val="000B4F2E"/>
    <w:rsid w:val="000B4F7C"/>
    <w:rsid w:val="000B4FA5"/>
    <w:rsid w:val="000B4FC1"/>
    <w:rsid w:val="000B4FED"/>
    <w:rsid w:val="000B5124"/>
    <w:rsid w:val="000B5198"/>
    <w:rsid w:val="000B51D2"/>
    <w:rsid w:val="000B5265"/>
    <w:rsid w:val="000B526B"/>
    <w:rsid w:val="000B5270"/>
    <w:rsid w:val="000B52A6"/>
    <w:rsid w:val="000B52D5"/>
    <w:rsid w:val="000B52F7"/>
    <w:rsid w:val="000B53B5"/>
    <w:rsid w:val="000B546D"/>
    <w:rsid w:val="000B548C"/>
    <w:rsid w:val="000B54CC"/>
    <w:rsid w:val="000B54D6"/>
    <w:rsid w:val="000B5529"/>
    <w:rsid w:val="000B5584"/>
    <w:rsid w:val="000B5646"/>
    <w:rsid w:val="000B5647"/>
    <w:rsid w:val="000B566A"/>
    <w:rsid w:val="000B56D5"/>
    <w:rsid w:val="000B5700"/>
    <w:rsid w:val="000B573E"/>
    <w:rsid w:val="000B5773"/>
    <w:rsid w:val="000B591E"/>
    <w:rsid w:val="000B5955"/>
    <w:rsid w:val="000B59B5"/>
    <w:rsid w:val="000B59F1"/>
    <w:rsid w:val="000B5A07"/>
    <w:rsid w:val="000B5A62"/>
    <w:rsid w:val="000B5A96"/>
    <w:rsid w:val="000B5AED"/>
    <w:rsid w:val="000B5B16"/>
    <w:rsid w:val="000B5B88"/>
    <w:rsid w:val="000B5BAF"/>
    <w:rsid w:val="000B5BB1"/>
    <w:rsid w:val="000B5BC0"/>
    <w:rsid w:val="000B5C22"/>
    <w:rsid w:val="000B5C37"/>
    <w:rsid w:val="000B5C6F"/>
    <w:rsid w:val="000B5D29"/>
    <w:rsid w:val="000B5D61"/>
    <w:rsid w:val="000B5DA2"/>
    <w:rsid w:val="000B5E5C"/>
    <w:rsid w:val="000B5E6F"/>
    <w:rsid w:val="000B5ED6"/>
    <w:rsid w:val="000B5F72"/>
    <w:rsid w:val="000B5F97"/>
    <w:rsid w:val="000B5FA9"/>
    <w:rsid w:val="000B6009"/>
    <w:rsid w:val="000B610B"/>
    <w:rsid w:val="000B6142"/>
    <w:rsid w:val="000B616C"/>
    <w:rsid w:val="000B61EA"/>
    <w:rsid w:val="000B6295"/>
    <w:rsid w:val="000B62E4"/>
    <w:rsid w:val="000B63B5"/>
    <w:rsid w:val="000B64E2"/>
    <w:rsid w:val="000B64F6"/>
    <w:rsid w:val="000B65C9"/>
    <w:rsid w:val="000B66AC"/>
    <w:rsid w:val="000B66AF"/>
    <w:rsid w:val="000B6710"/>
    <w:rsid w:val="000B677B"/>
    <w:rsid w:val="000B67C9"/>
    <w:rsid w:val="000B67E4"/>
    <w:rsid w:val="000B6848"/>
    <w:rsid w:val="000B689B"/>
    <w:rsid w:val="000B68B2"/>
    <w:rsid w:val="000B68CA"/>
    <w:rsid w:val="000B6A34"/>
    <w:rsid w:val="000B6AAC"/>
    <w:rsid w:val="000B6AE5"/>
    <w:rsid w:val="000B6AEC"/>
    <w:rsid w:val="000B6B38"/>
    <w:rsid w:val="000B6BEE"/>
    <w:rsid w:val="000B6D87"/>
    <w:rsid w:val="000B6DDB"/>
    <w:rsid w:val="000B6E7B"/>
    <w:rsid w:val="000B6EFF"/>
    <w:rsid w:val="000B6F31"/>
    <w:rsid w:val="000B6F3E"/>
    <w:rsid w:val="000B6F7D"/>
    <w:rsid w:val="000B6F98"/>
    <w:rsid w:val="000B6FC7"/>
    <w:rsid w:val="000B7007"/>
    <w:rsid w:val="000B705D"/>
    <w:rsid w:val="000B7084"/>
    <w:rsid w:val="000B71BB"/>
    <w:rsid w:val="000B723B"/>
    <w:rsid w:val="000B72A2"/>
    <w:rsid w:val="000B7367"/>
    <w:rsid w:val="000B73B1"/>
    <w:rsid w:val="000B7471"/>
    <w:rsid w:val="000B74C1"/>
    <w:rsid w:val="000B7533"/>
    <w:rsid w:val="000B7564"/>
    <w:rsid w:val="000B7566"/>
    <w:rsid w:val="000B75C2"/>
    <w:rsid w:val="000B75F8"/>
    <w:rsid w:val="000B760C"/>
    <w:rsid w:val="000B76EE"/>
    <w:rsid w:val="000B770C"/>
    <w:rsid w:val="000B7725"/>
    <w:rsid w:val="000B77E3"/>
    <w:rsid w:val="000B7869"/>
    <w:rsid w:val="000B78AB"/>
    <w:rsid w:val="000B79D5"/>
    <w:rsid w:val="000B79E2"/>
    <w:rsid w:val="000B7A8E"/>
    <w:rsid w:val="000B7AA5"/>
    <w:rsid w:val="000B7ABA"/>
    <w:rsid w:val="000B7B1A"/>
    <w:rsid w:val="000B7B25"/>
    <w:rsid w:val="000B7B8F"/>
    <w:rsid w:val="000B7C52"/>
    <w:rsid w:val="000B7C76"/>
    <w:rsid w:val="000B7CF0"/>
    <w:rsid w:val="000B7D68"/>
    <w:rsid w:val="000B7D75"/>
    <w:rsid w:val="000B7DAB"/>
    <w:rsid w:val="000B7DE3"/>
    <w:rsid w:val="000B7DFB"/>
    <w:rsid w:val="000B7E77"/>
    <w:rsid w:val="000B7E7F"/>
    <w:rsid w:val="000B7E81"/>
    <w:rsid w:val="000B7F74"/>
    <w:rsid w:val="000B7F81"/>
    <w:rsid w:val="000C001A"/>
    <w:rsid w:val="000C01AE"/>
    <w:rsid w:val="000C0204"/>
    <w:rsid w:val="000C021D"/>
    <w:rsid w:val="000C022B"/>
    <w:rsid w:val="000C0239"/>
    <w:rsid w:val="000C0283"/>
    <w:rsid w:val="000C0307"/>
    <w:rsid w:val="000C0373"/>
    <w:rsid w:val="000C03A9"/>
    <w:rsid w:val="000C04C0"/>
    <w:rsid w:val="000C0635"/>
    <w:rsid w:val="000C06B6"/>
    <w:rsid w:val="000C074C"/>
    <w:rsid w:val="000C0801"/>
    <w:rsid w:val="000C082E"/>
    <w:rsid w:val="000C092B"/>
    <w:rsid w:val="000C0974"/>
    <w:rsid w:val="000C0999"/>
    <w:rsid w:val="000C09B1"/>
    <w:rsid w:val="000C0A36"/>
    <w:rsid w:val="000C0A54"/>
    <w:rsid w:val="000C0A59"/>
    <w:rsid w:val="000C0B2A"/>
    <w:rsid w:val="000C0B2E"/>
    <w:rsid w:val="000C0BCF"/>
    <w:rsid w:val="000C0BF8"/>
    <w:rsid w:val="000C0C37"/>
    <w:rsid w:val="000C0CDF"/>
    <w:rsid w:val="000C0DCA"/>
    <w:rsid w:val="000C0DDE"/>
    <w:rsid w:val="000C0DEE"/>
    <w:rsid w:val="000C0E03"/>
    <w:rsid w:val="000C0EF4"/>
    <w:rsid w:val="000C0F80"/>
    <w:rsid w:val="000C10B2"/>
    <w:rsid w:val="000C10D6"/>
    <w:rsid w:val="000C118C"/>
    <w:rsid w:val="000C1242"/>
    <w:rsid w:val="000C1265"/>
    <w:rsid w:val="000C12D3"/>
    <w:rsid w:val="000C12DD"/>
    <w:rsid w:val="000C13B9"/>
    <w:rsid w:val="000C146E"/>
    <w:rsid w:val="000C147F"/>
    <w:rsid w:val="000C1514"/>
    <w:rsid w:val="000C15DC"/>
    <w:rsid w:val="000C176C"/>
    <w:rsid w:val="000C176F"/>
    <w:rsid w:val="000C1809"/>
    <w:rsid w:val="000C1820"/>
    <w:rsid w:val="000C1875"/>
    <w:rsid w:val="000C19BD"/>
    <w:rsid w:val="000C19CF"/>
    <w:rsid w:val="000C19FA"/>
    <w:rsid w:val="000C1A8E"/>
    <w:rsid w:val="000C1AAF"/>
    <w:rsid w:val="000C1B24"/>
    <w:rsid w:val="000C1CDC"/>
    <w:rsid w:val="000C1D0E"/>
    <w:rsid w:val="000C1D6B"/>
    <w:rsid w:val="000C1E2D"/>
    <w:rsid w:val="000C1E41"/>
    <w:rsid w:val="000C1E5F"/>
    <w:rsid w:val="000C1EF6"/>
    <w:rsid w:val="000C1F77"/>
    <w:rsid w:val="000C2071"/>
    <w:rsid w:val="000C20B7"/>
    <w:rsid w:val="000C211A"/>
    <w:rsid w:val="000C2229"/>
    <w:rsid w:val="000C22CB"/>
    <w:rsid w:val="000C2393"/>
    <w:rsid w:val="000C239C"/>
    <w:rsid w:val="000C24AE"/>
    <w:rsid w:val="000C24E3"/>
    <w:rsid w:val="000C25A8"/>
    <w:rsid w:val="000C26A3"/>
    <w:rsid w:val="000C27B3"/>
    <w:rsid w:val="000C2833"/>
    <w:rsid w:val="000C28E3"/>
    <w:rsid w:val="000C2902"/>
    <w:rsid w:val="000C2A01"/>
    <w:rsid w:val="000C2A47"/>
    <w:rsid w:val="000C2AA5"/>
    <w:rsid w:val="000C2AEE"/>
    <w:rsid w:val="000C2B3D"/>
    <w:rsid w:val="000C2C33"/>
    <w:rsid w:val="000C2C99"/>
    <w:rsid w:val="000C2CF8"/>
    <w:rsid w:val="000C2D4C"/>
    <w:rsid w:val="000C2E85"/>
    <w:rsid w:val="000C2E8F"/>
    <w:rsid w:val="000C2EB9"/>
    <w:rsid w:val="000C2FD7"/>
    <w:rsid w:val="000C2FDC"/>
    <w:rsid w:val="000C2FE2"/>
    <w:rsid w:val="000C3022"/>
    <w:rsid w:val="000C302D"/>
    <w:rsid w:val="000C305B"/>
    <w:rsid w:val="000C30FA"/>
    <w:rsid w:val="000C313B"/>
    <w:rsid w:val="000C31EC"/>
    <w:rsid w:val="000C3234"/>
    <w:rsid w:val="000C325D"/>
    <w:rsid w:val="000C331F"/>
    <w:rsid w:val="000C3327"/>
    <w:rsid w:val="000C3331"/>
    <w:rsid w:val="000C33BA"/>
    <w:rsid w:val="000C33FF"/>
    <w:rsid w:val="000C3417"/>
    <w:rsid w:val="000C3604"/>
    <w:rsid w:val="000C362C"/>
    <w:rsid w:val="000C3669"/>
    <w:rsid w:val="000C3688"/>
    <w:rsid w:val="000C3695"/>
    <w:rsid w:val="000C37A1"/>
    <w:rsid w:val="000C37C0"/>
    <w:rsid w:val="000C389A"/>
    <w:rsid w:val="000C3927"/>
    <w:rsid w:val="000C397A"/>
    <w:rsid w:val="000C39FE"/>
    <w:rsid w:val="000C3A4F"/>
    <w:rsid w:val="000C3ABE"/>
    <w:rsid w:val="000C3AE4"/>
    <w:rsid w:val="000C3B15"/>
    <w:rsid w:val="000C3B7B"/>
    <w:rsid w:val="000C3C47"/>
    <w:rsid w:val="000C3C4F"/>
    <w:rsid w:val="000C3C52"/>
    <w:rsid w:val="000C3CA5"/>
    <w:rsid w:val="000C3CB4"/>
    <w:rsid w:val="000C3CEE"/>
    <w:rsid w:val="000C3DD9"/>
    <w:rsid w:val="000C3DDF"/>
    <w:rsid w:val="000C3F78"/>
    <w:rsid w:val="000C3F81"/>
    <w:rsid w:val="000C4043"/>
    <w:rsid w:val="000C408D"/>
    <w:rsid w:val="000C40A4"/>
    <w:rsid w:val="000C40F9"/>
    <w:rsid w:val="000C4171"/>
    <w:rsid w:val="000C4250"/>
    <w:rsid w:val="000C425A"/>
    <w:rsid w:val="000C428D"/>
    <w:rsid w:val="000C4292"/>
    <w:rsid w:val="000C430A"/>
    <w:rsid w:val="000C4329"/>
    <w:rsid w:val="000C4365"/>
    <w:rsid w:val="000C436D"/>
    <w:rsid w:val="000C4370"/>
    <w:rsid w:val="000C4458"/>
    <w:rsid w:val="000C4494"/>
    <w:rsid w:val="000C44B2"/>
    <w:rsid w:val="000C4730"/>
    <w:rsid w:val="000C4855"/>
    <w:rsid w:val="000C487C"/>
    <w:rsid w:val="000C48BB"/>
    <w:rsid w:val="000C490B"/>
    <w:rsid w:val="000C495A"/>
    <w:rsid w:val="000C49CF"/>
    <w:rsid w:val="000C4A2C"/>
    <w:rsid w:val="000C4A32"/>
    <w:rsid w:val="000C4A3C"/>
    <w:rsid w:val="000C4B1E"/>
    <w:rsid w:val="000C4B40"/>
    <w:rsid w:val="000C4B77"/>
    <w:rsid w:val="000C4C2A"/>
    <w:rsid w:val="000C4C5C"/>
    <w:rsid w:val="000C4C60"/>
    <w:rsid w:val="000C4C9C"/>
    <w:rsid w:val="000C4CB5"/>
    <w:rsid w:val="000C4CC1"/>
    <w:rsid w:val="000C4D12"/>
    <w:rsid w:val="000C4D3A"/>
    <w:rsid w:val="000C4D8B"/>
    <w:rsid w:val="000C4DB0"/>
    <w:rsid w:val="000C4EA1"/>
    <w:rsid w:val="000C4EAE"/>
    <w:rsid w:val="000C4EC7"/>
    <w:rsid w:val="000C4F9D"/>
    <w:rsid w:val="000C5063"/>
    <w:rsid w:val="000C50CD"/>
    <w:rsid w:val="000C50F5"/>
    <w:rsid w:val="000C5144"/>
    <w:rsid w:val="000C535A"/>
    <w:rsid w:val="000C540A"/>
    <w:rsid w:val="000C552E"/>
    <w:rsid w:val="000C5552"/>
    <w:rsid w:val="000C5600"/>
    <w:rsid w:val="000C5642"/>
    <w:rsid w:val="000C56B0"/>
    <w:rsid w:val="000C56BD"/>
    <w:rsid w:val="000C5709"/>
    <w:rsid w:val="000C5772"/>
    <w:rsid w:val="000C5774"/>
    <w:rsid w:val="000C5779"/>
    <w:rsid w:val="000C57C6"/>
    <w:rsid w:val="000C5855"/>
    <w:rsid w:val="000C58F8"/>
    <w:rsid w:val="000C5933"/>
    <w:rsid w:val="000C594A"/>
    <w:rsid w:val="000C59B1"/>
    <w:rsid w:val="000C5A49"/>
    <w:rsid w:val="000C5B51"/>
    <w:rsid w:val="000C5B8D"/>
    <w:rsid w:val="000C5C1E"/>
    <w:rsid w:val="000C5CC0"/>
    <w:rsid w:val="000C5DB2"/>
    <w:rsid w:val="000C5E16"/>
    <w:rsid w:val="000C5E4E"/>
    <w:rsid w:val="000C5EF6"/>
    <w:rsid w:val="000C5F37"/>
    <w:rsid w:val="000C5FDD"/>
    <w:rsid w:val="000C5FEF"/>
    <w:rsid w:val="000C602D"/>
    <w:rsid w:val="000C6036"/>
    <w:rsid w:val="000C604D"/>
    <w:rsid w:val="000C605A"/>
    <w:rsid w:val="000C60AF"/>
    <w:rsid w:val="000C610A"/>
    <w:rsid w:val="000C611C"/>
    <w:rsid w:val="000C61DD"/>
    <w:rsid w:val="000C61F2"/>
    <w:rsid w:val="000C6349"/>
    <w:rsid w:val="000C638F"/>
    <w:rsid w:val="000C63A7"/>
    <w:rsid w:val="000C6424"/>
    <w:rsid w:val="000C6434"/>
    <w:rsid w:val="000C648B"/>
    <w:rsid w:val="000C6532"/>
    <w:rsid w:val="000C657F"/>
    <w:rsid w:val="000C65CD"/>
    <w:rsid w:val="000C65ED"/>
    <w:rsid w:val="000C6603"/>
    <w:rsid w:val="000C66CB"/>
    <w:rsid w:val="000C6722"/>
    <w:rsid w:val="000C67A9"/>
    <w:rsid w:val="000C683A"/>
    <w:rsid w:val="000C68B7"/>
    <w:rsid w:val="000C68CD"/>
    <w:rsid w:val="000C6A02"/>
    <w:rsid w:val="000C6A8F"/>
    <w:rsid w:val="000C6B03"/>
    <w:rsid w:val="000C6B2D"/>
    <w:rsid w:val="000C6BA5"/>
    <w:rsid w:val="000C6BE5"/>
    <w:rsid w:val="000C6C09"/>
    <w:rsid w:val="000C6CAA"/>
    <w:rsid w:val="000C6D21"/>
    <w:rsid w:val="000C6D71"/>
    <w:rsid w:val="000C6D76"/>
    <w:rsid w:val="000C6D82"/>
    <w:rsid w:val="000C6DCD"/>
    <w:rsid w:val="000C705F"/>
    <w:rsid w:val="000C7115"/>
    <w:rsid w:val="000C71DC"/>
    <w:rsid w:val="000C71E9"/>
    <w:rsid w:val="000C7248"/>
    <w:rsid w:val="000C7252"/>
    <w:rsid w:val="000C730D"/>
    <w:rsid w:val="000C735B"/>
    <w:rsid w:val="000C73C0"/>
    <w:rsid w:val="000C745C"/>
    <w:rsid w:val="000C74B9"/>
    <w:rsid w:val="000C74CB"/>
    <w:rsid w:val="000C75ED"/>
    <w:rsid w:val="000C75FF"/>
    <w:rsid w:val="000C763F"/>
    <w:rsid w:val="000C7662"/>
    <w:rsid w:val="000C7692"/>
    <w:rsid w:val="000C78BC"/>
    <w:rsid w:val="000C78FF"/>
    <w:rsid w:val="000C7AA2"/>
    <w:rsid w:val="000C7ACF"/>
    <w:rsid w:val="000C7BDE"/>
    <w:rsid w:val="000C7C2C"/>
    <w:rsid w:val="000C7D27"/>
    <w:rsid w:val="000C7D30"/>
    <w:rsid w:val="000C7DF8"/>
    <w:rsid w:val="000C7E78"/>
    <w:rsid w:val="000C7EB9"/>
    <w:rsid w:val="000C7EEF"/>
    <w:rsid w:val="000C7F34"/>
    <w:rsid w:val="000C7F66"/>
    <w:rsid w:val="000C7FA4"/>
    <w:rsid w:val="000C7FE6"/>
    <w:rsid w:val="000D0048"/>
    <w:rsid w:val="000D0076"/>
    <w:rsid w:val="000D0167"/>
    <w:rsid w:val="000D019F"/>
    <w:rsid w:val="000D0250"/>
    <w:rsid w:val="000D02A1"/>
    <w:rsid w:val="000D02E2"/>
    <w:rsid w:val="000D02E3"/>
    <w:rsid w:val="000D02F8"/>
    <w:rsid w:val="000D043F"/>
    <w:rsid w:val="000D047E"/>
    <w:rsid w:val="000D0581"/>
    <w:rsid w:val="000D06B4"/>
    <w:rsid w:val="000D06EF"/>
    <w:rsid w:val="000D0819"/>
    <w:rsid w:val="000D0887"/>
    <w:rsid w:val="000D0924"/>
    <w:rsid w:val="000D09EE"/>
    <w:rsid w:val="000D0B83"/>
    <w:rsid w:val="000D0C4D"/>
    <w:rsid w:val="000D0C67"/>
    <w:rsid w:val="000D0D00"/>
    <w:rsid w:val="000D0D12"/>
    <w:rsid w:val="000D0D43"/>
    <w:rsid w:val="000D0DE5"/>
    <w:rsid w:val="000D0E01"/>
    <w:rsid w:val="000D0E03"/>
    <w:rsid w:val="000D0E1D"/>
    <w:rsid w:val="000D0EC1"/>
    <w:rsid w:val="000D0F67"/>
    <w:rsid w:val="000D1028"/>
    <w:rsid w:val="000D1038"/>
    <w:rsid w:val="000D10D6"/>
    <w:rsid w:val="000D123E"/>
    <w:rsid w:val="000D13E1"/>
    <w:rsid w:val="000D143D"/>
    <w:rsid w:val="000D1500"/>
    <w:rsid w:val="000D1529"/>
    <w:rsid w:val="000D157D"/>
    <w:rsid w:val="000D1659"/>
    <w:rsid w:val="000D165D"/>
    <w:rsid w:val="000D169A"/>
    <w:rsid w:val="000D16B5"/>
    <w:rsid w:val="000D171A"/>
    <w:rsid w:val="000D1735"/>
    <w:rsid w:val="000D1775"/>
    <w:rsid w:val="000D1784"/>
    <w:rsid w:val="000D18A5"/>
    <w:rsid w:val="000D194D"/>
    <w:rsid w:val="000D19BF"/>
    <w:rsid w:val="000D1B0D"/>
    <w:rsid w:val="000D1B54"/>
    <w:rsid w:val="000D1C58"/>
    <w:rsid w:val="000D1C71"/>
    <w:rsid w:val="000D1CA0"/>
    <w:rsid w:val="000D1EA6"/>
    <w:rsid w:val="000D1F17"/>
    <w:rsid w:val="000D1F29"/>
    <w:rsid w:val="000D1F41"/>
    <w:rsid w:val="000D1F45"/>
    <w:rsid w:val="000D1FD9"/>
    <w:rsid w:val="000D2061"/>
    <w:rsid w:val="000D20AA"/>
    <w:rsid w:val="000D20B4"/>
    <w:rsid w:val="000D2119"/>
    <w:rsid w:val="000D2120"/>
    <w:rsid w:val="000D223A"/>
    <w:rsid w:val="000D2267"/>
    <w:rsid w:val="000D22AB"/>
    <w:rsid w:val="000D23AF"/>
    <w:rsid w:val="000D23FC"/>
    <w:rsid w:val="000D240F"/>
    <w:rsid w:val="000D2441"/>
    <w:rsid w:val="000D24C1"/>
    <w:rsid w:val="000D2556"/>
    <w:rsid w:val="000D2568"/>
    <w:rsid w:val="000D2700"/>
    <w:rsid w:val="000D278D"/>
    <w:rsid w:val="000D27B0"/>
    <w:rsid w:val="000D28AB"/>
    <w:rsid w:val="000D2A1F"/>
    <w:rsid w:val="000D2A3B"/>
    <w:rsid w:val="000D2A5F"/>
    <w:rsid w:val="000D2A93"/>
    <w:rsid w:val="000D2ABE"/>
    <w:rsid w:val="000D2B25"/>
    <w:rsid w:val="000D2B43"/>
    <w:rsid w:val="000D2C31"/>
    <w:rsid w:val="000D2CD5"/>
    <w:rsid w:val="000D2D08"/>
    <w:rsid w:val="000D2D97"/>
    <w:rsid w:val="000D2E4A"/>
    <w:rsid w:val="000D2ED0"/>
    <w:rsid w:val="000D2F36"/>
    <w:rsid w:val="000D2F41"/>
    <w:rsid w:val="000D2F47"/>
    <w:rsid w:val="000D3030"/>
    <w:rsid w:val="000D3093"/>
    <w:rsid w:val="000D30BF"/>
    <w:rsid w:val="000D3157"/>
    <w:rsid w:val="000D31BD"/>
    <w:rsid w:val="000D320A"/>
    <w:rsid w:val="000D321C"/>
    <w:rsid w:val="000D322A"/>
    <w:rsid w:val="000D33BB"/>
    <w:rsid w:val="000D33C2"/>
    <w:rsid w:val="000D3407"/>
    <w:rsid w:val="000D340E"/>
    <w:rsid w:val="000D3424"/>
    <w:rsid w:val="000D34D7"/>
    <w:rsid w:val="000D3632"/>
    <w:rsid w:val="000D36BF"/>
    <w:rsid w:val="000D3739"/>
    <w:rsid w:val="000D374B"/>
    <w:rsid w:val="000D3789"/>
    <w:rsid w:val="000D3836"/>
    <w:rsid w:val="000D3852"/>
    <w:rsid w:val="000D388E"/>
    <w:rsid w:val="000D38D1"/>
    <w:rsid w:val="000D3917"/>
    <w:rsid w:val="000D3960"/>
    <w:rsid w:val="000D39AE"/>
    <w:rsid w:val="000D39ED"/>
    <w:rsid w:val="000D3A65"/>
    <w:rsid w:val="000D3A9D"/>
    <w:rsid w:val="000D3B3D"/>
    <w:rsid w:val="000D3C36"/>
    <w:rsid w:val="000D3CF6"/>
    <w:rsid w:val="000D3DBF"/>
    <w:rsid w:val="000D3E02"/>
    <w:rsid w:val="000D3E31"/>
    <w:rsid w:val="000D3EEA"/>
    <w:rsid w:val="000D3EFD"/>
    <w:rsid w:val="000D3FBB"/>
    <w:rsid w:val="000D3FD9"/>
    <w:rsid w:val="000D4020"/>
    <w:rsid w:val="000D41FD"/>
    <w:rsid w:val="000D42F2"/>
    <w:rsid w:val="000D4304"/>
    <w:rsid w:val="000D43EB"/>
    <w:rsid w:val="000D4401"/>
    <w:rsid w:val="000D44DD"/>
    <w:rsid w:val="000D453B"/>
    <w:rsid w:val="000D459C"/>
    <w:rsid w:val="000D45A5"/>
    <w:rsid w:val="000D470D"/>
    <w:rsid w:val="000D479F"/>
    <w:rsid w:val="000D47ED"/>
    <w:rsid w:val="000D4A67"/>
    <w:rsid w:val="000D4AF3"/>
    <w:rsid w:val="000D4B74"/>
    <w:rsid w:val="000D4B86"/>
    <w:rsid w:val="000D4C79"/>
    <w:rsid w:val="000D4C9E"/>
    <w:rsid w:val="000D4CC0"/>
    <w:rsid w:val="000D4D4A"/>
    <w:rsid w:val="000D4E85"/>
    <w:rsid w:val="000D4EB7"/>
    <w:rsid w:val="000D4F2F"/>
    <w:rsid w:val="000D4F38"/>
    <w:rsid w:val="000D4F3F"/>
    <w:rsid w:val="000D50ED"/>
    <w:rsid w:val="000D5204"/>
    <w:rsid w:val="000D522D"/>
    <w:rsid w:val="000D5260"/>
    <w:rsid w:val="000D528C"/>
    <w:rsid w:val="000D52E9"/>
    <w:rsid w:val="000D5311"/>
    <w:rsid w:val="000D5347"/>
    <w:rsid w:val="000D539E"/>
    <w:rsid w:val="000D53A0"/>
    <w:rsid w:val="000D5404"/>
    <w:rsid w:val="000D5439"/>
    <w:rsid w:val="000D5600"/>
    <w:rsid w:val="000D5621"/>
    <w:rsid w:val="000D5648"/>
    <w:rsid w:val="000D564C"/>
    <w:rsid w:val="000D56BD"/>
    <w:rsid w:val="000D5732"/>
    <w:rsid w:val="000D5740"/>
    <w:rsid w:val="000D57A2"/>
    <w:rsid w:val="000D57ED"/>
    <w:rsid w:val="000D581A"/>
    <w:rsid w:val="000D585E"/>
    <w:rsid w:val="000D590C"/>
    <w:rsid w:val="000D595A"/>
    <w:rsid w:val="000D5A1E"/>
    <w:rsid w:val="000D5A53"/>
    <w:rsid w:val="000D5A7D"/>
    <w:rsid w:val="000D5AB5"/>
    <w:rsid w:val="000D5C23"/>
    <w:rsid w:val="000D5D71"/>
    <w:rsid w:val="000D5D73"/>
    <w:rsid w:val="000D5DAD"/>
    <w:rsid w:val="000D5DFF"/>
    <w:rsid w:val="000D5E30"/>
    <w:rsid w:val="000D5E81"/>
    <w:rsid w:val="000D5FB6"/>
    <w:rsid w:val="000D5FE4"/>
    <w:rsid w:val="000D5FF9"/>
    <w:rsid w:val="000D604D"/>
    <w:rsid w:val="000D6081"/>
    <w:rsid w:val="000D6088"/>
    <w:rsid w:val="000D60A0"/>
    <w:rsid w:val="000D60B9"/>
    <w:rsid w:val="000D60C1"/>
    <w:rsid w:val="000D6132"/>
    <w:rsid w:val="000D6184"/>
    <w:rsid w:val="000D61A4"/>
    <w:rsid w:val="000D61BD"/>
    <w:rsid w:val="000D6220"/>
    <w:rsid w:val="000D6247"/>
    <w:rsid w:val="000D6248"/>
    <w:rsid w:val="000D62A2"/>
    <w:rsid w:val="000D62C4"/>
    <w:rsid w:val="000D62F9"/>
    <w:rsid w:val="000D6318"/>
    <w:rsid w:val="000D6348"/>
    <w:rsid w:val="000D637F"/>
    <w:rsid w:val="000D63D7"/>
    <w:rsid w:val="000D63DE"/>
    <w:rsid w:val="000D647A"/>
    <w:rsid w:val="000D64AC"/>
    <w:rsid w:val="000D6500"/>
    <w:rsid w:val="000D6616"/>
    <w:rsid w:val="000D6695"/>
    <w:rsid w:val="000D67CC"/>
    <w:rsid w:val="000D6814"/>
    <w:rsid w:val="000D6862"/>
    <w:rsid w:val="000D6930"/>
    <w:rsid w:val="000D695B"/>
    <w:rsid w:val="000D6A54"/>
    <w:rsid w:val="000D6A7F"/>
    <w:rsid w:val="000D6A9D"/>
    <w:rsid w:val="000D6AEA"/>
    <w:rsid w:val="000D6AED"/>
    <w:rsid w:val="000D6C29"/>
    <w:rsid w:val="000D6C33"/>
    <w:rsid w:val="000D6C64"/>
    <w:rsid w:val="000D6CF8"/>
    <w:rsid w:val="000D6D02"/>
    <w:rsid w:val="000D6D28"/>
    <w:rsid w:val="000D6E2C"/>
    <w:rsid w:val="000D6F39"/>
    <w:rsid w:val="000D6F67"/>
    <w:rsid w:val="000D6FF7"/>
    <w:rsid w:val="000D708A"/>
    <w:rsid w:val="000D7094"/>
    <w:rsid w:val="000D71C4"/>
    <w:rsid w:val="000D7258"/>
    <w:rsid w:val="000D7289"/>
    <w:rsid w:val="000D72D7"/>
    <w:rsid w:val="000D72EF"/>
    <w:rsid w:val="000D7315"/>
    <w:rsid w:val="000D7388"/>
    <w:rsid w:val="000D73B6"/>
    <w:rsid w:val="000D74D5"/>
    <w:rsid w:val="000D74F4"/>
    <w:rsid w:val="000D7502"/>
    <w:rsid w:val="000D7522"/>
    <w:rsid w:val="000D754D"/>
    <w:rsid w:val="000D762D"/>
    <w:rsid w:val="000D7668"/>
    <w:rsid w:val="000D76E8"/>
    <w:rsid w:val="000D7764"/>
    <w:rsid w:val="000D77DF"/>
    <w:rsid w:val="000D77EC"/>
    <w:rsid w:val="000D7852"/>
    <w:rsid w:val="000D7895"/>
    <w:rsid w:val="000D78E7"/>
    <w:rsid w:val="000D7938"/>
    <w:rsid w:val="000D796B"/>
    <w:rsid w:val="000D79DE"/>
    <w:rsid w:val="000D7A22"/>
    <w:rsid w:val="000D7A81"/>
    <w:rsid w:val="000D7B6C"/>
    <w:rsid w:val="000D7C69"/>
    <w:rsid w:val="000D7C95"/>
    <w:rsid w:val="000D7CDC"/>
    <w:rsid w:val="000D7CE1"/>
    <w:rsid w:val="000D7D66"/>
    <w:rsid w:val="000D7D93"/>
    <w:rsid w:val="000D7DF6"/>
    <w:rsid w:val="000D7E60"/>
    <w:rsid w:val="000D7E92"/>
    <w:rsid w:val="000D7F3B"/>
    <w:rsid w:val="000D7F79"/>
    <w:rsid w:val="000D7F9C"/>
    <w:rsid w:val="000D7FBC"/>
    <w:rsid w:val="000E0030"/>
    <w:rsid w:val="000E0075"/>
    <w:rsid w:val="000E0121"/>
    <w:rsid w:val="000E0157"/>
    <w:rsid w:val="000E0188"/>
    <w:rsid w:val="000E01ED"/>
    <w:rsid w:val="000E020C"/>
    <w:rsid w:val="000E0253"/>
    <w:rsid w:val="000E0355"/>
    <w:rsid w:val="000E03EC"/>
    <w:rsid w:val="000E04BE"/>
    <w:rsid w:val="000E050B"/>
    <w:rsid w:val="000E051C"/>
    <w:rsid w:val="000E059A"/>
    <w:rsid w:val="000E05F2"/>
    <w:rsid w:val="000E0663"/>
    <w:rsid w:val="000E069D"/>
    <w:rsid w:val="000E0703"/>
    <w:rsid w:val="000E0740"/>
    <w:rsid w:val="000E07ED"/>
    <w:rsid w:val="000E0814"/>
    <w:rsid w:val="000E083F"/>
    <w:rsid w:val="000E0858"/>
    <w:rsid w:val="000E09BE"/>
    <w:rsid w:val="000E0A7F"/>
    <w:rsid w:val="000E0A99"/>
    <w:rsid w:val="000E0AA8"/>
    <w:rsid w:val="000E0B52"/>
    <w:rsid w:val="000E0B53"/>
    <w:rsid w:val="000E0B63"/>
    <w:rsid w:val="000E0BC0"/>
    <w:rsid w:val="000E0BE3"/>
    <w:rsid w:val="000E0C11"/>
    <w:rsid w:val="000E0C5F"/>
    <w:rsid w:val="000E0C71"/>
    <w:rsid w:val="000E0C72"/>
    <w:rsid w:val="000E0C9C"/>
    <w:rsid w:val="000E0CD9"/>
    <w:rsid w:val="000E0D4D"/>
    <w:rsid w:val="000E0D7B"/>
    <w:rsid w:val="000E0E11"/>
    <w:rsid w:val="000E0E57"/>
    <w:rsid w:val="000E0E96"/>
    <w:rsid w:val="000E0ED4"/>
    <w:rsid w:val="000E0FCA"/>
    <w:rsid w:val="000E100B"/>
    <w:rsid w:val="000E1038"/>
    <w:rsid w:val="000E103B"/>
    <w:rsid w:val="000E1063"/>
    <w:rsid w:val="000E10B2"/>
    <w:rsid w:val="000E1187"/>
    <w:rsid w:val="000E1192"/>
    <w:rsid w:val="000E11F0"/>
    <w:rsid w:val="000E123D"/>
    <w:rsid w:val="000E12B8"/>
    <w:rsid w:val="000E12E6"/>
    <w:rsid w:val="000E1391"/>
    <w:rsid w:val="000E13F1"/>
    <w:rsid w:val="000E1425"/>
    <w:rsid w:val="000E146C"/>
    <w:rsid w:val="000E1499"/>
    <w:rsid w:val="000E14B3"/>
    <w:rsid w:val="000E1563"/>
    <w:rsid w:val="000E15D7"/>
    <w:rsid w:val="000E15ED"/>
    <w:rsid w:val="000E1636"/>
    <w:rsid w:val="000E16C7"/>
    <w:rsid w:val="000E16D5"/>
    <w:rsid w:val="000E16EC"/>
    <w:rsid w:val="000E1783"/>
    <w:rsid w:val="000E1803"/>
    <w:rsid w:val="000E197B"/>
    <w:rsid w:val="000E1A0D"/>
    <w:rsid w:val="000E1A24"/>
    <w:rsid w:val="000E1BC3"/>
    <w:rsid w:val="000E1C55"/>
    <w:rsid w:val="000E1D07"/>
    <w:rsid w:val="000E1D93"/>
    <w:rsid w:val="000E1DC5"/>
    <w:rsid w:val="000E1ECE"/>
    <w:rsid w:val="000E1EF9"/>
    <w:rsid w:val="000E1F2D"/>
    <w:rsid w:val="000E1FE5"/>
    <w:rsid w:val="000E201D"/>
    <w:rsid w:val="000E2058"/>
    <w:rsid w:val="000E20C5"/>
    <w:rsid w:val="000E20D9"/>
    <w:rsid w:val="000E20F7"/>
    <w:rsid w:val="000E20FB"/>
    <w:rsid w:val="000E21BE"/>
    <w:rsid w:val="000E22EC"/>
    <w:rsid w:val="000E2315"/>
    <w:rsid w:val="000E23CD"/>
    <w:rsid w:val="000E23F5"/>
    <w:rsid w:val="000E24BD"/>
    <w:rsid w:val="000E2545"/>
    <w:rsid w:val="000E265F"/>
    <w:rsid w:val="000E2779"/>
    <w:rsid w:val="000E27AB"/>
    <w:rsid w:val="000E27D5"/>
    <w:rsid w:val="000E28E1"/>
    <w:rsid w:val="000E28FB"/>
    <w:rsid w:val="000E29A9"/>
    <w:rsid w:val="000E2A0C"/>
    <w:rsid w:val="000E2A32"/>
    <w:rsid w:val="000E2A44"/>
    <w:rsid w:val="000E2ABC"/>
    <w:rsid w:val="000E2B26"/>
    <w:rsid w:val="000E2BEB"/>
    <w:rsid w:val="000E2C91"/>
    <w:rsid w:val="000E2CCA"/>
    <w:rsid w:val="000E2CCB"/>
    <w:rsid w:val="000E2D2C"/>
    <w:rsid w:val="000E2DC6"/>
    <w:rsid w:val="000E2E5A"/>
    <w:rsid w:val="000E2E7A"/>
    <w:rsid w:val="000E2EA6"/>
    <w:rsid w:val="000E2ECD"/>
    <w:rsid w:val="000E2F56"/>
    <w:rsid w:val="000E2FB9"/>
    <w:rsid w:val="000E3021"/>
    <w:rsid w:val="000E318A"/>
    <w:rsid w:val="000E3195"/>
    <w:rsid w:val="000E3227"/>
    <w:rsid w:val="000E3246"/>
    <w:rsid w:val="000E3288"/>
    <w:rsid w:val="000E32D6"/>
    <w:rsid w:val="000E3300"/>
    <w:rsid w:val="000E333B"/>
    <w:rsid w:val="000E339D"/>
    <w:rsid w:val="000E3438"/>
    <w:rsid w:val="000E34BF"/>
    <w:rsid w:val="000E3516"/>
    <w:rsid w:val="000E3581"/>
    <w:rsid w:val="000E360D"/>
    <w:rsid w:val="000E3628"/>
    <w:rsid w:val="000E3768"/>
    <w:rsid w:val="000E376B"/>
    <w:rsid w:val="000E377E"/>
    <w:rsid w:val="000E37FF"/>
    <w:rsid w:val="000E3943"/>
    <w:rsid w:val="000E39DB"/>
    <w:rsid w:val="000E39ED"/>
    <w:rsid w:val="000E3A15"/>
    <w:rsid w:val="000E3A1B"/>
    <w:rsid w:val="000E3A6D"/>
    <w:rsid w:val="000E3A8A"/>
    <w:rsid w:val="000E3B87"/>
    <w:rsid w:val="000E3C21"/>
    <w:rsid w:val="000E3CE0"/>
    <w:rsid w:val="000E3D14"/>
    <w:rsid w:val="000E3D26"/>
    <w:rsid w:val="000E3DC9"/>
    <w:rsid w:val="000E3DD2"/>
    <w:rsid w:val="000E3E88"/>
    <w:rsid w:val="000E3F15"/>
    <w:rsid w:val="000E3F16"/>
    <w:rsid w:val="000E4015"/>
    <w:rsid w:val="000E404A"/>
    <w:rsid w:val="000E407C"/>
    <w:rsid w:val="000E40DF"/>
    <w:rsid w:val="000E416D"/>
    <w:rsid w:val="000E41FF"/>
    <w:rsid w:val="000E4247"/>
    <w:rsid w:val="000E4290"/>
    <w:rsid w:val="000E4317"/>
    <w:rsid w:val="000E4356"/>
    <w:rsid w:val="000E438B"/>
    <w:rsid w:val="000E43AD"/>
    <w:rsid w:val="000E444A"/>
    <w:rsid w:val="000E4544"/>
    <w:rsid w:val="000E465E"/>
    <w:rsid w:val="000E46E0"/>
    <w:rsid w:val="000E4718"/>
    <w:rsid w:val="000E4818"/>
    <w:rsid w:val="000E4875"/>
    <w:rsid w:val="000E48E5"/>
    <w:rsid w:val="000E48ED"/>
    <w:rsid w:val="000E49AF"/>
    <w:rsid w:val="000E49B9"/>
    <w:rsid w:val="000E4A85"/>
    <w:rsid w:val="000E4B3A"/>
    <w:rsid w:val="000E4B40"/>
    <w:rsid w:val="000E4B63"/>
    <w:rsid w:val="000E4BCC"/>
    <w:rsid w:val="000E4CEA"/>
    <w:rsid w:val="000E4D14"/>
    <w:rsid w:val="000E4D33"/>
    <w:rsid w:val="000E4E38"/>
    <w:rsid w:val="000E4E8D"/>
    <w:rsid w:val="000E4EB7"/>
    <w:rsid w:val="000E4FC7"/>
    <w:rsid w:val="000E4FDA"/>
    <w:rsid w:val="000E5030"/>
    <w:rsid w:val="000E508A"/>
    <w:rsid w:val="000E50A7"/>
    <w:rsid w:val="000E5101"/>
    <w:rsid w:val="000E5257"/>
    <w:rsid w:val="000E52E0"/>
    <w:rsid w:val="000E52FB"/>
    <w:rsid w:val="000E5330"/>
    <w:rsid w:val="000E5432"/>
    <w:rsid w:val="000E5439"/>
    <w:rsid w:val="000E5495"/>
    <w:rsid w:val="000E56B9"/>
    <w:rsid w:val="000E56D8"/>
    <w:rsid w:val="000E57E4"/>
    <w:rsid w:val="000E57F0"/>
    <w:rsid w:val="000E58B5"/>
    <w:rsid w:val="000E596C"/>
    <w:rsid w:val="000E5A2C"/>
    <w:rsid w:val="000E5A7C"/>
    <w:rsid w:val="000E5B04"/>
    <w:rsid w:val="000E5B60"/>
    <w:rsid w:val="000E5B98"/>
    <w:rsid w:val="000E5C08"/>
    <w:rsid w:val="000E5C63"/>
    <w:rsid w:val="000E5CF8"/>
    <w:rsid w:val="000E5D58"/>
    <w:rsid w:val="000E5D78"/>
    <w:rsid w:val="000E5E15"/>
    <w:rsid w:val="000E5E4A"/>
    <w:rsid w:val="000E5EC6"/>
    <w:rsid w:val="000E5ECF"/>
    <w:rsid w:val="000E5EFE"/>
    <w:rsid w:val="000E5F64"/>
    <w:rsid w:val="000E6019"/>
    <w:rsid w:val="000E6057"/>
    <w:rsid w:val="000E612C"/>
    <w:rsid w:val="000E6137"/>
    <w:rsid w:val="000E6165"/>
    <w:rsid w:val="000E6186"/>
    <w:rsid w:val="000E61B6"/>
    <w:rsid w:val="000E61B7"/>
    <w:rsid w:val="000E61E8"/>
    <w:rsid w:val="000E62C6"/>
    <w:rsid w:val="000E6319"/>
    <w:rsid w:val="000E6417"/>
    <w:rsid w:val="000E644E"/>
    <w:rsid w:val="000E647C"/>
    <w:rsid w:val="000E648D"/>
    <w:rsid w:val="000E653D"/>
    <w:rsid w:val="000E6567"/>
    <w:rsid w:val="000E658D"/>
    <w:rsid w:val="000E65C7"/>
    <w:rsid w:val="000E6655"/>
    <w:rsid w:val="000E66A6"/>
    <w:rsid w:val="000E66D2"/>
    <w:rsid w:val="000E66F2"/>
    <w:rsid w:val="000E679C"/>
    <w:rsid w:val="000E6859"/>
    <w:rsid w:val="000E6863"/>
    <w:rsid w:val="000E686C"/>
    <w:rsid w:val="000E68F8"/>
    <w:rsid w:val="000E695F"/>
    <w:rsid w:val="000E6A77"/>
    <w:rsid w:val="000E6B41"/>
    <w:rsid w:val="000E6B9B"/>
    <w:rsid w:val="000E6C08"/>
    <w:rsid w:val="000E6C36"/>
    <w:rsid w:val="000E6CD7"/>
    <w:rsid w:val="000E6CD8"/>
    <w:rsid w:val="000E6E21"/>
    <w:rsid w:val="000E6E5A"/>
    <w:rsid w:val="000E6F1E"/>
    <w:rsid w:val="000E6FC6"/>
    <w:rsid w:val="000E6FFB"/>
    <w:rsid w:val="000E701A"/>
    <w:rsid w:val="000E7048"/>
    <w:rsid w:val="000E7053"/>
    <w:rsid w:val="000E7097"/>
    <w:rsid w:val="000E70FD"/>
    <w:rsid w:val="000E7111"/>
    <w:rsid w:val="000E718F"/>
    <w:rsid w:val="000E71A5"/>
    <w:rsid w:val="000E72F3"/>
    <w:rsid w:val="000E732C"/>
    <w:rsid w:val="000E74A9"/>
    <w:rsid w:val="000E7679"/>
    <w:rsid w:val="000E7729"/>
    <w:rsid w:val="000E779B"/>
    <w:rsid w:val="000E783E"/>
    <w:rsid w:val="000E787C"/>
    <w:rsid w:val="000E793E"/>
    <w:rsid w:val="000E7980"/>
    <w:rsid w:val="000E799F"/>
    <w:rsid w:val="000E79D9"/>
    <w:rsid w:val="000E7A20"/>
    <w:rsid w:val="000E7AE9"/>
    <w:rsid w:val="000E7B53"/>
    <w:rsid w:val="000E7B5E"/>
    <w:rsid w:val="000E7B8A"/>
    <w:rsid w:val="000E7C4E"/>
    <w:rsid w:val="000E7CF0"/>
    <w:rsid w:val="000E7D52"/>
    <w:rsid w:val="000E7DAD"/>
    <w:rsid w:val="000E7DB4"/>
    <w:rsid w:val="000E7DE2"/>
    <w:rsid w:val="000E7FEB"/>
    <w:rsid w:val="000F015F"/>
    <w:rsid w:val="000F0184"/>
    <w:rsid w:val="000F01C7"/>
    <w:rsid w:val="000F01E2"/>
    <w:rsid w:val="000F022D"/>
    <w:rsid w:val="000F0252"/>
    <w:rsid w:val="000F0253"/>
    <w:rsid w:val="000F02F6"/>
    <w:rsid w:val="000F03E1"/>
    <w:rsid w:val="000F0629"/>
    <w:rsid w:val="000F0637"/>
    <w:rsid w:val="000F0658"/>
    <w:rsid w:val="000F065C"/>
    <w:rsid w:val="000F06A3"/>
    <w:rsid w:val="000F06B5"/>
    <w:rsid w:val="000F06EE"/>
    <w:rsid w:val="000F077F"/>
    <w:rsid w:val="000F082A"/>
    <w:rsid w:val="000F0847"/>
    <w:rsid w:val="000F0947"/>
    <w:rsid w:val="000F0A5A"/>
    <w:rsid w:val="000F0A72"/>
    <w:rsid w:val="000F0AD5"/>
    <w:rsid w:val="000F0AE3"/>
    <w:rsid w:val="000F0B29"/>
    <w:rsid w:val="000F0B84"/>
    <w:rsid w:val="000F0BC4"/>
    <w:rsid w:val="000F0C93"/>
    <w:rsid w:val="000F0C9A"/>
    <w:rsid w:val="000F0CEE"/>
    <w:rsid w:val="000F0D9F"/>
    <w:rsid w:val="000F0F12"/>
    <w:rsid w:val="000F1039"/>
    <w:rsid w:val="000F1047"/>
    <w:rsid w:val="000F10C7"/>
    <w:rsid w:val="000F114F"/>
    <w:rsid w:val="000F11C9"/>
    <w:rsid w:val="000F1256"/>
    <w:rsid w:val="000F127B"/>
    <w:rsid w:val="000F1346"/>
    <w:rsid w:val="000F1453"/>
    <w:rsid w:val="000F145C"/>
    <w:rsid w:val="000F1476"/>
    <w:rsid w:val="000F149B"/>
    <w:rsid w:val="000F14B0"/>
    <w:rsid w:val="000F14CC"/>
    <w:rsid w:val="000F154B"/>
    <w:rsid w:val="000F1569"/>
    <w:rsid w:val="000F1574"/>
    <w:rsid w:val="000F15AB"/>
    <w:rsid w:val="000F163F"/>
    <w:rsid w:val="000F177B"/>
    <w:rsid w:val="000F186D"/>
    <w:rsid w:val="000F18D5"/>
    <w:rsid w:val="000F19C6"/>
    <w:rsid w:val="000F1A0D"/>
    <w:rsid w:val="000F1A9D"/>
    <w:rsid w:val="000F1ADF"/>
    <w:rsid w:val="000F1BDC"/>
    <w:rsid w:val="000F1C4A"/>
    <w:rsid w:val="000F1CE8"/>
    <w:rsid w:val="000F1D95"/>
    <w:rsid w:val="000F1DDB"/>
    <w:rsid w:val="000F1E23"/>
    <w:rsid w:val="000F1ECC"/>
    <w:rsid w:val="000F1F7C"/>
    <w:rsid w:val="000F1F7F"/>
    <w:rsid w:val="000F2011"/>
    <w:rsid w:val="000F2071"/>
    <w:rsid w:val="000F21A2"/>
    <w:rsid w:val="000F21D8"/>
    <w:rsid w:val="000F2220"/>
    <w:rsid w:val="000F223B"/>
    <w:rsid w:val="000F2242"/>
    <w:rsid w:val="000F2352"/>
    <w:rsid w:val="000F2377"/>
    <w:rsid w:val="000F246D"/>
    <w:rsid w:val="000F246E"/>
    <w:rsid w:val="000F24B2"/>
    <w:rsid w:val="000F2572"/>
    <w:rsid w:val="000F2638"/>
    <w:rsid w:val="000F2675"/>
    <w:rsid w:val="000F26A5"/>
    <w:rsid w:val="000F26BA"/>
    <w:rsid w:val="000F26DE"/>
    <w:rsid w:val="000F2723"/>
    <w:rsid w:val="000F275A"/>
    <w:rsid w:val="000F275E"/>
    <w:rsid w:val="000F277C"/>
    <w:rsid w:val="000F279C"/>
    <w:rsid w:val="000F2823"/>
    <w:rsid w:val="000F2863"/>
    <w:rsid w:val="000F292E"/>
    <w:rsid w:val="000F2940"/>
    <w:rsid w:val="000F2968"/>
    <w:rsid w:val="000F2984"/>
    <w:rsid w:val="000F2987"/>
    <w:rsid w:val="000F298B"/>
    <w:rsid w:val="000F29A7"/>
    <w:rsid w:val="000F29E6"/>
    <w:rsid w:val="000F2A3C"/>
    <w:rsid w:val="000F2A58"/>
    <w:rsid w:val="000F2BDD"/>
    <w:rsid w:val="000F2BE0"/>
    <w:rsid w:val="000F2C50"/>
    <w:rsid w:val="000F2C66"/>
    <w:rsid w:val="000F2CA0"/>
    <w:rsid w:val="000F2D30"/>
    <w:rsid w:val="000F2D3C"/>
    <w:rsid w:val="000F2D5E"/>
    <w:rsid w:val="000F2D64"/>
    <w:rsid w:val="000F2D94"/>
    <w:rsid w:val="000F2EA5"/>
    <w:rsid w:val="000F2F6D"/>
    <w:rsid w:val="000F308B"/>
    <w:rsid w:val="000F308D"/>
    <w:rsid w:val="000F30D0"/>
    <w:rsid w:val="000F3153"/>
    <w:rsid w:val="000F3222"/>
    <w:rsid w:val="000F326B"/>
    <w:rsid w:val="000F334A"/>
    <w:rsid w:val="000F335E"/>
    <w:rsid w:val="000F33FE"/>
    <w:rsid w:val="000F3400"/>
    <w:rsid w:val="000F3405"/>
    <w:rsid w:val="000F3432"/>
    <w:rsid w:val="000F343D"/>
    <w:rsid w:val="000F34F7"/>
    <w:rsid w:val="000F3589"/>
    <w:rsid w:val="000F35AD"/>
    <w:rsid w:val="000F3683"/>
    <w:rsid w:val="000F36D7"/>
    <w:rsid w:val="000F36FD"/>
    <w:rsid w:val="000F3700"/>
    <w:rsid w:val="000F37EC"/>
    <w:rsid w:val="000F3901"/>
    <w:rsid w:val="000F3A49"/>
    <w:rsid w:val="000F3AE8"/>
    <w:rsid w:val="000F3BB1"/>
    <w:rsid w:val="000F3C2B"/>
    <w:rsid w:val="000F3D7B"/>
    <w:rsid w:val="000F3DA1"/>
    <w:rsid w:val="000F3EF6"/>
    <w:rsid w:val="000F3EFF"/>
    <w:rsid w:val="000F3FF2"/>
    <w:rsid w:val="000F404A"/>
    <w:rsid w:val="000F40A5"/>
    <w:rsid w:val="000F40B1"/>
    <w:rsid w:val="000F40E9"/>
    <w:rsid w:val="000F40F0"/>
    <w:rsid w:val="000F4160"/>
    <w:rsid w:val="000F4258"/>
    <w:rsid w:val="000F4265"/>
    <w:rsid w:val="000F42B6"/>
    <w:rsid w:val="000F42CC"/>
    <w:rsid w:val="000F4330"/>
    <w:rsid w:val="000F433A"/>
    <w:rsid w:val="000F433C"/>
    <w:rsid w:val="000F434D"/>
    <w:rsid w:val="000F43DD"/>
    <w:rsid w:val="000F4405"/>
    <w:rsid w:val="000F4423"/>
    <w:rsid w:val="000F4455"/>
    <w:rsid w:val="000F44FF"/>
    <w:rsid w:val="000F4592"/>
    <w:rsid w:val="000F4649"/>
    <w:rsid w:val="000F466E"/>
    <w:rsid w:val="000F46A3"/>
    <w:rsid w:val="000F47C1"/>
    <w:rsid w:val="000F4861"/>
    <w:rsid w:val="000F4881"/>
    <w:rsid w:val="000F4915"/>
    <w:rsid w:val="000F4920"/>
    <w:rsid w:val="000F496B"/>
    <w:rsid w:val="000F4980"/>
    <w:rsid w:val="000F4A27"/>
    <w:rsid w:val="000F4A4B"/>
    <w:rsid w:val="000F4A5C"/>
    <w:rsid w:val="000F4A5D"/>
    <w:rsid w:val="000F4A71"/>
    <w:rsid w:val="000F4AC2"/>
    <w:rsid w:val="000F4B1B"/>
    <w:rsid w:val="000F4C02"/>
    <w:rsid w:val="000F4C34"/>
    <w:rsid w:val="000F4C94"/>
    <w:rsid w:val="000F4C95"/>
    <w:rsid w:val="000F4CAC"/>
    <w:rsid w:val="000F4E3D"/>
    <w:rsid w:val="000F4E8D"/>
    <w:rsid w:val="000F4F71"/>
    <w:rsid w:val="000F5088"/>
    <w:rsid w:val="000F50BE"/>
    <w:rsid w:val="000F5128"/>
    <w:rsid w:val="000F516F"/>
    <w:rsid w:val="000F51A4"/>
    <w:rsid w:val="000F51CC"/>
    <w:rsid w:val="000F5208"/>
    <w:rsid w:val="000F521E"/>
    <w:rsid w:val="000F5240"/>
    <w:rsid w:val="000F52AD"/>
    <w:rsid w:val="000F52CA"/>
    <w:rsid w:val="000F52DD"/>
    <w:rsid w:val="000F53F4"/>
    <w:rsid w:val="000F54B0"/>
    <w:rsid w:val="000F54EA"/>
    <w:rsid w:val="000F562A"/>
    <w:rsid w:val="000F5715"/>
    <w:rsid w:val="000F5950"/>
    <w:rsid w:val="000F59B6"/>
    <w:rsid w:val="000F59DF"/>
    <w:rsid w:val="000F5A05"/>
    <w:rsid w:val="000F5A20"/>
    <w:rsid w:val="000F5A7F"/>
    <w:rsid w:val="000F5AAB"/>
    <w:rsid w:val="000F5B03"/>
    <w:rsid w:val="000F5B29"/>
    <w:rsid w:val="000F5CE3"/>
    <w:rsid w:val="000F5CE4"/>
    <w:rsid w:val="000F5CFB"/>
    <w:rsid w:val="000F5D45"/>
    <w:rsid w:val="000F5D97"/>
    <w:rsid w:val="000F5DC4"/>
    <w:rsid w:val="000F5EAF"/>
    <w:rsid w:val="000F5EBA"/>
    <w:rsid w:val="000F5F43"/>
    <w:rsid w:val="000F5F6D"/>
    <w:rsid w:val="000F6003"/>
    <w:rsid w:val="000F6045"/>
    <w:rsid w:val="000F6165"/>
    <w:rsid w:val="000F618A"/>
    <w:rsid w:val="000F61AF"/>
    <w:rsid w:val="000F61C9"/>
    <w:rsid w:val="000F61E2"/>
    <w:rsid w:val="000F6203"/>
    <w:rsid w:val="000F62A8"/>
    <w:rsid w:val="000F6432"/>
    <w:rsid w:val="000F6492"/>
    <w:rsid w:val="000F64A0"/>
    <w:rsid w:val="000F6508"/>
    <w:rsid w:val="000F6591"/>
    <w:rsid w:val="000F65DF"/>
    <w:rsid w:val="000F664A"/>
    <w:rsid w:val="000F6662"/>
    <w:rsid w:val="000F66BC"/>
    <w:rsid w:val="000F6703"/>
    <w:rsid w:val="000F67A7"/>
    <w:rsid w:val="000F6897"/>
    <w:rsid w:val="000F6900"/>
    <w:rsid w:val="000F6A9E"/>
    <w:rsid w:val="000F6B2B"/>
    <w:rsid w:val="000F6B4B"/>
    <w:rsid w:val="000F6BFA"/>
    <w:rsid w:val="000F6C20"/>
    <w:rsid w:val="000F6CEC"/>
    <w:rsid w:val="000F6D7B"/>
    <w:rsid w:val="000F6DA9"/>
    <w:rsid w:val="000F6DDC"/>
    <w:rsid w:val="000F6E0A"/>
    <w:rsid w:val="000F6E0E"/>
    <w:rsid w:val="000F6E44"/>
    <w:rsid w:val="000F6E90"/>
    <w:rsid w:val="000F6F1A"/>
    <w:rsid w:val="000F6F85"/>
    <w:rsid w:val="000F6F8A"/>
    <w:rsid w:val="000F6FEA"/>
    <w:rsid w:val="000F70A5"/>
    <w:rsid w:val="000F70F9"/>
    <w:rsid w:val="000F710B"/>
    <w:rsid w:val="000F7112"/>
    <w:rsid w:val="000F7113"/>
    <w:rsid w:val="000F7119"/>
    <w:rsid w:val="000F7124"/>
    <w:rsid w:val="000F73BE"/>
    <w:rsid w:val="000F745C"/>
    <w:rsid w:val="000F7468"/>
    <w:rsid w:val="000F764A"/>
    <w:rsid w:val="000F76CA"/>
    <w:rsid w:val="000F7769"/>
    <w:rsid w:val="000F77AB"/>
    <w:rsid w:val="000F77C2"/>
    <w:rsid w:val="000F77D6"/>
    <w:rsid w:val="000F785B"/>
    <w:rsid w:val="000F7860"/>
    <w:rsid w:val="000F7957"/>
    <w:rsid w:val="000F798C"/>
    <w:rsid w:val="000F79CF"/>
    <w:rsid w:val="000F7ADC"/>
    <w:rsid w:val="000F7AE0"/>
    <w:rsid w:val="000F7B4B"/>
    <w:rsid w:val="000F7B77"/>
    <w:rsid w:val="000F7BBC"/>
    <w:rsid w:val="000F7C34"/>
    <w:rsid w:val="000F7C36"/>
    <w:rsid w:val="000F7D7C"/>
    <w:rsid w:val="000F7DAB"/>
    <w:rsid w:val="000F7DBD"/>
    <w:rsid w:val="000F7E1C"/>
    <w:rsid w:val="000F7E5B"/>
    <w:rsid w:val="000F7E98"/>
    <w:rsid w:val="000F7ECC"/>
    <w:rsid w:val="000F7FB8"/>
    <w:rsid w:val="001000A2"/>
    <w:rsid w:val="001000BC"/>
    <w:rsid w:val="00100107"/>
    <w:rsid w:val="00100197"/>
    <w:rsid w:val="00100250"/>
    <w:rsid w:val="00100369"/>
    <w:rsid w:val="001003CB"/>
    <w:rsid w:val="001003F0"/>
    <w:rsid w:val="001004A2"/>
    <w:rsid w:val="00100549"/>
    <w:rsid w:val="001006AE"/>
    <w:rsid w:val="001006B4"/>
    <w:rsid w:val="00100702"/>
    <w:rsid w:val="001007E2"/>
    <w:rsid w:val="00100816"/>
    <w:rsid w:val="0010087B"/>
    <w:rsid w:val="0010088B"/>
    <w:rsid w:val="001008A5"/>
    <w:rsid w:val="001008AA"/>
    <w:rsid w:val="001008CF"/>
    <w:rsid w:val="0010090F"/>
    <w:rsid w:val="00100A9A"/>
    <w:rsid w:val="00100AEB"/>
    <w:rsid w:val="00100B9F"/>
    <w:rsid w:val="00100BD0"/>
    <w:rsid w:val="00100BE9"/>
    <w:rsid w:val="00100C7E"/>
    <w:rsid w:val="00100CBC"/>
    <w:rsid w:val="00100D85"/>
    <w:rsid w:val="00100D8C"/>
    <w:rsid w:val="00100E43"/>
    <w:rsid w:val="00100EC9"/>
    <w:rsid w:val="00100F5C"/>
    <w:rsid w:val="0010101D"/>
    <w:rsid w:val="001010AE"/>
    <w:rsid w:val="001010F0"/>
    <w:rsid w:val="00101119"/>
    <w:rsid w:val="0010118B"/>
    <w:rsid w:val="001011A7"/>
    <w:rsid w:val="001011B9"/>
    <w:rsid w:val="00101254"/>
    <w:rsid w:val="001012E7"/>
    <w:rsid w:val="0010136B"/>
    <w:rsid w:val="001013D7"/>
    <w:rsid w:val="0010148F"/>
    <w:rsid w:val="001014DD"/>
    <w:rsid w:val="001014E3"/>
    <w:rsid w:val="001014F3"/>
    <w:rsid w:val="0010156D"/>
    <w:rsid w:val="001015DF"/>
    <w:rsid w:val="00101649"/>
    <w:rsid w:val="0010170D"/>
    <w:rsid w:val="00101717"/>
    <w:rsid w:val="001017E3"/>
    <w:rsid w:val="00101830"/>
    <w:rsid w:val="00101860"/>
    <w:rsid w:val="00101889"/>
    <w:rsid w:val="0010188A"/>
    <w:rsid w:val="0010188F"/>
    <w:rsid w:val="001018E0"/>
    <w:rsid w:val="00101962"/>
    <w:rsid w:val="00101980"/>
    <w:rsid w:val="00101A39"/>
    <w:rsid w:val="00101A51"/>
    <w:rsid w:val="00101A66"/>
    <w:rsid w:val="00101AA3"/>
    <w:rsid w:val="00101B78"/>
    <w:rsid w:val="00101B7A"/>
    <w:rsid w:val="00101BB0"/>
    <w:rsid w:val="00101C18"/>
    <w:rsid w:val="00101C57"/>
    <w:rsid w:val="00101C6B"/>
    <w:rsid w:val="00101C6E"/>
    <w:rsid w:val="00101C7F"/>
    <w:rsid w:val="00101CD5"/>
    <w:rsid w:val="00101D68"/>
    <w:rsid w:val="00101D8B"/>
    <w:rsid w:val="00101DAD"/>
    <w:rsid w:val="00101E22"/>
    <w:rsid w:val="00101FF6"/>
    <w:rsid w:val="0010204A"/>
    <w:rsid w:val="001020E7"/>
    <w:rsid w:val="001020EE"/>
    <w:rsid w:val="0010212B"/>
    <w:rsid w:val="0010220E"/>
    <w:rsid w:val="001022C7"/>
    <w:rsid w:val="001023AD"/>
    <w:rsid w:val="001023E6"/>
    <w:rsid w:val="001023E9"/>
    <w:rsid w:val="0010241E"/>
    <w:rsid w:val="00102465"/>
    <w:rsid w:val="001024ED"/>
    <w:rsid w:val="0010258D"/>
    <w:rsid w:val="00102766"/>
    <w:rsid w:val="0010278B"/>
    <w:rsid w:val="001027B3"/>
    <w:rsid w:val="00102811"/>
    <w:rsid w:val="00102AA3"/>
    <w:rsid w:val="00102ABE"/>
    <w:rsid w:val="00102B22"/>
    <w:rsid w:val="00102B69"/>
    <w:rsid w:val="00102BB3"/>
    <w:rsid w:val="00102BD0"/>
    <w:rsid w:val="00102C0A"/>
    <w:rsid w:val="00102D3F"/>
    <w:rsid w:val="00102D45"/>
    <w:rsid w:val="00102D4A"/>
    <w:rsid w:val="00102D91"/>
    <w:rsid w:val="00102E22"/>
    <w:rsid w:val="00102E40"/>
    <w:rsid w:val="00102E73"/>
    <w:rsid w:val="00102F11"/>
    <w:rsid w:val="00102FCD"/>
    <w:rsid w:val="00103038"/>
    <w:rsid w:val="0010315D"/>
    <w:rsid w:val="00103164"/>
    <w:rsid w:val="00103213"/>
    <w:rsid w:val="00103278"/>
    <w:rsid w:val="0010328B"/>
    <w:rsid w:val="001032B0"/>
    <w:rsid w:val="001032C1"/>
    <w:rsid w:val="00103336"/>
    <w:rsid w:val="001033D7"/>
    <w:rsid w:val="00103445"/>
    <w:rsid w:val="0010346C"/>
    <w:rsid w:val="00103493"/>
    <w:rsid w:val="00103498"/>
    <w:rsid w:val="001034AF"/>
    <w:rsid w:val="001034D5"/>
    <w:rsid w:val="001035F1"/>
    <w:rsid w:val="0010362B"/>
    <w:rsid w:val="00103631"/>
    <w:rsid w:val="0010369F"/>
    <w:rsid w:val="001037BC"/>
    <w:rsid w:val="001038E1"/>
    <w:rsid w:val="00103938"/>
    <w:rsid w:val="00103A95"/>
    <w:rsid w:val="00103A9E"/>
    <w:rsid w:val="00103BB6"/>
    <w:rsid w:val="00103BE4"/>
    <w:rsid w:val="00103C9F"/>
    <w:rsid w:val="00103CB5"/>
    <w:rsid w:val="00103CFC"/>
    <w:rsid w:val="00103D28"/>
    <w:rsid w:val="00103D34"/>
    <w:rsid w:val="00103D41"/>
    <w:rsid w:val="00103D87"/>
    <w:rsid w:val="00103DA2"/>
    <w:rsid w:val="00103DCB"/>
    <w:rsid w:val="00103E46"/>
    <w:rsid w:val="00103EF2"/>
    <w:rsid w:val="00103EF5"/>
    <w:rsid w:val="00103F1B"/>
    <w:rsid w:val="0010407F"/>
    <w:rsid w:val="00104081"/>
    <w:rsid w:val="001041DA"/>
    <w:rsid w:val="0010431C"/>
    <w:rsid w:val="001043DD"/>
    <w:rsid w:val="001043F5"/>
    <w:rsid w:val="0010440F"/>
    <w:rsid w:val="0010444F"/>
    <w:rsid w:val="0010445E"/>
    <w:rsid w:val="001044BD"/>
    <w:rsid w:val="00104528"/>
    <w:rsid w:val="00104688"/>
    <w:rsid w:val="001046CB"/>
    <w:rsid w:val="0010476D"/>
    <w:rsid w:val="00104788"/>
    <w:rsid w:val="00104796"/>
    <w:rsid w:val="001047C6"/>
    <w:rsid w:val="0010482E"/>
    <w:rsid w:val="00104855"/>
    <w:rsid w:val="001049E6"/>
    <w:rsid w:val="00104AD1"/>
    <w:rsid w:val="00104B6B"/>
    <w:rsid w:val="00104C26"/>
    <w:rsid w:val="00104C42"/>
    <w:rsid w:val="00104C47"/>
    <w:rsid w:val="00104C7D"/>
    <w:rsid w:val="00104CEF"/>
    <w:rsid w:val="00104D67"/>
    <w:rsid w:val="00104F0B"/>
    <w:rsid w:val="00105046"/>
    <w:rsid w:val="00105086"/>
    <w:rsid w:val="001050A0"/>
    <w:rsid w:val="001050EB"/>
    <w:rsid w:val="0010511D"/>
    <w:rsid w:val="001051EF"/>
    <w:rsid w:val="00105223"/>
    <w:rsid w:val="0010523D"/>
    <w:rsid w:val="001052AE"/>
    <w:rsid w:val="001052F0"/>
    <w:rsid w:val="0010534F"/>
    <w:rsid w:val="0010549D"/>
    <w:rsid w:val="00105515"/>
    <w:rsid w:val="0010551E"/>
    <w:rsid w:val="00105666"/>
    <w:rsid w:val="001056BC"/>
    <w:rsid w:val="0010571A"/>
    <w:rsid w:val="00105798"/>
    <w:rsid w:val="001057B0"/>
    <w:rsid w:val="0010586A"/>
    <w:rsid w:val="00105929"/>
    <w:rsid w:val="0010597A"/>
    <w:rsid w:val="001059C6"/>
    <w:rsid w:val="00105A62"/>
    <w:rsid w:val="00105A65"/>
    <w:rsid w:val="00105B07"/>
    <w:rsid w:val="00105B3D"/>
    <w:rsid w:val="00105C04"/>
    <w:rsid w:val="00105C26"/>
    <w:rsid w:val="00105C2B"/>
    <w:rsid w:val="00105E13"/>
    <w:rsid w:val="00105E2C"/>
    <w:rsid w:val="00105E67"/>
    <w:rsid w:val="00105F1C"/>
    <w:rsid w:val="00105F7E"/>
    <w:rsid w:val="001061B6"/>
    <w:rsid w:val="001061CC"/>
    <w:rsid w:val="001061FA"/>
    <w:rsid w:val="00106289"/>
    <w:rsid w:val="001062CA"/>
    <w:rsid w:val="001062F1"/>
    <w:rsid w:val="001062FA"/>
    <w:rsid w:val="00106359"/>
    <w:rsid w:val="001063C9"/>
    <w:rsid w:val="001063D4"/>
    <w:rsid w:val="001063F2"/>
    <w:rsid w:val="00106405"/>
    <w:rsid w:val="00106407"/>
    <w:rsid w:val="0010641D"/>
    <w:rsid w:val="00106422"/>
    <w:rsid w:val="0010642F"/>
    <w:rsid w:val="00106435"/>
    <w:rsid w:val="001064A1"/>
    <w:rsid w:val="001064DC"/>
    <w:rsid w:val="00106556"/>
    <w:rsid w:val="00106581"/>
    <w:rsid w:val="00106654"/>
    <w:rsid w:val="0010673B"/>
    <w:rsid w:val="00106794"/>
    <w:rsid w:val="001067E7"/>
    <w:rsid w:val="001067F2"/>
    <w:rsid w:val="00106885"/>
    <w:rsid w:val="001068D8"/>
    <w:rsid w:val="001068D9"/>
    <w:rsid w:val="00106A2A"/>
    <w:rsid w:val="00106A5C"/>
    <w:rsid w:val="00106AF9"/>
    <w:rsid w:val="00106B6E"/>
    <w:rsid w:val="00106BAB"/>
    <w:rsid w:val="00106BE3"/>
    <w:rsid w:val="00106C37"/>
    <w:rsid w:val="00106C75"/>
    <w:rsid w:val="00106CA0"/>
    <w:rsid w:val="00106CA8"/>
    <w:rsid w:val="00106D93"/>
    <w:rsid w:val="00106DD1"/>
    <w:rsid w:val="00106DF9"/>
    <w:rsid w:val="00106E54"/>
    <w:rsid w:val="00106E65"/>
    <w:rsid w:val="00106EAA"/>
    <w:rsid w:val="00106ECB"/>
    <w:rsid w:val="00106F1F"/>
    <w:rsid w:val="00106F38"/>
    <w:rsid w:val="00106F3C"/>
    <w:rsid w:val="00106F54"/>
    <w:rsid w:val="00106FA3"/>
    <w:rsid w:val="00107100"/>
    <w:rsid w:val="0010719A"/>
    <w:rsid w:val="001071C2"/>
    <w:rsid w:val="00107207"/>
    <w:rsid w:val="00107352"/>
    <w:rsid w:val="0010735A"/>
    <w:rsid w:val="001073FB"/>
    <w:rsid w:val="0010747A"/>
    <w:rsid w:val="00107548"/>
    <w:rsid w:val="001075DA"/>
    <w:rsid w:val="00107652"/>
    <w:rsid w:val="00107714"/>
    <w:rsid w:val="00107818"/>
    <w:rsid w:val="001078FC"/>
    <w:rsid w:val="00107958"/>
    <w:rsid w:val="001079C1"/>
    <w:rsid w:val="00107A01"/>
    <w:rsid w:val="00107A77"/>
    <w:rsid w:val="00107B94"/>
    <w:rsid w:val="00107BFF"/>
    <w:rsid w:val="00107C17"/>
    <w:rsid w:val="00107C56"/>
    <w:rsid w:val="00107C95"/>
    <w:rsid w:val="00107CBC"/>
    <w:rsid w:val="00107CC9"/>
    <w:rsid w:val="00107CD4"/>
    <w:rsid w:val="00107D3A"/>
    <w:rsid w:val="00107D61"/>
    <w:rsid w:val="00107E4D"/>
    <w:rsid w:val="00107E69"/>
    <w:rsid w:val="00107E83"/>
    <w:rsid w:val="00107ECF"/>
    <w:rsid w:val="00107ED0"/>
    <w:rsid w:val="00107FAE"/>
    <w:rsid w:val="00107FD1"/>
    <w:rsid w:val="0011005B"/>
    <w:rsid w:val="00110063"/>
    <w:rsid w:val="00110074"/>
    <w:rsid w:val="00110103"/>
    <w:rsid w:val="00110113"/>
    <w:rsid w:val="00110134"/>
    <w:rsid w:val="001101F9"/>
    <w:rsid w:val="00110233"/>
    <w:rsid w:val="0011026F"/>
    <w:rsid w:val="001102C6"/>
    <w:rsid w:val="00110374"/>
    <w:rsid w:val="001103DA"/>
    <w:rsid w:val="001104A8"/>
    <w:rsid w:val="001104AD"/>
    <w:rsid w:val="0011050D"/>
    <w:rsid w:val="00110513"/>
    <w:rsid w:val="00110718"/>
    <w:rsid w:val="00110780"/>
    <w:rsid w:val="00110797"/>
    <w:rsid w:val="0011084A"/>
    <w:rsid w:val="00110858"/>
    <w:rsid w:val="00110996"/>
    <w:rsid w:val="001109E2"/>
    <w:rsid w:val="00110A60"/>
    <w:rsid w:val="00110BAF"/>
    <w:rsid w:val="00110BB8"/>
    <w:rsid w:val="00110BE4"/>
    <w:rsid w:val="00110C63"/>
    <w:rsid w:val="00110CCF"/>
    <w:rsid w:val="00110D3B"/>
    <w:rsid w:val="00110DA9"/>
    <w:rsid w:val="00110E6A"/>
    <w:rsid w:val="00110EAB"/>
    <w:rsid w:val="00110EE0"/>
    <w:rsid w:val="00110EED"/>
    <w:rsid w:val="00110FB2"/>
    <w:rsid w:val="00110FC6"/>
    <w:rsid w:val="00111083"/>
    <w:rsid w:val="001110E0"/>
    <w:rsid w:val="00111115"/>
    <w:rsid w:val="001111AE"/>
    <w:rsid w:val="00111264"/>
    <w:rsid w:val="001112E4"/>
    <w:rsid w:val="001113E8"/>
    <w:rsid w:val="00111482"/>
    <w:rsid w:val="001114C4"/>
    <w:rsid w:val="001114E2"/>
    <w:rsid w:val="001114F9"/>
    <w:rsid w:val="00111509"/>
    <w:rsid w:val="0011160E"/>
    <w:rsid w:val="00111614"/>
    <w:rsid w:val="00111615"/>
    <w:rsid w:val="0011162C"/>
    <w:rsid w:val="001116C3"/>
    <w:rsid w:val="001117E5"/>
    <w:rsid w:val="0011183C"/>
    <w:rsid w:val="0011185E"/>
    <w:rsid w:val="001118B6"/>
    <w:rsid w:val="0011190C"/>
    <w:rsid w:val="0011195E"/>
    <w:rsid w:val="001119AA"/>
    <w:rsid w:val="001119AE"/>
    <w:rsid w:val="00111A46"/>
    <w:rsid w:val="00111B8D"/>
    <w:rsid w:val="00111C78"/>
    <w:rsid w:val="00111CC3"/>
    <w:rsid w:val="00111D49"/>
    <w:rsid w:val="00111DD0"/>
    <w:rsid w:val="00111F05"/>
    <w:rsid w:val="00111FAF"/>
    <w:rsid w:val="00111FFA"/>
    <w:rsid w:val="0011203A"/>
    <w:rsid w:val="001121BA"/>
    <w:rsid w:val="00112250"/>
    <w:rsid w:val="0011226E"/>
    <w:rsid w:val="001122A3"/>
    <w:rsid w:val="00112372"/>
    <w:rsid w:val="00112394"/>
    <w:rsid w:val="001123E7"/>
    <w:rsid w:val="001123F8"/>
    <w:rsid w:val="00112417"/>
    <w:rsid w:val="001124A0"/>
    <w:rsid w:val="0011253E"/>
    <w:rsid w:val="001125AD"/>
    <w:rsid w:val="0011263E"/>
    <w:rsid w:val="00112762"/>
    <w:rsid w:val="00112779"/>
    <w:rsid w:val="0011277A"/>
    <w:rsid w:val="00112849"/>
    <w:rsid w:val="00112865"/>
    <w:rsid w:val="00112963"/>
    <w:rsid w:val="001129B8"/>
    <w:rsid w:val="00112A12"/>
    <w:rsid w:val="00112A43"/>
    <w:rsid w:val="00112AF8"/>
    <w:rsid w:val="00112B7C"/>
    <w:rsid w:val="00112BF9"/>
    <w:rsid w:val="00112BFF"/>
    <w:rsid w:val="00112C08"/>
    <w:rsid w:val="00112C95"/>
    <w:rsid w:val="00112CCE"/>
    <w:rsid w:val="00112CFE"/>
    <w:rsid w:val="00112D15"/>
    <w:rsid w:val="00112DB3"/>
    <w:rsid w:val="00112E85"/>
    <w:rsid w:val="00113016"/>
    <w:rsid w:val="00113034"/>
    <w:rsid w:val="001130A9"/>
    <w:rsid w:val="001131CE"/>
    <w:rsid w:val="00113221"/>
    <w:rsid w:val="001132F3"/>
    <w:rsid w:val="0011330E"/>
    <w:rsid w:val="00113354"/>
    <w:rsid w:val="001133ED"/>
    <w:rsid w:val="001133FC"/>
    <w:rsid w:val="00113467"/>
    <w:rsid w:val="00113535"/>
    <w:rsid w:val="0011359C"/>
    <w:rsid w:val="001135F2"/>
    <w:rsid w:val="00113602"/>
    <w:rsid w:val="00113607"/>
    <w:rsid w:val="0011360D"/>
    <w:rsid w:val="00113688"/>
    <w:rsid w:val="00113689"/>
    <w:rsid w:val="001136A1"/>
    <w:rsid w:val="0011377C"/>
    <w:rsid w:val="00113793"/>
    <w:rsid w:val="001137D5"/>
    <w:rsid w:val="001138A5"/>
    <w:rsid w:val="001138C5"/>
    <w:rsid w:val="00113977"/>
    <w:rsid w:val="00113A97"/>
    <w:rsid w:val="00113AC2"/>
    <w:rsid w:val="00113BBB"/>
    <w:rsid w:val="00113C20"/>
    <w:rsid w:val="00113C48"/>
    <w:rsid w:val="00113C75"/>
    <w:rsid w:val="00113C95"/>
    <w:rsid w:val="00113DC7"/>
    <w:rsid w:val="00113DD8"/>
    <w:rsid w:val="00113E50"/>
    <w:rsid w:val="00113E51"/>
    <w:rsid w:val="00113E74"/>
    <w:rsid w:val="00113E7A"/>
    <w:rsid w:val="00113EA6"/>
    <w:rsid w:val="00113F10"/>
    <w:rsid w:val="00113F51"/>
    <w:rsid w:val="0011408E"/>
    <w:rsid w:val="00114102"/>
    <w:rsid w:val="00114152"/>
    <w:rsid w:val="00114302"/>
    <w:rsid w:val="00114357"/>
    <w:rsid w:val="00114503"/>
    <w:rsid w:val="0011457E"/>
    <w:rsid w:val="001145CA"/>
    <w:rsid w:val="00114619"/>
    <w:rsid w:val="00114644"/>
    <w:rsid w:val="001146A3"/>
    <w:rsid w:val="00114710"/>
    <w:rsid w:val="00114713"/>
    <w:rsid w:val="00114738"/>
    <w:rsid w:val="001147EE"/>
    <w:rsid w:val="001148DF"/>
    <w:rsid w:val="0011491B"/>
    <w:rsid w:val="001149E6"/>
    <w:rsid w:val="00114A1E"/>
    <w:rsid w:val="00114A59"/>
    <w:rsid w:val="00114B54"/>
    <w:rsid w:val="00114B98"/>
    <w:rsid w:val="00114BBF"/>
    <w:rsid w:val="00114C33"/>
    <w:rsid w:val="00114C63"/>
    <w:rsid w:val="00114C74"/>
    <w:rsid w:val="00114D28"/>
    <w:rsid w:val="00114D61"/>
    <w:rsid w:val="00114DAC"/>
    <w:rsid w:val="00114DE6"/>
    <w:rsid w:val="00114E25"/>
    <w:rsid w:val="00114E63"/>
    <w:rsid w:val="00114E83"/>
    <w:rsid w:val="00114EB3"/>
    <w:rsid w:val="00114ECC"/>
    <w:rsid w:val="00114F08"/>
    <w:rsid w:val="00114F1C"/>
    <w:rsid w:val="00114F52"/>
    <w:rsid w:val="00115152"/>
    <w:rsid w:val="001151B2"/>
    <w:rsid w:val="001151B8"/>
    <w:rsid w:val="001152A6"/>
    <w:rsid w:val="001152B3"/>
    <w:rsid w:val="00115463"/>
    <w:rsid w:val="001154C2"/>
    <w:rsid w:val="001155C0"/>
    <w:rsid w:val="00115629"/>
    <w:rsid w:val="00115727"/>
    <w:rsid w:val="00115729"/>
    <w:rsid w:val="001157DE"/>
    <w:rsid w:val="001157EB"/>
    <w:rsid w:val="001157EC"/>
    <w:rsid w:val="00115860"/>
    <w:rsid w:val="0011587C"/>
    <w:rsid w:val="00115882"/>
    <w:rsid w:val="00115883"/>
    <w:rsid w:val="0011592E"/>
    <w:rsid w:val="00115941"/>
    <w:rsid w:val="00115986"/>
    <w:rsid w:val="0011598A"/>
    <w:rsid w:val="00115A03"/>
    <w:rsid w:val="00115AE3"/>
    <w:rsid w:val="00115B83"/>
    <w:rsid w:val="00115C25"/>
    <w:rsid w:val="00115CF6"/>
    <w:rsid w:val="00115DAE"/>
    <w:rsid w:val="00115F19"/>
    <w:rsid w:val="00115FD9"/>
    <w:rsid w:val="001160BB"/>
    <w:rsid w:val="00116152"/>
    <w:rsid w:val="0011615E"/>
    <w:rsid w:val="00116190"/>
    <w:rsid w:val="00116196"/>
    <w:rsid w:val="0011626F"/>
    <w:rsid w:val="00116281"/>
    <w:rsid w:val="001162E1"/>
    <w:rsid w:val="00116378"/>
    <w:rsid w:val="00116386"/>
    <w:rsid w:val="001164F0"/>
    <w:rsid w:val="0011653C"/>
    <w:rsid w:val="001166D0"/>
    <w:rsid w:val="001167B7"/>
    <w:rsid w:val="00116830"/>
    <w:rsid w:val="00116842"/>
    <w:rsid w:val="0011690E"/>
    <w:rsid w:val="001169A2"/>
    <w:rsid w:val="001169AA"/>
    <w:rsid w:val="001169D9"/>
    <w:rsid w:val="00116A4E"/>
    <w:rsid w:val="00116B30"/>
    <w:rsid w:val="00116B4C"/>
    <w:rsid w:val="00116B9A"/>
    <w:rsid w:val="00116BD0"/>
    <w:rsid w:val="00116BE2"/>
    <w:rsid w:val="00116BEC"/>
    <w:rsid w:val="00116C0D"/>
    <w:rsid w:val="00116C16"/>
    <w:rsid w:val="00116C9B"/>
    <w:rsid w:val="00116CA9"/>
    <w:rsid w:val="00116E23"/>
    <w:rsid w:val="00116EBC"/>
    <w:rsid w:val="00116F0A"/>
    <w:rsid w:val="00116F36"/>
    <w:rsid w:val="00116F82"/>
    <w:rsid w:val="00116FAB"/>
    <w:rsid w:val="00117028"/>
    <w:rsid w:val="00117068"/>
    <w:rsid w:val="00117134"/>
    <w:rsid w:val="0011713B"/>
    <w:rsid w:val="001171C8"/>
    <w:rsid w:val="00117237"/>
    <w:rsid w:val="00117273"/>
    <w:rsid w:val="00117287"/>
    <w:rsid w:val="0011730A"/>
    <w:rsid w:val="0011739D"/>
    <w:rsid w:val="0011744B"/>
    <w:rsid w:val="00117479"/>
    <w:rsid w:val="0011751E"/>
    <w:rsid w:val="00117530"/>
    <w:rsid w:val="0011754A"/>
    <w:rsid w:val="001175A3"/>
    <w:rsid w:val="001175E1"/>
    <w:rsid w:val="001175E8"/>
    <w:rsid w:val="0011763C"/>
    <w:rsid w:val="00117721"/>
    <w:rsid w:val="00117739"/>
    <w:rsid w:val="001177F1"/>
    <w:rsid w:val="00117852"/>
    <w:rsid w:val="001178A0"/>
    <w:rsid w:val="001178AF"/>
    <w:rsid w:val="001178B6"/>
    <w:rsid w:val="00117931"/>
    <w:rsid w:val="001179D3"/>
    <w:rsid w:val="001179DA"/>
    <w:rsid w:val="001179F0"/>
    <w:rsid w:val="00117A06"/>
    <w:rsid w:val="00117A4E"/>
    <w:rsid w:val="00117A60"/>
    <w:rsid w:val="00117A7A"/>
    <w:rsid w:val="00117AA1"/>
    <w:rsid w:val="00117B22"/>
    <w:rsid w:val="00117BC0"/>
    <w:rsid w:val="00117BD2"/>
    <w:rsid w:val="00117D2D"/>
    <w:rsid w:val="00117D2E"/>
    <w:rsid w:val="00117D55"/>
    <w:rsid w:val="00117DA2"/>
    <w:rsid w:val="00117EDD"/>
    <w:rsid w:val="00117F40"/>
    <w:rsid w:val="00117F47"/>
    <w:rsid w:val="00117F65"/>
    <w:rsid w:val="00117F8C"/>
    <w:rsid w:val="00117FE5"/>
    <w:rsid w:val="0012011B"/>
    <w:rsid w:val="00120137"/>
    <w:rsid w:val="00120177"/>
    <w:rsid w:val="001201A6"/>
    <w:rsid w:val="00120270"/>
    <w:rsid w:val="001202A7"/>
    <w:rsid w:val="001202D3"/>
    <w:rsid w:val="0012030D"/>
    <w:rsid w:val="0012031C"/>
    <w:rsid w:val="00120440"/>
    <w:rsid w:val="0012046B"/>
    <w:rsid w:val="001204B1"/>
    <w:rsid w:val="001204D0"/>
    <w:rsid w:val="001204D2"/>
    <w:rsid w:val="001204D8"/>
    <w:rsid w:val="00120506"/>
    <w:rsid w:val="00120589"/>
    <w:rsid w:val="0012070F"/>
    <w:rsid w:val="00120718"/>
    <w:rsid w:val="0012074B"/>
    <w:rsid w:val="001207BB"/>
    <w:rsid w:val="001207F8"/>
    <w:rsid w:val="001208DA"/>
    <w:rsid w:val="00120938"/>
    <w:rsid w:val="0012093B"/>
    <w:rsid w:val="001209A0"/>
    <w:rsid w:val="001209E7"/>
    <w:rsid w:val="001209F2"/>
    <w:rsid w:val="00120A28"/>
    <w:rsid w:val="00120B03"/>
    <w:rsid w:val="00120B15"/>
    <w:rsid w:val="00120B34"/>
    <w:rsid w:val="00120B57"/>
    <w:rsid w:val="00120BBB"/>
    <w:rsid w:val="00120C10"/>
    <w:rsid w:val="00120C73"/>
    <w:rsid w:val="00120CFE"/>
    <w:rsid w:val="00120D7E"/>
    <w:rsid w:val="00120DE2"/>
    <w:rsid w:val="00120E3C"/>
    <w:rsid w:val="00120E3E"/>
    <w:rsid w:val="00120E45"/>
    <w:rsid w:val="00120EBB"/>
    <w:rsid w:val="00120EFE"/>
    <w:rsid w:val="00120F0D"/>
    <w:rsid w:val="00120F8D"/>
    <w:rsid w:val="00120F9A"/>
    <w:rsid w:val="00121193"/>
    <w:rsid w:val="00121195"/>
    <w:rsid w:val="001211AA"/>
    <w:rsid w:val="001211B1"/>
    <w:rsid w:val="0012120C"/>
    <w:rsid w:val="00121285"/>
    <w:rsid w:val="00121413"/>
    <w:rsid w:val="001214CA"/>
    <w:rsid w:val="0012154B"/>
    <w:rsid w:val="00121598"/>
    <w:rsid w:val="001215A3"/>
    <w:rsid w:val="001215B6"/>
    <w:rsid w:val="001215B8"/>
    <w:rsid w:val="001215D7"/>
    <w:rsid w:val="001215E4"/>
    <w:rsid w:val="00121669"/>
    <w:rsid w:val="0012168B"/>
    <w:rsid w:val="0012169D"/>
    <w:rsid w:val="001217F7"/>
    <w:rsid w:val="0012184B"/>
    <w:rsid w:val="0012184D"/>
    <w:rsid w:val="00121878"/>
    <w:rsid w:val="001218D9"/>
    <w:rsid w:val="0012191D"/>
    <w:rsid w:val="0012192F"/>
    <w:rsid w:val="0012197C"/>
    <w:rsid w:val="001219E2"/>
    <w:rsid w:val="00121A0F"/>
    <w:rsid w:val="00121A5A"/>
    <w:rsid w:val="00121A91"/>
    <w:rsid w:val="00121AAA"/>
    <w:rsid w:val="00121C7B"/>
    <w:rsid w:val="00121D01"/>
    <w:rsid w:val="00121D4B"/>
    <w:rsid w:val="00121D98"/>
    <w:rsid w:val="00121DE8"/>
    <w:rsid w:val="00121E80"/>
    <w:rsid w:val="00121F01"/>
    <w:rsid w:val="00121F65"/>
    <w:rsid w:val="00121F8A"/>
    <w:rsid w:val="00121FD8"/>
    <w:rsid w:val="00121FFC"/>
    <w:rsid w:val="0012207A"/>
    <w:rsid w:val="00122134"/>
    <w:rsid w:val="00122186"/>
    <w:rsid w:val="00122236"/>
    <w:rsid w:val="00122240"/>
    <w:rsid w:val="0012227C"/>
    <w:rsid w:val="001222B7"/>
    <w:rsid w:val="00122496"/>
    <w:rsid w:val="00122530"/>
    <w:rsid w:val="0012258F"/>
    <w:rsid w:val="001225AC"/>
    <w:rsid w:val="00122608"/>
    <w:rsid w:val="00122678"/>
    <w:rsid w:val="00122719"/>
    <w:rsid w:val="0012273F"/>
    <w:rsid w:val="0012274D"/>
    <w:rsid w:val="00122752"/>
    <w:rsid w:val="00122764"/>
    <w:rsid w:val="00122771"/>
    <w:rsid w:val="00122777"/>
    <w:rsid w:val="001227B2"/>
    <w:rsid w:val="001227BD"/>
    <w:rsid w:val="001227C4"/>
    <w:rsid w:val="00122928"/>
    <w:rsid w:val="00122941"/>
    <w:rsid w:val="00122943"/>
    <w:rsid w:val="001229C4"/>
    <w:rsid w:val="00122A03"/>
    <w:rsid w:val="00122A26"/>
    <w:rsid w:val="00122A2E"/>
    <w:rsid w:val="00122B36"/>
    <w:rsid w:val="00122BD4"/>
    <w:rsid w:val="00122CEB"/>
    <w:rsid w:val="00122D5F"/>
    <w:rsid w:val="00122EA9"/>
    <w:rsid w:val="00122F5F"/>
    <w:rsid w:val="00122F6E"/>
    <w:rsid w:val="00123001"/>
    <w:rsid w:val="0012305C"/>
    <w:rsid w:val="0012307C"/>
    <w:rsid w:val="00123117"/>
    <w:rsid w:val="00123153"/>
    <w:rsid w:val="001231E0"/>
    <w:rsid w:val="00123238"/>
    <w:rsid w:val="001232E2"/>
    <w:rsid w:val="0012330C"/>
    <w:rsid w:val="0012339B"/>
    <w:rsid w:val="00123438"/>
    <w:rsid w:val="0012343F"/>
    <w:rsid w:val="00123458"/>
    <w:rsid w:val="001234C0"/>
    <w:rsid w:val="0012353A"/>
    <w:rsid w:val="0012353D"/>
    <w:rsid w:val="001236A9"/>
    <w:rsid w:val="0012373B"/>
    <w:rsid w:val="001237CA"/>
    <w:rsid w:val="0012384E"/>
    <w:rsid w:val="00123905"/>
    <w:rsid w:val="00123933"/>
    <w:rsid w:val="00123946"/>
    <w:rsid w:val="00123954"/>
    <w:rsid w:val="00123A06"/>
    <w:rsid w:val="00123A83"/>
    <w:rsid w:val="00123B18"/>
    <w:rsid w:val="00123CCF"/>
    <w:rsid w:val="00123CEC"/>
    <w:rsid w:val="00123D6B"/>
    <w:rsid w:val="00123E24"/>
    <w:rsid w:val="00123EE0"/>
    <w:rsid w:val="00123EE9"/>
    <w:rsid w:val="00123F37"/>
    <w:rsid w:val="00123F80"/>
    <w:rsid w:val="00123FCB"/>
    <w:rsid w:val="00124030"/>
    <w:rsid w:val="00124080"/>
    <w:rsid w:val="00124186"/>
    <w:rsid w:val="001241A4"/>
    <w:rsid w:val="0012426B"/>
    <w:rsid w:val="00124278"/>
    <w:rsid w:val="00124358"/>
    <w:rsid w:val="001243AD"/>
    <w:rsid w:val="001244DA"/>
    <w:rsid w:val="00124572"/>
    <w:rsid w:val="00124592"/>
    <w:rsid w:val="001245D8"/>
    <w:rsid w:val="00124633"/>
    <w:rsid w:val="00124762"/>
    <w:rsid w:val="001247AB"/>
    <w:rsid w:val="001247BC"/>
    <w:rsid w:val="001247EF"/>
    <w:rsid w:val="00124854"/>
    <w:rsid w:val="001248A4"/>
    <w:rsid w:val="00124998"/>
    <w:rsid w:val="001249CC"/>
    <w:rsid w:val="001249CD"/>
    <w:rsid w:val="001249F5"/>
    <w:rsid w:val="00124A06"/>
    <w:rsid w:val="00124B14"/>
    <w:rsid w:val="00124B23"/>
    <w:rsid w:val="00124B37"/>
    <w:rsid w:val="00124B53"/>
    <w:rsid w:val="00124B62"/>
    <w:rsid w:val="00124B85"/>
    <w:rsid w:val="00124BB2"/>
    <w:rsid w:val="00124C16"/>
    <w:rsid w:val="00124C44"/>
    <w:rsid w:val="00124C48"/>
    <w:rsid w:val="00124C4B"/>
    <w:rsid w:val="00124CC4"/>
    <w:rsid w:val="00124D42"/>
    <w:rsid w:val="00124D61"/>
    <w:rsid w:val="00124E08"/>
    <w:rsid w:val="00124FA6"/>
    <w:rsid w:val="00124FDC"/>
    <w:rsid w:val="00125064"/>
    <w:rsid w:val="00125084"/>
    <w:rsid w:val="0012508F"/>
    <w:rsid w:val="001250A3"/>
    <w:rsid w:val="001250CE"/>
    <w:rsid w:val="0012519C"/>
    <w:rsid w:val="00125303"/>
    <w:rsid w:val="00125495"/>
    <w:rsid w:val="001254D9"/>
    <w:rsid w:val="001255B9"/>
    <w:rsid w:val="001255D2"/>
    <w:rsid w:val="0012560C"/>
    <w:rsid w:val="00125619"/>
    <w:rsid w:val="0012578A"/>
    <w:rsid w:val="001257E6"/>
    <w:rsid w:val="0012581E"/>
    <w:rsid w:val="0012582E"/>
    <w:rsid w:val="0012589B"/>
    <w:rsid w:val="001258F1"/>
    <w:rsid w:val="00125A8F"/>
    <w:rsid w:val="00125B07"/>
    <w:rsid w:val="00125B54"/>
    <w:rsid w:val="00125BE8"/>
    <w:rsid w:val="00125C36"/>
    <w:rsid w:val="00125CC5"/>
    <w:rsid w:val="00125D4B"/>
    <w:rsid w:val="00125DEF"/>
    <w:rsid w:val="00125E42"/>
    <w:rsid w:val="00125EB0"/>
    <w:rsid w:val="00125EC9"/>
    <w:rsid w:val="00125F07"/>
    <w:rsid w:val="00125F76"/>
    <w:rsid w:val="001260CE"/>
    <w:rsid w:val="001261C9"/>
    <w:rsid w:val="00126341"/>
    <w:rsid w:val="00126410"/>
    <w:rsid w:val="0012641A"/>
    <w:rsid w:val="0012641E"/>
    <w:rsid w:val="0012642C"/>
    <w:rsid w:val="00126432"/>
    <w:rsid w:val="0012646C"/>
    <w:rsid w:val="001264BC"/>
    <w:rsid w:val="00126546"/>
    <w:rsid w:val="001265A1"/>
    <w:rsid w:val="001265AD"/>
    <w:rsid w:val="001265D0"/>
    <w:rsid w:val="001265EB"/>
    <w:rsid w:val="001266BD"/>
    <w:rsid w:val="001266F0"/>
    <w:rsid w:val="00126742"/>
    <w:rsid w:val="0012674F"/>
    <w:rsid w:val="0012677E"/>
    <w:rsid w:val="001267CA"/>
    <w:rsid w:val="00126814"/>
    <w:rsid w:val="001268C6"/>
    <w:rsid w:val="0012691B"/>
    <w:rsid w:val="0012695A"/>
    <w:rsid w:val="00126961"/>
    <w:rsid w:val="001269F1"/>
    <w:rsid w:val="001269F8"/>
    <w:rsid w:val="00126B3C"/>
    <w:rsid w:val="00126B52"/>
    <w:rsid w:val="00126B54"/>
    <w:rsid w:val="00126C0C"/>
    <w:rsid w:val="00126C30"/>
    <w:rsid w:val="00126C68"/>
    <w:rsid w:val="00126C81"/>
    <w:rsid w:val="00126CFE"/>
    <w:rsid w:val="00126DF8"/>
    <w:rsid w:val="00126E25"/>
    <w:rsid w:val="00126E9A"/>
    <w:rsid w:val="00126ED2"/>
    <w:rsid w:val="00127027"/>
    <w:rsid w:val="001270D9"/>
    <w:rsid w:val="00127105"/>
    <w:rsid w:val="00127188"/>
    <w:rsid w:val="00127203"/>
    <w:rsid w:val="00127289"/>
    <w:rsid w:val="001272AB"/>
    <w:rsid w:val="0012731E"/>
    <w:rsid w:val="00127374"/>
    <w:rsid w:val="001273AF"/>
    <w:rsid w:val="001273B4"/>
    <w:rsid w:val="001273E7"/>
    <w:rsid w:val="001273FA"/>
    <w:rsid w:val="0012745D"/>
    <w:rsid w:val="0012748D"/>
    <w:rsid w:val="00127500"/>
    <w:rsid w:val="00127635"/>
    <w:rsid w:val="00127645"/>
    <w:rsid w:val="001277C3"/>
    <w:rsid w:val="001277F6"/>
    <w:rsid w:val="0012782D"/>
    <w:rsid w:val="001279DA"/>
    <w:rsid w:val="00127AF8"/>
    <w:rsid w:val="00127BC5"/>
    <w:rsid w:val="00127BCD"/>
    <w:rsid w:val="00127C31"/>
    <w:rsid w:val="00127C89"/>
    <w:rsid w:val="00127CF7"/>
    <w:rsid w:val="00127D0E"/>
    <w:rsid w:val="00127D46"/>
    <w:rsid w:val="00127DF6"/>
    <w:rsid w:val="00127EE9"/>
    <w:rsid w:val="00127F44"/>
    <w:rsid w:val="00127F92"/>
    <w:rsid w:val="00127FC5"/>
    <w:rsid w:val="00127FF8"/>
    <w:rsid w:val="001300FA"/>
    <w:rsid w:val="00130159"/>
    <w:rsid w:val="00130162"/>
    <w:rsid w:val="0013017F"/>
    <w:rsid w:val="001301BF"/>
    <w:rsid w:val="001301D3"/>
    <w:rsid w:val="00130237"/>
    <w:rsid w:val="00130269"/>
    <w:rsid w:val="0013033B"/>
    <w:rsid w:val="0013037B"/>
    <w:rsid w:val="0013037F"/>
    <w:rsid w:val="00130399"/>
    <w:rsid w:val="001303F6"/>
    <w:rsid w:val="0013041E"/>
    <w:rsid w:val="00130461"/>
    <w:rsid w:val="0013050A"/>
    <w:rsid w:val="00130527"/>
    <w:rsid w:val="0013053A"/>
    <w:rsid w:val="0013054D"/>
    <w:rsid w:val="0013056B"/>
    <w:rsid w:val="00130570"/>
    <w:rsid w:val="001305B3"/>
    <w:rsid w:val="001305D4"/>
    <w:rsid w:val="001305E6"/>
    <w:rsid w:val="001306BB"/>
    <w:rsid w:val="00130756"/>
    <w:rsid w:val="001307DD"/>
    <w:rsid w:val="00130812"/>
    <w:rsid w:val="00130927"/>
    <w:rsid w:val="001309BD"/>
    <w:rsid w:val="00130AA7"/>
    <w:rsid w:val="00130AD4"/>
    <w:rsid w:val="00130C88"/>
    <w:rsid w:val="00130CF2"/>
    <w:rsid w:val="00130CF3"/>
    <w:rsid w:val="00130CF5"/>
    <w:rsid w:val="00130D99"/>
    <w:rsid w:val="00130F87"/>
    <w:rsid w:val="00130FCC"/>
    <w:rsid w:val="00131059"/>
    <w:rsid w:val="001310BE"/>
    <w:rsid w:val="001310D4"/>
    <w:rsid w:val="001310F5"/>
    <w:rsid w:val="0013115A"/>
    <w:rsid w:val="001311EB"/>
    <w:rsid w:val="001312B0"/>
    <w:rsid w:val="001312FA"/>
    <w:rsid w:val="00131327"/>
    <w:rsid w:val="00131352"/>
    <w:rsid w:val="0013136F"/>
    <w:rsid w:val="00131371"/>
    <w:rsid w:val="001313AF"/>
    <w:rsid w:val="001313D0"/>
    <w:rsid w:val="001313D7"/>
    <w:rsid w:val="0013144F"/>
    <w:rsid w:val="00131463"/>
    <w:rsid w:val="001314F2"/>
    <w:rsid w:val="00131545"/>
    <w:rsid w:val="001315C3"/>
    <w:rsid w:val="00131611"/>
    <w:rsid w:val="00131634"/>
    <w:rsid w:val="00131A1B"/>
    <w:rsid w:val="00131A35"/>
    <w:rsid w:val="00131A4B"/>
    <w:rsid w:val="00131A58"/>
    <w:rsid w:val="00131C40"/>
    <w:rsid w:val="00131C52"/>
    <w:rsid w:val="00131D1B"/>
    <w:rsid w:val="00131E2A"/>
    <w:rsid w:val="00131E2B"/>
    <w:rsid w:val="00131EB6"/>
    <w:rsid w:val="00131F5F"/>
    <w:rsid w:val="00131FAB"/>
    <w:rsid w:val="00131FD2"/>
    <w:rsid w:val="00131FFF"/>
    <w:rsid w:val="00132011"/>
    <w:rsid w:val="00132015"/>
    <w:rsid w:val="00132053"/>
    <w:rsid w:val="00132065"/>
    <w:rsid w:val="0013211E"/>
    <w:rsid w:val="001321BC"/>
    <w:rsid w:val="00132297"/>
    <w:rsid w:val="00132372"/>
    <w:rsid w:val="00132396"/>
    <w:rsid w:val="001323F7"/>
    <w:rsid w:val="0013240A"/>
    <w:rsid w:val="00132451"/>
    <w:rsid w:val="00132470"/>
    <w:rsid w:val="00132481"/>
    <w:rsid w:val="0013251E"/>
    <w:rsid w:val="001325C6"/>
    <w:rsid w:val="0013260F"/>
    <w:rsid w:val="00132705"/>
    <w:rsid w:val="001327D7"/>
    <w:rsid w:val="00132898"/>
    <w:rsid w:val="00132A3D"/>
    <w:rsid w:val="00132A76"/>
    <w:rsid w:val="00132A89"/>
    <w:rsid w:val="00132A8B"/>
    <w:rsid w:val="00132AAD"/>
    <w:rsid w:val="00132C00"/>
    <w:rsid w:val="00132C29"/>
    <w:rsid w:val="00132CA1"/>
    <w:rsid w:val="00132CE7"/>
    <w:rsid w:val="00132D1A"/>
    <w:rsid w:val="00132D2A"/>
    <w:rsid w:val="00132D65"/>
    <w:rsid w:val="00132DCA"/>
    <w:rsid w:val="00132E11"/>
    <w:rsid w:val="00132F24"/>
    <w:rsid w:val="00132F50"/>
    <w:rsid w:val="00132F99"/>
    <w:rsid w:val="0013304E"/>
    <w:rsid w:val="00133063"/>
    <w:rsid w:val="001330F5"/>
    <w:rsid w:val="0013310E"/>
    <w:rsid w:val="00133280"/>
    <w:rsid w:val="00133307"/>
    <w:rsid w:val="00133344"/>
    <w:rsid w:val="001333D5"/>
    <w:rsid w:val="00133402"/>
    <w:rsid w:val="00133480"/>
    <w:rsid w:val="001334B9"/>
    <w:rsid w:val="00133541"/>
    <w:rsid w:val="00133730"/>
    <w:rsid w:val="0013379B"/>
    <w:rsid w:val="00133862"/>
    <w:rsid w:val="00133873"/>
    <w:rsid w:val="00133907"/>
    <w:rsid w:val="0013392B"/>
    <w:rsid w:val="00133939"/>
    <w:rsid w:val="00133962"/>
    <w:rsid w:val="00133963"/>
    <w:rsid w:val="00133972"/>
    <w:rsid w:val="00133999"/>
    <w:rsid w:val="001339CA"/>
    <w:rsid w:val="00133A2E"/>
    <w:rsid w:val="00133A4C"/>
    <w:rsid w:val="00133A6B"/>
    <w:rsid w:val="00133AE7"/>
    <w:rsid w:val="00133B57"/>
    <w:rsid w:val="00133BCD"/>
    <w:rsid w:val="00133BD9"/>
    <w:rsid w:val="00133C23"/>
    <w:rsid w:val="00133C4F"/>
    <w:rsid w:val="00133C51"/>
    <w:rsid w:val="00133C5D"/>
    <w:rsid w:val="00133C69"/>
    <w:rsid w:val="00133C77"/>
    <w:rsid w:val="00133CA7"/>
    <w:rsid w:val="00133D29"/>
    <w:rsid w:val="00133D9D"/>
    <w:rsid w:val="00133DB5"/>
    <w:rsid w:val="00133EEB"/>
    <w:rsid w:val="00133FF8"/>
    <w:rsid w:val="00134010"/>
    <w:rsid w:val="0013405B"/>
    <w:rsid w:val="001340F9"/>
    <w:rsid w:val="00134116"/>
    <w:rsid w:val="00134144"/>
    <w:rsid w:val="0013418B"/>
    <w:rsid w:val="001341BB"/>
    <w:rsid w:val="001341D1"/>
    <w:rsid w:val="001341DD"/>
    <w:rsid w:val="0013429C"/>
    <w:rsid w:val="001342A3"/>
    <w:rsid w:val="001343BF"/>
    <w:rsid w:val="001343E6"/>
    <w:rsid w:val="0013464A"/>
    <w:rsid w:val="001346E0"/>
    <w:rsid w:val="00134702"/>
    <w:rsid w:val="00134705"/>
    <w:rsid w:val="0013477C"/>
    <w:rsid w:val="0013478D"/>
    <w:rsid w:val="001347C7"/>
    <w:rsid w:val="001347C9"/>
    <w:rsid w:val="00134832"/>
    <w:rsid w:val="0013486E"/>
    <w:rsid w:val="001348A4"/>
    <w:rsid w:val="001348BF"/>
    <w:rsid w:val="0013496D"/>
    <w:rsid w:val="001349E1"/>
    <w:rsid w:val="001349ED"/>
    <w:rsid w:val="00134A62"/>
    <w:rsid w:val="00134B50"/>
    <w:rsid w:val="00134B92"/>
    <w:rsid w:val="00134BF9"/>
    <w:rsid w:val="00134D88"/>
    <w:rsid w:val="00134D93"/>
    <w:rsid w:val="00134D9B"/>
    <w:rsid w:val="00134E21"/>
    <w:rsid w:val="00134E76"/>
    <w:rsid w:val="00134FBB"/>
    <w:rsid w:val="0013502F"/>
    <w:rsid w:val="001350CA"/>
    <w:rsid w:val="00135159"/>
    <w:rsid w:val="001351B1"/>
    <w:rsid w:val="001351BD"/>
    <w:rsid w:val="001351FA"/>
    <w:rsid w:val="001351FB"/>
    <w:rsid w:val="001352B4"/>
    <w:rsid w:val="00135350"/>
    <w:rsid w:val="00135465"/>
    <w:rsid w:val="00135489"/>
    <w:rsid w:val="001354C8"/>
    <w:rsid w:val="001355F6"/>
    <w:rsid w:val="001356AC"/>
    <w:rsid w:val="0013573D"/>
    <w:rsid w:val="0013573E"/>
    <w:rsid w:val="0013576D"/>
    <w:rsid w:val="00135884"/>
    <w:rsid w:val="001358E4"/>
    <w:rsid w:val="001358F8"/>
    <w:rsid w:val="0013590D"/>
    <w:rsid w:val="00135957"/>
    <w:rsid w:val="00135A5B"/>
    <w:rsid w:val="00135AF5"/>
    <w:rsid w:val="00135B5B"/>
    <w:rsid w:val="00135C05"/>
    <w:rsid w:val="00135C1C"/>
    <w:rsid w:val="00135C85"/>
    <w:rsid w:val="00135CEB"/>
    <w:rsid w:val="00135D67"/>
    <w:rsid w:val="00135E1A"/>
    <w:rsid w:val="00135E30"/>
    <w:rsid w:val="00135EEE"/>
    <w:rsid w:val="00135F30"/>
    <w:rsid w:val="00135F66"/>
    <w:rsid w:val="00135F9C"/>
    <w:rsid w:val="00135FFA"/>
    <w:rsid w:val="0013602A"/>
    <w:rsid w:val="00136034"/>
    <w:rsid w:val="0013604E"/>
    <w:rsid w:val="00136052"/>
    <w:rsid w:val="00136161"/>
    <w:rsid w:val="00136223"/>
    <w:rsid w:val="001362D0"/>
    <w:rsid w:val="001362EC"/>
    <w:rsid w:val="00136334"/>
    <w:rsid w:val="0013637B"/>
    <w:rsid w:val="001363D1"/>
    <w:rsid w:val="00136451"/>
    <w:rsid w:val="00136464"/>
    <w:rsid w:val="001364EF"/>
    <w:rsid w:val="00136552"/>
    <w:rsid w:val="001365F1"/>
    <w:rsid w:val="0013667B"/>
    <w:rsid w:val="00136795"/>
    <w:rsid w:val="001368FC"/>
    <w:rsid w:val="0013699C"/>
    <w:rsid w:val="00136A1A"/>
    <w:rsid w:val="00136A2C"/>
    <w:rsid w:val="00136A76"/>
    <w:rsid w:val="00136AAA"/>
    <w:rsid w:val="00136B9D"/>
    <w:rsid w:val="00136BE6"/>
    <w:rsid w:val="00136C14"/>
    <w:rsid w:val="00136C5D"/>
    <w:rsid w:val="00136C96"/>
    <w:rsid w:val="00136CA2"/>
    <w:rsid w:val="00136CCF"/>
    <w:rsid w:val="00136CF7"/>
    <w:rsid w:val="00136D26"/>
    <w:rsid w:val="00136D83"/>
    <w:rsid w:val="00136E49"/>
    <w:rsid w:val="00136E60"/>
    <w:rsid w:val="00136E62"/>
    <w:rsid w:val="00136E99"/>
    <w:rsid w:val="00136F4B"/>
    <w:rsid w:val="00136F7C"/>
    <w:rsid w:val="00136FEE"/>
    <w:rsid w:val="00136FF6"/>
    <w:rsid w:val="00137001"/>
    <w:rsid w:val="0013702D"/>
    <w:rsid w:val="0013704B"/>
    <w:rsid w:val="001370E5"/>
    <w:rsid w:val="001371D6"/>
    <w:rsid w:val="00137214"/>
    <w:rsid w:val="00137217"/>
    <w:rsid w:val="001372DA"/>
    <w:rsid w:val="001373AD"/>
    <w:rsid w:val="00137428"/>
    <w:rsid w:val="00137435"/>
    <w:rsid w:val="001374B1"/>
    <w:rsid w:val="00137538"/>
    <w:rsid w:val="0013756B"/>
    <w:rsid w:val="001375C7"/>
    <w:rsid w:val="001375FE"/>
    <w:rsid w:val="00137615"/>
    <w:rsid w:val="001376D1"/>
    <w:rsid w:val="001376E4"/>
    <w:rsid w:val="0013770E"/>
    <w:rsid w:val="0013778D"/>
    <w:rsid w:val="001377DC"/>
    <w:rsid w:val="001377DD"/>
    <w:rsid w:val="00137834"/>
    <w:rsid w:val="00137900"/>
    <w:rsid w:val="0013794E"/>
    <w:rsid w:val="00137B42"/>
    <w:rsid w:val="00137B4D"/>
    <w:rsid w:val="00137D3F"/>
    <w:rsid w:val="00137DB6"/>
    <w:rsid w:val="00137DDD"/>
    <w:rsid w:val="00137DE9"/>
    <w:rsid w:val="00137E4D"/>
    <w:rsid w:val="00137EC0"/>
    <w:rsid w:val="00137ED8"/>
    <w:rsid w:val="00137EF4"/>
    <w:rsid w:val="00140053"/>
    <w:rsid w:val="00140098"/>
    <w:rsid w:val="0014009A"/>
    <w:rsid w:val="001400F9"/>
    <w:rsid w:val="00140279"/>
    <w:rsid w:val="001402A5"/>
    <w:rsid w:val="001403A3"/>
    <w:rsid w:val="001403CB"/>
    <w:rsid w:val="001403D7"/>
    <w:rsid w:val="0014041A"/>
    <w:rsid w:val="00140648"/>
    <w:rsid w:val="001406D6"/>
    <w:rsid w:val="001406E0"/>
    <w:rsid w:val="00140724"/>
    <w:rsid w:val="00140732"/>
    <w:rsid w:val="00140890"/>
    <w:rsid w:val="0014093A"/>
    <w:rsid w:val="00140987"/>
    <w:rsid w:val="00140A08"/>
    <w:rsid w:val="00140A3C"/>
    <w:rsid w:val="00140A96"/>
    <w:rsid w:val="00140AA4"/>
    <w:rsid w:val="00140ACD"/>
    <w:rsid w:val="00140B3F"/>
    <w:rsid w:val="00140B50"/>
    <w:rsid w:val="00140BD9"/>
    <w:rsid w:val="00140BF7"/>
    <w:rsid w:val="00140C42"/>
    <w:rsid w:val="00140C56"/>
    <w:rsid w:val="00140CBC"/>
    <w:rsid w:val="00140D7A"/>
    <w:rsid w:val="00140DAD"/>
    <w:rsid w:val="00140E0D"/>
    <w:rsid w:val="00140E17"/>
    <w:rsid w:val="00140E1B"/>
    <w:rsid w:val="00140EB8"/>
    <w:rsid w:val="00140F7B"/>
    <w:rsid w:val="00140FC7"/>
    <w:rsid w:val="001410FB"/>
    <w:rsid w:val="001411C7"/>
    <w:rsid w:val="0014126B"/>
    <w:rsid w:val="00141293"/>
    <w:rsid w:val="001412F4"/>
    <w:rsid w:val="00141301"/>
    <w:rsid w:val="00141317"/>
    <w:rsid w:val="00141371"/>
    <w:rsid w:val="001413DF"/>
    <w:rsid w:val="00141432"/>
    <w:rsid w:val="00141492"/>
    <w:rsid w:val="00141548"/>
    <w:rsid w:val="0014154A"/>
    <w:rsid w:val="0014155A"/>
    <w:rsid w:val="00141618"/>
    <w:rsid w:val="00141659"/>
    <w:rsid w:val="0014179A"/>
    <w:rsid w:val="001417E3"/>
    <w:rsid w:val="00141950"/>
    <w:rsid w:val="00141970"/>
    <w:rsid w:val="001419B9"/>
    <w:rsid w:val="00141A00"/>
    <w:rsid w:val="00141A15"/>
    <w:rsid w:val="00141AF8"/>
    <w:rsid w:val="00141B52"/>
    <w:rsid w:val="00141B6F"/>
    <w:rsid w:val="00141B7D"/>
    <w:rsid w:val="00141C74"/>
    <w:rsid w:val="00141CAA"/>
    <w:rsid w:val="00141D1F"/>
    <w:rsid w:val="00141D25"/>
    <w:rsid w:val="00141DB7"/>
    <w:rsid w:val="00141E02"/>
    <w:rsid w:val="00141F71"/>
    <w:rsid w:val="00141FB2"/>
    <w:rsid w:val="00141FF2"/>
    <w:rsid w:val="00142019"/>
    <w:rsid w:val="0014206A"/>
    <w:rsid w:val="0014212D"/>
    <w:rsid w:val="00142139"/>
    <w:rsid w:val="001421AB"/>
    <w:rsid w:val="001421E9"/>
    <w:rsid w:val="0014222F"/>
    <w:rsid w:val="0014225E"/>
    <w:rsid w:val="0014236C"/>
    <w:rsid w:val="001423E8"/>
    <w:rsid w:val="00142497"/>
    <w:rsid w:val="00142525"/>
    <w:rsid w:val="0014260B"/>
    <w:rsid w:val="00142635"/>
    <w:rsid w:val="00142655"/>
    <w:rsid w:val="0014267A"/>
    <w:rsid w:val="00142691"/>
    <w:rsid w:val="001426E4"/>
    <w:rsid w:val="0014275E"/>
    <w:rsid w:val="00142799"/>
    <w:rsid w:val="001427DD"/>
    <w:rsid w:val="00142800"/>
    <w:rsid w:val="001428C9"/>
    <w:rsid w:val="00142967"/>
    <w:rsid w:val="001429A8"/>
    <w:rsid w:val="001429D1"/>
    <w:rsid w:val="00142A1A"/>
    <w:rsid w:val="00142A1F"/>
    <w:rsid w:val="00142A22"/>
    <w:rsid w:val="00142A7E"/>
    <w:rsid w:val="00142A9D"/>
    <w:rsid w:val="00142AFE"/>
    <w:rsid w:val="00142B0E"/>
    <w:rsid w:val="00142C02"/>
    <w:rsid w:val="00142C9A"/>
    <w:rsid w:val="00142CAF"/>
    <w:rsid w:val="00142CE2"/>
    <w:rsid w:val="00142D18"/>
    <w:rsid w:val="00142D22"/>
    <w:rsid w:val="00142EDD"/>
    <w:rsid w:val="00142EDF"/>
    <w:rsid w:val="00142EE5"/>
    <w:rsid w:val="00142F3B"/>
    <w:rsid w:val="0014304D"/>
    <w:rsid w:val="00143068"/>
    <w:rsid w:val="001430E8"/>
    <w:rsid w:val="00143165"/>
    <w:rsid w:val="001431AE"/>
    <w:rsid w:val="001431FF"/>
    <w:rsid w:val="00143234"/>
    <w:rsid w:val="00143283"/>
    <w:rsid w:val="001432C7"/>
    <w:rsid w:val="001432FB"/>
    <w:rsid w:val="00143318"/>
    <w:rsid w:val="00143338"/>
    <w:rsid w:val="00143355"/>
    <w:rsid w:val="0014346D"/>
    <w:rsid w:val="001434AA"/>
    <w:rsid w:val="001434C2"/>
    <w:rsid w:val="001434D8"/>
    <w:rsid w:val="0014355A"/>
    <w:rsid w:val="00143587"/>
    <w:rsid w:val="0014376A"/>
    <w:rsid w:val="0014379D"/>
    <w:rsid w:val="001437AD"/>
    <w:rsid w:val="0014385D"/>
    <w:rsid w:val="00143863"/>
    <w:rsid w:val="0014386E"/>
    <w:rsid w:val="00143986"/>
    <w:rsid w:val="00143991"/>
    <w:rsid w:val="001439A8"/>
    <w:rsid w:val="00143A10"/>
    <w:rsid w:val="00143A9A"/>
    <w:rsid w:val="00143AB2"/>
    <w:rsid w:val="00143B34"/>
    <w:rsid w:val="00143BF5"/>
    <w:rsid w:val="00143C00"/>
    <w:rsid w:val="00143C6B"/>
    <w:rsid w:val="00143C82"/>
    <w:rsid w:val="00143CF4"/>
    <w:rsid w:val="00143CFC"/>
    <w:rsid w:val="00143D82"/>
    <w:rsid w:val="00143DCA"/>
    <w:rsid w:val="00143DF2"/>
    <w:rsid w:val="00143E3F"/>
    <w:rsid w:val="00143E89"/>
    <w:rsid w:val="00143EAD"/>
    <w:rsid w:val="00143EB0"/>
    <w:rsid w:val="00143EB3"/>
    <w:rsid w:val="00143EB9"/>
    <w:rsid w:val="00143F53"/>
    <w:rsid w:val="00143F57"/>
    <w:rsid w:val="00143F7A"/>
    <w:rsid w:val="00144007"/>
    <w:rsid w:val="0014406B"/>
    <w:rsid w:val="0014412E"/>
    <w:rsid w:val="0014412F"/>
    <w:rsid w:val="00144228"/>
    <w:rsid w:val="0014423B"/>
    <w:rsid w:val="00144298"/>
    <w:rsid w:val="00144337"/>
    <w:rsid w:val="00144411"/>
    <w:rsid w:val="0014444F"/>
    <w:rsid w:val="00144518"/>
    <w:rsid w:val="00144550"/>
    <w:rsid w:val="00144624"/>
    <w:rsid w:val="00144679"/>
    <w:rsid w:val="001446B5"/>
    <w:rsid w:val="0014472B"/>
    <w:rsid w:val="00144800"/>
    <w:rsid w:val="00144867"/>
    <w:rsid w:val="001448CF"/>
    <w:rsid w:val="001448F8"/>
    <w:rsid w:val="0014490A"/>
    <w:rsid w:val="001449AE"/>
    <w:rsid w:val="001449FB"/>
    <w:rsid w:val="00144A1E"/>
    <w:rsid w:val="00144A69"/>
    <w:rsid w:val="00144CF9"/>
    <w:rsid w:val="00144D16"/>
    <w:rsid w:val="00144D20"/>
    <w:rsid w:val="00144D99"/>
    <w:rsid w:val="00144E2F"/>
    <w:rsid w:val="00144EBE"/>
    <w:rsid w:val="00144F85"/>
    <w:rsid w:val="00145057"/>
    <w:rsid w:val="00145086"/>
    <w:rsid w:val="0014509B"/>
    <w:rsid w:val="001450ED"/>
    <w:rsid w:val="00145121"/>
    <w:rsid w:val="0014515B"/>
    <w:rsid w:val="001451A0"/>
    <w:rsid w:val="0014522C"/>
    <w:rsid w:val="0014531C"/>
    <w:rsid w:val="001453DC"/>
    <w:rsid w:val="00145417"/>
    <w:rsid w:val="0014543B"/>
    <w:rsid w:val="001454CA"/>
    <w:rsid w:val="001454D5"/>
    <w:rsid w:val="00145523"/>
    <w:rsid w:val="001456DA"/>
    <w:rsid w:val="00145701"/>
    <w:rsid w:val="001457B3"/>
    <w:rsid w:val="00145A1B"/>
    <w:rsid w:val="00145A26"/>
    <w:rsid w:val="00145A93"/>
    <w:rsid w:val="00145ACE"/>
    <w:rsid w:val="00145ACF"/>
    <w:rsid w:val="00145B66"/>
    <w:rsid w:val="00145B74"/>
    <w:rsid w:val="00145CD8"/>
    <w:rsid w:val="00145D11"/>
    <w:rsid w:val="00145D3A"/>
    <w:rsid w:val="00145D3C"/>
    <w:rsid w:val="00145D76"/>
    <w:rsid w:val="00145DDB"/>
    <w:rsid w:val="00145DF1"/>
    <w:rsid w:val="00145E03"/>
    <w:rsid w:val="00145FD2"/>
    <w:rsid w:val="00146006"/>
    <w:rsid w:val="00146018"/>
    <w:rsid w:val="0014607F"/>
    <w:rsid w:val="0014616F"/>
    <w:rsid w:val="00146212"/>
    <w:rsid w:val="00146242"/>
    <w:rsid w:val="00146273"/>
    <w:rsid w:val="001462F7"/>
    <w:rsid w:val="0014633E"/>
    <w:rsid w:val="00146439"/>
    <w:rsid w:val="0014649B"/>
    <w:rsid w:val="001464B0"/>
    <w:rsid w:val="001465DB"/>
    <w:rsid w:val="001466C5"/>
    <w:rsid w:val="001466E1"/>
    <w:rsid w:val="0014672F"/>
    <w:rsid w:val="00146765"/>
    <w:rsid w:val="001467AF"/>
    <w:rsid w:val="00146855"/>
    <w:rsid w:val="001468FB"/>
    <w:rsid w:val="0014698B"/>
    <w:rsid w:val="001469AF"/>
    <w:rsid w:val="00146A7C"/>
    <w:rsid w:val="00146A9E"/>
    <w:rsid w:val="00146AA7"/>
    <w:rsid w:val="00146B01"/>
    <w:rsid w:val="00146B3A"/>
    <w:rsid w:val="00146B97"/>
    <w:rsid w:val="00146CAE"/>
    <w:rsid w:val="00146CB5"/>
    <w:rsid w:val="00146CCB"/>
    <w:rsid w:val="00146D22"/>
    <w:rsid w:val="00146D73"/>
    <w:rsid w:val="00146D85"/>
    <w:rsid w:val="00146D8F"/>
    <w:rsid w:val="00146E2A"/>
    <w:rsid w:val="00146E36"/>
    <w:rsid w:val="00146F13"/>
    <w:rsid w:val="00146FDD"/>
    <w:rsid w:val="00146FE6"/>
    <w:rsid w:val="001470F9"/>
    <w:rsid w:val="00147136"/>
    <w:rsid w:val="001471E6"/>
    <w:rsid w:val="001471F1"/>
    <w:rsid w:val="0014729C"/>
    <w:rsid w:val="0014730D"/>
    <w:rsid w:val="00147397"/>
    <w:rsid w:val="00147401"/>
    <w:rsid w:val="00147407"/>
    <w:rsid w:val="00147408"/>
    <w:rsid w:val="00147547"/>
    <w:rsid w:val="00147581"/>
    <w:rsid w:val="001475A6"/>
    <w:rsid w:val="001475CB"/>
    <w:rsid w:val="001475DE"/>
    <w:rsid w:val="00147618"/>
    <w:rsid w:val="001476CC"/>
    <w:rsid w:val="001477DE"/>
    <w:rsid w:val="001477F1"/>
    <w:rsid w:val="00147873"/>
    <w:rsid w:val="001478F8"/>
    <w:rsid w:val="00147921"/>
    <w:rsid w:val="001479D1"/>
    <w:rsid w:val="00147A4C"/>
    <w:rsid w:val="00147A76"/>
    <w:rsid w:val="00147B06"/>
    <w:rsid w:val="00147B92"/>
    <w:rsid w:val="00147C23"/>
    <w:rsid w:val="00147C51"/>
    <w:rsid w:val="00147C55"/>
    <w:rsid w:val="00147C70"/>
    <w:rsid w:val="00147CD7"/>
    <w:rsid w:val="00147D08"/>
    <w:rsid w:val="00147D1E"/>
    <w:rsid w:val="00147D35"/>
    <w:rsid w:val="00147D5E"/>
    <w:rsid w:val="00147D71"/>
    <w:rsid w:val="00147E51"/>
    <w:rsid w:val="00147E63"/>
    <w:rsid w:val="00147ECD"/>
    <w:rsid w:val="00147EF4"/>
    <w:rsid w:val="00147F56"/>
    <w:rsid w:val="00147F63"/>
    <w:rsid w:val="00147F7A"/>
    <w:rsid w:val="00147F96"/>
    <w:rsid w:val="00147FCB"/>
    <w:rsid w:val="00147FF9"/>
    <w:rsid w:val="00150121"/>
    <w:rsid w:val="0015015E"/>
    <w:rsid w:val="001501CC"/>
    <w:rsid w:val="00150239"/>
    <w:rsid w:val="00150265"/>
    <w:rsid w:val="00150281"/>
    <w:rsid w:val="00150348"/>
    <w:rsid w:val="001503AB"/>
    <w:rsid w:val="00150442"/>
    <w:rsid w:val="00150450"/>
    <w:rsid w:val="0015048D"/>
    <w:rsid w:val="001504C6"/>
    <w:rsid w:val="00150514"/>
    <w:rsid w:val="00150516"/>
    <w:rsid w:val="0015052A"/>
    <w:rsid w:val="00150601"/>
    <w:rsid w:val="00150671"/>
    <w:rsid w:val="001506B0"/>
    <w:rsid w:val="0015075E"/>
    <w:rsid w:val="0015078F"/>
    <w:rsid w:val="001507CA"/>
    <w:rsid w:val="001507CF"/>
    <w:rsid w:val="00150837"/>
    <w:rsid w:val="00150897"/>
    <w:rsid w:val="0015090A"/>
    <w:rsid w:val="0015093C"/>
    <w:rsid w:val="001509B8"/>
    <w:rsid w:val="00150A1A"/>
    <w:rsid w:val="00150AC8"/>
    <w:rsid w:val="00150B4F"/>
    <w:rsid w:val="00150C12"/>
    <w:rsid w:val="00150C27"/>
    <w:rsid w:val="00150D04"/>
    <w:rsid w:val="00150DE8"/>
    <w:rsid w:val="00150ED8"/>
    <w:rsid w:val="00150F13"/>
    <w:rsid w:val="00150F24"/>
    <w:rsid w:val="00150F60"/>
    <w:rsid w:val="00150F83"/>
    <w:rsid w:val="00150FD4"/>
    <w:rsid w:val="00150FF3"/>
    <w:rsid w:val="0015110D"/>
    <w:rsid w:val="001512F6"/>
    <w:rsid w:val="001512FB"/>
    <w:rsid w:val="00151387"/>
    <w:rsid w:val="001513C4"/>
    <w:rsid w:val="001513C6"/>
    <w:rsid w:val="001513D7"/>
    <w:rsid w:val="001515BC"/>
    <w:rsid w:val="00151606"/>
    <w:rsid w:val="0015172B"/>
    <w:rsid w:val="0015174A"/>
    <w:rsid w:val="00151830"/>
    <w:rsid w:val="00151837"/>
    <w:rsid w:val="001518F3"/>
    <w:rsid w:val="00151999"/>
    <w:rsid w:val="00151A12"/>
    <w:rsid w:val="00151ACE"/>
    <w:rsid w:val="00151AFA"/>
    <w:rsid w:val="00151C4E"/>
    <w:rsid w:val="00151D25"/>
    <w:rsid w:val="00151D98"/>
    <w:rsid w:val="00151E33"/>
    <w:rsid w:val="00151E4D"/>
    <w:rsid w:val="00151E80"/>
    <w:rsid w:val="00151E9F"/>
    <w:rsid w:val="00151EAC"/>
    <w:rsid w:val="00151EFF"/>
    <w:rsid w:val="00151F0B"/>
    <w:rsid w:val="00151F41"/>
    <w:rsid w:val="00151F4A"/>
    <w:rsid w:val="00151FBB"/>
    <w:rsid w:val="00152003"/>
    <w:rsid w:val="0015203C"/>
    <w:rsid w:val="00152085"/>
    <w:rsid w:val="001520B6"/>
    <w:rsid w:val="0015216E"/>
    <w:rsid w:val="001523AF"/>
    <w:rsid w:val="001523FD"/>
    <w:rsid w:val="00152457"/>
    <w:rsid w:val="001524F4"/>
    <w:rsid w:val="00152545"/>
    <w:rsid w:val="00152571"/>
    <w:rsid w:val="00152587"/>
    <w:rsid w:val="0015259C"/>
    <w:rsid w:val="001525AF"/>
    <w:rsid w:val="00152661"/>
    <w:rsid w:val="001526D2"/>
    <w:rsid w:val="001527B2"/>
    <w:rsid w:val="001527DA"/>
    <w:rsid w:val="001527E8"/>
    <w:rsid w:val="0015288C"/>
    <w:rsid w:val="00152914"/>
    <w:rsid w:val="00152994"/>
    <w:rsid w:val="00152AD0"/>
    <w:rsid w:val="00152B00"/>
    <w:rsid w:val="00152B14"/>
    <w:rsid w:val="00152BAD"/>
    <w:rsid w:val="00152BD9"/>
    <w:rsid w:val="00152C3E"/>
    <w:rsid w:val="00152D2D"/>
    <w:rsid w:val="00152DC8"/>
    <w:rsid w:val="00152EB1"/>
    <w:rsid w:val="00152ED0"/>
    <w:rsid w:val="00152ED9"/>
    <w:rsid w:val="00152F5F"/>
    <w:rsid w:val="00152FAD"/>
    <w:rsid w:val="00152FD8"/>
    <w:rsid w:val="00152FF0"/>
    <w:rsid w:val="00153060"/>
    <w:rsid w:val="001530B1"/>
    <w:rsid w:val="0015311A"/>
    <w:rsid w:val="0015316C"/>
    <w:rsid w:val="001531A6"/>
    <w:rsid w:val="001531CC"/>
    <w:rsid w:val="001531F5"/>
    <w:rsid w:val="0015321D"/>
    <w:rsid w:val="00153241"/>
    <w:rsid w:val="0015325E"/>
    <w:rsid w:val="001533D9"/>
    <w:rsid w:val="0015346D"/>
    <w:rsid w:val="001534F5"/>
    <w:rsid w:val="00153516"/>
    <w:rsid w:val="00153539"/>
    <w:rsid w:val="00153566"/>
    <w:rsid w:val="001536C1"/>
    <w:rsid w:val="001537BA"/>
    <w:rsid w:val="001538F4"/>
    <w:rsid w:val="00153951"/>
    <w:rsid w:val="0015395D"/>
    <w:rsid w:val="001539E7"/>
    <w:rsid w:val="00153A01"/>
    <w:rsid w:val="00153A65"/>
    <w:rsid w:val="00153AE8"/>
    <w:rsid w:val="00153B02"/>
    <w:rsid w:val="00153B43"/>
    <w:rsid w:val="00153B85"/>
    <w:rsid w:val="00153B93"/>
    <w:rsid w:val="00153D1C"/>
    <w:rsid w:val="00153E42"/>
    <w:rsid w:val="00153E8F"/>
    <w:rsid w:val="00153EA1"/>
    <w:rsid w:val="00153FAB"/>
    <w:rsid w:val="00153FDE"/>
    <w:rsid w:val="00154043"/>
    <w:rsid w:val="0015405F"/>
    <w:rsid w:val="00154060"/>
    <w:rsid w:val="0015406C"/>
    <w:rsid w:val="00154124"/>
    <w:rsid w:val="00154180"/>
    <w:rsid w:val="0015422D"/>
    <w:rsid w:val="00154284"/>
    <w:rsid w:val="00154307"/>
    <w:rsid w:val="0015432A"/>
    <w:rsid w:val="001543E8"/>
    <w:rsid w:val="00154493"/>
    <w:rsid w:val="001544A2"/>
    <w:rsid w:val="0015451A"/>
    <w:rsid w:val="0015454E"/>
    <w:rsid w:val="001545F7"/>
    <w:rsid w:val="0015462B"/>
    <w:rsid w:val="0015463F"/>
    <w:rsid w:val="00154683"/>
    <w:rsid w:val="001546DC"/>
    <w:rsid w:val="001546FF"/>
    <w:rsid w:val="0015470E"/>
    <w:rsid w:val="0015478A"/>
    <w:rsid w:val="0015489B"/>
    <w:rsid w:val="001548C3"/>
    <w:rsid w:val="001548C8"/>
    <w:rsid w:val="0015490D"/>
    <w:rsid w:val="00154923"/>
    <w:rsid w:val="00154A3C"/>
    <w:rsid w:val="00154ADC"/>
    <w:rsid w:val="00154AEE"/>
    <w:rsid w:val="00154B09"/>
    <w:rsid w:val="00154B9F"/>
    <w:rsid w:val="00154BAA"/>
    <w:rsid w:val="00154BB1"/>
    <w:rsid w:val="00154BE1"/>
    <w:rsid w:val="00154BE3"/>
    <w:rsid w:val="00154C35"/>
    <w:rsid w:val="00154D9E"/>
    <w:rsid w:val="00154EA4"/>
    <w:rsid w:val="00154ED3"/>
    <w:rsid w:val="00154EDD"/>
    <w:rsid w:val="00154EFB"/>
    <w:rsid w:val="00154FC1"/>
    <w:rsid w:val="00155007"/>
    <w:rsid w:val="0015501F"/>
    <w:rsid w:val="001550DD"/>
    <w:rsid w:val="00155168"/>
    <w:rsid w:val="001551BC"/>
    <w:rsid w:val="001552F9"/>
    <w:rsid w:val="001553B4"/>
    <w:rsid w:val="00155415"/>
    <w:rsid w:val="00155489"/>
    <w:rsid w:val="001554CE"/>
    <w:rsid w:val="001554DB"/>
    <w:rsid w:val="001555C6"/>
    <w:rsid w:val="001555E2"/>
    <w:rsid w:val="00155629"/>
    <w:rsid w:val="00155729"/>
    <w:rsid w:val="00155768"/>
    <w:rsid w:val="00155784"/>
    <w:rsid w:val="0015579B"/>
    <w:rsid w:val="001557B4"/>
    <w:rsid w:val="001559AE"/>
    <w:rsid w:val="001559C0"/>
    <w:rsid w:val="00155A13"/>
    <w:rsid w:val="00155A59"/>
    <w:rsid w:val="00155A5A"/>
    <w:rsid w:val="00155A7B"/>
    <w:rsid w:val="00155AE0"/>
    <w:rsid w:val="00155B23"/>
    <w:rsid w:val="00155B63"/>
    <w:rsid w:val="00155BC3"/>
    <w:rsid w:val="00155C15"/>
    <w:rsid w:val="00155C5D"/>
    <w:rsid w:val="00155D64"/>
    <w:rsid w:val="00155DB4"/>
    <w:rsid w:val="00155DE2"/>
    <w:rsid w:val="00155DF3"/>
    <w:rsid w:val="00155E9E"/>
    <w:rsid w:val="00155EAC"/>
    <w:rsid w:val="00155F57"/>
    <w:rsid w:val="00155F59"/>
    <w:rsid w:val="001560EA"/>
    <w:rsid w:val="0015611F"/>
    <w:rsid w:val="00156147"/>
    <w:rsid w:val="00156165"/>
    <w:rsid w:val="001561A2"/>
    <w:rsid w:val="001561C8"/>
    <w:rsid w:val="001562A0"/>
    <w:rsid w:val="00156314"/>
    <w:rsid w:val="00156332"/>
    <w:rsid w:val="00156339"/>
    <w:rsid w:val="0015633C"/>
    <w:rsid w:val="001563BA"/>
    <w:rsid w:val="001565C1"/>
    <w:rsid w:val="00156689"/>
    <w:rsid w:val="001566A4"/>
    <w:rsid w:val="00156765"/>
    <w:rsid w:val="001567C7"/>
    <w:rsid w:val="00156818"/>
    <w:rsid w:val="001568E1"/>
    <w:rsid w:val="00156930"/>
    <w:rsid w:val="0015696E"/>
    <w:rsid w:val="001569BE"/>
    <w:rsid w:val="001569C6"/>
    <w:rsid w:val="001569D3"/>
    <w:rsid w:val="00156AE0"/>
    <w:rsid w:val="00156B01"/>
    <w:rsid w:val="00156B93"/>
    <w:rsid w:val="00156BCD"/>
    <w:rsid w:val="00156C1B"/>
    <w:rsid w:val="00156C25"/>
    <w:rsid w:val="00156C5F"/>
    <w:rsid w:val="00156CA3"/>
    <w:rsid w:val="00156CB5"/>
    <w:rsid w:val="00156CB8"/>
    <w:rsid w:val="00156CCA"/>
    <w:rsid w:val="00156CF8"/>
    <w:rsid w:val="00156D9A"/>
    <w:rsid w:val="00156DAF"/>
    <w:rsid w:val="00156DE4"/>
    <w:rsid w:val="00156F29"/>
    <w:rsid w:val="00156F72"/>
    <w:rsid w:val="00156F92"/>
    <w:rsid w:val="00156FDB"/>
    <w:rsid w:val="00156FDD"/>
    <w:rsid w:val="00156FE9"/>
    <w:rsid w:val="00157082"/>
    <w:rsid w:val="00157098"/>
    <w:rsid w:val="00157184"/>
    <w:rsid w:val="001571F0"/>
    <w:rsid w:val="00157212"/>
    <w:rsid w:val="001572E1"/>
    <w:rsid w:val="00157348"/>
    <w:rsid w:val="00157486"/>
    <w:rsid w:val="00157529"/>
    <w:rsid w:val="001575C4"/>
    <w:rsid w:val="001575F1"/>
    <w:rsid w:val="001575FE"/>
    <w:rsid w:val="00157645"/>
    <w:rsid w:val="0015767C"/>
    <w:rsid w:val="001576AF"/>
    <w:rsid w:val="001576F1"/>
    <w:rsid w:val="001577E2"/>
    <w:rsid w:val="00157887"/>
    <w:rsid w:val="00157931"/>
    <w:rsid w:val="001579F2"/>
    <w:rsid w:val="00157A43"/>
    <w:rsid w:val="00157A5D"/>
    <w:rsid w:val="00157AB4"/>
    <w:rsid w:val="00157AF2"/>
    <w:rsid w:val="00157AF7"/>
    <w:rsid w:val="00157B43"/>
    <w:rsid w:val="00157B89"/>
    <w:rsid w:val="00157B99"/>
    <w:rsid w:val="00157BAB"/>
    <w:rsid w:val="00157C85"/>
    <w:rsid w:val="00157CDE"/>
    <w:rsid w:val="00157D68"/>
    <w:rsid w:val="00157DB7"/>
    <w:rsid w:val="00157DC0"/>
    <w:rsid w:val="00157DEB"/>
    <w:rsid w:val="00157E8E"/>
    <w:rsid w:val="00157EF2"/>
    <w:rsid w:val="00157F1E"/>
    <w:rsid w:val="00157F20"/>
    <w:rsid w:val="00157F61"/>
    <w:rsid w:val="001600B2"/>
    <w:rsid w:val="001600CD"/>
    <w:rsid w:val="00160140"/>
    <w:rsid w:val="00160193"/>
    <w:rsid w:val="001601B6"/>
    <w:rsid w:val="001601C0"/>
    <w:rsid w:val="001601CC"/>
    <w:rsid w:val="0016021D"/>
    <w:rsid w:val="00160286"/>
    <w:rsid w:val="001602D9"/>
    <w:rsid w:val="001603FD"/>
    <w:rsid w:val="001604F9"/>
    <w:rsid w:val="0016056B"/>
    <w:rsid w:val="0016056D"/>
    <w:rsid w:val="001605EA"/>
    <w:rsid w:val="0016067D"/>
    <w:rsid w:val="00160764"/>
    <w:rsid w:val="001607C4"/>
    <w:rsid w:val="00160893"/>
    <w:rsid w:val="001608ED"/>
    <w:rsid w:val="001608EF"/>
    <w:rsid w:val="0016096F"/>
    <w:rsid w:val="001609A7"/>
    <w:rsid w:val="00160AB7"/>
    <w:rsid w:val="00160AE4"/>
    <w:rsid w:val="00160C16"/>
    <w:rsid w:val="00160C70"/>
    <w:rsid w:val="00160D03"/>
    <w:rsid w:val="00160DBA"/>
    <w:rsid w:val="00160E1F"/>
    <w:rsid w:val="00160EC4"/>
    <w:rsid w:val="00160ECB"/>
    <w:rsid w:val="00160FAF"/>
    <w:rsid w:val="00160FCB"/>
    <w:rsid w:val="0016106F"/>
    <w:rsid w:val="001610AE"/>
    <w:rsid w:val="001610EF"/>
    <w:rsid w:val="00161193"/>
    <w:rsid w:val="001611C0"/>
    <w:rsid w:val="00161230"/>
    <w:rsid w:val="00161278"/>
    <w:rsid w:val="001612BC"/>
    <w:rsid w:val="001612C0"/>
    <w:rsid w:val="0016130C"/>
    <w:rsid w:val="00161377"/>
    <w:rsid w:val="001613C0"/>
    <w:rsid w:val="0016144E"/>
    <w:rsid w:val="001614FB"/>
    <w:rsid w:val="00161527"/>
    <w:rsid w:val="00161546"/>
    <w:rsid w:val="0016156B"/>
    <w:rsid w:val="0016157B"/>
    <w:rsid w:val="00161699"/>
    <w:rsid w:val="001617C2"/>
    <w:rsid w:val="001617F3"/>
    <w:rsid w:val="00161816"/>
    <w:rsid w:val="00161838"/>
    <w:rsid w:val="00161886"/>
    <w:rsid w:val="001618CA"/>
    <w:rsid w:val="00161970"/>
    <w:rsid w:val="00161975"/>
    <w:rsid w:val="00161A00"/>
    <w:rsid w:val="00161A82"/>
    <w:rsid w:val="00161B05"/>
    <w:rsid w:val="00161B9E"/>
    <w:rsid w:val="00161BFD"/>
    <w:rsid w:val="00161C3E"/>
    <w:rsid w:val="00161C44"/>
    <w:rsid w:val="00161C87"/>
    <w:rsid w:val="00161CBB"/>
    <w:rsid w:val="00161D0D"/>
    <w:rsid w:val="00161D3B"/>
    <w:rsid w:val="00161D3C"/>
    <w:rsid w:val="00161D85"/>
    <w:rsid w:val="00161E0C"/>
    <w:rsid w:val="00161E41"/>
    <w:rsid w:val="00161E43"/>
    <w:rsid w:val="00161EDC"/>
    <w:rsid w:val="00161F04"/>
    <w:rsid w:val="00161F3D"/>
    <w:rsid w:val="00161F61"/>
    <w:rsid w:val="00161F97"/>
    <w:rsid w:val="00162049"/>
    <w:rsid w:val="0016209C"/>
    <w:rsid w:val="00162263"/>
    <w:rsid w:val="00162280"/>
    <w:rsid w:val="001622D1"/>
    <w:rsid w:val="001622E8"/>
    <w:rsid w:val="001622EA"/>
    <w:rsid w:val="001622FE"/>
    <w:rsid w:val="00162359"/>
    <w:rsid w:val="00162369"/>
    <w:rsid w:val="0016238E"/>
    <w:rsid w:val="00162396"/>
    <w:rsid w:val="001623AE"/>
    <w:rsid w:val="00162401"/>
    <w:rsid w:val="00162419"/>
    <w:rsid w:val="001624B0"/>
    <w:rsid w:val="001624BE"/>
    <w:rsid w:val="001624C3"/>
    <w:rsid w:val="001624EA"/>
    <w:rsid w:val="001625C1"/>
    <w:rsid w:val="00162609"/>
    <w:rsid w:val="001626ED"/>
    <w:rsid w:val="00162750"/>
    <w:rsid w:val="00162794"/>
    <w:rsid w:val="001627A0"/>
    <w:rsid w:val="001627AB"/>
    <w:rsid w:val="00162891"/>
    <w:rsid w:val="001628B4"/>
    <w:rsid w:val="0016298B"/>
    <w:rsid w:val="00162A98"/>
    <w:rsid w:val="00162AAB"/>
    <w:rsid w:val="00162AF5"/>
    <w:rsid w:val="00162B00"/>
    <w:rsid w:val="00162B57"/>
    <w:rsid w:val="00162B86"/>
    <w:rsid w:val="00162B8F"/>
    <w:rsid w:val="00162BEE"/>
    <w:rsid w:val="00162C50"/>
    <w:rsid w:val="00162D81"/>
    <w:rsid w:val="00162E1A"/>
    <w:rsid w:val="00162EC7"/>
    <w:rsid w:val="00162EFB"/>
    <w:rsid w:val="00163044"/>
    <w:rsid w:val="0016305B"/>
    <w:rsid w:val="00163076"/>
    <w:rsid w:val="0016307F"/>
    <w:rsid w:val="0016308C"/>
    <w:rsid w:val="00163094"/>
    <w:rsid w:val="001630FD"/>
    <w:rsid w:val="00163137"/>
    <w:rsid w:val="001631B5"/>
    <w:rsid w:val="00163205"/>
    <w:rsid w:val="00163242"/>
    <w:rsid w:val="0016332B"/>
    <w:rsid w:val="001633ED"/>
    <w:rsid w:val="001633FA"/>
    <w:rsid w:val="00163443"/>
    <w:rsid w:val="00163486"/>
    <w:rsid w:val="0016349C"/>
    <w:rsid w:val="001634DA"/>
    <w:rsid w:val="001634E7"/>
    <w:rsid w:val="001635C9"/>
    <w:rsid w:val="001635E7"/>
    <w:rsid w:val="0016364B"/>
    <w:rsid w:val="0016364F"/>
    <w:rsid w:val="0016367E"/>
    <w:rsid w:val="00163683"/>
    <w:rsid w:val="0016369D"/>
    <w:rsid w:val="001636D5"/>
    <w:rsid w:val="00163751"/>
    <w:rsid w:val="001637E1"/>
    <w:rsid w:val="00163846"/>
    <w:rsid w:val="0016385C"/>
    <w:rsid w:val="0016387E"/>
    <w:rsid w:val="001638BC"/>
    <w:rsid w:val="0016393B"/>
    <w:rsid w:val="00163978"/>
    <w:rsid w:val="00163988"/>
    <w:rsid w:val="001639AB"/>
    <w:rsid w:val="00163A4E"/>
    <w:rsid w:val="00163AF9"/>
    <w:rsid w:val="00163B6E"/>
    <w:rsid w:val="00163BA8"/>
    <w:rsid w:val="00163BC0"/>
    <w:rsid w:val="00163C13"/>
    <w:rsid w:val="00163C34"/>
    <w:rsid w:val="00163C36"/>
    <w:rsid w:val="00163D04"/>
    <w:rsid w:val="00163D09"/>
    <w:rsid w:val="00163DB6"/>
    <w:rsid w:val="00163DBA"/>
    <w:rsid w:val="00163DDC"/>
    <w:rsid w:val="00163E49"/>
    <w:rsid w:val="00163E4A"/>
    <w:rsid w:val="00163E4E"/>
    <w:rsid w:val="00163F00"/>
    <w:rsid w:val="00163F0A"/>
    <w:rsid w:val="00163F8A"/>
    <w:rsid w:val="00164048"/>
    <w:rsid w:val="001640BB"/>
    <w:rsid w:val="001640C4"/>
    <w:rsid w:val="001641F4"/>
    <w:rsid w:val="00164411"/>
    <w:rsid w:val="001644AB"/>
    <w:rsid w:val="001644B0"/>
    <w:rsid w:val="0016458E"/>
    <w:rsid w:val="0016459F"/>
    <w:rsid w:val="001645A3"/>
    <w:rsid w:val="00164601"/>
    <w:rsid w:val="0016465A"/>
    <w:rsid w:val="00164731"/>
    <w:rsid w:val="00164769"/>
    <w:rsid w:val="001647ED"/>
    <w:rsid w:val="00164848"/>
    <w:rsid w:val="001648C5"/>
    <w:rsid w:val="00164975"/>
    <w:rsid w:val="001649EE"/>
    <w:rsid w:val="00164A22"/>
    <w:rsid w:val="00164A55"/>
    <w:rsid w:val="00164ACD"/>
    <w:rsid w:val="00164B3E"/>
    <w:rsid w:val="00164B41"/>
    <w:rsid w:val="00164B7C"/>
    <w:rsid w:val="00164BC6"/>
    <w:rsid w:val="00164C6F"/>
    <w:rsid w:val="00164D20"/>
    <w:rsid w:val="00164D84"/>
    <w:rsid w:val="00164DC5"/>
    <w:rsid w:val="00164E87"/>
    <w:rsid w:val="00164EE4"/>
    <w:rsid w:val="00164F9A"/>
    <w:rsid w:val="00164FB1"/>
    <w:rsid w:val="0016501F"/>
    <w:rsid w:val="00165055"/>
    <w:rsid w:val="001650C0"/>
    <w:rsid w:val="001650E6"/>
    <w:rsid w:val="00165148"/>
    <w:rsid w:val="0016514A"/>
    <w:rsid w:val="001651D4"/>
    <w:rsid w:val="001651EB"/>
    <w:rsid w:val="00165228"/>
    <w:rsid w:val="0016526B"/>
    <w:rsid w:val="001652CF"/>
    <w:rsid w:val="001652E4"/>
    <w:rsid w:val="001652EE"/>
    <w:rsid w:val="0016531F"/>
    <w:rsid w:val="0016533F"/>
    <w:rsid w:val="0016553A"/>
    <w:rsid w:val="00165619"/>
    <w:rsid w:val="0016570D"/>
    <w:rsid w:val="001657B0"/>
    <w:rsid w:val="00165901"/>
    <w:rsid w:val="00165957"/>
    <w:rsid w:val="001659A3"/>
    <w:rsid w:val="001659DC"/>
    <w:rsid w:val="001659FA"/>
    <w:rsid w:val="00165A17"/>
    <w:rsid w:val="00165B12"/>
    <w:rsid w:val="00165B8F"/>
    <w:rsid w:val="00165BD9"/>
    <w:rsid w:val="00165C01"/>
    <w:rsid w:val="00165CD1"/>
    <w:rsid w:val="00165CD7"/>
    <w:rsid w:val="00165CDD"/>
    <w:rsid w:val="00165D06"/>
    <w:rsid w:val="00165D55"/>
    <w:rsid w:val="00165DFA"/>
    <w:rsid w:val="00166049"/>
    <w:rsid w:val="00166053"/>
    <w:rsid w:val="00166058"/>
    <w:rsid w:val="001660B4"/>
    <w:rsid w:val="001660CA"/>
    <w:rsid w:val="00166102"/>
    <w:rsid w:val="00166103"/>
    <w:rsid w:val="0016610E"/>
    <w:rsid w:val="00166135"/>
    <w:rsid w:val="0016617C"/>
    <w:rsid w:val="00166224"/>
    <w:rsid w:val="001662DC"/>
    <w:rsid w:val="00166341"/>
    <w:rsid w:val="00166364"/>
    <w:rsid w:val="001663E6"/>
    <w:rsid w:val="001664F1"/>
    <w:rsid w:val="001665F1"/>
    <w:rsid w:val="0016662F"/>
    <w:rsid w:val="00166749"/>
    <w:rsid w:val="00166816"/>
    <w:rsid w:val="0016684E"/>
    <w:rsid w:val="001668A9"/>
    <w:rsid w:val="00166A06"/>
    <w:rsid w:val="00166B1B"/>
    <w:rsid w:val="00166B1C"/>
    <w:rsid w:val="00166BB9"/>
    <w:rsid w:val="00166BD3"/>
    <w:rsid w:val="00166C0F"/>
    <w:rsid w:val="00166D0E"/>
    <w:rsid w:val="00166DC5"/>
    <w:rsid w:val="00166E06"/>
    <w:rsid w:val="00166E37"/>
    <w:rsid w:val="00166EF7"/>
    <w:rsid w:val="00166F9C"/>
    <w:rsid w:val="00166FF4"/>
    <w:rsid w:val="001670A2"/>
    <w:rsid w:val="001670F9"/>
    <w:rsid w:val="00167145"/>
    <w:rsid w:val="00167171"/>
    <w:rsid w:val="00167202"/>
    <w:rsid w:val="00167212"/>
    <w:rsid w:val="001672BD"/>
    <w:rsid w:val="00167361"/>
    <w:rsid w:val="001673FC"/>
    <w:rsid w:val="001674C0"/>
    <w:rsid w:val="001674CA"/>
    <w:rsid w:val="00167561"/>
    <w:rsid w:val="001675F8"/>
    <w:rsid w:val="00167620"/>
    <w:rsid w:val="001676A5"/>
    <w:rsid w:val="001676EA"/>
    <w:rsid w:val="00167726"/>
    <w:rsid w:val="00167781"/>
    <w:rsid w:val="001677F1"/>
    <w:rsid w:val="00167883"/>
    <w:rsid w:val="001678E1"/>
    <w:rsid w:val="00167904"/>
    <w:rsid w:val="00167908"/>
    <w:rsid w:val="00167935"/>
    <w:rsid w:val="00167A0D"/>
    <w:rsid w:val="00167AA0"/>
    <w:rsid w:val="00167B67"/>
    <w:rsid w:val="00167B74"/>
    <w:rsid w:val="00167B79"/>
    <w:rsid w:val="00167B7D"/>
    <w:rsid w:val="00167D52"/>
    <w:rsid w:val="00167D91"/>
    <w:rsid w:val="00167E81"/>
    <w:rsid w:val="00167F2F"/>
    <w:rsid w:val="0017002A"/>
    <w:rsid w:val="00170042"/>
    <w:rsid w:val="0017005D"/>
    <w:rsid w:val="0017017C"/>
    <w:rsid w:val="001701CC"/>
    <w:rsid w:val="00170250"/>
    <w:rsid w:val="00170288"/>
    <w:rsid w:val="001702DB"/>
    <w:rsid w:val="0017032C"/>
    <w:rsid w:val="00170478"/>
    <w:rsid w:val="00170486"/>
    <w:rsid w:val="00170520"/>
    <w:rsid w:val="0017054C"/>
    <w:rsid w:val="001705AF"/>
    <w:rsid w:val="001705CB"/>
    <w:rsid w:val="001705CD"/>
    <w:rsid w:val="0017079A"/>
    <w:rsid w:val="001707A6"/>
    <w:rsid w:val="0017088D"/>
    <w:rsid w:val="001708B4"/>
    <w:rsid w:val="001708EA"/>
    <w:rsid w:val="00170967"/>
    <w:rsid w:val="00170984"/>
    <w:rsid w:val="00170996"/>
    <w:rsid w:val="00170A0D"/>
    <w:rsid w:val="00170A5F"/>
    <w:rsid w:val="00170B4E"/>
    <w:rsid w:val="00170B7F"/>
    <w:rsid w:val="00170C24"/>
    <w:rsid w:val="00170C7F"/>
    <w:rsid w:val="00170C98"/>
    <w:rsid w:val="00170CAB"/>
    <w:rsid w:val="00170D1E"/>
    <w:rsid w:val="00170DEB"/>
    <w:rsid w:val="00170E74"/>
    <w:rsid w:val="00170EDF"/>
    <w:rsid w:val="00170F34"/>
    <w:rsid w:val="00170F7D"/>
    <w:rsid w:val="00170FB1"/>
    <w:rsid w:val="00170FB4"/>
    <w:rsid w:val="00170FC3"/>
    <w:rsid w:val="00170FF6"/>
    <w:rsid w:val="00170FF9"/>
    <w:rsid w:val="00171041"/>
    <w:rsid w:val="00171088"/>
    <w:rsid w:val="001710D4"/>
    <w:rsid w:val="00171114"/>
    <w:rsid w:val="0017112B"/>
    <w:rsid w:val="00171152"/>
    <w:rsid w:val="00171153"/>
    <w:rsid w:val="001712A5"/>
    <w:rsid w:val="0017132E"/>
    <w:rsid w:val="0017133C"/>
    <w:rsid w:val="00171374"/>
    <w:rsid w:val="001713E7"/>
    <w:rsid w:val="00171408"/>
    <w:rsid w:val="001714D5"/>
    <w:rsid w:val="001714E1"/>
    <w:rsid w:val="001714E9"/>
    <w:rsid w:val="001714EF"/>
    <w:rsid w:val="0017159E"/>
    <w:rsid w:val="001715CE"/>
    <w:rsid w:val="00171615"/>
    <w:rsid w:val="0017168B"/>
    <w:rsid w:val="001716F3"/>
    <w:rsid w:val="0017170B"/>
    <w:rsid w:val="0017170E"/>
    <w:rsid w:val="0017175B"/>
    <w:rsid w:val="0017177F"/>
    <w:rsid w:val="00171887"/>
    <w:rsid w:val="00171897"/>
    <w:rsid w:val="00171941"/>
    <w:rsid w:val="0017197F"/>
    <w:rsid w:val="0017199E"/>
    <w:rsid w:val="001719B2"/>
    <w:rsid w:val="001719C6"/>
    <w:rsid w:val="001719EE"/>
    <w:rsid w:val="00171A0B"/>
    <w:rsid w:val="00171A10"/>
    <w:rsid w:val="00171A11"/>
    <w:rsid w:val="00171A9E"/>
    <w:rsid w:val="00171ACA"/>
    <w:rsid w:val="00171B29"/>
    <w:rsid w:val="00171B8D"/>
    <w:rsid w:val="00171B93"/>
    <w:rsid w:val="00171B98"/>
    <w:rsid w:val="00171BF5"/>
    <w:rsid w:val="00171C3E"/>
    <w:rsid w:val="00171D16"/>
    <w:rsid w:val="00171D19"/>
    <w:rsid w:val="00171D7C"/>
    <w:rsid w:val="00171DB7"/>
    <w:rsid w:val="00171DBD"/>
    <w:rsid w:val="00171E23"/>
    <w:rsid w:val="00171E7F"/>
    <w:rsid w:val="00171EB3"/>
    <w:rsid w:val="00171ED3"/>
    <w:rsid w:val="00171EED"/>
    <w:rsid w:val="00171F2E"/>
    <w:rsid w:val="00171F8B"/>
    <w:rsid w:val="0017208B"/>
    <w:rsid w:val="0017211B"/>
    <w:rsid w:val="0017213D"/>
    <w:rsid w:val="001722CC"/>
    <w:rsid w:val="00172354"/>
    <w:rsid w:val="001724AF"/>
    <w:rsid w:val="001724C4"/>
    <w:rsid w:val="001725A1"/>
    <w:rsid w:val="00172618"/>
    <w:rsid w:val="00172637"/>
    <w:rsid w:val="00172662"/>
    <w:rsid w:val="00172667"/>
    <w:rsid w:val="00172748"/>
    <w:rsid w:val="00172849"/>
    <w:rsid w:val="00172853"/>
    <w:rsid w:val="00172920"/>
    <w:rsid w:val="00172A26"/>
    <w:rsid w:val="00172A57"/>
    <w:rsid w:val="00172AF3"/>
    <w:rsid w:val="00172BA3"/>
    <w:rsid w:val="00172C4C"/>
    <w:rsid w:val="00172C83"/>
    <w:rsid w:val="00172CFA"/>
    <w:rsid w:val="00172D6A"/>
    <w:rsid w:val="00172D99"/>
    <w:rsid w:val="00172D9B"/>
    <w:rsid w:val="00172E5F"/>
    <w:rsid w:val="00172E6A"/>
    <w:rsid w:val="00172E8C"/>
    <w:rsid w:val="00172F31"/>
    <w:rsid w:val="0017304D"/>
    <w:rsid w:val="0017306D"/>
    <w:rsid w:val="00173154"/>
    <w:rsid w:val="00173190"/>
    <w:rsid w:val="00173255"/>
    <w:rsid w:val="001732A9"/>
    <w:rsid w:val="0017336A"/>
    <w:rsid w:val="001733B2"/>
    <w:rsid w:val="00173403"/>
    <w:rsid w:val="0017343C"/>
    <w:rsid w:val="00173513"/>
    <w:rsid w:val="00173533"/>
    <w:rsid w:val="0017357A"/>
    <w:rsid w:val="0017357D"/>
    <w:rsid w:val="001735BC"/>
    <w:rsid w:val="0017365C"/>
    <w:rsid w:val="0017374A"/>
    <w:rsid w:val="0017379E"/>
    <w:rsid w:val="001737B8"/>
    <w:rsid w:val="001737E4"/>
    <w:rsid w:val="00173812"/>
    <w:rsid w:val="00173844"/>
    <w:rsid w:val="0017387A"/>
    <w:rsid w:val="00173906"/>
    <w:rsid w:val="00173925"/>
    <w:rsid w:val="00173946"/>
    <w:rsid w:val="00173949"/>
    <w:rsid w:val="00173975"/>
    <w:rsid w:val="001739FD"/>
    <w:rsid w:val="00173A7E"/>
    <w:rsid w:val="00173A97"/>
    <w:rsid w:val="00173AC3"/>
    <w:rsid w:val="00173AD4"/>
    <w:rsid w:val="00173B25"/>
    <w:rsid w:val="00173B6B"/>
    <w:rsid w:val="00173BF5"/>
    <w:rsid w:val="00173C7A"/>
    <w:rsid w:val="00173CD7"/>
    <w:rsid w:val="00173CD9"/>
    <w:rsid w:val="00173E4D"/>
    <w:rsid w:val="00173E97"/>
    <w:rsid w:val="00173F43"/>
    <w:rsid w:val="00173F4C"/>
    <w:rsid w:val="0017401E"/>
    <w:rsid w:val="001740FA"/>
    <w:rsid w:val="0017411B"/>
    <w:rsid w:val="001741BE"/>
    <w:rsid w:val="0017425B"/>
    <w:rsid w:val="00174373"/>
    <w:rsid w:val="0017437D"/>
    <w:rsid w:val="00174385"/>
    <w:rsid w:val="0017439A"/>
    <w:rsid w:val="00174434"/>
    <w:rsid w:val="00174441"/>
    <w:rsid w:val="0017444D"/>
    <w:rsid w:val="001745A6"/>
    <w:rsid w:val="001745A9"/>
    <w:rsid w:val="001745E6"/>
    <w:rsid w:val="001746A8"/>
    <w:rsid w:val="001746C0"/>
    <w:rsid w:val="00174790"/>
    <w:rsid w:val="001747A4"/>
    <w:rsid w:val="00174802"/>
    <w:rsid w:val="0017485E"/>
    <w:rsid w:val="001748D1"/>
    <w:rsid w:val="0017498D"/>
    <w:rsid w:val="001749C7"/>
    <w:rsid w:val="001749FA"/>
    <w:rsid w:val="00174AE8"/>
    <w:rsid w:val="00174B23"/>
    <w:rsid w:val="00174C1C"/>
    <w:rsid w:val="00174C57"/>
    <w:rsid w:val="00174D37"/>
    <w:rsid w:val="00174DE8"/>
    <w:rsid w:val="00174DF4"/>
    <w:rsid w:val="00174E0D"/>
    <w:rsid w:val="00174E94"/>
    <w:rsid w:val="00174ED2"/>
    <w:rsid w:val="00174F39"/>
    <w:rsid w:val="00174F4D"/>
    <w:rsid w:val="00174FA6"/>
    <w:rsid w:val="00174FE4"/>
    <w:rsid w:val="00175007"/>
    <w:rsid w:val="00175022"/>
    <w:rsid w:val="0017502B"/>
    <w:rsid w:val="00175050"/>
    <w:rsid w:val="0017506A"/>
    <w:rsid w:val="001751F8"/>
    <w:rsid w:val="00175257"/>
    <w:rsid w:val="00175278"/>
    <w:rsid w:val="001753CB"/>
    <w:rsid w:val="001753D9"/>
    <w:rsid w:val="00175447"/>
    <w:rsid w:val="00175471"/>
    <w:rsid w:val="001754B6"/>
    <w:rsid w:val="001754ED"/>
    <w:rsid w:val="001755C3"/>
    <w:rsid w:val="001756B7"/>
    <w:rsid w:val="001756E0"/>
    <w:rsid w:val="0017571D"/>
    <w:rsid w:val="00175744"/>
    <w:rsid w:val="001757D6"/>
    <w:rsid w:val="00175852"/>
    <w:rsid w:val="001758C2"/>
    <w:rsid w:val="001758E2"/>
    <w:rsid w:val="001758E6"/>
    <w:rsid w:val="001758EE"/>
    <w:rsid w:val="00175908"/>
    <w:rsid w:val="001759A4"/>
    <w:rsid w:val="001759A8"/>
    <w:rsid w:val="001759FB"/>
    <w:rsid w:val="00175A36"/>
    <w:rsid w:val="00175ACE"/>
    <w:rsid w:val="00175B9E"/>
    <w:rsid w:val="00175BB9"/>
    <w:rsid w:val="00175D82"/>
    <w:rsid w:val="00175D86"/>
    <w:rsid w:val="00175D9E"/>
    <w:rsid w:val="00175DA3"/>
    <w:rsid w:val="00175DB9"/>
    <w:rsid w:val="00175E43"/>
    <w:rsid w:val="00175E88"/>
    <w:rsid w:val="00175E92"/>
    <w:rsid w:val="00175F70"/>
    <w:rsid w:val="00175FC0"/>
    <w:rsid w:val="00175FC8"/>
    <w:rsid w:val="00176049"/>
    <w:rsid w:val="0017611A"/>
    <w:rsid w:val="0017616B"/>
    <w:rsid w:val="001761B4"/>
    <w:rsid w:val="001761DB"/>
    <w:rsid w:val="001762AB"/>
    <w:rsid w:val="001762F8"/>
    <w:rsid w:val="00176345"/>
    <w:rsid w:val="001763FA"/>
    <w:rsid w:val="0017641B"/>
    <w:rsid w:val="00176498"/>
    <w:rsid w:val="00176541"/>
    <w:rsid w:val="0017658A"/>
    <w:rsid w:val="001765C3"/>
    <w:rsid w:val="00176740"/>
    <w:rsid w:val="00176754"/>
    <w:rsid w:val="00176803"/>
    <w:rsid w:val="00176815"/>
    <w:rsid w:val="00176875"/>
    <w:rsid w:val="0017689A"/>
    <w:rsid w:val="001768D9"/>
    <w:rsid w:val="00176917"/>
    <w:rsid w:val="00176948"/>
    <w:rsid w:val="00176958"/>
    <w:rsid w:val="00176979"/>
    <w:rsid w:val="001769CB"/>
    <w:rsid w:val="001769E2"/>
    <w:rsid w:val="00176A52"/>
    <w:rsid w:val="00176AB3"/>
    <w:rsid w:val="00176AF2"/>
    <w:rsid w:val="00176B2B"/>
    <w:rsid w:val="00176B95"/>
    <w:rsid w:val="00176BCF"/>
    <w:rsid w:val="00176C35"/>
    <w:rsid w:val="00176CDC"/>
    <w:rsid w:val="00176D19"/>
    <w:rsid w:val="00176D46"/>
    <w:rsid w:val="00176D5C"/>
    <w:rsid w:val="00176DA7"/>
    <w:rsid w:val="00176DB0"/>
    <w:rsid w:val="00176E91"/>
    <w:rsid w:val="00176EE2"/>
    <w:rsid w:val="00176EE4"/>
    <w:rsid w:val="00176FBE"/>
    <w:rsid w:val="00177021"/>
    <w:rsid w:val="00177027"/>
    <w:rsid w:val="00177034"/>
    <w:rsid w:val="00177035"/>
    <w:rsid w:val="00177046"/>
    <w:rsid w:val="00177196"/>
    <w:rsid w:val="001772A4"/>
    <w:rsid w:val="001772C2"/>
    <w:rsid w:val="00177321"/>
    <w:rsid w:val="0017733B"/>
    <w:rsid w:val="0017734F"/>
    <w:rsid w:val="001773BA"/>
    <w:rsid w:val="001773FC"/>
    <w:rsid w:val="00177490"/>
    <w:rsid w:val="001775E9"/>
    <w:rsid w:val="001775ED"/>
    <w:rsid w:val="00177696"/>
    <w:rsid w:val="00177699"/>
    <w:rsid w:val="001776F5"/>
    <w:rsid w:val="00177734"/>
    <w:rsid w:val="0017781E"/>
    <w:rsid w:val="0017782A"/>
    <w:rsid w:val="00177881"/>
    <w:rsid w:val="00177895"/>
    <w:rsid w:val="00177971"/>
    <w:rsid w:val="00177978"/>
    <w:rsid w:val="00177A1F"/>
    <w:rsid w:val="00177ACB"/>
    <w:rsid w:val="00177B33"/>
    <w:rsid w:val="00177B55"/>
    <w:rsid w:val="00177B8A"/>
    <w:rsid w:val="00177BBB"/>
    <w:rsid w:val="00177C17"/>
    <w:rsid w:val="00177C45"/>
    <w:rsid w:val="00177CCF"/>
    <w:rsid w:val="00177D16"/>
    <w:rsid w:val="00177D63"/>
    <w:rsid w:val="00177D7A"/>
    <w:rsid w:val="00177DA6"/>
    <w:rsid w:val="00177E81"/>
    <w:rsid w:val="00177F1B"/>
    <w:rsid w:val="00177F76"/>
    <w:rsid w:val="00177FC6"/>
    <w:rsid w:val="00177FE0"/>
    <w:rsid w:val="00180132"/>
    <w:rsid w:val="001802E1"/>
    <w:rsid w:val="0018043D"/>
    <w:rsid w:val="00180481"/>
    <w:rsid w:val="00180547"/>
    <w:rsid w:val="0018055B"/>
    <w:rsid w:val="0018055E"/>
    <w:rsid w:val="00180586"/>
    <w:rsid w:val="00180697"/>
    <w:rsid w:val="00180737"/>
    <w:rsid w:val="0018076C"/>
    <w:rsid w:val="00180805"/>
    <w:rsid w:val="00180849"/>
    <w:rsid w:val="0018099D"/>
    <w:rsid w:val="00180AD1"/>
    <w:rsid w:val="00180B16"/>
    <w:rsid w:val="00180B5D"/>
    <w:rsid w:val="00180B67"/>
    <w:rsid w:val="00180CC2"/>
    <w:rsid w:val="00180D32"/>
    <w:rsid w:val="00180E42"/>
    <w:rsid w:val="00180E58"/>
    <w:rsid w:val="00180E90"/>
    <w:rsid w:val="00180F6D"/>
    <w:rsid w:val="00180FE7"/>
    <w:rsid w:val="0018112C"/>
    <w:rsid w:val="0018116A"/>
    <w:rsid w:val="001811A4"/>
    <w:rsid w:val="001811C3"/>
    <w:rsid w:val="00181226"/>
    <w:rsid w:val="0018125E"/>
    <w:rsid w:val="0018129A"/>
    <w:rsid w:val="001812A6"/>
    <w:rsid w:val="001812C4"/>
    <w:rsid w:val="001812E5"/>
    <w:rsid w:val="0018137B"/>
    <w:rsid w:val="0018138F"/>
    <w:rsid w:val="0018143E"/>
    <w:rsid w:val="00181496"/>
    <w:rsid w:val="001815FD"/>
    <w:rsid w:val="00181691"/>
    <w:rsid w:val="00181707"/>
    <w:rsid w:val="00181769"/>
    <w:rsid w:val="00181784"/>
    <w:rsid w:val="00181791"/>
    <w:rsid w:val="001818A7"/>
    <w:rsid w:val="001818FF"/>
    <w:rsid w:val="0018198E"/>
    <w:rsid w:val="0018199D"/>
    <w:rsid w:val="00181BFB"/>
    <w:rsid w:val="00181C61"/>
    <w:rsid w:val="00181CC2"/>
    <w:rsid w:val="00181CF2"/>
    <w:rsid w:val="00181E05"/>
    <w:rsid w:val="00181E16"/>
    <w:rsid w:val="00181EAD"/>
    <w:rsid w:val="00181F42"/>
    <w:rsid w:val="00181F58"/>
    <w:rsid w:val="00181FAC"/>
    <w:rsid w:val="00181FE3"/>
    <w:rsid w:val="0018203E"/>
    <w:rsid w:val="001820B5"/>
    <w:rsid w:val="001820F1"/>
    <w:rsid w:val="00182104"/>
    <w:rsid w:val="00182143"/>
    <w:rsid w:val="00182164"/>
    <w:rsid w:val="00182290"/>
    <w:rsid w:val="001822B7"/>
    <w:rsid w:val="00182325"/>
    <w:rsid w:val="00182376"/>
    <w:rsid w:val="001823D5"/>
    <w:rsid w:val="00182401"/>
    <w:rsid w:val="00182402"/>
    <w:rsid w:val="00182415"/>
    <w:rsid w:val="00182444"/>
    <w:rsid w:val="001824A1"/>
    <w:rsid w:val="00182502"/>
    <w:rsid w:val="001825CB"/>
    <w:rsid w:val="001825E1"/>
    <w:rsid w:val="00182650"/>
    <w:rsid w:val="0018265F"/>
    <w:rsid w:val="00182665"/>
    <w:rsid w:val="001826A3"/>
    <w:rsid w:val="00182703"/>
    <w:rsid w:val="00182731"/>
    <w:rsid w:val="0018284B"/>
    <w:rsid w:val="00182897"/>
    <w:rsid w:val="00182924"/>
    <w:rsid w:val="0018293B"/>
    <w:rsid w:val="0018298D"/>
    <w:rsid w:val="001829B9"/>
    <w:rsid w:val="001829C3"/>
    <w:rsid w:val="00182A2C"/>
    <w:rsid w:val="00182A41"/>
    <w:rsid w:val="00182A7B"/>
    <w:rsid w:val="00182AD4"/>
    <w:rsid w:val="00182AE9"/>
    <w:rsid w:val="00182B07"/>
    <w:rsid w:val="00182B20"/>
    <w:rsid w:val="00182B92"/>
    <w:rsid w:val="00182C54"/>
    <w:rsid w:val="00182C80"/>
    <w:rsid w:val="00182CCC"/>
    <w:rsid w:val="00182D22"/>
    <w:rsid w:val="00182D69"/>
    <w:rsid w:val="00182D76"/>
    <w:rsid w:val="00182D94"/>
    <w:rsid w:val="00182DDC"/>
    <w:rsid w:val="00182E09"/>
    <w:rsid w:val="00182E8D"/>
    <w:rsid w:val="00182EE6"/>
    <w:rsid w:val="00182EF0"/>
    <w:rsid w:val="00182F7E"/>
    <w:rsid w:val="00182F84"/>
    <w:rsid w:val="00182FCA"/>
    <w:rsid w:val="00183032"/>
    <w:rsid w:val="001831FB"/>
    <w:rsid w:val="0018343F"/>
    <w:rsid w:val="001834B3"/>
    <w:rsid w:val="001834E2"/>
    <w:rsid w:val="001835F2"/>
    <w:rsid w:val="00183648"/>
    <w:rsid w:val="00183698"/>
    <w:rsid w:val="00183868"/>
    <w:rsid w:val="0018387A"/>
    <w:rsid w:val="001838C0"/>
    <w:rsid w:val="00183917"/>
    <w:rsid w:val="001839B8"/>
    <w:rsid w:val="001839BE"/>
    <w:rsid w:val="001839F6"/>
    <w:rsid w:val="00183A41"/>
    <w:rsid w:val="00183A57"/>
    <w:rsid w:val="00183A62"/>
    <w:rsid w:val="00183B61"/>
    <w:rsid w:val="00183BA4"/>
    <w:rsid w:val="00183BBC"/>
    <w:rsid w:val="00183CF7"/>
    <w:rsid w:val="00183F0F"/>
    <w:rsid w:val="00183F2F"/>
    <w:rsid w:val="00183F42"/>
    <w:rsid w:val="00183FF6"/>
    <w:rsid w:val="0018403D"/>
    <w:rsid w:val="0018418B"/>
    <w:rsid w:val="00184231"/>
    <w:rsid w:val="001842D4"/>
    <w:rsid w:val="0018435E"/>
    <w:rsid w:val="001843A9"/>
    <w:rsid w:val="001843C2"/>
    <w:rsid w:val="001843F5"/>
    <w:rsid w:val="001844CB"/>
    <w:rsid w:val="00184524"/>
    <w:rsid w:val="00184556"/>
    <w:rsid w:val="0018455E"/>
    <w:rsid w:val="001845A3"/>
    <w:rsid w:val="001845AF"/>
    <w:rsid w:val="00184625"/>
    <w:rsid w:val="0018464C"/>
    <w:rsid w:val="00184677"/>
    <w:rsid w:val="00184762"/>
    <w:rsid w:val="00184831"/>
    <w:rsid w:val="001848CA"/>
    <w:rsid w:val="00184933"/>
    <w:rsid w:val="0018495E"/>
    <w:rsid w:val="001849D4"/>
    <w:rsid w:val="00184A00"/>
    <w:rsid w:val="00184A4C"/>
    <w:rsid w:val="00184A95"/>
    <w:rsid w:val="00184BDC"/>
    <w:rsid w:val="00184C58"/>
    <w:rsid w:val="00184C62"/>
    <w:rsid w:val="00184CCF"/>
    <w:rsid w:val="00184D50"/>
    <w:rsid w:val="00184D5D"/>
    <w:rsid w:val="00184DA2"/>
    <w:rsid w:val="00184DAF"/>
    <w:rsid w:val="00184DD2"/>
    <w:rsid w:val="00184E54"/>
    <w:rsid w:val="00184E72"/>
    <w:rsid w:val="00184EBA"/>
    <w:rsid w:val="00184F2B"/>
    <w:rsid w:val="00184F42"/>
    <w:rsid w:val="001850AC"/>
    <w:rsid w:val="00185101"/>
    <w:rsid w:val="00185184"/>
    <w:rsid w:val="001851D6"/>
    <w:rsid w:val="0018534D"/>
    <w:rsid w:val="00185352"/>
    <w:rsid w:val="001853D7"/>
    <w:rsid w:val="00185491"/>
    <w:rsid w:val="0018557E"/>
    <w:rsid w:val="0018558E"/>
    <w:rsid w:val="00185597"/>
    <w:rsid w:val="001855E2"/>
    <w:rsid w:val="0018564E"/>
    <w:rsid w:val="001856E9"/>
    <w:rsid w:val="00185763"/>
    <w:rsid w:val="00185839"/>
    <w:rsid w:val="00185880"/>
    <w:rsid w:val="00185930"/>
    <w:rsid w:val="00185AE6"/>
    <w:rsid w:val="00185B8A"/>
    <w:rsid w:val="00185B9F"/>
    <w:rsid w:val="00185C5B"/>
    <w:rsid w:val="00185CDD"/>
    <w:rsid w:val="00185CE3"/>
    <w:rsid w:val="00185D5C"/>
    <w:rsid w:val="00185D60"/>
    <w:rsid w:val="00185D88"/>
    <w:rsid w:val="00185E09"/>
    <w:rsid w:val="00185E19"/>
    <w:rsid w:val="00185E92"/>
    <w:rsid w:val="00185F95"/>
    <w:rsid w:val="001860FF"/>
    <w:rsid w:val="00186122"/>
    <w:rsid w:val="0018618A"/>
    <w:rsid w:val="001861AD"/>
    <w:rsid w:val="001861C9"/>
    <w:rsid w:val="00186295"/>
    <w:rsid w:val="0018633E"/>
    <w:rsid w:val="00186361"/>
    <w:rsid w:val="001863A1"/>
    <w:rsid w:val="001863F3"/>
    <w:rsid w:val="0018641C"/>
    <w:rsid w:val="0018654B"/>
    <w:rsid w:val="00186552"/>
    <w:rsid w:val="00186585"/>
    <w:rsid w:val="001865A9"/>
    <w:rsid w:val="001865EF"/>
    <w:rsid w:val="00186659"/>
    <w:rsid w:val="00186699"/>
    <w:rsid w:val="0018679C"/>
    <w:rsid w:val="001867EB"/>
    <w:rsid w:val="001867EC"/>
    <w:rsid w:val="00186805"/>
    <w:rsid w:val="00186917"/>
    <w:rsid w:val="00186974"/>
    <w:rsid w:val="0018698E"/>
    <w:rsid w:val="00186AC7"/>
    <w:rsid w:val="00186B9E"/>
    <w:rsid w:val="00186BCD"/>
    <w:rsid w:val="00186C2F"/>
    <w:rsid w:val="00186CF3"/>
    <w:rsid w:val="00186E5F"/>
    <w:rsid w:val="00186E97"/>
    <w:rsid w:val="00186E98"/>
    <w:rsid w:val="00186EBB"/>
    <w:rsid w:val="00186EBC"/>
    <w:rsid w:val="00186F12"/>
    <w:rsid w:val="00186F21"/>
    <w:rsid w:val="00186F86"/>
    <w:rsid w:val="00186FBD"/>
    <w:rsid w:val="00186FEF"/>
    <w:rsid w:val="0018703D"/>
    <w:rsid w:val="001870A8"/>
    <w:rsid w:val="001870B1"/>
    <w:rsid w:val="0018721A"/>
    <w:rsid w:val="0018721C"/>
    <w:rsid w:val="0018724F"/>
    <w:rsid w:val="00187295"/>
    <w:rsid w:val="001872BA"/>
    <w:rsid w:val="0018736D"/>
    <w:rsid w:val="0018739A"/>
    <w:rsid w:val="001873A0"/>
    <w:rsid w:val="00187575"/>
    <w:rsid w:val="001875D2"/>
    <w:rsid w:val="001877D5"/>
    <w:rsid w:val="001877E2"/>
    <w:rsid w:val="0018782F"/>
    <w:rsid w:val="001878B9"/>
    <w:rsid w:val="00187926"/>
    <w:rsid w:val="00187935"/>
    <w:rsid w:val="0018796A"/>
    <w:rsid w:val="00187A1E"/>
    <w:rsid w:val="00187ACE"/>
    <w:rsid w:val="00187BDC"/>
    <w:rsid w:val="00187C4B"/>
    <w:rsid w:val="00187C50"/>
    <w:rsid w:val="00187C86"/>
    <w:rsid w:val="00187CCD"/>
    <w:rsid w:val="00187D1C"/>
    <w:rsid w:val="00187D6D"/>
    <w:rsid w:val="00187E25"/>
    <w:rsid w:val="00187E4D"/>
    <w:rsid w:val="00187E85"/>
    <w:rsid w:val="00187EBB"/>
    <w:rsid w:val="00187EC6"/>
    <w:rsid w:val="00187F6F"/>
    <w:rsid w:val="00190023"/>
    <w:rsid w:val="001900EE"/>
    <w:rsid w:val="001901D5"/>
    <w:rsid w:val="00190206"/>
    <w:rsid w:val="00190269"/>
    <w:rsid w:val="001902F9"/>
    <w:rsid w:val="0019037C"/>
    <w:rsid w:val="001903BD"/>
    <w:rsid w:val="00190471"/>
    <w:rsid w:val="0019048B"/>
    <w:rsid w:val="001904AF"/>
    <w:rsid w:val="001904B2"/>
    <w:rsid w:val="001905A3"/>
    <w:rsid w:val="001905B3"/>
    <w:rsid w:val="00190684"/>
    <w:rsid w:val="001906D3"/>
    <w:rsid w:val="001906D7"/>
    <w:rsid w:val="001906FD"/>
    <w:rsid w:val="00190709"/>
    <w:rsid w:val="00190760"/>
    <w:rsid w:val="00190771"/>
    <w:rsid w:val="0019079E"/>
    <w:rsid w:val="0019084D"/>
    <w:rsid w:val="001908A2"/>
    <w:rsid w:val="001908B8"/>
    <w:rsid w:val="001908C1"/>
    <w:rsid w:val="00190971"/>
    <w:rsid w:val="001909AD"/>
    <w:rsid w:val="001909C9"/>
    <w:rsid w:val="001909D5"/>
    <w:rsid w:val="00190A28"/>
    <w:rsid w:val="00190A5A"/>
    <w:rsid w:val="00190B2C"/>
    <w:rsid w:val="00190BBA"/>
    <w:rsid w:val="00190C28"/>
    <w:rsid w:val="00190C40"/>
    <w:rsid w:val="00190C5C"/>
    <w:rsid w:val="00190C73"/>
    <w:rsid w:val="00190CE8"/>
    <w:rsid w:val="00190D05"/>
    <w:rsid w:val="00190D21"/>
    <w:rsid w:val="00190D37"/>
    <w:rsid w:val="00190D45"/>
    <w:rsid w:val="00190D8E"/>
    <w:rsid w:val="00190D9D"/>
    <w:rsid w:val="00190DFE"/>
    <w:rsid w:val="00190F18"/>
    <w:rsid w:val="00191046"/>
    <w:rsid w:val="001910DD"/>
    <w:rsid w:val="00191107"/>
    <w:rsid w:val="00191129"/>
    <w:rsid w:val="001911C4"/>
    <w:rsid w:val="00191210"/>
    <w:rsid w:val="0019121E"/>
    <w:rsid w:val="00191223"/>
    <w:rsid w:val="0019124F"/>
    <w:rsid w:val="001912B6"/>
    <w:rsid w:val="001912C1"/>
    <w:rsid w:val="001912CF"/>
    <w:rsid w:val="001913FA"/>
    <w:rsid w:val="001914B6"/>
    <w:rsid w:val="001915E7"/>
    <w:rsid w:val="001916EC"/>
    <w:rsid w:val="001916F2"/>
    <w:rsid w:val="00191722"/>
    <w:rsid w:val="0019175B"/>
    <w:rsid w:val="00191807"/>
    <w:rsid w:val="0019180D"/>
    <w:rsid w:val="001918B2"/>
    <w:rsid w:val="001918CB"/>
    <w:rsid w:val="001918D6"/>
    <w:rsid w:val="001918DC"/>
    <w:rsid w:val="00191977"/>
    <w:rsid w:val="0019198A"/>
    <w:rsid w:val="00191997"/>
    <w:rsid w:val="00191A0F"/>
    <w:rsid w:val="00191B47"/>
    <w:rsid w:val="00191B7D"/>
    <w:rsid w:val="00191BA0"/>
    <w:rsid w:val="00191D2D"/>
    <w:rsid w:val="00191DA8"/>
    <w:rsid w:val="00191DF3"/>
    <w:rsid w:val="00191E75"/>
    <w:rsid w:val="00191EFD"/>
    <w:rsid w:val="00191F46"/>
    <w:rsid w:val="00191F4F"/>
    <w:rsid w:val="00192035"/>
    <w:rsid w:val="00192104"/>
    <w:rsid w:val="0019211F"/>
    <w:rsid w:val="0019213F"/>
    <w:rsid w:val="00192195"/>
    <w:rsid w:val="001921D1"/>
    <w:rsid w:val="0019224D"/>
    <w:rsid w:val="00192273"/>
    <w:rsid w:val="00192322"/>
    <w:rsid w:val="001923A4"/>
    <w:rsid w:val="001923CF"/>
    <w:rsid w:val="001923FE"/>
    <w:rsid w:val="0019244F"/>
    <w:rsid w:val="00192457"/>
    <w:rsid w:val="0019246D"/>
    <w:rsid w:val="0019247A"/>
    <w:rsid w:val="001924A1"/>
    <w:rsid w:val="001924F4"/>
    <w:rsid w:val="0019256D"/>
    <w:rsid w:val="001925D4"/>
    <w:rsid w:val="00192664"/>
    <w:rsid w:val="001926A0"/>
    <w:rsid w:val="001926E6"/>
    <w:rsid w:val="001926F1"/>
    <w:rsid w:val="00192718"/>
    <w:rsid w:val="00192786"/>
    <w:rsid w:val="001927C7"/>
    <w:rsid w:val="001927E6"/>
    <w:rsid w:val="00192870"/>
    <w:rsid w:val="0019287F"/>
    <w:rsid w:val="0019288C"/>
    <w:rsid w:val="001928B5"/>
    <w:rsid w:val="001928E0"/>
    <w:rsid w:val="0019294C"/>
    <w:rsid w:val="0019295B"/>
    <w:rsid w:val="00192989"/>
    <w:rsid w:val="00192AB9"/>
    <w:rsid w:val="00192AD3"/>
    <w:rsid w:val="00192B2E"/>
    <w:rsid w:val="00192B51"/>
    <w:rsid w:val="00192B55"/>
    <w:rsid w:val="00192BB4"/>
    <w:rsid w:val="00192CA4"/>
    <w:rsid w:val="00192CFD"/>
    <w:rsid w:val="00192DC0"/>
    <w:rsid w:val="00192DE3"/>
    <w:rsid w:val="00192E0A"/>
    <w:rsid w:val="00192E12"/>
    <w:rsid w:val="00192E17"/>
    <w:rsid w:val="00192E18"/>
    <w:rsid w:val="00192E29"/>
    <w:rsid w:val="00192EAB"/>
    <w:rsid w:val="00193077"/>
    <w:rsid w:val="001930BF"/>
    <w:rsid w:val="001930CD"/>
    <w:rsid w:val="0019315A"/>
    <w:rsid w:val="00193160"/>
    <w:rsid w:val="001931A0"/>
    <w:rsid w:val="001931D4"/>
    <w:rsid w:val="00193268"/>
    <w:rsid w:val="0019327B"/>
    <w:rsid w:val="001932D3"/>
    <w:rsid w:val="00193304"/>
    <w:rsid w:val="00193352"/>
    <w:rsid w:val="001933E1"/>
    <w:rsid w:val="001933FA"/>
    <w:rsid w:val="00193472"/>
    <w:rsid w:val="001934B9"/>
    <w:rsid w:val="001934D9"/>
    <w:rsid w:val="00193514"/>
    <w:rsid w:val="00193688"/>
    <w:rsid w:val="0019379B"/>
    <w:rsid w:val="001937C5"/>
    <w:rsid w:val="0019382B"/>
    <w:rsid w:val="0019383F"/>
    <w:rsid w:val="00193859"/>
    <w:rsid w:val="0019386E"/>
    <w:rsid w:val="00193888"/>
    <w:rsid w:val="001938D4"/>
    <w:rsid w:val="00193955"/>
    <w:rsid w:val="00193A29"/>
    <w:rsid w:val="00193ACF"/>
    <w:rsid w:val="00193BBE"/>
    <w:rsid w:val="00193C4F"/>
    <w:rsid w:val="00193C92"/>
    <w:rsid w:val="00193CEB"/>
    <w:rsid w:val="00193D32"/>
    <w:rsid w:val="00193D89"/>
    <w:rsid w:val="00193DF7"/>
    <w:rsid w:val="00193E17"/>
    <w:rsid w:val="00193F1D"/>
    <w:rsid w:val="00193F32"/>
    <w:rsid w:val="00193F70"/>
    <w:rsid w:val="00193FF8"/>
    <w:rsid w:val="00194055"/>
    <w:rsid w:val="001941C6"/>
    <w:rsid w:val="001941DE"/>
    <w:rsid w:val="00194209"/>
    <w:rsid w:val="001942B0"/>
    <w:rsid w:val="00194318"/>
    <w:rsid w:val="00194369"/>
    <w:rsid w:val="00194390"/>
    <w:rsid w:val="0019446A"/>
    <w:rsid w:val="001944EC"/>
    <w:rsid w:val="0019452B"/>
    <w:rsid w:val="00194536"/>
    <w:rsid w:val="0019465E"/>
    <w:rsid w:val="0019466C"/>
    <w:rsid w:val="001946BE"/>
    <w:rsid w:val="001946C3"/>
    <w:rsid w:val="00194744"/>
    <w:rsid w:val="0019474A"/>
    <w:rsid w:val="00194767"/>
    <w:rsid w:val="001947ED"/>
    <w:rsid w:val="00194A53"/>
    <w:rsid w:val="00194A57"/>
    <w:rsid w:val="00194C3C"/>
    <w:rsid w:val="00194C7B"/>
    <w:rsid w:val="00194C88"/>
    <w:rsid w:val="00194CA0"/>
    <w:rsid w:val="00194CD3"/>
    <w:rsid w:val="00194D93"/>
    <w:rsid w:val="00194DBD"/>
    <w:rsid w:val="00194E87"/>
    <w:rsid w:val="00194ED6"/>
    <w:rsid w:val="00194EE8"/>
    <w:rsid w:val="00194F48"/>
    <w:rsid w:val="00194FB0"/>
    <w:rsid w:val="00194FC0"/>
    <w:rsid w:val="00195086"/>
    <w:rsid w:val="0019513C"/>
    <w:rsid w:val="00195178"/>
    <w:rsid w:val="0019517A"/>
    <w:rsid w:val="00195183"/>
    <w:rsid w:val="00195197"/>
    <w:rsid w:val="001951CF"/>
    <w:rsid w:val="00195202"/>
    <w:rsid w:val="0019536F"/>
    <w:rsid w:val="00195379"/>
    <w:rsid w:val="00195391"/>
    <w:rsid w:val="0019539E"/>
    <w:rsid w:val="00195555"/>
    <w:rsid w:val="0019556A"/>
    <w:rsid w:val="001955AC"/>
    <w:rsid w:val="0019561B"/>
    <w:rsid w:val="001956BF"/>
    <w:rsid w:val="001956CE"/>
    <w:rsid w:val="00195746"/>
    <w:rsid w:val="001957E4"/>
    <w:rsid w:val="0019581C"/>
    <w:rsid w:val="0019586A"/>
    <w:rsid w:val="0019586B"/>
    <w:rsid w:val="001958BC"/>
    <w:rsid w:val="00195952"/>
    <w:rsid w:val="0019596F"/>
    <w:rsid w:val="00195A4E"/>
    <w:rsid w:val="00195A6D"/>
    <w:rsid w:val="00195A97"/>
    <w:rsid w:val="00195B11"/>
    <w:rsid w:val="00195C1B"/>
    <w:rsid w:val="00195C2C"/>
    <w:rsid w:val="00195C8F"/>
    <w:rsid w:val="00195D5A"/>
    <w:rsid w:val="00195E9E"/>
    <w:rsid w:val="00195ED5"/>
    <w:rsid w:val="00195F20"/>
    <w:rsid w:val="00195F6B"/>
    <w:rsid w:val="00196282"/>
    <w:rsid w:val="00196333"/>
    <w:rsid w:val="001963AA"/>
    <w:rsid w:val="001963B2"/>
    <w:rsid w:val="00196427"/>
    <w:rsid w:val="0019646C"/>
    <w:rsid w:val="001964B8"/>
    <w:rsid w:val="001964D6"/>
    <w:rsid w:val="00196523"/>
    <w:rsid w:val="00196545"/>
    <w:rsid w:val="00196562"/>
    <w:rsid w:val="00196569"/>
    <w:rsid w:val="00196644"/>
    <w:rsid w:val="001966AF"/>
    <w:rsid w:val="001967D5"/>
    <w:rsid w:val="001967F2"/>
    <w:rsid w:val="001968A9"/>
    <w:rsid w:val="001968AA"/>
    <w:rsid w:val="001968C1"/>
    <w:rsid w:val="0019693A"/>
    <w:rsid w:val="001969B6"/>
    <w:rsid w:val="00196A25"/>
    <w:rsid w:val="00196AAA"/>
    <w:rsid w:val="00196AB8"/>
    <w:rsid w:val="00196B87"/>
    <w:rsid w:val="00196BC0"/>
    <w:rsid w:val="00196BD5"/>
    <w:rsid w:val="00196BFA"/>
    <w:rsid w:val="00196C2D"/>
    <w:rsid w:val="00196C95"/>
    <w:rsid w:val="00196C96"/>
    <w:rsid w:val="00196D4D"/>
    <w:rsid w:val="00196D58"/>
    <w:rsid w:val="00196D70"/>
    <w:rsid w:val="00196E9E"/>
    <w:rsid w:val="00196FE5"/>
    <w:rsid w:val="0019706D"/>
    <w:rsid w:val="00197099"/>
    <w:rsid w:val="00197202"/>
    <w:rsid w:val="00197206"/>
    <w:rsid w:val="0019723F"/>
    <w:rsid w:val="0019727C"/>
    <w:rsid w:val="0019732A"/>
    <w:rsid w:val="00197350"/>
    <w:rsid w:val="001973C9"/>
    <w:rsid w:val="001973F6"/>
    <w:rsid w:val="0019741B"/>
    <w:rsid w:val="00197462"/>
    <w:rsid w:val="001974A6"/>
    <w:rsid w:val="001974C1"/>
    <w:rsid w:val="00197525"/>
    <w:rsid w:val="001975A3"/>
    <w:rsid w:val="001975D0"/>
    <w:rsid w:val="001975D6"/>
    <w:rsid w:val="00197676"/>
    <w:rsid w:val="00197689"/>
    <w:rsid w:val="00197840"/>
    <w:rsid w:val="00197845"/>
    <w:rsid w:val="00197866"/>
    <w:rsid w:val="0019788A"/>
    <w:rsid w:val="001978E4"/>
    <w:rsid w:val="001979A2"/>
    <w:rsid w:val="00197A52"/>
    <w:rsid w:val="00197A61"/>
    <w:rsid w:val="00197AD7"/>
    <w:rsid w:val="00197AFE"/>
    <w:rsid w:val="00197B6F"/>
    <w:rsid w:val="00197B70"/>
    <w:rsid w:val="00197C91"/>
    <w:rsid w:val="00197CDA"/>
    <w:rsid w:val="00197D51"/>
    <w:rsid w:val="00197D8A"/>
    <w:rsid w:val="00197DEB"/>
    <w:rsid w:val="00197E17"/>
    <w:rsid w:val="00197E2E"/>
    <w:rsid w:val="00197E53"/>
    <w:rsid w:val="00197EB8"/>
    <w:rsid w:val="00197F00"/>
    <w:rsid w:val="00197F12"/>
    <w:rsid w:val="00197F23"/>
    <w:rsid w:val="001A001B"/>
    <w:rsid w:val="001A001D"/>
    <w:rsid w:val="001A002D"/>
    <w:rsid w:val="001A00BB"/>
    <w:rsid w:val="001A00DC"/>
    <w:rsid w:val="001A010D"/>
    <w:rsid w:val="001A014B"/>
    <w:rsid w:val="001A0153"/>
    <w:rsid w:val="001A0172"/>
    <w:rsid w:val="001A01A9"/>
    <w:rsid w:val="001A02FA"/>
    <w:rsid w:val="001A030E"/>
    <w:rsid w:val="001A03A7"/>
    <w:rsid w:val="001A03AB"/>
    <w:rsid w:val="001A046F"/>
    <w:rsid w:val="001A04EA"/>
    <w:rsid w:val="001A0551"/>
    <w:rsid w:val="001A0633"/>
    <w:rsid w:val="001A0705"/>
    <w:rsid w:val="001A07F5"/>
    <w:rsid w:val="001A0821"/>
    <w:rsid w:val="001A0866"/>
    <w:rsid w:val="001A08AF"/>
    <w:rsid w:val="001A0926"/>
    <w:rsid w:val="001A0940"/>
    <w:rsid w:val="001A09CF"/>
    <w:rsid w:val="001A0A46"/>
    <w:rsid w:val="001A0AA3"/>
    <w:rsid w:val="001A0B1A"/>
    <w:rsid w:val="001A0B21"/>
    <w:rsid w:val="001A0B3C"/>
    <w:rsid w:val="001A0B85"/>
    <w:rsid w:val="001A0B8F"/>
    <w:rsid w:val="001A0C3D"/>
    <w:rsid w:val="001A0D8E"/>
    <w:rsid w:val="001A0DE4"/>
    <w:rsid w:val="001A0F3D"/>
    <w:rsid w:val="001A0F40"/>
    <w:rsid w:val="001A0FF9"/>
    <w:rsid w:val="001A1042"/>
    <w:rsid w:val="001A1112"/>
    <w:rsid w:val="001A1128"/>
    <w:rsid w:val="001A113A"/>
    <w:rsid w:val="001A1142"/>
    <w:rsid w:val="001A11EB"/>
    <w:rsid w:val="001A123B"/>
    <w:rsid w:val="001A1254"/>
    <w:rsid w:val="001A12A0"/>
    <w:rsid w:val="001A12A9"/>
    <w:rsid w:val="001A12C5"/>
    <w:rsid w:val="001A1370"/>
    <w:rsid w:val="001A144A"/>
    <w:rsid w:val="001A1467"/>
    <w:rsid w:val="001A1472"/>
    <w:rsid w:val="001A14C4"/>
    <w:rsid w:val="001A14C7"/>
    <w:rsid w:val="001A156E"/>
    <w:rsid w:val="001A15DA"/>
    <w:rsid w:val="001A1747"/>
    <w:rsid w:val="001A175E"/>
    <w:rsid w:val="001A1810"/>
    <w:rsid w:val="001A1822"/>
    <w:rsid w:val="001A1884"/>
    <w:rsid w:val="001A1932"/>
    <w:rsid w:val="001A1937"/>
    <w:rsid w:val="001A1980"/>
    <w:rsid w:val="001A19A8"/>
    <w:rsid w:val="001A19D3"/>
    <w:rsid w:val="001A19E7"/>
    <w:rsid w:val="001A19E8"/>
    <w:rsid w:val="001A1A5F"/>
    <w:rsid w:val="001A1B0D"/>
    <w:rsid w:val="001A1B72"/>
    <w:rsid w:val="001A1BA3"/>
    <w:rsid w:val="001A1BE2"/>
    <w:rsid w:val="001A1D0A"/>
    <w:rsid w:val="001A1E3D"/>
    <w:rsid w:val="001A1E9B"/>
    <w:rsid w:val="001A1EB1"/>
    <w:rsid w:val="001A1EB8"/>
    <w:rsid w:val="001A1EFE"/>
    <w:rsid w:val="001A1F71"/>
    <w:rsid w:val="001A1FF1"/>
    <w:rsid w:val="001A2095"/>
    <w:rsid w:val="001A20F7"/>
    <w:rsid w:val="001A2176"/>
    <w:rsid w:val="001A219E"/>
    <w:rsid w:val="001A21B1"/>
    <w:rsid w:val="001A2321"/>
    <w:rsid w:val="001A234A"/>
    <w:rsid w:val="001A2385"/>
    <w:rsid w:val="001A23A4"/>
    <w:rsid w:val="001A2498"/>
    <w:rsid w:val="001A258F"/>
    <w:rsid w:val="001A2593"/>
    <w:rsid w:val="001A259E"/>
    <w:rsid w:val="001A25F4"/>
    <w:rsid w:val="001A2607"/>
    <w:rsid w:val="001A2611"/>
    <w:rsid w:val="001A2658"/>
    <w:rsid w:val="001A26AA"/>
    <w:rsid w:val="001A272C"/>
    <w:rsid w:val="001A27A2"/>
    <w:rsid w:val="001A27E3"/>
    <w:rsid w:val="001A27F9"/>
    <w:rsid w:val="001A283C"/>
    <w:rsid w:val="001A2841"/>
    <w:rsid w:val="001A28B6"/>
    <w:rsid w:val="001A2927"/>
    <w:rsid w:val="001A29A2"/>
    <w:rsid w:val="001A2A55"/>
    <w:rsid w:val="001A2AD1"/>
    <w:rsid w:val="001A2AD9"/>
    <w:rsid w:val="001A2B71"/>
    <w:rsid w:val="001A2C4A"/>
    <w:rsid w:val="001A2C9D"/>
    <w:rsid w:val="001A2CA3"/>
    <w:rsid w:val="001A2D34"/>
    <w:rsid w:val="001A2D44"/>
    <w:rsid w:val="001A2D76"/>
    <w:rsid w:val="001A2DB0"/>
    <w:rsid w:val="001A2EA8"/>
    <w:rsid w:val="001A2EDD"/>
    <w:rsid w:val="001A2FDE"/>
    <w:rsid w:val="001A301E"/>
    <w:rsid w:val="001A3159"/>
    <w:rsid w:val="001A315B"/>
    <w:rsid w:val="001A3195"/>
    <w:rsid w:val="001A3312"/>
    <w:rsid w:val="001A3315"/>
    <w:rsid w:val="001A3395"/>
    <w:rsid w:val="001A34B5"/>
    <w:rsid w:val="001A34EE"/>
    <w:rsid w:val="001A3520"/>
    <w:rsid w:val="001A35A8"/>
    <w:rsid w:val="001A3631"/>
    <w:rsid w:val="001A3695"/>
    <w:rsid w:val="001A36AE"/>
    <w:rsid w:val="001A3784"/>
    <w:rsid w:val="001A37A7"/>
    <w:rsid w:val="001A382C"/>
    <w:rsid w:val="001A384C"/>
    <w:rsid w:val="001A388C"/>
    <w:rsid w:val="001A38DA"/>
    <w:rsid w:val="001A3936"/>
    <w:rsid w:val="001A396C"/>
    <w:rsid w:val="001A3981"/>
    <w:rsid w:val="001A39CE"/>
    <w:rsid w:val="001A3AA4"/>
    <w:rsid w:val="001A3B57"/>
    <w:rsid w:val="001A3B82"/>
    <w:rsid w:val="001A3BB3"/>
    <w:rsid w:val="001A3C50"/>
    <w:rsid w:val="001A3CCC"/>
    <w:rsid w:val="001A3CE6"/>
    <w:rsid w:val="001A3D41"/>
    <w:rsid w:val="001A3D72"/>
    <w:rsid w:val="001A3E0A"/>
    <w:rsid w:val="001A3EB4"/>
    <w:rsid w:val="001A3F1C"/>
    <w:rsid w:val="001A3F75"/>
    <w:rsid w:val="001A3F7F"/>
    <w:rsid w:val="001A40A5"/>
    <w:rsid w:val="001A40C2"/>
    <w:rsid w:val="001A415E"/>
    <w:rsid w:val="001A4177"/>
    <w:rsid w:val="001A41C2"/>
    <w:rsid w:val="001A41F7"/>
    <w:rsid w:val="001A4324"/>
    <w:rsid w:val="001A435A"/>
    <w:rsid w:val="001A4363"/>
    <w:rsid w:val="001A436B"/>
    <w:rsid w:val="001A43C3"/>
    <w:rsid w:val="001A43CA"/>
    <w:rsid w:val="001A449A"/>
    <w:rsid w:val="001A4504"/>
    <w:rsid w:val="001A4587"/>
    <w:rsid w:val="001A45D0"/>
    <w:rsid w:val="001A45E9"/>
    <w:rsid w:val="001A460B"/>
    <w:rsid w:val="001A468F"/>
    <w:rsid w:val="001A46B5"/>
    <w:rsid w:val="001A4773"/>
    <w:rsid w:val="001A4799"/>
    <w:rsid w:val="001A47AE"/>
    <w:rsid w:val="001A47C0"/>
    <w:rsid w:val="001A4800"/>
    <w:rsid w:val="001A4831"/>
    <w:rsid w:val="001A4881"/>
    <w:rsid w:val="001A48D8"/>
    <w:rsid w:val="001A48FA"/>
    <w:rsid w:val="001A4948"/>
    <w:rsid w:val="001A498D"/>
    <w:rsid w:val="001A49C3"/>
    <w:rsid w:val="001A4A1E"/>
    <w:rsid w:val="001A4A81"/>
    <w:rsid w:val="001A4AB5"/>
    <w:rsid w:val="001A4AB7"/>
    <w:rsid w:val="001A4B04"/>
    <w:rsid w:val="001A4B13"/>
    <w:rsid w:val="001A4B62"/>
    <w:rsid w:val="001A4C1E"/>
    <w:rsid w:val="001A4C87"/>
    <w:rsid w:val="001A4CBD"/>
    <w:rsid w:val="001A4D61"/>
    <w:rsid w:val="001A4DA4"/>
    <w:rsid w:val="001A4DCF"/>
    <w:rsid w:val="001A4E38"/>
    <w:rsid w:val="001A4E62"/>
    <w:rsid w:val="001A4ECF"/>
    <w:rsid w:val="001A4F85"/>
    <w:rsid w:val="001A510A"/>
    <w:rsid w:val="001A5154"/>
    <w:rsid w:val="001A517E"/>
    <w:rsid w:val="001A51A6"/>
    <w:rsid w:val="001A5272"/>
    <w:rsid w:val="001A52A5"/>
    <w:rsid w:val="001A52FD"/>
    <w:rsid w:val="001A53A8"/>
    <w:rsid w:val="001A53D0"/>
    <w:rsid w:val="001A53DA"/>
    <w:rsid w:val="001A5402"/>
    <w:rsid w:val="001A542F"/>
    <w:rsid w:val="001A54E6"/>
    <w:rsid w:val="001A54F4"/>
    <w:rsid w:val="001A558F"/>
    <w:rsid w:val="001A55E7"/>
    <w:rsid w:val="001A56E4"/>
    <w:rsid w:val="001A5713"/>
    <w:rsid w:val="001A5726"/>
    <w:rsid w:val="001A572B"/>
    <w:rsid w:val="001A57DC"/>
    <w:rsid w:val="001A5898"/>
    <w:rsid w:val="001A58CD"/>
    <w:rsid w:val="001A59CD"/>
    <w:rsid w:val="001A5AB1"/>
    <w:rsid w:val="001A5AFE"/>
    <w:rsid w:val="001A5B2D"/>
    <w:rsid w:val="001A5BC4"/>
    <w:rsid w:val="001A5D0F"/>
    <w:rsid w:val="001A5D66"/>
    <w:rsid w:val="001A5D6B"/>
    <w:rsid w:val="001A5D8C"/>
    <w:rsid w:val="001A5D9C"/>
    <w:rsid w:val="001A5DDD"/>
    <w:rsid w:val="001A5DE7"/>
    <w:rsid w:val="001A5E87"/>
    <w:rsid w:val="001A5F12"/>
    <w:rsid w:val="001A5F85"/>
    <w:rsid w:val="001A5FAE"/>
    <w:rsid w:val="001A5FF5"/>
    <w:rsid w:val="001A603F"/>
    <w:rsid w:val="001A60E6"/>
    <w:rsid w:val="001A6153"/>
    <w:rsid w:val="001A619A"/>
    <w:rsid w:val="001A61AC"/>
    <w:rsid w:val="001A61BE"/>
    <w:rsid w:val="001A61CA"/>
    <w:rsid w:val="001A625C"/>
    <w:rsid w:val="001A62A6"/>
    <w:rsid w:val="001A62E9"/>
    <w:rsid w:val="001A6314"/>
    <w:rsid w:val="001A6319"/>
    <w:rsid w:val="001A6322"/>
    <w:rsid w:val="001A6348"/>
    <w:rsid w:val="001A6366"/>
    <w:rsid w:val="001A6385"/>
    <w:rsid w:val="001A6425"/>
    <w:rsid w:val="001A6444"/>
    <w:rsid w:val="001A6458"/>
    <w:rsid w:val="001A65CD"/>
    <w:rsid w:val="001A65D7"/>
    <w:rsid w:val="001A666A"/>
    <w:rsid w:val="001A6721"/>
    <w:rsid w:val="001A67AB"/>
    <w:rsid w:val="001A67E4"/>
    <w:rsid w:val="001A67EB"/>
    <w:rsid w:val="001A67F1"/>
    <w:rsid w:val="001A6836"/>
    <w:rsid w:val="001A6872"/>
    <w:rsid w:val="001A691B"/>
    <w:rsid w:val="001A695F"/>
    <w:rsid w:val="001A6A33"/>
    <w:rsid w:val="001A6A83"/>
    <w:rsid w:val="001A6A99"/>
    <w:rsid w:val="001A6BCF"/>
    <w:rsid w:val="001A6BD2"/>
    <w:rsid w:val="001A6C72"/>
    <w:rsid w:val="001A6C98"/>
    <w:rsid w:val="001A6D0E"/>
    <w:rsid w:val="001A6D38"/>
    <w:rsid w:val="001A6D4B"/>
    <w:rsid w:val="001A6D6E"/>
    <w:rsid w:val="001A6DBF"/>
    <w:rsid w:val="001A6DC7"/>
    <w:rsid w:val="001A6E1E"/>
    <w:rsid w:val="001A6E1F"/>
    <w:rsid w:val="001A6E42"/>
    <w:rsid w:val="001A6E99"/>
    <w:rsid w:val="001A6EC8"/>
    <w:rsid w:val="001A6F96"/>
    <w:rsid w:val="001A6FA6"/>
    <w:rsid w:val="001A708C"/>
    <w:rsid w:val="001A71BD"/>
    <w:rsid w:val="001A71E0"/>
    <w:rsid w:val="001A724D"/>
    <w:rsid w:val="001A72DE"/>
    <w:rsid w:val="001A72E6"/>
    <w:rsid w:val="001A7356"/>
    <w:rsid w:val="001A73BA"/>
    <w:rsid w:val="001A73D6"/>
    <w:rsid w:val="001A7436"/>
    <w:rsid w:val="001A7450"/>
    <w:rsid w:val="001A755B"/>
    <w:rsid w:val="001A75E1"/>
    <w:rsid w:val="001A75FD"/>
    <w:rsid w:val="001A7604"/>
    <w:rsid w:val="001A76F0"/>
    <w:rsid w:val="001A7743"/>
    <w:rsid w:val="001A7778"/>
    <w:rsid w:val="001A7792"/>
    <w:rsid w:val="001A77DF"/>
    <w:rsid w:val="001A7877"/>
    <w:rsid w:val="001A78F7"/>
    <w:rsid w:val="001A7AB4"/>
    <w:rsid w:val="001A7B4B"/>
    <w:rsid w:val="001A7B55"/>
    <w:rsid w:val="001A7B61"/>
    <w:rsid w:val="001A7B6B"/>
    <w:rsid w:val="001A7C4B"/>
    <w:rsid w:val="001A7C60"/>
    <w:rsid w:val="001A7CA6"/>
    <w:rsid w:val="001A7D68"/>
    <w:rsid w:val="001A7D89"/>
    <w:rsid w:val="001A7DB7"/>
    <w:rsid w:val="001A7DCE"/>
    <w:rsid w:val="001A7DFF"/>
    <w:rsid w:val="001A7F3A"/>
    <w:rsid w:val="001A7F42"/>
    <w:rsid w:val="001A7FA1"/>
    <w:rsid w:val="001B001D"/>
    <w:rsid w:val="001B018B"/>
    <w:rsid w:val="001B01B4"/>
    <w:rsid w:val="001B01C6"/>
    <w:rsid w:val="001B0235"/>
    <w:rsid w:val="001B0285"/>
    <w:rsid w:val="001B02C6"/>
    <w:rsid w:val="001B0342"/>
    <w:rsid w:val="001B0420"/>
    <w:rsid w:val="001B04C7"/>
    <w:rsid w:val="001B04E3"/>
    <w:rsid w:val="001B04EE"/>
    <w:rsid w:val="001B0501"/>
    <w:rsid w:val="001B053F"/>
    <w:rsid w:val="001B057A"/>
    <w:rsid w:val="001B05A3"/>
    <w:rsid w:val="001B0704"/>
    <w:rsid w:val="001B0726"/>
    <w:rsid w:val="001B0733"/>
    <w:rsid w:val="001B0773"/>
    <w:rsid w:val="001B07A2"/>
    <w:rsid w:val="001B07CD"/>
    <w:rsid w:val="001B080E"/>
    <w:rsid w:val="001B086C"/>
    <w:rsid w:val="001B08CA"/>
    <w:rsid w:val="001B09E4"/>
    <w:rsid w:val="001B0A42"/>
    <w:rsid w:val="001B0AC4"/>
    <w:rsid w:val="001B0AE6"/>
    <w:rsid w:val="001B0B07"/>
    <w:rsid w:val="001B0B24"/>
    <w:rsid w:val="001B0C49"/>
    <w:rsid w:val="001B0C51"/>
    <w:rsid w:val="001B0CD6"/>
    <w:rsid w:val="001B0CFD"/>
    <w:rsid w:val="001B0DB7"/>
    <w:rsid w:val="001B0DEA"/>
    <w:rsid w:val="001B0E2E"/>
    <w:rsid w:val="001B0E40"/>
    <w:rsid w:val="001B0E48"/>
    <w:rsid w:val="001B0F3F"/>
    <w:rsid w:val="001B0FBD"/>
    <w:rsid w:val="001B0FF6"/>
    <w:rsid w:val="001B100B"/>
    <w:rsid w:val="001B10D8"/>
    <w:rsid w:val="001B116A"/>
    <w:rsid w:val="001B12D6"/>
    <w:rsid w:val="001B136A"/>
    <w:rsid w:val="001B1370"/>
    <w:rsid w:val="001B13D3"/>
    <w:rsid w:val="001B13DC"/>
    <w:rsid w:val="001B13E8"/>
    <w:rsid w:val="001B13F0"/>
    <w:rsid w:val="001B1438"/>
    <w:rsid w:val="001B152B"/>
    <w:rsid w:val="001B1546"/>
    <w:rsid w:val="001B15B6"/>
    <w:rsid w:val="001B15E1"/>
    <w:rsid w:val="001B16CD"/>
    <w:rsid w:val="001B170E"/>
    <w:rsid w:val="001B179C"/>
    <w:rsid w:val="001B1895"/>
    <w:rsid w:val="001B1A34"/>
    <w:rsid w:val="001B1B34"/>
    <w:rsid w:val="001B1BC1"/>
    <w:rsid w:val="001B1BD0"/>
    <w:rsid w:val="001B1BE1"/>
    <w:rsid w:val="001B1C10"/>
    <w:rsid w:val="001B1C19"/>
    <w:rsid w:val="001B1C74"/>
    <w:rsid w:val="001B1CC6"/>
    <w:rsid w:val="001B1CC8"/>
    <w:rsid w:val="001B1CD3"/>
    <w:rsid w:val="001B1D05"/>
    <w:rsid w:val="001B1D41"/>
    <w:rsid w:val="001B1DB3"/>
    <w:rsid w:val="001B1E20"/>
    <w:rsid w:val="001B1E44"/>
    <w:rsid w:val="001B1EF2"/>
    <w:rsid w:val="001B1F1B"/>
    <w:rsid w:val="001B1FB2"/>
    <w:rsid w:val="001B1FF8"/>
    <w:rsid w:val="001B205F"/>
    <w:rsid w:val="001B2113"/>
    <w:rsid w:val="001B21AE"/>
    <w:rsid w:val="001B21C6"/>
    <w:rsid w:val="001B21C8"/>
    <w:rsid w:val="001B2306"/>
    <w:rsid w:val="001B231E"/>
    <w:rsid w:val="001B2338"/>
    <w:rsid w:val="001B2415"/>
    <w:rsid w:val="001B2425"/>
    <w:rsid w:val="001B2435"/>
    <w:rsid w:val="001B2436"/>
    <w:rsid w:val="001B2497"/>
    <w:rsid w:val="001B253F"/>
    <w:rsid w:val="001B2620"/>
    <w:rsid w:val="001B266A"/>
    <w:rsid w:val="001B2671"/>
    <w:rsid w:val="001B2748"/>
    <w:rsid w:val="001B28AB"/>
    <w:rsid w:val="001B28C2"/>
    <w:rsid w:val="001B295F"/>
    <w:rsid w:val="001B29E3"/>
    <w:rsid w:val="001B2A11"/>
    <w:rsid w:val="001B2A30"/>
    <w:rsid w:val="001B2B05"/>
    <w:rsid w:val="001B2B2F"/>
    <w:rsid w:val="001B2B3F"/>
    <w:rsid w:val="001B2BCE"/>
    <w:rsid w:val="001B2CB9"/>
    <w:rsid w:val="001B2D12"/>
    <w:rsid w:val="001B2D3A"/>
    <w:rsid w:val="001B2DB1"/>
    <w:rsid w:val="001B2DD9"/>
    <w:rsid w:val="001B2E1D"/>
    <w:rsid w:val="001B2E43"/>
    <w:rsid w:val="001B2EAE"/>
    <w:rsid w:val="001B2EE1"/>
    <w:rsid w:val="001B2EFE"/>
    <w:rsid w:val="001B2FAA"/>
    <w:rsid w:val="001B3045"/>
    <w:rsid w:val="001B30D6"/>
    <w:rsid w:val="001B314F"/>
    <w:rsid w:val="001B31A8"/>
    <w:rsid w:val="001B31A9"/>
    <w:rsid w:val="001B3227"/>
    <w:rsid w:val="001B32FB"/>
    <w:rsid w:val="001B33E7"/>
    <w:rsid w:val="001B33F7"/>
    <w:rsid w:val="001B3435"/>
    <w:rsid w:val="001B34C6"/>
    <w:rsid w:val="001B34FE"/>
    <w:rsid w:val="001B353A"/>
    <w:rsid w:val="001B353C"/>
    <w:rsid w:val="001B35D9"/>
    <w:rsid w:val="001B3691"/>
    <w:rsid w:val="001B371C"/>
    <w:rsid w:val="001B3772"/>
    <w:rsid w:val="001B3907"/>
    <w:rsid w:val="001B39BC"/>
    <w:rsid w:val="001B3A26"/>
    <w:rsid w:val="001B3AFB"/>
    <w:rsid w:val="001B3B08"/>
    <w:rsid w:val="001B3B14"/>
    <w:rsid w:val="001B3BC2"/>
    <w:rsid w:val="001B3C3E"/>
    <w:rsid w:val="001B3D7A"/>
    <w:rsid w:val="001B3DF3"/>
    <w:rsid w:val="001B3F21"/>
    <w:rsid w:val="001B406B"/>
    <w:rsid w:val="001B40FD"/>
    <w:rsid w:val="001B416C"/>
    <w:rsid w:val="001B43B0"/>
    <w:rsid w:val="001B4490"/>
    <w:rsid w:val="001B44C0"/>
    <w:rsid w:val="001B45D5"/>
    <w:rsid w:val="001B4615"/>
    <w:rsid w:val="001B46DD"/>
    <w:rsid w:val="001B470B"/>
    <w:rsid w:val="001B4725"/>
    <w:rsid w:val="001B4733"/>
    <w:rsid w:val="001B473D"/>
    <w:rsid w:val="001B4784"/>
    <w:rsid w:val="001B47F9"/>
    <w:rsid w:val="001B484E"/>
    <w:rsid w:val="001B487C"/>
    <w:rsid w:val="001B48A6"/>
    <w:rsid w:val="001B48BD"/>
    <w:rsid w:val="001B4A03"/>
    <w:rsid w:val="001B4A84"/>
    <w:rsid w:val="001B4B25"/>
    <w:rsid w:val="001B4B59"/>
    <w:rsid w:val="001B4BA5"/>
    <w:rsid w:val="001B4C08"/>
    <w:rsid w:val="001B4C54"/>
    <w:rsid w:val="001B4D23"/>
    <w:rsid w:val="001B4DCC"/>
    <w:rsid w:val="001B4DDA"/>
    <w:rsid w:val="001B4E64"/>
    <w:rsid w:val="001B4F8B"/>
    <w:rsid w:val="001B5001"/>
    <w:rsid w:val="001B501D"/>
    <w:rsid w:val="001B5043"/>
    <w:rsid w:val="001B5047"/>
    <w:rsid w:val="001B5066"/>
    <w:rsid w:val="001B510F"/>
    <w:rsid w:val="001B5143"/>
    <w:rsid w:val="001B517E"/>
    <w:rsid w:val="001B5392"/>
    <w:rsid w:val="001B53E7"/>
    <w:rsid w:val="001B542C"/>
    <w:rsid w:val="001B546B"/>
    <w:rsid w:val="001B54E5"/>
    <w:rsid w:val="001B56BC"/>
    <w:rsid w:val="001B5720"/>
    <w:rsid w:val="001B5732"/>
    <w:rsid w:val="001B5789"/>
    <w:rsid w:val="001B57A4"/>
    <w:rsid w:val="001B5814"/>
    <w:rsid w:val="001B585F"/>
    <w:rsid w:val="001B58E1"/>
    <w:rsid w:val="001B592A"/>
    <w:rsid w:val="001B597A"/>
    <w:rsid w:val="001B5B6E"/>
    <w:rsid w:val="001B5BCB"/>
    <w:rsid w:val="001B5C1D"/>
    <w:rsid w:val="001B5CD6"/>
    <w:rsid w:val="001B5D01"/>
    <w:rsid w:val="001B5E35"/>
    <w:rsid w:val="001B5E8A"/>
    <w:rsid w:val="001B5E9B"/>
    <w:rsid w:val="001B5EB3"/>
    <w:rsid w:val="001B5EC3"/>
    <w:rsid w:val="001B5F9E"/>
    <w:rsid w:val="001B6049"/>
    <w:rsid w:val="001B6077"/>
    <w:rsid w:val="001B609C"/>
    <w:rsid w:val="001B617A"/>
    <w:rsid w:val="001B618B"/>
    <w:rsid w:val="001B625C"/>
    <w:rsid w:val="001B6274"/>
    <w:rsid w:val="001B6366"/>
    <w:rsid w:val="001B6377"/>
    <w:rsid w:val="001B63FC"/>
    <w:rsid w:val="001B643C"/>
    <w:rsid w:val="001B65F6"/>
    <w:rsid w:val="001B660E"/>
    <w:rsid w:val="001B6649"/>
    <w:rsid w:val="001B6699"/>
    <w:rsid w:val="001B66FE"/>
    <w:rsid w:val="001B674C"/>
    <w:rsid w:val="001B6830"/>
    <w:rsid w:val="001B6877"/>
    <w:rsid w:val="001B6889"/>
    <w:rsid w:val="001B6947"/>
    <w:rsid w:val="001B69AC"/>
    <w:rsid w:val="001B6A55"/>
    <w:rsid w:val="001B6B39"/>
    <w:rsid w:val="001B6BCB"/>
    <w:rsid w:val="001B6BED"/>
    <w:rsid w:val="001B6CDC"/>
    <w:rsid w:val="001B6CE4"/>
    <w:rsid w:val="001B6CF3"/>
    <w:rsid w:val="001B6DA5"/>
    <w:rsid w:val="001B6E42"/>
    <w:rsid w:val="001B6E88"/>
    <w:rsid w:val="001B6EEE"/>
    <w:rsid w:val="001B6F3D"/>
    <w:rsid w:val="001B6F42"/>
    <w:rsid w:val="001B6FA6"/>
    <w:rsid w:val="001B6FED"/>
    <w:rsid w:val="001B6FF3"/>
    <w:rsid w:val="001B7011"/>
    <w:rsid w:val="001B703F"/>
    <w:rsid w:val="001B7059"/>
    <w:rsid w:val="001B7067"/>
    <w:rsid w:val="001B7111"/>
    <w:rsid w:val="001B7126"/>
    <w:rsid w:val="001B726E"/>
    <w:rsid w:val="001B72A7"/>
    <w:rsid w:val="001B7365"/>
    <w:rsid w:val="001B7377"/>
    <w:rsid w:val="001B7534"/>
    <w:rsid w:val="001B7628"/>
    <w:rsid w:val="001B7642"/>
    <w:rsid w:val="001B76C6"/>
    <w:rsid w:val="001B76FB"/>
    <w:rsid w:val="001B7735"/>
    <w:rsid w:val="001B774D"/>
    <w:rsid w:val="001B77FC"/>
    <w:rsid w:val="001B7846"/>
    <w:rsid w:val="001B7896"/>
    <w:rsid w:val="001B78F0"/>
    <w:rsid w:val="001B79B4"/>
    <w:rsid w:val="001B79C7"/>
    <w:rsid w:val="001B7A4A"/>
    <w:rsid w:val="001B7A96"/>
    <w:rsid w:val="001B7AC1"/>
    <w:rsid w:val="001B7AD1"/>
    <w:rsid w:val="001B7B34"/>
    <w:rsid w:val="001B7CC8"/>
    <w:rsid w:val="001B7CD6"/>
    <w:rsid w:val="001B7D31"/>
    <w:rsid w:val="001B7DCB"/>
    <w:rsid w:val="001B7E19"/>
    <w:rsid w:val="001B7E9E"/>
    <w:rsid w:val="001B7F25"/>
    <w:rsid w:val="001B7F77"/>
    <w:rsid w:val="001B7F7F"/>
    <w:rsid w:val="001C0022"/>
    <w:rsid w:val="001C0025"/>
    <w:rsid w:val="001C0028"/>
    <w:rsid w:val="001C002A"/>
    <w:rsid w:val="001C007D"/>
    <w:rsid w:val="001C0178"/>
    <w:rsid w:val="001C01E8"/>
    <w:rsid w:val="001C01F1"/>
    <w:rsid w:val="001C038A"/>
    <w:rsid w:val="001C0415"/>
    <w:rsid w:val="001C041E"/>
    <w:rsid w:val="001C0427"/>
    <w:rsid w:val="001C049B"/>
    <w:rsid w:val="001C054B"/>
    <w:rsid w:val="001C05C7"/>
    <w:rsid w:val="001C0640"/>
    <w:rsid w:val="001C0688"/>
    <w:rsid w:val="001C069C"/>
    <w:rsid w:val="001C08EA"/>
    <w:rsid w:val="001C0A37"/>
    <w:rsid w:val="001C0A88"/>
    <w:rsid w:val="001C0B09"/>
    <w:rsid w:val="001C0B8A"/>
    <w:rsid w:val="001C0B9D"/>
    <w:rsid w:val="001C0BA7"/>
    <w:rsid w:val="001C0BF0"/>
    <w:rsid w:val="001C0C17"/>
    <w:rsid w:val="001C0C80"/>
    <w:rsid w:val="001C0D2F"/>
    <w:rsid w:val="001C0D79"/>
    <w:rsid w:val="001C0D89"/>
    <w:rsid w:val="001C0DE6"/>
    <w:rsid w:val="001C0ED7"/>
    <w:rsid w:val="001C1018"/>
    <w:rsid w:val="001C1034"/>
    <w:rsid w:val="001C1044"/>
    <w:rsid w:val="001C1084"/>
    <w:rsid w:val="001C10B4"/>
    <w:rsid w:val="001C1151"/>
    <w:rsid w:val="001C11EA"/>
    <w:rsid w:val="001C11F6"/>
    <w:rsid w:val="001C1201"/>
    <w:rsid w:val="001C1223"/>
    <w:rsid w:val="001C1262"/>
    <w:rsid w:val="001C1537"/>
    <w:rsid w:val="001C154E"/>
    <w:rsid w:val="001C1564"/>
    <w:rsid w:val="001C173E"/>
    <w:rsid w:val="001C1772"/>
    <w:rsid w:val="001C17B1"/>
    <w:rsid w:val="001C17DA"/>
    <w:rsid w:val="001C1872"/>
    <w:rsid w:val="001C1886"/>
    <w:rsid w:val="001C1920"/>
    <w:rsid w:val="001C1968"/>
    <w:rsid w:val="001C1ABF"/>
    <w:rsid w:val="001C1AFA"/>
    <w:rsid w:val="001C1C19"/>
    <w:rsid w:val="001C1CCD"/>
    <w:rsid w:val="001C1D68"/>
    <w:rsid w:val="001C1F26"/>
    <w:rsid w:val="001C1F59"/>
    <w:rsid w:val="001C1FC1"/>
    <w:rsid w:val="001C200D"/>
    <w:rsid w:val="001C20A9"/>
    <w:rsid w:val="001C215F"/>
    <w:rsid w:val="001C2174"/>
    <w:rsid w:val="001C21C6"/>
    <w:rsid w:val="001C21DB"/>
    <w:rsid w:val="001C22D1"/>
    <w:rsid w:val="001C22ED"/>
    <w:rsid w:val="001C23CA"/>
    <w:rsid w:val="001C23CC"/>
    <w:rsid w:val="001C23D5"/>
    <w:rsid w:val="001C23E3"/>
    <w:rsid w:val="001C24BF"/>
    <w:rsid w:val="001C254A"/>
    <w:rsid w:val="001C25B6"/>
    <w:rsid w:val="001C2738"/>
    <w:rsid w:val="001C2763"/>
    <w:rsid w:val="001C2765"/>
    <w:rsid w:val="001C2834"/>
    <w:rsid w:val="001C28D7"/>
    <w:rsid w:val="001C290D"/>
    <w:rsid w:val="001C2957"/>
    <w:rsid w:val="001C29D0"/>
    <w:rsid w:val="001C2AB0"/>
    <w:rsid w:val="001C2B4E"/>
    <w:rsid w:val="001C2BE4"/>
    <w:rsid w:val="001C2C59"/>
    <w:rsid w:val="001C2CAA"/>
    <w:rsid w:val="001C2D89"/>
    <w:rsid w:val="001C2DAD"/>
    <w:rsid w:val="001C2DC8"/>
    <w:rsid w:val="001C2DFD"/>
    <w:rsid w:val="001C2E36"/>
    <w:rsid w:val="001C2E79"/>
    <w:rsid w:val="001C2E95"/>
    <w:rsid w:val="001C2F0B"/>
    <w:rsid w:val="001C2F70"/>
    <w:rsid w:val="001C2FC5"/>
    <w:rsid w:val="001C2FD0"/>
    <w:rsid w:val="001C306F"/>
    <w:rsid w:val="001C30E4"/>
    <w:rsid w:val="001C318F"/>
    <w:rsid w:val="001C3239"/>
    <w:rsid w:val="001C32CC"/>
    <w:rsid w:val="001C3304"/>
    <w:rsid w:val="001C33A4"/>
    <w:rsid w:val="001C33C9"/>
    <w:rsid w:val="001C33FF"/>
    <w:rsid w:val="001C3418"/>
    <w:rsid w:val="001C34EF"/>
    <w:rsid w:val="001C350F"/>
    <w:rsid w:val="001C3552"/>
    <w:rsid w:val="001C3632"/>
    <w:rsid w:val="001C3735"/>
    <w:rsid w:val="001C3740"/>
    <w:rsid w:val="001C3750"/>
    <w:rsid w:val="001C3768"/>
    <w:rsid w:val="001C3791"/>
    <w:rsid w:val="001C382E"/>
    <w:rsid w:val="001C38FC"/>
    <w:rsid w:val="001C3924"/>
    <w:rsid w:val="001C3938"/>
    <w:rsid w:val="001C393B"/>
    <w:rsid w:val="001C3969"/>
    <w:rsid w:val="001C39D4"/>
    <w:rsid w:val="001C3A2A"/>
    <w:rsid w:val="001C3A31"/>
    <w:rsid w:val="001C3A49"/>
    <w:rsid w:val="001C3AED"/>
    <w:rsid w:val="001C3B9C"/>
    <w:rsid w:val="001C3BC8"/>
    <w:rsid w:val="001C3C8E"/>
    <w:rsid w:val="001C3D1A"/>
    <w:rsid w:val="001C3DCA"/>
    <w:rsid w:val="001C3DFA"/>
    <w:rsid w:val="001C3E2B"/>
    <w:rsid w:val="001C3E3D"/>
    <w:rsid w:val="001C3E4A"/>
    <w:rsid w:val="001C3E77"/>
    <w:rsid w:val="001C3E97"/>
    <w:rsid w:val="001C3EAF"/>
    <w:rsid w:val="001C3EC3"/>
    <w:rsid w:val="001C3F59"/>
    <w:rsid w:val="001C3F60"/>
    <w:rsid w:val="001C3FAB"/>
    <w:rsid w:val="001C3FAF"/>
    <w:rsid w:val="001C3FD2"/>
    <w:rsid w:val="001C3FDA"/>
    <w:rsid w:val="001C4052"/>
    <w:rsid w:val="001C4084"/>
    <w:rsid w:val="001C416D"/>
    <w:rsid w:val="001C4247"/>
    <w:rsid w:val="001C428D"/>
    <w:rsid w:val="001C4303"/>
    <w:rsid w:val="001C4376"/>
    <w:rsid w:val="001C440E"/>
    <w:rsid w:val="001C441B"/>
    <w:rsid w:val="001C4426"/>
    <w:rsid w:val="001C449F"/>
    <w:rsid w:val="001C44AA"/>
    <w:rsid w:val="001C452E"/>
    <w:rsid w:val="001C4543"/>
    <w:rsid w:val="001C46EE"/>
    <w:rsid w:val="001C4758"/>
    <w:rsid w:val="001C47BF"/>
    <w:rsid w:val="001C482C"/>
    <w:rsid w:val="001C483B"/>
    <w:rsid w:val="001C48AE"/>
    <w:rsid w:val="001C4916"/>
    <w:rsid w:val="001C4929"/>
    <w:rsid w:val="001C4A7A"/>
    <w:rsid w:val="001C4AAB"/>
    <w:rsid w:val="001C4ADF"/>
    <w:rsid w:val="001C4B1B"/>
    <w:rsid w:val="001C4BA6"/>
    <w:rsid w:val="001C4C13"/>
    <w:rsid w:val="001C4C21"/>
    <w:rsid w:val="001C4CBB"/>
    <w:rsid w:val="001C4CC2"/>
    <w:rsid w:val="001C4F32"/>
    <w:rsid w:val="001C4FA0"/>
    <w:rsid w:val="001C4FF6"/>
    <w:rsid w:val="001C5073"/>
    <w:rsid w:val="001C5096"/>
    <w:rsid w:val="001C5135"/>
    <w:rsid w:val="001C5265"/>
    <w:rsid w:val="001C5281"/>
    <w:rsid w:val="001C52D0"/>
    <w:rsid w:val="001C5344"/>
    <w:rsid w:val="001C535C"/>
    <w:rsid w:val="001C5435"/>
    <w:rsid w:val="001C5487"/>
    <w:rsid w:val="001C54D9"/>
    <w:rsid w:val="001C5524"/>
    <w:rsid w:val="001C5579"/>
    <w:rsid w:val="001C55D9"/>
    <w:rsid w:val="001C55EB"/>
    <w:rsid w:val="001C55EF"/>
    <w:rsid w:val="001C566B"/>
    <w:rsid w:val="001C56DC"/>
    <w:rsid w:val="001C5752"/>
    <w:rsid w:val="001C5843"/>
    <w:rsid w:val="001C5871"/>
    <w:rsid w:val="001C594E"/>
    <w:rsid w:val="001C5962"/>
    <w:rsid w:val="001C5965"/>
    <w:rsid w:val="001C5A07"/>
    <w:rsid w:val="001C5A31"/>
    <w:rsid w:val="001C5A5A"/>
    <w:rsid w:val="001C5AE4"/>
    <w:rsid w:val="001C5AF8"/>
    <w:rsid w:val="001C5B3F"/>
    <w:rsid w:val="001C5B76"/>
    <w:rsid w:val="001C5C5B"/>
    <w:rsid w:val="001C5CC7"/>
    <w:rsid w:val="001C5CE8"/>
    <w:rsid w:val="001C5D18"/>
    <w:rsid w:val="001C5E44"/>
    <w:rsid w:val="001C5EB9"/>
    <w:rsid w:val="001C5ED5"/>
    <w:rsid w:val="001C5EE7"/>
    <w:rsid w:val="001C5FC9"/>
    <w:rsid w:val="001C6041"/>
    <w:rsid w:val="001C6138"/>
    <w:rsid w:val="001C6140"/>
    <w:rsid w:val="001C620C"/>
    <w:rsid w:val="001C625F"/>
    <w:rsid w:val="001C6278"/>
    <w:rsid w:val="001C6327"/>
    <w:rsid w:val="001C6366"/>
    <w:rsid w:val="001C6438"/>
    <w:rsid w:val="001C64AD"/>
    <w:rsid w:val="001C650E"/>
    <w:rsid w:val="001C6532"/>
    <w:rsid w:val="001C65AA"/>
    <w:rsid w:val="001C65B8"/>
    <w:rsid w:val="001C65D5"/>
    <w:rsid w:val="001C65EC"/>
    <w:rsid w:val="001C6600"/>
    <w:rsid w:val="001C663F"/>
    <w:rsid w:val="001C66CE"/>
    <w:rsid w:val="001C6736"/>
    <w:rsid w:val="001C67CB"/>
    <w:rsid w:val="001C686D"/>
    <w:rsid w:val="001C68CB"/>
    <w:rsid w:val="001C693B"/>
    <w:rsid w:val="001C6955"/>
    <w:rsid w:val="001C6956"/>
    <w:rsid w:val="001C6A7E"/>
    <w:rsid w:val="001C6ACF"/>
    <w:rsid w:val="001C6AF2"/>
    <w:rsid w:val="001C6BA2"/>
    <w:rsid w:val="001C6BB7"/>
    <w:rsid w:val="001C6BF8"/>
    <w:rsid w:val="001C6BFC"/>
    <w:rsid w:val="001C6D80"/>
    <w:rsid w:val="001C6E3E"/>
    <w:rsid w:val="001C6EB4"/>
    <w:rsid w:val="001C6EEE"/>
    <w:rsid w:val="001C6FCA"/>
    <w:rsid w:val="001C6FFD"/>
    <w:rsid w:val="001C706F"/>
    <w:rsid w:val="001C70D7"/>
    <w:rsid w:val="001C7144"/>
    <w:rsid w:val="001C7297"/>
    <w:rsid w:val="001C72BB"/>
    <w:rsid w:val="001C7320"/>
    <w:rsid w:val="001C7330"/>
    <w:rsid w:val="001C7418"/>
    <w:rsid w:val="001C7508"/>
    <w:rsid w:val="001C750E"/>
    <w:rsid w:val="001C7510"/>
    <w:rsid w:val="001C7533"/>
    <w:rsid w:val="001C755D"/>
    <w:rsid w:val="001C7592"/>
    <w:rsid w:val="001C764F"/>
    <w:rsid w:val="001C76B0"/>
    <w:rsid w:val="001C76B5"/>
    <w:rsid w:val="001C76D8"/>
    <w:rsid w:val="001C76F0"/>
    <w:rsid w:val="001C7709"/>
    <w:rsid w:val="001C7766"/>
    <w:rsid w:val="001C7795"/>
    <w:rsid w:val="001C77C8"/>
    <w:rsid w:val="001C78C4"/>
    <w:rsid w:val="001C78E8"/>
    <w:rsid w:val="001C7914"/>
    <w:rsid w:val="001C7978"/>
    <w:rsid w:val="001C7986"/>
    <w:rsid w:val="001C7A67"/>
    <w:rsid w:val="001C7AA9"/>
    <w:rsid w:val="001C7AF5"/>
    <w:rsid w:val="001C7BD7"/>
    <w:rsid w:val="001C7C69"/>
    <w:rsid w:val="001C7D8F"/>
    <w:rsid w:val="001C7DEC"/>
    <w:rsid w:val="001C7DEF"/>
    <w:rsid w:val="001C7DF1"/>
    <w:rsid w:val="001C7E19"/>
    <w:rsid w:val="001C7E1E"/>
    <w:rsid w:val="001C7E34"/>
    <w:rsid w:val="001C7E44"/>
    <w:rsid w:val="001C7E6D"/>
    <w:rsid w:val="001C7E84"/>
    <w:rsid w:val="001C7E8C"/>
    <w:rsid w:val="001C7EBF"/>
    <w:rsid w:val="001C7EC5"/>
    <w:rsid w:val="001C7EE1"/>
    <w:rsid w:val="001C7F9B"/>
    <w:rsid w:val="001C7FA4"/>
    <w:rsid w:val="001D000C"/>
    <w:rsid w:val="001D0034"/>
    <w:rsid w:val="001D003B"/>
    <w:rsid w:val="001D0117"/>
    <w:rsid w:val="001D0217"/>
    <w:rsid w:val="001D022B"/>
    <w:rsid w:val="001D02FB"/>
    <w:rsid w:val="001D031C"/>
    <w:rsid w:val="001D033C"/>
    <w:rsid w:val="001D0447"/>
    <w:rsid w:val="001D0501"/>
    <w:rsid w:val="001D054E"/>
    <w:rsid w:val="001D0567"/>
    <w:rsid w:val="001D05A1"/>
    <w:rsid w:val="001D05A4"/>
    <w:rsid w:val="001D05B0"/>
    <w:rsid w:val="001D05DE"/>
    <w:rsid w:val="001D067D"/>
    <w:rsid w:val="001D06E3"/>
    <w:rsid w:val="001D073F"/>
    <w:rsid w:val="001D07A2"/>
    <w:rsid w:val="001D0876"/>
    <w:rsid w:val="001D08E3"/>
    <w:rsid w:val="001D0942"/>
    <w:rsid w:val="001D0982"/>
    <w:rsid w:val="001D09AC"/>
    <w:rsid w:val="001D09EE"/>
    <w:rsid w:val="001D0A57"/>
    <w:rsid w:val="001D0A90"/>
    <w:rsid w:val="001D0B2C"/>
    <w:rsid w:val="001D0B90"/>
    <w:rsid w:val="001D0BE1"/>
    <w:rsid w:val="001D0BFB"/>
    <w:rsid w:val="001D0C29"/>
    <w:rsid w:val="001D0CBE"/>
    <w:rsid w:val="001D0D46"/>
    <w:rsid w:val="001D0D52"/>
    <w:rsid w:val="001D0D61"/>
    <w:rsid w:val="001D0D68"/>
    <w:rsid w:val="001D0D70"/>
    <w:rsid w:val="001D0DBE"/>
    <w:rsid w:val="001D0E1B"/>
    <w:rsid w:val="001D0ED4"/>
    <w:rsid w:val="001D0F0A"/>
    <w:rsid w:val="001D0F4B"/>
    <w:rsid w:val="001D1004"/>
    <w:rsid w:val="001D1062"/>
    <w:rsid w:val="001D1065"/>
    <w:rsid w:val="001D10A2"/>
    <w:rsid w:val="001D10E0"/>
    <w:rsid w:val="001D10E5"/>
    <w:rsid w:val="001D110A"/>
    <w:rsid w:val="001D1122"/>
    <w:rsid w:val="001D11B7"/>
    <w:rsid w:val="001D11C3"/>
    <w:rsid w:val="001D11FF"/>
    <w:rsid w:val="001D12C4"/>
    <w:rsid w:val="001D12CC"/>
    <w:rsid w:val="001D1368"/>
    <w:rsid w:val="001D13D2"/>
    <w:rsid w:val="001D140D"/>
    <w:rsid w:val="001D154E"/>
    <w:rsid w:val="001D15F6"/>
    <w:rsid w:val="001D163B"/>
    <w:rsid w:val="001D16BB"/>
    <w:rsid w:val="001D17CE"/>
    <w:rsid w:val="001D181D"/>
    <w:rsid w:val="001D1820"/>
    <w:rsid w:val="001D18FE"/>
    <w:rsid w:val="001D1A37"/>
    <w:rsid w:val="001D1A3E"/>
    <w:rsid w:val="001D1A7F"/>
    <w:rsid w:val="001D1ABC"/>
    <w:rsid w:val="001D1AE0"/>
    <w:rsid w:val="001D1AEB"/>
    <w:rsid w:val="001D1B7E"/>
    <w:rsid w:val="001D1BE1"/>
    <w:rsid w:val="001D1BF7"/>
    <w:rsid w:val="001D1CAC"/>
    <w:rsid w:val="001D1CE3"/>
    <w:rsid w:val="001D1D89"/>
    <w:rsid w:val="001D1E1E"/>
    <w:rsid w:val="001D1E54"/>
    <w:rsid w:val="001D1F97"/>
    <w:rsid w:val="001D2019"/>
    <w:rsid w:val="001D2051"/>
    <w:rsid w:val="001D2056"/>
    <w:rsid w:val="001D20CE"/>
    <w:rsid w:val="001D20F8"/>
    <w:rsid w:val="001D2194"/>
    <w:rsid w:val="001D2215"/>
    <w:rsid w:val="001D2282"/>
    <w:rsid w:val="001D22C2"/>
    <w:rsid w:val="001D22D9"/>
    <w:rsid w:val="001D2318"/>
    <w:rsid w:val="001D2328"/>
    <w:rsid w:val="001D23A1"/>
    <w:rsid w:val="001D23EB"/>
    <w:rsid w:val="001D2450"/>
    <w:rsid w:val="001D2463"/>
    <w:rsid w:val="001D246D"/>
    <w:rsid w:val="001D247E"/>
    <w:rsid w:val="001D24B9"/>
    <w:rsid w:val="001D2522"/>
    <w:rsid w:val="001D2527"/>
    <w:rsid w:val="001D264D"/>
    <w:rsid w:val="001D26D0"/>
    <w:rsid w:val="001D26E4"/>
    <w:rsid w:val="001D278C"/>
    <w:rsid w:val="001D27D6"/>
    <w:rsid w:val="001D2883"/>
    <w:rsid w:val="001D2888"/>
    <w:rsid w:val="001D28DA"/>
    <w:rsid w:val="001D28F4"/>
    <w:rsid w:val="001D299A"/>
    <w:rsid w:val="001D29E5"/>
    <w:rsid w:val="001D2A02"/>
    <w:rsid w:val="001D2A0C"/>
    <w:rsid w:val="001D2AF8"/>
    <w:rsid w:val="001D2B2E"/>
    <w:rsid w:val="001D2C23"/>
    <w:rsid w:val="001D2C73"/>
    <w:rsid w:val="001D2C7B"/>
    <w:rsid w:val="001D2CA0"/>
    <w:rsid w:val="001D2DAE"/>
    <w:rsid w:val="001D2DC4"/>
    <w:rsid w:val="001D2DEA"/>
    <w:rsid w:val="001D2E19"/>
    <w:rsid w:val="001D2E63"/>
    <w:rsid w:val="001D2E80"/>
    <w:rsid w:val="001D2FD8"/>
    <w:rsid w:val="001D2FFE"/>
    <w:rsid w:val="001D301E"/>
    <w:rsid w:val="001D3097"/>
    <w:rsid w:val="001D311F"/>
    <w:rsid w:val="001D3195"/>
    <w:rsid w:val="001D31D1"/>
    <w:rsid w:val="001D31D7"/>
    <w:rsid w:val="001D31EC"/>
    <w:rsid w:val="001D33A6"/>
    <w:rsid w:val="001D340C"/>
    <w:rsid w:val="001D3498"/>
    <w:rsid w:val="001D349B"/>
    <w:rsid w:val="001D34B7"/>
    <w:rsid w:val="001D34E9"/>
    <w:rsid w:val="001D3522"/>
    <w:rsid w:val="001D356C"/>
    <w:rsid w:val="001D35C9"/>
    <w:rsid w:val="001D3672"/>
    <w:rsid w:val="001D3695"/>
    <w:rsid w:val="001D36F0"/>
    <w:rsid w:val="001D376D"/>
    <w:rsid w:val="001D3793"/>
    <w:rsid w:val="001D37BE"/>
    <w:rsid w:val="001D3863"/>
    <w:rsid w:val="001D38CA"/>
    <w:rsid w:val="001D393B"/>
    <w:rsid w:val="001D3A7E"/>
    <w:rsid w:val="001D3BFF"/>
    <w:rsid w:val="001D3C72"/>
    <w:rsid w:val="001D3CCD"/>
    <w:rsid w:val="001D3D6A"/>
    <w:rsid w:val="001D3D78"/>
    <w:rsid w:val="001D3E0B"/>
    <w:rsid w:val="001D3E50"/>
    <w:rsid w:val="001D3EBC"/>
    <w:rsid w:val="001D3F00"/>
    <w:rsid w:val="001D3F1F"/>
    <w:rsid w:val="001D3F5F"/>
    <w:rsid w:val="001D3F63"/>
    <w:rsid w:val="001D3F92"/>
    <w:rsid w:val="001D3F9C"/>
    <w:rsid w:val="001D3FB6"/>
    <w:rsid w:val="001D4064"/>
    <w:rsid w:val="001D414E"/>
    <w:rsid w:val="001D41A2"/>
    <w:rsid w:val="001D41AC"/>
    <w:rsid w:val="001D4202"/>
    <w:rsid w:val="001D423E"/>
    <w:rsid w:val="001D4398"/>
    <w:rsid w:val="001D43FC"/>
    <w:rsid w:val="001D4486"/>
    <w:rsid w:val="001D448E"/>
    <w:rsid w:val="001D449C"/>
    <w:rsid w:val="001D44A8"/>
    <w:rsid w:val="001D4519"/>
    <w:rsid w:val="001D454D"/>
    <w:rsid w:val="001D4593"/>
    <w:rsid w:val="001D476C"/>
    <w:rsid w:val="001D479E"/>
    <w:rsid w:val="001D488C"/>
    <w:rsid w:val="001D48CC"/>
    <w:rsid w:val="001D4962"/>
    <w:rsid w:val="001D4966"/>
    <w:rsid w:val="001D4981"/>
    <w:rsid w:val="001D49CD"/>
    <w:rsid w:val="001D4B65"/>
    <w:rsid w:val="001D4B86"/>
    <w:rsid w:val="001D4B8E"/>
    <w:rsid w:val="001D4C06"/>
    <w:rsid w:val="001D4C21"/>
    <w:rsid w:val="001D4C25"/>
    <w:rsid w:val="001D4D41"/>
    <w:rsid w:val="001D4D67"/>
    <w:rsid w:val="001D4DB9"/>
    <w:rsid w:val="001D4E34"/>
    <w:rsid w:val="001D4F5D"/>
    <w:rsid w:val="001D4FE7"/>
    <w:rsid w:val="001D50B9"/>
    <w:rsid w:val="001D5116"/>
    <w:rsid w:val="001D528A"/>
    <w:rsid w:val="001D52C5"/>
    <w:rsid w:val="001D532D"/>
    <w:rsid w:val="001D53C5"/>
    <w:rsid w:val="001D53EA"/>
    <w:rsid w:val="001D541B"/>
    <w:rsid w:val="001D543B"/>
    <w:rsid w:val="001D5440"/>
    <w:rsid w:val="001D546F"/>
    <w:rsid w:val="001D548B"/>
    <w:rsid w:val="001D54A6"/>
    <w:rsid w:val="001D5506"/>
    <w:rsid w:val="001D5551"/>
    <w:rsid w:val="001D5615"/>
    <w:rsid w:val="001D5713"/>
    <w:rsid w:val="001D5719"/>
    <w:rsid w:val="001D5780"/>
    <w:rsid w:val="001D581A"/>
    <w:rsid w:val="001D58C8"/>
    <w:rsid w:val="001D591F"/>
    <w:rsid w:val="001D592F"/>
    <w:rsid w:val="001D5937"/>
    <w:rsid w:val="001D59F1"/>
    <w:rsid w:val="001D5A16"/>
    <w:rsid w:val="001D5B2C"/>
    <w:rsid w:val="001D5B61"/>
    <w:rsid w:val="001D5BD9"/>
    <w:rsid w:val="001D5BFF"/>
    <w:rsid w:val="001D5C13"/>
    <w:rsid w:val="001D5C63"/>
    <w:rsid w:val="001D5D0F"/>
    <w:rsid w:val="001D5D95"/>
    <w:rsid w:val="001D5DBC"/>
    <w:rsid w:val="001D5DBF"/>
    <w:rsid w:val="001D5DDF"/>
    <w:rsid w:val="001D5DFF"/>
    <w:rsid w:val="001D5ECC"/>
    <w:rsid w:val="001D5F0A"/>
    <w:rsid w:val="001D5F12"/>
    <w:rsid w:val="001D5F86"/>
    <w:rsid w:val="001D5FBE"/>
    <w:rsid w:val="001D610B"/>
    <w:rsid w:val="001D6186"/>
    <w:rsid w:val="001D619F"/>
    <w:rsid w:val="001D622F"/>
    <w:rsid w:val="001D62D6"/>
    <w:rsid w:val="001D644B"/>
    <w:rsid w:val="001D6458"/>
    <w:rsid w:val="001D645E"/>
    <w:rsid w:val="001D6484"/>
    <w:rsid w:val="001D64CF"/>
    <w:rsid w:val="001D64F9"/>
    <w:rsid w:val="001D6532"/>
    <w:rsid w:val="001D65B8"/>
    <w:rsid w:val="001D65F4"/>
    <w:rsid w:val="001D664B"/>
    <w:rsid w:val="001D66EB"/>
    <w:rsid w:val="001D6723"/>
    <w:rsid w:val="001D675C"/>
    <w:rsid w:val="001D67A3"/>
    <w:rsid w:val="001D67B3"/>
    <w:rsid w:val="001D67E9"/>
    <w:rsid w:val="001D6897"/>
    <w:rsid w:val="001D68C0"/>
    <w:rsid w:val="001D68E6"/>
    <w:rsid w:val="001D69C3"/>
    <w:rsid w:val="001D6AC5"/>
    <w:rsid w:val="001D6B21"/>
    <w:rsid w:val="001D6B3B"/>
    <w:rsid w:val="001D6C9A"/>
    <w:rsid w:val="001D6CA9"/>
    <w:rsid w:val="001D6CD3"/>
    <w:rsid w:val="001D6DB3"/>
    <w:rsid w:val="001D6E1A"/>
    <w:rsid w:val="001D6E3D"/>
    <w:rsid w:val="001D6F04"/>
    <w:rsid w:val="001D6F13"/>
    <w:rsid w:val="001D6F3D"/>
    <w:rsid w:val="001D6FD0"/>
    <w:rsid w:val="001D70FF"/>
    <w:rsid w:val="001D7110"/>
    <w:rsid w:val="001D71FD"/>
    <w:rsid w:val="001D7228"/>
    <w:rsid w:val="001D73DB"/>
    <w:rsid w:val="001D742D"/>
    <w:rsid w:val="001D743B"/>
    <w:rsid w:val="001D74A5"/>
    <w:rsid w:val="001D74BE"/>
    <w:rsid w:val="001D74E0"/>
    <w:rsid w:val="001D7526"/>
    <w:rsid w:val="001D7555"/>
    <w:rsid w:val="001D75A1"/>
    <w:rsid w:val="001D75DB"/>
    <w:rsid w:val="001D76B4"/>
    <w:rsid w:val="001D7766"/>
    <w:rsid w:val="001D7781"/>
    <w:rsid w:val="001D78B2"/>
    <w:rsid w:val="001D78F6"/>
    <w:rsid w:val="001D7915"/>
    <w:rsid w:val="001D7921"/>
    <w:rsid w:val="001D7938"/>
    <w:rsid w:val="001D7980"/>
    <w:rsid w:val="001D7A1D"/>
    <w:rsid w:val="001D7A5E"/>
    <w:rsid w:val="001D7AAD"/>
    <w:rsid w:val="001D7AB9"/>
    <w:rsid w:val="001D7B43"/>
    <w:rsid w:val="001D7C23"/>
    <w:rsid w:val="001D7CBF"/>
    <w:rsid w:val="001D7CD1"/>
    <w:rsid w:val="001D7CD4"/>
    <w:rsid w:val="001D7CE8"/>
    <w:rsid w:val="001D7DDF"/>
    <w:rsid w:val="001D7F3C"/>
    <w:rsid w:val="001D7F40"/>
    <w:rsid w:val="001D7F4E"/>
    <w:rsid w:val="001E005E"/>
    <w:rsid w:val="001E012B"/>
    <w:rsid w:val="001E01CE"/>
    <w:rsid w:val="001E020E"/>
    <w:rsid w:val="001E0219"/>
    <w:rsid w:val="001E0276"/>
    <w:rsid w:val="001E027F"/>
    <w:rsid w:val="001E0294"/>
    <w:rsid w:val="001E02BF"/>
    <w:rsid w:val="001E02EA"/>
    <w:rsid w:val="001E0302"/>
    <w:rsid w:val="001E03D2"/>
    <w:rsid w:val="001E040C"/>
    <w:rsid w:val="001E0430"/>
    <w:rsid w:val="001E0534"/>
    <w:rsid w:val="001E058F"/>
    <w:rsid w:val="001E0647"/>
    <w:rsid w:val="001E0692"/>
    <w:rsid w:val="001E0894"/>
    <w:rsid w:val="001E089E"/>
    <w:rsid w:val="001E0AA4"/>
    <w:rsid w:val="001E0AC3"/>
    <w:rsid w:val="001E0B61"/>
    <w:rsid w:val="001E0B7D"/>
    <w:rsid w:val="001E0B96"/>
    <w:rsid w:val="001E0BDE"/>
    <w:rsid w:val="001E0C24"/>
    <w:rsid w:val="001E0CBE"/>
    <w:rsid w:val="001E0CE6"/>
    <w:rsid w:val="001E0CFA"/>
    <w:rsid w:val="001E0D5F"/>
    <w:rsid w:val="001E0D73"/>
    <w:rsid w:val="001E0DB8"/>
    <w:rsid w:val="001E0E2E"/>
    <w:rsid w:val="001E0E45"/>
    <w:rsid w:val="001E0F01"/>
    <w:rsid w:val="001E0F42"/>
    <w:rsid w:val="001E0FB6"/>
    <w:rsid w:val="001E1042"/>
    <w:rsid w:val="001E11A5"/>
    <w:rsid w:val="001E11B8"/>
    <w:rsid w:val="001E1200"/>
    <w:rsid w:val="001E123F"/>
    <w:rsid w:val="001E126E"/>
    <w:rsid w:val="001E1278"/>
    <w:rsid w:val="001E1327"/>
    <w:rsid w:val="001E1346"/>
    <w:rsid w:val="001E13F2"/>
    <w:rsid w:val="001E1432"/>
    <w:rsid w:val="001E14E2"/>
    <w:rsid w:val="001E1515"/>
    <w:rsid w:val="001E1541"/>
    <w:rsid w:val="001E16FB"/>
    <w:rsid w:val="001E17D0"/>
    <w:rsid w:val="001E1813"/>
    <w:rsid w:val="001E18DC"/>
    <w:rsid w:val="001E18F3"/>
    <w:rsid w:val="001E1906"/>
    <w:rsid w:val="001E199A"/>
    <w:rsid w:val="001E1A69"/>
    <w:rsid w:val="001E1A71"/>
    <w:rsid w:val="001E1B2B"/>
    <w:rsid w:val="001E1B5A"/>
    <w:rsid w:val="001E1C2B"/>
    <w:rsid w:val="001E1C38"/>
    <w:rsid w:val="001E1CD3"/>
    <w:rsid w:val="001E1D56"/>
    <w:rsid w:val="001E1D66"/>
    <w:rsid w:val="001E1D69"/>
    <w:rsid w:val="001E1E65"/>
    <w:rsid w:val="001E1FEC"/>
    <w:rsid w:val="001E1FF1"/>
    <w:rsid w:val="001E2048"/>
    <w:rsid w:val="001E2249"/>
    <w:rsid w:val="001E2255"/>
    <w:rsid w:val="001E23B3"/>
    <w:rsid w:val="001E2443"/>
    <w:rsid w:val="001E24B0"/>
    <w:rsid w:val="001E2539"/>
    <w:rsid w:val="001E2567"/>
    <w:rsid w:val="001E259E"/>
    <w:rsid w:val="001E25B3"/>
    <w:rsid w:val="001E26A4"/>
    <w:rsid w:val="001E26B2"/>
    <w:rsid w:val="001E2706"/>
    <w:rsid w:val="001E275B"/>
    <w:rsid w:val="001E2782"/>
    <w:rsid w:val="001E278A"/>
    <w:rsid w:val="001E27AE"/>
    <w:rsid w:val="001E2820"/>
    <w:rsid w:val="001E2880"/>
    <w:rsid w:val="001E28E5"/>
    <w:rsid w:val="001E2949"/>
    <w:rsid w:val="001E2968"/>
    <w:rsid w:val="001E2A55"/>
    <w:rsid w:val="001E2A7F"/>
    <w:rsid w:val="001E2A98"/>
    <w:rsid w:val="001E2ACA"/>
    <w:rsid w:val="001E2B37"/>
    <w:rsid w:val="001E2B45"/>
    <w:rsid w:val="001E2CC1"/>
    <w:rsid w:val="001E2D5A"/>
    <w:rsid w:val="001E2D8F"/>
    <w:rsid w:val="001E2DBA"/>
    <w:rsid w:val="001E2F04"/>
    <w:rsid w:val="001E2F11"/>
    <w:rsid w:val="001E2F79"/>
    <w:rsid w:val="001E311E"/>
    <w:rsid w:val="001E315B"/>
    <w:rsid w:val="001E3213"/>
    <w:rsid w:val="001E328B"/>
    <w:rsid w:val="001E32BE"/>
    <w:rsid w:val="001E3420"/>
    <w:rsid w:val="001E3497"/>
    <w:rsid w:val="001E34BB"/>
    <w:rsid w:val="001E34DF"/>
    <w:rsid w:val="001E3545"/>
    <w:rsid w:val="001E3648"/>
    <w:rsid w:val="001E3698"/>
    <w:rsid w:val="001E371A"/>
    <w:rsid w:val="001E371D"/>
    <w:rsid w:val="001E3749"/>
    <w:rsid w:val="001E374E"/>
    <w:rsid w:val="001E3904"/>
    <w:rsid w:val="001E39BC"/>
    <w:rsid w:val="001E39E4"/>
    <w:rsid w:val="001E3A06"/>
    <w:rsid w:val="001E3A9D"/>
    <w:rsid w:val="001E3AA3"/>
    <w:rsid w:val="001E3AC8"/>
    <w:rsid w:val="001E3AFE"/>
    <w:rsid w:val="001E3BB9"/>
    <w:rsid w:val="001E3BF5"/>
    <w:rsid w:val="001E3C38"/>
    <w:rsid w:val="001E3C46"/>
    <w:rsid w:val="001E3C63"/>
    <w:rsid w:val="001E3C7D"/>
    <w:rsid w:val="001E3CDF"/>
    <w:rsid w:val="001E3CFC"/>
    <w:rsid w:val="001E3D16"/>
    <w:rsid w:val="001E3D9C"/>
    <w:rsid w:val="001E3DCC"/>
    <w:rsid w:val="001E3E93"/>
    <w:rsid w:val="001E4038"/>
    <w:rsid w:val="001E40C1"/>
    <w:rsid w:val="001E4142"/>
    <w:rsid w:val="001E41C9"/>
    <w:rsid w:val="001E4233"/>
    <w:rsid w:val="001E4329"/>
    <w:rsid w:val="001E4410"/>
    <w:rsid w:val="001E4442"/>
    <w:rsid w:val="001E445D"/>
    <w:rsid w:val="001E4612"/>
    <w:rsid w:val="001E464E"/>
    <w:rsid w:val="001E4671"/>
    <w:rsid w:val="001E4682"/>
    <w:rsid w:val="001E4702"/>
    <w:rsid w:val="001E47DC"/>
    <w:rsid w:val="001E4838"/>
    <w:rsid w:val="001E489B"/>
    <w:rsid w:val="001E48DD"/>
    <w:rsid w:val="001E493A"/>
    <w:rsid w:val="001E4995"/>
    <w:rsid w:val="001E49C2"/>
    <w:rsid w:val="001E4A62"/>
    <w:rsid w:val="001E4A75"/>
    <w:rsid w:val="001E4B22"/>
    <w:rsid w:val="001E4B3A"/>
    <w:rsid w:val="001E4BE6"/>
    <w:rsid w:val="001E4C2E"/>
    <w:rsid w:val="001E4C72"/>
    <w:rsid w:val="001E4CC4"/>
    <w:rsid w:val="001E4CD0"/>
    <w:rsid w:val="001E4CF6"/>
    <w:rsid w:val="001E4D81"/>
    <w:rsid w:val="001E4DC3"/>
    <w:rsid w:val="001E4DC7"/>
    <w:rsid w:val="001E4E1E"/>
    <w:rsid w:val="001E502A"/>
    <w:rsid w:val="001E5046"/>
    <w:rsid w:val="001E50DA"/>
    <w:rsid w:val="001E50DE"/>
    <w:rsid w:val="001E5193"/>
    <w:rsid w:val="001E51EB"/>
    <w:rsid w:val="001E5267"/>
    <w:rsid w:val="001E526B"/>
    <w:rsid w:val="001E536E"/>
    <w:rsid w:val="001E537F"/>
    <w:rsid w:val="001E5402"/>
    <w:rsid w:val="001E5462"/>
    <w:rsid w:val="001E54EC"/>
    <w:rsid w:val="001E5561"/>
    <w:rsid w:val="001E5670"/>
    <w:rsid w:val="001E5876"/>
    <w:rsid w:val="001E58DA"/>
    <w:rsid w:val="001E5900"/>
    <w:rsid w:val="001E5A08"/>
    <w:rsid w:val="001E5A12"/>
    <w:rsid w:val="001E5A60"/>
    <w:rsid w:val="001E5AED"/>
    <w:rsid w:val="001E5AFE"/>
    <w:rsid w:val="001E5B00"/>
    <w:rsid w:val="001E5BA8"/>
    <w:rsid w:val="001E5C8D"/>
    <w:rsid w:val="001E5CB8"/>
    <w:rsid w:val="001E5CC7"/>
    <w:rsid w:val="001E5D13"/>
    <w:rsid w:val="001E5DA6"/>
    <w:rsid w:val="001E5E09"/>
    <w:rsid w:val="001E5E3D"/>
    <w:rsid w:val="001E5E66"/>
    <w:rsid w:val="001E5F3A"/>
    <w:rsid w:val="001E6034"/>
    <w:rsid w:val="001E605E"/>
    <w:rsid w:val="001E60B0"/>
    <w:rsid w:val="001E612B"/>
    <w:rsid w:val="001E6199"/>
    <w:rsid w:val="001E6288"/>
    <w:rsid w:val="001E62A4"/>
    <w:rsid w:val="001E6358"/>
    <w:rsid w:val="001E6364"/>
    <w:rsid w:val="001E6380"/>
    <w:rsid w:val="001E6412"/>
    <w:rsid w:val="001E6426"/>
    <w:rsid w:val="001E651A"/>
    <w:rsid w:val="001E65CD"/>
    <w:rsid w:val="001E665D"/>
    <w:rsid w:val="001E666C"/>
    <w:rsid w:val="001E66EF"/>
    <w:rsid w:val="001E6705"/>
    <w:rsid w:val="001E6754"/>
    <w:rsid w:val="001E678A"/>
    <w:rsid w:val="001E67F4"/>
    <w:rsid w:val="001E6834"/>
    <w:rsid w:val="001E6893"/>
    <w:rsid w:val="001E68D0"/>
    <w:rsid w:val="001E6997"/>
    <w:rsid w:val="001E699C"/>
    <w:rsid w:val="001E69E2"/>
    <w:rsid w:val="001E6AC4"/>
    <w:rsid w:val="001E6AD1"/>
    <w:rsid w:val="001E6B5E"/>
    <w:rsid w:val="001E6C2B"/>
    <w:rsid w:val="001E6C4B"/>
    <w:rsid w:val="001E6C97"/>
    <w:rsid w:val="001E6CAA"/>
    <w:rsid w:val="001E6DF7"/>
    <w:rsid w:val="001E6E1A"/>
    <w:rsid w:val="001E6E90"/>
    <w:rsid w:val="001E6EF3"/>
    <w:rsid w:val="001E6FA8"/>
    <w:rsid w:val="001E6FEB"/>
    <w:rsid w:val="001E7019"/>
    <w:rsid w:val="001E707F"/>
    <w:rsid w:val="001E70B8"/>
    <w:rsid w:val="001E70D8"/>
    <w:rsid w:val="001E7125"/>
    <w:rsid w:val="001E714D"/>
    <w:rsid w:val="001E7191"/>
    <w:rsid w:val="001E71C7"/>
    <w:rsid w:val="001E7244"/>
    <w:rsid w:val="001E7289"/>
    <w:rsid w:val="001E731C"/>
    <w:rsid w:val="001E7359"/>
    <w:rsid w:val="001E739A"/>
    <w:rsid w:val="001E74D7"/>
    <w:rsid w:val="001E75AD"/>
    <w:rsid w:val="001E765B"/>
    <w:rsid w:val="001E76D5"/>
    <w:rsid w:val="001E76DC"/>
    <w:rsid w:val="001E7763"/>
    <w:rsid w:val="001E7835"/>
    <w:rsid w:val="001E784B"/>
    <w:rsid w:val="001E7856"/>
    <w:rsid w:val="001E785E"/>
    <w:rsid w:val="001E788F"/>
    <w:rsid w:val="001E7981"/>
    <w:rsid w:val="001E7995"/>
    <w:rsid w:val="001E79DD"/>
    <w:rsid w:val="001E7A20"/>
    <w:rsid w:val="001E7AB6"/>
    <w:rsid w:val="001E7BB4"/>
    <w:rsid w:val="001E7BDF"/>
    <w:rsid w:val="001E7C1C"/>
    <w:rsid w:val="001E7C8A"/>
    <w:rsid w:val="001E7CBC"/>
    <w:rsid w:val="001E7CE8"/>
    <w:rsid w:val="001E7D08"/>
    <w:rsid w:val="001E7D5A"/>
    <w:rsid w:val="001E7D67"/>
    <w:rsid w:val="001E7ED4"/>
    <w:rsid w:val="001E7F04"/>
    <w:rsid w:val="001E7F87"/>
    <w:rsid w:val="001F0005"/>
    <w:rsid w:val="001F006E"/>
    <w:rsid w:val="001F0099"/>
    <w:rsid w:val="001F02D9"/>
    <w:rsid w:val="001F038C"/>
    <w:rsid w:val="001F0407"/>
    <w:rsid w:val="001F042E"/>
    <w:rsid w:val="001F04C0"/>
    <w:rsid w:val="001F04D2"/>
    <w:rsid w:val="001F04ED"/>
    <w:rsid w:val="001F0565"/>
    <w:rsid w:val="001F0571"/>
    <w:rsid w:val="001F05CE"/>
    <w:rsid w:val="001F0635"/>
    <w:rsid w:val="001F06E2"/>
    <w:rsid w:val="001F0711"/>
    <w:rsid w:val="001F0732"/>
    <w:rsid w:val="001F078D"/>
    <w:rsid w:val="001F07E4"/>
    <w:rsid w:val="001F080E"/>
    <w:rsid w:val="001F0844"/>
    <w:rsid w:val="001F0869"/>
    <w:rsid w:val="001F086C"/>
    <w:rsid w:val="001F096A"/>
    <w:rsid w:val="001F0A2A"/>
    <w:rsid w:val="001F0AC8"/>
    <w:rsid w:val="001F0AFF"/>
    <w:rsid w:val="001F0B47"/>
    <w:rsid w:val="001F0BB8"/>
    <w:rsid w:val="001F0C0F"/>
    <w:rsid w:val="001F0CE7"/>
    <w:rsid w:val="001F0CF4"/>
    <w:rsid w:val="001F0D06"/>
    <w:rsid w:val="001F0DF0"/>
    <w:rsid w:val="001F0E26"/>
    <w:rsid w:val="001F0E2E"/>
    <w:rsid w:val="001F0E5A"/>
    <w:rsid w:val="001F0E89"/>
    <w:rsid w:val="001F0F2E"/>
    <w:rsid w:val="001F0F86"/>
    <w:rsid w:val="001F1064"/>
    <w:rsid w:val="001F108B"/>
    <w:rsid w:val="001F110C"/>
    <w:rsid w:val="001F112F"/>
    <w:rsid w:val="001F1132"/>
    <w:rsid w:val="001F113E"/>
    <w:rsid w:val="001F1185"/>
    <w:rsid w:val="001F11DA"/>
    <w:rsid w:val="001F11F1"/>
    <w:rsid w:val="001F1215"/>
    <w:rsid w:val="001F125C"/>
    <w:rsid w:val="001F12AF"/>
    <w:rsid w:val="001F12B1"/>
    <w:rsid w:val="001F12DE"/>
    <w:rsid w:val="001F1346"/>
    <w:rsid w:val="001F14B4"/>
    <w:rsid w:val="001F14F2"/>
    <w:rsid w:val="001F1712"/>
    <w:rsid w:val="001F1743"/>
    <w:rsid w:val="001F1786"/>
    <w:rsid w:val="001F178D"/>
    <w:rsid w:val="001F188E"/>
    <w:rsid w:val="001F198A"/>
    <w:rsid w:val="001F1999"/>
    <w:rsid w:val="001F1BB2"/>
    <w:rsid w:val="001F1CBF"/>
    <w:rsid w:val="001F1D4F"/>
    <w:rsid w:val="001F1D86"/>
    <w:rsid w:val="001F1EA3"/>
    <w:rsid w:val="001F1F46"/>
    <w:rsid w:val="001F2030"/>
    <w:rsid w:val="001F204C"/>
    <w:rsid w:val="001F208C"/>
    <w:rsid w:val="001F2121"/>
    <w:rsid w:val="001F2128"/>
    <w:rsid w:val="001F223E"/>
    <w:rsid w:val="001F2290"/>
    <w:rsid w:val="001F22BF"/>
    <w:rsid w:val="001F22C2"/>
    <w:rsid w:val="001F22D6"/>
    <w:rsid w:val="001F2307"/>
    <w:rsid w:val="001F23E5"/>
    <w:rsid w:val="001F243C"/>
    <w:rsid w:val="001F2470"/>
    <w:rsid w:val="001F248B"/>
    <w:rsid w:val="001F25C2"/>
    <w:rsid w:val="001F25FB"/>
    <w:rsid w:val="001F2699"/>
    <w:rsid w:val="001F26DA"/>
    <w:rsid w:val="001F2715"/>
    <w:rsid w:val="001F27E3"/>
    <w:rsid w:val="001F280E"/>
    <w:rsid w:val="001F2871"/>
    <w:rsid w:val="001F28FB"/>
    <w:rsid w:val="001F28FE"/>
    <w:rsid w:val="001F2926"/>
    <w:rsid w:val="001F2988"/>
    <w:rsid w:val="001F29FC"/>
    <w:rsid w:val="001F2A0D"/>
    <w:rsid w:val="001F2A97"/>
    <w:rsid w:val="001F2B0A"/>
    <w:rsid w:val="001F2BA0"/>
    <w:rsid w:val="001F2BB0"/>
    <w:rsid w:val="001F2C59"/>
    <w:rsid w:val="001F2C71"/>
    <w:rsid w:val="001F2C9B"/>
    <w:rsid w:val="001F2CD2"/>
    <w:rsid w:val="001F2E2F"/>
    <w:rsid w:val="001F2E36"/>
    <w:rsid w:val="001F2EDF"/>
    <w:rsid w:val="001F2EE4"/>
    <w:rsid w:val="001F2FE6"/>
    <w:rsid w:val="001F3015"/>
    <w:rsid w:val="001F314A"/>
    <w:rsid w:val="001F319A"/>
    <w:rsid w:val="001F31FA"/>
    <w:rsid w:val="001F3278"/>
    <w:rsid w:val="001F329D"/>
    <w:rsid w:val="001F32BE"/>
    <w:rsid w:val="001F3371"/>
    <w:rsid w:val="001F3376"/>
    <w:rsid w:val="001F33EC"/>
    <w:rsid w:val="001F340A"/>
    <w:rsid w:val="001F343D"/>
    <w:rsid w:val="001F3513"/>
    <w:rsid w:val="001F35C1"/>
    <w:rsid w:val="001F35DD"/>
    <w:rsid w:val="001F3689"/>
    <w:rsid w:val="001F36EC"/>
    <w:rsid w:val="001F3715"/>
    <w:rsid w:val="001F371E"/>
    <w:rsid w:val="001F3725"/>
    <w:rsid w:val="001F3775"/>
    <w:rsid w:val="001F3786"/>
    <w:rsid w:val="001F37F2"/>
    <w:rsid w:val="001F3814"/>
    <w:rsid w:val="001F3843"/>
    <w:rsid w:val="001F394F"/>
    <w:rsid w:val="001F3977"/>
    <w:rsid w:val="001F3987"/>
    <w:rsid w:val="001F39F2"/>
    <w:rsid w:val="001F3A3A"/>
    <w:rsid w:val="001F3AEC"/>
    <w:rsid w:val="001F3C34"/>
    <w:rsid w:val="001F3CE0"/>
    <w:rsid w:val="001F3CFA"/>
    <w:rsid w:val="001F3D1D"/>
    <w:rsid w:val="001F3E0E"/>
    <w:rsid w:val="001F3ECC"/>
    <w:rsid w:val="001F3F43"/>
    <w:rsid w:val="001F3F6F"/>
    <w:rsid w:val="001F3F9D"/>
    <w:rsid w:val="001F40B0"/>
    <w:rsid w:val="001F4103"/>
    <w:rsid w:val="001F418F"/>
    <w:rsid w:val="001F41AA"/>
    <w:rsid w:val="001F4218"/>
    <w:rsid w:val="001F4240"/>
    <w:rsid w:val="001F4292"/>
    <w:rsid w:val="001F429A"/>
    <w:rsid w:val="001F4320"/>
    <w:rsid w:val="001F432F"/>
    <w:rsid w:val="001F43AA"/>
    <w:rsid w:val="001F43EC"/>
    <w:rsid w:val="001F440A"/>
    <w:rsid w:val="001F4470"/>
    <w:rsid w:val="001F4603"/>
    <w:rsid w:val="001F4647"/>
    <w:rsid w:val="001F464E"/>
    <w:rsid w:val="001F4656"/>
    <w:rsid w:val="001F468B"/>
    <w:rsid w:val="001F46B7"/>
    <w:rsid w:val="001F46F6"/>
    <w:rsid w:val="001F471D"/>
    <w:rsid w:val="001F478F"/>
    <w:rsid w:val="001F4793"/>
    <w:rsid w:val="001F4844"/>
    <w:rsid w:val="001F4889"/>
    <w:rsid w:val="001F48F5"/>
    <w:rsid w:val="001F493D"/>
    <w:rsid w:val="001F4942"/>
    <w:rsid w:val="001F49C6"/>
    <w:rsid w:val="001F49FA"/>
    <w:rsid w:val="001F4B48"/>
    <w:rsid w:val="001F4C7C"/>
    <w:rsid w:val="001F4E42"/>
    <w:rsid w:val="001F4E84"/>
    <w:rsid w:val="001F4E8A"/>
    <w:rsid w:val="001F4F84"/>
    <w:rsid w:val="001F50C9"/>
    <w:rsid w:val="001F511B"/>
    <w:rsid w:val="001F519B"/>
    <w:rsid w:val="001F5205"/>
    <w:rsid w:val="001F5230"/>
    <w:rsid w:val="001F527F"/>
    <w:rsid w:val="001F5311"/>
    <w:rsid w:val="001F532B"/>
    <w:rsid w:val="001F553B"/>
    <w:rsid w:val="001F5589"/>
    <w:rsid w:val="001F55A2"/>
    <w:rsid w:val="001F57BE"/>
    <w:rsid w:val="001F58C3"/>
    <w:rsid w:val="001F58EB"/>
    <w:rsid w:val="001F5935"/>
    <w:rsid w:val="001F5A3C"/>
    <w:rsid w:val="001F5B32"/>
    <w:rsid w:val="001F5C44"/>
    <w:rsid w:val="001F5C66"/>
    <w:rsid w:val="001F5CB8"/>
    <w:rsid w:val="001F5CF1"/>
    <w:rsid w:val="001F5F42"/>
    <w:rsid w:val="001F5F96"/>
    <w:rsid w:val="001F5FB0"/>
    <w:rsid w:val="001F5FC4"/>
    <w:rsid w:val="001F5FD9"/>
    <w:rsid w:val="001F6023"/>
    <w:rsid w:val="001F60BF"/>
    <w:rsid w:val="001F6166"/>
    <w:rsid w:val="001F6241"/>
    <w:rsid w:val="001F6282"/>
    <w:rsid w:val="001F6360"/>
    <w:rsid w:val="001F6376"/>
    <w:rsid w:val="001F6377"/>
    <w:rsid w:val="001F6436"/>
    <w:rsid w:val="001F647D"/>
    <w:rsid w:val="001F6490"/>
    <w:rsid w:val="001F652C"/>
    <w:rsid w:val="001F6621"/>
    <w:rsid w:val="001F6623"/>
    <w:rsid w:val="001F66AF"/>
    <w:rsid w:val="001F66FF"/>
    <w:rsid w:val="001F67A3"/>
    <w:rsid w:val="001F6829"/>
    <w:rsid w:val="001F6830"/>
    <w:rsid w:val="001F6834"/>
    <w:rsid w:val="001F685C"/>
    <w:rsid w:val="001F68BF"/>
    <w:rsid w:val="001F6931"/>
    <w:rsid w:val="001F6991"/>
    <w:rsid w:val="001F69F3"/>
    <w:rsid w:val="001F69F6"/>
    <w:rsid w:val="001F6AE1"/>
    <w:rsid w:val="001F6AE3"/>
    <w:rsid w:val="001F6AF7"/>
    <w:rsid w:val="001F6B01"/>
    <w:rsid w:val="001F6BA7"/>
    <w:rsid w:val="001F6C36"/>
    <w:rsid w:val="001F6D12"/>
    <w:rsid w:val="001F6D30"/>
    <w:rsid w:val="001F6DC2"/>
    <w:rsid w:val="001F6DD8"/>
    <w:rsid w:val="001F6E27"/>
    <w:rsid w:val="001F6E68"/>
    <w:rsid w:val="001F6F05"/>
    <w:rsid w:val="001F6F42"/>
    <w:rsid w:val="001F6F51"/>
    <w:rsid w:val="001F6F83"/>
    <w:rsid w:val="001F6FA8"/>
    <w:rsid w:val="001F710B"/>
    <w:rsid w:val="001F7137"/>
    <w:rsid w:val="001F7153"/>
    <w:rsid w:val="001F7155"/>
    <w:rsid w:val="001F7157"/>
    <w:rsid w:val="001F7283"/>
    <w:rsid w:val="001F72A0"/>
    <w:rsid w:val="001F72C3"/>
    <w:rsid w:val="001F73B0"/>
    <w:rsid w:val="001F7472"/>
    <w:rsid w:val="001F74DC"/>
    <w:rsid w:val="001F75A7"/>
    <w:rsid w:val="001F7602"/>
    <w:rsid w:val="001F77EC"/>
    <w:rsid w:val="001F77FB"/>
    <w:rsid w:val="001F783D"/>
    <w:rsid w:val="001F7855"/>
    <w:rsid w:val="001F7857"/>
    <w:rsid w:val="001F785B"/>
    <w:rsid w:val="001F78DB"/>
    <w:rsid w:val="001F78E8"/>
    <w:rsid w:val="001F79D8"/>
    <w:rsid w:val="001F7A39"/>
    <w:rsid w:val="001F7A42"/>
    <w:rsid w:val="001F7A86"/>
    <w:rsid w:val="001F7ABB"/>
    <w:rsid w:val="001F7ADA"/>
    <w:rsid w:val="001F7BC0"/>
    <w:rsid w:val="001F7BCD"/>
    <w:rsid w:val="001F7C1D"/>
    <w:rsid w:val="001F7C88"/>
    <w:rsid w:val="001F7CDC"/>
    <w:rsid w:val="001F7D06"/>
    <w:rsid w:val="001F7D30"/>
    <w:rsid w:val="001F7F15"/>
    <w:rsid w:val="001F7F99"/>
    <w:rsid w:val="002000B0"/>
    <w:rsid w:val="002001BE"/>
    <w:rsid w:val="002001D7"/>
    <w:rsid w:val="0020021E"/>
    <w:rsid w:val="0020031D"/>
    <w:rsid w:val="002003C8"/>
    <w:rsid w:val="002003DB"/>
    <w:rsid w:val="002003E1"/>
    <w:rsid w:val="00200415"/>
    <w:rsid w:val="0020055B"/>
    <w:rsid w:val="00200584"/>
    <w:rsid w:val="002005F0"/>
    <w:rsid w:val="00200667"/>
    <w:rsid w:val="0020067C"/>
    <w:rsid w:val="00200682"/>
    <w:rsid w:val="00200786"/>
    <w:rsid w:val="00200852"/>
    <w:rsid w:val="0020085B"/>
    <w:rsid w:val="00200917"/>
    <w:rsid w:val="00200967"/>
    <w:rsid w:val="00200A50"/>
    <w:rsid w:val="00200AC1"/>
    <w:rsid w:val="00200AC8"/>
    <w:rsid w:val="00200B8B"/>
    <w:rsid w:val="00200D16"/>
    <w:rsid w:val="00200DB1"/>
    <w:rsid w:val="00200E40"/>
    <w:rsid w:val="00200EA8"/>
    <w:rsid w:val="00200EE8"/>
    <w:rsid w:val="0020103D"/>
    <w:rsid w:val="00201140"/>
    <w:rsid w:val="00201159"/>
    <w:rsid w:val="00201182"/>
    <w:rsid w:val="0020118F"/>
    <w:rsid w:val="00201285"/>
    <w:rsid w:val="002012AF"/>
    <w:rsid w:val="0020130D"/>
    <w:rsid w:val="0020132C"/>
    <w:rsid w:val="00201394"/>
    <w:rsid w:val="002013A8"/>
    <w:rsid w:val="002013FA"/>
    <w:rsid w:val="0020143A"/>
    <w:rsid w:val="0020144A"/>
    <w:rsid w:val="002014B7"/>
    <w:rsid w:val="002014BC"/>
    <w:rsid w:val="002014BE"/>
    <w:rsid w:val="002014CA"/>
    <w:rsid w:val="0020153B"/>
    <w:rsid w:val="002016AE"/>
    <w:rsid w:val="0020176B"/>
    <w:rsid w:val="0020179F"/>
    <w:rsid w:val="002017C5"/>
    <w:rsid w:val="002017D1"/>
    <w:rsid w:val="002017F2"/>
    <w:rsid w:val="0020181C"/>
    <w:rsid w:val="00201975"/>
    <w:rsid w:val="00201A35"/>
    <w:rsid w:val="00201A71"/>
    <w:rsid w:val="00201A72"/>
    <w:rsid w:val="00201BEA"/>
    <w:rsid w:val="00201D95"/>
    <w:rsid w:val="00201E35"/>
    <w:rsid w:val="00201F19"/>
    <w:rsid w:val="00201F97"/>
    <w:rsid w:val="00202034"/>
    <w:rsid w:val="00202058"/>
    <w:rsid w:val="00202079"/>
    <w:rsid w:val="002020B9"/>
    <w:rsid w:val="002020EC"/>
    <w:rsid w:val="0020211C"/>
    <w:rsid w:val="002021BB"/>
    <w:rsid w:val="002021CF"/>
    <w:rsid w:val="00202241"/>
    <w:rsid w:val="00202266"/>
    <w:rsid w:val="00202285"/>
    <w:rsid w:val="002023B4"/>
    <w:rsid w:val="0020250B"/>
    <w:rsid w:val="00202526"/>
    <w:rsid w:val="00202535"/>
    <w:rsid w:val="0020253F"/>
    <w:rsid w:val="00202581"/>
    <w:rsid w:val="002025EF"/>
    <w:rsid w:val="00202631"/>
    <w:rsid w:val="00202854"/>
    <w:rsid w:val="00202883"/>
    <w:rsid w:val="00202A46"/>
    <w:rsid w:val="00202B0A"/>
    <w:rsid w:val="00202C0D"/>
    <w:rsid w:val="00202C85"/>
    <w:rsid w:val="00202CD3"/>
    <w:rsid w:val="00202CDD"/>
    <w:rsid w:val="00202DE1"/>
    <w:rsid w:val="00202E3E"/>
    <w:rsid w:val="00202EF9"/>
    <w:rsid w:val="00202EFC"/>
    <w:rsid w:val="00202F41"/>
    <w:rsid w:val="00202F47"/>
    <w:rsid w:val="00202F6A"/>
    <w:rsid w:val="00202F7B"/>
    <w:rsid w:val="00202F8F"/>
    <w:rsid w:val="00202FB6"/>
    <w:rsid w:val="00202FF6"/>
    <w:rsid w:val="002030AE"/>
    <w:rsid w:val="002030C8"/>
    <w:rsid w:val="002030E0"/>
    <w:rsid w:val="0020311D"/>
    <w:rsid w:val="0020311F"/>
    <w:rsid w:val="00203161"/>
    <w:rsid w:val="0020318D"/>
    <w:rsid w:val="002031C7"/>
    <w:rsid w:val="00203200"/>
    <w:rsid w:val="0020327A"/>
    <w:rsid w:val="002032B7"/>
    <w:rsid w:val="002032C8"/>
    <w:rsid w:val="002032D5"/>
    <w:rsid w:val="002032EF"/>
    <w:rsid w:val="00203416"/>
    <w:rsid w:val="0020363A"/>
    <w:rsid w:val="00203656"/>
    <w:rsid w:val="002036E2"/>
    <w:rsid w:val="0020377A"/>
    <w:rsid w:val="00203794"/>
    <w:rsid w:val="002037B5"/>
    <w:rsid w:val="00203821"/>
    <w:rsid w:val="00203826"/>
    <w:rsid w:val="0020388E"/>
    <w:rsid w:val="0020388F"/>
    <w:rsid w:val="002038AB"/>
    <w:rsid w:val="00203947"/>
    <w:rsid w:val="00203962"/>
    <w:rsid w:val="002039A7"/>
    <w:rsid w:val="002039D2"/>
    <w:rsid w:val="00203A1F"/>
    <w:rsid w:val="00203A79"/>
    <w:rsid w:val="00203A8A"/>
    <w:rsid w:val="00203A90"/>
    <w:rsid w:val="00203C7A"/>
    <w:rsid w:val="00203CAB"/>
    <w:rsid w:val="00203CC0"/>
    <w:rsid w:val="00203E49"/>
    <w:rsid w:val="00203F17"/>
    <w:rsid w:val="00203F44"/>
    <w:rsid w:val="00203F68"/>
    <w:rsid w:val="00203F7F"/>
    <w:rsid w:val="00204030"/>
    <w:rsid w:val="0020405F"/>
    <w:rsid w:val="00204078"/>
    <w:rsid w:val="0020410B"/>
    <w:rsid w:val="0020419A"/>
    <w:rsid w:val="0020420F"/>
    <w:rsid w:val="00204226"/>
    <w:rsid w:val="00204227"/>
    <w:rsid w:val="0020423B"/>
    <w:rsid w:val="002042D2"/>
    <w:rsid w:val="00204365"/>
    <w:rsid w:val="002043F9"/>
    <w:rsid w:val="00204457"/>
    <w:rsid w:val="00204458"/>
    <w:rsid w:val="002044D9"/>
    <w:rsid w:val="0020459B"/>
    <w:rsid w:val="00204697"/>
    <w:rsid w:val="00204742"/>
    <w:rsid w:val="002047C5"/>
    <w:rsid w:val="002047D0"/>
    <w:rsid w:val="00204821"/>
    <w:rsid w:val="00204862"/>
    <w:rsid w:val="00204863"/>
    <w:rsid w:val="002048BA"/>
    <w:rsid w:val="002048D7"/>
    <w:rsid w:val="002048EC"/>
    <w:rsid w:val="002048F7"/>
    <w:rsid w:val="002049B2"/>
    <w:rsid w:val="00204A30"/>
    <w:rsid w:val="00204AB1"/>
    <w:rsid w:val="00204B14"/>
    <w:rsid w:val="00204C28"/>
    <w:rsid w:val="00204D7C"/>
    <w:rsid w:val="00204DB6"/>
    <w:rsid w:val="00204ECF"/>
    <w:rsid w:val="00204F37"/>
    <w:rsid w:val="00204F73"/>
    <w:rsid w:val="00205027"/>
    <w:rsid w:val="002050C0"/>
    <w:rsid w:val="0020514A"/>
    <w:rsid w:val="00205173"/>
    <w:rsid w:val="0020524F"/>
    <w:rsid w:val="00205268"/>
    <w:rsid w:val="0020542A"/>
    <w:rsid w:val="0020548F"/>
    <w:rsid w:val="002054B7"/>
    <w:rsid w:val="002054FA"/>
    <w:rsid w:val="00205503"/>
    <w:rsid w:val="00205517"/>
    <w:rsid w:val="002055C2"/>
    <w:rsid w:val="00205666"/>
    <w:rsid w:val="00205688"/>
    <w:rsid w:val="002056DE"/>
    <w:rsid w:val="0020572D"/>
    <w:rsid w:val="00205736"/>
    <w:rsid w:val="0020574D"/>
    <w:rsid w:val="00205753"/>
    <w:rsid w:val="00205754"/>
    <w:rsid w:val="0020579D"/>
    <w:rsid w:val="00205809"/>
    <w:rsid w:val="002058C7"/>
    <w:rsid w:val="002058F9"/>
    <w:rsid w:val="0020590C"/>
    <w:rsid w:val="002059ED"/>
    <w:rsid w:val="00205AA0"/>
    <w:rsid w:val="00205AF8"/>
    <w:rsid w:val="00205BB6"/>
    <w:rsid w:val="00205D36"/>
    <w:rsid w:val="00205D93"/>
    <w:rsid w:val="00205DC7"/>
    <w:rsid w:val="00205DCD"/>
    <w:rsid w:val="00205DF7"/>
    <w:rsid w:val="00205DF8"/>
    <w:rsid w:val="00205DFE"/>
    <w:rsid w:val="002061C2"/>
    <w:rsid w:val="002061D3"/>
    <w:rsid w:val="002061E5"/>
    <w:rsid w:val="0020629B"/>
    <w:rsid w:val="002062EC"/>
    <w:rsid w:val="00206352"/>
    <w:rsid w:val="0020645F"/>
    <w:rsid w:val="00206485"/>
    <w:rsid w:val="00206563"/>
    <w:rsid w:val="002065BB"/>
    <w:rsid w:val="0020672E"/>
    <w:rsid w:val="0020682B"/>
    <w:rsid w:val="0020686E"/>
    <w:rsid w:val="00206877"/>
    <w:rsid w:val="0020689C"/>
    <w:rsid w:val="002068BC"/>
    <w:rsid w:val="00206933"/>
    <w:rsid w:val="00206A62"/>
    <w:rsid w:val="00206ABE"/>
    <w:rsid w:val="00206AD5"/>
    <w:rsid w:val="00206B0C"/>
    <w:rsid w:val="00206B93"/>
    <w:rsid w:val="00206B9E"/>
    <w:rsid w:val="00206BED"/>
    <w:rsid w:val="00206CA0"/>
    <w:rsid w:val="00206D31"/>
    <w:rsid w:val="00206D8E"/>
    <w:rsid w:val="00206EBF"/>
    <w:rsid w:val="00206EEA"/>
    <w:rsid w:val="00206F6C"/>
    <w:rsid w:val="00206FC9"/>
    <w:rsid w:val="00207010"/>
    <w:rsid w:val="00207095"/>
    <w:rsid w:val="002070E0"/>
    <w:rsid w:val="002070FA"/>
    <w:rsid w:val="00207108"/>
    <w:rsid w:val="00207110"/>
    <w:rsid w:val="0020714B"/>
    <w:rsid w:val="00207216"/>
    <w:rsid w:val="002072D8"/>
    <w:rsid w:val="002072E0"/>
    <w:rsid w:val="00207319"/>
    <w:rsid w:val="0020731B"/>
    <w:rsid w:val="002073B7"/>
    <w:rsid w:val="002073F7"/>
    <w:rsid w:val="00207439"/>
    <w:rsid w:val="00207448"/>
    <w:rsid w:val="00207506"/>
    <w:rsid w:val="0020750C"/>
    <w:rsid w:val="0020763F"/>
    <w:rsid w:val="0020765A"/>
    <w:rsid w:val="0020766A"/>
    <w:rsid w:val="00207692"/>
    <w:rsid w:val="002076F8"/>
    <w:rsid w:val="002078E7"/>
    <w:rsid w:val="00207956"/>
    <w:rsid w:val="00207961"/>
    <w:rsid w:val="00207A43"/>
    <w:rsid w:val="00207A9E"/>
    <w:rsid w:val="00207AC9"/>
    <w:rsid w:val="00207AEA"/>
    <w:rsid w:val="00207AFB"/>
    <w:rsid w:val="00207B22"/>
    <w:rsid w:val="00207C17"/>
    <w:rsid w:val="00207CBF"/>
    <w:rsid w:val="00207D0E"/>
    <w:rsid w:val="00207D52"/>
    <w:rsid w:val="00207D5D"/>
    <w:rsid w:val="00207DBE"/>
    <w:rsid w:val="00207E5B"/>
    <w:rsid w:val="00207E60"/>
    <w:rsid w:val="00207E83"/>
    <w:rsid w:val="00207E9D"/>
    <w:rsid w:val="00207F68"/>
    <w:rsid w:val="00207F6F"/>
    <w:rsid w:val="00210030"/>
    <w:rsid w:val="0021006E"/>
    <w:rsid w:val="00210082"/>
    <w:rsid w:val="0021010F"/>
    <w:rsid w:val="00210116"/>
    <w:rsid w:val="002101A2"/>
    <w:rsid w:val="00210284"/>
    <w:rsid w:val="00210314"/>
    <w:rsid w:val="00210365"/>
    <w:rsid w:val="002103B7"/>
    <w:rsid w:val="002103F1"/>
    <w:rsid w:val="0021053F"/>
    <w:rsid w:val="00210568"/>
    <w:rsid w:val="00210654"/>
    <w:rsid w:val="002106CA"/>
    <w:rsid w:val="002107B4"/>
    <w:rsid w:val="00210828"/>
    <w:rsid w:val="00210865"/>
    <w:rsid w:val="002108E3"/>
    <w:rsid w:val="00210901"/>
    <w:rsid w:val="0021091B"/>
    <w:rsid w:val="0021092D"/>
    <w:rsid w:val="002109B4"/>
    <w:rsid w:val="002109DF"/>
    <w:rsid w:val="00210A30"/>
    <w:rsid w:val="00210A41"/>
    <w:rsid w:val="00210A62"/>
    <w:rsid w:val="00210A7F"/>
    <w:rsid w:val="00210AAC"/>
    <w:rsid w:val="00210AFC"/>
    <w:rsid w:val="00210C17"/>
    <w:rsid w:val="00210C94"/>
    <w:rsid w:val="00210CA7"/>
    <w:rsid w:val="00210DE6"/>
    <w:rsid w:val="00210E51"/>
    <w:rsid w:val="00210F68"/>
    <w:rsid w:val="002110E6"/>
    <w:rsid w:val="002110FC"/>
    <w:rsid w:val="00211190"/>
    <w:rsid w:val="00211297"/>
    <w:rsid w:val="002112DA"/>
    <w:rsid w:val="0021131C"/>
    <w:rsid w:val="0021140D"/>
    <w:rsid w:val="00211580"/>
    <w:rsid w:val="0021177D"/>
    <w:rsid w:val="002117B1"/>
    <w:rsid w:val="002117F6"/>
    <w:rsid w:val="00211827"/>
    <w:rsid w:val="002118EE"/>
    <w:rsid w:val="00211B2F"/>
    <w:rsid w:val="00211B74"/>
    <w:rsid w:val="00211BF6"/>
    <w:rsid w:val="00211C02"/>
    <w:rsid w:val="00211C07"/>
    <w:rsid w:val="00211CB1"/>
    <w:rsid w:val="00211CC6"/>
    <w:rsid w:val="00211CDB"/>
    <w:rsid w:val="00211CF0"/>
    <w:rsid w:val="00211D1D"/>
    <w:rsid w:val="00211D96"/>
    <w:rsid w:val="00211E18"/>
    <w:rsid w:val="00211E88"/>
    <w:rsid w:val="00211F2F"/>
    <w:rsid w:val="00211FA1"/>
    <w:rsid w:val="00211FE3"/>
    <w:rsid w:val="0021200F"/>
    <w:rsid w:val="002120A9"/>
    <w:rsid w:val="00212114"/>
    <w:rsid w:val="00212150"/>
    <w:rsid w:val="0021216B"/>
    <w:rsid w:val="00212179"/>
    <w:rsid w:val="0021220B"/>
    <w:rsid w:val="0021228B"/>
    <w:rsid w:val="0021230A"/>
    <w:rsid w:val="00212335"/>
    <w:rsid w:val="00212347"/>
    <w:rsid w:val="00212351"/>
    <w:rsid w:val="00212358"/>
    <w:rsid w:val="00212367"/>
    <w:rsid w:val="0021237C"/>
    <w:rsid w:val="0021239B"/>
    <w:rsid w:val="002124C7"/>
    <w:rsid w:val="002124EB"/>
    <w:rsid w:val="00212539"/>
    <w:rsid w:val="00212546"/>
    <w:rsid w:val="0021255B"/>
    <w:rsid w:val="00212659"/>
    <w:rsid w:val="00212669"/>
    <w:rsid w:val="00212715"/>
    <w:rsid w:val="00212767"/>
    <w:rsid w:val="0021276E"/>
    <w:rsid w:val="0021277B"/>
    <w:rsid w:val="002127F6"/>
    <w:rsid w:val="00212864"/>
    <w:rsid w:val="002128E8"/>
    <w:rsid w:val="0021295C"/>
    <w:rsid w:val="00212972"/>
    <w:rsid w:val="00212974"/>
    <w:rsid w:val="00212AF0"/>
    <w:rsid w:val="00212BA9"/>
    <w:rsid w:val="00212BDC"/>
    <w:rsid w:val="00212C39"/>
    <w:rsid w:val="00212C84"/>
    <w:rsid w:val="00212DD3"/>
    <w:rsid w:val="00212DF9"/>
    <w:rsid w:val="00212FA3"/>
    <w:rsid w:val="00212FF3"/>
    <w:rsid w:val="00213044"/>
    <w:rsid w:val="00213124"/>
    <w:rsid w:val="00213143"/>
    <w:rsid w:val="002131FB"/>
    <w:rsid w:val="00213211"/>
    <w:rsid w:val="0021321C"/>
    <w:rsid w:val="0021327C"/>
    <w:rsid w:val="002132CB"/>
    <w:rsid w:val="002132E3"/>
    <w:rsid w:val="0021332D"/>
    <w:rsid w:val="00213331"/>
    <w:rsid w:val="00213380"/>
    <w:rsid w:val="002133A9"/>
    <w:rsid w:val="002134BE"/>
    <w:rsid w:val="002134F2"/>
    <w:rsid w:val="00213518"/>
    <w:rsid w:val="00213605"/>
    <w:rsid w:val="0021361F"/>
    <w:rsid w:val="0021363B"/>
    <w:rsid w:val="00213899"/>
    <w:rsid w:val="002138F7"/>
    <w:rsid w:val="00213986"/>
    <w:rsid w:val="002139B5"/>
    <w:rsid w:val="00213A66"/>
    <w:rsid w:val="00213B9C"/>
    <w:rsid w:val="00213C0A"/>
    <w:rsid w:val="00213CCA"/>
    <w:rsid w:val="00213E92"/>
    <w:rsid w:val="00213EC9"/>
    <w:rsid w:val="00213F37"/>
    <w:rsid w:val="00213FBD"/>
    <w:rsid w:val="0021404F"/>
    <w:rsid w:val="00214063"/>
    <w:rsid w:val="00214095"/>
    <w:rsid w:val="002140D0"/>
    <w:rsid w:val="002140F9"/>
    <w:rsid w:val="00214140"/>
    <w:rsid w:val="00214145"/>
    <w:rsid w:val="00214196"/>
    <w:rsid w:val="0021420E"/>
    <w:rsid w:val="002142A7"/>
    <w:rsid w:val="002142C9"/>
    <w:rsid w:val="002142EC"/>
    <w:rsid w:val="002143AC"/>
    <w:rsid w:val="002143BF"/>
    <w:rsid w:val="002143F4"/>
    <w:rsid w:val="00214492"/>
    <w:rsid w:val="002144D2"/>
    <w:rsid w:val="002144E9"/>
    <w:rsid w:val="00214546"/>
    <w:rsid w:val="00214547"/>
    <w:rsid w:val="00214549"/>
    <w:rsid w:val="002145D8"/>
    <w:rsid w:val="00214727"/>
    <w:rsid w:val="00214768"/>
    <w:rsid w:val="00214770"/>
    <w:rsid w:val="00214842"/>
    <w:rsid w:val="0021495C"/>
    <w:rsid w:val="002149CB"/>
    <w:rsid w:val="00214A00"/>
    <w:rsid w:val="00214A14"/>
    <w:rsid w:val="00214BC5"/>
    <w:rsid w:val="00214C25"/>
    <w:rsid w:val="00214CC0"/>
    <w:rsid w:val="00214CCB"/>
    <w:rsid w:val="00214CD5"/>
    <w:rsid w:val="00214CF8"/>
    <w:rsid w:val="00214D18"/>
    <w:rsid w:val="00214DB9"/>
    <w:rsid w:val="00214EC4"/>
    <w:rsid w:val="00214ECB"/>
    <w:rsid w:val="00214F93"/>
    <w:rsid w:val="00214FAF"/>
    <w:rsid w:val="00215001"/>
    <w:rsid w:val="0021506A"/>
    <w:rsid w:val="00215135"/>
    <w:rsid w:val="002151D9"/>
    <w:rsid w:val="0021522B"/>
    <w:rsid w:val="0021525D"/>
    <w:rsid w:val="002152B5"/>
    <w:rsid w:val="00215367"/>
    <w:rsid w:val="0021539C"/>
    <w:rsid w:val="002153A7"/>
    <w:rsid w:val="002153DA"/>
    <w:rsid w:val="00215410"/>
    <w:rsid w:val="00215468"/>
    <w:rsid w:val="00215494"/>
    <w:rsid w:val="002154A0"/>
    <w:rsid w:val="002154DC"/>
    <w:rsid w:val="002154E2"/>
    <w:rsid w:val="00215503"/>
    <w:rsid w:val="0021552F"/>
    <w:rsid w:val="0021553A"/>
    <w:rsid w:val="00215582"/>
    <w:rsid w:val="002155E4"/>
    <w:rsid w:val="0021567F"/>
    <w:rsid w:val="002156B2"/>
    <w:rsid w:val="0021579D"/>
    <w:rsid w:val="002157A6"/>
    <w:rsid w:val="002157EF"/>
    <w:rsid w:val="00215855"/>
    <w:rsid w:val="00215864"/>
    <w:rsid w:val="002158D7"/>
    <w:rsid w:val="0021591D"/>
    <w:rsid w:val="00215949"/>
    <w:rsid w:val="002159DE"/>
    <w:rsid w:val="00215A4E"/>
    <w:rsid w:val="00215AA8"/>
    <w:rsid w:val="00215B3E"/>
    <w:rsid w:val="00215B4B"/>
    <w:rsid w:val="00215BDF"/>
    <w:rsid w:val="00215CF7"/>
    <w:rsid w:val="00215D66"/>
    <w:rsid w:val="00215DAC"/>
    <w:rsid w:val="00215EF1"/>
    <w:rsid w:val="00215EF4"/>
    <w:rsid w:val="00215F59"/>
    <w:rsid w:val="00215FE3"/>
    <w:rsid w:val="00215FF0"/>
    <w:rsid w:val="0021602B"/>
    <w:rsid w:val="00216045"/>
    <w:rsid w:val="0021609A"/>
    <w:rsid w:val="002160F8"/>
    <w:rsid w:val="002160FE"/>
    <w:rsid w:val="0021617A"/>
    <w:rsid w:val="002161D8"/>
    <w:rsid w:val="00216238"/>
    <w:rsid w:val="0021629D"/>
    <w:rsid w:val="00216340"/>
    <w:rsid w:val="00216354"/>
    <w:rsid w:val="0021647F"/>
    <w:rsid w:val="002164A9"/>
    <w:rsid w:val="0021659C"/>
    <w:rsid w:val="0021663E"/>
    <w:rsid w:val="00216655"/>
    <w:rsid w:val="002166E8"/>
    <w:rsid w:val="0021671D"/>
    <w:rsid w:val="00216774"/>
    <w:rsid w:val="00216778"/>
    <w:rsid w:val="002167BE"/>
    <w:rsid w:val="002167CE"/>
    <w:rsid w:val="002167E6"/>
    <w:rsid w:val="00216857"/>
    <w:rsid w:val="002168A1"/>
    <w:rsid w:val="00216A82"/>
    <w:rsid w:val="00216B37"/>
    <w:rsid w:val="00216B82"/>
    <w:rsid w:val="00216B84"/>
    <w:rsid w:val="00216C9F"/>
    <w:rsid w:val="00216CD1"/>
    <w:rsid w:val="00216D28"/>
    <w:rsid w:val="00216D49"/>
    <w:rsid w:val="00216D9D"/>
    <w:rsid w:val="00216DF7"/>
    <w:rsid w:val="00216E35"/>
    <w:rsid w:val="00216EAF"/>
    <w:rsid w:val="00216EB3"/>
    <w:rsid w:val="00216EEC"/>
    <w:rsid w:val="00216F03"/>
    <w:rsid w:val="00216FB8"/>
    <w:rsid w:val="00216FD4"/>
    <w:rsid w:val="0021701A"/>
    <w:rsid w:val="00217084"/>
    <w:rsid w:val="0021711C"/>
    <w:rsid w:val="00217160"/>
    <w:rsid w:val="0021728D"/>
    <w:rsid w:val="002172E2"/>
    <w:rsid w:val="002173C3"/>
    <w:rsid w:val="0021742A"/>
    <w:rsid w:val="00217521"/>
    <w:rsid w:val="002175C6"/>
    <w:rsid w:val="00217623"/>
    <w:rsid w:val="00217685"/>
    <w:rsid w:val="0021768E"/>
    <w:rsid w:val="00217706"/>
    <w:rsid w:val="00217775"/>
    <w:rsid w:val="00217784"/>
    <w:rsid w:val="002177E2"/>
    <w:rsid w:val="002177F5"/>
    <w:rsid w:val="002178A6"/>
    <w:rsid w:val="002178B2"/>
    <w:rsid w:val="002178BA"/>
    <w:rsid w:val="0021790E"/>
    <w:rsid w:val="00217930"/>
    <w:rsid w:val="0021794C"/>
    <w:rsid w:val="0021794F"/>
    <w:rsid w:val="00217981"/>
    <w:rsid w:val="002179B1"/>
    <w:rsid w:val="00217A62"/>
    <w:rsid w:val="00217AAF"/>
    <w:rsid w:val="00217AC0"/>
    <w:rsid w:val="00217B74"/>
    <w:rsid w:val="00217B83"/>
    <w:rsid w:val="00217C88"/>
    <w:rsid w:val="00217C90"/>
    <w:rsid w:val="00217C91"/>
    <w:rsid w:val="00217CBC"/>
    <w:rsid w:val="00217CCB"/>
    <w:rsid w:val="00217CF7"/>
    <w:rsid w:val="00217D8C"/>
    <w:rsid w:val="00217ECE"/>
    <w:rsid w:val="00217EDA"/>
    <w:rsid w:val="00217F20"/>
    <w:rsid w:val="00217F4C"/>
    <w:rsid w:val="00217F70"/>
    <w:rsid w:val="0022004D"/>
    <w:rsid w:val="002200C8"/>
    <w:rsid w:val="0022013C"/>
    <w:rsid w:val="00220142"/>
    <w:rsid w:val="002201DC"/>
    <w:rsid w:val="00220223"/>
    <w:rsid w:val="00220244"/>
    <w:rsid w:val="0022028E"/>
    <w:rsid w:val="002202E8"/>
    <w:rsid w:val="0022045A"/>
    <w:rsid w:val="0022049E"/>
    <w:rsid w:val="002204A0"/>
    <w:rsid w:val="00220503"/>
    <w:rsid w:val="00220560"/>
    <w:rsid w:val="002205B6"/>
    <w:rsid w:val="0022064F"/>
    <w:rsid w:val="002206A5"/>
    <w:rsid w:val="002206A8"/>
    <w:rsid w:val="002207FE"/>
    <w:rsid w:val="002208B4"/>
    <w:rsid w:val="00220906"/>
    <w:rsid w:val="00220966"/>
    <w:rsid w:val="002209FE"/>
    <w:rsid w:val="00220AC6"/>
    <w:rsid w:val="00220B21"/>
    <w:rsid w:val="00220B35"/>
    <w:rsid w:val="00220B3D"/>
    <w:rsid w:val="00220BBF"/>
    <w:rsid w:val="00220BCB"/>
    <w:rsid w:val="00220C05"/>
    <w:rsid w:val="00220C6C"/>
    <w:rsid w:val="00220C77"/>
    <w:rsid w:val="00220CA6"/>
    <w:rsid w:val="00220CE7"/>
    <w:rsid w:val="00220D80"/>
    <w:rsid w:val="00220E44"/>
    <w:rsid w:val="00220EB0"/>
    <w:rsid w:val="00220EEB"/>
    <w:rsid w:val="00220FDE"/>
    <w:rsid w:val="00220FE4"/>
    <w:rsid w:val="00221076"/>
    <w:rsid w:val="0022108C"/>
    <w:rsid w:val="00221143"/>
    <w:rsid w:val="0022114E"/>
    <w:rsid w:val="002211BD"/>
    <w:rsid w:val="0022121C"/>
    <w:rsid w:val="002212C5"/>
    <w:rsid w:val="00221332"/>
    <w:rsid w:val="00221347"/>
    <w:rsid w:val="0022141B"/>
    <w:rsid w:val="00221447"/>
    <w:rsid w:val="00221448"/>
    <w:rsid w:val="00221504"/>
    <w:rsid w:val="00221527"/>
    <w:rsid w:val="00221528"/>
    <w:rsid w:val="0022155F"/>
    <w:rsid w:val="00221577"/>
    <w:rsid w:val="002215F2"/>
    <w:rsid w:val="00221660"/>
    <w:rsid w:val="002217C3"/>
    <w:rsid w:val="002217F7"/>
    <w:rsid w:val="00221823"/>
    <w:rsid w:val="00221840"/>
    <w:rsid w:val="002218E1"/>
    <w:rsid w:val="00221906"/>
    <w:rsid w:val="00221924"/>
    <w:rsid w:val="0022195E"/>
    <w:rsid w:val="0022199F"/>
    <w:rsid w:val="002219F1"/>
    <w:rsid w:val="00221A60"/>
    <w:rsid w:val="00221A6A"/>
    <w:rsid w:val="00221AFE"/>
    <w:rsid w:val="00221B17"/>
    <w:rsid w:val="00221B72"/>
    <w:rsid w:val="00221BC8"/>
    <w:rsid w:val="00221BF2"/>
    <w:rsid w:val="00221C36"/>
    <w:rsid w:val="00221CDB"/>
    <w:rsid w:val="00221D31"/>
    <w:rsid w:val="00221D43"/>
    <w:rsid w:val="00221DC3"/>
    <w:rsid w:val="00221DE5"/>
    <w:rsid w:val="00221E5A"/>
    <w:rsid w:val="00221F39"/>
    <w:rsid w:val="00221F9A"/>
    <w:rsid w:val="00222003"/>
    <w:rsid w:val="0022205B"/>
    <w:rsid w:val="0022217C"/>
    <w:rsid w:val="00222182"/>
    <w:rsid w:val="002221F0"/>
    <w:rsid w:val="0022227A"/>
    <w:rsid w:val="002222D1"/>
    <w:rsid w:val="00222303"/>
    <w:rsid w:val="0022230C"/>
    <w:rsid w:val="002223AA"/>
    <w:rsid w:val="002223F1"/>
    <w:rsid w:val="0022245B"/>
    <w:rsid w:val="0022245D"/>
    <w:rsid w:val="00222469"/>
    <w:rsid w:val="0022251D"/>
    <w:rsid w:val="00222569"/>
    <w:rsid w:val="00222586"/>
    <w:rsid w:val="002225F5"/>
    <w:rsid w:val="00222686"/>
    <w:rsid w:val="0022268E"/>
    <w:rsid w:val="00222707"/>
    <w:rsid w:val="00222745"/>
    <w:rsid w:val="00222749"/>
    <w:rsid w:val="00222866"/>
    <w:rsid w:val="002228E5"/>
    <w:rsid w:val="00222918"/>
    <w:rsid w:val="00222988"/>
    <w:rsid w:val="002229BC"/>
    <w:rsid w:val="002229E1"/>
    <w:rsid w:val="002229FF"/>
    <w:rsid w:val="00222A41"/>
    <w:rsid w:val="00222ADC"/>
    <w:rsid w:val="00222B3D"/>
    <w:rsid w:val="00222B59"/>
    <w:rsid w:val="00222DA0"/>
    <w:rsid w:val="00222DBC"/>
    <w:rsid w:val="00222E2C"/>
    <w:rsid w:val="00222EAB"/>
    <w:rsid w:val="00222ECD"/>
    <w:rsid w:val="00222F61"/>
    <w:rsid w:val="00223025"/>
    <w:rsid w:val="00223031"/>
    <w:rsid w:val="00223075"/>
    <w:rsid w:val="00223096"/>
    <w:rsid w:val="002230AE"/>
    <w:rsid w:val="00223107"/>
    <w:rsid w:val="00223196"/>
    <w:rsid w:val="002232E7"/>
    <w:rsid w:val="00223307"/>
    <w:rsid w:val="0022333C"/>
    <w:rsid w:val="00223340"/>
    <w:rsid w:val="00223366"/>
    <w:rsid w:val="0022354B"/>
    <w:rsid w:val="0022356B"/>
    <w:rsid w:val="0022358C"/>
    <w:rsid w:val="00223641"/>
    <w:rsid w:val="00223664"/>
    <w:rsid w:val="00223673"/>
    <w:rsid w:val="002236CA"/>
    <w:rsid w:val="00223753"/>
    <w:rsid w:val="0022377F"/>
    <w:rsid w:val="00223793"/>
    <w:rsid w:val="002237A0"/>
    <w:rsid w:val="002237F6"/>
    <w:rsid w:val="00223837"/>
    <w:rsid w:val="00223904"/>
    <w:rsid w:val="0022393A"/>
    <w:rsid w:val="00223AC7"/>
    <w:rsid w:val="00223ADD"/>
    <w:rsid w:val="00223B70"/>
    <w:rsid w:val="00223BA4"/>
    <w:rsid w:val="00223BD8"/>
    <w:rsid w:val="00223CAB"/>
    <w:rsid w:val="00223CC3"/>
    <w:rsid w:val="00223EB7"/>
    <w:rsid w:val="00223EC5"/>
    <w:rsid w:val="00223ED7"/>
    <w:rsid w:val="00223F35"/>
    <w:rsid w:val="00223F5C"/>
    <w:rsid w:val="00223F5E"/>
    <w:rsid w:val="00224078"/>
    <w:rsid w:val="00224099"/>
    <w:rsid w:val="00224139"/>
    <w:rsid w:val="00224189"/>
    <w:rsid w:val="002241CA"/>
    <w:rsid w:val="0022420E"/>
    <w:rsid w:val="00224230"/>
    <w:rsid w:val="00224289"/>
    <w:rsid w:val="00224295"/>
    <w:rsid w:val="0022429F"/>
    <w:rsid w:val="002242AA"/>
    <w:rsid w:val="002242F7"/>
    <w:rsid w:val="002243CF"/>
    <w:rsid w:val="0022445A"/>
    <w:rsid w:val="00224491"/>
    <w:rsid w:val="0022456B"/>
    <w:rsid w:val="00224594"/>
    <w:rsid w:val="002246B5"/>
    <w:rsid w:val="002246E3"/>
    <w:rsid w:val="0022470D"/>
    <w:rsid w:val="002247F1"/>
    <w:rsid w:val="0022485B"/>
    <w:rsid w:val="002248DB"/>
    <w:rsid w:val="00224968"/>
    <w:rsid w:val="0022496E"/>
    <w:rsid w:val="002249A8"/>
    <w:rsid w:val="00224A5E"/>
    <w:rsid w:val="00224AC6"/>
    <w:rsid w:val="00224B2B"/>
    <w:rsid w:val="00224B7D"/>
    <w:rsid w:val="00224C72"/>
    <w:rsid w:val="00224C7D"/>
    <w:rsid w:val="00224C9B"/>
    <w:rsid w:val="00224CFE"/>
    <w:rsid w:val="00224D53"/>
    <w:rsid w:val="00224D5B"/>
    <w:rsid w:val="00224D7D"/>
    <w:rsid w:val="00224DB8"/>
    <w:rsid w:val="00224DF2"/>
    <w:rsid w:val="00224E9A"/>
    <w:rsid w:val="00224EB9"/>
    <w:rsid w:val="00224F4E"/>
    <w:rsid w:val="00224FE2"/>
    <w:rsid w:val="002250EC"/>
    <w:rsid w:val="00225133"/>
    <w:rsid w:val="002251A8"/>
    <w:rsid w:val="002251BA"/>
    <w:rsid w:val="00225280"/>
    <w:rsid w:val="002253D7"/>
    <w:rsid w:val="002253F3"/>
    <w:rsid w:val="00225494"/>
    <w:rsid w:val="0022557A"/>
    <w:rsid w:val="002255B6"/>
    <w:rsid w:val="002255EB"/>
    <w:rsid w:val="00225609"/>
    <w:rsid w:val="00225685"/>
    <w:rsid w:val="002256DE"/>
    <w:rsid w:val="002256EA"/>
    <w:rsid w:val="00225707"/>
    <w:rsid w:val="00225735"/>
    <w:rsid w:val="0022573B"/>
    <w:rsid w:val="00225761"/>
    <w:rsid w:val="0022580D"/>
    <w:rsid w:val="0022584F"/>
    <w:rsid w:val="00225884"/>
    <w:rsid w:val="002258A6"/>
    <w:rsid w:val="002258DA"/>
    <w:rsid w:val="00225906"/>
    <w:rsid w:val="00225935"/>
    <w:rsid w:val="002259D0"/>
    <w:rsid w:val="002259FE"/>
    <w:rsid w:val="00225A30"/>
    <w:rsid w:val="00225A7E"/>
    <w:rsid w:val="00225AC2"/>
    <w:rsid w:val="00225CBE"/>
    <w:rsid w:val="00225CE5"/>
    <w:rsid w:val="00225D01"/>
    <w:rsid w:val="00225D6F"/>
    <w:rsid w:val="00225DAD"/>
    <w:rsid w:val="00225EB0"/>
    <w:rsid w:val="00225EC7"/>
    <w:rsid w:val="00225F27"/>
    <w:rsid w:val="00226057"/>
    <w:rsid w:val="002260E2"/>
    <w:rsid w:val="0022613A"/>
    <w:rsid w:val="00226197"/>
    <w:rsid w:val="002263E3"/>
    <w:rsid w:val="002263E7"/>
    <w:rsid w:val="00226441"/>
    <w:rsid w:val="00226483"/>
    <w:rsid w:val="002264FA"/>
    <w:rsid w:val="00226622"/>
    <w:rsid w:val="00226687"/>
    <w:rsid w:val="00226761"/>
    <w:rsid w:val="00226775"/>
    <w:rsid w:val="002267D6"/>
    <w:rsid w:val="0022680B"/>
    <w:rsid w:val="00226870"/>
    <w:rsid w:val="002268C1"/>
    <w:rsid w:val="00226938"/>
    <w:rsid w:val="0022699E"/>
    <w:rsid w:val="00226A34"/>
    <w:rsid w:val="00226A4C"/>
    <w:rsid w:val="00226AA6"/>
    <w:rsid w:val="00226B5D"/>
    <w:rsid w:val="00226BCA"/>
    <w:rsid w:val="00226BCB"/>
    <w:rsid w:val="00226C69"/>
    <w:rsid w:val="00226CA0"/>
    <w:rsid w:val="00226D07"/>
    <w:rsid w:val="00226D35"/>
    <w:rsid w:val="00226D78"/>
    <w:rsid w:val="00226DE0"/>
    <w:rsid w:val="00226E21"/>
    <w:rsid w:val="00226E2B"/>
    <w:rsid w:val="00226F83"/>
    <w:rsid w:val="002271AE"/>
    <w:rsid w:val="0022728D"/>
    <w:rsid w:val="002272EA"/>
    <w:rsid w:val="002272ED"/>
    <w:rsid w:val="00227317"/>
    <w:rsid w:val="00227346"/>
    <w:rsid w:val="0022734C"/>
    <w:rsid w:val="002273A3"/>
    <w:rsid w:val="0022744E"/>
    <w:rsid w:val="00227474"/>
    <w:rsid w:val="002274B3"/>
    <w:rsid w:val="00227594"/>
    <w:rsid w:val="002275C3"/>
    <w:rsid w:val="0022762C"/>
    <w:rsid w:val="00227634"/>
    <w:rsid w:val="0022770F"/>
    <w:rsid w:val="00227735"/>
    <w:rsid w:val="00227771"/>
    <w:rsid w:val="002277D8"/>
    <w:rsid w:val="0022780B"/>
    <w:rsid w:val="00227866"/>
    <w:rsid w:val="0022786D"/>
    <w:rsid w:val="0022793A"/>
    <w:rsid w:val="002279AC"/>
    <w:rsid w:val="00227A32"/>
    <w:rsid w:val="00227B24"/>
    <w:rsid w:val="00227BCA"/>
    <w:rsid w:val="00227BE2"/>
    <w:rsid w:val="00227CF7"/>
    <w:rsid w:val="00227D4A"/>
    <w:rsid w:val="00227D52"/>
    <w:rsid w:val="00227D69"/>
    <w:rsid w:val="00227D7C"/>
    <w:rsid w:val="00227DA0"/>
    <w:rsid w:val="00227E5C"/>
    <w:rsid w:val="00227E87"/>
    <w:rsid w:val="00227E93"/>
    <w:rsid w:val="00227E9A"/>
    <w:rsid w:val="00227EAD"/>
    <w:rsid w:val="00230067"/>
    <w:rsid w:val="002300B2"/>
    <w:rsid w:val="002300DE"/>
    <w:rsid w:val="00230104"/>
    <w:rsid w:val="00230106"/>
    <w:rsid w:val="002301F2"/>
    <w:rsid w:val="002301FF"/>
    <w:rsid w:val="00230208"/>
    <w:rsid w:val="0023025B"/>
    <w:rsid w:val="0023027F"/>
    <w:rsid w:val="00230280"/>
    <w:rsid w:val="00230288"/>
    <w:rsid w:val="00230363"/>
    <w:rsid w:val="0023041D"/>
    <w:rsid w:val="002304F3"/>
    <w:rsid w:val="00230562"/>
    <w:rsid w:val="0023068F"/>
    <w:rsid w:val="002306C8"/>
    <w:rsid w:val="00230726"/>
    <w:rsid w:val="0023078F"/>
    <w:rsid w:val="0023079C"/>
    <w:rsid w:val="002307C7"/>
    <w:rsid w:val="00230854"/>
    <w:rsid w:val="002308E1"/>
    <w:rsid w:val="002309AE"/>
    <w:rsid w:val="00230AB8"/>
    <w:rsid w:val="00230C1F"/>
    <w:rsid w:val="00230CBB"/>
    <w:rsid w:val="00230D8C"/>
    <w:rsid w:val="00230DB8"/>
    <w:rsid w:val="00230DB9"/>
    <w:rsid w:val="00230E3A"/>
    <w:rsid w:val="00230E5F"/>
    <w:rsid w:val="00230E85"/>
    <w:rsid w:val="00230EEB"/>
    <w:rsid w:val="00230F2B"/>
    <w:rsid w:val="00230F4B"/>
    <w:rsid w:val="00230F64"/>
    <w:rsid w:val="00230F96"/>
    <w:rsid w:val="0023102C"/>
    <w:rsid w:val="00231077"/>
    <w:rsid w:val="00231152"/>
    <w:rsid w:val="0023119E"/>
    <w:rsid w:val="002311A2"/>
    <w:rsid w:val="002311BE"/>
    <w:rsid w:val="002312CF"/>
    <w:rsid w:val="0023134D"/>
    <w:rsid w:val="00231370"/>
    <w:rsid w:val="002313BD"/>
    <w:rsid w:val="0023148E"/>
    <w:rsid w:val="002314B4"/>
    <w:rsid w:val="002314B5"/>
    <w:rsid w:val="002314FF"/>
    <w:rsid w:val="002315F8"/>
    <w:rsid w:val="0023161A"/>
    <w:rsid w:val="00231652"/>
    <w:rsid w:val="00231694"/>
    <w:rsid w:val="002316DC"/>
    <w:rsid w:val="002316E2"/>
    <w:rsid w:val="00231706"/>
    <w:rsid w:val="0023172D"/>
    <w:rsid w:val="0023178E"/>
    <w:rsid w:val="0023181D"/>
    <w:rsid w:val="00231827"/>
    <w:rsid w:val="0023192B"/>
    <w:rsid w:val="00231993"/>
    <w:rsid w:val="002319CC"/>
    <w:rsid w:val="00231A0F"/>
    <w:rsid w:val="00231A77"/>
    <w:rsid w:val="00231B2D"/>
    <w:rsid w:val="00231B83"/>
    <w:rsid w:val="00231B8A"/>
    <w:rsid w:val="00231C48"/>
    <w:rsid w:val="00231CE3"/>
    <w:rsid w:val="00231CEC"/>
    <w:rsid w:val="00231E0B"/>
    <w:rsid w:val="00231E48"/>
    <w:rsid w:val="00231E62"/>
    <w:rsid w:val="00232036"/>
    <w:rsid w:val="00232073"/>
    <w:rsid w:val="00232089"/>
    <w:rsid w:val="002320A1"/>
    <w:rsid w:val="002320C6"/>
    <w:rsid w:val="0023212E"/>
    <w:rsid w:val="002321DF"/>
    <w:rsid w:val="00232202"/>
    <w:rsid w:val="00232222"/>
    <w:rsid w:val="002322C5"/>
    <w:rsid w:val="002322CE"/>
    <w:rsid w:val="0023231B"/>
    <w:rsid w:val="0023239B"/>
    <w:rsid w:val="002323BA"/>
    <w:rsid w:val="0023253A"/>
    <w:rsid w:val="0023254F"/>
    <w:rsid w:val="002325F9"/>
    <w:rsid w:val="00232616"/>
    <w:rsid w:val="002327E6"/>
    <w:rsid w:val="002328F8"/>
    <w:rsid w:val="00232905"/>
    <w:rsid w:val="00232966"/>
    <w:rsid w:val="0023299A"/>
    <w:rsid w:val="002329D2"/>
    <w:rsid w:val="00232AB7"/>
    <w:rsid w:val="00232B2C"/>
    <w:rsid w:val="00232B35"/>
    <w:rsid w:val="00232B3A"/>
    <w:rsid w:val="00232B61"/>
    <w:rsid w:val="00232B74"/>
    <w:rsid w:val="00232B7B"/>
    <w:rsid w:val="00232C98"/>
    <w:rsid w:val="00232CD4"/>
    <w:rsid w:val="00232CF8"/>
    <w:rsid w:val="00232DF4"/>
    <w:rsid w:val="00232E27"/>
    <w:rsid w:val="00232F0D"/>
    <w:rsid w:val="00232F16"/>
    <w:rsid w:val="00232F17"/>
    <w:rsid w:val="00232F25"/>
    <w:rsid w:val="00233119"/>
    <w:rsid w:val="002331AB"/>
    <w:rsid w:val="0023323F"/>
    <w:rsid w:val="00233277"/>
    <w:rsid w:val="00233278"/>
    <w:rsid w:val="002333D1"/>
    <w:rsid w:val="002333EB"/>
    <w:rsid w:val="00233491"/>
    <w:rsid w:val="002334A6"/>
    <w:rsid w:val="002334E8"/>
    <w:rsid w:val="00233513"/>
    <w:rsid w:val="00233552"/>
    <w:rsid w:val="002335AF"/>
    <w:rsid w:val="002335FA"/>
    <w:rsid w:val="0023365F"/>
    <w:rsid w:val="00233762"/>
    <w:rsid w:val="002337CB"/>
    <w:rsid w:val="00233815"/>
    <w:rsid w:val="00233982"/>
    <w:rsid w:val="002339B8"/>
    <w:rsid w:val="002339DF"/>
    <w:rsid w:val="00233A13"/>
    <w:rsid w:val="00233A6E"/>
    <w:rsid w:val="00233A8A"/>
    <w:rsid w:val="00233BA2"/>
    <w:rsid w:val="00233CBE"/>
    <w:rsid w:val="00233CCF"/>
    <w:rsid w:val="00233D1E"/>
    <w:rsid w:val="00233DFF"/>
    <w:rsid w:val="00233E16"/>
    <w:rsid w:val="00233E1D"/>
    <w:rsid w:val="00233E21"/>
    <w:rsid w:val="00233E2E"/>
    <w:rsid w:val="00233E40"/>
    <w:rsid w:val="00233E94"/>
    <w:rsid w:val="00233EA2"/>
    <w:rsid w:val="00233ED9"/>
    <w:rsid w:val="00233EF4"/>
    <w:rsid w:val="00233F55"/>
    <w:rsid w:val="0023410C"/>
    <w:rsid w:val="00234120"/>
    <w:rsid w:val="00234133"/>
    <w:rsid w:val="0023414A"/>
    <w:rsid w:val="0023418A"/>
    <w:rsid w:val="002341D9"/>
    <w:rsid w:val="002341FE"/>
    <w:rsid w:val="0023420A"/>
    <w:rsid w:val="0023428D"/>
    <w:rsid w:val="002342F5"/>
    <w:rsid w:val="00234305"/>
    <w:rsid w:val="002343EF"/>
    <w:rsid w:val="00234495"/>
    <w:rsid w:val="002345B0"/>
    <w:rsid w:val="00234679"/>
    <w:rsid w:val="0023467E"/>
    <w:rsid w:val="0023468D"/>
    <w:rsid w:val="0023476F"/>
    <w:rsid w:val="00234779"/>
    <w:rsid w:val="002347B7"/>
    <w:rsid w:val="00234815"/>
    <w:rsid w:val="002348A4"/>
    <w:rsid w:val="002348A5"/>
    <w:rsid w:val="002348B6"/>
    <w:rsid w:val="002348BB"/>
    <w:rsid w:val="002348E5"/>
    <w:rsid w:val="002348FB"/>
    <w:rsid w:val="00234988"/>
    <w:rsid w:val="0023499C"/>
    <w:rsid w:val="00234A01"/>
    <w:rsid w:val="00234A17"/>
    <w:rsid w:val="00234C2C"/>
    <w:rsid w:val="00234D2D"/>
    <w:rsid w:val="00234DC8"/>
    <w:rsid w:val="00234EA3"/>
    <w:rsid w:val="00234EE5"/>
    <w:rsid w:val="00234F23"/>
    <w:rsid w:val="00234FB5"/>
    <w:rsid w:val="00235047"/>
    <w:rsid w:val="00235100"/>
    <w:rsid w:val="0023524C"/>
    <w:rsid w:val="0023529D"/>
    <w:rsid w:val="00235305"/>
    <w:rsid w:val="00235312"/>
    <w:rsid w:val="00235331"/>
    <w:rsid w:val="00235449"/>
    <w:rsid w:val="00235453"/>
    <w:rsid w:val="0023548C"/>
    <w:rsid w:val="00235495"/>
    <w:rsid w:val="00235630"/>
    <w:rsid w:val="00235659"/>
    <w:rsid w:val="002356D7"/>
    <w:rsid w:val="002356FB"/>
    <w:rsid w:val="0023575A"/>
    <w:rsid w:val="0023575F"/>
    <w:rsid w:val="0023584E"/>
    <w:rsid w:val="0023593E"/>
    <w:rsid w:val="0023594B"/>
    <w:rsid w:val="002359A3"/>
    <w:rsid w:val="002359D3"/>
    <w:rsid w:val="00235AB2"/>
    <w:rsid w:val="00235AEC"/>
    <w:rsid w:val="00235B32"/>
    <w:rsid w:val="00235B41"/>
    <w:rsid w:val="00235B61"/>
    <w:rsid w:val="00235B77"/>
    <w:rsid w:val="00235B9B"/>
    <w:rsid w:val="00235BC5"/>
    <w:rsid w:val="00235CAC"/>
    <w:rsid w:val="00235CC9"/>
    <w:rsid w:val="00235D10"/>
    <w:rsid w:val="00235D29"/>
    <w:rsid w:val="00235D3C"/>
    <w:rsid w:val="00235D51"/>
    <w:rsid w:val="00235E08"/>
    <w:rsid w:val="00235E82"/>
    <w:rsid w:val="00235EC7"/>
    <w:rsid w:val="00235F25"/>
    <w:rsid w:val="00235F2C"/>
    <w:rsid w:val="00235F30"/>
    <w:rsid w:val="00235F7C"/>
    <w:rsid w:val="00235F7D"/>
    <w:rsid w:val="00235FDE"/>
    <w:rsid w:val="0023606F"/>
    <w:rsid w:val="00236130"/>
    <w:rsid w:val="002361D3"/>
    <w:rsid w:val="0023625E"/>
    <w:rsid w:val="00236268"/>
    <w:rsid w:val="002362CF"/>
    <w:rsid w:val="002363BC"/>
    <w:rsid w:val="002363FB"/>
    <w:rsid w:val="002364F3"/>
    <w:rsid w:val="00236575"/>
    <w:rsid w:val="002365DD"/>
    <w:rsid w:val="0023666F"/>
    <w:rsid w:val="00236701"/>
    <w:rsid w:val="0023672F"/>
    <w:rsid w:val="0023685A"/>
    <w:rsid w:val="002368CE"/>
    <w:rsid w:val="00236967"/>
    <w:rsid w:val="00236A4E"/>
    <w:rsid w:val="00236A64"/>
    <w:rsid w:val="00236B90"/>
    <w:rsid w:val="00236BF5"/>
    <w:rsid w:val="00236BF9"/>
    <w:rsid w:val="00236C68"/>
    <w:rsid w:val="00236CD0"/>
    <w:rsid w:val="00236DC3"/>
    <w:rsid w:val="00236EDB"/>
    <w:rsid w:val="00236F5E"/>
    <w:rsid w:val="00236F98"/>
    <w:rsid w:val="002370AA"/>
    <w:rsid w:val="00237114"/>
    <w:rsid w:val="00237139"/>
    <w:rsid w:val="00237143"/>
    <w:rsid w:val="00237155"/>
    <w:rsid w:val="002371E6"/>
    <w:rsid w:val="0023723C"/>
    <w:rsid w:val="00237243"/>
    <w:rsid w:val="00237280"/>
    <w:rsid w:val="002373FF"/>
    <w:rsid w:val="0023742E"/>
    <w:rsid w:val="0023746E"/>
    <w:rsid w:val="00237494"/>
    <w:rsid w:val="002374B1"/>
    <w:rsid w:val="002374C5"/>
    <w:rsid w:val="002375E4"/>
    <w:rsid w:val="00237637"/>
    <w:rsid w:val="0023763D"/>
    <w:rsid w:val="002376B7"/>
    <w:rsid w:val="002376D4"/>
    <w:rsid w:val="0023780D"/>
    <w:rsid w:val="0023783F"/>
    <w:rsid w:val="0023788C"/>
    <w:rsid w:val="0023791A"/>
    <w:rsid w:val="00237950"/>
    <w:rsid w:val="0023797D"/>
    <w:rsid w:val="00237991"/>
    <w:rsid w:val="002379BB"/>
    <w:rsid w:val="00237B03"/>
    <w:rsid w:val="00237BD1"/>
    <w:rsid w:val="00237C77"/>
    <w:rsid w:val="00237CFF"/>
    <w:rsid w:val="00237D0A"/>
    <w:rsid w:val="00237EB6"/>
    <w:rsid w:val="00237F34"/>
    <w:rsid w:val="00237F8D"/>
    <w:rsid w:val="0024016E"/>
    <w:rsid w:val="0024016F"/>
    <w:rsid w:val="002401C6"/>
    <w:rsid w:val="00240205"/>
    <w:rsid w:val="0024020D"/>
    <w:rsid w:val="0024021D"/>
    <w:rsid w:val="0024021F"/>
    <w:rsid w:val="0024029E"/>
    <w:rsid w:val="0024037E"/>
    <w:rsid w:val="002403D1"/>
    <w:rsid w:val="002403FB"/>
    <w:rsid w:val="00240443"/>
    <w:rsid w:val="0024049B"/>
    <w:rsid w:val="002404A9"/>
    <w:rsid w:val="002404E6"/>
    <w:rsid w:val="00240537"/>
    <w:rsid w:val="0024053A"/>
    <w:rsid w:val="00240599"/>
    <w:rsid w:val="00240659"/>
    <w:rsid w:val="002406DA"/>
    <w:rsid w:val="002407F8"/>
    <w:rsid w:val="0024080B"/>
    <w:rsid w:val="002408C1"/>
    <w:rsid w:val="002408CE"/>
    <w:rsid w:val="002408DE"/>
    <w:rsid w:val="0024090D"/>
    <w:rsid w:val="0024093B"/>
    <w:rsid w:val="00240AAD"/>
    <w:rsid w:val="00240ACA"/>
    <w:rsid w:val="00240BDC"/>
    <w:rsid w:val="00240D9B"/>
    <w:rsid w:val="00240DA8"/>
    <w:rsid w:val="00240DAA"/>
    <w:rsid w:val="00240E04"/>
    <w:rsid w:val="00240E17"/>
    <w:rsid w:val="00240E18"/>
    <w:rsid w:val="00240E5F"/>
    <w:rsid w:val="00240E6A"/>
    <w:rsid w:val="00240EA5"/>
    <w:rsid w:val="00240EF8"/>
    <w:rsid w:val="00240EFE"/>
    <w:rsid w:val="00240F49"/>
    <w:rsid w:val="00240F76"/>
    <w:rsid w:val="00240F85"/>
    <w:rsid w:val="00240F8B"/>
    <w:rsid w:val="00241008"/>
    <w:rsid w:val="00241034"/>
    <w:rsid w:val="0024104F"/>
    <w:rsid w:val="0024109F"/>
    <w:rsid w:val="0024114C"/>
    <w:rsid w:val="0024118A"/>
    <w:rsid w:val="002412BB"/>
    <w:rsid w:val="0024135B"/>
    <w:rsid w:val="0024137A"/>
    <w:rsid w:val="002413B3"/>
    <w:rsid w:val="0024140B"/>
    <w:rsid w:val="00241431"/>
    <w:rsid w:val="002415BA"/>
    <w:rsid w:val="002415C9"/>
    <w:rsid w:val="002415F1"/>
    <w:rsid w:val="00241608"/>
    <w:rsid w:val="002416A5"/>
    <w:rsid w:val="00241722"/>
    <w:rsid w:val="0024173C"/>
    <w:rsid w:val="002417CB"/>
    <w:rsid w:val="002417DA"/>
    <w:rsid w:val="002418A4"/>
    <w:rsid w:val="00241974"/>
    <w:rsid w:val="00241A67"/>
    <w:rsid w:val="00241B3A"/>
    <w:rsid w:val="00241B66"/>
    <w:rsid w:val="00241C39"/>
    <w:rsid w:val="00241D36"/>
    <w:rsid w:val="00241D47"/>
    <w:rsid w:val="00241D67"/>
    <w:rsid w:val="00241D91"/>
    <w:rsid w:val="00241DC8"/>
    <w:rsid w:val="00241E0E"/>
    <w:rsid w:val="00241F20"/>
    <w:rsid w:val="00241FD7"/>
    <w:rsid w:val="00242011"/>
    <w:rsid w:val="00242079"/>
    <w:rsid w:val="00242161"/>
    <w:rsid w:val="00242176"/>
    <w:rsid w:val="002422D1"/>
    <w:rsid w:val="002422EE"/>
    <w:rsid w:val="0024234F"/>
    <w:rsid w:val="002423E0"/>
    <w:rsid w:val="002423E6"/>
    <w:rsid w:val="0024240F"/>
    <w:rsid w:val="00242413"/>
    <w:rsid w:val="0024244A"/>
    <w:rsid w:val="0024249B"/>
    <w:rsid w:val="002424B0"/>
    <w:rsid w:val="00242522"/>
    <w:rsid w:val="00242568"/>
    <w:rsid w:val="002425DC"/>
    <w:rsid w:val="0024264A"/>
    <w:rsid w:val="002426D0"/>
    <w:rsid w:val="00242773"/>
    <w:rsid w:val="002427B4"/>
    <w:rsid w:val="002428BC"/>
    <w:rsid w:val="002428ED"/>
    <w:rsid w:val="0024295C"/>
    <w:rsid w:val="00242985"/>
    <w:rsid w:val="002429DB"/>
    <w:rsid w:val="002429E1"/>
    <w:rsid w:val="00242A57"/>
    <w:rsid w:val="00242BA1"/>
    <w:rsid w:val="00242BA7"/>
    <w:rsid w:val="00242F4F"/>
    <w:rsid w:val="00242F81"/>
    <w:rsid w:val="00242FCD"/>
    <w:rsid w:val="0024305D"/>
    <w:rsid w:val="00243165"/>
    <w:rsid w:val="0024318B"/>
    <w:rsid w:val="0024319E"/>
    <w:rsid w:val="0024320C"/>
    <w:rsid w:val="002432BF"/>
    <w:rsid w:val="00243347"/>
    <w:rsid w:val="00243357"/>
    <w:rsid w:val="00243403"/>
    <w:rsid w:val="002434B1"/>
    <w:rsid w:val="00243562"/>
    <w:rsid w:val="002436B8"/>
    <w:rsid w:val="00243754"/>
    <w:rsid w:val="0024377A"/>
    <w:rsid w:val="002437F8"/>
    <w:rsid w:val="00243841"/>
    <w:rsid w:val="00243847"/>
    <w:rsid w:val="00243886"/>
    <w:rsid w:val="002438F9"/>
    <w:rsid w:val="00243946"/>
    <w:rsid w:val="002439EB"/>
    <w:rsid w:val="00243A3F"/>
    <w:rsid w:val="00243B0C"/>
    <w:rsid w:val="00243B80"/>
    <w:rsid w:val="00243B8A"/>
    <w:rsid w:val="00243BB6"/>
    <w:rsid w:val="00243BEB"/>
    <w:rsid w:val="00243C21"/>
    <w:rsid w:val="00243DDD"/>
    <w:rsid w:val="00243DF3"/>
    <w:rsid w:val="00243E0A"/>
    <w:rsid w:val="00243E40"/>
    <w:rsid w:val="00243E46"/>
    <w:rsid w:val="00243E6D"/>
    <w:rsid w:val="00243ECF"/>
    <w:rsid w:val="00243F05"/>
    <w:rsid w:val="00243F19"/>
    <w:rsid w:val="00243F2F"/>
    <w:rsid w:val="00243F79"/>
    <w:rsid w:val="00243FB4"/>
    <w:rsid w:val="0024400E"/>
    <w:rsid w:val="0024403A"/>
    <w:rsid w:val="00244092"/>
    <w:rsid w:val="00244115"/>
    <w:rsid w:val="0024412C"/>
    <w:rsid w:val="0024413A"/>
    <w:rsid w:val="002442BC"/>
    <w:rsid w:val="002442E8"/>
    <w:rsid w:val="00244305"/>
    <w:rsid w:val="0024437D"/>
    <w:rsid w:val="002443CC"/>
    <w:rsid w:val="00244466"/>
    <w:rsid w:val="0024451D"/>
    <w:rsid w:val="00244533"/>
    <w:rsid w:val="002445BB"/>
    <w:rsid w:val="002445D0"/>
    <w:rsid w:val="00244624"/>
    <w:rsid w:val="0024464E"/>
    <w:rsid w:val="00244687"/>
    <w:rsid w:val="00244695"/>
    <w:rsid w:val="002446E2"/>
    <w:rsid w:val="00244702"/>
    <w:rsid w:val="0024473D"/>
    <w:rsid w:val="00244800"/>
    <w:rsid w:val="002448E1"/>
    <w:rsid w:val="00244A1E"/>
    <w:rsid w:val="00244A5D"/>
    <w:rsid w:val="00244AC1"/>
    <w:rsid w:val="00244AFC"/>
    <w:rsid w:val="00244D57"/>
    <w:rsid w:val="00244E7D"/>
    <w:rsid w:val="00244EA3"/>
    <w:rsid w:val="00244EE9"/>
    <w:rsid w:val="00244FB5"/>
    <w:rsid w:val="00244FF6"/>
    <w:rsid w:val="0024501F"/>
    <w:rsid w:val="00245157"/>
    <w:rsid w:val="002451AB"/>
    <w:rsid w:val="00245264"/>
    <w:rsid w:val="0024527B"/>
    <w:rsid w:val="002452A9"/>
    <w:rsid w:val="002452AE"/>
    <w:rsid w:val="002452DE"/>
    <w:rsid w:val="0024535C"/>
    <w:rsid w:val="002453D1"/>
    <w:rsid w:val="002455A9"/>
    <w:rsid w:val="002456A1"/>
    <w:rsid w:val="002456CD"/>
    <w:rsid w:val="002457BC"/>
    <w:rsid w:val="002457F7"/>
    <w:rsid w:val="00245894"/>
    <w:rsid w:val="002458B6"/>
    <w:rsid w:val="00245928"/>
    <w:rsid w:val="00245AD1"/>
    <w:rsid w:val="00245AD7"/>
    <w:rsid w:val="00245B64"/>
    <w:rsid w:val="00245BAA"/>
    <w:rsid w:val="00245BDA"/>
    <w:rsid w:val="00245BDC"/>
    <w:rsid w:val="00245BEC"/>
    <w:rsid w:val="00245CD7"/>
    <w:rsid w:val="00245D71"/>
    <w:rsid w:val="00245D7D"/>
    <w:rsid w:val="00245D96"/>
    <w:rsid w:val="00245E5B"/>
    <w:rsid w:val="00245F1A"/>
    <w:rsid w:val="00245FE6"/>
    <w:rsid w:val="00246100"/>
    <w:rsid w:val="0024616D"/>
    <w:rsid w:val="0024622A"/>
    <w:rsid w:val="0024628E"/>
    <w:rsid w:val="0024639B"/>
    <w:rsid w:val="002463A9"/>
    <w:rsid w:val="00246429"/>
    <w:rsid w:val="002464E2"/>
    <w:rsid w:val="002464F0"/>
    <w:rsid w:val="00246532"/>
    <w:rsid w:val="002465C1"/>
    <w:rsid w:val="002465EF"/>
    <w:rsid w:val="00246602"/>
    <w:rsid w:val="00246662"/>
    <w:rsid w:val="00246697"/>
    <w:rsid w:val="00246707"/>
    <w:rsid w:val="0024673D"/>
    <w:rsid w:val="00246743"/>
    <w:rsid w:val="00246758"/>
    <w:rsid w:val="00246799"/>
    <w:rsid w:val="002467DB"/>
    <w:rsid w:val="0024684B"/>
    <w:rsid w:val="00246850"/>
    <w:rsid w:val="0024688C"/>
    <w:rsid w:val="0024693A"/>
    <w:rsid w:val="00246985"/>
    <w:rsid w:val="002469EB"/>
    <w:rsid w:val="00246A13"/>
    <w:rsid w:val="00246A1F"/>
    <w:rsid w:val="00246A46"/>
    <w:rsid w:val="00246A6F"/>
    <w:rsid w:val="00246AB6"/>
    <w:rsid w:val="00246B8B"/>
    <w:rsid w:val="00246CF1"/>
    <w:rsid w:val="00246D57"/>
    <w:rsid w:val="00246DC7"/>
    <w:rsid w:val="00246E1D"/>
    <w:rsid w:val="00246EAE"/>
    <w:rsid w:val="00246EAF"/>
    <w:rsid w:val="00246EDF"/>
    <w:rsid w:val="00246F65"/>
    <w:rsid w:val="00246F75"/>
    <w:rsid w:val="00246FBA"/>
    <w:rsid w:val="00246FCE"/>
    <w:rsid w:val="0024714F"/>
    <w:rsid w:val="00247278"/>
    <w:rsid w:val="0024729F"/>
    <w:rsid w:val="002472E2"/>
    <w:rsid w:val="0024733F"/>
    <w:rsid w:val="00247353"/>
    <w:rsid w:val="00247360"/>
    <w:rsid w:val="002473CB"/>
    <w:rsid w:val="00247413"/>
    <w:rsid w:val="0024743A"/>
    <w:rsid w:val="002474F2"/>
    <w:rsid w:val="00247552"/>
    <w:rsid w:val="0024758D"/>
    <w:rsid w:val="002475C2"/>
    <w:rsid w:val="0024763E"/>
    <w:rsid w:val="002476C3"/>
    <w:rsid w:val="002476CC"/>
    <w:rsid w:val="0024783D"/>
    <w:rsid w:val="00247894"/>
    <w:rsid w:val="002478CD"/>
    <w:rsid w:val="00247906"/>
    <w:rsid w:val="00247909"/>
    <w:rsid w:val="00247A30"/>
    <w:rsid w:val="00247B41"/>
    <w:rsid w:val="00247BE9"/>
    <w:rsid w:val="00247EFE"/>
    <w:rsid w:val="00247FD6"/>
    <w:rsid w:val="00250017"/>
    <w:rsid w:val="0025002B"/>
    <w:rsid w:val="00250059"/>
    <w:rsid w:val="00250094"/>
    <w:rsid w:val="002500FC"/>
    <w:rsid w:val="00250143"/>
    <w:rsid w:val="00250171"/>
    <w:rsid w:val="002501C8"/>
    <w:rsid w:val="002501DC"/>
    <w:rsid w:val="002501E2"/>
    <w:rsid w:val="00250275"/>
    <w:rsid w:val="002502F9"/>
    <w:rsid w:val="0025041B"/>
    <w:rsid w:val="002504FE"/>
    <w:rsid w:val="0025057C"/>
    <w:rsid w:val="002505BF"/>
    <w:rsid w:val="00250620"/>
    <w:rsid w:val="0025068F"/>
    <w:rsid w:val="00250712"/>
    <w:rsid w:val="002507B2"/>
    <w:rsid w:val="00250919"/>
    <w:rsid w:val="002509F5"/>
    <w:rsid w:val="00250AF9"/>
    <w:rsid w:val="00250B34"/>
    <w:rsid w:val="00250B4F"/>
    <w:rsid w:val="00250B51"/>
    <w:rsid w:val="00250B81"/>
    <w:rsid w:val="00250B93"/>
    <w:rsid w:val="00250BD4"/>
    <w:rsid w:val="00250C50"/>
    <w:rsid w:val="00250DC4"/>
    <w:rsid w:val="00250F0A"/>
    <w:rsid w:val="00250F37"/>
    <w:rsid w:val="00251014"/>
    <w:rsid w:val="00251025"/>
    <w:rsid w:val="00251036"/>
    <w:rsid w:val="0025106A"/>
    <w:rsid w:val="002510D4"/>
    <w:rsid w:val="002510E7"/>
    <w:rsid w:val="0025110A"/>
    <w:rsid w:val="00251199"/>
    <w:rsid w:val="002511B4"/>
    <w:rsid w:val="00251211"/>
    <w:rsid w:val="0025128D"/>
    <w:rsid w:val="0025128F"/>
    <w:rsid w:val="002512A2"/>
    <w:rsid w:val="002512EB"/>
    <w:rsid w:val="0025130D"/>
    <w:rsid w:val="00251337"/>
    <w:rsid w:val="00251394"/>
    <w:rsid w:val="002513F2"/>
    <w:rsid w:val="002514E7"/>
    <w:rsid w:val="002514F4"/>
    <w:rsid w:val="002514FE"/>
    <w:rsid w:val="00251533"/>
    <w:rsid w:val="00251534"/>
    <w:rsid w:val="002515D9"/>
    <w:rsid w:val="002515DF"/>
    <w:rsid w:val="002515FA"/>
    <w:rsid w:val="0025166F"/>
    <w:rsid w:val="00251715"/>
    <w:rsid w:val="00251720"/>
    <w:rsid w:val="00251771"/>
    <w:rsid w:val="00251797"/>
    <w:rsid w:val="002517FB"/>
    <w:rsid w:val="00251801"/>
    <w:rsid w:val="0025180C"/>
    <w:rsid w:val="00251884"/>
    <w:rsid w:val="00251952"/>
    <w:rsid w:val="00251C0E"/>
    <w:rsid w:val="00251C99"/>
    <w:rsid w:val="00251CA2"/>
    <w:rsid w:val="00251D38"/>
    <w:rsid w:val="00251DBF"/>
    <w:rsid w:val="00251E06"/>
    <w:rsid w:val="00251E13"/>
    <w:rsid w:val="00251E4E"/>
    <w:rsid w:val="00251F5D"/>
    <w:rsid w:val="00251FDF"/>
    <w:rsid w:val="002520D3"/>
    <w:rsid w:val="002520EF"/>
    <w:rsid w:val="00252107"/>
    <w:rsid w:val="002521D4"/>
    <w:rsid w:val="0025220F"/>
    <w:rsid w:val="00252221"/>
    <w:rsid w:val="0025223C"/>
    <w:rsid w:val="002522BD"/>
    <w:rsid w:val="002522C0"/>
    <w:rsid w:val="002522DA"/>
    <w:rsid w:val="00252327"/>
    <w:rsid w:val="00252339"/>
    <w:rsid w:val="0025234B"/>
    <w:rsid w:val="00252434"/>
    <w:rsid w:val="002524A7"/>
    <w:rsid w:val="00252540"/>
    <w:rsid w:val="00252560"/>
    <w:rsid w:val="002525D1"/>
    <w:rsid w:val="002525FB"/>
    <w:rsid w:val="00252641"/>
    <w:rsid w:val="00252679"/>
    <w:rsid w:val="002526B9"/>
    <w:rsid w:val="002526D4"/>
    <w:rsid w:val="0025271A"/>
    <w:rsid w:val="00252760"/>
    <w:rsid w:val="002527F9"/>
    <w:rsid w:val="002529AE"/>
    <w:rsid w:val="00252A32"/>
    <w:rsid w:val="00252B22"/>
    <w:rsid w:val="00252B54"/>
    <w:rsid w:val="00252BA9"/>
    <w:rsid w:val="00252C9B"/>
    <w:rsid w:val="00252CFB"/>
    <w:rsid w:val="00252D41"/>
    <w:rsid w:val="00252DDD"/>
    <w:rsid w:val="00252E15"/>
    <w:rsid w:val="00252EB1"/>
    <w:rsid w:val="00252EBC"/>
    <w:rsid w:val="00252F8A"/>
    <w:rsid w:val="0025301E"/>
    <w:rsid w:val="002530BA"/>
    <w:rsid w:val="0025314E"/>
    <w:rsid w:val="002531B3"/>
    <w:rsid w:val="00253233"/>
    <w:rsid w:val="002532AA"/>
    <w:rsid w:val="00253342"/>
    <w:rsid w:val="002533BD"/>
    <w:rsid w:val="00253677"/>
    <w:rsid w:val="00253720"/>
    <w:rsid w:val="00253768"/>
    <w:rsid w:val="0025378A"/>
    <w:rsid w:val="00253828"/>
    <w:rsid w:val="00253926"/>
    <w:rsid w:val="00253A37"/>
    <w:rsid w:val="00253A85"/>
    <w:rsid w:val="00253B6A"/>
    <w:rsid w:val="00253BFC"/>
    <w:rsid w:val="00253C99"/>
    <w:rsid w:val="00253D2B"/>
    <w:rsid w:val="00253E12"/>
    <w:rsid w:val="00253E20"/>
    <w:rsid w:val="00253E2C"/>
    <w:rsid w:val="00253E8A"/>
    <w:rsid w:val="00253F8F"/>
    <w:rsid w:val="00253FA1"/>
    <w:rsid w:val="002540A8"/>
    <w:rsid w:val="002541B6"/>
    <w:rsid w:val="002541CC"/>
    <w:rsid w:val="00254239"/>
    <w:rsid w:val="00254266"/>
    <w:rsid w:val="002542DE"/>
    <w:rsid w:val="00254394"/>
    <w:rsid w:val="002543E2"/>
    <w:rsid w:val="00254425"/>
    <w:rsid w:val="002544E8"/>
    <w:rsid w:val="00254518"/>
    <w:rsid w:val="00254526"/>
    <w:rsid w:val="00254571"/>
    <w:rsid w:val="00254611"/>
    <w:rsid w:val="00254707"/>
    <w:rsid w:val="0025474A"/>
    <w:rsid w:val="00254787"/>
    <w:rsid w:val="00254908"/>
    <w:rsid w:val="00254909"/>
    <w:rsid w:val="00254948"/>
    <w:rsid w:val="00254994"/>
    <w:rsid w:val="00254B1B"/>
    <w:rsid w:val="00254BB2"/>
    <w:rsid w:val="00254BD9"/>
    <w:rsid w:val="00254D75"/>
    <w:rsid w:val="00254DCE"/>
    <w:rsid w:val="00254E87"/>
    <w:rsid w:val="00254ED8"/>
    <w:rsid w:val="00254EDE"/>
    <w:rsid w:val="00254F93"/>
    <w:rsid w:val="00254F9C"/>
    <w:rsid w:val="0025502D"/>
    <w:rsid w:val="0025503A"/>
    <w:rsid w:val="0025503D"/>
    <w:rsid w:val="0025507E"/>
    <w:rsid w:val="00255194"/>
    <w:rsid w:val="0025531B"/>
    <w:rsid w:val="00255439"/>
    <w:rsid w:val="0025545D"/>
    <w:rsid w:val="002554AE"/>
    <w:rsid w:val="00255591"/>
    <w:rsid w:val="00255594"/>
    <w:rsid w:val="002555DB"/>
    <w:rsid w:val="002556A8"/>
    <w:rsid w:val="0025576A"/>
    <w:rsid w:val="00255794"/>
    <w:rsid w:val="0025586E"/>
    <w:rsid w:val="00255A0E"/>
    <w:rsid w:val="00255AAE"/>
    <w:rsid w:val="00255AD4"/>
    <w:rsid w:val="00255AE6"/>
    <w:rsid w:val="00255AFB"/>
    <w:rsid w:val="00255B0B"/>
    <w:rsid w:val="00255B1B"/>
    <w:rsid w:val="00255B47"/>
    <w:rsid w:val="00255B6C"/>
    <w:rsid w:val="00255BE8"/>
    <w:rsid w:val="00255C1A"/>
    <w:rsid w:val="00255C47"/>
    <w:rsid w:val="00255D62"/>
    <w:rsid w:val="00255EAD"/>
    <w:rsid w:val="00255EF2"/>
    <w:rsid w:val="00255F2D"/>
    <w:rsid w:val="00255F72"/>
    <w:rsid w:val="00255FE9"/>
    <w:rsid w:val="00256027"/>
    <w:rsid w:val="0025603D"/>
    <w:rsid w:val="0025606F"/>
    <w:rsid w:val="00256072"/>
    <w:rsid w:val="00256124"/>
    <w:rsid w:val="0025614D"/>
    <w:rsid w:val="002561A9"/>
    <w:rsid w:val="00256264"/>
    <w:rsid w:val="00256277"/>
    <w:rsid w:val="00256285"/>
    <w:rsid w:val="002562C1"/>
    <w:rsid w:val="0025636A"/>
    <w:rsid w:val="00256443"/>
    <w:rsid w:val="00256489"/>
    <w:rsid w:val="00256585"/>
    <w:rsid w:val="00256606"/>
    <w:rsid w:val="00256654"/>
    <w:rsid w:val="00256674"/>
    <w:rsid w:val="002566F9"/>
    <w:rsid w:val="00256732"/>
    <w:rsid w:val="002567B0"/>
    <w:rsid w:val="002567B7"/>
    <w:rsid w:val="002567BE"/>
    <w:rsid w:val="002567FE"/>
    <w:rsid w:val="002568B1"/>
    <w:rsid w:val="00256902"/>
    <w:rsid w:val="00256965"/>
    <w:rsid w:val="00256990"/>
    <w:rsid w:val="002569CA"/>
    <w:rsid w:val="00256A69"/>
    <w:rsid w:val="00256A8A"/>
    <w:rsid w:val="00256B0E"/>
    <w:rsid w:val="00256B80"/>
    <w:rsid w:val="00256BA8"/>
    <w:rsid w:val="00256BEF"/>
    <w:rsid w:val="00256DDF"/>
    <w:rsid w:val="00256DEA"/>
    <w:rsid w:val="00256DEC"/>
    <w:rsid w:val="00256E59"/>
    <w:rsid w:val="00256E6B"/>
    <w:rsid w:val="00256ED1"/>
    <w:rsid w:val="00256F52"/>
    <w:rsid w:val="00256F88"/>
    <w:rsid w:val="00257033"/>
    <w:rsid w:val="00257036"/>
    <w:rsid w:val="00257047"/>
    <w:rsid w:val="0025719D"/>
    <w:rsid w:val="002571A2"/>
    <w:rsid w:val="002571AD"/>
    <w:rsid w:val="00257249"/>
    <w:rsid w:val="0025725D"/>
    <w:rsid w:val="0025726A"/>
    <w:rsid w:val="0025728B"/>
    <w:rsid w:val="002572E8"/>
    <w:rsid w:val="002573C5"/>
    <w:rsid w:val="0025750E"/>
    <w:rsid w:val="00257624"/>
    <w:rsid w:val="00257632"/>
    <w:rsid w:val="00257690"/>
    <w:rsid w:val="002576B0"/>
    <w:rsid w:val="002576EF"/>
    <w:rsid w:val="00257731"/>
    <w:rsid w:val="00257786"/>
    <w:rsid w:val="002577AD"/>
    <w:rsid w:val="0025782F"/>
    <w:rsid w:val="00257939"/>
    <w:rsid w:val="00257960"/>
    <w:rsid w:val="00257A0C"/>
    <w:rsid w:val="00257A22"/>
    <w:rsid w:val="00257A45"/>
    <w:rsid w:val="00257A66"/>
    <w:rsid w:val="00257A91"/>
    <w:rsid w:val="00257B0B"/>
    <w:rsid w:val="00257B20"/>
    <w:rsid w:val="00257CC9"/>
    <w:rsid w:val="00257D41"/>
    <w:rsid w:val="00257DCF"/>
    <w:rsid w:val="00257E04"/>
    <w:rsid w:val="00257E1E"/>
    <w:rsid w:val="00257E90"/>
    <w:rsid w:val="00257F19"/>
    <w:rsid w:val="00257F85"/>
    <w:rsid w:val="00257FC3"/>
    <w:rsid w:val="00260084"/>
    <w:rsid w:val="00260117"/>
    <w:rsid w:val="002601F5"/>
    <w:rsid w:val="002601F6"/>
    <w:rsid w:val="00260269"/>
    <w:rsid w:val="0026027D"/>
    <w:rsid w:val="00260296"/>
    <w:rsid w:val="00260338"/>
    <w:rsid w:val="002604E2"/>
    <w:rsid w:val="00260555"/>
    <w:rsid w:val="00260593"/>
    <w:rsid w:val="002606FE"/>
    <w:rsid w:val="0026072E"/>
    <w:rsid w:val="00260772"/>
    <w:rsid w:val="002607EE"/>
    <w:rsid w:val="0026080A"/>
    <w:rsid w:val="00260849"/>
    <w:rsid w:val="002608B8"/>
    <w:rsid w:val="002608BB"/>
    <w:rsid w:val="002608F3"/>
    <w:rsid w:val="0026092B"/>
    <w:rsid w:val="002609F8"/>
    <w:rsid w:val="002609FD"/>
    <w:rsid w:val="00260A18"/>
    <w:rsid w:val="00260AE0"/>
    <w:rsid w:val="00260AEC"/>
    <w:rsid w:val="00260C5A"/>
    <w:rsid w:val="00260D3C"/>
    <w:rsid w:val="00260E1F"/>
    <w:rsid w:val="00260E26"/>
    <w:rsid w:val="00260E86"/>
    <w:rsid w:val="00260EF3"/>
    <w:rsid w:val="00260F0B"/>
    <w:rsid w:val="00260F6B"/>
    <w:rsid w:val="00260F7B"/>
    <w:rsid w:val="0026128A"/>
    <w:rsid w:val="002612F8"/>
    <w:rsid w:val="00261392"/>
    <w:rsid w:val="002613A6"/>
    <w:rsid w:val="002614ED"/>
    <w:rsid w:val="00261527"/>
    <w:rsid w:val="0026179F"/>
    <w:rsid w:val="0026187A"/>
    <w:rsid w:val="00261942"/>
    <w:rsid w:val="00261951"/>
    <w:rsid w:val="00261957"/>
    <w:rsid w:val="0026199B"/>
    <w:rsid w:val="00261A4A"/>
    <w:rsid w:val="00261AAC"/>
    <w:rsid w:val="00261AEE"/>
    <w:rsid w:val="00261B11"/>
    <w:rsid w:val="00261BB1"/>
    <w:rsid w:val="00261BC1"/>
    <w:rsid w:val="00261C05"/>
    <w:rsid w:val="00261CA1"/>
    <w:rsid w:val="00261CB4"/>
    <w:rsid w:val="00261D37"/>
    <w:rsid w:val="00261D93"/>
    <w:rsid w:val="00261D99"/>
    <w:rsid w:val="00261DA2"/>
    <w:rsid w:val="00261DE3"/>
    <w:rsid w:val="00261DF9"/>
    <w:rsid w:val="00261E47"/>
    <w:rsid w:val="00261EF7"/>
    <w:rsid w:val="00261EFF"/>
    <w:rsid w:val="00261F2F"/>
    <w:rsid w:val="00261F45"/>
    <w:rsid w:val="00261FBD"/>
    <w:rsid w:val="0026221A"/>
    <w:rsid w:val="00262359"/>
    <w:rsid w:val="002623CE"/>
    <w:rsid w:val="00262468"/>
    <w:rsid w:val="0026247F"/>
    <w:rsid w:val="00262525"/>
    <w:rsid w:val="00262559"/>
    <w:rsid w:val="0026255C"/>
    <w:rsid w:val="0026255F"/>
    <w:rsid w:val="002625A3"/>
    <w:rsid w:val="002625B0"/>
    <w:rsid w:val="0026274C"/>
    <w:rsid w:val="002627AF"/>
    <w:rsid w:val="0026281C"/>
    <w:rsid w:val="00262829"/>
    <w:rsid w:val="0026289F"/>
    <w:rsid w:val="002628D6"/>
    <w:rsid w:val="002628F6"/>
    <w:rsid w:val="0026295C"/>
    <w:rsid w:val="00262A51"/>
    <w:rsid w:val="00262AC0"/>
    <w:rsid w:val="00262D1C"/>
    <w:rsid w:val="00262DC3"/>
    <w:rsid w:val="00262DD1"/>
    <w:rsid w:val="00262F64"/>
    <w:rsid w:val="00262F82"/>
    <w:rsid w:val="0026307C"/>
    <w:rsid w:val="0026308A"/>
    <w:rsid w:val="002630E6"/>
    <w:rsid w:val="0026317A"/>
    <w:rsid w:val="00263186"/>
    <w:rsid w:val="002631B3"/>
    <w:rsid w:val="00263255"/>
    <w:rsid w:val="0026328F"/>
    <w:rsid w:val="00263291"/>
    <w:rsid w:val="002632F4"/>
    <w:rsid w:val="00263399"/>
    <w:rsid w:val="002633C5"/>
    <w:rsid w:val="002633EE"/>
    <w:rsid w:val="002634EE"/>
    <w:rsid w:val="00263519"/>
    <w:rsid w:val="0026359A"/>
    <w:rsid w:val="002635C9"/>
    <w:rsid w:val="00263627"/>
    <w:rsid w:val="00263633"/>
    <w:rsid w:val="0026365D"/>
    <w:rsid w:val="002637D2"/>
    <w:rsid w:val="002637D8"/>
    <w:rsid w:val="00263818"/>
    <w:rsid w:val="0026382A"/>
    <w:rsid w:val="002638AA"/>
    <w:rsid w:val="002638C8"/>
    <w:rsid w:val="002638F4"/>
    <w:rsid w:val="002638FF"/>
    <w:rsid w:val="00263930"/>
    <w:rsid w:val="0026399F"/>
    <w:rsid w:val="002639EC"/>
    <w:rsid w:val="00263A08"/>
    <w:rsid w:val="00263AE0"/>
    <w:rsid w:val="00263BCC"/>
    <w:rsid w:val="00263C0B"/>
    <w:rsid w:val="00263CD0"/>
    <w:rsid w:val="00263D58"/>
    <w:rsid w:val="00263E28"/>
    <w:rsid w:val="00263EB5"/>
    <w:rsid w:val="00263F5C"/>
    <w:rsid w:val="00263FD7"/>
    <w:rsid w:val="002640EA"/>
    <w:rsid w:val="00264147"/>
    <w:rsid w:val="00264218"/>
    <w:rsid w:val="0026426E"/>
    <w:rsid w:val="002642DA"/>
    <w:rsid w:val="00264429"/>
    <w:rsid w:val="00264432"/>
    <w:rsid w:val="002644C0"/>
    <w:rsid w:val="0026453D"/>
    <w:rsid w:val="00264573"/>
    <w:rsid w:val="002645BC"/>
    <w:rsid w:val="002645FD"/>
    <w:rsid w:val="00264610"/>
    <w:rsid w:val="00264612"/>
    <w:rsid w:val="00264615"/>
    <w:rsid w:val="00264693"/>
    <w:rsid w:val="002646E2"/>
    <w:rsid w:val="00264749"/>
    <w:rsid w:val="00264751"/>
    <w:rsid w:val="00264822"/>
    <w:rsid w:val="002648B8"/>
    <w:rsid w:val="00264948"/>
    <w:rsid w:val="00264A0F"/>
    <w:rsid w:val="00264A33"/>
    <w:rsid w:val="00264AE9"/>
    <w:rsid w:val="00264BAF"/>
    <w:rsid w:val="00264BD5"/>
    <w:rsid w:val="00264C57"/>
    <w:rsid w:val="00264C68"/>
    <w:rsid w:val="00264CA3"/>
    <w:rsid w:val="00264CB0"/>
    <w:rsid w:val="00264D18"/>
    <w:rsid w:val="00264D42"/>
    <w:rsid w:val="00264D60"/>
    <w:rsid w:val="00264D71"/>
    <w:rsid w:val="00264E1E"/>
    <w:rsid w:val="00264E33"/>
    <w:rsid w:val="00264E95"/>
    <w:rsid w:val="00264EC6"/>
    <w:rsid w:val="00264ED5"/>
    <w:rsid w:val="00264F07"/>
    <w:rsid w:val="00264F2F"/>
    <w:rsid w:val="00264F53"/>
    <w:rsid w:val="00264F80"/>
    <w:rsid w:val="00264F88"/>
    <w:rsid w:val="00264FF3"/>
    <w:rsid w:val="00265161"/>
    <w:rsid w:val="00265172"/>
    <w:rsid w:val="00265294"/>
    <w:rsid w:val="002652B6"/>
    <w:rsid w:val="00265315"/>
    <w:rsid w:val="0026532A"/>
    <w:rsid w:val="00265412"/>
    <w:rsid w:val="00265419"/>
    <w:rsid w:val="0026543D"/>
    <w:rsid w:val="00265450"/>
    <w:rsid w:val="0026546D"/>
    <w:rsid w:val="002654E8"/>
    <w:rsid w:val="00265507"/>
    <w:rsid w:val="0026554D"/>
    <w:rsid w:val="00265553"/>
    <w:rsid w:val="00265573"/>
    <w:rsid w:val="0026562C"/>
    <w:rsid w:val="0026563C"/>
    <w:rsid w:val="00265752"/>
    <w:rsid w:val="00265770"/>
    <w:rsid w:val="002657B8"/>
    <w:rsid w:val="002658B4"/>
    <w:rsid w:val="0026592D"/>
    <w:rsid w:val="002659CE"/>
    <w:rsid w:val="002659E1"/>
    <w:rsid w:val="00265A77"/>
    <w:rsid w:val="00265ACB"/>
    <w:rsid w:val="00265B3C"/>
    <w:rsid w:val="00265B40"/>
    <w:rsid w:val="00265CE1"/>
    <w:rsid w:val="00265E1B"/>
    <w:rsid w:val="00265E50"/>
    <w:rsid w:val="00265E7C"/>
    <w:rsid w:val="00265E9E"/>
    <w:rsid w:val="00265F09"/>
    <w:rsid w:val="00265F59"/>
    <w:rsid w:val="00265F5D"/>
    <w:rsid w:val="00265FA3"/>
    <w:rsid w:val="002660AB"/>
    <w:rsid w:val="00266120"/>
    <w:rsid w:val="002661CD"/>
    <w:rsid w:val="00266238"/>
    <w:rsid w:val="00266258"/>
    <w:rsid w:val="0026625C"/>
    <w:rsid w:val="0026628C"/>
    <w:rsid w:val="00266368"/>
    <w:rsid w:val="002663EA"/>
    <w:rsid w:val="0026642A"/>
    <w:rsid w:val="00266476"/>
    <w:rsid w:val="002664B3"/>
    <w:rsid w:val="002664E3"/>
    <w:rsid w:val="00266589"/>
    <w:rsid w:val="002665F3"/>
    <w:rsid w:val="00266628"/>
    <w:rsid w:val="0026668C"/>
    <w:rsid w:val="002666AE"/>
    <w:rsid w:val="002666B5"/>
    <w:rsid w:val="002666C8"/>
    <w:rsid w:val="002666CC"/>
    <w:rsid w:val="00266738"/>
    <w:rsid w:val="00266837"/>
    <w:rsid w:val="00266845"/>
    <w:rsid w:val="00266879"/>
    <w:rsid w:val="00266881"/>
    <w:rsid w:val="002668B0"/>
    <w:rsid w:val="002668E9"/>
    <w:rsid w:val="002668F0"/>
    <w:rsid w:val="002669C0"/>
    <w:rsid w:val="002669DE"/>
    <w:rsid w:val="00266A55"/>
    <w:rsid w:val="00266A7F"/>
    <w:rsid w:val="00266B7C"/>
    <w:rsid w:val="00266B83"/>
    <w:rsid w:val="00266BC1"/>
    <w:rsid w:val="00266C6E"/>
    <w:rsid w:val="00266DA4"/>
    <w:rsid w:val="00266E29"/>
    <w:rsid w:val="00266E3A"/>
    <w:rsid w:val="00266E73"/>
    <w:rsid w:val="00266EF9"/>
    <w:rsid w:val="00266FBB"/>
    <w:rsid w:val="00266FF7"/>
    <w:rsid w:val="0026701D"/>
    <w:rsid w:val="002670DA"/>
    <w:rsid w:val="002670EA"/>
    <w:rsid w:val="00267119"/>
    <w:rsid w:val="00267129"/>
    <w:rsid w:val="0026716C"/>
    <w:rsid w:val="002671F4"/>
    <w:rsid w:val="00267219"/>
    <w:rsid w:val="0026726A"/>
    <w:rsid w:val="002672D0"/>
    <w:rsid w:val="0026734D"/>
    <w:rsid w:val="00267478"/>
    <w:rsid w:val="002674CD"/>
    <w:rsid w:val="00267530"/>
    <w:rsid w:val="002675DF"/>
    <w:rsid w:val="0026768B"/>
    <w:rsid w:val="002676EA"/>
    <w:rsid w:val="0026776A"/>
    <w:rsid w:val="0026777E"/>
    <w:rsid w:val="002677F8"/>
    <w:rsid w:val="00267843"/>
    <w:rsid w:val="002679F8"/>
    <w:rsid w:val="00267A42"/>
    <w:rsid w:val="00267A67"/>
    <w:rsid w:val="00267AA1"/>
    <w:rsid w:val="00267AD3"/>
    <w:rsid w:val="00267AEF"/>
    <w:rsid w:val="00267B2B"/>
    <w:rsid w:val="00267B3C"/>
    <w:rsid w:val="00267B5F"/>
    <w:rsid w:val="00267BAA"/>
    <w:rsid w:val="00267BC5"/>
    <w:rsid w:val="00267BCE"/>
    <w:rsid w:val="00267C10"/>
    <w:rsid w:val="00267C67"/>
    <w:rsid w:val="00267C93"/>
    <w:rsid w:val="00267CAB"/>
    <w:rsid w:val="00267D67"/>
    <w:rsid w:val="00267D90"/>
    <w:rsid w:val="00267D9F"/>
    <w:rsid w:val="00267DE5"/>
    <w:rsid w:val="00267E37"/>
    <w:rsid w:val="00267EC3"/>
    <w:rsid w:val="00267ED3"/>
    <w:rsid w:val="00270026"/>
    <w:rsid w:val="00270038"/>
    <w:rsid w:val="00270072"/>
    <w:rsid w:val="00270089"/>
    <w:rsid w:val="00270191"/>
    <w:rsid w:val="002701B2"/>
    <w:rsid w:val="002701D5"/>
    <w:rsid w:val="002702B6"/>
    <w:rsid w:val="002702CE"/>
    <w:rsid w:val="00270359"/>
    <w:rsid w:val="002703F4"/>
    <w:rsid w:val="00270406"/>
    <w:rsid w:val="00270452"/>
    <w:rsid w:val="00270658"/>
    <w:rsid w:val="002706AE"/>
    <w:rsid w:val="0027077F"/>
    <w:rsid w:val="002707A3"/>
    <w:rsid w:val="00270905"/>
    <w:rsid w:val="0027092E"/>
    <w:rsid w:val="00270931"/>
    <w:rsid w:val="00270A2B"/>
    <w:rsid w:val="00270A47"/>
    <w:rsid w:val="00270A48"/>
    <w:rsid w:val="00270AC4"/>
    <w:rsid w:val="00270B9B"/>
    <w:rsid w:val="00270BB4"/>
    <w:rsid w:val="00270BF1"/>
    <w:rsid w:val="00270CA2"/>
    <w:rsid w:val="00270CC8"/>
    <w:rsid w:val="00270E16"/>
    <w:rsid w:val="00270E6F"/>
    <w:rsid w:val="00270EC5"/>
    <w:rsid w:val="00270FE7"/>
    <w:rsid w:val="00270FFF"/>
    <w:rsid w:val="0027103B"/>
    <w:rsid w:val="002710CB"/>
    <w:rsid w:val="00271124"/>
    <w:rsid w:val="00271155"/>
    <w:rsid w:val="00271164"/>
    <w:rsid w:val="00271219"/>
    <w:rsid w:val="002712DA"/>
    <w:rsid w:val="00271343"/>
    <w:rsid w:val="00271410"/>
    <w:rsid w:val="0027147A"/>
    <w:rsid w:val="002714B4"/>
    <w:rsid w:val="00271556"/>
    <w:rsid w:val="002715C3"/>
    <w:rsid w:val="00271673"/>
    <w:rsid w:val="002716C8"/>
    <w:rsid w:val="002716CB"/>
    <w:rsid w:val="002717AD"/>
    <w:rsid w:val="002717BC"/>
    <w:rsid w:val="002717BE"/>
    <w:rsid w:val="002717E2"/>
    <w:rsid w:val="002717FA"/>
    <w:rsid w:val="00271896"/>
    <w:rsid w:val="002718AA"/>
    <w:rsid w:val="00271933"/>
    <w:rsid w:val="00271991"/>
    <w:rsid w:val="002719C1"/>
    <w:rsid w:val="00271A09"/>
    <w:rsid w:val="00271A15"/>
    <w:rsid w:val="00271A9D"/>
    <w:rsid w:val="00271B15"/>
    <w:rsid w:val="00271B7D"/>
    <w:rsid w:val="00271C68"/>
    <w:rsid w:val="00271CBC"/>
    <w:rsid w:val="00271D31"/>
    <w:rsid w:val="00271DA0"/>
    <w:rsid w:val="00271DA4"/>
    <w:rsid w:val="00271DEC"/>
    <w:rsid w:val="00271E3F"/>
    <w:rsid w:val="00271E73"/>
    <w:rsid w:val="00271E82"/>
    <w:rsid w:val="00271EC9"/>
    <w:rsid w:val="00271ECF"/>
    <w:rsid w:val="00271F45"/>
    <w:rsid w:val="00271FE7"/>
    <w:rsid w:val="00272053"/>
    <w:rsid w:val="002720C3"/>
    <w:rsid w:val="002721A4"/>
    <w:rsid w:val="002721A8"/>
    <w:rsid w:val="0027222B"/>
    <w:rsid w:val="0027225C"/>
    <w:rsid w:val="00272298"/>
    <w:rsid w:val="00272316"/>
    <w:rsid w:val="00272320"/>
    <w:rsid w:val="00272350"/>
    <w:rsid w:val="00272386"/>
    <w:rsid w:val="002723B8"/>
    <w:rsid w:val="002723EF"/>
    <w:rsid w:val="00272424"/>
    <w:rsid w:val="00272460"/>
    <w:rsid w:val="00272461"/>
    <w:rsid w:val="00272465"/>
    <w:rsid w:val="002724FA"/>
    <w:rsid w:val="00272520"/>
    <w:rsid w:val="00272597"/>
    <w:rsid w:val="002725AE"/>
    <w:rsid w:val="002725F3"/>
    <w:rsid w:val="00272623"/>
    <w:rsid w:val="00272782"/>
    <w:rsid w:val="0027283B"/>
    <w:rsid w:val="00272887"/>
    <w:rsid w:val="0027291B"/>
    <w:rsid w:val="00272948"/>
    <w:rsid w:val="002729E9"/>
    <w:rsid w:val="002729FB"/>
    <w:rsid w:val="00272A90"/>
    <w:rsid w:val="00272ACC"/>
    <w:rsid w:val="00272ADC"/>
    <w:rsid w:val="00272BA2"/>
    <w:rsid w:val="00272BC5"/>
    <w:rsid w:val="00272C85"/>
    <w:rsid w:val="00272CAB"/>
    <w:rsid w:val="00272D07"/>
    <w:rsid w:val="00272D65"/>
    <w:rsid w:val="00272E26"/>
    <w:rsid w:val="00272E3A"/>
    <w:rsid w:val="00272E4D"/>
    <w:rsid w:val="00272E76"/>
    <w:rsid w:val="00272ECD"/>
    <w:rsid w:val="00272EE6"/>
    <w:rsid w:val="00272FE6"/>
    <w:rsid w:val="00273049"/>
    <w:rsid w:val="00273093"/>
    <w:rsid w:val="002730F0"/>
    <w:rsid w:val="0027314B"/>
    <w:rsid w:val="002731E9"/>
    <w:rsid w:val="00273232"/>
    <w:rsid w:val="00273354"/>
    <w:rsid w:val="002733D8"/>
    <w:rsid w:val="002733DA"/>
    <w:rsid w:val="00273410"/>
    <w:rsid w:val="00273489"/>
    <w:rsid w:val="002734A3"/>
    <w:rsid w:val="002734B7"/>
    <w:rsid w:val="002734EE"/>
    <w:rsid w:val="0027354E"/>
    <w:rsid w:val="00273553"/>
    <w:rsid w:val="002735E2"/>
    <w:rsid w:val="002735ED"/>
    <w:rsid w:val="00273721"/>
    <w:rsid w:val="00273733"/>
    <w:rsid w:val="00273767"/>
    <w:rsid w:val="002737B7"/>
    <w:rsid w:val="002737C9"/>
    <w:rsid w:val="002737D7"/>
    <w:rsid w:val="002737F5"/>
    <w:rsid w:val="00273843"/>
    <w:rsid w:val="00273845"/>
    <w:rsid w:val="0027389A"/>
    <w:rsid w:val="002738A6"/>
    <w:rsid w:val="00273914"/>
    <w:rsid w:val="00273916"/>
    <w:rsid w:val="00273921"/>
    <w:rsid w:val="00273925"/>
    <w:rsid w:val="0027397E"/>
    <w:rsid w:val="0027399D"/>
    <w:rsid w:val="002739A8"/>
    <w:rsid w:val="00273A10"/>
    <w:rsid w:val="00273A31"/>
    <w:rsid w:val="00273AA2"/>
    <w:rsid w:val="00273AD4"/>
    <w:rsid w:val="00273B8A"/>
    <w:rsid w:val="00273B9B"/>
    <w:rsid w:val="00273C34"/>
    <w:rsid w:val="00273C66"/>
    <w:rsid w:val="00273C85"/>
    <w:rsid w:val="00273D57"/>
    <w:rsid w:val="00273DFB"/>
    <w:rsid w:val="00273EDF"/>
    <w:rsid w:val="00273F3C"/>
    <w:rsid w:val="002740C1"/>
    <w:rsid w:val="002740F3"/>
    <w:rsid w:val="00274107"/>
    <w:rsid w:val="002741AD"/>
    <w:rsid w:val="00274210"/>
    <w:rsid w:val="00274298"/>
    <w:rsid w:val="002742DD"/>
    <w:rsid w:val="002743EE"/>
    <w:rsid w:val="00274410"/>
    <w:rsid w:val="002744C1"/>
    <w:rsid w:val="002744CD"/>
    <w:rsid w:val="00274558"/>
    <w:rsid w:val="0027455F"/>
    <w:rsid w:val="002745C2"/>
    <w:rsid w:val="00274619"/>
    <w:rsid w:val="0027464B"/>
    <w:rsid w:val="00274671"/>
    <w:rsid w:val="002746F7"/>
    <w:rsid w:val="00274878"/>
    <w:rsid w:val="002748D5"/>
    <w:rsid w:val="00274965"/>
    <w:rsid w:val="00274B0B"/>
    <w:rsid w:val="00274C7B"/>
    <w:rsid w:val="00274DB6"/>
    <w:rsid w:val="00274E5C"/>
    <w:rsid w:val="00274E5F"/>
    <w:rsid w:val="00274E8F"/>
    <w:rsid w:val="00274EBE"/>
    <w:rsid w:val="00274EFD"/>
    <w:rsid w:val="00274F0E"/>
    <w:rsid w:val="00274FAA"/>
    <w:rsid w:val="00274FC4"/>
    <w:rsid w:val="0027504D"/>
    <w:rsid w:val="00275082"/>
    <w:rsid w:val="00275193"/>
    <w:rsid w:val="002751B7"/>
    <w:rsid w:val="002751D9"/>
    <w:rsid w:val="002751FA"/>
    <w:rsid w:val="00275222"/>
    <w:rsid w:val="00275256"/>
    <w:rsid w:val="00275272"/>
    <w:rsid w:val="00275413"/>
    <w:rsid w:val="00275469"/>
    <w:rsid w:val="0027556B"/>
    <w:rsid w:val="002755B4"/>
    <w:rsid w:val="00275615"/>
    <w:rsid w:val="00275782"/>
    <w:rsid w:val="002757DA"/>
    <w:rsid w:val="0027591D"/>
    <w:rsid w:val="00275949"/>
    <w:rsid w:val="002759A2"/>
    <w:rsid w:val="002759EC"/>
    <w:rsid w:val="00275A6B"/>
    <w:rsid w:val="00275AB7"/>
    <w:rsid w:val="00275BFC"/>
    <w:rsid w:val="00275C47"/>
    <w:rsid w:val="00275C67"/>
    <w:rsid w:val="00275C8A"/>
    <w:rsid w:val="00275CA2"/>
    <w:rsid w:val="00275E0F"/>
    <w:rsid w:val="00275E70"/>
    <w:rsid w:val="00275F08"/>
    <w:rsid w:val="00275F5A"/>
    <w:rsid w:val="00275F85"/>
    <w:rsid w:val="0027603B"/>
    <w:rsid w:val="0027604E"/>
    <w:rsid w:val="002760BC"/>
    <w:rsid w:val="002760D6"/>
    <w:rsid w:val="002760DE"/>
    <w:rsid w:val="00276107"/>
    <w:rsid w:val="00276174"/>
    <w:rsid w:val="002761D6"/>
    <w:rsid w:val="0027623D"/>
    <w:rsid w:val="00276257"/>
    <w:rsid w:val="00276287"/>
    <w:rsid w:val="0027631B"/>
    <w:rsid w:val="00276373"/>
    <w:rsid w:val="00276375"/>
    <w:rsid w:val="002763D2"/>
    <w:rsid w:val="00276431"/>
    <w:rsid w:val="00276561"/>
    <w:rsid w:val="002765C9"/>
    <w:rsid w:val="00276633"/>
    <w:rsid w:val="0027666C"/>
    <w:rsid w:val="0027667D"/>
    <w:rsid w:val="002766F0"/>
    <w:rsid w:val="0027670D"/>
    <w:rsid w:val="00276780"/>
    <w:rsid w:val="002767A6"/>
    <w:rsid w:val="002767CA"/>
    <w:rsid w:val="002767D7"/>
    <w:rsid w:val="002767E8"/>
    <w:rsid w:val="00276811"/>
    <w:rsid w:val="00276850"/>
    <w:rsid w:val="002768B0"/>
    <w:rsid w:val="00276901"/>
    <w:rsid w:val="00276962"/>
    <w:rsid w:val="002769A6"/>
    <w:rsid w:val="00276A83"/>
    <w:rsid w:val="00276A92"/>
    <w:rsid w:val="00276B29"/>
    <w:rsid w:val="00276BCE"/>
    <w:rsid w:val="00276C41"/>
    <w:rsid w:val="00276CFF"/>
    <w:rsid w:val="00276D67"/>
    <w:rsid w:val="00276DEB"/>
    <w:rsid w:val="00276EBE"/>
    <w:rsid w:val="00276F0E"/>
    <w:rsid w:val="00276F83"/>
    <w:rsid w:val="00276FB8"/>
    <w:rsid w:val="00277040"/>
    <w:rsid w:val="0027705A"/>
    <w:rsid w:val="00277140"/>
    <w:rsid w:val="0027723F"/>
    <w:rsid w:val="00277255"/>
    <w:rsid w:val="0027725C"/>
    <w:rsid w:val="002772A6"/>
    <w:rsid w:val="0027738C"/>
    <w:rsid w:val="002773C8"/>
    <w:rsid w:val="002773D6"/>
    <w:rsid w:val="00277411"/>
    <w:rsid w:val="002774A1"/>
    <w:rsid w:val="002774B3"/>
    <w:rsid w:val="002774BC"/>
    <w:rsid w:val="00277517"/>
    <w:rsid w:val="002775D6"/>
    <w:rsid w:val="00277612"/>
    <w:rsid w:val="00277644"/>
    <w:rsid w:val="00277655"/>
    <w:rsid w:val="00277689"/>
    <w:rsid w:val="0027772A"/>
    <w:rsid w:val="0027787C"/>
    <w:rsid w:val="0027790C"/>
    <w:rsid w:val="00277947"/>
    <w:rsid w:val="0027797D"/>
    <w:rsid w:val="00277999"/>
    <w:rsid w:val="002779F3"/>
    <w:rsid w:val="00277A0F"/>
    <w:rsid w:val="00277A4D"/>
    <w:rsid w:val="00277B22"/>
    <w:rsid w:val="00277BB7"/>
    <w:rsid w:val="00277BF7"/>
    <w:rsid w:val="00277C03"/>
    <w:rsid w:val="00277C1F"/>
    <w:rsid w:val="00277C3B"/>
    <w:rsid w:val="00277CDD"/>
    <w:rsid w:val="00277CFB"/>
    <w:rsid w:val="00277D8A"/>
    <w:rsid w:val="00277DC1"/>
    <w:rsid w:val="00277DEA"/>
    <w:rsid w:val="00277E19"/>
    <w:rsid w:val="00277F42"/>
    <w:rsid w:val="00277F45"/>
    <w:rsid w:val="00277F7F"/>
    <w:rsid w:val="00277FB6"/>
    <w:rsid w:val="0028000C"/>
    <w:rsid w:val="002800BC"/>
    <w:rsid w:val="002801A1"/>
    <w:rsid w:val="002801C2"/>
    <w:rsid w:val="0028025C"/>
    <w:rsid w:val="00280280"/>
    <w:rsid w:val="002802A9"/>
    <w:rsid w:val="002802DA"/>
    <w:rsid w:val="00280304"/>
    <w:rsid w:val="002803B8"/>
    <w:rsid w:val="002803D7"/>
    <w:rsid w:val="0028063F"/>
    <w:rsid w:val="002806B5"/>
    <w:rsid w:val="002806C8"/>
    <w:rsid w:val="002806CC"/>
    <w:rsid w:val="0028076F"/>
    <w:rsid w:val="002807A4"/>
    <w:rsid w:val="002807ED"/>
    <w:rsid w:val="00280822"/>
    <w:rsid w:val="00280885"/>
    <w:rsid w:val="00280891"/>
    <w:rsid w:val="002808A5"/>
    <w:rsid w:val="002808B8"/>
    <w:rsid w:val="00280969"/>
    <w:rsid w:val="002809E0"/>
    <w:rsid w:val="00280AC9"/>
    <w:rsid w:val="00280AEA"/>
    <w:rsid w:val="00280AFE"/>
    <w:rsid w:val="00280BF8"/>
    <w:rsid w:val="00280C30"/>
    <w:rsid w:val="00280C46"/>
    <w:rsid w:val="00280D83"/>
    <w:rsid w:val="00280E1B"/>
    <w:rsid w:val="00280EA9"/>
    <w:rsid w:val="00280EE2"/>
    <w:rsid w:val="00280FFA"/>
    <w:rsid w:val="0028102C"/>
    <w:rsid w:val="0028109F"/>
    <w:rsid w:val="002810D1"/>
    <w:rsid w:val="0028112F"/>
    <w:rsid w:val="002811BD"/>
    <w:rsid w:val="00281285"/>
    <w:rsid w:val="0028135C"/>
    <w:rsid w:val="00281382"/>
    <w:rsid w:val="00281390"/>
    <w:rsid w:val="00281394"/>
    <w:rsid w:val="00281480"/>
    <w:rsid w:val="0028154E"/>
    <w:rsid w:val="002815BE"/>
    <w:rsid w:val="002815CF"/>
    <w:rsid w:val="00281652"/>
    <w:rsid w:val="00281658"/>
    <w:rsid w:val="002816AD"/>
    <w:rsid w:val="002816D7"/>
    <w:rsid w:val="002816E8"/>
    <w:rsid w:val="00281798"/>
    <w:rsid w:val="0028188D"/>
    <w:rsid w:val="002818F0"/>
    <w:rsid w:val="00281976"/>
    <w:rsid w:val="0028198E"/>
    <w:rsid w:val="002819C4"/>
    <w:rsid w:val="002819D7"/>
    <w:rsid w:val="00281ABD"/>
    <w:rsid w:val="00281B48"/>
    <w:rsid w:val="00281B65"/>
    <w:rsid w:val="00281BC7"/>
    <w:rsid w:val="00281C1C"/>
    <w:rsid w:val="00281C9E"/>
    <w:rsid w:val="00281D0B"/>
    <w:rsid w:val="00281D28"/>
    <w:rsid w:val="00281DF4"/>
    <w:rsid w:val="00281E69"/>
    <w:rsid w:val="00281E98"/>
    <w:rsid w:val="00281ED0"/>
    <w:rsid w:val="00281FCD"/>
    <w:rsid w:val="00281FCF"/>
    <w:rsid w:val="00282087"/>
    <w:rsid w:val="00282139"/>
    <w:rsid w:val="002821A2"/>
    <w:rsid w:val="00282288"/>
    <w:rsid w:val="002822D1"/>
    <w:rsid w:val="00282309"/>
    <w:rsid w:val="00282319"/>
    <w:rsid w:val="0028234A"/>
    <w:rsid w:val="00282369"/>
    <w:rsid w:val="0028236F"/>
    <w:rsid w:val="002823CE"/>
    <w:rsid w:val="00282408"/>
    <w:rsid w:val="00282444"/>
    <w:rsid w:val="00282480"/>
    <w:rsid w:val="002824FC"/>
    <w:rsid w:val="00282500"/>
    <w:rsid w:val="002825AF"/>
    <w:rsid w:val="002825E0"/>
    <w:rsid w:val="00282676"/>
    <w:rsid w:val="002827B6"/>
    <w:rsid w:val="00282884"/>
    <w:rsid w:val="0028296D"/>
    <w:rsid w:val="0028297E"/>
    <w:rsid w:val="002829C4"/>
    <w:rsid w:val="00282A3A"/>
    <w:rsid w:val="00282A74"/>
    <w:rsid w:val="00282AA6"/>
    <w:rsid w:val="00282AAF"/>
    <w:rsid w:val="00282BB2"/>
    <w:rsid w:val="00282BD4"/>
    <w:rsid w:val="00282C33"/>
    <w:rsid w:val="00282C64"/>
    <w:rsid w:val="00282C7D"/>
    <w:rsid w:val="00282CAB"/>
    <w:rsid w:val="00282CB5"/>
    <w:rsid w:val="00282CF3"/>
    <w:rsid w:val="00282D64"/>
    <w:rsid w:val="00282D8D"/>
    <w:rsid w:val="00282D91"/>
    <w:rsid w:val="00282DDC"/>
    <w:rsid w:val="00282DEB"/>
    <w:rsid w:val="00282DEF"/>
    <w:rsid w:val="00282DF9"/>
    <w:rsid w:val="00282ECB"/>
    <w:rsid w:val="00282F03"/>
    <w:rsid w:val="00282F08"/>
    <w:rsid w:val="00282F16"/>
    <w:rsid w:val="00282F49"/>
    <w:rsid w:val="00282FB5"/>
    <w:rsid w:val="00282FD8"/>
    <w:rsid w:val="00282FE5"/>
    <w:rsid w:val="00282FEA"/>
    <w:rsid w:val="00283007"/>
    <w:rsid w:val="00283120"/>
    <w:rsid w:val="0028312C"/>
    <w:rsid w:val="00283154"/>
    <w:rsid w:val="0028316E"/>
    <w:rsid w:val="00283180"/>
    <w:rsid w:val="002831D4"/>
    <w:rsid w:val="00283258"/>
    <w:rsid w:val="002832ED"/>
    <w:rsid w:val="0028331A"/>
    <w:rsid w:val="0028334E"/>
    <w:rsid w:val="00283386"/>
    <w:rsid w:val="002833CA"/>
    <w:rsid w:val="00283441"/>
    <w:rsid w:val="002834CA"/>
    <w:rsid w:val="002834DD"/>
    <w:rsid w:val="00283548"/>
    <w:rsid w:val="0028358A"/>
    <w:rsid w:val="00283593"/>
    <w:rsid w:val="002835B9"/>
    <w:rsid w:val="002835D1"/>
    <w:rsid w:val="002835EF"/>
    <w:rsid w:val="0028361C"/>
    <w:rsid w:val="0028362A"/>
    <w:rsid w:val="00283661"/>
    <w:rsid w:val="0028374A"/>
    <w:rsid w:val="00283751"/>
    <w:rsid w:val="00283804"/>
    <w:rsid w:val="00283845"/>
    <w:rsid w:val="0028385C"/>
    <w:rsid w:val="002838F2"/>
    <w:rsid w:val="002839E4"/>
    <w:rsid w:val="002839ED"/>
    <w:rsid w:val="002839FF"/>
    <w:rsid w:val="00283A45"/>
    <w:rsid w:val="00283B0B"/>
    <w:rsid w:val="00283B0F"/>
    <w:rsid w:val="00283B92"/>
    <w:rsid w:val="00283C4B"/>
    <w:rsid w:val="00283C89"/>
    <w:rsid w:val="00283CAC"/>
    <w:rsid w:val="00283D78"/>
    <w:rsid w:val="00283E4C"/>
    <w:rsid w:val="00284044"/>
    <w:rsid w:val="00284054"/>
    <w:rsid w:val="0028407D"/>
    <w:rsid w:val="002840AF"/>
    <w:rsid w:val="00284254"/>
    <w:rsid w:val="00284310"/>
    <w:rsid w:val="002843B9"/>
    <w:rsid w:val="002843BE"/>
    <w:rsid w:val="002844C1"/>
    <w:rsid w:val="002845DE"/>
    <w:rsid w:val="00284669"/>
    <w:rsid w:val="002846C7"/>
    <w:rsid w:val="00284715"/>
    <w:rsid w:val="00284728"/>
    <w:rsid w:val="0028472F"/>
    <w:rsid w:val="0028478E"/>
    <w:rsid w:val="00284993"/>
    <w:rsid w:val="002849F6"/>
    <w:rsid w:val="00284A05"/>
    <w:rsid w:val="00284B65"/>
    <w:rsid w:val="00284B74"/>
    <w:rsid w:val="00284B76"/>
    <w:rsid w:val="00284C67"/>
    <w:rsid w:val="00284CC4"/>
    <w:rsid w:val="00284CE2"/>
    <w:rsid w:val="00284D32"/>
    <w:rsid w:val="00284D55"/>
    <w:rsid w:val="00284DAE"/>
    <w:rsid w:val="00284DEE"/>
    <w:rsid w:val="00284E1E"/>
    <w:rsid w:val="00284EF5"/>
    <w:rsid w:val="0028508C"/>
    <w:rsid w:val="00285131"/>
    <w:rsid w:val="00285145"/>
    <w:rsid w:val="00285152"/>
    <w:rsid w:val="0028517A"/>
    <w:rsid w:val="00285182"/>
    <w:rsid w:val="00285186"/>
    <w:rsid w:val="002851BC"/>
    <w:rsid w:val="002851F1"/>
    <w:rsid w:val="00285220"/>
    <w:rsid w:val="002852B8"/>
    <w:rsid w:val="0028536D"/>
    <w:rsid w:val="00285394"/>
    <w:rsid w:val="0028543F"/>
    <w:rsid w:val="002854EA"/>
    <w:rsid w:val="00285521"/>
    <w:rsid w:val="002855B3"/>
    <w:rsid w:val="002855D3"/>
    <w:rsid w:val="00285635"/>
    <w:rsid w:val="0028567A"/>
    <w:rsid w:val="00285689"/>
    <w:rsid w:val="00285692"/>
    <w:rsid w:val="0028569D"/>
    <w:rsid w:val="0028577F"/>
    <w:rsid w:val="00285786"/>
    <w:rsid w:val="00285888"/>
    <w:rsid w:val="00285889"/>
    <w:rsid w:val="00285951"/>
    <w:rsid w:val="00285996"/>
    <w:rsid w:val="002859B7"/>
    <w:rsid w:val="002859D0"/>
    <w:rsid w:val="00285A11"/>
    <w:rsid w:val="00285A32"/>
    <w:rsid w:val="00285A4E"/>
    <w:rsid w:val="00285A58"/>
    <w:rsid w:val="00285A6D"/>
    <w:rsid w:val="00285AF0"/>
    <w:rsid w:val="00285B9D"/>
    <w:rsid w:val="00285BBB"/>
    <w:rsid w:val="00285BF9"/>
    <w:rsid w:val="00285C70"/>
    <w:rsid w:val="00285D63"/>
    <w:rsid w:val="00285DDA"/>
    <w:rsid w:val="00285E2F"/>
    <w:rsid w:val="00285F42"/>
    <w:rsid w:val="00285F5B"/>
    <w:rsid w:val="00285F5F"/>
    <w:rsid w:val="00285FB7"/>
    <w:rsid w:val="00285FBB"/>
    <w:rsid w:val="00286038"/>
    <w:rsid w:val="0028606B"/>
    <w:rsid w:val="00286100"/>
    <w:rsid w:val="002861A3"/>
    <w:rsid w:val="002861FB"/>
    <w:rsid w:val="00286296"/>
    <w:rsid w:val="0028630F"/>
    <w:rsid w:val="00286310"/>
    <w:rsid w:val="00286345"/>
    <w:rsid w:val="002864D2"/>
    <w:rsid w:val="00286512"/>
    <w:rsid w:val="00286562"/>
    <w:rsid w:val="00286589"/>
    <w:rsid w:val="002865B8"/>
    <w:rsid w:val="002865FE"/>
    <w:rsid w:val="00286620"/>
    <w:rsid w:val="0028663D"/>
    <w:rsid w:val="00286646"/>
    <w:rsid w:val="00286657"/>
    <w:rsid w:val="0028668F"/>
    <w:rsid w:val="00286710"/>
    <w:rsid w:val="0028681A"/>
    <w:rsid w:val="002868F6"/>
    <w:rsid w:val="002869C7"/>
    <w:rsid w:val="00286A11"/>
    <w:rsid w:val="00286A81"/>
    <w:rsid w:val="00286ABA"/>
    <w:rsid w:val="00286AD4"/>
    <w:rsid w:val="00286AE7"/>
    <w:rsid w:val="00286AF1"/>
    <w:rsid w:val="00286BF9"/>
    <w:rsid w:val="00286C01"/>
    <w:rsid w:val="00286C08"/>
    <w:rsid w:val="00286C11"/>
    <w:rsid w:val="00286C3B"/>
    <w:rsid w:val="00286CF2"/>
    <w:rsid w:val="00286CF6"/>
    <w:rsid w:val="00286D49"/>
    <w:rsid w:val="00286D73"/>
    <w:rsid w:val="00286D9B"/>
    <w:rsid w:val="00286DC7"/>
    <w:rsid w:val="00286DEB"/>
    <w:rsid w:val="00286E25"/>
    <w:rsid w:val="00286E85"/>
    <w:rsid w:val="00286E8C"/>
    <w:rsid w:val="00286EA5"/>
    <w:rsid w:val="00286EB3"/>
    <w:rsid w:val="00286EFB"/>
    <w:rsid w:val="00286F0E"/>
    <w:rsid w:val="00286FF6"/>
    <w:rsid w:val="0028703B"/>
    <w:rsid w:val="0028706B"/>
    <w:rsid w:val="0028707D"/>
    <w:rsid w:val="0028708D"/>
    <w:rsid w:val="002870A2"/>
    <w:rsid w:val="002870CE"/>
    <w:rsid w:val="002870DA"/>
    <w:rsid w:val="00287198"/>
    <w:rsid w:val="002871B1"/>
    <w:rsid w:val="00287215"/>
    <w:rsid w:val="00287292"/>
    <w:rsid w:val="002872B2"/>
    <w:rsid w:val="002872E4"/>
    <w:rsid w:val="002873B7"/>
    <w:rsid w:val="00287405"/>
    <w:rsid w:val="002874A1"/>
    <w:rsid w:val="002874B9"/>
    <w:rsid w:val="0028756C"/>
    <w:rsid w:val="0028781D"/>
    <w:rsid w:val="0028782F"/>
    <w:rsid w:val="0028787D"/>
    <w:rsid w:val="00287977"/>
    <w:rsid w:val="00287A19"/>
    <w:rsid w:val="00287A36"/>
    <w:rsid w:val="00287A76"/>
    <w:rsid w:val="00287A78"/>
    <w:rsid w:val="00287A84"/>
    <w:rsid w:val="00287B8C"/>
    <w:rsid w:val="00287B9B"/>
    <w:rsid w:val="00287BCF"/>
    <w:rsid w:val="00287D58"/>
    <w:rsid w:val="00287DCA"/>
    <w:rsid w:val="00287ECC"/>
    <w:rsid w:val="00287ED6"/>
    <w:rsid w:val="00287EFF"/>
    <w:rsid w:val="00290105"/>
    <w:rsid w:val="002902BE"/>
    <w:rsid w:val="002903E8"/>
    <w:rsid w:val="00290479"/>
    <w:rsid w:val="002904B8"/>
    <w:rsid w:val="0029054B"/>
    <w:rsid w:val="0029058F"/>
    <w:rsid w:val="00290595"/>
    <w:rsid w:val="002905D3"/>
    <w:rsid w:val="002905FB"/>
    <w:rsid w:val="00290727"/>
    <w:rsid w:val="002907A2"/>
    <w:rsid w:val="002907BF"/>
    <w:rsid w:val="002908EC"/>
    <w:rsid w:val="00290902"/>
    <w:rsid w:val="00290926"/>
    <w:rsid w:val="00290935"/>
    <w:rsid w:val="002909CF"/>
    <w:rsid w:val="002909F0"/>
    <w:rsid w:val="002909F2"/>
    <w:rsid w:val="00290A21"/>
    <w:rsid w:val="00290A66"/>
    <w:rsid w:val="00290A82"/>
    <w:rsid w:val="00290AC1"/>
    <w:rsid w:val="00290AD8"/>
    <w:rsid w:val="00290AE8"/>
    <w:rsid w:val="00290AF6"/>
    <w:rsid w:val="00290B16"/>
    <w:rsid w:val="00290B40"/>
    <w:rsid w:val="00290B97"/>
    <w:rsid w:val="00290C82"/>
    <w:rsid w:val="00290C8B"/>
    <w:rsid w:val="00290C9D"/>
    <w:rsid w:val="00290DA4"/>
    <w:rsid w:val="00290DFB"/>
    <w:rsid w:val="00290E89"/>
    <w:rsid w:val="00290EDC"/>
    <w:rsid w:val="00290F48"/>
    <w:rsid w:val="00290F6A"/>
    <w:rsid w:val="00290F9C"/>
    <w:rsid w:val="00290FD8"/>
    <w:rsid w:val="00291030"/>
    <w:rsid w:val="00291133"/>
    <w:rsid w:val="002911F1"/>
    <w:rsid w:val="00291261"/>
    <w:rsid w:val="002912E3"/>
    <w:rsid w:val="002912E9"/>
    <w:rsid w:val="0029130A"/>
    <w:rsid w:val="00291322"/>
    <w:rsid w:val="00291427"/>
    <w:rsid w:val="00291445"/>
    <w:rsid w:val="00291484"/>
    <w:rsid w:val="0029149F"/>
    <w:rsid w:val="00291524"/>
    <w:rsid w:val="00291529"/>
    <w:rsid w:val="002915CF"/>
    <w:rsid w:val="00291622"/>
    <w:rsid w:val="0029162A"/>
    <w:rsid w:val="00291683"/>
    <w:rsid w:val="00291685"/>
    <w:rsid w:val="002916E3"/>
    <w:rsid w:val="00291802"/>
    <w:rsid w:val="00291810"/>
    <w:rsid w:val="00291819"/>
    <w:rsid w:val="00291839"/>
    <w:rsid w:val="00291879"/>
    <w:rsid w:val="002919B8"/>
    <w:rsid w:val="00291A05"/>
    <w:rsid w:val="00291A85"/>
    <w:rsid w:val="00291B23"/>
    <w:rsid w:val="00291B80"/>
    <w:rsid w:val="00291BBB"/>
    <w:rsid w:val="00291C2D"/>
    <w:rsid w:val="00291C8B"/>
    <w:rsid w:val="00291D3A"/>
    <w:rsid w:val="00291D48"/>
    <w:rsid w:val="00291D9E"/>
    <w:rsid w:val="00291DD0"/>
    <w:rsid w:val="00291DE9"/>
    <w:rsid w:val="00291E46"/>
    <w:rsid w:val="00291F27"/>
    <w:rsid w:val="00291FEE"/>
    <w:rsid w:val="00292008"/>
    <w:rsid w:val="00292044"/>
    <w:rsid w:val="0029211F"/>
    <w:rsid w:val="0029212C"/>
    <w:rsid w:val="00292151"/>
    <w:rsid w:val="00292175"/>
    <w:rsid w:val="002921BD"/>
    <w:rsid w:val="002921C8"/>
    <w:rsid w:val="002922C6"/>
    <w:rsid w:val="002922CA"/>
    <w:rsid w:val="00292347"/>
    <w:rsid w:val="002923EC"/>
    <w:rsid w:val="002924AB"/>
    <w:rsid w:val="00292525"/>
    <w:rsid w:val="00292533"/>
    <w:rsid w:val="0029257B"/>
    <w:rsid w:val="00292736"/>
    <w:rsid w:val="00292768"/>
    <w:rsid w:val="002927BB"/>
    <w:rsid w:val="002927CC"/>
    <w:rsid w:val="002927D9"/>
    <w:rsid w:val="00292825"/>
    <w:rsid w:val="0029287F"/>
    <w:rsid w:val="002928A1"/>
    <w:rsid w:val="00292902"/>
    <w:rsid w:val="00292914"/>
    <w:rsid w:val="00292933"/>
    <w:rsid w:val="0029298F"/>
    <w:rsid w:val="00292B91"/>
    <w:rsid w:val="00292BD9"/>
    <w:rsid w:val="00292BDB"/>
    <w:rsid w:val="00292D62"/>
    <w:rsid w:val="00292E89"/>
    <w:rsid w:val="00292F06"/>
    <w:rsid w:val="00292F62"/>
    <w:rsid w:val="00292F75"/>
    <w:rsid w:val="00292F9A"/>
    <w:rsid w:val="00292FB6"/>
    <w:rsid w:val="0029303A"/>
    <w:rsid w:val="00293062"/>
    <w:rsid w:val="002930BC"/>
    <w:rsid w:val="002930E3"/>
    <w:rsid w:val="0029323A"/>
    <w:rsid w:val="00293241"/>
    <w:rsid w:val="00293289"/>
    <w:rsid w:val="0029348A"/>
    <w:rsid w:val="0029348F"/>
    <w:rsid w:val="002935C3"/>
    <w:rsid w:val="00293704"/>
    <w:rsid w:val="00293880"/>
    <w:rsid w:val="00293960"/>
    <w:rsid w:val="002939E8"/>
    <w:rsid w:val="00293A73"/>
    <w:rsid w:val="00293A83"/>
    <w:rsid w:val="00293A9D"/>
    <w:rsid w:val="00293A9E"/>
    <w:rsid w:val="00293AE0"/>
    <w:rsid w:val="00293AE2"/>
    <w:rsid w:val="00293BE6"/>
    <w:rsid w:val="00293C18"/>
    <w:rsid w:val="00293C9C"/>
    <w:rsid w:val="00293CA0"/>
    <w:rsid w:val="00293CAC"/>
    <w:rsid w:val="00293CDC"/>
    <w:rsid w:val="00293DD0"/>
    <w:rsid w:val="00293E95"/>
    <w:rsid w:val="00293EBC"/>
    <w:rsid w:val="00293EE0"/>
    <w:rsid w:val="00293FC8"/>
    <w:rsid w:val="00293FD9"/>
    <w:rsid w:val="00294007"/>
    <w:rsid w:val="0029401C"/>
    <w:rsid w:val="00294081"/>
    <w:rsid w:val="0029411C"/>
    <w:rsid w:val="00294194"/>
    <w:rsid w:val="002941EE"/>
    <w:rsid w:val="0029420F"/>
    <w:rsid w:val="0029422D"/>
    <w:rsid w:val="0029424D"/>
    <w:rsid w:val="002942AE"/>
    <w:rsid w:val="002942E7"/>
    <w:rsid w:val="00294610"/>
    <w:rsid w:val="00294676"/>
    <w:rsid w:val="002946F0"/>
    <w:rsid w:val="00294707"/>
    <w:rsid w:val="00294713"/>
    <w:rsid w:val="00294740"/>
    <w:rsid w:val="00294741"/>
    <w:rsid w:val="00294817"/>
    <w:rsid w:val="0029495B"/>
    <w:rsid w:val="0029496B"/>
    <w:rsid w:val="0029497D"/>
    <w:rsid w:val="002949AA"/>
    <w:rsid w:val="002949B6"/>
    <w:rsid w:val="00294A23"/>
    <w:rsid w:val="00294A4A"/>
    <w:rsid w:val="00294A79"/>
    <w:rsid w:val="00294AE7"/>
    <w:rsid w:val="00294AF8"/>
    <w:rsid w:val="00294B32"/>
    <w:rsid w:val="00294B64"/>
    <w:rsid w:val="00294B93"/>
    <w:rsid w:val="00294BE4"/>
    <w:rsid w:val="00294C0A"/>
    <w:rsid w:val="00294D6E"/>
    <w:rsid w:val="00294DDA"/>
    <w:rsid w:val="00294E0E"/>
    <w:rsid w:val="00294E37"/>
    <w:rsid w:val="00294E60"/>
    <w:rsid w:val="00294F14"/>
    <w:rsid w:val="00294F39"/>
    <w:rsid w:val="00294F62"/>
    <w:rsid w:val="0029506A"/>
    <w:rsid w:val="00295086"/>
    <w:rsid w:val="002950C5"/>
    <w:rsid w:val="0029515C"/>
    <w:rsid w:val="002951C1"/>
    <w:rsid w:val="002951CD"/>
    <w:rsid w:val="002951FA"/>
    <w:rsid w:val="00295238"/>
    <w:rsid w:val="00295259"/>
    <w:rsid w:val="00295315"/>
    <w:rsid w:val="00295346"/>
    <w:rsid w:val="0029542B"/>
    <w:rsid w:val="002954DA"/>
    <w:rsid w:val="00295519"/>
    <w:rsid w:val="002955A8"/>
    <w:rsid w:val="002955AE"/>
    <w:rsid w:val="002955DD"/>
    <w:rsid w:val="00295642"/>
    <w:rsid w:val="00295752"/>
    <w:rsid w:val="002957D1"/>
    <w:rsid w:val="002958CE"/>
    <w:rsid w:val="002958E7"/>
    <w:rsid w:val="002958E9"/>
    <w:rsid w:val="0029597E"/>
    <w:rsid w:val="00295A08"/>
    <w:rsid w:val="00295A10"/>
    <w:rsid w:val="00295AB4"/>
    <w:rsid w:val="00295ABF"/>
    <w:rsid w:val="00295AC5"/>
    <w:rsid w:val="00295B1A"/>
    <w:rsid w:val="00295B81"/>
    <w:rsid w:val="00295B95"/>
    <w:rsid w:val="00295BBB"/>
    <w:rsid w:val="00295BDE"/>
    <w:rsid w:val="00295C17"/>
    <w:rsid w:val="00295C51"/>
    <w:rsid w:val="00295C52"/>
    <w:rsid w:val="00295C6F"/>
    <w:rsid w:val="00295CA8"/>
    <w:rsid w:val="00295D0C"/>
    <w:rsid w:val="00295D9C"/>
    <w:rsid w:val="00295DEA"/>
    <w:rsid w:val="00295E34"/>
    <w:rsid w:val="00295E60"/>
    <w:rsid w:val="00295F41"/>
    <w:rsid w:val="00295F57"/>
    <w:rsid w:val="002960D5"/>
    <w:rsid w:val="00296122"/>
    <w:rsid w:val="0029612B"/>
    <w:rsid w:val="00296186"/>
    <w:rsid w:val="00296207"/>
    <w:rsid w:val="00296227"/>
    <w:rsid w:val="00296257"/>
    <w:rsid w:val="00296378"/>
    <w:rsid w:val="002963C6"/>
    <w:rsid w:val="002963F2"/>
    <w:rsid w:val="0029641E"/>
    <w:rsid w:val="00296512"/>
    <w:rsid w:val="00296518"/>
    <w:rsid w:val="0029656D"/>
    <w:rsid w:val="0029658C"/>
    <w:rsid w:val="00296617"/>
    <w:rsid w:val="002966F9"/>
    <w:rsid w:val="002967DB"/>
    <w:rsid w:val="002969A3"/>
    <w:rsid w:val="002969B8"/>
    <w:rsid w:val="002969BF"/>
    <w:rsid w:val="00296A63"/>
    <w:rsid w:val="00296A6E"/>
    <w:rsid w:val="00296A78"/>
    <w:rsid w:val="00296AF6"/>
    <w:rsid w:val="00296BB3"/>
    <w:rsid w:val="00296BD2"/>
    <w:rsid w:val="00296CD5"/>
    <w:rsid w:val="00296CDC"/>
    <w:rsid w:val="00296D4C"/>
    <w:rsid w:val="00296D6B"/>
    <w:rsid w:val="00296E15"/>
    <w:rsid w:val="00296E1F"/>
    <w:rsid w:val="00296E6A"/>
    <w:rsid w:val="00296F13"/>
    <w:rsid w:val="00296F3A"/>
    <w:rsid w:val="00296F8F"/>
    <w:rsid w:val="00296FD1"/>
    <w:rsid w:val="00297050"/>
    <w:rsid w:val="00297051"/>
    <w:rsid w:val="0029710B"/>
    <w:rsid w:val="0029719A"/>
    <w:rsid w:val="0029722D"/>
    <w:rsid w:val="00297290"/>
    <w:rsid w:val="00297294"/>
    <w:rsid w:val="002973E4"/>
    <w:rsid w:val="0029747F"/>
    <w:rsid w:val="002974CA"/>
    <w:rsid w:val="002974CC"/>
    <w:rsid w:val="002974D2"/>
    <w:rsid w:val="0029750A"/>
    <w:rsid w:val="00297586"/>
    <w:rsid w:val="0029766B"/>
    <w:rsid w:val="00297677"/>
    <w:rsid w:val="002976D4"/>
    <w:rsid w:val="002976DC"/>
    <w:rsid w:val="00297769"/>
    <w:rsid w:val="0029776D"/>
    <w:rsid w:val="002977E9"/>
    <w:rsid w:val="002978A9"/>
    <w:rsid w:val="002978B5"/>
    <w:rsid w:val="00297988"/>
    <w:rsid w:val="00297989"/>
    <w:rsid w:val="002979B1"/>
    <w:rsid w:val="002979C4"/>
    <w:rsid w:val="002979E8"/>
    <w:rsid w:val="00297A34"/>
    <w:rsid w:val="00297A38"/>
    <w:rsid w:val="00297A6C"/>
    <w:rsid w:val="00297B58"/>
    <w:rsid w:val="00297B65"/>
    <w:rsid w:val="00297B7E"/>
    <w:rsid w:val="00297BED"/>
    <w:rsid w:val="00297C51"/>
    <w:rsid w:val="00297C91"/>
    <w:rsid w:val="00297CFC"/>
    <w:rsid w:val="00297D57"/>
    <w:rsid w:val="00297D76"/>
    <w:rsid w:val="00297D9D"/>
    <w:rsid w:val="00297E22"/>
    <w:rsid w:val="00297FCB"/>
    <w:rsid w:val="002A004C"/>
    <w:rsid w:val="002A0084"/>
    <w:rsid w:val="002A0087"/>
    <w:rsid w:val="002A017D"/>
    <w:rsid w:val="002A022D"/>
    <w:rsid w:val="002A022F"/>
    <w:rsid w:val="002A039B"/>
    <w:rsid w:val="002A03E7"/>
    <w:rsid w:val="002A03EF"/>
    <w:rsid w:val="002A03F7"/>
    <w:rsid w:val="002A0438"/>
    <w:rsid w:val="002A043F"/>
    <w:rsid w:val="002A0466"/>
    <w:rsid w:val="002A046A"/>
    <w:rsid w:val="002A0481"/>
    <w:rsid w:val="002A04A7"/>
    <w:rsid w:val="002A04D0"/>
    <w:rsid w:val="002A055A"/>
    <w:rsid w:val="002A057F"/>
    <w:rsid w:val="002A0593"/>
    <w:rsid w:val="002A06CA"/>
    <w:rsid w:val="002A0710"/>
    <w:rsid w:val="002A0798"/>
    <w:rsid w:val="002A085B"/>
    <w:rsid w:val="002A08EB"/>
    <w:rsid w:val="002A08FF"/>
    <w:rsid w:val="002A0A24"/>
    <w:rsid w:val="002A0A44"/>
    <w:rsid w:val="002A0A60"/>
    <w:rsid w:val="002A0A8E"/>
    <w:rsid w:val="002A0AD7"/>
    <w:rsid w:val="002A0AF5"/>
    <w:rsid w:val="002A0B26"/>
    <w:rsid w:val="002A0B63"/>
    <w:rsid w:val="002A0BF1"/>
    <w:rsid w:val="002A0C7A"/>
    <w:rsid w:val="002A0CE2"/>
    <w:rsid w:val="002A0D6D"/>
    <w:rsid w:val="002A0ED6"/>
    <w:rsid w:val="002A0FBA"/>
    <w:rsid w:val="002A1005"/>
    <w:rsid w:val="002A102A"/>
    <w:rsid w:val="002A1068"/>
    <w:rsid w:val="002A1070"/>
    <w:rsid w:val="002A10E2"/>
    <w:rsid w:val="002A10EF"/>
    <w:rsid w:val="002A110C"/>
    <w:rsid w:val="002A125B"/>
    <w:rsid w:val="002A1274"/>
    <w:rsid w:val="002A127F"/>
    <w:rsid w:val="002A12DE"/>
    <w:rsid w:val="002A12EA"/>
    <w:rsid w:val="002A13B1"/>
    <w:rsid w:val="002A13DC"/>
    <w:rsid w:val="002A13FB"/>
    <w:rsid w:val="002A153F"/>
    <w:rsid w:val="002A1557"/>
    <w:rsid w:val="002A1590"/>
    <w:rsid w:val="002A15E7"/>
    <w:rsid w:val="002A1625"/>
    <w:rsid w:val="002A172B"/>
    <w:rsid w:val="002A1819"/>
    <w:rsid w:val="002A1870"/>
    <w:rsid w:val="002A1888"/>
    <w:rsid w:val="002A1907"/>
    <w:rsid w:val="002A1936"/>
    <w:rsid w:val="002A19D5"/>
    <w:rsid w:val="002A1A1A"/>
    <w:rsid w:val="002A1AA2"/>
    <w:rsid w:val="002A1B11"/>
    <w:rsid w:val="002A1B24"/>
    <w:rsid w:val="002A1C30"/>
    <w:rsid w:val="002A1C56"/>
    <w:rsid w:val="002A1C60"/>
    <w:rsid w:val="002A1C77"/>
    <w:rsid w:val="002A1C82"/>
    <w:rsid w:val="002A1C9E"/>
    <w:rsid w:val="002A1CEE"/>
    <w:rsid w:val="002A1D26"/>
    <w:rsid w:val="002A1D45"/>
    <w:rsid w:val="002A1D62"/>
    <w:rsid w:val="002A1D71"/>
    <w:rsid w:val="002A1DFE"/>
    <w:rsid w:val="002A1E43"/>
    <w:rsid w:val="002A1F96"/>
    <w:rsid w:val="002A20A4"/>
    <w:rsid w:val="002A2109"/>
    <w:rsid w:val="002A211A"/>
    <w:rsid w:val="002A2138"/>
    <w:rsid w:val="002A2264"/>
    <w:rsid w:val="002A2295"/>
    <w:rsid w:val="002A22E1"/>
    <w:rsid w:val="002A231E"/>
    <w:rsid w:val="002A238D"/>
    <w:rsid w:val="002A238E"/>
    <w:rsid w:val="002A239F"/>
    <w:rsid w:val="002A23BB"/>
    <w:rsid w:val="002A2471"/>
    <w:rsid w:val="002A248A"/>
    <w:rsid w:val="002A2573"/>
    <w:rsid w:val="002A25CC"/>
    <w:rsid w:val="002A2647"/>
    <w:rsid w:val="002A2689"/>
    <w:rsid w:val="002A26A6"/>
    <w:rsid w:val="002A26AF"/>
    <w:rsid w:val="002A2750"/>
    <w:rsid w:val="002A27D6"/>
    <w:rsid w:val="002A286F"/>
    <w:rsid w:val="002A2884"/>
    <w:rsid w:val="002A2A39"/>
    <w:rsid w:val="002A2BB7"/>
    <w:rsid w:val="002A2BBB"/>
    <w:rsid w:val="002A2BCC"/>
    <w:rsid w:val="002A2D1D"/>
    <w:rsid w:val="002A2D30"/>
    <w:rsid w:val="002A2F2D"/>
    <w:rsid w:val="002A2F65"/>
    <w:rsid w:val="002A2F78"/>
    <w:rsid w:val="002A2F91"/>
    <w:rsid w:val="002A3077"/>
    <w:rsid w:val="002A30AD"/>
    <w:rsid w:val="002A313A"/>
    <w:rsid w:val="002A3157"/>
    <w:rsid w:val="002A3159"/>
    <w:rsid w:val="002A3223"/>
    <w:rsid w:val="002A3247"/>
    <w:rsid w:val="002A32F3"/>
    <w:rsid w:val="002A3377"/>
    <w:rsid w:val="002A3406"/>
    <w:rsid w:val="002A342D"/>
    <w:rsid w:val="002A355F"/>
    <w:rsid w:val="002A3568"/>
    <w:rsid w:val="002A3672"/>
    <w:rsid w:val="002A3716"/>
    <w:rsid w:val="002A3781"/>
    <w:rsid w:val="002A37E5"/>
    <w:rsid w:val="002A37E8"/>
    <w:rsid w:val="002A3828"/>
    <w:rsid w:val="002A382F"/>
    <w:rsid w:val="002A38CF"/>
    <w:rsid w:val="002A3912"/>
    <w:rsid w:val="002A39E3"/>
    <w:rsid w:val="002A3A77"/>
    <w:rsid w:val="002A3A90"/>
    <w:rsid w:val="002A3B67"/>
    <w:rsid w:val="002A3CBB"/>
    <w:rsid w:val="002A3CEA"/>
    <w:rsid w:val="002A3D0D"/>
    <w:rsid w:val="002A3DBC"/>
    <w:rsid w:val="002A3DE5"/>
    <w:rsid w:val="002A3E8E"/>
    <w:rsid w:val="002A3EB5"/>
    <w:rsid w:val="002A3EC2"/>
    <w:rsid w:val="002A3ED8"/>
    <w:rsid w:val="002A3F11"/>
    <w:rsid w:val="002A3F7D"/>
    <w:rsid w:val="002A3F81"/>
    <w:rsid w:val="002A3FA1"/>
    <w:rsid w:val="002A3FB5"/>
    <w:rsid w:val="002A400C"/>
    <w:rsid w:val="002A4013"/>
    <w:rsid w:val="002A4037"/>
    <w:rsid w:val="002A4042"/>
    <w:rsid w:val="002A410B"/>
    <w:rsid w:val="002A416C"/>
    <w:rsid w:val="002A4218"/>
    <w:rsid w:val="002A423F"/>
    <w:rsid w:val="002A42C6"/>
    <w:rsid w:val="002A43BB"/>
    <w:rsid w:val="002A43D4"/>
    <w:rsid w:val="002A43EF"/>
    <w:rsid w:val="002A4497"/>
    <w:rsid w:val="002A4516"/>
    <w:rsid w:val="002A451D"/>
    <w:rsid w:val="002A452B"/>
    <w:rsid w:val="002A4572"/>
    <w:rsid w:val="002A458A"/>
    <w:rsid w:val="002A4659"/>
    <w:rsid w:val="002A46B1"/>
    <w:rsid w:val="002A478D"/>
    <w:rsid w:val="002A47D1"/>
    <w:rsid w:val="002A480A"/>
    <w:rsid w:val="002A4899"/>
    <w:rsid w:val="002A48AA"/>
    <w:rsid w:val="002A4937"/>
    <w:rsid w:val="002A49C8"/>
    <w:rsid w:val="002A4A08"/>
    <w:rsid w:val="002A4AA7"/>
    <w:rsid w:val="002A4AA9"/>
    <w:rsid w:val="002A4AAB"/>
    <w:rsid w:val="002A4ABD"/>
    <w:rsid w:val="002A4C1B"/>
    <w:rsid w:val="002A4C47"/>
    <w:rsid w:val="002A4C57"/>
    <w:rsid w:val="002A4CF0"/>
    <w:rsid w:val="002A4D36"/>
    <w:rsid w:val="002A4D3A"/>
    <w:rsid w:val="002A4DB8"/>
    <w:rsid w:val="002A4DCE"/>
    <w:rsid w:val="002A4E0D"/>
    <w:rsid w:val="002A4E32"/>
    <w:rsid w:val="002A4E9F"/>
    <w:rsid w:val="002A4EA2"/>
    <w:rsid w:val="002A503A"/>
    <w:rsid w:val="002A513F"/>
    <w:rsid w:val="002A5191"/>
    <w:rsid w:val="002A51E1"/>
    <w:rsid w:val="002A51F6"/>
    <w:rsid w:val="002A5209"/>
    <w:rsid w:val="002A5377"/>
    <w:rsid w:val="002A53D7"/>
    <w:rsid w:val="002A53EE"/>
    <w:rsid w:val="002A5444"/>
    <w:rsid w:val="002A5469"/>
    <w:rsid w:val="002A54AF"/>
    <w:rsid w:val="002A54ED"/>
    <w:rsid w:val="002A5519"/>
    <w:rsid w:val="002A551D"/>
    <w:rsid w:val="002A556A"/>
    <w:rsid w:val="002A558F"/>
    <w:rsid w:val="002A55A0"/>
    <w:rsid w:val="002A55B6"/>
    <w:rsid w:val="002A5627"/>
    <w:rsid w:val="002A5681"/>
    <w:rsid w:val="002A5682"/>
    <w:rsid w:val="002A569C"/>
    <w:rsid w:val="002A5719"/>
    <w:rsid w:val="002A57F1"/>
    <w:rsid w:val="002A57F7"/>
    <w:rsid w:val="002A5851"/>
    <w:rsid w:val="002A58AF"/>
    <w:rsid w:val="002A5B00"/>
    <w:rsid w:val="002A5C7A"/>
    <w:rsid w:val="002A5D79"/>
    <w:rsid w:val="002A5DEE"/>
    <w:rsid w:val="002A5E3E"/>
    <w:rsid w:val="002A5E40"/>
    <w:rsid w:val="002A5E97"/>
    <w:rsid w:val="002A5FBF"/>
    <w:rsid w:val="002A6043"/>
    <w:rsid w:val="002A60B4"/>
    <w:rsid w:val="002A6104"/>
    <w:rsid w:val="002A6181"/>
    <w:rsid w:val="002A61B4"/>
    <w:rsid w:val="002A6262"/>
    <w:rsid w:val="002A62E5"/>
    <w:rsid w:val="002A636E"/>
    <w:rsid w:val="002A63C5"/>
    <w:rsid w:val="002A63F4"/>
    <w:rsid w:val="002A63FB"/>
    <w:rsid w:val="002A63FE"/>
    <w:rsid w:val="002A6447"/>
    <w:rsid w:val="002A644B"/>
    <w:rsid w:val="002A6485"/>
    <w:rsid w:val="002A65F3"/>
    <w:rsid w:val="002A65FF"/>
    <w:rsid w:val="002A6627"/>
    <w:rsid w:val="002A6665"/>
    <w:rsid w:val="002A666E"/>
    <w:rsid w:val="002A6700"/>
    <w:rsid w:val="002A6707"/>
    <w:rsid w:val="002A6737"/>
    <w:rsid w:val="002A678B"/>
    <w:rsid w:val="002A67AD"/>
    <w:rsid w:val="002A69EF"/>
    <w:rsid w:val="002A6AD5"/>
    <w:rsid w:val="002A6CD3"/>
    <w:rsid w:val="002A6D6E"/>
    <w:rsid w:val="002A6DDA"/>
    <w:rsid w:val="002A6DE7"/>
    <w:rsid w:val="002A6DEE"/>
    <w:rsid w:val="002A6E11"/>
    <w:rsid w:val="002A6E7A"/>
    <w:rsid w:val="002A6EDA"/>
    <w:rsid w:val="002A6EFA"/>
    <w:rsid w:val="002A6F0B"/>
    <w:rsid w:val="002A6F29"/>
    <w:rsid w:val="002A706F"/>
    <w:rsid w:val="002A7135"/>
    <w:rsid w:val="002A720F"/>
    <w:rsid w:val="002A7283"/>
    <w:rsid w:val="002A72D8"/>
    <w:rsid w:val="002A7353"/>
    <w:rsid w:val="002A73CB"/>
    <w:rsid w:val="002A7443"/>
    <w:rsid w:val="002A7447"/>
    <w:rsid w:val="002A7461"/>
    <w:rsid w:val="002A74BF"/>
    <w:rsid w:val="002A74D1"/>
    <w:rsid w:val="002A74E9"/>
    <w:rsid w:val="002A7573"/>
    <w:rsid w:val="002A758B"/>
    <w:rsid w:val="002A7610"/>
    <w:rsid w:val="002A7638"/>
    <w:rsid w:val="002A76A5"/>
    <w:rsid w:val="002A76CE"/>
    <w:rsid w:val="002A76FB"/>
    <w:rsid w:val="002A784D"/>
    <w:rsid w:val="002A784E"/>
    <w:rsid w:val="002A7933"/>
    <w:rsid w:val="002A796C"/>
    <w:rsid w:val="002A7981"/>
    <w:rsid w:val="002A7992"/>
    <w:rsid w:val="002A79E0"/>
    <w:rsid w:val="002A7A42"/>
    <w:rsid w:val="002A7AD6"/>
    <w:rsid w:val="002A7B40"/>
    <w:rsid w:val="002A7BDA"/>
    <w:rsid w:val="002A7BFC"/>
    <w:rsid w:val="002A7D54"/>
    <w:rsid w:val="002A7D56"/>
    <w:rsid w:val="002A7DB8"/>
    <w:rsid w:val="002A7DBF"/>
    <w:rsid w:val="002A7DF0"/>
    <w:rsid w:val="002A7E3F"/>
    <w:rsid w:val="002A7ED6"/>
    <w:rsid w:val="002A7EED"/>
    <w:rsid w:val="002A7EF1"/>
    <w:rsid w:val="002A7F0C"/>
    <w:rsid w:val="002A7FB2"/>
    <w:rsid w:val="002A7FFE"/>
    <w:rsid w:val="002B001F"/>
    <w:rsid w:val="002B0122"/>
    <w:rsid w:val="002B03FB"/>
    <w:rsid w:val="002B0477"/>
    <w:rsid w:val="002B0548"/>
    <w:rsid w:val="002B057B"/>
    <w:rsid w:val="002B057C"/>
    <w:rsid w:val="002B05A9"/>
    <w:rsid w:val="002B0606"/>
    <w:rsid w:val="002B0625"/>
    <w:rsid w:val="002B068C"/>
    <w:rsid w:val="002B068E"/>
    <w:rsid w:val="002B074E"/>
    <w:rsid w:val="002B07A3"/>
    <w:rsid w:val="002B07BE"/>
    <w:rsid w:val="002B07F5"/>
    <w:rsid w:val="002B081C"/>
    <w:rsid w:val="002B0884"/>
    <w:rsid w:val="002B08CE"/>
    <w:rsid w:val="002B0934"/>
    <w:rsid w:val="002B0962"/>
    <w:rsid w:val="002B0A4A"/>
    <w:rsid w:val="002B0B17"/>
    <w:rsid w:val="002B0B7C"/>
    <w:rsid w:val="002B0C32"/>
    <w:rsid w:val="002B0D3F"/>
    <w:rsid w:val="002B0D90"/>
    <w:rsid w:val="002B0DC6"/>
    <w:rsid w:val="002B0DED"/>
    <w:rsid w:val="002B0E73"/>
    <w:rsid w:val="002B0F24"/>
    <w:rsid w:val="002B0FA6"/>
    <w:rsid w:val="002B100C"/>
    <w:rsid w:val="002B108C"/>
    <w:rsid w:val="002B1180"/>
    <w:rsid w:val="002B1198"/>
    <w:rsid w:val="002B122D"/>
    <w:rsid w:val="002B13AA"/>
    <w:rsid w:val="002B14AC"/>
    <w:rsid w:val="002B15CD"/>
    <w:rsid w:val="002B15E4"/>
    <w:rsid w:val="002B15EB"/>
    <w:rsid w:val="002B160B"/>
    <w:rsid w:val="002B161B"/>
    <w:rsid w:val="002B16E7"/>
    <w:rsid w:val="002B171C"/>
    <w:rsid w:val="002B1734"/>
    <w:rsid w:val="002B17B8"/>
    <w:rsid w:val="002B17C0"/>
    <w:rsid w:val="002B17F2"/>
    <w:rsid w:val="002B180B"/>
    <w:rsid w:val="002B1933"/>
    <w:rsid w:val="002B196E"/>
    <w:rsid w:val="002B19E1"/>
    <w:rsid w:val="002B1A3D"/>
    <w:rsid w:val="002B1A61"/>
    <w:rsid w:val="002B1AB0"/>
    <w:rsid w:val="002B1ACB"/>
    <w:rsid w:val="002B1C31"/>
    <w:rsid w:val="002B1C33"/>
    <w:rsid w:val="002B1C45"/>
    <w:rsid w:val="002B1C69"/>
    <w:rsid w:val="002B1C73"/>
    <w:rsid w:val="002B1C75"/>
    <w:rsid w:val="002B1D1B"/>
    <w:rsid w:val="002B1D60"/>
    <w:rsid w:val="002B1DFE"/>
    <w:rsid w:val="002B1E1B"/>
    <w:rsid w:val="002B1E79"/>
    <w:rsid w:val="002B1FB0"/>
    <w:rsid w:val="002B21F4"/>
    <w:rsid w:val="002B22A3"/>
    <w:rsid w:val="002B2317"/>
    <w:rsid w:val="002B2320"/>
    <w:rsid w:val="002B232D"/>
    <w:rsid w:val="002B23F6"/>
    <w:rsid w:val="002B245C"/>
    <w:rsid w:val="002B248A"/>
    <w:rsid w:val="002B2494"/>
    <w:rsid w:val="002B24CB"/>
    <w:rsid w:val="002B24E7"/>
    <w:rsid w:val="002B25C0"/>
    <w:rsid w:val="002B25E1"/>
    <w:rsid w:val="002B25EF"/>
    <w:rsid w:val="002B264D"/>
    <w:rsid w:val="002B27F9"/>
    <w:rsid w:val="002B2842"/>
    <w:rsid w:val="002B2995"/>
    <w:rsid w:val="002B2A48"/>
    <w:rsid w:val="002B2ACB"/>
    <w:rsid w:val="002B2B05"/>
    <w:rsid w:val="002B2C38"/>
    <w:rsid w:val="002B2C6F"/>
    <w:rsid w:val="002B2CAC"/>
    <w:rsid w:val="002B2CB5"/>
    <w:rsid w:val="002B2CC5"/>
    <w:rsid w:val="002B2D4B"/>
    <w:rsid w:val="002B2D64"/>
    <w:rsid w:val="002B2D7B"/>
    <w:rsid w:val="002B2DAA"/>
    <w:rsid w:val="002B2DD0"/>
    <w:rsid w:val="002B2DD2"/>
    <w:rsid w:val="002B2EC0"/>
    <w:rsid w:val="002B2ED6"/>
    <w:rsid w:val="002B2F44"/>
    <w:rsid w:val="002B2F68"/>
    <w:rsid w:val="002B2FD0"/>
    <w:rsid w:val="002B3060"/>
    <w:rsid w:val="002B30F0"/>
    <w:rsid w:val="002B312B"/>
    <w:rsid w:val="002B313C"/>
    <w:rsid w:val="002B3190"/>
    <w:rsid w:val="002B326C"/>
    <w:rsid w:val="002B3279"/>
    <w:rsid w:val="002B329F"/>
    <w:rsid w:val="002B32AC"/>
    <w:rsid w:val="002B32C8"/>
    <w:rsid w:val="002B32E2"/>
    <w:rsid w:val="002B32F8"/>
    <w:rsid w:val="002B3327"/>
    <w:rsid w:val="002B33A6"/>
    <w:rsid w:val="002B3550"/>
    <w:rsid w:val="002B36BE"/>
    <w:rsid w:val="002B36FA"/>
    <w:rsid w:val="002B36FD"/>
    <w:rsid w:val="002B37E7"/>
    <w:rsid w:val="002B37F7"/>
    <w:rsid w:val="002B380C"/>
    <w:rsid w:val="002B386F"/>
    <w:rsid w:val="002B389D"/>
    <w:rsid w:val="002B38B0"/>
    <w:rsid w:val="002B38F0"/>
    <w:rsid w:val="002B3926"/>
    <w:rsid w:val="002B3958"/>
    <w:rsid w:val="002B39EB"/>
    <w:rsid w:val="002B3AAB"/>
    <w:rsid w:val="002B3B37"/>
    <w:rsid w:val="002B3BFE"/>
    <w:rsid w:val="002B3C78"/>
    <w:rsid w:val="002B3CF3"/>
    <w:rsid w:val="002B3DA1"/>
    <w:rsid w:val="002B3E18"/>
    <w:rsid w:val="002B3F37"/>
    <w:rsid w:val="002B3F8E"/>
    <w:rsid w:val="002B3FA4"/>
    <w:rsid w:val="002B4000"/>
    <w:rsid w:val="002B4058"/>
    <w:rsid w:val="002B4144"/>
    <w:rsid w:val="002B41C7"/>
    <w:rsid w:val="002B420C"/>
    <w:rsid w:val="002B4264"/>
    <w:rsid w:val="002B435E"/>
    <w:rsid w:val="002B4387"/>
    <w:rsid w:val="002B444C"/>
    <w:rsid w:val="002B4487"/>
    <w:rsid w:val="002B4524"/>
    <w:rsid w:val="002B452E"/>
    <w:rsid w:val="002B4552"/>
    <w:rsid w:val="002B45B9"/>
    <w:rsid w:val="002B45D5"/>
    <w:rsid w:val="002B461A"/>
    <w:rsid w:val="002B462F"/>
    <w:rsid w:val="002B4636"/>
    <w:rsid w:val="002B4727"/>
    <w:rsid w:val="002B476F"/>
    <w:rsid w:val="002B484D"/>
    <w:rsid w:val="002B48C7"/>
    <w:rsid w:val="002B48DB"/>
    <w:rsid w:val="002B4948"/>
    <w:rsid w:val="002B4979"/>
    <w:rsid w:val="002B4983"/>
    <w:rsid w:val="002B49CD"/>
    <w:rsid w:val="002B4AD1"/>
    <w:rsid w:val="002B4AF4"/>
    <w:rsid w:val="002B4B7F"/>
    <w:rsid w:val="002B4C27"/>
    <w:rsid w:val="002B4C9B"/>
    <w:rsid w:val="002B4E21"/>
    <w:rsid w:val="002B4E60"/>
    <w:rsid w:val="002B4F00"/>
    <w:rsid w:val="002B4F6F"/>
    <w:rsid w:val="002B4F73"/>
    <w:rsid w:val="002B50CA"/>
    <w:rsid w:val="002B5125"/>
    <w:rsid w:val="002B518B"/>
    <w:rsid w:val="002B51A3"/>
    <w:rsid w:val="002B530A"/>
    <w:rsid w:val="002B5337"/>
    <w:rsid w:val="002B5344"/>
    <w:rsid w:val="002B5372"/>
    <w:rsid w:val="002B53E8"/>
    <w:rsid w:val="002B5480"/>
    <w:rsid w:val="002B54FA"/>
    <w:rsid w:val="002B554E"/>
    <w:rsid w:val="002B5599"/>
    <w:rsid w:val="002B55B1"/>
    <w:rsid w:val="002B55CB"/>
    <w:rsid w:val="002B5694"/>
    <w:rsid w:val="002B56B9"/>
    <w:rsid w:val="002B56EA"/>
    <w:rsid w:val="002B5807"/>
    <w:rsid w:val="002B5822"/>
    <w:rsid w:val="002B58F6"/>
    <w:rsid w:val="002B5943"/>
    <w:rsid w:val="002B5977"/>
    <w:rsid w:val="002B59D2"/>
    <w:rsid w:val="002B59F0"/>
    <w:rsid w:val="002B59F2"/>
    <w:rsid w:val="002B5AA3"/>
    <w:rsid w:val="002B5AAB"/>
    <w:rsid w:val="002B5AB8"/>
    <w:rsid w:val="002B5B1D"/>
    <w:rsid w:val="002B5B3E"/>
    <w:rsid w:val="002B5B93"/>
    <w:rsid w:val="002B5B94"/>
    <w:rsid w:val="002B5B95"/>
    <w:rsid w:val="002B5C13"/>
    <w:rsid w:val="002B5C56"/>
    <w:rsid w:val="002B5D65"/>
    <w:rsid w:val="002B5D82"/>
    <w:rsid w:val="002B5D9F"/>
    <w:rsid w:val="002B5E1F"/>
    <w:rsid w:val="002B5E25"/>
    <w:rsid w:val="002B6051"/>
    <w:rsid w:val="002B613E"/>
    <w:rsid w:val="002B6165"/>
    <w:rsid w:val="002B6181"/>
    <w:rsid w:val="002B61AC"/>
    <w:rsid w:val="002B61BF"/>
    <w:rsid w:val="002B620B"/>
    <w:rsid w:val="002B621D"/>
    <w:rsid w:val="002B625E"/>
    <w:rsid w:val="002B62AC"/>
    <w:rsid w:val="002B62C0"/>
    <w:rsid w:val="002B62E6"/>
    <w:rsid w:val="002B63BC"/>
    <w:rsid w:val="002B63EA"/>
    <w:rsid w:val="002B646B"/>
    <w:rsid w:val="002B64AA"/>
    <w:rsid w:val="002B6526"/>
    <w:rsid w:val="002B653F"/>
    <w:rsid w:val="002B65AD"/>
    <w:rsid w:val="002B65DD"/>
    <w:rsid w:val="002B66B4"/>
    <w:rsid w:val="002B66E3"/>
    <w:rsid w:val="002B66F7"/>
    <w:rsid w:val="002B6736"/>
    <w:rsid w:val="002B676A"/>
    <w:rsid w:val="002B67C9"/>
    <w:rsid w:val="002B67FD"/>
    <w:rsid w:val="002B6806"/>
    <w:rsid w:val="002B682B"/>
    <w:rsid w:val="002B6835"/>
    <w:rsid w:val="002B6907"/>
    <w:rsid w:val="002B6924"/>
    <w:rsid w:val="002B6925"/>
    <w:rsid w:val="002B694D"/>
    <w:rsid w:val="002B6A22"/>
    <w:rsid w:val="002B6ABA"/>
    <w:rsid w:val="002B6ADB"/>
    <w:rsid w:val="002B6B3C"/>
    <w:rsid w:val="002B6BCD"/>
    <w:rsid w:val="002B6C0E"/>
    <w:rsid w:val="002B6CCA"/>
    <w:rsid w:val="002B6E76"/>
    <w:rsid w:val="002B6F3F"/>
    <w:rsid w:val="002B6FD7"/>
    <w:rsid w:val="002B704E"/>
    <w:rsid w:val="002B7056"/>
    <w:rsid w:val="002B712D"/>
    <w:rsid w:val="002B7153"/>
    <w:rsid w:val="002B7259"/>
    <w:rsid w:val="002B7287"/>
    <w:rsid w:val="002B72C9"/>
    <w:rsid w:val="002B7452"/>
    <w:rsid w:val="002B747E"/>
    <w:rsid w:val="002B74FB"/>
    <w:rsid w:val="002B759F"/>
    <w:rsid w:val="002B75AA"/>
    <w:rsid w:val="002B7603"/>
    <w:rsid w:val="002B7630"/>
    <w:rsid w:val="002B766C"/>
    <w:rsid w:val="002B768F"/>
    <w:rsid w:val="002B76F8"/>
    <w:rsid w:val="002B776F"/>
    <w:rsid w:val="002B78BB"/>
    <w:rsid w:val="002B791D"/>
    <w:rsid w:val="002B7928"/>
    <w:rsid w:val="002B79AF"/>
    <w:rsid w:val="002B7AE5"/>
    <w:rsid w:val="002B7BFD"/>
    <w:rsid w:val="002B7D89"/>
    <w:rsid w:val="002B7DB2"/>
    <w:rsid w:val="002B7DCC"/>
    <w:rsid w:val="002B7E5B"/>
    <w:rsid w:val="002C0008"/>
    <w:rsid w:val="002C005F"/>
    <w:rsid w:val="002C00DA"/>
    <w:rsid w:val="002C012B"/>
    <w:rsid w:val="002C0146"/>
    <w:rsid w:val="002C0149"/>
    <w:rsid w:val="002C01DF"/>
    <w:rsid w:val="002C0242"/>
    <w:rsid w:val="002C024A"/>
    <w:rsid w:val="002C025E"/>
    <w:rsid w:val="002C02E3"/>
    <w:rsid w:val="002C032F"/>
    <w:rsid w:val="002C037E"/>
    <w:rsid w:val="002C03B0"/>
    <w:rsid w:val="002C03EA"/>
    <w:rsid w:val="002C044D"/>
    <w:rsid w:val="002C0492"/>
    <w:rsid w:val="002C0553"/>
    <w:rsid w:val="002C061F"/>
    <w:rsid w:val="002C0624"/>
    <w:rsid w:val="002C068F"/>
    <w:rsid w:val="002C06FD"/>
    <w:rsid w:val="002C0758"/>
    <w:rsid w:val="002C077B"/>
    <w:rsid w:val="002C07D8"/>
    <w:rsid w:val="002C07E8"/>
    <w:rsid w:val="002C08AC"/>
    <w:rsid w:val="002C08F2"/>
    <w:rsid w:val="002C090C"/>
    <w:rsid w:val="002C09E0"/>
    <w:rsid w:val="002C0A07"/>
    <w:rsid w:val="002C0AF6"/>
    <w:rsid w:val="002C0C92"/>
    <w:rsid w:val="002C0DBE"/>
    <w:rsid w:val="002C0DD1"/>
    <w:rsid w:val="002C0DEA"/>
    <w:rsid w:val="002C0E90"/>
    <w:rsid w:val="002C0E98"/>
    <w:rsid w:val="002C0EC1"/>
    <w:rsid w:val="002C0F5B"/>
    <w:rsid w:val="002C0F69"/>
    <w:rsid w:val="002C0FA0"/>
    <w:rsid w:val="002C0FE1"/>
    <w:rsid w:val="002C1018"/>
    <w:rsid w:val="002C1088"/>
    <w:rsid w:val="002C110B"/>
    <w:rsid w:val="002C11CC"/>
    <w:rsid w:val="002C125A"/>
    <w:rsid w:val="002C128C"/>
    <w:rsid w:val="002C132D"/>
    <w:rsid w:val="002C1397"/>
    <w:rsid w:val="002C13D6"/>
    <w:rsid w:val="002C1465"/>
    <w:rsid w:val="002C1469"/>
    <w:rsid w:val="002C154A"/>
    <w:rsid w:val="002C15B9"/>
    <w:rsid w:val="002C15CF"/>
    <w:rsid w:val="002C166E"/>
    <w:rsid w:val="002C1674"/>
    <w:rsid w:val="002C168D"/>
    <w:rsid w:val="002C16C7"/>
    <w:rsid w:val="002C16CC"/>
    <w:rsid w:val="002C170D"/>
    <w:rsid w:val="002C1726"/>
    <w:rsid w:val="002C174B"/>
    <w:rsid w:val="002C1856"/>
    <w:rsid w:val="002C187E"/>
    <w:rsid w:val="002C18C4"/>
    <w:rsid w:val="002C1956"/>
    <w:rsid w:val="002C1962"/>
    <w:rsid w:val="002C1A2E"/>
    <w:rsid w:val="002C1A96"/>
    <w:rsid w:val="002C1ACB"/>
    <w:rsid w:val="002C1B16"/>
    <w:rsid w:val="002C1CDD"/>
    <w:rsid w:val="002C1D1E"/>
    <w:rsid w:val="002C1D8B"/>
    <w:rsid w:val="002C1D8C"/>
    <w:rsid w:val="002C1DC2"/>
    <w:rsid w:val="002C1E8F"/>
    <w:rsid w:val="002C1E9C"/>
    <w:rsid w:val="002C1EF9"/>
    <w:rsid w:val="002C1F46"/>
    <w:rsid w:val="002C1F54"/>
    <w:rsid w:val="002C1FB3"/>
    <w:rsid w:val="002C2066"/>
    <w:rsid w:val="002C2069"/>
    <w:rsid w:val="002C216C"/>
    <w:rsid w:val="002C2179"/>
    <w:rsid w:val="002C2182"/>
    <w:rsid w:val="002C2187"/>
    <w:rsid w:val="002C21DF"/>
    <w:rsid w:val="002C220B"/>
    <w:rsid w:val="002C22A5"/>
    <w:rsid w:val="002C2312"/>
    <w:rsid w:val="002C2369"/>
    <w:rsid w:val="002C2456"/>
    <w:rsid w:val="002C2467"/>
    <w:rsid w:val="002C2480"/>
    <w:rsid w:val="002C2495"/>
    <w:rsid w:val="002C24A8"/>
    <w:rsid w:val="002C2523"/>
    <w:rsid w:val="002C2773"/>
    <w:rsid w:val="002C279B"/>
    <w:rsid w:val="002C2A0E"/>
    <w:rsid w:val="002C2A1B"/>
    <w:rsid w:val="002C2AEB"/>
    <w:rsid w:val="002C2B44"/>
    <w:rsid w:val="002C2BB3"/>
    <w:rsid w:val="002C2D46"/>
    <w:rsid w:val="002C2D52"/>
    <w:rsid w:val="002C2E37"/>
    <w:rsid w:val="002C2E6D"/>
    <w:rsid w:val="002C2E9C"/>
    <w:rsid w:val="002C2F00"/>
    <w:rsid w:val="002C2F02"/>
    <w:rsid w:val="002C2F27"/>
    <w:rsid w:val="002C2F35"/>
    <w:rsid w:val="002C2FBA"/>
    <w:rsid w:val="002C2FBB"/>
    <w:rsid w:val="002C2FC4"/>
    <w:rsid w:val="002C2FE2"/>
    <w:rsid w:val="002C2FFA"/>
    <w:rsid w:val="002C3113"/>
    <w:rsid w:val="002C3340"/>
    <w:rsid w:val="002C33A5"/>
    <w:rsid w:val="002C34B1"/>
    <w:rsid w:val="002C34B2"/>
    <w:rsid w:val="002C34B4"/>
    <w:rsid w:val="002C34E3"/>
    <w:rsid w:val="002C35AC"/>
    <w:rsid w:val="002C3667"/>
    <w:rsid w:val="002C36F3"/>
    <w:rsid w:val="002C371F"/>
    <w:rsid w:val="002C3760"/>
    <w:rsid w:val="002C3806"/>
    <w:rsid w:val="002C3814"/>
    <w:rsid w:val="002C38CE"/>
    <w:rsid w:val="002C3910"/>
    <w:rsid w:val="002C3997"/>
    <w:rsid w:val="002C39B3"/>
    <w:rsid w:val="002C39FB"/>
    <w:rsid w:val="002C3A30"/>
    <w:rsid w:val="002C3A69"/>
    <w:rsid w:val="002C3A6D"/>
    <w:rsid w:val="002C3AA8"/>
    <w:rsid w:val="002C3AE8"/>
    <w:rsid w:val="002C3B0C"/>
    <w:rsid w:val="002C3B92"/>
    <w:rsid w:val="002C3BB5"/>
    <w:rsid w:val="002C3BBE"/>
    <w:rsid w:val="002C3C40"/>
    <w:rsid w:val="002C3D00"/>
    <w:rsid w:val="002C3DD9"/>
    <w:rsid w:val="002C3DFB"/>
    <w:rsid w:val="002C3F1F"/>
    <w:rsid w:val="002C3F63"/>
    <w:rsid w:val="002C3FCF"/>
    <w:rsid w:val="002C4026"/>
    <w:rsid w:val="002C4086"/>
    <w:rsid w:val="002C4218"/>
    <w:rsid w:val="002C432A"/>
    <w:rsid w:val="002C4349"/>
    <w:rsid w:val="002C43D6"/>
    <w:rsid w:val="002C43F1"/>
    <w:rsid w:val="002C4496"/>
    <w:rsid w:val="002C44FD"/>
    <w:rsid w:val="002C4535"/>
    <w:rsid w:val="002C453A"/>
    <w:rsid w:val="002C461B"/>
    <w:rsid w:val="002C4648"/>
    <w:rsid w:val="002C467E"/>
    <w:rsid w:val="002C4688"/>
    <w:rsid w:val="002C468A"/>
    <w:rsid w:val="002C46D3"/>
    <w:rsid w:val="002C46E8"/>
    <w:rsid w:val="002C476F"/>
    <w:rsid w:val="002C4841"/>
    <w:rsid w:val="002C486A"/>
    <w:rsid w:val="002C4878"/>
    <w:rsid w:val="002C4895"/>
    <w:rsid w:val="002C48B7"/>
    <w:rsid w:val="002C4953"/>
    <w:rsid w:val="002C4974"/>
    <w:rsid w:val="002C49BC"/>
    <w:rsid w:val="002C49E9"/>
    <w:rsid w:val="002C4A0C"/>
    <w:rsid w:val="002C4A25"/>
    <w:rsid w:val="002C4A29"/>
    <w:rsid w:val="002C4A34"/>
    <w:rsid w:val="002C4A3B"/>
    <w:rsid w:val="002C4AD1"/>
    <w:rsid w:val="002C4B08"/>
    <w:rsid w:val="002C4BAA"/>
    <w:rsid w:val="002C4D00"/>
    <w:rsid w:val="002C4D1F"/>
    <w:rsid w:val="002C4D36"/>
    <w:rsid w:val="002C4D4F"/>
    <w:rsid w:val="002C4DAE"/>
    <w:rsid w:val="002C4E24"/>
    <w:rsid w:val="002C4EC1"/>
    <w:rsid w:val="002C4F01"/>
    <w:rsid w:val="002C501E"/>
    <w:rsid w:val="002C5058"/>
    <w:rsid w:val="002C5071"/>
    <w:rsid w:val="002C522A"/>
    <w:rsid w:val="002C525C"/>
    <w:rsid w:val="002C5282"/>
    <w:rsid w:val="002C5286"/>
    <w:rsid w:val="002C52A1"/>
    <w:rsid w:val="002C5321"/>
    <w:rsid w:val="002C5338"/>
    <w:rsid w:val="002C53E2"/>
    <w:rsid w:val="002C54A0"/>
    <w:rsid w:val="002C54AB"/>
    <w:rsid w:val="002C54BA"/>
    <w:rsid w:val="002C550B"/>
    <w:rsid w:val="002C554B"/>
    <w:rsid w:val="002C5599"/>
    <w:rsid w:val="002C56AC"/>
    <w:rsid w:val="002C56D7"/>
    <w:rsid w:val="002C56FE"/>
    <w:rsid w:val="002C5700"/>
    <w:rsid w:val="002C5735"/>
    <w:rsid w:val="002C5768"/>
    <w:rsid w:val="002C5798"/>
    <w:rsid w:val="002C57A7"/>
    <w:rsid w:val="002C57FE"/>
    <w:rsid w:val="002C5815"/>
    <w:rsid w:val="002C5825"/>
    <w:rsid w:val="002C5856"/>
    <w:rsid w:val="002C58DD"/>
    <w:rsid w:val="002C5929"/>
    <w:rsid w:val="002C5931"/>
    <w:rsid w:val="002C59C6"/>
    <w:rsid w:val="002C5A24"/>
    <w:rsid w:val="002C5AA8"/>
    <w:rsid w:val="002C5AFB"/>
    <w:rsid w:val="002C5B9B"/>
    <w:rsid w:val="002C5BFF"/>
    <w:rsid w:val="002C5C2A"/>
    <w:rsid w:val="002C5CB2"/>
    <w:rsid w:val="002C5CEE"/>
    <w:rsid w:val="002C5DC5"/>
    <w:rsid w:val="002C5DE5"/>
    <w:rsid w:val="002C5E35"/>
    <w:rsid w:val="002C5E51"/>
    <w:rsid w:val="002C5F23"/>
    <w:rsid w:val="002C5F3D"/>
    <w:rsid w:val="002C5F72"/>
    <w:rsid w:val="002C5F9D"/>
    <w:rsid w:val="002C601E"/>
    <w:rsid w:val="002C6073"/>
    <w:rsid w:val="002C6085"/>
    <w:rsid w:val="002C61E7"/>
    <w:rsid w:val="002C61EB"/>
    <w:rsid w:val="002C6210"/>
    <w:rsid w:val="002C626D"/>
    <w:rsid w:val="002C62A5"/>
    <w:rsid w:val="002C62DC"/>
    <w:rsid w:val="002C630E"/>
    <w:rsid w:val="002C6349"/>
    <w:rsid w:val="002C6450"/>
    <w:rsid w:val="002C646A"/>
    <w:rsid w:val="002C674C"/>
    <w:rsid w:val="002C6762"/>
    <w:rsid w:val="002C6788"/>
    <w:rsid w:val="002C67CA"/>
    <w:rsid w:val="002C67EA"/>
    <w:rsid w:val="002C67ED"/>
    <w:rsid w:val="002C6896"/>
    <w:rsid w:val="002C68B2"/>
    <w:rsid w:val="002C68CB"/>
    <w:rsid w:val="002C695D"/>
    <w:rsid w:val="002C696D"/>
    <w:rsid w:val="002C6AC4"/>
    <w:rsid w:val="002C6AE1"/>
    <w:rsid w:val="002C6B4E"/>
    <w:rsid w:val="002C6B6A"/>
    <w:rsid w:val="002C6B77"/>
    <w:rsid w:val="002C6C2E"/>
    <w:rsid w:val="002C6CA8"/>
    <w:rsid w:val="002C6CB0"/>
    <w:rsid w:val="002C6D50"/>
    <w:rsid w:val="002C6D62"/>
    <w:rsid w:val="002C6D6A"/>
    <w:rsid w:val="002C6DA0"/>
    <w:rsid w:val="002C6DFE"/>
    <w:rsid w:val="002C6E10"/>
    <w:rsid w:val="002C6EC5"/>
    <w:rsid w:val="002C6F15"/>
    <w:rsid w:val="002C6FDD"/>
    <w:rsid w:val="002C7054"/>
    <w:rsid w:val="002C70B8"/>
    <w:rsid w:val="002C7125"/>
    <w:rsid w:val="002C71E8"/>
    <w:rsid w:val="002C726A"/>
    <w:rsid w:val="002C72D2"/>
    <w:rsid w:val="002C72EF"/>
    <w:rsid w:val="002C7333"/>
    <w:rsid w:val="002C74F0"/>
    <w:rsid w:val="002C751D"/>
    <w:rsid w:val="002C7561"/>
    <w:rsid w:val="002C75C2"/>
    <w:rsid w:val="002C75C7"/>
    <w:rsid w:val="002C7668"/>
    <w:rsid w:val="002C76DC"/>
    <w:rsid w:val="002C77FD"/>
    <w:rsid w:val="002C7846"/>
    <w:rsid w:val="002C7939"/>
    <w:rsid w:val="002C7987"/>
    <w:rsid w:val="002C79ED"/>
    <w:rsid w:val="002C7A7E"/>
    <w:rsid w:val="002C7ACE"/>
    <w:rsid w:val="002C7B52"/>
    <w:rsid w:val="002C7BF9"/>
    <w:rsid w:val="002C7C85"/>
    <w:rsid w:val="002C7CB0"/>
    <w:rsid w:val="002C7CDF"/>
    <w:rsid w:val="002C7D3C"/>
    <w:rsid w:val="002C7D6E"/>
    <w:rsid w:val="002C7E3E"/>
    <w:rsid w:val="002C7E92"/>
    <w:rsid w:val="002C7F9E"/>
    <w:rsid w:val="002D0049"/>
    <w:rsid w:val="002D004A"/>
    <w:rsid w:val="002D0189"/>
    <w:rsid w:val="002D01C4"/>
    <w:rsid w:val="002D0264"/>
    <w:rsid w:val="002D0265"/>
    <w:rsid w:val="002D0354"/>
    <w:rsid w:val="002D0405"/>
    <w:rsid w:val="002D04A4"/>
    <w:rsid w:val="002D0546"/>
    <w:rsid w:val="002D0566"/>
    <w:rsid w:val="002D0589"/>
    <w:rsid w:val="002D0627"/>
    <w:rsid w:val="002D065E"/>
    <w:rsid w:val="002D06C2"/>
    <w:rsid w:val="002D070D"/>
    <w:rsid w:val="002D077F"/>
    <w:rsid w:val="002D0877"/>
    <w:rsid w:val="002D08C5"/>
    <w:rsid w:val="002D08CF"/>
    <w:rsid w:val="002D08EC"/>
    <w:rsid w:val="002D08FD"/>
    <w:rsid w:val="002D0961"/>
    <w:rsid w:val="002D0975"/>
    <w:rsid w:val="002D09F0"/>
    <w:rsid w:val="002D09F7"/>
    <w:rsid w:val="002D09FC"/>
    <w:rsid w:val="002D0AAA"/>
    <w:rsid w:val="002D0ADA"/>
    <w:rsid w:val="002D0B17"/>
    <w:rsid w:val="002D0B53"/>
    <w:rsid w:val="002D0B9B"/>
    <w:rsid w:val="002D0BDF"/>
    <w:rsid w:val="002D0C0A"/>
    <w:rsid w:val="002D0C2C"/>
    <w:rsid w:val="002D0CA3"/>
    <w:rsid w:val="002D0CD9"/>
    <w:rsid w:val="002D0D59"/>
    <w:rsid w:val="002D0DAD"/>
    <w:rsid w:val="002D0DBE"/>
    <w:rsid w:val="002D0EB8"/>
    <w:rsid w:val="002D0EC9"/>
    <w:rsid w:val="002D0ED5"/>
    <w:rsid w:val="002D0F01"/>
    <w:rsid w:val="002D0F3B"/>
    <w:rsid w:val="002D0F83"/>
    <w:rsid w:val="002D0FA9"/>
    <w:rsid w:val="002D0FB2"/>
    <w:rsid w:val="002D1015"/>
    <w:rsid w:val="002D1037"/>
    <w:rsid w:val="002D1090"/>
    <w:rsid w:val="002D10C9"/>
    <w:rsid w:val="002D10DE"/>
    <w:rsid w:val="002D11BE"/>
    <w:rsid w:val="002D1252"/>
    <w:rsid w:val="002D12B3"/>
    <w:rsid w:val="002D132C"/>
    <w:rsid w:val="002D1398"/>
    <w:rsid w:val="002D144F"/>
    <w:rsid w:val="002D147E"/>
    <w:rsid w:val="002D1483"/>
    <w:rsid w:val="002D148A"/>
    <w:rsid w:val="002D14F7"/>
    <w:rsid w:val="002D1511"/>
    <w:rsid w:val="002D157E"/>
    <w:rsid w:val="002D160C"/>
    <w:rsid w:val="002D169E"/>
    <w:rsid w:val="002D174C"/>
    <w:rsid w:val="002D17BE"/>
    <w:rsid w:val="002D17D1"/>
    <w:rsid w:val="002D1845"/>
    <w:rsid w:val="002D18D3"/>
    <w:rsid w:val="002D192F"/>
    <w:rsid w:val="002D1978"/>
    <w:rsid w:val="002D19E3"/>
    <w:rsid w:val="002D1A25"/>
    <w:rsid w:val="002D1ADD"/>
    <w:rsid w:val="002D1B6B"/>
    <w:rsid w:val="002D1CBD"/>
    <w:rsid w:val="002D1D32"/>
    <w:rsid w:val="002D1E4C"/>
    <w:rsid w:val="002D1EAE"/>
    <w:rsid w:val="002D1FA5"/>
    <w:rsid w:val="002D1FAD"/>
    <w:rsid w:val="002D207A"/>
    <w:rsid w:val="002D20E4"/>
    <w:rsid w:val="002D2147"/>
    <w:rsid w:val="002D225F"/>
    <w:rsid w:val="002D22A6"/>
    <w:rsid w:val="002D2326"/>
    <w:rsid w:val="002D2342"/>
    <w:rsid w:val="002D2428"/>
    <w:rsid w:val="002D2452"/>
    <w:rsid w:val="002D2503"/>
    <w:rsid w:val="002D253D"/>
    <w:rsid w:val="002D25C6"/>
    <w:rsid w:val="002D2635"/>
    <w:rsid w:val="002D2657"/>
    <w:rsid w:val="002D2678"/>
    <w:rsid w:val="002D268D"/>
    <w:rsid w:val="002D269E"/>
    <w:rsid w:val="002D2754"/>
    <w:rsid w:val="002D27AD"/>
    <w:rsid w:val="002D27ED"/>
    <w:rsid w:val="002D27EE"/>
    <w:rsid w:val="002D2986"/>
    <w:rsid w:val="002D299C"/>
    <w:rsid w:val="002D29B7"/>
    <w:rsid w:val="002D2A11"/>
    <w:rsid w:val="002D2A88"/>
    <w:rsid w:val="002D2AE5"/>
    <w:rsid w:val="002D2B12"/>
    <w:rsid w:val="002D2C18"/>
    <w:rsid w:val="002D2C32"/>
    <w:rsid w:val="002D2CC0"/>
    <w:rsid w:val="002D2CE4"/>
    <w:rsid w:val="002D2DB6"/>
    <w:rsid w:val="002D2E37"/>
    <w:rsid w:val="002D2F46"/>
    <w:rsid w:val="002D2F8E"/>
    <w:rsid w:val="002D2F99"/>
    <w:rsid w:val="002D3052"/>
    <w:rsid w:val="002D3088"/>
    <w:rsid w:val="002D30A9"/>
    <w:rsid w:val="002D30E2"/>
    <w:rsid w:val="002D3106"/>
    <w:rsid w:val="002D313E"/>
    <w:rsid w:val="002D3189"/>
    <w:rsid w:val="002D33C8"/>
    <w:rsid w:val="002D3556"/>
    <w:rsid w:val="002D35D0"/>
    <w:rsid w:val="002D3622"/>
    <w:rsid w:val="002D3640"/>
    <w:rsid w:val="002D36EF"/>
    <w:rsid w:val="002D3700"/>
    <w:rsid w:val="002D37F0"/>
    <w:rsid w:val="002D37F9"/>
    <w:rsid w:val="002D382D"/>
    <w:rsid w:val="002D3847"/>
    <w:rsid w:val="002D389F"/>
    <w:rsid w:val="002D38A7"/>
    <w:rsid w:val="002D38E0"/>
    <w:rsid w:val="002D3949"/>
    <w:rsid w:val="002D3992"/>
    <w:rsid w:val="002D39D3"/>
    <w:rsid w:val="002D39D6"/>
    <w:rsid w:val="002D39DC"/>
    <w:rsid w:val="002D3A04"/>
    <w:rsid w:val="002D3ACB"/>
    <w:rsid w:val="002D3AE9"/>
    <w:rsid w:val="002D3B23"/>
    <w:rsid w:val="002D3BCF"/>
    <w:rsid w:val="002D3BD0"/>
    <w:rsid w:val="002D3C16"/>
    <w:rsid w:val="002D3E01"/>
    <w:rsid w:val="002D3EE3"/>
    <w:rsid w:val="002D3F41"/>
    <w:rsid w:val="002D3FA9"/>
    <w:rsid w:val="002D400D"/>
    <w:rsid w:val="002D4098"/>
    <w:rsid w:val="002D40D5"/>
    <w:rsid w:val="002D40E4"/>
    <w:rsid w:val="002D4145"/>
    <w:rsid w:val="002D4175"/>
    <w:rsid w:val="002D41F7"/>
    <w:rsid w:val="002D420B"/>
    <w:rsid w:val="002D426C"/>
    <w:rsid w:val="002D42F5"/>
    <w:rsid w:val="002D43D4"/>
    <w:rsid w:val="002D43EE"/>
    <w:rsid w:val="002D440A"/>
    <w:rsid w:val="002D4436"/>
    <w:rsid w:val="002D4446"/>
    <w:rsid w:val="002D448C"/>
    <w:rsid w:val="002D4533"/>
    <w:rsid w:val="002D45A4"/>
    <w:rsid w:val="002D45C1"/>
    <w:rsid w:val="002D46A9"/>
    <w:rsid w:val="002D478A"/>
    <w:rsid w:val="002D47E7"/>
    <w:rsid w:val="002D4842"/>
    <w:rsid w:val="002D4861"/>
    <w:rsid w:val="002D48EA"/>
    <w:rsid w:val="002D4912"/>
    <w:rsid w:val="002D493D"/>
    <w:rsid w:val="002D49B4"/>
    <w:rsid w:val="002D4A3B"/>
    <w:rsid w:val="002D4A9F"/>
    <w:rsid w:val="002D4AAF"/>
    <w:rsid w:val="002D4AF8"/>
    <w:rsid w:val="002D4B3F"/>
    <w:rsid w:val="002D4B42"/>
    <w:rsid w:val="002D4B8D"/>
    <w:rsid w:val="002D4BAE"/>
    <w:rsid w:val="002D4C0D"/>
    <w:rsid w:val="002D4C5D"/>
    <w:rsid w:val="002D4D0C"/>
    <w:rsid w:val="002D4D5E"/>
    <w:rsid w:val="002D4D7A"/>
    <w:rsid w:val="002D4D80"/>
    <w:rsid w:val="002D4DB9"/>
    <w:rsid w:val="002D4E17"/>
    <w:rsid w:val="002D4E36"/>
    <w:rsid w:val="002D4E37"/>
    <w:rsid w:val="002D4E40"/>
    <w:rsid w:val="002D4E4F"/>
    <w:rsid w:val="002D4E61"/>
    <w:rsid w:val="002D4F10"/>
    <w:rsid w:val="002D4F7E"/>
    <w:rsid w:val="002D4FC7"/>
    <w:rsid w:val="002D4FFF"/>
    <w:rsid w:val="002D518D"/>
    <w:rsid w:val="002D5302"/>
    <w:rsid w:val="002D5387"/>
    <w:rsid w:val="002D538A"/>
    <w:rsid w:val="002D54B3"/>
    <w:rsid w:val="002D54FD"/>
    <w:rsid w:val="002D557D"/>
    <w:rsid w:val="002D5598"/>
    <w:rsid w:val="002D5790"/>
    <w:rsid w:val="002D5839"/>
    <w:rsid w:val="002D58A1"/>
    <w:rsid w:val="002D590D"/>
    <w:rsid w:val="002D59CD"/>
    <w:rsid w:val="002D59CE"/>
    <w:rsid w:val="002D5A44"/>
    <w:rsid w:val="002D5B83"/>
    <w:rsid w:val="002D5BB2"/>
    <w:rsid w:val="002D5D29"/>
    <w:rsid w:val="002D5D5E"/>
    <w:rsid w:val="002D5DCA"/>
    <w:rsid w:val="002D5E3D"/>
    <w:rsid w:val="002D6030"/>
    <w:rsid w:val="002D60BC"/>
    <w:rsid w:val="002D6141"/>
    <w:rsid w:val="002D6182"/>
    <w:rsid w:val="002D628B"/>
    <w:rsid w:val="002D62B5"/>
    <w:rsid w:val="002D62FC"/>
    <w:rsid w:val="002D646F"/>
    <w:rsid w:val="002D64AF"/>
    <w:rsid w:val="002D6536"/>
    <w:rsid w:val="002D65C3"/>
    <w:rsid w:val="002D65FF"/>
    <w:rsid w:val="002D6623"/>
    <w:rsid w:val="002D662B"/>
    <w:rsid w:val="002D6641"/>
    <w:rsid w:val="002D6662"/>
    <w:rsid w:val="002D66B6"/>
    <w:rsid w:val="002D66E0"/>
    <w:rsid w:val="002D66F3"/>
    <w:rsid w:val="002D66F6"/>
    <w:rsid w:val="002D6716"/>
    <w:rsid w:val="002D678D"/>
    <w:rsid w:val="002D6841"/>
    <w:rsid w:val="002D68D0"/>
    <w:rsid w:val="002D68E0"/>
    <w:rsid w:val="002D68F4"/>
    <w:rsid w:val="002D693B"/>
    <w:rsid w:val="002D694D"/>
    <w:rsid w:val="002D69CF"/>
    <w:rsid w:val="002D69D7"/>
    <w:rsid w:val="002D69DF"/>
    <w:rsid w:val="002D6B05"/>
    <w:rsid w:val="002D6B2E"/>
    <w:rsid w:val="002D6C17"/>
    <w:rsid w:val="002D6C5A"/>
    <w:rsid w:val="002D6CE4"/>
    <w:rsid w:val="002D6CF1"/>
    <w:rsid w:val="002D6DE7"/>
    <w:rsid w:val="002D6E0A"/>
    <w:rsid w:val="002D6E61"/>
    <w:rsid w:val="002D6F6F"/>
    <w:rsid w:val="002D6F81"/>
    <w:rsid w:val="002D702A"/>
    <w:rsid w:val="002D7068"/>
    <w:rsid w:val="002D70C0"/>
    <w:rsid w:val="002D7106"/>
    <w:rsid w:val="002D7115"/>
    <w:rsid w:val="002D7204"/>
    <w:rsid w:val="002D725D"/>
    <w:rsid w:val="002D72C3"/>
    <w:rsid w:val="002D73CC"/>
    <w:rsid w:val="002D7426"/>
    <w:rsid w:val="002D7451"/>
    <w:rsid w:val="002D7496"/>
    <w:rsid w:val="002D74D4"/>
    <w:rsid w:val="002D7501"/>
    <w:rsid w:val="002D7524"/>
    <w:rsid w:val="002D7609"/>
    <w:rsid w:val="002D7657"/>
    <w:rsid w:val="002D768B"/>
    <w:rsid w:val="002D76A7"/>
    <w:rsid w:val="002D76CD"/>
    <w:rsid w:val="002D76FA"/>
    <w:rsid w:val="002D780A"/>
    <w:rsid w:val="002D783C"/>
    <w:rsid w:val="002D78A0"/>
    <w:rsid w:val="002D78B9"/>
    <w:rsid w:val="002D78CE"/>
    <w:rsid w:val="002D791C"/>
    <w:rsid w:val="002D79B9"/>
    <w:rsid w:val="002D79E2"/>
    <w:rsid w:val="002D7A55"/>
    <w:rsid w:val="002D7ABC"/>
    <w:rsid w:val="002D7B19"/>
    <w:rsid w:val="002D7B5C"/>
    <w:rsid w:val="002D7B5D"/>
    <w:rsid w:val="002D7BA8"/>
    <w:rsid w:val="002D7C10"/>
    <w:rsid w:val="002D7D36"/>
    <w:rsid w:val="002D7D75"/>
    <w:rsid w:val="002D7DE4"/>
    <w:rsid w:val="002D7E57"/>
    <w:rsid w:val="002D7E9B"/>
    <w:rsid w:val="002D7EB7"/>
    <w:rsid w:val="002D7EE7"/>
    <w:rsid w:val="002D7EFC"/>
    <w:rsid w:val="002D7FAE"/>
    <w:rsid w:val="002D7FC1"/>
    <w:rsid w:val="002E00D0"/>
    <w:rsid w:val="002E0138"/>
    <w:rsid w:val="002E01A6"/>
    <w:rsid w:val="002E02C5"/>
    <w:rsid w:val="002E033E"/>
    <w:rsid w:val="002E046E"/>
    <w:rsid w:val="002E047F"/>
    <w:rsid w:val="002E04AE"/>
    <w:rsid w:val="002E0682"/>
    <w:rsid w:val="002E0686"/>
    <w:rsid w:val="002E07EA"/>
    <w:rsid w:val="002E0809"/>
    <w:rsid w:val="002E0909"/>
    <w:rsid w:val="002E0931"/>
    <w:rsid w:val="002E095F"/>
    <w:rsid w:val="002E0975"/>
    <w:rsid w:val="002E0A25"/>
    <w:rsid w:val="002E0A29"/>
    <w:rsid w:val="002E0A45"/>
    <w:rsid w:val="002E0A5F"/>
    <w:rsid w:val="002E0B65"/>
    <w:rsid w:val="002E0BA7"/>
    <w:rsid w:val="002E0C13"/>
    <w:rsid w:val="002E0C8C"/>
    <w:rsid w:val="002E0D21"/>
    <w:rsid w:val="002E0D65"/>
    <w:rsid w:val="002E0EE2"/>
    <w:rsid w:val="002E0F0E"/>
    <w:rsid w:val="002E0F24"/>
    <w:rsid w:val="002E0F58"/>
    <w:rsid w:val="002E0F68"/>
    <w:rsid w:val="002E0FB8"/>
    <w:rsid w:val="002E10A4"/>
    <w:rsid w:val="002E10E9"/>
    <w:rsid w:val="002E1110"/>
    <w:rsid w:val="002E111E"/>
    <w:rsid w:val="002E11D8"/>
    <w:rsid w:val="002E1201"/>
    <w:rsid w:val="002E1210"/>
    <w:rsid w:val="002E128C"/>
    <w:rsid w:val="002E13E7"/>
    <w:rsid w:val="002E13ED"/>
    <w:rsid w:val="002E1408"/>
    <w:rsid w:val="002E14C7"/>
    <w:rsid w:val="002E14D0"/>
    <w:rsid w:val="002E14D3"/>
    <w:rsid w:val="002E15A9"/>
    <w:rsid w:val="002E15AD"/>
    <w:rsid w:val="002E15DC"/>
    <w:rsid w:val="002E160F"/>
    <w:rsid w:val="002E1769"/>
    <w:rsid w:val="002E186C"/>
    <w:rsid w:val="002E18B2"/>
    <w:rsid w:val="002E1938"/>
    <w:rsid w:val="002E196C"/>
    <w:rsid w:val="002E1A29"/>
    <w:rsid w:val="002E1A3F"/>
    <w:rsid w:val="002E1A5C"/>
    <w:rsid w:val="002E1AEC"/>
    <w:rsid w:val="002E1AF8"/>
    <w:rsid w:val="002E1B14"/>
    <w:rsid w:val="002E1B90"/>
    <w:rsid w:val="002E1BBA"/>
    <w:rsid w:val="002E1BE5"/>
    <w:rsid w:val="002E1C3F"/>
    <w:rsid w:val="002E1C59"/>
    <w:rsid w:val="002E1CB6"/>
    <w:rsid w:val="002E1DA7"/>
    <w:rsid w:val="002E1E68"/>
    <w:rsid w:val="002E1EC7"/>
    <w:rsid w:val="002E1F28"/>
    <w:rsid w:val="002E1F5D"/>
    <w:rsid w:val="002E2048"/>
    <w:rsid w:val="002E20A8"/>
    <w:rsid w:val="002E2208"/>
    <w:rsid w:val="002E2229"/>
    <w:rsid w:val="002E2325"/>
    <w:rsid w:val="002E2363"/>
    <w:rsid w:val="002E23BB"/>
    <w:rsid w:val="002E23FA"/>
    <w:rsid w:val="002E24BB"/>
    <w:rsid w:val="002E2524"/>
    <w:rsid w:val="002E2542"/>
    <w:rsid w:val="002E2548"/>
    <w:rsid w:val="002E25CB"/>
    <w:rsid w:val="002E276D"/>
    <w:rsid w:val="002E2778"/>
    <w:rsid w:val="002E2829"/>
    <w:rsid w:val="002E2850"/>
    <w:rsid w:val="002E2879"/>
    <w:rsid w:val="002E28C0"/>
    <w:rsid w:val="002E2950"/>
    <w:rsid w:val="002E2995"/>
    <w:rsid w:val="002E2A56"/>
    <w:rsid w:val="002E2A7A"/>
    <w:rsid w:val="002E2AF1"/>
    <w:rsid w:val="002E2C7E"/>
    <w:rsid w:val="002E2E4E"/>
    <w:rsid w:val="002E2EC1"/>
    <w:rsid w:val="002E2F5A"/>
    <w:rsid w:val="002E2FE4"/>
    <w:rsid w:val="002E2FEF"/>
    <w:rsid w:val="002E3010"/>
    <w:rsid w:val="002E307E"/>
    <w:rsid w:val="002E3105"/>
    <w:rsid w:val="002E312D"/>
    <w:rsid w:val="002E3153"/>
    <w:rsid w:val="002E31D4"/>
    <w:rsid w:val="002E31D9"/>
    <w:rsid w:val="002E3225"/>
    <w:rsid w:val="002E327B"/>
    <w:rsid w:val="002E3374"/>
    <w:rsid w:val="002E3438"/>
    <w:rsid w:val="002E343D"/>
    <w:rsid w:val="002E35F5"/>
    <w:rsid w:val="002E367B"/>
    <w:rsid w:val="002E3682"/>
    <w:rsid w:val="002E3688"/>
    <w:rsid w:val="002E3712"/>
    <w:rsid w:val="002E377D"/>
    <w:rsid w:val="002E3780"/>
    <w:rsid w:val="002E381A"/>
    <w:rsid w:val="002E3862"/>
    <w:rsid w:val="002E3968"/>
    <w:rsid w:val="002E399A"/>
    <w:rsid w:val="002E39A8"/>
    <w:rsid w:val="002E3A2B"/>
    <w:rsid w:val="002E3B86"/>
    <w:rsid w:val="002E3BDA"/>
    <w:rsid w:val="002E3BF9"/>
    <w:rsid w:val="002E3CC9"/>
    <w:rsid w:val="002E3DBC"/>
    <w:rsid w:val="002E3DCF"/>
    <w:rsid w:val="002E3E56"/>
    <w:rsid w:val="002E3EA1"/>
    <w:rsid w:val="002E3F0D"/>
    <w:rsid w:val="002E3FB6"/>
    <w:rsid w:val="002E3FE0"/>
    <w:rsid w:val="002E41DF"/>
    <w:rsid w:val="002E41E8"/>
    <w:rsid w:val="002E4296"/>
    <w:rsid w:val="002E42DE"/>
    <w:rsid w:val="002E4348"/>
    <w:rsid w:val="002E43AA"/>
    <w:rsid w:val="002E4400"/>
    <w:rsid w:val="002E441E"/>
    <w:rsid w:val="002E4424"/>
    <w:rsid w:val="002E45DF"/>
    <w:rsid w:val="002E4613"/>
    <w:rsid w:val="002E4687"/>
    <w:rsid w:val="002E46C7"/>
    <w:rsid w:val="002E474B"/>
    <w:rsid w:val="002E4803"/>
    <w:rsid w:val="002E485A"/>
    <w:rsid w:val="002E488C"/>
    <w:rsid w:val="002E490D"/>
    <w:rsid w:val="002E491E"/>
    <w:rsid w:val="002E4954"/>
    <w:rsid w:val="002E49A0"/>
    <w:rsid w:val="002E49E5"/>
    <w:rsid w:val="002E4A59"/>
    <w:rsid w:val="002E4BF6"/>
    <w:rsid w:val="002E4C3E"/>
    <w:rsid w:val="002E4C52"/>
    <w:rsid w:val="002E4C67"/>
    <w:rsid w:val="002E4DAE"/>
    <w:rsid w:val="002E4E4E"/>
    <w:rsid w:val="002E4E8C"/>
    <w:rsid w:val="002E4F00"/>
    <w:rsid w:val="002E4F23"/>
    <w:rsid w:val="002E4F53"/>
    <w:rsid w:val="002E4FC5"/>
    <w:rsid w:val="002E5122"/>
    <w:rsid w:val="002E5157"/>
    <w:rsid w:val="002E5233"/>
    <w:rsid w:val="002E525A"/>
    <w:rsid w:val="002E5274"/>
    <w:rsid w:val="002E528A"/>
    <w:rsid w:val="002E5291"/>
    <w:rsid w:val="002E52A5"/>
    <w:rsid w:val="002E52CB"/>
    <w:rsid w:val="002E530E"/>
    <w:rsid w:val="002E5345"/>
    <w:rsid w:val="002E5362"/>
    <w:rsid w:val="002E53B5"/>
    <w:rsid w:val="002E53BF"/>
    <w:rsid w:val="002E53F0"/>
    <w:rsid w:val="002E541F"/>
    <w:rsid w:val="002E54E0"/>
    <w:rsid w:val="002E5537"/>
    <w:rsid w:val="002E5553"/>
    <w:rsid w:val="002E557D"/>
    <w:rsid w:val="002E56C1"/>
    <w:rsid w:val="002E56D0"/>
    <w:rsid w:val="002E56ED"/>
    <w:rsid w:val="002E5832"/>
    <w:rsid w:val="002E595C"/>
    <w:rsid w:val="002E5A84"/>
    <w:rsid w:val="002E5B15"/>
    <w:rsid w:val="002E5B47"/>
    <w:rsid w:val="002E5B6D"/>
    <w:rsid w:val="002E5C9D"/>
    <w:rsid w:val="002E5CAC"/>
    <w:rsid w:val="002E5CCE"/>
    <w:rsid w:val="002E5D02"/>
    <w:rsid w:val="002E5E0C"/>
    <w:rsid w:val="002E603A"/>
    <w:rsid w:val="002E60C2"/>
    <w:rsid w:val="002E610B"/>
    <w:rsid w:val="002E612B"/>
    <w:rsid w:val="002E61B0"/>
    <w:rsid w:val="002E61FC"/>
    <w:rsid w:val="002E62F5"/>
    <w:rsid w:val="002E6365"/>
    <w:rsid w:val="002E63AA"/>
    <w:rsid w:val="002E6454"/>
    <w:rsid w:val="002E6469"/>
    <w:rsid w:val="002E64F1"/>
    <w:rsid w:val="002E66B9"/>
    <w:rsid w:val="002E671D"/>
    <w:rsid w:val="002E6741"/>
    <w:rsid w:val="002E674D"/>
    <w:rsid w:val="002E67CD"/>
    <w:rsid w:val="002E67CF"/>
    <w:rsid w:val="002E682E"/>
    <w:rsid w:val="002E6870"/>
    <w:rsid w:val="002E692E"/>
    <w:rsid w:val="002E69C9"/>
    <w:rsid w:val="002E69ED"/>
    <w:rsid w:val="002E6B98"/>
    <w:rsid w:val="002E6C0C"/>
    <w:rsid w:val="002E6C98"/>
    <w:rsid w:val="002E6CE0"/>
    <w:rsid w:val="002E6D27"/>
    <w:rsid w:val="002E6DA6"/>
    <w:rsid w:val="002E6DCE"/>
    <w:rsid w:val="002E6E58"/>
    <w:rsid w:val="002E6E7F"/>
    <w:rsid w:val="002E6EC6"/>
    <w:rsid w:val="002E6EE0"/>
    <w:rsid w:val="002E6F00"/>
    <w:rsid w:val="002E6F09"/>
    <w:rsid w:val="002E6FA0"/>
    <w:rsid w:val="002E70F3"/>
    <w:rsid w:val="002E718B"/>
    <w:rsid w:val="002E71D8"/>
    <w:rsid w:val="002E71DE"/>
    <w:rsid w:val="002E7221"/>
    <w:rsid w:val="002E734B"/>
    <w:rsid w:val="002E7369"/>
    <w:rsid w:val="002E73C5"/>
    <w:rsid w:val="002E7450"/>
    <w:rsid w:val="002E746F"/>
    <w:rsid w:val="002E74BA"/>
    <w:rsid w:val="002E75A7"/>
    <w:rsid w:val="002E75C7"/>
    <w:rsid w:val="002E7615"/>
    <w:rsid w:val="002E7623"/>
    <w:rsid w:val="002E7775"/>
    <w:rsid w:val="002E7805"/>
    <w:rsid w:val="002E789D"/>
    <w:rsid w:val="002E790D"/>
    <w:rsid w:val="002E79BB"/>
    <w:rsid w:val="002E7A80"/>
    <w:rsid w:val="002E7AF0"/>
    <w:rsid w:val="002E7AFB"/>
    <w:rsid w:val="002E7B52"/>
    <w:rsid w:val="002E7B9D"/>
    <w:rsid w:val="002E7BD3"/>
    <w:rsid w:val="002E7C80"/>
    <w:rsid w:val="002E7F99"/>
    <w:rsid w:val="002F001D"/>
    <w:rsid w:val="002F0075"/>
    <w:rsid w:val="002F00BE"/>
    <w:rsid w:val="002F0193"/>
    <w:rsid w:val="002F01BB"/>
    <w:rsid w:val="002F01E8"/>
    <w:rsid w:val="002F02A0"/>
    <w:rsid w:val="002F0354"/>
    <w:rsid w:val="002F0432"/>
    <w:rsid w:val="002F045A"/>
    <w:rsid w:val="002F0490"/>
    <w:rsid w:val="002F053A"/>
    <w:rsid w:val="002F0565"/>
    <w:rsid w:val="002F056B"/>
    <w:rsid w:val="002F059C"/>
    <w:rsid w:val="002F0618"/>
    <w:rsid w:val="002F0634"/>
    <w:rsid w:val="002F069C"/>
    <w:rsid w:val="002F06BD"/>
    <w:rsid w:val="002F06DC"/>
    <w:rsid w:val="002F0765"/>
    <w:rsid w:val="002F0790"/>
    <w:rsid w:val="002F08BE"/>
    <w:rsid w:val="002F0914"/>
    <w:rsid w:val="002F095D"/>
    <w:rsid w:val="002F098B"/>
    <w:rsid w:val="002F09A3"/>
    <w:rsid w:val="002F09C8"/>
    <w:rsid w:val="002F0A4F"/>
    <w:rsid w:val="002F0A7E"/>
    <w:rsid w:val="002F0ACA"/>
    <w:rsid w:val="002F0B15"/>
    <w:rsid w:val="002F0B99"/>
    <w:rsid w:val="002F0C40"/>
    <w:rsid w:val="002F0C63"/>
    <w:rsid w:val="002F0CA4"/>
    <w:rsid w:val="002F0CF3"/>
    <w:rsid w:val="002F0CFF"/>
    <w:rsid w:val="002F0D04"/>
    <w:rsid w:val="002F0D4B"/>
    <w:rsid w:val="002F0DCB"/>
    <w:rsid w:val="002F0E20"/>
    <w:rsid w:val="002F0F88"/>
    <w:rsid w:val="002F0FA9"/>
    <w:rsid w:val="002F0FDA"/>
    <w:rsid w:val="002F1001"/>
    <w:rsid w:val="002F10AD"/>
    <w:rsid w:val="002F10F7"/>
    <w:rsid w:val="002F1197"/>
    <w:rsid w:val="002F1219"/>
    <w:rsid w:val="002F137B"/>
    <w:rsid w:val="002F137C"/>
    <w:rsid w:val="002F143C"/>
    <w:rsid w:val="002F146B"/>
    <w:rsid w:val="002F1493"/>
    <w:rsid w:val="002F1571"/>
    <w:rsid w:val="002F15FF"/>
    <w:rsid w:val="002F163A"/>
    <w:rsid w:val="002F16A1"/>
    <w:rsid w:val="002F1793"/>
    <w:rsid w:val="002F17E5"/>
    <w:rsid w:val="002F182B"/>
    <w:rsid w:val="002F1964"/>
    <w:rsid w:val="002F1994"/>
    <w:rsid w:val="002F19AE"/>
    <w:rsid w:val="002F19CE"/>
    <w:rsid w:val="002F19FD"/>
    <w:rsid w:val="002F1B07"/>
    <w:rsid w:val="002F1BF0"/>
    <w:rsid w:val="002F1C0A"/>
    <w:rsid w:val="002F1C1B"/>
    <w:rsid w:val="002F1C4B"/>
    <w:rsid w:val="002F1DDA"/>
    <w:rsid w:val="002F1E94"/>
    <w:rsid w:val="002F1F6E"/>
    <w:rsid w:val="002F1F7D"/>
    <w:rsid w:val="002F1FE0"/>
    <w:rsid w:val="002F1FFA"/>
    <w:rsid w:val="002F204D"/>
    <w:rsid w:val="002F218C"/>
    <w:rsid w:val="002F222C"/>
    <w:rsid w:val="002F224B"/>
    <w:rsid w:val="002F2273"/>
    <w:rsid w:val="002F22A7"/>
    <w:rsid w:val="002F238E"/>
    <w:rsid w:val="002F23F5"/>
    <w:rsid w:val="002F243B"/>
    <w:rsid w:val="002F2468"/>
    <w:rsid w:val="002F2490"/>
    <w:rsid w:val="002F24B7"/>
    <w:rsid w:val="002F24DD"/>
    <w:rsid w:val="002F251B"/>
    <w:rsid w:val="002F254A"/>
    <w:rsid w:val="002F25A0"/>
    <w:rsid w:val="002F260D"/>
    <w:rsid w:val="002F2614"/>
    <w:rsid w:val="002F2631"/>
    <w:rsid w:val="002F267D"/>
    <w:rsid w:val="002F2688"/>
    <w:rsid w:val="002F26D3"/>
    <w:rsid w:val="002F26DE"/>
    <w:rsid w:val="002F27CC"/>
    <w:rsid w:val="002F2827"/>
    <w:rsid w:val="002F282A"/>
    <w:rsid w:val="002F28A3"/>
    <w:rsid w:val="002F29CB"/>
    <w:rsid w:val="002F2A14"/>
    <w:rsid w:val="002F2A29"/>
    <w:rsid w:val="002F2AFC"/>
    <w:rsid w:val="002F2B1F"/>
    <w:rsid w:val="002F2BCB"/>
    <w:rsid w:val="002F2BDE"/>
    <w:rsid w:val="002F2C81"/>
    <w:rsid w:val="002F2C8F"/>
    <w:rsid w:val="002F2D40"/>
    <w:rsid w:val="002F2DE8"/>
    <w:rsid w:val="002F2E01"/>
    <w:rsid w:val="002F2E3A"/>
    <w:rsid w:val="002F2E51"/>
    <w:rsid w:val="002F2E82"/>
    <w:rsid w:val="002F2F07"/>
    <w:rsid w:val="002F2F0C"/>
    <w:rsid w:val="002F2F11"/>
    <w:rsid w:val="002F2F7B"/>
    <w:rsid w:val="002F2FB5"/>
    <w:rsid w:val="002F2FFC"/>
    <w:rsid w:val="002F3039"/>
    <w:rsid w:val="002F30A4"/>
    <w:rsid w:val="002F30CB"/>
    <w:rsid w:val="002F3143"/>
    <w:rsid w:val="002F3189"/>
    <w:rsid w:val="002F3260"/>
    <w:rsid w:val="002F3262"/>
    <w:rsid w:val="002F3263"/>
    <w:rsid w:val="002F32A8"/>
    <w:rsid w:val="002F32FA"/>
    <w:rsid w:val="002F3366"/>
    <w:rsid w:val="002F349E"/>
    <w:rsid w:val="002F34E0"/>
    <w:rsid w:val="002F351B"/>
    <w:rsid w:val="002F3545"/>
    <w:rsid w:val="002F35B0"/>
    <w:rsid w:val="002F3672"/>
    <w:rsid w:val="002F3682"/>
    <w:rsid w:val="002F36BB"/>
    <w:rsid w:val="002F36DE"/>
    <w:rsid w:val="002F375D"/>
    <w:rsid w:val="002F3782"/>
    <w:rsid w:val="002F37CE"/>
    <w:rsid w:val="002F3847"/>
    <w:rsid w:val="002F388E"/>
    <w:rsid w:val="002F38C6"/>
    <w:rsid w:val="002F3925"/>
    <w:rsid w:val="002F394B"/>
    <w:rsid w:val="002F3950"/>
    <w:rsid w:val="002F3957"/>
    <w:rsid w:val="002F3AEF"/>
    <w:rsid w:val="002F3B0B"/>
    <w:rsid w:val="002F3B1B"/>
    <w:rsid w:val="002F3B6C"/>
    <w:rsid w:val="002F3B83"/>
    <w:rsid w:val="002F3C8B"/>
    <w:rsid w:val="002F3CD4"/>
    <w:rsid w:val="002F3D0B"/>
    <w:rsid w:val="002F3D50"/>
    <w:rsid w:val="002F3D74"/>
    <w:rsid w:val="002F3E7B"/>
    <w:rsid w:val="002F3F25"/>
    <w:rsid w:val="002F3F94"/>
    <w:rsid w:val="002F3F96"/>
    <w:rsid w:val="002F3FA7"/>
    <w:rsid w:val="002F3FBE"/>
    <w:rsid w:val="002F3FD3"/>
    <w:rsid w:val="002F3FF4"/>
    <w:rsid w:val="002F4027"/>
    <w:rsid w:val="002F412C"/>
    <w:rsid w:val="002F4191"/>
    <w:rsid w:val="002F41DB"/>
    <w:rsid w:val="002F425F"/>
    <w:rsid w:val="002F4274"/>
    <w:rsid w:val="002F429A"/>
    <w:rsid w:val="002F429E"/>
    <w:rsid w:val="002F42A3"/>
    <w:rsid w:val="002F441B"/>
    <w:rsid w:val="002F450C"/>
    <w:rsid w:val="002F4528"/>
    <w:rsid w:val="002F4586"/>
    <w:rsid w:val="002F458D"/>
    <w:rsid w:val="002F46CF"/>
    <w:rsid w:val="002F46E0"/>
    <w:rsid w:val="002F4708"/>
    <w:rsid w:val="002F4808"/>
    <w:rsid w:val="002F487D"/>
    <w:rsid w:val="002F48A6"/>
    <w:rsid w:val="002F4953"/>
    <w:rsid w:val="002F49DF"/>
    <w:rsid w:val="002F4A90"/>
    <w:rsid w:val="002F4B5A"/>
    <w:rsid w:val="002F4BC3"/>
    <w:rsid w:val="002F4BEB"/>
    <w:rsid w:val="002F4C97"/>
    <w:rsid w:val="002F4CED"/>
    <w:rsid w:val="002F4E5D"/>
    <w:rsid w:val="002F4ECC"/>
    <w:rsid w:val="002F4F8D"/>
    <w:rsid w:val="002F4FF4"/>
    <w:rsid w:val="002F5005"/>
    <w:rsid w:val="002F5009"/>
    <w:rsid w:val="002F530F"/>
    <w:rsid w:val="002F5373"/>
    <w:rsid w:val="002F53D6"/>
    <w:rsid w:val="002F53E0"/>
    <w:rsid w:val="002F554E"/>
    <w:rsid w:val="002F5598"/>
    <w:rsid w:val="002F5613"/>
    <w:rsid w:val="002F5632"/>
    <w:rsid w:val="002F5695"/>
    <w:rsid w:val="002F56AE"/>
    <w:rsid w:val="002F57A1"/>
    <w:rsid w:val="002F5803"/>
    <w:rsid w:val="002F585C"/>
    <w:rsid w:val="002F585D"/>
    <w:rsid w:val="002F58AB"/>
    <w:rsid w:val="002F58E6"/>
    <w:rsid w:val="002F5948"/>
    <w:rsid w:val="002F5953"/>
    <w:rsid w:val="002F599C"/>
    <w:rsid w:val="002F59D3"/>
    <w:rsid w:val="002F59EB"/>
    <w:rsid w:val="002F5A2F"/>
    <w:rsid w:val="002F5A85"/>
    <w:rsid w:val="002F5AAD"/>
    <w:rsid w:val="002F5B15"/>
    <w:rsid w:val="002F5B98"/>
    <w:rsid w:val="002F5BE2"/>
    <w:rsid w:val="002F5C0D"/>
    <w:rsid w:val="002F5C36"/>
    <w:rsid w:val="002F5C40"/>
    <w:rsid w:val="002F5C83"/>
    <w:rsid w:val="002F5C9E"/>
    <w:rsid w:val="002F5D00"/>
    <w:rsid w:val="002F5D4E"/>
    <w:rsid w:val="002F5D72"/>
    <w:rsid w:val="002F5DB7"/>
    <w:rsid w:val="002F5E14"/>
    <w:rsid w:val="002F5E51"/>
    <w:rsid w:val="002F5F05"/>
    <w:rsid w:val="002F5F7F"/>
    <w:rsid w:val="002F6001"/>
    <w:rsid w:val="002F613C"/>
    <w:rsid w:val="002F61AC"/>
    <w:rsid w:val="002F621B"/>
    <w:rsid w:val="002F623A"/>
    <w:rsid w:val="002F624B"/>
    <w:rsid w:val="002F62B4"/>
    <w:rsid w:val="002F63EC"/>
    <w:rsid w:val="002F63F4"/>
    <w:rsid w:val="002F6491"/>
    <w:rsid w:val="002F64ED"/>
    <w:rsid w:val="002F6533"/>
    <w:rsid w:val="002F65FC"/>
    <w:rsid w:val="002F6636"/>
    <w:rsid w:val="002F676B"/>
    <w:rsid w:val="002F6797"/>
    <w:rsid w:val="002F6829"/>
    <w:rsid w:val="002F6999"/>
    <w:rsid w:val="002F6A7A"/>
    <w:rsid w:val="002F6ADD"/>
    <w:rsid w:val="002F6AE5"/>
    <w:rsid w:val="002F6C35"/>
    <w:rsid w:val="002F6CDD"/>
    <w:rsid w:val="002F6D75"/>
    <w:rsid w:val="002F6D76"/>
    <w:rsid w:val="002F6E6C"/>
    <w:rsid w:val="002F6ED4"/>
    <w:rsid w:val="002F6EF7"/>
    <w:rsid w:val="002F6F28"/>
    <w:rsid w:val="002F6F4B"/>
    <w:rsid w:val="002F706E"/>
    <w:rsid w:val="002F712D"/>
    <w:rsid w:val="002F7135"/>
    <w:rsid w:val="002F7288"/>
    <w:rsid w:val="002F7304"/>
    <w:rsid w:val="002F7358"/>
    <w:rsid w:val="002F73E8"/>
    <w:rsid w:val="002F7457"/>
    <w:rsid w:val="002F74B4"/>
    <w:rsid w:val="002F7535"/>
    <w:rsid w:val="002F75E3"/>
    <w:rsid w:val="002F75ED"/>
    <w:rsid w:val="002F76BD"/>
    <w:rsid w:val="002F771D"/>
    <w:rsid w:val="002F7825"/>
    <w:rsid w:val="002F7839"/>
    <w:rsid w:val="002F78C0"/>
    <w:rsid w:val="002F7905"/>
    <w:rsid w:val="002F79E0"/>
    <w:rsid w:val="002F7A6A"/>
    <w:rsid w:val="002F7C08"/>
    <w:rsid w:val="002F7C13"/>
    <w:rsid w:val="002F7CC8"/>
    <w:rsid w:val="002F7CCF"/>
    <w:rsid w:val="002F7D1D"/>
    <w:rsid w:val="002F7D4C"/>
    <w:rsid w:val="002F7D77"/>
    <w:rsid w:val="002F7E1B"/>
    <w:rsid w:val="002F7EC7"/>
    <w:rsid w:val="002F7F2D"/>
    <w:rsid w:val="002F7F85"/>
    <w:rsid w:val="00300035"/>
    <w:rsid w:val="00300076"/>
    <w:rsid w:val="003000B5"/>
    <w:rsid w:val="003000CE"/>
    <w:rsid w:val="00300107"/>
    <w:rsid w:val="00300164"/>
    <w:rsid w:val="003001CD"/>
    <w:rsid w:val="0030020E"/>
    <w:rsid w:val="00300216"/>
    <w:rsid w:val="00300220"/>
    <w:rsid w:val="00300223"/>
    <w:rsid w:val="00300269"/>
    <w:rsid w:val="0030029D"/>
    <w:rsid w:val="00300512"/>
    <w:rsid w:val="0030057D"/>
    <w:rsid w:val="0030058D"/>
    <w:rsid w:val="00300605"/>
    <w:rsid w:val="00300641"/>
    <w:rsid w:val="00300677"/>
    <w:rsid w:val="00300731"/>
    <w:rsid w:val="003007D0"/>
    <w:rsid w:val="00300812"/>
    <w:rsid w:val="0030087C"/>
    <w:rsid w:val="0030088A"/>
    <w:rsid w:val="003008AC"/>
    <w:rsid w:val="003008C5"/>
    <w:rsid w:val="003009E2"/>
    <w:rsid w:val="003009F6"/>
    <w:rsid w:val="00300A23"/>
    <w:rsid w:val="00300A49"/>
    <w:rsid w:val="00300AFE"/>
    <w:rsid w:val="00300B9A"/>
    <w:rsid w:val="00300BEE"/>
    <w:rsid w:val="00300C0A"/>
    <w:rsid w:val="00300C10"/>
    <w:rsid w:val="00300C1E"/>
    <w:rsid w:val="00300C9A"/>
    <w:rsid w:val="00300CCD"/>
    <w:rsid w:val="00300D92"/>
    <w:rsid w:val="00300DF6"/>
    <w:rsid w:val="00300E2F"/>
    <w:rsid w:val="00300E38"/>
    <w:rsid w:val="00300E59"/>
    <w:rsid w:val="00300F5C"/>
    <w:rsid w:val="00300F7E"/>
    <w:rsid w:val="00300FA3"/>
    <w:rsid w:val="00300FDE"/>
    <w:rsid w:val="0030100C"/>
    <w:rsid w:val="0030102A"/>
    <w:rsid w:val="0030102F"/>
    <w:rsid w:val="0030104D"/>
    <w:rsid w:val="0030106E"/>
    <w:rsid w:val="0030115C"/>
    <w:rsid w:val="0030116A"/>
    <w:rsid w:val="003011EC"/>
    <w:rsid w:val="00301346"/>
    <w:rsid w:val="0030138B"/>
    <w:rsid w:val="00301390"/>
    <w:rsid w:val="003013DA"/>
    <w:rsid w:val="00301431"/>
    <w:rsid w:val="00301496"/>
    <w:rsid w:val="003014E0"/>
    <w:rsid w:val="00301505"/>
    <w:rsid w:val="00301513"/>
    <w:rsid w:val="0030155C"/>
    <w:rsid w:val="003015B4"/>
    <w:rsid w:val="00301659"/>
    <w:rsid w:val="00301735"/>
    <w:rsid w:val="00301808"/>
    <w:rsid w:val="003019C9"/>
    <w:rsid w:val="00301AC2"/>
    <w:rsid w:val="00301B37"/>
    <w:rsid w:val="00301B8C"/>
    <w:rsid w:val="00301C47"/>
    <w:rsid w:val="00301C51"/>
    <w:rsid w:val="00301D37"/>
    <w:rsid w:val="00301D69"/>
    <w:rsid w:val="00301F19"/>
    <w:rsid w:val="00302007"/>
    <w:rsid w:val="0030201B"/>
    <w:rsid w:val="0030204D"/>
    <w:rsid w:val="0030205A"/>
    <w:rsid w:val="0030205F"/>
    <w:rsid w:val="0030207B"/>
    <w:rsid w:val="00302091"/>
    <w:rsid w:val="003021C1"/>
    <w:rsid w:val="003021F4"/>
    <w:rsid w:val="00302259"/>
    <w:rsid w:val="003022A4"/>
    <w:rsid w:val="00302333"/>
    <w:rsid w:val="0030237E"/>
    <w:rsid w:val="003023EE"/>
    <w:rsid w:val="00302434"/>
    <w:rsid w:val="0030249A"/>
    <w:rsid w:val="00302509"/>
    <w:rsid w:val="00302528"/>
    <w:rsid w:val="00302572"/>
    <w:rsid w:val="003026BF"/>
    <w:rsid w:val="00302757"/>
    <w:rsid w:val="003027B4"/>
    <w:rsid w:val="003027EE"/>
    <w:rsid w:val="00302818"/>
    <w:rsid w:val="0030281C"/>
    <w:rsid w:val="003028B5"/>
    <w:rsid w:val="00302900"/>
    <w:rsid w:val="00302968"/>
    <w:rsid w:val="003029E2"/>
    <w:rsid w:val="00302A28"/>
    <w:rsid w:val="00302A3C"/>
    <w:rsid w:val="00302A5E"/>
    <w:rsid w:val="00302A66"/>
    <w:rsid w:val="00302AB4"/>
    <w:rsid w:val="00302BD5"/>
    <w:rsid w:val="00302C58"/>
    <w:rsid w:val="00302C7A"/>
    <w:rsid w:val="00302CBD"/>
    <w:rsid w:val="00302CF5"/>
    <w:rsid w:val="00302E13"/>
    <w:rsid w:val="00302F13"/>
    <w:rsid w:val="00302F2F"/>
    <w:rsid w:val="00303041"/>
    <w:rsid w:val="0030310C"/>
    <w:rsid w:val="00303220"/>
    <w:rsid w:val="00303243"/>
    <w:rsid w:val="00303266"/>
    <w:rsid w:val="0030333F"/>
    <w:rsid w:val="00303382"/>
    <w:rsid w:val="00303387"/>
    <w:rsid w:val="003033A7"/>
    <w:rsid w:val="00303431"/>
    <w:rsid w:val="0030343F"/>
    <w:rsid w:val="003034A4"/>
    <w:rsid w:val="003034FA"/>
    <w:rsid w:val="003036C0"/>
    <w:rsid w:val="00303719"/>
    <w:rsid w:val="00303735"/>
    <w:rsid w:val="00303738"/>
    <w:rsid w:val="003038CB"/>
    <w:rsid w:val="00303931"/>
    <w:rsid w:val="003039D3"/>
    <w:rsid w:val="00303A25"/>
    <w:rsid w:val="00303AD0"/>
    <w:rsid w:val="00303BC2"/>
    <w:rsid w:val="00303C3A"/>
    <w:rsid w:val="00303CBD"/>
    <w:rsid w:val="00303CD9"/>
    <w:rsid w:val="00303D2F"/>
    <w:rsid w:val="00303E04"/>
    <w:rsid w:val="00303E5D"/>
    <w:rsid w:val="00303EA1"/>
    <w:rsid w:val="00303ECC"/>
    <w:rsid w:val="00303FA1"/>
    <w:rsid w:val="00304197"/>
    <w:rsid w:val="00304299"/>
    <w:rsid w:val="00304308"/>
    <w:rsid w:val="0030433F"/>
    <w:rsid w:val="003043BC"/>
    <w:rsid w:val="003043C9"/>
    <w:rsid w:val="00304437"/>
    <w:rsid w:val="00304490"/>
    <w:rsid w:val="0030449D"/>
    <w:rsid w:val="003044FA"/>
    <w:rsid w:val="00304506"/>
    <w:rsid w:val="003045CE"/>
    <w:rsid w:val="0030463C"/>
    <w:rsid w:val="00304693"/>
    <w:rsid w:val="003046AD"/>
    <w:rsid w:val="00304740"/>
    <w:rsid w:val="00304744"/>
    <w:rsid w:val="003047A5"/>
    <w:rsid w:val="003047F3"/>
    <w:rsid w:val="00304824"/>
    <w:rsid w:val="003048ED"/>
    <w:rsid w:val="003048EE"/>
    <w:rsid w:val="003049A9"/>
    <w:rsid w:val="003049D6"/>
    <w:rsid w:val="003049E9"/>
    <w:rsid w:val="00304A05"/>
    <w:rsid w:val="00304A34"/>
    <w:rsid w:val="00304ACF"/>
    <w:rsid w:val="00304BBD"/>
    <w:rsid w:val="00304C28"/>
    <w:rsid w:val="00304C3B"/>
    <w:rsid w:val="00304CB3"/>
    <w:rsid w:val="00304CBA"/>
    <w:rsid w:val="00304DB8"/>
    <w:rsid w:val="00304E0B"/>
    <w:rsid w:val="00304E24"/>
    <w:rsid w:val="00304E72"/>
    <w:rsid w:val="00304EBA"/>
    <w:rsid w:val="00304EC6"/>
    <w:rsid w:val="00304F03"/>
    <w:rsid w:val="00304F28"/>
    <w:rsid w:val="00304F2E"/>
    <w:rsid w:val="00304F9F"/>
    <w:rsid w:val="00304FB3"/>
    <w:rsid w:val="00304FC4"/>
    <w:rsid w:val="003050D3"/>
    <w:rsid w:val="003050E7"/>
    <w:rsid w:val="00305189"/>
    <w:rsid w:val="003051B6"/>
    <w:rsid w:val="003051F8"/>
    <w:rsid w:val="00305223"/>
    <w:rsid w:val="00305273"/>
    <w:rsid w:val="003052BD"/>
    <w:rsid w:val="0030539B"/>
    <w:rsid w:val="00305455"/>
    <w:rsid w:val="00305503"/>
    <w:rsid w:val="0030572A"/>
    <w:rsid w:val="003058FC"/>
    <w:rsid w:val="003059B5"/>
    <w:rsid w:val="00305A25"/>
    <w:rsid w:val="00305A6C"/>
    <w:rsid w:val="00305AFA"/>
    <w:rsid w:val="00305B3A"/>
    <w:rsid w:val="00305B6E"/>
    <w:rsid w:val="00305BFD"/>
    <w:rsid w:val="00305C22"/>
    <w:rsid w:val="00305C7E"/>
    <w:rsid w:val="00305C88"/>
    <w:rsid w:val="00305CB8"/>
    <w:rsid w:val="00305D1D"/>
    <w:rsid w:val="00305D39"/>
    <w:rsid w:val="00305E68"/>
    <w:rsid w:val="0030608F"/>
    <w:rsid w:val="003060DF"/>
    <w:rsid w:val="0030617F"/>
    <w:rsid w:val="00306201"/>
    <w:rsid w:val="0030622C"/>
    <w:rsid w:val="0030627C"/>
    <w:rsid w:val="00306292"/>
    <w:rsid w:val="003063F2"/>
    <w:rsid w:val="00306431"/>
    <w:rsid w:val="00306483"/>
    <w:rsid w:val="003064A2"/>
    <w:rsid w:val="003064E3"/>
    <w:rsid w:val="00306564"/>
    <w:rsid w:val="0030658F"/>
    <w:rsid w:val="0030668D"/>
    <w:rsid w:val="00306696"/>
    <w:rsid w:val="00306778"/>
    <w:rsid w:val="00306794"/>
    <w:rsid w:val="003067A6"/>
    <w:rsid w:val="0030682E"/>
    <w:rsid w:val="00306979"/>
    <w:rsid w:val="00306A0F"/>
    <w:rsid w:val="00306A23"/>
    <w:rsid w:val="00306AE0"/>
    <w:rsid w:val="00306B52"/>
    <w:rsid w:val="00306C6D"/>
    <w:rsid w:val="00306D88"/>
    <w:rsid w:val="00306DA5"/>
    <w:rsid w:val="00306E44"/>
    <w:rsid w:val="00306F27"/>
    <w:rsid w:val="00306F49"/>
    <w:rsid w:val="00306F75"/>
    <w:rsid w:val="00307051"/>
    <w:rsid w:val="00307091"/>
    <w:rsid w:val="00307111"/>
    <w:rsid w:val="00307122"/>
    <w:rsid w:val="003071D1"/>
    <w:rsid w:val="0030722D"/>
    <w:rsid w:val="0030725D"/>
    <w:rsid w:val="003072AE"/>
    <w:rsid w:val="003072C7"/>
    <w:rsid w:val="003072D8"/>
    <w:rsid w:val="003073FD"/>
    <w:rsid w:val="0030744C"/>
    <w:rsid w:val="00307451"/>
    <w:rsid w:val="0030746A"/>
    <w:rsid w:val="003075B2"/>
    <w:rsid w:val="003075D8"/>
    <w:rsid w:val="003075FD"/>
    <w:rsid w:val="003076E6"/>
    <w:rsid w:val="0030782B"/>
    <w:rsid w:val="00307A43"/>
    <w:rsid w:val="00307B69"/>
    <w:rsid w:val="00307B6A"/>
    <w:rsid w:val="00307C14"/>
    <w:rsid w:val="00307C16"/>
    <w:rsid w:val="00307DBC"/>
    <w:rsid w:val="00307E77"/>
    <w:rsid w:val="00307EFA"/>
    <w:rsid w:val="00307F6B"/>
    <w:rsid w:val="00307F87"/>
    <w:rsid w:val="0031005C"/>
    <w:rsid w:val="00310136"/>
    <w:rsid w:val="0031014C"/>
    <w:rsid w:val="00310151"/>
    <w:rsid w:val="00310211"/>
    <w:rsid w:val="00310218"/>
    <w:rsid w:val="00310230"/>
    <w:rsid w:val="003102B6"/>
    <w:rsid w:val="003102C9"/>
    <w:rsid w:val="003102EA"/>
    <w:rsid w:val="00310302"/>
    <w:rsid w:val="00310318"/>
    <w:rsid w:val="00310363"/>
    <w:rsid w:val="0031038D"/>
    <w:rsid w:val="00310430"/>
    <w:rsid w:val="0031043A"/>
    <w:rsid w:val="00310472"/>
    <w:rsid w:val="003104F5"/>
    <w:rsid w:val="003104F8"/>
    <w:rsid w:val="00310547"/>
    <w:rsid w:val="0031054F"/>
    <w:rsid w:val="00310589"/>
    <w:rsid w:val="0031059C"/>
    <w:rsid w:val="003105D0"/>
    <w:rsid w:val="003105D7"/>
    <w:rsid w:val="00310601"/>
    <w:rsid w:val="003106E5"/>
    <w:rsid w:val="00310780"/>
    <w:rsid w:val="003107EA"/>
    <w:rsid w:val="0031085A"/>
    <w:rsid w:val="00310873"/>
    <w:rsid w:val="003108B5"/>
    <w:rsid w:val="00310936"/>
    <w:rsid w:val="003109A1"/>
    <w:rsid w:val="003109BC"/>
    <w:rsid w:val="00310A1F"/>
    <w:rsid w:val="00310A52"/>
    <w:rsid w:val="00310A5A"/>
    <w:rsid w:val="00310A7B"/>
    <w:rsid w:val="00310A98"/>
    <w:rsid w:val="00310BD5"/>
    <w:rsid w:val="00310C10"/>
    <w:rsid w:val="00310CCD"/>
    <w:rsid w:val="00310CE4"/>
    <w:rsid w:val="00310CF8"/>
    <w:rsid w:val="00310D01"/>
    <w:rsid w:val="00310DAC"/>
    <w:rsid w:val="00310DBE"/>
    <w:rsid w:val="00310DE1"/>
    <w:rsid w:val="00310E22"/>
    <w:rsid w:val="00310E2D"/>
    <w:rsid w:val="00310E94"/>
    <w:rsid w:val="00310ECA"/>
    <w:rsid w:val="00310F09"/>
    <w:rsid w:val="00310F3E"/>
    <w:rsid w:val="00310F8D"/>
    <w:rsid w:val="00310FA2"/>
    <w:rsid w:val="00310FB7"/>
    <w:rsid w:val="00311010"/>
    <w:rsid w:val="003110E3"/>
    <w:rsid w:val="003110F3"/>
    <w:rsid w:val="00311142"/>
    <w:rsid w:val="00311188"/>
    <w:rsid w:val="003111E0"/>
    <w:rsid w:val="00311274"/>
    <w:rsid w:val="003112FB"/>
    <w:rsid w:val="0031130F"/>
    <w:rsid w:val="0031132F"/>
    <w:rsid w:val="0031136A"/>
    <w:rsid w:val="0031145D"/>
    <w:rsid w:val="003114EA"/>
    <w:rsid w:val="00311502"/>
    <w:rsid w:val="0031152C"/>
    <w:rsid w:val="003115DB"/>
    <w:rsid w:val="003116E1"/>
    <w:rsid w:val="00311739"/>
    <w:rsid w:val="0031182A"/>
    <w:rsid w:val="0031184B"/>
    <w:rsid w:val="003118C0"/>
    <w:rsid w:val="0031197A"/>
    <w:rsid w:val="00311A61"/>
    <w:rsid w:val="00311A89"/>
    <w:rsid w:val="00311B11"/>
    <w:rsid w:val="00311C2D"/>
    <w:rsid w:val="00311C6D"/>
    <w:rsid w:val="00311CCD"/>
    <w:rsid w:val="00311D5C"/>
    <w:rsid w:val="00311D8F"/>
    <w:rsid w:val="00311DE5"/>
    <w:rsid w:val="00311E0D"/>
    <w:rsid w:val="00311EA6"/>
    <w:rsid w:val="00311EED"/>
    <w:rsid w:val="00311F69"/>
    <w:rsid w:val="0031206C"/>
    <w:rsid w:val="00312103"/>
    <w:rsid w:val="003121BE"/>
    <w:rsid w:val="0031220D"/>
    <w:rsid w:val="00312290"/>
    <w:rsid w:val="003122C7"/>
    <w:rsid w:val="003122F0"/>
    <w:rsid w:val="00312303"/>
    <w:rsid w:val="00312340"/>
    <w:rsid w:val="00312372"/>
    <w:rsid w:val="00312436"/>
    <w:rsid w:val="00312462"/>
    <w:rsid w:val="003124B0"/>
    <w:rsid w:val="00312573"/>
    <w:rsid w:val="0031259E"/>
    <w:rsid w:val="0031263C"/>
    <w:rsid w:val="00312689"/>
    <w:rsid w:val="00312720"/>
    <w:rsid w:val="00312734"/>
    <w:rsid w:val="00312918"/>
    <w:rsid w:val="00312921"/>
    <w:rsid w:val="0031298B"/>
    <w:rsid w:val="00312A08"/>
    <w:rsid w:val="00312A49"/>
    <w:rsid w:val="00312B40"/>
    <w:rsid w:val="00312B66"/>
    <w:rsid w:val="00312B70"/>
    <w:rsid w:val="00312C07"/>
    <w:rsid w:val="00312CAA"/>
    <w:rsid w:val="00312D15"/>
    <w:rsid w:val="00312D2C"/>
    <w:rsid w:val="00312DAE"/>
    <w:rsid w:val="00312DB0"/>
    <w:rsid w:val="00312EC1"/>
    <w:rsid w:val="00312FAA"/>
    <w:rsid w:val="0031300C"/>
    <w:rsid w:val="00313044"/>
    <w:rsid w:val="0031304D"/>
    <w:rsid w:val="00313063"/>
    <w:rsid w:val="003130CC"/>
    <w:rsid w:val="003130D4"/>
    <w:rsid w:val="00313145"/>
    <w:rsid w:val="003134A0"/>
    <w:rsid w:val="003134BE"/>
    <w:rsid w:val="003134FC"/>
    <w:rsid w:val="00313521"/>
    <w:rsid w:val="00313534"/>
    <w:rsid w:val="00313563"/>
    <w:rsid w:val="00313646"/>
    <w:rsid w:val="003136D5"/>
    <w:rsid w:val="003137BA"/>
    <w:rsid w:val="003138A4"/>
    <w:rsid w:val="00313A10"/>
    <w:rsid w:val="00313A3D"/>
    <w:rsid w:val="00313A49"/>
    <w:rsid w:val="00313B3E"/>
    <w:rsid w:val="00313B60"/>
    <w:rsid w:val="00313C53"/>
    <w:rsid w:val="00313CCC"/>
    <w:rsid w:val="00313D19"/>
    <w:rsid w:val="00313D25"/>
    <w:rsid w:val="00313D46"/>
    <w:rsid w:val="00313DCB"/>
    <w:rsid w:val="0031403C"/>
    <w:rsid w:val="003140CE"/>
    <w:rsid w:val="003140D6"/>
    <w:rsid w:val="0031416F"/>
    <w:rsid w:val="003141CF"/>
    <w:rsid w:val="00314208"/>
    <w:rsid w:val="003142B2"/>
    <w:rsid w:val="003142BD"/>
    <w:rsid w:val="003143F2"/>
    <w:rsid w:val="00314468"/>
    <w:rsid w:val="00314475"/>
    <w:rsid w:val="00314568"/>
    <w:rsid w:val="0031458D"/>
    <w:rsid w:val="003146C7"/>
    <w:rsid w:val="003146EE"/>
    <w:rsid w:val="003147E6"/>
    <w:rsid w:val="00314811"/>
    <w:rsid w:val="003149F6"/>
    <w:rsid w:val="00314A4A"/>
    <w:rsid w:val="00314AF6"/>
    <w:rsid w:val="00314B75"/>
    <w:rsid w:val="00314BCD"/>
    <w:rsid w:val="00314C20"/>
    <w:rsid w:val="00314C87"/>
    <w:rsid w:val="00314CCF"/>
    <w:rsid w:val="00314D4D"/>
    <w:rsid w:val="00314D53"/>
    <w:rsid w:val="00314D6B"/>
    <w:rsid w:val="00314E30"/>
    <w:rsid w:val="00314E46"/>
    <w:rsid w:val="00314E9E"/>
    <w:rsid w:val="00314F34"/>
    <w:rsid w:val="00314FA8"/>
    <w:rsid w:val="00314FE6"/>
    <w:rsid w:val="0031506B"/>
    <w:rsid w:val="003150FF"/>
    <w:rsid w:val="0031515A"/>
    <w:rsid w:val="0031515B"/>
    <w:rsid w:val="00315178"/>
    <w:rsid w:val="0031517E"/>
    <w:rsid w:val="0031518F"/>
    <w:rsid w:val="0031521B"/>
    <w:rsid w:val="00315282"/>
    <w:rsid w:val="00315395"/>
    <w:rsid w:val="0031543B"/>
    <w:rsid w:val="00315453"/>
    <w:rsid w:val="00315478"/>
    <w:rsid w:val="00315654"/>
    <w:rsid w:val="003156CB"/>
    <w:rsid w:val="00315704"/>
    <w:rsid w:val="003157D4"/>
    <w:rsid w:val="00315802"/>
    <w:rsid w:val="00315870"/>
    <w:rsid w:val="00315908"/>
    <w:rsid w:val="0031590D"/>
    <w:rsid w:val="003159D3"/>
    <w:rsid w:val="00315A86"/>
    <w:rsid w:val="00315B0E"/>
    <w:rsid w:val="00315B54"/>
    <w:rsid w:val="00315B85"/>
    <w:rsid w:val="00315C1D"/>
    <w:rsid w:val="00315D68"/>
    <w:rsid w:val="00315E4C"/>
    <w:rsid w:val="00315EFD"/>
    <w:rsid w:val="00315F33"/>
    <w:rsid w:val="00315FDE"/>
    <w:rsid w:val="003160E0"/>
    <w:rsid w:val="00316223"/>
    <w:rsid w:val="00316224"/>
    <w:rsid w:val="00316261"/>
    <w:rsid w:val="003162D4"/>
    <w:rsid w:val="00316340"/>
    <w:rsid w:val="00316376"/>
    <w:rsid w:val="003163D1"/>
    <w:rsid w:val="003164D3"/>
    <w:rsid w:val="003164D8"/>
    <w:rsid w:val="003164DA"/>
    <w:rsid w:val="003164FE"/>
    <w:rsid w:val="00316502"/>
    <w:rsid w:val="003165D6"/>
    <w:rsid w:val="0031661F"/>
    <w:rsid w:val="00316732"/>
    <w:rsid w:val="00316733"/>
    <w:rsid w:val="0031674A"/>
    <w:rsid w:val="00316767"/>
    <w:rsid w:val="003167B5"/>
    <w:rsid w:val="00316828"/>
    <w:rsid w:val="00316833"/>
    <w:rsid w:val="00316968"/>
    <w:rsid w:val="00316972"/>
    <w:rsid w:val="003169AD"/>
    <w:rsid w:val="003169C1"/>
    <w:rsid w:val="00316AC1"/>
    <w:rsid w:val="00316AE6"/>
    <w:rsid w:val="00316AED"/>
    <w:rsid w:val="00316B15"/>
    <w:rsid w:val="00316B3D"/>
    <w:rsid w:val="00316B3F"/>
    <w:rsid w:val="00316B7B"/>
    <w:rsid w:val="00316BE2"/>
    <w:rsid w:val="00316C30"/>
    <w:rsid w:val="00316C46"/>
    <w:rsid w:val="00316C87"/>
    <w:rsid w:val="00316D01"/>
    <w:rsid w:val="00316D5D"/>
    <w:rsid w:val="00316D8C"/>
    <w:rsid w:val="00316D95"/>
    <w:rsid w:val="00316DE2"/>
    <w:rsid w:val="00316E1B"/>
    <w:rsid w:val="00316E3D"/>
    <w:rsid w:val="00316E85"/>
    <w:rsid w:val="00316EEC"/>
    <w:rsid w:val="00316F5E"/>
    <w:rsid w:val="00316F88"/>
    <w:rsid w:val="00316FC6"/>
    <w:rsid w:val="0031702E"/>
    <w:rsid w:val="0031705D"/>
    <w:rsid w:val="003170BC"/>
    <w:rsid w:val="003170FA"/>
    <w:rsid w:val="00317115"/>
    <w:rsid w:val="00317127"/>
    <w:rsid w:val="00317155"/>
    <w:rsid w:val="0031717E"/>
    <w:rsid w:val="0031718E"/>
    <w:rsid w:val="003171D0"/>
    <w:rsid w:val="0031728F"/>
    <w:rsid w:val="00317306"/>
    <w:rsid w:val="00317356"/>
    <w:rsid w:val="0031737C"/>
    <w:rsid w:val="0031741C"/>
    <w:rsid w:val="00317495"/>
    <w:rsid w:val="00317546"/>
    <w:rsid w:val="00317612"/>
    <w:rsid w:val="0031762F"/>
    <w:rsid w:val="00317653"/>
    <w:rsid w:val="00317695"/>
    <w:rsid w:val="00317741"/>
    <w:rsid w:val="00317750"/>
    <w:rsid w:val="00317772"/>
    <w:rsid w:val="00317792"/>
    <w:rsid w:val="00317847"/>
    <w:rsid w:val="00317879"/>
    <w:rsid w:val="003178B0"/>
    <w:rsid w:val="003179BC"/>
    <w:rsid w:val="00317A0B"/>
    <w:rsid w:val="00317A83"/>
    <w:rsid w:val="00317AB0"/>
    <w:rsid w:val="00317AB5"/>
    <w:rsid w:val="00317B0E"/>
    <w:rsid w:val="00317B2C"/>
    <w:rsid w:val="00317B39"/>
    <w:rsid w:val="00317B61"/>
    <w:rsid w:val="00317B7B"/>
    <w:rsid w:val="00317BC7"/>
    <w:rsid w:val="00317C24"/>
    <w:rsid w:val="00317C59"/>
    <w:rsid w:val="00317CC6"/>
    <w:rsid w:val="00317CD2"/>
    <w:rsid w:val="00317D3B"/>
    <w:rsid w:val="00317DFA"/>
    <w:rsid w:val="00317ECF"/>
    <w:rsid w:val="00317F00"/>
    <w:rsid w:val="00317FA5"/>
    <w:rsid w:val="00320027"/>
    <w:rsid w:val="0032009C"/>
    <w:rsid w:val="0032011E"/>
    <w:rsid w:val="0032017D"/>
    <w:rsid w:val="00320180"/>
    <w:rsid w:val="00320242"/>
    <w:rsid w:val="003202B6"/>
    <w:rsid w:val="003202EA"/>
    <w:rsid w:val="003202F9"/>
    <w:rsid w:val="00320383"/>
    <w:rsid w:val="003203BB"/>
    <w:rsid w:val="003203BF"/>
    <w:rsid w:val="003203EF"/>
    <w:rsid w:val="003203F7"/>
    <w:rsid w:val="003205B2"/>
    <w:rsid w:val="00320695"/>
    <w:rsid w:val="0032074B"/>
    <w:rsid w:val="003207A5"/>
    <w:rsid w:val="0032080D"/>
    <w:rsid w:val="0032090D"/>
    <w:rsid w:val="003209BD"/>
    <w:rsid w:val="00320B2D"/>
    <w:rsid w:val="00320B8B"/>
    <w:rsid w:val="00320BCE"/>
    <w:rsid w:val="00320C9C"/>
    <w:rsid w:val="00320D0F"/>
    <w:rsid w:val="00320D11"/>
    <w:rsid w:val="00320D1C"/>
    <w:rsid w:val="00320DE5"/>
    <w:rsid w:val="00320DF4"/>
    <w:rsid w:val="00320F84"/>
    <w:rsid w:val="00320FEF"/>
    <w:rsid w:val="0032109C"/>
    <w:rsid w:val="0032112A"/>
    <w:rsid w:val="003211A0"/>
    <w:rsid w:val="003211A8"/>
    <w:rsid w:val="003211EE"/>
    <w:rsid w:val="003212A9"/>
    <w:rsid w:val="00321338"/>
    <w:rsid w:val="00321402"/>
    <w:rsid w:val="00321451"/>
    <w:rsid w:val="0032148F"/>
    <w:rsid w:val="00321517"/>
    <w:rsid w:val="003215B5"/>
    <w:rsid w:val="003215C0"/>
    <w:rsid w:val="0032162D"/>
    <w:rsid w:val="003217FA"/>
    <w:rsid w:val="00321821"/>
    <w:rsid w:val="00321842"/>
    <w:rsid w:val="003218BF"/>
    <w:rsid w:val="00321992"/>
    <w:rsid w:val="003219A3"/>
    <w:rsid w:val="00321A2C"/>
    <w:rsid w:val="00321C05"/>
    <w:rsid w:val="00321CD8"/>
    <w:rsid w:val="00321DD6"/>
    <w:rsid w:val="00321E17"/>
    <w:rsid w:val="00321E2A"/>
    <w:rsid w:val="00321E3B"/>
    <w:rsid w:val="00321E82"/>
    <w:rsid w:val="00321EE6"/>
    <w:rsid w:val="00321F00"/>
    <w:rsid w:val="00321F2B"/>
    <w:rsid w:val="00321F7C"/>
    <w:rsid w:val="00321F95"/>
    <w:rsid w:val="00321FDB"/>
    <w:rsid w:val="003220B3"/>
    <w:rsid w:val="0032213D"/>
    <w:rsid w:val="0032216B"/>
    <w:rsid w:val="00322189"/>
    <w:rsid w:val="003221AC"/>
    <w:rsid w:val="003221C0"/>
    <w:rsid w:val="003221F7"/>
    <w:rsid w:val="00322273"/>
    <w:rsid w:val="00322292"/>
    <w:rsid w:val="003222A2"/>
    <w:rsid w:val="00322465"/>
    <w:rsid w:val="003224E3"/>
    <w:rsid w:val="003224E7"/>
    <w:rsid w:val="0032250B"/>
    <w:rsid w:val="00322605"/>
    <w:rsid w:val="00322611"/>
    <w:rsid w:val="00322631"/>
    <w:rsid w:val="00322673"/>
    <w:rsid w:val="003226EC"/>
    <w:rsid w:val="003227DF"/>
    <w:rsid w:val="003228BF"/>
    <w:rsid w:val="003228E8"/>
    <w:rsid w:val="0032296B"/>
    <w:rsid w:val="00322989"/>
    <w:rsid w:val="00322990"/>
    <w:rsid w:val="00322A07"/>
    <w:rsid w:val="00322A33"/>
    <w:rsid w:val="00322A3A"/>
    <w:rsid w:val="00322B10"/>
    <w:rsid w:val="00322B55"/>
    <w:rsid w:val="00322C2A"/>
    <w:rsid w:val="00322CCB"/>
    <w:rsid w:val="00322DB9"/>
    <w:rsid w:val="00322DFF"/>
    <w:rsid w:val="00322E0B"/>
    <w:rsid w:val="00322E38"/>
    <w:rsid w:val="00322E94"/>
    <w:rsid w:val="00322EDA"/>
    <w:rsid w:val="00322EE1"/>
    <w:rsid w:val="00322F61"/>
    <w:rsid w:val="00322FFD"/>
    <w:rsid w:val="00323023"/>
    <w:rsid w:val="003230AD"/>
    <w:rsid w:val="003230B1"/>
    <w:rsid w:val="00323111"/>
    <w:rsid w:val="003231ED"/>
    <w:rsid w:val="003231F0"/>
    <w:rsid w:val="003232AF"/>
    <w:rsid w:val="003232C5"/>
    <w:rsid w:val="00323412"/>
    <w:rsid w:val="00323445"/>
    <w:rsid w:val="003234B0"/>
    <w:rsid w:val="003234D6"/>
    <w:rsid w:val="003234FB"/>
    <w:rsid w:val="00323514"/>
    <w:rsid w:val="00323521"/>
    <w:rsid w:val="00323677"/>
    <w:rsid w:val="003236DE"/>
    <w:rsid w:val="003236F7"/>
    <w:rsid w:val="00323717"/>
    <w:rsid w:val="00323726"/>
    <w:rsid w:val="0032372E"/>
    <w:rsid w:val="0032376D"/>
    <w:rsid w:val="00323782"/>
    <w:rsid w:val="003237FD"/>
    <w:rsid w:val="003237FF"/>
    <w:rsid w:val="0032386A"/>
    <w:rsid w:val="003238AB"/>
    <w:rsid w:val="00323900"/>
    <w:rsid w:val="00323915"/>
    <w:rsid w:val="00323925"/>
    <w:rsid w:val="0032394E"/>
    <w:rsid w:val="00323A6B"/>
    <w:rsid w:val="00323A88"/>
    <w:rsid w:val="00323ABF"/>
    <w:rsid w:val="00323ADD"/>
    <w:rsid w:val="00323B08"/>
    <w:rsid w:val="00323B34"/>
    <w:rsid w:val="00323B52"/>
    <w:rsid w:val="00323BB8"/>
    <w:rsid w:val="00323C17"/>
    <w:rsid w:val="00323CD4"/>
    <w:rsid w:val="00323D30"/>
    <w:rsid w:val="00323DC2"/>
    <w:rsid w:val="00323DFB"/>
    <w:rsid w:val="00323E15"/>
    <w:rsid w:val="00323F0C"/>
    <w:rsid w:val="00323F91"/>
    <w:rsid w:val="00324010"/>
    <w:rsid w:val="00324023"/>
    <w:rsid w:val="0032402A"/>
    <w:rsid w:val="0032415D"/>
    <w:rsid w:val="00324244"/>
    <w:rsid w:val="0032425B"/>
    <w:rsid w:val="003242BB"/>
    <w:rsid w:val="003242E1"/>
    <w:rsid w:val="003243EB"/>
    <w:rsid w:val="00324438"/>
    <w:rsid w:val="00324485"/>
    <w:rsid w:val="0032450F"/>
    <w:rsid w:val="00324596"/>
    <w:rsid w:val="003245FE"/>
    <w:rsid w:val="0032461F"/>
    <w:rsid w:val="00324628"/>
    <w:rsid w:val="003246F2"/>
    <w:rsid w:val="00324852"/>
    <w:rsid w:val="003248ED"/>
    <w:rsid w:val="00324986"/>
    <w:rsid w:val="00324A46"/>
    <w:rsid w:val="00324A58"/>
    <w:rsid w:val="00324A6C"/>
    <w:rsid w:val="00324A75"/>
    <w:rsid w:val="00324B1E"/>
    <w:rsid w:val="00324B84"/>
    <w:rsid w:val="00324B91"/>
    <w:rsid w:val="00324BCB"/>
    <w:rsid w:val="00324CFC"/>
    <w:rsid w:val="00324D53"/>
    <w:rsid w:val="00324D64"/>
    <w:rsid w:val="00324F89"/>
    <w:rsid w:val="003250A3"/>
    <w:rsid w:val="00325154"/>
    <w:rsid w:val="0032519F"/>
    <w:rsid w:val="003252A8"/>
    <w:rsid w:val="003252C1"/>
    <w:rsid w:val="0032540C"/>
    <w:rsid w:val="0032544E"/>
    <w:rsid w:val="003254BB"/>
    <w:rsid w:val="00325522"/>
    <w:rsid w:val="00325557"/>
    <w:rsid w:val="00325563"/>
    <w:rsid w:val="00325611"/>
    <w:rsid w:val="0032562E"/>
    <w:rsid w:val="00325645"/>
    <w:rsid w:val="0032569C"/>
    <w:rsid w:val="00325797"/>
    <w:rsid w:val="00325817"/>
    <w:rsid w:val="00325852"/>
    <w:rsid w:val="003258B2"/>
    <w:rsid w:val="003258EF"/>
    <w:rsid w:val="003259A6"/>
    <w:rsid w:val="003259A8"/>
    <w:rsid w:val="00325AFC"/>
    <w:rsid w:val="00325BF1"/>
    <w:rsid w:val="00325C00"/>
    <w:rsid w:val="00325C19"/>
    <w:rsid w:val="00325C82"/>
    <w:rsid w:val="00325CA0"/>
    <w:rsid w:val="00325CA4"/>
    <w:rsid w:val="00325D17"/>
    <w:rsid w:val="00325E71"/>
    <w:rsid w:val="00325E76"/>
    <w:rsid w:val="00325EB5"/>
    <w:rsid w:val="00325F93"/>
    <w:rsid w:val="00326029"/>
    <w:rsid w:val="003260BB"/>
    <w:rsid w:val="003260BD"/>
    <w:rsid w:val="00326128"/>
    <w:rsid w:val="00326129"/>
    <w:rsid w:val="00326191"/>
    <w:rsid w:val="00326264"/>
    <w:rsid w:val="003262E4"/>
    <w:rsid w:val="00326331"/>
    <w:rsid w:val="00326463"/>
    <w:rsid w:val="00326508"/>
    <w:rsid w:val="0032653A"/>
    <w:rsid w:val="0032655A"/>
    <w:rsid w:val="003265C3"/>
    <w:rsid w:val="00326625"/>
    <w:rsid w:val="00326629"/>
    <w:rsid w:val="00326666"/>
    <w:rsid w:val="00326677"/>
    <w:rsid w:val="00326682"/>
    <w:rsid w:val="00326758"/>
    <w:rsid w:val="003267D0"/>
    <w:rsid w:val="0032680B"/>
    <w:rsid w:val="00326822"/>
    <w:rsid w:val="0032684F"/>
    <w:rsid w:val="003269B7"/>
    <w:rsid w:val="003269E7"/>
    <w:rsid w:val="00326A3F"/>
    <w:rsid w:val="00326A84"/>
    <w:rsid w:val="00326AB3"/>
    <w:rsid w:val="00326B08"/>
    <w:rsid w:val="00326B90"/>
    <w:rsid w:val="00326C55"/>
    <w:rsid w:val="00326CA1"/>
    <w:rsid w:val="00326D65"/>
    <w:rsid w:val="00326E32"/>
    <w:rsid w:val="00326EB7"/>
    <w:rsid w:val="00326F08"/>
    <w:rsid w:val="00326F71"/>
    <w:rsid w:val="003272FE"/>
    <w:rsid w:val="0032730B"/>
    <w:rsid w:val="00327378"/>
    <w:rsid w:val="00327396"/>
    <w:rsid w:val="00327596"/>
    <w:rsid w:val="003275EE"/>
    <w:rsid w:val="003277A6"/>
    <w:rsid w:val="0032788D"/>
    <w:rsid w:val="0032797B"/>
    <w:rsid w:val="003279B0"/>
    <w:rsid w:val="003279B9"/>
    <w:rsid w:val="003279F7"/>
    <w:rsid w:val="00327B4E"/>
    <w:rsid w:val="00327C02"/>
    <w:rsid w:val="00327C05"/>
    <w:rsid w:val="00327C1A"/>
    <w:rsid w:val="00327CB7"/>
    <w:rsid w:val="00327DB5"/>
    <w:rsid w:val="00327E45"/>
    <w:rsid w:val="00327E4D"/>
    <w:rsid w:val="00327E90"/>
    <w:rsid w:val="00327F1D"/>
    <w:rsid w:val="00327F46"/>
    <w:rsid w:val="00327FBE"/>
    <w:rsid w:val="00330034"/>
    <w:rsid w:val="00330059"/>
    <w:rsid w:val="00330093"/>
    <w:rsid w:val="003300C0"/>
    <w:rsid w:val="003300F6"/>
    <w:rsid w:val="003301FD"/>
    <w:rsid w:val="00330331"/>
    <w:rsid w:val="00330367"/>
    <w:rsid w:val="003303E2"/>
    <w:rsid w:val="003303E3"/>
    <w:rsid w:val="00330419"/>
    <w:rsid w:val="00330421"/>
    <w:rsid w:val="0033045F"/>
    <w:rsid w:val="003304BA"/>
    <w:rsid w:val="00330519"/>
    <w:rsid w:val="00330668"/>
    <w:rsid w:val="00330748"/>
    <w:rsid w:val="0033076D"/>
    <w:rsid w:val="003307C1"/>
    <w:rsid w:val="003307DC"/>
    <w:rsid w:val="003307E3"/>
    <w:rsid w:val="0033081F"/>
    <w:rsid w:val="003308AE"/>
    <w:rsid w:val="003309C9"/>
    <w:rsid w:val="00330A08"/>
    <w:rsid w:val="00330B49"/>
    <w:rsid w:val="00330B5C"/>
    <w:rsid w:val="00330B7E"/>
    <w:rsid w:val="00330C39"/>
    <w:rsid w:val="00330C48"/>
    <w:rsid w:val="00330CD5"/>
    <w:rsid w:val="00330D10"/>
    <w:rsid w:val="00330D52"/>
    <w:rsid w:val="00330DF5"/>
    <w:rsid w:val="00330E7F"/>
    <w:rsid w:val="00330EC9"/>
    <w:rsid w:val="00330F56"/>
    <w:rsid w:val="00330FB4"/>
    <w:rsid w:val="00330FF9"/>
    <w:rsid w:val="0033106A"/>
    <w:rsid w:val="0033114A"/>
    <w:rsid w:val="00331172"/>
    <w:rsid w:val="0033119F"/>
    <w:rsid w:val="003311D9"/>
    <w:rsid w:val="003311F9"/>
    <w:rsid w:val="003311FF"/>
    <w:rsid w:val="0033124E"/>
    <w:rsid w:val="00331257"/>
    <w:rsid w:val="0033127A"/>
    <w:rsid w:val="003312BC"/>
    <w:rsid w:val="00331369"/>
    <w:rsid w:val="0033137F"/>
    <w:rsid w:val="0033147F"/>
    <w:rsid w:val="0033153D"/>
    <w:rsid w:val="00331659"/>
    <w:rsid w:val="00331668"/>
    <w:rsid w:val="00331693"/>
    <w:rsid w:val="00331697"/>
    <w:rsid w:val="003316B7"/>
    <w:rsid w:val="003316BB"/>
    <w:rsid w:val="003317A1"/>
    <w:rsid w:val="0033188F"/>
    <w:rsid w:val="003318AA"/>
    <w:rsid w:val="003319A6"/>
    <w:rsid w:val="003319B4"/>
    <w:rsid w:val="00331A1C"/>
    <w:rsid w:val="00331AC8"/>
    <w:rsid w:val="00331B37"/>
    <w:rsid w:val="00331B38"/>
    <w:rsid w:val="00331B66"/>
    <w:rsid w:val="00331BCF"/>
    <w:rsid w:val="00331BFC"/>
    <w:rsid w:val="00331BFD"/>
    <w:rsid w:val="00331C2D"/>
    <w:rsid w:val="00331C82"/>
    <w:rsid w:val="00331CEB"/>
    <w:rsid w:val="00331DB0"/>
    <w:rsid w:val="00331EBA"/>
    <w:rsid w:val="00331F07"/>
    <w:rsid w:val="00331F3F"/>
    <w:rsid w:val="00331F65"/>
    <w:rsid w:val="003320C4"/>
    <w:rsid w:val="003320DA"/>
    <w:rsid w:val="003320F8"/>
    <w:rsid w:val="00332122"/>
    <w:rsid w:val="00332128"/>
    <w:rsid w:val="00332143"/>
    <w:rsid w:val="003321FD"/>
    <w:rsid w:val="003322B4"/>
    <w:rsid w:val="0033236D"/>
    <w:rsid w:val="003323A5"/>
    <w:rsid w:val="003323CE"/>
    <w:rsid w:val="003324AA"/>
    <w:rsid w:val="003324F4"/>
    <w:rsid w:val="00332527"/>
    <w:rsid w:val="003325EE"/>
    <w:rsid w:val="00332663"/>
    <w:rsid w:val="00332691"/>
    <w:rsid w:val="00332739"/>
    <w:rsid w:val="0033279D"/>
    <w:rsid w:val="003327D0"/>
    <w:rsid w:val="003327FA"/>
    <w:rsid w:val="0033287A"/>
    <w:rsid w:val="0033289E"/>
    <w:rsid w:val="003328D3"/>
    <w:rsid w:val="003328E8"/>
    <w:rsid w:val="003329C8"/>
    <w:rsid w:val="00332A0E"/>
    <w:rsid w:val="00332A2B"/>
    <w:rsid w:val="00332ADA"/>
    <w:rsid w:val="00332B28"/>
    <w:rsid w:val="00332B9D"/>
    <w:rsid w:val="00332BD2"/>
    <w:rsid w:val="00332C13"/>
    <w:rsid w:val="00332C1B"/>
    <w:rsid w:val="00332C4C"/>
    <w:rsid w:val="00332D17"/>
    <w:rsid w:val="00332D1B"/>
    <w:rsid w:val="00332D3F"/>
    <w:rsid w:val="00332D6A"/>
    <w:rsid w:val="00332E1B"/>
    <w:rsid w:val="00332E40"/>
    <w:rsid w:val="00332E83"/>
    <w:rsid w:val="00332EDC"/>
    <w:rsid w:val="00332F52"/>
    <w:rsid w:val="00332F5E"/>
    <w:rsid w:val="00332FD5"/>
    <w:rsid w:val="00332FF8"/>
    <w:rsid w:val="00333023"/>
    <w:rsid w:val="003330A5"/>
    <w:rsid w:val="00333126"/>
    <w:rsid w:val="003331F9"/>
    <w:rsid w:val="003333CD"/>
    <w:rsid w:val="0033340F"/>
    <w:rsid w:val="00333441"/>
    <w:rsid w:val="0033344A"/>
    <w:rsid w:val="003335B5"/>
    <w:rsid w:val="0033369E"/>
    <w:rsid w:val="0033376C"/>
    <w:rsid w:val="003337C6"/>
    <w:rsid w:val="003337CA"/>
    <w:rsid w:val="00333897"/>
    <w:rsid w:val="003338A3"/>
    <w:rsid w:val="003338E2"/>
    <w:rsid w:val="00333989"/>
    <w:rsid w:val="003339C0"/>
    <w:rsid w:val="00333A9A"/>
    <w:rsid w:val="00333AEC"/>
    <w:rsid w:val="00333B24"/>
    <w:rsid w:val="00333B38"/>
    <w:rsid w:val="00333B8B"/>
    <w:rsid w:val="00333C69"/>
    <w:rsid w:val="00333CF6"/>
    <w:rsid w:val="00333D56"/>
    <w:rsid w:val="00333D78"/>
    <w:rsid w:val="00333EB8"/>
    <w:rsid w:val="00333ED9"/>
    <w:rsid w:val="00334013"/>
    <w:rsid w:val="00334066"/>
    <w:rsid w:val="003340F1"/>
    <w:rsid w:val="0033416A"/>
    <w:rsid w:val="00334198"/>
    <w:rsid w:val="0033428D"/>
    <w:rsid w:val="00334360"/>
    <w:rsid w:val="00334383"/>
    <w:rsid w:val="0033439C"/>
    <w:rsid w:val="00334497"/>
    <w:rsid w:val="0033450D"/>
    <w:rsid w:val="0033457E"/>
    <w:rsid w:val="003345C9"/>
    <w:rsid w:val="003346FB"/>
    <w:rsid w:val="0033470D"/>
    <w:rsid w:val="0033479B"/>
    <w:rsid w:val="0033483D"/>
    <w:rsid w:val="0033484C"/>
    <w:rsid w:val="00334897"/>
    <w:rsid w:val="003348EC"/>
    <w:rsid w:val="00334930"/>
    <w:rsid w:val="00334937"/>
    <w:rsid w:val="003349CC"/>
    <w:rsid w:val="00334A4C"/>
    <w:rsid w:val="00334AAD"/>
    <w:rsid w:val="00334B07"/>
    <w:rsid w:val="00334B88"/>
    <w:rsid w:val="00334B94"/>
    <w:rsid w:val="00334C74"/>
    <w:rsid w:val="00334C78"/>
    <w:rsid w:val="00334CAB"/>
    <w:rsid w:val="00334CC6"/>
    <w:rsid w:val="00334D32"/>
    <w:rsid w:val="00334D99"/>
    <w:rsid w:val="00334E3B"/>
    <w:rsid w:val="00334E5D"/>
    <w:rsid w:val="00334EB1"/>
    <w:rsid w:val="00334ED3"/>
    <w:rsid w:val="00334FDD"/>
    <w:rsid w:val="00335049"/>
    <w:rsid w:val="003350A4"/>
    <w:rsid w:val="00335108"/>
    <w:rsid w:val="00335185"/>
    <w:rsid w:val="0033523E"/>
    <w:rsid w:val="003352D4"/>
    <w:rsid w:val="003352E2"/>
    <w:rsid w:val="003353C1"/>
    <w:rsid w:val="003353E3"/>
    <w:rsid w:val="003354B9"/>
    <w:rsid w:val="003354E6"/>
    <w:rsid w:val="00335638"/>
    <w:rsid w:val="00335667"/>
    <w:rsid w:val="0033566C"/>
    <w:rsid w:val="003356CC"/>
    <w:rsid w:val="00335702"/>
    <w:rsid w:val="003357C5"/>
    <w:rsid w:val="0033582D"/>
    <w:rsid w:val="00335843"/>
    <w:rsid w:val="00335931"/>
    <w:rsid w:val="00335939"/>
    <w:rsid w:val="00335A11"/>
    <w:rsid w:val="00335AEE"/>
    <w:rsid w:val="00335B74"/>
    <w:rsid w:val="00335B82"/>
    <w:rsid w:val="00335BD6"/>
    <w:rsid w:val="00335BF0"/>
    <w:rsid w:val="00335C0F"/>
    <w:rsid w:val="00335CAA"/>
    <w:rsid w:val="00335D96"/>
    <w:rsid w:val="00335DF1"/>
    <w:rsid w:val="00335E0A"/>
    <w:rsid w:val="00335E5A"/>
    <w:rsid w:val="00335E70"/>
    <w:rsid w:val="00335EBD"/>
    <w:rsid w:val="00335EF4"/>
    <w:rsid w:val="00335F61"/>
    <w:rsid w:val="00335F85"/>
    <w:rsid w:val="003360AD"/>
    <w:rsid w:val="00336103"/>
    <w:rsid w:val="00336123"/>
    <w:rsid w:val="0033614C"/>
    <w:rsid w:val="00336162"/>
    <w:rsid w:val="00336214"/>
    <w:rsid w:val="00336229"/>
    <w:rsid w:val="003362AF"/>
    <w:rsid w:val="0033630B"/>
    <w:rsid w:val="003363EB"/>
    <w:rsid w:val="003364AE"/>
    <w:rsid w:val="003365E0"/>
    <w:rsid w:val="0033665D"/>
    <w:rsid w:val="0033665F"/>
    <w:rsid w:val="003366B0"/>
    <w:rsid w:val="00336749"/>
    <w:rsid w:val="00336766"/>
    <w:rsid w:val="003367B5"/>
    <w:rsid w:val="00336801"/>
    <w:rsid w:val="003368A2"/>
    <w:rsid w:val="003368B8"/>
    <w:rsid w:val="003369A2"/>
    <w:rsid w:val="003369D8"/>
    <w:rsid w:val="00336C19"/>
    <w:rsid w:val="00336C60"/>
    <w:rsid w:val="00336CD1"/>
    <w:rsid w:val="00336CF0"/>
    <w:rsid w:val="00336D73"/>
    <w:rsid w:val="00336DB9"/>
    <w:rsid w:val="00336E18"/>
    <w:rsid w:val="00336E98"/>
    <w:rsid w:val="00336EC2"/>
    <w:rsid w:val="00336EC4"/>
    <w:rsid w:val="00336F3B"/>
    <w:rsid w:val="00336FAA"/>
    <w:rsid w:val="003370E2"/>
    <w:rsid w:val="003370FC"/>
    <w:rsid w:val="00337111"/>
    <w:rsid w:val="003371A8"/>
    <w:rsid w:val="00337224"/>
    <w:rsid w:val="0033722B"/>
    <w:rsid w:val="003372E7"/>
    <w:rsid w:val="00337337"/>
    <w:rsid w:val="00337361"/>
    <w:rsid w:val="00337372"/>
    <w:rsid w:val="003373FA"/>
    <w:rsid w:val="00337404"/>
    <w:rsid w:val="00337452"/>
    <w:rsid w:val="0033755B"/>
    <w:rsid w:val="00337583"/>
    <w:rsid w:val="003375A9"/>
    <w:rsid w:val="0033764D"/>
    <w:rsid w:val="0033768A"/>
    <w:rsid w:val="0033773F"/>
    <w:rsid w:val="00337834"/>
    <w:rsid w:val="00337901"/>
    <w:rsid w:val="0033794D"/>
    <w:rsid w:val="0033797E"/>
    <w:rsid w:val="0033799B"/>
    <w:rsid w:val="0033799C"/>
    <w:rsid w:val="003379CE"/>
    <w:rsid w:val="00337A7F"/>
    <w:rsid w:val="00337A97"/>
    <w:rsid w:val="00337B62"/>
    <w:rsid w:val="00337BE4"/>
    <w:rsid w:val="00337C38"/>
    <w:rsid w:val="00337C9D"/>
    <w:rsid w:val="00337CC1"/>
    <w:rsid w:val="00337D17"/>
    <w:rsid w:val="00337DB5"/>
    <w:rsid w:val="00337E9C"/>
    <w:rsid w:val="00337F2F"/>
    <w:rsid w:val="003400E9"/>
    <w:rsid w:val="00340141"/>
    <w:rsid w:val="00340158"/>
    <w:rsid w:val="003401B3"/>
    <w:rsid w:val="003401D9"/>
    <w:rsid w:val="003402CB"/>
    <w:rsid w:val="00340309"/>
    <w:rsid w:val="003403CD"/>
    <w:rsid w:val="003403E1"/>
    <w:rsid w:val="00340402"/>
    <w:rsid w:val="0034043B"/>
    <w:rsid w:val="0034051E"/>
    <w:rsid w:val="00340575"/>
    <w:rsid w:val="00340589"/>
    <w:rsid w:val="003405B5"/>
    <w:rsid w:val="00340657"/>
    <w:rsid w:val="00340751"/>
    <w:rsid w:val="00340778"/>
    <w:rsid w:val="00340800"/>
    <w:rsid w:val="0034083B"/>
    <w:rsid w:val="0034091E"/>
    <w:rsid w:val="00340940"/>
    <w:rsid w:val="00340982"/>
    <w:rsid w:val="00340A2E"/>
    <w:rsid w:val="00340A3C"/>
    <w:rsid w:val="00340A8C"/>
    <w:rsid w:val="00340A9F"/>
    <w:rsid w:val="00340C11"/>
    <w:rsid w:val="00340D63"/>
    <w:rsid w:val="00340EAD"/>
    <w:rsid w:val="00340ED7"/>
    <w:rsid w:val="00340EE2"/>
    <w:rsid w:val="00340F44"/>
    <w:rsid w:val="00340F5B"/>
    <w:rsid w:val="00340F60"/>
    <w:rsid w:val="00340FB1"/>
    <w:rsid w:val="00341004"/>
    <w:rsid w:val="0034100A"/>
    <w:rsid w:val="00341086"/>
    <w:rsid w:val="003412DC"/>
    <w:rsid w:val="003413A3"/>
    <w:rsid w:val="003413BD"/>
    <w:rsid w:val="003413D9"/>
    <w:rsid w:val="0034144B"/>
    <w:rsid w:val="00341458"/>
    <w:rsid w:val="00341472"/>
    <w:rsid w:val="003415D8"/>
    <w:rsid w:val="00341614"/>
    <w:rsid w:val="00341627"/>
    <w:rsid w:val="0034165B"/>
    <w:rsid w:val="003416EE"/>
    <w:rsid w:val="00341726"/>
    <w:rsid w:val="00341729"/>
    <w:rsid w:val="0034178C"/>
    <w:rsid w:val="0034179A"/>
    <w:rsid w:val="003417D5"/>
    <w:rsid w:val="00341842"/>
    <w:rsid w:val="0034194C"/>
    <w:rsid w:val="003419C6"/>
    <w:rsid w:val="00341AE2"/>
    <w:rsid w:val="00341AEB"/>
    <w:rsid w:val="00341B95"/>
    <w:rsid w:val="00341B97"/>
    <w:rsid w:val="00341BAF"/>
    <w:rsid w:val="00341C76"/>
    <w:rsid w:val="00341CF3"/>
    <w:rsid w:val="00341D19"/>
    <w:rsid w:val="00341D51"/>
    <w:rsid w:val="00341D7E"/>
    <w:rsid w:val="00341D83"/>
    <w:rsid w:val="00341E64"/>
    <w:rsid w:val="00341E79"/>
    <w:rsid w:val="00341E80"/>
    <w:rsid w:val="00341E93"/>
    <w:rsid w:val="00341EAF"/>
    <w:rsid w:val="00341EDE"/>
    <w:rsid w:val="0034202B"/>
    <w:rsid w:val="0034202F"/>
    <w:rsid w:val="003420B6"/>
    <w:rsid w:val="003420E2"/>
    <w:rsid w:val="00342169"/>
    <w:rsid w:val="00342184"/>
    <w:rsid w:val="003421AB"/>
    <w:rsid w:val="003422E9"/>
    <w:rsid w:val="0034244E"/>
    <w:rsid w:val="0034247D"/>
    <w:rsid w:val="003425F7"/>
    <w:rsid w:val="00342681"/>
    <w:rsid w:val="00342755"/>
    <w:rsid w:val="003427D7"/>
    <w:rsid w:val="00342805"/>
    <w:rsid w:val="00342863"/>
    <w:rsid w:val="003428BA"/>
    <w:rsid w:val="003428E9"/>
    <w:rsid w:val="003428F2"/>
    <w:rsid w:val="0034292A"/>
    <w:rsid w:val="00342952"/>
    <w:rsid w:val="003429A4"/>
    <w:rsid w:val="00342A74"/>
    <w:rsid w:val="00342AD8"/>
    <w:rsid w:val="00342ADA"/>
    <w:rsid w:val="00342B1F"/>
    <w:rsid w:val="00342BFF"/>
    <w:rsid w:val="00342C8C"/>
    <w:rsid w:val="00342CCB"/>
    <w:rsid w:val="00342D62"/>
    <w:rsid w:val="00342DA2"/>
    <w:rsid w:val="00342DA4"/>
    <w:rsid w:val="00342DB5"/>
    <w:rsid w:val="00342E7F"/>
    <w:rsid w:val="00342E8C"/>
    <w:rsid w:val="00342F46"/>
    <w:rsid w:val="00342F8C"/>
    <w:rsid w:val="003430B1"/>
    <w:rsid w:val="003430D3"/>
    <w:rsid w:val="0034310B"/>
    <w:rsid w:val="00343195"/>
    <w:rsid w:val="00343307"/>
    <w:rsid w:val="003433B2"/>
    <w:rsid w:val="00343476"/>
    <w:rsid w:val="003434C4"/>
    <w:rsid w:val="0034350C"/>
    <w:rsid w:val="003435BC"/>
    <w:rsid w:val="00343623"/>
    <w:rsid w:val="0034364B"/>
    <w:rsid w:val="003436C4"/>
    <w:rsid w:val="00343721"/>
    <w:rsid w:val="003437C4"/>
    <w:rsid w:val="0034382D"/>
    <w:rsid w:val="0034386A"/>
    <w:rsid w:val="00343895"/>
    <w:rsid w:val="00343992"/>
    <w:rsid w:val="003439E1"/>
    <w:rsid w:val="00343A61"/>
    <w:rsid w:val="00343A64"/>
    <w:rsid w:val="00343AFE"/>
    <w:rsid w:val="00343C1A"/>
    <w:rsid w:val="00343CE4"/>
    <w:rsid w:val="00343D04"/>
    <w:rsid w:val="00343E1A"/>
    <w:rsid w:val="00343E58"/>
    <w:rsid w:val="00343EC0"/>
    <w:rsid w:val="00344073"/>
    <w:rsid w:val="00344152"/>
    <w:rsid w:val="00344168"/>
    <w:rsid w:val="0034423E"/>
    <w:rsid w:val="00344488"/>
    <w:rsid w:val="0034448D"/>
    <w:rsid w:val="0034448E"/>
    <w:rsid w:val="0034449D"/>
    <w:rsid w:val="003444CD"/>
    <w:rsid w:val="003444F2"/>
    <w:rsid w:val="00344512"/>
    <w:rsid w:val="00344558"/>
    <w:rsid w:val="0034460A"/>
    <w:rsid w:val="00344673"/>
    <w:rsid w:val="0034469E"/>
    <w:rsid w:val="003446F2"/>
    <w:rsid w:val="003446F6"/>
    <w:rsid w:val="00344753"/>
    <w:rsid w:val="003447B1"/>
    <w:rsid w:val="003447CE"/>
    <w:rsid w:val="00344838"/>
    <w:rsid w:val="003448CD"/>
    <w:rsid w:val="00344967"/>
    <w:rsid w:val="003449F0"/>
    <w:rsid w:val="003449FB"/>
    <w:rsid w:val="00344A2D"/>
    <w:rsid w:val="00344AEB"/>
    <w:rsid w:val="00344B31"/>
    <w:rsid w:val="00344CDC"/>
    <w:rsid w:val="00344D59"/>
    <w:rsid w:val="00344D78"/>
    <w:rsid w:val="00344EB1"/>
    <w:rsid w:val="00344F26"/>
    <w:rsid w:val="00344FF0"/>
    <w:rsid w:val="00345042"/>
    <w:rsid w:val="00345059"/>
    <w:rsid w:val="00345085"/>
    <w:rsid w:val="003450E7"/>
    <w:rsid w:val="00345184"/>
    <w:rsid w:val="003451D5"/>
    <w:rsid w:val="003451FB"/>
    <w:rsid w:val="003451FD"/>
    <w:rsid w:val="00345237"/>
    <w:rsid w:val="00345258"/>
    <w:rsid w:val="0034526D"/>
    <w:rsid w:val="0034527A"/>
    <w:rsid w:val="0034534E"/>
    <w:rsid w:val="003453B4"/>
    <w:rsid w:val="00345471"/>
    <w:rsid w:val="0034547A"/>
    <w:rsid w:val="0034552B"/>
    <w:rsid w:val="0034553C"/>
    <w:rsid w:val="0034554A"/>
    <w:rsid w:val="0034556D"/>
    <w:rsid w:val="0034559B"/>
    <w:rsid w:val="00345667"/>
    <w:rsid w:val="003456CA"/>
    <w:rsid w:val="00345759"/>
    <w:rsid w:val="00345765"/>
    <w:rsid w:val="003457A4"/>
    <w:rsid w:val="003457CC"/>
    <w:rsid w:val="003457DA"/>
    <w:rsid w:val="0034589C"/>
    <w:rsid w:val="003458A9"/>
    <w:rsid w:val="0034593A"/>
    <w:rsid w:val="003459CE"/>
    <w:rsid w:val="003459E9"/>
    <w:rsid w:val="00345B6B"/>
    <w:rsid w:val="00345BB7"/>
    <w:rsid w:val="00345BCC"/>
    <w:rsid w:val="00345BFC"/>
    <w:rsid w:val="00345C4C"/>
    <w:rsid w:val="00345C96"/>
    <w:rsid w:val="00345D6B"/>
    <w:rsid w:val="00345DFE"/>
    <w:rsid w:val="00345ECA"/>
    <w:rsid w:val="00345EEA"/>
    <w:rsid w:val="00345FB6"/>
    <w:rsid w:val="0034600F"/>
    <w:rsid w:val="00346014"/>
    <w:rsid w:val="00346118"/>
    <w:rsid w:val="003461BF"/>
    <w:rsid w:val="003461E7"/>
    <w:rsid w:val="0034621D"/>
    <w:rsid w:val="00346242"/>
    <w:rsid w:val="00346254"/>
    <w:rsid w:val="003462A0"/>
    <w:rsid w:val="003462A5"/>
    <w:rsid w:val="003463E5"/>
    <w:rsid w:val="00346482"/>
    <w:rsid w:val="00346484"/>
    <w:rsid w:val="00346534"/>
    <w:rsid w:val="00346559"/>
    <w:rsid w:val="0034659E"/>
    <w:rsid w:val="003465A2"/>
    <w:rsid w:val="00346651"/>
    <w:rsid w:val="00346659"/>
    <w:rsid w:val="003466BE"/>
    <w:rsid w:val="00346707"/>
    <w:rsid w:val="0034676E"/>
    <w:rsid w:val="003467DF"/>
    <w:rsid w:val="00346886"/>
    <w:rsid w:val="00346A8C"/>
    <w:rsid w:val="00346C52"/>
    <w:rsid w:val="00346C64"/>
    <w:rsid w:val="00346CA1"/>
    <w:rsid w:val="00346D07"/>
    <w:rsid w:val="00346D24"/>
    <w:rsid w:val="00346D85"/>
    <w:rsid w:val="00346DEE"/>
    <w:rsid w:val="00346E2A"/>
    <w:rsid w:val="00346E6B"/>
    <w:rsid w:val="00346F0A"/>
    <w:rsid w:val="00346F6B"/>
    <w:rsid w:val="00346FD4"/>
    <w:rsid w:val="00346FEA"/>
    <w:rsid w:val="0034704A"/>
    <w:rsid w:val="003470B8"/>
    <w:rsid w:val="003470DD"/>
    <w:rsid w:val="0034710D"/>
    <w:rsid w:val="00347215"/>
    <w:rsid w:val="00347257"/>
    <w:rsid w:val="00347269"/>
    <w:rsid w:val="0034728C"/>
    <w:rsid w:val="003472A4"/>
    <w:rsid w:val="003472C1"/>
    <w:rsid w:val="003472E6"/>
    <w:rsid w:val="0034736C"/>
    <w:rsid w:val="0034744F"/>
    <w:rsid w:val="00347451"/>
    <w:rsid w:val="00347476"/>
    <w:rsid w:val="00347506"/>
    <w:rsid w:val="00347515"/>
    <w:rsid w:val="0034751F"/>
    <w:rsid w:val="00347688"/>
    <w:rsid w:val="00347696"/>
    <w:rsid w:val="00347724"/>
    <w:rsid w:val="0034772E"/>
    <w:rsid w:val="00347738"/>
    <w:rsid w:val="0034776F"/>
    <w:rsid w:val="00347828"/>
    <w:rsid w:val="0034783A"/>
    <w:rsid w:val="00347840"/>
    <w:rsid w:val="00347868"/>
    <w:rsid w:val="0034786F"/>
    <w:rsid w:val="0034788A"/>
    <w:rsid w:val="003478AF"/>
    <w:rsid w:val="003478CE"/>
    <w:rsid w:val="003478EA"/>
    <w:rsid w:val="00347998"/>
    <w:rsid w:val="003479CE"/>
    <w:rsid w:val="003479F0"/>
    <w:rsid w:val="00347A46"/>
    <w:rsid w:val="00347A6E"/>
    <w:rsid w:val="00347AC8"/>
    <w:rsid w:val="00347BA1"/>
    <w:rsid w:val="00347CFC"/>
    <w:rsid w:val="00347D74"/>
    <w:rsid w:val="00347D87"/>
    <w:rsid w:val="00347DDE"/>
    <w:rsid w:val="00347DE0"/>
    <w:rsid w:val="00347E52"/>
    <w:rsid w:val="00347F2C"/>
    <w:rsid w:val="00347F37"/>
    <w:rsid w:val="00347F5E"/>
    <w:rsid w:val="00347F7E"/>
    <w:rsid w:val="00347FB1"/>
    <w:rsid w:val="00350060"/>
    <w:rsid w:val="00350111"/>
    <w:rsid w:val="00350180"/>
    <w:rsid w:val="0035024B"/>
    <w:rsid w:val="003502A0"/>
    <w:rsid w:val="00350354"/>
    <w:rsid w:val="0035044B"/>
    <w:rsid w:val="00350467"/>
    <w:rsid w:val="003506C8"/>
    <w:rsid w:val="0035075B"/>
    <w:rsid w:val="003507B9"/>
    <w:rsid w:val="003507CB"/>
    <w:rsid w:val="003508DD"/>
    <w:rsid w:val="0035090A"/>
    <w:rsid w:val="003509A0"/>
    <w:rsid w:val="003509C6"/>
    <w:rsid w:val="00350A31"/>
    <w:rsid w:val="00350A3B"/>
    <w:rsid w:val="00350A9D"/>
    <w:rsid w:val="00350AAD"/>
    <w:rsid w:val="00350AD7"/>
    <w:rsid w:val="00350B10"/>
    <w:rsid w:val="00350B3D"/>
    <w:rsid w:val="00350B60"/>
    <w:rsid w:val="00350B9F"/>
    <w:rsid w:val="00350C70"/>
    <w:rsid w:val="00350C9B"/>
    <w:rsid w:val="00350CD7"/>
    <w:rsid w:val="00350D04"/>
    <w:rsid w:val="00350D0A"/>
    <w:rsid w:val="00350D1A"/>
    <w:rsid w:val="00350D89"/>
    <w:rsid w:val="00350DEE"/>
    <w:rsid w:val="00350DF3"/>
    <w:rsid w:val="00350EDC"/>
    <w:rsid w:val="00350F09"/>
    <w:rsid w:val="00350F81"/>
    <w:rsid w:val="00351052"/>
    <w:rsid w:val="0035109C"/>
    <w:rsid w:val="003510D4"/>
    <w:rsid w:val="003510E4"/>
    <w:rsid w:val="00351191"/>
    <w:rsid w:val="00351287"/>
    <w:rsid w:val="003512B4"/>
    <w:rsid w:val="0035131F"/>
    <w:rsid w:val="00351396"/>
    <w:rsid w:val="00351446"/>
    <w:rsid w:val="00351449"/>
    <w:rsid w:val="00351467"/>
    <w:rsid w:val="003514FE"/>
    <w:rsid w:val="00351639"/>
    <w:rsid w:val="0035166A"/>
    <w:rsid w:val="0035167C"/>
    <w:rsid w:val="0035169C"/>
    <w:rsid w:val="003516BA"/>
    <w:rsid w:val="003516CE"/>
    <w:rsid w:val="00351764"/>
    <w:rsid w:val="003517F8"/>
    <w:rsid w:val="003517FE"/>
    <w:rsid w:val="0035181B"/>
    <w:rsid w:val="00351857"/>
    <w:rsid w:val="00351912"/>
    <w:rsid w:val="0035191D"/>
    <w:rsid w:val="0035192E"/>
    <w:rsid w:val="00351947"/>
    <w:rsid w:val="0035197E"/>
    <w:rsid w:val="00351B05"/>
    <w:rsid w:val="00351B14"/>
    <w:rsid w:val="00351B3E"/>
    <w:rsid w:val="00351B91"/>
    <w:rsid w:val="00351C7C"/>
    <w:rsid w:val="00351C96"/>
    <w:rsid w:val="00351CA8"/>
    <w:rsid w:val="00351D03"/>
    <w:rsid w:val="00351D8A"/>
    <w:rsid w:val="00351D91"/>
    <w:rsid w:val="00351DDD"/>
    <w:rsid w:val="00351E6A"/>
    <w:rsid w:val="00351ED1"/>
    <w:rsid w:val="00351FAA"/>
    <w:rsid w:val="00351FD4"/>
    <w:rsid w:val="00352004"/>
    <w:rsid w:val="003520B2"/>
    <w:rsid w:val="00352164"/>
    <w:rsid w:val="00352181"/>
    <w:rsid w:val="00352183"/>
    <w:rsid w:val="00352200"/>
    <w:rsid w:val="0035221A"/>
    <w:rsid w:val="00352303"/>
    <w:rsid w:val="003523A2"/>
    <w:rsid w:val="003523AF"/>
    <w:rsid w:val="003523CE"/>
    <w:rsid w:val="0035243D"/>
    <w:rsid w:val="003524A0"/>
    <w:rsid w:val="003524E5"/>
    <w:rsid w:val="0035251E"/>
    <w:rsid w:val="00352538"/>
    <w:rsid w:val="0035253A"/>
    <w:rsid w:val="00352572"/>
    <w:rsid w:val="0035263D"/>
    <w:rsid w:val="0035269D"/>
    <w:rsid w:val="003527FC"/>
    <w:rsid w:val="00352817"/>
    <w:rsid w:val="00352838"/>
    <w:rsid w:val="00352914"/>
    <w:rsid w:val="00352955"/>
    <w:rsid w:val="0035297D"/>
    <w:rsid w:val="00352A15"/>
    <w:rsid w:val="00352B6B"/>
    <w:rsid w:val="00352BB7"/>
    <w:rsid w:val="00352BE0"/>
    <w:rsid w:val="00352C03"/>
    <w:rsid w:val="00352C11"/>
    <w:rsid w:val="00352C34"/>
    <w:rsid w:val="00352D04"/>
    <w:rsid w:val="00352D06"/>
    <w:rsid w:val="00352D22"/>
    <w:rsid w:val="00352D90"/>
    <w:rsid w:val="00352E0E"/>
    <w:rsid w:val="00352E5F"/>
    <w:rsid w:val="00352EB6"/>
    <w:rsid w:val="00352EC7"/>
    <w:rsid w:val="00352F20"/>
    <w:rsid w:val="00352FDC"/>
    <w:rsid w:val="00353018"/>
    <w:rsid w:val="00353069"/>
    <w:rsid w:val="003530AC"/>
    <w:rsid w:val="003530C4"/>
    <w:rsid w:val="003530D6"/>
    <w:rsid w:val="00353174"/>
    <w:rsid w:val="00353175"/>
    <w:rsid w:val="00353181"/>
    <w:rsid w:val="00353185"/>
    <w:rsid w:val="00353198"/>
    <w:rsid w:val="003531CB"/>
    <w:rsid w:val="00353254"/>
    <w:rsid w:val="003532DA"/>
    <w:rsid w:val="003532EE"/>
    <w:rsid w:val="003532EF"/>
    <w:rsid w:val="0035332C"/>
    <w:rsid w:val="003533A7"/>
    <w:rsid w:val="003533EE"/>
    <w:rsid w:val="00353402"/>
    <w:rsid w:val="00353433"/>
    <w:rsid w:val="003534A4"/>
    <w:rsid w:val="003534C0"/>
    <w:rsid w:val="003535C0"/>
    <w:rsid w:val="003536E2"/>
    <w:rsid w:val="00353781"/>
    <w:rsid w:val="0035387D"/>
    <w:rsid w:val="00353969"/>
    <w:rsid w:val="00353A05"/>
    <w:rsid w:val="00353AB0"/>
    <w:rsid w:val="00353AD7"/>
    <w:rsid w:val="00353BA2"/>
    <w:rsid w:val="00353BB9"/>
    <w:rsid w:val="00353BD3"/>
    <w:rsid w:val="00353CD0"/>
    <w:rsid w:val="00353D50"/>
    <w:rsid w:val="00353DD4"/>
    <w:rsid w:val="00353E01"/>
    <w:rsid w:val="00353E0A"/>
    <w:rsid w:val="00353E58"/>
    <w:rsid w:val="00353EBE"/>
    <w:rsid w:val="00353F3E"/>
    <w:rsid w:val="00353FAC"/>
    <w:rsid w:val="00353FC7"/>
    <w:rsid w:val="00353FD1"/>
    <w:rsid w:val="00353FEA"/>
    <w:rsid w:val="00354034"/>
    <w:rsid w:val="0035411F"/>
    <w:rsid w:val="0035415E"/>
    <w:rsid w:val="00354287"/>
    <w:rsid w:val="003542AA"/>
    <w:rsid w:val="003543E0"/>
    <w:rsid w:val="0035451C"/>
    <w:rsid w:val="00354570"/>
    <w:rsid w:val="0035482E"/>
    <w:rsid w:val="00354899"/>
    <w:rsid w:val="00354949"/>
    <w:rsid w:val="003549C0"/>
    <w:rsid w:val="00354A87"/>
    <w:rsid w:val="00354AE4"/>
    <w:rsid w:val="00354B37"/>
    <w:rsid w:val="00354C64"/>
    <w:rsid w:val="00354CC7"/>
    <w:rsid w:val="00354D30"/>
    <w:rsid w:val="00354D71"/>
    <w:rsid w:val="00354D8F"/>
    <w:rsid w:val="00354F61"/>
    <w:rsid w:val="00354FE5"/>
    <w:rsid w:val="003550A3"/>
    <w:rsid w:val="003550B2"/>
    <w:rsid w:val="0035513A"/>
    <w:rsid w:val="0035514C"/>
    <w:rsid w:val="0035520F"/>
    <w:rsid w:val="0035528F"/>
    <w:rsid w:val="003552BB"/>
    <w:rsid w:val="0035535E"/>
    <w:rsid w:val="0035537B"/>
    <w:rsid w:val="00355380"/>
    <w:rsid w:val="00355386"/>
    <w:rsid w:val="00355411"/>
    <w:rsid w:val="00355469"/>
    <w:rsid w:val="003554AC"/>
    <w:rsid w:val="003554F8"/>
    <w:rsid w:val="003555C7"/>
    <w:rsid w:val="003555D2"/>
    <w:rsid w:val="003555EA"/>
    <w:rsid w:val="0035560C"/>
    <w:rsid w:val="0035561A"/>
    <w:rsid w:val="00355630"/>
    <w:rsid w:val="003556CE"/>
    <w:rsid w:val="003556DD"/>
    <w:rsid w:val="003557D6"/>
    <w:rsid w:val="0035582F"/>
    <w:rsid w:val="003558E3"/>
    <w:rsid w:val="003558EE"/>
    <w:rsid w:val="00355933"/>
    <w:rsid w:val="00355B06"/>
    <w:rsid w:val="00355B3A"/>
    <w:rsid w:val="00355BE2"/>
    <w:rsid w:val="00355C32"/>
    <w:rsid w:val="00355D19"/>
    <w:rsid w:val="00355D72"/>
    <w:rsid w:val="00355E44"/>
    <w:rsid w:val="00355F09"/>
    <w:rsid w:val="00355F0F"/>
    <w:rsid w:val="00355F1D"/>
    <w:rsid w:val="00355F64"/>
    <w:rsid w:val="00355FE0"/>
    <w:rsid w:val="0035600B"/>
    <w:rsid w:val="0035604C"/>
    <w:rsid w:val="003560DE"/>
    <w:rsid w:val="003560F9"/>
    <w:rsid w:val="0035617C"/>
    <w:rsid w:val="003561C6"/>
    <w:rsid w:val="003561CE"/>
    <w:rsid w:val="003561E8"/>
    <w:rsid w:val="003562BF"/>
    <w:rsid w:val="0035636E"/>
    <w:rsid w:val="00356428"/>
    <w:rsid w:val="0035648E"/>
    <w:rsid w:val="00356507"/>
    <w:rsid w:val="00356595"/>
    <w:rsid w:val="0035662C"/>
    <w:rsid w:val="003566CC"/>
    <w:rsid w:val="00356886"/>
    <w:rsid w:val="003568C0"/>
    <w:rsid w:val="003568E2"/>
    <w:rsid w:val="0035698A"/>
    <w:rsid w:val="00356A3E"/>
    <w:rsid w:val="00356B4B"/>
    <w:rsid w:val="00356B97"/>
    <w:rsid w:val="00356B9C"/>
    <w:rsid w:val="00356BA5"/>
    <w:rsid w:val="00356BB5"/>
    <w:rsid w:val="00356BBB"/>
    <w:rsid w:val="00356BF3"/>
    <w:rsid w:val="00356C1A"/>
    <w:rsid w:val="00356C7B"/>
    <w:rsid w:val="00356CF6"/>
    <w:rsid w:val="00356D4D"/>
    <w:rsid w:val="00356DAA"/>
    <w:rsid w:val="00356DAC"/>
    <w:rsid w:val="00356DC5"/>
    <w:rsid w:val="00356E3B"/>
    <w:rsid w:val="00356E5C"/>
    <w:rsid w:val="00356EA1"/>
    <w:rsid w:val="00357001"/>
    <w:rsid w:val="00357078"/>
    <w:rsid w:val="003570DD"/>
    <w:rsid w:val="00357248"/>
    <w:rsid w:val="003572D0"/>
    <w:rsid w:val="00357451"/>
    <w:rsid w:val="0035749F"/>
    <w:rsid w:val="003574F9"/>
    <w:rsid w:val="00357525"/>
    <w:rsid w:val="0035756A"/>
    <w:rsid w:val="003575F5"/>
    <w:rsid w:val="0035763B"/>
    <w:rsid w:val="003576D1"/>
    <w:rsid w:val="003576EB"/>
    <w:rsid w:val="00357796"/>
    <w:rsid w:val="003577D7"/>
    <w:rsid w:val="0035782D"/>
    <w:rsid w:val="00357935"/>
    <w:rsid w:val="0035793C"/>
    <w:rsid w:val="00357944"/>
    <w:rsid w:val="00357A4E"/>
    <w:rsid w:val="00357A90"/>
    <w:rsid w:val="00357AE1"/>
    <w:rsid w:val="00357B0F"/>
    <w:rsid w:val="00357C0E"/>
    <w:rsid w:val="00357C58"/>
    <w:rsid w:val="00357CCD"/>
    <w:rsid w:val="00357CEB"/>
    <w:rsid w:val="00357D68"/>
    <w:rsid w:val="00357E00"/>
    <w:rsid w:val="00357E83"/>
    <w:rsid w:val="00357EAC"/>
    <w:rsid w:val="00357EAE"/>
    <w:rsid w:val="00357F31"/>
    <w:rsid w:val="00357F5F"/>
    <w:rsid w:val="00360001"/>
    <w:rsid w:val="0036005F"/>
    <w:rsid w:val="003601DC"/>
    <w:rsid w:val="00360237"/>
    <w:rsid w:val="00360241"/>
    <w:rsid w:val="00360259"/>
    <w:rsid w:val="003602C5"/>
    <w:rsid w:val="003602E3"/>
    <w:rsid w:val="003604A2"/>
    <w:rsid w:val="003604FF"/>
    <w:rsid w:val="00360514"/>
    <w:rsid w:val="0036051A"/>
    <w:rsid w:val="00360584"/>
    <w:rsid w:val="00360586"/>
    <w:rsid w:val="0036059F"/>
    <w:rsid w:val="003605B4"/>
    <w:rsid w:val="00360616"/>
    <w:rsid w:val="00360725"/>
    <w:rsid w:val="0036086D"/>
    <w:rsid w:val="00360873"/>
    <w:rsid w:val="00360894"/>
    <w:rsid w:val="003608AA"/>
    <w:rsid w:val="0036090B"/>
    <w:rsid w:val="0036091F"/>
    <w:rsid w:val="00360971"/>
    <w:rsid w:val="0036097F"/>
    <w:rsid w:val="003609AD"/>
    <w:rsid w:val="00360A71"/>
    <w:rsid w:val="00360B8A"/>
    <w:rsid w:val="00360C2F"/>
    <w:rsid w:val="00360C3E"/>
    <w:rsid w:val="00360C57"/>
    <w:rsid w:val="00360C80"/>
    <w:rsid w:val="00360CDB"/>
    <w:rsid w:val="00360D35"/>
    <w:rsid w:val="00360E44"/>
    <w:rsid w:val="00360E49"/>
    <w:rsid w:val="00360FB1"/>
    <w:rsid w:val="00360FCD"/>
    <w:rsid w:val="00361042"/>
    <w:rsid w:val="00361149"/>
    <w:rsid w:val="00361182"/>
    <w:rsid w:val="003611A1"/>
    <w:rsid w:val="003611AF"/>
    <w:rsid w:val="00361212"/>
    <w:rsid w:val="0036127A"/>
    <w:rsid w:val="0036134A"/>
    <w:rsid w:val="00361392"/>
    <w:rsid w:val="003613B1"/>
    <w:rsid w:val="003613DD"/>
    <w:rsid w:val="00361512"/>
    <w:rsid w:val="00361586"/>
    <w:rsid w:val="003615A0"/>
    <w:rsid w:val="003617A0"/>
    <w:rsid w:val="0036181E"/>
    <w:rsid w:val="00361864"/>
    <w:rsid w:val="0036186D"/>
    <w:rsid w:val="0036186E"/>
    <w:rsid w:val="00361913"/>
    <w:rsid w:val="00361935"/>
    <w:rsid w:val="0036194E"/>
    <w:rsid w:val="00361995"/>
    <w:rsid w:val="00361A24"/>
    <w:rsid w:val="00361A96"/>
    <w:rsid w:val="00361AAB"/>
    <w:rsid w:val="00361ACA"/>
    <w:rsid w:val="00361B50"/>
    <w:rsid w:val="00361C62"/>
    <w:rsid w:val="00361D0C"/>
    <w:rsid w:val="00361D72"/>
    <w:rsid w:val="00361E0E"/>
    <w:rsid w:val="00361E1A"/>
    <w:rsid w:val="00361E9E"/>
    <w:rsid w:val="00361F03"/>
    <w:rsid w:val="00361F65"/>
    <w:rsid w:val="00362026"/>
    <w:rsid w:val="00362032"/>
    <w:rsid w:val="0036204C"/>
    <w:rsid w:val="003621FA"/>
    <w:rsid w:val="00362247"/>
    <w:rsid w:val="003623FE"/>
    <w:rsid w:val="00362473"/>
    <w:rsid w:val="0036247C"/>
    <w:rsid w:val="00362705"/>
    <w:rsid w:val="0036270B"/>
    <w:rsid w:val="0036274F"/>
    <w:rsid w:val="00362793"/>
    <w:rsid w:val="003627A1"/>
    <w:rsid w:val="00362849"/>
    <w:rsid w:val="003628C2"/>
    <w:rsid w:val="003628DC"/>
    <w:rsid w:val="00362913"/>
    <w:rsid w:val="00362946"/>
    <w:rsid w:val="0036299D"/>
    <w:rsid w:val="003629A7"/>
    <w:rsid w:val="00362A2B"/>
    <w:rsid w:val="00362A3C"/>
    <w:rsid w:val="00362A49"/>
    <w:rsid w:val="00362A55"/>
    <w:rsid w:val="00362A90"/>
    <w:rsid w:val="00362ADC"/>
    <w:rsid w:val="00362AFA"/>
    <w:rsid w:val="00362DA6"/>
    <w:rsid w:val="00362DFE"/>
    <w:rsid w:val="00362EC1"/>
    <w:rsid w:val="0036309E"/>
    <w:rsid w:val="003630E7"/>
    <w:rsid w:val="00363166"/>
    <w:rsid w:val="00363167"/>
    <w:rsid w:val="003631A0"/>
    <w:rsid w:val="00363247"/>
    <w:rsid w:val="0036330C"/>
    <w:rsid w:val="0036345E"/>
    <w:rsid w:val="003634CF"/>
    <w:rsid w:val="003635B0"/>
    <w:rsid w:val="0036365C"/>
    <w:rsid w:val="003636AE"/>
    <w:rsid w:val="003636C2"/>
    <w:rsid w:val="00363704"/>
    <w:rsid w:val="00363709"/>
    <w:rsid w:val="00363748"/>
    <w:rsid w:val="003637E3"/>
    <w:rsid w:val="00363890"/>
    <w:rsid w:val="003638BF"/>
    <w:rsid w:val="0036397F"/>
    <w:rsid w:val="00363AA9"/>
    <w:rsid w:val="00363ABD"/>
    <w:rsid w:val="00363AFC"/>
    <w:rsid w:val="00363B9A"/>
    <w:rsid w:val="00363BC3"/>
    <w:rsid w:val="00363C02"/>
    <w:rsid w:val="00363C6D"/>
    <w:rsid w:val="00363DAC"/>
    <w:rsid w:val="00363DD0"/>
    <w:rsid w:val="00363DF2"/>
    <w:rsid w:val="00363E3A"/>
    <w:rsid w:val="00363E7C"/>
    <w:rsid w:val="00363ED5"/>
    <w:rsid w:val="00363EE2"/>
    <w:rsid w:val="00363EF0"/>
    <w:rsid w:val="00363F1B"/>
    <w:rsid w:val="00363F2F"/>
    <w:rsid w:val="00363FC4"/>
    <w:rsid w:val="00363FF8"/>
    <w:rsid w:val="00364235"/>
    <w:rsid w:val="0036428A"/>
    <w:rsid w:val="003642FE"/>
    <w:rsid w:val="00364336"/>
    <w:rsid w:val="00364343"/>
    <w:rsid w:val="0036436C"/>
    <w:rsid w:val="00364374"/>
    <w:rsid w:val="0036437F"/>
    <w:rsid w:val="00364383"/>
    <w:rsid w:val="0036451A"/>
    <w:rsid w:val="00364526"/>
    <w:rsid w:val="003645A3"/>
    <w:rsid w:val="003645D7"/>
    <w:rsid w:val="00364616"/>
    <w:rsid w:val="0036461C"/>
    <w:rsid w:val="00364637"/>
    <w:rsid w:val="00364681"/>
    <w:rsid w:val="003646C9"/>
    <w:rsid w:val="003646E0"/>
    <w:rsid w:val="003647C3"/>
    <w:rsid w:val="0036484E"/>
    <w:rsid w:val="0036486F"/>
    <w:rsid w:val="00364901"/>
    <w:rsid w:val="00364941"/>
    <w:rsid w:val="00364950"/>
    <w:rsid w:val="0036498A"/>
    <w:rsid w:val="003649F4"/>
    <w:rsid w:val="00364A57"/>
    <w:rsid w:val="00364AAE"/>
    <w:rsid w:val="00364AD3"/>
    <w:rsid w:val="00364B1D"/>
    <w:rsid w:val="00364B67"/>
    <w:rsid w:val="00364B71"/>
    <w:rsid w:val="00364B9D"/>
    <w:rsid w:val="00364C29"/>
    <w:rsid w:val="00364C84"/>
    <w:rsid w:val="00364CC1"/>
    <w:rsid w:val="00364CC4"/>
    <w:rsid w:val="00364D2E"/>
    <w:rsid w:val="00364E4B"/>
    <w:rsid w:val="00364E60"/>
    <w:rsid w:val="00364E87"/>
    <w:rsid w:val="00364F36"/>
    <w:rsid w:val="00364F5E"/>
    <w:rsid w:val="00364FD7"/>
    <w:rsid w:val="00364FE9"/>
    <w:rsid w:val="00364FEF"/>
    <w:rsid w:val="0036502D"/>
    <w:rsid w:val="0036511A"/>
    <w:rsid w:val="0036514D"/>
    <w:rsid w:val="003651B2"/>
    <w:rsid w:val="003651F4"/>
    <w:rsid w:val="00365304"/>
    <w:rsid w:val="00365311"/>
    <w:rsid w:val="00365378"/>
    <w:rsid w:val="003653C3"/>
    <w:rsid w:val="003654A0"/>
    <w:rsid w:val="003654CB"/>
    <w:rsid w:val="003655CD"/>
    <w:rsid w:val="0036565E"/>
    <w:rsid w:val="003656F9"/>
    <w:rsid w:val="00365745"/>
    <w:rsid w:val="00365749"/>
    <w:rsid w:val="00365758"/>
    <w:rsid w:val="0036578F"/>
    <w:rsid w:val="00365839"/>
    <w:rsid w:val="0036585F"/>
    <w:rsid w:val="003658AA"/>
    <w:rsid w:val="00365969"/>
    <w:rsid w:val="00365AC1"/>
    <w:rsid w:val="00365B73"/>
    <w:rsid w:val="00365BB4"/>
    <w:rsid w:val="00365C17"/>
    <w:rsid w:val="00365CE3"/>
    <w:rsid w:val="00365E44"/>
    <w:rsid w:val="00365F12"/>
    <w:rsid w:val="00365F21"/>
    <w:rsid w:val="00365F40"/>
    <w:rsid w:val="003660AA"/>
    <w:rsid w:val="003660AE"/>
    <w:rsid w:val="0036611E"/>
    <w:rsid w:val="003661C2"/>
    <w:rsid w:val="003661C3"/>
    <w:rsid w:val="0036620D"/>
    <w:rsid w:val="003662DF"/>
    <w:rsid w:val="003662FC"/>
    <w:rsid w:val="00366302"/>
    <w:rsid w:val="00366351"/>
    <w:rsid w:val="003663A5"/>
    <w:rsid w:val="003663D0"/>
    <w:rsid w:val="00366508"/>
    <w:rsid w:val="0036663E"/>
    <w:rsid w:val="003666B1"/>
    <w:rsid w:val="003666BE"/>
    <w:rsid w:val="003666C9"/>
    <w:rsid w:val="003666EA"/>
    <w:rsid w:val="00366742"/>
    <w:rsid w:val="00366793"/>
    <w:rsid w:val="00366798"/>
    <w:rsid w:val="003667C0"/>
    <w:rsid w:val="00366803"/>
    <w:rsid w:val="003668FA"/>
    <w:rsid w:val="00366961"/>
    <w:rsid w:val="0036698A"/>
    <w:rsid w:val="003669ED"/>
    <w:rsid w:val="00366A1D"/>
    <w:rsid w:val="00366AA8"/>
    <w:rsid w:val="00366AD3"/>
    <w:rsid w:val="00366B2A"/>
    <w:rsid w:val="00366BE1"/>
    <w:rsid w:val="00366BF0"/>
    <w:rsid w:val="00366D1D"/>
    <w:rsid w:val="00366DF1"/>
    <w:rsid w:val="00366E71"/>
    <w:rsid w:val="00366E9C"/>
    <w:rsid w:val="00366EC7"/>
    <w:rsid w:val="00366EDD"/>
    <w:rsid w:val="00366F32"/>
    <w:rsid w:val="00366FC6"/>
    <w:rsid w:val="0036701D"/>
    <w:rsid w:val="00367033"/>
    <w:rsid w:val="00367083"/>
    <w:rsid w:val="003670C6"/>
    <w:rsid w:val="00367115"/>
    <w:rsid w:val="00367143"/>
    <w:rsid w:val="00367192"/>
    <w:rsid w:val="00367317"/>
    <w:rsid w:val="00367340"/>
    <w:rsid w:val="003673A7"/>
    <w:rsid w:val="003673AC"/>
    <w:rsid w:val="00367423"/>
    <w:rsid w:val="00367427"/>
    <w:rsid w:val="00367451"/>
    <w:rsid w:val="0036745B"/>
    <w:rsid w:val="003674D9"/>
    <w:rsid w:val="003675D7"/>
    <w:rsid w:val="003675F5"/>
    <w:rsid w:val="003676E3"/>
    <w:rsid w:val="00367724"/>
    <w:rsid w:val="0036773C"/>
    <w:rsid w:val="003677E2"/>
    <w:rsid w:val="00367812"/>
    <w:rsid w:val="0036789A"/>
    <w:rsid w:val="00367917"/>
    <w:rsid w:val="00367924"/>
    <w:rsid w:val="003679A0"/>
    <w:rsid w:val="00367AFF"/>
    <w:rsid w:val="00367B02"/>
    <w:rsid w:val="00367BC3"/>
    <w:rsid w:val="00367BEC"/>
    <w:rsid w:val="00367CA7"/>
    <w:rsid w:val="00367CD9"/>
    <w:rsid w:val="00367D56"/>
    <w:rsid w:val="00367DFC"/>
    <w:rsid w:val="00367E2D"/>
    <w:rsid w:val="00367E42"/>
    <w:rsid w:val="00367F05"/>
    <w:rsid w:val="00367F31"/>
    <w:rsid w:val="00367F87"/>
    <w:rsid w:val="0037000E"/>
    <w:rsid w:val="00370043"/>
    <w:rsid w:val="003700FE"/>
    <w:rsid w:val="0037011D"/>
    <w:rsid w:val="00370195"/>
    <w:rsid w:val="003701B4"/>
    <w:rsid w:val="003702E4"/>
    <w:rsid w:val="0037035B"/>
    <w:rsid w:val="00370413"/>
    <w:rsid w:val="00370425"/>
    <w:rsid w:val="003704FE"/>
    <w:rsid w:val="00370593"/>
    <w:rsid w:val="0037064C"/>
    <w:rsid w:val="00370722"/>
    <w:rsid w:val="0037074D"/>
    <w:rsid w:val="003708E0"/>
    <w:rsid w:val="003708E1"/>
    <w:rsid w:val="00370911"/>
    <w:rsid w:val="00370961"/>
    <w:rsid w:val="003709C3"/>
    <w:rsid w:val="00370A9F"/>
    <w:rsid w:val="00370AB6"/>
    <w:rsid w:val="00370AD2"/>
    <w:rsid w:val="00370AF1"/>
    <w:rsid w:val="00370B1A"/>
    <w:rsid w:val="00370C61"/>
    <w:rsid w:val="00370C6E"/>
    <w:rsid w:val="00370D6D"/>
    <w:rsid w:val="00370E1E"/>
    <w:rsid w:val="00370E9D"/>
    <w:rsid w:val="00370F7C"/>
    <w:rsid w:val="00370FEE"/>
    <w:rsid w:val="00371062"/>
    <w:rsid w:val="00371116"/>
    <w:rsid w:val="0037117E"/>
    <w:rsid w:val="00371218"/>
    <w:rsid w:val="0037129C"/>
    <w:rsid w:val="003712B3"/>
    <w:rsid w:val="003712DA"/>
    <w:rsid w:val="00371323"/>
    <w:rsid w:val="003713B3"/>
    <w:rsid w:val="00371472"/>
    <w:rsid w:val="00371563"/>
    <w:rsid w:val="00371570"/>
    <w:rsid w:val="00371585"/>
    <w:rsid w:val="00371612"/>
    <w:rsid w:val="00371692"/>
    <w:rsid w:val="003717D1"/>
    <w:rsid w:val="003717E9"/>
    <w:rsid w:val="00371837"/>
    <w:rsid w:val="0037185C"/>
    <w:rsid w:val="00371893"/>
    <w:rsid w:val="0037191A"/>
    <w:rsid w:val="00371969"/>
    <w:rsid w:val="00371A14"/>
    <w:rsid w:val="00371A1E"/>
    <w:rsid w:val="00371A88"/>
    <w:rsid w:val="00371ABB"/>
    <w:rsid w:val="00371AC4"/>
    <w:rsid w:val="00371ADC"/>
    <w:rsid w:val="00371B3C"/>
    <w:rsid w:val="00371B7C"/>
    <w:rsid w:val="00371B8D"/>
    <w:rsid w:val="00371C52"/>
    <w:rsid w:val="00371C5B"/>
    <w:rsid w:val="00371CAE"/>
    <w:rsid w:val="00371E58"/>
    <w:rsid w:val="00371E64"/>
    <w:rsid w:val="00371FA8"/>
    <w:rsid w:val="00371FD8"/>
    <w:rsid w:val="00372057"/>
    <w:rsid w:val="00372080"/>
    <w:rsid w:val="003720D3"/>
    <w:rsid w:val="00372156"/>
    <w:rsid w:val="00372180"/>
    <w:rsid w:val="003721C9"/>
    <w:rsid w:val="00372245"/>
    <w:rsid w:val="00372297"/>
    <w:rsid w:val="003723E4"/>
    <w:rsid w:val="00372426"/>
    <w:rsid w:val="00372471"/>
    <w:rsid w:val="0037256B"/>
    <w:rsid w:val="0037256F"/>
    <w:rsid w:val="00372581"/>
    <w:rsid w:val="003725DB"/>
    <w:rsid w:val="0037260E"/>
    <w:rsid w:val="00372723"/>
    <w:rsid w:val="003727AE"/>
    <w:rsid w:val="003727DD"/>
    <w:rsid w:val="003728E0"/>
    <w:rsid w:val="003729BA"/>
    <w:rsid w:val="00372A31"/>
    <w:rsid w:val="00372A81"/>
    <w:rsid w:val="00372AF4"/>
    <w:rsid w:val="00372BA6"/>
    <w:rsid w:val="00372BF5"/>
    <w:rsid w:val="00372C0E"/>
    <w:rsid w:val="00372C35"/>
    <w:rsid w:val="00372C9A"/>
    <w:rsid w:val="00372CCA"/>
    <w:rsid w:val="00372D3D"/>
    <w:rsid w:val="00372DB1"/>
    <w:rsid w:val="00372DC4"/>
    <w:rsid w:val="00372DE8"/>
    <w:rsid w:val="00372E4D"/>
    <w:rsid w:val="00372E5E"/>
    <w:rsid w:val="00372EEC"/>
    <w:rsid w:val="00372F2B"/>
    <w:rsid w:val="00372F6B"/>
    <w:rsid w:val="00372F75"/>
    <w:rsid w:val="00372F86"/>
    <w:rsid w:val="003730B0"/>
    <w:rsid w:val="003730B5"/>
    <w:rsid w:val="0037318F"/>
    <w:rsid w:val="003731E1"/>
    <w:rsid w:val="0037327A"/>
    <w:rsid w:val="00373352"/>
    <w:rsid w:val="00373462"/>
    <w:rsid w:val="00373472"/>
    <w:rsid w:val="00373486"/>
    <w:rsid w:val="00373527"/>
    <w:rsid w:val="003735CC"/>
    <w:rsid w:val="003735E4"/>
    <w:rsid w:val="003735FE"/>
    <w:rsid w:val="0037360C"/>
    <w:rsid w:val="0037367D"/>
    <w:rsid w:val="00373738"/>
    <w:rsid w:val="00373741"/>
    <w:rsid w:val="003737C6"/>
    <w:rsid w:val="003737E9"/>
    <w:rsid w:val="00373816"/>
    <w:rsid w:val="00373837"/>
    <w:rsid w:val="00373845"/>
    <w:rsid w:val="00373861"/>
    <w:rsid w:val="00373893"/>
    <w:rsid w:val="00373927"/>
    <w:rsid w:val="0037396E"/>
    <w:rsid w:val="003739CF"/>
    <w:rsid w:val="00373A0F"/>
    <w:rsid w:val="00373A38"/>
    <w:rsid w:val="00373A92"/>
    <w:rsid w:val="00373B47"/>
    <w:rsid w:val="00373BA1"/>
    <w:rsid w:val="00373BF8"/>
    <w:rsid w:val="00373CD7"/>
    <w:rsid w:val="00373E89"/>
    <w:rsid w:val="00373EBA"/>
    <w:rsid w:val="00373ED4"/>
    <w:rsid w:val="00373F3D"/>
    <w:rsid w:val="00373F48"/>
    <w:rsid w:val="00373F74"/>
    <w:rsid w:val="00373FB2"/>
    <w:rsid w:val="00373FFE"/>
    <w:rsid w:val="0037409E"/>
    <w:rsid w:val="00374179"/>
    <w:rsid w:val="003741AA"/>
    <w:rsid w:val="003742FA"/>
    <w:rsid w:val="0037431F"/>
    <w:rsid w:val="00374366"/>
    <w:rsid w:val="00374373"/>
    <w:rsid w:val="003743A5"/>
    <w:rsid w:val="003743AC"/>
    <w:rsid w:val="00374440"/>
    <w:rsid w:val="0037449F"/>
    <w:rsid w:val="003744CF"/>
    <w:rsid w:val="0037455C"/>
    <w:rsid w:val="00374564"/>
    <w:rsid w:val="00374701"/>
    <w:rsid w:val="003747B3"/>
    <w:rsid w:val="00374811"/>
    <w:rsid w:val="003748D5"/>
    <w:rsid w:val="00374920"/>
    <w:rsid w:val="0037493F"/>
    <w:rsid w:val="00374967"/>
    <w:rsid w:val="003749AD"/>
    <w:rsid w:val="00374A38"/>
    <w:rsid w:val="00374AEB"/>
    <w:rsid w:val="00374BB6"/>
    <w:rsid w:val="00374C43"/>
    <w:rsid w:val="00374CCC"/>
    <w:rsid w:val="00374CEB"/>
    <w:rsid w:val="00374D2F"/>
    <w:rsid w:val="00374EBE"/>
    <w:rsid w:val="00374F09"/>
    <w:rsid w:val="00375039"/>
    <w:rsid w:val="00375079"/>
    <w:rsid w:val="00375156"/>
    <w:rsid w:val="00375176"/>
    <w:rsid w:val="00375192"/>
    <w:rsid w:val="003752A2"/>
    <w:rsid w:val="003752C0"/>
    <w:rsid w:val="003752D4"/>
    <w:rsid w:val="003752EC"/>
    <w:rsid w:val="00375305"/>
    <w:rsid w:val="0037530F"/>
    <w:rsid w:val="00375320"/>
    <w:rsid w:val="0037532F"/>
    <w:rsid w:val="0037542F"/>
    <w:rsid w:val="00375478"/>
    <w:rsid w:val="0037548B"/>
    <w:rsid w:val="00375498"/>
    <w:rsid w:val="00375566"/>
    <w:rsid w:val="003755B3"/>
    <w:rsid w:val="00375617"/>
    <w:rsid w:val="0037563B"/>
    <w:rsid w:val="0037563F"/>
    <w:rsid w:val="003756CE"/>
    <w:rsid w:val="00375710"/>
    <w:rsid w:val="00375732"/>
    <w:rsid w:val="003757B0"/>
    <w:rsid w:val="003757C4"/>
    <w:rsid w:val="00375829"/>
    <w:rsid w:val="0037586E"/>
    <w:rsid w:val="00375884"/>
    <w:rsid w:val="00375A8B"/>
    <w:rsid w:val="00375A91"/>
    <w:rsid w:val="00375A93"/>
    <w:rsid w:val="00375AC8"/>
    <w:rsid w:val="00375AE4"/>
    <w:rsid w:val="00375AE8"/>
    <w:rsid w:val="00375B21"/>
    <w:rsid w:val="00375B77"/>
    <w:rsid w:val="00375CD2"/>
    <w:rsid w:val="00375D2B"/>
    <w:rsid w:val="00375D76"/>
    <w:rsid w:val="00375D8B"/>
    <w:rsid w:val="00375D99"/>
    <w:rsid w:val="00375EA4"/>
    <w:rsid w:val="00375EA7"/>
    <w:rsid w:val="00375EC1"/>
    <w:rsid w:val="00375F4D"/>
    <w:rsid w:val="00375FB5"/>
    <w:rsid w:val="00375FE7"/>
    <w:rsid w:val="00375FEA"/>
    <w:rsid w:val="00376034"/>
    <w:rsid w:val="003760A0"/>
    <w:rsid w:val="00376129"/>
    <w:rsid w:val="0037613A"/>
    <w:rsid w:val="003761C5"/>
    <w:rsid w:val="00376211"/>
    <w:rsid w:val="00376388"/>
    <w:rsid w:val="003764DF"/>
    <w:rsid w:val="00376538"/>
    <w:rsid w:val="00376552"/>
    <w:rsid w:val="003766EB"/>
    <w:rsid w:val="00376727"/>
    <w:rsid w:val="00376773"/>
    <w:rsid w:val="003767B9"/>
    <w:rsid w:val="00376814"/>
    <w:rsid w:val="0037681F"/>
    <w:rsid w:val="00376827"/>
    <w:rsid w:val="0037685B"/>
    <w:rsid w:val="00376913"/>
    <w:rsid w:val="00376953"/>
    <w:rsid w:val="00376983"/>
    <w:rsid w:val="003769A5"/>
    <w:rsid w:val="003769F1"/>
    <w:rsid w:val="00376A0B"/>
    <w:rsid w:val="00376A25"/>
    <w:rsid w:val="00376B59"/>
    <w:rsid w:val="00376BC0"/>
    <w:rsid w:val="00376BE4"/>
    <w:rsid w:val="00376C08"/>
    <w:rsid w:val="00376CDF"/>
    <w:rsid w:val="00376CFD"/>
    <w:rsid w:val="00376DAD"/>
    <w:rsid w:val="00376DC4"/>
    <w:rsid w:val="00376E09"/>
    <w:rsid w:val="00376EE2"/>
    <w:rsid w:val="00377011"/>
    <w:rsid w:val="00377081"/>
    <w:rsid w:val="003770BE"/>
    <w:rsid w:val="003770D1"/>
    <w:rsid w:val="0037711C"/>
    <w:rsid w:val="00377199"/>
    <w:rsid w:val="003771F2"/>
    <w:rsid w:val="0037722C"/>
    <w:rsid w:val="00377307"/>
    <w:rsid w:val="00377346"/>
    <w:rsid w:val="003773B0"/>
    <w:rsid w:val="00377444"/>
    <w:rsid w:val="003774D7"/>
    <w:rsid w:val="00377540"/>
    <w:rsid w:val="00377567"/>
    <w:rsid w:val="00377574"/>
    <w:rsid w:val="0037757A"/>
    <w:rsid w:val="003775B7"/>
    <w:rsid w:val="00377664"/>
    <w:rsid w:val="0037767E"/>
    <w:rsid w:val="003776B8"/>
    <w:rsid w:val="003776CC"/>
    <w:rsid w:val="003776D0"/>
    <w:rsid w:val="00377878"/>
    <w:rsid w:val="00377897"/>
    <w:rsid w:val="0037796A"/>
    <w:rsid w:val="003779A9"/>
    <w:rsid w:val="00377A4D"/>
    <w:rsid w:val="00377BF6"/>
    <w:rsid w:val="00377C93"/>
    <w:rsid w:val="00377D66"/>
    <w:rsid w:val="00377E1D"/>
    <w:rsid w:val="00377E3C"/>
    <w:rsid w:val="00377E89"/>
    <w:rsid w:val="00377F96"/>
    <w:rsid w:val="00377FC2"/>
    <w:rsid w:val="00377FE8"/>
    <w:rsid w:val="00380012"/>
    <w:rsid w:val="0038003D"/>
    <w:rsid w:val="003800B6"/>
    <w:rsid w:val="00380114"/>
    <w:rsid w:val="0038017D"/>
    <w:rsid w:val="003801C2"/>
    <w:rsid w:val="0038021B"/>
    <w:rsid w:val="003803D1"/>
    <w:rsid w:val="00380541"/>
    <w:rsid w:val="003805DB"/>
    <w:rsid w:val="003806D6"/>
    <w:rsid w:val="00380748"/>
    <w:rsid w:val="0038076D"/>
    <w:rsid w:val="003807A6"/>
    <w:rsid w:val="00380817"/>
    <w:rsid w:val="003808BC"/>
    <w:rsid w:val="003808E5"/>
    <w:rsid w:val="0038092D"/>
    <w:rsid w:val="003809AD"/>
    <w:rsid w:val="003809B2"/>
    <w:rsid w:val="003809C9"/>
    <w:rsid w:val="00380A29"/>
    <w:rsid w:val="00380A3A"/>
    <w:rsid w:val="00380B26"/>
    <w:rsid w:val="00380B65"/>
    <w:rsid w:val="00380B83"/>
    <w:rsid w:val="00380CE4"/>
    <w:rsid w:val="00380CE7"/>
    <w:rsid w:val="00380E17"/>
    <w:rsid w:val="00380E18"/>
    <w:rsid w:val="00380E65"/>
    <w:rsid w:val="00380E71"/>
    <w:rsid w:val="00380E7F"/>
    <w:rsid w:val="00380F22"/>
    <w:rsid w:val="00380F7B"/>
    <w:rsid w:val="00381087"/>
    <w:rsid w:val="003810AC"/>
    <w:rsid w:val="003810D3"/>
    <w:rsid w:val="003810EF"/>
    <w:rsid w:val="0038111A"/>
    <w:rsid w:val="00381196"/>
    <w:rsid w:val="003811A2"/>
    <w:rsid w:val="003811D2"/>
    <w:rsid w:val="003811E3"/>
    <w:rsid w:val="00381252"/>
    <w:rsid w:val="003812C7"/>
    <w:rsid w:val="0038130A"/>
    <w:rsid w:val="003814B7"/>
    <w:rsid w:val="003814EB"/>
    <w:rsid w:val="00381661"/>
    <w:rsid w:val="003816D5"/>
    <w:rsid w:val="00381723"/>
    <w:rsid w:val="00381835"/>
    <w:rsid w:val="00381889"/>
    <w:rsid w:val="003818C7"/>
    <w:rsid w:val="00381938"/>
    <w:rsid w:val="0038199F"/>
    <w:rsid w:val="00381A1F"/>
    <w:rsid w:val="00381A23"/>
    <w:rsid w:val="00381BF1"/>
    <w:rsid w:val="00381C1B"/>
    <w:rsid w:val="00381CE3"/>
    <w:rsid w:val="00381CF5"/>
    <w:rsid w:val="00381D3A"/>
    <w:rsid w:val="00381D68"/>
    <w:rsid w:val="00381D6D"/>
    <w:rsid w:val="00381E40"/>
    <w:rsid w:val="00381E53"/>
    <w:rsid w:val="00381F3B"/>
    <w:rsid w:val="00381F50"/>
    <w:rsid w:val="00381F51"/>
    <w:rsid w:val="00381FCC"/>
    <w:rsid w:val="00382111"/>
    <w:rsid w:val="00382134"/>
    <w:rsid w:val="003821BE"/>
    <w:rsid w:val="00382281"/>
    <w:rsid w:val="00382296"/>
    <w:rsid w:val="003822C1"/>
    <w:rsid w:val="003822D2"/>
    <w:rsid w:val="00382304"/>
    <w:rsid w:val="00382321"/>
    <w:rsid w:val="0038237E"/>
    <w:rsid w:val="00382416"/>
    <w:rsid w:val="0038249A"/>
    <w:rsid w:val="003825CC"/>
    <w:rsid w:val="00382653"/>
    <w:rsid w:val="00382689"/>
    <w:rsid w:val="003826AB"/>
    <w:rsid w:val="003826CC"/>
    <w:rsid w:val="003826F5"/>
    <w:rsid w:val="00382773"/>
    <w:rsid w:val="00382808"/>
    <w:rsid w:val="00382868"/>
    <w:rsid w:val="00382883"/>
    <w:rsid w:val="00382947"/>
    <w:rsid w:val="00382A13"/>
    <w:rsid w:val="00382ABA"/>
    <w:rsid w:val="00382AC0"/>
    <w:rsid w:val="00382AED"/>
    <w:rsid w:val="00382B92"/>
    <w:rsid w:val="00382B98"/>
    <w:rsid w:val="00382BCC"/>
    <w:rsid w:val="00382C80"/>
    <w:rsid w:val="00382CCE"/>
    <w:rsid w:val="00382D2A"/>
    <w:rsid w:val="00382EDE"/>
    <w:rsid w:val="00382EE8"/>
    <w:rsid w:val="00383000"/>
    <w:rsid w:val="003830B9"/>
    <w:rsid w:val="0038319A"/>
    <w:rsid w:val="003831CD"/>
    <w:rsid w:val="003831FB"/>
    <w:rsid w:val="0038321C"/>
    <w:rsid w:val="00383262"/>
    <w:rsid w:val="00383275"/>
    <w:rsid w:val="003832D4"/>
    <w:rsid w:val="0038330D"/>
    <w:rsid w:val="00383321"/>
    <w:rsid w:val="00383354"/>
    <w:rsid w:val="003833FD"/>
    <w:rsid w:val="003834A6"/>
    <w:rsid w:val="0038351F"/>
    <w:rsid w:val="00383563"/>
    <w:rsid w:val="0038357D"/>
    <w:rsid w:val="003835A4"/>
    <w:rsid w:val="00383604"/>
    <w:rsid w:val="0038367A"/>
    <w:rsid w:val="003836D5"/>
    <w:rsid w:val="00383707"/>
    <w:rsid w:val="00383724"/>
    <w:rsid w:val="003837ED"/>
    <w:rsid w:val="003837FE"/>
    <w:rsid w:val="0038382A"/>
    <w:rsid w:val="00383850"/>
    <w:rsid w:val="003838AF"/>
    <w:rsid w:val="0038391E"/>
    <w:rsid w:val="0038393B"/>
    <w:rsid w:val="00383953"/>
    <w:rsid w:val="00383A01"/>
    <w:rsid w:val="00383A1C"/>
    <w:rsid w:val="00383A1D"/>
    <w:rsid w:val="00383A58"/>
    <w:rsid w:val="00383A73"/>
    <w:rsid w:val="00383AFC"/>
    <w:rsid w:val="00383B25"/>
    <w:rsid w:val="00383B71"/>
    <w:rsid w:val="00383B85"/>
    <w:rsid w:val="00383DFE"/>
    <w:rsid w:val="00383E12"/>
    <w:rsid w:val="00383EB3"/>
    <w:rsid w:val="00383EBE"/>
    <w:rsid w:val="003840A4"/>
    <w:rsid w:val="003840F8"/>
    <w:rsid w:val="003841BE"/>
    <w:rsid w:val="003841E2"/>
    <w:rsid w:val="003842B2"/>
    <w:rsid w:val="00384353"/>
    <w:rsid w:val="003843CB"/>
    <w:rsid w:val="00384613"/>
    <w:rsid w:val="00384626"/>
    <w:rsid w:val="0038465F"/>
    <w:rsid w:val="00384672"/>
    <w:rsid w:val="00384695"/>
    <w:rsid w:val="003846B3"/>
    <w:rsid w:val="0038475E"/>
    <w:rsid w:val="0038480B"/>
    <w:rsid w:val="00384832"/>
    <w:rsid w:val="003848CA"/>
    <w:rsid w:val="00384938"/>
    <w:rsid w:val="003849F9"/>
    <w:rsid w:val="00384A60"/>
    <w:rsid w:val="00384ABF"/>
    <w:rsid w:val="00384B72"/>
    <w:rsid w:val="00384BD8"/>
    <w:rsid w:val="00384C60"/>
    <w:rsid w:val="00384C72"/>
    <w:rsid w:val="00384CA0"/>
    <w:rsid w:val="00384D77"/>
    <w:rsid w:val="00384D78"/>
    <w:rsid w:val="00384E56"/>
    <w:rsid w:val="00384E65"/>
    <w:rsid w:val="00384EA5"/>
    <w:rsid w:val="00384F33"/>
    <w:rsid w:val="00384F34"/>
    <w:rsid w:val="00384F9F"/>
    <w:rsid w:val="00384FBC"/>
    <w:rsid w:val="00384FC1"/>
    <w:rsid w:val="00384FE2"/>
    <w:rsid w:val="00385233"/>
    <w:rsid w:val="003852DD"/>
    <w:rsid w:val="0038532A"/>
    <w:rsid w:val="0038532F"/>
    <w:rsid w:val="0038536B"/>
    <w:rsid w:val="003853BC"/>
    <w:rsid w:val="00385421"/>
    <w:rsid w:val="00385474"/>
    <w:rsid w:val="0038554C"/>
    <w:rsid w:val="00385588"/>
    <w:rsid w:val="003855A5"/>
    <w:rsid w:val="003855A8"/>
    <w:rsid w:val="003855C3"/>
    <w:rsid w:val="0038568D"/>
    <w:rsid w:val="0038574C"/>
    <w:rsid w:val="003857CE"/>
    <w:rsid w:val="003857E7"/>
    <w:rsid w:val="00385833"/>
    <w:rsid w:val="00385842"/>
    <w:rsid w:val="00385964"/>
    <w:rsid w:val="00385971"/>
    <w:rsid w:val="003859F0"/>
    <w:rsid w:val="00385A09"/>
    <w:rsid w:val="00385A0D"/>
    <w:rsid w:val="00385A26"/>
    <w:rsid w:val="00385A75"/>
    <w:rsid w:val="00385A8B"/>
    <w:rsid w:val="00385AEE"/>
    <w:rsid w:val="00385AFA"/>
    <w:rsid w:val="00385BE8"/>
    <w:rsid w:val="00385C0C"/>
    <w:rsid w:val="00385D1F"/>
    <w:rsid w:val="00385DCE"/>
    <w:rsid w:val="00385E07"/>
    <w:rsid w:val="00385EB6"/>
    <w:rsid w:val="00385F15"/>
    <w:rsid w:val="00386077"/>
    <w:rsid w:val="003860A2"/>
    <w:rsid w:val="003860B0"/>
    <w:rsid w:val="003860BB"/>
    <w:rsid w:val="00386137"/>
    <w:rsid w:val="00386170"/>
    <w:rsid w:val="003861AD"/>
    <w:rsid w:val="003861B6"/>
    <w:rsid w:val="00386201"/>
    <w:rsid w:val="00386264"/>
    <w:rsid w:val="003862CA"/>
    <w:rsid w:val="003862FF"/>
    <w:rsid w:val="00386387"/>
    <w:rsid w:val="003863C0"/>
    <w:rsid w:val="003863E4"/>
    <w:rsid w:val="0038643B"/>
    <w:rsid w:val="0038650F"/>
    <w:rsid w:val="00386515"/>
    <w:rsid w:val="0038652E"/>
    <w:rsid w:val="00386562"/>
    <w:rsid w:val="00386569"/>
    <w:rsid w:val="003865BF"/>
    <w:rsid w:val="00386625"/>
    <w:rsid w:val="00386647"/>
    <w:rsid w:val="00386704"/>
    <w:rsid w:val="00386773"/>
    <w:rsid w:val="003867AC"/>
    <w:rsid w:val="003867F9"/>
    <w:rsid w:val="00386821"/>
    <w:rsid w:val="0038683D"/>
    <w:rsid w:val="003868C0"/>
    <w:rsid w:val="00386911"/>
    <w:rsid w:val="00386930"/>
    <w:rsid w:val="0038694F"/>
    <w:rsid w:val="003869DE"/>
    <w:rsid w:val="00386ACC"/>
    <w:rsid w:val="00386C1A"/>
    <w:rsid w:val="00386C30"/>
    <w:rsid w:val="00386CB9"/>
    <w:rsid w:val="00386E12"/>
    <w:rsid w:val="00386E5C"/>
    <w:rsid w:val="00386F60"/>
    <w:rsid w:val="00386F6C"/>
    <w:rsid w:val="00386FD0"/>
    <w:rsid w:val="00387035"/>
    <w:rsid w:val="00387083"/>
    <w:rsid w:val="003870EE"/>
    <w:rsid w:val="00387167"/>
    <w:rsid w:val="00387284"/>
    <w:rsid w:val="00387347"/>
    <w:rsid w:val="003874E6"/>
    <w:rsid w:val="003874F4"/>
    <w:rsid w:val="003875CF"/>
    <w:rsid w:val="0038761F"/>
    <w:rsid w:val="00387645"/>
    <w:rsid w:val="0038765B"/>
    <w:rsid w:val="003876AA"/>
    <w:rsid w:val="003876D3"/>
    <w:rsid w:val="00387740"/>
    <w:rsid w:val="003877DE"/>
    <w:rsid w:val="003877E5"/>
    <w:rsid w:val="00387805"/>
    <w:rsid w:val="0038784F"/>
    <w:rsid w:val="00387897"/>
    <w:rsid w:val="003878B0"/>
    <w:rsid w:val="00387985"/>
    <w:rsid w:val="00387A3B"/>
    <w:rsid w:val="00387AA7"/>
    <w:rsid w:val="00387BF5"/>
    <w:rsid w:val="00387C33"/>
    <w:rsid w:val="00387C61"/>
    <w:rsid w:val="00387C72"/>
    <w:rsid w:val="00387C73"/>
    <w:rsid w:val="00387CCA"/>
    <w:rsid w:val="00387CE5"/>
    <w:rsid w:val="00387CFE"/>
    <w:rsid w:val="00387CFF"/>
    <w:rsid w:val="00387D1C"/>
    <w:rsid w:val="00387DF2"/>
    <w:rsid w:val="00387E49"/>
    <w:rsid w:val="00387F72"/>
    <w:rsid w:val="00387FD4"/>
    <w:rsid w:val="00387FFD"/>
    <w:rsid w:val="00390015"/>
    <w:rsid w:val="00390035"/>
    <w:rsid w:val="00390060"/>
    <w:rsid w:val="003900A6"/>
    <w:rsid w:val="00390122"/>
    <w:rsid w:val="00390141"/>
    <w:rsid w:val="00390155"/>
    <w:rsid w:val="0039020E"/>
    <w:rsid w:val="0039021B"/>
    <w:rsid w:val="00390225"/>
    <w:rsid w:val="00390298"/>
    <w:rsid w:val="003902EB"/>
    <w:rsid w:val="00390310"/>
    <w:rsid w:val="003903E9"/>
    <w:rsid w:val="0039047D"/>
    <w:rsid w:val="0039057F"/>
    <w:rsid w:val="00390590"/>
    <w:rsid w:val="003905B7"/>
    <w:rsid w:val="003905F2"/>
    <w:rsid w:val="003906CD"/>
    <w:rsid w:val="00390868"/>
    <w:rsid w:val="0039088E"/>
    <w:rsid w:val="003908E6"/>
    <w:rsid w:val="00390908"/>
    <w:rsid w:val="0039092C"/>
    <w:rsid w:val="0039093D"/>
    <w:rsid w:val="00390A2A"/>
    <w:rsid w:val="00390A32"/>
    <w:rsid w:val="00390AB3"/>
    <w:rsid w:val="00390C43"/>
    <w:rsid w:val="00390C8D"/>
    <w:rsid w:val="00390CE5"/>
    <w:rsid w:val="00390D1D"/>
    <w:rsid w:val="00390D52"/>
    <w:rsid w:val="00390D60"/>
    <w:rsid w:val="00390DC1"/>
    <w:rsid w:val="00390E19"/>
    <w:rsid w:val="00390E30"/>
    <w:rsid w:val="00390EA0"/>
    <w:rsid w:val="00390FB5"/>
    <w:rsid w:val="00390FC9"/>
    <w:rsid w:val="00391003"/>
    <w:rsid w:val="0039100C"/>
    <w:rsid w:val="00391078"/>
    <w:rsid w:val="00391163"/>
    <w:rsid w:val="00391182"/>
    <w:rsid w:val="00391200"/>
    <w:rsid w:val="0039129F"/>
    <w:rsid w:val="003912BB"/>
    <w:rsid w:val="00391338"/>
    <w:rsid w:val="00391439"/>
    <w:rsid w:val="00391463"/>
    <w:rsid w:val="00391469"/>
    <w:rsid w:val="00391567"/>
    <w:rsid w:val="003915CD"/>
    <w:rsid w:val="003916A6"/>
    <w:rsid w:val="003916AC"/>
    <w:rsid w:val="003916B8"/>
    <w:rsid w:val="003916BC"/>
    <w:rsid w:val="003916DF"/>
    <w:rsid w:val="00391778"/>
    <w:rsid w:val="003917D0"/>
    <w:rsid w:val="003917E5"/>
    <w:rsid w:val="00391879"/>
    <w:rsid w:val="003918BB"/>
    <w:rsid w:val="0039194F"/>
    <w:rsid w:val="00391976"/>
    <w:rsid w:val="00391A45"/>
    <w:rsid w:val="00391ACE"/>
    <w:rsid w:val="00391B11"/>
    <w:rsid w:val="00391B6A"/>
    <w:rsid w:val="00391BE7"/>
    <w:rsid w:val="00391C18"/>
    <w:rsid w:val="00391C4F"/>
    <w:rsid w:val="00391C64"/>
    <w:rsid w:val="00391CE6"/>
    <w:rsid w:val="00391E02"/>
    <w:rsid w:val="00391F01"/>
    <w:rsid w:val="00391F0F"/>
    <w:rsid w:val="00391F6B"/>
    <w:rsid w:val="00391FC2"/>
    <w:rsid w:val="00391FE7"/>
    <w:rsid w:val="00392008"/>
    <w:rsid w:val="0039206D"/>
    <w:rsid w:val="003920BD"/>
    <w:rsid w:val="00392175"/>
    <w:rsid w:val="003922EA"/>
    <w:rsid w:val="00392357"/>
    <w:rsid w:val="0039244D"/>
    <w:rsid w:val="00392467"/>
    <w:rsid w:val="0039246A"/>
    <w:rsid w:val="00392483"/>
    <w:rsid w:val="003924FC"/>
    <w:rsid w:val="00392583"/>
    <w:rsid w:val="003925B2"/>
    <w:rsid w:val="00392611"/>
    <w:rsid w:val="00392613"/>
    <w:rsid w:val="00392656"/>
    <w:rsid w:val="0039266D"/>
    <w:rsid w:val="0039268B"/>
    <w:rsid w:val="003926D3"/>
    <w:rsid w:val="003926DE"/>
    <w:rsid w:val="00392769"/>
    <w:rsid w:val="003927C2"/>
    <w:rsid w:val="003927C6"/>
    <w:rsid w:val="00392815"/>
    <w:rsid w:val="0039292E"/>
    <w:rsid w:val="00392934"/>
    <w:rsid w:val="00392AE9"/>
    <w:rsid w:val="00392B62"/>
    <w:rsid w:val="00392BFF"/>
    <w:rsid w:val="00392C0D"/>
    <w:rsid w:val="00392C59"/>
    <w:rsid w:val="00392C87"/>
    <w:rsid w:val="00392CB3"/>
    <w:rsid w:val="00392D0A"/>
    <w:rsid w:val="00392D6D"/>
    <w:rsid w:val="00392E28"/>
    <w:rsid w:val="00392E46"/>
    <w:rsid w:val="00392EC2"/>
    <w:rsid w:val="0039302D"/>
    <w:rsid w:val="00393063"/>
    <w:rsid w:val="00393108"/>
    <w:rsid w:val="0039317F"/>
    <w:rsid w:val="00393192"/>
    <w:rsid w:val="0039329A"/>
    <w:rsid w:val="003932B6"/>
    <w:rsid w:val="00393357"/>
    <w:rsid w:val="00393381"/>
    <w:rsid w:val="00393451"/>
    <w:rsid w:val="00393516"/>
    <w:rsid w:val="00393571"/>
    <w:rsid w:val="0039363F"/>
    <w:rsid w:val="003936BA"/>
    <w:rsid w:val="003936CC"/>
    <w:rsid w:val="003936D5"/>
    <w:rsid w:val="003936F0"/>
    <w:rsid w:val="0039371B"/>
    <w:rsid w:val="00393722"/>
    <w:rsid w:val="00393768"/>
    <w:rsid w:val="003937C7"/>
    <w:rsid w:val="00393821"/>
    <w:rsid w:val="0039388A"/>
    <w:rsid w:val="003938E2"/>
    <w:rsid w:val="00393930"/>
    <w:rsid w:val="003939D4"/>
    <w:rsid w:val="00393A5E"/>
    <w:rsid w:val="00393AB9"/>
    <w:rsid w:val="00393AF2"/>
    <w:rsid w:val="00393B4D"/>
    <w:rsid w:val="00393BB1"/>
    <w:rsid w:val="00393BD1"/>
    <w:rsid w:val="00393C1F"/>
    <w:rsid w:val="00393C27"/>
    <w:rsid w:val="00393C60"/>
    <w:rsid w:val="00393D03"/>
    <w:rsid w:val="00393D80"/>
    <w:rsid w:val="00393DC3"/>
    <w:rsid w:val="00393E1F"/>
    <w:rsid w:val="00393E3A"/>
    <w:rsid w:val="00393E8C"/>
    <w:rsid w:val="00393ECD"/>
    <w:rsid w:val="00393EFE"/>
    <w:rsid w:val="00393F07"/>
    <w:rsid w:val="00393F63"/>
    <w:rsid w:val="003940A1"/>
    <w:rsid w:val="00394122"/>
    <w:rsid w:val="003941BD"/>
    <w:rsid w:val="003941E9"/>
    <w:rsid w:val="0039427B"/>
    <w:rsid w:val="00394338"/>
    <w:rsid w:val="0039441C"/>
    <w:rsid w:val="0039452A"/>
    <w:rsid w:val="00394535"/>
    <w:rsid w:val="003945AD"/>
    <w:rsid w:val="00394811"/>
    <w:rsid w:val="0039487F"/>
    <w:rsid w:val="0039488B"/>
    <w:rsid w:val="003948D8"/>
    <w:rsid w:val="00394904"/>
    <w:rsid w:val="00394951"/>
    <w:rsid w:val="0039498C"/>
    <w:rsid w:val="00394A64"/>
    <w:rsid w:val="00394A8D"/>
    <w:rsid w:val="00394B56"/>
    <w:rsid w:val="00394BAD"/>
    <w:rsid w:val="00394C0D"/>
    <w:rsid w:val="00394C1B"/>
    <w:rsid w:val="00394C63"/>
    <w:rsid w:val="00394C9D"/>
    <w:rsid w:val="00394D6E"/>
    <w:rsid w:val="00394DD8"/>
    <w:rsid w:val="00394DE6"/>
    <w:rsid w:val="00394E38"/>
    <w:rsid w:val="00394E7B"/>
    <w:rsid w:val="00394F19"/>
    <w:rsid w:val="00394FA2"/>
    <w:rsid w:val="00395067"/>
    <w:rsid w:val="0039511F"/>
    <w:rsid w:val="003951EC"/>
    <w:rsid w:val="003951F7"/>
    <w:rsid w:val="003952A4"/>
    <w:rsid w:val="003952BC"/>
    <w:rsid w:val="003952F7"/>
    <w:rsid w:val="00395301"/>
    <w:rsid w:val="0039535F"/>
    <w:rsid w:val="003953A2"/>
    <w:rsid w:val="00395419"/>
    <w:rsid w:val="0039550F"/>
    <w:rsid w:val="0039555A"/>
    <w:rsid w:val="003955E2"/>
    <w:rsid w:val="00395634"/>
    <w:rsid w:val="00395799"/>
    <w:rsid w:val="003957C1"/>
    <w:rsid w:val="003957CC"/>
    <w:rsid w:val="003957F0"/>
    <w:rsid w:val="00395801"/>
    <w:rsid w:val="0039581C"/>
    <w:rsid w:val="003958A9"/>
    <w:rsid w:val="00395943"/>
    <w:rsid w:val="003959FC"/>
    <w:rsid w:val="00395A46"/>
    <w:rsid w:val="00395B43"/>
    <w:rsid w:val="00395BFC"/>
    <w:rsid w:val="00395C75"/>
    <w:rsid w:val="00395C78"/>
    <w:rsid w:val="00395D17"/>
    <w:rsid w:val="00395D51"/>
    <w:rsid w:val="00395F83"/>
    <w:rsid w:val="00396002"/>
    <w:rsid w:val="003960A3"/>
    <w:rsid w:val="003960A9"/>
    <w:rsid w:val="003960C1"/>
    <w:rsid w:val="003960E6"/>
    <w:rsid w:val="0039610C"/>
    <w:rsid w:val="00396272"/>
    <w:rsid w:val="00396280"/>
    <w:rsid w:val="003962EF"/>
    <w:rsid w:val="00396365"/>
    <w:rsid w:val="0039644D"/>
    <w:rsid w:val="0039645A"/>
    <w:rsid w:val="00396478"/>
    <w:rsid w:val="003964AF"/>
    <w:rsid w:val="0039667B"/>
    <w:rsid w:val="003966D7"/>
    <w:rsid w:val="003966D8"/>
    <w:rsid w:val="00396742"/>
    <w:rsid w:val="003967AF"/>
    <w:rsid w:val="003967DF"/>
    <w:rsid w:val="00396877"/>
    <w:rsid w:val="003968B6"/>
    <w:rsid w:val="0039690F"/>
    <w:rsid w:val="00396946"/>
    <w:rsid w:val="003969AC"/>
    <w:rsid w:val="003969D7"/>
    <w:rsid w:val="003969E0"/>
    <w:rsid w:val="00396AA7"/>
    <w:rsid w:val="00396AB7"/>
    <w:rsid w:val="00396B63"/>
    <w:rsid w:val="00396D0A"/>
    <w:rsid w:val="00396D5C"/>
    <w:rsid w:val="00396D5D"/>
    <w:rsid w:val="00396DF5"/>
    <w:rsid w:val="00396F08"/>
    <w:rsid w:val="00396F77"/>
    <w:rsid w:val="00396F96"/>
    <w:rsid w:val="0039705E"/>
    <w:rsid w:val="003970DA"/>
    <w:rsid w:val="003970E2"/>
    <w:rsid w:val="00397120"/>
    <w:rsid w:val="0039714A"/>
    <w:rsid w:val="00397215"/>
    <w:rsid w:val="00397249"/>
    <w:rsid w:val="003972F2"/>
    <w:rsid w:val="00397342"/>
    <w:rsid w:val="003973E7"/>
    <w:rsid w:val="00397405"/>
    <w:rsid w:val="0039754C"/>
    <w:rsid w:val="00397596"/>
    <w:rsid w:val="0039760E"/>
    <w:rsid w:val="003976F1"/>
    <w:rsid w:val="003977C2"/>
    <w:rsid w:val="003977DB"/>
    <w:rsid w:val="0039781B"/>
    <w:rsid w:val="0039782D"/>
    <w:rsid w:val="00397848"/>
    <w:rsid w:val="0039799A"/>
    <w:rsid w:val="003979C4"/>
    <w:rsid w:val="003979ED"/>
    <w:rsid w:val="00397A47"/>
    <w:rsid w:val="00397A78"/>
    <w:rsid w:val="00397AB3"/>
    <w:rsid w:val="00397AD7"/>
    <w:rsid w:val="00397B56"/>
    <w:rsid w:val="00397B62"/>
    <w:rsid w:val="00397BC7"/>
    <w:rsid w:val="00397C59"/>
    <w:rsid w:val="00397C8C"/>
    <w:rsid w:val="00397D21"/>
    <w:rsid w:val="00397D9B"/>
    <w:rsid w:val="00397DEF"/>
    <w:rsid w:val="00397E4E"/>
    <w:rsid w:val="00397E5D"/>
    <w:rsid w:val="00397E6F"/>
    <w:rsid w:val="00397E95"/>
    <w:rsid w:val="00397EC1"/>
    <w:rsid w:val="00397FEB"/>
    <w:rsid w:val="003A00A8"/>
    <w:rsid w:val="003A015B"/>
    <w:rsid w:val="003A015E"/>
    <w:rsid w:val="003A0259"/>
    <w:rsid w:val="003A02CB"/>
    <w:rsid w:val="003A0331"/>
    <w:rsid w:val="003A039F"/>
    <w:rsid w:val="003A03A0"/>
    <w:rsid w:val="003A03D8"/>
    <w:rsid w:val="003A040E"/>
    <w:rsid w:val="003A04C4"/>
    <w:rsid w:val="003A04E1"/>
    <w:rsid w:val="003A0505"/>
    <w:rsid w:val="003A05B3"/>
    <w:rsid w:val="003A07BF"/>
    <w:rsid w:val="003A0859"/>
    <w:rsid w:val="003A0896"/>
    <w:rsid w:val="003A08D0"/>
    <w:rsid w:val="003A098F"/>
    <w:rsid w:val="003A0A01"/>
    <w:rsid w:val="003A0A74"/>
    <w:rsid w:val="003A0B18"/>
    <w:rsid w:val="003A0B41"/>
    <w:rsid w:val="003A0B76"/>
    <w:rsid w:val="003A0CCD"/>
    <w:rsid w:val="003A0CD8"/>
    <w:rsid w:val="003A0E20"/>
    <w:rsid w:val="003A0E82"/>
    <w:rsid w:val="003A0ED9"/>
    <w:rsid w:val="003A0F5B"/>
    <w:rsid w:val="003A0FB3"/>
    <w:rsid w:val="003A104F"/>
    <w:rsid w:val="003A110F"/>
    <w:rsid w:val="003A1146"/>
    <w:rsid w:val="003A1156"/>
    <w:rsid w:val="003A11E6"/>
    <w:rsid w:val="003A124D"/>
    <w:rsid w:val="003A13D8"/>
    <w:rsid w:val="003A1459"/>
    <w:rsid w:val="003A1470"/>
    <w:rsid w:val="003A147B"/>
    <w:rsid w:val="003A1711"/>
    <w:rsid w:val="003A171E"/>
    <w:rsid w:val="003A1729"/>
    <w:rsid w:val="003A1802"/>
    <w:rsid w:val="003A1808"/>
    <w:rsid w:val="003A181A"/>
    <w:rsid w:val="003A185B"/>
    <w:rsid w:val="003A18FC"/>
    <w:rsid w:val="003A1935"/>
    <w:rsid w:val="003A1A60"/>
    <w:rsid w:val="003A1A70"/>
    <w:rsid w:val="003A1A76"/>
    <w:rsid w:val="003A1B5B"/>
    <w:rsid w:val="003A1BDB"/>
    <w:rsid w:val="003A1BEE"/>
    <w:rsid w:val="003A1D8D"/>
    <w:rsid w:val="003A1DAB"/>
    <w:rsid w:val="003A1DC3"/>
    <w:rsid w:val="003A1E6E"/>
    <w:rsid w:val="003A1E91"/>
    <w:rsid w:val="003A1F94"/>
    <w:rsid w:val="003A2092"/>
    <w:rsid w:val="003A2240"/>
    <w:rsid w:val="003A230C"/>
    <w:rsid w:val="003A23CB"/>
    <w:rsid w:val="003A2486"/>
    <w:rsid w:val="003A2487"/>
    <w:rsid w:val="003A24E2"/>
    <w:rsid w:val="003A24E4"/>
    <w:rsid w:val="003A2516"/>
    <w:rsid w:val="003A2549"/>
    <w:rsid w:val="003A2593"/>
    <w:rsid w:val="003A2610"/>
    <w:rsid w:val="003A2704"/>
    <w:rsid w:val="003A27A7"/>
    <w:rsid w:val="003A2808"/>
    <w:rsid w:val="003A2863"/>
    <w:rsid w:val="003A286B"/>
    <w:rsid w:val="003A288C"/>
    <w:rsid w:val="003A28E6"/>
    <w:rsid w:val="003A28FC"/>
    <w:rsid w:val="003A2946"/>
    <w:rsid w:val="003A29D4"/>
    <w:rsid w:val="003A2A86"/>
    <w:rsid w:val="003A2AFF"/>
    <w:rsid w:val="003A2B3E"/>
    <w:rsid w:val="003A2BA3"/>
    <w:rsid w:val="003A2BDB"/>
    <w:rsid w:val="003A2BEF"/>
    <w:rsid w:val="003A2D7A"/>
    <w:rsid w:val="003A2D97"/>
    <w:rsid w:val="003A2DA7"/>
    <w:rsid w:val="003A2E6C"/>
    <w:rsid w:val="003A2E72"/>
    <w:rsid w:val="003A2EBA"/>
    <w:rsid w:val="003A2ED1"/>
    <w:rsid w:val="003A2F24"/>
    <w:rsid w:val="003A30B6"/>
    <w:rsid w:val="003A3128"/>
    <w:rsid w:val="003A3227"/>
    <w:rsid w:val="003A3244"/>
    <w:rsid w:val="003A324C"/>
    <w:rsid w:val="003A32AB"/>
    <w:rsid w:val="003A32D3"/>
    <w:rsid w:val="003A3324"/>
    <w:rsid w:val="003A3332"/>
    <w:rsid w:val="003A3397"/>
    <w:rsid w:val="003A3489"/>
    <w:rsid w:val="003A348A"/>
    <w:rsid w:val="003A34FC"/>
    <w:rsid w:val="003A356F"/>
    <w:rsid w:val="003A3582"/>
    <w:rsid w:val="003A358D"/>
    <w:rsid w:val="003A35E5"/>
    <w:rsid w:val="003A361F"/>
    <w:rsid w:val="003A362B"/>
    <w:rsid w:val="003A37CB"/>
    <w:rsid w:val="003A37CD"/>
    <w:rsid w:val="003A37DB"/>
    <w:rsid w:val="003A3817"/>
    <w:rsid w:val="003A38EB"/>
    <w:rsid w:val="003A395B"/>
    <w:rsid w:val="003A3982"/>
    <w:rsid w:val="003A3A0A"/>
    <w:rsid w:val="003A3A14"/>
    <w:rsid w:val="003A3A27"/>
    <w:rsid w:val="003A3A2E"/>
    <w:rsid w:val="003A3AD9"/>
    <w:rsid w:val="003A3B49"/>
    <w:rsid w:val="003A3CAE"/>
    <w:rsid w:val="003A3CCC"/>
    <w:rsid w:val="003A3D20"/>
    <w:rsid w:val="003A3D44"/>
    <w:rsid w:val="003A3D45"/>
    <w:rsid w:val="003A3D83"/>
    <w:rsid w:val="003A3DB3"/>
    <w:rsid w:val="003A3E31"/>
    <w:rsid w:val="003A3E3C"/>
    <w:rsid w:val="003A3EB6"/>
    <w:rsid w:val="003A3F07"/>
    <w:rsid w:val="003A3F59"/>
    <w:rsid w:val="003A3F78"/>
    <w:rsid w:val="003A3F97"/>
    <w:rsid w:val="003A3FCA"/>
    <w:rsid w:val="003A3FF6"/>
    <w:rsid w:val="003A40FD"/>
    <w:rsid w:val="003A4152"/>
    <w:rsid w:val="003A41BE"/>
    <w:rsid w:val="003A427E"/>
    <w:rsid w:val="003A430E"/>
    <w:rsid w:val="003A4341"/>
    <w:rsid w:val="003A439E"/>
    <w:rsid w:val="003A43A6"/>
    <w:rsid w:val="003A4415"/>
    <w:rsid w:val="003A4417"/>
    <w:rsid w:val="003A452D"/>
    <w:rsid w:val="003A46B0"/>
    <w:rsid w:val="003A46B3"/>
    <w:rsid w:val="003A482A"/>
    <w:rsid w:val="003A48C3"/>
    <w:rsid w:val="003A4900"/>
    <w:rsid w:val="003A4902"/>
    <w:rsid w:val="003A498F"/>
    <w:rsid w:val="003A49CD"/>
    <w:rsid w:val="003A4A43"/>
    <w:rsid w:val="003A4B20"/>
    <w:rsid w:val="003A4B5F"/>
    <w:rsid w:val="003A4B63"/>
    <w:rsid w:val="003A4B8C"/>
    <w:rsid w:val="003A4BEF"/>
    <w:rsid w:val="003A4CB8"/>
    <w:rsid w:val="003A4CBE"/>
    <w:rsid w:val="003A4D68"/>
    <w:rsid w:val="003A4D74"/>
    <w:rsid w:val="003A4DFB"/>
    <w:rsid w:val="003A4E66"/>
    <w:rsid w:val="003A4F0E"/>
    <w:rsid w:val="003A4F18"/>
    <w:rsid w:val="003A4F38"/>
    <w:rsid w:val="003A4F40"/>
    <w:rsid w:val="003A4F5C"/>
    <w:rsid w:val="003A4F60"/>
    <w:rsid w:val="003A4FB3"/>
    <w:rsid w:val="003A5012"/>
    <w:rsid w:val="003A50A8"/>
    <w:rsid w:val="003A50CC"/>
    <w:rsid w:val="003A515D"/>
    <w:rsid w:val="003A5175"/>
    <w:rsid w:val="003A51B0"/>
    <w:rsid w:val="003A5217"/>
    <w:rsid w:val="003A5220"/>
    <w:rsid w:val="003A525A"/>
    <w:rsid w:val="003A5274"/>
    <w:rsid w:val="003A52B7"/>
    <w:rsid w:val="003A5358"/>
    <w:rsid w:val="003A53C6"/>
    <w:rsid w:val="003A53CD"/>
    <w:rsid w:val="003A53D0"/>
    <w:rsid w:val="003A5419"/>
    <w:rsid w:val="003A5439"/>
    <w:rsid w:val="003A54CE"/>
    <w:rsid w:val="003A5594"/>
    <w:rsid w:val="003A55CA"/>
    <w:rsid w:val="003A566C"/>
    <w:rsid w:val="003A56BF"/>
    <w:rsid w:val="003A5704"/>
    <w:rsid w:val="003A571A"/>
    <w:rsid w:val="003A58E5"/>
    <w:rsid w:val="003A5989"/>
    <w:rsid w:val="003A598E"/>
    <w:rsid w:val="003A5A05"/>
    <w:rsid w:val="003A5A1A"/>
    <w:rsid w:val="003A5A9F"/>
    <w:rsid w:val="003A5C16"/>
    <w:rsid w:val="003A5D98"/>
    <w:rsid w:val="003A5DA8"/>
    <w:rsid w:val="003A5E02"/>
    <w:rsid w:val="003A5E27"/>
    <w:rsid w:val="003A5F32"/>
    <w:rsid w:val="003A5F3A"/>
    <w:rsid w:val="003A5F52"/>
    <w:rsid w:val="003A5F5F"/>
    <w:rsid w:val="003A5F88"/>
    <w:rsid w:val="003A60AE"/>
    <w:rsid w:val="003A6124"/>
    <w:rsid w:val="003A6185"/>
    <w:rsid w:val="003A6241"/>
    <w:rsid w:val="003A62D2"/>
    <w:rsid w:val="003A6310"/>
    <w:rsid w:val="003A638B"/>
    <w:rsid w:val="003A639E"/>
    <w:rsid w:val="003A645F"/>
    <w:rsid w:val="003A647C"/>
    <w:rsid w:val="003A648F"/>
    <w:rsid w:val="003A650A"/>
    <w:rsid w:val="003A6526"/>
    <w:rsid w:val="003A6529"/>
    <w:rsid w:val="003A6547"/>
    <w:rsid w:val="003A6551"/>
    <w:rsid w:val="003A6632"/>
    <w:rsid w:val="003A66BE"/>
    <w:rsid w:val="003A66CC"/>
    <w:rsid w:val="003A670F"/>
    <w:rsid w:val="003A67F1"/>
    <w:rsid w:val="003A682D"/>
    <w:rsid w:val="003A683D"/>
    <w:rsid w:val="003A6851"/>
    <w:rsid w:val="003A68A6"/>
    <w:rsid w:val="003A68F6"/>
    <w:rsid w:val="003A6909"/>
    <w:rsid w:val="003A69D5"/>
    <w:rsid w:val="003A6A13"/>
    <w:rsid w:val="003A6A27"/>
    <w:rsid w:val="003A6B66"/>
    <w:rsid w:val="003A6BBC"/>
    <w:rsid w:val="003A6BE4"/>
    <w:rsid w:val="003A6C1E"/>
    <w:rsid w:val="003A6CA7"/>
    <w:rsid w:val="003A6D65"/>
    <w:rsid w:val="003A6D68"/>
    <w:rsid w:val="003A6D8F"/>
    <w:rsid w:val="003A6DE1"/>
    <w:rsid w:val="003A6DE5"/>
    <w:rsid w:val="003A6E28"/>
    <w:rsid w:val="003A6E4F"/>
    <w:rsid w:val="003A6EAF"/>
    <w:rsid w:val="003A6F38"/>
    <w:rsid w:val="003A6FA1"/>
    <w:rsid w:val="003A7022"/>
    <w:rsid w:val="003A704D"/>
    <w:rsid w:val="003A719C"/>
    <w:rsid w:val="003A71C3"/>
    <w:rsid w:val="003A71DD"/>
    <w:rsid w:val="003A720E"/>
    <w:rsid w:val="003A7220"/>
    <w:rsid w:val="003A7255"/>
    <w:rsid w:val="003A727B"/>
    <w:rsid w:val="003A729B"/>
    <w:rsid w:val="003A72F1"/>
    <w:rsid w:val="003A7382"/>
    <w:rsid w:val="003A74C7"/>
    <w:rsid w:val="003A74E9"/>
    <w:rsid w:val="003A756B"/>
    <w:rsid w:val="003A75B9"/>
    <w:rsid w:val="003A75C9"/>
    <w:rsid w:val="003A76FA"/>
    <w:rsid w:val="003A77B5"/>
    <w:rsid w:val="003A77D9"/>
    <w:rsid w:val="003A7882"/>
    <w:rsid w:val="003A78B7"/>
    <w:rsid w:val="003A78C1"/>
    <w:rsid w:val="003A78F2"/>
    <w:rsid w:val="003A796B"/>
    <w:rsid w:val="003A79BB"/>
    <w:rsid w:val="003A79CE"/>
    <w:rsid w:val="003A7A2B"/>
    <w:rsid w:val="003A7ABC"/>
    <w:rsid w:val="003A7B67"/>
    <w:rsid w:val="003A7C4A"/>
    <w:rsid w:val="003A7CFE"/>
    <w:rsid w:val="003A7DFC"/>
    <w:rsid w:val="003A7EA2"/>
    <w:rsid w:val="003A7F1B"/>
    <w:rsid w:val="003A7F2A"/>
    <w:rsid w:val="003A7FEC"/>
    <w:rsid w:val="003A7FF5"/>
    <w:rsid w:val="003B007F"/>
    <w:rsid w:val="003B00D7"/>
    <w:rsid w:val="003B014E"/>
    <w:rsid w:val="003B0177"/>
    <w:rsid w:val="003B0263"/>
    <w:rsid w:val="003B03C5"/>
    <w:rsid w:val="003B0437"/>
    <w:rsid w:val="003B049C"/>
    <w:rsid w:val="003B04EB"/>
    <w:rsid w:val="003B051F"/>
    <w:rsid w:val="003B055B"/>
    <w:rsid w:val="003B05C3"/>
    <w:rsid w:val="003B0651"/>
    <w:rsid w:val="003B065E"/>
    <w:rsid w:val="003B0673"/>
    <w:rsid w:val="003B0680"/>
    <w:rsid w:val="003B0713"/>
    <w:rsid w:val="003B0732"/>
    <w:rsid w:val="003B0942"/>
    <w:rsid w:val="003B09BE"/>
    <w:rsid w:val="003B0A61"/>
    <w:rsid w:val="003B0ADD"/>
    <w:rsid w:val="003B0AF6"/>
    <w:rsid w:val="003B0B27"/>
    <w:rsid w:val="003B0C1E"/>
    <w:rsid w:val="003B0D7C"/>
    <w:rsid w:val="003B0D8C"/>
    <w:rsid w:val="003B0DC3"/>
    <w:rsid w:val="003B0ED1"/>
    <w:rsid w:val="003B0EE9"/>
    <w:rsid w:val="003B0F02"/>
    <w:rsid w:val="003B0F3F"/>
    <w:rsid w:val="003B0F5A"/>
    <w:rsid w:val="003B0F65"/>
    <w:rsid w:val="003B0F85"/>
    <w:rsid w:val="003B1052"/>
    <w:rsid w:val="003B1135"/>
    <w:rsid w:val="003B1214"/>
    <w:rsid w:val="003B1460"/>
    <w:rsid w:val="003B148E"/>
    <w:rsid w:val="003B14B6"/>
    <w:rsid w:val="003B14C1"/>
    <w:rsid w:val="003B15D2"/>
    <w:rsid w:val="003B1625"/>
    <w:rsid w:val="003B1762"/>
    <w:rsid w:val="003B1787"/>
    <w:rsid w:val="003B17B5"/>
    <w:rsid w:val="003B17EE"/>
    <w:rsid w:val="003B184F"/>
    <w:rsid w:val="003B1860"/>
    <w:rsid w:val="003B1889"/>
    <w:rsid w:val="003B18BF"/>
    <w:rsid w:val="003B1913"/>
    <w:rsid w:val="003B1916"/>
    <w:rsid w:val="003B191D"/>
    <w:rsid w:val="003B1931"/>
    <w:rsid w:val="003B19E9"/>
    <w:rsid w:val="003B1A88"/>
    <w:rsid w:val="003B1A8C"/>
    <w:rsid w:val="003B1ADD"/>
    <w:rsid w:val="003B1B02"/>
    <w:rsid w:val="003B1B1D"/>
    <w:rsid w:val="003B1C21"/>
    <w:rsid w:val="003B1C22"/>
    <w:rsid w:val="003B1D08"/>
    <w:rsid w:val="003B1E23"/>
    <w:rsid w:val="003B1E82"/>
    <w:rsid w:val="003B1F20"/>
    <w:rsid w:val="003B1F32"/>
    <w:rsid w:val="003B1F36"/>
    <w:rsid w:val="003B1FF1"/>
    <w:rsid w:val="003B202F"/>
    <w:rsid w:val="003B203D"/>
    <w:rsid w:val="003B20F5"/>
    <w:rsid w:val="003B215A"/>
    <w:rsid w:val="003B217A"/>
    <w:rsid w:val="003B218A"/>
    <w:rsid w:val="003B21EB"/>
    <w:rsid w:val="003B224A"/>
    <w:rsid w:val="003B2269"/>
    <w:rsid w:val="003B22D5"/>
    <w:rsid w:val="003B2370"/>
    <w:rsid w:val="003B2399"/>
    <w:rsid w:val="003B2451"/>
    <w:rsid w:val="003B2456"/>
    <w:rsid w:val="003B249F"/>
    <w:rsid w:val="003B2503"/>
    <w:rsid w:val="003B2544"/>
    <w:rsid w:val="003B25E2"/>
    <w:rsid w:val="003B25E3"/>
    <w:rsid w:val="003B26C3"/>
    <w:rsid w:val="003B26E7"/>
    <w:rsid w:val="003B2723"/>
    <w:rsid w:val="003B27FB"/>
    <w:rsid w:val="003B2804"/>
    <w:rsid w:val="003B28AA"/>
    <w:rsid w:val="003B28DF"/>
    <w:rsid w:val="003B28E8"/>
    <w:rsid w:val="003B2912"/>
    <w:rsid w:val="003B2986"/>
    <w:rsid w:val="003B2989"/>
    <w:rsid w:val="003B29F0"/>
    <w:rsid w:val="003B2A08"/>
    <w:rsid w:val="003B2B1B"/>
    <w:rsid w:val="003B2B48"/>
    <w:rsid w:val="003B2B88"/>
    <w:rsid w:val="003B2B9E"/>
    <w:rsid w:val="003B2C83"/>
    <w:rsid w:val="003B2F2A"/>
    <w:rsid w:val="003B2F8B"/>
    <w:rsid w:val="003B2FBF"/>
    <w:rsid w:val="003B2FFF"/>
    <w:rsid w:val="003B3005"/>
    <w:rsid w:val="003B304E"/>
    <w:rsid w:val="003B30C1"/>
    <w:rsid w:val="003B310C"/>
    <w:rsid w:val="003B314D"/>
    <w:rsid w:val="003B31A8"/>
    <w:rsid w:val="003B31E6"/>
    <w:rsid w:val="003B31FC"/>
    <w:rsid w:val="003B328B"/>
    <w:rsid w:val="003B3309"/>
    <w:rsid w:val="003B330C"/>
    <w:rsid w:val="003B3314"/>
    <w:rsid w:val="003B3316"/>
    <w:rsid w:val="003B340C"/>
    <w:rsid w:val="003B3455"/>
    <w:rsid w:val="003B357C"/>
    <w:rsid w:val="003B35A8"/>
    <w:rsid w:val="003B368D"/>
    <w:rsid w:val="003B374F"/>
    <w:rsid w:val="003B377F"/>
    <w:rsid w:val="003B3854"/>
    <w:rsid w:val="003B387E"/>
    <w:rsid w:val="003B3909"/>
    <w:rsid w:val="003B3930"/>
    <w:rsid w:val="003B3987"/>
    <w:rsid w:val="003B399B"/>
    <w:rsid w:val="003B39FA"/>
    <w:rsid w:val="003B3A12"/>
    <w:rsid w:val="003B3A69"/>
    <w:rsid w:val="003B3AB9"/>
    <w:rsid w:val="003B3B18"/>
    <w:rsid w:val="003B3D08"/>
    <w:rsid w:val="003B3D54"/>
    <w:rsid w:val="003B3D85"/>
    <w:rsid w:val="003B3DB1"/>
    <w:rsid w:val="003B3DEA"/>
    <w:rsid w:val="003B3DEC"/>
    <w:rsid w:val="003B3E1F"/>
    <w:rsid w:val="003B3EAE"/>
    <w:rsid w:val="003B3EB2"/>
    <w:rsid w:val="003B3EC3"/>
    <w:rsid w:val="003B3EC9"/>
    <w:rsid w:val="003B400B"/>
    <w:rsid w:val="003B400D"/>
    <w:rsid w:val="003B4013"/>
    <w:rsid w:val="003B4040"/>
    <w:rsid w:val="003B40B7"/>
    <w:rsid w:val="003B40E4"/>
    <w:rsid w:val="003B4139"/>
    <w:rsid w:val="003B413B"/>
    <w:rsid w:val="003B427C"/>
    <w:rsid w:val="003B42C9"/>
    <w:rsid w:val="003B42F0"/>
    <w:rsid w:val="003B4317"/>
    <w:rsid w:val="003B43A6"/>
    <w:rsid w:val="003B43B6"/>
    <w:rsid w:val="003B43D7"/>
    <w:rsid w:val="003B443C"/>
    <w:rsid w:val="003B4517"/>
    <w:rsid w:val="003B4597"/>
    <w:rsid w:val="003B45E3"/>
    <w:rsid w:val="003B45F0"/>
    <w:rsid w:val="003B473C"/>
    <w:rsid w:val="003B474D"/>
    <w:rsid w:val="003B47E3"/>
    <w:rsid w:val="003B481A"/>
    <w:rsid w:val="003B483E"/>
    <w:rsid w:val="003B486B"/>
    <w:rsid w:val="003B48F9"/>
    <w:rsid w:val="003B490F"/>
    <w:rsid w:val="003B4A7C"/>
    <w:rsid w:val="003B4A84"/>
    <w:rsid w:val="003B4A93"/>
    <w:rsid w:val="003B4B74"/>
    <w:rsid w:val="003B4B7B"/>
    <w:rsid w:val="003B4BD9"/>
    <w:rsid w:val="003B4BF1"/>
    <w:rsid w:val="003B4BFA"/>
    <w:rsid w:val="003B4C30"/>
    <w:rsid w:val="003B4C5A"/>
    <w:rsid w:val="003B4C88"/>
    <w:rsid w:val="003B4C8C"/>
    <w:rsid w:val="003B4CDB"/>
    <w:rsid w:val="003B4CDD"/>
    <w:rsid w:val="003B4D2B"/>
    <w:rsid w:val="003B4D39"/>
    <w:rsid w:val="003B4DA7"/>
    <w:rsid w:val="003B4DE8"/>
    <w:rsid w:val="003B4E31"/>
    <w:rsid w:val="003B4E83"/>
    <w:rsid w:val="003B4E90"/>
    <w:rsid w:val="003B4EAB"/>
    <w:rsid w:val="003B4EBE"/>
    <w:rsid w:val="003B4EE1"/>
    <w:rsid w:val="003B4F66"/>
    <w:rsid w:val="003B4F8B"/>
    <w:rsid w:val="003B4F9C"/>
    <w:rsid w:val="003B4F9D"/>
    <w:rsid w:val="003B516A"/>
    <w:rsid w:val="003B51CC"/>
    <w:rsid w:val="003B5217"/>
    <w:rsid w:val="003B535F"/>
    <w:rsid w:val="003B53A9"/>
    <w:rsid w:val="003B53FB"/>
    <w:rsid w:val="003B547C"/>
    <w:rsid w:val="003B54D5"/>
    <w:rsid w:val="003B5501"/>
    <w:rsid w:val="003B5513"/>
    <w:rsid w:val="003B5558"/>
    <w:rsid w:val="003B5594"/>
    <w:rsid w:val="003B55A6"/>
    <w:rsid w:val="003B55D1"/>
    <w:rsid w:val="003B56F6"/>
    <w:rsid w:val="003B570A"/>
    <w:rsid w:val="003B572C"/>
    <w:rsid w:val="003B5795"/>
    <w:rsid w:val="003B57A8"/>
    <w:rsid w:val="003B57B4"/>
    <w:rsid w:val="003B57D1"/>
    <w:rsid w:val="003B58F8"/>
    <w:rsid w:val="003B5AA9"/>
    <w:rsid w:val="003B5B07"/>
    <w:rsid w:val="003B5CB9"/>
    <w:rsid w:val="003B5CF3"/>
    <w:rsid w:val="003B5CFC"/>
    <w:rsid w:val="003B5D21"/>
    <w:rsid w:val="003B5D74"/>
    <w:rsid w:val="003B5DCB"/>
    <w:rsid w:val="003B5DD1"/>
    <w:rsid w:val="003B5DFA"/>
    <w:rsid w:val="003B5F57"/>
    <w:rsid w:val="003B5FA3"/>
    <w:rsid w:val="003B5FE5"/>
    <w:rsid w:val="003B6060"/>
    <w:rsid w:val="003B60A4"/>
    <w:rsid w:val="003B60AD"/>
    <w:rsid w:val="003B60E1"/>
    <w:rsid w:val="003B6108"/>
    <w:rsid w:val="003B610A"/>
    <w:rsid w:val="003B617B"/>
    <w:rsid w:val="003B6249"/>
    <w:rsid w:val="003B6258"/>
    <w:rsid w:val="003B6292"/>
    <w:rsid w:val="003B62A4"/>
    <w:rsid w:val="003B6320"/>
    <w:rsid w:val="003B6338"/>
    <w:rsid w:val="003B64AD"/>
    <w:rsid w:val="003B64E2"/>
    <w:rsid w:val="003B64EE"/>
    <w:rsid w:val="003B6501"/>
    <w:rsid w:val="003B6582"/>
    <w:rsid w:val="003B65BA"/>
    <w:rsid w:val="003B65C7"/>
    <w:rsid w:val="003B67F2"/>
    <w:rsid w:val="003B69F6"/>
    <w:rsid w:val="003B6A0D"/>
    <w:rsid w:val="003B6ADD"/>
    <w:rsid w:val="003B6B23"/>
    <w:rsid w:val="003B6B59"/>
    <w:rsid w:val="003B6BA9"/>
    <w:rsid w:val="003B6BB4"/>
    <w:rsid w:val="003B6BC0"/>
    <w:rsid w:val="003B6BF8"/>
    <w:rsid w:val="003B6C2C"/>
    <w:rsid w:val="003B6C39"/>
    <w:rsid w:val="003B6D83"/>
    <w:rsid w:val="003B6D9C"/>
    <w:rsid w:val="003B6E88"/>
    <w:rsid w:val="003B6E8B"/>
    <w:rsid w:val="003B6F36"/>
    <w:rsid w:val="003B6F57"/>
    <w:rsid w:val="003B6F8B"/>
    <w:rsid w:val="003B6FC9"/>
    <w:rsid w:val="003B70BC"/>
    <w:rsid w:val="003B710F"/>
    <w:rsid w:val="003B7115"/>
    <w:rsid w:val="003B71A0"/>
    <w:rsid w:val="003B71E3"/>
    <w:rsid w:val="003B720B"/>
    <w:rsid w:val="003B724D"/>
    <w:rsid w:val="003B72C7"/>
    <w:rsid w:val="003B738A"/>
    <w:rsid w:val="003B73C8"/>
    <w:rsid w:val="003B7408"/>
    <w:rsid w:val="003B7495"/>
    <w:rsid w:val="003B7504"/>
    <w:rsid w:val="003B7540"/>
    <w:rsid w:val="003B7558"/>
    <w:rsid w:val="003B7583"/>
    <w:rsid w:val="003B7592"/>
    <w:rsid w:val="003B75E3"/>
    <w:rsid w:val="003B760C"/>
    <w:rsid w:val="003B76D4"/>
    <w:rsid w:val="003B76FE"/>
    <w:rsid w:val="003B771C"/>
    <w:rsid w:val="003B7773"/>
    <w:rsid w:val="003B7797"/>
    <w:rsid w:val="003B77BC"/>
    <w:rsid w:val="003B7804"/>
    <w:rsid w:val="003B786F"/>
    <w:rsid w:val="003B7870"/>
    <w:rsid w:val="003B7896"/>
    <w:rsid w:val="003B78D2"/>
    <w:rsid w:val="003B78E4"/>
    <w:rsid w:val="003B79B7"/>
    <w:rsid w:val="003B79E2"/>
    <w:rsid w:val="003B7ACF"/>
    <w:rsid w:val="003B7ADF"/>
    <w:rsid w:val="003B7B04"/>
    <w:rsid w:val="003B7B9E"/>
    <w:rsid w:val="003B7BA5"/>
    <w:rsid w:val="003B7CF4"/>
    <w:rsid w:val="003B7D2E"/>
    <w:rsid w:val="003B7D54"/>
    <w:rsid w:val="003C0001"/>
    <w:rsid w:val="003C001D"/>
    <w:rsid w:val="003C003F"/>
    <w:rsid w:val="003C0081"/>
    <w:rsid w:val="003C0123"/>
    <w:rsid w:val="003C0128"/>
    <w:rsid w:val="003C01A7"/>
    <w:rsid w:val="003C0230"/>
    <w:rsid w:val="003C0247"/>
    <w:rsid w:val="003C028D"/>
    <w:rsid w:val="003C02D7"/>
    <w:rsid w:val="003C02F7"/>
    <w:rsid w:val="003C02FA"/>
    <w:rsid w:val="003C0369"/>
    <w:rsid w:val="003C03D7"/>
    <w:rsid w:val="003C046B"/>
    <w:rsid w:val="003C049E"/>
    <w:rsid w:val="003C04EC"/>
    <w:rsid w:val="003C0523"/>
    <w:rsid w:val="003C054B"/>
    <w:rsid w:val="003C0580"/>
    <w:rsid w:val="003C05E0"/>
    <w:rsid w:val="003C063B"/>
    <w:rsid w:val="003C0769"/>
    <w:rsid w:val="003C07E2"/>
    <w:rsid w:val="003C0841"/>
    <w:rsid w:val="003C0AC5"/>
    <w:rsid w:val="003C0B10"/>
    <w:rsid w:val="003C0BB7"/>
    <w:rsid w:val="003C0D1F"/>
    <w:rsid w:val="003C0D30"/>
    <w:rsid w:val="003C0E05"/>
    <w:rsid w:val="003C0E2C"/>
    <w:rsid w:val="003C0E4D"/>
    <w:rsid w:val="003C0F02"/>
    <w:rsid w:val="003C0F1C"/>
    <w:rsid w:val="003C0F4D"/>
    <w:rsid w:val="003C0FC6"/>
    <w:rsid w:val="003C0FFA"/>
    <w:rsid w:val="003C1011"/>
    <w:rsid w:val="003C10DA"/>
    <w:rsid w:val="003C1145"/>
    <w:rsid w:val="003C12D4"/>
    <w:rsid w:val="003C12F1"/>
    <w:rsid w:val="003C12F7"/>
    <w:rsid w:val="003C130D"/>
    <w:rsid w:val="003C1332"/>
    <w:rsid w:val="003C133B"/>
    <w:rsid w:val="003C1386"/>
    <w:rsid w:val="003C13F1"/>
    <w:rsid w:val="003C13F7"/>
    <w:rsid w:val="003C1404"/>
    <w:rsid w:val="003C1427"/>
    <w:rsid w:val="003C1498"/>
    <w:rsid w:val="003C14B5"/>
    <w:rsid w:val="003C14B8"/>
    <w:rsid w:val="003C1537"/>
    <w:rsid w:val="003C155B"/>
    <w:rsid w:val="003C156A"/>
    <w:rsid w:val="003C1617"/>
    <w:rsid w:val="003C16BE"/>
    <w:rsid w:val="003C16FF"/>
    <w:rsid w:val="003C174E"/>
    <w:rsid w:val="003C17E9"/>
    <w:rsid w:val="003C1810"/>
    <w:rsid w:val="003C1854"/>
    <w:rsid w:val="003C1879"/>
    <w:rsid w:val="003C18BD"/>
    <w:rsid w:val="003C1969"/>
    <w:rsid w:val="003C198C"/>
    <w:rsid w:val="003C1A0C"/>
    <w:rsid w:val="003C1A2D"/>
    <w:rsid w:val="003C1A94"/>
    <w:rsid w:val="003C1B28"/>
    <w:rsid w:val="003C1B50"/>
    <w:rsid w:val="003C1BA6"/>
    <w:rsid w:val="003C1C2E"/>
    <w:rsid w:val="003C1C8F"/>
    <w:rsid w:val="003C1CCA"/>
    <w:rsid w:val="003C1D66"/>
    <w:rsid w:val="003C1DA7"/>
    <w:rsid w:val="003C1E2A"/>
    <w:rsid w:val="003C1E61"/>
    <w:rsid w:val="003C1EDF"/>
    <w:rsid w:val="003C1FE1"/>
    <w:rsid w:val="003C2053"/>
    <w:rsid w:val="003C205E"/>
    <w:rsid w:val="003C2101"/>
    <w:rsid w:val="003C2194"/>
    <w:rsid w:val="003C21BB"/>
    <w:rsid w:val="003C21DB"/>
    <w:rsid w:val="003C2220"/>
    <w:rsid w:val="003C2255"/>
    <w:rsid w:val="003C228E"/>
    <w:rsid w:val="003C22E1"/>
    <w:rsid w:val="003C2320"/>
    <w:rsid w:val="003C2354"/>
    <w:rsid w:val="003C24B0"/>
    <w:rsid w:val="003C24BD"/>
    <w:rsid w:val="003C25E9"/>
    <w:rsid w:val="003C25FB"/>
    <w:rsid w:val="003C2653"/>
    <w:rsid w:val="003C26B2"/>
    <w:rsid w:val="003C28B8"/>
    <w:rsid w:val="003C28E4"/>
    <w:rsid w:val="003C293E"/>
    <w:rsid w:val="003C298F"/>
    <w:rsid w:val="003C2A56"/>
    <w:rsid w:val="003C2A7F"/>
    <w:rsid w:val="003C2B85"/>
    <w:rsid w:val="003C2BCF"/>
    <w:rsid w:val="003C2D8E"/>
    <w:rsid w:val="003C2DCF"/>
    <w:rsid w:val="003C2F0D"/>
    <w:rsid w:val="003C2FCF"/>
    <w:rsid w:val="003C3065"/>
    <w:rsid w:val="003C306A"/>
    <w:rsid w:val="003C3073"/>
    <w:rsid w:val="003C3105"/>
    <w:rsid w:val="003C31AA"/>
    <w:rsid w:val="003C335F"/>
    <w:rsid w:val="003C33CA"/>
    <w:rsid w:val="003C3411"/>
    <w:rsid w:val="003C3439"/>
    <w:rsid w:val="003C344E"/>
    <w:rsid w:val="003C34B5"/>
    <w:rsid w:val="003C34C3"/>
    <w:rsid w:val="003C34EE"/>
    <w:rsid w:val="003C3553"/>
    <w:rsid w:val="003C3620"/>
    <w:rsid w:val="003C3679"/>
    <w:rsid w:val="003C3700"/>
    <w:rsid w:val="003C3783"/>
    <w:rsid w:val="003C37DB"/>
    <w:rsid w:val="003C384F"/>
    <w:rsid w:val="003C3899"/>
    <w:rsid w:val="003C38B6"/>
    <w:rsid w:val="003C399A"/>
    <w:rsid w:val="003C39B0"/>
    <w:rsid w:val="003C3A51"/>
    <w:rsid w:val="003C3A67"/>
    <w:rsid w:val="003C3B57"/>
    <w:rsid w:val="003C3B62"/>
    <w:rsid w:val="003C3B6A"/>
    <w:rsid w:val="003C3B73"/>
    <w:rsid w:val="003C3CFE"/>
    <w:rsid w:val="003C3D36"/>
    <w:rsid w:val="003C3DA9"/>
    <w:rsid w:val="003C3F1E"/>
    <w:rsid w:val="003C3F31"/>
    <w:rsid w:val="003C3F41"/>
    <w:rsid w:val="003C3FA3"/>
    <w:rsid w:val="003C4188"/>
    <w:rsid w:val="003C4224"/>
    <w:rsid w:val="003C435D"/>
    <w:rsid w:val="003C43E2"/>
    <w:rsid w:val="003C43E9"/>
    <w:rsid w:val="003C43F3"/>
    <w:rsid w:val="003C43FB"/>
    <w:rsid w:val="003C44AA"/>
    <w:rsid w:val="003C44D0"/>
    <w:rsid w:val="003C45B8"/>
    <w:rsid w:val="003C45DC"/>
    <w:rsid w:val="003C467C"/>
    <w:rsid w:val="003C46A3"/>
    <w:rsid w:val="003C47B7"/>
    <w:rsid w:val="003C481B"/>
    <w:rsid w:val="003C4897"/>
    <w:rsid w:val="003C48F8"/>
    <w:rsid w:val="003C4A21"/>
    <w:rsid w:val="003C4ADF"/>
    <w:rsid w:val="003C4BBD"/>
    <w:rsid w:val="003C4BBE"/>
    <w:rsid w:val="003C4C38"/>
    <w:rsid w:val="003C4C41"/>
    <w:rsid w:val="003C4C96"/>
    <w:rsid w:val="003C4C9D"/>
    <w:rsid w:val="003C4CC8"/>
    <w:rsid w:val="003C4D70"/>
    <w:rsid w:val="003C4DD6"/>
    <w:rsid w:val="003C4E2A"/>
    <w:rsid w:val="003C4EB2"/>
    <w:rsid w:val="003C4F94"/>
    <w:rsid w:val="003C4FDF"/>
    <w:rsid w:val="003C5022"/>
    <w:rsid w:val="003C50CC"/>
    <w:rsid w:val="003C50F4"/>
    <w:rsid w:val="003C5112"/>
    <w:rsid w:val="003C5136"/>
    <w:rsid w:val="003C5209"/>
    <w:rsid w:val="003C5229"/>
    <w:rsid w:val="003C5385"/>
    <w:rsid w:val="003C545C"/>
    <w:rsid w:val="003C5464"/>
    <w:rsid w:val="003C5478"/>
    <w:rsid w:val="003C5572"/>
    <w:rsid w:val="003C55C8"/>
    <w:rsid w:val="003C55F3"/>
    <w:rsid w:val="003C5602"/>
    <w:rsid w:val="003C5642"/>
    <w:rsid w:val="003C5653"/>
    <w:rsid w:val="003C567B"/>
    <w:rsid w:val="003C56D5"/>
    <w:rsid w:val="003C5793"/>
    <w:rsid w:val="003C5837"/>
    <w:rsid w:val="003C5839"/>
    <w:rsid w:val="003C5855"/>
    <w:rsid w:val="003C585C"/>
    <w:rsid w:val="003C5A29"/>
    <w:rsid w:val="003C5A49"/>
    <w:rsid w:val="003C5A93"/>
    <w:rsid w:val="003C5AB9"/>
    <w:rsid w:val="003C5C0F"/>
    <w:rsid w:val="003C5C3B"/>
    <w:rsid w:val="003C5D27"/>
    <w:rsid w:val="003C5D33"/>
    <w:rsid w:val="003C5D70"/>
    <w:rsid w:val="003C5D93"/>
    <w:rsid w:val="003C5DF8"/>
    <w:rsid w:val="003C5E50"/>
    <w:rsid w:val="003C5EAB"/>
    <w:rsid w:val="003C6028"/>
    <w:rsid w:val="003C6047"/>
    <w:rsid w:val="003C60F6"/>
    <w:rsid w:val="003C6110"/>
    <w:rsid w:val="003C611A"/>
    <w:rsid w:val="003C6120"/>
    <w:rsid w:val="003C6121"/>
    <w:rsid w:val="003C61CE"/>
    <w:rsid w:val="003C626D"/>
    <w:rsid w:val="003C62DC"/>
    <w:rsid w:val="003C6331"/>
    <w:rsid w:val="003C6347"/>
    <w:rsid w:val="003C63BB"/>
    <w:rsid w:val="003C63DE"/>
    <w:rsid w:val="003C6432"/>
    <w:rsid w:val="003C6484"/>
    <w:rsid w:val="003C6485"/>
    <w:rsid w:val="003C6499"/>
    <w:rsid w:val="003C649A"/>
    <w:rsid w:val="003C64B1"/>
    <w:rsid w:val="003C6563"/>
    <w:rsid w:val="003C65E2"/>
    <w:rsid w:val="003C6600"/>
    <w:rsid w:val="003C6636"/>
    <w:rsid w:val="003C669A"/>
    <w:rsid w:val="003C674A"/>
    <w:rsid w:val="003C6757"/>
    <w:rsid w:val="003C679C"/>
    <w:rsid w:val="003C6887"/>
    <w:rsid w:val="003C6AB0"/>
    <w:rsid w:val="003C6B1A"/>
    <w:rsid w:val="003C6B60"/>
    <w:rsid w:val="003C6C46"/>
    <w:rsid w:val="003C6C4E"/>
    <w:rsid w:val="003C6C7C"/>
    <w:rsid w:val="003C6CA2"/>
    <w:rsid w:val="003C6CAE"/>
    <w:rsid w:val="003C6D1D"/>
    <w:rsid w:val="003C6D53"/>
    <w:rsid w:val="003C6D96"/>
    <w:rsid w:val="003C6DBC"/>
    <w:rsid w:val="003C6E81"/>
    <w:rsid w:val="003C6EA0"/>
    <w:rsid w:val="003C6F57"/>
    <w:rsid w:val="003C6F59"/>
    <w:rsid w:val="003C6F6A"/>
    <w:rsid w:val="003C6F9E"/>
    <w:rsid w:val="003C6FCB"/>
    <w:rsid w:val="003C70D6"/>
    <w:rsid w:val="003C70FF"/>
    <w:rsid w:val="003C720D"/>
    <w:rsid w:val="003C7219"/>
    <w:rsid w:val="003C7397"/>
    <w:rsid w:val="003C73B4"/>
    <w:rsid w:val="003C7497"/>
    <w:rsid w:val="003C74A3"/>
    <w:rsid w:val="003C75B0"/>
    <w:rsid w:val="003C75CC"/>
    <w:rsid w:val="003C75D7"/>
    <w:rsid w:val="003C7617"/>
    <w:rsid w:val="003C7646"/>
    <w:rsid w:val="003C7688"/>
    <w:rsid w:val="003C76B5"/>
    <w:rsid w:val="003C77E9"/>
    <w:rsid w:val="003C78FB"/>
    <w:rsid w:val="003C797F"/>
    <w:rsid w:val="003C7987"/>
    <w:rsid w:val="003C7A43"/>
    <w:rsid w:val="003C7BA1"/>
    <w:rsid w:val="003C7BBD"/>
    <w:rsid w:val="003C7C86"/>
    <w:rsid w:val="003C7D0A"/>
    <w:rsid w:val="003C7D18"/>
    <w:rsid w:val="003C7D28"/>
    <w:rsid w:val="003C7D4D"/>
    <w:rsid w:val="003C7D54"/>
    <w:rsid w:val="003C7D99"/>
    <w:rsid w:val="003C7DC9"/>
    <w:rsid w:val="003C7E73"/>
    <w:rsid w:val="003C7E93"/>
    <w:rsid w:val="003C7EFB"/>
    <w:rsid w:val="003C7F2F"/>
    <w:rsid w:val="003C7F8B"/>
    <w:rsid w:val="003D0081"/>
    <w:rsid w:val="003D00AE"/>
    <w:rsid w:val="003D00BD"/>
    <w:rsid w:val="003D00E8"/>
    <w:rsid w:val="003D00EF"/>
    <w:rsid w:val="003D019B"/>
    <w:rsid w:val="003D0231"/>
    <w:rsid w:val="003D034C"/>
    <w:rsid w:val="003D03A4"/>
    <w:rsid w:val="003D03F3"/>
    <w:rsid w:val="003D047A"/>
    <w:rsid w:val="003D04B3"/>
    <w:rsid w:val="003D04BD"/>
    <w:rsid w:val="003D04DC"/>
    <w:rsid w:val="003D04E0"/>
    <w:rsid w:val="003D0508"/>
    <w:rsid w:val="003D051B"/>
    <w:rsid w:val="003D0579"/>
    <w:rsid w:val="003D05DE"/>
    <w:rsid w:val="003D0790"/>
    <w:rsid w:val="003D083A"/>
    <w:rsid w:val="003D0968"/>
    <w:rsid w:val="003D0A0A"/>
    <w:rsid w:val="003D0A28"/>
    <w:rsid w:val="003D0A42"/>
    <w:rsid w:val="003D0AFB"/>
    <w:rsid w:val="003D0B4F"/>
    <w:rsid w:val="003D0B71"/>
    <w:rsid w:val="003D0C06"/>
    <w:rsid w:val="003D0C2C"/>
    <w:rsid w:val="003D0D3B"/>
    <w:rsid w:val="003D0D4C"/>
    <w:rsid w:val="003D0DB1"/>
    <w:rsid w:val="003D0DB8"/>
    <w:rsid w:val="003D0EF4"/>
    <w:rsid w:val="003D1098"/>
    <w:rsid w:val="003D10BC"/>
    <w:rsid w:val="003D10CF"/>
    <w:rsid w:val="003D111B"/>
    <w:rsid w:val="003D111F"/>
    <w:rsid w:val="003D1136"/>
    <w:rsid w:val="003D1185"/>
    <w:rsid w:val="003D11A4"/>
    <w:rsid w:val="003D1237"/>
    <w:rsid w:val="003D1262"/>
    <w:rsid w:val="003D12D0"/>
    <w:rsid w:val="003D12FE"/>
    <w:rsid w:val="003D132B"/>
    <w:rsid w:val="003D133F"/>
    <w:rsid w:val="003D13B4"/>
    <w:rsid w:val="003D154B"/>
    <w:rsid w:val="003D155C"/>
    <w:rsid w:val="003D162E"/>
    <w:rsid w:val="003D1690"/>
    <w:rsid w:val="003D176A"/>
    <w:rsid w:val="003D17A2"/>
    <w:rsid w:val="003D17A9"/>
    <w:rsid w:val="003D17D0"/>
    <w:rsid w:val="003D1817"/>
    <w:rsid w:val="003D1879"/>
    <w:rsid w:val="003D18B4"/>
    <w:rsid w:val="003D1917"/>
    <w:rsid w:val="003D197E"/>
    <w:rsid w:val="003D1993"/>
    <w:rsid w:val="003D1A6C"/>
    <w:rsid w:val="003D1A78"/>
    <w:rsid w:val="003D1A7E"/>
    <w:rsid w:val="003D1B0B"/>
    <w:rsid w:val="003D1B44"/>
    <w:rsid w:val="003D1B4E"/>
    <w:rsid w:val="003D1C42"/>
    <w:rsid w:val="003D1C59"/>
    <w:rsid w:val="003D1C6A"/>
    <w:rsid w:val="003D1D08"/>
    <w:rsid w:val="003D1D70"/>
    <w:rsid w:val="003D1D80"/>
    <w:rsid w:val="003D1E8A"/>
    <w:rsid w:val="003D1EDF"/>
    <w:rsid w:val="003D1F2C"/>
    <w:rsid w:val="003D1F6A"/>
    <w:rsid w:val="003D1F81"/>
    <w:rsid w:val="003D2064"/>
    <w:rsid w:val="003D20EE"/>
    <w:rsid w:val="003D21D0"/>
    <w:rsid w:val="003D2229"/>
    <w:rsid w:val="003D222A"/>
    <w:rsid w:val="003D2238"/>
    <w:rsid w:val="003D2254"/>
    <w:rsid w:val="003D22C0"/>
    <w:rsid w:val="003D236A"/>
    <w:rsid w:val="003D238F"/>
    <w:rsid w:val="003D23C9"/>
    <w:rsid w:val="003D23D7"/>
    <w:rsid w:val="003D2427"/>
    <w:rsid w:val="003D242A"/>
    <w:rsid w:val="003D242E"/>
    <w:rsid w:val="003D2450"/>
    <w:rsid w:val="003D2498"/>
    <w:rsid w:val="003D2549"/>
    <w:rsid w:val="003D25A3"/>
    <w:rsid w:val="003D26A7"/>
    <w:rsid w:val="003D27F3"/>
    <w:rsid w:val="003D280B"/>
    <w:rsid w:val="003D2ADC"/>
    <w:rsid w:val="003D2BD9"/>
    <w:rsid w:val="003D2D79"/>
    <w:rsid w:val="003D2D93"/>
    <w:rsid w:val="003D2DA3"/>
    <w:rsid w:val="003D2DA5"/>
    <w:rsid w:val="003D2E45"/>
    <w:rsid w:val="003D2E61"/>
    <w:rsid w:val="003D2E8D"/>
    <w:rsid w:val="003D2F23"/>
    <w:rsid w:val="003D2F73"/>
    <w:rsid w:val="003D2FD7"/>
    <w:rsid w:val="003D3052"/>
    <w:rsid w:val="003D30A4"/>
    <w:rsid w:val="003D30E5"/>
    <w:rsid w:val="003D321A"/>
    <w:rsid w:val="003D3230"/>
    <w:rsid w:val="003D354C"/>
    <w:rsid w:val="003D3598"/>
    <w:rsid w:val="003D35D3"/>
    <w:rsid w:val="003D360D"/>
    <w:rsid w:val="003D362A"/>
    <w:rsid w:val="003D3655"/>
    <w:rsid w:val="003D3669"/>
    <w:rsid w:val="003D3675"/>
    <w:rsid w:val="003D3683"/>
    <w:rsid w:val="003D36C1"/>
    <w:rsid w:val="003D37E5"/>
    <w:rsid w:val="003D3826"/>
    <w:rsid w:val="003D38CE"/>
    <w:rsid w:val="003D3945"/>
    <w:rsid w:val="003D39A1"/>
    <w:rsid w:val="003D3A0A"/>
    <w:rsid w:val="003D3A48"/>
    <w:rsid w:val="003D3AB2"/>
    <w:rsid w:val="003D3AD4"/>
    <w:rsid w:val="003D3B06"/>
    <w:rsid w:val="003D3B1F"/>
    <w:rsid w:val="003D3B85"/>
    <w:rsid w:val="003D3BD3"/>
    <w:rsid w:val="003D3C19"/>
    <w:rsid w:val="003D3C3C"/>
    <w:rsid w:val="003D3C79"/>
    <w:rsid w:val="003D3CD1"/>
    <w:rsid w:val="003D3D30"/>
    <w:rsid w:val="003D3D71"/>
    <w:rsid w:val="003D3DBD"/>
    <w:rsid w:val="003D3E41"/>
    <w:rsid w:val="003D3E4D"/>
    <w:rsid w:val="003D3E70"/>
    <w:rsid w:val="003D3E7A"/>
    <w:rsid w:val="003D3E7F"/>
    <w:rsid w:val="003D3E83"/>
    <w:rsid w:val="003D3EB2"/>
    <w:rsid w:val="003D3EEE"/>
    <w:rsid w:val="003D3EF4"/>
    <w:rsid w:val="003D3EFE"/>
    <w:rsid w:val="003D3F49"/>
    <w:rsid w:val="003D3F4A"/>
    <w:rsid w:val="003D4094"/>
    <w:rsid w:val="003D40CF"/>
    <w:rsid w:val="003D40EB"/>
    <w:rsid w:val="003D413D"/>
    <w:rsid w:val="003D4163"/>
    <w:rsid w:val="003D4184"/>
    <w:rsid w:val="003D4231"/>
    <w:rsid w:val="003D4274"/>
    <w:rsid w:val="003D428F"/>
    <w:rsid w:val="003D42FA"/>
    <w:rsid w:val="003D4350"/>
    <w:rsid w:val="003D43FC"/>
    <w:rsid w:val="003D440C"/>
    <w:rsid w:val="003D444E"/>
    <w:rsid w:val="003D447E"/>
    <w:rsid w:val="003D452D"/>
    <w:rsid w:val="003D459D"/>
    <w:rsid w:val="003D4640"/>
    <w:rsid w:val="003D4653"/>
    <w:rsid w:val="003D4656"/>
    <w:rsid w:val="003D4662"/>
    <w:rsid w:val="003D4681"/>
    <w:rsid w:val="003D46D6"/>
    <w:rsid w:val="003D46E1"/>
    <w:rsid w:val="003D4753"/>
    <w:rsid w:val="003D478F"/>
    <w:rsid w:val="003D4834"/>
    <w:rsid w:val="003D484E"/>
    <w:rsid w:val="003D4887"/>
    <w:rsid w:val="003D4975"/>
    <w:rsid w:val="003D49A7"/>
    <w:rsid w:val="003D4A01"/>
    <w:rsid w:val="003D4A2B"/>
    <w:rsid w:val="003D4A5E"/>
    <w:rsid w:val="003D4A78"/>
    <w:rsid w:val="003D4A9C"/>
    <w:rsid w:val="003D4B1F"/>
    <w:rsid w:val="003D4B5A"/>
    <w:rsid w:val="003D4C90"/>
    <w:rsid w:val="003D4DF7"/>
    <w:rsid w:val="003D4E35"/>
    <w:rsid w:val="003D4EB1"/>
    <w:rsid w:val="003D4EF5"/>
    <w:rsid w:val="003D4F9A"/>
    <w:rsid w:val="003D5001"/>
    <w:rsid w:val="003D505E"/>
    <w:rsid w:val="003D5060"/>
    <w:rsid w:val="003D509F"/>
    <w:rsid w:val="003D50FA"/>
    <w:rsid w:val="003D51CB"/>
    <w:rsid w:val="003D52DE"/>
    <w:rsid w:val="003D536C"/>
    <w:rsid w:val="003D539F"/>
    <w:rsid w:val="003D5447"/>
    <w:rsid w:val="003D54C2"/>
    <w:rsid w:val="003D54FD"/>
    <w:rsid w:val="003D550F"/>
    <w:rsid w:val="003D5510"/>
    <w:rsid w:val="003D557A"/>
    <w:rsid w:val="003D5662"/>
    <w:rsid w:val="003D56D9"/>
    <w:rsid w:val="003D578C"/>
    <w:rsid w:val="003D57B4"/>
    <w:rsid w:val="003D581D"/>
    <w:rsid w:val="003D58F6"/>
    <w:rsid w:val="003D593F"/>
    <w:rsid w:val="003D5944"/>
    <w:rsid w:val="003D5956"/>
    <w:rsid w:val="003D59B8"/>
    <w:rsid w:val="003D59D1"/>
    <w:rsid w:val="003D5A73"/>
    <w:rsid w:val="003D5B77"/>
    <w:rsid w:val="003D5B97"/>
    <w:rsid w:val="003D5BBD"/>
    <w:rsid w:val="003D5BDD"/>
    <w:rsid w:val="003D5C20"/>
    <w:rsid w:val="003D5C9C"/>
    <w:rsid w:val="003D5D0F"/>
    <w:rsid w:val="003D5D2D"/>
    <w:rsid w:val="003D5DB7"/>
    <w:rsid w:val="003D5DE6"/>
    <w:rsid w:val="003D5E66"/>
    <w:rsid w:val="003D5EBF"/>
    <w:rsid w:val="003D5F24"/>
    <w:rsid w:val="003D5F75"/>
    <w:rsid w:val="003D6014"/>
    <w:rsid w:val="003D6089"/>
    <w:rsid w:val="003D60C0"/>
    <w:rsid w:val="003D616D"/>
    <w:rsid w:val="003D61BE"/>
    <w:rsid w:val="003D61C4"/>
    <w:rsid w:val="003D6220"/>
    <w:rsid w:val="003D629F"/>
    <w:rsid w:val="003D62A3"/>
    <w:rsid w:val="003D632F"/>
    <w:rsid w:val="003D6390"/>
    <w:rsid w:val="003D63DF"/>
    <w:rsid w:val="003D6420"/>
    <w:rsid w:val="003D642E"/>
    <w:rsid w:val="003D6474"/>
    <w:rsid w:val="003D6478"/>
    <w:rsid w:val="003D647C"/>
    <w:rsid w:val="003D6570"/>
    <w:rsid w:val="003D65BF"/>
    <w:rsid w:val="003D65CD"/>
    <w:rsid w:val="003D6647"/>
    <w:rsid w:val="003D66A2"/>
    <w:rsid w:val="003D6702"/>
    <w:rsid w:val="003D6772"/>
    <w:rsid w:val="003D67A5"/>
    <w:rsid w:val="003D6859"/>
    <w:rsid w:val="003D687C"/>
    <w:rsid w:val="003D68A3"/>
    <w:rsid w:val="003D6A0E"/>
    <w:rsid w:val="003D6A43"/>
    <w:rsid w:val="003D6A5C"/>
    <w:rsid w:val="003D6AE4"/>
    <w:rsid w:val="003D6AEB"/>
    <w:rsid w:val="003D6B1B"/>
    <w:rsid w:val="003D6B57"/>
    <w:rsid w:val="003D6BDD"/>
    <w:rsid w:val="003D6D24"/>
    <w:rsid w:val="003D6D78"/>
    <w:rsid w:val="003D6D82"/>
    <w:rsid w:val="003D6DEA"/>
    <w:rsid w:val="003D6E1E"/>
    <w:rsid w:val="003D6E40"/>
    <w:rsid w:val="003D6E90"/>
    <w:rsid w:val="003D6F83"/>
    <w:rsid w:val="003D6FA3"/>
    <w:rsid w:val="003D6FA8"/>
    <w:rsid w:val="003D7024"/>
    <w:rsid w:val="003D710F"/>
    <w:rsid w:val="003D716A"/>
    <w:rsid w:val="003D716C"/>
    <w:rsid w:val="003D7181"/>
    <w:rsid w:val="003D726A"/>
    <w:rsid w:val="003D7305"/>
    <w:rsid w:val="003D7320"/>
    <w:rsid w:val="003D735C"/>
    <w:rsid w:val="003D7658"/>
    <w:rsid w:val="003D7671"/>
    <w:rsid w:val="003D770C"/>
    <w:rsid w:val="003D7746"/>
    <w:rsid w:val="003D774D"/>
    <w:rsid w:val="003D7763"/>
    <w:rsid w:val="003D779E"/>
    <w:rsid w:val="003D77FD"/>
    <w:rsid w:val="003D783F"/>
    <w:rsid w:val="003D7852"/>
    <w:rsid w:val="003D78D4"/>
    <w:rsid w:val="003D78EF"/>
    <w:rsid w:val="003D7956"/>
    <w:rsid w:val="003D79B8"/>
    <w:rsid w:val="003D7A4C"/>
    <w:rsid w:val="003D7A59"/>
    <w:rsid w:val="003D7A6A"/>
    <w:rsid w:val="003D7AE0"/>
    <w:rsid w:val="003D7B0B"/>
    <w:rsid w:val="003D7B69"/>
    <w:rsid w:val="003D7BF0"/>
    <w:rsid w:val="003D7D09"/>
    <w:rsid w:val="003D7E67"/>
    <w:rsid w:val="003D7E93"/>
    <w:rsid w:val="003D7EAF"/>
    <w:rsid w:val="003D7F0F"/>
    <w:rsid w:val="003D7F3A"/>
    <w:rsid w:val="003D7F83"/>
    <w:rsid w:val="003D7F92"/>
    <w:rsid w:val="003E0029"/>
    <w:rsid w:val="003E0072"/>
    <w:rsid w:val="003E0085"/>
    <w:rsid w:val="003E0131"/>
    <w:rsid w:val="003E015A"/>
    <w:rsid w:val="003E0177"/>
    <w:rsid w:val="003E0179"/>
    <w:rsid w:val="003E017F"/>
    <w:rsid w:val="003E0188"/>
    <w:rsid w:val="003E01C3"/>
    <w:rsid w:val="003E02B3"/>
    <w:rsid w:val="003E0360"/>
    <w:rsid w:val="003E03A8"/>
    <w:rsid w:val="003E03F8"/>
    <w:rsid w:val="003E03FC"/>
    <w:rsid w:val="003E043E"/>
    <w:rsid w:val="003E04A5"/>
    <w:rsid w:val="003E04FD"/>
    <w:rsid w:val="003E0615"/>
    <w:rsid w:val="003E0652"/>
    <w:rsid w:val="003E0750"/>
    <w:rsid w:val="003E07B6"/>
    <w:rsid w:val="003E07B8"/>
    <w:rsid w:val="003E07C7"/>
    <w:rsid w:val="003E07CA"/>
    <w:rsid w:val="003E084D"/>
    <w:rsid w:val="003E085E"/>
    <w:rsid w:val="003E086F"/>
    <w:rsid w:val="003E08FF"/>
    <w:rsid w:val="003E0919"/>
    <w:rsid w:val="003E0957"/>
    <w:rsid w:val="003E0AB4"/>
    <w:rsid w:val="003E0B4A"/>
    <w:rsid w:val="003E0B53"/>
    <w:rsid w:val="003E0BC3"/>
    <w:rsid w:val="003E0C5A"/>
    <w:rsid w:val="003E0CB3"/>
    <w:rsid w:val="003E0CBE"/>
    <w:rsid w:val="003E0CFD"/>
    <w:rsid w:val="003E0D00"/>
    <w:rsid w:val="003E0D57"/>
    <w:rsid w:val="003E0DD9"/>
    <w:rsid w:val="003E0EB0"/>
    <w:rsid w:val="003E0EE0"/>
    <w:rsid w:val="003E0F49"/>
    <w:rsid w:val="003E0F52"/>
    <w:rsid w:val="003E0F85"/>
    <w:rsid w:val="003E0FAC"/>
    <w:rsid w:val="003E0FDB"/>
    <w:rsid w:val="003E0FDC"/>
    <w:rsid w:val="003E0FDF"/>
    <w:rsid w:val="003E1020"/>
    <w:rsid w:val="003E1089"/>
    <w:rsid w:val="003E1096"/>
    <w:rsid w:val="003E10DE"/>
    <w:rsid w:val="003E10E0"/>
    <w:rsid w:val="003E1156"/>
    <w:rsid w:val="003E1212"/>
    <w:rsid w:val="003E1229"/>
    <w:rsid w:val="003E1237"/>
    <w:rsid w:val="003E1258"/>
    <w:rsid w:val="003E1339"/>
    <w:rsid w:val="003E13F4"/>
    <w:rsid w:val="003E140F"/>
    <w:rsid w:val="003E1412"/>
    <w:rsid w:val="003E144F"/>
    <w:rsid w:val="003E146C"/>
    <w:rsid w:val="003E1492"/>
    <w:rsid w:val="003E14B0"/>
    <w:rsid w:val="003E14F5"/>
    <w:rsid w:val="003E1513"/>
    <w:rsid w:val="003E1554"/>
    <w:rsid w:val="003E1581"/>
    <w:rsid w:val="003E1583"/>
    <w:rsid w:val="003E1618"/>
    <w:rsid w:val="003E1686"/>
    <w:rsid w:val="003E16C7"/>
    <w:rsid w:val="003E16CD"/>
    <w:rsid w:val="003E1732"/>
    <w:rsid w:val="003E17EB"/>
    <w:rsid w:val="003E1800"/>
    <w:rsid w:val="003E181F"/>
    <w:rsid w:val="003E183D"/>
    <w:rsid w:val="003E194A"/>
    <w:rsid w:val="003E1A5F"/>
    <w:rsid w:val="003E1A86"/>
    <w:rsid w:val="003E1A9A"/>
    <w:rsid w:val="003E1B04"/>
    <w:rsid w:val="003E1B0A"/>
    <w:rsid w:val="003E1B3E"/>
    <w:rsid w:val="003E1B9B"/>
    <w:rsid w:val="003E1BEF"/>
    <w:rsid w:val="003E1CBC"/>
    <w:rsid w:val="003E1CCA"/>
    <w:rsid w:val="003E1E47"/>
    <w:rsid w:val="003E1E7D"/>
    <w:rsid w:val="003E1E7F"/>
    <w:rsid w:val="003E1ED7"/>
    <w:rsid w:val="003E1F0B"/>
    <w:rsid w:val="003E1F46"/>
    <w:rsid w:val="003E1F62"/>
    <w:rsid w:val="003E1F9A"/>
    <w:rsid w:val="003E1F9C"/>
    <w:rsid w:val="003E2024"/>
    <w:rsid w:val="003E20CF"/>
    <w:rsid w:val="003E20EB"/>
    <w:rsid w:val="003E231C"/>
    <w:rsid w:val="003E232E"/>
    <w:rsid w:val="003E232F"/>
    <w:rsid w:val="003E2373"/>
    <w:rsid w:val="003E23D2"/>
    <w:rsid w:val="003E2428"/>
    <w:rsid w:val="003E2442"/>
    <w:rsid w:val="003E24B3"/>
    <w:rsid w:val="003E2513"/>
    <w:rsid w:val="003E25F4"/>
    <w:rsid w:val="003E26B5"/>
    <w:rsid w:val="003E270A"/>
    <w:rsid w:val="003E2740"/>
    <w:rsid w:val="003E2771"/>
    <w:rsid w:val="003E27BE"/>
    <w:rsid w:val="003E2814"/>
    <w:rsid w:val="003E2844"/>
    <w:rsid w:val="003E28D5"/>
    <w:rsid w:val="003E29CD"/>
    <w:rsid w:val="003E2A33"/>
    <w:rsid w:val="003E2A7B"/>
    <w:rsid w:val="003E2A9B"/>
    <w:rsid w:val="003E2B0B"/>
    <w:rsid w:val="003E2BCD"/>
    <w:rsid w:val="003E2C90"/>
    <w:rsid w:val="003E2FDC"/>
    <w:rsid w:val="003E2FF2"/>
    <w:rsid w:val="003E3074"/>
    <w:rsid w:val="003E3086"/>
    <w:rsid w:val="003E30D4"/>
    <w:rsid w:val="003E3281"/>
    <w:rsid w:val="003E32EE"/>
    <w:rsid w:val="003E337F"/>
    <w:rsid w:val="003E33BA"/>
    <w:rsid w:val="003E33E9"/>
    <w:rsid w:val="003E3417"/>
    <w:rsid w:val="003E3444"/>
    <w:rsid w:val="003E34BD"/>
    <w:rsid w:val="003E35AC"/>
    <w:rsid w:val="003E35F6"/>
    <w:rsid w:val="003E3609"/>
    <w:rsid w:val="003E3629"/>
    <w:rsid w:val="003E3715"/>
    <w:rsid w:val="003E37CD"/>
    <w:rsid w:val="003E3803"/>
    <w:rsid w:val="003E3819"/>
    <w:rsid w:val="003E38A9"/>
    <w:rsid w:val="003E39C3"/>
    <w:rsid w:val="003E39E1"/>
    <w:rsid w:val="003E3AE8"/>
    <w:rsid w:val="003E3B07"/>
    <w:rsid w:val="003E3C21"/>
    <w:rsid w:val="003E3C2B"/>
    <w:rsid w:val="003E3C32"/>
    <w:rsid w:val="003E3C7B"/>
    <w:rsid w:val="003E3CBF"/>
    <w:rsid w:val="003E3CD2"/>
    <w:rsid w:val="003E3CDE"/>
    <w:rsid w:val="003E3D51"/>
    <w:rsid w:val="003E3D8D"/>
    <w:rsid w:val="003E3EE5"/>
    <w:rsid w:val="003E3F29"/>
    <w:rsid w:val="003E3F4B"/>
    <w:rsid w:val="003E4010"/>
    <w:rsid w:val="003E405F"/>
    <w:rsid w:val="003E4060"/>
    <w:rsid w:val="003E40E4"/>
    <w:rsid w:val="003E4197"/>
    <w:rsid w:val="003E41EA"/>
    <w:rsid w:val="003E41ED"/>
    <w:rsid w:val="003E422A"/>
    <w:rsid w:val="003E423D"/>
    <w:rsid w:val="003E4300"/>
    <w:rsid w:val="003E430A"/>
    <w:rsid w:val="003E4379"/>
    <w:rsid w:val="003E438A"/>
    <w:rsid w:val="003E43DB"/>
    <w:rsid w:val="003E441A"/>
    <w:rsid w:val="003E4441"/>
    <w:rsid w:val="003E4485"/>
    <w:rsid w:val="003E448F"/>
    <w:rsid w:val="003E4491"/>
    <w:rsid w:val="003E4514"/>
    <w:rsid w:val="003E456D"/>
    <w:rsid w:val="003E458A"/>
    <w:rsid w:val="003E458F"/>
    <w:rsid w:val="003E45B2"/>
    <w:rsid w:val="003E46A4"/>
    <w:rsid w:val="003E47BB"/>
    <w:rsid w:val="003E47EF"/>
    <w:rsid w:val="003E4854"/>
    <w:rsid w:val="003E4870"/>
    <w:rsid w:val="003E48D3"/>
    <w:rsid w:val="003E4902"/>
    <w:rsid w:val="003E4914"/>
    <w:rsid w:val="003E4967"/>
    <w:rsid w:val="003E49FC"/>
    <w:rsid w:val="003E4A85"/>
    <w:rsid w:val="003E4A91"/>
    <w:rsid w:val="003E4ACD"/>
    <w:rsid w:val="003E4ACE"/>
    <w:rsid w:val="003E4B74"/>
    <w:rsid w:val="003E4B8C"/>
    <w:rsid w:val="003E4BA6"/>
    <w:rsid w:val="003E4C2B"/>
    <w:rsid w:val="003E4C7D"/>
    <w:rsid w:val="003E4C85"/>
    <w:rsid w:val="003E4CEA"/>
    <w:rsid w:val="003E4D39"/>
    <w:rsid w:val="003E4ED0"/>
    <w:rsid w:val="003E4F5E"/>
    <w:rsid w:val="003E4F9D"/>
    <w:rsid w:val="003E4FBB"/>
    <w:rsid w:val="003E4FC2"/>
    <w:rsid w:val="003E5062"/>
    <w:rsid w:val="003E50C8"/>
    <w:rsid w:val="003E50CF"/>
    <w:rsid w:val="003E515B"/>
    <w:rsid w:val="003E516A"/>
    <w:rsid w:val="003E51F7"/>
    <w:rsid w:val="003E520B"/>
    <w:rsid w:val="003E5250"/>
    <w:rsid w:val="003E5254"/>
    <w:rsid w:val="003E5263"/>
    <w:rsid w:val="003E528C"/>
    <w:rsid w:val="003E52F8"/>
    <w:rsid w:val="003E535E"/>
    <w:rsid w:val="003E5375"/>
    <w:rsid w:val="003E5392"/>
    <w:rsid w:val="003E5406"/>
    <w:rsid w:val="003E5414"/>
    <w:rsid w:val="003E5428"/>
    <w:rsid w:val="003E5465"/>
    <w:rsid w:val="003E5582"/>
    <w:rsid w:val="003E55C0"/>
    <w:rsid w:val="003E55C6"/>
    <w:rsid w:val="003E561B"/>
    <w:rsid w:val="003E5656"/>
    <w:rsid w:val="003E57F1"/>
    <w:rsid w:val="003E5857"/>
    <w:rsid w:val="003E5886"/>
    <w:rsid w:val="003E5926"/>
    <w:rsid w:val="003E59D1"/>
    <w:rsid w:val="003E5B26"/>
    <w:rsid w:val="003E5B43"/>
    <w:rsid w:val="003E5C70"/>
    <w:rsid w:val="003E5CA1"/>
    <w:rsid w:val="003E5CBE"/>
    <w:rsid w:val="003E5D02"/>
    <w:rsid w:val="003E5D62"/>
    <w:rsid w:val="003E5DE5"/>
    <w:rsid w:val="003E5EF1"/>
    <w:rsid w:val="003E5EF6"/>
    <w:rsid w:val="003E5FB7"/>
    <w:rsid w:val="003E5FCE"/>
    <w:rsid w:val="003E6074"/>
    <w:rsid w:val="003E6076"/>
    <w:rsid w:val="003E607A"/>
    <w:rsid w:val="003E61C5"/>
    <w:rsid w:val="003E628E"/>
    <w:rsid w:val="003E62B1"/>
    <w:rsid w:val="003E63A2"/>
    <w:rsid w:val="003E6444"/>
    <w:rsid w:val="003E64AF"/>
    <w:rsid w:val="003E64C4"/>
    <w:rsid w:val="003E650B"/>
    <w:rsid w:val="003E6520"/>
    <w:rsid w:val="003E65A0"/>
    <w:rsid w:val="003E6636"/>
    <w:rsid w:val="003E663E"/>
    <w:rsid w:val="003E677D"/>
    <w:rsid w:val="003E6796"/>
    <w:rsid w:val="003E6820"/>
    <w:rsid w:val="003E692E"/>
    <w:rsid w:val="003E693A"/>
    <w:rsid w:val="003E69F2"/>
    <w:rsid w:val="003E6A79"/>
    <w:rsid w:val="003E6A9D"/>
    <w:rsid w:val="003E6B00"/>
    <w:rsid w:val="003E6B73"/>
    <w:rsid w:val="003E6BA0"/>
    <w:rsid w:val="003E6BB9"/>
    <w:rsid w:val="003E6C95"/>
    <w:rsid w:val="003E6CFB"/>
    <w:rsid w:val="003E6D72"/>
    <w:rsid w:val="003E6DB8"/>
    <w:rsid w:val="003E6E8E"/>
    <w:rsid w:val="003E6F35"/>
    <w:rsid w:val="003E6F52"/>
    <w:rsid w:val="003E7008"/>
    <w:rsid w:val="003E7023"/>
    <w:rsid w:val="003E7074"/>
    <w:rsid w:val="003E708F"/>
    <w:rsid w:val="003E70AA"/>
    <w:rsid w:val="003E70D2"/>
    <w:rsid w:val="003E710B"/>
    <w:rsid w:val="003E7117"/>
    <w:rsid w:val="003E7128"/>
    <w:rsid w:val="003E718C"/>
    <w:rsid w:val="003E719C"/>
    <w:rsid w:val="003E71CA"/>
    <w:rsid w:val="003E71E6"/>
    <w:rsid w:val="003E722A"/>
    <w:rsid w:val="003E7270"/>
    <w:rsid w:val="003E7286"/>
    <w:rsid w:val="003E728A"/>
    <w:rsid w:val="003E7319"/>
    <w:rsid w:val="003E733C"/>
    <w:rsid w:val="003E7380"/>
    <w:rsid w:val="003E73BD"/>
    <w:rsid w:val="003E73C4"/>
    <w:rsid w:val="003E73CE"/>
    <w:rsid w:val="003E746A"/>
    <w:rsid w:val="003E7480"/>
    <w:rsid w:val="003E757C"/>
    <w:rsid w:val="003E75C3"/>
    <w:rsid w:val="003E75DC"/>
    <w:rsid w:val="003E75ED"/>
    <w:rsid w:val="003E766F"/>
    <w:rsid w:val="003E7692"/>
    <w:rsid w:val="003E769B"/>
    <w:rsid w:val="003E76AB"/>
    <w:rsid w:val="003E775A"/>
    <w:rsid w:val="003E782C"/>
    <w:rsid w:val="003E7882"/>
    <w:rsid w:val="003E7909"/>
    <w:rsid w:val="003E794B"/>
    <w:rsid w:val="003E7980"/>
    <w:rsid w:val="003E7A44"/>
    <w:rsid w:val="003E7AA7"/>
    <w:rsid w:val="003E7AC4"/>
    <w:rsid w:val="003E7AD7"/>
    <w:rsid w:val="003E7B1F"/>
    <w:rsid w:val="003E7BC8"/>
    <w:rsid w:val="003E7BF4"/>
    <w:rsid w:val="003E7D71"/>
    <w:rsid w:val="003E7DD5"/>
    <w:rsid w:val="003E7E11"/>
    <w:rsid w:val="003E7E94"/>
    <w:rsid w:val="003E7F83"/>
    <w:rsid w:val="003E7F84"/>
    <w:rsid w:val="003E7FAA"/>
    <w:rsid w:val="003E7FB4"/>
    <w:rsid w:val="003F0039"/>
    <w:rsid w:val="003F0086"/>
    <w:rsid w:val="003F00C1"/>
    <w:rsid w:val="003F0122"/>
    <w:rsid w:val="003F0184"/>
    <w:rsid w:val="003F031C"/>
    <w:rsid w:val="003F04EE"/>
    <w:rsid w:val="003F0566"/>
    <w:rsid w:val="003F0577"/>
    <w:rsid w:val="003F060C"/>
    <w:rsid w:val="003F0612"/>
    <w:rsid w:val="003F0641"/>
    <w:rsid w:val="003F06B4"/>
    <w:rsid w:val="003F06D6"/>
    <w:rsid w:val="003F07B2"/>
    <w:rsid w:val="003F0875"/>
    <w:rsid w:val="003F0988"/>
    <w:rsid w:val="003F09EE"/>
    <w:rsid w:val="003F0B88"/>
    <w:rsid w:val="003F0CD9"/>
    <w:rsid w:val="003F0D54"/>
    <w:rsid w:val="003F0DA5"/>
    <w:rsid w:val="003F0DC7"/>
    <w:rsid w:val="003F0DFA"/>
    <w:rsid w:val="003F0E63"/>
    <w:rsid w:val="003F0E8D"/>
    <w:rsid w:val="003F0EB7"/>
    <w:rsid w:val="003F0F1A"/>
    <w:rsid w:val="003F0F8F"/>
    <w:rsid w:val="003F0FDA"/>
    <w:rsid w:val="003F10B7"/>
    <w:rsid w:val="003F1106"/>
    <w:rsid w:val="003F1196"/>
    <w:rsid w:val="003F119B"/>
    <w:rsid w:val="003F11CA"/>
    <w:rsid w:val="003F11E6"/>
    <w:rsid w:val="003F11F5"/>
    <w:rsid w:val="003F123E"/>
    <w:rsid w:val="003F1316"/>
    <w:rsid w:val="003F134A"/>
    <w:rsid w:val="003F13E9"/>
    <w:rsid w:val="003F1458"/>
    <w:rsid w:val="003F149B"/>
    <w:rsid w:val="003F14B3"/>
    <w:rsid w:val="003F14E3"/>
    <w:rsid w:val="003F152D"/>
    <w:rsid w:val="003F1565"/>
    <w:rsid w:val="003F158E"/>
    <w:rsid w:val="003F15AB"/>
    <w:rsid w:val="003F1793"/>
    <w:rsid w:val="003F179F"/>
    <w:rsid w:val="003F18D2"/>
    <w:rsid w:val="003F1A09"/>
    <w:rsid w:val="003F1ACC"/>
    <w:rsid w:val="003F1AEB"/>
    <w:rsid w:val="003F1AFB"/>
    <w:rsid w:val="003F1D62"/>
    <w:rsid w:val="003F1DD1"/>
    <w:rsid w:val="003F1DF1"/>
    <w:rsid w:val="003F1EF8"/>
    <w:rsid w:val="003F1F4F"/>
    <w:rsid w:val="003F1F7C"/>
    <w:rsid w:val="003F203F"/>
    <w:rsid w:val="003F204B"/>
    <w:rsid w:val="003F20CC"/>
    <w:rsid w:val="003F20EF"/>
    <w:rsid w:val="003F211E"/>
    <w:rsid w:val="003F2255"/>
    <w:rsid w:val="003F22D9"/>
    <w:rsid w:val="003F2376"/>
    <w:rsid w:val="003F23EE"/>
    <w:rsid w:val="003F23F3"/>
    <w:rsid w:val="003F23F8"/>
    <w:rsid w:val="003F2408"/>
    <w:rsid w:val="003F2455"/>
    <w:rsid w:val="003F24C5"/>
    <w:rsid w:val="003F24F4"/>
    <w:rsid w:val="003F2516"/>
    <w:rsid w:val="003F25CC"/>
    <w:rsid w:val="003F26C2"/>
    <w:rsid w:val="003F26F2"/>
    <w:rsid w:val="003F278C"/>
    <w:rsid w:val="003F2791"/>
    <w:rsid w:val="003F2814"/>
    <w:rsid w:val="003F2842"/>
    <w:rsid w:val="003F2851"/>
    <w:rsid w:val="003F2884"/>
    <w:rsid w:val="003F28E0"/>
    <w:rsid w:val="003F290C"/>
    <w:rsid w:val="003F2940"/>
    <w:rsid w:val="003F2971"/>
    <w:rsid w:val="003F2994"/>
    <w:rsid w:val="003F29B6"/>
    <w:rsid w:val="003F29BC"/>
    <w:rsid w:val="003F29DB"/>
    <w:rsid w:val="003F29F2"/>
    <w:rsid w:val="003F2A2A"/>
    <w:rsid w:val="003F2A9B"/>
    <w:rsid w:val="003F2B04"/>
    <w:rsid w:val="003F2B66"/>
    <w:rsid w:val="003F2B7A"/>
    <w:rsid w:val="003F2C65"/>
    <w:rsid w:val="003F2C7C"/>
    <w:rsid w:val="003F2D14"/>
    <w:rsid w:val="003F2D2A"/>
    <w:rsid w:val="003F2D4E"/>
    <w:rsid w:val="003F2E08"/>
    <w:rsid w:val="003F2E42"/>
    <w:rsid w:val="003F2E70"/>
    <w:rsid w:val="003F2EFD"/>
    <w:rsid w:val="003F2FCA"/>
    <w:rsid w:val="003F2FE3"/>
    <w:rsid w:val="003F3018"/>
    <w:rsid w:val="003F30BD"/>
    <w:rsid w:val="003F30EA"/>
    <w:rsid w:val="003F30F5"/>
    <w:rsid w:val="003F3152"/>
    <w:rsid w:val="003F326B"/>
    <w:rsid w:val="003F3379"/>
    <w:rsid w:val="003F33C4"/>
    <w:rsid w:val="003F3496"/>
    <w:rsid w:val="003F34D0"/>
    <w:rsid w:val="003F34D2"/>
    <w:rsid w:val="003F34FE"/>
    <w:rsid w:val="003F3502"/>
    <w:rsid w:val="003F354C"/>
    <w:rsid w:val="003F3639"/>
    <w:rsid w:val="003F3641"/>
    <w:rsid w:val="003F369B"/>
    <w:rsid w:val="003F36D7"/>
    <w:rsid w:val="003F3844"/>
    <w:rsid w:val="003F38C0"/>
    <w:rsid w:val="003F38D2"/>
    <w:rsid w:val="003F3926"/>
    <w:rsid w:val="003F3944"/>
    <w:rsid w:val="003F39B7"/>
    <w:rsid w:val="003F39F1"/>
    <w:rsid w:val="003F3AB4"/>
    <w:rsid w:val="003F3ACD"/>
    <w:rsid w:val="003F3AD6"/>
    <w:rsid w:val="003F3ADE"/>
    <w:rsid w:val="003F3B9B"/>
    <w:rsid w:val="003F3C12"/>
    <w:rsid w:val="003F3C26"/>
    <w:rsid w:val="003F3C31"/>
    <w:rsid w:val="003F3C77"/>
    <w:rsid w:val="003F3C90"/>
    <w:rsid w:val="003F3D32"/>
    <w:rsid w:val="003F3D55"/>
    <w:rsid w:val="003F3DD8"/>
    <w:rsid w:val="003F3E9C"/>
    <w:rsid w:val="003F3F56"/>
    <w:rsid w:val="003F400B"/>
    <w:rsid w:val="003F404B"/>
    <w:rsid w:val="003F4051"/>
    <w:rsid w:val="003F409E"/>
    <w:rsid w:val="003F40A9"/>
    <w:rsid w:val="003F40D3"/>
    <w:rsid w:val="003F40EE"/>
    <w:rsid w:val="003F4101"/>
    <w:rsid w:val="003F4141"/>
    <w:rsid w:val="003F414C"/>
    <w:rsid w:val="003F4169"/>
    <w:rsid w:val="003F427C"/>
    <w:rsid w:val="003F42DA"/>
    <w:rsid w:val="003F4320"/>
    <w:rsid w:val="003F4386"/>
    <w:rsid w:val="003F438B"/>
    <w:rsid w:val="003F438C"/>
    <w:rsid w:val="003F43A8"/>
    <w:rsid w:val="003F444F"/>
    <w:rsid w:val="003F44AF"/>
    <w:rsid w:val="003F44D1"/>
    <w:rsid w:val="003F459F"/>
    <w:rsid w:val="003F466A"/>
    <w:rsid w:val="003F467A"/>
    <w:rsid w:val="003F4683"/>
    <w:rsid w:val="003F46B2"/>
    <w:rsid w:val="003F46C6"/>
    <w:rsid w:val="003F4783"/>
    <w:rsid w:val="003F47E0"/>
    <w:rsid w:val="003F47FF"/>
    <w:rsid w:val="003F481B"/>
    <w:rsid w:val="003F4891"/>
    <w:rsid w:val="003F48D0"/>
    <w:rsid w:val="003F4960"/>
    <w:rsid w:val="003F49C9"/>
    <w:rsid w:val="003F4A01"/>
    <w:rsid w:val="003F4A9E"/>
    <w:rsid w:val="003F4B8B"/>
    <w:rsid w:val="003F4BAF"/>
    <w:rsid w:val="003F4C04"/>
    <w:rsid w:val="003F4C53"/>
    <w:rsid w:val="003F4C56"/>
    <w:rsid w:val="003F4C58"/>
    <w:rsid w:val="003F4C69"/>
    <w:rsid w:val="003F4CD2"/>
    <w:rsid w:val="003F4D2F"/>
    <w:rsid w:val="003F4EFF"/>
    <w:rsid w:val="003F5119"/>
    <w:rsid w:val="003F5185"/>
    <w:rsid w:val="003F5278"/>
    <w:rsid w:val="003F52A6"/>
    <w:rsid w:val="003F53EA"/>
    <w:rsid w:val="003F53F6"/>
    <w:rsid w:val="003F5516"/>
    <w:rsid w:val="003F5544"/>
    <w:rsid w:val="003F5571"/>
    <w:rsid w:val="003F55A6"/>
    <w:rsid w:val="003F55E7"/>
    <w:rsid w:val="003F5638"/>
    <w:rsid w:val="003F564C"/>
    <w:rsid w:val="003F5727"/>
    <w:rsid w:val="003F5749"/>
    <w:rsid w:val="003F57C4"/>
    <w:rsid w:val="003F5831"/>
    <w:rsid w:val="003F58AA"/>
    <w:rsid w:val="003F5999"/>
    <w:rsid w:val="003F5A09"/>
    <w:rsid w:val="003F5A28"/>
    <w:rsid w:val="003F5A8E"/>
    <w:rsid w:val="003F5BFF"/>
    <w:rsid w:val="003F5C4A"/>
    <w:rsid w:val="003F5C5D"/>
    <w:rsid w:val="003F5D19"/>
    <w:rsid w:val="003F5D9C"/>
    <w:rsid w:val="003F5DB8"/>
    <w:rsid w:val="003F5DEC"/>
    <w:rsid w:val="003F5E58"/>
    <w:rsid w:val="003F5EB4"/>
    <w:rsid w:val="003F5EC8"/>
    <w:rsid w:val="003F5FA5"/>
    <w:rsid w:val="003F5FB3"/>
    <w:rsid w:val="003F5FFA"/>
    <w:rsid w:val="003F60C8"/>
    <w:rsid w:val="003F6233"/>
    <w:rsid w:val="003F63AE"/>
    <w:rsid w:val="003F645F"/>
    <w:rsid w:val="003F6475"/>
    <w:rsid w:val="003F6490"/>
    <w:rsid w:val="003F6495"/>
    <w:rsid w:val="003F64CA"/>
    <w:rsid w:val="003F64DF"/>
    <w:rsid w:val="003F652A"/>
    <w:rsid w:val="003F656A"/>
    <w:rsid w:val="003F659E"/>
    <w:rsid w:val="003F65D9"/>
    <w:rsid w:val="003F65EF"/>
    <w:rsid w:val="003F668B"/>
    <w:rsid w:val="003F66FC"/>
    <w:rsid w:val="003F674D"/>
    <w:rsid w:val="003F67D1"/>
    <w:rsid w:val="003F692B"/>
    <w:rsid w:val="003F6A25"/>
    <w:rsid w:val="003F6A2D"/>
    <w:rsid w:val="003F6AD2"/>
    <w:rsid w:val="003F6AE8"/>
    <w:rsid w:val="003F6AFE"/>
    <w:rsid w:val="003F6B98"/>
    <w:rsid w:val="003F6BCA"/>
    <w:rsid w:val="003F6CE9"/>
    <w:rsid w:val="003F6CF7"/>
    <w:rsid w:val="003F6D59"/>
    <w:rsid w:val="003F6D83"/>
    <w:rsid w:val="003F6D90"/>
    <w:rsid w:val="003F6DB3"/>
    <w:rsid w:val="003F6E3C"/>
    <w:rsid w:val="003F6EA0"/>
    <w:rsid w:val="003F6EB2"/>
    <w:rsid w:val="003F6EE2"/>
    <w:rsid w:val="003F6EFC"/>
    <w:rsid w:val="003F6F08"/>
    <w:rsid w:val="003F6F63"/>
    <w:rsid w:val="003F6F84"/>
    <w:rsid w:val="003F6F8B"/>
    <w:rsid w:val="003F701F"/>
    <w:rsid w:val="003F7042"/>
    <w:rsid w:val="003F7053"/>
    <w:rsid w:val="003F70A0"/>
    <w:rsid w:val="003F70C9"/>
    <w:rsid w:val="003F70E2"/>
    <w:rsid w:val="003F70F9"/>
    <w:rsid w:val="003F715D"/>
    <w:rsid w:val="003F7251"/>
    <w:rsid w:val="003F72A0"/>
    <w:rsid w:val="003F72AB"/>
    <w:rsid w:val="003F72B0"/>
    <w:rsid w:val="003F72FB"/>
    <w:rsid w:val="003F7405"/>
    <w:rsid w:val="003F7466"/>
    <w:rsid w:val="003F746E"/>
    <w:rsid w:val="003F7470"/>
    <w:rsid w:val="003F7483"/>
    <w:rsid w:val="003F74D2"/>
    <w:rsid w:val="003F74DF"/>
    <w:rsid w:val="003F7562"/>
    <w:rsid w:val="003F75B7"/>
    <w:rsid w:val="003F75C6"/>
    <w:rsid w:val="003F764E"/>
    <w:rsid w:val="003F76EB"/>
    <w:rsid w:val="003F7705"/>
    <w:rsid w:val="003F7717"/>
    <w:rsid w:val="003F7721"/>
    <w:rsid w:val="003F779C"/>
    <w:rsid w:val="003F783C"/>
    <w:rsid w:val="003F7891"/>
    <w:rsid w:val="003F789E"/>
    <w:rsid w:val="003F7944"/>
    <w:rsid w:val="003F7954"/>
    <w:rsid w:val="003F7974"/>
    <w:rsid w:val="003F79C9"/>
    <w:rsid w:val="003F79D8"/>
    <w:rsid w:val="003F79FB"/>
    <w:rsid w:val="003F7B71"/>
    <w:rsid w:val="003F7B99"/>
    <w:rsid w:val="003F7D04"/>
    <w:rsid w:val="003F7D0B"/>
    <w:rsid w:val="003F7D77"/>
    <w:rsid w:val="003F7E3F"/>
    <w:rsid w:val="003F7E69"/>
    <w:rsid w:val="003F7E90"/>
    <w:rsid w:val="003F7EBE"/>
    <w:rsid w:val="003F7EEC"/>
    <w:rsid w:val="003F7F8E"/>
    <w:rsid w:val="003F7F93"/>
    <w:rsid w:val="003F7FA3"/>
    <w:rsid w:val="0040008E"/>
    <w:rsid w:val="004001F6"/>
    <w:rsid w:val="0040025B"/>
    <w:rsid w:val="004003FA"/>
    <w:rsid w:val="0040041A"/>
    <w:rsid w:val="00400430"/>
    <w:rsid w:val="00400431"/>
    <w:rsid w:val="0040045D"/>
    <w:rsid w:val="00400469"/>
    <w:rsid w:val="0040049F"/>
    <w:rsid w:val="004004F3"/>
    <w:rsid w:val="00400516"/>
    <w:rsid w:val="0040058B"/>
    <w:rsid w:val="004005BB"/>
    <w:rsid w:val="00400686"/>
    <w:rsid w:val="00400734"/>
    <w:rsid w:val="004007A8"/>
    <w:rsid w:val="00400827"/>
    <w:rsid w:val="0040087F"/>
    <w:rsid w:val="00400882"/>
    <w:rsid w:val="004008D9"/>
    <w:rsid w:val="004008FE"/>
    <w:rsid w:val="004009B9"/>
    <w:rsid w:val="00400A50"/>
    <w:rsid w:val="00400AF3"/>
    <w:rsid w:val="00400B98"/>
    <w:rsid w:val="00400C62"/>
    <w:rsid w:val="00400C98"/>
    <w:rsid w:val="00400D13"/>
    <w:rsid w:val="00400D7F"/>
    <w:rsid w:val="00400DB6"/>
    <w:rsid w:val="00400DC7"/>
    <w:rsid w:val="00400EB8"/>
    <w:rsid w:val="00400F29"/>
    <w:rsid w:val="00400FB5"/>
    <w:rsid w:val="00401080"/>
    <w:rsid w:val="004010BB"/>
    <w:rsid w:val="004010BF"/>
    <w:rsid w:val="004010DD"/>
    <w:rsid w:val="0040111B"/>
    <w:rsid w:val="0040114C"/>
    <w:rsid w:val="0040119D"/>
    <w:rsid w:val="00401246"/>
    <w:rsid w:val="00401275"/>
    <w:rsid w:val="004012F5"/>
    <w:rsid w:val="00401312"/>
    <w:rsid w:val="004013FB"/>
    <w:rsid w:val="00401453"/>
    <w:rsid w:val="0040145C"/>
    <w:rsid w:val="00401513"/>
    <w:rsid w:val="00401563"/>
    <w:rsid w:val="0040156F"/>
    <w:rsid w:val="0040163F"/>
    <w:rsid w:val="0040164D"/>
    <w:rsid w:val="0040164F"/>
    <w:rsid w:val="00401679"/>
    <w:rsid w:val="00401749"/>
    <w:rsid w:val="0040175A"/>
    <w:rsid w:val="0040177B"/>
    <w:rsid w:val="004017E0"/>
    <w:rsid w:val="00401853"/>
    <w:rsid w:val="0040188E"/>
    <w:rsid w:val="004018DE"/>
    <w:rsid w:val="00401906"/>
    <w:rsid w:val="0040199F"/>
    <w:rsid w:val="004019D2"/>
    <w:rsid w:val="00401A00"/>
    <w:rsid w:val="00401A01"/>
    <w:rsid w:val="00401B13"/>
    <w:rsid w:val="00401B5D"/>
    <w:rsid w:val="00401B6B"/>
    <w:rsid w:val="00401BCF"/>
    <w:rsid w:val="00401CCB"/>
    <w:rsid w:val="00401CD0"/>
    <w:rsid w:val="00401CD9"/>
    <w:rsid w:val="00401D9E"/>
    <w:rsid w:val="00401DBC"/>
    <w:rsid w:val="00401E05"/>
    <w:rsid w:val="00401E88"/>
    <w:rsid w:val="00401EA8"/>
    <w:rsid w:val="00401EC3"/>
    <w:rsid w:val="00401F72"/>
    <w:rsid w:val="00401FAA"/>
    <w:rsid w:val="00401FD5"/>
    <w:rsid w:val="00401FE2"/>
    <w:rsid w:val="004020B3"/>
    <w:rsid w:val="004020E3"/>
    <w:rsid w:val="004020E5"/>
    <w:rsid w:val="004020FF"/>
    <w:rsid w:val="00402233"/>
    <w:rsid w:val="00402361"/>
    <w:rsid w:val="004023DF"/>
    <w:rsid w:val="00402408"/>
    <w:rsid w:val="00402419"/>
    <w:rsid w:val="0040248D"/>
    <w:rsid w:val="004024A2"/>
    <w:rsid w:val="00402575"/>
    <w:rsid w:val="0040258B"/>
    <w:rsid w:val="004025EA"/>
    <w:rsid w:val="00402639"/>
    <w:rsid w:val="004026EA"/>
    <w:rsid w:val="00402761"/>
    <w:rsid w:val="00402772"/>
    <w:rsid w:val="00402780"/>
    <w:rsid w:val="00402791"/>
    <w:rsid w:val="004027C9"/>
    <w:rsid w:val="004028B2"/>
    <w:rsid w:val="00402A20"/>
    <w:rsid w:val="00402B1A"/>
    <w:rsid w:val="00402BEC"/>
    <w:rsid w:val="00402CC2"/>
    <w:rsid w:val="00402D73"/>
    <w:rsid w:val="00402D76"/>
    <w:rsid w:val="00402DFC"/>
    <w:rsid w:val="00402E07"/>
    <w:rsid w:val="00402EA6"/>
    <w:rsid w:val="00402F43"/>
    <w:rsid w:val="00402F8B"/>
    <w:rsid w:val="00402F95"/>
    <w:rsid w:val="00402FC5"/>
    <w:rsid w:val="00402FEE"/>
    <w:rsid w:val="00403018"/>
    <w:rsid w:val="0040302C"/>
    <w:rsid w:val="0040302F"/>
    <w:rsid w:val="00403133"/>
    <w:rsid w:val="00403255"/>
    <w:rsid w:val="00403409"/>
    <w:rsid w:val="00403465"/>
    <w:rsid w:val="0040348A"/>
    <w:rsid w:val="004035A1"/>
    <w:rsid w:val="004035E1"/>
    <w:rsid w:val="00403646"/>
    <w:rsid w:val="004036B1"/>
    <w:rsid w:val="004036B3"/>
    <w:rsid w:val="004036E7"/>
    <w:rsid w:val="0040379A"/>
    <w:rsid w:val="004037BC"/>
    <w:rsid w:val="00403842"/>
    <w:rsid w:val="00403879"/>
    <w:rsid w:val="004038DD"/>
    <w:rsid w:val="0040392E"/>
    <w:rsid w:val="00403933"/>
    <w:rsid w:val="0040396B"/>
    <w:rsid w:val="00403A0D"/>
    <w:rsid w:val="00403A2D"/>
    <w:rsid w:val="00403A34"/>
    <w:rsid w:val="00403CF6"/>
    <w:rsid w:val="00403D2A"/>
    <w:rsid w:val="00403E72"/>
    <w:rsid w:val="00403EEB"/>
    <w:rsid w:val="00403EF1"/>
    <w:rsid w:val="00403F41"/>
    <w:rsid w:val="00404004"/>
    <w:rsid w:val="0040400B"/>
    <w:rsid w:val="004041A5"/>
    <w:rsid w:val="004041AE"/>
    <w:rsid w:val="00404323"/>
    <w:rsid w:val="00404352"/>
    <w:rsid w:val="004043CB"/>
    <w:rsid w:val="004044DF"/>
    <w:rsid w:val="004044F4"/>
    <w:rsid w:val="00404523"/>
    <w:rsid w:val="0040454F"/>
    <w:rsid w:val="00404564"/>
    <w:rsid w:val="0040470D"/>
    <w:rsid w:val="0040472D"/>
    <w:rsid w:val="0040473D"/>
    <w:rsid w:val="00404792"/>
    <w:rsid w:val="004047B8"/>
    <w:rsid w:val="00404869"/>
    <w:rsid w:val="004048D6"/>
    <w:rsid w:val="004048E8"/>
    <w:rsid w:val="004048FA"/>
    <w:rsid w:val="00404925"/>
    <w:rsid w:val="00404A3C"/>
    <w:rsid w:val="00404A4C"/>
    <w:rsid w:val="00404A70"/>
    <w:rsid w:val="00404AB5"/>
    <w:rsid w:val="00404AE2"/>
    <w:rsid w:val="00404C05"/>
    <w:rsid w:val="00404D33"/>
    <w:rsid w:val="00404DB4"/>
    <w:rsid w:val="00404DF2"/>
    <w:rsid w:val="00404E29"/>
    <w:rsid w:val="00404E6B"/>
    <w:rsid w:val="00404E9B"/>
    <w:rsid w:val="00404E9D"/>
    <w:rsid w:val="00404ED9"/>
    <w:rsid w:val="00404EEA"/>
    <w:rsid w:val="00404F5A"/>
    <w:rsid w:val="0040505D"/>
    <w:rsid w:val="004050FE"/>
    <w:rsid w:val="004051A0"/>
    <w:rsid w:val="004051E1"/>
    <w:rsid w:val="004052AA"/>
    <w:rsid w:val="00405307"/>
    <w:rsid w:val="00405391"/>
    <w:rsid w:val="0040548F"/>
    <w:rsid w:val="004054CB"/>
    <w:rsid w:val="004054DD"/>
    <w:rsid w:val="004055E0"/>
    <w:rsid w:val="0040563A"/>
    <w:rsid w:val="00405701"/>
    <w:rsid w:val="00405750"/>
    <w:rsid w:val="0040583A"/>
    <w:rsid w:val="00405914"/>
    <w:rsid w:val="00405971"/>
    <w:rsid w:val="00405A12"/>
    <w:rsid w:val="00405B07"/>
    <w:rsid w:val="00405B6F"/>
    <w:rsid w:val="00405C34"/>
    <w:rsid w:val="00405C53"/>
    <w:rsid w:val="00405D26"/>
    <w:rsid w:val="00405D52"/>
    <w:rsid w:val="00405D7A"/>
    <w:rsid w:val="00405DB9"/>
    <w:rsid w:val="00405DC2"/>
    <w:rsid w:val="00405E14"/>
    <w:rsid w:val="00405E5D"/>
    <w:rsid w:val="00405E83"/>
    <w:rsid w:val="00405EFB"/>
    <w:rsid w:val="00405F00"/>
    <w:rsid w:val="00405F35"/>
    <w:rsid w:val="00405F45"/>
    <w:rsid w:val="00405FC1"/>
    <w:rsid w:val="00405FF5"/>
    <w:rsid w:val="0040603C"/>
    <w:rsid w:val="004060D1"/>
    <w:rsid w:val="00406166"/>
    <w:rsid w:val="0040618C"/>
    <w:rsid w:val="004062A9"/>
    <w:rsid w:val="00406342"/>
    <w:rsid w:val="00406381"/>
    <w:rsid w:val="0040638A"/>
    <w:rsid w:val="00406416"/>
    <w:rsid w:val="00406426"/>
    <w:rsid w:val="0040653F"/>
    <w:rsid w:val="00406559"/>
    <w:rsid w:val="00406562"/>
    <w:rsid w:val="0040656A"/>
    <w:rsid w:val="0040657F"/>
    <w:rsid w:val="0040669F"/>
    <w:rsid w:val="004066C2"/>
    <w:rsid w:val="0040674E"/>
    <w:rsid w:val="0040685A"/>
    <w:rsid w:val="0040687C"/>
    <w:rsid w:val="00406883"/>
    <w:rsid w:val="004068B2"/>
    <w:rsid w:val="0040694A"/>
    <w:rsid w:val="00406989"/>
    <w:rsid w:val="004069E6"/>
    <w:rsid w:val="00406A8E"/>
    <w:rsid w:val="00406AA5"/>
    <w:rsid w:val="00406BA0"/>
    <w:rsid w:val="00406C20"/>
    <w:rsid w:val="00406C72"/>
    <w:rsid w:val="00406CAD"/>
    <w:rsid w:val="00406CD5"/>
    <w:rsid w:val="00406DF7"/>
    <w:rsid w:val="00406E08"/>
    <w:rsid w:val="00406E43"/>
    <w:rsid w:val="00406E9B"/>
    <w:rsid w:val="00406EC3"/>
    <w:rsid w:val="004070DA"/>
    <w:rsid w:val="004070F9"/>
    <w:rsid w:val="00407131"/>
    <w:rsid w:val="00407192"/>
    <w:rsid w:val="004072D4"/>
    <w:rsid w:val="00407468"/>
    <w:rsid w:val="004074AE"/>
    <w:rsid w:val="004074CB"/>
    <w:rsid w:val="00407554"/>
    <w:rsid w:val="004075A4"/>
    <w:rsid w:val="004075C8"/>
    <w:rsid w:val="004075DC"/>
    <w:rsid w:val="0040763F"/>
    <w:rsid w:val="0040764F"/>
    <w:rsid w:val="00407664"/>
    <w:rsid w:val="004076C0"/>
    <w:rsid w:val="00407707"/>
    <w:rsid w:val="004077A5"/>
    <w:rsid w:val="004077B3"/>
    <w:rsid w:val="00407A21"/>
    <w:rsid w:val="00407A2C"/>
    <w:rsid w:val="00407AAD"/>
    <w:rsid w:val="00407ACC"/>
    <w:rsid w:val="00407B39"/>
    <w:rsid w:val="00407B4C"/>
    <w:rsid w:val="00407B81"/>
    <w:rsid w:val="00407B83"/>
    <w:rsid w:val="00407C10"/>
    <w:rsid w:val="00407CAC"/>
    <w:rsid w:val="00407CE3"/>
    <w:rsid w:val="00407D3B"/>
    <w:rsid w:val="00407DE7"/>
    <w:rsid w:val="00407DEB"/>
    <w:rsid w:val="00407E6D"/>
    <w:rsid w:val="00407F39"/>
    <w:rsid w:val="004100A4"/>
    <w:rsid w:val="004100EB"/>
    <w:rsid w:val="004100EC"/>
    <w:rsid w:val="004101AF"/>
    <w:rsid w:val="004101E7"/>
    <w:rsid w:val="00410219"/>
    <w:rsid w:val="0041021C"/>
    <w:rsid w:val="004102BB"/>
    <w:rsid w:val="004102D0"/>
    <w:rsid w:val="0041031D"/>
    <w:rsid w:val="00410334"/>
    <w:rsid w:val="004103A5"/>
    <w:rsid w:val="004103EB"/>
    <w:rsid w:val="0041044A"/>
    <w:rsid w:val="00410467"/>
    <w:rsid w:val="00410483"/>
    <w:rsid w:val="004104B5"/>
    <w:rsid w:val="00410505"/>
    <w:rsid w:val="00410691"/>
    <w:rsid w:val="004106CC"/>
    <w:rsid w:val="004106DB"/>
    <w:rsid w:val="00410751"/>
    <w:rsid w:val="004107AF"/>
    <w:rsid w:val="00410846"/>
    <w:rsid w:val="004108BD"/>
    <w:rsid w:val="004108BE"/>
    <w:rsid w:val="0041094C"/>
    <w:rsid w:val="004109D6"/>
    <w:rsid w:val="00410A04"/>
    <w:rsid w:val="00410A31"/>
    <w:rsid w:val="00410ACC"/>
    <w:rsid w:val="00410AD0"/>
    <w:rsid w:val="00410ADA"/>
    <w:rsid w:val="00410B1D"/>
    <w:rsid w:val="00410BB6"/>
    <w:rsid w:val="00410BC8"/>
    <w:rsid w:val="00410C0D"/>
    <w:rsid w:val="00410C47"/>
    <w:rsid w:val="00410C4A"/>
    <w:rsid w:val="00410C8E"/>
    <w:rsid w:val="00410CAC"/>
    <w:rsid w:val="00410D23"/>
    <w:rsid w:val="00410D79"/>
    <w:rsid w:val="00410EB0"/>
    <w:rsid w:val="00411080"/>
    <w:rsid w:val="0041109A"/>
    <w:rsid w:val="004110C4"/>
    <w:rsid w:val="00411110"/>
    <w:rsid w:val="004111F2"/>
    <w:rsid w:val="004113D4"/>
    <w:rsid w:val="0041141A"/>
    <w:rsid w:val="004114AD"/>
    <w:rsid w:val="00411611"/>
    <w:rsid w:val="0041162E"/>
    <w:rsid w:val="004116C4"/>
    <w:rsid w:val="00411797"/>
    <w:rsid w:val="004117F7"/>
    <w:rsid w:val="0041183D"/>
    <w:rsid w:val="004118D1"/>
    <w:rsid w:val="004118D4"/>
    <w:rsid w:val="0041191C"/>
    <w:rsid w:val="00411945"/>
    <w:rsid w:val="0041198A"/>
    <w:rsid w:val="00411A13"/>
    <w:rsid w:val="00411B3A"/>
    <w:rsid w:val="00411B6B"/>
    <w:rsid w:val="00411BAD"/>
    <w:rsid w:val="00411BE1"/>
    <w:rsid w:val="00411C5B"/>
    <w:rsid w:val="00411C5E"/>
    <w:rsid w:val="00411C82"/>
    <w:rsid w:val="00411D45"/>
    <w:rsid w:val="00411D52"/>
    <w:rsid w:val="00411E61"/>
    <w:rsid w:val="00411FA3"/>
    <w:rsid w:val="00412110"/>
    <w:rsid w:val="0041218E"/>
    <w:rsid w:val="004121F1"/>
    <w:rsid w:val="0041226B"/>
    <w:rsid w:val="00412278"/>
    <w:rsid w:val="00412326"/>
    <w:rsid w:val="0041235B"/>
    <w:rsid w:val="004123EE"/>
    <w:rsid w:val="00412468"/>
    <w:rsid w:val="004124BA"/>
    <w:rsid w:val="00412504"/>
    <w:rsid w:val="00412524"/>
    <w:rsid w:val="0041255D"/>
    <w:rsid w:val="004125B1"/>
    <w:rsid w:val="0041263D"/>
    <w:rsid w:val="00412643"/>
    <w:rsid w:val="004126B9"/>
    <w:rsid w:val="00412804"/>
    <w:rsid w:val="004128CB"/>
    <w:rsid w:val="0041291F"/>
    <w:rsid w:val="0041292B"/>
    <w:rsid w:val="004129AA"/>
    <w:rsid w:val="004129B1"/>
    <w:rsid w:val="004129B9"/>
    <w:rsid w:val="00412A0E"/>
    <w:rsid w:val="00412A37"/>
    <w:rsid w:val="00412B10"/>
    <w:rsid w:val="00412B16"/>
    <w:rsid w:val="00412B6A"/>
    <w:rsid w:val="00412CAE"/>
    <w:rsid w:val="00412CF1"/>
    <w:rsid w:val="00412D10"/>
    <w:rsid w:val="00412D76"/>
    <w:rsid w:val="00412D80"/>
    <w:rsid w:val="00412DC8"/>
    <w:rsid w:val="00412DD2"/>
    <w:rsid w:val="00412E76"/>
    <w:rsid w:val="00412EA2"/>
    <w:rsid w:val="00412EDA"/>
    <w:rsid w:val="00412EF6"/>
    <w:rsid w:val="00412EF8"/>
    <w:rsid w:val="00412F39"/>
    <w:rsid w:val="00412F88"/>
    <w:rsid w:val="004130C3"/>
    <w:rsid w:val="004130D5"/>
    <w:rsid w:val="004131D4"/>
    <w:rsid w:val="00413209"/>
    <w:rsid w:val="00413299"/>
    <w:rsid w:val="004132DC"/>
    <w:rsid w:val="004132F1"/>
    <w:rsid w:val="004132FC"/>
    <w:rsid w:val="004132FD"/>
    <w:rsid w:val="00413318"/>
    <w:rsid w:val="0041334D"/>
    <w:rsid w:val="004133BA"/>
    <w:rsid w:val="0041345D"/>
    <w:rsid w:val="004134AC"/>
    <w:rsid w:val="004134DE"/>
    <w:rsid w:val="00413503"/>
    <w:rsid w:val="00413549"/>
    <w:rsid w:val="0041354F"/>
    <w:rsid w:val="00413564"/>
    <w:rsid w:val="004135ED"/>
    <w:rsid w:val="00413620"/>
    <w:rsid w:val="004136D4"/>
    <w:rsid w:val="004136E3"/>
    <w:rsid w:val="004136EF"/>
    <w:rsid w:val="004136F9"/>
    <w:rsid w:val="004137D3"/>
    <w:rsid w:val="004137D5"/>
    <w:rsid w:val="00413805"/>
    <w:rsid w:val="0041394C"/>
    <w:rsid w:val="00413960"/>
    <w:rsid w:val="0041396A"/>
    <w:rsid w:val="004139AE"/>
    <w:rsid w:val="00413A05"/>
    <w:rsid w:val="00413A43"/>
    <w:rsid w:val="00413A73"/>
    <w:rsid w:val="00413AE8"/>
    <w:rsid w:val="00413B1D"/>
    <w:rsid w:val="00413B3A"/>
    <w:rsid w:val="00413B86"/>
    <w:rsid w:val="00413BF9"/>
    <w:rsid w:val="00413CB9"/>
    <w:rsid w:val="00413D56"/>
    <w:rsid w:val="00413D5A"/>
    <w:rsid w:val="00413D63"/>
    <w:rsid w:val="00413D7A"/>
    <w:rsid w:val="00413DB1"/>
    <w:rsid w:val="00413DBB"/>
    <w:rsid w:val="00413DBC"/>
    <w:rsid w:val="00413DC8"/>
    <w:rsid w:val="00413DCC"/>
    <w:rsid w:val="00413DEA"/>
    <w:rsid w:val="00413EB4"/>
    <w:rsid w:val="00413F37"/>
    <w:rsid w:val="00413F46"/>
    <w:rsid w:val="00413F7B"/>
    <w:rsid w:val="00413FAA"/>
    <w:rsid w:val="00413FB1"/>
    <w:rsid w:val="0041402C"/>
    <w:rsid w:val="00414083"/>
    <w:rsid w:val="00414187"/>
    <w:rsid w:val="004141BD"/>
    <w:rsid w:val="004141EE"/>
    <w:rsid w:val="004141F7"/>
    <w:rsid w:val="004141FE"/>
    <w:rsid w:val="00414296"/>
    <w:rsid w:val="004142BF"/>
    <w:rsid w:val="004143AC"/>
    <w:rsid w:val="00414413"/>
    <w:rsid w:val="00414497"/>
    <w:rsid w:val="004144C2"/>
    <w:rsid w:val="0041451E"/>
    <w:rsid w:val="004145B4"/>
    <w:rsid w:val="004145C4"/>
    <w:rsid w:val="004145CC"/>
    <w:rsid w:val="004145D9"/>
    <w:rsid w:val="004145F4"/>
    <w:rsid w:val="00414677"/>
    <w:rsid w:val="004146E4"/>
    <w:rsid w:val="0041473C"/>
    <w:rsid w:val="0041479C"/>
    <w:rsid w:val="004147D3"/>
    <w:rsid w:val="0041487A"/>
    <w:rsid w:val="00414892"/>
    <w:rsid w:val="004149F0"/>
    <w:rsid w:val="00414A85"/>
    <w:rsid w:val="00414A8F"/>
    <w:rsid w:val="00414A92"/>
    <w:rsid w:val="00414AB8"/>
    <w:rsid w:val="00414B17"/>
    <w:rsid w:val="00414B31"/>
    <w:rsid w:val="00414B9E"/>
    <w:rsid w:val="00414BEC"/>
    <w:rsid w:val="00414C12"/>
    <w:rsid w:val="00414C5E"/>
    <w:rsid w:val="00414C99"/>
    <w:rsid w:val="00414CD1"/>
    <w:rsid w:val="00414CD4"/>
    <w:rsid w:val="00414D16"/>
    <w:rsid w:val="00414D44"/>
    <w:rsid w:val="00414D9C"/>
    <w:rsid w:val="00414E06"/>
    <w:rsid w:val="00414E09"/>
    <w:rsid w:val="00414E4B"/>
    <w:rsid w:val="00414E81"/>
    <w:rsid w:val="00414EC2"/>
    <w:rsid w:val="00414F2F"/>
    <w:rsid w:val="00414FD2"/>
    <w:rsid w:val="00415059"/>
    <w:rsid w:val="004150E8"/>
    <w:rsid w:val="00415148"/>
    <w:rsid w:val="004151D4"/>
    <w:rsid w:val="00415260"/>
    <w:rsid w:val="004152E1"/>
    <w:rsid w:val="00415335"/>
    <w:rsid w:val="0041534A"/>
    <w:rsid w:val="00415357"/>
    <w:rsid w:val="004153C1"/>
    <w:rsid w:val="0041542B"/>
    <w:rsid w:val="004154C7"/>
    <w:rsid w:val="00415532"/>
    <w:rsid w:val="0041563F"/>
    <w:rsid w:val="00415660"/>
    <w:rsid w:val="004156B7"/>
    <w:rsid w:val="00415701"/>
    <w:rsid w:val="00415728"/>
    <w:rsid w:val="004158D1"/>
    <w:rsid w:val="0041592B"/>
    <w:rsid w:val="004159F8"/>
    <w:rsid w:val="00415A4F"/>
    <w:rsid w:val="00415AE7"/>
    <w:rsid w:val="00415BB5"/>
    <w:rsid w:val="00415C17"/>
    <w:rsid w:val="00415C74"/>
    <w:rsid w:val="00415C7B"/>
    <w:rsid w:val="00415CCA"/>
    <w:rsid w:val="00415E15"/>
    <w:rsid w:val="00415EB3"/>
    <w:rsid w:val="00415F13"/>
    <w:rsid w:val="00415F1B"/>
    <w:rsid w:val="00416059"/>
    <w:rsid w:val="00416144"/>
    <w:rsid w:val="004161CD"/>
    <w:rsid w:val="00416353"/>
    <w:rsid w:val="00416394"/>
    <w:rsid w:val="004163BB"/>
    <w:rsid w:val="004163CB"/>
    <w:rsid w:val="004163D1"/>
    <w:rsid w:val="004163DF"/>
    <w:rsid w:val="004163F3"/>
    <w:rsid w:val="00416400"/>
    <w:rsid w:val="004164AA"/>
    <w:rsid w:val="004164FF"/>
    <w:rsid w:val="004165FC"/>
    <w:rsid w:val="00416600"/>
    <w:rsid w:val="00416658"/>
    <w:rsid w:val="00416676"/>
    <w:rsid w:val="004166A9"/>
    <w:rsid w:val="00416731"/>
    <w:rsid w:val="004167CD"/>
    <w:rsid w:val="00416820"/>
    <w:rsid w:val="0041685C"/>
    <w:rsid w:val="00416873"/>
    <w:rsid w:val="00416893"/>
    <w:rsid w:val="0041689A"/>
    <w:rsid w:val="004168E1"/>
    <w:rsid w:val="00416947"/>
    <w:rsid w:val="00416954"/>
    <w:rsid w:val="00416969"/>
    <w:rsid w:val="0041697F"/>
    <w:rsid w:val="00416A29"/>
    <w:rsid w:val="00416A4C"/>
    <w:rsid w:val="00416AC1"/>
    <w:rsid w:val="00416AD4"/>
    <w:rsid w:val="00416B36"/>
    <w:rsid w:val="00416B64"/>
    <w:rsid w:val="00416BA3"/>
    <w:rsid w:val="00416C74"/>
    <w:rsid w:val="00416C7D"/>
    <w:rsid w:val="00416D62"/>
    <w:rsid w:val="00416DB7"/>
    <w:rsid w:val="00416DDA"/>
    <w:rsid w:val="00416DE7"/>
    <w:rsid w:val="00416EFB"/>
    <w:rsid w:val="00416F6B"/>
    <w:rsid w:val="00416FFB"/>
    <w:rsid w:val="00417022"/>
    <w:rsid w:val="00417053"/>
    <w:rsid w:val="004170B1"/>
    <w:rsid w:val="00417112"/>
    <w:rsid w:val="00417175"/>
    <w:rsid w:val="00417193"/>
    <w:rsid w:val="004171F3"/>
    <w:rsid w:val="0041722D"/>
    <w:rsid w:val="004172A9"/>
    <w:rsid w:val="0041731F"/>
    <w:rsid w:val="0041732C"/>
    <w:rsid w:val="0041735A"/>
    <w:rsid w:val="0041739B"/>
    <w:rsid w:val="004173B7"/>
    <w:rsid w:val="00417427"/>
    <w:rsid w:val="0041749F"/>
    <w:rsid w:val="004175AB"/>
    <w:rsid w:val="00417609"/>
    <w:rsid w:val="00417634"/>
    <w:rsid w:val="00417668"/>
    <w:rsid w:val="00417709"/>
    <w:rsid w:val="00417736"/>
    <w:rsid w:val="004177A0"/>
    <w:rsid w:val="004177CF"/>
    <w:rsid w:val="004177EA"/>
    <w:rsid w:val="004177FA"/>
    <w:rsid w:val="00417836"/>
    <w:rsid w:val="004178D0"/>
    <w:rsid w:val="004178D1"/>
    <w:rsid w:val="00417973"/>
    <w:rsid w:val="00417993"/>
    <w:rsid w:val="00417A17"/>
    <w:rsid w:val="00417A3E"/>
    <w:rsid w:val="00417A72"/>
    <w:rsid w:val="00417AB9"/>
    <w:rsid w:val="00417ABB"/>
    <w:rsid w:val="00417B3D"/>
    <w:rsid w:val="00417C0C"/>
    <w:rsid w:val="00417C90"/>
    <w:rsid w:val="00417D10"/>
    <w:rsid w:val="00417D5C"/>
    <w:rsid w:val="00417DB3"/>
    <w:rsid w:val="00417DDA"/>
    <w:rsid w:val="00417E17"/>
    <w:rsid w:val="00417E6E"/>
    <w:rsid w:val="00417E9E"/>
    <w:rsid w:val="00417FC4"/>
    <w:rsid w:val="0042007B"/>
    <w:rsid w:val="004200A0"/>
    <w:rsid w:val="004200CA"/>
    <w:rsid w:val="00420108"/>
    <w:rsid w:val="00420151"/>
    <w:rsid w:val="0042017A"/>
    <w:rsid w:val="0042018D"/>
    <w:rsid w:val="004202B2"/>
    <w:rsid w:val="00420414"/>
    <w:rsid w:val="004204E3"/>
    <w:rsid w:val="004204E9"/>
    <w:rsid w:val="00420542"/>
    <w:rsid w:val="004205A9"/>
    <w:rsid w:val="004205B7"/>
    <w:rsid w:val="004206BD"/>
    <w:rsid w:val="004206EE"/>
    <w:rsid w:val="00420706"/>
    <w:rsid w:val="0042071E"/>
    <w:rsid w:val="004207F2"/>
    <w:rsid w:val="0042087F"/>
    <w:rsid w:val="00420925"/>
    <w:rsid w:val="00420949"/>
    <w:rsid w:val="00420999"/>
    <w:rsid w:val="00420A0E"/>
    <w:rsid w:val="00420A3F"/>
    <w:rsid w:val="00420ADD"/>
    <w:rsid w:val="00420AF0"/>
    <w:rsid w:val="00420B2D"/>
    <w:rsid w:val="00420BAB"/>
    <w:rsid w:val="00420BBA"/>
    <w:rsid w:val="00420C2E"/>
    <w:rsid w:val="00420C4C"/>
    <w:rsid w:val="00420C73"/>
    <w:rsid w:val="00420D9B"/>
    <w:rsid w:val="00420DFC"/>
    <w:rsid w:val="00420E27"/>
    <w:rsid w:val="0042114B"/>
    <w:rsid w:val="004211A1"/>
    <w:rsid w:val="00421225"/>
    <w:rsid w:val="0042127A"/>
    <w:rsid w:val="00421282"/>
    <w:rsid w:val="004212CC"/>
    <w:rsid w:val="004212FC"/>
    <w:rsid w:val="0042133D"/>
    <w:rsid w:val="00421355"/>
    <w:rsid w:val="004213B1"/>
    <w:rsid w:val="004213B3"/>
    <w:rsid w:val="00421474"/>
    <w:rsid w:val="00421496"/>
    <w:rsid w:val="004214D8"/>
    <w:rsid w:val="00421556"/>
    <w:rsid w:val="00421598"/>
    <w:rsid w:val="004215B8"/>
    <w:rsid w:val="004216B4"/>
    <w:rsid w:val="004216D2"/>
    <w:rsid w:val="00421777"/>
    <w:rsid w:val="00421785"/>
    <w:rsid w:val="004217A6"/>
    <w:rsid w:val="004217A9"/>
    <w:rsid w:val="00421841"/>
    <w:rsid w:val="00421897"/>
    <w:rsid w:val="004218D3"/>
    <w:rsid w:val="00421929"/>
    <w:rsid w:val="00421941"/>
    <w:rsid w:val="0042199C"/>
    <w:rsid w:val="00421A31"/>
    <w:rsid w:val="00421A7E"/>
    <w:rsid w:val="00421AB4"/>
    <w:rsid w:val="00421AD9"/>
    <w:rsid w:val="00421AE7"/>
    <w:rsid w:val="00421B36"/>
    <w:rsid w:val="00421B4B"/>
    <w:rsid w:val="00421BB9"/>
    <w:rsid w:val="00421BCB"/>
    <w:rsid w:val="00421CD8"/>
    <w:rsid w:val="00421D6C"/>
    <w:rsid w:val="00421D87"/>
    <w:rsid w:val="00421DF8"/>
    <w:rsid w:val="00421EED"/>
    <w:rsid w:val="00421F66"/>
    <w:rsid w:val="0042204C"/>
    <w:rsid w:val="004220F0"/>
    <w:rsid w:val="00422113"/>
    <w:rsid w:val="00422161"/>
    <w:rsid w:val="004221AE"/>
    <w:rsid w:val="004221D6"/>
    <w:rsid w:val="004221F2"/>
    <w:rsid w:val="00422372"/>
    <w:rsid w:val="00422423"/>
    <w:rsid w:val="004225A1"/>
    <w:rsid w:val="004225A7"/>
    <w:rsid w:val="004225C3"/>
    <w:rsid w:val="00422605"/>
    <w:rsid w:val="004226BF"/>
    <w:rsid w:val="00422701"/>
    <w:rsid w:val="0042270A"/>
    <w:rsid w:val="0042274A"/>
    <w:rsid w:val="00422821"/>
    <w:rsid w:val="004228DA"/>
    <w:rsid w:val="004228E6"/>
    <w:rsid w:val="0042299B"/>
    <w:rsid w:val="004229CB"/>
    <w:rsid w:val="004229FA"/>
    <w:rsid w:val="00422A10"/>
    <w:rsid w:val="00422AE5"/>
    <w:rsid w:val="00422B79"/>
    <w:rsid w:val="00422BEB"/>
    <w:rsid w:val="00422C22"/>
    <w:rsid w:val="00422D0C"/>
    <w:rsid w:val="00422D0F"/>
    <w:rsid w:val="00422D11"/>
    <w:rsid w:val="00422FA4"/>
    <w:rsid w:val="0042301C"/>
    <w:rsid w:val="0042304A"/>
    <w:rsid w:val="004230C1"/>
    <w:rsid w:val="004230FA"/>
    <w:rsid w:val="0042317F"/>
    <w:rsid w:val="004231CD"/>
    <w:rsid w:val="004231E3"/>
    <w:rsid w:val="00423225"/>
    <w:rsid w:val="0042328E"/>
    <w:rsid w:val="0042347F"/>
    <w:rsid w:val="00423522"/>
    <w:rsid w:val="00423556"/>
    <w:rsid w:val="00423614"/>
    <w:rsid w:val="00423680"/>
    <w:rsid w:val="00423693"/>
    <w:rsid w:val="004236FD"/>
    <w:rsid w:val="00423705"/>
    <w:rsid w:val="00423736"/>
    <w:rsid w:val="0042373E"/>
    <w:rsid w:val="00423742"/>
    <w:rsid w:val="004237A4"/>
    <w:rsid w:val="00423826"/>
    <w:rsid w:val="0042383F"/>
    <w:rsid w:val="004238B8"/>
    <w:rsid w:val="00423908"/>
    <w:rsid w:val="00423966"/>
    <w:rsid w:val="0042396D"/>
    <w:rsid w:val="00423A01"/>
    <w:rsid w:val="00423BDA"/>
    <w:rsid w:val="00423BDD"/>
    <w:rsid w:val="00423C14"/>
    <w:rsid w:val="00423D19"/>
    <w:rsid w:val="00423D23"/>
    <w:rsid w:val="00423D5F"/>
    <w:rsid w:val="00423D94"/>
    <w:rsid w:val="00423DC0"/>
    <w:rsid w:val="00423DDA"/>
    <w:rsid w:val="00423E4B"/>
    <w:rsid w:val="00423E50"/>
    <w:rsid w:val="00423E99"/>
    <w:rsid w:val="00423ECF"/>
    <w:rsid w:val="00423F30"/>
    <w:rsid w:val="00423F4A"/>
    <w:rsid w:val="00423F9A"/>
    <w:rsid w:val="00423FD3"/>
    <w:rsid w:val="00424027"/>
    <w:rsid w:val="004240A5"/>
    <w:rsid w:val="004240E0"/>
    <w:rsid w:val="00424205"/>
    <w:rsid w:val="00424207"/>
    <w:rsid w:val="0042437E"/>
    <w:rsid w:val="0042439A"/>
    <w:rsid w:val="00424531"/>
    <w:rsid w:val="004245C0"/>
    <w:rsid w:val="004245ED"/>
    <w:rsid w:val="0042460B"/>
    <w:rsid w:val="00424683"/>
    <w:rsid w:val="00424796"/>
    <w:rsid w:val="004247A4"/>
    <w:rsid w:val="004249F9"/>
    <w:rsid w:val="00424A0E"/>
    <w:rsid w:val="00424A1C"/>
    <w:rsid w:val="00424A7C"/>
    <w:rsid w:val="00424A82"/>
    <w:rsid w:val="00424A95"/>
    <w:rsid w:val="00424AB5"/>
    <w:rsid w:val="00424AC9"/>
    <w:rsid w:val="00424C18"/>
    <w:rsid w:val="00424CE7"/>
    <w:rsid w:val="00424CED"/>
    <w:rsid w:val="00424D9B"/>
    <w:rsid w:val="00424FD7"/>
    <w:rsid w:val="00425010"/>
    <w:rsid w:val="0042515D"/>
    <w:rsid w:val="0042518C"/>
    <w:rsid w:val="004251E6"/>
    <w:rsid w:val="004251F0"/>
    <w:rsid w:val="00425392"/>
    <w:rsid w:val="00425397"/>
    <w:rsid w:val="004253C4"/>
    <w:rsid w:val="0042547F"/>
    <w:rsid w:val="00425496"/>
    <w:rsid w:val="004254C0"/>
    <w:rsid w:val="00425539"/>
    <w:rsid w:val="004255DB"/>
    <w:rsid w:val="00425613"/>
    <w:rsid w:val="0042562B"/>
    <w:rsid w:val="00425648"/>
    <w:rsid w:val="004256B8"/>
    <w:rsid w:val="004256EC"/>
    <w:rsid w:val="0042570F"/>
    <w:rsid w:val="00425805"/>
    <w:rsid w:val="004258DA"/>
    <w:rsid w:val="0042599F"/>
    <w:rsid w:val="004259A7"/>
    <w:rsid w:val="00425A1D"/>
    <w:rsid w:val="00425A23"/>
    <w:rsid w:val="00425A53"/>
    <w:rsid w:val="00425AF6"/>
    <w:rsid w:val="00425B80"/>
    <w:rsid w:val="00425BDA"/>
    <w:rsid w:val="00425C1E"/>
    <w:rsid w:val="00425C1F"/>
    <w:rsid w:val="00425C8B"/>
    <w:rsid w:val="00425CC7"/>
    <w:rsid w:val="00425CDF"/>
    <w:rsid w:val="00425D56"/>
    <w:rsid w:val="00425D93"/>
    <w:rsid w:val="00425DBF"/>
    <w:rsid w:val="00425EDF"/>
    <w:rsid w:val="00425FB6"/>
    <w:rsid w:val="00426257"/>
    <w:rsid w:val="00426282"/>
    <w:rsid w:val="004262A5"/>
    <w:rsid w:val="004262E8"/>
    <w:rsid w:val="0042635C"/>
    <w:rsid w:val="004263CD"/>
    <w:rsid w:val="004263DB"/>
    <w:rsid w:val="0042647F"/>
    <w:rsid w:val="004264E7"/>
    <w:rsid w:val="00426515"/>
    <w:rsid w:val="00426522"/>
    <w:rsid w:val="00426565"/>
    <w:rsid w:val="00426567"/>
    <w:rsid w:val="00426606"/>
    <w:rsid w:val="0042662E"/>
    <w:rsid w:val="004266A0"/>
    <w:rsid w:val="0042671D"/>
    <w:rsid w:val="004267B9"/>
    <w:rsid w:val="004267C4"/>
    <w:rsid w:val="004267F5"/>
    <w:rsid w:val="0042684A"/>
    <w:rsid w:val="00426881"/>
    <w:rsid w:val="00426896"/>
    <w:rsid w:val="004268EA"/>
    <w:rsid w:val="00426992"/>
    <w:rsid w:val="004269A3"/>
    <w:rsid w:val="004269CB"/>
    <w:rsid w:val="004269FE"/>
    <w:rsid w:val="00426A55"/>
    <w:rsid w:val="00426ACF"/>
    <w:rsid w:val="00426AD8"/>
    <w:rsid w:val="00426AF6"/>
    <w:rsid w:val="00426B50"/>
    <w:rsid w:val="00426BDB"/>
    <w:rsid w:val="00426C81"/>
    <w:rsid w:val="00426D61"/>
    <w:rsid w:val="00426D6F"/>
    <w:rsid w:val="00426D8E"/>
    <w:rsid w:val="00426EAE"/>
    <w:rsid w:val="00426F00"/>
    <w:rsid w:val="00426F14"/>
    <w:rsid w:val="00426F42"/>
    <w:rsid w:val="004271AA"/>
    <w:rsid w:val="004271C9"/>
    <w:rsid w:val="004272BE"/>
    <w:rsid w:val="004272DA"/>
    <w:rsid w:val="00427305"/>
    <w:rsid w:val="0042741D"/>
    <w:rsid w:val="004274DB"/>
    <w:rsid w:val="00427501"/>
    <w:rsid w:val="0042750C"/>
    <w:rsid w:val="0042758F"/>
    <w:rsid w:val="004275E6"/>
    <w:rsid w:val="00427627"/>
    <w:rsid w:val="00427781"/>
    <w:rsid w:val="00427902"/>
    <w:rsid w:val="00427913"/>
    <w:rsid w:val="0042792D"/>
    <w:rsid w:val="00427987"/>
    <w:rsid w:val="00427995"/>
    <w:rsid w:val="004279B1"/>
    <w:rsid w:val="004279C3"/>
    <w:rsid w:val="004279F5"/>
    <w:rsid w:val="00427A65"/>
    <w:rsid w:val="00427A7E"/>
    <w:rsid w:val="00427AE2"/>
    <w:rsid w:val="00427AE8"/>
    <w:rsid w:val="00427BEC"/>
    <w:rsid w:val="00427C32"/>
    <w:rsid w:val="00427D9A"/>
    <w:rsid w:val="00427E02"/>
    <w:rsid w:val="00427E6D"/>
    <w:rsid w:val="00427F8E"/>
    <w:rsid w:val="00430011"/>
    <w:rsid w:val="004300C4"/>
    <w:rsid w:val="004300FC"/>
    <w:rsid w:val="00430132"/>
    <w:rsid w:val="0043020F"/>
    <w:rsid w:val="0043021E"/>
    <w:rsid w:val="00430239"/>
    <w:rsid w:val="0043024F"/>
    <w:rsid w:val="00430283"/>
    <w:rsid w:val="004302AB"/>
    <w:rsid w:val="004302F1"/>
    <w:rsid w:val="00430394"/>
    <w:rsid w:val="004304EC"/>
    <w:rsid w:val="0043053C"/>
    <w:rsid w:val="004305DF"/>
    <w:rsid w:val="004305E8"/>
    <w:rsid w:val="00430699"/>
    <w:rsid w:val="004306A9"/>
    <w:rsid w:val="004307F7"/>
    <w:rsid w:val="004308AC"/>
    <w:rsid w:val="00430919"/>
    <w:rsid w:val="0043093D"/>
    <w:rsid w:val="004309CA"/>
    <w:rsid w:val="00430AC9"/>
    <w:rsid w:val="00430B6F"/>
    <w:rsid w:val="00430BA5"/>
    <w:rsid w:val="00430BD8"/>
    <w:rsid w:val="00430D28"/>
    <w:rsid w:val="00430D3C"/>
    <w:rsid w:val="00430DA5"/>
    <w:rsid w:val="00430E6C"/>
    <w:rsid w:val="00430E8C"/>
    <w:rsid w:val="00430FB5"/>
    <w:rsid w:val="00431081"/>
    <w:rsid w:val="00431088"/>
    <w:rsid w:val="0043109D"/>
    <w:rsid w:val="004310BC"/>
    <w:rsid w:val="004310DA"/>
    <w:rsid w:val="00431188"/>
    <w:rsid w:val="004311B1"/>
    <w:rsid w:val="0043127B"/>
    <w:rsid w:val="00431365"/>
    <w:rsid w:val="0043139C"/>
    <w:rsid w:val="004313D0"/>
    <w:rsid w:val="004313EC"/>
    <w:rsid w:val="00431413"/>
    <w:rsid w:val="00431681"/>
    <w:rsid w:val="0043168C"/>
    <w:rsid w:val="0043171A"/>
    <w:rsid w:val="00431851"/>
    <w:rsid w:val="0043185B"/>
    <w:rsid w:val="00431877"/>
    <w:rsid w:val="0043187A"/>
    <w:rsid w:val="00431908"/>
    <w:rsid w:val="004319A4"/>
    <w:rsid w:val="00431B92"/>
    <w:rsid w:val="00431C92"/>
    <w:rsid w:val="00431C9C"/>
    <w:rsid w:val="00431CC0"/>
    <w:rsid w:val="00431D52"/>
    <w:rsid w:val="00431DFB"/>
    <w:rsid w:val="00431E9C"/>
    <w:rsid w:val="00431F8F"/>
    <w:rsid w:val="00431F91"/>
    <w:rsid w:val="00432033"/>
    <w:rsid w:val="00432074"/>
    <w:rsid w:val="0043209C"/>
    <w:rsid w:val="004320A5"/>
    <w:rsid w:val="004320FE"/>
    <w:rsid w:val="00432131"/>
    <w:rsid w:val="0043213E"/>
    <w:rsid w:val="00432242"/>
    <w:rsid w:val="00432330"/>
    <w:rsid w:val="00432401"/>
    <w:rsid w:val="0043240F"/>
    <w:rsid w:val="00432436"/>
    <w:rsid w:val="0043247E"/>
    <w:rsid w:val="00432492"/>
    <w:rsid w:val="00432513"/>
    <w:rsid w:val="00432548"/>
    <w:rsid w:val="00432558"/>
    <w:rsid w:val="00432585"/>
    <w:rsid w:val="004325C6"/>
    <w:rsid w:val="004325CF"/>
    <w:rsid w:val="00432682"/>
    <w:rsid w:val="004326F2"/>
    <w:rsid w:val="004327B0"/>
    <w:rsid w:val="0043282B"/>
    <w:rsid w:val="004328A3"/>
    <w:rsid w:val="004328D1"/>
    <w:rsid w:val="004328D2"/>
    <w:rsid w:val="004328FF"/>
    <w:rsid w:val="00432AEA"/>
    <w:rsid w:val="00432B07"/>
    <w:rsid w:val="00432B43"/>
    <w:rsid w:val="00432BA4"/>
    <w:rsid w:val="00432BB5"/>
    <w:rsid w:val="00432BC4"/>
    <w:rsid w:val="00432BF8"/>
    <w:rsid w:val="00432D11"/>
    <w:rsid w:val="00432D1E"/>
    <w:rsid w:val="00432D81"/>
    <w:rsid w:val="00432DCE"/>
    <w:rsid w:val="00432DD0"/>
    <w:rsid w:val="00432DE3"/>
    <w:rsid w:val="00432E4D"/>
    <w:rsid w:val="00432E5A"/>
    <w:rsid w:val="00432E5B"/>
    <w:rsid w:val="00432E5F"/>
    <w:rsid w:val="00432F09"/>
    <w:rsid w:val="00432FF6"/>
    <w:rsid w:val="00433028"/>
    <w:rsid w:val="00433052"/>
    <w:rsid w:val="00433059"/>
    <w:rsid w:val="00433075"/>
    <w:rsid w:val="0043314F"/>
    <w:rsid w:val="00433198"/>
    <w:rsid w:val="004331DE"/>
    <w:rsid w:val="00433233"/>
    <w:rsid w:val="00433296"/>
    <w:rsid w:val="004332DB"/>
    <w:rsid w:val="00433452"/>
    <w:rsid w:val="004334D0"/>
    <w:rsid w:val="00433540"/>
    <w:rsid w:val="00433541"/>
    <w:rsid w:val="0043354E"/>
    <w:rsid w:val="00433568"/>
    <w:rsid w:val="004335AD"/>
    <w:rsid w:val="004335EC"/>
    <w:rsid w:val="0043362B"/>
    <w:rsid w:val="00433672"/>
    <w:rsid w:val="0043373C"/>
    <w:rsid w:val="00433774"/>
    <w:rsid w:val="0043377C"/>
    <w:rsid w:val="0043377F"/>
    <w:rsid w:val="004337A3"/>
    <w:rsid w:val="004337C7"/>
    <w:rsid w:val="004337FF"/>
    <w:rsid w:val="0043389A"/>
    <w:rsid w:val="004338FA"/>
    <w:rsid w:val="0043398C"/>
    <w:rsid w:val="004339BC"/>
    <w:rsid w:val="00433A61"/>
    <w:rsid w:val="00433A88"/>
    <w:rsid w:val="00433AB3"/>
    <w:rsid w:val="00433AE8"/>
    <w:rsid w:val="00433B3B"/>
    <w:rsid w:val="00433C9C"/>
    <w:rsid w:val="00433CB8"/>
    <w:rsid w:val="00433D07"/>
    <w:rsid w:val="00433D1D"/>
    <w:rsid w:val="00433DDE"/>
    <w:rsid w:val="00433F18"/>
    <w:rsid w:val="00433F40"/>
    <w:rsid w:val="00433F76"/>
    <w:rsid w:val="00433F80"/>
    <w:rsid w:val="00433F91"/>
    <w:rsid w:val="00433FA4"/>
    <w:rsid w:val="0043401D"/>
    <w:rsid w:val="0043402D"/>
    <w:rsid w:val="00434035"/>
    <w:rsid w:val="00434069"/>
    <w:rsid w:val="004340C2"/>
    <w:rsid w:val="004340FF"/>
    <w:rsid w:val="00434159"/>
    <w:rsid w:val="00434185"/>
    <w:rsid w:val="00434197"/>
    <w:rsid w:val="004341BA"/>
    <w:rsid w:val="0043420F"/>
    <w:rsid w:val="0043424F"/>
    <w:rsid w:val="00434251"/>
    <w:rsid w:val="004342A7"/>
    <w:rsid w:val="00434377"/>
    <w:rsid w:val="004343B2"/>
    <w:rsid w:val="004343E9"/>
    <w:rsid w:val="0043440B"/>
    <w:rsid w:val="0043446A"/>
    <w:rsid w:val="004344CB"/>
    <w:rsid w:val="00434511"/>
    <w:rsid w:val="00434532"/>
    <w:rsid w:val="00434567"/>
    <w:rsid w:val="0043457E"/>
    <w:rsid w:val="00434592"/>
    <w:rsid w:val="004345C1"/>
    <w:rsid w:val="004345C3"/>
    <w:rsid w:val="00434745"/>
    <w:rsid w:val="00434824"/>
    <w:rsid w:val="0043482F"/>
    <w:rsid w:val="004348D6"/>
    <w:rsid w:val="00434974"/>
    <w:rsid w:val="00434990"/>
    <w:rsid w:val="00434A1D"/>
    <w:rsid w:val="00434A4C"/>
    <w:rsid w:val="00434B1D"/>
    <w:rsid w:val="00434B42"/>
    <w:rsid w:val="00434BB4"/>
    <w:rsid w:val="00434C9D"/>
    <w:rsid w:val="00434D0D"/>
    <w:rsid w:val="00434D7F"/>
    <w:rsid w:val="00434DB5"/>
    <w:rsid w:val="00434E19"/>
    <w:rsid w:val="00434F4B"/>
    <w:rsid w:val="00434F96"/>
    <w:rsid w:val="00434FCA"/>
    <w:rsid w:val="00434FDA"/>
    <w:rsid w:val="00434FFF"/>
    <w:rsid w:val="00435066"/>
    <w:rsid w:val="0043508F"/>
    <w:rsid w:val="004350C2"/>
    <w:rsid w:val="00435153"/>
    <w:rsid w:val="0043524A"/>
    <w:rsid w:val="00435277"/>
    <w:rsid w:val="0043535F"/>
    <w:rsid w:val="0043539E"/>
    <w:rsid w:val="00435411"/>
    <w:rsid w:val="0043541D"/>
    <w:rsid w:val="00435448"/>
    <w:rsid w:val="004354ED"/>
    <w:rsid w:val="00435518"/>
    <w:rsid w:val="00435605"/>
    <w:rsid w:val="004356AB"/>
    <w:rsid w:val="004357C0"/>
    <w:rsid w:val="004357C3"/>
    <w:rsid w:val="004358C1"/>
    <w:rsid w:val="00435959"/>
    <w:rsid w:val="00435971"/>
    <w:rsid w:val="004359A3"/>
    <w:rsid w:val="004359C3"/>
    <w:rsid w:val="004359EE"/>
    <w:rsid w:val="00435A73"/>
    <w:rsid w:val="00435B00"/>
    <w:rsid w:val="00435BB8"/>
    <w:rsid w:val="00435BFA"/>
    <w:rsid w:val="00435C26"/>
    <w:rsid w:val="00435CFE"/>
    <w:rsid w:val="00435D11"/>
    <w:rsid w:val="00435D3D"/>
    <w:rsid w:val="00435D54"/>
    <w:rsid w:val="00435DD4"/>
    <w:rsid w:val="00435DE1"/>
    <w:rsid w:val="00435EB2"/>
    <w:rsid w:val="00435F64"/>
    <w:rsid w:val="00435F68"/>
    <w:rsid w:val="00435F99"/>
    <w:rsid w:val="00435FA9"/>
    <w:rsid w:val="00435FCE"/>
    <w:rsid w:val="0043603B"/>
    <w:rsid w:val="00436049"/>
    <w:rsid w:val="004360FC"/>
    <w:rsid w:val="00436154"/>
    <w:rsid w:val="00436160"/>
    <w:rsid w:val="004361D4"/>
    <w:rsid w:val="00436200"/>
    <w:rsid w:val="0043623A"/>
    <w:rsid w:val="004362E3"/>
    <w:rsid w:val="0043649E"/>
    <w:rsid w:val="004364C5"/>
    <w:rsid w:val="00436504"/>
    <w:rsid w:val="0043659A"/>
    <w:rsid w:val="004365AF"/>
    <w:rsid w:val="004365DE"/>
    <w:rsid w:val="004366CD"/>
    <w:rsid w:val="004366E8"/>
    <w:rsid w:val="0043672A"/>
    <w:rsid w:val="0043682A"/>
    <w:rsid w:val="0043684D"/>
    <w:rsid w:val="00436880"/>
    <w:rsid w:val="0043689D"/>
    <w:rsid w:val="00436917"/>
    <w:rsid w:val="00436984"/>
    <w:rsid w:val="00436A8E"/>
    <w:rsid w:val="00436BD9"/>
    <w:rsid w:val="00436CC6"/>
    <w:rsid w:val="00436CFE"/>
    <w:rsid w:val="00436D1C"/>
    <w:rsid w:val="00436D76"/>
    <w:rsid w:val="00436E02"/>
    <w:rsid w:val="00436E0C"/>
    <w:rsid w:val="00436E7F"/>
    <w:rsid w:val="00436E81"/>
    <w:rsid w:val="00436ECC"/>
    <w:rsid w:val="00436EFC"/>
    <w:rsid w:val="00436F2B"/>
    <w:rsid w:val="00436F7A"/>
    <w:rsid w:val="00436FB0"/>
    <w:rsid w:val="00436FD0"/>
    <w:rsid w:val="0043700D"/>
    <w:rsid w:val="0043706A"/>
    <w:rsid w:val="00437096"/>
    <w:rsid w:val="004370B7"/>
    <w:rsid w:val="004370BC"/>
    <w:rsid w:val="004370FF"/>
    <w:rsid w:val="0043713D"/>
    <w:rsid w:val="0043726C"/>
    <w:rsid w:val="004372F6"/>
    <w:rsid w:val="00437305"/>
    <w:rsid w:val="00437344"/>
    <w:rsid w:val="00437364"/>
    <w:rsid w:val="0043737C"/>
    <w:rsid w:val="004373AA"/>
    <w:rsid w:val="0043745C"/>
    <w:rsid w:val="004374DD"/>
    <w:rsid w:val="00437581"/>
    <w:rsid w:val="0043764D"/>
    <w:rsid w:val="0043776A"/>
    <w:rsid w:val="00437885"/>
    <w:rsid w:val="004378B6"/>
    <w:rsid w:val="004379C4"/>
    <w:rsid w:val="004379E3"/>
    <w:rsid w:val="004379FE"/>
    <w:rsid w:val="00437A5B"/>
    <w:rsid w:val="00437AC5"/>
    <w:rsid w:val="00437B27"/>
    <w:rsid w:val="00437D24"/>
    <w:rsid w:val="00437DA4"/>
    <w:rsid w:val="00437DC4"/>
    <w:rsid w:val="00437F79"/>
    <w:rsid w:val="00437FCB"/>
    <w:rsid w:val="004400A2"/>
    <w:rsid w:val="004400A8"/>
    <w:rsid w:val="004400EC"/>
    <w:rsid w:val="00440146"/>
    <w:rsid w:val="00440152"/>
    <w:rsid w:val="00440158"/>
    <w:rsid w:val="00440205"/>
    <w:rsid w:val="0044026A"/>
    <w:rsid w:val="00440320"/>
    <w:rsid w:val="0044051F"/>
    <w:rsid w:val="00440538"/>
    <w:rsid w:val="00440585"/>
    <w:rsid w:val="004406A7"/>
    <w:rsid w:val="004408A4"/>
    <w:rsid w:val="00440938"/>
    <w:rsid w:val="00440996"/>
    <w:rsid w:val="004409DB"/>
    <w:rsid w:val="004409FC"/>
    <w:rsid w:val="00440A46"/>
    <w:rsid w:val="00440A4B"/>
    <w:rsid w:val="00440ACB"/>
    <w:rsid w:val="00440AF6"/>
    <w:rsid w:val="00440B59"/>
    <w:rsid w:val="00440BAB"/>
    <w:rsid w:val="00440BDB"/>
    <w:rsid w:val="00440D4E"/>
    <w:rsid w:val="00440D7B"/>
    <w:rsid w:val="00440E3D"/>
    <w:rsid w:val="00440EE0"/>
    <w:rsid w:val="00440EFC"/>
    <w:rsid w:val="00440EFD"/>
    <w:rsid w:val="0044104E"/>
    <w:rsid w:val="0044108E"/>
    <w:rsid w:val="004410C6"/>
    <w:rsid w:val="004410DC"/>
    <w:rsid w:val="004411A1"/>
    <w:rsid w:val="004411C9"/>
    <w:rsid w:val="004411CD"/>
    <w:rsid w:val="004412D9"/>
    <w:rsid w:val="004412E6"/>
    <w:rsid w:val="0044130D"/>
    <w:rsid w:val="00441418"/>
    <w:rsid w:val="0044141B"/>
    <w:rsid w:val="00441486"/>
    <w:rsid w:val="00441524"/>
    <w:rsid w:val="00441545"/>
    <w:rsid w:val="00441586"/>
    <w:rsid w:val="00441590"/>
    <w:rsid w:val="004415AE"/>
    <w:rsid w:val="004415D2"/>
    <w:rsid w:val="004415D8"/>
    <w:rsid w:val="00441624"/>
    <w:rsid w:val="0044163A"/>
    <w:rsid w:val="00441692"/>
    <w:rsid w:val="004416D0"/>
    <w:rsid w:val="00441736"/>
    <w:rsid w:val="00441789"/>
    <w:rsid w:val="00441887"/>
    <w:rsid w:val="004418A1"/>
    <w:rsid w:val="004418F2"/>
    <w:rsid w:val="004419DD"/>
    <w:rsid w:val="004419E8"/>
    <w:rsid w:val="004419EF"/>
    <w:rsid w:val="00441A23"/>
    <w:rsid w:val="00441A8C"/>
    <w:rsid w:val="00441AFA"/>
    <w:rsid w:val="00441B75"/>
    <w:rsid w:val="00441BBB"/>
    <w:rsid w:val="00441D16"/>
    <w:rsid w:val="00441E0E"/>
    <w:rsid w:val="00441EC1"/>
    <w:rsid w:val="00441EF0"/>
    <w:rsid w:val="00441F1C"/>
    <w:rsid w:val="00441F85"/>
    <w:rsid w:val="004420BF"/>
    <w:rsid w:val="0044212F"/>
    <w:rsid w:val="00442131"/>
    <w:rsid w:val="0044213B"/>
    <w:rsid w:val="004421C7"/>
    <w:rsid w:val="004421FE"/>
    <w:rsid w:val="00442210"/>
    <w:rsid w:val="0044223C"/>
    <w:rsid w:val="0044238B"/>
    <w:rsid w:val="004423FA"/>
    <w:rsid w:val="00442468"/>
    <w:rsid w:val="0044249A"/>
    <w:rsid w:val="004424D1"/>
    <w:rsid w:val="00442579"/>
    <w:rsid w:val="004425D8"/>
    <w:rsid w:val="004425F2"/>
    <w:rsid w:val="004426EE"/>
    <w:rsid w:val="00442701"/>
    <w:rsid w:val="0044271B"/>
    <w:rsid w:val="00442738"/>
    <w:rsid w:val="004427D1"/>
    <w:rsid w:val="00442846"/>
    <w:rsid w:val="00442969"/>
    <w:rsid w:val="0044297E"/>
    <w:rsid w:val="004429CF"/>
    <w:rsid w:val="00442A11"/>
    <w:rsid w:val="00442A37"/>
    <w:rsid w:val="00442A68"/>
    <w:rsid w:val="00442AE3"/>
    <w:rsid w:val="00442AE9"/>
    <w:rsid w:val="00442AED"/>
    <w:rsid w:val="00442AFD"/>
    <w:rsid w:val="00442B0D"/>
    <w:rsid w:val="00442B10"/>
    <w:rsid w:val="00442B6C"/>
    <w:rsid w:val="00442BAB"/>
    <w:rsid w:val="00442BD8"/>
    <w:rsid w:val="00442C87"/>
    <w:rsid w:val="00442C9F"/>
    <w:rsid w:val="00442CB4"/>
    <w:rsid w:val="00442CB8"/>
    <w:rsid w:val="00442D5A"/>
    <w:rsid w:val="00442E4D"/>
    <w:rsid w:val="00442E5B"/>
    <w:rsid w:val="00442E77"/>
    <w:rsid w:val="00442E7F"/>
    <w:rsid w:val="00442EAF"/>
    <w:rsid w:val="00442F5B"/>
    <w:rsid w:val="00442F7C"/>
    <w:rsid w:val="00442FA6"/>
    <w:rsid w:val="00442FA9"/>
    <w:rsid w:val="00442FC0"/>
    <w:rsid w:val="00443062"/>
    <w:rsid w:val="0044317E"/>
    <w:rsid w:val="00443187"/>
    <w:rsid w:val="0044324B"/>
    <w:rsid w:val="00443280"/>
    <w:rsid w:val="004432F9"/>
    <w:rsid w:val="00443333"/>
    <w:rsid w:val="0044333B"/>
    <w:rsid w:val="004433EB"/>
    <w:rsid w:val="00443414"/>
    <w:rsid w:val="00443421"/>
    <w:rsid w:val="004434CB"/>
    <w:rsid w:val="0044354D"/>
    <w:rsid w:val="0044361C"/>
    <w:rsid w:val="00443676"/>
    <w:rsid w:val="0044377E"/>
    <w:rsid w:val="00443807"/>
    <w:rsid w:val="00443846"/>
    <w:rsid w:val="004438A3"/>
    <w:rsid w:val="004438B2"/>
    <w:rsid w:val="00443912"/>
    <w:rsid w:val="0044398F"/>
    <w:rsid w:val="00443A1B"/>
    <w:rsid w:val="00443A6B"/>
    <w:rsid w:val="00443A72"/>
    <w:rsid w:val="00443B3B"/>
    <w:rsid w:val="00443B61"/>
    <w:rsid w:val="00443BCB"/>
    <w:rsid w:val="00443CA5"/>
    <w:rsid w:val="00443CB2"/>
    <w:rsid w:val="00443CFA"/>
    <w:rsid w:val="00443D67"/>
    <w:rsid w:val="00443E1D"/>
    <w:rsid w:val="00443E51"/>
    <w:rsid w:val="00443ECA"/>
    <w:rsid w:val="00443ED2"/>
    <w:rsid w:val="00443EFB"/>
    <w:rsid w:val="00443F00"/>
    <w:rsid w:val="00443F6A"/>
    <w:rsid w:val="00443F8C"/>
    <w:rsid w:val="00443FAB"/>
    <w:rsid w:val="00443FC0"/>
    <w:rsid w:val="00443FE4"/>
    <w:rsid w:val="00444048"/>
    <w:rsid w:val="0044407B"/>
    <w:rsid w:val="0044411D"/>
    <w:rsid w:val="0044412B"/>
    <w:rsid w:val="00444166"/>
    <w:rsid w:val="004441E0"/>
    <w:rsid w:val="00444303"/>
    <w:rsid w:val="0044437A"/>
    <w:rsid w:val="004443CD"/>
    <w:rsid w:val="004443D9"/>
    <w:rsid w:val="00444404"/>
    <w:rsid w:val="0044440F"/>
    <w:rsid w:val="004444C5"/>
    <w:rsid w:val="00444552"/>
    <w:rsid w:val="004445C6"/>
    <w:rsid w:val="004445D2"/>
    <w:rsid w:val="00444605"/>
    <w:rsid w:val="00444606"/>
    <w:rsid w:val="00444754"/>
    <w:rsid w:val="00444862"/>
    <w:rsid w:val="0044486E"/>
    <w:rsid w:val="00444A1F"/>
    <w:rsid w:val="00444A9D"/>
    <w:rsid w:val="00444B48"/>
    <w:rsid w:val="00444BBC"/>
    <w:rsid w:val="00444C3C"/>
    <w:rsid w:val="00444C55"/>
    <w:rsid w:val="00444C79"/>
    <w:rsid w:val="00444C91"/>
    <w:rsid w:val="00444D66"/>
    <w:rsid w:val="00444F4C"/>
    <w:rsid w:val="00445011"/>
    <w:rsid w:val="0044502C"/>
    <w:rsid w:val="00445056"/>
    <w:rsid w:val="004450D5"/>
    <w:rsid w:val="00445100"/>
    <w:rsid w:val="00445172"/>
    <w:rsid w:val="004451E8"/>
    <w:rsid w:val="0044522F"/>
    <w:rsid w:val="004452E0"/>
    <w:rsid w:val="0044534F"/>
    <w:rsid w:val="00445361"/>
    <w:rsid w:val="00445371"/>
    <w:rsid w:val="004453A3"/>
    <w:rsid w:val="004453ED"/>
    <w:rsid w:val="00445441"/>
    <w:rsid w:val="004454A2"/>
    <w:rsid w:val="0044559C"/>
    <w:rsid w:val="004455F0"/>
    <w:rsid w:val="00445675"/>
    <w:rsid w:val="004456E0"/>
    <w:rsid w:val="0044574B"/>
    <w:rsid w:val="004457E5"/>
    <w:rsid w:val="004457FF"/>
    <w:rsid w:val="00445844"/>
    <w:rsid w:val="004458A0"/>
    <w:rsid w:val="004458E2"/>
    <w:rsid w:val="0044591D"/>
    <w:rsid w:val="00445960"/>
    <w:rsid w:val="00445A4D"/>
    <w:rsid w:val="00445A75"/>
    <w:rsid w:val="00445AE6"/>
    <w:rsid w:val="00445B11"/>
    <w:rsid w:val="00445B7D"/>
    <w:rsid w:val="00445B95"/>
    <w:rsid w:val="00445BE5"/>
    <w:rsid w:val="00445C1F"/>
    <w:rsid w:val="00445C66"/>
    <w:rsid w:val="00445D03"/>
    <w:rsid w:val="00445D99"/>
    <w:rsid w:val="00445DC4"/>
    <w:rsid w:val="00445DCB"/>
    <w:rsid w:val="00445E3B"/>
    <w:rsid w:val="00445E8B"/>
    <w:rsid w:val="00445ED7"/>
    <w:rsid w:val="0044600B"/>
    <w:rsid w:val="00446137"/>
    <w:rsid w:val="0044619E"/>
    <w:rsid w:val="004462B7"/>
    <w:rsid w:val="0044632D"/>
    <w:rsid w:val="004463AB"/>
    <w:rsid w:val="00446437"/>
    <w:rsid w:val="0044644A"/>
    <w:rsid w:val="00446458"/>
    <w:rsid w:val="004464DC"/>
    <w:rsid w:val="0044652B"/>
    <w:rsid w:val="004465A7"/>
    <w:rsid w:val="004465F2"/>
    <w:rsid w:val="0044665C"/>
    <w:rsid w:val="004466C5"/>
    <w:rsid w:val="00446726"/>
    <w:rsid w:val="004467B4"/>
    <w:rsid w:val="0044680C"/>
    <w:rsid w:val="00446812"/>
    <w:rsid w:val="004468A1"/>
    <w:rsid w:val="004468FA"/>
    <w:rsid w:val="0044693D"/>
    <w:rsid w:val="004469EA"/>
    <w:rsid w:val="00446A1D"/>
    <w:rsid w:val="00446A8B"/>
    <w:rsid w:val="00446AAB"/>
    <w:rsid w:val="00446AD0"/>
    <w:rsid w:val="00446B4F"/>
    <w:rsid w:val="00446B7A"/>
    <w:rsid w:val="00446B8A"/>
    <w:rsid w:val="00446C2C"/>
    <w:rsid w:val="00446C6D"/>
    <w:rsid w:val="00446CC0"/>
    <w:rsid w:val="00446CCA"/>
    <w:rsid w:val="00446CE9"/>
    <w:rsid w:val="00446D62"/>
    <w:rsid w:val="00446DCD"/>
    <w:rsid w:val="00446E08"/>
    <w:rsid w:val="00446E3C"/>
    <w:rsid w:val="00446EF6"/>
    <w:rsid w:val="00446F48"/>
    <w:rsid w:val="00446F90"/>
    <w:rsid w:val="00446FDC"/>
    <w:rsid w:val="004470E5"/>
    <w:rsid w:val="004470F7"/>
    <w:rsid w:val="0044719E"/>
    <w:rsid w:val="004471FD"/>
    <w:rsid w:val="00447245"/>
    <w:rsid w:val="00447249"/>
    <w:rsid w:val="0044724D"/>
    <w:rsid w:val="004472A2"/>
    <w:rsid w:val="00447319"/>
    <w:rsid w:val="004473BD"/>
    <w:rsid w:val="004473C9"/>
    <w:rsid w:val="0044740E"/>
    <w:rsid w:val="00447472"/>
    <w:rsid w:val="004475BA"/>
    <w:rsid w:val="00447697"/>
    <w:rsid w:val="004476DF"/>
    <w:rsid w:val="00447751"/>
    <w:rsid w:val="004477C0"/>
    <w:rsid w:val="00447931"/>
    <w:rsid w:val="00447B42"/>
    <w:rsid w:val="00447B4D"/>
    <w:rsid w:val="00447B5A"/>
    <w:rsid w:val="00447C11"/>
    <w:rsid w:val="00447C48"/>
    <w:rsid w:val="00447C97"/>
    <w:rsid w:val="00447CAC"/>
    <w:rsid w:val="00447CD3"/>
    <w:rsid w:val="00447CD4"/>
    <w:rsid w:val="00447D10"/>
    <w:rsid w:val="00447D4E"/>
    <w:rsid w:val="00447E02"/>
    <w:rsid w:val="00447E98"/>
    <w:rsid w:val="00447F3C"/>
    <w:rsid w:val="00447F9E"/>
    <w:rsid w:val="00447FCC"/>
    <w:rsid w:val="0045008E"/>
    <w:rsid w:val="00450132"/>
    <w:rsid w:val="00450152"/>
    <w:rsid w:val="004501E9"/>
    <w:rsid w:val="00450215"/>
    <w:rsid w:val="00450376"/>
    <w:rsid w:val="004503DD"/>
    <w:rsid w:val="00450483"/>
    <w:rsid w:val="004504EC"/>
    <w:rsid w:val="004505C4"/>
    <w:rsid w:val="004505E8"/>
    <w:rsid w:val="0045061D"/>
    <w:rsid w:val="00450726"/>
    <w:rsid w:val="004507AB"/>
    <w:rsid w:val="004507F0"/>
    <w:rsid w:val="004507F1"/>
    <w:rsid w:val="0045087C"/>
    <w:rsid w:val="0045088D"/>
    <w:rsid w:val="004508F6"/>
    <w:rsid w:val="00450948"/>
    <w:rsid w:val="00450951"/>
    <w:rsid w:val="00450973"/>
    <w:rsid w:val="0045097A"/>
    <w:rsid w:val="00450A32"/>
    <w:rsid w:val="00450B50"/>
    <w:rsid w:val="00450C3D"/>
    <w:rsid w:val="00450D73"/>
    <w:rsid w:val="00450D76"/>
    <w:rsid w:val="00450DEF"/>
    <w:rsid w:val="00450DF9"/>
    <w:rsid w:val="00450E8B"/>
    <w:rsid w:val="00450E92"/>
    <w:rsid w:val="00450E9D"/>
    <w:rsid w:val="00450F05"/>
    <w:rsid w:val="00450F44"/>
    <w:rsid w:val="00450F68"/>
    <w:rsid w:val="00450F75"/>
    <w:rsid w:val="00450FD7"/>
    <w:rsid w:val="00451028"/>
    <w:rsid w:val="00451070"/>
    <w:rsid w:val="00451133"/>
    <w:rsid w:val="00451242"/>
    <w:rsid w:val="00451244"/>
    <w:rsid w:val="00451291"/>
    <w:rsid w:val="004513AB"/>
    <w:rsid w:val="0045146C"/>
    <w:rsid w:val="004514AC"/>
    <w:rsid w:val="004514DD"/>
    <w:rsid w:val="004514F8"/>
    <w:rsid w:val="0045160B"/>
    <w:rsid w:val="0045169A"/>
    <w:rsid w:val="004516E6"/>
    <w:rsid w:val="00451792"/>
    <w:rsid w:val="0045184C"/>
    <w:rsid w:val="0045187A"/>
    <w:rsid w:val="0045188A"/>
    <w:rsid w:val="00451900"/>
    <w:rsid w:val="0045191C"/>
    <w:rsid w:val="0045196E"/>
    <w:rsid w:val="004519A5"/>
    <w:rsid w:val="004519B7"/>
    <w:rsid w:val="004519C2"/>
    <w:rsid w:val="004519DA"/>
    <w:rsid w:val="00451A60"/>
    <w:rsid w:val="00451A82"/>
    <w:rsid w:val="00451CAA"/>
    <w:rsid w:val="00451D02"/>
    <w:rsid w:val="00451D96"/>
    <w:rsid w:val="00451DD3"/>
    <w:rsid w:val="00451E2D"/>
    <w:rsid w:val="00451E6C"/>
    <w:rsid w:val="00451F5A"/>
    <w:rsid w:val="00451FCB"/>
    <w:rsid w:val="00452033"/>
    <w:rsid w:val="00452091"/>
    <w:rsid w:val="00452096"/>
    <w:rsid w:val="004520ED"/>
    <w:rsid w:val="00452166"/>
    <w:rsid w:val="00452170"/>
    <w:rsid w:val="0045221F"/>
    <w:rsid w:val="00452253"/>
    <w:rsid w:val="0045225D"/>
    <w:rsid w:val="004522A7"/>
    <w:rsid w:val="004522F8"/>
    <w:rsid w:val="0045238E"/>
    <w:rsid w:val="00452395"/>
    <w:rsid w:val="004523E4"/>
    <w:rsid w:val="00452654"/>
    <w:rsid w:val="004526D0"/>
    <w:rsid w:val="00452770"/>
    <w:rsid w:val="00452839"/>
    <w:rsid w:val="00452873"/>
    <w:rsid w:val="00452967"/>
    <w:rsid w:val="00452AC3"/>
    <w:rsid w:val="00452BA9"/>
    <w:rsid w:val="00452BC8"/>
    <w:rsid w:val="00452C44"/>
    <w:rsid w:val="00452C66"/>
    <w:rsid w:val="00452D68"/>
    <w:rsid w:val="00452DC8"/>
    <w:rsid w:val="00452E3B"/>
    <w:rsid w:val="00452EB8"/>
    <w:rsid w:val="00452EBE"/>
    <w:rsid w:val="00452F24"/>
    <w:rsid w:val="00452F50"/>
    <w:rsid w:val="00453024"/>
    <w:rsid w:val="00453035"/>
    <w:rsid w:val="0045303D"/>
    <w:rsid w:val="00453074"/>
    <w:rsid w:val="004530AC"/>
    <w:rsid w:val="00453141"/>
    <w:rsid w:val="00453196"/>
    <w:rsid w:val="004531A9"/>
    <w:rsid w:val="004531BE"/>
    <w:rsid w:val="004531F5"/>
    <w:rsid w:val="00453245"/>
    <w:rsid w:val="0045324F"/>
    <w:rsid w:val="004532CD"/>
    <w:rsid w:val="00453345"/>
    <w:rsid w:val="0045336D"/>
    <w:rsid w:val="0045336F"/>
    <w:rsid w:val="0045338B"/>
    <w:rsid w:val="00453399"/>
    <w:rsid w:val="0045339C"/>
    <w:rsid w:val="004533CE"/>
    <w:rsid w:val="00453403"/>
    <w:rsid w:val="00453480"/>
    <w:rsid w:val="00453566"/>
    <w:rsid w:val="00453576"/>
    <w:rsid w:val="00453592"/>
    <w:rsid w:val="004535DF"/>
    <w:rsid w:val="0045361F"/>
    <w:rsid w:val="00453622"/>
    <w:rsid w:val="00453748"/>
    <w:rsid w:val="00453751"/>
    <w:rsid w:val="0045378A"/>
    <w:rsid w:val="00453859"/>
    <w:rsid w:val="00453881"/>
    <w:rsid w:val="004538B3"/>
    <w:rsid w:val="00453905"/>
    <w:rsid w:val="00453923"/>
    <w:rsid w:val="0045397E"/>
    <w:rsid w:val="004539B8"/>
    <w:rsid w:val="00453A71"/>
    <w:rsid w:val="00453AAD"/>
    <w:rsid w:val="00453AC4"/>
    <w:rsid w:val="00453B1D"/>
    <w:rsid w:val="00453CD3"/>
    <w:rsid w:val="00453CFB"/>
    <w:rsid w:val="00453D90"/>
    <w:rsid w:val="00453E30"/>
    <w:rsid w:val="00453E52"/>
    <w:rsid w:val="00453F85"/>
    <w:rsid w:val="00454022"/>
    <w:rsid w:val="0045409D"/>
    <w:rsid w:val="004541CA"/>
    <w:rsid w:val="0045424D"/>
    <w:rsid w:val="00454346"/>
    <w:rsid w:val="00454357"/>
    <w:rsid w:val="0045438D"/>
    <w:rsid w:val="004544A0"/>
    <w:rsid w:val="0045459C"/>
    <w:rsid w:val="0045460B"/>
    <w:rsid w:val="00454616"/>
    <w:rsid w:val="00454624"/>
    <w:rsid w:val="00454666"/>
    <w:rsid w:val="004546BC"/>
    <w:rsid w:val="004546FB"/>
    <w:rsid w:val="0045472D"/>
    <w:rsid w:val="0045476C"/>
    <w:rsid w:val="004548BD"/>
    <w:rsid w:val="0045495C"/>
    <w:rsid w:val="00454963"/>
    <w:rsid w:val="004549C9"/>
    <w:rsid w:val="00454C43"/>
    <w:rsid w:val="00454D73"/>
    <w:rsid w:val="00454DDA"/>
    <w:rsid w:val="00454E67"/>
    <w:rsid w:val="00454E94"/>
    <w:rsid w:val="00454F4A"/>
    <w:rsid w:val="00455029"/>
    <w:rsid w:val="00455067"/>
    <w:rsid w:val="00455192"/>
    <w:rsid w:val="004551C5"/>
    <w:rsid w:val="004551F9"/>
    <w:rsid w:val="00455205"/>
    <w:rsid w:val="004553A6"/>
    <w:rsid w:val="0045546B"/>
    <w:rsid w:val="00455523"/>
    <w:rsid w:val="00455532"/>
    <w:rsid w:val="00455571"/>
    <w:rsid w:val="00455581"/>
    <w:rsid w:val="00455608"/>
    <w:rsid w:val="004556C3"/>
    <w:rsid w:val="004556DC"/>
    <w:rsid w:val="00455747"/>
    <w:rsid w:val="00455748"/>
    <w:rsid w:val="00455789"/>
    <w:rsid w:val="00455822"/>
    <w:rsid w:val="00455958"/>
    <w:rsid w:val="00455996"/>
    <w:rsid w:val="004559B4"/>
    <w:rsid w:val="00455A11"/>
    <w:rsid w:val="00455B65"/>
    <w:rsid w:val="00455B77"/>
    <w:rsid w:val="00455BBE"/>
    <w:rsid w:val="00455C5C"/>
    <w:rsid w:val="00455C6E"/>
    <w:rsid w:val="00455CA9"/>
    <w:rsid w:val="00455D17"/>
    <w:rsid w:val="00455D1A"/>
    <w:rsid w:val="00455D54"/>
    <w:rsid w:val="00455D79"/>
    <w:rsid w:val="00455E4E"/>
    <w:rsid w:val="00455E74"/>
    <w:rsid w:val="00455EEB"/>
    <w:rsid w:val="00455EF7"/>
    <w:rsid w:val="00455F86"/>
    <w:rsid w:val="00456024"/>
    <w:rsid w:val="004560CA"/>
    <w:rsid w:val="00456152"/>
    <w:rsid w:val="00456175"/>
    <w:rsid w:val="00456189"/>
    <w:rsid w:val="00456213"/>
    <w:rsid w:val="00456225"/>
    <w:rsid w:val="004562A1"/>
    <w:rsid w:val="00456368"/>
    <w:rsid w:val="0045636D"/>
    <w:rsid w:val="004563E3"/>
    <w:rsid w:val="004564FA"/>
    <w:rsid w:val="00456528"/>
    <w:rsid w:val="004565D0"/>
    <w:rsid w:val="00456604"/>
    <w:rsid w:val="00456621"/>
    <w:rsid w:val="00456647"/>
    <w:rsid w:val="004566C1"/>
    <w:rsid w:val="00456741"/>
    <w:rsid w:val="00456756"/>
    <w:rsid w:val="00456765"/>
    <w:rsid w:val="004567BA"/>
    <w:rsid w:val="004567C0"/>
    <w:rsid w:val="004567E5"/>
    <w:rsid w:val="00456815"/>
    <w:rsid w:val="00456839"/>
    <w:rsid w:val="00456860"/>
    <w:rsid w:val="0045687E"/>
    <w:rsid w:val="0045699C"/>
    <w:rsid w:val="00456A50"/>
    <w:rsid w:val="00456A6C"/>
    <w:rsid w:val="00456A79"/>
    <w:rsid w:val="00456AE3"/>
    <w:rsid w:val="00456B55"/>
    <w:rsid w:val="00456B60"/>
    <w:rsid w:val="00456BA9"/>
    <w:rsid w:val="00456BFF"/>
    <w:rsid w:val="00456C0D"/>
    <w:rsid w:val="00456C50"/>
    <w:rsid w:val="00456CAE"/>
    <w:rsid w:val="00456CB4"/>
    <w:rsid w:val="00456CD1"/>
    <w:rsid w:val="00456D5C"/>
    <w:rsid w:val="00456DCE"/>
    <w:rsid w:val="00456EBF"/>
    <w:rsid w:val="00456F5F"/>
    <w:rsid w:val="00456FA4"/>
    <w:rsid w:val="00456FAE"/>
    <w:rsid w:val="0045700D"/>
    <w:rsid w:val="00457066"/>
    <w:rsid w:val="004570B0"/>
    <w:rsid w:val="00457140"/>
    <w:rsid w:val="00457163"/>
    <w:rsid w:val="00457188"/>
    <w:rsid w:val="00457208"/>
    <w:rsid w:val="00457225"/>
    <w:rsid w:val="00457264"/>
    <w:rsid w:val="0045731F"/>
    <w:rsid w:val="004573C9"/>
    <w:rsid w:val="00457403"/>
    <w:rsid w:val="004574C7"/>
    <w:rsid w:val="004574FD"/>
    <w:rsid w:val="00457539"/>
    <w:rsid w:val="00457548"/>
    <w:rsid w:val="00457587"/>
    <w:rsid w:val="004575AC"/>
    <w:rsid w:val="004575E2"/>
    <w:rsid w:val="00457620"/>
    <w:rsid w:val="00457658"/>
    <w:rsid w:val="004576B0"/>
    <w:rsid w:val="004576B5"/>
    <w:rsid w:val="004576D8"/>
    <w:rsid w:val="00457745"/>
    <w:rsid w:val="00457754"/>
    <w:rsid w:val="0045778E"/>
    <w:rsid w:val="00457827"/>
    <w:rsid w:val="00457828"/>
    <w:rsid w:val="00457902"/>
    <w:rsid w:val="00457906"/>
    <w:rsid w:val="00457909"/>
    <w:rsid w:val="0045793B"/>
    <w:rsid w:val="00457947"/>
    <w:rsid w:val="004579C6"/>
    <w:rsid w:val="004579D4"/>
    <w:rsid w:val="00457A73"/>
    <w:rsid w:val="00457A9C"/>
    <w:rsid w:val="00457B1D"/>
    <w:rsid w:val="00457B33"/>
    <w:rsid w:val="00457B9E"/>
    <w:rsid w:val="00457C12"/>
    <w:rsid w:val="00457C3D"/>
    <w:rsid w:val="00457C56"/>
    <w:rsid w:val="00457C6B"/>
    <w:rsid w:val="00457C93"/>
    <w:rsid w:val="00457CAA"/>
    <w:rsid w:val="00457CB1"/>
    <w:rsid w:val="00457D9A"/>
    <w:rsid w:val="00457E9C"/>
    <w:rsid w:val="00457FF2"/>
    <w:rsid w:val="00460032"/>
    <w:rsid w:val="0046004E"/>
    <w:rsid w:val="0046008E"/>
    <w:rsid w:val="004600C2"/>
    <w:rsid w:val="00460165"/>
    <w:rsid w:val="00460258"/>
    <w:rsid w:val="004602E9"/>
    <w:rsid w:val="00460376"/>
    <w:rsid w:val="004603C4"/>
    <w:rsid w:val="004603CD"/>
    <w:rsid w:val="004604CA"/>
    <w:rsid w:val="00460563"/>
    <w:rsid w:val="00460570"/>
    <w:rsid w:val="004605E2"/>
    <w:rsid w:val="004606D7"/>
    <w:rsid w:val="00460758"/>
    <w:rsid w:val="00460775"/>
    <w:rsid w:val="00460783"/>
    <w:rsid w:val="0046079F"/>
    <w:rsid w:val="004607AD"/>
    <w:rsid w:val="004607DA"/>
    <w:rsid w:val="004608AC"/>
    <w:rsid w:val="004608AE"/>
    <w:rsid w:val="004609CF"/>
    <w:rsid w:val="00460A78"/>
    <w:rsid w:val="00460AD1"/>
    <w:rsid w:val="00460B63"/>
    <w:rsid w:val="00460BBC"/>
    <w:rsid w:val="00460C08"/>
    <w:rsid w:val="00460CCD"/>
    <w:rsid w:val="00460CE0"/>
    <w:rsid w:val="00460E01"/>
    <w:rsid w:val="00460E5F"/>
    <w:rsid w:val="00460ED2"/>
    <w:rsid w:val="00460F3B"/>
    <w:rsid w:val="0046106F"/>
    <w:rsid w:val="004610C6"/>
    <w:rsid w:val="00461267"/>
    <w:rsid w:val="004612BA"/>
    <w:rsid w:val="004612DA"/>
    <w:rsid w:val="00461342"/>
    <w:rsid w:val="0046135F"/>
    <w:rsid w:val="0046142D"/>
    <w:rsid w:val="00461467"/>
    <w:rsid w:val="0046147D"/>
    <w:rsid w:val="00461501"/>
    <w:rsid w:val="00461511"/>
    <w:rsid w:val="0046159F"/>
    <w:rsid w:val="00461640"/>
    <w:rsid w:val="0046168C"/>
    <w:rsid w:val="004616A3"/>
    <w:rsid w:val="004616C1"/>
    <w:rsid w:val="004616F0"/>
    <w:rsid w:val="004617A4"/>
    <w:rsid w:val="004617F0"/>
    <w:rsid w:val="00461938"/>
    <w:rsid w:val="0046193B"/>
    <w:rsid w:val="0046197D"/>
    <w:rsid w:val="004619A5"/>
    <w:rsid w:val="00461A7E"/>
    <w:rsid w:val="00461BB5"/>
    <w:rsid w:val="00461BE7"/>
    <w:rsid w:val="00461CEF"/>
    <w:rsid w:val="00461E76"/>
    <w:rsid w:val="00461EC6"/>
    <w:rsid w:val="00461F1C"/>
    <w:rsid w:val="00461F3A"/>
    <w:rsid w:val="00461F5C"/>
    <w:rsid w:val="00461FE9"/>
    <w:rsid w:val="0046216D"/>
    <w:rsid w:val="004621CD"/>
    <w:rsid w:val="004621CF"/>
    <w:rsid w:val="0046222F"/>
    <w:rsid w:val="00462319"/>
    <w:rsid w:val="00462365"/>
    <w:rsid w:val="0046241C"/>
    <w:rsid w:val="00462481"/>
    <w:rsid w:val="00462513"/>
    <w:rsid w:val="00462515"/>
    <w:rsid w:val="0046253F"/>
    <w:rsid w:val="004625B6"/>
    <w:rsid w:val="004625D7"/>
    <w:rsid w:val="00462691"/>
    <w:rsid w:val="004626B0"/>
    <w:rsid w:val="004626BD"/>
    <w:rsid w:val="00462748"/>
    <w:rsid w:val="0046276F"/>
    <w:rsid w:val="00462778"/>
    <w:rsid w:val="0046279D"/>
    <w:rsid w:val="004627B9"/>
    <w:rsid w:val="004627CF"/>
    <w:rsid w:val="00462815"/>
    <w:rsid w:val="0046283C"/>
    <w:rsid w:val="0046285D"/>
    <w:rsid w:val="00462875"/>
    <w:rsid w:val="00462906"/>
    <w:rsid w:val="004629DC"/>
    <w:rsid w:val="00462A40"/>
    <w:rsid w:val="00462A71"/>
    <w:rsid w:val="00462AB7"/>
    <w:rsid w:val="00462AF8"/>
    <w:rsid w:val="00462B06"/>
    <w:rsid w:val="00462B85"/>
    <w:rsid w:val="00462BE7"/>
    <w:rsid w:val="00462C29"/>
    <w:rsid w:val="00462D1D"/>
    <w:rsid w:val="00462D47"/>
    <w:rsid w:val="00462DAF"/>
    <w:rsid w:val="00462F8E"/>
    <w:rsid w:val="00463062"/>
    <w:rsid w:val="00463079"/>
    <w:rsid w:val="0046308E"/>
    <w:rsid w:val="00463106"/>
    <w:rsid w:val="00463110"/>
    <w:rsid w:val="00463172"/>
    <w:rsid w:val="0046318F"/>
    <w:rsid w:val="00463199"/>
    <w:rsid w:val="0046324A"/>
    <w:rsid w:val="004632CF"/>
    <w:rsid w:val="004632DA"/>
    <w:rsid w:val="00463397"/>
    <w:rsid w:val="004633A7"/>
    <w:rsid w:val="004633BD"/>
    <w:rsid w:val="0046347E"/>
    <w:rsid w:val="004634D2"/>
    <w:rsid w:val="004634DB"/>
    <w:rsid w:val="004635D6"/>
    <w:rsid w:val="004635E8"/>
    <w:rsid w:val="004635FC"/>
    <w:rsid w:val="00463665"/>
    <w:rsid w:val="004636DC"/>
    <w:rsid w:val="004636E6"/>
    <w:rsid w:val="00463708"/>
    <w:rsid w:val="0046370B"/>
    <w:rsid w:val="0046374D"/>
    <w:rsid w:val="0046375E"/>
    <w:rsid w:val="004637E6"/>
    <w:rsid w:val="0046385B"/>
    <w:rsid w:val="004638EE"/>
    <w:rsid w:val="00463A1D"/>
    <w:rsid w:val="00463A2E"/>
    <w:rsid w:val="00463A82"/>
    <w:rsid w:val="00463B0A"/>
    <w:rsid w:val="00463B42"/>
    <w:rsid w:val="00463B48"/>
    <w:rsid w:val="00463B49"/>
    <w:rsid w:val="00463B87"/>
    <w:rsid w:val="00463B8E"/>
    <w:rsid w:val="00463BEB"/>
    <w:rsid w:val="00463CE2"/>
    <w:rsid w:val="00463CFB"/>
    <w:rsid w:val="00463E10"/>
    <w:rsid w:val="00463E23"/>
    <w:rsid w:val="00463F40"/>
    <w:rsid w:val="004640BC"/>
    <w:rsid w:val="0046414F"/>
    <w:rsid w:val="004641B8"/>
    <w:rsid w:val="004641C7"/>
    <w:rsid w:val="004641E9"/>
    <w:rsid w:val="004642C7"/>
    <w:rsid w:val="0046434E"/>
    <w:rsid w:val="0046441D"/>
    <w:rsid w:val="0046441E"/>
    <w:rsid w:val="00464485"/>
    <w:rsid w:val="00464665"/>
    <w:rsid w:val="0046479D"/>
    <w:rsid w:val="004647AF"/>
    <w:rsid w:val="00464839"/>
    <w:rsid w:val="0046485B"/>
    <w:rsid w:val="004648FA"/>
    <w:rsid w:val="0046493B"/>
    <w:rsid w:val="00464977"/>
    <w:rsid w:val="00464A23"/>
    <w:rsid w:val="00464A39"/>
    <w:rsid w:val="00464A48"/>
    <w:rsid w:val="00464AB0"/>
    <w:rsid w:val="00464AD3"/>
    <w:rsid w:val="00464AE3"/>
    <w:rsid w:val="00464AEB"/>
    <w:rsid w:val="00464AFB"/>
    <w:rsid w:val="00464B87"/>
    <w:rsid w:val="00464B9E"/>
    <w:rsid w:val="00464BB0"/>
    <w:rsid w:val="00464BE1"/>
    <w:rsid w:val="00464C95"/>
    <w:rsid w:val="00464CAB"/>
    <w:rsid w:val="00464CE1"/>
    <w:rsid w:val="00464D61"/>
    <w:rsid w:val="00464D62"/>
    <w:rsid w:val="00464D63"/>
    <w:rsid w:val="00464D73"/>
    <w:rsid w:val="00464E7F"/>
    <w:rsid w:val="00464E80"/>
    <w:rsid w:val="00464EC0"/>
    <w:rsid w:val="00464ED0"/>
    <w:rsid w:val="0046500C"/>
    <w:rsid w:val="004650A4"/>
    <w:rsid w:val="00465114"/>
    <w:rsid w:val="0046511E"/>
    <w:rsid w:val="0046524C"/>
    <w:rsid w:val="00465376"/>
    <w:rsid w:val="00465378"/>
    <w:rsid w:val="004653BF"/>
    <w:rsid w:val="004653FD"/>
    <w:rsid w:val="00465531"/>
    <w:rsid w:val="0046555F"/>
    <w:rsid w:val="004655D1"/>
    <w:rsid w:val="00465659"/>
    <w:rsid w:val="00465675"/>
    <w:rsid w:val="00465826"/>
    <w:rsid w:val="00465859"/>
    <w:rsid w:val="00465868"/>
    <w:rsid w:val="00465871"/>
    <w:rsid w:val="00465944"/>
    <w:rsid w:val="00465A15"/>
    <w:rsid w:val="00465A7B"/>
    <w:rsid w:val="00465A9B"/>
    <w:rsid w:val="00465B6C"/>
    <w:rsid w:val="00465B8F"/>
    <w:rsid w:val="00465BBD"/>
    <w:rsid w:val="00465C4A"/>
    <w:rsid w:val="00465C78"/>
    <w:rsid w:val="00465CD1"/>
    <w:rsid w:val="00465D25"/>
    <w:rsid w:val="00465D8F"/>
    <w:rsid w:val="00465D9A"/>
    <w:rsid w:val="00465DE4"/>
    <w:rsid w:val="00465E8A"/>
    <w:rsid w:val="00465F9B"/>
    <w:rsid w:val="00465FAD"/>
    <w:rsid w:val="00465FCC"/>
    <w:rsid w:val="0046602D"/>
    <w:rsid w:val="00466051"/>
    <w:rsid w:val="00466084"/>
    <w:rsid w:val="00466153"/>
    <w:rsid w:val="00466162"/>
    <w:rsid w:val="004661BB"/>
    <w:rsid w:val="004661F9"/>
    <w:rsid w:val="00466227"/>
    <w:rsid w:val="004662D1"/>
    <w:rsid w:val="0046632B"/>
    <w:rsid w:val="00466330"/>
    <w:rsid w:val="00466380"/>
    <w:rsid w:val="0046639E"/>
    <w:rsid w:val="004663A8"/>
    <w:rsid w:val="00466472"/>
    <w:rsid w:val="00466479"/>
    <w:rsid w:val="0046647B"/>
    <w:rsid w:val="004664B6"/>
    <w:rsid w:val="0046651E"/>
    <w:rsid w:val="004665B6"/>
    <w:rsid w:val="004665E7"/>
    <w:rsid w:val="0046661B"/>
    <w:rsid w:val="00466677"/>
    <w:rsid w:val="004666DB"/>
    <w:rsid w:val="0046676A"/>
    <w:rsid w:val="00466832"/>
    <w:rsid w:val="004668E9"/>
    <w:rsid w:val="00466940"/>
    <w:rsid w:val="004669E5"/>
    <w:rsid w:val="00466A3C"/>
    <w:rsid w:val="00466A4B"/>
    <w:rsid w:val="00466A81"/>
    <w:rsid w:val="00466B81"/>
    <w:rsid w:val="00466D46"/>
    <w:rsid w:val="00466D66"/>
    <w:rsid w:val="00466E7B"/>
    <w:rsid w:val="00466F14"/>
    <w:rsid w:val="00466F26"/>
    <w:rsid w:val="00466F42"/>
    <w:rsid w:val="00466FF9"/>
    <w:rsid w:val="00467045"/>
    <w:rsid w:val="0046704F"/>
    <w:rsid w:val="00467105"/>
    <w:rsid w:val="00467159"/>
    <w:rsid w:val="00467165"/>
    <w:rsid w:val="00467288"/>
    <w:rsid w:val="004672B6"/>
    <w:rsid w:val="004673F6"/>
    <w:rsid w:val="0046740A"/>
    <w:rsid w:val="0046746C"/>
    <w:rsid w:val="004674E9"/>
    <w:rsid w:val="00467513"/>
    <w:rsid w:val="00467555"/>
    <w:rsid w:val="004675DB"/>
    <w:rsid w:val="00467626"/>
    <w:rsid w:val="00467640"/>
    <w:rsid w:val="00467656"/>
    <w:rsid w:val="0046765D"/>
    <w:rsid w:val="00467693"/>
    <w:rsid w:val="00467710"/>
    <w:rsid w:val="00467711"/>
    <w:rsid w:val="004677FC"/>
    <w:rsid w:val="00467866"/>
    <w:rsid w:val="00467874"/>
    <w:rsid w:val="00467886"/>
    <w:rsid w:val="00467965"/>
    <w:rsid w:val="004679C7"/>
    <w:rsid w:val="00467A0B"/>
    <w:rsid w:val="00467AFE"/>
    <w:rsid w:val="00467B32"/>
    <w:rsid w:val="00467B47"/>
    <w:rsid w:val="00467BDA"/>
    <w:rsid w:val="00467C09"/>
    <w:rsid w:val="00467C4A"/>
    <w:rsid w:val="00467CAF"/>
    <w:rsid w:val="00467CF5"/>
    <w:rsid w:val="00467D8A"/>
    <w:rsid w:val="00467DA5"/>
    <w:rsid w:val="00467F64"/>
    <w:rsid w:val="00470048"/>
    <w:rsid w:val="004700BE"/>
    <w:rsid w:val="004700F0"/>
    <w:rsid w:val="00470144"/>
    <w:rsid w:val="00470181"/>
    <w:rsid w:val="00470235"/>
    <w:rsid w:val="00470263"/>
    <w:rsid w:val="004702CC"/>
    <w:rsid w:val="004702EE"/>
    <w:rsid w:val="00470300"/>
    <w:rsid w:val="0047035C"/>
    <w:rsid w:val="00470417"/>
    <w:rsid w:val="00470461"/>
    <w:rsid w:val="00470469"/>
    <w:rsid w:val="00470479"/>
    <w:rsid w:val="0047053B"/>
    <w:rsid w:val="00470546"/>
    <w:rsid w:val="00470845"/>
    <w:rsid w:val="0047084A"/>
    <w:rsid w:val="00470877"/>
    <w:rsid w:val="004708C0"/>
    <w:rsid w:val="00470955"/>
    <w:rsid w:val="004709F9"/>
    <w:rsid w:val="00470A35"/>
    <w:rsid w:val="00470AF7"/>
    <w:rsid w:val="00470B09"/>
    <w:rsid w:val="00470B7E"/>
    <w:rsid w:val="00470BA3"/>
    <w:rsid w:val="00470C19"/>
    <w:rsid w:val="00470C3E"/>
    <w:rsid w:val="00470C81"/>
    <w:rsid w:val="00470CE7"/>
    <w:rsid w:val="00470CEB"/>
    <w:rsid w:val="00470CEC"/>
    <w:rsid w:val="00470E05"/>
    <w:rsid w:val="00470FE9"/>
    <w:rsid w:val="0047102C"/>
    <w:rsid w:val="00471038"/>
    <w:rsid w:val="0047104D"/>
    <w:rsid w:val="004710B1"/>
    <w:rsid w:val="00471171"/>
    <w:rsid w:val="0047118A"/>
    <w:rsid w:val="004711E4"/>
    <w:rsid w:val="004711FA"/>
    <w:rsid w:val="00471201"/>
    <w:rsid w:val="00471383"/>
    <w:rsid w:val="0047138E"/>
    <w:rsid w:val="00471399"/>
    <w:rsid w:val="00471532"/>
    <w:rsid w:val="00471613"/>
    <w:rsid w:val="00471635"/>
    <w:rsid w:val="00471729"/>
    <w:rsid w:val="0047176A"/>
    <w:rsid w:val="0047177C"/>
    <w:rsid w:val="00471785"/>
    <w:rsid w:val="00471794"/>
    <w:rsid w:val="00471844"/>
    <w:rsid w:val="004718EE"/>
    <w:rsid w:val="004718FE"/>
    <w:rsid w:val="00471956"/>
    <w:rsid w:val="00471AF7"/>
    <w:rsid w:val="00471B02"/>
    <w:rsid w:val="00471B2D"/>
    <w:rsid w:val="00471B31"/>
    <w:rsid w:val="00471B4F"/>
    <w:rsid w:val="00471C2E"/>
    <w:rsid w:val="00471C77"/>
    <w:rsid w:val="00471D54"/>
    <w:rsid w:val="00471DCD"/>
    <w:rsid w:val="00471DE1"/>
    <w:rsid w:val="00471E1F"/>
    <w:rsid w:val="00471EB3"/>
    <w:rsid w:val="00471EF1"/>
    <w:rsid w:val="00471F23"/>
    <w:rsid w:val="00472081"/>
    <w:rsid w:val="0047211E"/>
    <w:rsid w:val="004721A4"/>
    <w:rsid w:val="004721F2"/>
    <w:rsid w:val="0047221E"/>
    <w:rsid w:val="0047240E"/>
    <w:rsid w:val="00472535"/>
    <w:rsid w:val="0047254C"/>
    <w:rsid w:val="00472647"/>
    <w:rsid w:val="004726B6"/>
    <w:rsid w:val="004726F8"/>
    <w:rsid w:val="00472791"/>
    <w:rsid w:val="004727F7"/>
    <w:rsid w:val="0047289B"/>
    <w:rsid w:val="004728BE"/>
    <w:rsid w:val="004729B4"/>
    <w:rsid w:val="004729F7"/>
    <w:rsid w:val="00472AD5"/>
    <w:rsid w:val="00472AE5"/>
    <w:rsid w:val="00472B9E"/>
    <w:rsid w:val="00472BB5"/>
    <w:rsid w:val="00472BFB"/>
    <w:rsid w:val="00472C54"/>
    <w:rsid w:val="00472D08"/>
    <w:rsid w:val="00472D72"/>
    <w:rsid w:val="00472EF8"/>
    <w:rsid w:val="00472F84"/>
    <w:rsid w:val="00473031"/>
    <w:rsid w:val="0047305F"/>
    <w:rsid w:val="00473076"/>
    <w:rsid w:val="00473099"/>
    <w:rsid w:val="004730A2"/>
    <w:rsid w:val="004730CD"/>
    <w:rsid w:val="004730F8"/>
    <w:rsid w:val="0047319D"/>
    <w:rsid w:val="0047320F"/>
    <w:rsid w:val="0047328B"/>
    <w:rsid w:val="004732DF"/>
    <w:rsid w:val="004732E5"/>
    <w:rsid w:val="00473321"/>
    <w:rsid w:val="00473462"/>
    <w:rsid w:val="00473470"/>
    <w:rsid w:val="004734B9"/>
    <w:rsid w:val="004734BE"/>
    <w:rsid w:val="004734E9"/>
    <w:rsid w:val="004734F6"/>
    <w:rsid w:val="00473507"/>
    <w:rsid w:val="0047359E"/>
    <w:rsid w:val="004735B3"/>
    <w:rsid w:val="004735D7"/>
    <w:rsid w:val="004735E9"/>
    <w:rsid w:val="00473602"/>
    <w:rsid w:val="00473678"/>
    <w:rsid w:val="0047368F"/>
    <w:rsid w:val="0047382C"/>
    <w:rsid w:val="004738C8"/>
    <w:rsid w:val="0047397A"/>
    <w:rsid w:val="004739DB"/>
    <w:rsid w:val="00473A1C"/>
    <w:rsid w:val="00473A87"/>
    <w:rsid w:val="00473B69"/>
    <w:rsid w:val="00473B82"/>
    <w:rsid w:val="00473B99"/>
    <w:rsid w:val="00473BA9"/>
    <w:rsid w:val="00473BB7"/>
    <w:rsid w:val="00473BE3"/>
    <w:rsid w:val="00473CBF"/>
    <w:rsid w:val="00473CC1"/>
    <w:rsid w:val="00473DF2"/>
    <w:rsid w:val="00473E6E"/>
    <w:rsid w:val="00473E86"/>
    <w:rsid w:val="00473FA1"/>
    <w:rsid w:val="00473FCF"/>
    <w:rsid w:val="0047400E"/>
    <w:rsid w:val="00474030"/>
    <w:rsid w:val="0047419C"/>
    <w:rsid w:val="004741BA"/>
    <w:rsid w:val="004741E7"/>
    <w:rsid w:val="0047427C"/>
    <w:rsid w:val="0047429E"/>
    <w:rsid w:val="00474306"/>
    <w:rsid w:val="00474360"/>
    <w:rsid w:val="004743DE"/>
    <w:rsid w:val="004743E3"/>
    <w:rsid w:val="0047442F"/>
    <w:rsid w:val="004744ED"/>
    <w:rsid w:val="00474501"/>
    <w:rsid w:val="00474548"/>
    <w:rsid w:val="00474566"/>
    <w:rsid w:val="0047458B"/>
    <w:rsid w:val="004746C5"/>
    <w:rsid w:val="0047473A"/>
    <w:rsid w:val="00474767"/>
    <w:rsid w:val="004747A6"/>
    <w:rsid w:val="004747BA"/>
    <w:rsid w:val="0047481D"/>
    <w:rsid w:val="00474827"/>
    <w:rsid w:val="004748B0"/>
    <w:rsid w:val="00474A2F"/>
    <w:rsid w:val="00474A76"/>
    <w:rsid w:val="00474B09"/>
    <w:rsid w:val="00474BB7"/>
    <w:rsid w:val="00474C34"/>
    <w:rsid w:val="00474C96"/>
    <w:rsid w:val="00474CDA"/>
    <w:rsid w:val="00474D96"/>
    <w:rsid w:val="00474DA1"/>
    <w:rsid w:val="00474E31"/>
    <w:rsid w:val="00474E9E"/>
    <w:rsid w:val="00474FCF"/>
    <w:rsid w:val="0047512A"/>
    <w:rsid w:val="00475152"/>
    <w:rsid w:val="004751B3"/>
    <w:rsid w:val="00475283"/>
    <w:rsid w:val="0047529D"/>
    <w:rsid w:val="004752CD"/>
    <w:rsid w:val="00475339"/>
    <w:rsid w:val="00475347"/>
    <w:rsid w:val="0047555E"/>
    <w:rsid w:val="004755A7"/>
    <w:rsid w:val="004757E4"/>
    <w:rsid w:val="00475846"/>
    <w:rsid w:val="004759AA"/>
    <w:rsid w:val="004759C1"/>
    <w:rsid w:val="004759E1"/>
    <w:rsid w:val="004759EA"/>
    <w:rsid w:val="00475A0D"/>
    <w:rsid w:val="00475A2C"/>
    <w:rsid w:val="00475A2F"/>
    <w:rsid w:val="00475AFC"/>
    <w:rsid w:val="00475B1A"/>
    <w:rsid w:val="00475B54"/>
    <w:rsid w:val="00475BEE"/>
    <w:rsid w:val="00475C2B"/>
    <w:rsid w:val="00475C70"/>
    <w:rsid w:val="00475C84"/>
    <w:rsid w:val="00475C8F"/>
    <w:rsid w:val="00475CAE"/>
    <w:rsid w:val="00475CF7"/>
    <w:rsid w:val="00475D1A"/>
    <w:rsid w:val="00475D93"/>
    <w:rsid w:val="00475DC5"/>
    <w:rsid w:val="00475DE3"/>
    <w:rsid w:val="00475E8D"/>
    <w:rsid w:val="00475EA5"/>
    <w:rsid w:val="00475F5B"/>
    <w:rsid w:val="00475F66"/>
    <w:rsid w:val="00475FAE"/>
    <w:rsid w:val="00475FC9"/>
    <w:rsid w:val="0047608F"/>
    <w:rsid w:val="004760AD"/>
    <w:rsid w:val="0047613C"/>
    <w:rsid w:val="00476217"/>
    <w:rsid w:val="00476233"/>
    <w:rsid w:val="0047636B"/>
    <w:rsid w:val="00476450"/>
    <w:rsid w:val="0047655B"/>
    <w:rsid w:val="0047655E"/>
    <w:rsid w:val="004765A6"/>
    <w:rsid w:val="004765C8"/>
    <w:rsid w:val="004765D4"/>
    <w:rsid w:val="0047667F"/>
    <w:rsid w:val="004766E4"/>
    <w:rsid w:val="00476792"/>
    <w:rsid w:val="00476796"/>
    <w:rsid w:val="004767A9"/>
    <w:rsid w:val="004767B0"/>
    <w:rsid w:val="004767B4"/>
    <w:rsid w:val="004767B8"/>
    <w:rsid w:val="004767BE"/>
    <w:rsid w:val="004768D7"/>
    <w:rsid w:val="00476961"/>
    <w:rsid w:val="00476A02"/>
    <w:rsid w:val="00476ABA"/>
    <w:rsid w:val="00476B70"/>
    <w:rsid w:val="00476B9C"/>
    <w:rsid w:val="00476BCE"/>
    <w:rsid w:val="00476BF9"/>
    <w:rsid w:val="00476C22"/>
    <w:rsid w:val="00476C6F"/>
    <w:rsid w:val="00476C84"/>
    <w:rsid w:val="00476CC8"/>
    <w:rsid w:val="00476D5D"/>
    <w:rsid w:val="00476E33"/>
    <w:rsid w:val="00476E7D"/>
    <w:rsid w:val="00476EC1"/>
    <w:rsid w:val="00476F17"/>
    <w:rsid w:val="0047705F"/>
    <w:rsid w:val="004770B5"/>
    <w:rsid w:val="00477231"/>
    <w:rsid w:val="0047727A"/>
    <w:rsid w:val="004772DB"/>
    <w:rsid w:val="00477372"/>
    <w:rsid w:val="004773A6"/>
    <w:rsid w:val="0047742A"/>
    <w:rsid w:val="004776E6"/>
    <w:rsid w:val="00477764"/>
    <w:rsid w:val="00477786"/>
    <w:rsid w:val="004778B6"/>
    <w:rsid w:val="0047797E"/>
    <w:rsid w:val="004779E0"/>
    <w:rsid w:val="00477A33"/>
    <w:rsid w:val="00477AFC"/>
    <w:rsid w:val="00477B9A"/>
    <w:rsid w:val="00477C57"/>
    <w:rsid w:val="00477D6A"/>
    <w:rsid w:val="00477DE5"/>
    <w:rsid w:val="00477E74"/>
    <w:rsid w:val="00477F90"/>
    <w:rsid w:val="00477FAD"/>
    <w:rsid w:val="00480083"/>
    <w:rsid w:val="004800E3"/>
    <w:rsid w:val="00480106"/>
    <w:rsid w:val="004801B2"/>
    <w:rsid w:val="004801CD"/>
    <w:rsid w:val="004801DD"/>
    <w:rsid w:val="00480262"/>
    <w:rsid w:val="00480296"/>
    <w:rsid w:val="00480299"/>
    <w:rsid w:val="00480356"/>
    <w:rsid w:val="00480387"/>
    <w:rsid w:val="0048053D"/>
    <w:rsid w:val="00480561"/>
    <w:rsid w:val="004805BF"/>
    <w:rsid w:val="004805F8"/>
    <w:rsid w:val="004806CA"/>
    <w:rsid w:val="004806DF"/>
    <w:rsid w:val="00480714"/>
    <w:rsid w:val="0048079B"/>
    <w:rsid w:val="004807FD"/>
    <w:rsid w:val="00480838"/>
    <w:rsid w:val="004808AC"/>
    <w:rsid w:val="004808F3"/>
    <w:rsid w:val="0048090C"/>
    <w:rsid w:val="0048094E"/>
    <w:rsid w:val="004809F0"/>
    <w:rsid w:val="00480A10"/>
    <w:rsid w:val="00480A11"/>
    <w:rsid w:val="00480A4C"/>
    <w:rsid w:val="00480B35"/>
    <w:rsid w:val="00480B3B"/>
    <w:rsid w:val="00480BFD"/>
    <w:rsid w:val="00480D9C"/>
    <w:rsid w:val="00480DC8"/>
    <w:rsid w:val="00480E24"/>
    <w:rsid w:val="00480E4E"/>
    <w:rsid w:val="00480E75"/>
    <w:rsid w:val="00480E7F"/>
    <w:rsid w:val="00480E9A"/>
    <w:rsid w:val="00480EC6"/>
    <w:rsid w:val="00480F13"/>
    <w:rsid w:val="00480F8E"/>
    <w:rsid w:val="0048107B"/>
    <w:rsid w:val="004810DA"/>
    <w:rsid w:val="00481139"/>
    <w:rsid w:val="004811B9"/>
    <w:rsid w:val="00481278"/>
    <w:rsid w:val="004812CB"/>
    <w:rsid w:val="00481319"/>
    <w:rsid w:val="00481328"/>
    <w:rsid w:val="00481344"/>
    <w:rsid w:val="00481357"/>
    <w:rsid w:val="00481457"/>
    <w:rsid w:val="004814F3"/>
    <w:rsid w:val="0048169E"/>
    <w:rsid w:val="004816C0"/>
    <w:rsid w:val="004816D6"/>
    <w:rsid w:val="0048176C"/>
    <w:rsid w:val="0048188C"/>
    <w:rsid w:val="004818C8"/>
    <w:rsid w:val="00481912"/>
    <w:rsid w:val="004819C8"/>
    <w:rsid w:val="00481B0E"/>
    <w:rsid w:val="00481B21"/>
    <w:rsid w:val="00481B2A"/>
    <w:rsid w:val="00481B3F"/>
    <w:rsid w:val="00481BBC"/>
    <w:rsid w:val="00481C6B"/>
    <w:rsid w:val="00481CAE"/>
    <w:rsid w:val="00481CB7"/>
    <w:rsid w:val="00481CB9"/>
    <w:rsid w:val="00481D14"/>
    <w:rsid w:val="00481D1B"/>
    <w:rsid w:val="00481D61"/>
    <w:rsid w:val="00481DCC"/>
    <w:rsid w:val="00481DD6"/>
    <w:rsid w:val="00481DD7"/>
    <w:rsid w:val="00481DDC"/>
    <w:rsid w:val="00481ECC"/>
    <w:rsid w:val="00481F1E"/>
    <w:rsid w:val="00481F3B"/>
    <w:rsid w:val="00481F5F"/>
    <w:rsid w:val="004820B3"/>
    <w:rsid w:val="004820E8"/>
    <w:rsid w:val="00482168"/>
    <w:rsid w:val="00482190"/>
    <w:rsid w:val="004821C4"/>
    <w:rsid w:val="004821EE"/>
    <w:rsid w:val="00482226"/>
    <w:rsid w:val="004822EB"/>
    <w:rsid w:val="004823E6"/>
    <w:rsid w:val="0048240B"/>
    <w:rsid w:val="004824BF"/>
    <w:rsid w:val="004824F1"/>
    <w:rsid w:val="004825D4"/>
    <w:rsid w:val="0048263E"/>
    <w:rsid w:val="00482642"/>
    <w:rsid w:val="00482652"/>
    <w:rsid w:val="00482723"/>
    <w:rsid w:val="00482768"/>
    <w:rsid w:val="004827CE"/>
    <w:rsid w:val="0048280E"/>
    <w:rsid w:val="0048281D"/>
    <w:rsid w:val="0048293D"/>
    <w:rsid w:val="00482946"/>
    <w:rsid w:val="00482A01"/>
    <w:rsid w:val="00482A06"/>
    <w:rsid w:val="00482AC2"/>
    <w:rsid w:val="00482C45"/>
    <w:rsid w:val="00482CA2"/>
    <w:rsid w:val="00482CD4"/>
    <w:rsid w:val="00482D7F"/>
    <w:rsid w:val="00482DD1"/>
    <w:rsid w:val="00482DD6"/>
    <w:rsid w:val="00482DF6"/>
    <w:rsid w:val="00482E94"/>
    <w:rsid w:val="0048302E"/>
    <w:rsid w:val="004832D1"/>
    <w:rsid w:val="00483392"/>
    <w:rsid w:val="0048341D"/>
    <w:rsid w:val="00483468"/>
    <w:rsid w:val="00483508"/>
    <w:rsid w:val="00483548"/>
    <w:rsid w:val="0048354C"/>
    <w:rsid w:val="00483584"/>
    <w:rsid w:val="004835BB"/>
    <w:rsid w:val="004835C5"/>
    <w:rsid w:val="00483665"/>
    <w:rsid w:val="0048369A"/>
    <w:rsid w:val="004836A7"/>
    <w:rsid w:val="004836AE"/>
    <w:rsid w:val="004836B7"/>
    <w:rsid w:val="00483703"/>
    <w:rsid w:val="00483746"/>
    <w:rsid w:val="004837CA"/>
    <w:rsid w:val="00483876"/>
    <w:rsid w:val="00483908"/>
    <w:rsid w:val="004839ED"/>
    <w:rsid w:val="00483A4F"/>
    <w:rsid w:val="00483AB3"/>
    <w:rsid w:val="00483AB7"/>
    <w:rsid w:val="00483B03"/>
    <w:rsid w:val="00483B3B"/>
    <w:rsid w:val="00483B6C"/>
    <w:rsid w:val="00483C70"/>
    <w:rsid w:val="00483CD7"/>
    <w:rsid w:val="00483DA0"/>
    <w:rsid w:val="00483ED9"/>
    <w:rsid w:val="00483F90"/>
    <w:rsid w:val="0048408A"/>
    <w:rsid w:val="00484119"/>
    <w:rsid w:val="004841EC"/>
    <w:rsid w:val="004841F0"/>
    <w:rsid w:val="0048422C"/>
    <w:rsid w:val="0048426B"/>
    <w:rsid w:val="0048426F"/>
    <w:rsid w:val="004842A8"/>
    <w:rsid w:val="004842D5"/>
    <w:rsid w:val="00484330"/>
    <w:rsid w:val="004843CF"/>
    <w:rsid w:val="00484446"/>
    <w:rsid w:val="0048445E"/>
    <w:rsid w:val="00484499"/>
    <w:rsid w:val="004844B9"/>
    <w:rsid w:val="004844C3"/>
    <w:rsid w:val="00484541"/>
    <w:rsid w:val="0048454E"/>
    <w:rsid w:val="00484582"/>
    <w:rsid w:val="00484584"/>
    <w:rsid w:val="0048462D"/>
    <w:rsid w:val="004846B7"/>
    <w:rsid w:val="004846E3"/>
    <w:rsid w:val="0048479D"/>
    <w:rsid w:val="004847A2"/>
    <w:rsid w:val="004847EB"/>
    <w:rsid w:val="004847F8"/>
    <w:rsid w:val="004848B3"/>
    <w:rsid w:val="0048498E"/>
    <w:rsid w:val="00484A10"/>
    <w:rsid w:val="00484A56"/>
    <w:rsid w:val="00484AA2"/>
    <w:rsid w:val="00484AE0"/>
    <w:rsid w:val="00484B6A"/>
    <w:rsid w:val="00484B6F"/>
    <w:rsid w:val="00484BD5"/>
    <w:rsid w:val="00484D68"/>
    <w:rsid w:val="00484E07"/>
    <w:rsid w:val="00484E5F"/>
    <w:rsid w:val="00484EA6"/>
    <w:rsid w:val="00484ECE"/>
    <w:rsid w:val="00484FCC"/>
    <w:rsid w:val="00484FE9"/>
    <w:rsid w:val="00484FF7"/>
    <w:rsid w:val="0048502B"/>
    <w:rsid w:val="00485071"/>
    <w:rsid w:val="004850B1"/>
    <w:rsid w:val="004851D3"/>
    <w:rsid w:val="004851FA"/>
    <w:rsid w:val="00485232"/>
    <w:rsid w:val="00485359"/>
    <w:rsid w:val="004853D1"/>
    <w:rsid w:val="0048547F"/>
    <w:rsid w:val="00485513"/>
    <w:rsid w:val="0048558A"/>
    <w:rsid w:val="0048564F"/>
    <w:rsid w:val="00485687"/>
    <w:rsid w:val="004856F6"/>
    <w:rsid w:val="0048582D"/>
    <w:rsid w:val="004858B0"/>
    <w:rsid w:val="004858B1"/>
    <w:rsid w:val="004858B6"/>
    <w:rsid w:val="00485A4B"/>
    <w:rsid w:val="00485A54"/>
    <w:rsid w:val="00485AE7"/>
    <w:rsid w:val="00485B2C"/>
    <w:rsid w:val="00485BC7"/>
    <w:rsid w:val="00485BEA"/>
    <w:rsid w:val="00485C08"/>
    <w:rsid w:val="00485CF0"/>
    <w:rsid w:val="00485DFB"/>
    <w:rsid w:val="00485E37"/>
    <w:rsid w:val="00485E4F"/>
    <w:rsid w:val="00485E9E"/>
    <w:rsid w:val="00485EA5"/>
    <w:rsid w:val="00485ECE"/>
    <w:rsid w:val="00485EFE"/>
    <w:rsid w:val="00485F35"/>
    <w:rsid w:val="00485F79"/>
    <w:rsid w:val="00485FBB"/>
    <w:rsid w:val="00485FC6"/>
    <w:rsid w:val="0048608F"/>
    <w:rsid w:val="00486135"/>
    <w:rsid w:val="004861EC"/>
    <w:rsid w:val="004861FB"/>
    <w:rsid w:val="0048622D"/>
    <w:rsid w:val="0048626D"/>
    <w:rsid w:val="00486290"/>
    <w:rsid w:val="004863C5"/>
    <w:rsid w:val="00486430"/>
    <w:rsid w:val="004864D9"/>
    <w:rsid w:val="0048653A"/>
    <w:rsid w:val="00486545"/>
    <w:rsid w:val="00486588"/>
    <w:rsid w:val="004865FA"/>
    <w:rsid w:val="004865FB"/>
    <w:rsid w:val="0048669F"/>
    <w:rsid w:val="004868ED"/>
    <w:rsid w:val="00486954"/>
    <w:rsid w:val="00486A11"/>
    <w:rsid w:val="00486A12"/>
    <w:rsid w:val="00486AAB"/>
    <w:rsid w:val="00486B69"/>
    <w:rsid w:val="00486B81"/>
    <w:rsid w:val="00486BA6"/>
    <w:rsid w:val="00486BEC"/>
    <w:rsid w:val="00486BED"/>
    <w:rsid w:val="00486C1F"/>
    <w:rsid w:val="00486C42"/>
    <w:rsid w:val="00486C95"/>
    <w:rsid w:val="00486CA8"/>
    <w:rsid w:val="00486D48"/>
    <w:rsid w:val="00486D5D"/>
    <w:rsid w:val="00486E57"/>
    <w:rsid w:val="00486F7F"/>
    <w:rsid w:val="00486FB6"/>
    <w:rsid w:val="00487064"/>
    <w:rsid w:val="004870E3"/>
    <w:rsid w:val="004870FC"/>
    <w:rsid w:val="00487157"/>
    <w:rsid w:val="004871EC"/>
    <w:rsid w:val="004872D4"/>
    <w:rsid w:val="0048739F"/>
    <w:rsid w:val="004873EC"/>
    <w:rsid w:val="004873F1"/>
    <w:rsid w:val="004873F6"/>
    <w:rsid w:val="00487427"/>
    <w:rsid w:val="004874CB"/>
    <w:rsid w:val="00487612"/>
    <w:rsid w:val="00487647"/>
    <w:rsid w:val="00487685"/>
    <w:rsid w:val="00487777"/>
    <w:rsid w:val="00487833"/>
    <w:rsid w:val="004878F9"/>
    <w:rsid w:val="0048794D"/>
    <w:rsid w:val="0048799F"/>
    <w:rsid w:val="00487A71"/>
    <w:rsid w:val="00487AFB"/>
    <w:rsid w:val="00487B29"/>
    <w:rsid w:val="00487B38"/>
    <w:rsid w:val="00487B49"/>
    <w:rsid w:val="00487CA2"/>
    <w:rsid w:val="00487CF3"/>
    <w:rsid w:val="00487D4A"/>
    <w:rsid w:val="00487D82"/>
    <w:rsid w:val="00487E82"/>
    <w:rsid w:val="00487F5C"/>
    <w:rsid w:val="00487FA2"/>
    <w:rsid w:val="00487FC5"/>
    <w:rsid w:val="0049004C"/>
    <w:rsid w:val="0049017F"/>
    <w:rsid w:val="00490193"/>
    <w:rsid w:val="004901A1"/>
    <w:rsid w:val="004902AD"/>
    <w:rsid w:val="00490384"/>
    <w:rsid w:val="004903E3"/>
    <w:rsid w:val="00490408"/>
    <w:rsid w:val="00490429"/>
    <w:rsid w:val="0049043F"/>
    <w:rsid w:val="00490482"/>
    <w:rsid w:val="00490503"/>
    <w:rsid w:val="0049050A"/>
    <w:rsid w:val="00490575"/>
    <w:rsid w:val="004905D5"/>
    <w:rsid w:val="004905FD"/>
    <w:rsid w:val="00490679"/>
    <w:rsid w:val="004906F9"/>
    <w:rsid w:val="004906FE"/>
    <w:rsid w:val="00490729"/>
    <w:rsid w:val="00490782"/>
    <w:rsid w:val="00490793"/>
    <w:rsid w:val="004907F2"/>
    <w:rsid w:val="00490875"/>
    <w:rsid w:val="0049091C"/>
    <w:rsid w:val="00490923"/>
    <w:rsid w:val="00490A74"/>
    <w:rsid w:val="00490A94"/>
    <w:rsid w:val="00490AD2"/>
    <w:rsid w:val="00490B7C"/>
    <w:rsid w:val="00490C2A"/>
    <w:rsid w:val="00490D46"/>
    <w:rsid w:val="00490DBA"/>
    <w:rsid w:val="00490DC7"/>
    <w:rsid w:val="00490F7E"/>
    <w:rsid w:val="00490F82"/>
    <w:rsid w:val="00490FA3"/>
    <w:rsid w:val="00491002"/>
    <w:rsid w:val="00491028"/>
    <w:rsid w:val="004910DF"/>
    <w:rsid w:val="0049134F"/>
    <w:rsid w:val="0049137C"/>
    <w:rsid w:val="00491399"/>
    <w:rsid w:val="00491405"/>
    <w:rsid w:val="00491408"/>
    <w:rsid w:val="00491545"/>
    <w:rsid w:val="0049156D"/>
    <w:rsid w:val="004916ED"/>
    <w:rsid w:val="00491830"/>
    <w:rsid w:val="00491931"/>
    <w:rsid w:val="004919C4"/>
    <w:rsid w:val="00491A21"/>
    <w:rsid w:val="00491A75"/>
    <w:rsid w:val="00491A88"/>
    <w:rsid w:val="00491A89"/>
    <w:rsid w:val="00491AF3"/>
    <w:rsid w:val="00491B28"/>
    <w:rsid w:val="00491B4B"/>
    <w:rsid w:val="00491B6A"/>
    <w:rsid w:val="00491B9F"/>
    <w:rsid w:val="00491BCC"/>
    <w:rsid w:val="00491BDB"/>
    <w:rsid w:val="00491D65"/>
    <w:rsid w:val="00491E0E"/>
    <w:rsid w:val="00491ECC"/>
    <w:rsid w:val="00492056"/>
    <w:rsid w:val="0049208D"/>
    <w:rsid w:val="00492090"/>
    <w:rsid w:val="004920B4"/>
    <w:rsid w:val="00492218"/>
    <w:rsid w:val="0049225B"/>
    <w:rsid w:val="004922E4"/>
    <w:rsid w:val="00492333"/>
    <w:rsid w:val="0049238D"/>
    <w:rsid w:val="00492397"/>
    <w:rsid w:val="00492472"/>
    <w:rsid w:val="004924AC"/>
    <w:rsid w:val="004924AF"/>
    <w:rsid w:val="004924BC"/>
    <w:rsid w:val="004924DE"/>
    <w:rsid w:val="0049256B"/>
    <w:rsid w:val="0049257D"/>
    <w:rsid w:val="0049259A"/>
    <w:rsid w:val="0049260F"/>
    <w:rsid w:val="004926EA"/>
    <w:rsid w:val="0049279B"/>
    <w:rsid w:val="004927D7"/>
    <w:rsid w:val="004927F4"/>
    <w:rsid w:val="00492863"/>
    <w:rsid w:val="0049290C"/>
    <w:rsid w:val="0049297F"/>
    <w:rsid w:val="00492A9F"/>
    <w:rsid w:val="00492AA9"/>
    <w:rsid w:val="00492BCE"/>
    <w:rsid w:val="00492C5D"/>
    <w:rsid w:val="00492D23"/>
    <w:rsid w:val="00492D45"/>
    <w:rsid w:val="00492D5C"/>
    <w:rsid w:val="00492D8D"/>
    <w:rsid w:val="00492DA4"/>
    <w:rsid w:val="00492DE5"/>
    <w:rsid w:val="00492E2F"/>
    <w:rsid w:val="00492E92"/>
    <w:rsid w:val="00492EDF"/>
    <w:rsid w:val="00492EE6"/>
    <w:rsid w:val="00492EE9"/>
    <w:rsid w:val="00492FF0"/>
    <w:rsid w:val="00493066"/>
    <w:rsid w:val="0049315A"/>
    <w:rsid w:val="00493173"/>
    <w:rsid w:val="0049318D"/>
    <w:rsid w:val="00493211"/>
    <w:rsid w:val="00493236"/>
    <w:rsid w:val="00493241"/>
    <w:rsid w:val="004932D1"/>
    <w:rsid w:val="004932E8"/>
    <w:rsid w:val="00493390"/>
    <w:rsid w:val="0049340E"/>
    <w:rsid w:val="00493489"/>
    <w:rsid w:val="00493495"/>
    <w:rsid w:val="00493499"/>
    <w:rsid w:val="004934C0"/>
    <w:rsid w:val="004934ED"/>
    <w:rsid w:val="0049350E"/>
    <w:rsid w:val="0049353F"/>
    <w:rsid w:val="004935CE"/>
    <w:rsid w:val="0049369C"/>
    <w:rsid w:val="00493731"/>
    <w:rsid w:val="004937E8"/>
    <w:rsid w:val="0049384F"/>
    <w:rsid w:val="00493881"/>
    <w:rsid w:val="0049389E"/>
    <w:rsid w:val="004938E1"/>
    <w:rsid w:val="0049398D"/>
    <w:rsid w:val="004939C9"/>
    <w:rsid w:val="004939DF"/>
    <w:rsid w:val="00493AB6"/>
    <w:rsid w:val="00493B2F"/>
    <w:rsid w:val="00493D23"/>
    <w:rsid w:val="00493DF7"/>
    <w:rsid w:val="00493F83"/>
    <w:rsid w:val="00493F8A"/>
    <w:rsid w:val="00493FFE"/>
    <w:rsid w:val="00494068"/>
    <w:rsid w:val="00494164"/>
    <w:rsid w:val="00494191"/>
    <w:rsid w:val="004941E8"/>
    <w:rsid w:val="00494218"/>
    <w:rsid w:val="0049426E"/>
    <w:rsid w:val="00494284"/>
    <w:rsid w:val="004942E2"/>
    <w:rsid w:val="0049436D"/>
    <w:rsid w:val="00494406"/>
    <w:rsid w:val="004944EA"/>
    <w:rsid w:val="0049452D"/>
    <w:rsid w:val="004945B1"/>
    <w:rsid w:val="004945E7"/>
    <w:rsid w:val="0049468F"/>
    <w:rsid w:val="004946A2"/>
    <w:rsid w:val="004946F6"/>
    <w:rsid w:val="00494772"/>
    <w:rsid w:val="00494796"/>
    <w:rsid w:val="004947BA"/>
    <w:rsid w:val="00494886"/>
    <w:rsid w:val="004948A7"/>
    <w:rsid w:val="004948B0"/>
    <w:rsid w:val="004949AC"/>
    <w:rsid w:val="00494AE8"/>
    <w:rsid w:val="00494B91"/>
    <w:rsid w:val="00494BEF"/>
    <w:rsid w:val="00494C32"/>
    <w:rsid w:val="00494CA1"/>
    <w:rsid w:val="00494D71"/>
    <w:rsid w:val="00494E15"/>
    <w:rsid w:val="00494E1E"/>
    <w:rsid w:val="00494E6C"/>
    <w:rsid w:val="00494EE0"/>
    <w:rsid w:val="00494F0C"/>
    <w:rsid w:val="00494F35"/>
    <w:rsid w:val="00494F3F"/>
    <w:rsid w:val="00494F4A"/>
    <w:rsid w:val="00494F8C"/>
    <w:rsid w:val="00494FFE"/>
    <w:rsid w:val="00495138"/>
    <w:rsid w:val="0049513D"/>
    <w:rsid w:val="00495155"/>
    <w:rsid w:val="0049515B"/>
    <w:rsid w:val="00495202"/>
    <w:rsid w:val="00495261"/>
    <w:rsid w:val="004952B2"/>
    <w:rsid w:val="00495344"/>
    <w:rsid w:val="0049536F"/>
    <w:rsid w:val="0049541D"/>
    <w:rsid w:val="0049544B"/>
    <w:rsid w:val="0049552E"/>
    <w:rsid w:val="004956DD"/>
    <w:rsid w:val="0049574A"/>
    <w:rsid w:val="004957CE"/>
    <w:rsid w:val="004959A1"/>
    <w:rsid w:val="004959B1"/>
    <w:rsid w:val="004959D6"/>
    <w:rsid w:val="00495B28"/>
    <w:rsid w:val="00495B31"/>
    <w:rsid w:val="00495B5F"/>
    <w:rsid w:val="00495BE2"/>
    <w:rsid w:val="00495C05"/>
    <w:rsid w:val="00495C88"/>
    <w:rsid w:val="00495D6D"/>
    <w:rsid w:val="00495DE5"/>
    <w:rsid w:val="00495E09"/>
    <w:rsid w:val="00495ED3"/>
    <w:rsid w:val="00495F0F"/>
    <w:rsid w:val="00495F25"/>
    <w:rsid w:val="00495F48"/>
    <w:rsid w:val="00495F8A"/>
    <w:rsid w:val="00495F8B"/>
    <w:rsid w:val="00495FE9"/>
    <w:rsid w:val="00496056"/>
    <w:rsid w:val="004960D0"/>
    <w:rsid w:val="00496127"/>
    <w:rsid w:val="004961F3"/>
    <w:rsid w:val="00496236"/>
    <w:rsid w:val="004962B2"/>
    <w:rsid w:val="00496353"/>
    <w:rsid w:val="004963A2"/>
    <w:rsid w:val="00496423"/>
    <w:rsid w:val="00496442"/>
    <w:rsid w:val="0049659E"/>
    <w:rsid w:val="00496658"/>
    <w:rsid w:val="004966FB"/>
    <w:rsid w:val="004966FD"/>
    <w:rsid w:val="00496729"/>
    <w:rsid w:val="00496762"/>
    <w:rsid w:val="0049678E"/>
    <w:rsid w:val="004967C7"/>
    <w:rsid w:val="004967E7"/>
    <w:rsid w:val="004967E9"/>
    <w:rsid w:val="00496824"/>
    <w:rsid w:val="004969F1"/>
    <w:rsid w:val="00496AE9"/>
    <w:rsid w:val="00496AEA"/>
    <w:rsid w:val="00496AED"/>
    <w:rsid w:val="00496BE7"/>
    <w:rsid w:val="00496BF6"/>
    <w:rsid w:val="00496C0A"/>
    <w:rsid w:val="00496C83"/>
    <w:rsid w:val="00496D1D"/>
    <w:rsid w:val="00496D32"/>
    <w:rsid w:val="00496D5F"/>
    <w:rsid w:val="00496DD2"/>
    <w:rsid w:val="00496DE7"/>
    <w:rsid w:val="00496EA5"/>
    <w:rsid w:val="00496F00"/>
    <w:rsid w:val="00497055"/>
    <w:rsid w:val="0049706E"/>
    <w:rsid w:val="00497091"/>
    <w:rsid w:val="004970C9"/>
    <w:rsid w:val="004970E2"/>
    <w:rsid w:val="004970FA"/>
    <w:rsid w:val="0049716A"/>
    <w:rsid w:val="004971B3"/>
    <w:rsid w:val="004971DD"/>
    <w:rsid w:val="004971F0"/>
    <w:rsid w:val="0049724A"/>
    <w:rsid w:val="004972A1"/>
    <w:rsid w:val="004972BD"/>
    <w:rsid w:val="0049733B"/>
    <w:rsid w:val="00497349"/>
    <w:rsid w:val="00497359"/>
    <w:rsid w:val="0049735F"/>
    <w:rsid w:val="00497416"/>
    <w:rsid w:val="0049742A"/>
    <w:rsid w:val="0049745E"/>
    <w:rsid w:val="0049748F"/>
    <w:rsid w:val="004974A0"/>
    <w:rsid w:val="004974D1"/>
    <w:rsid w:val="00497514"/>
    <w:rsid w:val="00497523"/>
    <w:rsid w:val="00497552"/>
    <w:rsid w:val="00497584"/>
    <w:rsid w:val="0049759A"/>
    <w:rsid w:val="004975AD"/>
    <w:rsid w:val="00497604"/>
    <w:rsid w:val="004976B1"/>
    <w:rsid w:val="0049772B"/>
    <w:rsid w:val="0049772D"/>
    <w:rsid w:val="00497760"/>
    <w:rsid w:val="00497767"/>
    <w:rsid w:val="004977F1"/>
    <w:rsid w:val="00497801"/>
    <w:rsid w:val="00497823"/>
    <w:rsid w:val="00497844"/>
    <w:rsid w:val="004978FE"/>
    <w:rsid w:val="0049791B"/>
    <w:rsid w:val="00497924"/>
    <w:rsid w:val="004979D0"/>
    <w:rsid w:val="00497A70"/>
    <w:rsid w:val="00497A7A"/>
    <w:rsid w:val="00497B6D"/>
    <w:rsid w:val="00497B8C"/>
    <w:rsid w:val="00497BA9"/>
    <w:rsid w:val="00497BF3"/>
    <w:rsid w:val="00497C0A"/>
    <w:rsid w:val="00497CD9"/>
    <w:rsid w:val="00497DD9"/>
    <w:rsid w:val="00497DE5"/>
    <w:rsid w:val="00497E84"/>
    <w:rsid w:val="00497E89"/>
    <w:rsid w:val="00497FC9"/>
    <w:rsid w:val="00497FD8"/>
    <w:rsid w:val="004A0093"/>
    <w:rsid w:val="004A00CA"/>
    <w:rsid w:val="004A00E9"/>
    <w:rsid w:val="004A015A"/>
    <w:rsid w:val="004A0269"/>
    <w:rsid w:val="004A0275"/>
    <w:rsid w:val="004A02D1"/>
    <w:rsid w:val="004A02EE"/>
    <w:rsid w:val="004A039E"/>
    <w:rsid w:val="004A0422"/>
    <w:rsid w:val="004A042A"/>
    <w:rsid w:val="004A0452"/>
    <w:rsid w:val="004A0526"/>
    <w:rsid w:val="004A0745"/>
    <w:rsid w:val="004A07E5"/>
    <w:rsid w:val="004A07FB"/>
    <w:rsid w:val="004A07FC"/>
    <w:rsid w:val="004A08F4"/>
    <w:rsid w:val="004A090A"/>
    <w:rsid w:val="004A0939"/>
    <w:rsid w:val="004A0A45"/>
    <w:rsid w:val="004A0A5B"/>
    <w:rsid w:val="004A0BFA"/>
    <w:rsid w:val="004A0C37"/>
    <w:rsid w:val="004A0C53"/>
    <w:rsid w:val="004A0C54"/>
    <w:rsid w:val="004A0C99"/>
    <w:rsid w:val="004A0CB0"/>
    <w:rsid w:val="004A0D2A"/>
    <w:rsid w:val="004A0D53"/>
    <w:rsid w:val="004A0D58"/>
    <w:rsid w:val="004A0D6D"/>
    <w:rsid w:val="004A0E1C"/>
    <w:rsid w:val="004A0E8D"/>
    <w:rsid w:val="004A0EDF"/>
    <w:rsid w:val="004A0F15"/>
    <w:rsid w:val="004A0FB6"/>
    <w:rsid w:val="004A0FEB"/>
    <w:rsid w:val="004A102B"/>
    <w:rsid w:val="004A106D"/>
    <w:rsid w:val="004A108F"/>
    <w:rsid w:val="004A10E9"/>
    <w:rsid w:val="004A10F7"/>
    <w:rsid w:val="004A110E"/>
    <w:rsid w:val="004A1115"/>
    <w:rsid w:val="004A1143"/>
    <w:rsid w:val="004A119D"/>
    <w:rsid w:val="004A1200"/>
    <w:rsid w:val="004A1208"/>
    <w:rsid w:val="004A122A"/>
    <w:rsid w:val="004A1249"/>
    <w:rsid w:val="004A12F6"/>
    <w:rsid w:val="004A1340"/>
    <w:rsid w:val="004A1388"/>
    <w:rsid w:val="004A13C3"/>
    <w:rsid w:val="004A1533"/>
    <w:rsid w:val="004A16B3"/>
    <w:rsid w:val="004A16FE"/>
    <w:rsid w:val="004A1726"/>
    <w:rsid w:val="004A174F"/>
    <w:rsid w:val="004A178B"/>
    <w:rsid w:val="004A1796"/>
    <w:rsid w:val="004A195B"/>
    <w:rsid w:val="004A1A07"/>
    <w:rsid w:val="004A1B5A"/>
    <w:rsid w:val="004A1B99"/>
    <w:rsid w:val="004A1BC5"/>
    <w:rsid w:val="004A1C8F"/>
    <w:rsid w:val="004A1CD5"/>
    <w:rsid w:val="004A1DAD"/>
    <w:rsid w:val="004A1DF9"/>
    <w:rsid w:val="004A1E1E"/>
    <w:rsid w:val="004A1E21"/>
    <w:rsid w:val="004A1E9D"/>
    <w:rsid w:val="004A1EA6"/>
    <w:rsid w:val="004A1EAC"/>
    <w:rsid w:val="004A1ED4"/>
    <w:rsid w:val="004A1EDA"/>
    <w:rsid w:val="004A1F08"/>
    <w:rsid w:val="004A1F27"/>
    <w:rsid w:val="004A1FDB"/>
    <w:rsid w:val="004A1FDD"/>
    <w:rsid w:val="004A2006"/>
    <w:rsid w:val="004A2025"/>
    <w:rsid w:val="004A203E"/>
    <w:rsid w:val="004A2057"/>
    <w:rsid w:val="004A21B9"/>
    <w:rsid w:val="004A21E2"/>
    <w:rsid w:val="004A223F"/>
    <w:rsid w:val="004A2262"/>
    <w:rsid w:val="004A22BB"/>
    <w:rsid w:val="004A2302"/>
    <w:rsid w:val="004A2387"/>
    <w:rsid w:val="004A2497"/>
    <w:rsid w:val="004A24E2"/>
    <w:rsid w:val="004A2595"/>
    <w:rsid w:val="004A2599"/>
    <w:rsid w:val="004A259A"/>
    <w:rsid w:val="004A25AE"/>
    <w:rsid w:val="004A2732"/>
    <w:rsid w:val="004A276A"/>
    <w:rsid w:val="004A27A5"/>
    <w:rsid w:val="004A2951"/>
    <w:rsid w:val="004A29B3"/>
    <w:rsid w:val="004A29D2"/>
    <w:rsid w:val="004A29EC"/>
    <w:rsid w:val="004A2AB2"/>
    <w:rsid w:val="004A2ABF"/>
    <w:rsid w:val="004A2AED"/>
    <w:rsid w:val="004A2B58"/>
    <w:rsid w:val="004A2B7E"/>
    <w:rsid w:val="004A2BF9"/>
    <w:rsid w:val="004A2CAC"/>
    <w:rsid w:val="004A2D06"/>
    <w:rsid w:val="004A2D9B"/>
    <w:rsid w:val="004A2DF1"/>
    <w:rsid w:val="004A2E0F"/>
    <w:rsid w:val="004A2F29"/>
    <w:rsid w:val="004A303A"/>
    <w:rsid w:val="004A3144"/>
    <w:rsid w:val="004A3190"/>
    <w:rsid w:val="004A324E"/>
    <w:rsid w:val="004A3324"/>
    <w:rsid w:val="004A3350"/>
    <w:rsid w:val="004A3494"/>
    <w:rsid w:val="004A34D9"/>
    <w:rsid w:val="004A3551"/>
    <w:rsid w:val="004A3571"/>
    <w:rsid w:val="004A35AA"/>
    <w:rsid w:val="004A370D"/>
    <w:rsid w:val="004A379B"/>
    <w:rsid w:val="004A37EB"/>
    <w:rsid w:val="004A38A9"/>
    <w:rsid w:val="004A394D"/>
    <w:rsid w:val="004A398F"/>
    <w:rsid w:val="004A39B5"/>
    <w:rsid w:val="004A39C8"/>
    <w:rsid w:val="004A39ED"/>
    <w:rsid w:val="004A3A83"/>
    <w:rsid w:val="004A3AEA"/>
    <w:rsid w:val="004A3B42"/>
    <w:rsid w:val="004A3BA4"/>
    <w:rsid w:val="004A3C58"/>
    <w:rsid w:val="004A3C9C"/>
    <w:rsid w:val="004A3CBC"/>
    <w:rsid w:val="004A3CD3"/>
    <w:rsid w:val="004A3CDA"/>
    <w:rsid w:val="004A3D4F"/>
    <w:rsid w:val="004A3E0E"/>
    <w:rsid w:val="004A3E1F"/>
    <w:rsid w:val="004A3E74"/>
    <w:rsid w:val="004A3E7A"/>
    <w:rsid w:val="004A3FE1"/>
    <w:rsid w:val="004A403C"/>
    <w:rsid w:val="004A403F"/>
    <w:rsid w:val="004A405D"/>
    <w:rsid w:val="004A4076"/>
    <w:rsid w:val="004A4093"/>
    <w:rsid w:val="004A40A9"/>
    <w:rsid w:val="004A4110"/>
    <w:rsid w:val="004A4115"/>
    <w:rsid w:val="004A4163"/>
    <w:rsid w:val="004A4285"/>
    <w:rsid w:val="004A4290"/>
    <w:rsid w:val="004A434C"/>
    <w:rsid w:val="004A43B8"/>
    <w:rsid w:val="004A4403"/>
    <w:rsid w:val="004A44B8"/>
    <w:rsid w:val="004A4500"/>
    <w:rsid w:val="004A4528"/>
    <w:rsid w:val="004A456B"/>
    <w:rsid w:val="004A4642"/>
    <w:rsid w:val="004A46ED"/>
    <w:rsid w:val="004A47BA"/>
    <w:rsid w:val="004A483E"/>
    <w:rsid w:val="004A4869"/>
    <w:rsid w:val="004A48C1"/>
    <w:rsid w:val="004A48D8"/>
    <w:rsid w:val="004A48E6"/>
    <w:rsid w:val="004A4976"/>
    <w:rsid w:val="004A49BA"/>
    <w:rsid w:val="004A49D0"/>
    <w:rsid w:val="004A4A27"/>
    <w:rsid w:val="004A4A33"/>
    <w:rsid w:val="004A4A74"/>
    <w:rsid w:val="004A4B5A"/>
    <w:rsid w:val="004A4C4A"/>
    <w:rsid w:val="004A4CD8"/>
    <w:rsid w:val="004A4CF2"/>
    <w:rsid w:val="004A4E19"/>
    <w:rsid w:val="004A4E74"/>
    <w:rsid w:val="004A4F81"/>
    <w:rsid w:val="004A4FB6"/>
    <w:rsid w:val="004A506D"/>
    <w:rsid w:val="004A50B9"/>
    <w:rsid w:val="004A5113"/>
    <w:rsid w:val="004A5173"/>
    <w:rsid w:val="004A518A"/>
    <w:rsid w:val="004A52DB"/>
    <w:rsid w:val="004A52F4"/>
    <w:rsid w:val="004A5313"/>
    <w:rsid w:val="004A5358"/>
    <w:rsid w:val="004A540D"/>
    <w:rsid w:val="004A548E"/>
    <w:rsid w:val="004A54B0"/>
    <w:rsid w:val="004A54F6"/>
    <w:rsid w:val="004A553B"/>
    <w:rsid w:val="004A5564"/>
    <w:rsid w:val="004A559A"/>
    <w:rsid w:val="004A560F"/>
    <w:rsid w:val="004A5621"/>
    <w:rsid w:val="004A5669"/>
    <w:rsid w:val="004A571E"/>
    <w:rsid w:val="004A5736"/>
    <w:rsid w:val="004A5783"/>
    <w:rsid w:val="004A57DB"/>
    <w:rsid w:val="004A57DE"/>
    <w:rsid w:val="004A57E8"/>
    <w:rsid w:val="004A57ED"/>
    <w:rsid w:val="004A586F"/>
    <w:rsid w:val="004A5893"/>
    <w:rsid w:val="004A5963"/>
    <w:rsid w:val="004A599D"/>
    <w:rsid w:val="004A5A71"/>
    <w:rsid w:val="004A5A96"/>
    <w:rsid w:val="004A5A9F"/>
    <w:rsid w:val="004A5B32"/>
    <w:rsid w:val="004A5BC7"/>
    <w:rsid w:val="004A5BD6"/>
    <w:rsid w:val="004A5BEA"/>
    <w:rsid w:val="004A5BEB"/>
    <w:rsid w:val="004A5C7B"/>
    <w:rsid w:val="004A5D5E"/>
    <w:rsid w:val="004A5E75"/>
    <w:rsid w:val="004A5EB0"/>
    <w:rsid w:val="004A5F80"/>
    <w:rsid w:val="004A605F"/>
    <w:rsid w:val="004A6154"/>
    <w:rsid w:val="004A6200"/>
    <w:rsid w:val="004A6206"/>
    <w:rsid w:val="004A62CF"/>
    <w:rsid w:val="004A62FC"/>
    <w:rsid w:val="004A6312"/>
    <w:rsid w:val="004A6381"/>
    <w:rsid w:val="004A649D"/>
    <w:rsid w:val="004A6555"/>
    <w:rsid w:val="004A658A"/>
    <w:rsid w:val="004A65BE"/>
    <w:rsid w:val="004A660C"/>
    <w:rsid w:val="004A662C"/>
    <w:rsid w:val="004A6688"/>
    <w:rsid w:val="004A66BB"/>
    <w:rsid w:val="004A67EA"/>
    <w:rsid w:val="004A693C"/>
    <w:rsid w:val="004A69AA"/>
    <w:rsid w:val="004A6A17"/>
    <w:rsid w:val="004A6A43"/>
    <w:rsid w:val="004A6A6D"/>
    <w:rsid w:val="004A6ABE"/>
    <w:rsid w:val="004A6AC6"/>
    <w:rsid w:val="004A6B83"/>
    <w:rsid w:val="004A6BE7"/>
    <w:rsid w:val="004A6D18"/>
    <w:rsid w:val="004A6D21"/>
    <w:rsid w:val="004A6D39"/>
    <w:rsid w:val="004A6EEB"/>
    <w:rsid w:val="004A6EF0"/>
    <w:rsid w:val="004A6F55"/>
    <w:rsid w:val="004A6FAA"/>
    <w:rsid w:val="004A6FAE"/>
    <w:rsid w:val="004A702A"/>
    <w:rsid w:val="004A7042"/>
    <w:rsid w:val="004A7100"/>
    <w:rsid w:val="004A7156"/>
    <w:rsid w:val="004A71F5"/>
    <w:rsid w:val="004A7245"/>
    <w:rsid w:val="004A72DD"/>
    <w:rsid w:val="004A72E5"/>
    <w:rsid w:val="004A738F"/>
    <w:rsid w:val="004A73BD"/>
    <w:rsid w:val="004A73E7"/>
    <w:rsid w:val="004A741A"/>
    <w:rsid w:val="004A742C"/>
    <w:rsid w:val="004A7450"/>
    <w:rsid w:val="004A7467"/>
    <w:rsid w:val="004A7486"/>
    <w:rsid w:val="004A7517"/>
    <w:rsid w:val="004A7525"/>
    <w:rsid w:val="004A7568"/>
    <w:rsid w:val="004A75ED"/>
    <w:rsid w:val="004A75FD"/>
    <w:rsid w:val="004A7633"/>
    <w:rsid w:val="004A763B"/>
    <w:rsid w:val="004A7777"/>
    <w:rsid w:val="004A77F4"/>
    <w:rsid w:val="004A782E"/>
    <w:rsid w:val="004A786D"/>
    <w:rsid w:val="004A78A4"/>
    <w:rsid w:val="004A78FE"/>
    <w:rsid w:val="004A7928"/>
    <w:rsid w:val="004A7947"/>
    <w:rsid w:val="004A7972"/>
    <w:rsid w:val="004A7998"/>
    <w:rsid w:val="004A7ADA"/>
    <w:rsid w:val="004A7AF2"/>
    <w:rsid w:val="004A7B2A"/>
    <w:rsid w:val="004A7B6B"/>
    <w:rsid w:val="004A7B7B"/>
    <w:rsid w:val="004A7C07"/>
    <w:rsid w:val="004A7C1E"/>
    <w:rsid w:val="004A7C62"/>
    <w:rsid w:val="004A7C80"/>
    <w:rsid w:val="004A7CC3"/>
    <w:rsid w:val="004A7D68"/>
    <w:rsid w:val="004A7F1C"/>
    <w:rsid w:val="004A7F45"/>
    <w:rsid w:val="004B0079"/>
    <w:rsid w:val="004B007C"/>
    <w:rsid w:val="004B009B"/>
    <w:rsid w:val="004B0157"/>
    <w:rsid w:val="004B016D"/>
    <w:rsid w:val="004B0181"/>
    <w:rsid w:val="004B01C5"/>
    <w:rsid w:val="004B0239"/>
    <w:rsid w:val="004B031B"/>
    <w:rsid w:val="004B0344"/>
    <w:rsid w:val="004B035B"/>
    <w:rsid w:val="004B0366"/>
    <w:rsid w:val="004B04C4"/>
    <w:rsid w:val="004B04D7"/>
    <w:rsid w:val="004B0561"/>
    <w:rsid w:val="004B0565"/>
    <w:rsid w:val="004B0569"/>
    <w:rsid w:val="004B05DE"/>
    <w:rsid w:val="004B0650"/>
    <w:rsid w:val="004B06C0"/>
    <w:rsid w:val="004B06F1"/>
    <w:rsid w:val="004B0821"/>
    <w:rsid w:val="004B08C2"/>
    <w:rsid w:val="004B0966"/>
    <w:rsid w:val="004B098F"/>
    <w:rsid w:val="004B09D2"/>
    <w:rsid w:val="004B0A20"/>
    <w:rsid w:val="004B0A7D"/>
    <w:rsid w:val="004B0A9E"/>
    <w:rsid w:val="004B0BA7"/>
    <w:rsid w:val="004B0BAD"/>
    <w:rsid w:val="004B0C41"/>
    <w:rsid w:val="004B0C5D"/>
    <w:rsid w:val="004B0D88"/>
    <w:rsid w:val="004B0DA3"/>
    <w:rsid w:val="004B0EAC"/>
    <w:rsid w:val="004B0F25"/>
    <w:rsid w:val="004B0F64"/>
    <w:rsid w:val="004B0F8A"/>
    <w:rsid w:val="004B0FD4"/>
    <w:rsid w:val="004B100B"/>
    <w:rsid w:val="004B101D"/>
    <w:rsid w:val="004B10A7"/>
    <w:rsid w:val="004B10CC"/>
    <w:rsid w:val="004B1107"/>
    <w:rsid w:val="004B1109"/>
    <w:rsid w:val="004B1285"/>
    <w:rsid w:val="004B1359"/>
    <w:rsid w:val="004B1360"/>
    <w:rsid w:val="004B13B4"/>
    <w:rsid w:val="004B1416"/>
    <w:rsid w:val="004B143C"/>
    <w:rsid w:val="004B14DD"/>
    <w:rsid w:val="004B14ED"/>
    <w:rsid w:val="004B14F5"/>
    <w:rsid w:val="004B15D0"/>
    <w:rsid w:val="004B16B3"/>
    <w:rsid w:val="004B1887"/>
    <w:rsid w:val="004B18A7"/>
    <w:rsid w:val="004B1917"/>
    <w:rsid w:val="004B1918"/>
    <w:rsid w:val="004B19FD"/>
    <w:rsid w:val="004B1A03"/>
    <w:rsid w:val="004B1AD9"/>
    <w:rsid w:val="004B1AF2"/>
    <w:rsid w:val="004B1AFE"/>
    <w:rsid w:val="004B1B09"/>
    <w:rsid w:val="004B1BCF"/>
    <w:rsid w:val="004B1C20"/>
    <w:rsid w:val="004B1C51"/>
    <w:rsid w:val="004B1D13"/>
    <w:rsid w:val="004B1D25"/>
    <w:rsid w:val="004B1D3B"/>
    <w:rsid w:val="004B1DD8"/>
    <w:rsid w:val="004B1E1D"/>
    <w:rsid w:val="004B1EC6"/>
    <w:rsid w:val="004B1F92"/>
    <w:rsid w:val="004B1FAA"/>
    <w:rsid w:val="004B20FA"/>
    <w:rsid w:val="004B2124"/>
    <w:rsid w:val="004B21A8"/>
    <w:rsid w:val="004B220C"/>
    <w:rsid w:val="004B22B1"/>
    <w:rsid w:val="004B2303"/>
    <w:rsid w:val="004B2307"/>
    <w:rsid w:val="004B23DB"/>
    <w:rsid w:val="004B23F8"/>
    <w:rsid w:val="004B2431"/>
    <w:rsid w:val="004B2498"/>
    <w:rsid w:val="004B24E8"/>
    <w:rsid w:val="004B254E"/>
    <w:rsid w:val="004B25F3"/>
    <w:rsid w:val="004B25F5"/>
    <w:rsid w:val="004B2622"/>
    <w:rsid w:val="004B26CB"/>
    <w:rsid w:val="004B2737"/>
    <w:rsid w:val="004B2783"/>
    <w:rsid w:val="004B2793"/>
    <w:rsid w:val="004B27D3"/>
    <w:rsid w:val="004B29E8"/>
    <w:rsid w:val="004B2B41"/>
    <w:rsid w:val="004B2B48"/>
    <w:rsid w:val="004B2C44"/>
    <w:rsid w:val="004B2C47"/>
    <w:rsid w:val="004B2C6A"/>
    <w:rsid w:val="004B2CCF"/>
    <w:rsid w:val="004B2D21"/>
    <w:rsid w:val="004B2D71"/>
    <w:rsid w:val="004B2D76"/>
    <w:rsid w:val="004B2D97"/>
    <w:rsid w:val="004B2E30"/>
    <w:rsid w:val="004B2F3B"/>
    <w:rsid w:val="004B2F79"/>
    <w:rsid w:val="004B2F99"/>
    <w:rsid w:val="004B3023"/>
    <w:rsid w:val="004B3034"/>
    <w:rsid w:val="004B3040"/>
    <w:rsid w:val="004B3067"/>
    <w:rsid w:val="004B3072"/>
    <w:rsid w:val="004B3076"/>
    <w:rsid w:val="004B309B"/>
    <w:rsid w:val="004B30A1"/>
    <w:rsid w:val="004B32F2"/>
    <w:rsid w:val="004B3303"/>
    <w:rsid w:val="004B3352"/>
    <w:rsid w:val="004B3373"/>
    <w:rsid w:val="004B339B"/>
    <w:rsid w:val="004B33EA"/>
    <w:rsid w:val="004B3422"/>
    <w:rsid w:val="004B3436"/>
    <w:rsid w:val="004B3452"/>
    <w:rsid w:val="004B349B"/>
    <w:rsid w:val="004B34AE"/>
    <w:rsid w:val="004B3590"/>
    <w:rsid w:val="004B35C9"/>
    <w:rsid w:val="004B3640"/>
    <w:rsid w:val="004B372C"/>
    <w:rsid w:val="004B3734"/>
    <w:rsid w:val="004B375E"/>
    <w:rsid w:val="004B37C2"/>
    <w:rsid w:val="004B38BE"/>
    <w:rsid w:val="004B3909"/>
    <w:rsid w:val="004B3B21"/>
    <w:rsid w:val="004B3BBE"/>
    <w:rsid w:val="004B3BC1"/>
    <w:rsid w:val="004B3C7A"/>
    <w:rsid w:val="004B3C86"/>
    <w:rsid w:val="004B3CAB"/>
    <w:rsid w:val="004B3CBF"/>
    <w:rsid w:val="004B3D80"/>
    <w:rsid w:val="004B3DAA"/>
    <w:rsid w:val="004B3E09"/>
    <w:rsid w:val="004B3E36"/>
    <w:rsid w:val="004B3E47"/>
    <w:rsid w:val="004B3E57"/>
    <w:rsid w:val="004B3E72"/>
    <w:rsid w:val="004B3EBD"/>
    <w:rsid w:val="004B3ED7"/>
    <w:rsid w:val="004B3FC4"/>
    <w:rsid w:val="004B40CD"/>
    <w:rsid w:val="004B4174"/>
    <w:rsid w:val="004B4198"/>
    <w:rsid w:val="004B4210"/>
    <w:rsid w:val="004B4231"/>
    <w:rsid w:val="004B42A2"/>
    <w:rsid w:val="004B42CE"/>
    <w:rsid w:val="004B4346"/>
    <w:rsid w:val="004B4491"/>
    <w:rsid w:val="004B44B3"/>
    <w:rsid w:val="004B44C4"/>
    <w:rsid w:val="004B44D1"/>
    <w:rsid w:val="004B44EF"/>
    <w:rsid w:val="004B4599"/>
    <w:rsid w:val="004B45AD"/>
    <w:rsid w:val="004B45F4"/>
    <w:rsid w:val="004B463C"/>
    <w:rsid w:val="004B465E"/>
    <w:rsid w:val="004B46B8"/>
    <w:rsid w:val="004B4747"/>
    <w:rsid w:val="004B4771"/>
    <w:rsid w:val="004B4775"/>
    <w:rsid w:val="004B47C5"/>
    <w:rsid w:val="004B47C8"/>
    <w:rsid w:val="004B4834"/>
    <w:rsid w:val="004B4906"/>
    <w:rsid w:val="004B49A4"/>
    <w:rsid w:val="004B49BB"/>
    <w:rsid w:val="004B49DB"/>
    <w:rsid w:val="004B4A03"/>
    <w:rsid w:val="004B4A09"/>
    <w:rsid w:val="004B4A5C"/>
    <w:rsid w:val="004B4B23"/>
    <w:rsid w:val="004B4C38"/>
    <w:rsid w:val="004B4D47"/>
    <w:rsid w:val="004B4E2E"/>
    <w:rsid w:val="004B4E3D"/>
    <w:rsid w:val="004B4E50"/>
    <w:rsid w:val="004B4EF2"/>
    <w:rsid w:val="004B4F06"/>
    <w:rsid w:val="004B4F18"/>
    <w:rsid w:val="004B4F4A"/>
    <w:rsid w:val="004B5013"/>
    <w:rsid w:val="004B502D"/>
    <w:rsid w:val="004B503A"/>
    <w:rsid w:val="004B505B"/>
    <w:rsid w:val="004B50BC"/>
    <w:rsid w:val="004B515D"/>
    <w:rsid w:val="004B5181"/>
    <w:rsid w:val="004B5182"/>
    <w:rsid w:val="004B51C9"/>
    <w:rsid w:val="004B51CB"/>
    <w:rsid w:val="004B527F"/>
    <w:rsid w:val="004B529A"/>
    <w:rsid w:val="004B532A"/>
    <w:rsid w:val="004B5366"/>
    <w:rsid w:val="004B5385"/>
    <w:rsid w:val="004B53AE"/>
    <w:rsid w:val="004B53D8"/>
    <w:rsid w:val="004B54EC"/>
    <w:rsid w:val="004B55B7"/>
    <w:rsid w:val="004B5676"/>
    <w:rsid w:val="004B56B9"/>
    <w:rsid w:val="004B56BC"/>
    <w:rsid w:val="004B571C"/>
    <w:rsid w:val="004B573D"/>
    <w:rsid w:val="004B5760"/>
    <w:rsid w:val="004B57B3"/>
    <w:rsid w:val="004B5836"/>
    <w:rsid w:val="004B585A"/>
    <w:rsid w:val="004B589D"/>
    <w:rsid w:val="004B58FF"/>
    <w:rsid w:val="004B5963"/>
    <w:rsid w:val="004B5A0B"/>
    <w:rsid w:val="004B5A27"/>
    <w:rsid w:val="004B5A32"/>
    <w:rsid w:val="004B5BB1"/>
    <w:rsid w:val="004B5C29"/>
    <w:rsid w:val="004B5D2D"/>
    <w:rsid w:val="004B5D9D"/>
    <w:rsid w:val="004B5EC2"/>
    <w:rsid w:val="004B5ECF"/>
    <w:rsid w:val="004B5F31"/>
    <w:rsid w:val="004B5F72"/>
    <w:rsid w:val="004B5F78"/>
    <w:rsid w:val="004B5F95"/>
    <w:rsid w:val="004B6020"/>
    <w:rsid w:val="004B6023"/>
    <w:rsid w:val="004B606F"/>
    <w:rsid w:val="004B61A3"/>
    <w:rsid w:val="004B61EC"/>
    <w:rsid w:val="004B620B"/>
    <w:rsid w:val="004B6252"/>
    <w:rsid w:val="004B6284"/>
    <w:rsid w:val="004B628E"/>
    <w:rsid w:val="004B62FE"/>
    <w:rsid w:val="004B633A"/>
    <w:rsid w:val="004B6399"/>
    <w:rsid w:val="004B63F3"/>
    <w:rsid w:val="004B644C"/>
    <w:rsid w:val="004B6451"/>
    <w:rsid w:val="004B649C"/>
    <w:rsid w:val="004B64AD"/>
    <w:rsid w:val="004B6531"/>
    <w:rsid w:val="004B659B"/>
    <w:rsid w:val="004B65EF"/>
    <w:rsid w:val="004B65FB"/>
    <w:rsid w:val="004B6659"/>
    <w:rsid w:val="004B66CC"/>
    <w:rsid w:val="004B67B8"/>
    <w:rsid w:val="004B6896"/>
    <w:rsid w:val="004B6902"/>
    <w:rsid w:val="004B6951"/>
    <w:rsid w:val="004B6982"/>
    <w:rsid w:val="004B69A9"/>
    <w:rsid w:val="004B6A02"/>
    <w:rsid w:val="004B6A88"/>
    <w:rsid w:val="004B6AB1"/>
    <w:rsid w:val="004B6AEA"/>
    <w:rsid w:val="004B6AF6"/>
    <w:rsid w:val="004B6B03"/>
    <w:rsid w:val="004B6B68"/>
    <w:rsid w:val="004B6BA5"/>
    <w:rsid w:val="004B6C14"/>
    <w:rsid w:val="004B6C19"/>
    <w:rsid w:val="004B6C9F"/>
    <w:rsid w:val="004B6CB4"/>
    <w:rsid w:val="004B6D5C"/>
    <w:rsid w:val="004B6D97"/>
    <w:rsid w:val="004B6DD7"/>
    <w:rsid w:val="004B6E2A"/>
    <w:rsid w:val="004B6EA6"/>
    <w:rsid w:val="004B6EAA"/>
    <w:rsid w:val="004B6EC9"/>
    <w:rsid w:val="004B6ED1"/>
    <w:rsid w:val="004B6F9C"/>
    <w:rsid w:val="004B7004"/>
    <w:rsid w:val="004B7019"/>
    <w:rsid w:val="004B702D"/>
    <w:rsid w:val="004B705F"/>
    <w:rsid w:val="004B70CA"/>
    <w:rsid w:val="004B71C0"/>
    <w:rsid w:val="004B71F9"/>
    <w:rsid w:val="004B7235"/>
    <w:rsid w:val="004B7238"/>
    <w:rsid w:val="004B726A"/>
    <w:rsid w:val="004B728E"/>
    <w:rsid w:val="004B7290"/>
    <w:rsid w:val="004B7396"/>
    <w:rsid w:val="004B74E7"/>
    <w:rsid w:val="004B74EC"/>
    <w:rsid w:val="004B7500"/>
    <w:rsid w:val="004B75D9"/>
    <w:rsid w:val="004B7670"/>
    <w:rsid w:val="004B76C3"/>
    <w:rsid w:val="004B772B"/>
    <w:rsid w:val="004B777E"/>
    <w:rsid w:val="004B7793"/>
    <w:rsid w:val="004B77B7"/>
    <w:rsid w:val="004B78AA"/>
    <w:rsid w:val="004B78E9"/>
    <w:rsid w:val="004B791B"/>
    <w:rsid w:val="004B797D"/>
    <w:rsid w:val="004B7991"/>
    <w:rsid w:val="004B799A"/>
    <w:rsid w:val="004B79F0"/>
    <w:rsid w:val="004B79F5"/>
    <w:rsid w:val="004B7A19"/>
    <w:rsid w:val="004B7A2A"/>
    <w:rsid w:val="004B7ABD"/>
    <w:rsid w:val="004B7DFD"/>
    <w:rsid w:val="004B7E06"/>
    <w:rsid w:val="004B7E90"/>
    <w:rsid w:val="004B7EF5"/>
    <w:rsid w:val="004B7F03"/>
    <w:rsid w:val="004B7F34"/>
    <w:rsid w:val="004B7F7E"/>
    <w:rsid w:val="004B7FF6"/>
    <w:rsid w:val="004C025E"/>
    <w:rsid w:val="004C027C"/>
    <w:rsid w:val="004C028C"/>
    <w:rsid w:val="004C02E5"/>
    <w:rsid w:val="004C02F5"/>
    <w:rsid w:val="004C02FA"/>
    <w:rsid w:val="004C0304"/>
    <w:rsid w:val="004C036A"/>
    <w:rsid w:val="004C039D"/>
    <w:rsid w:val="004C0416"/>
    <w:rsid w:val="004C043F"/>
    <w:rsid w:val="004C0472"/>
    <w:rsid w:val="004C0557"/>
    <w:rsid w:val="004C0561"/>
    <w:rsid w:val="004C05EF"/>
    <w:rsid w:val="004C061E"/>
    <w:rsid w:val="004C06AD"/>
    <w:rsid w:val="004C06E2"/>
    <w:rsid w:val="004C072F"/>
    <w:rsid w:val="004C081A"/>
    <w:rsid w:val="004C08FF"/>
    <w:rsid w:val="004C0930"/>
    <w:rsid w:val="004C09E1"/>
    <w:rsid w:val="004C0A31"/>
    <w:rsid w:val="004C0A4D"/>
    <w:rsid w:val="004C0B30"/>
    <w:rsid w:val="004C0B54"/>
    <w:rsid w:val="004C0C40"/>
    <w:rsid w:val="004C0C5F"/>
    <w:rsid w:val="004C0CEE"/>
    <w:rsid w:val="004C0D25"/>
    <w:rsid w:val="004C0DA2"/>
    <w:rsid w:val="004C0E36"/>
    <w:rsid w:val="004C0E6F"/>
    <w:rsid w:val="004C0F3D"/>
    <w:rsid w:val="004C0F83"/>
    <w:rsid w:val="004C0FBA"/>
    <w:rsid w:val="004C1131"/>
    <w:rsid w:val="004C1230"/>
    <w:rsid w:val="004C1261"/>
    <w:rsid w:val="004C1285"/>
    <w:rsid w:val="004C13FF"/>
    <w:rsid w:val="004C141C"/>
    <w:rsid w:val="004C1458"/>
    <w:rsid w:val="004C158E"/>
    <w:rsid w:val="004C1599"/>
    <w:rsid w:val="004C15A0"/>
    <w:rsid w:val="004C1656"/>
    <w:rsid w:val="004C1747"/>
    <w:rsid w:val="004C175B"/>
    <w:rsid w:val="004C17DA"/>
    <w:rsid w:val="004C188B"/>
    <w:rsid w:val="004C1893"/>
    <w:rsid w:val="004C18DF"/>
    <w:rsid w:val="004C195A"/>
    <w:rsid w:val="004C1999"/>
    <w:rsid w:val="004C19B1"/>
    <w:rsid w:val="004C19C3"/>
    <w:rsid w:val="004C1A0F"/>
    <w:rsid w:val="004C1A65"/>
    <w:rsid w:val="004C1AD5"/>
    <w:rsid w:val="004C1B6A"/>
    <w:rsid w:val="004C1BAE"/>
    <w:rsid w:val="004C1BE9"/>
    <w:rsid w:val="004C1CB8"/>
    <w:rsid w:val="004C1D60"/>
    <w:rsid w:val="004C1D8F"/>
    <w:rsid w:val="004C1D92"/>
    <w:rsid w:val="004C1DA9"/>
    <w:rsid w:val="004C1DAF"/>
    <w:rsid w:val="004C1E49"/>
    <w:rsid w:val="004C1E86"/>
    <w:rsid w:val="004C1F38"/>
    <w:rsid w:val="004C1F53"/>
    <w:rsid w:val="004C1F5C"/>
    <w:rsid w:val="004C1FE6"/>
    <w:rsid w:val="004C1FFD"/>
    <w:rsid w:val="004C213C"/>
    <w:rsid w:val="004C21C0"/>
    <w:rsid w:val="004C21DD"/>
    <w:rsid w:val="004C22BF"/>
    <w:rsid w:val="004C22C8"/>
    <w:rsid w:val="004C22F6"/>
    <w:rsid w:val="004C2319"/>
    <w:rsid w:val="004C231C"/>
    <w:rsid w:val="004C233B"/>
    <w:rsid w:val="004C24C0"/>
    <w:rsid w:val="004C2578"/>
    <w:rsid w:val="004C25CD"/>
    <w:rsid w:val="004C262D"/>
    <w:rsid w:val="004C2687"/>
    <w:rsid w:val="004C26D4"/>
    <w:rsid w:val="004C274F"/>
    <w:rsid w:val="004C277E"/>
    <w:rsid w:val="004C282D"/>
    <w:rsid w:val="004C28D2"/>
    <w:rsid w:val="004C299B"/>
    <w:rsid w:val="004C29F8"/>
    <w:rsid w:val="004C2A32"/>
    <w:rsid w:val="004C2A3F"/>
    <w:rsid w:val="004C2B1E"/>
    <w:rsid w:val="004C2BAE"/>
    <w:rsid w:val="004C2C67"/>
    <w:rsid w:val="004C2C75"/>
    <w:rsid w:val="004C2C96"/>
    <w:rsid w:val="004C2CA5"/>
    <w:rsid w:val="004C2CE8"/>
    <w:rsid w:val="004C2DB7"/>
    <w:rsid w:val="004C2DBF"/>
    <w:rsid w:val="004C2E22"/>
    <w:rsid w:val="004C2EAC"/>
    <w:rsid w:val="004C2F52"/>
    <w:rsid w:val="004C2F8A"/>
    <w:rsid w:val="004C2FE9"/>
    <w:rsid w:val="004C303A"/>
    <w:rsid w:val="004C3047"/>
    <w:rsid w:val="004C3148"/>
    <w:rsid w:val="004C3157"/>
    <w:rsid w:val="004C3189"/>
    <w:rsid w:val="004C320D"/>
    <w:rsid w:val="004C3214"/>
    <w:rsid w:val="004C321C"/>
    <w:rsid w:val="004C32BE"/>
    <w:rsid w:val="004C3369"/>
    <w:rsid w:val="004C337B"/>
    <w:rsid w:val="004C33E4"/>
    <w:rsid w:val="004C33E8"/>
    <w:rsid w:val="004C3448"/>
    <w:rsid w:val="004C3532"/>
    <w:rsid w:val="004C359D"/>
    <w:rsid w:val="004C35C8"/>
    <w:rsid w:val="004C363B"/>
    <w:rsid w:val="004C3667"/>
    <w:rsid w:val="004C36A1"/>
    <w:rsid w:val="004C36D3"/>
    <w:rsid w:val="004C36F6"/>
    <w:rsid w:val="004C37D1"/>
    <w:rsid w:val="004C389E"/>
    <w:rsid w:val="004C3937"/>
    <w:rsid w:val="004C3A16"/>
    <w:rsid w:val="004C3A6A"/>
    <w:rsid w:val="004C3A90"/>
    <w:rsid w:val="004C3B3F"/>
    <w:rsid w:val="004C3B98"/>
    <w:rsid w:val="004C3CBE"/>
    <w:rsid w:val="004C3CC2"/>
    <w:rsid w:val="004C3CDD"/>
    <w:rsid w:val="004C3CE1"/>
    <w:rsid w:val="004C3D19"/>
    <w:rsid w:val="004C3DA2"/>
    <w:rsid w:val="004C3E18"/>
    <w:rsid w:val="004C3E1A"/>
    <w:rsid w:val="004C3E78"/>
    <w:rsid w:val="004C4021"/>
    <w:rsid w:val="004C4088"/>
    <w:rsid w:val="004C408A"/>
    <w:rsid w:val="004C40CA"/>
    <w:rsid w:val="004C4127"/>
    <w:rsid w:val="004C4242"/>
    <w:rsid w:val="004C4280"/>
    <w:rsid w:val="004C4295"/>
    <w:rsid w:val="004C429A"/>
    <w:rsid w:val="004C42BA"/>
    <w:rsid w:val="004C438F"/>
    <w:rsid w:val="004C444F"/>
    <w:rsid w:val="004C4497"/>
    <w:rsid w:val="004C4528"/>
    <w:rsid w:val="004C456D"/>
    <w:rsid w:val="004C458D"/>
    <w:rsid w:val="004C46E9"/>
    <w:rsid w:val="004C4723"/>
    <w:rsid w:val="004C475A"/>
    <w:rsid w:val="004C4792"/>
    <w:rsid w:val="004C48B5"/>
    <w:rsid w:val="004C48E7"/>
    <w:rsid w:val="004C493E"/>
    <w:rsid w:val="004C4949"/>
    <w:rsid w:val="004C4968"/>
    <w:rsid w:val="004C4982"/>
    <w:rsid w:val="004C49D6"/>
    <w:rsid w:val="004C4B65"/>
    <w:rsid w:val="004C4B70"/>
    <w:rsid w:val="004C4BA4"/>
    <w:rsid w:val="004C4C25"/>
    <w:rsid w:val="004C4CA8"/>
    <w:rsid w:val="004C4CBB"/>
    <w:rsid w:val="004C4D5B"/>
    <w:rsid w:val="004C4D6D"/>
    <w:rsid w:val="004C4D9B"/>
    <w:rsid w:val="004C4E18"/>
    <w:rsid w:val="004C4E1F"/>
    <w:rsid w:val="004C4E34"/>
    <w:rsid w:val="004C4E3E"/>
    <w:rsid w:val="004C4E41"/>
    <w:rsid w:val="004C4ECF"/>
    <w:rsid w:val="004C4EE0"/>
    <w:rsid w:val="004C4F30"/>
    <w:rsid w:val="004C4F61"/>
    <w:rsid w:val="004C4FB0"/>
    <w:rsid w:val="004C4FCD"/>
    <w:rsid w:val="004C505B"/>
    <w:rsid w:val="004C5060"/>
    <w:rsid w:val="004C50AC"/>
    <w:rsid w:val="004C522F"/>
    <w:rsid w:val="004C5275"/>
    <w:rsid w:val="004C527A"/>
    <w:rsid w:val="004C5281"/>
    <w:rsid w:val="004C528E"/>
    <w:rsid w:val="004C52AA"/>
    <w:rsid w:val="004C52CB"/>
    <w:rsid w:val="004C53FB"/>
    <w:rsid w:val="004C542E"/>
    <w:rsid w:val="004C544F"/>
    <w:rsid w:val="004C5464"/>
    <w:rsid w:val="004C54F7"/>
    <w:rsid w:val="004C5581"/>
    <w:rsid w:val="004C55C2"/>
    <w:rsid w:val="004C55CC"/>
    <w:rsid w:val="004C563C"/>
    <w:rsid w:val="004C56CA"/>
    <w:rsid w:val="004C5727"/>
    <w:rsid w:val="004C5755"/>
    <w:rsid w:val="004C578F"/>
    <w:rsid w:val="004C57B7"/>
    <w:rsid w:val="004C57C3"/>
    <w:rsid w:val="004C589E"/>
    <w:rsid w:val="004C592F"/>
    <w:rsid w:val="004C5957"/>
    <w:rsid w:val="004C59AB"/>
    <w:rsid w:val="004C59B3"/>
    <w:rsid w:val="004C5A36"/>
    <w:rsid w:val="004C5A72"/>
    <w:rsid w:val="004C5A96"/>
    <w:rsid w:val="004C5B3A"/>
    <w:rsid w:val="004C5B60"/>
    <w:rsid w:val="004C5BE4"/>
    <w:rsid w:val="004C5BE7"/>
    <w:rsid w:val="004C5BF0"/>
    <w:rsid w:val="004C5C9A"/>
    <w:rsid w:val="004C5D09"/>
    <w:rsid w:val="004C5D36"/>
    <w:rsid w:val="004C5D3C"/>
    <w:rsid w:val="004C5D95"/>
    <w:rsid w:val="004C5D98"/>
    <w:rsid w:val="004C5DE1"/>
    <w:rsid w:val="004C5EA5"/>
    <w:rsid w:val="004C5EA7"/>
    <w:rsid w:val="004C5F42"/>
    <w:rsid w:val="004C5FFB"/>
    <w:rsid w:val="004C6011"/>
    <w:rsid w:val="004C6097"/>
    <w:rsid w:val="004C60BC"/>
    <w:rsid w:val="004C6143"/>
    <w:rsid w:val="004C617E"/>
    <w:rsid w:val="004C61BA"/>
    <w:rsid w:val="004C622F"/>
    <w:rsid w:val="004C6269"/>
    <w:rsid w:val="004C6359"/>
    <w:rsid w:val="004C635A"/>
    <w:rsid w:val="004C639E"/>
    <w:rsid w:val="004C63A0"/>
    <w:rsid w:val="004C6412"/>
    <w:rsid w:val="004C64D4"/>
    <w:rsid w:val="004C6517"/>
    <w:rsid w:val="004C6571"/>
    <w:rsid w:val="004C6648"/>
    <w:rsid w:val="004C67E9"/>
    <w:rsid w:val="004C6824"/>
    <w:rsid w:val="004C6875"/>
    <w:rsid w:val="004C68FE"/>
    <w:rsid w:val="004C693B"/>
    <w:rsid w:val="004C6995"/>
    <w:rsid w:val="004C69EF"/>
    <w:rsid w:val="004C6A7B"/>
    <w:rsid w:val="004C6AED"/>
    <w:rsid w:val="004C6C0D"/>
    <w:rsid w:val="004C6C1B"/>
    <w:rsid w:val="004C6C5A"/>
    <w:rsid w:val="004C6C78"/>
    <w:rsid w:val="004C6E63"/>
    <w:rsid w:val="004C6EB4"/>
    <w:rsid w:val="004C6ED0"/>
    <w:rsid w:val="004C6F1D"/>
    <w:rsid w:val="004C6F5E"/>
    <w:rsid w:val="004C7028"/>
    <w:rsid w:val="004C717A"/>
    <w:rsid w:val="004C71A0"/>
    <w:rsid w:val="004C7244"/>
    <w:rsid w:val="004C7268"/>
    <w:rsid w:val="004C7356"/>
    <w:rsid w:val="004C73B1"/>
    <w:rsid w:val="004C73C5"/>
    <w:rsid w:val="004C747C"/>
    <w:rsid w:val="004C74A1"/>
    <w:rsid w:val="004C7520"/>
    <w:rsid w:val="004C7544"/>
    <w:rsid w:val="004C759C"/>
    <w:rsid w:val="004C7626"/>
    <w:rsid w:val="004C76C4"/>
    <w:rsid w:val="004C7734"/>
    <w:rsid w:val="004C7746"/>
    <w:rsid w:val="004C77DE"/>
    <w:rsid w:val="004C7881"/>
    <w:rsid w:val="004C789E"/>
    <w:rsid w:val="004C7940"/>
    <w:rsid w:val="004C79C1"/>
    <w:rsid w:val="004C7A54"/>
    <w:rsid w:val="004C7AF3"/>
    <w:rsid w:val="004C7B7E"/>
    <w:rsid w:val="004C7BBE"/>
    <w:rsid w:val="004C7C72"/>
    <w:rsid w:val="004C7DCB"/>
    <w:rsid w:val="004C7E10"/>
    <w:rsid w:val="004C7E60"/>
    <w:rsid w:val="004C7EE8"/>
    <w:rsid w:val="004C7F37"/>
    <w:rsid w:val="004C7F3E"/>
    <w:rsid w:val="004C7FC5"/>
    <w:rsid w:val="004C7FEB"/>
    <w:rsid w:val="004D0082"/>
    <w:rsid w:val="004D00B6"/>
    <w:rsid w:val="004D00BB"/>
    <w:rsid w:val="004D00E7"/>
    <w:rsid w:val="004D01BE"/>
    <w:rsid w:val="004D0210"/>
    <w:rsid w:val="004D030C"/>
    <w:rsid w:val="004D03AF"/>
    <w:rsid w:val="004D04C3"/>
    <w:rsid w:val="004D0535"/>
    <w:rsid w:val="004D0589"/>
    <w:rsid w:val="004D0597"/>
    <w:rsid w:val="004D05CD"/>
    <w:rsid w:val="004D0649"/>
    <w:rsid w:val="004D0687"/>
    <w:rsid w:val="004D06DE"/>
    <w:rsid w:val="004D071E"/>
    <w:rsid w:val="004D071F"/>
    <w:rsid w:val="004D075A"/>
    <w:rsid w:val="004D07C3"/>
    <w:rsid w:val="004D08EA"/>
    <w:rsid w:val="004D093A"/>
    <w:rsid w:val="004D09B4"/>
    <w:rsid w:val="004D09EA"/>
    <w:rsid w:val="004D0A6D"/>
    <w:rsid w:val="004D0A71"/>
    <w:rsid w:val="004D0A90"/>
    <w:rsid w:val="004D0AC9"/>
    <w:rsid w:val="004D0AD3"/>
    <w:rsid w:val="004D0B96"/>
    <w:rsid w:val="004D0B97"/>
    <w:rsid w:val="004D0CE6"/>
    <w:rsid w:val="004D0CFC"/>
    <w:rsid w:val="004D0D2A"/>
    <w:rsid w:val="004D0D35"/>
    <w:rsid w:val="004D0D83"/>
    <w:rsid w:val="004D0E06"/>
    <w:rsid w:val="004D0E53"/>
    <w:rsid w:val="004D0F9A"/>
    <w:rsid w:val="004D0FCB"/>
    <w:rsid w:val="004D1061"/>
    <w:rsid w:val="004D108A"/>
    <w:rsid w:val="004D1150"/>
    <w:rsid w:val="004D118A"/>
    <w:rsid w:val="004D1229"/>
    <w:rsid w:val="004D122B"/>
    <w:rsid w:val="004D1339"/>
    <w:rsid w:val="004D1346"/>
    <w:rsid w:val="004D13B9"/>
    <w:rsid w:val="004D13D9"/>
    <w:rsid w:val="004D1496"/>
    <w:rsid w:val="004D14EB"/>
    <w:rsid w:val="004D1516"/>
    <w:rsid w:val="004D1523"/>
    <w:rsid w:val="004D152D"/>
    <w:rsid w:val="004D1560"/>
    <w:rsid w:val="004D156F"/>
    <w:rsid w:val="004D161D"/>
    <w:rsid w:val="004D1648"/>
    <w:rsid w:val="004D1688"/>
    <w:rsid w:val="004D168D"/>
    <w:rsid w:val="004D182B"/>
    <w:rsid w:val="004D1862"/>
    <w:rsid w:val="004D188C"/>
    <w:rsid w:val="004D1AA7"/>
    <w:rsid w:val="004D1AF3"/>
    <w:rsid w:val="004D1B23"/>
    <w:rsid w:val="004D1BE7"/>
    <w:rsid w:val="004D1C37"/>
    <w:rsid w:val="004D1CCD"/>
    <w:rsid w:val="004D1CCE"/>
    <w:rsid w:val="004D1CD6"/>
    <w:rsid w:val="004D1D7E"/>
    <w:rsid w:val="004D1E63"/>
    <w:rsid w:val="004D1F7F"/>
    <w:rsid w:val="004D20CF"/>
    <w:rsid w:val="004D20F3"/>
    <w:rsid w:val="004D2235"/>
    <w:rsid w:val="004D22D2"/>
    <w:rsid w:val="004D2321"/>
    <w:rsid w:val="004D236C"/>
    <w:rsid w:val="004D23BC"/>
    <w:rsid w:val="004D23C1"/>
    <w:rsid w:val="004D23F5"/>
    <w:rsid w:val="004D243B"/>
    <w:rsid w:val="004D2461"/>
    <w:rsid w:val="004D259C"/>
    <w:rsid w:val="004D25D2"/>
    <w:rsid w:val="004D263B"/>
    <w:rsid w:val="004D268A"/>
    <w:rsid w:val="004D26E6"/>
    <w:rsid w:val="004D2780"/>
    <w:rsid w:val="004D27CF"/>
    <w:rsid w:val="004D281D"/>
    <w:rsid w:val="004D282C"/>
    <w:rsid w:val="004D2876"/>
    <w:rsid w:val="004D28A9"/>
    <w:rsid w:val="004D2933"/>
    <w:rsid w:val="004D2955"/>
    <w:rsid w:val="004D29CA"/>
    <w:rsid w:val="004D29EB"/>
    <w:rsid w:val="004D29F0"/>
    <w:rsid w:val="004D2A10"/>
    <w:rsid w:val="004D2A63"/>
    <w:rsid w:val="004D2AD3"/>
    <w:rsid w:val="004D2BA8"/>
    <w:rsid w:val="004D2BF3"/>
    <w:rsid w:val="004D2BFF"/>
    <w:rsid w:val="004D2C0F"/>
    <w:rsid w:val="004D2C1E"/>
    <w:rsid w:val="004D2C37"/>
    <w:rsid w:val="004D2C8E"/>
    <w:rsid w:val="004D2C91"/>
    <w:rsid w:val="004D2CAA"/>
    <w:rsid w:val="004D2CCA"/>
    <w:rsid w:val="004D2F5E"/>
    <w:rsid w:val="004D3005"/>
    <w:rsid w:val="004D31E0"/>
    <w:rsid w:val="004D3219"/>
    <w:rsid w:val="004D32A0"/>
    <w:rsid w:val="004D32CB"/>
    <w:rsid w:val="004D3301"/>
    <w:rsid w:val="004D335E"/>
    <w:rsid w:val="004D3397"/>
    <w:rsid w:val="004D342A"/>
    <w:rsid w:val="004D34B6"/>
    <w:rsid w:val="004D3630"/>
    <w:rsid w:val="004D3647"/>
    <w:rsid w:val="004D3663"/>
    <w:rsid w:val="004D3710"/>
    <w:rsid w:val="004D37B3"/>
    <w:rsid w:val="004D37C3"/>
    <w:rsid w:val="004D37D4"/>
    <w:rsid w:val="004D380B"/>
    <w:rsid w:val="004D38B8"/>
    <w:rsid w:val="004D3903"/>
    <w:rsid w:val="004D39EF"/>
    <w:rsid w:val="004D39FD"/>
    <w:rsid w:val="004D3A28"/>
    <w:rsid w:val="004D3A37"/>
    <w:rsid w:val="004D3A38"/>
    <w:rsid w:val="004D3AB2"/>
    <w:rsid w:val="004D3AC9"/>
    <w:rsid w:val="004D3AE6"/>
    <w:rsid w:val="004D3B28"/>
    <w:rsid w:val="004D3B77"/>
    <w:rsid w:val="004D3BBB"/>
    <w:rsid w:val="004D3C9D"/>
    <w:rsid w:val="004D3CCE"/>
    <w:rsid w:val="004D3E20"/>
    <w:rsid w:val="004D3E5E"/>
    <w:rsid w:val="004D3E6A"/>
    <w:rsid w:val="004D3E71"/>
    <w:rsid w:val="004D3EA9"/>
    <w:rsid w:val="004D3F19"/>
    <w:rsid w:val="004D4166"/>
    <w:rsid w:val="004D419C"/>
    <w:rsid w:val="004D420A"/>
    <w:rsid w:val="004D42B5"/>
    <w:rsid w:val="004D42B8"/>
    <w:rsid w:val="004D42FD"/>
    <w:rsid w:val="004D431B"/>
    <w:rsid w:val="004D4442"/>
    <w:rsid w:val="004D4484"/>
    <w:rsid w:val="004D4559"/>
    <w:rsid w:val="004D45BB"/>
    <w:rsid w:val="004D45E8"/>
    <w:rsid w:val="004D45FB"/>
    <w:rsid w:val="004D4603"/>
    <w:rsid w:val="004D465F"/>
    <w:rsid w:val="004D4685"/>
    <w:rsid w:val="004D4714"/>
    <w:rsid w:val="004D47D2"/>
    <w:rsid w:val="004D4819"/>
    <w:rsid w:val="004D4871"/>
    <w:rsid w:val="004D499A"/>
    <w:rsid w:val="004D49F4"/>
    <w:rsid w:val="004D4AFF"/>
    <w:rsid w:val="004D4B1E"/>
    <w:rsid w:val="004D4B81"/>
    <w:rsid w:val="004D4BD0"/>
    <w:rsid w:val="004D4C64"/>
    <w:rsid w:val="004D4C88"/>
    <w:rsid w:val="004D4CB7"/>
    <w:rsid w:val="004D4DA0"/>
    <w:rsid w:val="004D4E5C"/>
    <w:rsid w:val="004D4EDC"/>
    <w:rsid w:val="004D4F1B"/>
    <w:rsid w:val="004D4F44"/>
    <w:rsid w:val="004D4FBB"/>
    <w:rsid w:val="004D5019"/>
    <w:rsid w:val="004D50B7"/>
    <w:rsid w:val="004D50D2"/>
    <w:rsid w:val="004D5113"/>
    <w:rsid w:val="004D511E"/>
    <w:rsid w:val="004D5214"/>
    <w:rsid w:val="004D52E5"/>
    <w:rsid w:val="004D5337"/>
    <w:rsid w:val="004D5346"/>
    <w:rsid w:val="004D536F"/>
    <w:rsid w:val="004D5382"/>
    <w:rsid w:val="004D53AE"/>
    <w:rsid w:val="004D53F1"/>
    <w:rsid w:val="004D53F7"/>
    <w:rsid w:val="004D5402"/>
    <w:rsid w:val="004D551D"/>
    <w:rsid w:val="004D5566"/>
    <w:rsid w:val="004D55BF"/>
    <w:rsid w:val="004D5614"/>
    <w:rsid w:val="004D56D1"/>
    <w:rsid w:val="004D5738"/>
    <w:rsid w:val="004D581F"/>
    <w:rsid w:val="004D5825"/>
    <w:rsid w:val="004D5874"/>
    <w:rsid w:val="004D587D"/>
    <w:rsid w:val="004D588B"/>
    <w:rsid w:val="004D58C3"/>
    <w:rsid w:val="004D5905"/>
    <w:rsid w:val="004D5941"/>
    <w:rsid w:val="004D59B3"/>
    <w:rsid w:val="004D59B8"/>
    <w:rsid w:val="004D5A2B"/>
    <w:rsid w:val="004D5A53"/>
    <w:rsid w:val="004D5A77"/>
    <w:rsid w:val="004D5A7E"/>
    <w:rsid w:val="004D5AF1"/>
    <w:rsid w:val="004D5B4E"/>
    <w:rsid w:val="004D5C0A"/>
    <w:rsid w:val="004D5C11"/>
    <w:rsid w:val="004D5D30"/>
    <w:rsid w:val="004D5DBA"/>
    <w:rsid w:val="004D5DD0"/>
    <w:rsid w:val="004D5E02"/>
    <w:rsid w:val="004D5E10"/>
    <w:rsid w:val="004D5EA9"/>
    <w:rsid w:val="004D5F56"/>
    <w:rsid w:val="004D5F77"/>
    <w:rsid w:val="004D60B4"/>
    <w:rsid w:val="004D60B7"/>
    <w:rsid w:val="004D60C8"/>
    <w:rsid w:val="004D60CF"/>
    <w:rsid w:val="004D60E7"/>
    <w:rsid w:val="004D6114"/>
    <w:rsid w:val="004D6119"/>
    <w:rsid w:val="004D613D"/>
    <w:rsid w:val="004D61A2"/>
    <w:rsid w:val="004D61FA"/>
    <w:rsid w:val="004D62AA"/>
    <w:rsid w:val="004D62B6"/>
    <w:rsid w:val="004D62D7"/>
    <w:rsid w:val="004D6366"/>
    <w:rsid w:val="004D6440"/>
    <w:rsid w:val="004D64BA"/>
    <w:rsid w:val="004D64D5"/>
    <w:rsid w:val="004D64E2"/>
    <w:rsid w:val="004D6521"/>
    <w:rsid w:val="004D659A"/>
    <w:rsid w:val="004D65B0"/>
    <w:rsid w:val="004D65DF"/>
    <w:rsid w:val="004D6638"/>
    <w:rsid w:val="004D6658"/>
    <w:rsid w:val="004D666A"/>
    <w:rsid w:val="004D6745"/>
    <w:rsid w:val="004D67F0"/>
    <w:rsid w:val="004D680F"/>
    <w:rsid w:val="004D68E4"/>
    <w:rsid w:val="004D692C"/>
    <w:rsid w:val="004D6A1E"/>
    <w:rsid w:val="004D6AB8"/>
    <w:rsid w:val="004D6AEF"/>
    <w:rsid w:val="004D6B80"/>
    <w:rsid w:val="004D6B8D"/>
    <w:rsid w:val="004D6C26"/>
    <w:rsid w:val="004D6C3B"/>
    <w:rsid w:val="004D6CDE"/>
    <w:rsid w:val="004D6D57"/>
    <w:rsid w:val="004D6D7E"/>
    <w:rsid w:val="004D6E05"/>
    <w:rsid w:val="004D6E1C"/>
    <w:rsid w:val="004D6E35"/>
    <w:rsid w:val="004D6E3F"/>
    <w:rsid w:val="004D6F1F"/>
    <w:rsid w:val="004D6F63"/>
    <w:rsid w:val="004D7065"/>
    <w:rsid w:val="004D70CC"/>
    <w:rsid w:val="004D7212"/>
    <w:rsid w:val="004D7222"/>
    <w:rsid w:val="004D726A"/>
    <w:rsid w:val="004D7277"/>
    <w:rsid w:val="004D72AE"/>
    <w:rsid w:val="004D749B"/>
    <w:rsid w:val="004D74FF"/>
    <w:rsid w:val="004D7514"/>
    <w:rsid w:val="004D75AE"/>
    <w:rsid w:val="004D75AF"/>
    <w:rsid w:val="004D76C1"/>
    <w:rsid w:val="004D76C6"/>
    <w:rsid w:val="004D76FF"/>
    <w:rsid w:val="004D773C"/>
    <w:rsid w:val="004D7770"/>
    <w:rsid w:val="004D77D8"/>
    <w:rsid w:val="004D780A"/>
    <w:rsid w:val="004D7837"/>
    <w:rsid w:val="004D7859"/>
    <w:rsid w:val="004D78A8"/>
    <w:rsid w:val="004D7A34"/>
    <w:rsid w:val="004D7A7D"/>
    <w:rsid w:val="004D7A85"/>
    <w:rsid w:val="004D7AD8"/>
    <w:rsid w:val="004D7B30"/>
    <w:rsid w:val="004D7B33"/>
    <w:rsid w:val="004D7B68"/>
    <w:rsid w:val="004D7B71"/>
    <w:rsid w:val="004D7C30"/>
    <w:rsid w:val="004D7C84"/>
    <w:rsid w:val="004D7CA6"/>
    <w:rsid w:val="004D7CDE"/>
    <w:rsid w:val="004D7E16"/>
    <w:rsid w:val="004D7E50"/>
    <w:rsid w:val="004D7E63"/>
    <w:rsid w:val="004D7F0A"/>
    <w:rsid w:val="004E0087"/>
    <w:rsid w:val="004E00D8"/>
    <w:rsid w:val="004E00F7"/>
    <w:rsid w:val="004E022F"/>
    <w:rsid w:val="004E0257"/>
    <w:rsid w:val="004E02AA"/>
    <w:rsid w:val="004E02B5"/>
    <w:rsid w:val="004E02C1"/>
    <w:rsid w:val="004E0395"/>
    <w:rsid w:val="004E03AC"/>
    <w:rsid w:val="004E03C2"/>
    <w:rsid w:val="004E0409"/>
    <w:rsid w:val="004E0445"/>
    <w:rsid w:val="004E0552"/>
    <w:rsid w:val="004E05B8"/>
    <w:rsid w:val="004E05ED"/>
    <w:rsid w:val="004E0611"/>
    <w:rsid w:val="004E064E"/>
    <w:rsid w:val="004E0684"/>
    <w:rsid w:val="004E0700"/>
    <w:rsid w:val="004E0723"/>
    <w:rsid w:val="004E074D"/>
    <w:rsid w:val="004E087A"/>
    <w:rsid w:val="004E08C7"/>
    <w:rsid w:val="004E0915"/>
    <w:rsid w:val="004E095C"/>
    <w:rsid w:val="004E09AE"/>
    <w:rsid w:val="004E0AE7"/>
    <w:rsid w:val="004E0B13"/>
    <w:rsid w:val="004E0B44"/>
    <w:rsid w:val="004E0BB9"/>
    <w:rsid w:val="004E0C31"/>
    <w:rsid w:val="004E0D19"/>
    <w:rsid w:val="004E0E05"/>
    <w:rsid w:val="004E0E50"/>
    <w:rsid w:val="004E0EF9"/>
    <w:rsid w:val="004E0F1F"/>
    <w:rsid w:val="004E0F96"/>
    <w:rsid w:val="004E1137"/>
    <w:rsid w:val="004E1178"/>
    <w:rsid w:val="004E122A"/>
    <w:rsid w:val="004E129A"/>
    <w:rsid w:val="004E12B2"/>
    <w:rsid w:val="004E14BB"/>
    <w:rsid w:val="004E15B0"/>
    <w:rsid w:val="004E1669"/>
    <w:rsid w:val="004E16FD"/>
    <w:rsid w:val="004E174C"/>
    <w:rsid w:val="004E181D"/>
    <w:rsid w:val="004E18D6"/>
    <w:rsid w:val="004E19A7"/>
    <w:rsid w:val="004E19B2"/>
    <w:rsid w:val="004E19B5"/>
    <w:rsid w:val="004E1A61"/>
    <w:rsid w:val="004E1A70"/>
    <w:rsid w:val="004E1AA7"/>
    <w:rsid w:val="004E1ABA"/>
    <w:rsid w:val="004E1ABB"/>
    <w:rsid w:val="004E1B69"/>
    <w:rsid w:val="004E1C0A"/>
    <w:rsid w:val="004E1C2C"/>
    <w:rsid w:val="004E1CB8"/>
    <w:rsid w:val="004E1CD7"/>
    <w:rsid w:val="004E1DC4"/>
    <w:rsid w:val="004E1DF1"/>
    <w:rsid w:val="004E1ED4"/>
    <w:rsid w:val="004E1EE7"/>
    <w:rsid w:val="004E201F"/>
    <w:rsid w:val="004E204D"/>
    <w:rsid w:val="004E2051"/>
    <w:rsid w:val="004E20B3"/>
    <w:rsid w:val="004E20E6"/>
    <w:rsid w:val="004E2173"/>
    <w:rsid w:val="004E2176"/>
    <w:rsid w:val="004E2269"/>
    <w:rsid w:val="004E22E3"/>
    <w:rsid w:val="004E22E7"/>
    <w:rsid w:val="004E2447"/>
    <w:rsid w:val="004E24A2"/>
    <w:rsid w:val="004E2535"/>
    <w:rsid w:val="004E2538"/>
    <w:rsid w:val="004E266B"/>
    <w:rsid w:val="004E26C9"/>
    <w:rsid w:val="004E26EE"/>
    <w:rsid w:val="004E28C2"/>
    <w:rsid w:val="004E28C8"/>
    <w:rsid w:val="004E295C"/>
    <w:rsid w:val="004E298E"/>
    <w:rsid w:val="004E29C1"/>
    <w:rsid w:val="004E2A47"/>
    <w:rsid w:val="004E2A4E"/>
    <w:rsid w:val="004E2A9F"/>
    <w:rsid w:val="004E2AAC"/>
    <w:rsid w:val="004E2AB0"/>
    <w:rsid w:val="004E2C2E"/>
    <w:rsid w:val="004E2CA7"/>
    <w:rsid w:val="004E2D6B"/>
    <w:rsid w:val="004E2DD6"/>
    <w:rsid w:val="004E2E04"/>
    <w:rsid w:val="004E2E0E"/>
    <w:rsid w:val="004E2EA9"/>
    <w:rsid w:val="004E2F33"/>
    <w:rsid w:val="004E2F3E"/>
    <w:rsid w:val="004E2F9B"/>
    <w:rsid w:val="004E2FB8"/>
    <w:rsid w:val="004E311F"/>
    <w:rsid w:val="004E31C5"/>
    <w:rsid w:val="004E31FE"/>
    <w:rsid w:val="004E3256"/>
    <w:rsid w:val="004E32A6"/>
    <w:rsid w:val="004E32A7"/>
    <w:rsid w:val="004E32B4"/>
    <w:rsid w:val="004E32EA"/>
    <w:rsid w:val="004E3301"/>
    <w:rsid w:val="004E3354"/>
    <w:rsid w:val="004E3395"/>
    <w:rsid w:val="004E33CB"/>
    <w:rsid w:val="004E33D8"/>
    <w:rsid w:val="004E33EA"/>
    <w:rsid w:val="004E341C"/>
    <w:rsid w:val="004E348C"/>
    <w:rsid w:val="004E352A"/>
    <w:rsid w:val="004E35BF"/>
    <w:rsid w:val="004E35ED"/>
    <w:rsid w:val="004E35FD"/>
    <w:rsid w:val="004E36C3"/>
    <w:rsid w:val="004E36D3"/>
    <w:rsid w:val="004E3766"/>
    <w:rsid w:val="004E37A9"/>
    <w:rsid w:val="004E37B9"/>
    <w:rsid w:val="004E38DF"/>
    <w:rsid w:val="004E38EA"/>
    <w:rsid w:val="004E392B"/>
    <w:rsid w:val="004E3971"/>
    <w:rsid w:val="004E39C4"/>
    <w:rsid w:val="004E39CA"/>
    <w:rsid w:val="004E39E7"/>
    <w:rsid w:val="004E39EA"/>
    <w:rsid w:val="004E39FB"/>
    <w:rsid w:val="004E3A0D"/>
    <w:rsid w:val="004E3A3A"/>
    <w:rsid w:val="004E3A3F"/>
    <w:rsid w:val="004E3ABA"/>
    <w:rsid w:val="004E3B2D"/>
    <w:rsid w:val="004E3B3E"/>
    <w:rsid w:val="004E3B60"/>
    <w:rsid w:val="004E3BBB"/>
    <w:rsid w:val="004E3C52"/>
    <w:rsid w:val="004E3CD4"/>
    <w:rsid w:val="004E3D0D"/>
    <w:rsid w:val="004E3D40"/>
    <w:rsid w:val="004E3D69"/>
    <w:rsid w:val="004E3D7E"/>
    <w:rsid w:val="004E3DCD"/>
    <w:rsid w:val="004E3E1E"/>
    <w:rsid w:val="004E3E42"/>
    <w:rsid w:val="004E3E88"/>
    <w:rsid w:val="004E4097"/>
    <w:rsid w:val="004E415F"/>
    <w:rsid w:val="004E417C"/>
    <w:rsid w:val="004E4329"/>
    <w:rsid w:val="004E436F"/>
    <w:rsid w:val="004E4437"/>
    <w:rsid w:val="004E446C"/>
    <w:rsid w:val="004E44B5"/>
    <w:rsid w:val="004E44E2"/>
    <w:rsid w:val="004E462B"/>
    <w:rsid w:val="004E46F1"/>
    <w:rsid w:val="004E47E5"/>
    <w:rsid w:val="004E482D"/>
    <w:rsid w:val="004E49D7"/>
    <w:rsid w:val="004E4A2E"/>
    <w:rsid w:val="004E4C70"/>
    <w:rsid w:val="004E4CFC"/>
    <w:rsid w:val="004E4D0D"/>
    <w:rsid w:val="004E4DA3"/>
    <w:rsid w:val="004E4E03"/>
    <w:rsid w:val="004E4E6C"/>
    <w:rsid w:val="004E4EED"/>
    <w:rsid w:val="004E4F4A"/>
    <w:rsid w:val="004E5064"/>
    <w:rsid w:val="004E50DE"/>
    <w:rsid w:val="004E50F5"/>
    <w:rsid w:val="004E5116"/>
    <w:rsid w:val="004E5153"/>
    <w:rsid w:val="004E5335"/>
    <w:rsid w:val="004E541E"/>
    <w:rsid w:val="004E54E6"/>
    <w:rsid w:val="004E5520"/>
    <w:rsid w:val="004E5544"/>
    <w:rsid w:val="004E5565"/>
    <w:rsid w:val="004E55D6"/>
    <w:rsid w:val="004E565A"/>
    <w:rsid w:val="004E5717"/>
    <w:rsid w:val="004E58B8"/>
    <w:rsid w:val="004E59CC"/>
    <w:rsid w:val="004E59F6"/>
    <w:rsid w:val="004E5A4B"/>
    <w:rsid w:val="004E5A95"/>
    <w:rsid w:val="004E5A97"/>
    <w:rsid w:val="004E5A9D"/>
    <w:rsid w:val="004E5AA2"/>
    <w:rsid w:val="004E5B19"/>
    <w:rsid w:val="004E5B21"/>
    <w:rsid w:val="004E5B89"/>
    <w:rsid w:val="004E5D41"/>
    <w:rsid w:val="004E5D84"/>
    <w:rsid w:val="004E5E39"/>
    <w:rsid w:val="004E5F2F"/>
    <w:rsid w:val="004E6072"/>
    <w:rsid w:val="004E6120"/>
    <w:rsid w:val="004E61B1"/>
    <w:rsid w:val="004E623B"/>
    <w:rsid w:val="004E6280"/>
    <w:rsid w:val="004E62E3"/>
    <w:rsid w:val="004E6370"/>
    <w:rsid w:val="004E6399"/>
    <w:rsid w:val="004E640B"/>
    <w:rsid w:val="004E6421"/>
    <w:rsid w:val="004E6498"/>
    <w:rsid w:val="004E64E0"/>
    <w:rsid w:val="004E651C"/>
    <w:rsid w:val="004E65F3"/>
    <w:rsid w:val="004E6624"/>
    <w:rsid w:val="004E66A7"/>
    <w:rsid w:val="004E66E4"/>
    <w:rsid w:val="004E674D"/>
    <w:rsid w:val="004E675F"/>
    <w:rsid w:val="004E6768"/>
    <w:rsid w:val="004E67C8"/>
    <w:rsid w:val="004E67F2"/>
    <w:rsid w:val="004E6835"/>
    <w:rsid w:val="004E6A02"/>
    <w:rsid w:val="004E6A3F"/>
    <w:rsid w:val="004E6B76"/>
    <w:rsid w:val="004E6BEF"/>
    <w:rsid w:val="004E6C54"/>
    <w:rsid w:val="004E6C5B"/>
    <w:rsid w:val="004E6C70"/>
    <w:rsid w:val="004E6C94"/>
    <w:rsid w:val="004E6CB3"/>
    <w:rsid w:val="004E6D4B"/>
    <w:rsid w:val="004E6D50"/>
    <w:rsid w:val="004E6D53"/>
    <w:rsid w:val="004E6D8E"/>
    <w:rsid w:val="004E6E14"/>
    <w:rsid w:val="004E6F08"/>
    <w:rsid w:val="004E6F1B"/>
    <w:rsid w:val="004E6F6E"/>
    <w:rsid w:val="004E6F70"/>
    <w:rsid w:val="004E6FF8"/>
    <w:rsid w:val="004E7043"/>
    <w:rsid w:val="004E7085"/>
    <w:rsid w:val="004E7151"/>
    <w:rsid w:val="004E71F0"/>
    <w:rsid w:val="004E72F3"/>
    <w:rsid w:val="004E7347"/>
    <w:rsid w:val="004E7380"/>
    <w:rsid w:val="004E738E"/>
    <w:rsid w:val="004E739E"/>
    <w:rsid w:val="004E73CD"/>
    <w:rsid w:val="004E74AB"/>
    <w:rsid w:val="004E74AC"/>
    <w:rsid w:val="004E751E"/>
    <w:rsid w:val="004E75B3"/>
    <w:rsid w:val="004E7648"/>
    <w:rsid w:val="004E765B"/>
    <w:rsid w:val="004E76CF"/>
    <w:rsid w:val="004E7757"/>
    <w:rsid w:val="004E776C"/>
    <w:rsid w:val="004E7787"/>
    <w:rsid w:val="004E77E4"/>
    <w:rsid w:val="004E7826"/>
    <w:rsid w:val="004E790C"/>
    <w:rsid w:val="004E791B"/>
    <w:rsid w:val="004E7A50"/>
    <w:rsid w:val="004E7A76"/>
    <w:rsid w:val="004E7B13"/>
    <w:rsid w:val="004E7BA6"/>
    <w:rsid w:val="004E7C18"/>
    <w:rsid w:val="004E7C47"/>
    <w:rsid w:val="004E7C59"/>
    <w:rsid w:val="004E7CF4"/>
    <w:rsid w:val="004E7CFB"/>
    <w:rsid w:val="004E7D07"/>
    <w:rsid w:val="004E7D89"/>
    <w:rsid w:val="004E7D9F"/>
    <w:rsid w:val="004E7E59"/>
    <w:rsid w:val="004E7E5D"/>
    <w:rsid w:val="004E7E8D"/>
    <w:rsid w:val="004E7FD3"/>
    <w:rsid w:val="004F0007"/>
    <w:rsid w:val="004F007E"/>
    <w:rsid w:val="004F0097"/>
    <w:rsid w:val="004F00C4"/>
    <w:rsid w:val="004F00F1"/>
    <w:rsid w:val="004F0110"/>
    <w:rsid w:val="004F0183"/>
    <w:rsid w:val="004F0197"/>
    <w:rsid w:val="004F027C"/>
    <w:rsid w:val="004F02B9"/>
    <w:rsid w:val="004F03C4"/>
    <w:rsid w:val="004F0412"/>
    <w:rsid w:val="004F04C7"/>
    <w:rsid w:val="004F0512"/>
    <w:rsid w:val="004F0559"/>
    <w:rsid w:val="004F0598"/>
    <w:rsid w:val="004F0637"/>
    <w:rsid w:val="004F074D"/>
    <w:rsid w:val="004F07F0"/>
    <w:rsid w:val="004F0869"/>
    <w:rsid w:val="004F092D"/>
    <w:rsid w:val="004F09E2"/>
    <w:rsid w:val="004F0A45"/>
    <w:rsid w:val="004F0AAC"/>
    <w:rsid w:val="004F0AF3"/>
    <w:rsid w:val="004F0C20"/>
    <w:rsid w:val="004F0D1F"/>
    <w:rsid w:val="004F0D77"/>
    <w:rsid w:val="004F0DBD"/>
    <w:rsid w:val="004F0FB3"/>
    <w:rsid w:val="004F1057"/>
    <w:rsid w:val="004F1082"/>
    <w:rsid w:val="004F10B3"/>
    <w:rsid w:val="004F1119"/>
    <w:rsid w:val="004F1197"/>
    <w:rsid w:val="004F122F"/>
    <w:rsid w:val="004F12B4"/>
    <w:rsid w:val="004F12D4"/>
    <w:rsid w:val="004F1304"/>
    <w:rsid w:val="004F1380"/>
    <w:rsid w:val="004F138E"/>
    <w:rsid w:val="004F1476"/>
    <w:rsid w:val="004F1490"/>
    <w:rsid w:val="004F14C6"/>
    <w:rsid w:val="004F14E1"/>
    <w:rsid w:val="004F15E9"/>
    <w:rsid w:val="004F1655"/>
    <w:rsid w:val="004F16E7"/>
    <w:rsid w:val="004F17D5"/>
    <w:rsid w:val="004F17F5"/>
    <w:rsid w:val="004F1894"/>
    <w:rsid w:val="004F18D7"/>
    <w:rsid w:val="004F19C2"/>
    <w:rsid w:val="004F1A6C"/>
    <w:rsid w:val="004F1AB2"/>
    <w:rsid w:val="004F1BAE"/>
    <w:rsid w:val="004F1CD1"/>
    <w:rsid w:val="004F1CF8"/>
    <w:rsid w:val="004F1D21"/>
    <w:rsid w:val="004F1D62"/>
    <w:rsid w:val="004F1DB9"/>
    <w:rsid w:val="004F1DD5"/>
    <w:rsid w:val="004F1E50"/>
    <w:rsid w:val="004F1E84"/>
    <w:rsid w:val="004F1E94"/>
    <w:rsid w:val="004F1EC6"/>
    <w:rsid w:val="004F1F1A"/>
    <w:rsid w:val="004F1F80"/>
    <w:rsid w:val="004F1F85"/>
    <w:rsid w:val="004F1F88"/>
    <w:rsid w:val="004F1FE7"/>
    <w:rsid w:val="004F2004"/>
    <w:rsid w:val="004F202D"/>
    <w:rsid w:val="004F2040"/>
    <w:rsid w:val="004F20D1"/>
    <w:rsid w:val="004F20F3"/>
    <w:rsid w:val="004F2135"/>
    <w:rsid w:val="004F21A8"/>
    <w:rsid w:val="004F21B9"/>
    <w:rsid w:val="004F21CA"/>
    <w:rsid w:val="004F220C"/>
    <w:rsid w:val="004F223E"/>
    <w:rsid w:val="004F22B3"/>
    <w:rsid w:val="004F236A"/>
    <w:rsid w:val="004F237E"/>
    <w:rsid w:val="004F2429"/>
    <w:rsid w:val="004F24B4"/>
    <w:rsid w:val="004F255C"/>
    <w:rsid w:val="004F2583"/>
    <w:rsid w:val="004F2686"/>
    <w:rsid w:val="004F2758"/>
    <w:rsid w:val="004F2766"/>
    <w:rsid w:val="004F2772"/>
    <w:rsid w:val="004F278E"/>
    <w:rsid w:val="004F279E"/>
    <w:rsid w:val="004F27F8"/>
    <w:rsid w:val="004F282D"/>
    <w:rsid w:val="004F2834"/>
    <w:rsid w:val="004F2849"/>
    <w:rsid w:val="004F2880"/>
    <w:rsid w:val="004F28EF"/>
    <w:rsid w:val="004F2992"/>
    <w:rsid w:val="004F29A6"/>
    <w:rsid w:val="004F29FC"/>
    <w:rsid w:val="004F2A22"/>
    <w:rsid w:val="004F2A73"/>
    <w:rsid w:val="004F2ACD"/>
    <w:rsid w:val="004F2AE1"/>
    <w:rsid w:val="004F2AE5"/>
    <w:rsid w:val="004F2B60"/>
    <w:rsid w:val="004F2BF7"/>
    <w:rsid w:val="004F2C10"/>
    <w:rsid w:val="004F2C24"/>
    <w:rsid w:val="004F2C4E"/>
    <w:rsid w:val="004F2C83"/>
    <w:rsid w:val="004F2D64"/>
    <w:rsid w:val="004F2DE0"/>
    <w:rsid w:val="004F2DF5"/>
    <w:rsid w:val="004F2EC3"/>
    <w:rsid w:val="004F2FE3"/>
    <w:rsid w:val="004F3169"/>
    <w:rsid w:val="004F317B"/>
    <w:rsid w:val="004F31E3"/>
    <w:rsid w:val="004F3292"/>
    <w:rsid w:val="004F32A8"/>
    <w:rsid w:val="004F32C0"/>
    <w:rsid w:val="004F32D9"/>
    <w:rsid w:val="004F338B"/>
    <w:rsid w:val="004F3460"/>
    <w:rsid w:val="004F34BB"/>
    <w:rsid w:val="004F34C0"/>
    <w:rsid w:val="004F34F2"/>
    <w:rsid w:val="004F35CD"/>
    <w:rsid w:val="004F3638"/>
    <w:rsid w:val="004F368E"/>
    <w:rsid w:val="004F36B4"/>
    <w:rsid w:val="004F36E7"/>
    <w:rsid w:val="004F3770"/>
    <w:rsid w:val="004F377E"/>
    <w:rsid w:val="004F37A2"/>
    <w:rsid w:val="004F382E"/>
    <w:rsid w:val="004F384F"/>
    <w:rsid w:val="004F396C"/>
    <w:rsid w:val="004F398A"/>
    <w:rsid w:val="004F398D"/>
    <w:rsid w:val="004F3A6C"/>
    <w:rsid w:val="004F3A75"/>
    <w:rsid w:val="004F3BA5"/>
    <w:rsid w:val="004F3BCB"/>
    <w:rsid w:val="004F3C14"/>
    <w:rsid w:val="004F3C29"/>
    <w:rsid w:val="004F3C4D"/>
    <w:rsid w:val="004F3C73"/>
    <w:rsid w:val="004F3CCA"/>
    <w:rsid w:val="004F3CFC"/>
    <w:rsid w:val="004F3D35"/>
    <w:rsid w:val="004F3DA6"/>
    <w:rsid w:val="004F3DBD"/>
    <w:rsid w:val="004F3E3F"/>
    <w:rsid w:val="004F3FE2"/>
    <w:rsid w:val="004F40AA"/>
    <w:rsid w:val="004F40C6"/>
    <w:rsid w:val="004F40D1"/>
    <w:rsid w:val="004F410A"/>
    <w:rsid w:val="004F4227"/>
    <w:rsid w:val="004F4285"/>
    <w:rsid w:val="004F4296"/>
    <w:rsid w:val="004F43C8"/>
    <w:rsid w:val="004F4525"/>
    <w:rsid w:val="004F4563"/>
    <w:rsid w:val="004F4594"/>
    <w:rsid w:val="004F45B7"/>
    <w:rsid w:val="004F4626"/>
    <w:rsid w:val="004F472A"/>
    <w:rsid w:val="004F4790"/>
    <w:rsid w:val="004F4799"/>
    <w:rsid w:val="004F47A4"/>
    <w:rsid w:val="004F47E3"/>
    <w:rsid w:val="004F4856"/>
    <w:rsid w:val="004F4B0D"/>
    <w:rsid w:val="004F4B5F"/>
    <w:rsid w:val="004F4C80"/>
    <w:rsid w:val="004F4CC7"/>
    <w:rsid w:val="004F4CE4"/>
    <w:rsid w:val="004F4D31"/>
    <w:rsid w:val="004F4D46"/>
    <w:rsid w:val="004F4E85"/>
    <w:rsid w:val="004F4EDA"/>
    <w:rsid w:val="004F4F38"/>
    <w:rsid w:val="004F4F74"/>
    <w:rsid w:val="004F5057"/>
    <w:rsid w:val="004F5191"/>
    <w:rsid w:val="004F51B6"/>
    <w:rsid w:val="004F52A5"/>
    <w:rsid w:val="004F52B4"/>
    <w:rsid w:val="004F52FB"/>
    <w:rsid w:val="004F5314"/>
    <w:rsid w:val="004F5353"/>
    <w:rsid w:val="004F53B0"/>
    <w:rsid w:val="004F548F"/>
    <w:rsid w:val="004F5494"/>
    <w:rsid w:val="004F5497"/>
    <w:rsid w:val="004F558F"/>
    <w:rsid w:val="004F5772"/>
    <w:rsid w:val="004F5796"/>
    <w:rsid w:val="004F57EE"/>
    <w:rsid w:val="004F57FC"/>
    <w:rsid w:val="004F5805"/>
    <w:rsid w:val="004F584C"/>
    <w:rsid w:val="004F58AC"/>
    <w:rsid w:val="004F58B2"/>
    <w:rsid w:val="004F597D"/>
    <w:rsid w:val="004F598C"/>
    <w:rsid w:val="004F59E2"/>
    <w:rsid w:val="004F59FE"/>
    <w:rsid w:val="004F5A2B"/>
    <w:rsid w:val="004F5AFC"/>
    <w:rsid w:val="004F5B1B"/>
    <w:rsid w:val="004F5B52"/>
    <w:rsid w:val="004F5B70"/>
    <w:rsid w:val="004F5B83"/>
    <w:rsid w:val="004F5CB1"/>
    <w:rsid w:val="004F5D2E"/>
    <w:rsid w:val="004F5DDA"/>
    <w:rsid w:val="004F5DF4"/>
    <w:rsid w:val="004F5DFB"/>
    <w:rsid w:val="004F5E03"/>
    <w:rsid w:val="004F5E5A"/>
    <w:rsid w:val="004F5F14"/>
    <w:rsid w:val="004F6049"/>
    <w:rsid w:val="004F6198"/>
    <w:rsid w:val="004F61A2"/>
    <w:rsid w:val="004F63B4"/>
    <w:rsid w:val="004F63CE"/>
    <w:rsid w:val="004F640B"/>
    <w:rsid w:val="004F6427"/>
    <w:rsid w:val="004F6528"/>
    <w:rsid w:val="004F6633"/>
    <w:rsid w:val="004F669C"/>
    <w:rsid w:val="004F66D0"/>
    <w:rsid w:val="004F66EA"/>
    <w:rsid w:val="004F6761"/>
    <w:rsid w:val="004F6823"/>
    <w:rsid w:val="004F684B"/>
    <w:rsid w:val="004F688E"/>
    <w:rsid w:val="004F68DD"/>
    <w:rsid w:val="004F6907"/>
    <w:rsid w:val="004F69C3"/>
    <w:rsid w:val="004F6A02"/>
    <w:rsid w:val="004F6A0D"/>
    <w:rsid w:val="004F6A40"/>
    <w:rsid w:val="004F6A8D"/>
    <w:rsid w:val="004F6A96"/>
    <w:rsid w:val="004F6AA1"/>
    <w:rsid w:val="004F6B40"/>
    <w:rsid w:val="004F6B55"/>
    <w:rsid w:val="004F6BCD"/>
    <w:rsid w:val="004F6E03"/>
    <w:rsid w:val="004F6E18"/>
    <w:rsid w:val="004F6E9B"/>
    <w:rsid w:val="004F6E9D"/>
    <w:rsid w:val="004F6EBE"/>
    <w:rsid w:val="004F6F17"/>
    <w:rsid w:val="004F6FA9"/>
    <w:rsid w:val="004F6FC1"/>
    <w:rsid w:val="004F6FCD"/>
    <w:rsid w:val="004F6FD8"/>
    <w:rsid w:val="004F7041"/>
    <w:rsid w:val="004F7049"/>
    <w:rsid w:val="004F70EB"/>
    <w:rsid w:val="004F7159"/>
    <w:rsid w:val="004F71C3"/>
    <w:rsid w:val="004F71FA"/>
    <w:rsid w:val="004F7252"/>
    <w:rsid w:val="004F7261"/>
    <w:rsid w:val="004F728E"/>
    <w:rsid w:val="004F72FB"/>
    <w:rsid w:val="004F73C8"/>
    <w:rsid w:val="004F73C9"/>
    <w:rsid w:val="004F73E1"/>
    <w:rsid w:val="004F73E9"/>
    <w:rsid w:val="004F7426"/>
    <w:rsid w:val="004F7447"/>
    <w:rsid w:val="004F7472"/>
    <w:rsid w:val="004F7538"/>
    <w:rsid w:val="004F7569"/>
    <w:rsid w:val="004F75C3"/>
    <w:rsid w:val="004F75CE"/>
    <w:rsid w:val="004F7620"/>
    <w:rsid w:val="004F76A5"/>
    <w:rsid w:val="004F7742"/>
    <w:rsid w:val="004F7842"/>
    <w:rsid w:val="004F78CC"/>
    <w:rsid w:val="004F790B"/>
    <w:rsid w:val="004F7925"/>
    <w:rsid w:val="004F79BD"/>
    <w:rsid w:val="004F79C9"/>
    <w:rsid w:val="004F7A57"/>
    <w:rsid w:val="004F7AE4"/>
    <w:rsid w:val="004F7B8A"/>
    <w:rsid w:val="004F7BAC"/>
    <w:rsid w:val="004F7BDE"/>
    <w:rsid w:val="004F7C9B"/>
    <w:rsid w:val="004F7CCB"/>
    <w:rsid w:val="004F7D75"/>
    <w:rsid w:val="004F7D7D"/>
    <w:rsid w:val="004F7E21"/>
    <w:rsid w:val="004F7EF3"/>
    <w:rsid w:val="004F7F4F"/>
    <w:rsid w:val="004F7F73"/>
    <w:rsid w:val="004F7F99"/>
    <w:rsid w:val="004F7FFC"/>
    <w:rsid w:val="005001B0"/>
    <w:rsid w:val="0050020C"/>
    <w:rsid w:val="0050026A"/>
    <w:rsid w:val="005002DC"/>
    <w:rsid w:val="005003CB"/>
    <w:rsid w:val="005003E4"/>
    <w:rsid w:val="005003EE"/>
    <w:rsid w:val="00500429"/>
    <w:rsid w:val="00500433"/>
    <w:rsid w:val="005004E4"/>
    <w:rsid w:val="00500522"/>
    <w:rsid w:val="005005DC"/>
    <w:rsid w:val="005005FE"/>
    <w:rsid w:val="005006D5"/>
    <w:rsid w:val="00500702"/>
    <w:rsid w:val="00500790"/>
    <w:rsid w:val="00500793"/>
    <w:rsid w:val="005007C0"/>
    <w:rsid w:val="00500832"/>
    <w:rsid w:val="005008C5"/>
    <w:rsid w:val="00500912"/>
    <w:rsid w:val="00500945"/>
    <w:rsid w:val="005009A5"/>
    <w:rsid w:val="005009E7"/>
    <w:rsid w:val="00500AA9"/>
    <w:rsid w:val="00500B72"/>
    <w:rsid w:val="00500BBC"/>
    <w:rsid w:val="00500C19"/>
    <w:rsid w:val="00500C1F"/>
    <w:rsid w:val="00500C5B"/>
    <w:rsid w:val="00500C81"/>
    <w:rsid w:val="00500CD1"/>
    <w:rsid w:val="00500CFA"/>
    <w:rsid w:val="00500D08"/>
    <w:rsid w:val="00500E7A"/>
    <w:rsid w:val="00500E82"/>
    <w:rsid w:val="00500E87"/>
    <w:rsid w:val="00500EC1"/>
    <w:rsid w:val="00500EF3"/>
    <w:rsid w:val="00500F26"/>
    <w:rsid w:val="00500F32"/>
    <w:rsid w:val="00500F6B"/>
    <w:rsid w:val="005010A8"/>
    <w:rsid w:val="005010BC"/>
    <w:rsid w:val="00501101"/>
    <w:rsid w:val="0050111B"/>
    <w:rsid w:val="00501128"/>
    <w:rsid w:val="00501162"/>
    <w:rsid w:val="0050119A"/>
    <w:rsid w:val="005011FC"/>
    <w:rsid w:val="0050124D"/>
    <w:rsid w:val="0050127D"/>
    <w:rsid w:val="00501281"/>
    <w:rsid w:val="005012CD"/>
    <w:rsid w:val="00501342"/>
    <w:rsid w:val="0050137E"/>
    <w:rsid w:val="00501389"/>
    <w:rsid w:val="005013E9"/>
    <w:rsid w:val="00501543"/>
    <w:rsid w:val="00501564"/>
    <w:rsid w:val="00501569"/>
    <w:rsid w:val="005015DB"/>
    <w:rsid w:val="005015FA"/>
    <w:rsid w:val="0050162D"/>
    <w:rsid w:val="00501687"/>
    <w:rsid w:val="005016B2"/>
    <w:rsid w:val="00501792"/>
    <w:rsid w:val="00501890"/>
    <w:rsid w:val="0050191F"/>
    <w:rsid w:val="0050195F"/>
    <w:rsid w:val="00501A0D"/>
    <w:rsid w:val="00501B6D"/>
    <w:rsid w:val="00501BAA"/>
    <w:rsid w:val="00501BC4"/>
    <w:rsid w:val="00501C06"/>
    <w:rsid w:val="00501C17"/>
    <w:rsid w:val="00501C25"/>
    <w:rsid w:val="00501C5E"/>
    <w:rsid w:val="00501CCE"/>
    <w:rsid w:val="00501D22"/>
    <w:rsid w:val="00501D29"/>
    <w:rsid w:val="00501E17"/>
    <w:rsid w:val="00501EEC"/>
    <w:rsid w:val="00501F50"/>
    <w:rsid w:val="00501FBA"/>
    <w:rsid w:val="00502009"/>
    <w:rsid w:val="005020B4"/>
    <w:rsid w:val="00502114"/>
    <w:rsid w:val="00502184"/>
    <w:rsid w:val="005021DA"/>
    <w:rsid w:val="00502302"/>
    <w:rsid w:val="00502323"/>
    <w:rsid w:val="005023D4"/>
    <w:rsid w:val="005023D8"/>
    <w:rsid w:val="00502465"/>
    <w:rsid w:val="00502491"/>
    <w:rsid w:val="00502570"/>
    <w:rsid w:val="00502699"/>
    <w:rsid w:val="005026B3"/>
    <w:rsid w:val="005026BF"/>
    <w:rsid w:val="00502715"/>
    <w:rsid w:val="00502890"/>
    <w:rsid w:val="00502999"/>
    <w:rsid w:val="00502A46"/>
    <w:rsid w:val="00502A59"/>
    <w:rsid w:val="00502A6D"/>
    <w:rsid w:val="00502A84"/>
    <w:rsid w:val="00502ABE"/>
    <w:rsid w:val="00502AD8"/>
    <w:rsid w:val="00502BC7"/>
    <w:rsid w:val="00502C06"/>
    <w:rsid w:val="00502C0F"/>
    <w:rsid w:val="00502D72"/>
    <w:rsid w:val="00502D83"/>
    <w:rsid w:val="00502D8E"/>
    <w:rsid w:val="00502DC8"/>
    <w:rsid w:val="00502EEF"/>
    <w:rsid w:val="00502F8B"/>
    <w:rsid w:val="00503007"/>
    <w:rsid w:val="00503037"/>
    <w:rsid w:val="00503048"/>
    <w:rsid w:val="00503065"/>
    <w:rsid w:val="005030F7"/>
    <w:rsid w:val="00503104"/>
    <w:rsid w:val="0050311C"/>
    <w:rsid w:val="005031CC"/>
    <w:rsid w:val="00503223"/>
    <w:rsid w:val="0050331B"/>
    <w:rsid w:val="0050339F"/>
    <w:rsid w:val="005033A4"/>
    <w:rsid w:val="0050349C"/>
    <w:rsid w:val="005034F6"/>
    <w:rsid w:val="00503586"/>
    <w:rsid w:val="00503611"/>
    <w:rsid w:val="00503669"/>
    <w:rsid w:val="00503680"/>
    <w:rsid w:val="00503687"/>
    <w:rsid w:val="00503722"/>
    <w:rsid w:val="0050381F"/>
    <w:rsid w:val="00503894"/>
    <w:rsid w:val="005038DA"/>
    <w:rsid w:val="005039DF"/>
    <w:rsid w:val="00503ADD"/>
    <w:rsid w:val="00503B37"/>
    <w:rsid w:val="00503B38"/>
    <w:rsid w:val="00503B8B"/>
    <w:rsid w:val="00503BEB"/>
    <w:rsid w:val="00503C19"/>
    <w:rsid w:val="00503C8A"/>
    <w:rsid w:val="00503CCB"/>
    <w:rsid w:val="00503CEE"/>
    <w:rsid w:val="00503D20"/>
    <w:rsid w:val="00503DC9"/>
    <w:rsid w:val="00503E81"/>
    <w:rsid w:val="00503E92"/>
    <w:rsid w:val="00503ED1"/>
    <w:rsid w:val="00504028"/>
    <w:rsid w:val="005040E6"/>
    <w:rsid w:val="005040F4"/>
    <w:rsid w:val="00504145"/>
    <w:rsid w:val="00504169"/>
    <w:rsid w:val="0050419C"/>
    <w:rsid w:val="00504257"/>
    <w:rsid w:val="00504477"/>
    <w:rsid w:val="0050452D"/>
    <w:rsid w:val="00504533"/>
    <w:rsid w:val="0050453F"/>
    <w:rsid w:val="00504568"/>
    <w:rsid w:val="0050476E"/>
    <w:rsid w:val="00504785"/>
    <w:rsid w:val="005047BC"/>
    <w:rsid w:val="005048A3"/>
    <w:rsid w:val="0050491C"/>
    <w:rsid w:val="00504A01"/>
    <w:rsid w:val="00504A64"/>
    <w:rsid w:val="00504B11"/>
    <w:rsid w:val="00504B36"/>
    <w:rsid w:val="00504B93"/>
    <w:rsid w:val="00504C01"/>
    <w:rsid w:val="00504C24"/>
    <w:rsid w:val="00504C47"/>
    <w:rsid w:val="00504C86"/>
    <w:rsid w:val="00504D31"/>
    <w:rsid w:val="00504DB1"/>
    <w:rsid w:val="00504DD0"/>
    <w:rsid w:val="00504E4A"/>
    <w:rsid w:val="00504E4E"/>
    <w:rsid w:val="00504F9A"/>
    <w:rsid w:val="005050AD"/>
    <w:rsid w:val="005051C5"/>
    <w:rsid w:val="0050525D"/>
    <w:rsid w:val="00505367"/>
    <w:rsid w:val="005053BF"/>
    <w:rsid w:val="0050542C"/>
    <w:rsid w:val="00505471"/>
    <w:rsid w:val="005054D2"/>
    <w:rsid w:val="00505578"/>
    <w:rsid w:val="00505582"/>
    <w:rsid w:val="005056BB"/>
    <w:rsid w:val="0050577B"/>
    <w:rsid w:val="0050581B"/>
    <w:rsid w:val="0050581D"/>
    <w:rsid w:val="00505857"/>
    <w:rsid w:val="005058D9"/>
    <w:rsid w:val="0050590D"/>
    <w:rsid w:val="0050597B"/>
    <w:rsid w:val="00505992"/>
    <w:rsid w:val="005059B2"/>
    <w:rsid w:val="00505A77"/>
    <w:rsid w:val="00505ABF"/>
    <w:rsid w:val="00505AC3"/>
    <w:rsid w:val="00505ADF"/>
    <w:rsid w:val="00505B2F"/>
    <w:rsid w:val="00505B3E"/>
    <w:rsid w:val="00505BDA"/>
    <w:rsid w:val="00505BF8"/>
    <w:rsid w:val="00505C1D"/>
    <w:rsid w:val="00505C37"/>
    <w:rsid w:val="00505C4C"/>
    <w:rsid w:val="00505C57"/>
    <w:rsid w:val="00505CA5"/>
    <w:rsid w:val="00505CDE"/>
    <w:rsid w:val="00505D47"/>
    <w:rsid w:val="00505DDF"/>
    <w:rsid w:val="00505E39"/>
    <w:rsid w:val="00505E3B"/>
    <w:rsid w:val="005060BE"/>
    <w:rsid w:val="00506249"/>
    <w:rsid w:val="00506272"/>
    <w:rsid w:val="00506273"/>
    <w:rsid w:val="005062CB"/>
    <w:rsid w:val="00506336"/>
    <w:rsid w:val="0050639B"/>
    <w:rsid w:val="005064C8"/>
    <w:rsid w:val="0050653B"/>
    <w:rsid w:val="00506593"/>
    <w:rsid w:val="00506611"/>
    <w:rsid w:val="005066BE"/>
    <w:rsid w:val="00506706"/>
    <w:rsid w:val="0050670E"/>
    <w:rsid w:val="00506741"/>
    <w:rsid w:val="00506820"/>
    <w:rsid w:val="00506885"/>
    <w:rsid w:val="00506923"/>
    <w:rsid w:val="0050695D"/>
    <w:rsid w:val="00506960"/>
    <w:rsid w:val="0050697D"/>
    <w:rsid w:val="0050699F"/>
    <w:rsid w:val="005069C8"/>
    <w:rsid w:val="00506AC2"/>
    <w:rsid w:val="00506C61"/>
    <w:rsid w:val="00506CAD"/>
    <w:rsid w:val="00506CC1"/>
    <w:rsid w:val="00506DCC"/>
    <w:rsid w:val="00506E5B"/>
    <w:rsid w:val="00506F21"/>
    <w:rsid w:val="00506F8D"/>
    <w:rsid w:val="00506F91"/>
    <w:rsid w:val="00506F97"/>
    <w:rsid w:val="005070B9"/>
    <w:rsid w:val="005070C2"/>
    <w:rsid w:val="0050714B"/>
    <w:rsid w:val="0050719D"/>
    <w:rsid w:val="00507207"/>
    <w:rsid w:val="0050721E"/>
    <w:rsid w:val="0050724A"/>
    <w:rsid w:val="005073F2"/>
    <w:rsid w:val="0050741C"/>
    <w:rsid w:val="00507422"/>
    <w:rsid w:val="0050745D"/>
    <w:rsid w:val="00507466"/>
    <w:rsid w:val="00507545"/>
    <w:rsid w:val="0050755C"/>
    <w:rsid w:val="0050756F"/>
    <w:rsid w:val="00507572"/>
    <w:rsid w:val="005075F8"/>
    <w:rsid w:val="00507676"/>
    <w:rsid w:val="005076ED"/>
    <w:rsid w:val="00507719"/>
    <w:rsid w:val="0050787F"/>
    <w:rsid w:val="00507890"/>
    <w:rsid w:val="0050793C"/>
    <w:rsid w:val="00507998"/>
    <w:rsid w:val="00507A06"/>
    <w:rsid w:val="00507A12"/>
    <w:rsid w:val="00507A7C"/>
    <w:rsid w:val="00507A9A"/>
    <w:rsid w:val="00507B8A"/>
    <w:rsid w:val="00507C34"/>
    <w:rsid w:val="00507CCE"/>
    <w:rsid w:val="00507CD8"/>
    <w:rsid w:val="00507D03"/>
    <w:rsid w:val="00507D55"/>
    <w:rsid w:val="00507DF5"/>
    <w:rsid w:val="00507E3F"/>
    <w:rsid w:val="00510049"/>
    <w:rsid w:val="0051004E"/>
    <w:rsid w:val="00510089"/>
    <w:rsid w:val="00510110"/>
    <w:rsid w:val="0051013D"/>
    <w:rsid w:val="00510200"/>
    <w:rsid w:val="005102A5"/>
    <w:rsid w:val="005102C1"/>
    <w:rsid w:val="005104A4"/>
    <w:rsid w:val="00510503"/>
    <w:rsid w:val="005105B1"/>
    <w:rsid w:val="005105C0"/>
    <w:rsid w:val="0051063A"/>
    <w:rsid w:val="0051065E"/>
    <w:rsid w:val="005106B6"/>
    <w:rsid w:val="005107E2"/>
    <w:rsid w:val="0051080C"/>
    <w:rsid w:val="00510871"/>
    <w:rsid w:val="005108E2"/>
    <w:rsid w:val="0051090D"/>
    <w:rsid w:val="0051096F"/>
    <w:rsid w:val="00510A41"/>
    <w:rsid w:val="00510A4D"/>
    <w:rsid w:val="00510A90"/>
    <w:rsid w:val="00510A9B"/>
    <w:rsid w:val="00510ABD"/>
    <w:rsid w:val="00510AC8"/>
    <w:rsid w:val="00510B3D"/>
    <w:rsid w:val="00510BB7"/>
    <w:rsid w:val="00510D22"/>
    <w:rsid w:val="00510D69"/>
    <w:rsid w:val="00510D84"/>
    <w:rsid w:val="00510E15"/>
    <w:rsid w:val="00510E87"/>
    <w:rsid w:val="00510F82"/>
    <w:rsid w:val="00511001"/>
    <w:rsid w:val="0051106C"/>
    <w:rsid w:val="0051108B"/>
    <w:rsid w:val="005110A9"/>
    <w:rsid w:val="00511119"/>
    <w:rsid w:val="005111E4"/>
    <w:rsid w:val="005111EA"/>
    <w:rsid w:val="00511251"/>
    <w:rsid w:val="005112DF"/>
    <w:rsid w:val="00511330"/>
    <w:rsid w:val="00511368"/>
    <w:rsid w:val="00511369"/>
    <w:rsid w:val="00511493"/>
    <w:rsid w:val="005114CC"/>
    <w:rsid w:val="005115A1"/>
    <w:rsid w:val="005115AE"/>
    <w:rsid w:val="005115B8"/>
    <w:rsid w:val="00511696"/>
    <w:rsid w:val="005116D1"/>
    <w:rsid w:val="0051174B"/>
    <w:rsid w:val="00511753"/>
    <w:rsid w:val="005117DA"/>
    <w:rsid w:val="00511825"/>
    <w:rsid w:val="0051189C"/>
    <w:rsid w:val="00511932"/>
    <w:rsid w:val="0051198D"/>
    <w:rsid w:val="00511A30"/>
    <w:rsid w:val="00511A5F"/>
    <w:rsid w:val="00511A61"/>
    <w:rsid w:val="00511A84"/>
    <w:rsid w:val="00511AB5"/>
    <w:rsid w:val="00511B9E"/>
    <w:rsid w:val="00511BD0"/>
    <w:rsid w:val="00511D04"/>
    <w:rsid w:val="00511D60"/>
    <w:rsid w:val="00511D7B"/>
    <w:rsid w:val="00511E91"/>
    <w:rsid w:val="00511EC4"/>
    <w:rsid w:val="00511ECA"/>
    <w:rsid w:val="00511EFD"/>
    <w:rsid w:val="00511F37"/>
    <w:rsid w:val="00511F59"/>
    <w:rsid w:val="00511F7A"/>
    <w:rsid w:val="00511FF9"/>
    <w:rsid w:val="00512056"/>
    <w:rsid w:val="00512126"/>
    <w:rsid w:val="0051216B"/>
    <w:rsid w:val="0051216D"/>
    <w:rsid w:val="00512237"/>
    <w:rsid w:val="00512256"/>
    <w:rsid w:val="005122BF"/>
    <w:rsid w:val="005123AA"/>
    <w:rsid w:val="005123C6"/>
    <w:rsid w:val="0051243A"/>
    <w:rsid w:val="005124F0"/>
    <w:rsid w:val="0051260F"/>
    <w:rsid w:val="005126AE"/>
    <w:rsid w:val="0051274F"/>
    <w:rsid w:val="00512775"/>
    <w:rsid w:val="00512841"/>
    <w:rsid w:val="005128E2"/>
    <w:rsid w:val="005128E4"/>
    <w:rsid w:val="00512959"/>
    <w:rsid w:val="005129E3"/>
    <w:rsid w:val="00512B84"/>
    <w:rsid w:val="00512C7C"/>
    <w:rsid w:val="00512C81"/>
    <w:rsid w:val="00512E0B"/>
    <w:rsid w:val="00512E2A"/>
    <w:rsid w:val="00512EB5"/>
    <w:rsid w:val="00512F61"/>
    <w:rsid w:val="00512F63"/>
    <w:rsid w:val="00512F94"/>
    <w:rsid w:val="00513076"/>
    <w:rsid w:val="00513152"/>
    <w:rsid w:val="005131D1"/>
    <w:rsid w:val="0051326A"/>
    <w:rsid w:val="00513315"/>
    <w:rsid w:val="0051333F"/>
    <w:rsid w:val="005133EB"/>
    <w:rsid w:val="0051351C"/>
    <w:rsid w:val="00513523"/>
    <w:rsid w:val="0051352E"/>
    <w:rsid w:val="00513531"/>
    <w:rsid w:val="005135A1"/>
    <w:rsid w:val="005135F3"/>
    <w:rsid w:val="0051363F"/>
    <w:rsid w:val="005136D9"/>
    <w:rsid w:val="005136DC"/>
    <w:rsid w:val="00513767"/>
    <w:rsid w:val="00513773"/>
    <w:rsid w:val="0051387A"/>
    <w:rsid w:val="005138D0"/>
    <w:rsid w:val="005138E2"/>
    <w:rsid w:val="0051396C"/>
    <w:rsid w:val="00513970"/>
    <w:rsid w:val="0051399A"/>
    <w:rsid w:val="00513AF4"/>
    <w:rsid w:val="00513B70"/>
    <w:rsid w:val="00513C2F"/>
    <w:rsid w:val="00513C39"/>
    <w:rsid w:val="00513C3B"/>
    <w:rsid w:val="00513CC8"/>
    <w:rsid w:val="00513EC4"/>
    <w:rsid w:val="00513EEE"/>
    <w:rsid w:val="00513F8A"/>
    <w:rsid w:val="00513FB4"/>
    <w:rsid w:val="00513FBB"/>
    <w:rsid w:val="00513FE3"/>
    <w:rsid w:val="0051401F"/>
    <w:rsid w:val="0051402A"/>
    <w:rsid w:val="005140D2"/>
    <w:rsid w:val="0051427E"/>
    <w:rsid w:val="005142BF"/>
    <w:rsid w:val="00514619"/>
    <w:rsid w:val="00514629"/>
    <w:rsid w:val="00514641"/>
    <w:rsid w:val="0051464C"/>
    <w:rsid w:val="0051468B"/>
    <w:rsid w:val="005146D8"/>
    <w:rsid w:val="0051472A"/>
    <w:rsid w:val="0051473B"/>
    <w:rsid w:val="00514746"/>
    <w:rsid w:val="00514806"/>
    <w:rsid w:val="00514945"/>
    <w:rsid w:val="00514A28"/>
    <w:rsid w:val="00514A9F"/>
    <w:rsid w:val="00514B04"/>
    <w:rsid w:val="00514BCB"/>
    <w:rsid w:val="00514BF6"/>
    <w:rsid w:val="00514C6A"/>
    <w:rsid w:val="00514C76"/>
    <w:rsid w:val="00514CCD"/>
    <w:rsid w:val="00514D6F"/>
    <w:rsid w:val="00514D8B"/>
    <w:rsid w:val="00514DEE"/>
    <w:rsid w:val="00514DF8"/>
    <w:rsid w:val="00514EC6"/>
    <w:rsid w:val="00514EDC"/>
    <w:rsid w:val="00514F09"/>
    <w:rsid w:val="00514F46"/>
    <w:rsid w:val="00514F6B"/>
    <w:rsid w:val="00515205"/>
    <w:rsid w:val="0051520C"/>
    <w:rsid w:val="0051521B"/>
    <w:rsid w:val="00515313"/>
    <w:rsid w:val="0051531B"/>
    <w:rsid w:val="005153CB"/>
    <w:rsid w:val="005153DE"/>
    <w:rsid w:val="005153E1"/>
    <w:rsid w:val="00515467"/>
    <w:rsid w:val="005155B4"/>
    <w:rsid w:val="005155FF"/>
    <w:rsid w:val="0051564D"/>
    <w:rsid w:val="005156F5"/>
    <w:rsid w:val="0051570B"/>
    <w:rsid w:val="0051578D"/>
    <w:rsid w:val="0051579A"/>
    <w:rsid w:val="0051581D"/>
    <w:rsid w:val="005158CA"/>
    <w:rsid w:val="005158FF"/>
    <w:rsid w:val="005159B1"/>
    <w:rsid w:val="005159C1"/>
    <w:rsid w:val="00515A1B"/>
    <w:rsid w:val="00515A48"/>
    <w:rsid w:val="00515AC2"/>
    <w:rsid w:val="00515BD2"/>
    <w:rsid w:val="00515BF3"/>
    <w:rsid w:val="00515C05"/>
    <w:rsid w:val="00515C1C"/>
    <w:rsid w:val="00515C46"/>
    <w:rsid w:val="00515D24"/>
    <w:rsid w:val="00515D6F"/>
    <w:rsid w:val="00515D90"/>
    <w:rsid w:val="00515D9C"/>
    <w:rsid w:val="00515DB4"/>
    <w:rsid w:val="00515E21"/>
    <w:rsid w:val="00515E78"/>
    <w:rsid w:val="00515EA9"/>
    <w:rsid w:val="00515F43"/>
    <w:rsid w:val="00515F76"/>
    <w:rsid w:val="00515FA8"/>
    <w:rsid w:val="00516011"/>
    <w:rsid w:val="00516050"/>
    <w:rsid w:val="00516052"/>
    <w:rsid w:val="00516087"/>
    <w:rsid w:val="005160E9"/>
    <w:rsid w:val="005160EC"/>
    <w:rsid w:val="005160FA"/>
    <w:rsid w:val="005161B0"/>
    <w:rsid w:val="005161B7"/>
    <w:rsid w:val="005161C2"/>
    <w:rsid w:val="005161EB"/>
    <w:rsid w:val="00516251"/>
    <w:rsid w:val="0051625A"/>
    <w:rsid w:val="0051625E"/>
    <w:rsid w:val="005162AF"/>
    <w:rsid w:val="005162B6"/>
    <w:rsid w:val="0051631D"/>
    <w:rsid w:val="005163C5"/>
    <w:rsid w:val="00516477"/>
    <w:rsid w:val="0051666F"/>
    <w:rsid w:val="005166BE"/>
    <w:rsid w:val="0051670D"/>
    <w:rsid w:val="005167CA"/>
    <w:rsid w:val="00516845"/>
    <w:rsid w:val="00516862"/>
    <w:rsid w:val="005168BC"/>
    <w:rsid w:val="00516AB1"/>
    <w:rsid w:val="00516AC3"/>
    <w:rsid w:val="00516BA5"/>
    <w:rsid w:val="00516BE7"/>
    <w:rsid w:val="00516C09"/>
    <w:rsid w:val="00516C38"/>
    <w:rsid w:val="00516C7D"/>
    <w:rsid w:val="00516C80"/>
    <w:rsid w:val="00516D17"/>
    <w:rsid w:val="00516DA4"/>
    <w:rsid w:val="00516E31"/>
    <w:rsid w:val="00516E35"/>
    <w:rsid w:val="00516E4B"/>
    <w:rsid w:val="00516FEE"/>
    <w:rsid w:val="00516FF8"/>
    <w:rsid w:val="00517013"/>
    <w:rsid w:val="00517054"/>
    <w:rsid w:val="005170CF"/>
    <w:rsid w:val="00517105"/>
    <w:rsid w:val="00517179"/>
    <w:rsid w:val="005171A8"/>
    <w:rsid w:val="00517267"/>
    <w:rsid w:val="00517351"/>
    <w:rsid w:val="00517476"/>
    <w:rsid w:val="005174D9"/>
    <w:rsid w:val="005174F1"/>
    <w:rsid w:val="00517638"/>
    <w:rsid w:val="005176FE"/>
    <w:rsid w:val="0051775B"/>
    <w:rsid w:val="00517796"/>
    <w:rsid w:val="00517895"/>
    <w:rsid w:val="00517897"/>
    <w:rsid w:val="00517899"/>
    <w:rsid w:val="005178D1"/>
    <w:rsid w:val="00517954"/>
    <w:rsid w:val="00517957"/>
    <w:rsid w:val="0051799C"/>
    <w:rsid w:val="00517A09"/>
    <w:rsid w:val="00517A5B"/>
    <w:rsid w:val="00517A88"/>
    <w:rsid w:val="00517B50"/>
    <w:rsid w:val="00517BC7"/>
    <w:rsid w:val="00517CE7"/>
    <w:rsid w:val="00517EAF"/>
    <w:rsid w:val="00517F18"/>
    <w:rsid w:val="00517F50"/>
    <w:rsid w:val="00517FA7"/>
    <w:rsid w:val="00517FEB"/>
    <w:rsid w:val="0052006E"/>
    <w:rsid w:val="0052007D"/>
    <w:rsid w:val="00520083"/>
    <w:rsid w:val="005200D7"/>
    <w:rsid w:val="0052013A"/>
    <w:rsid w:val="00520348"/>
    <w:rsid w:val="0052035E"/>
    <w:rsid w:val="005203B3"/>
    <w:rsid w:val="005203DF"/>
    <w:rsid w:val="0052047A"/>
    <w:rsid w:val="005205F3"/>
    <w:rsid w:val="00520600"/>
    <w:rsid w:val="0052061C"/>
    <w:rsid w:val="00520652"/>
    <w:rsid w:val="00520723"/>
    <w:rsid w:val="005207FC"/>
    <w:rsid w:val="00520845"/>
    <w:rsid w:val="0052086B"/>
    <w:rsid w:val="005208A7"/>
    <w:rsid w:val="0052090E"/>
    <w:rsid w:val="00520933"/>
    <w:rsid w:val="0052094E"/>
    <w:rsid w:val="005209F5"/>
    <w:rsid w:val="00520A34"/>
    <w:rsid w:val="00520A9E"/>
    <w:rsid w:val="00520AEF"/>
    <w:rsid w:val="00520B76"/>
    <w:rsid w:val="00520CE1"/>
    <w:rsid w:val="00520D4C"/>
    <w:rsid w:val="00520D7E"/>
    <w:rsid w:val="00520EA1"/>
    <w:rsid w:val="00520F52"/>
    <w:rsid w:val="00520F6A"/>
    <w:rsid w:val="00520FF4"/>
    <w:rsid w:val="0052103B"/>
    <w:rsid w:val="00521053"/>
    <w:rsid w:val="0052107C"/>
    <w:rsid w:val="00521128"/>
    <w:rsid w:val="00521137"/>
    <w:rsid w:val="00521152"/>
    <w:rsid w:val="00521214"/>
    <w:rsid w:val="00521288"/>
    <w:rsid w:val="00521289"/>
    <w:rsid w:val="005212F3"/>
    <w:rsid w:val="00521329"/>
    <w:rsid w:val="00521487"/>
    <w:rsid w:val="005214CB"/>
    <w:rsid w:val="00521576"/>
    <w:rsid w:val="00521666"/>
    <w:rsid w:val="005216B1"/>
    <w:rsid w:val="005216B4"/>
    <w:rsid w:val="005216CC"/>
    <w:rsid w:val="005216F6"/>
    <w:rsid w:val="00521732"/>
    <w:rsid w:val="0052176D"/>
    <w:rsid w:val="00521794"/>
    <w:rsid w:val="005217A8"/>
    <w:rsid w:val="0052183B"/>
    <w:rsid w:val="0052188B"/>
    <w:rsid w:val="00521901"/>
    <w:rsid w:val="0052192E"/>
    <w:rsid w:val="00521AE0"/>
    <w:rsid w:val="00521B88"/>
    <w:rsid w:val="00521C18"/>
    <w:rsid w:val="00521C76"/>
    <w:rsid w:val="00521CA2"/>
    <w:rsid w:val="00521CC0"/>
    <w:rsid w:val="00521D9C"/>
    <w:rsid w:val="00521DD6"/>
    <w:rsid w:val="00521DE3"/>
    <w:rsid w:val="00521F98"/>
    <w:rsid w:val="00521FEA"/>
    <w:rsid w:val="00522048"/>
    <w:rsid w:val="0052208C"/>
    <w:rsid w:val="0052211F"/>
    <w:rsid w:val="005221A7"/>
    <w:rsid w:val="0052221B"/>
    <w:rsid w:val="00522230"/>
    <w:rsid w:val="00522273"/>
    <w:rsid w:val="005222DC"/>
    <w:rsid w:val="005222FC"/>
    <w:rsid w:val="00522322"/>
    <w:rsid w:val="0052232E"/>
    <w:rsid w:val="00522338"/>
    <w:rsid w:val="00522494"/>
    <w:rsid w:val="0052258E"/>
    <w:rsid w:val="00522702"/>
    <w:rsid w:val="005227D8"/>
    <w:rsid w:val="0052283E"/>
    <w:rsid w:val="00522A0C"/>
    <w:rsid w:val="00522B66"/>
    <w:rsid w:val="00522BB7"/>
    <w:rsid w:val="00522BEA"/>
    <w:rsid w:val="00522C1B"/>
    <w:rsid w:val="00522C8A"/>
    <w:rsid w:val="00522CD5"/>
    <w:rsid w:val="00522CF1"/>
    <w:rsid w:val="00522E5E"/>
    <w:rsid w:val="00522E83"/>
    <w:rsid w:val="00522E9C"/>
    <w:rsid w:val="00522EC0"/>
    <w:rsid w:val="00522EC1"/>
    <w:rsid w:val="00522ECD"/>
    <w:rsid w:val="00522EED"/>
    <w:rsid w:val="00522EEE"/>
    <w:rsid w:val="00522F1E"/>
    <w:rsid w:val="00522FDF"/>
    <w:rsid w:val="00523058"/>
    <w:rsid w:val="005230A7"/>
    <w:rsid w:val="0052317E"/>
    <w:rsid w:val="005231BD"/>
    <w:rsid w:val="005231F0"/>
    <w:rsid w:val="00523269"/>
    <w:rsid w:val="0052328A"/>
    <w:rsid w:val="00523294"/>
    <w:rsid w:val="0052339F"/>
    <w:rsid w:val="005233B3"/>
    <w:rsid w:val="0052344B"/>
    <w:rsid w:val="0052346D"/>
    <w:rsid w:val="005234A5"/>
    <w:rsid w:val="005234C2"/>
    <w:rsid w:val="00523513"/>
    <w:rsid w:val="00523693"/>
    <w:rsid w:val="00523817"/>
    <w:rsid w:val="0052384F"/>
    <w:rsid w:val="00523913"/>
    <w:rsid w:val="0052391C"/>
    <w:rsid w:val="0052395B"/>
    <w:rsid w:val="005239C2"/>
    <w:rsid w:val="005239E6"/>
    <w:rsid w:val="00523AB4"/>
    <w:rsid w:val="00523B27"/>
    <w:rsid w:val="00523B28"/>
    <w:rsid w:val="00523BED"/>
    <w:rsid w:val="00523C40"/>
    <w:rsid w:val="00523C52"/>
    <w:rsid w:val="00523CEA"/>
    <w:rsid w:val="00523D18"/>
    <w:rsid w:val="00523D84"/>
    <w:rsid w:val="00523ED3"/>
    <w:rsid w:val="00523EE5"/>
    <w:rsid w:val="00523EED"/>
    <w:rsid w:val="00523F9F"/>
    <w:rsid w:val="0052402F"/>
    <w:rsid w:val="00524117"/>
    <w:rsid w:val="005241D6"/>
    <w:rsid w:val="005241E7"/>
    <w:rsid w:val="005242ED"/>
    <w:rsid w:val="00524360"/>
    <w:rsid w:val="005243C4"/>
    <w:rsid w:val="00524449"/>
    <w:rsid w:val="0052451F"/>
    <w:rsid w:val="0052458E"/>
    <w:rsid w:val="005245D6"/>
    <w:rsid w:val="005245DA"/>
    <w:rsid w:val="005245E4"/>
    <w:rsid w:val="00524637"/>
    <w:rsid w:val="00524646"/>
    <w:rsid w:val="0052468F"/>
    <w:rsid w:val="005246EC"/>
    <w:rsid w:val="00524747"/>
    <w:rsid w:val="0052477E"/>
    <w:rsid w:val="005247D9"/>
    <w:rsid w:val="00524831"/>
    <w:rsid w:val="00524845"/>
    <w:rsid w:val="005248E8"/>
    <w:rsid w:val="0052499A"/>
    <w:rsid w:val="00524A8A"/>
    <w:rsid w:val="00524AD5"/>
    <w:rsid w:val="00524C88"/>
    <w:rsid w:val="00524CB5"/>
    <w:rsid w:val="00524D0A"/>
    <w:rsid w:val="00524D15"/>
    <w:rsid w:val="00524D4F"/>
    <w:rsid w:val="00524D5B"/>
    <w:rsid w:val="00524D62"/>
    <w:rsid w:val="00524D67"/>
    <w:rsid w:val="00524DAF"/>
    <w:rsid w:val="00524DBC"/>
    <w:rsid w:val="00524E0F"/>
    <w:rsid w:val="00524E91"/>
    <w:rsid w:val="00524ED5"/>
    <w:rsid w:val="00524F0C"/>
    <w:rsid w:val="00524FAA"/>
    <w:rsid w:val="00524FAF"/>
    <w:rsid w:val="00524FE1"/>
    <w:rsid w:val="0052507F"/>
    <w:rsid w:val="005250D1"/>
    <w:rsid w:val="005250FE"/>
    <w:rsid w:val="00525103"/>
    <w:rsid w:val="00525241"/>
    <w:rsid w:val="0052526E"/>
    <w:rsid w:val="005252FA"/>
    <w:rsid w:val="0052545C"/>
    <w:rsid w:val="00525486"/>
    <w:rsid w:val="0052548C"/>
    <w:rsid w:val="00525507"/>
    <w:rsid w:val="00525565"/>
    <w:rsid w:val="00525582"/>
    <w:rsid w:val="00525597"/>
    <w:rsid w:val="005255D0"/>
    <w:rsid w:val="0052561D"/>
    <w:rsid w:val="005256F2"/>
    <w:rsid w:val="00525703"/>
    <w:rsid w:val="005257A2"/>
    <w:rsid w:val="005258A6"/>
    <w:rsid w:val="005258B2"/>
    <w:rsid w:val="005258CE"/>
    <w:rsid w:val="00525944"/>
    <w:rsid w:val="0052598A"/>
    <w:rsid w:val="00525A8D"/>
    <w:rsid w:val="00525AA8"/>
    <w:rsid w:val="00525AED"/>
    <w:rsid w:val="00525AF2"/>
    <w:rsid w:val="00525BCA"/>
    <w:rsid w:val="00525C6A"/>
    <w:rsid w:val="00525DAF"/>
    <w:rsid w:val="00525DFA"/>
    <w:rsid w:val="00525EE7"/>
    <w:rsid w:val="00525F49"/>
    <w:rsid w:val="00526022"/>
    <w:rsid w:val="0052606D"/>
    <w:rsid w:val="00526085"/>
    <w:rsid w:val="005260AD"/>
    <w:rsid w:val="0052617A"/>
    <w:rsid w:val="005261ED"/>
    <w:rsid w:val="005261FF"/>
    <w:rsid w:val="00526215"/>
    <w:rsid w:val="0052627B"/>
    <w:rsid w:val="0052634E"/>
    <w:rsid w:val="005263DC"/>
    <w:rsid w:val="0052643D"/>
    <w:rsid w:val="00526495"/>
    <w:rsid w:val="005265A1"/>
    <w:rsid w:val="005266A5"/>
    <w:rsid w:val="005266BB"/>
    <w:rsid w:val="005266D3"/>
    <w:rsid w:val="0052678C"/>
    <w:rsid w:val="00526824"/>
    <w:rsid w:val="005268D0"/>
    <w:rsid w:val="00526931"/>
    <w:rsid w:val="00526979"/>
    <w:rsid w:val="005269E6"/>
    <w:rsid w:val="00526ACE"/>
    <w:rsid w:val="00526B01"/>
    <w:rsid w:val="00526B04"/>
    <w:rsid w:val="00526B25"/>
    <w:rsid w:val="00526B54"/>
    <w:rsid w:val="00526C0A"/>
    <w:rsid w:val="00526CA3"/>
    <w:rsid w:val="00526CF4"/>
    <w:rsid w:val="00526D02"/>
    <w:rsid w:val="00526DE9"/>
    <w:rsid w:val="00526DF7"/>
    <w:rsid w:val="00526E5D"/>
    <w:rsid w:val="00526EA0"/>
    <w:rsid w:val="00526EE3"/>
    <w:rsid w:val="00526EEF"/>
    <w:rsid w:val="00526FBD"/>
    <w:rsid w:val="0052706D"/>
    <w:rsid w:val="005271BD"/>
    <w:rsid w:val="005272C3"/>
    <w:rsid w:val="005272DE"/>
    <w:rsid w:val="0052731F"/>
    <w:rsid w:val="0052736F"/>
    <w:rsid w:val="005273CB"/>
    <w:rsid w:val="0052748A"/>
    <w:rsid w:val="00527537"/>
    <w:rsid w:val="00527582"/>
    <w:rsid w:val="005275AE"/>
    <w:rsid w:val="0052762E"/>
    <w:rsid w:val="00527639"/>
    <w:rsid w:val="00527679"/>
    <w:rsid w:val="00527693"/>
    <w:rsid w:val="005276BC"/>
    <w:rsid w:val="005277B5"/>
    <w:rsid w:val="00527939"/>
    <w:rsid w:val="005279EE"/>
    <w:rsid w:val="005279F0"/>
    <w:rsid w:val="00527A47"/>
    <w:rsid w:val="00527A61"/>
    <w:rsid w:val="00527A84"/>
    <w:rsid w:val="00527AD1"/>
    <w:rsid w:val="00527ADD"/>
    <w:rsid w:val="00527B83"/>
    <w:rsid w:val="00527B94"/>
    <w:rsid w:val="00527BBF"/>
    <w:rsid w:val="00527BC0"/>
    <w:rsid w:val="00527BD2"/>
    <w:rsid w:val="00527C31"/>
    <w:rsid w:val="00527C3F"/>
    <w:rsid w:val="00527C93"/>
    <w:rsid w:val="00527D43"/>
    <w:rsid w:val="00527D7E"/>
    <w:rsid w:val="00527DEF"/>
    <w:rsid w:val="00527E88"/>
    <w:rsid w:val="00527EF6"/>
    <w:rsid w:val="00527EFE"/>
    <w:rsid w:val="00527F57"/>
    <w:rsid w:val="00527FF8"/>
    <w:rsid w:val="00530009"/>
    <w:rsid w:val="00530017"/>
    <w:rsid w:val="00530065"/>
    <w:rsid w:val="0053007D"/>
    <w:rsid w:val="00530082"/>
    <w:rsid w:val="005300AC"/>
    <w:rsid w:val="005300BF"/>
    <w:rsid w:val="00530115"/>
    <w:rsid w:val="0053019F"/>
    <w:rsid w:val="00530255"/>
    <w:rsid w:val="005302DD"/>
    <w:rsid w:val="00530326"/>
    <w:rsid w:val="00530329"/>
    <w:rsid w:val="00530379"/>
    <w:rsid w:val="005303F5"/>
    <w:rsid w:val="00530470"/>
    <w:rsid w:val="005304AF"/>
    <w:rsid w:val="00530508"/>
    <w:rsid w:val="005305AF"/>
    <w:rsid w:val="0053073C"/>
    <w:rsid w:val="0053074C"/>
    <w:rsid w:val="00530805"/>
    <w:rsid w:val="005308C4"/>
    <w:rsid w:val="0053098A"/>
    <w:rsid w:val="005309A2"/>
    <w:rsid w:val="005309BC"/>
    <w:rsid w:val="005309EC"/>
    <w:rsid w:val="00530A2D"/>
    <w:rsid w:val="00530A60"/>
    <w:rsid w:val="00530AB9"/>
    <w:rsid w:val="00530ADF"/>
    <w:rsid w:val="00530BB4"/>
    <w:rsid w:val="00530BCA"/>
    <w:rsid w:val="00530BF4"/>
    <w:rsid w:val="00530C74"/>
    <w:rsid w:val="00530CCC"/>
    <w:rsid w:val="00530CF2"/>
    <w:rsid w:val="00530D0A"/>
    <w:rsid w:val="00530DD7"/>
    <w:rsid w:val="00530EC8"/>
    <w:rsid w:val="00530F10"/>
    <w:rsid w:val="00530F12"/>
    <w:rsid w:val="00530F92"/>
    <w:rsid w:val="00530FA3"/>
    <w:rsid w:val="00530FC0"/>
    <w:rsid w:val="00531120"/>
    <w:rsid w:val="00531168"/>
    <w:rsid w:val="00531184"/>
    <w:rsid w:val="005311EA"/>
    <w:rsid w:val="0053124C"/>
    <w:rsid w:val="005312AA"/>
    <w:rsid w:val="005312D1"/>
    <w:rsid w:val="0053135C"/>
    <w:rsid w:val="005314A1"/>
    <w:rsid w:val="00531531"/>
    <w:rsid w:val="00531546"/>
    <w:rsid w:val="005315B8"/>
    <w:rsid w:val="005315B9"/>
    <w:rsid w:val="005315DF"/>
    <w:rsid w:val="005315F4"/>
    <w:rsid w:val="00531614"/>
    <w:rsid w:val="00531804"/>
    <w:rsid w:val="00531831"/>
    <w:rsid w:val="00531837"/>
    <w:rsid w:val="0053186B"/>
    <w:rsid w:val="005318FD"/>
    <w:rsid w:val="0053191C"/>
    <w:rsid w:val="00531937"/>
    <w:rsid w:val="00531A04"/>
    <w:rsid w:val="00531C07"/>
    <w:rsid w:val="00531C20"/>
    <w:rsid w:val="00531C73"/>
    <w:rsid w:val="00531C79"/>
    <w:rsid w:val="00531CA8"/>
    <w:rsid w:val="00531CD4"/>
    <w:rsid w:val="00531D1A"/>
    <w:rsid w:val="00531D65"/>
    <w:rsid w:val="00531DF0"/>
    <w:rsid w:val="00531F25"/>
    <w:rsid w:val="00531F8C"/>
    <w:rsid w:val="00531FA2"/>
    <w:rsid w:val="00532039"/>
    <w:rsid w:val="00532149"/>
    <w:rsid w:val="005322A8"/>
    <w:rsid w:val="005322D7"/>
    <w:rsid w:val="005322FA"/>
    <w:rsid w:val="0053232B"/>
    <w:rsid w:val="0053246C"/>
    <w:rsid w:val="0053249E"/>
    <w:rsid w:val="005324C2"/>
    <w:rsid w:val="005324D6"/>
    <w:rsid w:val="005325BE"/>
    <w:rsid w:val="00532630"/>
    <w:rsid w:val="005326E7"/>
    <w:rsid w:val="005326FF"/>
    <w:rsid w:val="00532700"/>
    <w:rsid w:val="0053274C"/>
    <w:rsid w:val="00532796"/>
    <w:rsid w:val="00532851"/>
    <w:rsid w:val="00532917"/>
    <w:rsid w:val="0053293F"/>
    <w:rsid w:val="005329E1"/>
    <w:rsid w:val="00532A70"/>
    <w:rsid w:val="00532AE5"/>
    <w:rsid w:val="00532AFC"/>
    <w:rsid w:val="00532B7D"/>
    <w:rsid w:val="00532C10"/>
    <w:rsid w:val="00532D6D"/>
    <w:rsid w:val="00532E02"/>
    <w:rsid w:val="00532E5F"/>
    <w:rsid w:val="00532EE0"/>
    <w:rsid w:val="00532F0D"/>
    <w:rsid w:val="00532FC2"/>
    <w:rsid w:val="0053303D"/>
    <w:rsid w:val="0053308D"/>
    <w:rsid w:val="0053321B"/>
    <w:rsid w:val="005332A4"/>
    <w:rsid w:val="005332E0"/>
    <w:rsid w:val="00533334"/>
    <w:rsid w:val="0053333E"/>
    <w:rsid w:val="00533393"/>
    <w:rsid w:val="00533411"/>
    <w:rsid w:val="005334EC"/>
    <w:rsid w:val="0053362E"/>
    <w:rsid w:val="00533642"/>
    <w:rsid w:val="00533652"/>
    <w:rsid w:val="005337D4"/>
    <w:rsid w:val="00533807"/>
    <w:rsid w:val="005338CA"/>
    <w:rsid w:val="00533980"/>
    <w:rsid w:val="00533A08"/>
    <w:rsid w:val="00533A5C"/>
    <w:rsid w:val="00533AC9"/>
    <w:rsid w:val="00533B82"/>
    <w:rsid w:val="00533BAA"/>
    <w:rsid w:val="00533BE8"/>
    <w:rsid w:val="00533CDD"/>
    <w:rsid w:val="00533D35"/>
    <w:rsid w:val="00533D83"/>
    <w:rsid w:val="00533D88"/>
    <w:rsid w:val="00533E0C"/>
    <w:rsid w:val="00533E95"/>
    <w:rsid w:val="00533EBF"/>
    <w:rsid w:val="00533EED"/>
    <w:rsid w:val="00533F57"/>
    <w:rsid w:val="00533FDD"/>
    <w:rsid w:val="005340B4"/>
    <w:rsid w:val="0053416B"/>
    <w:rsid w:val="00534193"/>
    <w:rsid w:val="00534199"/>
    <w:rsid w:val="0053434D"/>
    <w:rsid w:val="00534397"/>
    <w:rsid w:val="005343F7"/>
    <w:rsid w:val="00534425"/>
    <w:rsid w:val="005344DE"/>
    <w:rsid w:val="00534500"/>
    <w:rsid w:val="0053452F"/>
    <w:rsid w:val="0053457F"/>
    <w:rsid w:val="00534583"/>
    <w:rsid w:val="005346F5"/>
    <w:rsid w:val="0053479E"/>
    <w:rsid w:val="00534844"/>
    <w:rsid w:val="0053488A"/>
    <w:rsid w:val="005348AD"/>
    <w:rsid w:val="00534901"/>
    <w:rsid w:val="00534A55"/>
    <w:rsid w:val="00534A77"/>
    <w:rsid w:val="00534AE6"/>
    <w:rsid w:val="00534B01"/>
    <w:rsid w:val="00534BDB"/>
    <w:rsid w:val="00534CC1"/>
    <w:rsid w:val="00534CE1"/>
    <w:rsid w:val="00534CFF"/>
    <w:rsid w:val="00534D4C"/>
    <w:rsid w:val="00534EC1"/>
    <w:rsid w:val="00534EE3"/>
    <w:rsid w:val="00535000"/>
    <w:rsid w:val="00535046"/>
    <w:rsid w:val="0053518C"/>
    <w:rsid w:val="005351D0"/>
    <w:rsid w:val="0053527D"/>
    <w:rsid w:val="00535306"/>
    <w:rsid w:val="00535339"/>
    <w:rsid w:val="005353B6"/>
    <w:rsid w:val="0053540A"/>
    <w:rsid w:val="00535559"/>
    <w:rsid w:val="00535652"/>
    <w:rsid w:val="00535657"/>
    <w:rsid w:val="005356E4"/>
    <w:rsid w:val="00535751"/>
    <w:rsid w:val="005357A3"/>
    <w:rsid w:val="00535823"/>
    <w:rsid w:val="0053585A"/>
    <w:rsid w:val="00535A69"/>
    <w:rsid w:val="00535B13"/>
    <w:rsid w:val="00535BDE"/>
    <w:rsid w:val="00535C14"/>
    <w:rsid w:val="00535D12"/>
    <w:rsid w:val="00535D49"/>
    <w:rsid w:val="00535DA5"/>
    <w:rsid w:val="00535DAE"/>
    <w:rsid w:val="00535DB9"/>
    <w:rsid w:val="00535DBB"/>
    <w:rsid w:val="00535DBD"/>
    <w:rsid w:val="00535DF3"/>
    <w:rsid w:val="00535DFD"/>
    <w:rsid w:val="00535E5D"/>
    <w:rsid w:val="00535ED5"/>
    <w:rsid w:val="00535F42"/>
    <w:rsid w:val="00535F81"/>
    <w:rsid w:val="00536085"/>
    <w:rsid w:val="0053622D"/>
    <w:rsid w:val="0053627A"/>
    <w:rsid w:val="00536320"/>
    <w:rsid w:val="00536326"/>
    <w:rsid w:val="00536351"/>
    <w:rsid w:val="00536404"/>
    <w:rsid w:val="00536533"/>
    <w:rsid w:val="0053655E"/>
    <w:rsid w:val="00536565"/>
    <w:rsid w:val="0053658B"/>
    <w:rsid w:val="00536601"/>
    <w:rsid w:val="00536622"/>
    <w:rsid w:val="00536675"/>
    <w:rsid w:val="00536835"/>
    <w:rsid w:val="00536836"/>
    <w:rsid w:val="00536884"/>
    <w:rsid w:val="005368F8"/>
    <w:rsid w:val="00536919"/>
    <w:rsid w:val="0053695A"/>
    <w:rsid w:val="00536991"/>
    <w:rsid w:val="00536A41"/>
    <w:rsid w:val="00536AF8"/>
    <w:rsid w:val="00536B27"/>
    <w:rsid w:val="00536B4E"/>
    <w:rsid w:val="00536B88"/>
    <w:rsid w:val="00536C4F"/>
    <w:rsid w:val="00536C50"/>
    <w:rsid w:val="00536DB7"/>
    <w:rsid w:val="00536DE5"/>
    <w:rsid w:val="00536E9E"/>
    <w:rsid w:val="00536EFD"/>
    <w:rsid w:val="00536F09"/>
    <w:rsid w:val="00536F1E"/>
    <w:rsid w:val="00536F29"/>
    <w:rsid w:val="00536F3E"/>
    <w:rsid w:val="0053705E"/>
    <w:rsid w:val="005372E6"/>
    <w:rsid w:val="00537318"/>
    <w:rsid w:val="0053731E"/>
    <w:rsid w:val="00537412"/>
    <w:rsid w:val="00537503"/>
    <w:rsid w:val="00537552"/>
    <w:rsid w:val="00537562"/>
    <w:rsid w:val="00537570"/>
    <w:rsid w:val="0053758E"/>
    <w:rsid w:val="005375B3"/>
    <w:rsid w:val="00537612"/>
    <w:rsid w:val="0053763E"/>
    <w:rsid w:val="005376CC"/>
    <w:rsid w:val="005376DD"/>
    <w:rsid w:val="005376E8"/>
    <w:rsid w:val="005376F8"/>
    <w:rsid w:val="0053770A"/>
    <w:rsid w:val="00537739"/>
    <w:rsid w:val="00537831"/>
    <w:rsid w:val="0053787D"/>
    <w:rsid w:val="00537891"/>
    <w:rsid w:val="005378DA"/>
    <w:rsid w:val="00537B0B"/>
    <w:rsid w:val="00537B8A"/>
    <w:rsid w:val="00537BA8"/>
    <w:rsid w:val="00537BAB"/>
    <w:rsid w:val="00537CB3"/>
    <w:rsid w:val="00537D40"/>
    <w:rsid w:val="00537DD5"/>
    <w:rsid w:val="00537E0B"/>
    <w:rsid w:val="00537F13"/>
    <w:rsid w:val="0054002D"/>
    <w:rsid w:val="0054008F"/>
    <w:rsid w:val="00540092"/>
    <w:rsid w:val="0054009C"/>
    <w:rsid w:val="005400F3"/>
    <w:rsid w:val="00540139"/>
    <w:rsid w:val="00540175"/>
    <w:rsid w:val="005401A9"/>
    <w:rsid w:val="005401C6"/>
    <w:rsid w:val="005401E8"/>
    <w:rsid w:val="005401ED"/>
    <w:rsid w:val="00540230"/>
    <w:rsid w:val="00540231"/>
    <w:rsid w:val="00540252"/>
    <w:rsid w:val="005402F2"/>
    <w:rsid w:val="00540380"/>
    <w:rsid w:val="00540593"/>
    <w:rsid w:val="00540698"/>
    <w:rsid w:val="005406E0"/>
    <w:rsid w:val="00540749"/>
    <w:rsid w:val="0054081B"/>
    <w:rsid w:val="005408AA"/>
    <w:rsid w:val="005408AF"/>
    <w:rsid w:val="00540929"/>
    <w:rsid w:val="00540999"/>
    <w:rsid w:val="00540A13"/>
    <w:rsid w:val="00540B13"/>
    <w:rsid w:val="00540B88"/>
    <w:rsid w:val="00540BCB"/>
    <w:rsid w:val="00540BCC"/>
    <w:rsid w:val="00540C1D"/>
    <w:rsid w:val="00540C9C"/>
    <w:rsid w:val="00540D27"/>
    <w:rsid w:val="00540D2C"/>
    <w:rsid w:val="00540D6E"/>
    <w:rsid w:val="00540D7C"/>
    <w:rsid w:val="00540DE6"/>
    <w:rsid w:val="00540FD9"/>
    <w:rsid w:val="005410DE"/>
    <w:rsid w:val="0054113C"/>
    <w:rsid w:val="00541152"/>
    <w:rsid w:val="005411A7"/>
    <w:rsid w:val="00541320"/>
    <w:rsid w:val="00541345"/>
    <w:rsid w:val="00541406"/>
    <w:rsid w:val="00541530"/>
    <w:rsid w:val="00541534"/>
    <w:rsid w:val="00541559"/>
    <w:rsid w:val="005415C7"/>
    <w:rsid w:val="00541622"/>
    <w:rsid w:val="0054167D"/>
    <w:rsid w:val="005416CC"/>
    <w:rsid w:val="0054173C"/>
    <w:rsid w:val="00541780"/>
    <w:rsid w:val="005417F5"/>
    <w:rsid w:val="00541875"/>
    <w:rsid w:val="00541886"/>
    <w:rsid w:val="00541893"/>
    <w:rsid w:val="00541971"/>
    <w:rsid w:val="00541A06"/>
    <w:rsid w:val="00541A65"/>
    <w:rsid w:val="00541BB3"/>
    <w:rsid w:val="00541BDC"/>
    <w:rsid w:val="00541C97"/>
    <w:rsid w:val="00541CF8"/>
    <w:rsid w:val="00541DB9"/>
    <w:rsid w:val="00541E3F"/>
    <w:rsid w:val="00541E78"/>
    <w:rsid w:val="00541F28"/>
    <w:rsid w:val="00541FB9"/>
    <w:rsid w:val="00541FC5"/>
    <w:rsid w:val="00542042"/>
    <w:rsid w:val="0054204D"/>
    <w:rsid w:val="0054208C"/>
    <w:rsid w:val="0054216D"/>
    <w:rsid w:val="005421E6"/>
    <w:rsid w:val="005421EE"/>
    <w:rsid w:val="00542229"/>
    <w:rsid w:val="0054230A"/>
    <w:rsid w:val="00542375"/>
    <w:rsid w:val="00542405"/>
    <w:rsid w:val="0054245C"/>
    <w:rsid w:val="00542475"/>
    <w:rsid w:val="005424B0"/>
    <w:rsid w:val="005424B8"/>
    <w:rsid w:val="005424E6"/>
    <w:rsid w:val="005424FC"/>
    <w:rsid w:val="00542576"/>
    <w:rsid w:val="005425F5"/>
    <w:rsid w:val="0054264B"/>
    <w:rsid w:val="0054268A"/>
    <w:rsid w:val="0054276D"/>
    <w:rsid w:val="005427EB"/>
    <w:rsid w:val="00542853"/>
    <w:rsid w:val="0054289C"/>
    <w:rsid w:val="005428FC"/>
    <w:rsid w:val="0054298E"/>
    <w:rsid w:val="005429DB"/>
    <w:rsid w:val="00542A0E"/>
    <w:rsid w:val="00542AEF"/>
    <w:rsid w:val="00542B3D"/>
    <w:rsid w:val="00542BE3"/>
    <w:rsid w:val="00542C1E"/>
    <w:rsid w:val="00542C4A"/>
    <w:rsid w:val="00542C5D"/>
    <w:rsid w:val="00542C7E"/>
    <w:rsid w:val="00542C8B"/>
    <w:rsid w:val="00542CE7"/>
    <w:rsid w:val="00542D55"/>
    <w:rsid w:val="00542E35"/>
    <w:rsid w:val="00542E5D"/>
    <w:rsid w:val="00542EBD"/>
    <w:rsid w:val="00542F05"/>
    <w:rsid w:val="00542F95"/>
    <w:rsid w:val="00542FD6"/>
    <w:rsid w:val="00543175"/>
    <w:rsid w:val="0054331F"/>
    <w:rsid w:val="005435D9"/>
    <w:rsid w:val="0054360E"/>
    <w:rsid w:val="0054367F"/>
    <w:rsid w:val="005436F2"/>
    <w:rsid w:val="00543851"/>
    <w:rsid w:val="005438AF"/>
    <w:rsid w:val="005438FC"/>
    <w:rsid w:val="00543B09"/>
    <w:rsid w:val="00543B32"/>
    <w:rsid w:val="00543B6E"/>
    <w:rsid w:val="00543BBA"/>
    <w:rsid w:val="00543BC5"/>
    <w:rsid w:val="00543C3E"/>
    <w:rsid w:val="00543C94"/>
    <w:rsid w:val="00543D0A"/>
    <w:rsid w:val="00543D47"/>
    <w:rsid w:val="00543DA4"/>
    <w:rsid w:val="00543DD9"/>
    <w:rsid w:val="00543EFA"/>
    <w:rsid w:val="00543F36"/>
    <w:rsid w:val="00543F57"/>
    <w:rsid w:val="00543F6D"/>
    <w:rsid w:val="00544034"/>
    <w:rsid w:val="0054403F"/>
    <w:rsid w:val="0054405D"/>
    <w:rsid w:val="00544086"/>
    <w:rsid w:val="0054409A"/>
    <w:rsid w:val="0054413A"/>
    <w:rsid w:val="00544185"/>
    <w:rsid w:val="005441B0"/>
    <w:rsid w:val="005441BC"/>
    <w:rsid w:val="005441CE"/>
    <w:rsid w:val="005441E9"/>
    <w:rsid w:val="005441FC"/>
    <w:rsid w:val="005442B1"/>
    <w:rsid w:val="005443BF"/>
    <w:rsid w:val="005443FC"/>
    <w:rsid w:val="00544457"/>
    <w:rsid w:val="0054445D"/>
    <w:rsid w:val="00544465"/>
    <w:rsid w:val="00544485"/>
    <w:rsid w:val="005444E8"/>
    <w:rsid w:val="005444FA"/>
    <w:rsid w:val="0054451D"/>
    <w:rsid w:val="0054457D"/>
    <w:rsid w:val="005445BD"/>
    <w:rsid w:val="00544600"/>
    <w:rsid w:val="00544644"/>
    <w:rsid w:val="005446AD"/>
    <w:rsid w:val="005446E6"/>
    <w:rsid w:val="00544738"/>
    <w:rsid w:val="005447D1"/>
    <w:rsid w:val="005448F4"/>
    <w:rsid w:val="0054497C"/>
    <w:rsid w:val="0054499E"/>
    <w:rsid w:val="00544A60"/>
    <w:rsid w:val="00544AA5"/>
    <w:rsid w:val="00544AAF"/>
    <w:rsid w:val="00544AB3"/>
    <w:rsid w:val="00544B23"/>
    <w:rsid w:val="00544B6C"/>
    <w:rsid w:val="00544BB4"/>
    <w:rsid w:val="00544BD6"/>
    <w:rsid w:val="00544C30"/>
    <w:rsid w:val="00544C42"/>
    <w:rsid w:val="00544D5F"/>
    <w:rsid w:val="00544E41"/>
    <w:rsid w:val="00544E4C"/>
    <w:rsid w:val="00544EB3"/>
    <w:rsid w:val="00544ED2"/>
    <w:rsid w:val="00544F48"/>
    <w:rsid w:val="00544F5D"/>
    <w:rsid w:val="00544FD4"/>
    <w:rsid w:val="00544FE3"/>
    <w:rsid w:val="00544FE7"/>
    <w:rsid w:val="005450F9"/>
    <w:rsid w:val="0054514B"/>
    <w:rsid w:val="005451F9"/>
    <w:rsid w:val="0054526B"/>
    <w:rsid w:val="00545283"/>
    <w:rsid w:val="005452EE"/>
    <w:rsid w:val="005452F0"/>
    <w:rsid w:val="00545379"/>
    <w:rsid w:val="005453AB"/>
    <w:rsid w:val="00545460"/>
    <w:rsid w:val="0054549C"/>
    <w:rsid w:val="005454B3"/>
    <w:rsid w:val="0054552F"/>
    <w:rsid w:val="00545567"/>
    <w:rsid w:val="00545579"/>
    <w:rsid w:val="005455A0"/>
    <w:rsid w:val="005455CD"/>
    <w:rsid w:val="005455FB"/>
    <w:rsid w:val="00545632"/>
    <w:rsid w:val="00545636"/>
    <w:rsid w:val="0054563F"/>
    <w:rsid w:val="00545648"/>
    <w:rsid w:val="00545747"/>
    <w:rsid w:val="00545766"/>
    <w:rsid w:val="0054584A"/>
    <w:rsid w:val="005458AB"/>
    <w:rsid w:val="00545904"/>
    <w:rsid w:val="00545A48"/>
    <w:rsid w:val="00545A66"/>
    <w:rsid w:val="00545A77"/>
    <w:rsid w:val="00545AD8"/>
    <w:rsid w:val="00545AF3"/>
    <w:rsid w:val="00545C1C"/>
    <w:rsid w:val="00545C66"/>
    <w:rsid w:val="00545D01"/>
    <w:rsid w:val="00545D26"/>
    <w:rsid w:val="00545DBE"/>
    <w:rsid w:val="00545DEE"/>
    <w:rsid w:val="00545EAD"/>
    <w:rsid w:val="00545EC4"/>
    <w:rsid w:val="00545F2E"/>
    <w:rsid w:val="00545F35"/>
    <w:rsid w:val="00545F40"/>
    <w:rsid w:val="00545FC1"/>
    <w:rsid w:val="00545FC2"/>
    <w:rsid w:val="0054603E"/>
    <w:rsid w:val="005460E4"/>
    <w:rsid w:val="00546104"/>
    <w:rsid w:val="0054612E"/>
    <w:rsid w:val="00546296"/>
    <w:rsid w:val="005462DA"/>
    <w:rsid w:val="005462F1"/>
    <w:rsid w:val="0054639D"/>
    <w:rsid w:val="005463FC"/>
    <w:rsid w:val="00546448"/>
    <w:rsid w:val="0054648F"/>
    <w:rsid w:val="00546496"/>
    <w:rsid w:val="005464B9"/>
    <w:rsid w:val="0054661E"/>
    <w:rsid w:val="00546689"/>
    <w:rsid w:val="005466A5"/>
    <w:rsid w:val="0054677B"/>
    <w:rsid w:val="005467A0"/>
    <w:rsid w:val="005467C9"/>
    <w:rsid w:val="00546812"/>
    <w:rsid w:val="005469A4"/>
    <w:rsid w:val="005469C3"/>
    <w:rsid w:val="005469D8"/>
    <w:rsid w:val="005469EC"/>
    <w:rsid w:val="005469F5"/>
    <w:rsid w:val="00546A28"/>
    <w:rsid w:val="00546AB7"/>
    <w:rsid w:val="00546AEC"/>
    <w:rsid w:val="00546B22"/>
    <w:rsid w:val="00546B5A"/>
    <w:rsid w:val="00546B89"/>
    <w:rsid w:val="00546B8D"/>
    <w:rsid w:val="00546BA1"/>
    <w:rsid w:val="00546C69"/>
    <w:rsid w:val="00546CA1"/>
    <w:rsid w:val="00546D38"/>
    <w:rsid w:val="00546D3A"/>
    <w:rsid w:val="00546D54"/>
    <w:rsid w:val="00546D7A"/>
    <w:rsid w:val="00546DBB"/>
    <w:rsid w:val="00546DE4"/>
    <w:rsid w:val="00546DE8"/>
    <w:rsid w:val="00546DFF"/>
    <w:rsid w:val="00546E1A"/>
    <w:rsid w:val="00546EAF"/>
    <w:rsid w:val="00546ED1"/>
    <w:rsid w:val="00546FDD"/>
    <w:rsid w:val="00546FE1"/>
    <w:rsid w:val="00547052"/>
    <w:rsid w:val="0054709A"/>
    <w:rsid w:val="005470C9"/>
    <w:rsid w:val="0054712C"/>
    <w:rsid w:val="00547130"/>
    <w:rsid w:val="005471B9"/>
    <w:rsid w:val="005471BE"/>
    <w:rsid w:val="00547204"/>
    <w:rsid w:val="005472F0"/>
    <w:rsid w:val="005473F8"/>
    <w:rsid w:val="0054741C"/>
    <w:rsid w:val="00547458"/>
    <w:rsid w:val="0054745F"/>
    <w:rsid w:val="0054746F"/>
    <w:rsid w:val="0054747F"/>
    <w:rsid w:val="005474DA"/>
    <w:rsid w:val="005475E9"/>
    <w:rsid w:val="00547609"/>
    <w:rsid w:val="00547632"/>
    <w:rsid w:val="0054766A"/>
    <w:rsid w:val="005477AF"/>
    <w:rsid w:val="005477F6"/>
    <w:rsid w:val="005478B4"/>
    <w:rsid w:val="005478B8"/>
    <w:rsid w:val="00547941"/>
    <w:rsid w:val="00547947"/>
    <w:rsid w:val="00547971"/>
    <w:rsid w:val="00547A4B"/>
    <w:rsid w:val="00547A4D"/>
    <w:rsid w:val="00547A95"/>
    <w:rsid w:val="00547A9A"/>
    <w:rsid w:val="00547AD3"/>
    <w:rsid w:val="00547AFC"/>
    <w:rsid w:val="00547B38"/>
    <w:rsid w:val="00547B3A"/>
    <w:rsid w:val="00547C4B"/>
    <w:rsid w:val="00547CB7"/>
    <w:rsid w:val="00547CEB"/>
    <w:rsid w:val="00547E4B"/>
    <w:rsid w:val="00547E9D"/>
    <w:rsid w:val="00547EBE"/>
    <w:rsid w:val="00547F47"/>
    <w:rsid w:val="00547F7D"/>
    <w:rsid w:val="00547FD9"/>
    <w:rsid w:val="00550018"/>
    <w:rsid w:val="00550054"/>
    <w:rsid w:val="0055005D"/>
    <w:rsid w:val="00550068"/>
    <w:rsid w:val="005500C3"/>
    <w:rsid w:val="00550106"/>
    <w:rsid w:val="00550186"/>
    <w:rsid w:val="00550189"/>
    <w:rsid w:val="00550279"/>
    <w:rsid w:val="005502B6"/>
    <w:rsid w:val="0055032B"/>
    <w:rsid w:val="005503BE"/>
    <w:rsid w:val="005503E3"/>
    <w:rsid w:val="005503FF"/>
    <w:rsid w:val="00550435"/>
    <w:rsid w:val="00550509"/>
    <w:rsid w:val="00550557"/>
    <w:rsid w:val="0055056F"/>
    <w:rsid w:val="005505B4"/>
    <w:rsid w:val="005505C6"/>
    <w:rsid w:val="005505CB"/>
    <w:rsid w:val="005505E2"/>
    <w:rsid w:val="005506CA"/>
    <w:rsid w:val="005506F5"/>
    <w:rsid w:val="00550772"/>
    <w:rsid w:val="005507B5"/>
    <w:rsid w:val="005507E5"/>
    <w:rsid w:val="0055088F"/>
    <w:rsid w:val="00550931"/>
    <w:rsid w:val="005509AB"/>
    <w:rsid w:val="005509C0"/>
    <w:rsid w:val="005509C4"/>
    <w:rsid w:val="005509D7"/>
    <w:rsid w:val="00550A56"/>
    <w:rsid w:val="00550ADD"/>
    <w:rsid w:val="00550C09"/>
    <w:rsid w:val="00550C2F"/>
    <w:rsid w:val="00550C81"/>
    <w:rsid w:val="00550D39"/>
    <w:rsid w:val="00550D43"/>
    <w:rsid w:val="00550D48"/>
    <w:rsid w:val="00550D5B"/>
    <w:rsid w:val="00550D69"/>
    <w:rsid w:val="00550E30"/>
    <w:rsid w:val="00550EC5"/>
    <w:rsid w:val="00550F01"/>
    <w:rsid w:val="00550F9B"/>
    <w:rsid w:val="00550FBD"/>
    <w:rsid w:val="005510C3"/>
    <w:rsid w:val="00551103"/>
    <w:rsid w:val="00551110"/>
    <w:rsid w:val="00551394"/>
    <w:rsid w:val="005513A5"/>
    <w:rsid w:val="005513F2"/>
    <w:rsid w:val="00551445"/>
    <w:rsid w:val="0055151A"/>
    <w:rsid w:val="00551521"/>
    <w:rsid w:val="0055154F"/>
    <w:rsid w:val="005515E8"/>
    <w:rsid w:val="005515FA"/>
    <w:rsid w:val="005516B7"/>
    <w:rsid w:val="00551869"/>
    <w:rsid w:val="005518DA"/>
    <w:rsid w:val="0055196A"/>
    <w:rsid w:val="005519C9"/>
    <w:rsid w:val="00551AE0"/>
    <w:rsid w:val="00551B34"/>
    <w:rsid w:val="00551B3A"/>
    <w:rsid w:val="00551B59"/>
    <w:rsid w:val="00551B79"/>
    <w:rsid w:val="00551C3B"/>
    <w:rsid w:val="00551D55"/>
    <w:rsid w:val="00551D90"/>
    <w:rsid w:val="00551E13"/>
    <w:rsid w:val="00551E23"/>
    <w:rsid w:val="00551E45"/>
    <w:rsid w:val="00551E68"/>
    <w:rsid w:val="00551EB7"/>
    <w:rsid w:val="00551ECB"/>
    <w:rsid w:val="00551F59"/>
    <w:rsid w:val="00551F6D"/>
    <w:rsid w:val="00551F9A"/>
    <w:rsid w:val="00551FF5"/>
    <w:rsid w:val="00552038"/>
    <w:rsid w:val="005520A0"/>
    <w:rsid w:val="005520F4"/>
    <w:rsid w:val="00552102"/>
    <w:rsid w:val="0055217C"/>
    <w:rsid w:val="005521D3"/>
    <w:rsid w:val="005521F4"/>
    <w:rsid w:val="0055222B"/>
    <w:rsid w:val="0055229D"/>
    <w:rsid w:val="005522D4"/>
    <w:rsid w:val="00552360"/>
    <w:rsid w:val="00552365"/>
    <w:rsid w:val="005523D5"/>
    <w:rsid w:val="00552449"/>
    <w:rsid w:val="0055258F"/>
    <w:rsid w:val="005525BA"/>
    <w:rsid w:val="005525C6"/>
    <w:rsid w:val="00552605"/>
    <w:rsid w:val="0055263B"/>
    <w:rsid w:val="0055267B"/>
    <w:rsid w:val="005526F5"/>
    <w:rsid w:val="005527EE"/>
    <w:rsid w:val="005528A0"/>
    <w:rsid w:val="005528C9"/>
    <w:rsid w:val="0055293C"/>
    <w:rsid w:val="00552BE5"/>
    <w:rsid w:val="00552C5D"/>
    <w:rsid w:val="00552CD0"/>
    <w:rsid w:val="00552D16"/>
    <w:rsid w:val="00552D79"/>
    <w:rsid w:val="00552F30"/>
    <w:rsid w:val="00552F5B"/>
    <w:rsid w:val="00552F75"/>
    <w:rsid w:val="00552F97"/>
    <w:rsid w:val="00553022"/>
    <w:rsid w:val="0055304F"/>
    <w:rsid w:val="00553057"/>
    <w:rsid w:val="0055309D"/>
    <w:rsid w:val="005530CA"/>
    <w:rsid w:val="00553251"/>
    <w:rsid w:val="00553289"/>
    <w:rsid w:val="005532F0"/>
    <w:rsid w:val="00553318"/>
    <w:rsid w:val="00553336"/>
    <w:rsid w:val="005533FC"/>
    <w:rsid w:val="00553446"/>
    <w:rsid w:val="005534B6"/>
    <w:rsid w:val="005534F7"/>
    <w:rsid w:val="0055358C"/>
    <w:rsid w:val="0055359C"/>
    <w:rsid w:val="005535AD"/>
    <w:rsid w:val="0055360D"/>
    <w:rsid w:val="00553614"/>
    <w:rsid w:val="0055361F"/>
    <w:rsid w:val="0055366D"/>
    <w:rsid w:val="0055366F"/>
    <w:rsid w:val="005536DA"/>
    <w:rsid w:val="005536FC"/>
    <w:rsid w:val="0055372A"/>
    <w:rsid w:val="00553762"/>
    <w:rsid w:val="00553795"/>
    <w:rsid w:val="005537CE"/>
    <w:rsid w:val="00553805"/>
    <w:rsid w:val="00553A18"/>
    <w:rsid w:val="00553A49"/>
    <w:rsid w:val="00553A74"/>
    <w:rsid w:val="00553A8B"/>
    <w:rsid w:val="00553C39"/>
    <w:rsid w:val="00553C6C"/>
    <w:rsid w:val="00553C84"/>
    <w:rsid w:val="00553C91"/>
    <w:rsid w:val="00553CF6"/>
    <w:rsid w:val="00553D83"/>
    <w:rsid w:val="00553E56"/>
    <w:rsid w:val="00553E91"/>
    <w:rsid w:val="00553EBF"/>
    <w:rsid w:val="00553EF0"/>
    <w:rsid w:val="00553FFF"/>
    <w:rsid w:val="00554057"/>
    <w:rsid w:val="0055407A"/>
    <w:rsid w:val="00554136"/>
    <w:rsid w:val="00554179"/>
    <w:rsid w:val="00554224"/>
    <w:rsid w:val="00554225"/>
    <w:rsid w:val="0055422D"/>
    <w:rsid w:val="0055436C"/>
    <w:rsid w:val="00554385"/>
    <w:rsid w:val="005543BC"/>
    <w:rsid w:val="005543CA"/>
    <w:rsid w:val="00554403"/>
    <w:rsid w:val="0055440D"/>
    <w:rsid w:val="0055453E"/>
    <w:rsid w:val="00554550"/>
    <w:rsid w:val="005545A3"/>
    <w:rsid w:val="005547F5"/>
    <w:rsid w:val="005548A1"/>
    <w:rsid w:val="005548F0"/>
    <w:rsid w:val="00554911"/>
    <w:rsid w:val="00554925"/>
    <w:rsid w:val="00554A8A"/>
    <w:rsid w:val="00554B0B"/>
    <w:rsid w:val="00554B12"/>
    <w:rsid w:val="00554B5E"/>
    <w:rsid w:val="00554B8A"/>
    <w:rsid w:val="00554BD5"/>
    <w:rsid w:val="00554DF3"/>
    <w:rsid w:val="00554E3A"/>
    <w:rsid w:val="00554F3C"/>
    <w:rsid w:val="00554F4D"/>
    <w:rsid w:val="00554F74"/>
    <w:rsid w:val="00554FAF"/>
    <w:rsid w:val="005550D6"/>
    <w:rsid w:val="00555129"/>
    <w:rsid w:val="005552B7"/>
    <w:rsid w:val="0055536F"/>
    <w:rsid w:val="00555380"/>
    <w:rsid w:val="00555385"/>
    <w:rsid w:val="005553A0"/>
    <w:rsid w:val="005553FF"/>
    <w:rsid w:val="0055548C"/>
    <w:rsid w:val="0055566D"/>
    <w:rsid w:val="00555874"/>
    <w:rsid w:val="005558C2"/>
    <w:rsid w:val="00555943"/>
    <w:rsid w:val="00555992"/>
    <w:rsid w:val="00555A07"/>
    <w:rsid w:val="00555A14"/>
    <w:rsid w:val="00555A43"/>
    <w:rsid w:val="00555A8E"/>
    <w:rsid w:val="00555A97"/>
    <w:rsid w:val="00555B0C"/>
    <w:rsid w:val="00555B30"/>
    <w:rsid w:val="00555C11"/>
    <w:rsid w:val="00555C67"/>
    <w:rsid w:val="00555C91"/>
    <w:rsid w:val="00555CB0"/>
    <w:rsid w:val="00555CCB"/>
    <w:rsid w:val="00555D58"/>
    <w:rsid w:val="00555D6E"/>
    <w:rsid w:val="00555DF8"/>
    <w:rsid w:val="00555DFA"/>
    <w:rsid w:val="00555E65"/>
    <w:rsid w:val="00555E9F"/>
    <w:rsid w:val="00555F09"/>
    <w:rsid w:val="00555FC1"/>
    <w:rsid w:val="00555FF1"/>
    <w:rsid w:val="00555FFC"/>
    <w:rsid w:val="005560AF"/>
    <w:rsid w:val="005560BD"/>
    <w:rsid w:val="005560EB"/>
    <w:rsid w:val="00556233"/>
    <w:rsid w:val="00556263"/>
    <w:rsid w:val="00556273"/>
    <w:rsid w:val="005562BC"/>
    <w:rsid w:val="0055630E"/>
    <w:rsid w:val="00556336"/>
    <w:rsid w:val="0055633B"/>
    <w:rsid w:val="005563BB"/>
    <w:rsid w:val="0055640D"/>
    <w:rsid w:val="00556633"/>
    <w:rsid w:val="005566F1"/>
    <w:rsid w:val="005566FF"/>
    <w:rsid w:val="0055670A"/>
    <w:rsid w:val="00556737"/>
    <w:rsid w:val="00556832"/>
    <w:rsid w:val="005568B1"/>
    <w:rsid w:val="005568B6"/>
    <w:rsid w:val="005568E1"/>
    <w:rsid w:val="00556960"/>
    <w:rsid w:val="0055699C"/>
    <w:rsid w:val="005569A8"/>
    <w:rsid w:val="005569C6"/>
    <w:rsid w:val="00556A57"/>
    <w:rsid w:val="00556ACC"/>
    <w:rsid w:val="00556B07"/>
    <w:rsid w:val="00556B21"/>
    <w:rsid w:val="00556B37"/>
    <w:rsid w:val="00556BF7"/>
    <w:rsid w:val="00556CC4"/>
    <w:rsid w:val="00556CFA"/>
    <w:rsid w:val="00556D35"/>
    <w:rsid w:val="00556DA5"/>
    <w:rsid w:val="00556DB8"/>
    <w:rsid w:val="00556DCF"/>
    <w:rsid w:val="00556E1F"/>
    <w:rsid w:val="00556E20"/>
    <w:rsid w:val="00556E4B"/>
    <w:rsid w:val="00556E92"/>
    <w:rsid w:val="00556FB0"/>
    <w:rsid w:val="00557073"/>
    <w:rsid w:val="00557087"/>
    <w:rsid w:val="00557117"/>
    <w:rsid w:val="00557119"/>
    <w:rsid w:val="00557128"/>
    <w:rsid w:val="00557153"/>
    <w:rsid w:val="005571D7"/>
    <w:rsid w:val="005571E0"/>
    <w:rsid w:val="00557326"/>
    <w:rsid w:val="0055739F"/>
    <w:rsid w:val="0055755D"/>
    <w:rsid w:val="00557608"/>
    <w:rsid w:val="0055796B"/>
    <w:rsid w:val="005579C3"/>
    <w:rsid w:val="00557A2B"/>
    <w:rsid w:val="00557AAE"/>
    <w:rsid w:val="00557B66"/>
    <w:rsid w:val="00557B8E"/>
    <w:rsid w:val="00557C4A"/>
    <w:rsid w:val="00557CE6"/>
    <w:rsid w:val="00557CE7"/>
    <w:rsid w:val="00557DA0"/>
    <w:rsid w:val="00557DB1"/>
    <w:rsid w:val="00557DCC"/>
    <w:rsid w:val="00557DD4"/>
    <w:rsid w:val="00557E41"/>
    <w:rsid w:val="00557E4A"/>
    <w:rsid w:val="00557F0D"/>
    <w:rsid w:val="00557FFE"/>
    <w:rsid w:val="005600F8"/>
    <w:rsid w:val="00560133"/>
    <w:rsid w:val="005601C2"/>
    <w:rsid w:val="005601D4"/>
    <w:rsid w:val="005601D8"/>
    <w:rsid w:val="00560222"/>
    <w:rsid w:val="00560240"/>
    <w:rsid w:val="0056031A"/>
    <w:rsid w:val="0056043D"/>
    <w:rsid w:val="005604FE"/>
    <w:rsid w:val="00560597"/>
    <w:rsid w:val="0056060B"/>
    <w:rsid w:val="005606DA"/>
    <w:rsid w:val="00560744"/>
    <w:rsid w:val="0056076D"/>
    <w:rsid w:val="005607A7"/>
    <w:rsid w:val="00560816"/>
    <w:rsid w:val="0056081E"/>
    <w:rsid w:val="005608DC"/>
    <w:rsid w:val="005609C1"/>
    <w:rsid w:val="005609D5"/>
    <w:rsid w:val="00560AAB"/>
    <w:rsid w:val="00560C0B"/>
    <w:rsid w:val="00560C60"/>
    <w:rsid w:val="00560C83"/>
    <w:rsid w:val="00560C9C"/>
    <w:rsid w:val="00560D52"/>
    <w:rsid w:val="00560DDD"/>
    <w:rsid w:val="00560E7A"/>
    <w:rsid w:val="00560E93"/>
    <w:rsid w:val="00560FB1"/>
    <w:rsid w:val="00561012"/>
    <w:rsid w:val="00561018"/>
    <w:rsid w:val="00561133"/>
    <w:rsid w:val="005611B5"/>
    <w:rsid w:val="005611DA"/>
    <w:rsid w:val="00561271"/>
    <w:rsid w:val="00561283"/>
    <w:rsid w:val="00561308"/>
    <w:rsid w:val="0056132C"/>
    <w:rsid w:val="0056135C"/>
    <w:rsid w:val="00561369"/>
    <w:rsid w:val="005613BD"/>
    <w:rsid w:val="00561422"/>
    <w:rsid w:val="0056144A"/>
    <w:rsid w:val="00561486"/>
    <w:rsid w:val="0056148B"/>
    <w:rsid w:val="00561597"/>
    <w:rsid w:val="005615BD"/>
    <w:rsid w:val="00561609"/>
    <w:rsid w:val="00561822"/>
    <w:rsid w:val="00561882"/>
    <w:rsid w:val="005618DD"/>
    <w:rsid w:val="005618F5"/>
    <w:rsid w:val="00561933"/>
    <w:rsid w:val="0056195F"/>
    <w:rsid w:val="0056198A"/>
    <w:rsid w:val="005619AD"/>
    <w:rsid w:val="005619FC"/>
    <w:rsid w:val="00561A27"/>
    <w:rsid w:val="00561A2B"/>
    <w:rsid w:val="00561A33"/>
    <w:rsid w:val="00561A7F"/>
    <w:rsid w:val="00561A86"/>
    <w:rsid w:val="00561B2E"/>
    <w:rsid w:val="00561C03"/>
    <w:rsid w:val="00561CFD"/>
    <w:rsid w:val="00561D59"/>
    <w:rsid w:val="00561E48"/>
    <w:rsid w:val="00561EC8"/>
    <w:rsid w:val="0056206F"/>
    <w:rsid w:val="0056207E"/>
    <w:rsid w:val="005620BC"/>
    <w:rsid w:val="005620F5"/>
    <w:rsid w:val="00562199"/>
    <w:rsid w:val="00562288"/>
    <w:rsid w:val="005623C7"/>
    <w:rsid w:val="00562402"/>
    <w:rsid w:val="005624B4"/>
    <w:rsid w:val="005624CB"/>
    <w:rsid w:val="0056257E"/>
    <w:rsid w:val="005625F7"/>
    <w:rsid w:val="00562615"/>
    <w:rsid w:val="005626D8"/>
    <w:rsid w:val="00562777"/>
    <w:rsid w:val="00562811"/>
    <w:rsid w:val="00562828"/>
    <w:rsid w:val="0056282E"/>
    <w:rsid w:val="005628A9"/>
    <w:rsid w:val="005628E1"/>
    <w:rsid w:val="00562919"/>
    <w:rsid w:val="005629C5"/>
    <w:rsid w:val="005629DC"/>
    <w:rsid w:val="00562A16"/>
    <w:rsid w:val="00562A4D"/>
    <w:rsid w:val="00562A74"/>
    <w:rsid w:val="00562A92"/>
    <w:rsid w:val="00562AAE"/>
    <w:rsid w:val="00562B59"/>
    <w:rsid w:val="00562B9E"/>
    <w:rsid w:val="00562C31"/>
    <w:rsid w:val="00562D0F"/>
    <w:rsid w:val="00562D8D"/>
    <w:rsid w:val="00562E03"/>
    <w:rsid w:val="00562E41"/>
    <w:rsid w:val="00562EBE"/>
    <w:rsid w:val="00562F54"/>
    <w:rsid w:val="00562F7D"/>
    <w:rsid w:val="00562F85"/>
    <w:rsid w:val="00563044"/>
    <w:rsid w:val="005630EB"/>
    <w:rsid w:val="0056310D"/>
    <w:rsid w:val="00563191"/>
    <w:rsid w:val="0056323F"/>
    <w:rsid w:val="00563278"/>
    <w:rsid w:val="005632AC"/>
    <w:rsid w:val="005632B4"/>
    <w:rsid w:val="005632C2"/>
    <w:rsid w:val="005632E1"/>
    <w:rsid w:val="00563315"/>
    <w:rsid w:val="00563360"/>
    <w:rsid w:val="00563414"/>
    <w:rsid w:val="00563449"/>
    <w:rsid w:val="005634F9"/>
    <w:rsid w:val="00563532"/>
    <w:rsid w:val="005635BE"/>
    <w:rsid w:val="005635D6"/>
    <w:rsid w:val="0056361A"/>
    <w:rsid w:val="00563630"/>
    <w:rsid w:val="0056363A"/>
    <w:rsid w:val="00563644"/>
    <w:rsid w:val="005636C7"/>
    <w:rsid w:val="005636FB"/>
    <w:rsid w:val="00563722"/>
    <w:rsid w:val="00563747"/>
    <w:rsid w:val="00563814"/>
    <w:rsid w:val="00563842"/>
    <w:rsid w:val="00563906"/>
    <w:rsid w:val="005639DD"/>
    <w:rsid w:val="005639F0"/>
    <w:rsid w:val="00563A1D"/>
    <w:rsid w:val="00563A31"/>
    <w:rsid w:val="00563A4D"/>
    <w:rsid w:val="00563AB2"/>
    <w:rsid w:val="00563ABF"/>
    <w:rsid w:val="00563B1E"/>
    <w:rsid w:val="00563B8E"/>
    <w:rsid w:val="00563BE4"/>
    <w:rsid w:val="00563D56"/>
    <w:rsid w:val="00563D5E"/>
    <w:rsid w:val="00563D67"/>
    <w:rsid w:val="00563DAC"/>
    <w:rsid w:val="00563E34"/>
    <w:rsid w:val="00563EC2"/>
    <w:rsid w:val="00563EC3"/>
    <w:rsid w:val="00563EFB"/>
    <w:rsid w:val="00563FA2"/>
    <w:rsid w:val="00563FC9"/>
    <w:rsid w:val="00564014"/>
    <w:rsid w:val="00564015"/>
    <w:rsid w:val="005640B6"/>
    <w:rsid w:val="00564183"/>
    <w:rsid w:val="00564189"/>
    <w:rsid w:val="0056418C"/>
    <w:rsid w:val="005641A3"/>
    <w:rsid w:val="005641D0"/>
    <w:rsid w:val="0056420E"/>
    <w:rsid w:val="00564231"/>
    <w:rsid w:val="0056425D"/>
    <w:rsid w:val="00564299"/>
    <w:rsid w:val="005642F1"/>
    <w:rsid w:val="00564383"/>
    <w:rsid w:val="005643A9"/>
    <w:rsid w:val="005644D6"/>
    <w:rsid w:val="00564627"/>
    <w:rsid w:val="00564671"/>
    <w:rsid w:val="00564680"/>
    <w:rsid w:val="00564704"/>
    <w:rsid w:val="00564709"/>
    <w:rsid w:val="00564784"/>
    <w:rsid w:val="005647D9"/>
    <w:rsid w:val="005647FF"/>
    <w:rsid w:val="00564834"/>
    <w:rsid w:val="00564843"/>
    <w:rsid w:val="005648CC"/>
    <w:rsid w:val="005648E4"/>
    <w:rsid w:val="0056490A"/>
    <w:rsid w:val="00564949"/>
    <w:rsid w:val="005649D9"/>
    <w:rsid w:val="00564AB6"/>
    <w:rsid w:val="00564B2E"/>
    <w:rsid w:val="00564C96"/>
    <w:rsid w:val="00564CB4"/>
    <w:rsid w:val="00564CEE"/>
    <w:rsid w:val="00564D1A"/>
    <w:rsid w:val="00564DA0"/>
    <w:rsid w:val="00564E09"/>
    <w:rsid w:val="00564E14"/>
    <w:rsid w:val="00564E2A"/>
    <w:rsid w:val="00564EA2"/>
    <w:rsid w:val="00564EAE"/>
    <w:rsid w:val="00564EB8"/>
    <w:rsid w:val="00564F32"/>
    <w:rsid w:val="00564F6B"/>
    <w:rsid w:val="00564F88"/>
    <w:rsid w:val="005652BD"/>
    <w:rsid w:val="0056531B"/>
    <w:rsid w:val="0056536C"/>
    <w:rsid w:val="0056556A"/>
    <w:rsid w:val="0056558F"/>
    <w:rsid w:val="005655E4"/>
    <w:rsid w:val="00565612"/>
    <w:rsid w:val="00565622"/>
    <w:rsid w:val="005656CA"/>
    <w:rsid w:val="0056570C"/>
    <w:rsid w:val="00565737"/>
    <w:rsid w:val="0056576C"/>
    <w:rsid w:val="00565796"/>
    <w:rsid w:val="005657E6"/>
    <w:rsid w:val="00565826"/>
    <w:rsid w:val="0056586B"/>
    <w:rsid w:val="00565947"/>
    <w:rsid w:val="005659E1"/>
    <w:rsid w:val="00565A62"/>
    <w:rsid w:val="00565B64"/>
    <w:rsid w:val="00565B7D"/>
    <w:rsid w:val="00565BA9"/>
    <w:rsid w:val="00565DF7"/>
    <w:rsid w:val="00565E27"/>
    <w:rsid w:val="00565E3D"/>
    <w:rsid w:val="00565E43"/>
    <w:rsid w:val="00565EA5"/>
    <w:rsid w:val="00565EB9"/>
    <w:rsid w:val="00565F36"/>
    <w:rsid w:val="00565FAE"/>
    <w:rsid w:val="00565FDE"/>
    <w:rsid w:val="0056600F"/>
    <w:rsid w:val="0056601F"/>
    <w:rsid w:val="00566036"/>
    <w:rsid w:val="00566111"/>
    <w:rsid w:val="00566190"/>
    <w:rsid w:val="0056623B"/>
    <w:rsid w:val="00566261"/>
    <w:rsid w:val="00566365"/>
    <w:rsid w:val="00566396"/>
    <w:rsid w:val="005663EC"/>
    <w:rsid w:val="005663F9"/>
    <w:rsid w:val="005665BE"/>
    <w:rsid w:val="005665F8"/>
    <w:rsid w:val="0056666D"/>
    <w:rsid w:val="00566751"/>
    <w:rsid w:val="0056676B"/>
    <w:rsid w:val="005667A0"/>
    <w:rsid w:val="005667B7"/>
    <w:rsid w:val="005667D1"/>
    <w:rsid w:val="00566808"/>
    <w:rsid w:val="00566854"/>
    <w:rsid w:val="00566857"/>
    <w:rsid w:val="0056693D"/>
    <w:rsid w:val="00566A92"/>
    <w:rsid w:val="00566AAF"/>
    <w:rsid w:val="00566AB6"/>
    <w:rsid w:val="00566B22"/>
    <w:rsid w:val="00566B2E"/>
    <w:rsid w:val="00566B6D"/>
    <w:rsid w:val="00566BAC"/>
    <w:rsid w:val="00566BE2"/>
    <w:rsid w:val="00566C60"/>
    <w:rsid w:val="00566C70"/>
    <w:rsid w:val="00566CD3"/>
    <w:rsid w:val="00566CE6"/>
    <w:rsid w:val="00566E11"/>
    <w:rsid w:val="00566EB4"/>
    <w:rsid w:val="00566F2F"/>
    <w:rsid w:val="00566F4D"/>
    <w:rsid w:val="0056706D"/>
    <w:rsid w:val="00567170"/>
    <w:rsid w:val="005671AF"/>
    <w:rsid w:val="005671D8"/>
    <w:rsid w:val="00567272"/>
    <w:rsid w:val="00567308"/>
    <w:rsid w:val="0056739B"/>
    <w:rsid w:val="005673E6"/>
    <w:rsid w:val="00567404"/>
    <w:rsid w:val="00567455"/>
    <w:rsid w:val="005674F0"/>
    <w:rsid w:val="00567520"/>
    <w:rsid w:val="005675AA"/>
    <w:rsid w:val="005675B9"/>
    <w:rsid w:val="005676BE"/>
    <w:rsid w:val="00567752"/>
    <w:rsid w:val="00567787"/>
    <w:rsid w:val="005678D5"/>
    <w:rsid w:val="0056792D"/>
    <w:rsid w:val="0056792F"/>
    <w:rsid w:val="0056797F"/>
    <w:rsid w:val="00567BA9"/>
    <w:rsid w:val="00567BF6"/>
    <w:rsid w:val="00567C7A"/>
    <w:rsid w:val="00567CEB"/>
    <w:rsid w:val="00567D3F"/>
    <w:rsid w:val="00567D6A"/>
    <w:rsid w:val="00567DEF"/>
    <w:rsid w:val="00567F87"/>
    <w:rsid w:val="00567FB2"/>
    <w:rsid w:val="00570096"/>
    <w:rsid w:val="00570100"/>
    <w:rsid w:val="00570133"/>
    <w:rsid w:val="00570156"/>
    <w:rsid w:val="005701BE"/>
    <w:rsid w:val="0057023C"/>
    <w:rsid w:val="005702A6"/>
    <w:rsid w:val="00570356"/>
    <w:rsid w:val="00570357"/>
    <w:rsid w:val="00570395"/>
    <w:rsid w:val="005703AA"/>
    <w:rsid w:val="005703DF"/>
    <w:rsid w:val="00570473"/>
    <w:rsid w:val="00570477"/>
    <w:rsid w:val="00570515"/>
    <w:rsid w:val="005705D6"/>
    <w:rsid w:val="00570695"/>
    <w:rsid w:val="005706A5"/>
    <w:rsid w:val="005706B3"/>
    <w:rsid w:val="005706BC"/>
    <w:rsid w:val="005706EE"/>
    <w:rsid w:val="00570735"/>
    <w:rsid w:val="0057078A"/>
    <w:rsid w:val="0057079C"/>
    <w:rsid w:val="005707D7"/>
    <w:rsid w:val="00570839"/>
    <w:rsid w:val="00570854"/>
    <w:rsid w:val="0057092A"/>
    <w:rsid w:val="00570990"/>
    <w:rsid w:val="0057099E"/>
    <w:rsid w:val="00570A02"/>
    <w:rsid w:val="00570A12"/>
    <w:rsid w:val="00570A43"/>
    <w:rsid w:val="00570AC2"/>
    <w:rsid w:val="00570AFF"/>
    <w:rsid w:val="00570B1B"/>
    <w:rsid w:val="00570B6B"/>
    <w:rsid w:val="00570BB6"/>
    <w:rsid w:val="00570BC4"/>
    <w:rsid w:val="00570C09"/>
    <w:rsid w:val="00570C53"/>
    <w:rsid w:val="00570C62"/>
    <w:rsid w:val="00570C8F"/>
    <w:rsid w:val="00570D3D"/>
    <w:rsid w:val="00570D6D"/>
    <w:rsid w:val="00570DD8"/>
    <w:rsid w:val="00570EA2"/>
    <w:rsid w:val="00570EF5"/>
    <w:rsid w:val="00570F66"/>
    <w:rsid w:val="00570FAE"/>
    <w:rsid w:val="00570FF5"/>
    <w:rsid w:val="00571018"/>
    <w:rsid w:val="00571038"/>
    <w:rsid w:val="00571072"/>
    <w:rsid w:val="0057115D"/>
    <w:rsid w:val="005711EC"/>
    <w:rsid w:val="00571215"/>
    <w:rsid w:val="005712AA"/>
    <w:rsid w:val="005712B6"/>
    <w:rsid w:val="005712D3"/>
    <w:rsid w:val="0057139D"/>
    <w:rsid w:val="005713AD"/>
    <w:rsid w:val="00571450"/>
    <w:rsid w:val="005714B5"/>
    <w:rsid w:val="00571554"/>
    <w:rsid w:val="00571618"/>
    <w:rsid w:val="0057162F"/>
    <w:rsid w:val="00571676"/>
    <w:rsid w:val="0057169E"/>
    <w:rsid w:val="00571728"/>
    <w:rsid w:val="00571862"/>
    <w:rsid w:val="00571875"/>
    <w:rsid w:val="0057187E"/>
    <w:rsid w:val="00571885"/>
    <w:rsid w:val="00571900"/>
    <w:rsid w:val="00571903"/>
    <w:rsid w:val="0057192F"/>
    <w:rsid w:val="0057196C"/>
    <w:rsid w:val="00571A5A"/>
    <w:rsid w:val="00571A95"/>
    <w:rsid w:val="00571AA7"/>
    <w:rsid w:val="00571BD9"/>
    <w:rsid w:val="00571C25"/>
    <w:rsid w:val="00571CF0"/>
    <w:rsid w:val="00571D55"/>
    <w:rsid w:val="00571E49"/>
    <w:rsid w:val="00571E91"/>
    <w:rsid w:val="00571EAB"/>
    <w:rsid w:val="00571F1F"/>
    <w:rsid w:val="0057201E"/>
    <w:rsid w:val="0057201F"/>
    <w:rsid w:val="00572026"/>
    <w:rsid w:val="00572098"/>
    <w:rsid w:val="005720DE"/>
    <w:rsid w:val="00572115"/>
    <w:rsid w:val="00572147"/>
    <w:rsid w:val="0057214F"/>
    <w:rsid w:val="0057216F"/>
    <w:rsid w:val="00572175"/>
    <w:rsid w:val="00572208"/>
    <w:rsid w:val="00572215"/>
    <w:rsid w:val="00572261"/>
    <w:rsid w:val="0057227F"/>
    <w:rsid w:val="00572359"/>
    <w:rsid w:val="0057237D"/>
    <w:rsid w:val="00572425"/>
    <w:rsid w:val="005724B0"/>
    <w:rsid w:val="00572505"/>
    <w:rsid w:val="00572514"/>
    <w:rsid w:val="00572572"/>
    <w:rsid w:val="00572613"/>
    <w:rsid w:val="00572647"/>
    <w:rsid w:val="005726AB"/>
    <w:rsid w:val="005726FF"/>
    <w:rsid w:val="00572802"/>
    <w:rsid w:val="00572820"/>
    <w:rsid w:val="0057286E"/>
    <w:rsid w:val="00572874"/>
    <w:rsid w:val="005729D0"/>
    <w:rsid w:val="005729F6"/>
    <w:rsid w:val="00572A98"/>
    <w:rsid w:val="00572BE0"/>
    <w:rsid w:val="00572C0D"/>
    <w:rsid w:val="00572CD8"/>
    <w:rsid w:val="00572DBC"/>
    <w:rsid w:val="00572DEB"/>
    <w:rsid w:val="00572DED"/>
    <w:rsid w:val="00572EA9"/>
    <w:rsid w:val="00572EBD"/>
    <w:rsid w:val="00572EFD"/>
    <w:rsid w:val="00572FA8"/>
    <w:rsid w:val="00572FD7"/>
    <w:rsid w:val="005730C6"/>
    <w:rsid w:val="00573125"/>
    <w:rsid w:val="005731C9"/>
    <w:rsid w:val="005732C0"/>
    <w:rsid w:val="005732C1"/>
    <w:rsid w:val="0057331B"/>
    <w:rsid w:val="0057332D"/>
    <w:rsid w:val="00573365"/>
    <w:rsid w:val="005733EA"/>
    <w:rsid w:val="00573474"/>
    <w:rsid w:val="005734B2"/>
    <w:rsid w:val="005734D4"/>
    <w:rsid w:val="00573555"/>
    <w:rsid w:val="00573563"/>
    <w:rsid w:val="005735B8"/>
    <w:rsid w:val="005735D1"/>
    <w:rsid w:val="005735EF"/>
    <w:rsid w:val="005735F1"/>
    <w:rsid w:val="00573631"/>
    <w:rsid w:val="0057364A"/>
    <w:rsid w:val="00573711"/>
    <w:rsid w:val="005737F3"/>
    <w:rsid w:val="00573819"/>
    <w:rsid w:val="0057383B"/>
    <w:rsid w:val="0057384C"/>
    <w:rsid w:val="0057388C"/>
    <w:rsid w:val="005738E0"/>
    <w:rsid w:val="005738E3"/>
    <w:rsid w:val="00573901"/>
    <w:rsid w:val="005739A7"/>
    <w:rsid w:val="005739C5"/>
    <w:rsid w:val="00573A3E"/>
    <w:rsid w:val="00573A50"/>
    <w:rsid w:val="00573A5F"/>
    <w:rsid w:val="00573AA7"/>
    <w:rsid w:val="00573B40"/>
    <w:rsid w:val="00573B42"/>
    <w:rsid w:val="00573B8C"/>
    <w:rsid w:val="00573BDF"/>
    <w:rsid w:val="00573BFA"/>
    <w:rsid w:val="00573C74"/>
    <w:rsid w:val="00573CE7"/>
    <w:rsid w:val="00573CF4"/>
    <w:rsid w:val="00573D92"/>
    <w:rsid w:val="00573E03"/>
    <w:rsid w:val="00573E71"/>
    <w:rsid w:val="00573E8B"/>
    <w:rsid w:val="00573E9F"/>
    <w:rsid w:val="00573F2C"/>
    <w:rsid w:val="00573F95"/>
    <w:rsid w:val="00574024"/>
    <w:rsid w:val="00574073"/>
    <w:rsid w:val="00574108"/>
    <w:rsid w:val="00574171"/>
    <w:rsid w:val="005741A2"/>
    <w:rsid w:val="0057422B"/>
    <w:rsid w:val="005742FB"/>
    <w:rsid w:val="0057438F"/>
    <w:rsid w:val="005743B6"/>
    <w:rsid w:val="005743F1"/>
    <w:rsid w:val="00574413"/>
    <w:rsid w:val="00574496"/>
    <w:rsid w:val="00574511"/>
    <w:rsid w:val="00574538"/>
    <w:rsid w:val="005745E6"/>
    <w:rsid w:val="005745FF"/>
    <w:rsid w:val="00574602"/>
    <w:rsid w:val="005746EB"/>
    <w:rsid w:val="00574736"/>
    <w:rsid w:val="00574792"/>
    <w:rsid w:val="005747B4"/>
    <w:rsid w:val="005747BA"/>
    <w:rsid w:val="005747E0"/>
    <w:rsid w:val="00574882"/>
    <w:rsid w:val="005748B6"/>
    <w:rsid w:val="00574AC6"/>
    <w:rsid w:val="00574AD1"/>
    <w:rsid w:val="00574B02"/>
    <w:rsid w:val="00574B31"/>
    <w:rsid w:val="00574B62"/>
    <w:rsid w:val="00574BE8"/>
    <w:rsid w:val="00574C04"/>
    <w:rsid w:val="00574C35"/>
    <w:rsid w:val="00574D7C"/>
    <w:rsid w:val="00574D9B"/>
    <w:rsid w:val="00574E07"/>
    <w:rsid w:val="00574E57"/>
    <w:rsid w:val="00574F0D"/>
    <w:rsid w:val="00574F47"/>
    <w:rsid w:val="00574F72"/>
    <w:rsid w:val="00574F82"/>
    <w:rsid w:val="00574FCA"/>
    <w:rsid w:val="00574FD5"/>
    <w:rsid w:val="00575063"/>
    <w:rsid w:val="005750E2"/>
    <w:rsid w:val="00575187"/>
    <w:rsid w:val="0057519D"/>
    <w:rsid w:val="00575221"/>
    <w:rsid w:val="00575285"/>
    <w:rsid w:val="005752A6"/>
    <w:rsid w:val="005752C4"/>
    <w:rsid w:val="005752EF"/>
    <w:rsid w:val="00575381"/>
    <w:rsid w:val="0057539D"/>
    <w:rsid w:val="005753F8"/>
    <w:rsid w:val="00575480"/>
    <w:rsid w:val="00575482"/>
    <w:rsid w:val="005754DE"/>
    <w:rsid w:val="0057554A"/>
    <w:rsid w:val="005755AB"/>
    <w:rsid w:val="005755BD"/>
    <w:rsid w:val="005756B3"/>
    <w:rsid w:val="005756D1"/>
    <w:rsid w:val="005757A5"/>
    <w:rsid w:val="0057580C"/>
    <w:rsid w:val="005758C2"/>
    <w:rsid w:val="00575918"/>
    <w:rsid w:val="00575931"/>
    <w:rsid w:val="005759B5"/>
    <w:rsid w:val="005759C5"/>
    <w:rsid w:val="00575AFE"/>
    <w:rsid w:val="00575B2F"/>
    <w:rsid w:val="00575B91"/>
    <w:rsid w:val="00575BB7"/>
    <w:rsid w:val="00575BC3"/>
    <w:rsid w:val="00575BD2"/>
    <w:rsid w:val="00575BEC"/>
    <w:rsid w:val="00575C37"/>
    <w:rsid w:val="00575C5B"/>
    <w:rsid w:val="00575CF3"/>
    <w:rsid w:val="00575D9C"/>
    <w:rsid w:val="00575E04"/>
    <w:rsid w:val="00575EB0"/>
    <w:rsid w:val="00575F62"/>
    <w:rsid w:val="00575F9B"/>
    <w:rsid w:val="00575FDF"/>
    <w:rsid w:val="00576052"/>
    <w:rsid w:val="005760D4"/>
    <w:rsid w:val="0057611F"/>
    <w:rsid w:val="005762EF"/>
    <w:rsid w:val="0057630F"/>
    <w:rsid w:val="00576366"/>
    <w:rsid w:val="00576450"/>
    <w:rsid w:val="0057647E"/>
    <w:rsid w:val="00576483"/>
    <w:rsid w:val="005764A3"/>
    <w:rsid w:val="005764B6"/>
    <w:rsid w:val="005765FF"/>
    <w:rsid w:val="00576657"/>
    <w:rsid w:val="005766C8"/>
    <w:rsid w:val="005766D5"/>
    <w:rsid w:val="00576734"/>
    <w:rsid w:val="00576738"/>
    <w:rsid w:val="005768E0"/>
    <w:rsid w:val="00576925"/>
    <w:rsid w:val="00576958"/>
    <w:rsid w:val="005769F3"/>
    <w:rsid w:val="00576A60"/>
    <w:rsid w:val="00576AC7"/>
    <w:rsid w:val="00576BF5"/>
    <w:rsid w:val="00576C3F"/>
    <w:rsid w:val="00576C79"/>
    <w:rsid w:val="00576C81"/>
    <w:rsid w:val="00576C82"/>
    <w:rsid w:val="00576C91"/>
    <w:rsid w:val="00576D61"/>
    <w:rsid w:val="00576DB4"/>
    <w:rsid w:val="00576F14"/>
    <w:rsid w:val="00576F49"/>
    <w:rsid w:val="00576F8D"/>
    <w:rsid w:val="00576FD9"/>
    <w:rsid w:val="00576FDA"/>
    <w:rsid w:val="00576FE6"/>
    <w:rsid w:val="00577066"/>
    <w:rsid w:val="005770F5"/>
    <w:rsid w:val="005771DD"/>
    <w:rsid w:val="00577264"/>
    <w:rsid w:val="00577281"/>
    <w:rsid w:val="0057728F"/>
    <w:rsid w:val="005772DF"/>
    <w:rsid w:val="0057732D"/>
    <w:rsid w:val="00577339"/>
    <w:rsid w:val="0057734A"/>
    <w:rsid w:val="0057743B"/>
    <w:rsid w:val="0057744F"/>
    <w:rsid w:val="00577496"/>
    <w:rsid w:val="0057751F"/>
    <w:rsid w:val="005775BE"/>
    <w:rsid w:val="005775E4"/>
    <w:rsid w:val="00577643"/>
    <w:rsid w:val="00577712"/>
    <w:rsid w:val="00577766"/>
    <w:rsid w:val="0057779A"/>
    <w:rsid w:val="005777AF"/>
    <w:rsid w:val="005777F4"/>
    <w:rsid w:val="0057787B"/>
    <w:rsid w:val="00577918"/>
    <w:rsid w:val="005779BE"/>
    <w:rsid w:val="00577A23"/>
    <w:rsid w:val="00577AB2"/>
    <w:rsid w:val="00577AB3"/>
    <w:rsid w:val="00577B0D"/>
    <w:rsid w:val="00577B0E"/>
    <w:rsid w:val="00577B87"/>
    <w:rsid w:val="00577C36"/>
    <w:rsid w:val="00577CD3"/>
    <w:rsid w:val="00577CDF"/>
    <w:rsid w:val="00577D24"/>
    <w:rsid w:val="00577F4F"/>
    <w:rsid w:val="00577F5F"/>
    <w:rsid w:val="0058003F"/>
    <w:rsid w:val="00580062"/>
    <w:rsid w:val="0058006F"/>
    <w:rsid w:val="00580089"/>
    <w:rsid w:val="0058008F"/>
    <w:rsid w:val="005800C7"/>
    <w:rsid w:val="005800F1"/>
    <w:rsid w:val="0058019D"/>
    <w:rsid w:val="005801B1"/>
    <w:rsid w:val="005801B3"/>
    <w:rsid w:val="005801E1"/>
    <w:rsid w:val="00580298"/>
    <w:rsid w:val="005802E4"/>
    <w:rsid w:val="00580381"/>
    <w:rsid w:val="005803D4"/>
    <w:rsid w:val="005803F3"/>
    <w:rsid w:val="005804DD"/>
    <w:rsid w:val="005804E4"/>
    <w:rsid w:val="005804EA"/>
    <w:rsid w:val="005804ED"/>
    <w:rsid w:val="00580611"/>
    <w:rsid w:val="005806CE"/>
    <w:rsid w:val="0058078C"/>
    <w:rsid w:val="00580890"/>
    <w:rsid w:val="00580929"/>
    <w:rsid w:val="0058092B"/>
    <w:rsid w:val="005809B8"/>
    <w:rsid w:val="005809F8"/>
    <w:rsid w:val="00580AAD"/>
    <w:rsid w:val="00580B47"/>
    <w:rsid w:val="00580D31"/>
    <w:rsid w:val="00580D38"/>
    <w:rsid w:val="00580D70"/>
    <w:rsid w:val="00580D80"/>
    <w:rsid w:val="00580DF4"/>
    <w:rsid w:val="00580E17"/>
    <w:rsid w:val="00580E19"/>
    <w:rsid w:val="00580E51"/>
    <w:rsid w:val="00580E52"/>
    <w:rsid w:val="00580E9E"/>
    <w:rsid w:val="00580F17"/>
    <w:rsid w:val="00580F1A"/>
    <w:rsid w:val="00580F9F"/>
    <w:rsid w:val="00580FD3"/>
    <w:rsid w:val="005810A7"/>
    <w:rsid w:val="00581116"/>
    <w:rsid w:val="0058116E"/>
    <w:rsid w:val="00581260"/>
    <w:rsid w:val="005812BA"/>
    <w:rsid w:val="005812D6"/>
    <w:rsid w:val="00581331"/>
    <w:rsid w:val="0058138D"/>
    <w:rsid w:val="0058139C"/>
    <w:rsid w:val="005813FD"/>
    <w:rsid w:val="0058143F"/>
    <w:rsid w:val="00581496"/>
    <w:rsid w:val="0058151E"/>
    <w:rsid w:val="0058152C"/>
    <w:rsid w:val="00581604"/>
    <w:rsid w:val="0058160B"/>
    <w:rsid w:val="005816C5"/>
    <w:rsid w:val="005816D3"/>
    <w:rsid w:val="005816E3"/>
    <w:rsid w:val="0058170E"/>
    <w:rsid w:val="00581756"/>
    <w:rsid w:val="00581770"/>
    <w:rsid w:val="005817B0"/>
    <w:rsid w:val="005817CF"/>
    <w:rsid w:val="00581871"/>
    <w:rsid w:val="005819D0"/>
    <w:rsid w:val="00581A2E"/>
    <w:rsid w:val="00581AE3"/>
    <w:rsid w:val="00581B53"/>
    <w:rsid w:val="00581B87"/>
    <w:rsid w:val="00581B9F"/>
    <w:rsid w:val="00581C18"/>
    <w:rsid w:val="00581CB6"/>
    <w:rsid w:val="00581D5A"/>
    <w:rsid w:val="00581D8C"/>
    <w:rsid w:val="00581DA3"/>
    <w:rsid w:val="00581EC3"/>
    <w:rsid w:val="00581F22"/>
    <w:rsid w:val="00581F74"/>
    <w:rsid w:val="00582063"/>
    <w:rsid w:val="00582115"/>
    <w:rsid w:val="0058217C"/>
    <w:rsid w:val="0058222C"/>
    <w:rsid w:val="00582265"/>
    <w:rsid w:val="005822D6"/>
    <w:rsid w:val="005822F0"/>
    <w:rsid w:val="005823FD"/>
    <w:rsid w:val="00582484"/>
    <w:rsid w:val="005824E2"/>
    <w:rsid w:val="005825AD"/>
    <w:rsid w:val="005825C5"/>
    <w:rsid w:val="0058261B"/>
    <w:rsid w:val="005826C4"/>
    <w:rsid w:val="00582710"/>
    <w:rsid w:val="0058272A"/>
    <w:rsid w:val="0058274A"/>
    <w:rsid w:val="0058278F"/>
    <w:rsid w:val="005828BD"/>
    <w:rsid w:val="005828EA"/>
    <w:rsid w:val="00582A58"/>
    <w:rsid w:val="00582A5A"/>
    <w:rsid w:val="00582A5E"/>
    <w:rsid w:val="00582ABF"/>
    <w:rsid w:val="00582B04"/>
    <w:rsid w:val="00582B20"/>
    <w:rsid w:val="00582BD8"/>
    <w:rsid w:val="00582C9A"/>
    <w:rsid w:val="00582CB3"/>
    <w:rsid w:val="00582CDC"/>
    <w:rsid w:val="00582D00"/>
    <w:rsid w:val="00582D26"/>
    <w:rsid w:val="00582D61"/>
    <w:rsid w:val="00582D7B"/>
    <w:rsid w:val="00582F3C"/>
    <w:rsid w:val="00582FAE"/>
    <w:rsid w:val="00582FB3"/>
    <w:rsid w:val="00582FD0"/>
    <w:rsid w:val="0058306F"/>
    <w:rsid w:val="00583099"/>
    <w:rsid w:val="005830A1"/>
    <w:rsid w:val="0058313D"/>
    <w:rsid w:val="00583176"/>
    <w:rsid w:val="00583188"/>
    <w:rsid w:val="00583199"/>
    <w:rsid w:val="005832A7"/>
    <w:rsid w:val="005832B5"/>
    <w:rsid w:val="00583311"/>
    <w:rsid w:val="00583373"/>
    <w:rsid w:val="005834C1"/>
    <w:rsid w:val="005834F9"/>
    <w:rsid w:val="0058353E"/>
    <w:rsid w:val="0058354F"/>
    <w:rsid w:val="0058361F"/>
    <w:rsid w:val="0058364A"/>
    <w:rsid w:val="00583660"/>
    <w:rsid w:val="00583686"/>
    <w:rsid w:val="005836CF"/>
    <w:rsid w:val="00583725"/>
    <w:rsid w:val="0058373E"/>
    <w:rsid w:val="0058377C"/>
    <w:rsid w:val="005837C6"/>
    <w:rsid w:val="005837EB"/>
    <w:rsid w:val="00583807"/>
    <w:rsid w:val="0058382C"/>
    <w:rsid w:val="00583863"/>
    <w:rsid w:val="005838D2"/>
    <w:rsid w:val="005838EB"/>
    <w:rsid w:val="00583958"/>
    <w:rsid w:val="0058395C"/>
    <w:rsid w:val="00583991"/>
    <w:rsid w:val="005839B1"/>
    <w:rsid w:val="00583AAF"/>
    <w:rsid w:val="00583B5D"/>
    <w:rsid w:val="00583BE0"/>
    <w:rsid w:val="00583C66"/>
    <w:rsid w:val="00583C6E"/>
    <w:rsid w:val="00583CC0"/>
    <w:rsid w:val="00583D85"/>
    <w:rsid w:val="00583DB3"/>
    <w:rsid w:val="00583DF3"/>
    <w:rsid w:val="00583E07"/>
    <w:rsid w:val="00583EC1"/>
    <w:rsid w:val="00583F1F"/>
    <w:rsid w:val="00583F32"/>
    <w:rsid w:val="00583F38"/>
    <w:rsid w:val="00583F5B"/>
    <w:rsid w:val="00583F73"/>
    <w:rsid w:val="00583F81"/>
    <w:rsid w:val="00583F97"/>
    <w:rsid w:val="00584032"/>
    <w:rsid w:val="005840F9"/>
    <w:rsid w:val="0058429C"/>
    <w:rsid w:val="005843B1"/>
    <w:rsid w:val="005843ED"/>
    <w:rsid w:val="00584464"/>
    <w:rsid w:val="00584469"/>
    <w:rsid w:val="00584511"/>
    <w:rsid w:val="005845F2"/>
    <w:rsid w:val="00584603"/>
    <w:rsid w:val="0058469F"/>
    <w:rsid w:val="005846ED"/>
    <w:rsid w:val="0058481B"/>
    <w:rsid w:val="00584822"/>
    <w:rsid w:val="0058483B"/>
    <w:rsid w:val="0058489E"/>
    <w:rsid w:val="005848E4"/>
    <w:rsid w:val="0058491B"/>
    <w:rsid w:val="00584A10"/>
    <w:rsid w:val="00584A74"/>
    <w:rsid w:val="00584B47"/>
    <w:rsid w:val="00584BB9"/>
    <w:rsid w:val="00584BC3"/>
    <w:rsid w:val="00584C17"/>
    <w:rsid w:val="00584C47"/>
    <w:rsid w:val="00584CF9"/>
    <w:rsid w:val="00584D20"/>
    <w:rsid w:val="00584DFB"/>
    <w:rsid w:val="00584E7C"/>
    <w:rsid w:val="00584E89"/>
    <w:rsid w:val="00584F52"/>
    <w:rsid w:val="00585011"/>
    <w:rsid w:val="00585044"/>
    <w:rsid w:val="00585089"/>
    <w:rsid w:val="005850A8"/>
    <w:rsid w:val="005850AE"/>
    <w:rsid w:val="005850D6"/>
    <w:rsid w:val="00585188"/>
    <w:rsid w:val="005851CB"/>
    <w:rsid w:val="00585219"/>
    <w:rsid w:val="00585263"/>
    <w:rsid w:val="00585463"/>
    <w:rsid w:val="005854F6"/>
    <w:rsid w:val="005855E3"/>
    <w:rsid w:val="0058561B"/>
    <w:rsid w:val="00585640"/>
    <w:rsid w:val="005856CB"/>
    <w:rsid w:val="005856ED"/>
    <w:rsid w:val="005856FB"/>
    <w:rsid w:val="00585724"/>
    <w:rsid w:val="0058584E"/>
    <w:rsid w:val="00585859"/>
    <w:rsid w:val="00585874"/>
    <w:rsid w:val="00585889"/>
    <w:rsid w:val="005859D3"/>
    <w:rsid w:val="005859F2"/>
    <w:rsid w:val="00585AEC"/>
    <w:rsid w:val="00585B45"/>
    <w:rsid w:val="00585C11"/>
    <w:rsid w:val="00585CEB"/>
    <w:rsid w:val="00585D02"/>
    <w:rsid w:val="00585D3E"/>
    <w:rsid w:val="00585D61"/>
    <w:rsid w:val="00585D83"/>
    <w:rsid w:val="00585E06"/>
    <w:rsid w:val="00585E4B"/>
    <w:rsid w:val="00585E54"/>
    <w:rsid w:val="00585E57"/>
    <w:rsid w:val="00585ED6"/>
    <w:rsid w:val="00585EE9"/>
    <w:rsid w:val="00585F19"/>
    <w:rsid w:val="00585F60"/>
    <w:rsid w:val="00586004"/>
    <w:rsid w:val="00586008"/>
    <w:rsid w:val="0058600B"/>
    <w:rsid w:val="00586016"/>
    <w:rsid w:val="0058604C"/>
    <w:rsid w:val="005860CC"/>
    <w:rsid w:val="00586140"/>
    <w:rsid w:val="00586157"/>
    <w:rsid w:val="005861CD"/>
    <w:rsid w:val="005861F3"/>
    <w:rsid w:val="005862AE"/>
    <w:rsid w:val="005862C3"/>
    <w:rsid w:val="005862C5"/>
    <w:rsid w:val="0058640C"/>
    <w:rsid w:val="0058640D"/>
    <w:rsid w:val="0058640F"/>
    <w:rsid w:val="00586452"/>
    <w:rsid w:val="0058655E"/>
    <w:rsid w:val="005865BB"/>
    <w:rsid w:val="005865BF"/>
    <w:rsid w:val="00586622"/>
    <w:rsid w:val="00586706"/>
    <w:rsid w:val="00586748"/>
    <w:rsid w:val="005867E4"/>
    <w:rsid w:val="00586844"/>
    <w:rsid w:val="005868AD"/>
    <w:rsid w:val="00586A5F"/>
    <w:rsid w:val="00586A88"/>
    <w:rsid w:val="00586B8A"/>
    <w:rsid w:val="00586B92"/>
    <w:rsid w:val="00586C75"/>
    <w:rsid w:val="00586CBD"/>
    <w:rsid w:val="00586CF9"/>
    <w:rsid w:val="00586E4A"/>
    <w:rsid w:val="00586F4E"/>
    <w:rsid w:val="00586FD3"/>
    <w:rsid w:val="00586FEB"/>
    <w:rsid w:val="0058702D"/>
    <w:rsid w:val="0058704B"/>
    <w:rsid w:val="00587069"/>
    <w:rsid w:val="00587287"/>
    <w:rsid w:val="0058731E"/>
    <w:rsid w:val="00587398"/>
    <w:rsid w:val="0058750A"/>
    <w:rsid w:val="00587582"/>
    <w:rsid w:val="005876AB"/>
    <w:rsid w:val="005876E8"/>
    <w:rsid w:val="00587708"/>
    <w:rsid w:val="00587720"/>
    <w:rsid w:val="005878D4"/>
    <w:rsid w:val="005878E6"/>
    <w:rsid w:val="0058790E"/>
    <w:rsid w:val="0058791F"/>
    <w:rsid w:val="0058792C"/>
    <w:rsid w:val="005879F1"/>
    <w:rsid w:val="00587AD0"/>
    <w:rsid w:val="00587AEE"/>
    <w:rsid w:val="00587BB0"/>
    <w:rsid w:val="00587CBB"/>
    <w:rsid w:val="00587CD6"/>
    <w:rsid w:val="00587CDA"/>
    <w:rsid w:val="00587D4F"/>
    <w:rsid w:val="00587D65"/>
    <w:rsid w:val="00587E1D"/>
    <w:rsid w:val="00587EE9"/>
    <w:rsid w:val="00587F11"/>
    <w:rsid w:val="00587FF8"/>
    <w:rsid w:val="0059012B"/>
    <w:rsid w:val="00590172"/>
    <w:rsid w:val="00590203"/>
    <w:rsid w:val="00590243"/>
    <w:rsid w:val="00590266"/>
    <w:rsid w:val="00590273"/>
    <w:rsid w:val="005902C1"/>
    <w:rsid w:val="005904D6"/>
    <w:rsid w:val="005905F4"/>
    <w:rsid w:val="0059061D"/>
    <w:rsid w:val="00590621"/>
    <w:rsid w:val="005906BC"/>
    <w:rsid w:val="005906BD"/>
    <w:rsid w:val="005906E4"/>
    <w:rsid w:val="00590746"/>
    <w:rsid w:val="0059076B"/>
    <w:rsid w:val="005907EE"/>
    <w:rsid w:val="005908DD"/>
    <w:rsid w:val="00590918"/>
    <w:rsid w:val="0059092F"/>
    <w:rsid w:val="00590958"/>
    <w:rsid w:val="00590974"/>
    <w:rsid w:val="0059097A"/>
    <w:rsid w:val="005909C4"/>
    <w:rsid w:val="00590AF1"/>
    <w:rsid w:val="00590B06"/>
    <w:rsid w:val="00590BFB"/>
    <w:rsid w:val="00590C3C"/>
    <w:rsid w:val="00590C61"/>
    <w:rsid w:val="00590C66"/>
    <w:rsid w:val="00590D35"/>
    <w:rsid w:val="00590E28"/>
    <w:rsid w:val="00590EE3"/>
    <w:rsid w:val="00590F8A"/>
    <w:rsid w:val="00591073"/>
    <w:rsid w:val="0059107C"/>
    <w:rsid w:val="0059108B"/>
    <w:rsid w:val="00591090"/>
    <w:rsid w:val="00591140"/>
    <w:rsid w:val="0059125E"/>
    <w:rsid w:val="00591301"/>
    <w:rsid w:val="005913B9"/>
    <w:rsid w:val="005913CA"/>
    <w:rsid w:val="00591405"/>
    <w:rsid w:val="00591476"/>
    <w:rsid w:val="005914D3"/>
    <w:rsid w:val="00591577"/>
    <w:rsid w:val="00591775"/>
    <w:rsid w:val="005917C2"/>
    <w:rsid w:val="00591881"/>
    <w:rsid w:val="005918B5"/>
    <w:rsid w:val="00591917"/>
    <w:rsid w:val="00591956"/>
    <w:rsid w:val="00591A75"/>
    <w:rsid w:val="00591A89"/>
    <w:rsid w:val="00591A98"/>
    <w:rsid w:val="00591B29"/>
    <w:rsid w:val="00591BB8"/>
    <w:rsid w:val="00591BD7"/>
    <w:rsid w:val="00591CEC"/>
    <w:rsid w:val="00591D88"/>
    <w:rsid w:val="00591E8E"/>
    <w:rsid w:val="00591E9E"/>
    <w:rsid w:val="00591EF3"/>
    <w:rsid w:val="00591F9C"/>
    <w:rsid w:val="00592007"/>
    <w:rsid w:val="00592010"/>
    <w:rsid w:val="0059203C"/>
    <w:rsid w:val="005920F9"/>
    <w:rsid w:val="0059221C"/>
    <w:rsid w:val="005922ED"/>
    <w:rsid w:val="00592396"/>
    <w:rsid w:val="00592405"/>
    <w:rsid w:val="0059244F"/>
    <w:rsid w:val="005924CA"/>
    <w:rsid w:val="0059257F"/>
    <w:rsid w:val="005925CC"/>
    <w:rsid w:val="00592647"/>
    <w:rsid w:val="0059266B"/>
    <w:rsid w:val="00592799"/>
    <w:rsid w:val="00592822"/>
    <w:rsid w:val="0059288A"/>
    <w:rsid w:val="005928CA"/>
    <w:rsid w:val="005929AD"/>
    <w:rsid w:val="005929B9"/>
    <w:rsid w:val="005929EE"/>
    <w:rsid w:val="00592A05"/>
    <w:rsid w:val="00592A17"/>
    <w:rsid w:val="00592B3D"/>
    <w:rsid w:val="00592B98"/>
    <w:rsid w:val="00592C6E"/>
    <w:rsid w:val="00592CCF"/>
    <w:rsid w:val="00592CF0"/>
    <w:rsid w:val="00592CFD"/>
    <w:rsid w:val="00592D8B"/>
    <w:rsid w:val="00592DDE"/>
    <w:rsid w:val="00592F41"/>
    <w:rsid w:val="00592F4C"/>
    <w:rsid w:val="00592F6C"/>
    <w:rsid w:val="00593118"/>
    <w:rsid w:val="005932BB"/>
    <w:rsid w:val="00593346"/>
    <w:rsid w:val="005933A2"/>
    <w:rsid w:val="00593401"/>
    <w:rsid w:val="00593404"/>
    <w:rsid w:val="00593421"/>
    <w:rsid w:val="00593422"/>
    <w:rsid w:val="00593432"/>
    <w:rsid w:val="00593459"/>
    <w:rsid w:val="00593464"/>
    <w:rsid w:val="0059348D"/>
    <w:rsid w:val="005935AD"/>
    <w:rsid w:val="00593616"/>
    <w:rsid w:val="0059365B"/>
    <w:rsid w:val="00593686"/>
    <w:rsid w:val="005936F4"/>
    <w:rsid w:val="005936F8"/>
    <w:rsid w:val="00593783"/>
    <w:rsid w:val="00593789"/>
    <w:rsid w:val="005937CB"/>
    <w:rsid w:val="00593835"/>
    <w:rsid w:val="00593936"/>
    <w:rsid w:val="005939DF"/>
    <w:rsid w:val="00593A2B"/>
    <w:rsid w:val="00593A44"/>
    <w:rsid w:val="00593A77"/>
    <w:rsid w:val="00593B5E"/>
    <w:rsid w:val="00593C35"/>
    <w:rsid w:val="00593C5E"/>
    <w:rsid w:val="00593CAD"/>
    <w:rsid w:val="00593D1B"/>
    <w:rsid w:val="00593D6A"/>
    <w:rsid w:val="00593DFA"/>
    <w:rsid w:val="00593E7A"/>
    <w:rsid w:val="00593E7C"/>
    <w:rsid w:val="00593EC5"/>
    <w:rsid w:val="00593F17"/>
    <w:rsid w:val="00593F7F"/>
    <w:rsid w:val="00593F9C"/>
    <w:rsid w:val="005940C0"/>
    <w:rsid w:val="005940D0"/>
    <w:rsid w:val="00594129"/>
    <w:rsid w:val="005941A6"/>
    <w:rsid w:val="005941CB"/>
    <w:rsid w:val="005941E9"/>
    <w:rsid w:val="005942E2"/>
    <w:rsid w:val="00594340"/>
    <w:rsid w:val="0059441F"/>
    <w:rsid w:val="00594451"/>
    <w:rsid w:val="00594454"/>
    <w:rsid w:val="0059448F"/>
    <w:rsid w:val="005944A1"/>
    <w:rsid w:val="00594534"/>
    <w:rsid w:val="005945A0"/>
    <w:rsid w:val="005945A4"/>
    <w:rsid w:val="005945DB"/>
    <w:rsid w:val="00594692"/>
    <w:rsid w:val="00594708"/>
    <w:rsid w:val="00594749"/>
    <w:rsid w:val="00594864"/>
    <w:rsid w:val="00594898"/>
    <w:rsid w:val="005949A7"/>
    <w:rsid w:val="005949AE"/>
    <w:rsid w:val="00594A3C"/>
    <w:rsid w:val="00594AD6"/>
    <w:rsid w:val="00594B24"/>
    <w:rsid w:val="00594B28"/>
    <w:rsid w:val="00594C4A"/>
    <w:rsid w:val="00594C76"/>
    <w:rsid w:val="00594C9D"/>
    <w:rsid w:val="00594CA4"/>
    <w:rsid w:val="00594CDE"/>
    <w:rsid w:val="00594D91"/>
    <w:rsid w:val="00594DC3"/>
    <w:rsid w:val="00594DC4"/>
    <w:rsid w:val="00594F7C"/>
    <w:rsid w:val="00595012"/>
    <w:rsid w:val="00595053"/>
    <w:rsid w:val="005950C3"/>
    <w:rsid w:val="00595111"/>
    <w:rsid w:val="00595161"/>
    <w:rsid w:val="005951A0"/>
    <w:rsid w:val="005951B7"/>
    <w:rsid w:val="005951BD"/>
    <w:rsid w:val="0059537F"/>
    <w:rsid w:val="005953A2"/>
    <w:rsid w:val="00595409"/>
    <w:rsid w:val="00595420"/>
    <w:rsid w:val="0059571B"/>
    <w:rsid w:val="00595782"/>
    <w:rsid w:val="00595848"/>
    <w:rsid w:val="00595854"/>
    <w:rsid w:val="00595890"/>
    <w:rsid w:val="005958C6"/>
    <w:rsid w:val="00595908"/>
    <w:rsid w:val="00595939"/>
    <w:rsid w:val="00595985"/>
    <w:rsid w:val="00595987"/>
    <w:rsid w:val="005959CA"/>
    <w:rsid w:val="00595A82"/>
    <w:rsid w:val="00595B3D"/>
    <w:rsid w:val="00595BC8"/>
    <w:rsid w:val="00595BD6"/>
    <w:rsid w:val="00595C39"/>
    <w:rsid w:val="00595D41"/>
    <w:rsid w:val="00595D96"/>
    <w:rsid w:val="00595DA1"/>
    <w:rsid w:val="00595DE0"/>
    <w:rsid w:val="00595E1B"/>
    <w:rsid w:val="00595E39"/>
    <w:rsid w:val="00595E8F"/>
    <w:rsid w:val="00595ECD"/>
    <w:rsid w:val="00595EF4"/>
    <w:rsid w:val="00595F76"/>
    <w:rsid w:val="00596059"/>
    <w:rsid w:val="005960BA"/>
    <w:rsid w:val="005960C3"/>
    <w:rsid w:val="005960D2"/>
    <w:rsid w:val="005961B1"/>
    <w:rsid w:val="0059622B"/>
    <w:rsid w:val="0059623D"/>
    <w:rsid w:val="00596278"/>
    <w:rsid w:val="005962A1"/>
    <w:rsid w:val="0059634D"/>
    <w:rsid w:val="0059641E"/>
    <w:rsid w:val="005966E5"/>
    <w:rsid w:val="00596776"/>
    <w:rsid w:val="00596828"/>
    <w:rsid w:val="0059687C"/>
    <w:rsid w:val="005968C1"/>
    <w:rsid w:val="005968F6"/>
    <w:rsid w:val="00596947"/>
    <w:rsid w:val="00596989"/>
    <w:rsid w:val="005969B3"/>
    <w:rsid w:val="005969D2"/>
    <w:rsid w:val="00596A1F"/>
    <w:rsid w:val="00596AC1"/>
    <w:rsid w:val="00596B04"/>
    <w:rsid w:val="00596B8B"/>
    <w:rsid w:val="00596B8F"/>
    <w:rsid w:val="00596BED"/>
    <w:rsid w:val="00596CB3"/>
    <w:rsid w:val="00596D0D"/>
    <w:rsid w:val="00596EC0"/>
    <w:rsid w:val="00596F31"/>
    <w:rsid w:val="00596F89"/>
    <w:rsid w:val="00596F8C"/>
    <w:rsid w:val="00596FEC"/>
    <w:rsid w:val="00597015"/>
    <w:rsid w:val="00597017"/>
    <w:rsid w:val="00597074"/>
    <w:rsid w:val="005970DE"/>
    <w:rsid w:val="0059711F"/>
    <w:rsid w:val="005971A9"/>
    <w:rsid w:val="00597275"/>
    <w:rsid w:val="005972C5"/>
    <w:rsid w:val="00597387"/>
    <w:rsid w:val="0059749D"/>
    <w:rsid w:val="005974D7"/>
    <w:rsid w:val="005974E6"/>
    <w:rsid w:val="00597581"/>
    <w:rsid w:val="0059766C"/>
    <w:rsid w:val="00597690"/>
    <w:rsid w:val="0059773F"/>
    <w:rsid w:val="00597740"/>
    <w:rsid w:val="0059775B"/>
    <w:rsid w:val="00597767"/>
    <w:rsid w:val="00597802"/>
    <w:rsid w:val="00597894"/>
    <w:rsid w:val="00597934"/>
    <w:rsid w:val="005979EB"/>
    <w:rsid w:val="005979F0"/>
    <w:rsid w:val="00597B1D"/>
    <w:rsid w:val="00597B42"/>
    <w:rsid w:val="00597C79"/>
    <w:rsid w:val="00597CA2"/>
    <w:rsid w:val="00597DC7"/>
    <w:rsid w:val="00597E4E"/>
    <w:rsid w:val="00597E83"/>
    <w:rsid w:val="00597E84"/>
    <w:rsid w:val="00597F02"/>
    <w:rsid w:val="00597F64"/>
    <w:rsid w:val="00597FD8"/>
    <w:rsid w:val="005A000A"/>
    <w:rsid w:val="005A0015"/>
    <w:rsid w:val="005A00A3"/>
    <w:rsid w:val="005A00DC"/>
    <w:rsid w:val="005A01CF"/>
    <w:rsid w:val="005A01E2"/>
    <w:rsid w:val="005A0202"/>
    <w:rsid w:val="005A0540"/>
    <w:rsid w:val="005A0541"/>
    <w:rsid w:val="005A05A3"/>
    <w:rsid w:val="005A0623"/>
    <w:rsid w:val="005A06A6"/>
    <w:rsid w:val="005A0756"/>
    <w:rsid w:val="005A0761"/>
    <w:rsid w:val="005A07DE"/>
    <w:rsid w:val="005A07E5"/>
    <w:rsid w:val="005A08D2"/>
    <w:rsid w:val="005A091D"/>
    <w:rsid w:val="005A0990"/>
    <w:rsid w:val="005A09D9"/>
    <w:rsid w:val="005A0AC7"/>
    <w:rsid w:val="005A0AFB"/>
    <w:rsid w:val="005A0B70"/>
    <w:rsid w:val="005A0C93"/>
    <w:rsid w:val="005A0D15"/>
    <w:rsid w:val="005A0D4C"/>
    <w:rsid w:val="005A0DFC"/>
    <w:rsid w:val="005A0E3F"/>
    <w:rsid w:val="005A0EB6"/>
    <w:rsid w:val="005A0FB8"/>
    <w:rsid w:val="005A104A"/>
    <w:rsid w:val="005A10A1"/>
    <w:rsid w:val="005A1138"/>
    <w:rsid w:val="005A114A"/>
    <w:rsid w:val="005A1184"/>
    <w:rsid w:val="005A119C"/>
    <w:rsid w:val="005A1211"/>
    <w:rsid w:val="005A12CA"/>
    <w:rsid w:val="005A1341"/>
    <w:rsid w:val="005A1349"/>
    <w:rsid w:val="005A13B3"/>
    <w:rsid w:val="005A14AF"/>
    <w:rsid w:val="005A1507"/>
    <w:rsid w:val="005A1522"/>
    <w:rsid w:val="005A155B"/>
    <w:rsid w:val="005A15F9"/>
    <w:rsid w:val="005A16A7"/>
    <w:rsid w:val="005A16D8"/>
    <w:rsid w:val="005A1707"/>
    <w:rsid w:val="005A1726"/>
    <w:rsid w:val="005A17C0"/>
    <w:rsid w:val="005A17ED"/>
    <w:rsid w:val="005A1845"/>
    <w:rsid w:val="005A185E"/>
    <w:rsid w:val="005A185F"/>
    <w:rsid w:val="005A188B"/>
    <w:rsid w:val="005A18AA"/>
    <w:rsid w:val="005A1944"/>
    <w:rsid w:val="005A19CD"/>
    <w:rsid w:val="005A1A17"/>
    <w:rsid w:val="005A1B1C"/>
    <w:rsid w:val="005A1BAE"/>
    <w:rsid w:val="005A1C11"/>
    <w:rsid w:val="005A1C6D"/>
    <w:rsid w:val="005A1C79"/>
    <w:rsid w:val="005A1E7B"/>
    <w:rsid w:val="005A1F0D"/>
    <w:rsid w:val="005A1FD5"/>
    <w:rsid w:val="005A2008"/>
    <w:rsid w:val="005A2046"/>
    <w:rsid w:val="005A2049"/>
    <w:rsid w:val="005A205D"/>
    <w:rsid w:val="005A2089"/>
    <w:rsid w:val="005A20CD"/>
    <w:rsid w:val="005A213E"/>
    <w:rsid w:val="005A21D4"/>
    <w:rsid w:val="005A21DD"/>
    <w:rsid w:val="005A21EB"/>
    <w:rsid w:val="005A23B5"/>
    <w:rsid w:val="005A246E"/>
    <w:rsid w:val="005A247F"/>
    <w:rsid w:val="005A249F"/>
    <w:rsid w:val="005A24E9"/>
    <w:rsid w:val="005A2545"/>
    <w:rsid w:val="005A256E"/>
    <w:rsid w:val="005A257C"/>
    <w:rsid w:val="005A2719"/>
    <w:rsid w:val="005A272C"/>
    <w:rsid w:val="005A27D5"/>
    <w:rsid w:val="005A2886"/>
    <w:rsid w:val="005A29DE"/>
    <w:rsid w:val="005A2A36"/>
    <w:rsid w:val="005A2A6F"/>
    <w:rsid w:val="005A2A81"/>
    <w:rsid w:val="005A2AB4"/>
    <w:rsid w:val="005A2C54"/>
    <w:rsid w:val="005A2D88"/>
    <w:rsid w:val="005A2DD9"/>
    <w:rsid w:val="005A2E36"/>
    <w:rsid w:val="005A2ED2"/>
    <w:rsid w:val="005A2FC2"/>
    <w:rsid w:val="005A3036"/>
    <w:rsid w:val="005A3078"/>
    <w:rsid w:val="005A309E"/>
    <w:rsid w:val="005A30A6"/>
    <w:rsid w:val="005A3115"/>
    <w:rsid w:val="005A3128"/>
    <w:rsid w:val="005A3187"/>
    <w:rsid w:val="005A31FC"/>
    <w:rsid w:val="005A3240"/>
    <w:rsid w:val="005A3282"/>
    <w:rsid w:val="005A3291"/>
    <w:rsid w:val="005A3320"/>
    <w:rsid w:val="005A33CC"/>
    <w:rsid w:val="005A358C"/>
    <w:rsid w:val="005A36E4"/>
    <w:rsid w:val="005A3701"/>
    <w:rsid w:val="005A3718"/>
    <w:rsid w:val="005A377E"/>
    <w:rsid w:val="005A378C"/>
    <w:rsid w:val="005A3857"/>
    <w:rsid w:val="005A3859"/>
    <w:rsid w:val="005A3866"/>
    <w:rsid w:val="005A3868"/>
    <w:rsid w:val="005A38AD"/>
    <w:rsid w:val="005A3991"/>
    <w:rsid w:val="005A39EC"/>
    <w:rsid w:val="005A3A65"/>
    <w:rsid w:val="005A3AC0"/>
    <w:rsid w:val="005A3AE7"/>
    <w:rsid w:val="005A3B4F"/>
    <w:rsid w:val="005A3B63"/>
    <w:rsid w:val="005A3BA2"/>
    <w:rsid w:val="005A3BB7"/>
    <w:rsid w:val="005A3C77"/>
    <w:rsid w:val="005A3C9C"/>
    <w:rsid w:val="005A3D1F"/>
    <w:rsid w:val="005A3D37"/>
    <w:rsid w:val="005A3D62"/>
    <w:rsid w:val="005A3DEF"/>
    <w:rsid w:val="005A3E32"/>
    <w:rsid w:val="005A3E81"/>
    <w:rsid w:val="005A3ECE"/>
    <w:rsid w:val="005A3EE6"/>
    <w:rsid w:val="005A3EFF"/>
    <w:rsid w:val="005A3F06"/>
    <w:rsid w:val="005A410F"/>
    <w:rsid w:val="005A4161"/>
    <w:rsid w:val="005A41CA"/>
    <w:rsid w:val="005A431D"/>
    <w:rsid w:val="005A434E"/>
    <w:rsid w:val="005A444F"/>
    <w:rsid w:val="005A4466"/>
    <w:rsid w:val="005A446B"/>
    <w:rsid w:val="005A44BF"/>
    <w:rsid w:val="005A44CD"/>
    <w:rsid w:val="005A44E0"/>
    <w:rsid w:val="005A45C7"/>
    <w:rsid w:val="005A45E1"/>
    <w:rsid w:val="005A45E2"/>
    <w:rsid w:val="005A46C5"/>
    <w:rsid w:val="005A470B"/>
    <w:rsid w:val="005A4723"/>
    <w:rsid w:val="005A47BA"/>
    <w:rsid w:val="005A47BE"/>
    <w:rsid w:val="005A47DC"/>
    <w:rsid w:val="005A48F8"/>
    <w:rsid w:val="005A4918"/>
    <w:rsid w:val="005A4937"/>
    <w:rsid w:val="005A4942"/>
    <w:rsid w:val="005A4960"/>
    <w:rsid w:val="005A4988"/>
    <w:rsid w:val="005A4A63"/>
    <w:rsid w:val="005A4A77"/>
    <w:rsid w:val="005A4AE8"/>
    <w:rsid w:val="005A4B6C"/>
    <w:rsid w:val="005A4C9A"/>
    <w:rsid w:val="005A4CC7"/>
    <w:rsid w:val="005A4CE8"/>
    <w:rsid w:val="005A4D5D"/>
    <w:rsid w:val="005A4F99"/>
    <w:rsid w:val="005A4FED"/>
    <w:rsid w:val="005A503D"/>
    <w:rsid w:val="005A50BF"/>
    <w:rsid w:val="005A5102"/>
    <w:rsid w:val="005A511E"/>
    <w:rsid w:val="005A5131"/>
    <w:rsid w:val="005A513E"/>
    <w:rsid w:val="005A5205"/>
    <w:rsid w:val="005A52F7"/>
    <w:rsid w:val="005A531E"/>
    <w:rsid w:val="005A536B"/>
    <w:rsid w:val="005A539D"/>
    <w:rsid w:val="005A540C"/>
    <w:rsid w:val="005A543C"/>
    <w:rsid w:val="005A5487"/>
    <w:rsid w:val="005A549C"/>
    <w:rsid w:val="005A54BE"/>
    <w:rsid w:val="005A54DB"/>
    <w:rsid w:val="005A557C"/>
    <w:rsid w:val="005A568E"/>
    <w:rsid w:val="005A572E"/>
    <w:rsid w:val="005A5761"/>
    <w:rsid w:val="005A580B"/>
    <w:rsid w:val="005A5898"/>
    <w:rsid w:val="005A5917"/>
    <w:rsid w:val="005A5990"/>
    <w:rsid w:val="005A5992"/>
    <w:rsid w:val="005A59AD"/>
    <w:rsid w:val="005A5AA4"/>
    <w:rsid w:val="005A5AD3"/>
    <w:rsid w:val="005A5BB9"/>
    <w:rsid w:val="005A5C37"/>
    <w:rsid w:val="005A5C74"/>
    <w:rsid w:val="005A5CA9"/>
    <w:rsid w:val="005A5DDC"/>
    <w:rsid w:val="005A5DDE"/>
    <w:rsid w:val="005A5F7E"/>
    <w:rsid w:val="005A5FC5"/>
    <w:rsid w:val="005A604A"/>
    <w:rsid w:val="005A60F2"/>
    <w:rsid w:val="005A61A7"/>
    <w:rsid w:val="005A61B8"/>
    <w:rsid w:val="005A61D0"/>
    <w:rsid w:val="005A61F1"/>
    <w:rsid w:val="005A61FC"/>
    <w:rsid w:val="005A63CF"/>
    <w:rsid w:val="005A64AB"/>
    <w:rsid w:val="005A652B"/>
    <w:rsid w:val="005A675D"/>
    <w:rsid w:val="005A6788"/>
    <w:rsid w:val="005A679A"/>
    <w:rsid w:val="005A67BB"/>
    <w:rsid w:val="005A68D5"/>
    <w:rsid w:val="005A69ED"/>
    <w:rsid w:val="005A6A23"/>
    <w:rsid w:val="005A6A4D"/>
    <w:rsid w:val="005A6B0B"/>
    <w:rsid w:val="005A6B4D"/>
    <w:rsid w:val="005A6B68"/>
    <w:rsid w:val="005A6BB8"/>
    <w:rsid w:val="005A6C75"/>
    <w:rsid w:val="005A6CD6"/>
    <w:rsid w:val="005A6D77"/>
    <w:rsid w:val="005A6D80"/>
    <w:rsid w:val="005A6DB4"/>
    <w:rsid w:val="005A6EFE"/>
    <w:rsid w:val="005A6F93"/>
    <w:rsid w:val="005A6FD9"/>
    <w:rsid w:val="005A7067"/>
    <w:rsid w:val="005A7082"/>
    <w:rsid w:val="005A70D2"/>
    <w:rsid w:val="005A7209"/>
    <w:rsid w:val="005A720B"/>
    <w:rsid w:val="005A725C"/>
    <w:rsid w:val="005A72EB"/>
    <w:rsid w:val="005A7330"/>
    <w:rsid w:val="005A735F"/>
    <w:rsid w:val="005A73E1"/>
    <w:rsid w:val="005A74CD"/>
    <w:rsid w:val="005A75A4"/>
    <w:rsid w:val="005A75CF"/>
    <w:rsid w:val="005A762C"/>
    <w:rsid w:val="005A7644"/>
    <w:rsid w:val="005A7686"/>
    <w:rsid w:val="005A7723"/>
    <w:rsid w:val="005A7766"/>
    <w:rsid w:val="005A77CE"/>
    <w:rsid w:val="005A7820"/>
    <w:rsid w:val="005A7876"/>
    <w:rsid w:val="005A788E"/>
    <w:rsid w:val="005A78A4"/>
    <w:rsid w:val="005A78F6"/>
    <w:rsid w:val="005A791B"/>
    <w:rsid w:val="005A7935"/>
    <w:rsid w:val="005A794A"/>
    <w:rsid w:val="005A795F"/>
    <w:rsid w:val="005A797D"/>
    <w:rsid w:val="005A7984"/>
    <w:rsid w:val="005A7AB7"/>
    <w:rsid w:val="005A7B18"/>
    <w:rsid w:val="005A7B35"/>
    <w:rsid w:val="005A7B92"/>
    <w:rsid w:val="005A7BD7"/>
    <w:rsid w:val="005A7C13"/>
    <w:rsid w:val="005A7C2F"/>
    <w:rsid w:val="005A7CFF"/>
    <w:rsid w:val="005A7D25"/>
    <w:rsid w:val="005A7D5B"/>
    <w:rsid w:val="005A7E0F"/>
    <w:rsid w:val="005A7E1E"/>
    <w:rsid w:val="005A7E25"/>
    <w:rsid w:val="005A7E62"/>
    <w:rsid w:val="005A7E72"/>
    <w:rsid w:val="005A7F0C"/>
    <w:rsid w:val="005A7F82"/>
    <w:rsid w:val="005A7F8B"/>
    <w:rsid w:val="005B0050"/>
    <w:rsid w:val="005B0092"/>
    <w:rsid w:val="005B0127"/>
    <w:rsid w:val="005B017E"/>
    <w:rsid w:val="005B01D9"/>
    <w:rsid w:val="005B0320"/>
    <w:rsid w:val="005B03AF"/>
    <w:rsid w:val="005B040E"/>
    <w:rsid w:val="005B04C1"/>
    <w:rsid w:val="005B04E1"/>
    <w:rsid w:val="005B04FA"/>
    <w:rsid w:val="005B0504"/>
    <w:rsid w:val="005B0507"/>
    <w:rsid w:val="005B0513"/>
    <w:rsid w:val="005B05D5"/>
    <w:rsid w:val="005B0723"/>
    <w:rsid w:val="005B077D"/>
    <w:rsid w:val="005B0781"/>
    <w:rsid w:val="005B07AA"/>
    <w:rsid w:val="005B07D2"/>
    <w:rsid w:val="005B07FF"/>
    <w:rsid w:val="005B0834"/>
    <w:rsid w:val="005B086C"/>
    <w:rsid w:val="005B08D5"/>
    <w:rsid w:val="005B08DD"/>
    <w:rsid w:val="005B0964"/>
    <w:rsid w:val="005B09CC"/>
    <w:rsid w:val="005B0A3F"/>
    <w:rsid w:val="005B0A72"/>
    <w:rsid w:val="005B0A86"/>
    <w:rsid w:val="005B0AB7"/>
    <w:rsid w:val="005B0AD1"/>
    <w:rsid w:val="005B0BD2"/>
    <w:rsid w:val="005B0D70"/>
    <w:rsid w:val="005B0EB5"/>
    <w:rsid w:val="005B0ED4"/>
    <w:rsid w:val="005B0F2A"/>
    <w:rsid w:val="005B0F40"/>
    <w:rsid w:val="005B106D"/>
    <w:rsid w:val="005B10C7"/>
    <w:rsid w:val="005B10EE"/>
    <w:rsid w:val="005B1172"/>
    <w:rsid w:val="005B12B7"/>
    <w:rsid w:val="005B12DA"/>
    <w:rsid w:val="005B1330"/>
    <w:rsid w:val="005B1387"/>
    <w:rsid w:val="005B138E"/>
    <w:rsid w:val="005B1419"/>
    <w:rsid w:val="005B152A"/>
    <w:rsid w:val="005B154B"/>
    <w:rsid w:val="005B15B5"/>
    <w:rsid w:val="005B15DA"/>
    <w:rsid w:val="005B1618"/>
    <w:rsid w:val="005B1629"/>
    <w:rsid w:val="005B164B"/>
    <w:rsid w:val="005B1656"/>
    <w:rsid w:val="005B1697"/>
    <w:rsid w:val="005B16D6"/>
    <w:rsid w:val="005B16E7"/>
    <w:rsid w:val="005B17C8"/>
    <w:rsid w:val="005B1821"/>
    <w:rsid w:val="005B1879"/>
    <w:rsid w:val="005B1896"/>
    <w:rsid w:val="005B19E8"/>
    <w:rsid w:val="005B1A01"/>
    <w:rsid w:val="005B1A20"/>
    <w:rsid w:val="005B1A3B"/>
    <w:rsid w:val="005B1A62"/>
    <w:rsid w:val="005B1B42"/>
    <w:rsid w:val="005B1BAF"/>
    <w:rsid w:val="005B1C28"/>
    <w:rsid w:val="005B1DA5"/>
    <w:rsid w:val="005B1EEB"/>
    <w:rsid w:val="005B1EEC"/>
    <w:rsid w:val="005B1F37"/>
    <w:rsid w:val="005B1F51"/>
    <w:rsid w:val="005B1FC5"/>
    <w:rsid w:val="005B2023"/>
    <w:rsid w:val="005B208B"/>
    <w:rsid w:val="005B2196"/>
    <w:rsid w:val="005B2228"/>
    <w:rsid w:val="005B22B2"/>
    <w:rsid w:val="005B22C1"/>
    <w:rsid w:val="005B230D"/>
    <w:rsid w:val="005B2357"/>
    <w:rsid w:val="005B2362"/>
    <w:rsid w:val="005B2423"/>
    <w:rsid w:val="005B2496"/>
    <w:rsid w:val="005B24F9"/>
    <w:rsid w:val="005B256C"/>
    <w:rsid w:val="005B26A0"/>
    <w:rsid w:val="005B26DA"/>
    <w:rsid w:val="005B277E"/>
    <w:rsid w:val="005B27B7"/>
    <w:rsid w:val="005B27D9"/>
    <w:rsid w:val="005B29AF"/>
    <w:rsid w:val="005B2A25"/>
    <w:rsid w:val="005B2B0A"/>
    <w:rsid w:val="005B2B16"/>
    <w:rsid w:val="005B2B17"/>
    <w:rsid w:val="005B2B57"/>
    <w:rsid w:val="005B2B91"/>
    <w:rsid w:val="005B2C1B"/>
    <w:rsid w:val="005B2C2D"/>
    <w:rsid w:val="005B2C3D"/>
    <w:rsid w:val="005B2C8E"/>
    <w:rsid w:val="005B2CC9"/>
    <w:rsid w:val="005B2CE9"/>
    <w:rsid w:val="005B2CEA"/>
    <w:rsid w:val="005B2D12"/>
    <w:rsid w:val="005B2D6A"/>
    <w:rsid w:val="005B2DBA"/>
    <w:rsid w:val="005B2F72"/>
    <w:rsid w:val="005B2FBB"/>
    <w:rsid w:val="005B2FE1"/>
    <w:rsid w:val="005B3015"/>
    <w:rsid w:val="005B305A"/>
    <w:rsid w:val="005B3097"/>
    <w:rsid w:val="005B30AA"/>
    <w:rsid w:val="005B30DC"/>
    <w:rsid w:val="005B30E5"/>
    <w:rsid w:val="005B3101"/>
    <w:rsid w:val="005B310C"/>
    <w:rsid w:val="005B3173"/>
    <w:rsid w:val="005B31EE"/>
    <w:rsid w:val="005B325F"/>
    <w:rsid w:val="005B3262"/>
    <w:rsid w:val="005B3350"/>
    <w:rsid w:val="005B34A0"/>
    <w:rsid w:val="005B34DF"/>
    <w:rsid w:val="005B34F0"/>
    <w:rsid w:val="005B3589"/>
    <w:rsid w:val="005B35A3"/>
    <w:rsid w:val="005B35B0"/>
    <w:rsid w:val="005B35BC"/>
    <w:rsid w:val="005B366B"/>
    <w:rsid w:val="005B383C"/>
    <w:rsid w:val="005B38BC"/>
    <w:rsid w:val="005B38D3"/>
    <w:rsid w:val="005B38D4"/>
    <w:rsid w:val="005B3907"/>
    <w:rsid w:val="005B3974"/>
    <w:rsid w:val="005B39C6"/>
    <w:rsid w:val="005B3A31"/>
    <w:rsid w:val="005B3A98"/>
    <w:rsid w:val="005B3B02"/>
    <w:rsid w:val="005B3B9D"/>
    <w:rsid w:val="005B3CB2"/>
    <w:rsid w:val="005B3D2D"/>
    <w:rsid w:val="005B3DF4"/>
    <w:rsid w:val="005B3EDE"/>
    <w:rsid w:val="005B3F2C"/>
    <w:rsid w:val="005B3F94"/>
    <w:rsid w:val="005B407F"/>
    <w:rsid w:val="005B414B"/>
    <w:rsid w:val="005B418B"/>
    <w:rsid w:val="005B41EC"/>
    <w:rsid w:val="005B4228"/>
    <w:rsid w:val="005B426B"/>
    <w:rsid w:val="005B42A8"/>
    <w:rsid w:val="005B42E3"/>
    <w:rsid w:val="005B42F0"/>
    <w:rsid w:val="005B434B"/>
    <w:rsid w:val="005B44A7"/>
    <w:rsid w:val="005B45CE"/>
    <w:rsid w:val="005B45F0"/>
    <w:rsid w:val="005B4666"/>
    <w:rsid w:val="005B4667"/>
    <w:rsid w:val="005B46C9"/>
    <w:rsid w:val="005B47D1"/>
    <w:rsid w:val="005B47F0"/>
    <w:rsid w:val="005B47FB"/>
    <w:rsid w:val="005B4858"/>
    <w:rsid w:val="005B486B"/>
    <w:rsid w:val="005B4911"/>
    <w:rsid w:val="005B4A92"/>
    <w:rsid w:val="005B4ADB"/>
    <w:rsid w:val="005B4BA7"/>
    <w:rsid w:val="005B4BDB"/>
    <w:rsid w:val="005B4C5D"/>
    <w:rsid w:val="005B4CB0"/>
    <w:rsid w:val="005B4D22"/>
    <w:rsid w:val="005B4D9D"/>
    <w:rsid w:val="005B4DA1"/>
    <w:rsid w:val="005B4E76"/>
    <w:rsid w:val="005B4EEC"/>
    <w:rsid w:val="005B4F05"/>
    <w:rsid w:val="005B4F0C"/>
    <w:rsid w:val="005B4F47"/>
    <w:rsid w:val="005B4F90"/>
    <w:rsid w:val="005B4FE4"/>
    <w:rsid w:val="005B5054"/>
    <w:rsid w:val="005B5087"/>
    <w:rsid w:val="005B50EB"/>
    <w:rsid w:val="005B510D"/>
    <w:rsid w:val="005B5132"/>
    <w:rsid w:val="005B514F"/>
    <w:rsid w:val="005B525E"/>
    <w:rsid w:val="005B5313"/>
    <w:rsid w:val="005B53B5"/>
    <w:rsid w:val="005B53EC"/>
    <w:rsid w:val="005B541D"/>
    <w:rsid w:val="005B5477"/>
    <w:rsid w:val="005B547B"/>
    <w:rsid w:val="005B5482"/>
    <w:rsid w:val="005B5507"/>
    <w:rsid w:val="005B5544"/>
    <w:rsid w:val="005B5556"/>
    <w:rsid w:val="005B5563"/>
    <w:rsid w:val="005B556A"/>
    <w:rsid w:val="005B5578"/>
    <w:rsid w:val="005B557B"/>
    <w:rsid w:val="005B5651"/>
    <w:rsid w:val="005B5666"/>
    <w:rsid w:val="005B5790"/>
    <w:rsid w:val="005B57A8"/>
    <w:rsid w:val="005B57B9"/>
    <w:rsid w:val="005B57E9"/>
    <w:rsid w:val="005B57ED"/>
    <w:rsid w:val="005B588A"/>
    <w:rsid w:val="005B58C0"/>
    <w:rsid w:val="005B58F8"/>
    <w:rsid w:val="005B590E"/>
    <w:rsid w:val="005B591F"/>
    <w:rsid w:val="005B595D"/>
    <w:rsid w:val="005B59F9"/>
    <w:rsid w:val="005B5AA4"/>
    <w:rsid w:val="005B5ABD"/>
    <w:rsid w:val="005B5B7C"/>
    <w:rsid w:val="005B5C14"/>
    <w:rsid w:val="005B5C16"/>
    <w:rsid w:val="005B5C48"/>
    <w:rsid w:val="005B5C76"/>
    <w:rsid w:val="005B5CA0"/>
    <w:rsid w:val="005B5D0D"/>
    <w:rsid w:val="005B5D33"/>
    <w:rsid w:val="005B5D98"/>
    <w:rsid w:val="005B5DE2"/>
    <w:rsid w:val="005B5DF9"/>
    <w:rsid w:val="005B5E51"/>
    <w:rsid w:val="005B5E8B"/>
    <w:rsid w:val="005B5EF6"/>
    <w:rsid w:val="005B6010"/>
    <w:rsid w:val="005B604C"/>
    <w:rsid w:val="005B6058"/>
    <w:rsid w:val="005B609F"/>
    <w:rsid w:val="005B6137"/>
    <w:rsid w:val="005B6154"/>
    <w:rsid w:val="005B615A"/>
    <w:rsid w:val="005B620E"/>
    <w:rsid w:val="005B622A"/>
    <w:rsid w:val="005B62AA"/>
    <w:rsid w:val="005B63D7"/>
    <w:rsid w:val="005B6472"/>
    <w:rsid w:val="005B64BD"/>
    <w:rsid w:val="005B64C1"/>
    <w:rsid w:val="005B64F0"/>
    <w:rsid w:val="005B6513"/>
    <w:rsid w:val="005B653C"/>
    <w:rsid w:val="005B6589"/>
    <w:rsid w:val="005B6598"/>
    <w:rsid w:val="005B65D0"/>
    <w:rsid w:val="005B66C0"/>
    <w:rsid w:val="005B66FF"/>
    <w:rsid w:val="005B6718"/>
    <w:rsid w:val="005B67BE"/>
    <w:rsid w:val="005B685B"/>
    <w:rsid w:val="005B692F"/>
    <w:rsid w:val="005B6AB7"/>
    <w:rsid w:val="005B6AD8"/>
    <w:rsid w:val="005B6B38"/>
    <w:rsid w:val="005B6B3B"/>
    <w:rsid w:val="005B6BEA"/>
    <w:rsid w:val="005B6C68"/>
    <w:rsid w:val="005B6C6C"/>
    <w:rsid w:val="005B6C83"/>
    <w:rsid w:val="005B6C85"/>
    <w:rsid w:val="005B6D15"/>
    <w:rsid w:val="005B6D38"/>
    <w:rsid w:val="005B6DB9"/>
    <w:rsid w:val="005B6E0F"/>
    <w:rsid w:val="005B6E88"/>
    <w:rsid w:val="005B6F39"/>
    <w:rsid w:val="005B70A8"/>
    <w:rsid w:val="005B70C6"/>
    <w:rsid w:val="005B70F7"/>
    <w:rsid w:val="005B710A"/>
    <w:rsid w:val="005B7168"/>
    <w:rsid w:val="005B71B1"/>
    <w:rsid w:val="005B7221"/>
    <w:rsid w:val="005B726D"/>
    <w:rsid w:val="005B72FB"/>
    <w:rsid w:val="005B7387"/>
    <w:rsid w:val="005B73BD"/>
    <w:rsid w:val="005B73C4"/>
    <w:rsid w:val="005B73D4"/>
    <w:rsid w:val="005B7494"/>
    <w:rsid w:val="005B7515"/>
    <w:rsid w:val="005B752C"/>
    <w:rsid w:val="005B75DD"/>
    <w:rsid w:val="005B760D"/>
    <w:rsid w:val="005B76AF"/>
    <w:rsid w:val="005B775E"/>
    <w:rsid w:val="005B7768"/>
    <w:rsid w:val="005B77AF"/>
    <w:rsid w:val="005B7814"/>
    <w:rsid w:val="005B7856"/>
    <w:rsid w:val="005B786A"/>
    <w:rsid w:val="005B7880"/>
    <w:rsid w:val="005B7920"/>
    <w:rsid w:val="005B79B3"/>
    <w:rsid w:val="005B7A06"/>
    <w:rsid w:val="005B7A7D"/>
    <w:rsid w:val="005B7B3A"/>
    <w:rsid w:val="005B7BAE"/>
    <w:rsid w:val="005B7BF5"/>
    <w:rsid w:val="005B7CB9"/>
    <w:rsid w:val="005B7CC4"/>
    <w:rsid w:val="005B7DC6"/>
    <w:rsid w:val="005B7DFA"/>
    <w:rsid w:val="005B7E74"/>
    <w:rsid w:val="005B7EEA"/>
    <w:rsid w:val="005B7F37"/>
    <w:rsid w:val="005B7F45"/>
    <w:rsid w:val="005B7F47"/>
    <w:rsid w:val="005B7F5F"/>
    <w:rsid w:val="005B7F72"/>
    <w:rsid w:val="005B7FD9"/>
    <w:rsid w:val="005C008C"/>
    <w:rsid w:val="005C00F8"/>
    <w:rsid w:val="005C01E7"/>
    <w:rsid w:val="005C0203"/>
    <w:rsid w:val="005C036F"/>
    <w:rsid w:val="005C0370"/>
    <w:rsid w:val="005C03D5"/>
    <w:rsid w:val="005C0439"/>
    <w:rsid w:val="005C0525"/>
    <w:rsid w:val="005C0551"/>
    <w:rsid w:val="005C0703"/>
    <w:rsid w:val="005C0767"/>
    <w:rsid w:val="005C0815"/>
    <w:rsid w:val="005C08E2"/>
    <w:rsid w:val="005C0A20"/>
    <w:rsid w:val="005C0A8A"/>
    <w:rsid w:val="005C0A8F"/>
    <w:rsid w:val="005C0B2B"/>
    <w:rsid w:val="005C0B53"/>
    <w:rsid w:val="005C0B9F"/>
    <w:rsid w:val="005C0BA9"/>
    <w:rsid w:val="005C0BAE"/>
    <w:rsid w:val="005C0BB0"/>
    <w:rsid w:val="005C0BB5"/>
    <w:rsid w:val="005C0C11"/>
    <w:rsid w:val="005C0C2B"/>
    <w:rsid w:val="005C0D3A"/>
    <w:rsid w:val="005C0D82"/>
    <w:rsid w:val="005C0E36"/>
    <w:rsid w:val="005C0F4F"/>
    <w:rsid w:val="005C1152"/>
    <w:rsid w:val="005C11AC"/>
    <w:rsid w:val="005C121D"/>
    <w:rsid w:val="005C1347"/>
    <w:rsid w:val="005C13F6"/>
    <w:rsid w:val="005C1414"/>
    <w:rsid w:val="005C14D6"/>
    <w:rsid w:val="005C1569"/>
    <w:rsid w:val="005C161E"/>
    <w:rsid w:val="005C166B"/>
    <w:rsid w:val="005C173C"/>
    <w:rsid w:val="005C1746"/>
    <w:rsid w:val="005C175D"/>
    <w:rsid w:val="005C1789"/>
    <w:rsid w:val="005C17B6"/>
    <w:rsid w:val="005C17CD"/>
    <w:rsid w:val="005C187D"/>
    <w:rsid w:val="005C189C"/>
    <w:rsid w:val="005C18CF"/>
    <w:rsid w:val="005C18D7"/>
    <w:rsid w:val="005C18D9"/>
    <w:rsid w:val="005C18E9"/>
    <w:rsid w:val="005C193F"/>
    <w:rsid w:val="005C19C5"/>
    <w:rsid w:val="005C19C9"/>
    <w:rsid w:val="005C19CA"/>
    <w:rsid w:val="005C19DB"/>
    <w:rsid w:val="005C19F9"/>
    <w:rsid w:val="005C1A78"/>
    <w:rsid w:val="005C1A8B"/>
    <w:rsid w:val="005C1AD1"/>
    <w:rsid w:val="005C1B11"/>
    <w:rsid w:val="005C1CAF"/>
    <w:rsid w:val="005C1CFC"/>
    <w:rsid w:val="005C1D13"/>
    <w:rsid w:val="005C1D33"/>
    <w:rsid w:val="005C1D77"/>
    <w:rsid w:val="005C1DD8"/>
    <w:rsid w:val="005C1F5B"/>
    <w:rsid w:val="005C1FCF"/>
    <w:rsid w:val="005C2026"/>
    <w:rsid w:val="005C202F"/>
    <w:rsid w:val="005C2033"/>
    <w:rsid w:val="005C20FB"/>
    <w:rsid w:val="005C2107"/>
    <w:rsid w:val="005C21B5"/>
    <w:rsid w:val="005C21F9"/>
    <w:rsid w:val="005C224E"/>
    <w:rsid w:val="005C22AE"/>
    <w:rsid w:val="005C22BD"/>
    <w:rsid w:val="005C2326"/>
    <w:rsid w:val="005C2404"/>
    <w:rsid w:val="005C2412"/>
    <w:rsid w:val="005C241B"/>
    <w:rsid w:val="005C2466"/>
    <w:rsid w:val="005C24F4"/>
    <w:rsid w:val="005C2571"/>
    <w:rsid w:val="005C2660"/>
    <w:rsid w:val="005C2710"/>
    <w:rsid w:val="005C2727"/>
    <w:rsid w:val="005C2742"/>
    <w:rsid w:val="005C2759"/>
    <w:rsid w:val="005C2812"/>
    <w:rsid w:val="005C281B"/>
    <w:rsid w:val="005C286B"/>
    <w:rsid w:val="005C2929"/>
    <w:rsid w:val="005C292A"/>
    <w:rsid w:val="005C2938"/>
    <w:rsid w:val="005C2A0F"/>
    <w:rsid w:val="005C2AE5"/>
    <w:rsid w:val="005C2B08"/>
    <w:rsid w:val="005C2B56"/>
    <w:rsid w:val="005C2BDC"/>
    <w:rsid w:val="005C2CD5"/>
    <w:rsid w:val="005C2D0C"/>
    <w:rsid w:val="005C2D2F"/>
    <w:rsid w:val="005C2DCC"/>
    <w:rsid w:val="005C2E93"/>
    <w:rsid w:val="005C2EC5"/>
    <w:rsid w:val="005C2ED4"/>
    <w:rsid w:val="005C2F30"/>
    <w:rsid w:val="005C2F31"/>
    <w:rsid w:val="005C2FA4"/>
    <w:rsid w:val="005C304D"/>
    <w:rsid w:val="005C30CA"/>
    <w:rsid w:val="005C3133"/>
    <w:rsid w:val="005C315B"/>
    <w:rsid w:val="005C31AB"/>
    <w:rsid w:val="005C31C2"/>
    <w:rsid w:val="005C320D"/>
    <w:rsid w:val="005C3230"/>
    <w:rsid w:val="005C32E1"/>
    <w:rsid w:val="005C332D"/>
    <w:rsid w:val="005C3380"/>
    <w:rsid w:val="005C33A1"/>
    <w:rsid w:val="005C33A9"/>
    <w:rsid w:val="005C33CF"/>
    <w:rsid w:val="005C33D8"/>
    <w:rsid w:val="005C33E6"/>
    <w:rsid w:val="005C343D"/>
    <w:rsid w:val="005C34A0"/>
    <w:rsid w:val="005C368F"/>
    <w:rsid w:val="005C36C7"/>
    <w:rsid w:val="005C36D1"/>
    <w:rsid w:val="005C36FC"/>
    <w:rsid w:val="005C37D0"/>
    <w:rsid w:val="005C37F9"/>
    <w:rsid w:val="005C380F"/>
    <w:rsid w:val="005C386F"/>
    <w:rsid w:val="005C38CE"/>
    <w:rsid w:val="005C38D4"/>
    <w:rsid w:val="005C39B5"/>
    <w:rsid w:val="005C39CC"/>
    <w:rsid w:val="005C3A62"/>
    <w:rsid w:val="005C3BF9"/>
    <w:rsid w:val="005C3C4F"/>
    <w:rsid w:val="005C3D48"/>
    <w:rsid w:val="005C3E0A"/>
    <w:rsid w:val="005C3E3C"/>
    <w:rsid w:val="005C3E98"/>
    <w:rsid w:val="005C409F"/>
    <w:rsid w:val="005C4124"/>
    <w:rsid w:val="005C41B6"/>
    <w:rsid w:val="005C4206"/>
    <w:rsid w:val="005C4234"/>
    <w:rsid w:val="005C429A"/>
    <w:rsid w:val="005C42AC"/>
    <w:rsid w:val="005C42BD"/>
    <w:rsid w:val="005C4350"/>
    <w:rsid w:val="005C43C9"/>
    <w:rsid w:val="005C44CF"/>
    <w:rsid w:val="005C45A4"/>
    <w:rsid w:val="005C45A6"/>
    <w:rsid w:val="005C4612"/>
    <w:rsid w:val="005C462F"/>
    <w:rsid w:val="005C465C"/>
    <w:rsid w:val="005C4711"/>
    <w:rsid w:val="005C471E"/>
    <w:rsid w:val="005C476E"/>
    <w:rsid w:val="005C47D2"/>
    <w:rsid w:val="005C47EA"/>
    <w:rsid w:val="005C48A9"/>
    <w:rsid w:val="005C48B5"/>
    <w:rsid w:val="005C492C"/>
    <w:rsid w:val="005C496C"/>
    <w:rsid w:val="005C49BE"/>
    <w:rsid w:val="005C49E0"/>
    <w:rsid w:val="005C49E9"/>
    <w:rsid w:val="005C4A11"/>
    <w:rsid w:val="005C4AB9"/>
    <w:rsid w:val="005C4AD6"/>
    <w:rsid w:val="005C4AEE"/>
    <w:rsid w:val="005C4B2F"/>
    <w:rsid w:val="005C4BD3"/>
    <w:rsid w:val="005C4C88"/>
    <w:rsid w:val="005C4CB0"/>
    <w:rsid w:val="005C4CB5"/>
    <w:rsid w:val="005C4CC3"/>
    <w:rsid w:val="005C4D21"/>
    <w:rsid w:val="005C4D3F"/>
    <w:rsid w:val="005C4D9E"/>
    <w:rsid w:val="005C4DDE"/>
    <w:rsid w:val="005C4E23"/>
    <w:rsid w:val="005C4E24"/>
    <w:rsid w:val="005C4EBB"/>
    <w:rsid w:val="005C4EFC"/>
    <w:rsid w:val="005C4F32"/>
    <w:rsid w:val="005C5034"/>
    <w:rsid w:val="005C50AB"/>
    <w:rsid w:val="005C50E9"/>
    <w:rsid w:val="005C51A9"/>
    <w:rsid w:val="005C51E5"/>
    <w:rsid w:val="005C51F9"/>
    <w:rsid w:val="005C523E"/>
    <w:rsid w:val="005C527D"/>
    <w:rsid w:val="005C5292"/>
    <w:rsid w:val="005C5369"/>
    <w:rsid w:val="005C5389"/>
    <w:rsid w:val="005C539D"/>
    <w:rsid w:val="005C53AA"/>
    <w:rsid w:val="005C53D7"/>
    <w:rsid w:val="005C545D"/>
    <w:rsid w:val="005C547E"/>
    <w:rsid w:val="005C548C"/>
    <w:rsid w:val="005C54BA"/>
    <w:rsid w:val="005C54BD"/>
    <w:rsid w:val="005C54EE"/>
    <w:rsid w:val="005C5520"/>
    <w:rsid w:val="005C5544"/>
    <w:rsid w:val="005C5548"/>
    <w:rsid w:val="005C571B"/>
    <w:rsid w:val="005C5800"/>
    <w:rsid w:val="005C584C"/>
    <w:rsid w:val="005C586B"/>
    <w:rsid w:val="005C58D2"/>
    <w:rsid w:val="005C592C"/>
    <w:rsid w:val="005C594A"/>
    <w:rsid w:val="005C5962"/>
    <w:rsid w:val="005C5977"/>
    <w:rsid w:val="005C5990"/>
    <w:rsid w:val="005C59BE"/>
    <w:rsid w:val="005C59D4"/>
    <w:rsid w:val="005C59EE"/>
    <w:rsid w:val="005C5BA2"/>
    <w:rsid w:val="005C5BCF"/>
    <w:rsid w:val="005C5BD9"/>
    <w:rsid w:val="005C5BE4"/>
    <w:rsid w:val="005C5C5A"/>
    <w:rsid w:val="005C5C83"/>
    <w:rsid w:val="005C5C91"/>
    <w:rsid w:val="005C5D74"/>
    <w:rsid w:val="005C5D79"/>
    <w:rsid w:val="005C5DA5"/>
    <w:rsid w:val="005C5DB9"/>
    <w:rsid w:val="005C5DED"/>
    <w:rsid w:val="005C5EE0"/>
    <w:rsid w:val="005C5F08"/>
    <w:rsid w:val="005C5F1C"/>
    <w:rsid w:val="005C60F0"/>
    <w:rsid w:val="005C60F4"/>
    <w:rsid w:val="005C6145"/>
    <w:rsid w:val="005C6191"/>
    <w:rsid w:val="005C623B"/>
    <w:rsid w:val="005C6255"/>
    <w:rsid w:val="005C6267"/>
    <w:rsid w:val="005C626F"/>
    <w:rsid w:val="005C629B"/>
    <w:rsid w:val="005C6412"/>
    <w:rsid w:val="005C6470"/>
    <w:rsid w:val="005C64BD"/>
    <w:rsid w:val="005C653A"/>
    <w:rsid w:val="005C65C4"/>
    <w:rsid w:val="005C65CD"/>
    <w:rsid w:val="005C65DF"/>
    <w:rsid w:val="005C65ED"/>
    <w:rsid w:val="005C66BF"/>
    <w:rsid w:val="005C671B"/>
    <w:rsid w:val="005C671E"/>
    <w:rsid w:val="005C68A4"/>
    <w:rsid w:val="005C68AD"/>
    <w:rsid w:val="005C6922"/>
    <w:rsid w:val="005C695C"/>
    <w:rsid w:val="005C69F5"/>
    <w:rsid w:val="005C6A26"/>
    <w:rsid w:val="005C6A56"/>
    <w:rsid w:val="005C6B02"/>
    <w:rsid w:val="005C6B92"/>
    <w:rsid w:val="005C6B97"/>
    <w:rsid w:val="005C6BA3"/>
    <w:rsid w:val="005C6BA6"/>
    <w:rsid w:val="005C6BAB"/>
    <w:rsid w:val="005C6BAD"/>
    <w:rsid w:val="005C6C7E"/>
    <w:rsid w:val="005C6CB8"/>
    <w:rsid w:val="005C6CD3"/>
    <w:rsid w:val="005C6DC1"/>
    <w:rsid w:val="005C6DEA"/>
    <w:rsid w:val="005C6E17"/>
    <w:rsid w:val="005C6ED3"/>
    <w:rsid w:val="005C6F1F"/>
    <w:rsid w:val="005C6F30"/>
    <w:rsid w:val="005C702F"/>
    <w:rsid w:val="005C715D"/>
    <w:rsid w:val="005C7165"/>
    <w:rsid w:val="005C71EA"/>
    <w:rsid w:val="005C7230"/>
    <w:rsid w:val="005C7250"/>
    <w:rsid w:val="005C72A5"/>
    <w:rsid w:val="005C72D3"/>
    <w:rsid w:val="005C730A"/>
    <w:rsid w:val="005C732E"/>
    <w:rsid w:val="005C7357"/>
    <w:rsid w:val="005C7369"/>
    <w:rsid w:val="005C747A"/>
    <w:rsid w:val="005C74D6"/>
    <w:rsid w:val="005C74E5"/>
    <w:rsid w:val="005C75AD"/>
    <w:rsid w:val="005C7683"/>
    <w:rsid w:val="005C76EF"/>
    <w:rsid w:val="005C7700"/>
    <w:rsid w:val="005C771F"/>
    <w:rsid w:val="005C77FF"/>
    <w:rsid w:val="005C7804"/>
    <w:rsid w:val="005C783E"/>
    <w:rsid w:val="005C78D2"/>
    <w:rsid w:val="005C7965"/>
    <w:rsid w:val="005C7986"/>
    <w:rsid w:val="005C7C08"/>
    <w:rsid w:val="005C7C68"/>
    <w:rsid w:val="005C7CB6"/>
    <w:rsid w:val="005C7CD9"/>
    <w:rsid w:val="005C7E8E"/>
    <w:rsid w:val="005C7E98"/>
    <w:rsid w:val="005C7F34"/>
    <w:rsid w:val="005C7F39"/>
    <w:rsid w:val="005C7FB7"/>
    <w:rsid w:val="005C7FD9"/>
    <w:rsid w:val="005D0042"/>
    <w:rsid w:val="005D00B1"/>
    <w:rsid w:val="005D00B8"/>
    <w:rsid w:val="005D00E1"/>
    <w:rsid w:val="005D00F9"/>
    <w:rsid w:val="005D0101"/>
    <w:rsid w:val="005D0111"/>
    <w:rsid w:val="005D0122"/>
    <w:rsid w:val="005D018A"/>
    <w:rsid w:val="005D01B5"/>
    <w:rsid w:val="005D01F2"/>
    <w:rsid w:val="005D01F5"/>
    <w:rsid w:val="005D02F1"/>
    <w:rsid w:val="005D0301"/>
    <w:rsid w:val="005D03B9"/>
    <w:rsid w:val="005D03CD"/>
    <w:rsid w:val="005D0452"/>
    <w:rsid w:val="005D045E"/>
    <w:rsid w:val="005D04F1"/>
    <w:rsid w:val="005D05B9"/>
    <w:rsid w:val="005D06BE"/>
    <w:rsid w:val="005D06F6"/>
    <w:rsid w:val="005D070B"/>
    <w:rsid w:val="005D0737"/>
    <w:rsid w:val="005D0771"/>
    <w:rsid w:val="005D07D5"/>
    <w:rsid w:val="005D08A4"/>
    <w:rsid w:val="005D0910"/>
    <w:rsid w:val="005D0971"/>
    <w:rsid w:val="005D09B5"/>
    <w:rsid w:val="005D09B8"/>
    <w:rsid w:val="005D09CC"/>
    <w:rsid w:val="005D0A2B"/>
    <w:rsid w:val="005D0A55"/>
    <w:rsid w:val="005D0A7E"/>
    <w:rsid w:val="005D0B9A"/>
    <w:rsid w:val="005D0C46"/>
    <w:rsid w:val="005D0CB3"/>
    <w:rsid w:val="005D0CB6"/>
    <w:rsid w:val="005D0CEC"/>
    <w:rsid w:val="005D0F35"/>
    <w:rsid w:val="005D0F8B"/>
    <w:rsid w:val="005D0FC9"/>
    <w:rsid w:val="005D10E4"/>
    <w:rsid w:val="005D11B6"/>
    <w:rsid w:val="005D1317"/>
    <w:rsid w:val="005D1321"/>
    <w:rsid w:val="005D13A0"/>
    <w:rsid w:val="005D1457"/>
    <w:rsid w:val="005D14E4"/>
    <w:rsid w:val="005D1582"/>
    <w:rsid w:val="005D15B3"/>
    <w:rsid w:val="005D15CF"/>
    <w:rsid w:val="005D163D"/>
    <w:rsid w:val="005D1676"/>
    <w:rsid w:val="005D16A0"/>
    <w:rsid w:val="005D16E6"/>
    <w:rsid w:val="005D1766"/>
    <w:rsid w:val="005D1781"/>
    <w:rsid w:val="005D17CF"/>
    <w:rsid w:val="005D1824"/>
    <w:rsid w:val="005D1833"/>
    <w:rsid w:val="005D194C"/>
    <w:rsid w:val="005D1952"/>
    <w:rsid w:val="005D19A6"/>
    <w:rsid w:val="005D19DC"/>
    <w:rsid w:val="005D1A25"/>
    <w:rsid w:val="005D1A38"/>
    <w:rsid w:val="005D1A3F"/>
    <w:rsid w:val="005D1A54"/>
    <w:rsid w:val="005D1B3F"/>
    <w:rsid w:val="005D1B44"/>
    <w:rsid w:val="005D1BD5"/>
    <w:rsid w:val="005D1C02"/>
    <w:rsid w:val="005D1CA0"/>
    <w:rsid w:val="005D1CB6"/>
    <w:rsid w:val="005D1D47"/>
    <w:rsid w:val="005D1DE0"/>
    <w:rsid w:val="005D1F23"/>
    <w:rsid w:val="005D1F81"/>
    <w:rsid w:val="005D204E"/>
    <w:rsid w:val="005D209C"/>
    <w:rsid w:val="005D2111"/>
    <w:rsid w:val="005D212B"/>
    <w:rsid w:val="005D215A"/>
    <w:rsid w:val="005D21E0"/>
    <w:rsid w:val="005D21E9"/>
    <w:rsid w:val="005D21F5"/>
    <w:rsid w:val="005D2212"/>
    <w:rsid w:val="005D2264"/>
    <w:rsid w:val="005D22CE"/>
    <w:rsid w:val="005D2315"/>
    <w:rsid w:val="005D2415"/>
    <w:rsid w:val="005D2438"/>
    <w:rsid w:val="005D25BC"/>
    <w:rsid w:val="005D2602"/>
    <w:rsid w:val="005D264D"/>
    <w:rsid w:val="005D26F1"/>
    <w:rsid w:val="005D272B"/>
    <w:rsid w:val="005D2797"/>
    <w:rsid w:val="005D27C3"/>
    <w:rsid w:val="005D27D5"/>
    <w:rsid w:val="005D2841"/>
    <w:rsid w:val="005D2933"/>
    <w:rsid w:val="005D2996"/>
    <w:rsid w:val="005D29AE"/>
    <w:rsid w:val="005D2A01"/>
    <w:rsid w:val="005D2B3E"/>
    <w:rsid w:val="005D2B84"/>
    <w:rsid w:val="005D2BCC"/>
    <w:rsid w:val="005D2BE5"/>
    <w:rsid w:val="005D2BF9"/>
    <w:rsid w:val="005D2D53"/>
    <w:rsid w:val="005D2D67"/>
    <w:rsid w:val="005D2DBD"/>
    <w:rsid w:val="005D2E8F"/>
    <w:rsid w:val="005D2EC5"/>
    <w:rsid w:val="005D2ECF"/>
    <w:rsid w:val="005D2F5D"/>
    <w:rsid w:val="005D3013"/>
    <w:rsid w:val="005D3016"/>
    <w:rsid w:val="005D3098"/>
    <w:rsid w:val="005D30C0"/>
    <w:rsid w:val="005D311E"/>
    <w:rsid w:val="005D3185"/>
    <w:rsid w:val="005D31FB"/>
    <w:rsid w:val="005D31FC"/>
    <w:rsid w:val="005D3236"/>
    <w:rsid w:val="005D3255"/>
    <w:rsid w:val="005D32AB"/>
    <w:rsid w:val="005D3335"/>
    <w:rsid w:val="005D335E"/>
    <w:rsid w:val="005D3397"/>
    <w:rsid w:val="005D33C9"/>
    <w:rsid w:val="005D33DD"/>
    <w:rsid w:val="005D33E9"/>
    <w:rsid w:val="005D3406"/>
    <w:rsid w:val="005D343B"/>
    <w:rsid w:val="005D34CE"/>
    <w:rsid w:val="005D35C4"/>
    <w:rsid w:val="005D35DA"/>
    <w:rsid w:val="005D35EA"/>
    <w:rsid w:val="005D3632"/>
    <w:rsid w:val="005D3664"/>
    <w:rsid w:val="005D36B8"/>
    <w:rsid w:val="005D3707"/>
    <w:rsid w:val="005D3724"/>
    <w:rsid w:val="005D374D"/>
    <w:rsid w:val="005D37AD"/>
    <w:rsid w:val="005D3812"/>
    <w:rsid w:val="005D3904"/>
    <w:rsid w:val="005D3951"/>
    <w:rsid w:val="005D39CA"/>
    <w:rsid w:val="005D39D0"/>
    <w:rsid w:val="005D39F4"/>
    <w:rsid w:val="005D3AA2"/>
    <w:rsid w:val="005D3B04"/>
    <w:rsid w:val="005D3BFB"/>
    <w:rsid w:val="005D3C22"/>
    <w:rsid w:val="005D3CC9"/>
    <w:rsid w:val="005D3D40"/>
    <w:rsid w:val="005D3ED5"/>
    <w:rsid w:val="005D3F33"/>
    <w:rsid w:val="005D4077"/>
    <w:rsid w:val="005D4090"/>
    <w:rsid w:val="005D4092"/>
    <w:rsid w:val="005D40B8"/>
    <w:rsid w:val="005D40F1"/>
    <w:rsid w:val="005D41BC"/>
    <w:rsid w:val="005D42B0"/>
    <w:rsid w:val="005D4384"/>
    <w:rsid w:val="005D4442"/>
    <w:rsid w:val="005D4468"/>
    <w:rsid w:val="005D4470"/>
    <w:rsid w:val="005D455A"/>
    <w:rsid w:val="005D45F9"/>
    <w:rsid w:val="005D463D"/>
    <w:rsid w:val="005D470F"/>
    <w:rsid w:val="005D4784"/>
    <w:rsid w:val="005D47E5"/>
    <w:rsid w:val="005D4832"/>
    <w:rsid w:val="005D483B"/>
    <w:rsid w:val="005D48E3"/>
    <w:rsid w:val="005D4948"/>
    <w:rsid w:val="005D499A"/>
    <w:rsid w:val="005D4A59"/>
    <w:rsid w:val="005D4A6A"/>
    <w:rsid w:val="005D4A7E"/>
    <w:rsid w:val="005D4A91"/>
    <w:rsid w:val="005D4B0B"/>
    <w:rsid w:val="005D4B94"/>
    <w:rsid w:val="005D4BA6"/>
    <w:rsid w:val="005D4D33"/>
    <w:rsid w:val="005D4E09"/>
    <w:rsid w:val="005D4ECA"/>
    <w:rsid w:val="005D4F86"/>
    <w:rsid w:val="005D4FB3"/>
    <w:rsid w:val="005D5010"/>
    <w:rsid w:val="005D5019"/>
    <w:rsid w:val="005D509B"/>
    <w:rsid w:val="005D51C9"/>
    <w:rsid w:val="005D51CC"/>
    <w:rsid w:val="005D520E"/>
    <w:rsid w:val="005D5216"/>
    <w:rsid w:val="005D528B"/>
    <w:rsid w:val="005D52A8"/>
    <w:rsid w:val="005D5468"/>
    <w:rsid w:val="005D553E"/>
    <w:rsid w:val="005D5575"/>
    <w:rsid w:val="005D55AF"/>
    <w:rsid w:val="005D56A0"/>
    <w:rsid w:val="005D56A2"/>
    <w:rsid w:val="005D571E"/>
    <w:rsid w:val="005D5782"/>
    <w:rsid w:val="005D5858"/>
    <w:rsid w:val="005D587B"/>
    <w:rsid w:val="005D5883"/>
    <w:rsid w:val="005D58B2"/>
    <w:rsid w:val="005D58CD"/>
    <w:rsid w:val="005D5903"/>
    <w:rsid w:val="005D59A2"/>
    <w:rsid w:val="005D59B9"/>
    <w:rsid w:val="005D59DA"/>
    <w:rsid w:val="005D5A44"/>
    <w:rsid w:val="005D5A73"/>
    <w:rsid w:val="005D5A97"/>
    <w:rsid w:val="005D5B15"/>
    <w:rsid w:val="005D5B9E"/>
    <w:rsid w:val="005D5BD2"/>
    <w:rsid w:val="005D5C20"/>
    <w:rsid w:val="005D5CF5"/>
    <w:rsid w:val="005D5D7C"/>
    <w:rsid w:val="005D5DC3"/>
    <w:rsid w:val="005D5DFF"/>
    <w:rsid w:val="005D5E27"/>
    <w:rsid w:val="005D5E2B"/>
    <w:rsid w:val="005D5E3D"/>
    <w:rsid w:val="005D5EC6"/>
    <w:rsid w:val="005D5F47"/>
    <w:rsid w:val="005D5F70"/>
    <w:rsid w:val="005D5F82"/>
    <w:rsid w:val="005D5FBD"/>
    <w:rsid w:val="005D5FEC"/>
    <w:rsid w:val="005D602E"/>
    <w:rsid w:val="005D6186"/>
    <w:rsid w:val="005D6227"/>
    <w:rsid w:val="005D6275"/>
    <w:rsid w:val="005D6286"/>
    <w:rsid w:val="005D6313"/>
    <w:rsid w:val="005D6328"/>
    <w:rsid w:val="005D6393"/>
    <w:rsid w:val="005D63A5"/>
    <w:rsid w:val="005D63FC"/>
    <w:rsid w:val="005D6432"/>
    <w:rsid w:val="005D64CF"/>
    <w:rsid w:val="005D651D"/>
    <w:rsid w:val="005D661A"/>
    <w:rsid w:val="005D661E"/>
    <w:rsid w:val="005D67D8"/>
    <w:rsid w:val="005D67DC"/>
    <w:rsid w:val="005D6821"/>
    <w:rsid w:val="005D683C"/>
    <w:rsid w:val="005D6849"/>
    <w:rsid w:val="005D6A0E"/>
    <w:rsid w:val="005D6A1F"/>
    <w:rsid w:val="005D6A4F"/>
    <w:rsid w:val="005D6A6B"/>
    <w:rsid w:val="005D6A94"/>
    <w:rsid w:val="005D6AFC"/>
    <w:rsid w:val="005D6B40"/>
    <w:rsid w:val="005D6C10"/>
    <w:rsid w:val="005D6C82"/>
    <w:rsid w:val="005D6CD9"/>
    <w:rsid w:val="005D6D3B"/>
    <w:rsid w:val="005D6D59"/>
    <w:rsid w:val="005D6D65"/>
    <w:rsid w:val="005D6E3C"/>
    <w:rsid w:val="005D6E61"/>
    <w:rsid w:val="005D6E64"/>
    <w:rsid w:val="005D6E88"/>
    <w:rsid w:val="005D6ECB"/>
    <w:rsid w:val="005D6F14"/>
    <w:rsid w:val="005D6F17"/>
    <w:rsid w:val="005D6F3A"/>
    <w:rsid w:val="005D6FD5"/>
    <w:rsid w:val="005D7014"/>
    <w:rsid w:val="005D704B"/>
    <w:rsid w:val="005D707B"/>
    <w:rsid w:val="005D708A"/>
    <w:rsid w:val="005D7333"/>
    <w:rsid w:val="005D73D0"/>
    <w:rsid w:val="005D7409"/>
    <w:rsid w:val="005D741F"/>
    <w:rsid w:val="005D7481"/>
    <w:rsid w:val="005D75D9"/>
    <w:rsid w:val="005D766B"/>
    <w:rsid w:val="005D76D2"/>
    <w:rsid w:val="005D76DF"/>
    <w:rsid w:val="005D7914"/>
    <w:rsid w:val="005D7960"/>
    <w:rsid w:val="005D79B3"/>
    <w:rsid w:val="005D7A0E"/>
    <w:rsid w:val="005D7AC5"/>
    <w:rsid w:val="005D7BC6"/>
    <w:rsid w:val="005D7BDB"/>
    <w:rsid w:val="005D7BF5"/>
    <w:rsid w:val="005D7BFF"/>
    <w:rsid w:val="005D7C25"/>
    <w:rsid w:val="005D7C3E"/>
    <w:rsid w:val="005D7CC6"/>
    <w:rsid w:val="005D7D5B"/>
    <w:rsid w:val="005D7D93"/>
    <w:rsid w:val="005D7DB4"/>
    <w:rsid w:val="005D7DBD"/>
    <w:rsid w:val="005D7E98"/>
    <w:rsid w:val="005D7E9A"/>
    <w:rsid w:val="005D7EDE"/>
    <w:rsid w:val="005D7EFD"/>
    <w:rsid w:val="005D7F60"/>
    <w:rsid w:val="005D7FC8"/>
    <w:rsid w:val="005E0026"/>
    <w:rsid w:val="005E0075"/>
    <w:rsid w:val="005E00A6"/>
    <w:rsid w:val="005E00C0"/>
    <w:rsid w:val="005E00DC"/>
    <w:rsid w:val="005E0117"/>
    <w:rsid w:val="005E011D"/>
    <w:rsid w:val="005E018F"/>
    <w:rsid w:val="005E01AA"/>
    <w:rsid w:val="005E0208"/>
    <w:rsid w:val="005E0212"/>
    <w:rsid w:val="005E022A"/>
    <w:rsid w:val="005E02CF"/>
    <w:rsid w:val="005E02DF"/>
    <w:rsid w:val="005E039F"/>
    <w:rsid w:val="005E03BB"/>
    <w:rsid w:val="005E0438"/>
    <w:rsid w:val="005E0454"/>
    <w:rsid w:val="005E04DE"/>
    <w:rsid w:val="005E04E8"/>
    <w:rsid w:val="005E0548"/>
    <w:rsid w:val="005E0561"/>
    <w:rsid w:val="005E0599"/>
    <w:rsid w:val="005E05CD"/>
    <w:rsid w:val="005E0653"/>
    <w:rsid w:val="005E0708"/>
    <w:rsid w:val="005E0760"/>
    <w:rsid w:val="005E078D"/>
    <w:rsid w:val="005E07BB"/>
    <w:rsid w:val="005E08B4"/>
    <w:rsid w:val="005E09BF"/>
    <w:rsid w:val="005E0C0E"/>
    <w:rsid w:val="005E0C28"/>
    <w:rsid w:val="005E0C77"/>
    <w:rsid w:val="005E0C89"/>
    <w:rsid w:val="005E0CA6"/>
    <w:rsid w:val="005E0CB1"/>
    <w:rsid w:val="005E0D4E"/>
    <w:rsid w:val="005E0D62"/>
    <w:rsid w:val="005E0D6B"/>
    <w:rsid w:val="005E0DE1"/>
    <w:rsid w:val="005E0E01"/>
    <w:rsid w:val="005E0E39"/>
    <w:rsid w:val="005E0E3A"/>
    <w:rsid w:val="005E0EC6"/>
    <w:rsid w:val="005E0EF6"/>
    <w:rsid w:val="005E0F0E"/>
    <w:rsid w:val="005E0F57"/>
    <w:rsid w:val="005E0FE2"/>
    <w:rsid w:val="005E1031"/>
    <w:rsid w:val="005E1101"/>
    <w:rsid w:val="005E113D"/>
    <w:rsid w:val="005E114C"/>
    <w:rsid w:val="005E11EA"/>
    <w:rsid w:val="005E1208"/>
    <w:rsid w:val="005E142C"/>
    <w:rsid w:val="005E145A"/>
    <w:rsid w:val="005E147D"/>
    <w:rsid w:val="005E14B9"/>
    <w:rsid w:val="005E14DC"/>
    <w:rsid w:val="005E1546"/>
    <w:rsid w:val="005E1554"/>
    <w:rsid w:val="005E1567"/>
    <w:rsid w:val="005E157F"/>
    <w:rsid w:val="005E1615"/>
    <w:rsid w:val="005E16FD"/>
    <w:rsid w:val="005E1871"/>
    <w:rsid w:val="005E1917"/>
    <w:rsid w:val="005E199D"/>
    <w:rsid w:val="005E19AC"/>
    <w:rsid w:val="005E1C15"/>
    <w:rsid w:val="005E1C41"/>
    <w:rsid w:val="005E1CD7"/>
    <w:rsid w:val="005E1D04"/>
    <w:rsid w:val="005E1D83"/>
    <w:rsid w:val="005E1D90"/>
    <w:rsid w:val="005E1DA7"/>
    <w:rsid w:val="005E1E07"/>
    <w:rsid w:val="005E1EC7"/>
    <w:rsid w:val="005E20AA"/>
    <w:rsid w:val="005E2139"/>
    <w:rsid w:val="005E216F"/>
    <w:rsid w:val="005E21EB"/>
    <w:rsid w:val="005E2202"/>
    <w:rsid w:val="005E228C"/>
    <w:rsid w:val="005E230B"/>
    <w:rsid w:val="005E230C"/>
    <w:rsid w:val="005E2412"/>
    <w:rsid w:val="005E248D"/>
    <w:rsid w:val="005E249B"/>
    <w:rsid w:val="005E24D1"/>
    <w:rsid w:val="005E2509"/>
    <w:rsid w:val="005E250D"/>
    <w:rsid w:val="005E2512"/>
    <w:rsid w:val="005E252B"/>
    <w:rsid w:val="005E2587"/>
    <w:rsid w:val="005E26B9"/>
    <w:rsid w:val="005E2722"/>
    <w:rsid w:val="005E273E"/>
    <w:rsid w:val="005E27E7"/>
    <w:rsid w:val="005E286F"/>
    <w:rsid w:val="005E28A3"/>
    <w:rsid w:val="005E28C4"/>
    <w:rsid w:val="005E2A39"/>
    <w:rsid w:val="005E2A53"/>
    <w:rsid w:val="005E2AD4"/>
    <w:rsid w:val="005E2AF7"/>
    <w:rsid w:val="005E2B3B"/>
    <w:rsid w:val="005E2D05"/>
    <w:rsid w:val="005E2E32"/>
    <w:rsid w:val="005E2E72"/>
    <w:rsid w:val="005E2E74"/>
    <w:rsid w:val="005E2E97"/>
    <w:rsid w:val="005E2F60"/>
    <w:rsid w:val="005E2FCC"/>
    <w:rsid w:val="005E3076"/>
    <w:rsid w:val="005E309D"/>
    <w:rsid w:val="005E3231"/>
    <w:rsid w:val="005E32D1"/>
    <w:rsid w:val="005E32E7"/>
    <w:rsid w:val="005E3471"/>
    <w:rsid w:val="005E348A"/>
    <w:rsid w:val="005E349E"/>
    <w:rsid w:val="005E3519"/>
    <w:rsid w:val="005E3551"/>
    <w:rsid w:val="005E3575"/>
    <w:rsid w:val="005E3583"/>
    <w:rsid w:val="005E35B7"/>
    <w:rsid w:val="005E361F"/>
    <w:rsid w:val="005E36AD"/>
    <w:rsid w:val="005E374F"/>
    <w:rsid w:val="005E385F"/>
    <w:rsid w:val="005E39C9"/>
    <w:rsid w:val="005E39F2"/>
    <w:rsid w:val="005E3A00"/>
    <w:rsid w:val="005E3A19"/>
    <w:rsid w:val="005E3BA2"/>
    <w:rsid w:val="005E3C3E"/>
    <w:rsid w:val="005E3D4C"/>
    <w:rsid w:val="005E3D50"/>
    <w:rsid w:val="005E3D8B"/>
    <w:rsid w:val="005E3DFA"/>
    <w:rsid w:val="005E3E00"/>
    <w:rsid w:val="005E3E1C"/>
    <w:rsid w:val="005E3E1D"/>
    <w:rsid w:val="005E3E41"/>
    <w:rsid w:val="005E3EA9"/>
    <w:rsid w:val="005E3EE9"/>
    <w:rsid w:val="005E3F2D"/>
    <w:rsid w:val="005E3F48"/>
    <w:rsid w:val="005E3FA8"/>
    <w:rsid w:val="005E4010"/>
    <w:rsid w:val="005E409E"/>
    <w:rsid w:val="005E40C1"/>
    <w:rsid w:val="005E40CD"/>
    <w:rsid w:val="005E413B"/>
    <w:rsid w:val="005E4249"/>
    <w:rsid w:val="005E424C"/>
    <w:rsid w:val="005E42F7"/>
    <w:rsid w:val="005E438F"/>
    <w:rsid w:val="005E43EA"/>
    <w:rsid w:val="005E445C"/>
    <w:rsid w:val="005E4489"/>
    <w:rsid w:val="005E456A"/>
    <w:rsid w:val="005E463E"/>
    <w:rsid w:val="005E4665"/>
    <w:rsid w:val="005E48B4"/>
    <w:rsid w:val="005E48FB"/>
    <w:rsid w:val="005E4958"/>
    <w:rsid w:val="005E4A0D"/>
    <w:rsid w:val="005E4B06"/>
    <w:rsid w:val="005E4B3B"/>
    <w:rsid w:val="005E4B9A"/>
    <w:rsid w:val="005E4BC5"/>
    <w:rsid w:val="005E4C36"/>
    <w:rsid w:val="005E4CDE"/>
    <w:rsid w:val="005E4D61"/>
    <w:rsid w:val="005E4D68"/>
    <w:rsid w:val="005E4DB2"/>
    <w:rsid w:val="005E4E15"/>
    <w:rsid w:val="005E4E76"/>
    <w:rsid w:val="005E4EB9"/>
    <w:rsid w:val="005E4F23"/>
    <w:rsid w:val="005E4F24"/>
    <w:rsid w:val="005E4F62"/>
    <w:rsid w:val="005E4F63"/>
    <w:rsid w:val="005E4F90"/>
    <w:rsid w:val="005E4FF5"/>
    <w:rsid w:val="005E5015"/>
    <w:rsid w:val="005E506D"/>
    <w:rsid w:val="005E50B7"/>
    <w:rsid w:val="005E511F"/>
    <w:rsid w:val="005E51F4"/>
    <w:rsid w:val="005E527D"/>
    <w:rsid w:val="005E52CE"/>
    <w:rsid w:val="005E5348"/>
    <w:rsid w:val="005E534F"/>
    <w:rsid w:val="005E536A"/>
    <w:rsid w:val="005E5425"/>
    <w:rsid w:val="005E5617"/>
    <w:rsid w:val="005E5685"/>
    <w:rsid w:val="005E56B8"/>
    <w:rsid w:val="005E571A"/>
    <w:rsid w:val="005E5775"/>
    <w:rsid w:val="005E5790"/>
    <w:rsid w:val="005E585A"/>
    <w:rsid w:val="005E5995"/>
    <w:rsid w:val="005E5B20"/>
    <w:rsid w:val="005E5B28"/>
    <w:rsid w:val="005E5C49"/>
    <w:rsid w:val="005E5C92"/>
    <w:rsid w:val="005E5CE5"/>
    <w:rsid w:val="005E5D23"/>
    <w:rsid w:val="005E5D4E"/>
    <w:rsid w:val="005E5DCE"/>
    <w:rsid w:val="005E5EB5"/>
    <w:rsid w:val="005E5EF2"/>
    <w:rsid w:val="005E5F60"/>
    <w:rsid w:val="005E5F67"/>
    <w:rsid w:val="005E5FA5"/>
    <w:rsid w:val="005E5FE0"/>
    <w:rsid w:val="005E5FEF"/>
    <w:rsid w:val="005E5FF4"/>
    <w:rsid w:val="005E603E"/>
    <w:rsid w:val="005E608F"/>
    <w:rsid w:val="005E6178"/>
    <w:rsid w:val="005E61A3"/>
    <w:rsid w:val="005E61A5"/>
    <w:rsid w:val="005E6238"/>
    <w:rsid w:val="005E6295"/>
    <w:rsid w:val="005E62B4"/>
    <w:rsid w:val="005E634A"/>
    <w:rsid w:val="005E636B"/>
    <w:rsid w:val="005E63B5"/>
    <w:rsid w:val="005E641A"/>
    <w:rsid w:val="005E648A"/>
    <w:rsid w:val="005E6505"/>
    <w:rsid w:val="005E6524"/>
    <w:rsid w:val="005E65AF"/>
    <w:rsid w:val="005E65EB"/>
    <w:rsid w:val="005E6625"/>
    <w:rsid w:val="005E6629"/>
    <w:rsid w:val="005E6692"/>
    <w:rsid w:val="005E683E"/>
    <w:rsid w:val="005E6924"/>
    <w:rsid w:val="005E6961"/>
    <w:rsid w:val="005E699D"/>
    <w:rsid w:val="005E69B5"/>
    <w:rsid w:val="005E6A3D"/>
    <w:rsid w:val="005E6AE9"/>
    <w:rsid w:val="005E6B0D"/>
    <w:rsid w:val="005E6BBB"/>
    <w:rsid w:val="005E6CBA"/>
    <w:rsid w:val="005E6CDD"/>
    <w:rsid w:val="005E6D4D"/>
    <w:rsid w:val="005E6E6A"/>
    <w:rsid w:val="005E6E8D"/>
    <w:rsid w:val="005E6F7D"/>
    <w:rsid w:val="005E7051"/>
    <w:rsid w:val="005E7081"/>
    <w:rsid w:val="005E7086"/>
    <w:rsid w:val="005E70E4"/>
    <w:rsid w:val="005E715B"/>
    <w:rsid w:val="005E71AC"/>
    <w:rsid w:val="005E721F"/>
    <w:rsid w:val="005E72E4"/>
    <w:rsid w:val="005E73C2"/>
    <w:rsid w:val="005E7491"/>
    <w:rsid w:val="005E74D8"/>
    <w:rsid w:val="005E762B"/>
    <w:rsid w:val="005E769B"/>
    <w:rsid w:val="005E7715"/>
    <w:rsid w:val="005E771A"/>
    <w:rsid w:val="005E77A7"/>
    <w:rsid w:val="005E78D0"/>
    <w:rsid w:val="005E7927"/>
    <w:rsid w:val="005E79F5"/>
    <w:rsid w:val="005E7A98"/>
    <w:rsid w:val="005E7B91"/>
    <w:rsid w:val="005E7BAB"/>
    <w:rsid w:val="005E7BAD"/>
    <w:rsid w:val="005E7BD7"/>
    <w:rsid w:val="005E7C1F"/>
    <w:rsid w:val="005E7C43"/>
    <w:rsid w:val="005E7D4C"/>
    <w:rsid w:val="005E7D7B"/>
    <w:rsid w:val="005E7D88"/>
    <w:rsid w:val="005E7DBB"/>
    <w:rsid w:val="005E7E4E"/>
    <w:rsid w:val="005E7E9B"/>
    <w:rsid w:val="005E7F13"/>
    <w:rsid w:val="005E7F3E"/>
    <w:rsid w:val="005F0060"/>
    <w:rsid w:val="005F0100"/>
    <w:rsid w:val="005F0115"/>
    <w:rsid w:val="005F01CA"/>
    <w:rsid w:val="005F021F"/>
    <w:rsid w:val="005F0253"/>
    <w:rsid w:val="005F0269"/>
    <w:rsid w:val="005F035F"/>
    <w:rsid w:val="005F0517"/>
    <w:rsid w:val="005F058C"/>
    <w:rsid w:val="005F0596"/>
    <w:rsid w:val="005F05F2"/>
    <w:rsid w:val="005F065C"/>
    <w:rsid w:val="005F06BE"/>
    <w:rsid w:val="005F0746"/>
    <w:rsid w:val="005F074A"/>
    <w:rsid w:val="005F075F"/>
    <w:rsid w:val="005F07B0"/>
    <w:rsid w:val="005F084A"/>
    <w:rsid w:val="005F087C"/>
    <w:rsid w:val="005F093C"/>
    <w:rsid w:val="005F09C4"/>
    <w:rsid w:val="005F0A75"/>
    <w:rsid w:val="005F0B17"/>
    <w:rsid w:val="005F0BD5"/>
    <w:rsid w:val="005F0C2F"/>
    <w:rsid w:val="005F0C32"/>
    <w:rsid w:val="005F0C61"/>
    <w:rsid w:val="005F0C66"/>
    <w:rsid w:val="005F0C76"/>
    <w:rsid w:val="005F0CF5"/>
    <w:rsid w:val="005F0CFE"/>
    <w:rsid w:val="005F0D71"/>
    <w:rsid w:val="005F0D7F"/>
    <w:rsid w:val="005F0DB5"/>
    <w:rsid w:val="005F0DC6"/>
    <w:rsid w:val="005F0EDF"/>
    <w:rsid w:val="005F0FD3"/>
    <w:rsid w:val="005F107C"/>
    <w:rsid w:val="005F10B3"/>
    <w:rsid w:val="005F10D7"/>
    <w:rsid w:val="005F11C8"/>
    <w:rsid w:val="005F134C"/>
    <w:rsid w:val="005F1368"/>
    <w:rsid w:val="005F1388"/>
    <w:rsid w:val="005F13A4"/>
    <w:rsid w:val="005F13AC"/>
    <w:rsid w:val="005F13CD"/>
    <w:rsid w:val="005F1420"/>
    <w:rsid w:val="005F14B5"/>
    <w:rsid w:val="005F14ED"/>
    <w:rsid w:val="005F151C"/>
    <w:rsid w:val="005F1633"/>
    <w:rsid w:val="005F1639"/>
    <w:rsid w:val="005F166C"/>
    <w:rsid w:val="005F1674"/>
    <w:rsid w:val="005F1682"/>
    <w:rsid w:val="005F16EE"/>
    <w:rsid w:val="005F176A"/>
    <w:rsid w:val="005F1779"/>
    <w:rsid w:val="005F17F0"/>
    <w:rsid w:val="005F18C3"/>
    <w:rsid w:val="005F1984"/>
    <w:rsid w:val="005F1B91"/>
    <w:rsid w:val="005F1D5B"/>
    <w:rsid w:val="005F1D62"/>
    <w:rsid w:val="005F1E09"/>
    <w:rsid w:val="005F1FA0"/>
    <w:rsid w:val="005F1FAF"/>
    <w:rsid w:val="005F2003"/>
    <w:rsid w:val="005F2005"/>
    <w:rsid w:val="005F20A7"/>
    <w:rsid w:val="005F20AB"/>
    <w:rsid w:val="005F20D5"/>
    <w:rsid w:val="005F2149"/>
    <w:rsid w:val="005F21AC"/>
    <w:rsid w:val="005F22BB"/>
    <w:rsid w:val="005F22BE"/>
    <w:rsid w:val="005F22EB"/>
    <w:rsid w:val="005F235D"/>
    <w:rsid w:val="005F24F5"/>
    <w:rsid w:val="005F252B"/>
    <w:rsid w:val="005F2569"/>
    <w:rsid w:val="005F2571"/>
    <w:rsid w:val="005F2587"/>
    <w:rsid w:val="005F262F"/>
    <w:rsid w:val="005F264E"/>
    <w:rsid w:val="005F2714"/>
    <w:rsid w:val="005F276F"/>
    <w:rsid w:val="005F27C5"/>
    <w:rsid w:val="005F27C9"/>
    <w:rsid w:val="005F2809"/>
    <w:rsid w:val="005F2878"/>
    <w:rsid w:val="005F2956"/>
    <w:rsid w:val="005F297C"/>
    <w:rsid w:val="005F297F"/>
    <w:rsid w:val="005F29CB"/>
    <w:rsid w:val="005F2A04"/>
    <w:rsid w:val="005F2A21"/>
    <w:rsid w:val="005F2AD0"/>
    <w:rsid w:val="005F2B92"/>
    <w:rsid w:val="005F2BDD"/>
    <w:rsid w:val="005F2BF2"/>
    <w:rsid w:val="005F2BF3"/>
    <w:rsid w:val="005F2C97"/>
    <w:rsid w:val="005F2CB1"/>
    <w:rsid w:val="005F2CB7"/>
    <w:rsid w:val="005F2D6A"/>
    <w:rsid w:val="005F2DD3"/>
    <w:rsid w:val="005F2E58"/>
    <w:rsid w:val="005F2E6B"/>
    <w:rsid w:val="005F2EB7"/>
    <w:rsid w:val="005F2F3F"/>
    <w:rsid w:val="005F2FAE"/>
    <w:rsid w:val="005F30A8"/>
    <w:rsid w:val="005F310D"/>
    <w:rsid w:val="005F3151"/>
    <w:rsid w:val="005F31CA"/>
    <w:rsid w:val="005F31FE"/>
    <w:rsid w:val="005F32D8"/>
    <w:rsid w:val="005F3339"/>
    <w:rsid w:val="005F333F"/>
    <w:rsid w:val="005F3409"/>
    <w:rsid w:val="005F34B1"/>
    <w:rsid w:val="005F34D3"/>
    <w:rsid w:val="005F34DD"/>
    <w:rsid w:val="005F34FB"/>
    <w:rsid w:val="005F3513"/>
    <w:rsid w:val="005F3519"/>
    <w:rsid w:val="005F3552"/>
    <w:rsid w:val="005F3579"/>
    <w:rsid w:val="005F357F"/>
    <w:rsid w:val="005F35D2"/>
    <w:rsid w:val="005F3751"/>
    <w:rsid w:val="005F3789"/>
    <w:rsid w:val="005F37AD"/>
    <w:rsid w:val="005F37E4"/>
    <w:rsid w:val="005F3823"/>
    <w:rsid w:val="005F382C"/>
    <w:rsid w:val="005F385A"/>
    <w:rsid w:val="005F3865"/>
    <w:rsid w:val="005F38DA"/>
    <w:rsid w:val="005F3919"/>
    <w:rsid w:val="005F39E6"/>
    <w:rsid w:val="005F3A84"/>
    <w:rsid w:val="005F3AAD"/>
    <w:rsid w:val="005F3AC8"/>
    <w:rsid w:val="005F3AEA"/>
    <w:rsid w:val="005F3BB5"/>
    <w:rsid w:val="005F3BE6"/>
    <w:rsid w:val="005F3BED"/>
    <w:rsid w:val="005F3C27"/>
    <w:rsid w:val="005F3CCF"/>
    <w:rsid w:val="005F3CD8"/>
    <w:rsid w:val="005F3D46"/>
    <w:rsid w:val="005F3DB5"/>
    <w:rsid w:val="005F3DD6"/>
    <w:rsid w:val="005F3E99"/>
    <w:rsid w:val="005F3E9F"/>
    <w:rsid w:val="005F3EC8"/>
    <w:rsid w:val="005F404A"/>
    <w:rsid w:val="005F4067"/>
    <w:rsid w:val="005F410F"/>
    <w:rsid w:val="005F41A3"/>
    <w:rsid w:val="005F422D"/>
    <w:rsid w:val="005F4246"/>
    <w:rsid w:val="005F426F"/>
    <w:rsid w:val="005F4297"/>
    <w:rsid w:val="005F43DE"/>
    <w:rsid w:val="005F443C"/>
    <w:rsid w:val="005F444E"/>
    <w:rsid w:val="005F4450"/>
    <w:rsid w:val="005F44BB"/>
    <w:rsid w:val="005F4546"/>
    <w:rsid w:val="005F45FE"/>
    <w:rsid w:val="005F4657"/>
    <w:rsid w:val="005F4710"/>
    <w:rsid w:val="005F4740"/>
    <w:rsid w:val="005F47BF"/>
    <w:rsid w:val="005F47EB"/>
    <w:rsid w:val="005F4855"/>
    <w:rsid w:val="005F48DD"/>
    <w:rsid w:val="005F48E6"/>
    <w:rsid w:val="005F490E"/>
    <w:rsid w:val="005F4924"/>
    <w:rsid w:val="005F4930"/>
    <w:rsid w:val="005F49FB"/>
    <w:rsid w:val="005F4D34"/>
    <w:rsid w:val="005F4D3B"/>
    <w:rsid w:val="005F4DD4"/>
    <w:rsid w:val="005F4E30"/>
    <w:rsid w:val="005F4EB7"/>
    <w:rsid w:val="005F4EC7"/>
    <w:rsid w:val="005F4ECB"/>
    <w:rsid w:val="005F4EE1"/>
    <w:rsid w:val="005F4F1E"/>
    <w:rsid w:val="005F4FBF"/>
    <w:rsid w:val="005F4FDB"/>
    <w:rsid w:val="005F503D"/>
    <w:rsid w:val="005F5046"/>
    <w:rsid w:val="005F507E"/>
    <w:rsid w:val="005F508B"/>
    <w:rsid w:val="005F5125"/>
    <w:rsid w:val="005F5137"/>
    <w:rsid w:val="005F5147"/>
    <w:rsid w:val="005F517B"/>
    <w:rsid w:val="005F51AD"/>
    <w:rsid w:val="005F521B"/>
    <w:rsid w:val="005F5274"/>
    <w:rsid w:val="005F52EA"/>
    <w:rsid w:val="005F5353"/>
    <w:rsid w:val="005F54B2"/>
    <w:rsid w:val="005F5578"/>
    <w:rsid w:val="005F5589"/>
    <w:rsid w:val="005F55F4"/>
    <w:rsid w:val="005F565A"/>
    <w:rsid w:val="005F56A3"/>
    <w:rsid w:val="005F56E4"/>
    <w:rsid w:val="005F57A5"/>
    <w:rsid w:val="005F5844"/>
    <w:rsid w:val="005F5876"/>
    <w:rsid w:val="005F58BE"/>
    <w:rsid w:val="005F592E"/>
    <w:rsid w:val="005F5A15"/>
    <w:rsid w:val="005F5A6D"/>
    <w:rsid w:val="005F5A75"/>
    <w:rsid w:val="005F5AA8"/>
    <w:rsid w:val="005F5B55"/>
    <w:rsid w:val="005F5C0E"/>
    <w:rsid w:val="005F5C13"/>
    <w:rsid w:val="005F5CA7"/>
    <w:rsid w:val="005F5CCA"/>
    <w:rsid w:val="005F5D7A"/>
    <w:rsid w:val="005F5DDD"/>
    <w:rsid w:val="005F5E41"/>
    <w:rsid w:val="005F5E51"/>
    <w:rsid w:val="005F5E5F"/>
    <w:rsid w:val="005F5E7A"/>
    <w:rsid w:val="005F5ECC"/>
    <w:rsid w:val="005F5ED7"/>
    <w:rsid w:val="005F5F1B"/>
    <w:rsid w:val="005F5F99"/>
    <w:rsid w:val="005F5F9C"/>
    <w:rsid w:val="005F6012"/>
    <w:rsid w:val="005F6067"/>
    <w:rsid w:val="005F608E"/>
    <w:rsid w:val="005F60ED"/>
    <w:rsid w:val="005F6229"/>
    <w:rsid w:val="005F6257"/>
    <w:rsid w:val="005F628A"/>
    <w:rsid w:val="005F62AA"/>
    <w:rsid w:val="005F62D5"/>
    <w:rsid w:val="005F633A"/>
    <w:rsid w:val="005F641A"/>
    <w:rsid w:val="005F642E"/>
    <w:rsid w:val="005F643C"/>
    <w:rsid w:val="005F6469"/>
    <w:rsid w:val="005F6481"/>
    <w:rsid w:val="005F652E"/>
    <w:rsid w:val="005F65BA"/>
    <w:rsid w:val="005F6644"/>
    <w:rsid w:val="005F66E9"/>
    <w:rsid w:val="005F676A"/>
    <w:rsid w:val="005F6828"/>
    <w:rsid w:val="005F683E"/>
    <w:rsid w:val="005F695E"/>
    <w:rsid w:val="005F6987"/>
    <w:rsid w:val="005F6AA2"/>
    <w:rsid w:val="005F6B20"/>
    <w:rsid w:val="005F6BB8"/>
    <w:rsid w:val="005F6C8C"/>
    <w:rsid w:val="005F6CC4"/>
    <w:rsid w:val="005F6D03"/>
    <w:rsid w:val="005F6DD1"/>
    <w:rsid w:val="005F6E0D"/>
    <w:rsid w:val="005F6E14"/>
    <w:rsid w:val="005F6E94"/>
    <w:rsid w:val="005F6E9F"/>
    <w:rsid w:val="005F6EE9"/>
    <w:rsid w:val="005F6F3E"/>
    <w:rsid w:val="005F7010"/>
    <w:rsid w:val="005F70B4"/>
    <w:rsid w:val="005F7121"/>
    <w:rsid w:val="005F71FA"/>
    <w:rsid w:val="005F736E"/>
    <w:rsid w:val="005F7377"/>
    <w:rsid w:val="005F737F"/>
    <w:rsid w:val="005F73B8"/>
    <w:rsid w:val="005F74E5"/>
    <w:rsid w:val="005F7529"/>
    <w:rsid w:val="005F7532"/>
    <w:rsid w:val="005F75CB"/>
    <w:rsid w:val="005F7656"/>
    <w:rsid w:val="005F7686"/>
    <w:rsid w:val="005F76F0"/>
    <w:rsid w:val="005F7719"/>
    <w:rsid w:val="005F771D"/>
    <w:rsid w:val="005F7794"/>
    <w:rsid w:val="005F77AA"/>
    <w:rsid w:val="005F77B1"/>
    <w:rsid w:val="005F77EF"/>
    <w:rsid w:val="005F7961"/>
    <w:rsid w:val="005F7A41"/>
    <w:rsid w:val="005F7AE8"/>
    <w:rsid w:val="005F7BEB"/>
    <w:rsid w:val="005F7C1E"/>
    <w:rsid w:val="005F7C9F"/>
    <w:rsid w:val="005F7E12"/>
    <w:rsid w:val="005F7E90"/>
    <w:rsid w:val="005F7F12"/>
    <w:rsid w:val="005F7FC9"/>
    <w:rsid w:val="005F7FDF"/>
    <w:rsid w:val="00600042"/>
    <w:rsid w:val="006000BC"/>
    <w:rsid w:val="006000CF"/>
    <w:rsid w:val="0060013F"/>
    <w:rsid w:val="006001D1"/>
    <w:rsid w:val="0060038A"/>
    <w:rsid w:val="00600398"/>
    <w:rsid w:val="006003E0"/>
    <w:rsid w:val="006003FF"/>
    <w:rsid w:val="0060040B"/>
    <w:rsid w:val="006004B7"/>
    <w:rsid w:val="0060052E"/>
    <w:rsid w:val="006005F4"/>
    <w:rsid w:val="00600605"/>
    <w:rsid w:val="00600669"/>
    <w:rsid w:val="00600735"/>
    <w:rsid w:val="00600795"/>
    <w:rsid w:val="0060082A"/>
    <w:rsid w:val="00600880"/>
    <w:rsid w:val="00600887"/>
    <w:rsid w:val="006008B0"/>
    <w:rsid w:val="006009DE"/>
    <w:rsid w:val="00600BFB"/>
    <w:rsid w:val="00600C21"/>
    <w:rsid w:val="00600D3D"/>
    <w:rsid w:val="00600D64"/>
    <w:rsid w:val="00600E3E"/>
    <w:rsid w:val="00600EF7"/>
    <w:rsid w:val="00600F01"/>
    <w:rsid w:val="00600F08"/>
    <w:rsid w:val="00600F32"/>
    <w:rsid w:val="00600F44"/>
    <w:rsid w:val="00600F4C"/>
    <w:rsid w:val="00600F4F"/>
    <w:rsid w:val="00600F8B"/>
    <w:rsid w:val="00600F9D"/>
    <w:rsid w:val="00601019"/>
    <w:rsid w:val="006010F7"/>
    <w:rsid w:val="00601168"/>
    <w:rsid w:val="0060121C"/>
    <w:rsid w:val="0060129B"/>
    <w:rsid w:val="00601319"/>
    <w:rsid w:val="006013B9"/>
    <w:rsid w:val="006013CB"/>
    <w:rsid w:val="006014CA"/>
    <w:rsid w:val="006014E8"/>
    <w:rsid w:val="00601514"/>
    <w:rsid w:val="0060151D"/>
    <w:rsid w:val="00601749"/>
    <w:rsid w:val="00601768"/>
    <w:rsid w:val="0060180C"/>
    <w:rsid w:val="0060188E"/>
    <w:rsid w:val="00601926"/>
    <w:rsid w:val="006019B5"/>
    <w:rsid w:val="006019CA"/>
    <w:rsid w:val="00601B15"/>
    <w:rsid w:val="00601B22"/>
    <w:rsid w:val="00601B27"/>
    <w:rsid w:val="00601BF4"/>
    <w:rsid w:val="00601BFB"/>
    <w:rsid w:val="00601C09"/>
    <w:rsid w:val="00601C26"/>
    <w:rsid w:val="00601CED"/>
    <w:rsid w:val="00601D94"/>
    <w:rsid w:val="00601E22"/>
    <w:rsid w:val="00601E3C"/>
    <w:rsid w:val="00601FD3"/>
    <w:rsid w:val="006020A0"/>
    <w:rsid w:val="006020C2"/>
    <w:rsid w:val="00602271"/>
    <w:rsid w:val="006022A5"/>
    <w:rsid w:val="006022D6"/>
    <w:rsid w:val="00602303"/>
    <w:rsid w:val="006023A8"/>
    <w:rsid w:val="00602413"/>
    <w:rsid w:val="00602473"/>
    <w:rsid w:val="006024AC"/>
    <w:rsid w:val="006024F4"/>
    <w:rsid w:val="006025B6"/>
    <w:rsid w:val="006025BC"/>
    <w:rsid w:val="006025FE"/>
    <w:rsid w:val="0060269A"/>
    <w:rsid w:val="0060271E"/>
    <w:rsid w:val="00602774"/>
    <w:rsid w:val="006027DD"/>
    <w:rsid w:val="006027F4"/>
    <w:rsid w:val="00602837"/>
    <w:rsid w:val="00602911"/>
    <w:rsid w:val="00602918"/>
    <w:rsid w:val="00602927"/>
    <w:rsid w:val="00602945"/>
    <w:rsid w:val="00602981"/>
    <w:rsid w:val="006029FE"/>
    <w:rsid w:val="00602A90"/>
    <w:rsid w:val="00602AA2"/>
    <w:rsid w:val="00602AA7"/>
    <w:rsid w:val="00602C1E"/>
    <w:rsid w:val="00602C21"/>
    <w:rsid w:val="00602C4C"/>
    <w:rsid w:val="00602D08"/>
    <w:rsid w:val="00602D2A"/>
    <w:rsid w:val="00602E4B"/>
    <w:rsid w:val="00602EBA"/>
    <w:rsid w:val="00602EEF"/>
    <w:rsid w:val="00602F2D"/>
    <w:rsid w:val="00602F3A"/>
    <w:rsid w:val="00602F42"/>
    <w:rsid w:val="00602FB9"/>
    <w:rsid w:val="00602FEF"/>
    <w:rsid w:val="00602FFE"/>
    <w:rsid w:val="00603036"/>
    <w:rsid w:val="0060306B"/>
    <w:rsid w:val="0060308D"/>
    <w:rsid w:val="006030A0"/>
    <w:rsid w:val="00603136"/>
    <w:rsid w:val="00603141"/>
    <w:rsid w:val="006031E1"/>
    <w:rsid w:val="00603289"/>
    <w:rsid w:val="006032BB"/>
    <w:rsid w:val="006032BD"/>
    <w:rsid w:val="00603303"/>
    <w:rsid w:val="0060332A"/>
    <w:rsid w:val="00603452"/>
    <w:rsid w:val="00603481"/>
    <w:rsid w:val="006036EB"/>
    <w:rsid w:val="006036FC"/>
    <w:rsid w:val="00603701"/>
    <w:rsid w:val="00603711"/>
    <w:rsid w:val="0060378A"/>
    <w:rsid w:val="006037FF"/>
    <w:rsid w:val="00603840"/>
    <w:rsid w:val="0060384C"/>
    <w:rsid w:val="00603872"/>
    <w:rsid w:val="006038F5"/>
    <w:rsid w:val="00603A04"/>
    <w:rsid w:val="00603A97"/>
    <w:rsid w:val="00603A9F"/>
    <w:rsid w:val="00603AF2"/>
    <w:rsid w:val="00603C45"/>
    <w:rsid w:val="00603C55"/>
    <w:rsid w:val="00603C59"/>
    <w:rsid w:val="00603CB6"/>
    <w:rsid w:val="00603D0B"/>
    <w:rsid w:val="00603D44"/>
    <w:rsid w:val="00603DAD"/>
    <w:rsid w:val="00603DE2"/>
    <w:rsid w:val="00603E0A"/>
    <w:rsid w:val="00603EAD"/>
    <w:rsid w:val="00603EDA"/>
    <w:rsid w:val="00603EDC"/>
    <w:rsid w:val="00603EDE"/>
    <w:rsid w:val="00603EEE"/>
    <w:rsid w:val="00603F15"/>
    <w:rsid w:val="00603F4A"/>
    <w:rsid w:val="00603F62"/>
    <w:rsid w:val="00603F98"/>
    <w:rsid w:val="00603FAB"/>
    <w:rsid w:val="00603FC7"/>
    <w:rsid w:val="0060400A"/>
    <w:rsid w:val="0060405E"/>
    <w:rsid w:val="006040D0"/>
    <w:rsid w:val="006040FD"/>
    <w:rsid w:val="0060415C"/>
    <w:rsid w:val="00604265"/>
    <w:rsid w:val="006043D8"/>
    <w:rsid w:val="00604454"/>
    <w:rsid w:val="0060447F"/>
    <w:rsid w:val="006044E3"/>
    <w:rsid w:val="00604573"/>
    <w:rsid w:val="006045CA"/>
    <w:rsid w:val="006045EC"/>
    <w:rsid w:val="00604626"/>
    <w:rsid w:val="006046C5"/>
    <w:rsid w:val="006046DA"/>
    <w:rsid w:val="006046F2"/>
    <w:rsid w:val="006047E0"/>
    <w:rsid w:val="0060485D"/>
    <w:rsid w:val="00604957"/>
    <w:rsid w:val="006049B5"/>
    <w:rsid w:val="00604AA3"/>
    <w:rsid w:val="00604AC4"/>
    <w:rsid w:val="00604AEB"/>
    <w:rsid w:val="00604B1C"/>
    <w:rsid w:val="00604B4F"/>
    <w:rsid w:val="00604B5C"/>
    <w:rsid w:val="00604C61"/>
    <w:rsid w:val="00604D05"/>
    <w:rsid w:val="00604D1A"/>
    <w:rsid w:val="00604D9E"/>
    <w:rsid w:val="00604DB5"/>
    <w:rsid w:val="00604E24"/>
    <w:rsid w:val="00604E72"/>
    <w:rsid w:val="00604E74"/>
    <w:rsid w:val="00604F3C"/>
    <w:rsid w:val="00604F48"/>
    <w:rsid w:val="00604FAC"/>
    <w:rsid w:val="00604FD5"/>
    <w:rsid w:val="0060500E"/>
    <w:rsid w:val="00605012"/>
    <w:rsid w:val="00605084"/>
    <w:rsid w:val="00605116"/>
    <w:rsid w:val="00605171"/>
    <w:rsid w:val="00605182"/>
    <w:rsid w:val="0060532A"/>
    <w:rsid w:val="0060535C"/>
    <w:rsid w:val="006053AE"/>
    <w:rsid w:val="0060544E"/>
    <w:rsid w:val="006054E2"/>
    <w:rsid w:val="00605525"/>
    <w:rsid w:val="0060558C"/>
    <w:rsid w:val="00605659"/>
    <w:rsid w:val="00605694"/>
    <w:rsid w:val="0060569A"/>
    <w:rsid w:val="006056B0"/>
    <w:rsid w:val="0060570C"/>
    <w:rsid w:val="00605792"/>
    <w:rsid w:val="006057A8"/>
    <w:rsid w:val="006057BC"/>
    <w:rsid w:val="00605854"/>
    <w:rsid w:val="00605991"/>
    <w:rsid w:val="006059B6"/>
    <w:rsid w:val="00605A2E"/>
    <w:rsid w:val="00605B03"/>
    <w:rsid w:val="00605B43"/>
    <w:rsid w:val="00605B83"/>
    <w:rsid w:val="00605C00"/>
    <w:rsid w:val="00605CB3"/>
    <w:rsid w:val="00605D4A"/>
    <w:rsid w:val="00605D60"/>
    <w:rsid w:val="00605D7D"/>
    <w:rsid w:val="00605DA0"/>
    <w:rsid w:val="00605E09"/>
    <w:rsid w:val="00605EAB"/>
    <w:rsid w:val="00605F35"/>
    <w:rsid w:val="00605FA7"/>
    <w:rsid w:val="0060601F"/>
    <w:rsid w:val="00606076"/>
    <w:rsid w:val="006060FB"/>
    <w:rsid w:val="00606143"/>
    <w:rsid w:val="00606163"/>
    <w:rsid w:val="0060627C"/>
    <w:rsid w:val="006062D3"/>
    <w:rsid w:val="00606464"/>
    <w:rsid w:val="006065C6"/>
    <w:rsid w:val="0060662C"/>
    <w:rsid w:val="0060665E"/>
    <w:rsid w:val="00606672"/>
    <w:rsid w:val="006066AD"/>
    <w:rsid w:val="006066D9"/>
    <w:rsid w:val="0060674D"/>
    <w:rsid w:val="00606759"/>
    <w:rsid w:val="0060675E"/>
    <w:rsid w:val="006067AE"/>
    <w:rsid w:val="00606886"/>
    <w:rsid w:val="0060689D"/>
    <w:rsid w:val="0060691E"/>
    <w:rsid w:val="0060698D"/>
    <w:rsid w:val="00606AD2"/>
    <w:rsid w:val="00606AF3"/>
    <w:rsid w:val="00606B56"/>
    <w:rsid w:val="00606C4C"/>
    <w:rsid w:val="00606C83"/>
    <w:rsid w:val="00606CEF"/>
    <w:rsid w:val="00606DD2"/>
    <w:rsid w:val="00606DE7"/>
    <w:rsid w:val="00606E08"/>
    <w:rsid w:val="00606E60"/>
    <w:rsid w:val="00606F18"/>
    <w:rsid w:val="00606F61"/>
    <w:rsid w:val="00606F78"/>
    <w:rsid w:val="00607050"/>
    <w:rsid w:val="006070B3"/>
    <w:rsid w:val="00607118"/>
    <w:rsid w:val="00607195"/>
    <w:rsid w:val="00607235"/>
    <w:rsid w:val="00607285"/>
    <w:rsid w:val="006072B9"/>
    <w:rsid w:val="006072CA"/>
    <w:rsid w:val="00607380"/>
    <w:rsid w:val="006073C9"/>
    <w:rsid w:val="006073E2"/>
    <w:rsid w:val="006073E9"/>
    <w:rsid w:val="00607447"/>
    <w:rsid w:val="0060744E"/>
    <w:rsid w:val="00607464"/>
    <w:rsid w:val="0060746F"/>
    <w:rsid w:val="00607528"/>
    <w:rsid w:val="00607540"/>
    <w:rsid w:val="0060754A"/>
    <w:rsid w:val="00607589"/>
    <w:rsid w:val="006075C4"/>
    <w:rsid w:val="00607625"/>
    <w:rsid w:val="00607627"/>
    <w:rsid w:val="0060764B"/>
    <w:rsid w:val="00607685"/>
    <w:rsid w:val="006076C5"/>
    <w:rsid w:val="006076D9"/>
    <w:rsid w:val="00607742"/>
    <w:rsid w:val="0060778D"/>
    <w:rsid w:val="006077F8"/>
    <w:rsid w:val="006078BF"/>
    <w:rsid w:val="00607930"/>
    <w:rsid w:val="006079B3"/>
    <w:rsid w:val="00607A01"/>
    <w:rsid w:val="00607A18"/>
    <w:rsid w:val="00607A4A"/>
    <w:rsid w:val="00607ABF"/>
    <w:rsid w:val="00607B25"/>
    <w:rsid w:val="00607BEE"/>
    <w:rsid w:val="00607C3D"/>
    <w:rsid w:val="00607C79"/>
    <w:rsid w:val="00607CD4"/>
    <w:rsid w:val="00607DCF"/>
    <w:rsid w:val="00607DE5"/>
    <w:rsid w:val="00607E59"/>
    <w:rsid w:val="00607E7B"/>
    <w:rsid w:val="00607F76"/>
    <w:rsid w:val="00607FA0"/>
    <w:rsid w:val="00607FA1"/>
    <w:rsid w:val="00607FC8"/>
    <w:rsid w:val="00607FE2"/>
    <w:rsid w:val="00607FE9"/>
    <w:rsid w:val="00610009"/>
    <w:rsid w:val="00610033"/>
    <w:rsid w:val="00610063"/>
    <w:rsid w:val="00610098"/>
    <w:rsid w:val="006100EF"/>
    <w:rsid w:val="006100F2"/>
    <w:rsid w:val="0061012D"/>
    <w:rsid w:val="006101BE"/>
    <w:rsid w:val="0061028A"/>
    <w:rsid w:val="006102CD"/>
    <w:rsid w:val="00610398"/>
    <w:rsid w:val="0061041A"/>
    <w:rsid w:val="006105D0"/>
    <w:rsid w:val="00610620"/>
    <w:rsid w:val="0061071E"/>
    <w:rsid w:val="00610776"/>
    <w:rsid w:val="006107D7"/>
    <w:rsid w:val="006108FF"/>
    <w:rsid w:val="0061092C"/>
    <w:rsid w:val="006109CA"/>
    <w:rsid w:val="00610A9B"/>
    <w:rsid w:val="00610AB5"/>
    <w:rsid w:val="00610AD8"/>
    <w:rsid w:val="00610B09"/>
    <w:rsid w:val="00610B75"/>
    <w:rsid w:val="00610BD0"/>
    <w:rsid w:val="00610C84"/>
    <w:rsid w:val="00610CA5"/>
    <w:rsid w:val="00610CD1"/>
    <w:rsid w:val="00610CDF"/>
    <w:rsid w:val="00610DEB"/>
    <w:rsid w:val="00610E65"/>
    <w:rsid w:val="00610F60"/>
    <w:rsid w:val="00610F70"/>
    <w:rsid w:val="0061111D"/>
    <w:rsid w:val="0061119C"/>
    <w:rsid w:val="006111F0"/>
    <w:rsid w:val="00611231"/>
    <w:rsid w:val="0061126D"/>
    <w:rsid w:val="00611312"/>
    <w:rsid w:val="0061131E"/>
    <w:rsid w:val="00611391"/>
    <w:rsid w:val="006113FE"/>
    <w:rsid w:val="0061146F"/>
    <w:rsid w:val="006114DA"/>
    <w:rsid w:val="00611548"/>
    <w:rsid w:val="006115FE"/>
    <w:rsid w:val="0061166C"/>
    <w:rsid w:val="006116A7"/>
    <w:rsid w:val="006116B4"/>
    <w:rsid w:val="006116E6"/>
    <w:rsid w:val="0061176E"/>
    <w:rsid w:val="006117B4"/>
    <w:rsid w:val="006117E6"/>
    <w:rsid w:val="00611825"/>
    <w:rsid w:val="00611844"/>
    <w:rsid w:val="006118A5"/>
    <w:rsid w:val="0061195A"/>
    <w:rsid w:val="006119C6"/>
    <w:rsid w:val="006119DC"/>
    <w:rsid w:val="00611A43"/>
    <w:rsid w:val="00611AA0"/>
    <w:rsid w:val="00611AC8"/>
    <w:rsid w:val="00611B3F"/>
    <w:rsid w:val="00611B55"/>
    <w:rsid w:val="00611B5A"/>
    <w:rsid w:val="00611BA2"/>
    <w:rsid w:val="00611D63"/>
    <w:rsid w:val="00611DC8"/>
    <w:rsid w:val="00611E07"/>
    <w:rsid w:val="00611EFB"/>
    <w:rsid w:val="00611F4E"/>
    <w:rsid w:val="00611F56"/>
    <w:rsid w:val="00611F82"/>
    <w:rsid w:val="00611FB2"/>
    <w:rsid w:val="00611FD6"/>
    <w:rsid w:val="00612063"/>
    <w:rsid w:val="00612075"/>
    <w:rsid w:val="0061209C"/>
    <w:rsid w:val="00612107"/>
    <w:rsid w:val="0061216E"/>
    <w:rsid w:val="0061218E"/>
    <w:rsid w:val="0061219B"/>
    <w:rsid w:val="00612263"/>
    <w:rsid w:val="00612267"/>
    <w:rsid w:val="0061226E"/>
    <w:rsid w:val="0061227F"/>
    <w:rsid w:val="00612342"/>
    <w:rsid w:val="0061247D"/>
    <w:rsid w:val="006125BD"/>
    <w:rsid w:val="006125DD"/>
    <w:rsid w:val="006125F0"/>
    <w:rsid w:val="0061261D"/>
    <w:rsid w:val="00612687"/>
    <w:rsid w:val="00612693"/>
    <w:rsid w:val="006127E6"/>
    <w:rsid w:val="0061284F"/>
    <w:rsid w:val="0061286B"/>
    <w:rsid w:val="0061295C"/>
    <w:rsid w:val="006129C3"/>
    <w:rsid w:val="006129D5"/>
    <w:rsid w:val="006129FE"/>
    <w:rsid w:val="00612A43"/>
    <w:rsid w:val="00612A48"/>
    <w:rsid w:val="00612A7E"/>
    <w:rsid w:val="00612AD0"/>
    <w:rsid w:val="00612B45"/>
    <w:rsid w:val="00612BD9"/>
    <w:rsid w:val="00612C2F"/>
    <w:rsid w:val="00612C6B"/>
    <w:rsid w:val="00612CDC"/>
    <w:rsid w:val="00612D0B"/>
    <w:rsid w:val="00612DE1"/>
    <w:rsid w:val="00612E00"/>
    <w:rsid w:val="00612E37"/>
    <w:rsid w:val="00613011"/>
    <w:rsid w:val="00613023"/>
    <w:rsid w:val="00613069"/>
    <w:rsid w:val="006131D9"/>
    <w:rsid w:val="00613202"/>
    <w:rsid w:val="00613262"/>
    <w:rsid w:val="006132B5"/>
    <w:rsid w:val="006132EA"/>
    <w:rsid w:val="00613316"/>
    <w:rsid w:val="00613333"/>
    <w:rsid w:val="006134A3"/>
    <w:rsid w:val="006134D7"/>
    <w:rsid w:val="0061359B"/>
    <w:rsid w:val="006136F8"/>
    <w:rsid w:val="0061376A"/>
    <w:rsid w:val="00613777"/>
    <w:rsid w:val="0061379B"/>
    <w:rsid w:val="006137E8"/>
    <w:rsid w:val="00613864"/>
    <w:rsid w:val="006138D0"/>
    <w:rsid w:val="00613AE2"/>
    <w:rsid w:val="00613B7E"/>
    <w:rsid w:val="00613B9F"/>
    <w:rsid w:val="00613C90"/>
    <w:rsid w:val="00613CE3"/>
    <w:rsid w:val="00613D1D"/>
    <w:rsid w:val="00613D4D"/>
    <w:rsid w:val="00613D5C"/>
    <w:rsid w:val="00613DEA"/>
    <w:rsid w:val="00613E06"/>
    <w:rsid w:val="00613E1C"/>
    <w:rsid w:val="00613E7D"/>
    <w:rsid w:val="00613EB0"/>
    <w:rsid w:val="00613EE5"/>
    <w:rsid w:val="00613FDA"/>
    <w:rsid w:val="0061402C"/>
    <w:rsid w:val="00614058"/>
    <w:rsid w:val="006140BE"/>
    <w:rsid w:val="00614181"/>
    <w:rsid w:val="00614216"/>
    <w:rsid w:val="006142B9"/>
    <w:rsid w:val="006142F2"/>
    <w:rsid w:val="00614330"/>
    <w:rsid w:val="00614382"/>
    <w:rsid w:val="00614476"/>
    <w:rsid w:val="0061448A"/>
    <w:rsid w:val="006144C3"/>
    <w:rsid w:val="00614525"/>
    <w:rsid w:val="006145AB"/>
    <w:rsid w:val="006145BF"/>
    <w:rsid w:val="00614662"/>
    <w:rsid w:val="00614669"/>
    <w:rsid w:val="006146B2"/>
    <w:rsid w:val="006146D6"/>
    <w:rsid w:val="006146F9"/>
    <w:rsid w:val="0061483B"/>
    <w:rsid w:val="00614866"/>
    <w:rsid w:val="0061486D"/>
    <w:rsid w:val="00614875"/>
    <w:rsid w:val="006148AF"/>
    <w:rsid w:val="006148FC"/>
    <w:rsid w:val="00614974"/>
    <w:rsid w:val="00614988"/>
    <w:rsid w:val="006149B1"/>
    <w:rsid w:val="00614A87"/>
    <w:rsid w:val="00614A9B"/>
    <w:rsid w:val="00614AC8"/>
    <w:rsid w:val="00614AF0"/>
    <w:rsid w:val="00614B64"/>
    <w:rsid w:val="00614C41"/>
    <w:rsid w:val="00614CAA"/>
    <w:rsid w:val="00614DB9"/>
    <w:rsid w:val="00614E3A"/>
    <w:rsid w:val="00614E61"/>
    <w:rsid w:val="00614E72"/>
    <w:rsid w:val="00614F20"/>
    <w:rsid w:val="00615016"/>
    <w:rsid w:val="0061507E"/>
    <w:rsid w:val="00615123"/>
    <w:rsid w:val="0061512C"/>
    <w:rsid w:val="006152CA"/>
    <w:rsid w:val="00615302"/>
    <w:rsid w:val="0061536C"/>
    <w:rsid w:val="0061537B"/>
    <w:rsid w:val="0061541E"/>
    <w:rsid w:val="006154DB"/>
    <w:rsid w:val="0061555F"/>
    <w:rsid w:val="0061558E"/>
    <w:rsid w:val="006155DC"/>
    <w:rsid w:val="00615606"/>
    <w:rsid w:val="006156CC"/>
    <w:rsid w:val="006156CE"/>
    <w:rsid w:val="0061589B"/>
    <w:rsid w:val="00615913"/>
    <w:rsid w:val="00615935"/>
    <w:rsid w:val="0061598F"/>
    <w:rsid w:val="006159A4"/>
    <w:rsid w:val="00615A82"/>
    <w:rsid w:val="00615A91"/>
    <w:rsid w:val="00615B1F"/>
    <w:rsid w:val="00615BC3"/>
    <w:rsid w:val="00615BC5"/>
    <w:rsid w:val="00615C7C"/>
    <w:rsid w:val="00615C98"/>
    <w:rsid w:val="00615D72"/>
    <w:rsid w:val="00615D77"/>
    <w:rsid w:val="00615DB9"/>
    <w:rsid w:val="00615E28"/>
    <w:rsid w:val="00615E6C"/>
    <w:rsid w:val="00615F3E"/>
    <w:rsid w:val="00615F5B"/>
    <w:rsid w:val="00615F9A"/>
    <w:rsid w:val="00615FBB"/>
    <w:rsid w:val="0061600E"/>
    <w:rsid w:val="0061605F"/>
    <w:rsid w:val="006162B8"/>
    <w:rsid w:val="006162CF"/>
    <w:rsid w:val="0061638E"/>
    <w:rsid w:val="006163B9"/>
    <w:rsid w:val="00616436"/>
    <w:rsid w:val="00616475"/>
    <w:rsid w:val="006164C0"/>
    <w:rsid w:val="00616500"/>
    <w:rsid w:val="00616506"/>
    <w:rsid w:val="00616519"/>
    <w:rsid w:val="00616547"/>
    <w:rsid w:val="00616558"/>
    <w:rsid w:val="006165D3"/>
    <w:rsid w:val="006165E0"/>
    <w:rsid w:val="006165F3"/>
    <w:rsid w:val="0061667B"/>
    <w:rsid w:val="00616688"/>
    <w:rsid w:val="006166D1"/>
    <w:rsid w:val="00616719"/>
    <w:rsid w:val="006167A4"/>
    <w:rsid w:val="00616859"/>
    <w:rsid w:val="00616863"/>
    <w:rsid w:val="00616A3A"/>
    <w:rsid w:val="00616C26"/>
    <w:rsid w:val="00616C59"/>
    <w:rsid w:val="00616D15"/>
    <w:rsid w:val="00616D49"/>
    <w:rsid w:val="00616E6F"/>
    <w:rsid w:val="00616E7F"/>
    <w:rsid w:val="00616E84"/>
    <w:rsid w:val="00616EB6"/>
    <w:rsid w:val="00616EB7"/>
    <w:rsid w:val="006170B5"/>
    <w:rsid w:val="00617172"/>
    <w:rsid w:val="006171C5"/>
    <w:rsid w:val="0061725A"/>
    <w:rsid w:val="00617265"/>
    <w:rsid w:val="00617388"/>
    <w:rsid w:val="006173FD"/>
    <w:rsid w:val="00617407"/>
    <w:rsid w:val="00617438"/>
    <w:rsid w:val="0061753C"/>
    <w:rsid w:val="0061764E"/>
    <w:rsid w:val="0061767C"/>
    <w:rsid w:val="006176DE"/>
    <w:rsid w:val="0061770F"/>
    <w:rsid w:val="00617747"/>
    <w:rsid w:val="0061776A"/>
    <w:rsid w:val="00617795"/>
    <w:rsid w:val="006178A7"/>
    <w:rsid w:val="006178DC"/>
    <w:rsid w:val="006178F4"/>
    <w:rsid w:val="0061791B"/>
    <w:rsid w:val="00617976"/>
    <w:rsid w:val="006179B0"/>
    <w:rsid w:val="006179BD"/>
    <w:rsid w:val="006179CE"/>
    <w:rsid w:val="006179FA"/>
    <w:rsid w:val="00617A4D"/>
    <w:rsid w:val="00617A91"/>
    <w:rsid w:val="00617B32"/>
    <w:rsid w:val="00617B8D"/>
    <w:rsid w:val="00617C86"/>
    <w:rsid w:val="00617C90"/>
    <w:rsid w:val="00617CA9"/>
    <w:rsid w:val="00617CE8"/>
    <w:rsid w:val="00617D6E"/>
    <w:rsid w:val="00617DEE"/>
    <w:rsid w:val="00617E65"/>
    <w:rsid w:val="00617F11"/>
    <w:rsid w:val="00617F2E"/>
    <w:rsid w:val="00617F76"/>
    <w:rsid w:val="00617FE2"/>
    <w:rsid w:val="00620078"/>
    <w:rsid w:val="0062009B"/>
    <w:rsid w:val="006200A6"/>
    <w:rsid w:val="006200B5"/>
    <w:rsid w:val="0062017E"/>
    <w:rsid w:val="0062018C"/>
    <w:rsid w:val="00620278"/>
    <w:rsid w:val="006202D0"/>
    <w:rsid w:val="006202F1"/>
    <w:rsid w:val="0062033A"/>
    <w:rsid w:val="00620377"/>
    <w:rsid w:val="006203B1"/>
    <w:rsid w:val="00620465"/>
    <w:rsid w:val="006204B5"/>
    <w:rsid w:val="006204B7"/>
    <w:rsid w:val="00620528"/>
    <w:rsid w:val="00620550"/>
    <w:rsid w:val="00620637"/>
    <w:rsid w:val="00620646"/>
    <w:rsid w:val="0062065B"/>
    <w:rsid w:val="00620661"/>
    <w:rsid w:val="00620691"/>
    <w:rsid w:val="0062070E"/>
    <w:rsid w:val="00620761"/>
    <w:rsid w:val="006207B4"/>
    <w:rsid w:val="00620991"/>
    <w:rsid w:val="006209C4"/>
    <w:rsid w:val="00620A04"/>
    <w:rsid w:val="00620A21"/>
    <w:rsid w:val="00620A6C"/>
    <w:rsid w:val="00620AA0"/>
    <w:rsid w:val="00620ABD"/>
    <w:rsid w:val="00620ACA"/>
    <w:rsid w:val="00620B29"/>
    <w:rsid w:val="00620B51"/>
    <w:rsid w:val="00620B79"/>
    <w:rsid w:val="00620BD1"/>
    <w:rsid w:val="00620C62"/>
    <w:rsid w:val="00620CD7"/>
    <w:rsid w:val="00620CFD"/>
    <w:rsid w:val="00620D0C"/>
    <w:rsid w:val="00620D28"/>
    <w:rsid w:val="00620EC6"/>
    <w:rsid w:val="00620EE1"/>
    <w:rsid w:val="00620F0F"/>
    <w:rsid w:val="00620F5E"/>
    <w:rsid w:val="00620F89"/>
    <w:rsid w:val="00620F9A"/>
    <w:rsid w:val="00620FD0"/>
    <w:rsid w:val="006211C9"/>
    <w:rsid w:val="006212F4"/>
    <w:rsid w:val="0062137B"/>
    <w:rsid w:val="006213DF"/>
    <w:rsid w:val="006215BD"/>
    <w:rsid w:val="006215C1"/>
    <w:rsid w:val="006215F4"/>
    <w:rsid w:val="0062163A"/>
    <w:rsid w:val="00621739"/>
    <w:rsid w:val="00621745"/>
    <w:rsid w:val="00621771"/>
    <w:rsid w:val="00621817"/>
    <w:rsid w:val="00621850"/>
    <w:rsid w:val="006218B6"/>
    <w:rsid w:val="006218B9"/>
    <w:rsid w:val="006218C4"/>
    <w:rsid w:val="00621901"/>
    <w:rsid w:val="00621916"/>
    <w:rsid w:val="00621989"/>
    <w:rsid w:val="006219A5"/>
    <w:rsid w:val="006219E4"/>
    <w:rsid w:val="006219FD"/>
    <w:rsid w:val="00621A7B"/>
    <w:rsid w:val="00621ABC"/>
    <w:rsid w:val="00621B28"/>
    <w:rsid w:val="00621C2B"/>
    <w:rsid w:val="00621CA6"/>
    <w:rsid w:val="00621D77"/>
    <w:rsid w:val="00621DA3"/>
    <w:rsid w:val="00621E19"/>
    <w:rsid w:val="00621E30"/>
    <w:rsid w:val="00621E52"/>
    <w:rsid w:val="00621E8D"/>
    <w:rsid w:val="00621F2F"/>
    <w:rsid w:val="00621FCF"/>
    <w:rsid w:val="00621FD0"/>
    <w:rsid w:val="00621FD2"/>
    <w:rsid w:val="00622040"/>
    <w:rsid w:val="00622069"/>
    <w:rsid w:val="006220FF"/>
    <w:rsid w:val="0062211E"/>
    <w:rsid w:val="006221D0"/>
    <w:rsid w:val="006221E1"/>
    <w:rsid w:val="006221ED"/>
    <w:rsid w:val="006221F7"/>
    <w:rsid w:val="006222B2"/>
    <w:rsid w:val="0062236F"/>
    <w:rsid w:val="00622372"/>
    <w:rsid w:val="006223A4"/>
    <w:rsid w:val="0062246E"/>
    <w:rsid w:val="00622475"/>
    <w:rsid w:val="0062248C"/>
    <w:rsid w:val="006224C9"/>
    <w:rsid w:val="00622509"/>
    <w:rsid w:val="00622550"/>
    <w:rsid w:val="006226B6"/>
    <w:rsid w:val="006226CA"/>
    <w:rsid w:val="00622754"/>
    <w:rsid w:val="006227A2"/>
    <w:rsid w:val="006227AD"/>
    <w:rsid w:val="0062280D"/>
    <w:rsid w:val="00622856"/>
    <w:rsid w:val="006228DA"/>
    <w:rsid w:val="0062291C"/>
    <w:rsid w:val="00622962"/>
    <w:rsid w:val="00622A01"/>
    <w:rsid w:val="00622AAF"/>
    <w:rsid w:val="00622AC6"/>
    <w:rsid w:val="00622B2D"/>
    <w:rsid w:val="00622B7D"/>
    <w:rsid w:val="00622C35"/>
    <w:rsid w:val="00622D0D"/>
    <w:rsid w:val="00622D72"/>
    <w:rsid w:val="00622DE1"/>
    <w:rsid w:val="00622E2F"/>
    <w:rsid w:val="00622EC8"/>
    <w:rsid w:val="00622FA6"/>
    <w:rsid w:val="00623007"/>
    <w:rsid w:val="00623074"/>
    <w:rsid w:val="00623087"/>
    <w:rsid w:val="006230FD"/>
    <w:rsid w:val="00623116"/>
    <w:rsid w:val="00623149"/>
    <w:rsid w:val="0062315E"/>
    <w:rsid w:val="00623282"/>
    <w:rsid w:val="006232BF"/>
    <w:rsid w:val="006232C5"/>
    <w:rsid w:val="006232E2"/>
    <w:rsid w:val="006233BE"/>
    <w:rsid w:val="00623431"/>
    <w:rsid w:val="006234C0"/>
    <w:rsid w:val="006234CD"/>
    <w:rsid w:val="00623531"/>
    <w:rsid w:val="006235E3"/>
    <w:rsid w:val="00623612"/>
    <w:rsid w:val="006236A9"/>
    <w:rsid w:val="006236C6"/>
    <w:rsid w:val="006236EF"/>
    <w:rsid w:val="00623715"/>
    <w:rsid w:val="00623771"/>
    <w:rsid w:val="00623902"/>
    <w:rsid w:val="00623969"/>
    <w:rsid w:val="00623997"/>
    <w:rsid w:val="006239AA"/>
    <w:rsid w:val="006239BF"/>
    <w:rsid w:val="006239D1"/>
    <w:rsid w:val="00623A6E"/>
    <w:rsid w:val="00623AD6"/>
    <w:rsid w:val="00623B47"/>
    <w:rsid w:val="00623B80"/>
    <w:rsid w:val="00623C88"/>
    <w:rsid w:val="00623CEF"/>
    <w:rsid w:val="00623D34"/>
    <w:rsid w:val="00623DD8"/>
    <w:rsid w:val="00623ECA"/>
    <w:rsid w:val="00623ED1"/>
    <w:rsid w:val="00623F55"/>
    <w:rsid w:val="00623F65"/>
    <w:rsid w:val="00623FA2"/>
    <w:rsid w:val="00623FF2"/>
    <w:rsid w:val="0062403A"/>
    <w:rsid w:val="006240C7"/>
    <w:rsid w:val="00624155"/>
    <w:rsid w:val="006241DB"/>
    <w:rsid w:val="006241F4"/>
    <w:rsid w:val="0062428F"/>
    <w:rsid w:val="006242B6"/>
    <w:rsid w:val="006242B7"/>
    <w:rsid w:val="006242F8"/>
    <w:rsid w:val="00624339"/>
    <w:rsid w:val="006243E4"/>
    <w:rsid w:val="0062442B"/>
    <w:rsid w:val="0062445E"/>
    <w:rsid w:val="00624488"/>
    <w:rsid w:val="0062456F"/>
    <w:rsid w:val="0062458E"/>
    <w:rsid w:val="00624607"/>
    <w:rsid w:val="00624613"/>
    <w:rsid w:val="00624641"/>
    <w:rsid w:val="006246CF"/>
    <w:rsid w:val="0062478B"/>
    <w:rsid w:val="006247A3"/>
    <w:rsid w:val="00624804"/>
    <w:rsid w:val="0062481C"/>
    <w:rsid w:val="0062487A"/>
    <w:rsid w:val="0062488F"/>
    <w:rsid w:val="006248C7"/>
    <w:rsid w:val="00624905"/>
    <w:rsid w:val="00624A02"/>
    <w:rsid w:val="00624A06"/>
    <w:rsid w:val="00624A68"/>
    <w:rsid w:val="00624B06"/>
    <w:rsid w:val="00624C20"/>
    <w:rsid w:val="00624CB6"/>
    <w:rsid w:val="00624CD7"/>
    <w:rsid w:val="00624D1D"/>
    <w:rsid w:val="00624DE7"/>
    <w:rsid w:val="00624DEE"/>
    <w:rsid w:val="00624E06"/>
    <w:rsid w:val="00624E65"/>
    <w:rsid w:val="00624E79"/>
    <w:rsid w:val="0062502B"/>
    <w:rsid w:val="00625048"/>
    <w:rsid w:val="0062509B"/>
    <w:rsid w:val="00625138"/>
    <w:rsid w:val="00625139"/>
    <w:rsid w:val="006251EB"/>
    <w:rsid w:val="00625207"/>
    <w:rsid w:val="006252A8"/>
    <w:rsid w:val="006252F4"/>
    <w:rsid w:val="00625319"/>
    <w:rsid w:val="0062531C"/>
    <w:rsid w:val="006254A1"/>
    <w:rsid w:val="006255DA"/>
    <w:rsid w:val="006255FA"/>
    <w:rsid w:val="0062562A"/>
    <w:rsid w:val="00625656"/>
    <w:rsid w:val="006256B5"/>
    <w:rsid w:val="006256EA"/>
    <w:rsid w:val="00625781"/>
    <w:rsid w:val="00625895"/>
    <w:rsid w:val="006258AA"/>
    <w:rsid w:val="0062591A"/>
    <w:rsid w:val="006259BA"/>
    <w:rsid w:val="00625A31"/>
    <w:rsid w:val="00625AB1"/>
    <w:rsid w:val="00625ABC"/>
    <w:rsid w:val="00625ADB"/>
    <w:rsid w:val="00625B8D"/>
    <w:rsid w:val="00625BD0"/>
    <w:rsid w:val="00625C3D"/>
    <w:rsid w:val="00625DB3"/>
    <w:rsid w:val="00625DCD"/>
    <w:rsid w:val="00625F05"/>
    <w:rsid w:val="00625F0C"/>
    <w:rsid w:val="00625F4E"/>
    <w:rsid w:val="00626080"/>
    <w:rsid w:val="006260E1"/>
    <w:rsid w:val="006260F5"/>
    <w:rsid w:val="00626115"/>
    <w:rsid w:val="0062612F"/>
    <w:rsid w:val="0062633B"/>
    <w:rsid w:val="006263FC"/>
    <w:rsid w:val="00626513"/>
    <w:rsid w:val="0062657F"/>
    <w:rsid w:val="0062667E"/>
    <w:rsid w:val="0062669F"/>
    <w:rsid w:val="006266AA"/>
    <w:rsid w:val="006266DC"/>
    <w:rsid w:val="006266E9"/>
    <w:rsid w:val="00626719"/>
    <w:rsid w:val="006267B0"/>
    <w:rsid w:val="00626825"/>
    <w:rsid w:val="00626857"/>
    <w:rsid w:val="0062694B"/>
    <w:rsid w:val="006269BF"/>
    <w:rsid w:val="006269F4"/>
    <w:rsid w:val="00626A13"/>
    <w:rsid w:val="00626C50"/>
    <w:rsid w:val="00626C90"/>
    <w:rsid w:val="00626CC4"/>
    <w:rsid w:val="00626D65"/>
    <w:rsid w:val="00626D89"/>
    <w:rsid w:val="00626E6C"/>
    <w:rsid w:val="00626EC1"/>
    <w:rsid w:val="00626EF3"/>
    <w:rsid w:val="00626F0A"/>
    <w:rsid w:val="00626F38"/>
    <w:rsid w:val="00626FA0"/>
    <w:rsid w:val="00627065"/>
    <w:rsid w:val="006270FD"/>
    <w:rsid w:val="00627164"/>
    <w:rsid w:val="006273BE"/>
    <w:rsid w:val="00627485"/>
    <w:rsid w:val="00627507"/>
    <w:rsid w:val="006275EC"/>
    <w:rsid w:val="00627605"/>
    <w:rsid w:val="00627639"/>
    <w:rsid w:val="0062774E"/>
    <w:rsid w:val="0062776B"/>
    <w:rsid w:val="0062784A"/>
    <w:rsid w:val="0062789E"/>
    <w:rsid w:val="006278B7"/>
    <w:rsid w:val="006278D1"/>
    <w:rsid w:val="00627905"/>
    <w:rsid w:val="00627A29"/>
    <w:rsid w:val="00627A7F"/>
    <w:rsid w:val="00627AB3"/>
    <w:rsid w:val="00627B69"/>
    <w:rsid w:val="00627B71"/>
    <w:rsid w:val="00627B96"/>
    <w:rsid w:val="00627CAD"/>
    <w:rsid w:val="00627CFE"/>
    <w:rsid w:val="00627D2F"/>
    <w:rsid w:val="00627D4D"/>
    <w:rsid w:val="00627DBF"/>
    <w:rsid w:val="00627E1D"/>
    <w:rsid w:val="00627E5B"/>
    <w:rsid w:val="00627EC7"/>
    <w:rsid w:val="00627EE1"/>
    <w:rsid w:val="00627F46"/>
    <w:rsid w:val="00627FD7"/>
    <w:rsid w:val="0063008B"/>
    <w:rsid w:val="006300C7"/>
    <w:rsid w:val="00630101"/>
    <w:rsid w:val="00630134"/>
    <w:rsid w:val="0063015F"/>
    <w:rsid w:val="0063017C"/>
    <w:rsid w:val="00630236"/>
    <w:rsid w:val="00630296"/>
    <w:rsid w:val="00630307"/>
    <w:rsid w:val="00630371"/>
    <w:rsid w:val="00630372"/>
    <w:rsid w:val="00630379"/>
    <w:rsid w:val="00630446"/>
    <w:rsid w:val="006304AF"/>
    <w:rsid w:val="0063056A"/>
    <w:rsid w:val="00630644"/>
    <w:rsid w:val="006306E2"/>
    <w:rsid w:val="0063070D"/>
    <w:rsid w:val="0063077A"/>
    <w:rsid w:val="0063077B"/>
    <w:rsid w:val="0063082D"/>
    <w:rsid w:val="00630874"/>
    <w:rsid w:val="006308F0"/>
    <w:rsid w:val="0063092A"/>
    <w:rsid w:val="006309BA"/>
    <w:rsid w:val="00630A65"/>
    <w:rsid w:val="00630AB2"/>
    <w:rsid w:val="00630BBB"/>
    <w:rsid w:val="00630BD1"/>
    <w:rsid w:val="00630CAA"/>
    <w:rsid w:val="00630CF4"/>
    <w:rsid w:val="00630D0A"/>
    <w:rsid w:val="00630D32"/>
    <w:rsid w:val="00630D60"/>
    <w:rsid w:val="00630E3F"/>
    <w:rsid w:val="00630F0F"/>
    <w:rsid w:val="00631033"/>
    <w:rsid w:val="00631081"/>
    <w:rsid w:val="00631084"/>
    <w:rsid w:val="006310E9"/>
    <w:rsid w:val="00631193"/>
    <w:rsid w:val="006311EF"/>
    <w:rsid w:val="006312CC"/>
    <w:rsid w:val="00631338"/>
    <w:rsid w:val="0063141B"/>
    <w:rsid w:val="00631581"/>
    <w:rsid w:val="0063178B"/>
    <w:rsid w:val="006317BE"/>
    <w:rsid w:val="00631866"/>
    <w:rsid w:val="006318BD"/>
    <w:rsid w:val="006319C5"/>
    <w:rsid w:val="006319E6"/>
    <w:rsid w:val="00631A54"/>
    <w:rsid w:val="00631A85"/>
    <w:rsid w:val="00631B23"/>
    <w:rsid w:val="00631B95"/>
    <w:rsid w:val="00631BAD"/>
    <w:rsid w:val="00631C17"/>
    <w:rsid w:val="00631D5C"/>
    <w:rsid w:val="00631DEE"/>
    <w:rsid w:val="00631DFE"/>
    <w:rsid w:val="00631E8E"/>
    <w:rsid w:val="00631F1F"/>
    <w:rsid w:val="00631F22"/>
    <w:rsid w:val="00631F64"/>
    <w:rsid w:val="00631F67"/>
    <w:rsid w:val="00631F7E"/>
    <w:rsid w:val="00631FC6"/>
    <w:rsid w:val="006320F2"/>
    <w:rsid w:val="00632111"/>
    <w:rsid w:val="0063217E"/>
    <w:rsid w:val="00632247"/>
    <w:rsid w:val="00632304"/>
    <w:rsid w:val="006323DA"/>
    <w:rsid w:val="0063244F"/>
    <w:rsid w:val="00632480"/>
    <w:rsid w:val="00632506"/>
    <w:rsid w:val="00632538"/>
    <w:rsid w:val="006325A6"/>
    <w:rsid w:val="00632621"/>
    <w:rsid w:val="00632624"/>
    <w:rsid w:val="0063263A"/>
    <w:rsid w:val="0063263D"/>
    <w:rsid w:val="00632670"/>
    <w:rsid w:val="006326A5"/>
    <w:rsid w:val="006326B6"/>
    <w:rsid w:val="006326EA"/>
    <w:rsid w:val="006326F3"/>
    <w:rsid w:val="0063270A"/>
    <w:rsid w:val="0063279A"/>
    <w:rsid w:val="006327A9"/>
    <w:rsid w:val="006327D4"/>
    <w:rsid w:val="00632832"/>
    <w:rsid w:val="0063289E"/>
    <w:rsid w:val="00632905"/>
    <w:rsid w:val="00632A1F"/>
    <w:rsid w:val="00632AA8"/>
    <w:rsid w:val="00632B17"/>
    <w:rsid w:val="00632B2C"/>
    <w:rsid w:val="00632B30"/>
    <w:rsid w:val="00632B32"/>
    <w:rsid w:val="00632B9C"/>
    <w:rsid w:val="00632C63"/>
    <w:rsid w:val="00632C8B"/>
    <w:rsid w:val="00632CAD"/>
    <w:rsid w:val="00632D37"/>
    <w:rsid w:val="00632D3B"/>
    <w:rsid w:val="00632D3E"/>
    <w:rsid w:val="00632D5A"/>
    <w:rsid w:val="00632D9C"/>
    <w:rsid w:val="00632E05"/>
    <w:rsid w:val="00632E45"/>
    <w:rsid w:val="00632ECA"/>
    <w:rsid w:val="00632EF0"/>
    <w:rsid w:val="00632FAB"/>
    <w:rsid w:val="006330D4"/>
    <w:rsid w:val="00633250"/>
    <w:rsid w:val="006332C4"/>
    <w:rsid w:val="00633339"/>
    <w:rsid w:val="00633375"/>
    <w:rsid w:val="006333C0"/>
    <w:rsid w:val="006333D5"/>
    <w:rsid w:val="006333D9"/>
    <w:rsid w:val="0063343D"/>
    <w:rsid w:val="0063347D"/>
    <w:rsid w:val="006334DC"/>
    <w:rsid w:val="00633539"/>
    <w:rsid w:val="00633552"/>
    <w:rsid w:val="006335A3"/>
    <w:rsid w:val="00633618"/>
    <w:rsid w:val="0063363C"/>
    <w:rsid w:val="0063368B"/>
    <w:rsid w:val="006336EE"/>
    <w:rsid w:val="00633845"/>
    <w:rsid w:val="0063388B"/>
    <w:rsid w:val="006338B1"/>
    <w:rsid w:val="006338B5"/>
    <w:rsid w:val="00633945"/>
    <w:rsid w:val="0063399F"/>
    <w:rsid w:val="006339D5"/>
    <w:rsid w:val="006339F9"/>
    <w:rsid w:val="00633A16"/>
    <w:rsid w:val="00633A75"/>
    <w:rsid w:val="00633B51"/>
    <w:rsid w:val="00633BAA"/>
    <w:rsid w:val="00633C82"/>
    <w:rsid w:val="00633CB6"/>
    <w:rsid w:val="00633CD3"/>
    <w:rsid w:val="00633D70"/>
    <w:rsid w:val="00633DC0"/>
    <w:rsid w:val="00633DF7"/>
    <w:rsid w:val="00633E08"/>
    <w:rsid w:val="00633E97"/>
    <w:rsid w:val="00633EC9"/>
    <w:rsid w:val="00633EE1"/>
    <w:rsid w:val="00633EFC"/>
    <w:rsid w:val="00633F00"/>
    <w:rsid w:val="00633F22"/>
    <w:rsid w:val="00634114"/>
    <w:rsid w:val="00634158"/>
    <w:rsid w:val="006341F2"/>
    <w:rsid w:val="00634228"/>
    <w:rsid w:val="0063425F"/>
    <w:rsid w:val="00634272"/>
    <w:rsid w:val="006342C7"/>
    <w:rsid w:val="00634337"/>
    <w:rsid w:val="006343E5"/>
    <w:rsid w:val="006344BA"/>
    <w:rsid w:val="006344F2"/>
    <w:rsid w:val="00634515"/>
    <w:rsid w:val="00634569"/>
    <w:rsid w:val="00634699"/>
    <w:rsid w:val="006347EA"/>
    <w:rsid w:val="006347ED"/>
    <w:rsid w:val="006347F5"/>
    <w:rsid w:val="00634A33"/>
    <w:rsid w:val="00634A3D"/>
    <w:rsid w:val="00634A45"/>
    <w:rsid w:val="00634A53"/>
    <w:rsid w:val="00634BA0"/>
    <w:rsid w:val="00634D06"/>
    <w:rsid w:val="00634D91"/>
    <w:rsid w:val="00634DA6"/>
    <w:rsid w:val="00634E77"/>
    <w:rsid w:val="00634E7B"/>
    <w:rsid w:val="00634F92"/>
    <w:rsid w:val="00634FDE"/>
    <w:rsid w:val="006350B5"/>
    <w:rsid w:val="0063515B"/>
    <w:rsid w:val="006351BD"/>
    <w:rsid w:val="006351CD"/>
    <w:rsid w:val="006351F2"/>
    <w:rsid w:val="00635249"/>
    <w:rsid w:val="00635271"/>
    <w:rsid w:val="006352C0"/>
    <w:rsid w:val="006352C8"/>
    <w:rsid w:val="0063534D"/>
    <w:rsid w:val="0063536B"/>
    <w:rsid w:val="0063536D"/>
    <w:rsid w:val="0063536E"/>
    <w:rsid w:val="00635374"/>
    <w:rsid w:val="0063538E"/>
    <w:rsid w:val="006353D7"/>
    <w:rsid w:val="006353DE"/>
    <w:rsid w:val="006353FF"/>
    <w:rsid w:val="006354AF"/>
    <w:rsid w:val="006355ED"/>
    <w:rsid w:val="00635607"/>
    <w:rsid w:val="0063560C"/>
    <w:rsid w:val="00635614"/>
    <w:rsid w:val="006356C4"/>
    <w:rsid w:val="006356EB"/>
    <w:rsid w:val="00635799"/>
    <w:rsid w:val="006357A8"/>
    <w:rsid w:val="006357D6"/>
    <w:rsid w:val="006357E8"/>
    <w:rsid w:val="006357FD"/>
    <w:rsid w:val="00635883"/>
    <w:rsid w:val="0063588D"/>
    <w:rsid w:val="006358A0"/>
    <w:rsid w:val="0063593C"/>
    <w:rsid w:val="00635A15"/>
    <w:rsid w:val="00635A8F"/>
    <w:rsid w:val="00635AB8"/>
    <w:rsid w:val="00635B2B"/>
    <w:rsid w:val="00635B43"/>
    <w:rsid w:val="00635B76"/>
    <w:rsid w:val="00635BB5"/>
    <w:rsid w:val="00635C87"/>
    <w:rsid w:val="00635CA7"/>
    <w:rsid w:val="00635CB0"/>
    <w:rsid w:val="00635D6A"/>
    <w:rsid w:val="00635E11"/>
    <w:rsid w:val="00635E4B"/>
    <w:rsid w:val="00635E94"/>
    <w:rsid w:val="00635EC2"/>
    <w:rsid w:val="00635EC4"/>
    <w:rsid w:val="00635F3D"/>
    <w:rsid w:val="00635F93"/>
    <w:rsid w:val="00635FC6"/>
    <w:rsid w:val="00636030"/>
    <w:rsid w:val="00636158"/>
    <w:rsid w:val="0063617E"/>
    <w:rsid w:val="006362AD"/>
    <w:rsid w:val="006363A8"/>
    <w:rsid w:val="00636415"/>
    <w:rsid w:val="0063642E"/>
    <w:rsid w:val="006364A2"/>
    <w:rsid w:val="006364DB"/>
    <w:rsid w:val="006364E2"/>
    <w:rsid w:val="00636594"/>
    <w:rsid w:val="0063667E"/>
    <w:rsid w:val="006366D3"/>
    <w:rsid w:val="006366F0"/>
    <w:rsid w:val="0063679C"/>
    <w:rsid w:val="006367B9"/>
    <w:rsid w:val="006367F6"/>
    <w:rsid w:val="006367F7"/>
    <w:rsid w:val="00636830"/>
    <w:rsid w:val="006368DF"/>
    <w:rsid w:val="00636926"/>
    <w:rsid w:val="00636937"/>
    <w:rsid w:val="0063695B"/>
    <w:rsid w:val="006369E3"/>
    <w:rsid w:val="00636A48"/>
    <w:rsid w:val="00636A53"/>
    <w:rsid w:val="00636A5E"/>
    <w:rsid w:val="00636AC2"/>
    <w:rsid w:val="00636B0D"/>
    <w:rsid w:val="00636B49"/>
    <w:rsid w:val="00636B4D"/>
    <w:rsid w:val="00636C21"/>
    <w:rsid w:val="00636D08"/>
    <w:rsid w:val="00636D5F"/>
    <w:rsid w:val="00636DE7"/>
    <w:rsid w:val="00636E18"/>
    <w:rsid w:val="00636EAE"/>
    <w:rsid w:val="00636F38"/>
    <w:rsid w:val="00636FF3"/>
    <w:rsid w:val="0063709E"/>
    <w:rsid w:val="006370B3"/>
    <w:rsid w:val="0063715D"/>
    <w:rsid w:val="0063715E"/>
    <w:rsid w:val="0063716D"/>
    <w:rsid w:val="0063718F"/>
    <w:rsid w:val="006371D4"/>
    <w:rsid w:val="0063725F"/>
    <w:rsid w:val="0063726D"/>
    <w:rsid w:val="00637270"/>
    <w:rsid w:val="0063729C"/>
    <w:rsid w:val="006372B7"/>
    <w:rsid w:val="006372FA"/>
    <w:rsid w:val="00637322"/>
    <w:rsid w:val="00637324"/>
    <w:rsid w:val="006373AF"/>
    <w:rsid w:val="006373D6"/>
    <w:rsid w:val="006373DA"/>
    <w:rsid w:val="006374A3"/>
    <w:rsid w:val="00637543"/>
    <w:rsid w:val="006375B3"/>
    <w:rsid w:val="00637624"/>
    <w:rsid w:val="00637638"/>
    <w:rsid w:val="0063765F"/>
    <w:rsid w:val="006376C0"/>
    <w:rsid w:val="006376DC"/>
    <w:rsid w:val="006376F2"/>
    <w:rsid w:val="006377D2"/>
    <w:rsid w:val="0063786E"/>
    <w:rsid w:val="00637955"/>
    <w:rsid w:val="0063795A"/>
    <w:rsid w:val="0063796E"/>
    <w:rsid w:val="0063797F"/>
    <w:rsid w:val="0063798C"/>
    <w:rsid w:val="00637994"/>
    <w:rsid w:val="00637A3E"/>
    <w:rsid w:val="00637A65"/>
    <w:rsid w:val="00637AC6"/>
    <w:rsid w:val="00637BA8"/>
    <w:rsid w:val="00637CA6"/>
    <w:rsid w:val="00637CAA"/>
    <w:rsid w:val="00637CB9"/>
    <w:rsid w:val="00637CDA"/>
    <w:rsid w:val="00637D74"/>
    <w:rsid w:val="00637D88"/>
    <w:rsid w:val="00637D9C"/>
    <w:rsid w:val="00637DFF"/>
    <w:rsid w:val="00637EE7"/>
    <w:rsid w:val="00637F1D"/>
    <w:rsid w:val="00637F25"/>
    <w:rsid w:val="00637F34"/>
    <w:rsid w:val="00637F35"/>
    <w:rsid w:val="00637F41"/>
    <w:rsid w:val="00637FCF"/>
    <w:rsid w:val="00640071"/>
    <w:rsid w:val="006400AB"/>
    <w:rsid w:val="0064011A"/>
    <w:rsid w:val="00640136"/>
    <w:rsid w:val="0064013D"/>
    <w:rsid w:val="0064015D"/>
    <w:rsid w:val="0064023C"/>
    <w:rsid w:val="00640317"/>
    <w:rsid w:val="0064032D"/>
    <w:rsid w:val="0064033E"/>
    <w:rsid w:val="006403B7"/>
    <w:rsid w:val="006403C6"/>
    <w:rsid w:val="00640432"/>
    <w:rsid w:val="0064045A"/>
    <w:rsid w:val="0064058E"/>
    <w:rsid w:val="0064062C"/>
    <w:rsid w:val="00640688"/>
    <w:rsid w:val="006406E4"/>
    <w:rsid w:val="006408C5"/>
    <w:rsid w:val="006408D9"/>
    <w:rsid w:val="00640977"/>
    <w:rsid w:val="006409D0"/>
    <w:rsid w:val="006409D3"/>
    <w:rsid w:val="00640B10"/>
    <w:rsid w:val="00640BFC"/>
    <w:rsid w:val="00640CE6"/>
    <w:rsid w:val="00640D59"/>
    <w:rsid w:val="00640D71"/>
    <w:rsid w:val="00640D87"/>
    <w:rsid w:val="00640E2E"/>
    <w:rsid w:val="00640E43"/>
    <w:rsid w:val="00640EC7"/>
    <w:rsid w:val="00640ED7"/>
    <w:rsid w:val="00640EFB"/>
    <w:rsid w:val="00640F10"/>
    <w:rsid w:val="00640F43"/>
    <w:rsid w:val="00640F99"/>
    <w:rsid w:val="00640FCC"/>
    <w:rsid w:val="00640FED"/>
    <w:rsid w:val="00641057"/>
    <w:rsid w:val="00641091"/>
    <w:rsid w:val="006410BB"/>
    <w:rsid w:val="006410F1"/>
    <w:rsid w:val="006410FD"/>
    <w:rsid w:val="00641157"/>
    <w:rsid w:val="00641159"/>
    <w:rsid w:val="00641189"/>
    <w:rsid w:val="006412AC"/>
    <w:rsid w:val="006412B9"/>
    <w:rsid w:val="00641323"/>
    <w:rsid w:val="00641386"/>
    <w:rsid w:val="006414C0"/>
    <w:rsid w:val="00641522"/>
    <w:rsid w:val="00641544"/>
    <w:rsid w:val="00641581"/>
    <w:rsid w:val="00641598"/>
    <w:rsid w:val="006415BE"/>
    <w:rsid w:val="00641644"/>
    <w:rsid w:val="006417A5"/>
    <w:rsid w:val="006417DA"/>
    <w:rsid w:val="006418AC"/>
    <w:rsid w:val="00641975"/>
    <w:rsid w:val="00641A5B"/>
    <w:rsid w:val="00641A87"/>
    <w:rsid w:val="00641AAF"/>
    <w:rsid w:val="00641B0B"/>
    <w:rsid w:val="00641BB9"/>
    <w:rsid w:val="00641C4E"/>
    <w:rsid w:val="00641C5C"/>
    <w:rsid w:val="00641C9E"/>
    <w:rsid w:val="00641CD0"/>
    <w:rsid w:val="00641E00"/>
    <w:rsid w:val="00641E41"/>
    <w:rsid w:val="00641ED5"/>
    <w:rsid w:val="00641EED"/>
    <w:rsid w:val="00641F7A"/>
    <w:rsid w:val="00641F9C"/>
    <w:rsid w:val="00641FD6"/>
    <w:rsid w:val="00642070"/>
    <w:rsid w:val="00642087"/>
    <w:rsid w:val="0064208F"/>
    <w:rsid w:val="006420DB"/>
    <w:rsid w:val="0064215A"/>
    <w:rsid w:val="006421C9"/>
    <w:rsid w:val="0064221A"/>
    <w:rsid w:val="00642390"/>
    <w:rsid w:val="006423EA"/>
    <w:rsid w:val="0064241E"/>
    <w:rsid w:val="006424B0"/>
    <w:rsid w:val="006424EF"/>
    <w:rsid w:val="006425EC"/>
    <w:rsid w:val="00642625"/>
    <w:rsid w:val="006426C7"/>
    <w:rsid w:val="006426E1"/>
    <w:rsid w:val="006426F2"/>
    <w:rsid w:val="00642777"/>
    <w:rsid w:val="006427AE"/>
    <w:rsid w:val="006427BE"/>
    <w:rsid w:val="006427BF"/>
    <w:rsid w:val="0064283C"/>
    <w:rsid w:val="006428DF"/>
    <w:rsid w:val="0064290E"/>
    <w:rsid w:val="0064294E"/>
    <w:rsid w:val="006429B5"/>
    <w:rsid w:val="00642A0F"/>
    <w:rsid w:val="00642A64"/>
    <w:rsid w:val="00642A69"/>
    <w:rsid w:val="00642AB9"/>
    <w:rsid w:val="00642AFA"/>
    <w:rsid w:val="00642B58"/>
    <w:rsid w:val="00642C0D"/>
    <w:rsid w:val="00642C1A"/>
    <w:rsid w:val="00642C36"/>
    <w:rsid w:val="00642C55"/>
    <w:rsid w:val="00642CD7"/>
    <w:rsid w:val="00642DD4"/>
    <w:rsid w:val="00642E55"/>
    <w:rsid w:val="00642F9C"/>
    <w:rsid w:val="00643025"/>
    <w:rsid w:val="0064305D"/>
    <w:rsid w:val="006432A5"/>
    <w:rsid w:val="006432E0"/>
    <w:rsid w:val="00643469"/>
    <w:rsid w:val="006434A6"/>
    <w:rsid w:val="0064358B"/>
    <w:rsid w:val="00643633"/>
    <w:rsid w:val="00643647"/>
    <w:rsid w:val="0064369E"/>
    <w:rsid w:val="0064374D"/>
    <w:rsid w:val="00643755"/>
    <w:rsid w:val="00643788"/>
    <w:rsid w:val="006437D9"/>
    <w:rsid w:val="006437F2"/>
    <w:rsid w:val="00643822"/>
    <w:rsid w:val="00643850"/>
    <w:rsid w:val="0064388C"/>
    <w:rsid w:val="006438A0"/>
    <w:rsid w:val="0064392D"/>
    <w:rsid w:val="00643948"/>
    <w:rsid w:val="00643950"/>
    <w:rsid w:val="0064395F"/>
    <w:rsid w:val="00643A67"/>
    <w:rsid w:val="00643A92"/>
    <w:rsid w:val="00643AC9"/>
    <w:rsid w:val="00643B14"/>
    <w:rsid w:val="00643BFF"/>
    <w:rsid w:val="00643C61"/>
    <w:rsid w:val="00643C6B"/>
    <w:rsid w:val="00643C7E"/>
    <w:rsid w:val="00643CAB"/>
    <w:rsid w:val="00643D79"/>
    <w:rsid w:val="00643DC7"/>
    <w:rsid w:val="00643DC9"/>
    <w:rsid w:val="00643E37"/>
    <w:rsid w:val="00643EA0"/>
    <w:rsid w:val="00643EAF"/>
    <w:rsid w:val="00643F06"/>
    <w:rsid w:val="00643F0B"/>
    <w:rsid w:val="006440AB"/>
    <w:rsid w:val="0064412D"/>
    <w:rsid w:val="0064414B"/>
    <w:rsid w:val="00644162"/>
    <w:rsid w:val="006441EB"/>
    <w:rsid w:val="0064424D"/>
    <w:rsid w:val="0064425F"/>
    <w:rsid w:val="00644295"/>
    <w:rsid w:val="006442D3"/>
    <w:rsid w:val="006442EF"/>
    <w:rsid w:val="006443DF"/>
    <w:rsid w:val="006443E6"/>
    <w:rsid w:val="006443EA"/>
    <w:rsid w:val="0064443D"/>
    <w:rsid w:val="006444BE"/>
    <w:rsid w:val="006444CD"/>
    <w:rsid w:val="006444E4"/>
    <w:rsid w:val="0064455B"/>
    <w:rsid w:val="00644569"/>
    <w:rsid w:val="0064459D"/>
    <w:rsid w:val="00644673"/>
    <w:rsid w:val="006446C8"/>
    <w:rsid w:val="00644710"/>
    <w:rsid w:val="00644808"/>
    <w:rsid w:val="006448B9"/>
    <w:rsid w:val="006448FD"/>
    <w:rsid w:val="00644915"/>
    <w:rsid w:val="00644927"/>
    <w:rsid w:val="006449F6"/>
    <w:rsid w:val="00644A3A"/>
    <w:rsid w:val="00644B4B"/>
    <w:rsid w:val="00644B97"/>
    <w:rsid w:val="00644C7C"/>
    <w:rsid w:val="00644CA7"/>
    <w:rsid w:val="00644D35"/>
    <w:rsid w:val="00644D77"/>
    <w:rsid w:val="00644D93"/>
    <w:rsid w:val="00644DE8"/>
    <w:rsid w:val="00644E3F"/>
    <w:rsid w:val="00644E6E"/>
    <w:rsid w:val="00644EC6"/>
    <w:rsid w:val="00644EE3"/>
    <w:rsid w:val="00644EEB"/>
    <w:rsid w:val="00644EF3"/>
    <w:rsid w:val="00644FA9"/>
    <w:rsid w:val="00645009"/>
    <w:rsid w:val="00645028"/>
    <w:rsid w:val="0064502B"/>
    <w:rsid w:val="006450F4"/>
    <w:rsid w:val="00645202"/>
    <w:rsid w:val="006452CE"/>
    <w:rsid w:val="0064534D"/>
    <w:rsid w:val="00645359"/>
    <w:rsid w:val="006454FB"/>
    <w:rsid w:val="0064555D"/>
    <w:rsid w:val="006455D7"/>
    <w:rsid w:val="0064564E"/>
    <w:rsid w:val="006456EA"/>
    <w:rsid w:val="00645722"/>
    <w:rsid w:val="006457A9"/>
    <w:rsid w:val="006457EE"/>
    <w:rsid w:val="00645801"/>
    <w:rsid w:val="0064588D"/>
    <w:rsid w:val="006458D9"/>
    <w:rsid w:val="00645945"/>
    <w:rsid w:val="00645982"/>
    <w:rsid w:val="00645A32"/>
    <w:rsid w:val="00645B47"/>
    <w:rsid w:val="00645B63"/>
    <w:rsid w:val="00645C1C"/>
    <w:rsid w:val="00645C2A"/>
    <w:rsid w:val="00645CA6"/>
    <w:rsid w:val="00645CF1"/>
    <w:rsid w:val="00645CF9"/>
    <w:rsid w:val="00645DAE"/>
    <w:rsid w:val="00645DDF"/>
    <w:rsid w:val="00645FF2"/>
    <w:rsid w:val="00645FF9"/>
    <w:rsid w:val="00646017"/>
    <w:rsid w:val="00646066"/>
    <w:rsid w:val="0064606D"/>
    <w:rsid w:val="006460D3"/>
    <w:rsid w:val="00646217"/>
    <w:rsid w:val="0064628A"/>
    <w:rsid w:val="0064628F"/>
    <w:rsid w:val="0064632E"/>
    <w:rsid w:val="00646342"/>
    <w:rsid w:val="0064635F"/>
    <w:rsid w:val="0064641B"/>
    <w:rsid w:val="006465D0"/>
    <w:rsid w:val="006465FA"/>
    <w:rsid w:val="006466BA"/>
    <w:rsid w:val="00646701"/>
    <w:rsid w:val="00646780"/>
    <w:rsid w:val="006467F0"/>
    <w:rsid w:val="0064688C"/>
    <w:rsid w:val="006468E8"/>
    <w:rsid w:val="00646A16"/>
    <w:rsid w:val="00646AAD"/>
    <w:rsid w:val="00646AE4"/>
    <w:rsid w:val="00646B25"/>
    <w:rsid w:val="00646BB7"/>
    <w:rsid w:val="00646C20"/>
    <w:rsid w:val="00646C47"/>
    <w:rsid w:val="00646C8A"/>
    <w:rsid w:val="00646CCE"/>
    <w:rsid w:val="00646D36"/>
    <w:rsid w:val="00646E1E"/>
    <w:rsid w:val="00647002"/>
    <w:rsid w:val="0064701F"/>
    <w:rsid w:val="006470F3"/>
    <w:rsid w:val="00647134"/>
    <w:rsid w:val="006471E2"/>
    <w:rsid w:val="006471EA"/>
    <w:rsid w:val="00647220"/>
    <w:rsid w:val="0064722F"/>
    <w:rsid w:val="00647390"/>
    <w:rsid w:val="00647425"/>
    <w:rsid w:val="00647496"/>
    <w:rsid w:val="00647528"/>
    <w:rsid w:val="006476D0"/>
    <w:rsid w:val="00647708"/>
    <w:rsid w:val="0064777E"/>
    <w:rsid w:val="006477AC"/>
    <w:rsid w:val="006477C5"/>
    <w:rsid w:val="00647814"/>
    <w:rsid w:val="00647842"/>
    <w:rsid w:val="0064787A"/>
    <w:rsid w:val="0064788A"/>
    <w:rsid w:val="006479C8"/>
    <w:rsid w:val="006479FF"/>
    <w:rsid w:val="00647ACC"/>
    <w:rsid w:val="00647B67"/>
    <w:rsid w:val="00647BB0"/>
    <w:rsid w:val="00647BB7"/>
    <w:rsid w:val="00647BDE"/>
    <w:rsid w:val="00647C3E"/>
    <w:rsid w:val="00647CB1"/>
    <w:rsid w:val="00647CFA"/>
    <w:rsid w:val="00647E11"/>
    <w:rsid w:val="00647E1C"/>
    <w:rsid w:val="00647E7F"/>
    <w:rsid w:val="00647EF1"/>
    <w:rsid w:val="00647F18"/>
    <w:rsid w:val="00647F44"/>
    <w:rsid w:val="00650071"/>
    <w:rsid w:val="0065012E"/>
    <w:rsid w:val="0065014B"/>
    <w:rsid w:val="00650153"/>
    <w:rsid w:val="006501C2"/>
    <w:rsid w:val="006501D3"/>
    <w:rsid w:val="00650323"/>
    <w:rsid w:val="00650376"/>
    <w:rsid w:val="006503BD"/>
    <w:rsid w:val="00650426"/>
    <w:rsid w:val="00650475"/>
    <w:rsid w:val="006504BB"/>
    <w:rsid w:val="006504CE"/>
    <w:rsid w:val="006505A5"/>
    <w:rsid w:val="00650620"/>
    <w:rsid w:val="00650760"/>
    <w:rsid w:val="0065078B"/>
    <w:rsid w:val="006507A0"/>
    <w:rsid w:val="006507DF"/>
    <w:rsid w:val="006508C1"/>
    <w:rsid w:val="006508C7"/>
    <w:rsid w:val="006508DE"/>
    <w:rsid w:val="00650A35"/>
    <w:rsid w:val="00650ABB"/>
    <w:rsid w:val="00650AE0"/>
    <w:rsid w:val="00650B0A"/>
    <w:rsid w:val="00650B1D"/>
    <w:rsid w:val="00650B9C"/>
    <w:rsid w:val="00650C5D"/>
    <w:rsid w:val="00650C63"/>
    <w:rsid w:val="00650CBD"/>
    <w:rsid w:val="00650CE8"/>
    <w:rsid w:val="00650D42"/>
    <w:rsid w:val="00650DF1"/>
    <w:rsid w:val="00650F05"/>
    <w:rsid w:val="00650F09"/>
    <w:rsid w:val="00650F8D"/>
    <w:rsid w:val="00651016"/>
    <w:rsid w:val="0065105F"/>
    <w:rsid w:val="006510A6"/>
    <w:rsid w:val="006510B5"/>
    <w:rsid w:val="006510F9"/>
    <w:rsid w:val="0065110A"/>
    <w:rsid w:val="006511B4"/>
    <w:rsid w:val="0065120A"/>
    <w:rsid w:val="00651267"/>
    <w:rsid w:val="00651302"/>
    <w:rsid w:val="00651332"/>
    <w:rsid w:val="006513E2"/>
    <w:rsid w:val="0065141D"/>
    <w:rsid w:val="0065146F"/>
    <w:rsid w:val="0065147E"/>
    <w:rsid w:val="0065156B"/>
    <w:rsid w:val="00651578"/>
    <w:rsid w:val="006515A3"/>
    <w:rsid w:val="006515B5"/>
    <w:rsid w:val="0065168C"/>
    <w:rsid w:val="006516F2"/>
    <w:rsid w:val="00651717"/>
    <w:rsid w:val="0065173C"/>
    <w:rsid w:val="006518F1"/>
    <w:rsid w:val="0065195F"/>
    <w:rsid w:val="006519B4"/>
    <w:rsid w:val="006519C2"/>
    <w:rsid w:val="00651AA6"/>
    <w:rsid w:val="00651AE2"/>
    <w:rsid w:val="00651B08"/>
    <w:rsid w:val="00651B7A"/>
    <w:rsid w:val="00651BAE"/>
    <w:rsid w:val="00651C18"/>
    <w:rsid w:val="00651CA9"/>
    <w:rsid w:val="00651CF1"/>
    <w:rsid w:val="00651D2E"/>
    <w:rsid w:val="00651D60"/>
    <w:rsid w:val="00651D6F"/>
    <w:rsid w:val="00651D73"/>
    <w:rsid w:val="00651D94"/>
    <w:rsid w:val="00651DC5"/>
    <w:rsid w:val="00651E7B"/>
    <w:rsid w:val="00651EAD"/>
    <w:rsid w:val="00651F21"/>
    <w:rsid w:val="00651FD7"/>
    <w:rsid w:val="0065218F"/>
    <w:rsid w:val="006521B5"/>
    <w:rsid w:val="0065227C"/>
    <w:rsid w:val="00652327"/>
    <w:rsid w:val="00652406"/>
    <w:rsid w:val="00652473"/>
    <w:rsid w:val="00652474"/>
    <w:rsid w:val="00652495"/>
    <w:rsid w:val="006524C8"/>
    <w:rsid w:val="00652526"/>
    <w:rsid w:val="0065254C"/>
    <w:rsid w:val="006525A1"/>
    <w:rsid w:val="006525D2"/>
    <w:rsid w:val="00652614"/>
    <w:rsid w:val="00652627"/>
    <w:rsid w:val="00652707"/>
    <w:rsid w:val="006528CE"/>
    <w:rsid w:val="00652935"/>
    <w:rsid w:val="00652A1A"/>
    <w:rsid w:val="00652A81"/>
    <w:rsid w:val="00652B09"/>
    <w:rsid w:val="00652BBF"/>
    <w:rsid w:val="00652BEF"/>
    <w:rsid w:val="00652C82"/>
    <w:rsid w:val="00652CC7"/>
    <w:rsid w:val="00652D44"/>
    <w:rsid w:val="00652D47"/>
    <w:rsid w:val="00652E02"/>
    <w:rsid w:val="00652E35"/>
    <w:rsid w:val="00652E38"/>
    <w:rsid w:val="00652E90"/>
    <w:rsid w:val="00652EA7"/>
    <w:rsid w:val="00652EC0"/>
    <w:rsid w:val="00652FEE"/>
    <w:rsid w:val="00653029"/>
    <w:rsid w:val="00653111"/>
    <w:rsid w:val="00653193"/>
    <w:rsid w:val="0065320A"/>
    <w:rsid w:val="006532EC"/>
    <w:rsid w:val="00653317"/>
    <w:rsid w:val="00653340"/>
    <w:rsid w:val="00653395"/>
    <w:rsid w:val="00653412"/>
    <w:rsid w:val="006534D5"/>
    <w:rsid w:val="00653551"/>
    <w:rsid w:val="00653555"/>
    <w:rsid w:val="00653569"/>
    <w:rsid w:val="00653596"/>
    <w:rsid w:val="006535D5"/>
    <w:rsid w:val="0065362C"/>
    <w:rsid w:val="006536CF"/>
    <w:rsid w:val="00653835"/>
    <w:rsid w:val="00653873"/>
    <w:rsid w:val="00653879"/>
    <w:rsid w:val="006538E6"/>
    <w:rsid w:val="006538EB"/>
    <w:rsid w:val="00653901"/>
    <w:rsid w:val="00653907"/>
    <w:rsid w:val="00653909"/>
    <w:rsid w:val="0065392D"/>
    <w:rsid w:val="00653935"/>
    <w:rsid w:val="00653983"/>
    <w:rsid w:val="006539D5"/>
    <w:rsid w:val="006539FB"/>
    <w:rsid w:val="00653A05"/>
    <w:rsid w:val="00653A23"/>
    <w:rsid w:val="00653A39"/>
    <w:rsid w:val="00653AB4"/>
    <w:rsid w:val="00653B1A"/>
    <w:rsid w:val="00653B30"/>
    <w:rsid w:val="00653B38"/>
    <w:rsid w:val="00653B90"/>
    <w:rsid w:val="00653C6C"/>
    <w:rsid w:val="00653C88"/>
    <w:rsid w:val="00653CE1"/>
    <w:rsid w:val="00653CF7"/>
    <w:rsid w:val="00653CF8"/>
    <w:rsid w:val="00653D21"/>
    <w:rsid w:val="00653D25"/>
    <w:rsid w:val="00653F22"/>
    <w:rsid w:val="00653F4C"/>
    <w:rsid w:val="00654065"/>
    <w:rsid w:val="006540E1"/>
    <w:rsid w:val="0065413B"/>
    <w:rsid w:val="00654159"/>
    <w:rsid w:val="00654169"/>
    <w:rsid w:val="00654195"/>
    <w:rsid w:val="006541C3"/>
    <w:rsid w:val="006542D0"/>
    <w:rsid w:val="00654317"/>
    <w:rsid w:val="00654394"/>
    <w:rsid w:val="00654424"/>
    <w:rsid w:val="00654484"/>
    <w:rsid w:val="006544BF"/>
    <w:rsid w:val="006544DB"/>
    <w:rsid w:val="00654509"/>
    <w:rsid w:val="0065457E"/>
    <w:rsid w:val="006545B3"/>
    <w:rsid w:val="006545E6"/>
    <w:rsid w:val="00654624"/>
    <w:rsid w:val="0065464B"/>
    <w:rsid w:val="0065475C"/>
    <w:rsid w:val="006547ED"/>
    <w:rsid w:val="0065480A"/>
    <w:rsid w:val="00654962"/>
    <w:rsid w:val="006549BC"/>
    <w:rsid w:val="00654BAB"/>
    <w:rsid w:val="00654BC2"/>
    <w:rsid w:val="00654CFB"/>
    <w:rsid w:val="00654D89"/>
    <w:rsid w:val="00654E9C"/>
    <w:rsid w:val="00654EAC"/>
    <w:rsid w:val="00654F93"/>
    <w:rsid w:val="00655076"/>
    <w:rsid w:val="00655083"/>
    <w:rsid w:val="0065509F"/>
    <w:rsid w:val="006550FC"/>
    <w:rsid w:val="0065511A"/>
    <w:rsid w:val="0065514F"/>
    <w:rsid w:val="006551D2"/>
    <w:rsid w:val="0065529B"/>
    <w:rsid w:val="006552A5"/>
    <w:rsid w:val="006552C5"/>
    <w:rsid w:val="006552ED"/>
    <w:rsid w:val="006553EF"/>
    <w:rsid w:val="00655515"/>
    <w:rsid w:val="0065553B"/>
    <w:rsid w:val="0065553D"/>
    <w:rsid w:val="00655577"/>
    <w:rsid w:val="0065566C"/>
    <w:rsid w:val="00655675"/>
    <w:rsid w:val="006556A6"/>
    <w:rsid w:val="006556F3"/>
    <w:rsid w:val="00655808"/>
    <w:rsid w:val="00655819"/>
    <w:rsid w:val="0065583B"/>
    <w:rsid w:val="006558A3"/>
    <w:rsid w:val="006558E1"/>
    <w:rsid w:val="00655937"/>
    <w:rsid w:val="00655A30"/>
    <w:rsid w:val="00655AE8"/>
    <w:rsid w:val="00655AFF"/>
    <w:rsid w:val="00655C44"/>
    <w:rsid w:val="00655C54"/>
    <w:rsid w:val="00655C84"/>
    <w:rsid w:val="00655CEB"/>
    <w:rsid w:val="00655D94"/>
    <w:rsid w:val="00655DF1"/>
    <w:rsid w:val="00655E9E"/>
    <w:rsid w:val="00655ECE"/>
    <w:rsid w:val="00655F52"/>
    <w:rsid w:val="00655F8B"/>
    <w:rsid w:val="00655FAE"/>
    <w:rsid w:val="00655FB2"/>
    <w:rsid w:val="00655FBA"/>
    <w:rsid w:val="00655FC0"/>
    <w:rsid w:val="00655FED"/>
    <w:rsid w:val="006560DB"/>
    <w:rsid w:val="00656281"/>
    <w:rsid w:val="006562CE"/>
    <w:rsid w:val="006562E6"/>
    <w:rsid w:val="00656315"/>
    <w:rsid w:val="00656353"/>
    <w:rsid w:val="006563E5"/>
    <w:rsid w:val="0065644E"/>
    <w:rsid w:val="006564B6"/>
    <w:rsid w:val="006564D9"/>
    <w:rsid w:val="00656527"/>
    <w:rsid w:val="006565A0"/>
    <w:rsid w:val="006565B9"/>
    <w:rsid w:val="00656607"/>
    <w:rsid w:val="00656687"/>
    <w:rsid w:val="006566C6"/>
    <w:rsid w:val="00656705"/>
    <w:rsid w:val="0065676A"/>
    <w:rsid w:val="00656828"/>
    <w:rsid w:val="006568BE"/>
    <w:rsid w:val="006568CE"/>
    <w:rsid w:val="006568F2"/>
    <w:rsid w:val="006569C4"/>
    <w:rsid w:val="00656A6A"/>
    <w:rsid w:val="00656B7F"/>
    <w:rsid w:val="00656BF8"/>
    <w:rsid w:val="00656C62"/>
    <w:rsid w:val="00656C6F"/>
    <w:rsid w:val="00656C98"/>
    <w:rsid w:val="00656CE0"/>
    <w:rsid w:val="00656DC6"/>
    <w:rsid w:val="00656E16"/>
    <w:rsid w:val="00656E28"/>
    <w:rsid w:val="00656E76"/>
    <w:rsid w:val="00656F51"/>
    <w:rsid w:val="00656F82"/>
    <w:rsid w:val="0065707B"/>
    <w:rsid w:val="006570D4"/>
    <w:rsid w:val="006570E1"/>
    <w:rsid w:val="00657132"/>
    <w:rsid w:val="0065720D"/>
    <w:rsid w:val="0065721F"/>
    <w:rsid w:val="0065735D"/>
    <w:rsid w:val="00657397"/>
    <w:rsid w:val="006573CB"/>
    <w:rsid w:val="00657444"/>
    <w:rsid w:val="00657457"/>
    <w:rsid w:val="0065747F"/>
    <w:rsid w:val="00657483"/>
    <w:rsid w:val="006574CF"/>
    <w:rsid w:val="0065759E"/>
    <w:rsid w:val="006575D9"/>
    <w:rsid w:val="006575DE"/>
    <w:rsid w:val="00657633"/>
    <w:rsid w:val="00657690"/>
    <w:rsid w:val="0065771D"/>
    <w:rsid w:val="0065772A"/>
    <w:rsid w:val="0065772E"/>
    <w:rsid w:val="00657736"/>
    <w:rsid w:val="00657756"/>
    <w:rsid w:val="00657780"/>
    <w:rsid w:val="006577E5"/>
    <w:rsid w:val="00657834"/>
    <w:rsid w:val="00657844"/>
    <w:rsid w:val="006578FF"/>
    <w:rsid w:val="006579DB"/>
    <w:rsid w:val="00657B41"/>
    <w:rsid w:val="00657B55"/>
    <w:rsid w:val="00657BBA"/>
    <w:rsid w:val="00657BDD"/>
    <w:rsid w:val="00657BE7"/>
    <w:rsid w:val="00657C10"/>
    <w:rsid w:val="00657D14"/>
    <w:rsid w:val="00657D37"/>
    <w:rsid w:val="00657D44"/>
    <w:rsid w:val="00657D50"/>
    <w:rsid w:val="00657DB5"/>
    <w:rsid w:val="00657E49"/>
    <w:rsid w:val="00657E66"/>
    <w:rsid w:val="00657E6F"/>
    <w:rsid w:val="00657E9F"/>
    <w:rsid w:val="00657EB3"/>
    <w:rsid w:val="00657ED9"/>
    <w:rsid w:val="00657F01"/>
    <w:rsid w:val="00657F4B"/>
    <w:rsid w:val="00657F4D"/>
    <w:rsid w:val="00660057"/>
    <w:rsid w:val="00660101"/>
    <w:rsid w:val="0066013D"/>
    <w:rsid w:val="006601BE"/>
    <w:rsid w:val="006601ED"/>
    <w:rsid w:val="006601F0"/>
    <w:rsid w:val="00660206"/>
    <w:rsid w:val="0066026B"/>
    <w:rsid w:val="00660276"/>
    <w:rsid w:val="0066032B"/>
    <w:rsid w:val="0066035F"/>
    <w:rsid w:val="00660375"/>
    <w:rsid w:val="00660473"/>
    <w:rsid w:val="006604F7"/>
    <w:rsid w:val="0066055E"/>
    <w:rsid w:val="00660615"/>
    <w:rsid w:val="00660640"/>
    <w:rsid w:val="006606DE"/>
    <w:rsid w:val="006606F3"/>
    <w:rsid w:val="0066071D"/>
    <w:rsid w:val="00660785"/>
    <w:rsid w:val="0066091A"/>
    <w:rsid w:val="00660925"/>
    <w:rsid w:val="00660947"/>
    <w:rsid w:val="0066095B"/>
    <w:rsid w:val="006609A7"/>
    <w:rsid w:val="006609B3"/>
    <w:rsid w:val="006609D2"/>
    <w:rsid w:val="00660A0B"/>
    <w:rsid w:val="00660A1A"/>
    <w:rsid w:val="00660A1B"/>
    <w:rsid w:val="00660B9B"/>
    <w:rsid w:val="00660C80"/>
    <w:rsid w:val="00660CC1"/>
    <w:rsid w:val="00660D4A"/>
    <w:rsid w:val="00660D78"/>
    <w:rsid w:val="00660EA6"/>
    <w:rsid w:val="00660F0E"/>
    <w:rsid w:val="00660F42"/>
    <w:rsid w:val="00660F4A"/>
    <w:rsid w:val="00660F6B"/>
    <w:rsid w:val="00660F9C"/>
    <w:rsid w:val="00660FDB"/>
    <w:rsid w:val="00661034"/>
    <w:rsid w:val="0066111D"/>
    <w:rsid w:val="00661128"/>
    <w:rsid w:val="00661149"/>
    <w:rsid w:val="0066118F"/>
    <w:rsid w:val="006611AF"/>
    <w:rsid w:val="006611C5"/>
    <w:rsid w:val="006611EC"/>
    <w:rsid w:val="0066125F"/>
    <w:rsid w:val="006612AA"/>
    <w:rsid w:val="00661323"/>
    <w:rsid w:val="006613F8"/>
    <w:rsid w:val="00661439"/>
    <w:rsid w:val="006614C4"/>
    <w:rsid w:val="0066163E"/>
    <w:rsid w:val="00661663"/>
    <w:rsid w:val="00661688"/>
    <w:rsid w:val="00661792"/>
    <w:rsid w:val="006617BD"/>
    <w:rsid w:val="006617D2"/>
    <w:rsid w:val="00661846"/>
    <w:rsid w:val="00661873"/>
    <w:rsid w:val="00661889"/>
    <w:rsid w:val="0066188F"/>
    <w:rsid w:val="006618E3"/>
    <w:rsid w:val="0066192A"/>
    <w:rsid w:val="00661959"/>
    <w:rsid w:val="00661975"/>
    <w:rsid w:val="00661996"/>
    <w:rsid w:val="006619DC"/>
    <w:rsid w:val="00661A56"/>
    <w:rsid w:val="00661A68"/>
    <w:rsid w:val="00661C58"/>
    <w:rsid w:val="00661CC7"/>
    <w:rsid w:val="00661DF5"/>
    <w:rsid w:val="00661DFB"/>
    <w:rsid w:val="00661F8A"/>
    <w:rsid w:val="00661FE7"/>
    <w:rsid w:val="0066219C"/>
    <w:rsid w:val="00662311"/>
    <w:rsid w:val="006623B5"/>
    <w:rsid w:val="0066240D"/>
    <w:rsid w:val="0066240E"/>
    <w:rsid w:val="00662411"/>
    <w:rsid w:val="0066243C"/>
    <w:rsid w:val="00662470"/>
    <w:rsid w:val="0066256C"/>
    <w:rsid w:val="006626AC"/>
    <w:rsid w:val="006626D2"/>
    <w:rsid w:val="006626FE"/>
    <w:rsid w:val="00662767"/>
    <w:rsid w:val="006627CA"/>
    <w:rsid w:val="006627D0"/>
    <w:rsid w:val="006627E0"/>
    <w:rsid w:val="0066293A"/>
    <w:rsid w:val="0066298E"/>
    <w:rsid w:val="006629C9"/>
    <w:rsid w:val="00662AE2"/>
    <w:rsid w:val="00662B00"/>
    <w:rsid w:val="00662BF1"/>
    <w:rsid w:val="00662C4F"/>
    <w:rsid w:val="00662CB4"/>
    <w:rsid w:val="00662D50"/>
    <w:rsid w:val="00662DCA"/>
    <w:rsid w:val="00662E6D"/>
    <w:rsid w:val="00662EB8"/>
    <w:rsid w:val="00662F55"/>
    <w:rsid w:val="00662FC4"/>
    <w:rsid w:val="00662FC6"/>
    <w:rsid w:val="0066300B"/>
    <w:rsid w:val="0066301A"/>
    <w:rsid w:val="0066303B"/>
    <w:rsid w:val="00663083"/>
    <w:rsid w:val="0066314F"/>
    <w:rsid w:val="00663236"/>
    <w:rsid w:val="006632A7"/>
    <w:rsid w:val="006632E5"/>
    <w:rsid w:val="00663300"/>
    <w:rsid w:val="0066345A"/>
    <w:rsid w:val="0066359B"/>
    <w:rsid w:val="006635B6"/>
    <w:rsid w:val="006635CA"/>
    <w:rsid w:val="006635CE"/>
    <w:rsid w:val="006635D1"/>
    <w:rsid w:val="0066369E"/>
    <w:rsid w:val="006636B7"/>
    <w:rsid w:val="006636B9"/>
    <w:rsid w:val="006636D9"/>
    <w:rsid w:val="00663731"/>
    <w:rsid w:val="006637BC"/>
    <w:rsid w:val="00663836"/>
    <w:rsid w:val="00663912"/>
    <w:rsid w:val="00663931"/>
    <w:rsid w:val="00663A0E"/>
    <w:rsid w:val="00663AB8"/>
    <w:rsid w:val="00663B90"/>
    <w:rsid w:val="00663BF6"/>
    <w:rsid w:val="00663C52"/>
    <w:rsid w:val="00663D92"/>
    <w:rsid w:val="00663D9F"/>
    <w:rsid w:val="00663E28"/>
    <w:rsid w:val="00663E9D"/>
    <w:rsid w:val="00663EBD"/>
    <w:rsid w:val="00663F10"/>
    <w:rsid w:val="00663F6B"/>
    <w:rsid w:val="00663F77"/>
    <w:rsid w:val="00663FD1"/>
    <w:rsid w:val="00663FE6"/>
    <w:rsid w:val="00664017"/>
    <w:rsid w:val="00664106"/>
    <w:rsid w:val="00664187"/>
    <w:rsid w:val="006641BC"/>
    <w:rsid w:val="00664236"/>
    <w:rsid w:val="006642FC"/>
    <w:rsid w:val="00664322"/>
    <w:rsid w:val="00664464"/>
    <w:rsid w:val="006644FB"/>
    <w:rsid w:val="0066451A"/>
    <w:rsid w:val="00664535"/>
    <w:rsid w:val="0066468A"/>
    <w:rsid w:val="00664718"/>
    <w:rsid w:val="0066473F"/>
    <w:rsid w:val="0066476B"/>
    <w:rsid w:val="0066477F"/>
    <w:rsid w:val="006647B7"/>
    <w:rsid w:val="00664839"/>
    <w:rsid w:val="00664896"/>
    <w:rsid w:val="006648FC"/>
    <w:rsid w:val="00664932"/>
    <w:rsid w:val="00664984"/>
    <w:rsid w:val="0066498F"/>
    <w:rsid w:val="00664A3F"/>
    <w:rsid w:val="00664AFB"/>
    <w:rsid w:val="00664B61"/>
    <w:rsid w:val="00664BBE"/>
    <w:rsid w:val="00664BFE"/>
    <w:rsid w:val="00664C39"/>
    <w:rsid w:val="00664C89"/>
    <w:rsid w:val="00664CA5"/>
    <w:rsid w:val="00664CBD"/>
    <w:rsid w:val="00664CBE"/>
    <w:rsid w:val="00664CFF"/>
    <w:rsid w:val="00664D64"/>
    <w:rsid w:val="00664DF2"/>
    <w:rsid w:val="00664DF8"/>
    <w:rsid w:val="00664E9C"/>
    <w:rsid w:val="00664F04"/>
    <w:rsid w:val="00664F2E"/>
    <w:rsid w:val="00665032"/>
    <w:rsid w:val="0066505D"/>
    <w:rsid w:val="00665073"/>
    <w:rsid w:val="006650A3"/>
    <w:rsid w:val="006650B8"/>
    <w:rsid w:val="0066526F"/>
    <w:rsid w:val="00665318"/>
    <w:rsid w:val="0066535B"/>
    <w:rsid w:val="006653BF"/>
    <w:rsid w:val="006654BD"/>
    <w:rsid w:val="00665510"/>
    <w:rsid w:val="0066553C"/>
    <w:rsid w:val="0066554E"/>
    <w:rsid w:val="0066559C"/>
    <w:rsid w:val="006655B5"/>
    <w:rsid w:val="00665625"/>
    <w:rsid w:val="006656EE"/>
    <w:rsid w:val="00665734"/>
    <w:rsid w:val="00665740"/>
    <w:rsid w:val="006658A3"/>
    <w:rsid w:val="006658E3"/>
    <w:rsid w:val="0066590B"/>
    <w:rsid w:val="0066598C"/>
    <w:rsid w:val="006659C5"/>
    <w:rsid w:val="006659CF"/>
    <w:rsid w:val="006659EA"/>
    <w:rsid w:val="00665AAA"/>
    <w:rsid w:val="00665B04"/>
    <w:rsid w:val="00665B08"/>
    <w:rsid w:val="00665BB6"/>
    <w:rsid w:val="00665C19"/>
    <w:rsid w:val="00665C5B"/>
    <w:rsid w:val="00665C7A"/>
    <w:rsid w:val="00665C7D"/>
    <w:rsid w:val="00665C9F"/>
    <w:rsid w:val="00665CBF"/>
    <w:rsid w:val="00665D63"/>
    <w:rsid w:val="00665D6B"/>
    <w:rsid w:val="00665EDA"/>
    <w:rsid w:val="00665F8D"/>
    <w:rsid w:val="00665F91"/>
    <w:rsid w:val="00665FE6"/>
    <w:rsid w:val="00666183"/>
    <w:rsid w:val="00666187"/>
    <w:rsid w:val="0066620A"/>
    <w:rsid w:val="00666255"/>
    <w:rsid w:val="006662A9"/>
    <w:rsid w:val="006662C3"/>
    <w:rsid w:val="006662ED"/>
    <w:rsid w:val="0066634F"/>
    <w:rsid w:val="006663AC"/>
    <w:rsid w:val="006663BF"/>
    <w:rsid w:val="00666414"/>
    <w:rsid w:val="0066655B"/>
    <w:rsid w:val="006665C7"/>
    <w:rsid w:val="0066664D"/>
    <w:rsid w:val="00666707"/>
    <w:rsid w:val="00666728"/>
    <w:rsid w:val="00666789"/>
    <w:rsid w:val="006667AC"/>
    <w:rsid w:val="006667E8"/>
    <w:rsid w:val="0066685D"/>
    <w:rsid w:val="0066689C"/>
    <w:rsid w:val="006668A3"/>
    <w:rsid w:val="0066690F"/>
    <w:rsid w:val="00666930"/>
    <w:rsid w:val="00666959"/>
    <w:rsid w:val="00666980"/>
    <w:rsid w:val="0066698A"/>
    <w:rsid w:val="00666A72"/>
    <w:rsid w:val="00666B4A"/>
    <w:rsid w:val="00666B67"/>
    <w:rsid w:val="00666B7E"/>
    <w:rsid w:val="00666BC0"/>
    <w:rsid w:val="00666C09"/>
    <w:rsid w:val="00666C8D"/>
    <w:rsid w:val="00666DC4"/>
    <w:rsid w:val="00666E0F"/>
    <w:rsid w:val="00666F3D"/>
    <w:rsid w:val="00666F47"/>
    <w:rsid w:val="00666F56"/>
    <w:rsid w:val="00666FC0"/>
    <w:rsid w:val="00667010"/>
    <w:rsid w:val="00667082"/>
    <w:rsid w:val="006670EE"/>
    <w:rsid w:val="006670FE"/>
    <w:rsid w:val="006671A9"/>
    <w:rsid w:val="006671D7"/>
    <w:rsid w:val="00667206"/>
    <w:rsid w:val="00667221"/>
    <w:rsid w:val="00667247"/>
    <w:rsid w:val="0066731E"/>
    <w:rsid w:val="006673B1"/>
    <w:rsid w:val="006673EE"/>
    <w:rsid w:val="0066741D"/>
    <w:rsid w:val="00667440"/>
    <w:rsid w:val="0066754B"/>
    <w:rsid w:val="0066764B"/>
    <w:rsid w:val="006676B9"/>
    <w:rsid w:val="006676D5"/>
    <w:rsid w:val="006676F0"/>
    <w:rsid w:val="0066774D"/>
    <w:rsid w:val="006677B0"/>
    <w:rsid w:val="006677D1"/>
    <w:rsid w:val="00667832"/>
    <w:rsid w:val="006678A7"/>
    <w:rsid w:val="00667959"/>
    <w:rsid w:val="0066799C"/>
    <w:rsid w:val="006679A2"/>
    <w:rsid w:val="006679F9"/>
    <w:rsid w:val="00667A4B"/>
    <w:rsid w:val="00667AB9"/>
    <w:rsid w:val="00667AE5"/>
    <w:rsid w:val="00667B08"/>
    <w:rsid w:val="00667BB1"/>
    <w:rsid w:val="00667C39"/>
    <w:rsid w:val="00667CE8"/>
    <w:rsid w:val="00667D09"/>
    <w:rsid w:val="00667D5C"/>
    <w:rsid w:val="00667D6C"/>
    <w:rsid w:val="00667D87"/>
    <w:rsid w:val="00667DA4"/>
    <w:rsid w:val="00667DE1"/>
    <w:rsid w:val="00667DEB"/>
    <w:rsid w:val="00667F4F"/>
    <w:rsid w:val="00667F59"/>
    <w:rsid w:val="00667F64"/>
    <w:rsid w:val="00667FAF"/>
    <w:rsid w:val="00670035"/>
    <w:rsid w:val="00670122"/>
    <w:rsid w:val="00670138"/>
    <w:rsid w:val="006702B2"/>
    <w:rsid w:val="006702BC"/>
    <w:rsid w:val="00670346"/>
    <w:rsid w:val="00670390"/>
    <w:rsid w:val="00670599"/>
    <w:rsid w:val="006705C5"/>
    <w:rsid w:val="006705CE"/>
    <w:rsid w:val="0067065A"/>
    <w:rsid w:val="0067067E"/>
    <w:rsid w:val="006706A6"/>
    <w:rsid w:val="006706BD"/>
    <w:rsid w:val="006706C1"/>
    <w:rsid w:val="0067078A"/>
    <w:rsid w:val="0067081C"/>
    <w:rsid w:val="00670893"/>
    <w:rsid w:val="006709BA"/>
    <w:rsid w:val="006709CB"/>
    <w:rsid w:val="00670AD4"/>
    <w:rsid w:val="00670AEA"/>
    <w:rsid w:val="00670C17"/>
    <w:rsid w:val="00670C23"/>
    <w:rsid w:val="00670CB1"/>
    <w:rsid w:val="00670CB3"/>
    <w:rsid w:val="00670D09"/>
    <w:rsid w:val="00670D58"/>
    <w:rsid w:val="00670D91"/>
    <w:rsid w:val="00670DA9"/>
    <w:rsid w:val="00670E28"/>
    <w:rsid w:val="00670EA4"/>
    <w:rsid w:val="00670EBB"/>
    <w:rsid w:val="00670F9F"/>
    <w:rsid w:val="00671052"/>
    <w:rsid w:val="00671064"/>
    <w:rsid w:val="006710D5"/>
    <w:rsid w:val="006710EC"/>
    <w:rsid w:val="00671104"/>
    <w:rsid w:val="00671120"/>
    <w:rsid w:val="006711C2"/>
    <w:rsid w:val="006711C7"/>
    <w:rsid w:val="00671380"/>
    <w:rsid w:val="006713AA"/>
    <w:rsid w:val="00671485"/>
    <w:rsid w:val="0067156D"/>
    <w:rsid w:val="006715F9"/>
    <w:rsid w:val="0067162E"/>
    <w:rsid w:val="00671645"/>
    <w:rsid w:val="006716F1"/>
    <w:rsid w:val="0067172E"/>
    <w:rsid w:val="00671777"/>
    <w:rsid w:val="00671796"/>
    <w:rsid w:val="0067183B"/>
    <w:rsid w:val="00671860"/>
    <w:rsid w:val="006718B8"/>
    <w:rsid w:val="006718FF"/>
    <w:rsid w:val="00671A40"/>
    <w:rsid w:val="00671A8B"/>
    <w:rsid w:val="00671ADD"/>
    <w:rsid w:val="00671B1F"/>
    <w:rsid w:val="00671B65"/>
    <w:rsid w:val="00671B84"/>
    <w:rsid w:val="00671CC2"/>
    <w:rsid w:val="00671CDD"/>
    <w:rsid w:val="00671D35"/>
    <w:rsid w:val="00671D9E"/>
    <w:rsid w:val="00671DAC"/>
    <w:rsid w:val="00671E7D"/>
    <w:rsid w:val="00671E84"/>
    <w:rsid w:val="00671F7D"/>
    <w:rsid w:val="00671FAE"/>
    <w:rsid w:val="00671FD9"/>
    <w:rsid w:val="00672013"/>
    <w:rsid w:val="00672022"/>
    <w:rsid w:val="0067207A"/>
    <w:rsid w:val="006720C0"/>
    <w:rsid w:val="0067211B"/>
    <w:rsid w:val="0067217C"/>
    <w:rsid w:val="0067224B"/>
    <w:rsid w:val="006722A5"/>
    <w:rsid w:val="006722DE"/>
    <w:rsid w:val="0067232F"/>
    <w:rsid w:val="006723DD"/>
    <w:rsid w:val="006723EA"/>
    <w:rsid w:val="0067245D"/>
    <w:rsid w:val="00672495"/>
    <w:rsid w:val="00672539"/>
    <w:rsid w:val="0067253F"/>
    <w:rsid w:val="00672634"/>
    <w:rsid w:val="0067269D"/>
    <w:rsid w:val="0067272A"/>
    <w:rsid w:val="006727C4"/>
    <w:rsid w:val="0067282F"/>
    <w:rsid w:val="0067285A"/>
    <w:rsid w:val="0067285E"/>
    <w:rsid w:val="00672875"/>
    <w:rsid w:val="006728C2"/>
    <w:rsid w:val="006728E6"/>
    <w:rsid w:val="00672969"/>
    <w:rsid w:val="00672975"/>
    <w:rsid w:val="00672A2F"/>
    <w:rsid w:val="00672A46"/>
    <w:rsid w:val="00672AE7"/>
    <w:rsid w:val="00672B8C"/>
    <w:rsid w:val="00672BB7"/>
    <w:rsid w:val="00672BE7"/>
    <w:rsid w:val="00672C7D"/>
    <w:rsid w:val="00672C8B"/>
    <w:rsid w:val="00672CA6"/>
    <w:rsid w:val="00672D6E"/>
    <w:rsid w:val="00672DAD"/>
    <w:rsid w:val="00672DDF"/>
    <w:rsid w:val="00672EB1"/>
    <w:rsid w:val="00672EE7"/>
    <w:rsid w:val="00672F35"/>
    <w:rsid w:val="00672F4F"/>
    <w:rsid w:val="00673076"/>
    <w:rsid w:val="006730C5"/>
    <w:rsid w:val="00673106"/>
    <w:rsid w:val="006731B6"/>
    <w:rsid w:val="006731BE"/>
    <w:rsid w:val="006731E3"/>
    <w:rsid w:val="006732A7"/>
    <w:rsid w:val="006732CA"/>
    <w:rsid w:val="0067332A"/>
    <w:rsid w:val="00673475"/>
    <w:rsid w:val="00673492"/>
    <w:rsid w:val="006734E0"/>
    <w:rsid w:val="006735AF"/>
    <w:rsid w:val="006736F6"/>
    <w:rsid w:val="00673761"/>
    <w:rsid w:val="0067379F"/>
    <w:rsid w:val="006737E6"/>
    <w:rsid w:val="00673816"/>
    <w:rsid w:val="0067388B"/>
    <w:rsid w:val="006738AF"/>
    <w:rsid w:val="006738D7"/>
    <w:rsid w:val="006738F2"/>
    <w:rsid w:val="00673A98"/>
    <w:rsid w:val="00673B6E"/>
    <w:rsid w:val="00673B87"/>
    <w:rsid w:val="00673BE2"/>
    <w:rsid w:val="00673BF9"/>
    <w:rsid w:val="00673C4C"/>
    <w:rsid w:val="00673CC6"/>
    <w:rsid w:val="00673D7D"/>
    <w:rsid w:val="00673DED"/>
    <w:rsid w:val="00673E46"/>
    <w:rsid w:val="00673E79"/>
    <w:rsid w:val="00673F3D"/>
    <w:rsid w:val="00673F6C"/>
    <w:rsid w:val="00674001"/>
    <w:rsid w:val="00674047"/>
    <w:rsid w:val="006740C7"/>
    <w:rsid w:val="00674109"/>
    <w:rsid w:val="00674151"/>
    <w:rsid w:val="00674196"/>
    <w:rsid w:val="006741EE"/>
    <w:rsid w:val="00674237"/>
    <w:rsid w:val="00674253"/>
    <w:rsid w:val="0067425B"/>
    <w:rsid w:val="0067426D"/>
    <w:rsid w:val="00674366"/>
    <w:rsid w:val="00674437"/>
    <w:rsid w:val="00674567"/>
    <w:rsid w:val="0067456E"/>
    <w:rsid w:val="006746BC"/>
    <w:rsid w:val="00674716"/>
    <w:rsid w:val="00674722"/>
    <w:rsid w:val="0067472C"/>
    <w:rsid w:val="00674732"/>
    <w:rsid w:val="00674752"/>
    <w:rsid w:val="00674793"/>
    <w:rsid w:val="00674878"/>
    <w:rsid w:val="00674907"/>
    <w:rsid w:val="00674939"/>
    <w:rsid w:val="00674973"/>
    <w:rsid w:val="006749EF"/>
    <w:rsid w:val="00674A3D"/>
    <w:rsid w:val="00674A7C"/>
    <w:rsid w:val="00674AED"/>
    <w:rsid w:val="00674B70"/>
    <w:rsid w:val="00674BD4"/>
    <w:rsid w:val="00674C41"/>
    <w:rsid w:val="00674C72"/>
    <w:rsid w:val="00674D14"/>
    <w:rsid w:val="00674E1A"/>
    <w:rsid w:val="00674EC5"/>
    <w:rsid w:val="00674F53"/>
    <w:rsid w:val="00674FD9"/>
    <w:rsid w:val="0067500B"/>
    <w:rsid w:val="00675041"/>
    <w:rsid w:val="00675098"/>
    <w:rsid w:val="006750EA"/>
    <w:rsid w:val="0067518F"/>
    <w:rsid w:val="0067519B"/>
    <w:rsid w:val="006751C5"/>
    <w:rsid w:val="00675216"/>
    <w:rsid w:val="00675258"/>
    <w:rsid w:val="0067528F"/>
    <w:rsid w:val="006752ED"/>
    <w:rsid w:val="00675349"/>
    <w:rsid w:val="0067537E"/>
    <w:rsid w:val="00675394"/>
    <w:rsid w:val="00675433"/>
    <w:rsid w:val="00675455"/>
    <w:rsid w:val="006755BF"/>
    <w:rsid w:val="0067565B"/>
    <w:rsid w:val="006756E0"/>
    <w:rsid w:val="006756F2"/>
    <w:rsid w:val="0067575A"/>
    <w:rsid w:val="0067576E"/>
    <w:rsid w:val="00675786"/>
    <w:rsid w:val="006757AF"/>
    <w:rsid w:val="006757CA"/>
    <w:rsid w:val="006758CC"/>
    <w:rsid w:val="0067591F"/>
    <w:rsid w:val="0067595F"/>
    <w:rsid w:val="00675982"/>
    <w:rsid w:val="00675A5D"/>
    <w:rsid w:val="00675D7E"/>
    <w:rsid w:val="00675D91"/>
    <w:rsid w:val="00675D9D"/>
    <w:rsid w:val="00675DB5"/>
    <w:rsid w:val="00675E6F"/>
    <w:rsid w:val="00675F45"/>
    <w:rsid w:val="0067601A"/>
    <w:rsid w:val="00676058"/>
    <w:rsid w:val="006760AD"/>
    <w:rsid w:val="006760C1"/>
    <w:rsid w:val="006760C9"/>
    <w:rsid w:val="006760E6"/>
    <w:rsid w:val="006761AB"/>
    <w:rsid w:val="006761AE"/>
    <w:rsid w:val="006761B1"/>
    <w:rsid w:val="006761B4"/>
    <w:rsid w:val="006761FC"/>
    <w:rsid w:val="0067622D"/>
    <w:rsid w:val="00676283"/>
    <w:rsid w:val="00676295"/>
    <w:rsid w:val="00676306"/>
    <w:rsid w:val="0067632D"/>
    <w:rsid w:val="006763B1"/>
    <w:rsid w:val="006763E0"/>
    <w:rsid w:val="006764DC"/>
    <w:rsid w:val="006764E9"/>
    <w:rsid w:val="00676519"/>
    <w:rsid w:val="0067657B"/>
    <w:rsid w:val="00676588"/>
    <w:rsid w:val="00676637"/>
    <w:rsid w:val="00676641"/>
    <w:rsid w:val="006766E3"/>
    <w:rsid w:val="006766F1"/>
    <w:rsid w:val="00676725"/>
    <w:rsid w:val="00676726"/>
    <w:rsid w:val="0067672C"/>
    <w:rsid w:val="006768D9"/>
    <w:rsid w:val="00676930"/>
    <w:rsid w:val="006769C6"/>
    <w:rsid w:val="006769CA"/>
    <w:rsid w:val="00676AD4"/>
    <w:rsid w:val="00676B37"/>
    <w:rsid w:val="00676B5A"/>
    <w:rsid w:val="00676C4E"/>
    <w:rsid w:val="00676CC9"/>
    <w:rsid w:val="00676D13"/>
    <w:rsid w:val="00676D62"/>
    <w:rsid w:val="00676E45"/>
    <w:rsid w:val="00676EA8"/>
    <w:rsid w:val="00676EBA"/>
    <w:rsid w:val="00676FA5"/>
    <w:rsid w:val="0067700A"/>
    <w:rsid w:val="0067700F"/>
    <w:rsid w:val="00677013"/>
    <w:rsid w:val="00677018"/>
    <w:rsid w:val="0067706E"/>
    <w:rsid w:val="0067712F"/>
    <w:rsid w:val="0067713C"/>
    <w:rsid w:val="0067715E"/>
    <w:rsid w:val="00677175"/>
    <w:rsid w:val="006771DC"/>
    <w:rsid w:val="00677261"/>
    <w:rsid w:val="006772C1"/>
    <w:rsid w:val="0067733A"/>
    <w:rsid w:val="00677418"/>
    <w:rsid w:val="006775A7"/>
    <w:rsid w:val="006775B5"/>
    <w:rsid w:val="006775CC"/>
    <w:rsid w:val="0067763F"/>
    <w:rsid w:val="006776E0"/>
    <w:rsid w:val="0067771C"/>
    <w:rsid w:val="00677727"/>
    <w:rsid w:val="0067778F"/>
    <w:rsid w:val="0067786A"/>
    <w:rsid w:val="0067788B"/>
    <w:rsid w:val="0067788C"/>
    <w:rsid w:val="00677964"/>
    <w:rsid w:val="0067796A"/>
    <w:rsid w:val="006779EE"/>
    <w:rsid w:val="00677A25"/>
    <w:rsid w:val="00677A3E"/>
    <w:rsid w:val="00677AB2"/>
    <w:rsid w:val="00677AD0"/>
    <w:rsid w:val="00677CA1"/>
    <w:rsid w:val="00677CD4"/>
    <w:rsid w:val="00677D33"/>
    <w:rsid w:val="00677D40"/>
    <w:rsid w:val="00677D98"/>
    <w:rsid w:val="00677E19"/>
    <w:rsid w:val="00677ED6"/>
    <w:rsid w:val="00677F25"/>
    <w:rsid w:val="00680066"/>
    <w:rsid w:val="00680096"/>
    <w:rsid w:val="006800AF"/>
    <w:rsid w:val="006800F7"/>
    <w:rsid w:val="0068016E"/>
    <w:rsid w:val="006801C9"/>
    <w:rsid w:val="006801CF"/>
    <w:rsid w:val="00680245"/>
    <w:rsid w:val="006802B1"/>
    <w:rsid w:val="006802D6"/>
    <w:rsid w:val="006802FD"/>
    <w:rsid w:val="006803ED"/>
    <w:rsid w:val="0068047C"/>
    <w:rsid w:val="006804F3"/>
    <w:rsid w:val="0068051F"/>
    <w:rsid w:val="00680521"/>
    <w:rsid w:val="00680529"/>
    <w:rsid w:val="0068056C"/>
    <w:rsid w:val="006805A5"/>
    <w:rsid w:val="00680600"/>
    <w:rsid w:val="0068060A"/>
    <w:rsid w:val="0068061A"/>
    <w:rsid w:val="00680621"/>
    <w:rsid w:val="00680716"/>
    <w:rsid w:val="00680775"/>
    <w:rsid w:val="0068080A"/>
    <w:rsid w:val="006808B9"/>
    <w:rsid w:val="006808C8"/>
    <w:rsid w:val="006808DE"/>
    <w:rsid w:val="00680903"/>
    <w:rsid w:val="0068096B"/>
    <w:rsid w:val="00680A81"/>
    <w:rsid w:val="00680ABD"/>
    <w:rsid w:val="00680B2B"/>
    <w:rsid w:val="00680B6D"/>
    <w:rsid w:val="00680B80"/>
    <w:rsid w:val="00680BC1"/>
    <w:rsid w:val="00680BE7"/>
    <w:rsid w:val="00680C23"/>
    <w:rsid w:val="00680C4D"/>
    <w:rsid w:val="00680CCF"/>
    <w:rsid w:val="00680CD4"/>
    <w:rsid w:val="00680D00"/>
    <w:rsid w:val="00680D5D"/>
    <w:rsid w:val="00680DCF"/>
    <w:rsid w:val="00680E7D"/>
    <w:rsid w:val="00680E8F"/>
    <w:rsid w:val="00680EBC"/>
    <w:rsid w:val="00680F0C"/>
    <w:rsid w:val="00680F54"/>
    <w:rsid w:val="00680FA1"/>
    <w:rsid w:val="00681079"/>
    <w:rsid w:val="00681099"/>
    <w:rsid w:val="006810A5"/>
    <w:rsid w:val="00681108"/>
    <w:rsid w:val="006811FD"/>
    <w:rsid w:val="00681288"/>
    <w:rsid w:val="00681388"/>
    <w:rsid w:val="00681391"/>
    <w:rsid w:val="006813E7"/>
    <w:rsid w:val="006813EC"/>
    <w:rsid w:val="0068144C"/>
    <w:rsid w:val="0068155B"/>
    <w:rsid w:val="00681569"/>
    <w:rsid w:val="006815DC"/>
    <w:rsid w:val="006816D9"/>
    <w:rsid w:val="00681837"/>
    <w:rsid w:val="00681878"/>
    <w:rsid w:val="006818A2"/>
    <w:rsid w:val="006818AF"/>
    <w:rsid w:val="006818CF"/>
    <w:rsid w:val="006818F9"/>
    <w:rsid w:val="00681942"/>
    <w:rsid w:val="00681989"/>
    <w:rsid w:val="006819A5"/>
    <w:rsid w:val="006819C6"/>
    <w:rsid w:val="006819CB"/>
    <w:rsid w:val="00681B9C"/>
    <w:rsid w:val="00681BA9"/>
    <w:rsid w:val="00681C3E"/>
    <w:rsid w:val="00681C50"/>
    <w:rsid w:val="00681C6E"/>
    <w:rsid w:val="00681C84"/>
    <w:rsid w:val="00681CB0"/>
    <w:rsid w:val="00681CD3"/>
    <w:rsid w:val="00681D02"/>
    <w:rsid w:val="00681D95"/>
    <w:rsid w:val="00681DD9"/>
    <w:rsid w:val="00681E14"/>
    <w:rsid w:val="00681E54"/>
    <w:rsid w:val="00681E56"/>
    <w:rsid w:val="00681F23"/>
    <w:rsid w:val="00681FEF"/>
    <w:rsid w:val="00681FFB"/>
    <w:rsid w:val="0068205A"/>
    <w:rsid w:val="0068205C"/>
    <w:rsid w:val="0068209D"/>
    <w:rsid w:val="006820AE"/>
    <w:rsid w:val="0068211F"/>
    <w:rsid w:val="0068212F"/>
    <w:rsid w:val="00682163"/>
    <w:rsid w:val="00682180"/>
    <w:rsid w:val="006822FD"/>
    <w:rsid w:val="00682311"/>
    <w:rsid w:val="00682317"/>
    <w:rsid w:val="0068232C"/>
    <w:rsid w:val="00682350"/>
    <w:rsid w:val="006823CB"/>
    <w:rsid w:val="006823CE"/>
    <w:rsid w:val="006823EE"/>
    <w:rsid w:val="00682432"/>
    <w:rsid w:val="0068243C"/>
    <w:rsid w:val="00682460"/>
    <w:rsid w:val="006824A5"/>
    <w:rsid w:val="0068253E"/>
    <w:rsid w:val="006825BD"/>
    <w:rsid w:val="006827C8"/>
    <w:rsid w:val="00682821"/>
    <w:rsid w:val="0068284F"/>
    <w:rsid w:val="0068289B"/>
    <w:rsid w:val="006828E2"/>
    <w:rsid w:val="006828EF"/>
    <w:rsid w:val="006828F9"/>
    <w:rsid w:val="00682903"/>
    <w:rsid w:val="00682913"/>
    <w:rsid w:val="0068297D"/>
    <w:rsid w:val="006829C0"/>
    <w:rsid w:val="006829F8"/>
    <w:rsid w:val="00682B01"/>
    <w:rsid w:val="00682B39"/>
    <w:rsid w:val="00682B97"/>
    <w:rsid w:val="00682BF7"/>
    <w:rsid w:val="00682D4B"/>
    <w:rsid w:val="00682D68"/>
    <w:rsid w:val="00682DBD"/>
    <w:rsid w:val="00682F08"/>
    <w:rsid w:val="00682F0E"/>
    <w:rsid w:val="00682F1A"/>
    <w:rsid w:val="00682F35"/>
    <w:rsid w:val="00682F6C"/>
    <w:rsid w:val="006830B4"/>
    <w:rsid w:val="00683156"/>
    <w:rsid w:val="006831B5"/>
    <w:rsid w:val="00683218"/>
    <w:rsid w:val="00683222"/>
    <w:rsid w:val="0068322A"/>
    <w:rsid w:val="0068324A"/>
    <w:rsid w:val="00683272"/>
    <w:rsid w:val="00683340"/>
    <w:rsid w:val="00683390"/>
    <w:rsid w:val="006833C1"/>
    <w:rsid w:val="006833E5"/>
    <w:rsid w:val="00683444"/>
    <w:rsid w:val="0068344D"/>
    <w:rsid w:val="00683484"/>
    <w:rsid w:val="006834B9"/>
    <w:rsid w:val="006834C7"/>
    <w:rsid w:val="00683592"/>
    <w:rsid w:val="00683599"/>
    <w:rsid w:val="006835D6"/>
    <w:rsid w:val="00683660"/>
    <w:rsid w:val="0068368F"/>
    <w:rsid w:val="00683748"/>
    <w:rsid w:val="0068379E"/>
    <w:rsid w:val="00683810"/>
    <w:rsid w:val="00683828"/>
    <w:rsid w:val="00683857"/>
    <w:rsid w:val="0068393A"/>
    <w:rsid w:val="00683961"/>
    <w:rsid w:val="006839F8"/>
    <w:rsid w:val="00683A11"/>
    <w:rsid w:val="00683AD6"/>
    <w:rsid w:val="00683B0E"/>
    <w:rsid w:val="00683BD3"/>
    <w:rsid w:val="00683BE8"/>
    <w:rsid w:val="00683C40"/>
    <w:rsid w:val="00683C43"/>
    <w:rsid w:val="00683CD2"/>
    <w:rsid w:val="00683DAE"/>
    <w:rsid w:val="00683E69"/>
    <w:rsid w:val="00683FBE"/>
    <w:rsid w:val="00683FC1"/>
    <w:rsid w:val="00683FEB"/>
    <w:rsid w:val="0068400B"/>
    <w:rsid w:val="0068409A"/>
    <w:rsid w:val="00684159"/>
    <w:rsid w:val="0068416D"/>
    <w:rsid w:val="00684240"/>
    <w:rsid w:val="006843FA"/>
    <w:rsid w:val="00684529"/>
    <w:rsid w:val="00684571"/>
    <w:rsid w:val="00684588"/>
    <w:rsid w:val="006846FF"/>
    <w:rsid w:val="006847BE"/>
    <w:rsid w:val="00684812"/>
    <w:rsid w:val="006848F6"/>
    <w:rsid w:val="00684911"/>
    <w:rsid w:val="0068496B"/>
    <w:rsid w:val="00684994"/>
    <w:rsid w:val="006849D5"/>
    <w:rsid w:val="00684AA2"/>
    <w:rsid w:val="00684AAF"/>
    <w:rsid w:val="00684AB2"/>
    <w:rsid w:val="00684AE0"/>
    <w:rsid w:val="00684B1D"/>
    <w:rsid w:val="00684B3B"/>
    <w:rsid w:val="00684B90"/>
    <w:rsid w:val="00684C2F"/>
    <w:rsid w:val="00684CA6"/>
    <w:rsid w:val="00684D24"/>
    <w:rsid w:val="00684DA3"/>
    <w:rsid w:val="00684DF0"/>
    <w:rsid w:val="00684E7B"/>
    <w:rsid w:val="00684E9D"/>
    <w:rsid w:val="00684ED3"/>
    <w:rsid w:val="00684FE8"/>
    <w:rsid w:val="00685067"/>
    <w:rsid w:val="00685078"/>
    <w:rsid w:val="006850B0"/>
    <w:rsid w:val="00685168"/>
    <w:rsid w:val="00685195"/>
    <w:rsid w:val="006851FB"/>
    <w:rsid w:val="0068520C"/>
    <w:rsid w:val="0068523D"/>
    <w:rsid w:val="006852EA"/>
    <w:rsid w:val="00685385"/>
    <w:rsid w:val="006853BC"/>
    <w:rsid w:val="006854A9"/>
    <w:rsid w:val="006854AB"/>
    <w:rsid w:val="00685577"/>
    <w:rsid w:val="006855CA"/>
    <w:rsid w:val="0068566A"/>
    <w:rsid w:val="006856BC"/>
    <w:rsid w:val="006856E0"/>
    <w:rsid w:val="0068582A"/>
    <w:rsid w:val="0068591F"/>
    <w:rsid w:val="006859AB"/>
    <w:rsid w:val="006859CE"/>
    <w:rsid w:val="00685A4C"/>
    <w:rsid w:val="00685A72"/>
    <w:rsid w:val="00685D40"/>
    <w:rsid w:val="00685DE8"/>
    <w:rsid w:val="00685E4C"/>
    <w:rsid w:val="00685EFB"/>
    <w:rsid w:val="00685F42"/>
    <w:rsid w:val="00685F6A"/>
    <w:rsid w:val="00685F99"/>
    <w:rsid w:val="00685FEC"/>
    <w:rsid w:val="006860F3"/>
    <w:rsid w:val="006860FD"/>
    <w:rsid w:val="00686144"/>
    <w:rsid w:val="00686154"/>
    <w:rsid w:val="0068619B"/>
    <w:rsid w:val="00686237"/>
    <w:rsid w:val="006862C3"/>
    <w:rsid w:val="006862C8"/>
    <w:rsid w:val="0068630A"/>
    <w:rsid w:val="00686312"/>
    <w:rsid w:val="0068634E"/>
    <w:rsid w:val="0068634F"/>
    <w:rsid w:val="006863AE"/>
    <w:rsid w:val="0068646F"/>
    <w:rsid w:val="00686540"/>
    <w:rsid w:val="00686542"/>
    <w:rsid w:val="00686566"/>
    <w:rsid w:val="006865B3"/>
    <w:rsid w:val="00686662"/>
    <w:rsid w:val="0068669A"/>
    <w:rsid w:val="006867CB"/>
    <w:rsid w:val="0068692D"/>
    <w:rsid w:val="0068699C"/>
    <w:rsid w:val="006869D5"/>
    <w:rsid w:val="006869E0"/>
    <w:rsid w:val="00686A17"/>
    <w:rsid w:val="00686A3A"/>
    <w:rsid w:val="00686B5D"/>
    <w:rsid w:val="00686C90"/>
    <w:rsid w:val="00686CA7"/>
    <w:rsid w:val="00686CA9"/>
    <w:rsid w:val="00686D07"/>
    <w:rsid w:val="00686D53"/>
    <w:rsid w:val="00686D88"/>
    <w:rsid w:val="00686E32"/>
    <w:rsid w:val="00686E57"/>
    <w:rsid w:val="00686E8D"/>
    <w:rsid w:val="00686EC1"/>
    <w:rsid w:val="00686ECC"/>
    <w:rsid w:val="00686F46"/>
    <w:rsid w:val="00686F67"/>
    <w:rsid w:val="00686F6D"/>
    <w:rsid w:val="00687000"/>
    <w:rsid w:val="00687073"/>
    <w:rsid w:val="006870C0"/>
    <w:rsid w:val="0068716B"/>
    <w:rsid w:val="0068717B"/>
    <w:rsid w:val="00687207"/>
    <w:rsid w:val="00687211"/>
    <w:rsid w:val="0068723E"/>
    <w:rsid w:val="00687287"/>
    <w:rsid w:val="00687313"/>
    <w:rsid w:val="00687319"/>
    <w:rsid w:val="00687392"/>
    <w:rsid w:val="00687405"/>
    <w:rsid w:val="00687448"/>
    <w:rsid w:val="0068752F"/>
    <w:rsid w:val="006876DA"/>
    <w:rsid w:val="006876FA"/>
    <w:rsid w:val="0068780B"/>
    <w:rsid w:val="0068785D"/>
    <w:rsid w:val="00687975"/>
    <w:rsid w:val="0068798C"/>
    <w:rsid w:val="00687A28"/>
    <w:rsid w:val="00687A31"/>
    <w:rsid w:val="00687A7C"/>
    <w:rsid w:val="00687A83"/>
    <w:rsid w:val="00687AC9"/>
    <w:rsid w:val="00687B24"/>
    <w:rsid w:val="00687B48"/>
    <w:rsid w:val="00687C5F"/>
    <w:rsid w:val="00687D61"/>
    <w:rsid w:val="00687D99"/>
    <w:rsid w:val="00687E24"/>
    <w:rsid w:val="00687E2A"/>
    <w:rsid w:val="00687E5C"/>
    <w:rsid w:val="00687F14"/>
    <w:rsid w:val="00687FA1"/>
    <w:rsid w:val="00687FA2"/>
    <w:rsid w:val="00687FBE"/>
    <w:rsid w:val="00690022"/>
    <w:rsid w:val="00690045"/>
    <w:rsid w:val="0069009D"/>
    <w:rsid w:val="0069009E"/>
    <w:rsid w:val="006901A6"/>
    <w:rsid w:val="00690208"/>
    <w:rsid w:val="006902FC"/>
    <w:rsid w:val="0069040E"/>
    <w:rsid w:val="00690414"/>
    <w:rsid w:val="00690470"/>
    <w:rsid w:val="0069047C"/>
    <w:rsid w:val="0069049E"/>
    <w:rsid w:val="006904B2"/>
    <w:rsid w:val="006905B6"/>
    <w:rsid w:val="006905E0"/>
    <w:rsid w:val="0069062A"/>
    <w:rsid w:val="00690641"/>
    <w:rsid w:val="00690683"/>
    <w:rsid w:val="00690759"/>
    <w:rsid w:val="00690833"/>
    <w:rsid w:val="0069093E"/>
    <w:rsid w:val="00690953"/>
    <w:rsid w:val="006909A4"/>
    <w:rsid w:val="00690B32"/>
    <w:rsid w:val="00690B7D"/>
    <w:rsid w:val="00690BD3"/>
    <w:rsid w:val="00690C0F"/>
    <w:rsid w:val="00690C50"/>
    <w:rsid w:val="00690D52"/>
    <w:rsid w:val="00690DCF"/>
    <w:rsid w:val="00690E57"/>
    <w:rsid w:val="00690FA8"/>
    <w:rsid w:val="00691003"/>
    <w:rsid w:val="006910A7"/>
    <w:rsid w:val="006910B0"/>
    <w:rsid w:val="006910C2"/>
    <w:rsid w:val="006910F1"/>
    <w:rsid w:val="00691133"/>
    <w:rsid w:val="0069116A"/>
    <w:rsid w:val="006911D8"/>
    <w:rsid w:val="00691366"/>
    <w:rsid w:val="00691456"/>
    <w:rsid w:val="0069146F"/>
    <w:rsid w:val="00691470"/>
    <w:rsid w:val="006914CA"/>
    <w:rsid w:val="006915AA"/>
    <w:rsid w:val="006915DE"/>
    <w:rsid w:val="006916E7"/>
    <w:rsid w:val="006917A2"/>
    <w:rsid w:val="006917CE"/>
    <w:rsid w:val="0069186C"/>
    <w:rsid w:val="0069187E"/>
    <w:rsid w:val="00691A00"/>
    <w:rsid w:val="00691A75"/>
    <w:rsid w:val="00691AB7"/>
    <w:rsid w:val="00691AF4"/>
    <w:rsid w:val="00691B33"/>
    <w:rsid w:val="00691B8E"/>
    <w:rsid w:val="00691BA9"/>
    <w:rsid w:val="00691BE9"/>
    <w:rsid w:val="00691C4C"/>
    <w:rsid w:val="00691E51"/>
    <w:rsid w:val="00691F70"/>
    <w:rsid w:val="00691F74"/>
    <w:rsid w:val="00691FA6"/>
    <w:rsid w:val="00691FDF"/>
    <w:rsid w:val="00691FF8"/>
    <w:rsid w:val="00692028"/>
    <w:rsid w:val="0069206C"/>
    <w:rsid w:val="00692091"/>
    <w:rsid w:val="006920BD"/>
    <w:rsid w:val="0069212A"/>
    <w:rsid w:val="00692230"/>
    <w:rsid w:val="00692352"/>
    <w:rsid w:val="00692375"/>
    <w:rsid w:val="0069238F"/>
    <w:rsid w:val="006923D9"/>
    <w:rsid w:val="006923EC"/>
    <w:rsid w:val="0069246C"/>
    <w:rsid w:val="0069247D"/>
    <w:rsid w:val="0069248D"/>
    <w:rsid w:val="006924A2"/>
    <w:rsid w:val="006924DF"/>
    <w:rsid w:val="0069250D"/>
    <w:rsid w:val="006925B3"/>
    <w:rsid w:val="006925F0"/>
    <w:rsid w:val="006925F1"/>
    <w:rsid w:val="006925FF"/>
    <w:rsid w:val="00692684"/>
    <w:rsid w:val="0069272D"/>
    <w:rsid w:val="0069277D"/>
    <w:rsid w:val="006927C2"/>
    <w:rsid w:val="006927FD"/>
    <w:rsid w:val="0069280D"/>
    <w:rsid w:val="00692849"/>
    <w:rsid w:val="0069286B"/>
    <w:rsid w:val="00692896"/>
    <w:rsid w:val="0069289B"/>
    <w:rsid w:val="006928EB"/>
    <w:rsid w:val="00692968"/>
    <w:rsid w:val="00692969"/>
    <w:rsid w:val="006929E0"/>
    <w:rsid w:val="006929F9"/>
    <w:rsid w:val="00692AD0"/>
    <w:rsid w:val="00692B0C"/>
    <w:rsid w:val="00692C1F"/>
    <w:rsid w:val="00692CC6"/>
    <w:rsid w:val="00692CE6"/>
    <w:rsid w:val="00692CEC"/>
    <w:rsid w:val="00692D86"/>
    <w:rsid w:val="00692F47"/>
    <w:rsid w:val="00692F8F"/>
    <w:rsid w:val="00692FC7"/>
    <w:rsid w:val="00692FE5"/>
    <w:rsid w:val="0069301D"/>
    <w:rsid w:val="0069302F"/>
    <w:rsid w:val="00693038"/>
    <w:rsid w:val="006930E7"/>
    <w:rsid w:val="00693112"/>
    <w:rsid w:val="00693309"/>
    <w:rsid w:val="00693333"/>
    <w:rsid w:val="00693350"/>
    <w:rsid w:val="00693359"/>
    <w:rsid w:val="0069335B"/>
    <w:rsid w:val="00693364"/>
    <w:rsid w:val="00693393"/>
    <w:rsid w:val="00693448"/>
    <w:rsid w:val="0069346B"/>
    <w:rsid w:val="006934C5"/>
    <w:rsid w:val="0069350B"/>
    <w:rsid w:val="0069354F"/>
    <w:rsid w:val="0069356B"/>
    <w:rsid w:val="006935F2"/>
    <w:rsid w:val="006935F7"/>
    <w:rsid w:val="00693622"/>
    <w:rsid w:val="00693682"/>
    <w:rsid w:val="00693698"/>
    <w:rsid w:val="006936BE"/>
    <w:rsid w:val="006936DE"/>
    <w:rsid w:val="00693700"/>
    <w:rsid w:val="00693707"/>
    <w:rsid w:val="00693761"/>
    <w:rsid w:val="006937F9"/>
    <w:rsid w:val="006938EA"/>
    <w:rsid w:val="00693978"/>
    <w:rsid w:val="00693984"/>
    <w:rsid w:val="00693A4E"/>
    <w:rsid w:val="00693ADE"/>
    <w:rsid w:val="00693B0E"/>
    <w:rsid w:val="00693B1F"/>
    <w:rsid w:val="00693B80"/>
    <w:rsid w:val="00693BB9"/>
    <w:rsid w:val="00693CC6"/>
    <w:rsid w:val="00693CDC"/>
    <w:rsid w:val="00693D51"/>
    <w:rsid w:val="00693D83"/>
    <w:rsid w:val="00693DCF"/>
    <w:rsid w:val="00693E29"/>
    <w:rsid w:val="00693E7A"/>
    <w:rsid w:val="00693F17"/>
    <w:rsid w:val="00693F1C"/>
    <w:rsid w:val="00693F5D"/>
    <w:rsid w:val="00693F8E"/>
    <w:rsid w:val="00694046"/>
    <w:rsid w:val="0069406B"/>
    <w:rsid w:val="00694096"/>
    <w:rsid w:val="00694153"/>
    <w:rsid w:val="006941D5"/>
    <w:rsid w:val="00694213"/>
    <w:rsid w:val="00694219"/>
    <w:rsid w:val="006942B5"/>
    <w:rsid w:val="006943FB"/>
    <w:rsid w:val="0069445C"/>
    <w:rsid w:val="00694598"/>
    <w:rsid w:val="006945CB"/>
    <w:rsid w:val="00694620"/>
    <w:rsid w:val="006946FC"/>
    <w:rsid w:val="0069476D"/>
    <w:rsid w:val="006948F9"/>
    <w:rsid w:val="00694981"/>
    <w:rsid w:val="00694A38"/>
    <w:rsid w:val="00694AA7"/>
    <w:rsid w:val="00694B1E"/>
    <w:rsid w:val="00694C7E"/>
    <w:rsid w:val="00694CD2"/>
    <w:rsid w:val="00694D1D"/>
    <w:rsid w:val="00694DBA"/>
    <w:rsid w:val="00694DDF"/>
    <w:rsid w:val="00694E34"/>
    <w:rsid w:val="00694E48"/>
    <w:rsid w:val="00694ECA"/>
    <w:rsid w:val="00694F63"/>
    <w:rsid w:val="00694F79"/>
    <w:rsid w:val="00694FC8"/>
    <w:rsid w:val="00694FEF"/>
    <w:rsid w:val="00695012"/>
    <w:rsid w:val="006950A7"/>
    <w:rsid w:val="006950D2"/>
    <w:rsid w:val="0069524A"/>
    <w:rsid w:val="00695257"/>
    <w:rsid w:val="0069525C"/>
    <w:rsid w:val="006952A8"/>
    <w:rsid w:val="006952F3"/>
    <w:rsid w:val="0069533D"/>
    <w:rsid w:val="00695382"/>
    <w:rsid w:val="006953EC"/>
    <w:rsid w:val="00695402"/>
    <w:rsid w:val="00695423"/>
    <w:rsid w:val="00695540"/>
    <w:rsid w:val="00695541"/>
    <w:rsid w:val="0069555D"/>
    <w:rsid w:val="00695633"/>
    <w:rsid w:val="0069564F"/>
    <w:rsid w:val="00695655"/>
    <w:rsid w:val="00695665"/>
    <w:rsid w:val="00695685"/>
    <w:rsid w:val="00695714"/>
    <w:rsid w:val="00695782"/>
    <w:rsid w:val="006957E3"/>
    <w:rsid w:val="006957EA"/>
    <w:rsid w:val="0069583D"/>
    <w:rsid w:val="00695858"/>
    <w:rsid w:val="00695953"/>
    <w:rsid w:val="0069597B"/>
    <w:rsid w:val="006959CD"/>
    <w:rsid w:val="006959E5"/>
    <w:rsid w:val="00695A3E"/>
    <w:rsid w:val="00695A72"/>
    <w:rsid w:val="00695AE5"/>
    <w:rsid w:val="00695AFC"/>
    <w:rsid w:val="00695C96"/>
    <w:rsid w:val="00695CB6"/>
    <w:rsid w:val="00695CEF"/>
    <w:rsid w:val="00695D4B"/>
    <w:rsid w:val="00695D6C"/>
    <w:rsid w:val="00695E2A"/>
    <w:rsid w:val="00695EA8"/>
    <w:rsid w:val="00695F25"/>
    <w:rsid w:val="00696044"/>
    <w:rsid w:val="006960A5"/>
    <w:rsid w:val="006960D8"/>
    <w:rsid w:val="006960E9"/>
    <w:rsid w:val="00696116"/>
    <w:rsid w:val="00696123"/>
    <w:rsid w:val="006961B9"/>
    <w:rsid w:val="00696241"/>
    <w:rsid w:val="00696317"/>
    <w:rsid w:val="0069632A"/>
    <w:rsid w:val="00696371"/>
    <w:rsid w:val="006963CE"/>
    <w:rsid w:val="006963D0"/>
    <w:rsid w:val="00696434"/>
    <w:rsid w:val="0069646C"/>
    <w:rsid w:val="006964BD"/>
    <w:rsid w:val="006964DC"/>
    <w:rsid w:val="0069650D"/>
    <w:rsid w:val="0069655A"/>
    <w:rsid w:val="006965C6"/>
    <w:rsid w:val="00696619"/>
    <w:rsid w:val="00696745"/>
    <w:rsid w:val="006967C5"/>
    <w:rsid w:val="006967E5"/>
    <w:rsid w:val="00696855"/>
    <w:rsid w:val="00696857"/>
    <w:rsid w:val="00696876"/>
    <w:rsid w:val="0069689D"/>
    <w:rsid w:val="0069692C"/>
    <w:rsid w:val="00696960"/>
    <w:rsid w:val="00696996"/>
    <w:rsid w:val="0069699E"/>
    <w:rsid w:val="006969D1"/>
    <w:rsid w:val="00696A18"/>
    <w:rsid w:val="00696A58"/>
    <w:rsid w:val="00696A5E"/>
    <w:rsid w:val="00696AE3"/>
    <w:rsid w:val="00696B33"/>
    <w:rsid w:val="00696B70"/>
    <w:rsid w:val="00696C06"/>
    <w:rsid w:val="00696C0C"/>
    <w:rsid w:val="00696C30"/>
    <w:rsid w:val="00696C57"/>
    <w:rsid w:val="00696C7D"/>
    <w:rsid w:val="00696CF1"/>
    <w:rsid w:val="00696DBD"/>
    <w:rsid w:val="00696E9C"/>
    <w:rsid w:val="00696EF8"/>
    <w:rsid w:val="00696F57"/>
    <w:rsid w:val="00696FB7"/>
    <w:rsid w:val="00696FD0"/>
    <w:rsid w:val="00697017"/>
    <w:rsid w:val="006970CA"/>
    <w:rsid w:val="006970CF"/>
    <w:rsid w:val="006971BE"/>
    <w:rsid w:val="006971D8"/>
    <w:rsid w:val="0069722E"/>
    <w:rsid w:val="0069723E"/>
    <w:rsid w:val="00697297"/>
    <w:rsid w:val="0069732B"/>
    <w:rsid w:val="00697344"/>
    <w:rsid w:val="00697359"/>
    <w:rsid w:val="006973D6"/>
    <w:rsid w:val="006974B1"/>
    <w:rsid w:val="006974F8"/>
    <w:rsid w:val="006974FC"/>
    <w:rsid w:val="0069758C"/>
    <w:rsid w:val="00697768"/>
    <w:rsid w:val="0069777E"/>
    <w:rsid w:val="00697791"/>
    <w:rsid w:val="006977AC"/>
    <w:rsid w:val="00697876"/>
    <w:rsid w:val="00697882"/>
    <w:rsid w:val="006978B9"/>
    <w:rsid w:val="00697947"/>
    <w:rsid w:val="006979A0"/>
    <w:rsid w:val="00697A0D"/>
    <w:rsid w:val="00697A23"/>
    <w:rsid w:val="00697A29"/>
    <w:rsid w:val="00697A7B"/>
    <w:rsid w:val="00697AAA"/>
    <w:rsid w:val="00697B11"/>
    <w:rsid w:val="00697B3E"/>
    <w:rsid w:val="00697C10"/>
    <w:rsid w:val="00697C6E"/>
    <w:rsid w:val="00697CA0"/>
    <w:rsid w:val="00697CAD"/>
    <w:rsid w:val="00697D09"/>
    <w:rsid w:val="00697D21"/>
    <w:rsid w:val="00697D90"/>
    <w:rsid w:val="00697E16"/>
    <w:rsid w:val="00697E19"/>
    <w:rsid w:val="00697E8A"/>
    <w:rsid w:val="00697FC5"/>
    <w:rsid w:val="006A00BC"/>
    <w:rsid w:val="006A00DD"/>
    <w:rsid w:val="006A014B"/>
    <w:rsid w:val="006A01F9"/>
    <w:rsid w:val="006A0213"/>
    <w:rsid w:val="006A0220"/>
    <w:rsid w:val="006A0260"/>
    <w:rsid w:val="006A0334"/>
    <w:rsid w:val="006A0348"/>
    <w:rsid w:val="006A039F"/>
    <w:rsid w:val="006A03EE"/>
    <w:rsid w:val="006A0579"/>
    <w:rsid w:val="006A058E"/>
    <w:rsid w:val="006A05B6"/>
    <w:rsid w:val="006A0613"/>
    <w:rsid w:val="006A070E"/>
    <w:rsid w:val="006A077D"/>
    <w:rsid w:val="006A07AC"/>
    <w:rsid w:val="006A086C"/>
    <w:rsid w:val="006A08C5"/>
    <w:rsid w:val="006A093E"/>
    <w:rsid w:val="006A09EB"/>
    <w:rsid w:val="006A0A0F"/>
    <w:rsid w:val="006A0A35"/>
    <w:rsid w:val="006A0AEA"/>
    <w:rsid w:val="006A0B21"/>
    <w:rsid w:val="006A0B62"/>
    <w:rsid w:val="006A0C45"/>
    <w:rsid w:val="006A0DE6"/>
    <w:rsid w:val="006A0E3B"/>
    <w:rsid w:val="006A0E41"/>
    <w:rsid w:val="006A0E98"/>
    <w:rsid w:val="006A0F4B"/>
    <w:rsid w:val="006A0F7C"/>
    <w:rsid w:val="006A107C"/>
    <w:rsid w:val="006A1091"/>
    <w:rsid w:val="006A10A7"/>
    <w:rsid w:val="006A10AD"/>
    <w:rsid w:val="006A1107"/>
    <w:rsid w:val="006A1143"/>
    <w:rsid w:val="006A1157"/>
    <w:rsid w:val="006A1158"/>
    <w:rsid w:val="006A116E"/>
    <w:rsid w:val="006A117D"/>
    <w:rsid w:val="006A11B0"/>
    <w:rsid w:val="006A128B"/>
    <w:rsid w:val="006A1336"/>
    <w:rsid w:val="006A1346"/>
    <w:rsid w:val="006A1355"/>
    <w:rsid w:val="006A141C"/>
    <w:rsid w:val="006A1580"/>
    <w:rsid w:val="006A1602"/>
    <w:rsid w:val="006A161F"/>
    <w:rsid w:val="006A1660"/>
    <w:rsid w:val="006A16A3"/>
    <w:rsid w:val="006A16DF"/>
    <w:rsid w:val="006A16E9"/>
    <w:rsid w:val="006A1716"/>
    <w:rsid w:val="006A1728"/>
    <w:rsid w:val="006A1752"/>
    <w:rsid w:val="006A177C"/>
    <w:rsid w:val="006A17CA"/>
    <w:rsid w:val="006A184B"/>
    <w:rsid w:val="006A18B8"/>
    <w:rsid w:val="006A1950"/>
    <w:rsid w:val="006A19AE"/>
    <w:rsid w:val="006A19C8"/>
    <w:rsid w:val="006A1A14"/>
    <w:rsid w:val="006A1AD1"/>
    <w:rsid w:val="006A1B3A"/>
    <w:rsid w:val="006A1BE2"/>
    <w:rsid w:val="006A1BE9"/>
    <w:rsid w:val="006A1BF7"/>
    <w:rsid w:val="006A1C07"/>
    <w:rsid w:val="006A1C58"/>
    <w:rsid w:val="006A1CF3"/>
    <w:rsid w:val="006A1D54"/>
    <w:rsid w:val="006A1DDB"/>
    <w:rsid w:val="006A1E16"/>
    <w:rsid w:val="006A1E73"/>
    <w:rsid w:val="006A1F20"/>
    <w:rsid w:val="006A1F54"/>
    <w:rsid w:val="006A1FB6"/>
    <w:rsid w:val="006A206A"/>
    <w:rsid w:val="006A20F5"/>
    <w:rsid w:val="006A210C"/>
    <w:rsid w:val="006A216F"/>
    <w:rsid w:val="006A221A"/>
    <w:rsid w:val="006A22C2"/>
    <w:rsid w:val="006A232D"/>
    <w:rsid w:val="006A236E"/>
    <w:rsid w:val="006A23AE"/>
    <w:rsid w:val="006A2474"/>
    <w:rsid w:val="006A24B1"/>
    <w:rsid w:val="006A251B"/>
    <w:rsid w:val="006A2520"/>
    <w:rsid w:val="006A25B6"/>
    <w:rsid w:val="006A265C"/>
    <w:rsid w:val="006A26C9"/>
    <w:rsid w:val="006A26F3"/>
    <w:rsid w:val="006A2772"/>
    <w:rsid w:val="006A2773"/>
    <w:rsid w:val="006A287E"/>
    <w:rsid w:val="006A2925"/>
    <w:rsid w:val="006A293D"/>
    <w:rsid w:val="006A2989"/>
    <w:rsid w:val="006A29B0"/>
    <w:rsid w:val="006A29CA"/>
    <w:rsid w:val="006A29F1"/>
    <w:rsid w:val="006A2A30"/>
    <w:rsid w:val="006A2A74"/>
    <w:rsid w:val="006A2B15"/>
    <w:rsid w:val="006A2B37"/>
    <w:rsid w:val="006A2B80"/>
    <w:rsid w:val="006A2B8C"/>
    <w:rsid w:val="006A2BE0"/>
    <w:rsid w:val="006A2C00"/>
    <w:rsid w:val="006A2C18"/>
    <w:rsid w:val="006A2D45"/>
    <w:rsid w:val="006A2E0D"/>
    <w:rsid w:val="006A2E11"/>
    <w:rsid w:val="006A2E3A"/>
    <w:rsid w:val="006A2E63"/>
    <w:rsid w:val="006A2EEC"/>
    <w:rsid w:val="006A2F1F"/>
    <w:rsid w:val="006A2F7B"/>
    <w:rsid w:val="006A2FCE"/>
    <w:rsid w:val="006A2FFA"/>
    <w:rsid w:val="006A3016"/>
    <w:rsid w:val="006A3018"/>
    <w:rsid w:val="006A3052"/>
    <w:rsid w:val="006A314F"/>
    <w:rsid w:val="006A3168"/>
    <w:rsid w:val="006A323B"/>
    <w:rsid w:val="006A32B3"/>
    <w:rsid w:val="006A32BA"/>
    <w:rsid w:val="006A3396"/>
    <w:rsid w:val="006A3476"/>
    <w:rsid w:val="006A34D3"/>
    <w:rsid w:val="006A34E0"/>
    <w:rsid w:val="006A34FC"/>
    <w:rsid w:val="006A35B1"/>
    <w:rsid w:val="006A35E7"/>
    <w:rsid w:val="006A3689"/>
    <w:rsid w:val="006A36A1"/>
    <w:rsid w:val="006A38C9"/>
    <w:rsid w:val="006A3960"/>
    <w:rsid w:val="006A396C"/>
    <w:rsid w:val="006A39E3"/>
    <w:rsid w:val="006A3A12"/>
    <w:rsid w:val="006A3A7A"/>
    <w:rsid w:val="006A3AC0"/>
    <w:rsid w:val="006A3B58"/>
    <w:rsid w:val="006A3BAA"/>
    <w:rsid w:val="006A3BB6"/>
    <w:rsid w:val="006A3BDC"/>
    <w:rsid w:val="006A3CA0"/>
    <w:rsid w:val="006A3D09"/>
    <w:rsid w:val="006A3D24"/>
    <w:rsid w:val="006A3DEA"/>
    <w:rsid w:val="006A3E4D"/>
    <w:rsid w:val="006A3F3C"/>
    <w:rsid w:val="006A3F9C"/>
    <w:rsid w:val="006A408C"/>
    <w:rsid w:val="006A40BC"/>
    <w:rsid w:val="006A40E4"/>
    <w:rsid w:val="006A4193"/>
    <w:rsid w:val="006A41DA"/>
    <w:rsid w:val="006A4232"/>
    <w:rsid w:val="006A428E"/>
    <w:rsid w:val="006A42A8"/>
    <w:rsid w:val="006A438F"/>
    <w:rsid w:val="006A43E2"/>
    <w:rsid w:val="006A4585"/>
    <w:rsid w:val="006A4672"/>
    <w:rsid w:val="006A4753"/>
    <w:rsid w:val="006A4880"/>
    <w:rsid w:val="006A48DB"/>
    <w:rsid w:val="006A48F8"/>
    <w:rsid w:val="006A49E2"/>
    <w:rsid w:val="006A4A5B"/>
    <w:rsid w:val="006A4ACB"/>
    <w:rsid w:val="006A4B0E"/>
    <w:rsid w:val="006A4BC8"/>
    <w:rsid w:val="006A4CC1"/>
    <w:rsid w:val="006A4D3C"/>
    <w:rsid w:val="006A4D6B"/>
    <w:rsid w:val="006A4E4B"/>
    <w:rsid w:val="006A4E7A"/>
    <w:rsid w:val="006A4ED3"/>
    <w:rsid w:val="006A4EE7"/>
    <w:rsid w:val="006A4EF2"/>
    <w:rsid w:val="006A4F0D"/>
    <w:rsid w:val="006A4F12"/>
    <w:rsid w:val="006A4F66"/>
    <w:rsid w:val="006A5079"/>
    <w:rsid w:val="006A50AB"/>
    <w:rsid w:val="006A50E0"/>
    <w:rsid w:val="006A5154"/>
    <w:rsid w:val="006A5192"/>
    <w:rsid w:val="006A5257"/>
    <w:rsid w:val="006A52EF"/>
    <w:rsid w:val="006A52FB"/>
    <w:rsid w:val="006A5358"/>
    <w:rsid w:val="006A535C"/>
    <w:rsid w:val="006A53C9"/>
    <w:rsid w:val="006A546D"/>
    <w:rsid w:val="006A5484"/>
    <w:rsid w:val="006A54C9"/>
    <w:rsid w:val="006A54D2"/>
    <w:rsid w:val="006A5566"/>
    <w:rsid w:val="006A5579"/>
    <w:rsid w:val="006A55A0"/>
    <w:rsid w:val="006A55A8"/>
    <w:rsid w:val="006A566A"/>
    <w:rsid w:val="006A5685"/>
    <w:rsid w:val="006A570D"/>
    <w:rsid w:val="006A57CA"/>
    <w:rsid w:val="006A5824"/>
    <w:rsid w:val="006A58D9"/>
    <w:rsid w:val="006A58E9"/>
    <w:rsid w:val="006A59DC"/>
    <w:rsid w:val="006A5A97"/>
    <w:rsid w:val="006A5B57"/>
    <w:rsid w:val="006A5C51"/>
    <w:rsid w:val="006A5CA2"/>
    <w:rsid w:val="006A5CB9"/>
    <w:rsid w:val="006A5CE6"/>
    <w:rsid w:val="006A5D49"/>
    <w:rsid w:val="006A5D69"/>
    <w:rsid w:val="006A5E24"/>
    <w:rsid w:val="006A5E4F"/>
    <w:rsid w:val="006A5E78"/>
    <w:rsid w:val="006A5E8E"/>
    <w:rsid w:val="006A5ED4"/>
    <w:rsid w:val="006A5EEF"/>
    <w:rsid w:val="006A5FBB"/>
    <w:rsid w:val="006A604B"/>
    <w:rsid w:val="006A6126"/>
    <w:rsid w:val="006A612D"/>
    <w:rsid w:val="006A6172"/>
    <w:rsid w:val="006A636B"/>
    <w:rsid w:val="006A6383"/>
    <w:rsid w:val="006A638C"/>
    <w:rsid w:val="006A63B4"/>
    <w:rsid w:val="006A6453"/>
    <w:rsid w:val="006A6465"/>
    <w:rsid w:val="006A646C"/>
    <w:rsid w:val="006A6639"/>
    <w:rsid w:val="006A663B"/>
    <w:rsid w:val="006A6698"/>
    <w:rsid w:val="006A66C4"/>
    <w:rsid w:val="006A670B"/>
    <w:rsid w:val="006A672C"/>
    <w:rsid w:val="006A67D2"/>
    <w:rsid w:val="006A6831"/>
    <w:rsid w:val="006A687A"/>
    <w:rsid w:val="006A6888"/>
    <w:rsid w:val="006A6921"/>
    <w:rsid w:val="006A6A0E"/>
    <w:rsid w:val="006A6A9C"/>
    <w:rsid w:val="006A6AAF"/>
    <w:rsid w:val="006A6B23"/>
    <w:rsid w:val="006A6B66"/>
    <w:rsid w:val="006A6BA5"/>
    <w:rsid w:val="006A6C27"/>
    <w:rsid w:val="006A6C90"/>
    <w:rsid w:val="006A6CAB"/>
    <w:rsid w:val="006A6D38"/>
    <w:rsid w:val="006A6D56"/>
    <w:rsid w:val="006A6D99"/>
    <w:rsid w:val="006A6D9C"/>
    <w:rsid w:val="006A6E62"/>
    <w:rsid w:val="006A6EBE"/>
    <w:rsid w:val="006A6EC4"/>
    <w:rsid w:val="006A6F13"/>
    <w:rsid w:val="006A6F6D"/>
    <w:rsid w:val="006A6FA7"/>
    <w:rsid w:val="006A6FBB"/>
    <w:rsid w:val="006A7031"/>
    <w:rsid w:val="006A7032"/>
    <w:rsid w:val="006A70C9"/>
    <w:rsid w:val="006A7116"/>
    <w:rsid w:val="006A7144"/>
    <w:rsid w:val="006A714F"/>
    <w:rsid w:val="006A71BE"/>
    <w:rsid w:val="006A7205"/>
    <w:rsid w:val="006A7216"/>
    <w:rsid w:val="006A722B"/>
    <w:rsid w:val="006A72A6"/>
    <w:rsid w:val="006A73B3"/>
    <w:rsid w:val="006A742D"/>
    <w:rsid w:val="006A748A"/>
    <w:rsid w:val="006A749C"/>
    <w:rsid w:val="006A74AC"/>
    <w:rsid w:val="006A74D6"/>
    <w:rsid w:val="006A750C"/>
    <w:rsid w:val="006A751E"/>
    <w:rsid w:val="006A75D7"/>
    <w:rsid w:val="006A760F"/>
    <w:rsid w:val="006A7657"/>
    <w:rsid w:val="006A772F"/>
    <w:rsid w:val="006A7747"/>
    <w:rsid w:val="006A7752"/>
    <w:rsid w:val="006A777C"/>
    <w:rsid w:val="006A78AE"/>
    <w:rsid w:val="006A7907"/>
    <w:rsid w:val="006A799A"/>
    <w:rsid w:val="006A799E"/>
    <w:rsid w:val="006A79DE"/>
    <w:rsid w:val="006A7B0C"/>
    <w:rsid w:val="006A7B3E"/>
    <w:rsid w:val="006A7BE6"/>
    <w:rsid w:val="006A7BEF"/>
    <w:rsid w:val="006A7BFA"/>
    <w:rsid w:val="006A7BFD"/>
    <w:rsid w:val="006A7C4B"/>
    <w:rsid w:val="006A7CCD"/>
    <w:rsid w:val="006A7D0C"/>
    <w:rsid w:val="006A7D0D"/>
    <w:rsid w:val="006A7D35"/>
    <w:rsid w:val="006A7DF6"/>
    <w:rsid w:val="006A7E0B"/>
    <w:rsid w:val="006A7E56"/>
    <w:rsid w:val="006A7EC2"/>
    <w:rsid w:val="006A7EE3"/>
    <w:rsid w:val="006B00A0"/>
    <w:rsid w:val="006B00C2"/>
    <w:rsid w:val="006B00F9"/>
    <w:rsid w:val="006B00FD"/>
    <w:rsid w:val="006B01C9"/>
    <w:rsid w:val="006B0212"/>
    <w:rsid w:val="006B0227"/>
    <w:rsid w:val="006B0252"/>
    <w:rsid w:val="006B0371"/>
    <w:rsid w:val="006B044F"/>
    <w:rsid w:val="006B054D"/>
    <w:rsid w:val="006B0565"/>
    <w:rsid w:val="006B056D"/>
    <w:rsid w:val="006B05B5"/>
    <w:rsid w:val="006B05FE"/>
    <w:rsid w:val="006B0634"/>
    <w:rsid w:val="006B0643"/>
    <w:rsid w:val="006B06C8"/>
    <w:rsid w:val="006B0729"/>
    <w:rsid w:val="006B07E6"/>
    <w:rsid w:val="006B0819"/>
    <w:rsid w:val="006B0838"/>
    <w:rsid w:val="006B08B8"/>
    <w:rsid w:val="006B0A28"/>
    <w:rsid w:val="006B0AB3"/>
    <w:rsid w:val="006B0B7E"/>
    <w:rsid w:val="006B0BA8"/>
    <w:rsid w:val="006B0BDF"/>
    <w:rsid w:val="006B0C5D"/>
    <w:rsid w:val="006B0D0D"/>
    <w:rsid w:val="006B0D16"/>
    <w:rsid w:val="006B0D26"/>
    <w:rsid w:val="006B0E36"/>
    <w:rsid w:val="006B0E3B"/>
    <w:rsid w:val="006B0EFE"/>
    <w:rsid w:val="006B0F35"/>
    <w:rsid w:val="006B0F38"/>
    <w:rsid w:val="006B0F60"/>
    <w:rsid w:val="006B0FD6"/>
    <w:rsid w:val="006B101A"/>
    <w:rsid w:val="006B10F4"/>
    <w:rsid w:val="006B1170"/>
    <w:rsid w:val="006B11B7"/>
    <w:rsid w:val="006B11DF"/>
    <w:rsid w:val="006B11F2"/>
    <w:rsid w:val="006B1230"/>
    <w:rsid w:val="006B1308"/>
    <w:rsid w:val="006B13CD"/>
    <w:rsid w:val="006B1489"/>
    <w:rsid w:val="006B14E5"/>
    <w:rsid w:val="006B159D"/>
    <w:rsid w:val="006B15F7"/>
    <w:rsid w:val="006B162E"/>
    <w:rsid w:val="006B1641"/>
    <w:rsid w:val="006B16CC"/>
    <w:rsid w:val="006B16CD"/>
    <w:rsid w:val="006B173A"/>
    <w:rsid w:val="006B17C9"/>
    <w:rsid w:val="006B18B0"/>
    <w:rsid w:val="006B1925"/>
    <w:rsid w:val="006B1938"/>
    <w:rsid w:val="006B1976"/>
    <w:rsid w:val="006B19B6"/>
    <w:rsid w:val="006B1A9D"/>
    <w:rsid w:val="006B1AB7"/>
    <w:rsid w:val="006B1B27"/>
    <w:rsid w:val="006B1B99"/>
    <w:rsid w:val="006B1BEA"/>
    <w:rsid w:val="006B1CC7"/>
    <w:rsid w:val="006B1CCB"/>
    <w:rsid w:val="006B1CF5"/>
    <w:rsid w:val="006B1CFD"/>
    <w:rsid w:val="006B1E92"/>
    <w:rsid w:val="006B1E99"/>
    <w:rsid w:val="006B1EA2"/>
    <w:rsid w:val="006B1EA7"/>
    <w:rsid w:val="006B1EB4"/>
    <w:rsid w:val="006B1F87"/>
    <w:rsid w:val="006B1FAB"/>
    <w:rsid w:val="006B1FD6"/>
    <w:rsid w:val="006B2027"/>
    <w:rsid w:val="006B2092"/>
    <w:rsid w:val="006B20AF"/>
    <w:rsid w:val="006B229F"/>
    <w:rsid w:val="006B23FC"/>
    <w:rsid w:val="006B24B3"/>
    <w:rsid w:val="006B24D5"/>
    <w:rsid w:val="006B2560"/>
    <w:rsid w:val="006B25EB"/>
    <w:rsid w:val="006B2633"/>
    <w:rsid w:val="006B267B"/>
    <w:rsid w:val="006B26D6"/>
    <w:rsid w:val="006B26DD"/>
    <w:rsid w:val="006B274C"/>
    <w:rsid w:val="006B2751"/>
    <w:rsid w:val="006B277C"/>
    <w:rsid w:val="006B28DD"/>
    <w:rsid w:val="006B28E1"/>
    <w:rsid w:val="006B2926"/>
    <w:rsid w:val="006B296B"/>
    <w:rsid w:val="006B2AD0"/>
    <w:rsid w:val="006B2B43"/>
    <w:rsid w:val="006B2B8B"/>
    <w:rsid w:val="006B2C77"/>
    <w:rsid w:val="006B2C9B"/>
    <w:rsid w:val="006B2D0D"/>
    <w:rsid w:val="006B2E17"/>
    <w:rsid w:val="006B2F57"/>
    <w:rsid w:val="006B2FFD"/>
    <w:rsid w:val="006B3059"/>
    <w:rsid w:val="006B30DF"/>
    <w:rsid w:val="006B3117"/>
    <w:rsid w:val="006B3223"/>
    <w:rsid w:val="006B33F2"/>
    <w:rsid w:val="006B340E"/>
    <w:rsid w:val="006B347F"/>
    <w:rsid w:val="006B3501"/>
    <w:rsid w:val="006B365E"/>
    <w:rsid w:val="006B36A1"/>
    <w:rsid w:val="006B36EC"/>
    <w:rsid w:val="006B376F"/>
    <w:rsid w:val="006B37A6"/>
    <w:rsid w:val="006B3839"/>
    <w:rsid w:val="006B38BF"/>
    <w:rsid w:val="006B38E0"/>
    <w:rsid w:val="006B3902"/>
    <w:rsid w:val="006B3A77"/>
    <w:rsid w:val="006B3AAC"/>
    <w:rsid w:val="006B3AB8"/>
    <w:rsid w:val="006B3BA5"/>
    <w:rsid w:val="006B3C4C"/>
    <w:rsid w:val="006B3C56"/>
    <w:rsid w:val="006B3C8C"/>
    <w:rsid w:val="006B3C93"/>
    <w:rsid w:val="006B3D5E"/>
    <w:rsid w:val="006B3DD0"/>
    <w:rsid w:val="006B3E09"/>
    <w:rsid w:val="006B3EBB"/>
    <w:rsid w:val="006B3ECD"/>
    <w:rsid w:val="006B3FAD"/>
    <w:rsid w:val="006B4045"/>
    <w:rsid w:val="006B4056"/>
    <w:rsid w:val="006B40B1"/>
    <w:rsid w:val="006B40C5"/>
    <w:rsid w:val="006B412E"/>
    <w:rsid w:val="006B414F"/>
    <w:rsid w:val="006B41A8"/>
    <w:rsid w:val="006B41B2"/>
    <w:rsid w:val="006B41BD"/>
    <w:rsid w:val="006B41D4"/>
    <w:rsid w:val="006B428F"/>
    <w:rsid w:val="006B4299"/>
    <w:rsid w:val="006B4302"/>
    <w:rsid w:val="006B4347"/>
    <w:rsid w:val="006B434B"/>
    <w:rsid w:val="006B436F"/>
    <w:rsid w:val="006B4443"/>
    <w:rsid w:val="006B446A"/>
    <w:rsid w:val="006B4495"/>
    <w:rsid w:val="006B45D3"/>
    <w:rsid w:val="006B4633"/>
    <w:rsid w:val="006B466B"/>
    <w:rsid w:val="006B46B6"/>
    <w:rsid w:val="006B479D"/>
    <w:rsid w:val="006B47CA"/>
    <w:rsid w:val="006B48A6"/>
    <w:rsid w:val="006B48BC"/>
    <w:rsid w:val="006B4916"/>
    <w:rsid w:val="006B495F"/>
    <w:rsid w:val="006B4960"/>
    <w:rsid w:val="006B4976"/>
    <w:rsid w:val="006B4A45"/>
    <w:rsid w:val="006B4A51"/>
    <w:rsid w:val="006B4A55"/>
    <w:rsid w:val="006B4A98"/>
    <w:rsid w:val="006B4AD4"/>
    <w:rsid w:val="006B4B34"/>
    <w:rsid w:val="006B4BCE"/>
    <w:rsid w:val="006B4C46"/>
    <w:rsid w:val="006B4C70"/>
    <w:rsid w:val="006B4CA9"/>
    <w:rsid w:val="006B4D17"/>
    <w:rsid w:val="006B4D1F"/>
    <w:rsid w:val="006B4DD6"/>
    <w:rsid w:val="006B4E99"/>
    <w:rsid w:val="006B50BF"/>
    <w:rsid w:val="006B5144"/>
    <w:rsid w:val="006B5385"/>
    <w:rsid w:val="006B53D6"/>
    <w:rsid w:val="006B542C"/>
    <w:rsid w:val="006B5478"/>
    <w:rsid w:val="006B5479"/>
    <w:rsid w:val="006B54E1"/>
    <w:rsid w:val="006B5515"/>
    <w:rsid w:val="006B5541"/>
    <w:rsid w:val="006B5612"/>
    <w:rsid w:val="006B5727"/>
    <w:rsid w:val="006B573F"/>
    <w:rsid w:val="006B576F"/>
    <w:rsid w:val="006B5788"/>
    <w:rsid w:val="006B5818"/>
    <w:rsid w:val="006B5834"/>
    <w:rsid w:val="006B5964"/>
    <w:rsid w:val="006B5983"/>
    <w:rsid w:val="006B59C4"/>
    <w:rsid w:val="006B59D0"/>
    <w:rsid w:val="006B5A72"/>
    <w:rsid w:val="006B5A84"/>
    <w:rsid w:val="006B5AE5"/>
    <w:rsid w:val="006B5B1A"/>
    <w:rsid w:val="006B5B1B"/>
    <w:rsid w:val="006B5B2E"/>
    <w:rsid w:val="006B5B37"/>
    <w:rsid w:val="006B5B92"/>
    <w:rsid w:val="006B5C3D"/>
    <w:rsid w:val="006B5C89"/>
    <w:rsid w:val="006B5D79"/>
    <w:rsid w:val="006B5DE9"/>
    <w:rsid w:val="006B5E33"/>
    <w:rsid w:val="006B5EC8"/>
    <w:rsid w:val="006B5F36"/>
    <w:rsid w:val="006B5F48"/>
    <w:rsid w:val="006B5F62"/>
    <w:rsid w:val="006B5F85"/>
    <w:rsid w:val="006B5FB3"/>
    <w:rsid w:val="006B5FEF"/>
    <w:rsid w:val="006B60E2"/>
    <w:rsid w:val="006B60FE"/>
    <w:rsid w:val="006B6113"/>
    <w:rsid w:val="006B6138"/>
    <w:rsid w:val="006B619C"/>
    <w:rsid w:val="006B622B"/>
    <w:rsid w:val="006B62D0"/>
    <w:rsid w:val="006B630A"/>
    <w:rsid w:val="006B6367"/>
    <w:rsid w:val="006B638F"/>
    <w:rsid w:val="006B63DC"/>
    <w:rsid w:val="006B6517"/>
    <w:rsid w:val="006B6639"/>
    <w:rsid w:val="006B66B7"/>
    <w:rsid w:val="006B674D"/>
    <w:rsid w:val="006B67BD"/>
    <w:rsid w:val="006B68F3"/>
    <w:rsid w:val="006B693E"/>
    <w:rsid w:val="006B6A12"/>
    <w:rsid w:val="006B6A60"/>
    <w:rsid w:val="006B6AAC"/>
    <w:rsid w:val="006B6ADC"/>
    <w:rsid w:val="006B6AE4"/>
    <w:rsid w:val="006B6AF0"/>
    <w:rsid w:val="006B6B33"/>
    <w:rsid w:val="006B6B9D"/>
    <w:rsid w:val="006B6BE2"/>
    <w:rsid w:val="006B6C1A"/>
    <w:rsid w:val="006B6C49"/>
    <w:rsid w:val="006B6C78"/>
    <w:rsid w:val="006B6D3F"/>
    <w:rsid w:val="006B6D7F"/>
    <w:rsid w:val="006B6E4E"/>
    <w:rsid w:val="006B6E78"/>
    <w:rsid w:val="006B6F25"/>
    <w:rsid w:val="006B6F64"/>
    <w:rsid w:val="006B6F77"/>
    <w:rsid w:val="006B6FAE"/>
    <w:rsid w:val="006B6FDC"/>
    <w:rsid w:val="006B707A"/>
    <w:rsid w:val="006B7083"/>
    <w:rsid w:val="006B70AF"/>
    <w:rsid w:val="006B7105"/>
    <w:rsid w:val="006B71E0"/>
    <w:rsid w:val="006B7200"/>
    <w:rsid w:val="006B720B"/>
    <w:rsid w:val="006B7239"/>
    <w:rsid w:val="006B723E"/>
    <w:rsid w:val="006B7280"/>
    <w:rsid w:val="006B72FB"/>
    <w:rsid w:val="006B7328"/>
    <w:rsid w:val="006B738A"/>
    <w:rsid w:val="006B742E"/>
    <w:rsid w:val="006B7489"/>
    <w:rsid w:val="006B74D8"/>
    <w:rsid w:val="006B74F5"/>
    <w:rsid w:val="006B754A"/>
    <w:rsid w:val="006B7567"/>
    <w:rsid w:val="006B75C2"/>
    <w:rsid w:val="006B75DB"/>
    <w:rsid w:val="006B761A"/>
    <w:rsid w:val="006B765B"/>
    <w:rsid w:val="006B76FE"/>
    <w:rsid w:val="006B7714"/>
    <w:rsid w:val="006B7786"/>
    <w:rsid w:val="006B7851"/>
    <w:rsid w:val="006B78BB"/>
    <w:rsid w:val="006B7919"/>
    <w:rsid w:val="006B7943"/>
    <w:rsid w:val="006B7958"/>
    <w:rsid w:val="006B7971"/>
    <w:rsid w:val="006B79DB"/>
    <w:rsid w:val="006B79DF"/>
    <w:rsid w:val="006B7A4C"/>
    <w:rsid w:val="006B7B51"/>
    <w:rsid w:val="006B7BB0"/>
    <w:rsid w:val="006B7C5E"/>
    <w:rsid w:val="006B7C66"/>
    <w:rsid w:val="006B7C7A"/>
    <w:rsid w:val="006B7CCA"/>
    <w:rsid w:val="006B7CE2"/>
    <w:rsid w:val="006B7CF9"/>
    <w:rsid w:val="006B7D2E"/>
    <w:rsid w:val="006B7D77"/>
    <w:rsid w:val="006B7EA6"/>
    <w:rsid w:val="006B7ED9"/>
    <w:rsid w:val="006B7EED"/>
    <w:rsid w:val="006B7FA0"/>
    <w:rsid w:val="006B7FEF"/>
    <w:rsid w:val="006B7FFB"/>
    <w:rsid w:val="006C0078"/>
    <w:rsid w:val="006C008E"/>
    <w:rsid w:val="006C0098"/>
    <w:rsid w:val="006C013A"/>
    <w:rsid w:val="006C0152"/>
    <w:rsid w:val="006C01B2"/>
    <w:rsid w:val="006C022D"/>
    <w:rsid w:val="006C0240"/>
    <w:rsid w:val="006C0328"/>
    <w:rsid w:val="006C0377"/>
    <w:rsid w:val="006C03FA"/>
    <w:rsid w:val="006C0474"/>
    <w:rsid w:val="006C0490"/>
    <w:rsid w:val="006C04AA"/>
    <w:rsid w:val="006C0528"/>
    <w:rsid w:val="006C054D"/>
    <w:rsid w:val="006C0594"/>
    <w:rsid w:val="006C05D1"/>
    <w:rsid w:val="006C06AE"/>
    <w:rsid w:val="006C070D"/>
    <w:rsid w:val="006C0745"/>
    <w:rsid w:val="006C074F"/>
    <w:rsid w:val="006C0766"/>
    <w:rsid w:val="006C07D2"/>
    <w:rsid w:val="006C0827"/>
    <w:rsid w:val="006C08EC"/>
    <w:rsid w:val="006C0909"/>
    <w:rsid w:val="006C0A6B"/>
    <w:rsid w:val="006C0A8D"/>
    <w:rsid w:val="006C0B20"/>
    <w:rsid w:val="006C0BA9"/>
    <w:rsid w:val="006C0BE9"/>
    <w:rsid w:val="006C0C60"/>
    <w:rsid w:val="006C0C61"/>
    <w:rsid w:val="006C0C67"/>
    <w:rsid w:val="006C0C89"/>
    <w:rsid w:val="006C0C93"/>
    <w:rsid w:val="006C0D3D"/>
    <w:rsid w:val="006C0D63"/>
    <w:rsid w:val="006C0DCF"/>
    <w:rsid w:val="006C0E0E"/>
    <w:rsid w:val="006C0E20"/>
    <w:rsid w:val="006C0EA1"/>
    <w:rsid w:val="006C0F37"/>
    <w:rsid w:val="006C0F73"/>
    <w:rsid w:val="006C0F82"/>
    <w:rsid w:val="006C1032"/>
    <w:rsid w:val="006C10AE"/>
    <w:rsid w:val="006C1157"/>
    <w:rsid w:val="006C11EB"/>
    <w:rsid w:val="006C1238"/>
    <w:rsid w:val="006C1307"/>
    <w:rsid w:val="006C1442"/>
    <w:rsid w:val="006C147B"/>
    <w:rsid w:val="006C14F1"/>
    <w:rsid w:val="006C158E"/>
    <w:rsid w:val="006C15E2"/>
    <w:rsid w:val="006C1675"/>
    <w:rsid w:val="006C1676"/>
    <w:rsid w:val="006C1780"/>
    <w:rsid w:val="006C17B7"/>
    <w:rsid w:val="006C17D8"/>
    <w:rsid w:val="006C1817"/>
    <w:rsid w:val="006C19D0"/>
    <w:rsid w:val="006C19F7"/>
    <w:rsid w:val="006C1A19"/>
    <w:rsid w:val="006C1A4D"/>
    <w:rsid w:val="006C1A55"/>
    <w:rsid w:val="006C1B05"/>
    <w:rsid w:val="006C1B66"/>
    <w:rsid w:val="006C1B71"/>
    <w:rsid w:val="006C1BF1"/>
    <w:rsid w:val="006C1C61"/>
    <w:rsid w:val="006C1CAA"/>
    <w:rsid w:val="006C1D29"/>
    <w:rsid w:val="006C1D3E"/>
    <w:rsid w:val="006C1D5E"/>
    <w:rsid w:val="006C1D81"/>
    <w:rsid w:val="006C1D91"/>
    <w:rsid w:val="006C1D98"/>
    <w:rsid w:val="006C1DB3"/>
    <w:rsid w:val="006C1DD9"/>
    <w:rsid w:val="006C1E98"/>
    <w:rsid w:val="006C1F05"/>
    <w:rsid w:val="006C1F88"/>
    <w:rsid w:val="006C2022"/>
    <w:rsid w:val="006C2064"/>
    <w:rsid w:val="006C206C"/>
    <w:rsid w:val="006C207E"/>
    <w:rsid w:val="006C20B6"/>
    <w:rsid w:val="006C20F1"/>
    <w:rsid w:val="006C216E"/>
    <w:rsid w:val="006C218E"/>
    <w:rsid w:val="006C2228"/>
    <w:rsid w:val="006C22B4"/>
    <w:rsid w:val="006C234E"/>
    <w:rsid w:val="006C2406"/>
    <w:rsid w:val="006C240C"/>
    <w:rsid w:val="006C241F"/>
    <w:rsid w:val="006C247C"/>
    <w:rsid w:val="006C24FB"/>
    <w:rsid w:val="006C2541"/>
    <w:rsid w:val="006C260B"/>
    <w:rsid w:val="006C261C"/>
    <w:rsid w:val="006C2659"/>
    <w:rsid w:val="006C26EF"/>
    <w:rsid w:val="006C2766"/>
    <w:rsid w:val="006C27DF"/>
    <w:rsid w:val="006C28D4"/>
    <w:rsid w:val="006C28DA"/>
    <w:rsid w:val="006C2943"/>
    <w:rsid w:val="006C295B"/>
    <w:rsid w:val="006C2998"/>
    <w:rsid w:val="006C2A50"/>
    <w:rsid w:val="006C2A52"/>
    <w:rsid w:val="006C2A78"/>
    <w:rsid w:val="006C2AAD"/>
    <w:rsid w:val="006C2B90"/>
    <w:rsid w:val="006C2BA1"/>
    <w:rsid w:val="006C2CE3"/>
    <w:rsid w:val="006C2D10"/>
    <w:rsid w:val="006C2D6E"/>
    <w:rsid w:val="006C2E19"/>
    <w:rsid w:val="006C2F32"/>
    <w:rsid w:val="006C2F55"/>
    <w:rsid w:val="006C2FD4"/>
    <w:rsid w:val="006C301A"/>
    <w:rsid w:val="006C303D"/>
    <w:rsid w:val="006C305D"/>
    <w:rsid w:val="006C30D3"/>
    <w:rsid w:val="006C3170"/>
    <w:rsid w:val="006C3186"/>
    <w:rsid w:val="006C31CF"/>
    <w:rsid w:val="006C3256"/>
    <w:rsid w:val="006C326B"/>
    <w:rsid w:val="006C326E"/>
    <w:rsid w:val="006C32E7"/>
    <w:rsid w:val="006C32EB"/>
    <w:rsid w:val="006C3339"/>
    <w:rsid w:val="006C344E"/>
    <w:rsid w:val="006C34DC"/>
    <w:rsid w:val="006C354A"/>
    <w:rsid w:val="006C35CC"/>
    <w:rsid w:val="006C35E6"/>
    <w:rsid w:val="006C360C"/>
    <w:rsid w:val="006C369D"/>
    <w:rsid w:val="006C36E2"/>
    <w:rsid w:val="006C372F"/>
    <w:rsid w:val="006C3741"/>
    <w:rsid w:val="006C37D2"/>
    <w:rsid w:val="006C3810"/>
    <w:rsid w:val="006C3814"/>
    <w:rsid w:val="006C387E"/>
    <w:rsid w:val="006C389E"/>
    <w:rsid w:val="006C3933"/>
    <w:rsid w:val="006C393A"/>
    <w:rsid w:val="006C394A"/>
    <w:rsid w:val="006C3974"/>
    <w:rsid w:val="006C3993"/>
    <w:rsid w:val="006C39AA"/>
    <w:rsid w:val="006C3A39"/>
    <w:rsid w:val="006C3AED"/>
    <w:rsid w:val="006C3B0D"/>
    <w:rsid w:val="006C3B2F"/>
    <w:rsid w:val="006C3B38"/>
    <w:rsid w:val="006C3B41"/>
    <w:rsid w:val="006C3BB6"/>
    <w:rsid w:val="006C3BE3"/>
    <w:rsid w:val="006C3BFD"/>
    <w:rsid w:val="006C3C80"/>
    <w:rsid w:val="006C3CDE"/>
    <w:rsid w:val="006C3CDF"/>
    <w:rsid w:val="006C3DF5"/>
    <w:rsid w:val="006C3E1D"/>
    <w:rsid w:val="006C3E6C"/>
    <w:rsid w:val="006C3EF1"/>
    <w:rsid w:val="006C3F07"/>
    <w:rsid w:val="006C3F0A"/>
    <w:rsid w:val="006C3F9E"/>
    <w:rsid w:val="006C3FCA"/>
    <w:rsid w:val="006C3FDA"/>
    <w:rsid w:val="006C403E"/>
    <w:rsid w:val="006C4096"/>
    <w:rsid w:val="006C410E"/>
    <w:rsid w:val="006C41B5"/>
    <w:rsid w:val="006C41D2"/>
    <w:rsid w:val="006C43DF"/>
    <w:rsid w:val="006C44FD"/>
    <w:rsid w:val="006C45F3"/>
    <w:rsid w:val="006C461B"/>
    <w:rsid w:val="006C4639"/>
    <w:rsid w:val="006C46E1"/>
    <w:rsid w:val="006C46E5"/>
    <w:rsid w:val="006C46EC"/>
    <w:rsid w:val="006C46F1"/>
    <w:rsid w:val="006C4759"/>
    <w:rsid w:val="006C48D8"/>
    <w:rsid w:val="006C496C"/>
    <w:rsid w:val="006C4A41"/>
    <w:rsid w:val="006C4A5B"/>
    <w:rsid w:val="006C4B63"/>
    <w:rsid w:val="006C4CB5"/>
    <w:rsid w:val="006C4CD0"/>
    <w:rsid w:val="006C4D48"/>
    <w:rsid w:val="006C4D55"/>
    <w:rsid w:val="006C4D5C"/>
    <w:rsid w:val="006C4D99"/>
    <w:rsid w:val="006C4DC1"/>
    <w:rsid w:val="006C4ECA"/>
    <w:rsid w:val="006C4F3A"/>
    <w:rsid w:val="006C4FA1"/>
    <w:rsid w:val="006C4FB1"/>
    <w:rsid w:val="006C4FB8"/>
    <w:rsid w:val="006C5160"/>
    <w:rsid w:val="006C5238"/>
    <w:rsid w:val="006C53F0"/>
    <w:rsid w:val="006C5431"/>
    <w:rsid w:val="006C5471"/>
    <w:rsid w:val="006C5574"/>
    <w:rsid w:val="006C559C"/>
    <w:rsid w:val="006C55C0"/>
    <w:rsid w:val="006C566C"/>
    <w:rsid w:val="006C5785"/>
    <w:rsid w:val="006C58A3"/>
    <w:rsid w:val="006C58BF"/>
    <w:rsid w:val="006C58C2"/>
    <w:rsid w:val="006C590E"/>
    <w:rsid w:val="006C5922"/>
    <w:rsid w:val="006C5959"/>
    <w:rsid w:val="006C596D"/>
    <w:rsid w:val="006C598C"/>
    <w:rsid w:val="006C59F0"/>
    <w:rsid w:val="006C5A70"/>
    <w:rsid w:val="006C5ABE"/>
    <w:rsid w:val="006C5D5B"/>
    <w:rsid w:val="006C5DCF"/>
    <w:rsid w:val="006C5E3D"/>
    <w:rsid w:val="006C5E58"/>
    <w:rsid w:val="006C5E97"/>
    <w:rsid w:val="006C5F76"/>
    <w:rsid w:val="006C5F7C"/>
    <w:rsid w:val="006C5FB0"/>
    <w:rsid w:val="006C5FF4"/>
    <w:rsid w:val="006C6110"/>
    <w:rsid w:val="006C6273"/>
    <w:rsid w:val="006C631E"/>
    <w:rsid w:val="006C644D"/>
    <w:rsid w:val="006C6495"/>
    <w:rsid w:val="006C6547"/>
    <w:rsid w:val="006C65C0"/>
    <w:rsid w:val="006C663C"/>
    <w:rsid w:val="006C6655"/>
    <w:rsid w:val="006C665E"/>
    <w:rsid w:val="006C667C"/>
    <w:rsid w:val="006C671D"/>
    <w:rsid w:val="006C6728"/>
    <w:rsid w:val="006C6815"/>
    <w:rsid w:val="006C6879"/>
    <w:rsid w:val="006C68E7"/>
    <w:rsid w:val="006C68EF"/>
    <w:rsid w:val="006C6954"/>
    <w:rsid w:val="006C6958"/>
    <w:rsid w:val="006C6973"/>
    <w:rsid w:val="006C6A14"/>
    <w:rsid w:val="006C6BFD"/>
    <w:rsid w:val="006C6C08"/>
    <w:rsid w:val="006C6C28"/>
    <w:rsid w:val="006C6CC7"/>
    <w:rsid w:val="006C6CFA"/>
    <w:rsid w:val="006C6D0E"/>
    <w:rsid w:val="006C6DC7"/>
    <w:rsid w:val="006C6E3E"/>
    <w:rsid w:val="006C6E4A"/>
    <w:rsid w:val="006C6E91"/>
    <w:rsid w:val="006C6F94"/>
    <w:rsid w:val="006C6FE0"/>
    <w:rsid w:val="006C7018"/>
    <w:rsid w:val="006C7043"/>
    <w:rsid w:val="006C7045"/>
    <w:rsid w:val="006C70B3"/>
    <w:rsid w:val="006C70CA"/>
    <w:rsid w:val="006C710B"/>
    <w:rsid w:val="006C7140"/>
    <w:rsid w:val="006C716A"/>
    <w:rsid w:val="006C71FA"/>
    <w:rsid w:val="006C7252"/>
    <w:rsid w:val="006C726E"/>
    <w:rsid w:val="006C7285"/>
    <w:rsid w:val="006C72B6"/>
    <w:rsid w:val="006C72CA"/>
    <w:rsid w:val="006C72E8"/>
    <w:rsid w:val="006C72EA"/>
    <w:rsid w:val="006C7302"/>
    <w:rsid w:val="006C7305"/>
    <w:rsid w:val="006C7307"/>
    <w:rsid w:val="006C731E"/>
    <w:rsid w:val="006C73BE"/>
    <w:rsid w:val="006C7412"/>
    <w:rsid w:val="006C74A9"/>
    <w:rsid w:val="006C75D9"/>
    <w:rsid w:val="006C760F"/>
    <w:rsid w:val="006C7621"/>
    <w:rsid w:val="006C762C"/>
    <w:rsid w:val="006C763F"/>
    <w:rsid w:val="006C76A1"/>
    <w:rsid w:val="006C76B4"/>
    <w:rsid w:val="006C77A1"/>
    <w:rsid w:val="006C7824"/>
    <w:rsid w:val="006C78BD"/>
    <w:rsid w:val="006C78D1"/>
    <w:rsid w:val="006C7973"/>
    <w:rsid w:val="006C7A6F"/>
    <w:rsid w:val="006C7AAE"/>
    <w:rsid w:val="006C7AC5"/>
    <w:rsid w:val="006C7C8B"/>
    <w:rsid w:val="006C7D93"/>
    <w:rsid w:val="006C7DA6"/>
    <w:rsid w:val="006C7DE6"/>
    <w:rsid w:val="006C7E16"/>
    <w:rsid w:val="006C7EAC"/>
    <w:rsid w:val="006C7FDA"/>
    <w:rsid w:val="006D002C"/>
    <w:rsid w:val="006D0067"/>
    <w:rsid w:val="006D00C9"/>
    <w:rsid w:val="006D00FE"/>
    <w:rsid w:val="006D0106"/>
    <w:rsid w:val="006D019D"/>
    <w:rsid w:val="006D01BE"/>
    <w:rsid w:val="006D01FF"/>
    <w:rsid w:val="006D0326"/>
    <w:rsid w:val="006D033D"/>
    <w:rsid w:val="006D038B"/>
    <w:rsid w:val="006D03BC"/>
    <w:rsid w:val="006D03F9"/>
    <w:rsid w:val="006D047A"/>
    <w:rsid w:val="006D04DE"/>
    <w:rsid w:val="006D04F8"/>
    <w:rsid w:val="006D0588"/>
    <w:rsid w:val="006D0591"/>
    <w:rsid w:val="006D05FD"/>
    <w:rsid w:val="006D077B"/>
    <w:rsid w:val="006D0876"/>
    <w:rsid w:val="006D0888"/>
    <w:rsid w:val="006D0893"/>
    <w:rsid w:val="006D08EB"/>
    <w:rsid w:val="006D092A"/>
    <w:rsid w:val="006D09B4"/>
    <w:rsid w:val="006D09DC"/>
    <w:rsid w:val="006D09FC"/>
    <w:rsid w:val="006D0A5C"/>
    <w:rsid w:val="006D0A79"/>
    <w:rsid w:val="006D0ABE"/>
    <w:rsid w:val="006D0B2A"/>
    <w:rsid w:val="006D0C05"/>
    <w:rsid w:val="006D0CAB"/>
    <w:rsid w:val="006D0E1F"/>
    <w:rsid w:val="006D0E40"/>
    <w:rsid w:val="006D0EE0"/>
    <w:rsid w:val="006D0EEA"/>
    <w:rsid w:val="006D0EF3"/>
    <w:rsid w:val="006D103B"/>
    <w:rsid w:val="006D109A"/>
    <w:rsid w:val="006D1128"/>
    <w:rsid w:val="006D1254"/>
    <w:rsid w:val="006D129B"/>
    <w:rsid w:val="006D12BF"/>
    <w:rsid w:val="006D12E1"/>
    <w:rsid w:val="006D1305"/>
    <w:rsid w:val="006D13D9"/>
    <w:rsid w:val="006D1404"/>
    <w:rsid w:val="006D140B"/>
    <w:rsid w:val="006D1419"/>
    <w:rsid w:val="006D142C"/>
    <w:rsid w:val="006D1430"/>
    <w:rsid w:val="006D14AB"/>
    <w:rsid w:val="006D14C5"/>
    <w:rsid w:val="006D14E2"/>
    <w:rsid w:val="006D1503"/>
    <w:rsid w:val="006D150C"/>
    <w:rsid w:val="006D1572"/>
    <w:rsid w:val="006D15B7"/>
    <w:rsid w:val="006D166F"/>
    <w:rsid w:val="006D16E5"/>
    <w:rsid w:val="006D16F8"/>
    <w:rsid w:val="006D1819"/>
    <w:rsid w:val="006D184C"/>
    <w:rsid w:val="006D1932"/>
    <w:rsid w:val="006D1967"/>
    <w:rsid w:val="006D19BC"/>
    <w:rsid w:val="006D19CF"/>
    <w:rsid w:val="006D1A16"/>
    <w:rsid w:val="006D1A2A"/>
    <w:rsid w:val="006D1AC1"/>
    <w:rsid w:val="006D1AC9"/>
    <w:rsid w:val="006D1AE5"/>
    <w:rsid w:val="006D1B88"/>
    <w:rsid w:val="006D1C57"/>
    <w:rsid w:val="006D1C97"/>
    <w:rsid w:val="006D1CFC"/>
    <w:rsid w:val="006D1D60"/>
    <w:rsid w:val="006D1DE4"/>
    <w:rsid w:val="006D1E74"/>
    <w:rsid w:val="006D1EED"/>
    <w:rsid w:val="006D1F08"/>
    <w:rsid w:val="006D1F44"/>
    <w:rsid w:val="006D1FE7"/>
    <w:rsid w:val="006D21E9"/>
    <w:rsid w:val="006D2267"/>
    <w:rsid w:val="006D2342"/>
    <w:rsid w:val="006D23AC"/>
    <w:rsid w:val="006D23D0"/>
    <w:rsid w:val="006D2472"/>
    <w:rsid w:val="006D24FB"/>
    <w:rsid w:val="006D2533"/>
    <w:rsid w:val="006D268B"/>
    <w:rsid w:val="006D26BE"/>
    <w:rsid w:val="006D2726"/>
    <w:rsid w:val="006D272C"/>
    <w:rsid w:val="006D2733"/>
    <w:rsid w:val="006D274C"/>
    <w:rsid w:val="006D275E"/>
    <w:rsid w:val="006D2765"/>
    <w:rsid w:val="006D2932"/>
    <w:rsid w:val="006D2975"/>
    <w:rsid w:val="006D2993"/>
    <w:rsid w:val="006D29A7"/>
    <w:rsid w:val="006D29C5"/>
    <w:rsid w:val="006D29F3"/>
    <w:rsid w:val="006D2A04"/>
    <w:rsid w:val="006D2AA4"/>
    <w:rsid w:val="006D2ADF"/>
    <w:rsid w:val="006D2B0C"/>
    <w:rsid w:val="006D2B2C"/>
    <w:rsid w:val="006D2B5A"/>
    <w:rsid w:val="006D2C88"/>
    <w:rsid w:val="006D2C97"/>
    <w:rsid w:val="006D2D47"/>
    <w:rsid w:val="006D2D9D"/>
    <w:rsid w:val="006D2DB3"/>
    <w:rsid w:val="006D2DC3"/>
    <w:rsid w:val="006D2DC4"/>
    <w:rsid w:val="006D2DC8"/>
    <w:rsid w:val="006D2E83"/>
    <w:rsid w:val="006D2EBA"/>
    <w:rsid w:val="006D2EEE"/>
    <w:rsid w:val="006D2F1D"/>
    <w:rsid w:val="006D2FF7"/>
    <w:rsid w:val="006D3082"/>
    <w:rsid w:val="006D313E"/>
    <w:rsid w:val="006D314A"/>
    <w:rsid w:val="006D3159"/>
    <w:rsid w:val="006D31E2"/>
    <w:rsid w:val="006D32D8"/>
    <w:rsid w:val="006D3372"/>
    <w:rsid w:val="006D3375"/>
    <w:rsid w:val="006D33BC"/>
    <w:rsid w:val="006D344C"/>
    <w:rsid w:val="006D344D"/>
    <w:rsid w:val="006D3490"/>
    <w:rsid w:val="006D3527"/>
    <w:rsid w:val="006D3530"/>
    <w:rsid w:val="006D3584"/>
    <w:rsid w:val="006D3607"/>
    <w:rsid w:val="006D363C"/>
    <w:rsid w:val="006D36D8"/>
    <w:rsid w:val="006D371E"/>
    <w:rsid w:val="006D372E"/>
    <w:rsid w:val="006D37A8"/>
    <w:rsid w:val="006D3811"/>
    <w:rsid w:val="006D381A"/>
    <w:rsid w:val="006D384A"/>
    <w:rsid w:val="006D3851"/>
    <w:rsid w:val="006D3856"/>
    <w:rsid w:val="006D38AE"/>
    <w:rsid w:val="006D38D8"/>
    <w:rsid w:val="006D3ABF"/>
    <w:rsid w:val="006D3B10"/>
    <w:rsid w:val="006D3B3A"/>
    <w:rsid w:val="006D3B49"/>
    <w:rsid w:val="006D3BFE"/>
    <w:rsid w:val="006D3C91"/>
    <w:rsid w:val="006D3CAC"/>
    <w:rsid w:val="006D3CB1"/>
    <w:rsid w:val="006D3D38"/>
    <w:rsid w:val="006D3E09"/>
    <w:rsid w:val="006D3E3E"/>
    <w:rsid w:val="006D3E3F"/>
    <w:rsid w:val="006D3E52"/>
    <w:rsid w:val="006D3ED5"/>
    <w:rsid w:val="006D3EE0"/>
    <w:rsid w:val="006D3F21"/>
    <w:rsid w:val="006D3F39"/>
    <w:rsid w:val="006D41FD"/>
    <w:rsid w:val="006D431D"/>
    <w:rsid w:val="006D4346"/>
    <w:rsid w:val="006D4367"/>
    <w:rsid w:val="006D4415"/>
    <w:rsid w:val="006D4495"/>
    <w:rsid w:val="006D44A6"/>
    <w:rsid w:val="006D44A7"/>
    <w:rsid w:val="006D44CD"/>
    <w:rsid w:val="006D450D"/>
    <w:rsid w:val="006D45C1"/>
    <w:rsid w:val="006D45F6"/>
    <w:rsid w:val="006D46A8"/>
    <w:rsid w:val="006D471A"/>
    <w:rsid w:val="006D47D7"/>
    <w:rsid w:val="006D4804"/>
    <w:rsid w:val="006D4820"/>
    <w:rsid w:val="006D4836"/>
    <w:rsid w:val="006D4843"/>
    <w:rsid w:val="006D4858"/>
    <w:rsid w:val="006D4875"/>
    <w:rsid w:val="006D48DC"/>
    <w:rsid w:val="006D4955"/>
    <w:rsid w:val="006D495A"/>
    <w:rsid w:val="006D49C2"/>
    <w:rsid w:val="006D4AA7"/>
    <w:rsid w:val="006D4AAD"/>
    <w:rsid w:val="006D4AC3"/>
    <w:rsid w:val="006D4C66"/>
    <w:rsid w:val="006D4C6A"/>
    <w:rsid w:val="006D4CE9"/>
    <w:rsid w:val="006D4D76"/>
    <w:rsid w:val="006D4DC0"/>
    <w:rsid w:val="006D4E60"/>
    <w:rsid w:val="006D4E77"/>
    <w:rsid w:val="006D4F47"/>
    <w:rsid w:val="006D501A"/>
    <w:rsid w:val="006D5168"/>
    <w:rsid w:val="006D5204"/>
    <w:rsid w:val="006D520F"/>
    <w:rsid w:val="006D522B"/>
    <w:rsid w:val="006D5272"/>
    <w:rsid w:val="006D52C5"/>
    <w:rsid w:val="006D5333"/>
    <w:rsid w:val="006D5338"/>
    <w:rsid w:val="006D542F"/>
    <w:rsid w:val="006D54B9"/>
    <w:rsid w:val="006D54DD"/>
    <w:rsid w:val="006D55DE"/>
    <w:rsid w:val="006D55FD"/>
    <w:rsid w:val="006D5622"/>
    <w:rsid w:val="006D56DF"/>
    <w:rsid w:val="006D56E3"/>
    <w:rsid w:val="006D570B"/>
    <w:rsid w:val="006D57FC"/>
    <w:rsid w:val="006D582D"/>
    <w:rsid w:val="006D5852"/>
    <w:rsid w:val="006D585B"/>
    <w:rsid w:val="006D58C8"/>
    <w:rsid w:val="006D58D9"/>
    <w:rsid w:val="006D59C2"/>
    <w:rsid w:val="006D5A4F"/>
    <w:rsid w:val="006D5A8C"/>
    <w:rsid w:val="006D5A94"/>
    <w:rsid w:val="006D5AE0"/>
    <w:rsid w:val="006D5B52"/>
    <w:rsid w:val="006D5B8D"/>
    <w:rsid w:val="006D5C04"/>
    <w:rsid w:val="006D5C75"/>
    <w:rsid w:val="006D5CB0"/>
    <w:rsid w:val="006D5D26"/>
    <w:rsid w:val="006D5D38"/>
    <w:rsid w:val="006D5D9A"/>
    <w:rsid w:val="006D5E03"/>
    <w:rsid w:val="006D5E1F"/>
    <w:rsid w:val="006D5E87"/>
    <w:rsid w:val="006D5EBA"/>
    <w:rsid w:val="006D5F37"/>
    <w:rsid w:val="006D5F88"/>
    <w:rsid w:val="006D5F99"/>
    <w:rsid w:val="006D5FBA"/>
    <w:rsid w:val="006D5FFB"/>
    <w:rsid w:val="006D6017"/>
    <w:rsid w:val="006D6025"/>
    <w:rsid w:val="006D6097"/>
    <w:rsid w:val="006D60A4"/>
    <w:rsid w:val="006D60B1"/>
    <w:rsid w:val="006D62BB"/>
    <w:rsid w:val="006D6431"/>
    <w:rsid w:val="006D645D"/>
    <w:rsid w:val="006D649F"/>
    <w:rsid w:val="006D6564"/>
    <w:rsid w:val="006D6604"/>
    <w:rsid w:val="006D66B7"/>
    <w:rsid w:val="006D6774"/>
    <w:rsid w:val="006D6796"/>
    <w:rsid w:val="006D685C"/>
    <w:rsid w:val="006D6897"/>
    <w:rsid w:val="006D6913"/>
    <w:rsid w:val="006D6952"/>
    <w:rsid w:val="006D6957"/>
    <w:rsid w:val="006D69F8"/>
    <w:rsid w:val="006D6A0F"/>
    <w:rsid w:val="006D6A77"/>
    <w:rsid w:val="006D6AF5"/>
    <w:rsid w:val="006D6B87"/>
    <w:rsid w:val="006D6BBC"/>
    <w:rsid w:val="006D6C18"/>
    <w:rsid w:val="006D6C68"/>
    <w:rsid w:val="006D6D33"/>
    <w:rsid w:val="006D6E52"/>
    <w:rsid w:val="006D6E94"/>
    <w:rsid w:val="006D7079"/>
    <w:rsid w:val="006D7226"/>
    <w:rsid w:val="006D7277"/>
    <w:rsid w:val="006D72DE"/>
    <w:rsid w:val="006D7343"/>
    <w:rsid w:val="006D7351"/>
    <w:rsid w:val="006D73A2"/>
    <w:rsid w:val="006D7473"/>
    <w:rsid w:val="006D74E9"/>
    <w:rsid w:val="006D7517"/>
    <w:rsid w:val="006D75BB"/>
    <w:rsid w:val="006D7677"/>
    <w:rsid w:val="006D768B"/>
    <w:rsid w:val="006D76A5"/>
    <w:rsid w:val="006D775D"/>
    <w:rsid w:val="006D77B9"/>
    <w:rsid w:val="006D78CB"/>
    <w:rsid w:val="006D7969"/>
    <w:rsid w:val="006D7A1C"/>
    <w:rsid w:val="006D7A53"/>
    <w:rsid w:val="006D7AD7"/>
    <w:rsid w:val="006D7AF5"/>
    <w:rsid w:val="006D7B2A"/>
    <w:rsid w:val="006D7B51"/>
    <w:rsid w:val="006D7BF3"/>
    <w:rsid w:val="006D7C65"/>
    <w:rsid w:val="006D7C73"/>
    <w:rsid w:val="006D7D8A"/>
    <w:rsid w:val="006D7E17"/>
    <w:rsid w:val="006D7E78"/>
    <w:rsid w:val="006D7E7F"/>
    <w:rsid w:val="006D7E9B"/>
    <w:rsid w:val="006D7EA5"/>
    <w:rsid w:val="006D7EC2"/>
    <w:rsid w:val="006D7F8C"/>
    <w:rsid w:val="006D7FBA"/>
    <w:rsid w:val="006D7FD0"/>
    <w:rsid w:val="006E0095"/>
    <w:rsid w:val="006E015A"/>
    <w:rsid w:val="006E015B"/>
    <w:rsid w:val="006E0177"/>
    <w:rsid w:val="006E01CD"/>
    <w:rsid w:val="006E0210"/>
    <w:rsid w:val="006E02FF"/>
    <w:rsid w:val="006E032B"/>
    <w:rsid w:val="006E0340"/>
    <w:rsid w:val="006E0390"/>
    <w:rsid w:val="006E03B0"/>
    <w:rsid w:val="006E043B"/>
    <w:rsid w:val="006E047E"/>
    <w:rsid w:val="006E0493"/>
    <w:rsid w:val="006E0512"/>
    <w:rsid w:val="006E0560"/>
    <w:rsid w:val="006E057C"/>
    <w:rsid w:val="006E05EB"/>
    <w:rsid w:val="006E065A"/>
    <w:rsid w:val="006E06C1"/>
    <w:rsid w:val="006E06FD"/>
    <w:rsid w:val="006E0789"/>
    <w:rsid w:val="006E0850"/>
    <w:rsid w:val="006E092B"/>
    <w:rsid w:val="006E0978"/>
    <w:rsid w:val="006E0B07"/>
    <w:rsid w:val="006E0B87"/>
    <w:rsid w:val="006E0BDF"/>
    <w:rsid w:val="006E0BE0"/>
    <w:rsid w:val="006E0CE9"/>
    <w:rsid w:val="006E0CF5"/>
    <w:rsid w:val="006E0D72"/>
    <w:rsid w:val="006E0D94"/>
    <w:rsid w:val="006E0EC2"/>
    <w:rsid w:val="006E0EF0"/>
    <w:rsid w:val="006E0F11"/>
    <w:rsid w:val="006E0FF2"/>
    <w:rsid w:val="006E101E"/>
    <w:rsid w:val="006E10DD"/>
    <w:rsid w:val="006E112C"/>
    <w:rsid w:val="006E117D"/>
    <w:rsid w:val="006E1243"/>
    <w:rsid w:val="006E12A5"/>
    <w:rsid w:val="006E1315"/>
    <w:rsid w:val="006E13B1"/>
    <w:rsid w:val="006E145D"/>
    <w:rsid w:val="006E1462"/>
    <w:rsid w:val="006E1472"/>
    <w:rsid w:val="006E1497"/>
    <w:rsid w:val="006E1532"/>
    <w:rsid w:val="006E1599"/>
    <w:rsid w:val="006E1666"/>
    <w:rsid w:val="006E1706"/>
    <w:rsid w:val="006E175F"/>
    <w:rsid w:val="006E17F5"/>
    <w:rsid w:val="006E1890"/>
    <w:rsid w:val="006E18A5"/>
    <w:rsid w:val="006E197F"/>
    <w:rsid w:val="006E1A5C"/>
    <w:rsid w:val="006E1A84"/>
    <w:rsid w:val="006E1AB6"/>
    <w:rsid w:val="006E1AD8"/>
    <w:rsid w:val="006E1AFF"/>
    <w:rsid w:val="006E1B03"/>
    <w:rsid w:val="006E1B4C"/>
    <w:rsid w:val="006E1B6C"/>
    <w:rsid w:val="006E1BAF"/>
    <w:rsid w:val="006E1C0F"/>
    <w:rsid w:val="006E1C37"/>
    <w:rsid w:val="006E1C53"/>
    <w:rsid w:val="006E1CA3"/>
    <w:rsid w:val="006E1D05"/>
    <w:rsid w:val="006E1DDA"/>
    <w:rsid w:val="006E1E00"/>
    <w:rsid w:val="006E1E3D"/>
    <w:rsid w:val="006E1EF5"/>
    <w:rsid w:val="006E1F18"/>
    <w:rsid w:val="006E1F2A"/>
    <w:rsid w:val="006E1FA7"/>
    <w:rsid w:val="006E1FD0"/>
    <w:rsid w:val="006E2038"/>
    <w:rsid w:val="006E2059"/>
    <w:rsid w:val="006E2076"/>
    <w:rsid w:val="006E209D"/>
    <w:rsid w:val="006E214D"/>
    <w:rsid w:val="006E215A"/>
    <w:rsid w:val="006E215C"/>
    <w:rsid w:val="006E2177"/>
    <w:rsid w:val="006E21B0"/>
    <w:rsid w:val="006E229B"/>
    <w:rsid w:val="006E2323"/>
    <w:rsid w:val="006E2333"/>
    <w:rsid w:val="006E2360"/>
    <w:rsid w:val="006E23AE"/>
    <w:rsid w:val="006E23C3"/>
    <w:rsid w:val="006E23DB"/>
    <w:rsid w:val="006E2477"/>
    <w:rsid w:val="006E24CF"/>
    <w:rsid w:val="006E24DB"/>
    <w:rsid w:val="006E24E1"/>
    <w:rsid w:val="006E24EC"/>
    <w:rsid w:val="006E2500"/>
    <w:rsid w:val="006E2570"/>
    <w:rsid w:val="006E25AB"/>
    <w:rsid w:val="006E25DA"/>
    <w:rsid w:val="006E2636"/>
    <w:rsid w:val="006E2666"/>
    <w:rsid w:val="006E26BE"/>
    <w:rsid w:val="006E26FB"/>
    <w:rsid w:val="006E2832"/>
    <w:rsid w:val="006E2869"/>
    <w:rsid w:val="006E28FC"/>
    <w:rsid w:val="006E29E0"/>
    <w:rsid w:val="006E2A26"/>
    <w:rsid w:val="006E2A3D"/>
    <w:rsid w:val="006E2A6F"/>
    <w:rsid w:val="006E2AB2"/>
    <w:rsid w:val="006E2AC2"/>
    <w:rsid w:val="006E2B4A"/>
    <w:rsid w:val="006E2B5D"/>
    <w:rsid w:val="006E2B74"/>
    <w:rsid w:val="006E2B75"/>
    <w:rsid w:val="006E2BF5"/>
    <w:rsid w:val="006E2C34"/>
    <w:rsid w:val="006E2D28"/>
    <w:rsid w:val="006E2DFF"/>
    <w:rsid w:val="006E2E0C"/>
    <w:rsid w:val="006E2E6C"/>
    <w:rsid w:val="006E2FF3"/>
    <w:rsid w:val="006E3017"/>
    <w:rsid w:val="006E3019"/>
    <w:rsid w:val="006E301C"/>
    <w:rsid w:val="006E303A"/>
    <w:rsid w:val="006E30E1"/>
    <w:rsid w:val="006E3120"/>
    <w:rsid w:val="006E314A"/>
    <w:rsid w:val="006E3166"/>
    <w:rsid w:val="006E31A1"/>
    <w:rsid w:val="006E31F3"/>
    <w:rsid w:val="006E3258"/>
    <w:rsid w:val="006E331E"/>
    <w:rsid w:val="006E331F"/>
    <w:rsid w:val="006E33DD"/>
    <w:rsid w:val="006E347C"/>
    <w:rsid w:val="006E34C4"/>
    <w:rsid w:val="006E34E2"/>
    <w:rsid w:val="006E350D"/>
    <w:rsid w:val="006E3568"/>
    <w:rsid w:val="006E361F"/>
    <w:rsid w:val="006E36C8"/>
    <w:rsid w:val="006E3700"/>
    <w:rsid w:val="006E3835"/>
    <w:rsid w:val="006E38A9"/>
    <w:rsid w:val="006E38BA"/>
    <w:rsid w:val="006E3929"/>
    <w:rsid w:val="006E394D"/>
    <w:rsid w:val="006E3A54"/>
    <w:rsid w:val="006E3B95"/>
    <w:rsid w:val="006E3BA2"/>
    <w:rsid w:val="006E3BEC"/>
    <w:rsid w:val="006E3C41"/>
    <w:rsid w:val="006E3C53"/>
    <w:rsid w:val="006E3CB4"/>
    <w:rsid w:val="006E3CFF"/>
    <w:rsid w:val="006E3D06"/>
    <w:rsid w:val="006E3DBA"/>
    <w:rsid w:val="006E3E35"/>
    <w:rsid w:val="006E3E68"/>
    <w:rsid w:val="006E3F02"/>
    <w:rsid w:val="006E3F2E"/>
    <w:rsid w:val="006E3F46"/>
    <w:rsid w:val="006E3F50"/>
    <w:rsid w:val="006E3F8A"/>
    <w:rsid w:val="006E3FAB"/>
    <w:rsid w:val="006E3FBC"/>
    <w:rsid w:val="006E3FC4"/>
    <w:rsid w:val="006E4013"/>
    <w:rsid w:val="006E4040"/>
    <w:rsid w:val="006E4148"/>
    <w:rsid w:val="006E418A"/>
    <w:rsid w:val="006E4211"/>
    <w:rsid w:val="006E428E"/>
    <w:rsid w:val="006E42C0"/>
    <w:rsid w:val="006E42D1"/>
    <w:rsid w:val="006E4317"/>
    <w:rsid w:val="006E436F"/>
    <w:rsid w:val="006E43ED"/>
    <w:rsid w:val="006E43FB"/>
    <w:rsid w:val="006E4454"/>
    <w:rsid w:val="006E4465"/>
    <w:rsid w:val="006E4519"/>
    <w:rsid w:val="006E4576"/>
    <w:rsid w:val="006E4594"/>
    <w:rsid w:val="006E464D"/>
    <w:rsid w:val="006E465B"/>
    <w:rsid w:val="006E4698"/>
    <w:rsid w:val="006E4708"/>
    <w:rsid w:val="006E48C7"/>
    <w:rsid w:val="006E48CB"/>
    <w:rsid w:val="006E4907"/>
    <w:rsid w:val="006E491D"/>
    <w:rsid w:val="006E4963"/>
    <w:rsid w:val="006E496C"/>
    <w:rsid w:val="006E499D"/>
    <w:rsid w:val="006E4A27"/>
    <w:rsid w:val="006E4A70"/>
    <w:rsid w:val="006E4A89"/>
    <w:rsid w:val="006E4B10"/>
    <w:rsid w:val="006E4B66"/>
    <w:rsid w:val="006E4B80"/>
    <w:rsid w:val="006E4BB0"/>
    <w:rsid w:val="006E4BB6"/>
    <w:rsid w:val="006E4BCD"/>
    <w:rsid w:val="006E4C10"/>
    <w:rsid w:val="006E4C18"/>
    <w:rsid w:val="006E4C9E"/>
    <w:rsid w:val="006E4D8B"/>
    <w:rsid w:val="006E4E20"/>
    <w:rsid w:val="006E4E83"/>
    <w:rsid w:val="006E4EEE"/>
    <w:rsid w:val="006E4F2F"/>
    <w:rsid w:val="006E4F87"/>
    <w:rsid w:val="006E4F92"/>
    <w:rsid w:val="006E4FD9"/>
    <w:rsid w:val="006E516F"/>
    <w:rsid w:val="006E51FB"/>
    <w:rsid w:val="006E520D"/>
    <w:rsid w:val="006E52E5"/>
    <w:rsid w:val="006E52FD"/>
    <w:rsid w:val="006E5369"/>
    <w:rsid w:val="006E53A6"/>
    <w:rsid w:val="006E5414"/>
    <w:rsid w:val="006E5468"/>
    <w:rsid w:val="006E5488"/>
    <w:rsid w:val="006E54A4"/>
    <w:rsid w:val="006E54C0"/>
    <w:rsid w:val="006E5535"/>
    <w:rsid w:val="006E5555"/>
    <w:rsid w:val="006E5556"/>
    <w:rsid w:val="006E566B"/>
    <w:rsid w:val="006E56D5"/>
    <w:rsid w:val="006E575A"/>
    <w:rsid w:val="006E57A8"/>
    <w:rsid w:val="006E57CA"/>
    <w:rsid w:val="006E5810"/>
    <w:rsid w:val="006E585F"/>
    <w:rsid w:val="006E587C"/>
    <w:rsid w:val="006E58D0"/>
    <w:rsid w:val="006E58F9"/>
    <w:rsid w:val="006E5908"/>
    <w:rsid w:val="006E598C"/>
    <w:rsid w:val="006E59C0"/>
    <w:rsid w:val="006E5A0F"/>
    <w:rsid w:val="006E5AAB"/>
    <w:rsid w:val="006E5ABD"/>
    <w:rsid w:val="006E5B38"/>
    <w:rsid w:val="006E5B9A"/>
    <w:rsid w:val="006E5C46"/>
    <w:rsid w:val="006E5D17"/>
    <w:rsid w:val="006E5D95"/>
    <w:rsid w:val="006E5DAF"/>
    <w:rsid w:val="006E5E3F"/>
    <w:rsid w:val="006E5F9F"/>
    <w:rsid w:val="006E5FAB"/>
    <w:rsid w:val="006E6120"/>
    <w:rsid w:val="006E6133"/>
    <w:rsid w:val="006E6237"/>
    <w:rsid w:val="006E6238"/>
    <w:rsid w:val="006E626A"/>
    <w:rsid w:val="006E62D8"/>
    <w:rsid w:val="006E634A"/>
    <w:rsid w:val="006E6362"/>
    <w:rsid w:val="006E63E9"/>
    <w:rsid w:val="006E644E"/>
    <w:rsid w:val="006E65A9"/>
    <w:rsid w:val="006E65DB"/>
    <w:rsid w:val="006E661D"/>
    <w:rsid w:val="006E6707"/>
    <w:rsid w:val="006E673F"/>
    <w:rsid w:val="006E676A"/>
    <w:rsid w:val="006E6782"/>
    <w:rsid w:val="006E67EE"/>
    <w:rsid w:val="006E6817"/>
    <w:rsid w:val="006E6868"/>
    <w:rsid w:val="006E6875"/>
    <w:rsid w:val="006E696F"/>
    <w:rsid w:val="006E69E2"/>
    <w:rsid w:val="006E6AD1"/>
    <w:rsid w:val="006E6B20"/>
    <w:rsid w:val="006E6B3C"/>
    <w:rsid w:val="006E6B83"/>
    <w:rsid w:val="006E6C56"/>
    <w:rsid w:val="006E6CC6"/>
    <w:rsid w:val="006E6D86"/>
    <w:rsid w:val="006E6E3B"/>
    <w:rsid w:val="006E6EB0"/>
    <w:rsid w:val="006E6F3A"/>
    <w:rsid w:val="006E7027"/>
    <w:rsid w:val="006E7052"/>
    <w:rsid w:val="006E7092"/>
    <w:rsid w:val="006E7107"/>
    <w:rsid w:val="006E712D"/>
    <w:rsid w:val="006E714E"/>
    <w:rsid w:val="006E714F"/>
    <w:rsid w:val="006E7218"/>
    <w:rsid w:val="006E728D"/>
    <w:rsid w:val="006E729F"/>
    <w:rsid w:val="006E72DA"/>
    <w:rsid w:val="006E7315"/>
    <w:rsid w:val="006E7396"/>
    <w:rsid w:val="006E73A0"/>
    <w:rsid w:val="006E73BE"/>
    <w:rsid w:val="006E73DF"/>
    <w:rsid w:val="006E73E6"/>
    <w:rsid w:val="006E7495"/>
    <w:rsid w:val="006E7497"/>
    <w:rsid w:val="006E74F7"/>
    <w:rsid w:val="006E7542"/>
    <w:rsid w:val="006E761E"/>
    <w:rsid w:val="006E762F"/>
    <w:rsid w:val="006E7662"/>
    <w:rsid w:val="006E7751"/>
    <w:rsid w:val="006E777B"/>
    <w:rsid w:val="006E778E"/>
    <w:rsid w:val="006E77D0"/>
    <w:rsid w:val="006E78BC"/>
    <w:rsid w:val="006E78C6"/>
    <w:rsid w:val="006E7946"/>
    <w:rsid w:val="006E79D2"/>
    <w:rsid w:val="006E7A3B"/>
    <w:rsid w:val="006E7A7D"/>
    <w:rsid w:val="006E7A96"/>
    <w:rsid w:val="006E7B48"/>
    <w:rsid w:val="006E7B6F"/>
    <w:rsid w:val="006E7B78"/>
    <w:rsid w:val="006E7B99"/>
    <w:rsid w:val="006E7BA6"/>
    <w:rsid w:val="006E7C50"/>
    <w:rsid w:val="006E7DEC"/>
    <w:rsid w:val="006E7ECC"/>
    <w:rsid w:val="006E7F2A"/>
    <w:rsid w:val="006E7F2E"/>
    <w:rsid w:val="006E7F33"/>
    <w:rsid w:val="006E7F42"/>
    <w:rsid w:val="006E7F7D"/>
    <w:rsid w:val="006F0014"/>
    <w:rsid w:val="006F0144"/>
    <w:rsid w:val="006F01C7"/>
    <w:rsid w:val="006F021A"/>
    <w:rsid w:val="006F02E2"/>
    <w:rsid w:val="006F036C"/>
    <w:rsid w:val="006F036F"/>
    <w:rsid w:val="006F04C2"/>
    <w:rsid w:val="006F0565"/>
    <w:rsid w:val="006F0581"/>
    <w:rsid w:val="006F05A0"/>
    <w:rsid w:val="006F05B3"/>
    <w:rsid w:val="006F05F9"/>
    <w:rsid w:val="006F0669"/>
    <w:rsid w:val="006F066D"/>
    <w:rsid w:val="006F0739"/>
    <w:rsid w:val="006F07CA"/>
    <w:rsid w:val="006F0842"/>
    <w:rsid w:val="006F0845"/>
    <w:rsid w:val="006F0847"/>
    <w:rsid w:val="006F085C"/>
    <w:rsid w:val="006F08FE"/>
    <w:rsid w:val="006F09D3"/>
    <w:rsid w:val="006F09DA"/>
    <w:rsid w:val="006F0A0D"/>
    <w:rsid w:val="006F0A55"/>
    <w:rsid w:val="006F0A6A"/>
    <w:rsid w:val="006F0A6C"/>
    <w:rsid w:val="006F0A95"/>
    <w:rsid w:val="006F0AB2"/>
    <w:rsid w:val="006F0B2D"/>
    <w:rsid w:val="006F0B74"/>
    <w:rsid w:val="006F0B99"/>
    <w:rsid w:val="006F0BA8"/>
    <w:rsid w:val="006F0C99"/>
    <w:rsid w:val="006F0CF4"/>
    <w:rsid w:val="006F0DC1"/>
    <w:rsid w:val="006F0E13"/>
    <w:rsid w:val="006F0E50"/>
    <w:rsid w:val="006F0E9F"/>
    <w:rsid w:val="006F0F08"/>
    <w:rsid w:val="006F0F11"/>
    <w:rsid w:val="006F0F54"/>
    <w:rsid w:val="006F0F87"/>
    <w:rsid w:val="006F1004"/>
    <w:rsid w:val="006F100C"/>
    <w:rsid w:val="006F1034"/>
    <w:rsid w:val="006F108C"/>
    <w:rsid w:val="006F1124"/>
    <w:rsid w:val="006F1138"/>
    <w:rsid w:val="006F120B"/>
    <w:rsid w:val="006F1271"/>
    <w:rsid w:val="006F12D2"/>
    <w:rsid w:val="006F13C5"/>
    <w:rsid w:val="006F13ED"/>
    <w:rsid w:val="006F1483"/>
    <w:rsid w:val="006F14A5"/>
    <w:rsid w:val="006F154C"/>
    <w:rsid w:val="006F15CA"/>
    <w:rsid w:val="006F16BE"/>
    <w:rsid w:val="006F16CA"/>
    <w:rsid w:val="006F16D8"/>
    <w:rsid w:val="006F16E3"/>
    <w:rsid w:val="006F16E8"/>
    <w:rsid w:val="006F1733"/>
    <w:rsid w:val="006F178C"/>
    <w:rsid w:val="006F17BF"/>
    <w:rsid w:val="006F181A"/>
    <w:rsid w:val="006F189C"/>
    <w:rsid w:val="006F18B9"/>
    <w:rsid w:val="006F1913"/>
    <w:rsid w:val="006F1919"/>
    <w:rsid w:val="006F193A"/>
    <w:rsid w:val="006F19B9"/>
    <w:rsid w:val="006F1A7B"/>
    <w:rsid w:val="006F1A9B"/>
    <w:rsid w:val="006F1A9E"/>
    <w:rsid w:val="006F1AC1"/>
    <w:rsid w:val="006F1AD3"/>
    <w:rsid w:val="006F1B3F"/>
    <w:rsid w:val="006F1BF7"/>
    <w:rsid w:val="006F1C1A"/>
    <w:rsid w:val="006F1C57"/>
    <w:rsid w:val="006F1DA1"/>
    <w:rsid w:val="006F1DFB"/>
    <w:rsid w:val="006F1E96"/>
    <w:rsid w:val="006F1F22"/>
    <w:rsid w:val="006F1FB6"/>
    <w:rsid w:val="006F200D"/>
    <w:rsid w:val="006F2064"/>
    <w:rsid w:val="006F20BD"/>
    <w:rsid w:val="006F213D"/>
    <w:rsid w:val="006F215D"/>
    <w:rsid w:val="006F21B4"/>
    <w:rsid w:val="006F226E"/>
    <w:rsid w:val="006F2293"/>
    <w:rsid w:val="006F22BF"/>
    <w:rsid w:val="006F233E"/>
    <w:rsid w:val="006F235F"/>
    <w:rsid w:val="006F23FC"/>
    <w:rsid w:val="006F2441"/>
    <w:rsid w:val="006F2469"/>
    <w:rsid w:val="006F24AB"/>
    <w:rsid w:val="006F24CF"/>
    <w:rsid w:val="006F2577"/>
    <w:rsid w:val="006F2735"/>
    <w:rsid w:val="006F2761"/>
    <w:rsid w:val="006F27F5"/>
    <w:rsid w:val="006F281A"/>
    <w:rsid w:val="006F282D"/>
    <w:rsid w:val="006F28CC"/>
    <w:rsid w:val="006F2951"/>
    <w:rsid w:val="006F296D"/>
    <w:rsid w:val="006F2988"/>
    <w:rsid w:val="006F29AF"/>
    <w:rsid w:val="006F29E1"/>
    <w:rsid w:val="006F2A56"/>
    <w:rsid w:val="006F2A7A"/>
    <w:rsid w:val="006F2AB5"/>
    <w:rsid w:val="006F2AD4"/>
    <w:rsid w:val="006F2AEF"/>
    <w:rsid w:val="006F2B04"/>
    <w:rsid w:val="006F2B11"/>
    <w:rsid w:val="006F2B25"/>
    <w:rsid w:val="006F2B87"/>
    <w:rsid w:val="006F2B9E"/>
    <w:rsid w:val="006F2BB4"/>
    <w:rsid w:val="006F2BE1"/>
    <w:rsid w:val="006F2C5B"/>
    <w:rsid w:val="006F2C85"/>
    <w:rsid w:val="006F2DCC"/>
    <w:rsid w:val="006F2DF5"/>
    <w:rsid w:val="006F2E61"/>
    <w:rsid w:val="006F2E98"/>
    <w:rsid w:val="006F2EF4"/>
    <w:rsid w:val="006F2F29"/>
    <w:rsid w:val="006F2FE1"/>
    <w:rsid w:val="006F307D"/>
    <w:rsid w:val="006F30BC"/>
    <w:rsid w:val="006F30D4"/>
    <w:rsid w:val="006F324C"/>
    <w:rsid w:val="006F326F"/>
    <w:rsid w:val="006F3278"/>
    <w:rsid w:val="006F327F"/>
    <w:rsid w:val="006F33B5"/>
    <w:rsid w:val="006F33DF"/>
    <w:rsid w:val="006F3425"/>
    <w:rsid w:val="006F3452"/>
    <w:rsid w:val="006F3535"/>
    <w:rsid w:val="006F35D3"/>
    <w:rsid w:val="006F3616"/>
    <w:rsid w:val="006F3638"/>
    <w:rsid w:val="006F366A"/>
    <w:rsid w:val="006F3672"/>
    <w:rsid w:val="006F368A"/>
    <w:rsid w:val="006F3884"/>
    <w:rsid w:val="006F3970"/>
    <w:rsid w:val="006F398C"/>
    <w:rsid w:val="006F3A0B"/>
    <w:rsid w:val="006F3AA6"/>
    <w:rsid w:val="006F3AC5"/>
    <w:rsid w:val="006F3B4C"/>
    <w:rsid w:val="006F3B9C"/>
    <w:rsid w:val="006F3BE6"/>
    <w:rsid w:val="006F3CE4"/>
    <w:rsid w:val="006F3D26"/>
    <w:rsid w:val="006F3DC6"/>
    <w:rsid w:val="006F3E76"/>
    <w:rsid w:val="006F3E77"/>
    <w:rsid w:val="006F3E80"/>
    <w:rsid w:val="006F3F0B"/>
    <w:rsid w:val="006F3F2F"/>
    <w:rsid w:val="006F3F4B"/>
    <w:rsid w:val="006F4028"/>
    <w:rsid w:val="006F402F"/>
    <w:rsid w:val="006F4139"/>
    <w:rsid w:val="006F413B"/>
    <w:rsid w:val="006F426E"/>
    <w:rsid w:val="006F4270"/>
    <w:rsid w:val="006F4395"/>
    <w:rsid w:val="006F4422"/>
    <w:rsid w:val="006F4469"/>
    <w:rsid w:val="006F44FA"/>
    <w:rsid w:val="006F4550"/>
    <w:rsid w:val="006F456A"/>
    <w:rsid w:val="006F4614"/>
    <w:rsid w:val="006F4770"/>
    <w:rsid w:val="006F478B"/>
    <w:rsid w:val="006F47AE"/>
    <w:rsid w:val="006F47D2"/>
    <w:rsid w:val="006F47EB"/>
    <w:rsid w:val="006F480D"/>
    <w:rsid w:val="006F4827"/>
    <w:rsid w:val="006F4837"/>
    <w:rsid w:val="006F489D"/>
    <w:rsid w:val="006F4A5D"/>
    <w:rsid w:val="006F4A5F"/>
    <w:rsid w:val="006F4AE1"/>
    <w:rsid w:val="006F4B1D"/>
    <w:rsid w:val="006F4B4B"/>
    <w:rsid w:val="006F4C06"/>
    <w:rsid w:val="006F4CB8"/>
    <w:rsid w:val="006F4CDF"/>
    <w:rsid w:val="006F4CE4"/>
    <w:rsid w:val="006F4CF1"/>
    <w:rsid w:val="006F4F06"/>
    <w:rsid w:val="006F4F5A"/>
    <w:rsid w:val="006F4F74"/>
    <w:rsid w:val="006F4F97"/>
    <w:rsid w:val="006F4F9C"/>
    <w:rsid w:val="006F5060"/>
    <w:rsid w:val="006F508C"/>
    <w:rsid w:val="006F50A3"/>
    <w:rsid w:val="006F50D6"/>
    <w:rsid w:val="006F5107"/>
    <w:rsid w:val="006F5120"/>
    <w:rsid w:val="006F51D5"/>
    <w:rsid w:val="006F51E1"/>
    <w:rsid w:val="006F52A4"/>
    <w:rsid w:val="006F52F6"/>
    <w:rsid w:val="006F530F"/>
    <w:rsid w:val="006F546D"/>
    <w:rsid w:val="006F547F"/>
    <w:rsid w:val="006F54B2"/>
    <w:rsid w:val="006F54E1"/>
    <w:rsid w:val="006F5518"/>
    <w:rsid w:val="006F5595"/>
    <w:rsid w:val="006F56C1"/>
    <w:rsid w:val="006F56CB"/>
    <w:rsid w:val="006F56F0"/>
    <w:rsid w:val="006F5756"/>
    <w:rsid w:val="006F5798"/>
    <w:rsid w:val="006F579B"/>
    <w:rsid w:val="006F57A1"/>
    <w:rsid w:val="006F5851"/>
    <w:rsid w:val="006F5AD9"/>
    <w:rsid w:val="006F5B17"/>
    <w:rsid w:val="006F5B2D"/>
    <w:rsid w:val="006F5BED"/>
    <w:rsid w:val="006F5D59"/>
    <w:rsid w:val="006F5DAE"/>
    <w:rsid w:val="006F5EAD"/>
    <w:rsid w:val="006F5EB5"/>
    <w:rsid w:val="006F5EC7"/>
    <w:rsid w:val="006F5F4C"/>
    <w:rsid w:val="006F5FA2"/>
    <w:rsid w:val="006F5FB6"/>
    <w:rsid w:val="006F5FE0"/>
    <w:rsid w:val="006F5FF1"/>
    <w:rsid w:val="006F6016"/>
    <w:rsid w:val="006F60CC"/>
    <w:rsid w:val="006F6131"/>
    <w:rsid w:val="006F6137"/>
    <w:rsid w:val="006F6144"/>
    <w:rsid w:val="006F618C"/>
    <w:rsid w:val="006F61A3"/>
    <w:rsid w:val="006F61D7"/>
    <w:rsid w:val="006F6207"/>
    <w:rsid w:val="006F6282"/>
    <w:rsid w:val="006F62D6"/>
    <w:rsid w:val="006F62EE"/>
    <w:rsid w:val="006F6317"/>
    <w:rsid w:val="006F6347"/>
    <w:rsid w:val="006F6359"/>
    <w:rsid w:val="006F637E"/>
    <w:rsid w:val="006F63D9"/>
    <w:rsid w:val="006F6402"/>
    <w:rsid w:val="006F64AD"/>
    <w:rsid w:val="006F6584"/>
    <w:rsid w:val="006F6638"/>
    <w:rsid w:val="006F669C"/>
    <w:rsid w:val="006F66D1"/>
    <w:rsid w:val="006F6748"/>
    <w:rsid w:val="006F6759"/>
    <w:rsid w:val="006F67B7"/>
    <w:rsid w:val="006F67C9"/>
    <w:rsid w:val="006F67F0"/>
    <w:rsid w:val="006F6842"/>
    <w:rsid w:val="006F68C5"/>
    <w:rsid w:val="006F6943"/>
    <w:rsid w:val="006F6974"/>
    <w:rsid w:val="006F6985"/>
    <w:rsid w:val="006F6989"/>
    <w:rsid w:val="006F69F3"/>
    <w:rsid w:val="006F6A26"/>
    <w:rsid w:val="006F6A50"/>
    <w:rsid w:val="006F6A6C"/>
    <w:rsid w:val="006F6A9F"/>
    <w:rsid w:val="006F6AAF"/>
    <w:rsid w:val="006F6BF7"/>
    <w:rsid w:val="006F6C52"/>
    <w:rsid w:val="006F6D19"/>
    <w:rsid w:val="006F6D57"/>
    <w:rsid w:val="006F6D7C"/>
    <w:rsid w:val="006F6DA6"/>
    <w:rsid w:val="006F6EE2"/>
    <w:rsid w:val="006F6F63"/>
    <w:rsid w:val="006F6F68"/>
    <w:rsid w:val="006F6FB3"/>
    <w:rsid w:val="006F6FD8"/>
    <w:rsid w:val="006F6FFB"/>
    <w:rsid w:val="006F7129"/>
    <w:rsid w:val="006F7157"/>
    <w:rsid w:val="006F71C9"/>
    <w:rsid w:val="006F7219"/>
    <w:rsid w:val="006F722D"/>
    <w:rsid w:val="006F722F"/>
    <w:rsid w:val="006F7331"/>
    <w:rsid w:val="006F7360"/>
    <w:rsid w:val="006F739A"/>
    <w:rsid w:val="006F740A"/>
    <w:rsid w:val="006F740F"/>
    <w:rsid w:val="006F7456"/>
    <w:rsid w:val="006F7480"/>
    <w:rsid w:val="006F7691"/>
    <w:rsid w:val="006F776B"/>
    <w:rsid w:val="006F77A6"/>
    <w:rsid w:val="006F77A7"/>
    <w:rsid w:val="006F77B0"/>
    <w:rsid w:val="006F77F8"/>
    <w:rsid w:val="006F7831"/>
    <w:rsid w:val="006F787E"/>
    <w:rsid w:val="006F790C"/>
    <w:rsid w:val="006F796A"/>
    <w:rsid w:val="006F79EF"/>
    <w:rsid w:val="006F79F1"/>
    <w:rsid w:val="006F7A11"/>
    <w:rsid w:val="006F7A3F"/>
    <w:rsid w:val="006F7A56"/>
    <w:rsid w:val="006F7AC1"/>
    <w:rsid w:val="006F7B21"/>
    <w:rsid w:val="006F7B71"/>
    <w:rsid w:val="006F7BE4"/>
    <w:rsid w:val="006F7C0D"/>
    <w:rsid w:val="006F7C86"/>
    <w:rsid w:val="006F7D5F"/>
    <w:rsid w:val="006F7DAD"/>
    <w:rsid w:val="006F7DD1"/>
    <w:rsid w:val="006F7E97"/>
    <w:rsid w:val="0070003B"/>
    <w:rsid w:val="00700098"/>
    <w:rsid w:val="007000B0"/>
    <w:rsid w:val="007000E9"/>
    <w:rsid w:val="007001EB"/>
    <w:rsid w:val="007001F9"/>
    <w:rsid w:val="0070025F"/>
    <w:rsid w:val="007002DF"/>
    <w:rsid w:val="007002EA"/>
    <w:rsid w:val="007002EC"/>
    <w:rsid w:val="00700329"/>
    <w:rsid w:val="0070034D"/>
    <w:rsid w:val="007003BD"/>
    <w:rsid w:val="00700445"/>
    <w:rsid w:val="00700487"/>
    <w:rsid w:val="007004FE"/>
    <w:rsid w:val="00700503"/>
    <w:rsid w:val="00700520"/>
    <w:rsid w:val="00700580"/>
    <w:rsid w:val="0070058A"/>
    <w:rsid w:val="0070065B"/>
    <w:rsid w:val="0070077B"/>
    <w:rsid w:val="007007C0"/>
    <w:rsid w:val="00700846"/>
    <w:rsid w:val="007008AA"/>
    <w:rsid w:val="007008BE"/>
    <w:rsid w:val="0070092C"/>
    <w:rsid w:val="00700934"/>
    <w:rsid w:val="00700951"/>
    <w:rsid w:val="007009AB"/>
    <w:rsid w:val="00700A2F"/>
    <w:rsid w:val="00700A6F"/>
    <w:rsid w:val="00700A96"/>
    <w:rsid w:val="00700AFD"/>
    <w:rsid w:val="00700B04"/>
    <w:rsid w:val="00700B7F"/>
    <w:rsid w:val="00700B98"/>
    <w:rsid w:val="00700BD8"/>
    <w:rsid w:val="00700C06"/>
    <w:rsid w:val="00700CBB"/>
    <w:rsid w:val="00700E8E"/>
    <w:rsid w:val="00700EC2"/>
    <w:rsid w:val="00700EFA"/>
    <w:rsid w:val="007010A2"/>
    <w:rsid w:val="007010A5"/>
    <w:rsid w:val="007010D1"/>
    <w:rsid w:val="00701178"/>
    <w:rsid w:val="0070117F"/>
    <w:rsid w:val="00701184"/>
    <w:rsid w:val="00701185"/>
    <w:rsid w:val="00701203"/>
    <w:rsid w:val="00701271"/>
    <w:rsid w:val="0070129E"/>
    <w:rsid w:val="007013DF"/>
    <w:rsid w:val="0070146A"/>
    <w:rsid w:val="0070148F"/>
    <w:rsid w:val="0070149A"/>
    <w:rsid w:val="007014B4"/>
    <w:rsid w:val="00701504"/>
    <w:rsid w:val="0070153F"/>
    <w:rsid w:val="00701586"/>
    <w:rsid w:val="007015A3"/>
    <w:rsid w:val="007015C0"/>
    <w:rsid w:val="007015F0"/>
    <w:rsid w:val="00701620"/>
    <w:rsid w:val="00701629"/>
    <w:rsid w:val="0070169F"/>
    <w:rsid w:val="007016E8"/>
    <w:rsid w:val="0070177B"/>
    <w:rsid w:val="0070177E"/>
    <w:rsid w:val="00701899"/>
    <w:rsid w:val="007018DA"/>
    <w:rsid w:val="007018E6"/>
    <w:rsid w:val="00701953"/>
    <w:rsid w:val="00701994"/>
    <w:rsid w:val="007019E4"/>
    <w:rsid w:val="007019FD"/>
    <w:rsid w:val="00701AB0"/>
    <w:rsid w:val="00701AF8"/>
    <w:rsid w:val="00701B09"/>
    <w:rsid w:val="00701B47"/>
    <w:rsid w:val="00701BAA"/>
    <w:rsid w:val="00701DC4"/>
    <w:rsid w:val="00701EE4"/>
    <w:rsid w:val="00701F4F"/>
    <w:rsid w:val="00701F64"/>
    <w:rsid w:val="00701FF7"/>
    <w:rsid w:val="007020F2"/>
    <w:rsid w:val="007020F4"/>
    <w:rsid w:val="00702143"/>
    <w:rsid w:val="00702181"/>
    <w:rsid w:val="007021AF"/>
    <w:rsid w:val="00702223"/>
    <w:rsid w:val="00702229"/>
    <w:rsid w:val="0070225E"/>
    <w:rsid w:val="007022D9"/>
    <w:rsid w:val="00702330"/>
    <w:rsid w:val="0070235C"/>
    <w:rsid w:val="00702429"/>
    <w:rsid w:val="00702439"/>
    <w:rsid w:val="00702440"/>
    <w:rsid w:val="00702532"/>
    <w:rsid w:val="0070257B"/>
    <w:rsid w:val="00702589"/>
    <w:rsid w:val="007025E4"/>
    <w:rsid w:val="00702652"/>
    <w:rsid w:val="0070265B"/>
    <w:rsid w:val="00702669"/>
    <w:rsid w:val="00702741"/>
    <w:rsid w:val="007027BE"/>
    <w:rsid w:val="007027CE"/>
    <w:rsid w:val="00702800"/>
    <w:rsid w:val="00702837"/>
    <w:rsid w:val="00702852"/>
    <w:rsid w:val="007028C1"/>
    <w:rsid w:val="00702942"/>
    <w:rsid w:val="0070294A"/>
    <w:rsid w:val="007029D2"/>
    <w:rsid w:val="00702A3D"/>
    <w:rsid w:val="00702AFE"/>
    <w:rsid w:val="00702BAE"/>
    <w:rsid w:val="00702C42"/>
    <w:rsid w:val="00702DBD"/>
    <w:rsid w:val="00702E34"/>
    <w:rsid w:val="00702EE7"/>
    <w:rsid w:val="00702F38"/>
    <w:rsid w:val="00702FA9"/>
    <w:rsid w:val="00702FCD"/>
    <w:rsid w:val="00702FD7"/>
    <w:rsid w:val="007030D5"/>
    <w:rsid w:val="00703139"/>
    <w:rsid w:val="00703165"/>
    <w:rsid w:val="00703202"/>
    <w:rsid w:val="00703265"/>
    <w:rsid w:val="007032A6"/>
    <w:rsid w:val="007032E3"/>
    <w:rsid w:val="007032F7"/>
    <w:rsid w:val="00703301"/>
    <w:rsid w:val="00703364"/>
    <w:rsid w:val="007033A4"/>
    <w:rsid w:val="007033A5"/>
    <w:rsid w:val="007033B5"/>
    <w:rsid w:val="007033CA"/>
    <w:rsid w:val="00703480"/>
    <w:rsid w:val="00703491"/>
    <w:rsid w:val="007034AD"/>
    <w:rsid w:val="007034E5"/>
    <w:rsid w:val="0070351F"/>
    <w:rsid w:val="00703564"/>
    <w:rsid w:val="007035BA"/>
    <w:rsid w:val="007035C1"/>
    <w:rsid w:val="00703695"/>
    <w:rsid w:val="007036BC"/>
    <w:rsid w:val="007036E1"/>
    <w:rsid w:val="0070374C"/>
    <w:rsid w:val="00703799"/>
    <w:rsid w:val="007037FD"/>
    <w:rsid w:val="00703877"/>
    <w:rsid w:val="00703893"/>
    <w:rsid w:val="007038CF"/>
    <w:rsid w:val="007038E0"/>
    <w:rsid w:val="007038EC"/>
    <w:rsid w:val="00703A15"/>
    <w:rsid w:val="00703A9B"/>
    <w:rsid w:val="00703A9D"/>
    <w:rsid w:val="00703AA9"/>
    <w:rsid w:val="00703AEF"/>
    <w:rsid w:val="00703B0A"/>
    <w:rsid w:val="00703B9A"/>
    <w:rsid w:val="00703BE5"/>
    <w:rsid w:val="00703D58"/>
    <w:rsid w:val="00703DD9"/>
    <w:rsid w:val="00703DEC"/>
    <w:rsid w:val="00703E56"/>
    <w:rsid w:val="00703EB2"/>
    <w:rsid w:val="00703F0F"/>
    <w:rsid w:val="00703F25"/>
    <w:rsid w:val="00703F4D"/>
    <w:rsid w:val="00704068"/>
    <w:rsid w:val="007040B8"/>
    <w:rsid w:val="007041E9"/>
    <w:rsid w:val="00704361"/>
    <w:rsid w:val="00704368"/>
    <w:rsid w:val="007043C8"/>
    <w:rsid w:val="0070440F"/>
    <w:rsid w:val="00704424"/>
    <w:rsid w:val="00704440"/>
    <w:rsid w:val="007044F3"/>
    <w:rsid w:val="007045F6"/>
    <w:rsid w:val="00704666"/>
    <w:rsid w:val="00704672"/>
    <w:rsid w:val="007046D5"/>
    <w:rsid w:val="007046DC"/>
    <w:rsid w:val="007046FB"/>
    <w:rsid w:val="00704752"/>
    <w:rsid w:val="007047DB"/>
    <w:rsid w:val="007047F0"/>
    <w:rsid w:val="00704847"/>
    <w:rsid w:val="00704857"/>
    <w:rsid w:val="007048A8"/>
    <w:rsid w:val="007048B8"/>
    <w:rsid w:val="007048CD"/>
    <w:rsid w:val="00704950"/>
    <w:rsid w:val="00704A18"/>
    <w:rsid w:val="00704A1F"/>
    <w:rsid w:val="00704A33"/>
    <w:rsid w:val="00704AB8"/>
    <w:rsid w:val="00704B42"/>
    <w:rsid w:val="00704B77"/>
    <w:rsid w:val="00704B8E"/>
    <w:rsid w:val="00704BA0"/>
    <w:rsid w:val="00704BAC"/>
    <w:rsid w:val="00704C87"/>
    <w:rsid w:val="00704DCD"/>
    <w:rsid w:val="00704DE3"/>
    <w:rsid w:val="00704DEB"/>
    <w:rsid w:val="00704DF3"/>
    <w:rsid w:val="00704EC7"/>
    <w:rsid w:val="00704EDC"/>
    <w:rsid w:val="00705004"/>
    <w:rsid w:val="00705074"/>
    <w:rsid w:val="0070507C"/>
    <w:rsid w:val="007051D6"/>
    <w:rsid w:val="007051E1"/>
    <w:rsid w:val="00705316"/>
    <w:rsid w:val="00705318"/>
    <w:rsid w:val="00705435"/>
    <w:rsid w:val="00705462"/>
    <w:rsid w:val="007054F2"/>
    <w:rsid w:val="007054F3"/>
    <w:rsid w:val="0070559B"/>
    <w:rsid w:val="007055E5"/>
    <w:rsid w:val="00705636"/>
    <w:rsid w:val="0070568D"/>
    <w:rsid w:val="007056B4"/>
    <w:rsid w:val="007056F0"/>
    <w:rsid w:val="00705847"/>
    <w:rsid w:val="0070586C"/>
    <w:rsid w:val="00705984"/>
    <w:rsid w:val="00705AB2"/>
    <w:rsid w:val="00705B62"/>
    <w:rsid w:val="00705B86"/>
    <w:rsid w:val="00705BA6"/>
    <w:rsid w:val="00705C12"/>
    <w:rsid w:val="00705CAA"/>
    <w:rsid w:val="00705D22"/>
    <w:rsid w:val="00705DCC"/>
    <w:rsid w:val="00705E19"/>
    <w:rsid w:val="00705F12"/>
    <w:rsid w:val="00705F13"/>
    <w:rsid w:val="00705F86"/>
    <w:rsid w:val="00705F8E"/>
    <w:rsid w:val="007060CC"/>
    <w:rsid w:val="00706251"/>
    <w:rsid w:val="007062AB"/>
    <w:rsid w:val="0070636F"/>
    <w:rsid w:val="00706377"/>
    <w:rsid w:val="0070639F"/>
    <w:rsid w:val="007063B4"/>
    <w:rsid w:val="007063C3"/>
    <w:rsid w:val="007063C4"/>
    <w:rsid w:val="007063DE"/>
    <w:rsid w:val="007064C6"/>
    <w:rsid w:val="007064E7"/>
    <w:rsid w:val="007065A2"/>
    <w:rsid w:val="007065CF"/>
    <w:rsid w:val="00706675"/>
    <w:rsid w:val="00706679"/>
    <w:rsid w:val="0070668E"/>
    <w:rsid w:val="007066E0"/>
    <w:rsid w:val="00706765"/>
    <w:rsid w:val="007067B1"/>
    <w:rsid w:val="007067CB"/>
    <w:rsid w:val="00706844"/>
    <w:rsid w:val="0070684B"/>
    <w:rsid w:val="007068B3"/>
    <w:rsid w:val="007068C1"/>
    <w:rsid w:val="007068F5"/>
    <w:rsid w:val="00706928"/>
    <w:rsid w:val="00706958"/>
    <w:rsid w:val="00706B11"/>
    <w:rsid w:val="00706BC0"/>
    <w:rsid w:val="00706C1A"/>
    <w:rsid w:val="00706C20"/>
    <w:rsid w:val="00706C30"/>
    <w:rsid w:val="00706C5A"/>
    <w:rsid w:val="00706D01"/>
    <w:rsid w:val="00706D03"/>
    <w:rsid w:val="00706E0D"/>
    <w:rsid w:val="00706E35"/>
    <w:rsid w:val="00706EC7"/>
    <w:rsid w:val="00706F1D"/>
    <w:rsid w:val="00706F5B"/>
    <w:rsid w:val="00706F9A"/>
    <w:rsid w:val="00706FC5"/>
    <w:rsid w:val="007070B0"/>
    <w:rsid w:val="00707172"/>
    <w:rsid w:val="007071C4"/>
    <w:rsid w:val="00707321"/>
    <w:rsid w:val="007073B3"/>
    <w:rsid w:val="007073EA"/>
    <w:rsid w:val="007073FF"/>
    <w:rsid w:val="007074B8"/>
    <w:rsid w:val="007074BC"/>
    <w:rsid w:val="00707501"/>
    <w:rsid w:val="00707507"/>
    <w:rsid w:val="00707539"/>
    <w:rsid w:val="00707567"/>
    <w:rsid w:val="0070767B"/>
    <w:rsid w:val="00707721"/>
    <w:rsid w:val="00707761"/>
    <w:rsid w:val="0070776A"/>
    <w:rsid w:val="007078EA"/>
    <w:rsid w:val="0070797B"/>
    <w:rsid w:val="0070799E"/>
    <w:rsid w:val="00707B06"/>
    <w:rsid w:val="00707B3A"/>
    <w:rsid w:val="00707CD6"/>
    <w:rsid w:val="00707D0C"/>
    <w:rsid w:val="00707D13"/>
    <w:rsid w:val="00707DD6"/>
    <w:rsid w:val="00707DF0"/>
    <w:rsid w:val="00707E81"/>
    <w:rsid w:val="00707ED3"/>
    <w:rsid w:val="00707F1E"/>
    <w:rsid w:val="00707F5E"/>
    <w:rsid w:val="00707FA3"/>
    <w:rsid w:val="00707FA6"/>
    <w:rsid w:val="007100B8"/>
    <w:rsid w:val="007100F5"/>
    <w:rsid w:val="00710102"/>
    <w:rsid w:val="0071015F"/>
    <w:rsid w:val="0071017F"/>
    <w:rsid w:val="00710264"/>
    <w:rsid w:val="007102B4"/>
    <w:rsid w:val="00710324"/>
    <w:rsid w:val="0071034A"/>
    <w:rsid w:val="007103C7"/>
    <w:rsid w:val="007104CE"/>
    <w:rsid w:val="007104ED"/>
    <w:rsid w:val="00710508"/>
    <w:rsid w:val="00710531"/>
    <w:rsid w:val="00710683"/>
    <w:rsid w:val="007106D8"/>
    <w:rsid w:val="007106E5"/>
    <w:rsid w:val="00710701"/>
    <w:rsid w:val="00710753"/>
    <w:rsid w:val="00710773"/>
    <w:rsid w:val="00710872"/>
    <w:rsid w:val="007108AA"/>
    <w:rsid w:val="007108FB"/>
    <w:rsid w:val="00710982"/>
    <w:rsid w:val="00710AAC"/>
    <w:rsid w:val="00710B03"/>
    <w:rsid w:val="00710B76"/>
    <w:rsid w:val="00710B8E"/>
    <w:rsid w:val="00710E5B"/>
    <w:rsid w:val="00710F29"/>
    <w:rsid w:val="00710FB5"/>
    <w:rsid w:val="0071103E"/>
    <w:rsid w:val="00711085"/>
    <w:rsid w:val="007110CA"/>
    <w:rsid w:val="007110F4"/>
    <w:rsid w:val="007110FD"/>
    <w:rsid w:val="00711177"/>
    <w:rsid w:val="00711184"/>
    <w:rsid w:val="00711208"/>
    <w:rsid w:val="00711209"/>
    <w:rsid w:val="00711391"/>
    <w:rsid w:val="0071142A"/>
    <w:rsid w:val="00711436"/>
    <w:rsid w:val="0071145B"/>
    <w:rsid w:val="00711463"/>
    <w:rsid w:val="007114B2"/>
    <w:rsid w:val="007114E9"/>
    <w:rsid w:val="00711545"/>
    <w:rsid w:val="00711554"/>
    <w:rsid w:val="00711617"/>
    <w:rsid w:val="0071170A"/>
    <w:rsid w:val="0071178A"/>
    <w:rsid w:val="007117CF"/>
    <w:rsid w:val="00711800"/>
    <w:rsid w:val="0071190A"/>
    <w:rsid w:val="00711937"/>
    <w:rsid w:val="00711BBB"/>
    <w:rsid w:val="00711BFB"/>
    <w:rsid w:val="00711CD4"/>
    <w:rsid w:val="00711D00"/>
    <w:rsid w:val="00711D1D"/>
    <w:rsid w:val="00711DDF"/>
    <w:rsid w:val="00711DEB"/>
    <w:rsid w:val="00711F7E"/>
    <w:rsid w:val="00711F84"/>
    <w:rsid w:val="00711F90"/>
    <w:rsid w:val="00711FAE"/>
    <w:rsid w:val="0071200D"/>
    <w:rsid w:val="00712123"/>
    <w:rsid w:val="0071212B"/>
    <w:rsid w:val="00712132"/>
    <w:rsid w:val="007121CB"/>
    <w:rsid w:val="00712217"/>
    <w:rsid w:val="00712259"/>
    <w:rsid w:val="007122AF"/>
    <w:rsid w:val="007122CA"/>
    <w:rsid w:val="0071236F"/>
    <w:rsid w:val="007123B4"/>
    <w:rsid w:val="007123CA"/>
    <w:rsid w:val="00712447"/>
    <w:rsid w:val="0071244C"/>
    <w:rsid w:val="0071248B"/>
    <w:rsid w:val="00712490"/>
    <w:rsid w:val="007124C6"/>
    <w:rsid w:val="0071252F"/>
    <w:rsid w:val="0071254D"/>
    <w:rsid w:val="007125B5"/>
    <w:rsid w:val="00712629"/>
    <w:rsid w:val="00712677"/>
    <w:rsid w:val="0071274E"/>
    <w:rsid w:val="00712799"/>
    <w:rsid w:val="007127DD"/>
    <w:rsid w:val="007127F6"/>
    <w:rsid w:val="00712909"/>
    <w:rsid w:val="00712914"/>
    <w:rsid w:val="00712963"/>
    <w:rsid w:val="00712973"/>
    <w:rsid w:val="007129B4"/>
    <w:rsid w:val="00712A04"/>
    <w:rsid w:val="00712A50"/>
    <w:rsid w:val="00712BE4"/>
    <w:rsid w:val="00712BFA"/>
    <w:rsid w:val="00712C85"/>
    <w:rsid w:val="00712D28"/>
    <w:rsid w:val="00712D51"/>
    <w:rsid w:val="00712DCB"/>
    <w:rsid w:val="00712DDF"/>
    <w:rsid w:val="00712E01"/>
    <w:rsid w:val="00712ED6"/>
    <w:rsid w:val="00712EE6"/>
    <w:rsid w:val="00712F27"/>
    <w:rsid w:val="00712F2A"/>
    <w:rsid w:val="00712F50"/>
    <w:rsid w:val="00712F7B"/>
    <w:rsid w:val="00712FAE"/>
    <w:rsid w:val="0071300B"/>
    <w:rsid w:val="007130C0"/>
    <w:rsid w:val="007130C8"/>
    <w:rsid w:val="007130DA"/>
    <w:rsid w:val="007130DB"/>
    <w:rsid w:val="00713148"/>
    <w:rsid w:val="00713189"/>
    <w:rsid w:val="007131B0"/>
    <w:rsid w:val="007131E2"/>
    <w:rsid w:val="00713292"/>
    <w:rsid w:val="0071329A"/>
    <w:rsid w:val="00713302"/>
    <w:rsid w:val="00713313"/>
    <w:rsid w:val="007133E8"/>
    <w:rsid w:val="007134BC"/>
    <w:rsid w:val="00713543"/>
    <w:rsid w:val="00713646"/>
    <w:rsid w:val="00713718"/>
    <w:rsid w:val="007137A1"/>
    <w:rsid w:val="007137E4"/>
    <w:rsid w:val="007137EE"/>
    <w:rsid w:val="007137FF"/>
    <w:rsid w:val="007138D3"/>
    <w:rsid w:val="007138FA"/>
    <w:rsid w:val="0071397B"/>
    <w:rsid w:val="007139B1"/>
    <w:rsid w:val="007139C4"/>
    <w:rsid w:val="007139F1"/>
    <w:rsid w:val="00713A3F"/>
    <w:rsid w:val="00713A48"/>
    <w:rsid w:val="00713A7E"/>
    <w:rsid w:val="00713AF5"/>
    <w:rsid w:val="00713B21"/>
    <w:rsid w:val="00713B42"/>
    <w:rsid w:val="00713BEB"/>
    <w:rsid w:val="00713BFF"/>
    <w:rsid w:val="00713C17"/>
    <w:rsid w:val="00713C6C"/>
    <w:rsid w:val="00713C97"/>
    <w:rsid w:val="00713D01"/>
    <w:rsid w:val="00713EA4"/>
    <w:rsid w:val="00713EED"/>
    <w:rsid w:val="00713F6E"/>
    <w:rsid w:val="00714078"/>
    <w:rsid w:val="007142A4"/>
    <w:rsid w:val="00714370"/>
    <w:rsid w:val="00714378"/>
    <w:rsid w:val="007143E6"/>
    <w:rsid w:val="007143FE"/>
    <w:rsid w:val="0071440A"/>
    <w:rsid w:val="007144C2"/>
    <w:rsid w:val="007144D3"/>
    <w:rsid w:val="007144F4"/>
    <w:rsid w:val="007144F9"/>
    <w:rsid w:val="00714509"/>
    <w:rsid w:val="0071455E"/>
    <w:rsid w:val="0071456D"/>
    <w:rsid w:val="00714597"/>
    <w:rsid w:val="00714630"/>
    <w:rsid w:val="00714645"/>
    <w:rsid w:val="007146A4"/>
    <w:rsid w:val="00714713"/>
    <w:rsid w:val="00714750"/>
    <w:rsid w:val="00714769"/>
    <w:rsid w:val="007147EC"/>
    <w:rsid w:val="0071486A"/>
    <w:rsid w:val="007149E8"/>
    <w:rsid w:val="00714A0F"/>
    <w:rsid w:val="00714A46"/>
    <w:rsid w:val="00714AB8"/>
    <w:rsid w:val="00714ABF"/>
    <w:rsid w:val="00714B61"/>
    <w:rsid w:val="00714BF4"/>
    <w:rsid w:val="00714C03"/>
    <w:rsid w:val="00714C0B"/>
    <w:rsid w:val="00714D64"/>
    <w:rsid w:val="00714EC5"/>
    <w:rsid w:val="00714EEE"/>
    <w:rsid w:val="00714F36"/>
    <w:rsid w:val="00714FE8"/>
    <w:rsid w:val="00714FF9"/>
    <w:rsid w:val="0071503D"/>
    <w:rsid w:val="007150C8"/>
    <w:rsid w:val="00715125"/>
    <w:rsid w:val="0071517C"/>
    <w:rsid w:val="007151C9"/>
    <w:rsid w:val="00715203"/>
    <w:rsid w:val="0071522D"/>
    <w:rsid w:val="00715235"/>
    <w:rsid w:val="007153AC"/>
    <w:rsid w:val="00715489"/>
    <w:rsid w:val="007154EB"/>
    <w:rsid w:val="00715503"/>
    <w:rsid w:val="00715580"/>
    <w:rsid w:val="007155E5"/>
    <w:rsid w:val="007156B7"/>
    <w:rsid w:val="00715757"/>
    <w:rsid w:val="00715765"/>
    <w:rsid w:val="007159DA"/>
    <w:rsid w:val="00715A19"/>
    <w:rsid w:val="00715A29"/>
    <w:rsid w:val="00715B0C"/>
    <w:rsid w:val="00715B1A"/>
    <w:rsid w:val="00715B98"/>
    <w:rsid w:val="00715BA8"/>
    <w:rsid w:val="00715BE0"/>
    <w:rsid w:val="00715BE5"/>
    <w:rsid w:val="00715D06"/>
    <w:rsid w:val="00715D69"/>
    <w:rsid w:val="00715D95"/>
    <w:rsid w:val="00715E5A"/>
    <w:rsid w:val="00715F21"/>
    <w:rsid w:val="00716109"/>
    <w:rsid w:val="00716168"/>
    <w:rsid w:val="00716237"/>
    <w:rsid w:val="00716368"/>
    <w:rsid w:val="0071636E"/>
    <w:rsid w:val="007163B3"/>
    <w:rsid w:val="007163D0"/>
    <w:rsid w:val="007163EF"/>
    <w:rsid w:val="0071643E"/>
    <w:rsid w:val="007164C1"/>
    <w:rsid w:val="007166F6"/>
    <w:rsid w:val="007166FB"/>
    <w:rsid w:val="00716738"/>
    <w:rsid w:val="007167E5"/>
    <w:rsid w:val="0071685D"/>
    <w:rsid w:val="007168AA"/>
    <w:rsid w:val="007168C9"/>
    <w:rsid w:val="007168CF"/>
    <w:rsid w:val="007168EF"/>
    <w:rsid w:val="00716900"/>
    <w:rsid w:val="00716914"/>
    <w:rsid w:val="007169C1"/>
    <w:rsid w:val="007169DA"/>
    <w:rsid w:val="007169DD"/>
    <w:rsid w:val="00716B4A"/>
    <w:rsid w:val="00716BBD"/>
    <w:rsid w:val="00716C26"/>
    <w:rsid w:val="00716CE4"/>
    <w:rsid w:val="00716D00"/>
    <w:rsid w:val="00716D0F"/>
    <w:rsid w:val="00716D22"/>
    <w:rsid w:val="00716D2C"/>
    <w:rsid w:val="00716DCA"/>
    <w:rsid w:val="00716E4E"/>
    <w:rsid w:val="00716E70"/>
    <w:rsid w:val="00716EF0"/>
    <w:rsid w:val="00716F6D"/>
    <w:rsid w:val="00716F7E"/>
    <w:rsid w:val="00716FB6"/>
    <w:rsid w:val="00717008"/>
    <w:rsid w:val="00717009"/>
    <w:rsid w:val="00717014"/>
    <w:rsid w:val="00717055"/>
    <w:rsid w:val="00717150"/>
    <w:rsid w:val="007171A4"/>
    <w:rsid w:val="0071724B"/>
    <w:rsid w:val="0071725D"/>
    <w:rsid w:val="007172DB"/>
    <w:rsid w:val="0071734C"/>
    <w:rsid w:val="007173B0"/>
    <w:rsid w:val="007173DA"/>
    <w:rsid w:val="007173DB"/>
    <w:rsid w:val="007173F5"/>
    <w:rsid w:val="007173F8"/>
    <w:rsid w:val="00717423"/>
    <w:rsid w:val="007174F0"/>
    <w:rsid w:val="00717500"/>
    <w:rsid w:val="0071755C"/>
    <w:rsid w:val="00717651"/>
    <w:rsid w:val="00717660"/>
    <w:rsid w:val="0071768B"/>
    <w:rsid w:val="00717691"/>
    <w:rsid w:val="00717726"/>
    <w:rsid w:val="00717731"/>
    <w:rsid w:val="00717756"/>
    <w:rsid w:val="007177D0"/>
    <w:rsid w:val="007179CD"/>
    <w:rsid w:val="00717A1F"/>
    <w:rsid w:val="00717A61"/>
    <w:rsid w:val="00717A97"/>
    <w:rsid w:val="00717AB2"/>
    <w:rsid w:val="00717B2E"/>
    <w:rsid w:val="00717B52"/>
    <w:rsid w:val="00717BA3"/>
    <w:rsid w:val="00717C95"/>
    <w:rsid w:val="00717C96"/>
    <w:rsid w:val="00717DD4"/>
    <w:rsid w:val="00717DD6"/>
    <w:rsid w:val="00717DE7"/>
    <w:rsid w:val="00717E54"/>
    <w:rsid w:val="00717E63"/>
    <w:rsid w:val="00717E79"/>
    <w:rsid w:val="00717EE7"/>
    <w:rsid w:val="00717F35"/>
    <w:rsid w:val="00717F49"/>
    <w:rsid w:val="00717F8C"/>
    <w:rsid w:val="00720068"/>
    <w:rsid w:val="0072007D"/>
    <w:rsid w:val="00720082"/>
    <w:rsid w:val="0072008D"/>
    <w:rsid w:val="007200B9"/>
    <w:rsid w:val="007200EC"/>
    <w:rsid w:val="007200ED"/>
    <w:rsid w:val="007202E5"/>
    <w:rsid w:val="00720317"/>
    <w:rsid w:val="007203FA"/>
    <w:rsid w:val="0072040E"/>
    <w:rsid w:val="00720508"/>
    <w:rsid w:val="0072051D"/>
    <w:rsid w:val="0072054E"/>
    <w:rsid w:val="007206BF"/>
    <w:rsid w:val="007206D4"/>
    <w:rsid w:val="00720757"/>
    <w:rsid w:val="007207D2"/>
    <w:rsid w:val="007207E0"/>
    <w:rsid w:val="00720825"/>
    <w:rsid w:val="0072086E"/>
    <w:rsid w:val="0072090A"/>
    <w:rsid w:val="00720914"/>
    <w:rsid w:val="00720978"/>
    <w:rsid w:val="00720982"/>
    <w:rsid w:val="0072098E"/>
    <w:rsid w:val="00720A6B"/>
    <w:rsid w:val="00720A76"/>
    <w:rsid w:val="00720AF5"/>
    <w:rsid w:val="00720B19"/>
    <w:rsid w:val="00720B60"/>
    <w:rsid w:val="00720BC7"/>
    <w:rsid w:val="00720C0E"/>
    <w:rsid w:val="00720C17"/>
    <w:rsid w:val="00720CBC"/>
    <w:rsid w:val="00720D4D"/>
    <w:rsid w:val="00720D6C"/>
    <w:rsid w:val="00720D8E"/>
    <w:rsid w:val="00720DB8"/>
    <w:rsid w:val="00720DFA"/>
    <w:rsid w:val="00720E03"/>
    <w:rsid w:val="00720F6A"/>
    <w:rsid w:val="00720F7A"/>
    <w:rsid w:val="00720F84"/>
    <w:rsid w:val="00720FA6"/>
    <w:rsid w:val="00720FAC"/>
    <w:rsid w:val="00720FCA"/>
    <w:rsid w:val="00721040"/>
    <w:rsid w:val="007210A9"/>
    <w:rsid w:val="00721150"/>
    <w:rsid w:val="00721166"/>
    <w:rsid w:val="00721178"/>
    <w:rsid w:val="00721185"/>
    <w:rsid w:val="007211BE"/>
    <w:rsid w:val="007211C8"/>
    <w:rsid w:val="007211D6"/>
    <w:rsid w:val="00721284"/>
    <w:rsid w:val="00721311"/>
    <w:rsid w:val="0072141C"/>
    <w:rsid w:val="00721511"/>
    <w:rsid w:val="0072158C"/>
    <w:rsid w:val="00721926"/>
    <w:rsid w:val="00721972"/>
    <w:rsid w:val="007219F8"/>
    <w:rsid w:val="00721A59"/>
    <w:rsid w:val="00721A78"/>
    <w:rsid w:val="00721ACB"/>
    <w:rsid w:val="00721C98"/>
    <w:rsid w:val="00721C9B"/>
    <w:rsid w:val="00721D06"/>
    <w:rsid w:val="00722068"/>
    <w:rsid w:val="007220B7"/>
    <w:rsid w:val="00722192"/>
    <w:rsid w:val="00722194"/>
    <w:rsid w:val="0072222E"/>
    <w:rsid w:val="007222D3"/>
    <w:rsid w:val="007222EE"/>
    <w:rsid w:val="00722306"/>
    <w:rsid w:val="00722389"/>
    <w:rsid w:val="00722488"/>
    <w:rsid w:val="007224CA"/>
    <w:rsid w:val="00722521"/>
    <w:rsid w:val="007225D6"/>
    <w:rsid w:val="00722777"/>
    <w:rsid w:val="0072287B"/>
    <w:rsid w:val="00722891"/>
    <w:rsid w:val="007228A6"/>
    <w:rsid w:val="007228B0"/>
    <w:rsid w:val="007228D8"/>
    <w:rsid w:val="007228F6"/>
    <w:rsid w:val="0072293C"/>
    <w:rsid w:val="00722AB1"/>
    <w:rsid w:val="00722AC0"/>
    <w:rsid w:val="00722AF3"/>
    <w:rsid w:val="00722C4E"/>
    <w:rsid w:val="00722D20"/>
    <w:rsid w:val="00722D4A"/>
    <w:rsid w:val="00722D4D"/>
    <w:rsid w:val="00722D66"/>
    <w:rsid w:val="00722DE9"/>
    <w:rsid w:val="00722DF5"/>
    <w:rsid w:val="00722E00"/>
    <w:rsid w:val="00722EBF"/>
    <w:rsid w:val="00722F45"/>
    <w:rsid w:val="00722F52"/>
    <w:rsid w:val="00722F77"/>
    <w:rsid w:val="00723145"/>
    <w:rsid w:val="007231A0"/>
    <w:rsid w:val="007231B5"/>
    <w:rsid w:val="007231ED"/>
    <w:rsid w:val="00723218"/>
    <w:rsid w:val="007233B1"/>
    <w:rsid w:val="007233EE"/>
    <w:rsid w:val="0072341C"/>
    <w:rsid w:val="00723480"/>
    <w:rsid w:val="00723482"/>
    <w:rsid w:val="007234E3"/>
    <w:rsid w:val="007234E9"/>
    <w:rsid w:val="007235BD"/>
    <w:rsid w:val="007235C3"/>
    <w:rsid w:val="007235E0"/>
    <w:rsid w:val="007236E1"/>
    <w:rsid w:val="0072373F"/>
    <w:rsid w:val="00723803"/>
    <w:rsid w:val="007238BC"/>
    <w:rsid w:val="007238E2"/>
    <w:rsid w:val="007238F8"/>
    <w:rsid w:val="00723950"/>
    <w:rsid w:val="007239AC"/>
    <w:rsid w:val="007239B9"/>
    <w:rsid w:val="007239C6"/>
    <w:rsid w:val="00723A20"/>
    <w:rsid w:val="00723A4E"/>
    <w:rsid w:val="00723B47"/>
    <w:rsid w:val="00723B58"/>
    <w:rsid w:val="00723BD0"/>
    <w:rsid w:val="00723E23"/>
    <w:rsid w:val="00723E4E"/>
    <w:rsid w:val="00723EF1"/>
    <w:rsid w:val="00723F43"/>
    <w:rsid w:val="00723F51"/>
    <w:rsid w:val="00723F64"/>
    <w:rsid w:val="00723F80"/>
    <w:rsid w:val="00724044"/>
    <w:rsid w:val="007240C9"/>
    <w:rsid w:val="007241BB"/>
    <w:rsid w:val="007241BC"/>
    <w:rsid w:val="007241F4"/>
    <w:rsid w:val="00724275"/>
    <w:rsid w:val="00724282"/>
    <w:rsid w:val="007242A2"/>
    <w:rsid w:val="00724368"/>
    <w:rsid w:val="00724369"/>
    <w:rsid w:val="00724376"/>
    <w:rsid w:val="0072438F"/>
    <w:rsid w:val="007243D1"/>
    <w:rsid w:val="007243F7"/>
    <w:rsid w:val="007244A9"/>
    <w:rsid w:val="0072452F"/>
    <w:rsid w:val="00724566"/>
    <w:rsid w:val="00724585"/>
    <w:rsid w:val="007245C2"/>
    <w:rsid w:val="007246B4"/>
    <w:rsid w:val="007246E2"/>
    <w:rsid w:val="00724723"/>
    <w:rsid w:val="007247B6"/>
    <w:rsid w:val="00724857"/>
    <w:rsid w:val="00724895"/>
    <w:rsid w:val="007248C3"/>
    <w:rsid w:val="007248D6"/>
    <w:rsid w:val="00724912"/>
    <w:rsid w:val="00724920"/>
    <w:rsid w:val="00724979"/>
    <w:rsid w:val="00724989"/>
    <w:rsid w:val="00724A5C"/>
    <w:rsid w:val="00724B79"/>
    <w:rsid w:val="00724C06"/>
    <w:rsid w:val="00724CA2"/>
    <w:rsid w:val="00724F2E"/>
    <w:rsid w:val="00725008"/>
    <w:rsid w:val="00725043"/>
    <w:rsid w:val="007250C0"/>
    <w:rsid w:val="007250CB"/>
    <w:rsid w:val="007251C9"/>
    <w:rsid w:val="00725234"/>
    <w:rsid w:val="00725289"/>
    <w:rsid w:val="007252B9"/>
    <w:rsid w:val="007252C5"/>
    <w:rsid w:val="00725351"/>
    <w:rsid w:val="00725375"/>
    <w:rsid w:val="0072542B"/>
    <w:rsid w:val="00725454"/>
    <w:rsid w:val="00725465"/>
    <w:rsid w:val="0072547A"/>
    <w:rsid w:val="007255A4"/>
    <w:rsid w:val="007255EA"/>
    <w:rsid w:val="007256CD"/>
    <w:rsid w:val="007256E9"/>
    <w:rsid w:val="0072570C"/>
    <w:rsid w:val="00725750"/>
    <w:rsid w:val="00725764"/>
    <w:rsid w:val="007257A6"/>
    <w:rsid w:val="00725834"/>
    <w:rsid w:val="0072586D"/>
    <w:rsid w:val="007258AD"/>
    <w:rsid w:val="00725A3A"/>
    <w:rsid w:val="00725AC0"/>
    <w:rsid w:val="00725B4A"/>
    <w:rsid w:val="00725C20"/>
    <w:rsid w:val="00725C99"/>
    <w:rsid w:val="00725DA7"/>
    <w:rsid w:val="00725DA9"/>
    <w:rsid w:val="00725DD4"/>
    <w:rsid w:val="00725DFD"/>
    <w:rsid w:val="00725E1F"/>
    <w:rsid w:val="00725EC8"/>
    <w:rsid w:val="00725EE6"/>
    <w:rsid w:val="00725F20"/>
    <w:rsid w:val="00725FDE"/>
    <w:rsid w:val="007260DC"/>
    <w:rsid w:val="007260F9"/>
    <w:rsid w:val="0072649E"/>
    <w:rsid w:val="007264A0"/>
    <w:rsid w:val="007264C5"/>
    <w:rsid w:val="00726535"/>
    <w:rsid w:val="00726545"/>
    <w:rsid w:val="0072663B"/>
    <w:rsid w:val="0072665C"/>
    <w:rsid w:val="007266B4"/>
    <w:rsid w:val="00726740"/>
    <w:rsid w:val="007267AC"/>
    <w:rsid w:val="007267F4"/>
    <w:rsid w:val="007269C2"/>
    <w:rsid w:val="00726A2F"/>
    <w:rsid w:val="00726A65"/>
    <w:rsid w:val="00726A7F"/>
    <w:rsid w:val="00726A83"/>
    <w:rsid w:val="00726AA8"/>
    <w:rsid w:val="00726AB0"/>
    <w:rsid w:val="00726ADE"/>
    <w:rsid w:val="00726B2F"/>
    <w:rsid w:val="00726B57"/>
    <w:rsid w:val="00726B8B"/>
    <w:rsid w:val="00726C12"/>
    <w:rsid w:val="00726C69"/>
    <w:rsid w:val="00726CA3"/>
    <w:rsid w:val="00726D1B"/>
    <w:rsid w:val="00726D40"/>
    <w:rsid w:val="00726D76"/>
    <w:rsid w:val="00726DB7"/>
    <w:rsid w:val="00726DEE"/>
    <w:rsid w:val="00726E17"/>
    <w:rsid w:val="00726E23"/>
    <w:rsid w:val="00726F55"/>
    <w:rsid w:val="00726FE8"/>
    <w:rsid w:val="00727017"/>
    <w:rsid w:val="00727254"/>
    <w:rsid w:val="0072726C"/>
    <w:rsid w:val="00727421"/>
    <w:rsid w:val="00727449"/>
    <w:rsid w:val="00727464"/>
    <w:rsid w:val="007274BB"/>
    <w:rsid w:val="007274C9"/>
    <w:rsid w:val="0072757C"/>
    <w:rsid w:val="007275F0"/>
    <w:rsid w:val="00727679"/>
    <w:rsid w:val="0072799F"/>
    <w:rsid w:val="007279B6"/>
    <w:rsid w:val="007279C8"/>
    <w:rsid w:val="00727A3C"/>
    <w:rsid w:val="00727A9C"/>
    <w:rsid w:val="00727AF6"/>
    <w:rsid w:val="00727B09"/>
    <w:rsid w:val="00727BD6"/>
    <w:rsid w:val="00727C52"/>
    <w:rsid w:val="00727CC8"/>
    <w:rsid w:val="00727D6F"/>
    <w:rsid w:val="00727D98"/>
    <w:rsid w:val="00727DB1"/>
    <w:rsid w:val="00727E3C"/>
    <w:rsid w:val="00727E4F"/>
    <w:rsid w:val="00727ED5"/>
    <w:rsid w:val="00727EF1"/>
    <w:rsid w:val="00727F13"/>
    <w:rsid w:val="00727F20"/>
    <w:rsid w:val="00727F6C"/>
    <w:rsid w:val="00727FB9"/>
    <w:rsid w:val="00727FD7"/>
    <w:rsid w:val="0073003F"/>
    <w:rsid w:val="0073010B"/>
    <w:rsid w:val="007301DC"/>
    <w:rsid w:val="0073036B"/>
    <w:rsid w:val="007303CB"/>
    <w:rsid w:val="00730483"/>
    <w:rsid w:val="00730496"/>
    <w:rsid w:val="007304D8"/>
    <w:rsid w:val="00730513"/>
    <w:rsid w:val="00730593"/>
    <w:rsid w:val="00730597"/>
    <w:rsid w:val="0073065C"/>
    <w:rsid w:val="007306A2"/>
    <w:rsid w:val="007306AE"/>
    <w:rsid w:val="007306B5"/>
    <w:rsid w:val="00730718"/>
    <w:rsid w:val="0073073B"/>
    <w:rsid w:val="007307A6"/>
    <w:rsid w:val="00730884"/>
    <w:rsid w:val="007308C3"/>
    <w:rsid w:val="00730A44"/>
    <w:rsid w:val="00730A6D"/>
    <w:rsid w:val="00730B01"/>
    <w:rsid w:val="00730B6A"/>
    <w:rsid w:val="00730B77"/>
    <w:rsid w:val="00730BD1"/>
    <w:rsid w:val="00730C30"/>
    <w:rsid w:val="00730CF8"/>
    <w:rsid w:val="00730D86"/>
    <w:rsid w:val="00730D90"/>
    <w:rsid w:val="00730DFD"/>
    <w:rsid w:val="00730E1E"/>
    <w:rsid w:val="00730E77"/>
    <w:rsid w:val="00730F64"/>
    <w:rsid w:val="00730F82"/>
    <w:rsid w:val="00730FF6"/>
    <w:rsid w:val="00731060"/>
    <w:rsid w:val="007310C9"/>
    <w:rsid w:val="0073112C"/>
    <w:rsid w:val="00731155"/>
    <w:rsid w:val="007311B7"/>
    <w:rsid w:val="007311F2"/>
    <w:rsid w:val="0073120C"/>
    <w:rsid w:val="00731321"/>
    <w:rsid w:val="00731363"/>
    <w:rsid w:val="007313EB"/>
    <w:rsid w:val="00731404"/>
    <w:rsid w:val="00731424"/>
    <w:rsid w:val="00731427"/>
    <w:rsid w:val="00731542"/>
    <w:rsid w:val="0073158C"/>
    <w:rsid w:val="007315AE"/>
    <w:rsid w:val="007316E2"/>
    <w:rsid w:val="00731735"/>
    <w:rsid w:val="00731791"/>
    <w:rsid w:val="0073182B"/>
    <w:rsid w:val="0073192C"/>
    <w:rsid w:val="007319FA"/>
    <w:rsid w:val="00731A0F"/>
    <w:rsid w:val="00731AA9"/>
    <w:rsid w:val="00731AD3"/>
    <w:rsid w:val="00731B38"/>
    <w:rsid w:val="00731B9F"/>
    <w:rsid w:val="00731C8C"/>
    <w:rsid w:val="00731D0B"/>
    <w:rsid w:val="00731D19"/>
    <w:rsid w:val="00731D2F"/>
    <w:rsid w:val="00731D41"/>
    <w:rsid w:val="00731D51"/>
    <w:rsid w:val="00731DC0"/>
    <w:rsid w:val="00731DC5"/>
    <w:rsid w:val="00731E44"/>
    <w:rsid w:val="00731E75"/>
    <w:rsid w:val="00731EBA"/>
    <w:rsid w:val="00731F20"/>
    <w:rsid w:val="00731FE7"/>
    <w:rsid w:val="007320BD"/>
    <w:rsid w:val="007320CA"/>
    <w:rsid w:val="007320EA"/>
    <w:rsid w:val="0073217B"/>
    <w:rsid w:val="007321F6"/>
    <w:rsid w:val="007321FE"/>
    <w:rsid w:val="0073226F"/>
    <w:rsid w:val="007322AE"/>
    <w:rsid w:val="007322BA"/>
    <w:rsid w:val="007322CA"/>
    <w:rsid w:val="007322FC"/>
    <w:rsid w:val="00732303"/>
    <w:rsid w:val="00732339"/>
    <w:rsid w:val="00732391"/>
    <w:rsid w:val="00732392"/>
    <w:rsid w:val="007323D3"/>
    <w:rsid w:val="00732463"/>
    <w:rsid w:val="00732588"/>
    <w:rsid w:val="00732607"/>
    <w:rsid w:val="007326D9"/>
    <w:rsid w:val="00732714"/>
    <w:rsid w:val="00732789"/>
    <w:rsid w:val="0073279B"/>
    <w:rsid w:val="007327D5"/>
    <w:rsid w:val="00732832"/>
    <w:rsid w:val="0073283E"/>
    <w:rsid w:val="007328E0"/>
    <w:rsid w:val="007328F9"/>
    <w:rsid w:val="0073291F"/>
    <w:rsid w:val="0073292A"/>
    <w:rsid w:val="00732953"/>
    <w:rsid w:val="00732A36"/>
    <w:rsid w:val="00732A5F"/>
    <w:rsid w:val="00732AFF"/>
    <w:rsid w:val="00732B48"/>
    <w:rsid w:val="00732B63"/>
    <w:rsid w:val="00732BA3"/>
    <w:rsid w:val="00732BF3"/>
    <w:rsid w:val="00732C3E"/>
    <w:rsid w:val="00732C4C"/>
    <w:rsid w:val="00732C73"/>
    <w:rsid w:val="00732CBE"/>
    <w:rsid w:val="00732D00"/>
    <w:rsid w:val="00732DB5"/>
    <w:rsid w:val="00732DCD"/>
    <w:rsid w:val="00732DF7"/>
    <w:rsid w:val="00732E73"/>
    <w:rsid w:val="00732EA2"/>
    <w:rsid w:val="00732EFE"/>
    <w:rsid w:val="00732FC4"/>
    <w:rsid w:val="00732FE8"/>
    <w:rsid w:val="00733090"/>
    <w:rsid w:val="007330B6"/>
    <w:rsid w:val="00733120"/>
    <w:rsid w:val="00733194"/>
    <w:rsid w:val="007331AD"/>
    <w:rsid w:val="007332CE"/>
    <w:rsid w:val="007332D4"/>
    <w:rsid w:val="007332D8"/>
    <w:rsid w:val="007332FB"/>
    <w:rsid w:val="00733395"/>
    <w:rsid w:val="00733568"/>
    <w:rsid w:val="00733595"/>
    <w:rsid w:val="00733603"/>
    <w:rsid w:val="0073367D"/>
    <w:rsid w:val="007336A8"/>
    <w:rsid w:val="0073370C"/>
    <w:rsid w:val="00733730"/>
    <w:rsid w:val="0073378E"/>
    <w:rsid w:val="007337B2"/>
    <w:rsid w:val="0073383F"/>
    <w:rsid w:val="007338DA"/>
    <w:rsid w:val="00733959"/>
    <w:rsid w:val="0073399F"/>
    <w:rsid w:val="00733A3D"/>
    <w:rsid w:val="00733A62"/>
    <w:rsid w:val="00733A73"/>
    <w:rsid w:val="00733AB7"/>
    <w:rsid w:val="00733ACE"/>
    <w:rsid w:val="00733ADD"/>
    <w:rsid w:val="00733AE0"/>
    <w:rsid w:val="00733B6A"/>
    <w:rsid w:val="00733BB5"/>
    <w:rsid w:val="00733BF8"/>
    <w:rsid w:val="00733C3C"/>
    <w:rsid w:val="00733C6F"/>
    <w:rsid w:val="00733C71"/>
    <w:rsid w:val="00733C92"/>
    <w:rsid w:val="00733CF9"/>
    <w:rsid w:val="00733E0A"/>
    <w:rsid w:val="00733E0C"/>
    <w:rsid w:val="00733E83"/>
    <w:rsid w:val="00733E8E"/>
    <w:rsid w:val="00733EB8"/>
    <w:rsid w:val="00733EE9"/>
    <w:rsid w:val="00733F02"/>
    <w:rsid w:val="00733F39"/>
    <w:rsid w:val="00733F52"/>
    <w:rsid w:val="00733FF5"/>
    <w:rsid w:val="00734015"/>
    <w:rsid w:val="00734148"/>
    <w:rsid w:val="00734150"/>
    <w:rsid w:val="007341AC"/>
    <w:rsid w:val="0073425A"/>
    <w:rsid w:val="007342CD"/>
    <w:rsid w:val="007343F1"/>
    <w:rsid w:val="007344BE"/>
    <w:rsid w:val="0073455A"/>
    <w:rsid w:val="00734596"/>
    <w:rsid w:val="00734638"/>
    <w:rsid w:val="0073466C"/>
    <w:rsid w:val="00734726"/>
    <w:rsid w:val="00734729"/>
    <w:rsid w:val="007348ED"/>
    <w:rsid w:val="007349E4"/>
    <w:rsid w:val="00734A11"/>
    <w:rsid w:val="00734A29"/>
    <w:rsid w:val="00734AA6"/>
    <w:rsid w:val="00734AFE"/>
    <w:rsid w:val="00734B0F"/>
    <w:rsid w:val="00734B88"/>
    <w:rsid w:val="00734B9A"/>
    <w:rsid w:val="00734BDC"/>
    <w:rsid w:val="00734C79"/>
    <w:rsid w:val="00734D45"/>
    <w:rsid w:val="00734D82"/>
    <w:rsid w:val="00734DEB"/>
    <w:rsid w:val="00734E13"/>
    <w:rsid w:val="00734EFC"/>
    <w:rsid w:val="00734F88"/>
    <w:rsid w:val="00734FA7"/>
    <w:rsid w:val="00734FE4"/>
    <w:rsid w:val="00734FF5"/>
    <w:rsid w:val="0073502F"/>
    <w:rsid w:val="0073503B"/>
    <w:rsid w:val="00735103"/>
    <w:rsid w:val="00735128"/>
    <w:rsid w:val="00735151"/>
    <w:rsid w:val="0073528D"/>
    <w:rsid w:val="007352AD"/>
    <w:rsid w:val="0073545B"/>
    <w:rsid w:val="00735480"/>
    <w:rsid w:val="00735518"/>
    <w:rsid w:val="00735520"/>
    <w:rsid w:val="007355B4"/>
    <w:rsid w:val="007355F6"/>
    <w:rsid w:val="00735618"/>
    <w:rsid w:val="00735641"/>
    <w:rsid w:val="00735678"/>
    <w:rsid w:val="0073567F"/>
    <w:rsid w:val="00735744"/>
    <w:rsid w:val="0073574A"/>
    <w:rsid w:val="007357B6"/>
    <w:rsid w:val="00735830"/>
    <w:rsid w:val="00735890"/>
    <w:rsid w:val="007358D9"/>
    <w:rsid w:val="0073593F"/>
    <w:rsid w:val="00735A69"/>
    <w:rsid w:val="00735AF8"/>
    <w:rsid w:val="00735B30"/>
    <w:rsid w:val="00735BBC"/>
    <w:rsid w:val="00735C4E"/>
    <w:rsid w:val="00735C71"/>
    <w:rsid w:val="00735CA8"/>
    <w:rsid w:val="00735DE7"/>
    <w:rsid w:val="00735E52"/>
    <w:rsid w:val="00735FC6"/>
    <w:rsid w:val="0073601B"/>
    <w:rsid w:val="00736082"/>
    <w:rsid w:val="007360DD"/>
    <w:rsid w:val="007360F6"/>
    <w:rsid w:val="0073615C"/>
    <w:rsid w:val="00736238"/>
    <w:rsid w:val="0073628A"/>
    <w:rsid w:val="0073632A"/>
    <w:rsid w:val="0073632D"/>
    <w:rsid w:val="00736336"/>
    <w:rsid w:val="0073645B"/>
    <w:rsid w:val="007364EC"/>
    <w:rsid w:val="0073651F"/>
    <w:rsid w:val="00736552"/>
    <w:rsid w:val="0073657C"/>
    <w:rsid w:val="0073657E"/>
    <w:rsid w:val="00736614"/>
    <w:rsid w:val="00736656"/>
    <w:rsid w:val="00736769"/>
    <w:rsid w:val="00736772"/>
    <w:rsid w:val="00736780"/>
    <w:rsid w:val="00736796"/>
    <w:rsid w:val="00736830"/>
    <w:rsid w:val="0073684D"/>
    <w:rsid w:val="00736865"/>
    <w:rsid w:val="007368A2"/>
    <w:rsid w:val="00736949"/>
    <w:rsid w:val="00736954"/>
    <w:rsid w:val="007369D9"/>
    <w:rsid w:val="00736A3C"/>
    <w:rsid w:val="00736AEB"/>
    <w:rsid w:val="00736B14"/>
    <w:rsid w:val="00736B1C"/>
    <w:rsid w:val="00736D81"/>
    <w:rsid w:val="00736D91"/>
    <w:rsid w:val="00736DF5"/>
    <w:rsid w:val="00736E1C"/>
    <w:rsid w:val="00736E7D"/>
    <w:rsid w:val="00736EC7"/>
    <w:rsid w:val="00736ED2"/>
    <w:rsid w:val="00736F10"/>
    <w:rsid w:val="00736F23"/>
    <w:rsid w:val="00736F28"/>
    <w:rsid w:val="00737007"/>
    <w:rsid w:val="00737093"/>
    <w:rsid w:val="007370A6"/>
    <w:rsid w:val="0073715C"/>
    <w:rsid w:val="007371EF"/>
    <w:rsid w:val="00737269"/>
    <w:rsid w:val="00737350"/>
    <w:rsid w:val="007373EA"/>
    <w:rsid w:val="00737418"/>
    <w:rsid w:val="00737480"/>
    <w:rsid w:val="007374A8"/>
    <w:rsid w:val="007374E5"/>
    <w:rsid w:val="007374EA"/>
    <w:rsid w:val="0073753A"/>
    <w:rsid w:val="0073753F"/>
    <w:rsid w:val="007375F0"/>
    <w:rsid w:val="00737628"/>
    <w:rsid w:val="00737630"/>
    <w:rsid w:val="00737668"/>
    <w:rsid w:val="0073766B"/>
    <w:rsid w:val="007376D0"/>
    <w:rsid w:val="007376E0"/>
    <w:rsid w:val="00737708"/>
    <w:rsid w:val="0073774C"/>
    <w:rsid w:val="00737761"/>
    <w:rsid w:val="0073778F"/>
    <w:rsid w:val="00737860"/>
    <w:rsid w:val="00737901"/>
    <w:rsid w:val="0073790A"/>
    <w:rsid w:val="00737972"/>
    <w:rsid w:val="007379B3"/>
    <w:rsid w:val="00737A2F"/>
    <w:rsid w:val="00737A83"/>
    <w:rsid w:val="00737ACE"/>
    <w:rsid w:val="00737AFF"/>
    <w:rsid w:val="00737B13"/>
    <w:rsid w:val="00737B28"/>
    <w:rsid w:val="00737B99"/>
    <w:rsid w:val="00737B9A"/>
    <w:rsid w:val="00737C52"/>
    <w:rsid w:val="00737C60"/>
    <w:rsid w:val="00737CC6"/>
    <w:rsid w:val="00737CDE"/>
    <w:rsid w:val="00737D53"/>
    <w:rsid w:val="00737E3A"/>
    <w:rsid w:val="00737E3B"/>
    <w:rsid w:val="00737EDC"/>
    <w:rsid w:val="00737F19"/>
    <w:rsid w:val="00740041"/>
    <w:rsid w:val="00740089"/>
    <w:rsid w:val="00740095"/>
    <w:rsid w:val="0074014C"/>
    <w:rsid w:val="007401B2"/>
    <w:rsid w:val="00740236"/>
    <w:rsid w:val="00740243"/>
    <w:rsid w:val="007402D0"/>
    <w:rsid w:val="0074030D"/>
    <w:rsid w:val="00740340"/>
    <w:rsid w:val="00740397"/>
    <w:rsid w:val="00740455"/>
    <w:rsid w:val="00740459"/>
    <w:rsid w:val="007404D5"/>
    <w:rsid w:val="00740556"/>
    <w:rsid w:val="00740566"/>
    <w:rsid w:val="00740593"/>
    <w:rsid w:val="007405A6"/>
    <w:rsid w:val="007405B0"/>
    <w:rsid w:val="007405E2"/>
    <w:rsid w:val="007405E5"/>
    <w:rsid w:val="0074067A"/>
    <w:rsid w:val="007406BC"/>
    <w:rsid w:val="00740705"/>
    <w:rsid w:val="00740797"/>
    <w:rsid w:val="0074088F"/>
    <w:rsid w:val="007409B7"/>
    <w:rsid w:val="00740A10"/>
    <w:rsid w:val="00740A46"/>
    <w:rsid w:val="00740A4F"/>
    <w:rsid w:val="00740A93"/>
    <w:rsid w:val="00740AF0"/>
    <w:rsid w:val="00740B56"/>
    <w:rsid w:val="00740B94"/>
    <w:rsid w:val="00740BFB"/>
    <w:rsid w:val="00740D6A"/>
    <w:rsid w:val="00740DC8"/>
    <w:rsid w:val="00740EEC"/>
    <w:rsid w:val="00741081"/>
    <w:rsid w:val="0074111F"/>
    <w:rsid w:val="00741123"/>
    <w:rsid w:val="007411DB"/>
    <w:rsid w:val="007411E1"/>
    <w:rsid w:val="00741267"/>
    <w:rsid w:val="0074137D"/>
    <w:rsid w:val="007413E1"/>
    <w:rsid w:val="00741475"/>
    <w:rsid w:val="007414BF"/>
    <w:rsid w:val="007415E0"/>
    <w:rsid w:val="00741683"/>
    <w:rsid w:val="007416C2"/>
    <w:rsid w:val="00741774"/>
    <w:rsid w:val="007417D2"/>
    <w:rsid w:val="00741919"/>
    <w:rsid w:val="00741959"/>
    <w:rsid w:val="00741A6E"/>
    <w:rsid w:val="00741C73"/>
    <w:rsid w:val="00741C96"/>
    <w:rsid w:val="00741D3E"/>
    <w:rsid w:val="00741D4F"/>
    <w:rsid w:val="00741E2F"/>
    <w:rsid w:val="00741E33"/>
    <w:rsid w:val="00741E3E"/>
    <w:rsid w:val="00741F06"/>
    <w:rsid w:val="00741F21"/>
    <w:rsid w:val="00741F4E"/>
    <w:rsid w:val="00741F5C"/>
    <w:rsid w:val="00741FF4"/>
    <w:rsid w:val="0074212D"/>
    <w:rsid w:val="0074215C"/>
    <w:rsid w:val="00742185"/>
    <w:rsid w:val="0074225E"/>
    <w:rsid w:val="00742323"/>
    <w:rsid w:val="0074236F"/>
    <w:rsid w:val="00742384"/>
    <w:rsid w:val="00742386"/>
    <w:rsid w:val="007423E5"/>
    <w:rsid w:val="007423ED"/>
    <w:rsid w:val="00742420"/>
    <w:rsid w:val="0074245F"/>
    <w:rsid w:val="00742538"/>
    <w:rsid w:val="00742602"/>
    <w:rsid w:val="00742662"/>
    <w:rsid w:val="007426F4"/>
    <w:rsid w:val="00742799"/>
    <w:rsid w:val="007427D1"/>
    <w:rsid w:val="0074280C"/>
    <w:rsid w:val="007428F8"/>
    <w:rsid w:val="00742917"/>
    <w:rsid w:val="00742953"/>
    <w:rsid w:val="0074297A"/>
    <w:rsid w:val="007429B5"/>
    <w:rsid w:val="007429D4"/>
    <w:rsid w:val="007429EB"/>
    <w:rsid w:val="00742A5A"/>
    <w:rsid w:val="00742C16"/>
    <w:rsid w:val="00742C1A"/>
    <w:rsid w:val="00742C2D"/>
    <w:rsid w:val="00742CCD"/>
    <w:rsid w:val="00742CE1"/>
    <w:rsid w:val="00742E45"/>
    <w:rsid w:val="00742E4F"/>
    <w:rsid w:val="00742FD6"/>
    <w:rsid w:val="00742FF5"/>
    <w:rsid w:val="00743044"/>
    <w:rsid w:val="00743250"/>
    <w:rsid w:val="00743254"/>
    <w:rsid w:val="00743298"/>
    <w:rsid w:val="00743318"/>
    <w:rsid w:val="0074331B"/>
    <w:rsid w:val="007433EA"/>
    <w:rsid w:val="0074341F"/>
    <w:rsid w:val="00743490"/>
    <w:rsid w:val="007434E2"/>
    <w:rsid w:val="00743581"/>
    <w:rsid w:val="00743586"/>
    <w:rsid w:val="00743587"/>
    <w:rsid w:val="007435C2"/>
    <w:rsid w:val="007435C5"/>
    <w:rsid w:val="00743622"/>
    <w:rsid w:val="00743681"/>
    <w:rsid w:val="007436F7"/>
    <w:rsid w:val="00743942"/>
    <w:rsid w:val="00743A7C"/>
    <w:rsid w:val="00743A84"/>
    <w:rsid w:val="00743AF0"/>
    <w:rsid w:val="00743B95"/>
    <w:rsid w:val="00743BB1"/>
    <w:rsid w:val="00743D7F"/>
    <w:rsid w:val="00743DA4"/>
    <w:rsid w:val="00743DF2"/>
    <w:rsid w:val="00743E12"/>
    <w:rsid w:val="00743E4A"/>
    <w:rsid w:val="00743E5F"/>
    <w:rsid w:val="00744066"/>
    <w:rsid w:val="0074409E"/>
    <w:rsid w:val="007440E5"/>
    <w:rsid w:val="00744179"/>
    <w:rsid w:val="00744218"/>
    <w:rsid w:val="007442B6"/>
    <w:rsid w:val="0074434A"/>
    <w:rsid w:val="00744371"/>
    <w:rsid w:val="007443B6"/>
    <w:rsid w:val="00744454"/>
    <w:rsid w:val="00744588"/>
    <w:rsid w:val="007445D2"/>
    <w:rsid w:val="007445D9"/>
    <w:rsid w:val="007445F4"/>
    <w:rsid w:val="00744635"/>
    <w:rsid w:val="00744717"/>
    <w:rsid w:val="007447D3"/>
    <w:rsid w:val="0074480E"/>
    <w:rsid w:val="0074487D"/>
    <w:rsid w:val="0074488F"/>
    <w:rsid w:val="007448CA"/>
    <w:rsid w:val="007449EB"/>
    <w:rsid w:val="00744A03"/>
    <w:rsid w:val="00744A4F"/>
    <w:rsid w:val="00744A61"/>
    <w:rsid w:val="00744A79"/>
    <w:rsid w:val="00744C47"/>
    <w:rsid w:val="00744C73"/>
    <w:rsid w:val="00744C9D"/>
    <w:rsid w:val="00744CBA"/>
    <w:rsid w:val="00744D2D"/>
    <w:rsid w:val="00744D89"/>
    <w:rsid w:val="00744DD2"/>
    <w:rsid w:val="00744E50"/>
    <w:rsid w:val="00744F10"/>
    <w:rsid w:val="00745012"/>
    <w:rsid w:val="00745091"/>
    <w:rsid w:val="007450B0"/>
    <w:rsid w:val="007450D2"/>
    <w:rsid w:val="007450DC"/>
    <w:rsid w:val="0074510E"/>
    <w:rsid w:val="00745274"/>
    <w:rsid w:val="00745398"/>
    <w:rsid w:val="007453B9"/>
    <w:rsid w:val="0074556F"/>
    <w:rsid w:val="007455AA"/>
    <w:rsid w:val="007455B9"/>
    <w:rsid w:val="0074564D"/>
    <w:rsid w:val="00745660"/>
    <w:rsid w:val="00745722"/>
    <w:rsid w:val="00745818"/>
    <w:rsid w:val="00745820"/>
    <w:rsid w:val="007458AF"/>
    <w:rsid w:val="007458EB"/>
    <w:rsid w:val="007459E9"/>
    <w:rsid w:val="007459F8"/>
    <w:rsid w:val="00745A24"/>
    <w:rsid w:val="00745AEE"/>
    <w:rsid w:val="00745B6C"/>
    <w:rsid w:val="00745B77"/>
    <w:rsid w:val="00745B9E"/>
    <w:rsid w:val="00745C27"/>
    <w:rsid w:val="00745CA0"/>
    <w:rsid w:val="00745CBB"/>
    <w:rsid w:val="00745D09"/>
    <w:rsid w:val="00745D17"/>
    <w:rsid w:val="00745D27"/>
    <w:rsid w:val="00745DF1"/>
    <w:rsid w:val="00745E09"/>
    <w:rsid w:val="00745E2A"/>
    <w:rsid w:val="00745E63"/>
    <w:rsid w:val="00745FA6"/>
    <w:rsid w:val="00745FE0"/>
    <w:rsid w:val="00746052"/>
    <w:rsid w:val="0074611B"/>
    <w:rsid w:val="0074625B"/>
    <w:rsid w:val="0074626E"/>
    <w:rsid w:val="00746365"/>
    <w:rsid w:val="00746415"/>
    <w:rsid w:val="007464BE"/>
    <w:rsid w:val="007464C4"/>
    <w:rsid w:val="00746510"/>
    <w:rsid w:val="00746546"/>
    <w:rsid w:val="007465B4"/>
    <w:rsid w:val="007466D8"/>
    <w:rsid w:val="007466F6"/>
    <w:rsid w:val="007467A1"/>
    <w:rsid w:val="007467B7"/>
    <w:rsid w:val="007467BF"/>
    <w:rsid w:val="00746820"/>
    <w:rsid w:val="00746860"/>
    <w:rsid w:val="00746902"/>
    <w:rsid w:val="00746909"/>
    <w:rsid w:val="007469A2"/>
    <w:rsid w:val="00746A3E"/>
    <w:rsid w:val="00746A7B"/>
    <w:rsid w:val="00746B2D"/>
    <w:rsid w:val="00746B53"/>
    <w:rsid w:val="00746BC8"/>
    <w:rsid w:val="00746D50"/>
    <w:rsid w:val="00746D7B"/>
    <w:rsid w:val="00746DC2"/>
    <w:rsid w:val="00746DD1"/>
    <w:rsid w:val="00746E51"/>
    <w:rsid w:val="00746E7E"/>
    <w:rsid w:val="00746F7E"/>
    <w:rsid w:val="007470E3"/>
    <w:rsid w:val="00747161"/>
    <w:rsid w:val="00747256"/>
    <w:rsid w:val="00747266"/>
    <w:rsid w:val="0074728E"/>
    <w:rsid w:val="0074734E"/>
    <w:rsid w:val="007473C1"/>
    <w:rsid w:val="00747415"/>
    <w:rsid w:val="0074741F"/>
    <w:rsid w:val="0074748B"/>
    <w:rsid w:val="0074749F"/>
    <w:rsid w:val="007474FC"/>
    <w:rsid w:val="00747668"/>
    <w:rsid w:val="00747691"/>
    <w:rsid w:val="00747692"/>
    <w:rsid w:val="0074770E"/>
    <w:rsid w:val="0074770F"/>
    <w:rsid w:val="0074778F"/>
    <w:rsid w:val="007477EA"/>
    <w:rsid w:val="00747845"/>
    <w:rsid w:val="007478D1"/>
    <w:rsid w:val="00747948"/>
    <w:rsid w:val="0074795C"/>
    <w:rsid w:val="00747ADA"/>
    <w:rsid w:val="00747AED"/>
    <w:rsid w:val="00747B81"/>
    <w:rsid w:val="00747C25"/>
    <w:rsid w:val="00747C39"/>
    <w:rsid w:val="00747C5F"/>
    <w:rsid w:val="00747C88"/>
    <w:rsid w:val="00747CD4"/>
    <w:rsid w:val="00747CE2"/>
    <w:rsid w:val="00747E17"/>
    <w:rsid w:val="00747E8B"/>
    <w:rsid w:val="00747E94"/>
    <w:rsid w:val="00747F89"/>
    <w:rsid w:val="00747FAF"/>
    <w:rsid w:val="00747FFB"/>
    <w:rsid w:val="0075002E"/>
    <w:rsid w:val="00750058"/>
    <w:rsid w:val="00750139"/>
    <w:rsid w:val="0075016F"/>
    <w:rsid w:val="00750191"/>
    <w:rsid w:val="0075019B"/>
    <w:rsid w:val="007501F2"/>
    <w:rsid w:val="0075025A"/>
    <w:rsid w:val="0075028F"/>
    <w:rsid w:val="00750292"/>
    <w:rsid w:val="0075029C"/>
    <w:rsid w:val="0075035A"/>
    <w:rsid w:val="00750393"/>
    <w:rsid w:val="007503E9"/>
    <w:rsid w:val="0075041F"/>
    <w:rsid w:val="0075043F"/>
    <w:rsid w:val="00750525"/>
    <w:rsid w:val="0075054E"/>
    <w:rsid w:val="00750567"/>
    <w:rsid w:val="007505BE"/>
    <w:rsid w:val="00750614"/>
    <w:rsid w:val="00750657"/>
    <w:rsid w:val="00750723"/>
    <w:rsid w:val="00750792"/>
    <w:rsid w:val="007507DC"/>
    <w:rsid w:val="0075084D"/>
    <w:rsid w:val="007508A3"/>
    <w:rsid w:val="007508BB"/>
    <w:rsid w:val="007508E7"/>
    <w:rsid w:val="0075090C"/>
    <w:rsid w:val="00750967"/>
    <w:rsid w:val="00750A86"/>
    <w:rsid w:val="00750AE0"/>
    <w:rsid w:val="00750B28"/>
    <w:rsid w:val="00750B6E"/>
    <w:rsid w:val="00750B90"/>
    <w:rsid w:val="00750BD8"/>
    <w:rsid w:val="00750BED"/>
    <w:rsid w:val="00750C19"/>
    <w:rsid w:val="00750D63"/>
    <w:rsid w:val="00750E28"/>
    <w:rsid w:val="00750E69"/>
    <w:rsid w:val="00750EE0"/>
    <w:rsid w:val="00750F93"/>
    <w:rsid w:val="0075105D"/>
    <w:rsid w:val="007510D0"/>
    <w:rsid w:val="0075116D"/>
    <w:rsid w:val="00751339"/>
    <w:rsid w:val="00751564"/>
    <w:rsid w:val="00751568"/>
    <w:rsid w:val="007515B9"/>
    <w:rsid w:val="007515D6"/>
    <w:rsid w:val="00751624"/>
    <w:rsid w:val="00751704"/>
    <w:rsid w:val="0075181B"/>
    <w:rsid w:val="0075184D"/>
    <w:rsid w:val="007518BC"/>
    <w:rsid w:val="007518FE"/>
    <w:rsid w:val="0075198A"/>
    <w:rsid w:val="00751996"/>
    <w:rsid w:val="00751997"/>
    <w:rsid w:val="007519F3"/>
    <w:rsid w:val="00751A52"/>
    <w:rsid w:val="00751A62"/>
    <w:rsid w:val="00751AC8"/>
    <w:rsid w:val="00751ACF"/>
    <w:rsid w:val="00751B51"/>
    <w:rsid w:val="00751B70"/>
    <w:rsid w:val="00751BB0"/>
    <w:rsid w:val="00751BDB"/>
    <w:rsid w:val="00751BE7"/>
    <w:rsid w:val="00751BF1"/>
    <w:rsid w:val="00751C53"/>
    <w:rsid w:val="00751C97"/>
    <w:rsid w:val="00751CC1"/>
    <w:rsid w:val="00751CC4"/>
    <w:rsid w:val="00751D7D"/>
    <w:rsid w:val="00751D92"/>
    <w:rsid w:val="00751E72"/>
    <w:rsid w:val="00751EB4"/>
    <w:rsid w:val="00751EB7"/>
    <w:rsid w:val="00751F2A"/>
    <w:rsid w:val="00751F2B"/>
    <w:rsid w:val="00751FD7"/>
    <w:rsid w:val="00751FDB"/>
    <w:rsid w:val="00752029"/>
    <w:rsid w:val="00752035"/>
    <w:rsid w:val="00752062"/>
    <w:rsid w:val="00752138"/>
    <w:rsid w:val="007521B8"/>
    <w:rsid w:val="0075223F"/>
    <w:rsid w:val="0075224F"/>
    <w:rsid w:val="0075230B"/>
    <w:rsid w:val="007523AD"/>
    <w:rsid w:val="00752401"/>
    <w:rsid w:val="00752408"/>
    <w:rsid w:val="0075245A"/>
    <w:rsid w:val="007524BF"/>
    <w:rsid w:val="007524F2"/>
    <w:rsid w:val="00752508"/>
    <w:rsid w:val="0075255E"/>
    <w:rsid w:val="007525D4"/>
    <w:rsid w:val="007525F8"/>
    <w:rsid w:val="00752602"/>
    <w:rsid w:val="0075265A"/>
    <w:rsid w:val="00752676"/>
    <w:rsid w:val="007526AB"/>
    <w:rsid w:val="007526F1"/>
    <w:rsid w:val="007527B9"/>
    <w:rsid w:val="007527C0"/>
    <w:rsid w:val="00752841"/>
    <w:rsid w:val="007528AA"/>
    <w:rsid w:val="0075292E"/>
    <w:rsid w:val="00752935"/>
    <w:rsid w:val="00752958"/>
    <w:rsid w:val="00752984"/>
    <w:rsid w:val="007529AC"/>
    <w:rsid w:val="00752A2A"/>
    <w:rsid w:val="00752A4B"/>
    <w:rsid w:val="00752C13"/>
    <w:rsid w:val="00752C7D"/>
    <w:rsid w:val="00752CBB"/>
    <w:rsid w:val="00752CD1"/>
    <w:rsid w:val="00752CE8"/>
    <w:rsid w:val="00752E81"/>
    <w:rsid w:val="00752F3B"/>
    <w:rsid w:val="00752FFB"/>
    <w:rsid w:val="0075309D"/>
    <w:rsid w:val="007530A2"/>
    <w:rsid w:val="00753170"/>
    <w:rsid w:val="007531F7"/>
    <w:rsid w:val="0075320D"/>
    <w:rsid w:val="00753234"/>
    <w:rsid w:val="007532DE"/>
    <w:rsid w:val="00753336"/>
    <w:rsid w:val="007533BD"/>
    <w:rsid w:val="007533F6"/>
    <w:rsid w:val="0075349A"/>
    <w:rsid w:val="007534E7"/>
    <w:rsid w:val="0075350B"/>
    <w:rsid w:val="007535C2"/>
    <w:rsid w:val="0075366A"/>
    <w:rsid w:val="007537C5"/>
    <w:rsid w:val="007537CF"/>
    <w:rsid w:val="007537F1"/>
    <w:rsid w:val="007537FD"/>
    <w:rsid w:val="00753850"/>
    <w:rsid w:val="00753856"/>
    <w:rsid w:val="00753891"/>
    <w:rsid w:val="00753934"/>
    <w:rsid w:val="00753935"/>
    <w:rsid w:val="00753CE1"/>
    <w:rsid w:val="00753D09"/>
    <w:rsid w:val="00753F83"/>
    <w:rsid w:val="00753FC1"/>
    <w:rsid w:val="00753FF8"/>
    <w:rsid w:val="00754015"/>
    <w:rsid w:val="0075402D"/>
    <w:rsid w:val="00754076"/>
    <w:rsid w:val="0075416A"/>
    <w:rsid w:val="00754175"/>
    <w:rsid w:val="007542FF"/>
    <w:rsid w:val="0075431E"/>
    <w:rsid w:val="0075432E"/>
    <w:rsid w:val="00754420"/>
    <w:rsid w:val="0075443A"/>
    <w:rsid w:val="007544BE"/>
    <w:rsid w:val="00754555"/>
    <w:rsid w:val="00754578"/>
    <w:rsid w:val="00754629"/>
    <w:rsid w:val="00754650"/>
    <w:rsid w:val="00754742"/>
    <w:rsid w:val="0075477C"/>
    <w:rsid w:val="0075478F"/>
    <w:rsid w:val="007547A9"/>
    <w:rsid w:val="007547B9"/>
    <w:rsid w:val="00754951"/>
    <w:rsid w:val="007549F0"/>
    <w:rsid w:val="00754A78"/>
    <w:rsid w:val="00754ABD"/>
    <w:rsid w:val="00754B5B"/>
    <w:rsid w:val="00754BA8"/>
    <w:rsid w:val="00754D9A"/>
    <w:rsid w:val="00754DCD"/>
    <w:rsid w:val="00754E90"/>
    <w:rsid w:val="00754EA4"/>
    <w:rsid w:val="00754F99"/>
    <w:rsid w:val="00754FDC"/>
    <w:rsid w:val="00754FE2"/>
    <w:rsid w:val="007550DB"/>
    <w:rsid w:val="0075512B"/>
    <w:rsid w:val="0075516B"/>
    <w:rsid w:val="007551DD"/>
    <w:rsid w:val="00755228"/>
    <w:rsid w:val="00755232"/>
    <w:rsid w:val="007552F3"/>
    <w:rsid w:val="00755334"/>
    <w:rsid w:val="00755339"/>
    <w:rsid w:val="007553CF"/>
    <w:rsid w:val="0075551F"/>
    <w:rsid w:val="0075552A"/>
    <w:rsid w:val="00755569"/>
    <w:rsid w:val="00755592"/>
    <w:rsid w:val="007556F0"/>
    <w:rsid w:val="00755754"/>
    <w:rsid w:val="00755755"/>
    <w:rsid w:val="0075575A"/>
    <w:rsid w:val="00755794"/>
    <w:rsid w:val="007557D6"/>
    <w:rsid w:val="007557E6"/>
    <w:rsid w:val="007558E3"/>
    <w:rsid w:val="007558E5"/>
    <w:rsid w:val="00755982"/>
    <w:rsid w:val="00755A11"/>
    <w:rsid w:val="00755AC9"/>
    <w:rsid w:val="00755B5D"/>
    <w:rsid w:val="00755B9D"/>
    <w:rsid w:val="00755BDE"/>
    <w:rsid w:val="00755BDF"/>
    <w:rsid w:val="00755D27"/>
    <w:rsid w:val="00755E0A"/>
    <w:rsid w:val="00755E23"/>
    <w:rsid w:val="00755F4C"/>
    <w:rsid w:val="00755F6B"/>
    <w:rsid w:val="00755F9C"/>
    <w:rsid w:val="00756029"/>
    <w:rsid w:val="00756090"/>
    <w:rsid w:val="007560B1"/>
    <w:rsid w:val="007560D0"/>
    <w:rsid w:val="00756125"/>
    <w:rsid w:val="0075612A"/>
    <w:rsid w:val="0075616D"/>
    <w:rsid w:val="00756178"/>
    <w:rsid w:val="007561A7"/>
    <w:rsid w:val="00756205"/>
    <w:rsid w:val="00756258"/>
    <w:rsid w:val="00756290"/>
    <w:rsid w:val="007562AA"/>
    <w:rsid w:val="007562B9"/>
    <w:rsid w:val="00756321"/>
    <w:rsid w:val="007564FE"/>
    <w:rsid w:val="0075651D"/>
    <w:rsid w:val="007565E0"/>
    <w:rsid w:val="0075662C"/>
    <w:rsid w:val="00756658"/>
    <w:rsid w:val="00756684"/>
    <w:rsid w:val="007566A2"/>
    <w:rsid w:val="0075670D"/>
    <w:rsid w:val="00756791"/>
    <w:rsid w:val="007567A3"/>
    <w:rsid w:val="007567EC"/>
    <w:rsid w:val="00756825"/>
    <w:rsid w:val="00756833"/>
    <w:rsid w:val="00756837"/>
    <w:rsid w:val="00756881"/>
    <w:rsid w:val="0075695C"/>
    <w:rsid w:val="00756B5B"/>
    <w:rsid w:val="00756B68"/>
    <w:rsid w:val="00756BB5"/>
    <w:rsid w:val="00756BCB"/>
    <w:rsid w:val="00756C34"/>
    <w:rsid w:val="00756CA6"/>
    <w:rsid w:val="00756CBE"/>
    <w:rsid w:val="00756CC1"/>
    <w:rsid w:val="00756CD5"/>
    <w:rsid w:val="00756CF8"/>
    <w:rsid w:val="00756D22"/>
    <w:rsid w:val="00756D69"/>
    <w:rsid w:val="00756E52"/>
    <w:rsid w:val="00756EB2"/>
    <w:rsid w:val="00756EE7"/>
    <w:rsid w:val="00756F11"/>
    <w:rsid w:val="00756F61"/>
    <w:rsid w:val="00756F66"/>
    <w:rsid w:val="00757023"/>
    <w:rsid w:val="007570DD"/>
    <w:rsid w:val="007570FE"/>
    <w:rsid w:val="0075723A"/>
    <w:rsid w:val="0075735C"/>
    <w:rsid w:val="00757390"/>
    <w:rsid w:val="00757434"/>
    <w:rsid w:val="00757482"/>
    <w:rsid w:val="007574AA"/>
    <w:rsid w:val="00757532"/>
    <w:rsid w:val="00757533"/>
    <w:rsid w:val="00757536"/>
    <w:rsid w:val="00757570"/>
    <w:rsid w:val="007575CE"/>
    <w:rsid w:val="00757764"/>
    <w:rsid w:val="0075777F"/>
    <w:rsid w:val="007577F8"/>
    <w:rsid w:val="00757823"/>
    <w:rsid w:val="007578BF"/>
    <w:rsid w:val="00757913"/>
    <w:rsid w:val="00757942"/>
    <w:rsid w:val="007579A3"/>
    <w:rsid w:val="007579C6"/>
    <w:rsid w:val="007579F1"/>
    <w:rsid w:val="00757A2C"/>
    <w:rsid w:val="00757A34"/>
    <w:rsid w:val="00757A46"/>
    <w:rsid w:val="00757A9B"/>
    <w:rsid w:val="00757ADB"/>
    <w:rsid w:val="00757B10"/>
    <w:rsid w:val="00757B45"/>
    <w:rsid w:val="00757BA4"/>
    <w:rsid w:val="00757C0C"/>
    <w:rsid w:val="00757C41"/>
    <w:rsid w:val="00757DC3"/>
    <w:rsid w:val="00757E3A"/>
    <w:rsid w:val="00757E47"/>
    <w:rsid w:val="00757E71"/>
    <w:rsid w:val="00757F32"/>
    <w:rsid w:val="00757F44"/>
    <w:rsid w:val="00760066"/>
    <w:rsid w:val="00760077"/>
    <w:rsid w:val="00760094"/>
    <w:rsid w:val="0076009B"/>
    <w:rsid w:val="007601C0"/>
    <w:rsid w:val="00760217"/>
    <w:rsid w:val="00760250"/>
    <w:rsid w:val="00760280"/>
    <w:rsid w:val="00760331"/>
    <w:rsid w:val="0076039E"/>
    <w:rsid w:val="007603DC"/>
    <w:rsid w:val="00760416"/>
    <w:rsid w:val="007604C7"/>
    <w:rsid w:val="00760510"/>
    <w:rsid w:val="0076054A"/>
    <w:rsid w:val="0076055B"/>
    <w:rsid w:val="00760588"/>
    <w:rsid w:val="007605E3"/>
    <w:rsid w:val="007605E7"/>
    <w:rsid w:val="00760626"/>
    <w:rsid w:val="0076064A"/>
    <w:rsid w:val="0076065E"/>
    <w:rsid w:val="007606AE"/>
    <w:rsid w:val="00760729"/>
    <w:rsid w:val="0076074C"/>
    <w:rsid w:val="007607EC"/>
    <w:rsid w:val="0076082D"/>
    <w:rsid w:val="0076091B"/>
    <w:rsid w:val="0076096C"/>
    <w:rsid w:val="007609A7"/>
    <w:rsid w:val="007609C6"/>
    <w:rsid w:val="007609C9"/>
    <w:rsid w:val="00760A30"/>
    <w:rsid w:val="00760A45"/>
    <w:rsid w:val="00760A52"/>
    <w:rsid w:val="00760C01"/>
    <w:rsid w:val="00760C84"/>
    <w:rsid w:val="00760CC3"/>
    <w:rsid w:val="00760CF6"/>
    <w:rsid w:val="00760D45"/>
    <w:rsid w:val="00760D87"/>
    <w:rsid w:val="00760EB0"/>
    <w:rsid w:val="00760FBE"/>
    <w:rsid w:val="00761018"/>
    <w:rsid w:val="0076105E"/>
    <w:rsid w:val="007610A0"/>
    <w:rsid w:val="007610F7"/>
    <w:rsid w:val="0076113B"/>
    <w:rsid w:val="00761194"/>
    <w:rsid w:val="00761196"/>
    <w:rsid w:val="007611A0"/>
    <w:rsid w:val="007611EE"/>
    <w:rsid w:val="0076124D"/>
    <w:rsid w:val="0076126F"/>
    <w:rsid w:val="00761323"/>
    <w:rsid w:val="00761345"/>
    <w:rsid w:val="007613D2"/>
    <w:rsid w:val="007613E5"/>
    <w:rsid w:val="007613EA"/>
    <w:rsid w:val="0076141A"/>
    <w:rsid w:val="00761452"/>
    <w:rsid w:val="00761475"/>
    <w:rsid w:val="00761488"/>
    <w:rsid w:val="007614D0"/>
    <w:rsid w:val="007614E1"/>
    <w:rsid w:val="00761563"/>
    <w:rsid w:val="007615BC"/>
    <w:rsid w:val="00761761"/>
    <w:rsid w:val="00761763"/>
    <w:rsid w:val="0076178A"/>
    <w:rsid w:val="00761811"/>
    <w:rsid w:val="0076197E"/>
    <w:rsid w:val="00761996"/>
    <w:rsid w:val="00761A3F"/>
    <w:rsid w:val="00761A52"/>
    <w:rsid w:val="00761A5E"/>
    <w:rsid w:val="00761A6B"/>
    <w:rsid w:val="00761B37"/>
    <w:rsid w:val="00761B7C"/>
    <w:rsid w:val="00761C25"/>
    <w:rsid w:val="00761CA9"/>
    <w:rsid w:val="00761CEE"/>
    <w:rsid w:val="00761D21"/>
    <w:rsid w:val="00761D45"/>
    <w:rsid w:val="00761D5E"/>
    <w:rsid w:val="00761DE2"/>
    <w:rsid w:val="00761E4B"/>
    <w:rsid w:val="00761EC7"/>
    <w:rsid w:val="00761F8F"/>
    <w:rsid w:val="00762028"/>
    <w:rsid w:val="0076204A"/>
    <w:rsid w:val="00762057"/>
    <w:rsid w:val="0076209C"/>
    <w:rsid w:val="007620C9"/>
    <w:rsid w:val="007621BB"/>
    <w:rsid w:val="007621E6"/>
    <w:rsid w:val="0076226D"/>
    <w:rsid w:val="007623E9"/>
    <w:rsid w:val="00762404"/>
    <w:rsid w:val="0076240E"/>
    <w:rsid w:val="00762497"/>
    <w:rsid w:val="007624B1"/>
    <w:rsid w:val="007624E3"/>
    <w:rsid w:val="00762567"/>
    <w:rsid w:val="0076257C"/>
    <w:rsid w:val="00762646"/>
    <w:rsid w:val="00762770"/>
    <w:rsid w:val="007628FD"/>
    <w:rsid w:val="00762929"/>
    <w:rsid w:val="00762A37"/>
    <w:rsid w:val="00762A6F"/>
    <w:rsid w:val="00762A9F"/>
    <w:rsid w:val="00762AC1"/>
    <w:rsid w:val="00762C95"/>
    <w:rsid w:val="00762CFA"/>
    <w:rsid w:val="00762D31"/>
    <w:rsid w:val="00762D9C"/>
    <w:rsid w:val="00762E34"/>
    <w:rsid w:val="00763004"/>
    <w:rsid w:val="0076325B"/>
    <w:rsid w:val="007632F4"/>
    <w:rsid w:val="00763317"/>
    <w:rsid w:val="00763339"/>
    <w:rsid w:val="00763367"/>
    <w:rsid w:val="0076336F"/>
    <w:rsid w:val="00763381"/>
    <w:rsid w:val="00763435"/>
    <w:rsid w:val="00763460"/>
    <w:rsid w:val="00763496"/>
    <w:rsid w:val="00763502"/>
    <w:rsid w:val="0076354F"/>
    <w:rsid w:val="007635C3"/>
    <w:rsid w:val="007635D1"/>
    <w:rsid w:val="007635DD"/>
    <w:rsid w:val="0076360E"/>
    <w:rsid w:val="00763617"/>
    <w:rsid w:val="0076367A"/>
    <w:rsid w:val="007636F8"/>
    <w:rsid w:val="007637A1"/>
    <w:rsid w:val="007637C0"/>
    <w:rsid w:val="007637C8"/>
    <w:rsid w:val="007638D6"/>
    <w:rsid w:val="007638F8"/>
    <w:rsid w:val="0076396C"/>
    <w:rsid w:val="00763A17"/>
    <w:rsid w:val="00763A2F"/>
    <w:rsid w:val="00763A4F"/>
    <w:rsid w:val="00763A9C"/>
    <w:rsid w:val="00763AE9"/>
    <w:rsid w:val="00763B1B"/>
    <w:rsid w:val="00763C53"/>
    <w:rsid w:val="00763C75"/>
    <w:rsid w:val="00763CB9"/>
    <w:rsid w:val="00763CCC"/>
    <w:rsid w:val="00763D13"/>
    <w:rsid w:val="00763D34"/>
    <w:rsid w:val="00763E10"/>
    <w:rsid w:val="00763E61"/>
    <w:rsid w:val="00763ED4"/>
    <w:rsid w:val="00763EE6"/>
    <w:rsid w:val="00763F19"/>
    <w:rsid w:val="0076402D"/>
    <w:rsid w:val="00764074"/>
    <w:rsid w:val="007640F1"/>
    <w:rsid w:val="0076410D"/>
    <w:rsid w:val="00764131"/>
    <w:rsid w:val="00764136"/>
    <w:rsid w:val="00764157"/>
    <w:rsid w:val="0076415C"/>
    <w:rsid w:val="00764175"/>
    <w:rsid w:val="0076420D"/>
    <w:rsid w:val="0076425A"/>
    <w:rsid w:val="007642D7"/>
    <w:rsid w:val="00764351"/>
    <w:rsid w:val="00764380"/>
    <w:rsid w:val="007643AF"/>
    <w:rsid w:val="0076444E"/>
    <w:rsid w:val="0076458E"/>
    <w:rsid w:val="007645D1"/>
    <w:rsid w:val="00764649"/>
    <w:rsid w:val="00764682"/>
    <w:rsid w:val="007646E4"/>
    <w:rsid w:val="00764717"/>
    <w:rsid w:val="0076475F"/>
    <w:rsid w:val="0076478B"/>
    <w:rsid w:val="00764823"/>
    <w:rsid w:val="00764844"/>
    <w:rsid w:val="00764984"/>
    <w:rsid w:val="00764A28"/>
    <w:rsid w:val="00764AE7"/>
    <w:rsid w:val="00764AFE"/>
    <w:rsid w:val="00764B1A"/>
    <w:rsid w:val="00764B3F"/>
    <w:rsid w:val="00764B9B"/>
    <w:rsid w:val="00764CF0"/>
    <w:rsid w:val="00764D92"/>
    <w:rsid w:val="00764DBA"/>
    <w:rsid w:val="00764DDD"/>
    <w:rsid w:val="00764DFD"/>
    <w:rsid w:val="00764E24"/>
    <w:rsid w:val="00764E28"/>
    <w:rsid w:val="00764E2C"/>
    <w:rsid w:val="00764E9B"/>
    <w:rsid w:val="00764ED2"/>
    <w:rsid w:val="00765057"/>
    <w:rsid w:val="00765108"/>
    <w:rsid w:val="0076516D"/>
    <w:rsid w:val="007651A9"/>
    <w:rsid w:val="007652CB"/>
    <w:rsid w:val="007652D6"/>
    <w:rsid w:val="00765341"/>
    <w:rsid w:val="007653B2"/>
    <w:rsid w:val="007653E0"/>
    <w:rsid w:val="0076550D"/>
    <w:rsid w:val="00765511"/>
    <w:rsid w:val="00765538"/>
    <w:rsid w:val="00765563"/>
    <w:rsid w:val="00765565"/>
    <w:rsid w:val="007655CC"/>
    <w:rsid w:val="0076572D"/>
    <w:rsid w:val="007657B2"/>
    <w:rsid w:val="0076581A"/>
    <w:rsid w:val="00765823"/>
    <w:rsid w:val="007658AF"/>
    <w:rsid w:val="0076593E"/>
    <w:rsid w:val="00765942"/>
    <w:rsid w:val="007659B6"/>
    <w:rsid w:val="00765A5E"/>
    <w:rsid w:val="00765A63"/>
    <w:rsid w:val="00765A6C"/>
    <w:rsid w:val="00765ADB"/>
    <w:rsid w:val="00765B4C"/>
    <w:rsid w:val="00765BBB"/>
    <w:rsid w:val="00765CF9"/>
    <w:rsid w:val="00765D25"/>
    <w:rsid w:val="00765E1D"/>
    <w:rsid w:val="00765E43"/>
    <w:rsid w:val="00765E9F"/>
    <w:rsid w:val="00765F38"/>
    <w:rsid w:val="00765F98"/>
    <w:rsid w:val="00765F9C"/>
    <w:rsid w:val="007660A9"/>
    <w:rsid w:val="00766101"/>
    <w:rsid w:val="00766156"/>
    <w:rsid w:val="007661E4"/>
    <w:rsid w:val="0076627C"/>
    <w:rsid w:val="0076630F"/>
    <w:rsid w:val="00766346"/>
    <w:rsid w:val="00766365"/>
    <w:rsid w:val="007663AC"/>
    <w:rsid w:val="0076645B"/>
    <w:rsid w:val="0076655B"/>
    <w:rsid w:val="007665B1"/>
    <w:rsid w:val="00766636"/>
    <w:rsid w:val="00766683"/>
    <w:rsid w:val="00766702"/>
    <w:rsid w:val="007667C6"/>
    <w:rsid w:val="007667CF"/>
    <w:rsid w:val="007667E6"/>
    <w:rsid w:val="00766812"/>
    <w:rsid w:val="00766822"/>
    <w:rsid w:val="007668E6"/>
    <w:rsid w:val="00766900"/>
    <w:rsid w:val="0076695F"/>
    <w:rsid w:val="007669CB"/>
    <w:rsid w:val="00766A97"/>
    <w:rsid w:val="00766B0B"/>
    <w:rsid w:val="00766B27"/>
    <w:rsid w:val="00766B96"/>
    <w:rsid w:val="00766C00"/>
    <w:rsid w:val="00766C0C"/>
    <w:rsid w:val="00766CFE"/>
    <w:rsid w:val="00766D6C"/>
    <w:rsid w:val="00766E82"/>
    <w:rsid w:val="00766E93"/>
    <w:rsid w:val="00766F07"/>
    <w:rsid w:val="00766F71"/>
    <w:rsid w:val="00766F94"/>
    <w:rsid w:val="00766F97"/>
    <w:rsid w:val="00767091"/>
    <w:rsid w:val="0076731D"/>
    <w:rsid w:val="00767369"/>
    <w:rsid w:val="0076737B"/>
    <w:rsid w:val="007673B4"/>
    <w:rsid w:val="0076741C"/>
    <w:rsid w:val="00767436"/>
    <w:rsid w:val="0076744D"/>
    <w:rsid w:val="0076746F"/>
    <w:rsid w:val="00767477"/>
    <w:rsid w:val="00767535"/>
    <w:rsid w:val="007676BE"/>
    <w:rsid w:val="00767701"/>
    <w:rsid w:val="00767799"/>
    <w:rsid w:val="00767864"/>
    <w:rsid w:val="0076786C"/>
    <w:rsid w:val="00767881"/>
    <w:rsid w:val="007679DF"/>
    <w:rsid w:val="00767A05"/>
    <w:rsid w:val="00767A0A"/>
    <w:rsid w:val="00767A8C"/>
    <w:rsid w:val="00767B30"/>
    <w:rsid w:val="00767B5F"/>
    <w:rsid w:val="00767B80"/>
    <w:rsid w:val="00767C34"/>
    <w:rsid w:val="00767C3B"/>
    <w:rsid w:val="00767CC6"/>
    <w:rsid w:val="00767CFB"/>
    <w:rsid w:val="00767D53"/>
    <w:rsid w:val="00767D58"/>
    <w:rsid w:val="00767D89"/>
    <w:rsid w:val="00767F77"/>
    <w:rsid w:val="00767FB0"/>
    <w:rsid w:val="00767FF6"/>
    <w:rsid w:val="00767FFC"/>
    <w:rsid w:val="0077005F"/>
    <w:rsid w:val="007700C6"/>
    <w:rsid w:val="00770180"/>
    <w:rsid w:val="007701C0"/>
    <w:rsid w:val="007701D9"/>
    <w:rsid w:val="0077021E"/>
    <w:rsid w:val="00770287"/>
    <w:rsid w:val="0077028B"/>
    <w:rsid w:val="007703E8"/>
    <w:rsid w:val="007703EF"/>
    <w:rsid w:val="00770461"/>
    <w:rsid w:val="00770596"/>
    <w:rsid w:val="0077059B"/>
    <w:rsid w:val="007705A3"/>
    <w:rsid w:val="007705B0"/>
    <w:rsid w:val="007705B4"/>
    <w:rsid w:val="0077060C"/>
    <w:rsid w:val="007706C8"/>
    <w:rsid w:val="00770710"/>
    <w:rsid w:val="007707A1"/>
    <w:rsid w:val="00770845"/>
    <w:rsid w:val="007708B9"/>
    <w:rsid w:val="007709C7"/>
    <w:rsid w:val="00770A1C"/>
    <w:rsid w:val="00770A8C"/>
    <w:rsid w:val="00770AC7"/>
    <w:rsid w:val="00770AEE"/>
    <w:rsid w:val="00770AEF"/>
    <w:rsid w:val="00770AFE"/>
    <w:rsid w:val="00770B5A"/>
    <w:rsid w:val="00770BE1"/>
    <w:rsid w:val="00770C3A"/>
    <w:rsid w:val="00770C4B"/>
    <w:rsid w:val="00770C54"/>
    <w:rsid w:val="00770C67"/>
    <w:rsid w:val="00770CE2"/>
    <w:rsid w:val="00770D45"/>
    <w:rsid w:val="00770D46"/>
    <w:rsid w:val="00770D9E"/>
    <w:rsid w:val="00770DCA"/>
    <w:rsid w:val="00770E98"/>
    <w:rsid w:val="00770EAB"/>
    <w:rsid w:val="00770ECA"/>
    <w:rsid w:val="00770ED0"/>
    <w:rsid w:val="00770F9C"/>
    <w:rsid w:val="00770FA5"/>
    <w:rsid w:val="00770FCC"/>
    <w:rsid w:val="00770FE9"/>
    <w:rsid w:val="00771002"/>
    <w:rsid w:val="0077101A"/>
    <w:rsid w:val="00771134"/>
    <w:rsid w:val="00771213"/>
    <w:rsid w:val="0077126A"/>
    <w:rsid w:val="0077129E"/>
    <w:rsid w:val="0077131B"/>
    <w:rsid w:val="0077143C"/>
    <w:rsid w:val="00771471"/>
    <w:rsid w:val="00771474"/>
    <w:rsid w:val="0077147E"/>
    <w:rsid w:val="00771589"/>
    <w:rsid w:val="0077159A"/>
    <w:rsid w:val="00771673"/>
    <w:rsid w:val="00771741"/>
    <w:rsid w:val="00771748"/>
    <w:rsid w:val="007717A2"/>
    <w:rsid w:val="0077181E"/>
    <w:rsid w:val="00771883"/>
    <w:rsid w:val="00771938"/>
    <w:rsid w:val="0077198A"/>
    <w:rsid w:val="007719CF"/>
    <w:rsid w:val="007719D9"/>
    <w:rsid w:val="00771A00"/>
    <w:rsid w:val="00771A25"/>
    <w:rsid w:val="00771ADA"/>
    <w:rsid w:val="00771B17"/>
    <w:rsid w:val="00771CC7"/>
    <w:rsid w:val="00771CD6"/>
    <w:rsid w:val="00771D91"/>
    <w:rsid w:val="00771D9A"/>
    <w:rsid w:val="00771DEB"/>
    <w:rsid w:val="00771E4F"/>
    <w:rsid w:val="00771E50"/>
    <w:rsid w:val="00771E8E"/>
    <w:rsid w:val="00771EAA"/>
    <w:rsid w:val="00771F06"/>
    <w:rsid w:val="00771F20"/>
    <w:rsid w:val="00771F41"/>
    <w:rsid w:val="0077204E"/>
    <w:rsid w:val="00772056"/>
    <w:rsid w:val="00772061"/>
    <w:rsid w:val="007720D1"/>
    <w:rsid w:val="00772147"/>
    <w:rsid w:val="0077214D"/>
    <w:rsid w:val="00772182"/>
    <w:rsid w:val="007721CE"/>
    <w:rsid w:val="00772295"/>
    <w:rsid w:val="0077235E"/>
    <w:rsid w:val="0077236A"/>
    <w:rsid w:val="007723A7"/>
    <w:rsid w:val="007723D3"/>
    <w:rsid w:val="00772490"/>
    <w:rsid w:val="007725A7"/>
    <w:rsid w:val="007725D5"/>
    <w:rsid w:val="0077263B"/>
    <w:rsid w:val="007726E0"/>
    <w:rsid w:val="0077276B"/>
    <w:rsid w:val="007727F5"/>
    <w:rsid w:val="00772850"/>
    <w:rsid w:val="0077294A"/>
    <w:rsid w:val="007729FE"/>
    <w:rsid w:val="00772A7D"/>
    <w:rsid w:val="00772A90"/>
    <w:rsid w:val="00772B59"/>
    <w:rsid w:val="00772B85"/>
    <w:rsid w:val="00772C68"/>
    <w:rsid w:val="00772C88"/>
    <w:rsid w:val="00772CEA"/>
    <w:rsid w:val="00772D69"/>
    <w:rsid w:val="00772D71"/>
    <w:rsid w:val="00772D9B"/>
    <w:rsid w:val="00772DD0"/>
    <w:rsid w:val="00772DDC"/>
    <w:rsid w:val="00772DE4"/>
    <w:rsid w:val="00772E8F"/>
    <w:rsid w:val="00772EAB"/>
    <w:rsid w:val="00772EBC"/>
    <w:rsid w:val="00772ECB"/>
    <w:rsid w:val="00772F23"/>
    <w:rsid w:val="00772FAA"/>
    <w:rsid w:val="00772FC3"/>
    <w:rsid w:val="00773057"/>
    <w:rsid w:val="007730A7"/>
    <w:rsid w:val="007730A8"/>
    <w:rsid w:val="007730B0"/>
    <w:rsid w:val="00773151"/>
    <w:rsid w:val="0077318E"/>
    <w:rsid w:val="007731A5"/>
    <w:rsid w:val="00773206"/>
    <w:rsid w:val="0077320F"/>
    <w:rsid w:val="00773232"/>
    <w:rsid w:val="00773323"/>
    <w:rsid w:val="00773353"/>
    <w:rsid w:val="00773374"/>
    <w:rsid w:val="007733B2"/>
    <w:rsid w:val="00773453"/>
    <w:rsid w:val="00773560"/>
    <w:rsid w:val="0077356B"/>
    <w:rsid w:val="00773652"/>
    <w:rsid w:val="007736FF"/>
    <w:rsid w:val="0077370F"/>
    <w:rsid w:val="0077374E"/>
    <w:rsid w:val="00773759"/>
    <w:rsid w:val="00773779"/>
    <w:rsid w:val="00773781"/>
    <w:rsid w:val="007738CB"/>
    <w:rsid w:val="0077391A"/>
    <w:rsid w:val="00773942"/>
    <w:rsid w:val="0077398A"/>
    <w:rsid w:val="007739A9"/>
    <w:rsid w:val="00773ABB"/>
    <w:rsid w:val="00773B5F"/>
    <w:rsid w:val="00773BCE"/>
    <w:rsid w:val="00773C6B"/>
    <w:rsid w:val="00773C6D"/>
    <w:rsid w:val="00773D4E"/>
    <w:rsid w:val="00773D75"/>
    <w:rsid w:val="00773D78"/>
    <w:rsid w:val="00773DC0"/>
    <w:rsid w:val="00773DD2"/>
    <w:rsid w:val="00773DF0"/>
    <w:rsid w:val="00773ED9"/>
    <w:rsid w:val="00773FB7"/>
    <w:rsid w:val="00773FD3"/>
    <w:rsid w:val="00773FEC"/>
    <w:rsid w:val="0077404A"/>
    <w:rsid w:val="00774204"/>
    <w:rsid w:val="00774206"/>
    <w:rsid w:val="007742E5"/>
    <w:rsid w:val="00774338"/>
    <w:rsid w:val="007743B0"/>
    <w:rsid w:val="00774430"/>
    <w:rsid w:val="0077454D"/>
    <w:rsid w:val="0077455B"/>
    <w:rsid w:val="007745E9"/>
    <w:rsid w:val="0077474C"/>
    <w:rsid w:val="007747C0"/>
    <w:rsid w:val="007747DE"/>
    <w:rsid w:val="007748A9"/>
    <w:rsid w:val="007749A7"/>
    <w:rsid w:val="00774A93"/>
    <w:rsid w:val="00774B27"/>
    <w:rsid w:val="00774B4E"/>
    <w:rsid w:val="00774BC7"/>
    <w:rsid w:val="00774C09"/>
    <w:rsid w:val="00774C28"/>
    <w:rsid w:val="00774C72"/>
    <w:rsid w:val="00774CA0"/>
    <w:rsid w:val="00774CB5"/>
    <w:rsid w:val="00774CF9"/>
    <w:rsid w:val="00774D64"/>
    <w:rsid w:val="00774DDA"/>
    <w:rsid w:val="00774E3B"/>
    <w:rsid w:val="00774E63"/>
    <w:rsid w:val="00774EA9"/>
    <w:rsid w:val="00774EDB"/>
    <w:rsid w:val="00774EDF"/>
    <w:rsid w:val="00774F02"/>
    <w:rsid w:val="00774F68"/>
    <w:rsid w:val="00775088"/>
    <w:rsid w:val="007750A0"/>
    <w:rsid w:val="007750A8"/>
    <w:rsid w:val="007750C3"/>
    <w:rsid w:val="007750C6"/>
    <w:rsid w:val="007751D8"/>
    <w:rsid w:val="007751E9"/>
    <w:rsid w:val="007752D4"/>
    <w:rsid w:val="007752F5"/>
    <w:rsid w:val="00775304"/>
    <w:rsid w:val="00775340"/>
    <w:rsid w:val="007753BE"/>
    <w:rsid w:val="007753F3"/>
    <w:rsid w:val="007754B3"/>
    <w:rsid w:val="007754BA"/>
    <w:rsid w:val="00775538"/>
    <w:rsid w:val="00775559"/>
    <w:rsid w:val="007755E4"/>
    <w:rsid w:val="00775613"/>
    <w:rsid w:val="00775736"/>
    <w:rsid w:val="00775779"/>
    <w:rsid w:val="0077577D"/>
    <w:rsid w:val="00775792"/>
    <w:rsid w:val="00775802"/>
    <w:rsid w:val="0077581B"/>
    <w:rsid w:val="00775884"/>
    <w:rsid w:val="007758A9"/>
    <w:rsid w:val="007758B4"/>
    <w:rsid w:val="007758C7"/>
    <w:rsid w:val="0077598B"/>
    <w:rsid w:val="007759D5"/>
    <w:rsid w:val="007759E2"/>
    <w:rsid w:val="007759E3"/>
    <w:rsid w:val="00775A0F"/>
    <w:rsid w:val="00775A36"/>
    <w:rsid w:val="00775AD3"/>
    <w:rsid w:val="00775AE8"/>
    <w:rsid w:val="00775B04"/>
    <w:rsid w:val="00775B10"/>
    <w:rsid w:val="00775B47"/>
    <w:rsid w:val="00775B88"/>
    <w:rsid w:val="00775BBE"/>
    <w:rsid w:val="00775BDC"/>
    <w:rsid w:val="00775C5F"/>
    <w:rsid w:val="00775CD7"/>
    <w:rsid w:val="00775CE9"/>
    <w:rsid w:val="00775D66"/>
    <w:rsid w:val="00775ED9"/>
    <w:rsid w:val="00775FCB"/>
    <w:rsid w:val="0077600F"/>
    <w:rsid w:val="00776146"/>
    <w:rsid w:val="00776169"/>
    <w:rsid w:val="00776239"/>
    <w:rsid w:val="007762F1"/>
    <w:rsid w:val="00776326"/>
    <w:rsid w:val="0077639C"/>
    <w:rsid w:val="0077641F"/>
    <w:rsid w:val="00776421"/>
    <w:rsid w:val="00776468"/>
    <w:rsid w:val="007764E1"/>
    <w:rsid w:val="007764F2"/>
    <w:rsid w:val="00776523"/>
    <w:rsid w:val="00776573"/>
    <w:rsid w:val="00776594"/>
    <w:rsid w:val="00776668"/>
    <w:rsid w:val="0077669A"/>
    <w:rsid w:val="007766BB"/>
    <w:rsid w:val="007767BF"/>
    <w:rsid w:val="0077689C"/>
    <w:rsid w:val="007769A4"/>
    <w:rsid w:val="00776A53"/>
    <w:rsid w:val="00776A70"/>
    <w:rsid w:val="00776AB8"/>
    <w:rsid w:val="00776ACB"/>
    <w:rsid w:val="00776B49"/>
    <w:rsid w:val="00776BB8"/>
    <w:rsid w:val="00776C54"/>
    <w:rsid w:val="00776C6D"/>
    <w:rsid w:val="00776DBA"/>
    <w:rsid w:val="00776E01"/>
    <w:rsid w:val="00776E40"/>
    <w:rsid w:val="00776EE5"/>
    <w:rsid w:val="00776F4E"/>
    <w:rsid w:val="00776F9A"/>
    <w:rsid w:val="00776FB5"/>
    <w:rsid w:val="00776FF3"/>
    <w:rsid w:val="00777005"/>
    <w:rsid w:val="0077700C"/>
    <w:rsid w:val="00777013"/>
    <w:rsid w:val="00777072"/>
    <w:rsid w:val="0077713C"/>
    <w:rsid w:val="0077718B"/>
    <w:rsid w:val="0077719E"/>
    <w:rsid w:val="0077722E"/>
    <w:rsid w:val="00777263"/>
    <w:rsid w:val="007772CB"/>
    <w:rsid w:val="00777333"/>
    <w:rsid w:val="00777338"/>
    <w:rsid w:val="007773D5"/>
    <w:rsid w:val="007773DD"/>
    <w:rsid w:val="007773E6"/>
    <w:rsid w:val="00777424"/>
    <w:rsid w:val="007774A7"/>
    <w:rsid w:val="007774D7"/>
    <w:rsid w:val="00777548"/>
    <w:rsid w:val="0077757D"/>
    <w:rsid w:val="0077777D"/>
    <w:rsid w:val="007778D2"/>
    <w:rsid w:val="00777971"/>
    <w:rsid w:val="00777982"/>
    <w:rsid w:val="0077799D"/>
    <w:rsid w:val="00777A2E"/>
    <w:rsid w:val="00777A38"/>
    <w:rsid w:val="00777A39"/>
    <w:rsid w:val="00777AB1"/>
    <w:rsid w:val="00777BF6"/>
    <w:rsid w:val="00777C47"/>
    <w:rsid w:val="00777C58"/>
    <w:rsid w:val="00777CAB"/>
    <w:rsid w:val="00777CB2"/>
    <w:rsid w:val="00777CFB"/>
    <w:rsid w:val="00777D90"/>
    <w:rsid w:val="00777DC8"/>
    <w:rsid w:val="00777DE3"/>
    <w:rsid w:val="00777E97"/>
    <w:rsid w:val="00777F9C"/>
    <w:rsid w:val="007800CA"/>
    <w:rsid w:val="00780225"/>
    <w:rsid w:val="0078026B"/>
    <w:rsid w:val="00780276"/>
    <w:rsid w:val="0078028F"/>
    <w:rsid w:val="00780293"/>
    <w:rsid w:val="007802C0"/>
    <w:rsid w:val="00780325"/>
    <w:rsid w:val="00780418"/>
    <w:rsid w:val="007805D9"/>
    <w:rsid w:val="00780635"/>
    <w:rsid w:val="0078066B"/>
    <w:rsid w:val="00780863"/>
    <w:rsid w:val="007808E0"/>
    <w:rsid w:val="00780920"/>
    <w:rsid w:val="00780A55"/>
    <w:rsid w:val="00780A92"/>
    <w:rsid w:val="00780A96"/>
    <w:rsid w:val="00780B7D"/>
    <w:rsid w:val="00780B94"/>
    <w:rsid w:val="00780BBD"/>
    <w:rsid w:val="00780C4D"/>
    <w:rsid w:val="00780C59"/>
    <w:rsid w:val="00780D59"/>
    <w:rsid w:val="00780E9E"/>
    <w:rsid w:val="00780F6B"/>
    <w:rsid w:val="00780FA4"/>
    <w:rsid w:val="00780FCD"/>
    <w:rsid w:val="00781046"/>
    <w:rsid w:val="00781097"/>
    <w:rsid w:val="0078109F"/>
    <w:rsid w:val="007810E7"/>
    <w:rsid w:val="00781152"/>
    <w:rsid w:val="007811D3"/>
    <w:rsid w:val="00781224"/>
    <w:rsid w:val="0078124E"/>
    <w:rsid w:val="00781286"/>
    <w:rsid w:val="007812E5"/>
    <w:rsid w:val="00781307"/>
    <w:rsid w:val="00781386"/>
    <w:rsid w:val="007813DD"/>
    <w:rsid w:val="00781406"/>
    <w:rsid w:val="00781436"/>
    <w:rsid w:val="007815E0"/>
    <w:rsid w:val="00781699"/>
    <w:rsid w:val="007817B6"/>
    <w:rsid w:val="007817F0"/>
    <w:rsid w:val="00781963"/>
    <w:rsid w:val="007819D0"/>
    <w:rsid w:val="00781A36"/>
    <w:rsid w:val="00781B82"/>
    <w:rsid w:val="00781BB2"/>
    <w:rsid w:val="00781BBA"/>
    <w:rsid w:val="00781C4D"/>
    <w:rsid w:val="00781D59"/>
    <w:rsid w:val="00781D5B"/>
    <w:rsid w:val="00781DEF"/>
    <w:rsid w:val="00781DFD"/>
    <w:rsid w:val="00781E48"/>
    <w:rsid w:val="00781EA2"/>
    <w:rsid w:val="00781F71"/>
    <w:rsid w:val="00781F9D"/>
    <w:rsid w:val="00781FF1"/>
    <w:rsid w:val="0078200A"/>
    <w:rsid w:val="0078205B"/>
    <w:rsid w:val="0078205C"/>
    <w:rsid w:val="007820A5"/>
    <w:rsid w:val="0078220C"/>
    <w:rsid w:val="0078221B"/>
    <w:rsid w:val="00782250"/>
    <w:rsid w:val="00782380"/>
    <w:rsid w:val="00782515"/>
    <w:rsid w:val="007825F3"/>
    <w:rsid w:val="00782682"/>
    <w:rsid w:val="00782686"/>
    <w:rsid w:val="0078280E"/>
    <w:rsid w:val="007828C5"/>
    <w:rsid w:val="00782A5D"/>
    <w:rsid w:val="00782A68"/>
    <w:rsid w:val="00782ABF"/>
    <w:rsid w:val="00782B20"/>
    <w:rsid w:val="00782B75"/>
    <w:rsid w:val="00782BCB"/>
    <w:rsid w:val="00782C36"/>
    <w:rsid w:val="00782D43"/>
    <w:rsid w:val="00782E6E"/>
    <w:rsid w:val="00782E8A"/>
    <w:rsid w:val="00782EA7"/>
    <w:rsid w:val="00782EB0"/>
    <w:rsid w:val="00782EE5"/>
    <w:rsid w:val="00782F81"/>
    <w:rsid w:val="00782FB1"/>
    <w:rsid w:val="00782FD9"/>
    <w:rsid w:val="007830F1"/>
    <w:rsid w:val="00783115"/>
    <w:rsid w:val="00783350"/>
    <w:rsid w:val="007833AC"/>
    <w:rsid w:val="0078341A"/>
    <w:rsid w:val="00783468"/>
    <w:rsid w:val="007834E9"/>
    <w:rsid w:val="00783533"/>
    <w:rsid w:val="00783580"/>
    <w:rsid w:val="00783590"/>
    <w:rsid w:val="007835B0"/>
    <w:rsid w:val="007835CA"/>
    <w:rsid w:val="007835E9"/>
    <w:rsid w:val="0078365B"/>
    <w:rsid w:val="007836C3"/>
    <w:rsid w:val="007836F5"/>
    <w:rsid w:val="00783709"/>
    <w:rsid w:val="00783712"/>
    <w:rsid w:val="00783760"/>
    <w:rsid w:val="007837E1"/>
    <w:rsid w:val="00783848"/>
    <w:rsid w:val="00783853"/>
    <w:rsid w:val="00783859"/>
    <w:rsid w:val="00783889"/>
    <w:rsid w:val="007838C3"/>
    <w:rsid w:val="007838CA"/>
    <w:rsid w:val="00783910"/>
    <w:rsid w:val="0078393D"/>
    <w:rsid w:val="00783BA3"/>
    <w:rsid w:val="00783D0A"/>
    <w:rsid w:val="00783DFF"/>
    <w:rsid w:val="00783E5D"/>
    <w:rsid w:val="00783EA7"/>
    <w:rsid w:val="00783EDC"/>
    <w:rsid w:val="00783F01"/>
    <w:rsid w:val="00783FDB"/>
    <w:rsid w:val="0078405F"/>
    <w:rsid w:val="0078414E"/>
    <w:rsid w:val="00784243"/>
    <w:rsid w:val="007842F6"/>
    <w:rsid w:val="00784344"/>
    <w:rsid w:val="0078438A"/>
    <w:rsid w:val="00784390"/>
    <w:rsid w:val="007844F0"/>
    <w:rsid w:val="007845C8"/>
    <w:rsid w:val="007845F6"/>
    <w:rsid w:val="00784677"/>
    <w:rsid w:val="007846B9"/>
    <w:rsid w:val="007846D7"/>
    <w:rsid w:val="0078473E"/>
    <w:rsid w:val="007847BF"/>
    <w:rsid w:val="007847DA"/>
    <w:rsid w:val="007847FA"/>
    <w:rsid w:val="007847FB"/>
    <w:rsid w:val="00784879"/>
    <w:rsid w:val="007848DA"/>
    <w:rsid w:val="007848DF"/>
    <w:rsid w:val="007848ED"/>
    <w:rsid w:val="00784B10"/>
    <w:rsid w:val="00784BF1"/>
    <w:rsid w:val="00784C8A"/>
    <w:rsid w:val="00784D06"/>
    <w:rsid w:val="00784D78"/>
    <w:rsid w:val="00784D7C"/>
    <w:rsid w:val="00784E1C"/>
    <w:rsid w:val="00784F36"/>
    <w:rsid w:val="00784F77"/>
    <w:rsid w:val="00785011"/>
    <w:rsid w:val="00785038"/>
    <w:rsid w:val="00785069"/>
    <w:rsid w:val="0078509A"/>
    <w:rsid w:val="007850F7"/>
    <w:rsid w:val="0078512E"/>
    <w:rsid w:val="00785291"/>
    <w:rsid w:val="00785364"/>
    <w:rsid w:val="007853A4"/>
    <w:rsid w:val="007853B2"/>
    <w:rsid w:val="00785405"/>
    <w:rsid w:val="00785408"/>
    <w:rsid w:val="00785509"/>
    <w:rsid w:val="007855C1"/>
    <w:rsid w:val="0078561E"/>
    <w:rsid w:val="00785627"/>
    <w:rsid w:val="007856CF"/>
    <w:rsid w:val="0078573B"/>
    <w:rsid w:val="00785744"/>
    <w:rsid w:val="0078576E"/>
    <w:rsid w:val="0078584B"/>
    <w:rsid w:val="00785892"/>
    <w:rsid w:val="0078589E"/>
    <w:rsid w:val="00785A31"/>
    <w:rsid w:val="00785B9E"/>
    <w:rsid w:val="00785BCF"/>
    <w:rsid w:val="00785C0E"/>
    <w:rsid w:val="00785D1F"/>
    <w:rsid w:val="00785D8B"/>
    <w:rsid w:val="00785DF3"/>
    <w:rsid w:val="00785E61"/>
    <w:rsid w:val="00785F01"/>
    <w:rsid w:val="0078603A"/>
    <w:rsid w:val="0078604E"/>
    <w:rsid w:val="007860B3"/>
    <w:rsid w:val="007860D9"/>
    <w:rsid w:val="00786121"/>
    <w:rsid w:val="00786162"/>
    <w:rsid w:val="007861BB"/>
    <w:rsid w:val="00786344"/>
    <w:rsid w:val="00786393"/>
    <w:rsid w:val="0078641D"/>
    <w:rsid w:val="0078642F"/>
    <w:rsid w:val="00786471"/>
    <w:rsid w:val="00786556"/>
    <w:rsid w:val="007865B3"/>
    <w:rsid w:val="0078665B"/>
    <w:rsid w:val="007866F2"/>
    <w:rsid w:val="007868CA"/>
    <w:rsid w:val="007868D1"/>
    <w:rsid w:val="00786901"/>
    <w:rsid w:val="00786917"/>
    <w:rsid w:val="00786924"/>
    <w:rsid w:val="00786967"/>
    <w:rsid w:val="007869AD"/>
    <w:rsid w:val="007869FC"/>
    <w:rsid w:val="00786A0C"/>
    <w:rsid w:val="00786A28"/>
    <w:rsid w:val="00786A4C"/>
    <w:rsid w:val="00786A76"/>
    <w:rsid w:val="00786B27"/>
    <w:rsid w:val="00786BEF"/>
    <w:rsid w:val="00786C06"/>
    <w:rsid w:val="00786C5F"/>
    <w:rsid w:val="00786CA1"/>
    <w:rsid w:val="00786D4C"/>
    <w:rsid w:val="00786D81"/>
    <w:rsid w:val="00786DAB"/>
    <w:rsid w:val="00786DBC"/>
    <w:rsid w:val="00786DD1"/>
    <w:rsid w:val="00786E12"/>
    <w:rsid w:val="00786E23"/>
    <w:rsid w:val="00786F5F"/>
    <w:rsid w:val="00786FEF"/>
    <w:rsid w:val="00787051"/>
    <w:rsid w:val="00787093"/>
    <w:rsid w:val="007870B0"/>
    <w:rsid w:val="007870DB"/>
    <w:rsid w:val="00787166"/>
    <w:rsid w:val="007871A4"/>
    <w:rsid w:val="0078726B"/>
    <w:rsid w:val="00787320"/>
    <w:rsid w:val="00787343"/>
    <w:rsid w:val="00787389"/>
    <w:rsid w:val="007873DF"/>
    <w:rsid w:val="007873F0"/>
    <w:rsid w:val="0078749B"/>
    <w:rsid w:val="007874CD"/>
    <w:rsid w:val="007875AC"/>
    <w:rsid w:val="007876F2"/>
    <w:rsid w:val="00787757"/>
    <w:rsid w:val="007877C0"/>
    <w:rsid w:val="00787931"/>
    <w:rsid w:val="0078793A"/>
    <w:rsid w:val="00787A54"/>
    <w:rsid w:val="00787B11"/>
    <w:rsid w:val="00787C37"/>
    <w:rsid w:val="00787C3C"/>
    <w:rsid w:val="00787C45"/>
    <w:rsid w:val="00787C73"/>
    <w:rsid w:val="00787D8D"/>
    <w:rsid w:val="00787E66"/>
    <w:rsid w:val="00787E7F"/>
    <w:rsid w:val="00787E99"/>
    <w:rsid w:val="00787EB1"/>
    <w:rsid w:val="00787EC9"/>
    <w:rsid w:val="00787F0C"/>
    <w:rsid w:val="00787F0D"/>
    <w:rsid w:val="00787F1D"/>
    <w:rsid w:val="00787F61"/>
    <w:rsid w:val="00787F70"/>
    <w:rsid w:val="0079009F"/>
    <w:rsid w:val="00790166"/>
    <w:rsid w:val="00790217"/>
    <w:rsid w:val="00790285"/>
    <w:rsid w:val="007902B5"/>
    <w:rsid w:val="00790394"/>
    <w:rsid w:val="007903DF"/>
    <w:rsid w:val="0079040A"/>
    <w:rsid w:val="007904BA"/>
    <w:rsid w:val="007904FC"/>
    <w:rsid w:val="0079052D"/>
    <w:rsid w:val="00790537"/>
    <w:rsid w:val="00790560"/>
    <w:rsid w:val="007905BB"/>
    <w:rsid w:val="0079064F"/>
    <w:rsid w:val="007906CF"/>
    <w:rsid w:val="0079076A"/>
    <w:rsid w:val="007907B3"/>
    <w:rsid w:val="00790804"/>
    <w:rsid w:val="0079084A"/>
    <w:rsid w:val="0079085B"/>
    <w:rsid w:val="007908F2"/>
    <w:rsid w:val="0079096A"/>
    <w:rsid w:val="00790974"/>
    <w:rsid w:val="007909AD"/>
    <w:rsid w:val="007909D8"/>
    <w:rsid w:val="00790A4E"/>
    <w:rsid w:val="00790A71"/>
    <w:rsid w:val="00790A99"/>
    <w:rsid w:val="00790B64"/>
    <w:rsid w:val="00790BAA"/>
    <w:rsid w:val="00790BE7"/>
    <w:rsid w:val="00790C68"/>
    <w:rsid w:val="00790CCD"/>
    <w:rsid w:val="00790D39"/>
    <w:rsid w:val="00790DFE"/>
    <w:rsid w:val="00790E18"/>
    <w:rsid w:val="00790F0B"/>
    <w:rsid w:val="00790F0C"/>
    <w:rsid w:val="00790FE1"/>
    <w:rsid w:val="00791059"/>
    <w:rsid w:val="007910CF"/>
    <w:rsid w:val="00791191"/>
    <w:rsid w:val="007911B2"/>
    <w:rsid w:val="0079124A"/>
    <w:rsid w:val="0079137B"/>
    <w:rsid w:val="00791398"/>
    <w:rsid w:val="007913B0"/>
    <w:rsid w:val="007913B1"/>
    <w:rsid w:val="00791453"/>
    <w:rsid w:val="00791487"/>
    <w:rsid w:val="007914D7"/>
    <w:rsid w:val="0079159B"/>
    <w:rsid w:val="007915DF"/>
    <w:rsid w:val="00791604"/>
    <w:rsid w:val="007917D5"/>
    <w:rsid w:val="0079194A"/>
    <w:rsid w:val="007919E9"/>
    <w:rsid w:val="00791A20"/>
    <w:rsid w:val="00791ABA"/>
    <w:rsid w:val="00791ADE"/>
    <w:rsid w:val="00791AE0"/>
    <w:rsid w:val="00791AFF"/>
    <w:rsid w:val="00791B05"/>
    <w:rsid w:val="00791BD7"/>
    <w:rsid w:val="00791BF1"/>
    <w:rsid w:val="00791CD6"/>
    <w:rsid w:val="00791D19"/>
    <w:rsid w:val="00791D9E"/>
    <w:rsid w:val="00791E04"/>
    <w:rsid w:val="00791E7C"/>
    <w:rsid w:val="00791F22"/>
    <w:rsid w:val="00791F53"/>
    <w:rsid w:val="00791FC8"/>
    <w:rsid w:val="0079200C"/>
    <w:rsid w:val="00792048"/>
    <w:rsid w:val="0079208A"/>
    <w:rsid w:val="007920B9"/>
    <w:rsid w:val="007920C7"/>
    <w:rsid w:val="007920DD"/>
    <w:rsid w:val="007920EA"/>
    <w:rsid w:val="0079210A"/>
    <w:rsid w:val="00792213"/>
    <w:rsid w:val="00792219"/>
    <w:rsid w:val="007922A8"/>
    <w:rsid w:val="007922CD"/>
    <w:rsid w:val="007922F6"/>
    <w:rsid w:val="0079231A"/>
    <w:rsid w:val="007923B1"/>
    <w:rsid w:val="00792463"/>
    <w:rsid w:val="00792548"/>
    <w:rsid w:val="0079263B"/>
    <w:rsid w:val="00792680"/>
    <w:rsid w:val="007926BD"/>
    <w:rsid w:val="007926E9"/>
    <w:rsid w:val="007926F7"/>
    <w:rsid w:val="0079273C"/>
    <w:rsid w:val="00792761"/>
    <w:rsid w:val="00792798"/>
    <w:rsid w:val="007927D1"/>
    <w:rsid w:val="0079283C"/>
    <w:rsid w:val="007928D1"/>
    <w:rsid w:val="007929B0"/>
    <w:rsid w:val="007929C0"/>
    <w:rsid w:val="00792A1C"/>
    <w:rsid w:val="00792A8B"/>
    <w:rsid w:val="00792AAA"/>
    <w:rsid w:val="00792AC8"/>
    <w:rsid w:val="00792ACE"/>
    <w:rsid w:val="00792B3A"/>
    <w:rsid w:val="00792B55"/>
    <w:rsid w:val="00792B98"/>
    <w:rsid w:val="00792BB5"/>
    <w:rsid w:val="00792C29"/>
    <w:rsid w:val="00792C41"/>
    <w:rsid w:val="00792C44"/>
    <w:rsid w:val="00792C71"/>
    <w:rsid w:val="00792CCC"/>
    <w:rsid w:val="00792D42"/>
    <w:rsid w:val="00792D5A"/>
    <w:rsid w:val="00792DD2"/>
    <w:rsid w:val="00792E69"/>
    <w:rsid w:val="00792F2E"/>
    <w:rsid w:val="00792F44"/>
    <w:rsid w:val="00792F91"/>
    <w:rsid w:val="00792F97"/>
    <w:rsid w:val="00792FDD"/>
    <w:rsid w:val="00793061"/>
    <w:rsid w:val="00793197"/>
    <w:rsid w:val="007931C5"/>
    <w:rsid w:val="0079322F"/>
    <w:rsid w:val="007932BC"/>
    <w:rsid w:val="0079330E"/>
    <w:rsid w:val="00793321"/>
    <w:rsid w:val="00793365"/>
    <w:rsid w:val="007933AE"/>
    <w:rsid w:val="007933B9"/>
    <w:rsid w:val="0079340E"/>
    <w:rsid w:val="00793424"/>
    <w:rsid w:val="00793484"/>
    <w:rsid w:val="007934F2"/>
    <w:rsid w:val="00793530"/>
    <w:rsid w:val="00793531"/>
    <w:rsid w:val="0079358C"/>
    <w:rsid w:val="007935E0"/>
    <w:rsid w:val="00793614"/>
    <w:rsid w:val="00793661"/>
    <w:rsid w:val="007936C4"/>
    <w:rsid w:val="0079374F"/>
    <w:rsid w:val="00793797"/>
    <w:rsid w:val="007937E8"/>
    <w:rsid w:val="007937FD"/>
    <w:rsid w:val="00793887"/>
    <w:rsid w:val="00793897"/>
    <w:rsid w:val="00793928"/>
    <w:rsid w:val="007939D3"/>
    <w:rsid w:val="007939DE"/>
    <w:rsid w:val="00793B51"/>
    <w:rsid w:val="00793C12"/>
    <w:rsid w:val="00793C24"/>
    <w:rsid w:val="00793C56"/>
    <w:rsid w:val="00793CDC"/>
    <w:rsid w:val="00793D26"/>
    <w:rsid w:val="00793DF9"/>
    <w:rsid w:val="00793E50"/>
    <w:rsid w:val="00793E67"/>
    <w:rsid w:val="00793F5E"/>
    <w:rsid w:val="00793F7A"/>
    <w:rsid w:val="00793FB1"/>
    <w:rsid w:val="00793FBB"/>
    <w:rsid w:val="00793FF9"/>
    <w:rsid w:val="0079400B"/>
    <w:rsid w:val="00794049"/>
    <w:rsid w:val="0079406C"/>
    <w:rsid w:val="00794095"/>
    <w:rsid w:val="007940F1"/>
    <w:rsid w:val="00794152"/>
    <w:rsid w:val="00794156"/>
    <w:rsid w:val="00794193"/>
    <w:rsid w:val="007941C4"/>
    <w:rsid w:val="007941E2"/>
    <w:rsid w:val="0079428D"/>
    <w:rsid w:val="00794326"/>
    <w:rsid w:val="00794362"/>
    <w:rsid w:val="007943B6"/>
    <w:rsid w:val="007943C0"/>
    <w:rsid w:val="007944DA"/>
    <w:rsid w:val="007944F2"/>
    <w:rsid w:val="00794545"/>
    <w:rsid w:val="007945F7"/>
    <w:rsid w:val="0079468B"/>
    <w:rsid w:val="007946BC"/>
    <w:rsid w:val="00794795"/>
    <w:rsid w:val="0079485B"/>
    <w:rsid w:val="00794A2D"/>
    <w:rsid w:val="00794A83"/>
    <w:rsid w:val="00794B31"/>
    <w:rsid w:val="00794B4B"/>
    <w:rsid w:val="00794CCA"/>
    <w:rsid w:val="00794CE4"/>
    <w:rsid w:val="00794CFB"/>
    <w:rsid w:val="00794D97"/>
    <w:rsid w:val="00794DC8"/>
    <w:rsid w:val="00794EE9"/>
    <w:rsid w:val="00794F28"/>
    <w:rsid w:val="00794F83"/>
    <w:rsid w:val="00794FFF"/>
    <w:rsid w:val="00795005"/>
    <w:rsid w:val="0079502B"/>
    <w:rsid w:val="00795190"/>
    <w:rsid w:val="007951CF"/>
    <w:rsid w:val="00795290"/>
    <w:rsid w:val="007952E8"/>
    <w:rsid w:val="0079535B"/>
    <w:rsid w:val="00795391"/>
    <w:rsid w:val="007953B3"/>
    <w:rsid w:val="007953E1"/>
    <w:rsid w:val="007953EB"/>
    <w:rsid w:val="00795453"/>
    <w:rsid w:val="00795568"/>
    <w:rsid w:val="007955D4"/>
    <w:rsid w:val="00795696"/>
    <w:rsid w:val="0079580B"/>
    <w:rsid w:val="00795897"/>
    <w:rsid w:val="00795A51"/>
    <w:rsid w:val="00795AC5"/>
    <w:rsid w:val="00795BC4"/>
    <w:rsid w:val="00795C80"/>
    <w:rsid w:val="00795CB2"/>
    <w:rsid w:val="00795DAF"/>
    <w:rsid w:val="00795DF0"/>
    <w:rsid w:val="00795E00"/>
    <w:rsid w:val="00795E67"/>
    <w:rsid w:val="00795F0C"/>
    <w:rsid w:val="00795F66"/>
    <w:rsid w:val="00796059"/>
    <w:rsid w:val="00796064"/>
    <w:rsid w:val="007960FE"/>
    <w:rsid w:val="00796110"/>
    <w:rsid w:val="00796139"/>
    <w:rsid w:val="00796245"/>
    <w:rsid w:val="007962E2"/>
    <w:rsid w:val="0079637F"/>
    <w:rsid w:val="007963C1"/>
    <w:rsid w:val="00796457"/>
    <w:rsid w:val="007964CF"/>
    <w:rsid w:val="007964F1"/>
    <w:rsid w:val="007964F6"/>
    <w:rsid w:val="00796584"/>
    <w:rsid w:val="007965A9"/>
    <w:rsid w:val="007965EF"/>
    <w:rsid w:val="007965FC"/>
    <w:rsid w:val="00796623"/>
    <w:rsid w:val="00796656"/>
    <w:rsid w:val="0079670F"/>
    <w:rsid w:val="00796780"/>
    <w:rsid w:val="007967C2"/>
    <w:rsid w:val="0079686E"/>
    <w:rsid w:val="007968F7"/>
    <w:rsid w:val="00796931"/>
    <w:rsid w:val="007969AE"/>
    <w:rsid w:val="007969AF"/>
    <w:rsid w:val="007969FA"/>
    <w:rsid w:val="00796B03"/>
    <w:rsid w:val="00796B4D"/>
    <w:rsid w:val="00796B56"/>
    <w:rsid w:val="00796B88"/>
    <w:rsid w:val="00796C4B"/>
    <w:rsid w:val="00796C5B"/>
    <w:rsid w:val="00796C93"/>
    <w:rsid w:val="00796D0D"/>
    <w:rsid w:val="00796DEB"/>
    <w:rsid w:val="00796E7D"/>
    <w:rsid w:val="00796F89"/>
    <w:rsid w:val="0079705D"/>
    <w:rsid w:val="007970C8"/>
    <w:rsid w:val="007971CC"/>
    <w:rsid w:val="00797206"/>
    <w:rsid w:val="007972DC"/>
    <w:rsid w:val="0079733C"/>
    <w:rsid w:val="00797348"/>
    <w:rsid w:val="00797370"/>
    <w:rsid w:val="0079737B"/>
    <w:rsid w:val="00797393"/>
    <w:rsid w:val="0079742C"/>
    <w:rsid w:val="0079743F"/>
    <w:rsid w:val="00797543"/>
    <w:rsid w:val="00797563"/>
    <w:rsid w:val="007975BA"/>
    <w:rsid w:val="0079763E"/>
    <w:rsid w:val="007977B8"/>
    <w:rsid w:val="00797890"/>
    <w:rsid w:val="007978E2"/>
    <w:rsid w:val="007978E9"/>
    <w:rsid w:val="00797906"/>
    <w:rsid w:val="00797927"/>
    <w:rsid w:val="007979A9"/>
    <w:rsid w:val="00797A4F"/>
    <w:rsid w:val="00797A53"/>
    <w:rsid w:val="00797AA6"/>
    <w:rsid w:val="00797B12"/>
    <w:rsid w:val="00797C58"/>
    <w:rsid w:val="00797C68"/>
    <w:rsid w:val="00797CAB"/>
    <w:rsid w:val="00797CB7"/>
    <w:rsid w:val="00797CC9"/>
    <w:rsid w:val="00797D29"/>
    <w:rsid w:val="00797DD6"/>
    <w:rsid w:val="00797E04"/>
    <w:rsid w:val="00797EA1"/>
    <w:rsid w:val="00797FD3"/>
    <w:rsid w:val="007A000B"/>
    <w:rsid w:val="007A0059"/>
    <w:rsid w:val="007A0070"/>
    <w:rsid w:val="007A0112"/>
    <w:rsid w:val="007A01BF"/>
    <w:rsid w:val="007A01CC"/>
    <w:rsid w:val="007A0219"/>
    <w:rsid w:val="007A022F"/>
    <w:rsid w:val="007A024F"/>
    <w:rsid w:val="007A026D"/>
    <w:rsid w:val="007A027C"/>
    <w:rsid w:val="007A02DA"/>
    <w:rsid w:val="007A02E3"/>
    <w:rsid w:val="007A0333"/>
    <w:rsid w:val="007A0366"/>
    <w:rsid w:val="007A0440"/>
    <w:rsid w:val="007A04C3"/>
    <w:rsid w:val="007A04EA"/>
    <w:rsid w:val="007A0566"/>
    <w:rsid w:val="007A0590"/>
    <w:rsid w:val="007A059F"/>
    <w:rsid w:val="007A05F5"/>
    <w:rsid w:val="007A0635"/>
    <w:rsid w:val="007A0776"/>
    <w:rsid w:val="007A07FC"/>
    <w:rsid w:val="007A0803"/>
    <w:rsid w:val="007A08FE"/>
    <w:rsid w:val="007A090E"/>
    <w:rsid w:val="007A09CA"/>
    <w:rsid w:val="007A09DF"/>
    <w:rsid w:val="007A0AAE"/>
    <w:rsid w:val="007A0B42"/>
    <w:rsid w:val="007A0B4C"/>
    <w:rsid w:val="007A0B53"/>
    <w:rsid w:val="007A0BA6"/>
    <w:rsid w:val="007A0BFB"/>
    <w:rsid w:val="007A0C17"/>
    <w:rsid w:val="007A0C9A"/>
    <w:rsid w:val="007A0CF1"/>
    <w:rsid w:val="007A0D4E"/>
    <w:rsid w:val="007A0D6D"/>
    <w:rsid w:val="007A0DE3"/>
    <w:rsid w:val="007A0E63"/>
    <w:rsid w:val="007A0E65"/>
    <w:rsid w:val="007A0E9C"/>
    <w:rsid w:val="007A0EB0"/>
    <w:rsid w:val="007A0ECA"/>
    <w:rsid w:val="007A0FA5"/>
    <w:rsid w:val="007A0FA7"/>
    <w:rsid w:val="007A1017"/>
    <w:rsid w:val="007A1067"/>
    <w:rsid w:val="007A11C0"/>
    <w:rsid w:val="007A1362"/>
    <w:rsid w:val="007A14AC"/>
    <w:rsid w:val="007A1512"/>
    <w:rsid w:val="007A1814"/>
    <w:rsid w:val="007A1892"/>
    <w:rsid w:val="007A18EF"/>
    <w:rsid w:val="007A1963"/>
    <w:rsid w:val="007A1987"/>
    <w:rsid w:val="007A198C"/>
    <w:rsid w:val="007A19AA"/>
    <w:rsid w:val="007A1A3E"/>
    <w:rsid w:val="007A1B4C"/>
    <w:rsid w:val="007A1B7D"/>
    <w:rsid w:val="007A1B83"/>
    <w:rsid w:val="007A1BA6"/>
    <w:rsid w:val="007A1CE1"/>
    <w:rsid w:val="007A1D44"/>
    <w:rsid w:val="007A1E33"/>
    <w:rsid w:val="007A1E87"/>
    <w:rsid w:val="007A1E96"/>
    <w:rsid w:val="007A1F5D"/>
    <w:rsid w:val="007A1FF2"/>
    <w:rsid w:val="007A1FF5"/>
    <w:rsid w:val="007A2042"/>
    <w:rsid w:val="007A210E"/>
    <w:rsid w:val="007A2126"/>
    <w:rsid w:val="007A222B"/>
    <w:rsid w:val="007A2235"/>
    <w:rsid w:val="007A22A7"/>
    <w:rsid w:val="007A22B3"/>
    <w:rsid w:val="007A22F1"/>
    <w:rsid w:val="007A23B9"/>
    <w:rsid w:val="007A242D"/>
    <w:rsid w:val="007A24A3"/>
    <w:rsid w:val="007A252D"/>
    <w:rsid w:val="007A2535"/>
    <w:rsid w:val="007A255F"/>
    <w:rsid w:val="007A2570"/>
    <w:rsid w:val="007A2581"/>
    <w:rsid w:val="007A25A5"/>
    <w:rsid w:val="007A2643"/>
    <w:rsid w:val="007A2737"/>
    <w:rsid w:val="007A2756"/>
    <w:rsid w:val="007A2797"/>
    <w:rsid w:val="007A28A4"/>
    <w:rsid w:val="007A2BB8"/>
    <w:rsid w:val="007A2C6A"/>
    <w:rsid w:val="007A2CBE"/>
    <w:rsid w:val="007A2D2C"/>
    <w:rsid w:val="007A2D9A"/>
    <w:rsid w:val="007A2DC4"/>
    <w:rsid w:val="007A2DE2"/>
    <w:rsid w:val="007A2E0F"/>
    <w:rsid w:val="007A2F1C"/>
    <w:rsid w:val="007A2FE5"/>
    <w:rsid w:val="007A3025"/>
    <w:rsid w:val="007A306F"/>
    <w:rsid w:val="007A319E"/>
    <w:rsid w:val="007A31BB"/>
    <w:rsid w:val="007A31C1"/>
    <w:rsid w:val="007A31E5"/>
    <w:rsid w:val="007A3226"/>
    <w:rsid w:val="007A3328"/>
    <w:rsid w:val="007A33E0"/>
    <w:rsid w:val="007A33F1"/>
    <w:rsid w:val="007A345F"/>
    <w:rsid w:val="007A3488"/>
    <w:rsid w:val="007A3489"/>
    <w:rsid w:val="007A34D0"/>
    <w:rsid w:val="007A35C2"/>
    <w:rsid w:val="007A35CE"/>
    <w:rsid w:val="007A368F"/>
    <w:rsid w:val="007A36BE"/>
    <w:rsid w:val="007A3798"/>
    <w:rsid w:val="007A3818"/>
    <w:rsid w:val="007A384A"/>
    <w:rsid w:val="007A3896"/>
    <w:rsid w:val="007A38AA"/>
    <w:rsid w:val="007A3911"/>
    <w:rsid w:val="007A3920"/>
    <w:rsid w:val="007A3958"/>
    <w:rsid w:val="007A396F"/>
    <w:rsid w:val="007A39C5"/>
    <w:rsid w:val="007A39F3"/>
    <w:rsid w:val="007A3A1E"/>
    <w:rsid w:val="007A3A2C"/>
    <w:rsid w:val="007A3AAD"/>
    <w:rsid w:val="007A3B4B"/>
    <w:rsid w:val="007A3B4D"/>
    <w:rsid w:val="007A3C07"/>
    <w:rsid w:val="007A3C9D"/>
    <w:rsid w:val="007A3CCB"/>
    <w:rsid w:val="007A3CD2"/>
    <w:rsid w:val="007A3DAC"/>
    <w:rsid w:val="007A3DB6"/>
    <w:rsid w:val="007A3DF0"/>
    <w:rsid w:val="007A3DF1"/>
    <w:rsid w:val="007A3DFF"/>
    <w:rsid w:val="007A3E31"/>
    <w:rsid w:val="007A3EF7"/>
    <w:rsid w:val="007A3F2E"/>
    <w:rsid w:val="007A3F61"/>
    <w:rsid w:val="007A3F8A"/>
    <w:rsid w:val="007A3FF7"/>
    <w:rsid w:val="007A4064"/>
    <w:rsid w:val="007A408B"/>
    <w:rsid w:val="007A4095"/>
    <w:rsid w:val="007A40B4"/>
    <w:rsid w:val="007A4159"/>
    <w:rsid w:val="007A426A"/>
    <w:rsid w:val="007A431D"/>
    <w:rsid w:val="007A4333"/>
    <w:rsid w:val="007A4395"/>
    <w:rsid w:val="007A43AC"/>
    <w:rsid w:val="007A43D3"/>
    <w:rsid w:val="007A4400"/>
    <w:rsid w:val="007A443B"/>
    <w:rsid w:val="007A4454"/>
    <w:rsid w:val="007A449D"/>
    <w:rsid w:val="007A44CE"/>
    <w:rsid w:val="007A44DD"/>
    <w:rsid w:val="007A44F8"/>
    <w:rsid w:val="007A44FA"/>
    <w:rsid w:val="007A4533"/>
    <w:rsid w:val="007A453B"/>
    <w:rsid w:val="007A4553"/>
    <w:rsid w:val="007A45D4"/>
    <w:rsid w:val="007A46C4"/>
    <w:rsid w:val="007A4763"/>
    <w:rsid w:val="007A47B9"/>
    <w:rsid w:val="007A487C"/>
    <w:rsid w:val="007A48CF"/>
    <w:rsid w:val="007A491C"/>
    <w:rsid w:val="007A496D"/>
    <w:rsid w:val="007A49CC"/>
    <w:rsid w:val="007A49F8"/>
    <w:rsid w:val="007A4A8C"/>
    <w:rsid w:val="007A4B20"/>
    <w:rsid w:val="007A4B31"/>
    <w:rsid w:val="007A4B49"/>
    <w:rsid w:val="007A4C18"/>
    <w:rsid w:val="007A4C32"/>
    <w:rsid w:val="007A4C67"/>
    <w:rsid w:val="007A4C95"/>
    <w:rsid w:val="007A4CB2"/>
    <w:rsid w:val="007A4E4F"/>
    <w:rsid w:val="007A4E91"/>
    <w:rsid w:val="007A4F5B"/>
    <w:rsid w:val="007A4F7F"/>
    <w:rsid w:val="007A5003"/>
    <w:rsid w:val="007A506C"/>
    <w:rsid w:val="007A50B0"/>
    <w:rsid w:val="007A50B3"/>
    <w:rsid w:val="007A50C3"/>
    <w:rsid w:val="007A50F5"/>
    <w:rsid w:val="007A5118"/>
    <w:rsid w:val="007A511C"/>
    <w:rsid w:val="007A5156"/>
    <w:rsid w:val="007A51A8"/>
    <w:rsid w:val="007A5315"/>
    <w:rsid w:val="007A532C"/>
    <w:rsid w:val="007A533D"/>
    <w:rsid w:val="007A5386"/>
    <w:rsid w:val="007A53A1"/>
    <w:rsid w:val="007A53BF"/>
    <w:rsid w:val="007A5418"/>
    <w:rsid w:val="007A5457"/>
    <w:rsid w:val="007A5467"/>
    <w:rsid w:val="007A547A"/>
    <w:rsid w:val="007A54B6"/>
    <w:rsid w:val="007A54FF"/>
    <w:rsid w:val="007A5529"/>
    <w:rsid w:val="007A55D6"/>
    <w:rsid w:val="007A55F7"/>
    <w:rsid w:val="007A565C"/>
    <w:rsid w:val="007A5672"/>
    <w:rsid w:val="007A56D5"/>
    <w:rsid w:val="007A5710"/>
    <w:rsid w:val="007A5853"/>
    <w:rsid w:val="007A58B4"/>
    <w:rsid w:val="007A59DE"/>
    <w:rsid w:val="007A5A32"/>
    <w:rsid w:val="007A5BA5"/>
    <w:rsid w:val="007A5BAC"/>
    <w:rsid w:val="007A5C45"/>
    <w:rsid w:val="007A5C68"/>
    <w:rsid w:val="007A5CD3"/>
    <w:rsid w:val="007A5CF8"/>
    <w:rsid w:val="007A5D21"/>
    <w:rsid w:val="007A5D32"/>
    <w:rsid w:val="007A5DA6"/>
    <w:rsid w:val="007A5E69"/>
    <w:rsid w:val="007A5EBF"/>
    <w:rsid w:val="007A5FF5"/>
    <w:rsid w:val="007A610E"/>
    <w:rsid w:val="007A61DF"/>
    <w:rsid w:val="007A62F4"/>
    <w:rsid w:val="007A6440"/>
    <w:rsid w:val="007A6473"/>
    <w:rsid w:val="007A64C3"/>
    <w:rsid w:val="007A659B"/>
    <w:rsid w:val="007A65C6"/>
    <w:rsid w:val="007A65F6"/>
    <w:rsid w:val="007A661D"/>
    <w:rsid w:val="007A664B"/>
    <w:rsid w:val="007A6671"/>
    <w:rsid w:val="007A667A"/>
    <w:rsid w:val="007A672B"/>
    <w:rsid w:val="007A6772"/>
    <w:rsid w:val="007A67FC"/>
    <w:rsid w:val="007A6810"/>
    <w:rsid w:val="007A6824"/>
    <w:rsid w:val="007A6877"/>
    <w:rsid w:val="007A689C"/>
    <w:rsid w:val="007A691B"/>
    <w:rsid w:val="007A6963"/>
    <w:rsid w:val="007A6972"/>
    <w:rsid w:val="007A69BC"/>
    <w:rsid w:val="007A6A50"/>
    <w:rsid w:val="007A6AD3"/>
    <w:rsid w:val="007A6B0A"/>
    <w:rsid w:val="007A6BFE"/>
    <w:rsid w:val="007A6C23"/>
    <w:rsid w:val="007A6CA7"/>
    <w:rsid w:val="007A6D0E"/>
    <w:rsid w:val="007A6D11"/>
    <w:rsid w:val="007A6DF4"/>
    <w:rsid w:val="007A6E44"/>
    <w:rsid w:val="007A6F11"/>
    <w:rsid w:val="007A6F14"/>
    <w:rsid w:val="007A6F17"/>
    <w:rsid w:val="007A6FA7"/>
    <w:rsid w:val="007A6FAA"/>
    <w:rsid w:val="007A7176"/>
    <w:rsid w:val="007A71AC"/>
    <w:rsid w:val="007A71D2"/>
    <w:rsid w:val="007A7226"/>
    <w:rsid w:val="007A732C"/>
    <w:rsid w:val="007A7340"/>
    <w:rsid w:val="007A7385"/>
    <w:rsid w:val="007A7473"/>
    <w:rsid w:val="007A773F"/>
    <w:rsid w:val="007A7768"/>
    <w:rsid w:val="007A77BB"/>
    <w:rsid w:val="007A77C5"/>
    <w:rsid w:val="007A77C9"/>
    <w:rsid w:val="007A7824"/>
    <w:rsid w:val="007A78B1"/>
    <w:rsid w:val="007A78BC"/>
    <w:rsid w:val="007A78E9"/>
    <w:rsid w:val="007A7956"/>
    <w:rsid w:val="007A7A83"/>
    <w:rsid w:val="007A7AA5"/>
    <w:rsid w:val="007A7B21"/>
    <w:rsid w:val="007A7BA7"/>
    <w:rsid w:val="007A7C1A"/>
    <w:rsid w:val="007A7C1C"/>
    <w:rsid w:val="007A7C32"/>
    <w:rsid w:val="007A7CFD"/>
    <w:rsid w:val="007A7D46"/>
    <w:rsid w:val="007A7DB4"/>
    <w:rsid w:val="007A7DD6"/>
    <w:rsid w:val="007A7E3B"/>
    <w:rsid w:val="007A7E75"/>
    <w:rsid w:val="007A7EAE"/>
    <w:rsid w:val="007A7F01"/>
    <w:rsid w:val="007A7F49"/>
    <w:rsid w:val="007A7F59"/>
    <w:rsid w:val="007A7F8B"/>
    <w:rsid w:val="007A7FB5"/>
    <w:rsid w:val="007A7FEF"/>
    <w:rsid w:val="007B005A"/>
    <w:rsid w:val="007B00CC"/>
    <w:rsid w:val="007B00E2"/>
    <w:rsid w:val="007B0114"/>
    <w:rsid w:val="007B0174"/>
    <w:rsid w:val="007B02C9"/>
    <w:rsid w:val="007B02ED"/>
    <w:rsid w:val="007B031E"/>
    <w:rsid w:val="007B032A"/>
    <w:rsid w:val="007B03E1"/>
    <w:rsid w:val="007B03F8"/>
    <w:rsid w:val="007B0402"/>
    <w:rsid w:val="007B0419"/>
    <w:rsid w:val="007B0464"/>
    <w:rsid w:val="007B0472"/>
    <w:rsid w:val="007B04CD"/>
    <w:rsid w:val="007B0554"/>
    <w:rsid w:val="007B05B5"/>
    <w:rsid w:val="007B061D"/>
    <w:rsid w:val="007B068B"/>
    <w:rsid w:val="007B0763"/>
    <w:rsid w:val="007B0859"/>
    <w:rsid w:val="007B08B7"/>
    <w:rsid w:val="007B08CA"/>
    <w:rsid w:val="007B0938"/>
    <w:rsid w:val="007B0A63"/>
    <w:rsid w:val="007B0A74"/>
    <w:rsid w:val="007B0AF9"/>
    <w:rsid w:val="007B0B96"/>
    <w:rsid w:val="007B0C81"/>
    <w:rsid w:val="007B0C85"/>
    <w:rsid w:val="007B0D43"/>
    <w:rsid w:val="007B0DE5"/>
    <w:rsid w:val="007B0DFA"/>
    <w:rsid w:val="007B0E1F"/>
    <w:rsid w:val="007B0E30"/>
    <w:rsid w:val="007B0E8A"/>
    <w:rsid w:val="007B0EA8"/>
    <w:rsid w:val="007B0F24"/>
    <w:rsid w:val="007B0FB7"/>
    <w:rsid w:val="007B0FEE"/>
    <w:rsid w:val="007B108B"/>
    <w:rsid w:val="007B10C9"/>
    <w:rsid w:val="007B10E8"/>
    <w:rsid w:val="007B119E"/>
    <w:rsid w:val="007B11FA"/>
    <w:rsid w:val="007B1258"/>
    <w:rsid w:val="007B1268"/>
    <w:rsid w:val="007B12B0"/>
    <w:rsid w:val="007B12E0"/>
    <w:rsid w:val="007B12F6"/>
    <w:rsid w:val="007B12FC"/>
    <w:rsid w:val="007B1345"/>
    <w:rsid w:val="007B1374"/>
    <w:rsid w:val="007B1380"/>
    <w:rsid w:val="007B138E"/>
    <w:rsid w:val="007B1391"/>
    <w:rsid w:val="007B1398"/>
    <w:rsid w:val="007B13C8"/>
    <w:rsid w:val="007B141A"/>
    <w:rsid w:val="007B144B"/>
    <w:rsid w:val="007B147C"/>
    <w:rsid w:val="007B14A1"/>
    <w:rsid w:val="007B14F7"/>
    <w:rsid w:val="007B151F"/>
    <w:rsid w:val="007B1621"/>
    <w:rsid w:val="007B1747"/>
    <w:rsid w:val="007B1765"/>
    <w:rsid w:val="007B177C"/>
    <w:rsid w:val="007B17D4"/>
    <w:rsid w:val="007B18B9"/>
    <w:rsid w:val="007B18CF"/>
    <w:rsid w:val="007B18DD"/>
    <w:rsid w:val="007B191E"/>
    <w:rsid w:val="007B196E"/>
    <w:rsid w:val="007B1976"/>
    <w:rsid w:val="007B19F1"/>
    <w:rsid w:val="007B1BF4"/>
    <w:rsid w:val="007B1CA6"/>
    <w:rsid w:val="007B1CC7"/>
    <w:rsid w:val="007B1D1F"/>
    <w:rsid w:val="007B1DF3"/>
    <w:rsid w:val="007B1E39"/>
    <w:rsid w:val="007B1F19"/>
    <w:rsid w:val="007B1F2A"/>
    <w:rsid w:val="007B1FB4"/>
    <w:rsid w:val="007B1FCA"/>
    <w:rsid w:val="007B1FE7"/>
    <w:rsid w:val="007B2013"/>
    <w:rsid w:val="007B2053"/>
    <w:rsid w:val="007B21C9"/>
    <w:rsid w:val="007B21E4"/>
    <w:rsid w:val="007B21FD"/>
    <w:rsid w:val="007B2260"/>
    <w:rsid w:val="007B2277"/>
    <w:rsid w:val="007B2279"/>
    <w:rsid w:val="007B22FD"/>
    <w:rsid w:val="007B2331"/>
    <w:rsid w:val="007B2462"/>
    <w:rsid w:val="007B256C"/>
    <w:rsid w:val="007B25BE"/>
    <w:rsid w:val="007B25E6"/>
    <w:rsid w:val="007B25FF"/>
    <w:rsid w:val="007B260F"/>
    <w:rsid w:val="007B2636"/>
    <w:rsid w:val="007B26ED"/>
    <w:rsid w:val="007B27B4"/>
    <w:rsid w:val="007B27F3"/>
    <w:rsid w:val="007B2814"/>
    <w:rsid w:val="007B284A"/>
    <w:rsid w:val="007B28E4"/>
    <w:rsid w:val="007B29A1"/>
    <w:rsid w:val="007B29BD"/>
    <w:rsid w:val="007B29CA"/>
    <w:rsid w:val="007B2A1B"/>
    <w:rsid w:val="007B2A56"/>
    <w:rsid w:val="007B2AF0"/>
    <w:rsid w:val="007B2B81"/>
    <w:rsid w:val="007B2BFC"/>
    <w:rsid w:val="007B2C09"/>
    <w:rsid w:val="007B2CE5"/>
    <w:rsid w:val="007B2DA0"/>
    <w:rsid w:val="007B2DD0"/>
    <w:rsid w:val="007B2E86"/>
    <w:rsid w:val="007B2F99"/>
    <w:rsid w:val="007B2FB5"/>
    <w:rsid w:val="007B2FBB"/>
    <w:rsid w:val="007B3026"/>
    <w:rsid w:val="007B305F"/>
    <w:rsid w:val="007B3086"/>
    <w:rsid w:val="007B3181"/>
    <w:rsid w:val="007B322B"/>
    <w:rsid w:val="007B324E"/>
    <w:rsid w:val="007B327E"/>
    <w:rsid w:val="007B3303"/>
    <w:rsid w:val="007B3326"/>
    <w:rsid w:val="007B3372"/>
    <w:rsid w:val="007B33B2"/>
    <w:rsid w:val="007B3461"/>
    <w:rsid w:val="007B347F"/>
    <w:rsid w:val="007B349F"/>
    <w:rsid w:val="007B34D5"/>
    <w:rsid w:val="007B3582"/>
    <w:rsid w:val="007B3592"/>
    <w:rsid w:val="007B35F2"/>
    <w:rsid w:val="007B35F9"/>
    <w:rsid w:val="007B37B4"/>
    <w:rsid w:val="007B3890"/>
    <w:rsid w:val="007B38AE"/>
    <w:rsid w:val="007B3955"/>
    <w:rsid w:val="007B39E9"/>
    <w:rsid w:val="007B3A21"/>
    <w:rsid w:val="007B3A4A"/>
    <w:rsid w:val="007B3B82"/>
    <w:rsid w:val="007B3C6E"/>
    <w:rsid w:val="007B3C98"/>
    <w:rsid w:val="007B3CDF"/>
    <w:rsid w:val="007B3D33"/>
    <w:rsid w:val="007B3E02"/>
    <w:rsid w:val="007B3E21"/>
    <w:rsid w:val="007B3ECD"/>
    <w:rsid w:val="007B3F03"/>
    <w:rsid w:val="007B3F56"/>
    <w:rsid w:val="007B404A"/>
    <w:rsid w:val="007B407C"/>
    <w:rsid w:val="007B4112"/>
    <w:rsid w:val="007B4136"/>
    <w:rsid w:val="007B4175"/>
    <w:rsid w:val="007B41DB"/>
    <w:rsid w:val="007B422A"/>
    <w:rsid w:val="007B4280"/>
    <w:rsid w:val="007B42DB"/>
    <w:rsid w:val="007B42DC"/>
    <w:rsid w:val="007B435B"/>
    <w:rsid w:val="007B43F4"/>
    <w:rsid w:val="007B4401"/>
    <w:rsid w:val="007B4416"/>
    <w:rsid w:val="007B4440"/>
    <w:rsid w:val="007B44B0"/>
    <w:rsid w:val="007B4527"/>
    <w:rsid w:val="007B4582"/>
    <w:rsid w:val="007B45E2"/>
    <w:rsid w:val="007B467F"/>
    <w:rsid w:val="007B468B"/>
    <w:rsid w:val="007B4717"/>
    <w:rsid w:val="007B475B"/>
    <w:rsid w:val="007B479B"/>
    <w:rsid w:val="007B47B7"/>
    <w:rsid w:val="007B47D2"/>
    <w:rsid w:val="007B482A"/>
    <w:rsid w:val="007B484E"/>
    <w:rsid w:val="007B486E"/>
    <w:rsid w:val="007B48AA"/>
    <w:rsid w:val="007B48BF"/>
    <w:rsid w:val="007B4922"/>
    <w:rsid w:val="007B4925"/>
    <w:rsid w:val="007B49C5"/>
    <w:rsid w:val="007B49D4"/>
    <w:rsid w:val="007B4A29"/>
    <w:rsid w:val="007B4A44"/>
    <w:rsid w:val="007B4A84"/>
    <w:rsid w:val="007B4A87"/>
    <w:rsid w:val="007B4B4A"/>
    <w:rsid w:val="007B4BEF"/>
    <w:rsid w:val="007B4CA7"/>
    <w:rsid w:val="007B4D33"/>
    <w:rsid w:val="007B4E11"/>
    <w:rsid w:val="007B4E70"/>
    <w:rsid w:val="007B4EAC"/>
    <w:rsid w:val="007B4EC8"/>
    <w:rsid w:val="007B4FDB"/>
    <w:rsid w:val="007B5007"/>
    <w:rsid w:val="007B50B4"/>
    <w:rsid w:val="007B5169"/>
    <w:rsid w:val="007B51AB"/>
    <w:rsid w:val="007B5284"/>
    <w:rsid w:val="007B529E"/>
    <w:rsid w:val="007B52C1"/>
    <w:rsid w:val="007B535E"/>
    <w:rsid w:val="007B5366"/>
    <w:rsid w:val="007B53E3"/>
    <w:rsid w:val="007B53E5"/>
    <w:rsid w:val="007B545D"/>
    <w:rsid w:val="007B54B1"/>
    <w:rsid w:val="007B54EC"/>
    <w:rsid w:val="007B54FE"/>
    <w:rsid w:val="007B5554"/>
    <w:rsid w:val="007B5570"/>
    <w:rsid w:val="007B5574"/>
    <w:rsid w:val="007B55A1"/>
    <w:rsid w:val="007B55CB"/>
    <w:rsid w:val="007B55D6"/>
    <w:rsid w:val="007B5681"/>
    <w:rsid w:val="007B56B7"/>
    <w:rsid w:val="007B5753"/>
    <w:rsid w:val="007B57F8"/>
    <w:rsid w:val="007B58FA"/>
    <w:rsid w:val="007B594D"/>
    <w:rsid w:val="007B597F"/>
    <w:rsid w:val="007B59DD"/>
    <w:rsid w:val="007B5AF5"/>
    <w:rsid w:val="007B5B33"/>
    <w:rsid w:val="007B5B5C"/>
    <w:rsid w:val="007B5C03"/>
    <w:rsid w:val="007B5CD2"/>
    <w:rsid w:val="007B5CD8"/>
    <w:rsid w:val="007B5CFF"/>
    <w:rsid w:val="007B5DA4"/>
    <w:rsid w:val="007B5DA8"/>
    <w:rsid w:val="007B5DBF"/>
    <w:rsid w:val="007B5DCB"/>
    <w:rsid w:val="007B5E7C"/>
    <w:rsid w:val="007B5EAB"/>
    <w:rsid w:val="007B5EFA"/>
    <w:rsid w:val="007B5F60"/>
    <w:rsid w:val="007B5F6F"/>
    <w:rsid w:val="007B5FC7"/>
    <w:rsid w:val="007B5FD4"/>
    <w:rsid w:val="007B6060"/>
    <w:rsid w:val="007B606A"/>
    <w:rsid w:val="007B60DE"/>
    <w:rsid w:val="007B60FC"/>
    <w:rsid w:val="007B6173"/>
    <w:rsid w:val="007B61A5"/>
    <w:rsid w:val="007B62D7"/>
    <w:rsid w:val="007B633D"/>
    <w:rsid w:val="007B6361"/>
    <w:rsid w:val="007B6381"/>
    <w:rsid w:val="007B63A9"/>
    <w:rsid w:val="007B64BC"/>
    <w:rsid w:val="007B65CF"/>
    <w:rsid w:val="007B65EE"/>
    <w:rsid w:val="007B661D"/>
    <w:rsid w:val="007B6690"/>
    <w:rsid w:val="007B6811"/>
    <w:rsid w:val="007B6894"/>
    <w:rsid w:val="007B68E4"/>
    <w:rsid w:val="007B6970"/>
    <w:rsid w:val="007B697B"/>
    <w:rsid w:val="007B69FA"/>
    <w:rsid w:val="007B6AB3"/>
    <w:rsid w:val="007B6B12"/>
    <w:rsid w:val="007B6B5D"/>
    <w:rsid w:val="007B6BC3"/>
    <w:rsid w:val="007B6CBE"/>
    <w:rsid w:val="007B6E4A"/>
    <w:rsid w:val="007B6E4F"/>
    <w:rsid w:val="007B6E9E"/>
    <w:rsid w:val="007B6EAE"/>
    <w:rsid w:val="007B6EB6"/>
    <w:rsid w:val="007B6F17"/>
    <w:rsid w:val="007B6F79"/>
    <w:rsid w:val="007B6FE2"/>
    <w:rsid w:val="007B7053"/>
    <w:rsid w:val="007B7055"/>
    <w:rsid w:val="007B70E6"/>
    <w:rsid w:val="007B7128"/>
    <w:rsid w:val="007B715B"/>
    <w:rsid w:val="007B71DC"/>
    <w:rsid w:val="007B726F"/>
    <w:rsid w:val="007B72A3"/>
    <w:rsid w:val="007B72D1"/>
    <w:rsid w:val="007B72E5"/>
    <w:rsid w:val="007B730A"/>
    <w:rsid w:val="007B73DC"/>
    <w:rsid w:val="007B7444"/>
    <w:rsid w:val="007B7447"/>
    <w:rsid w:val="007B74D9"/>
    <w:rsid w:val="007B74E3"/>
    <w:rsid w:val="007B74F7"/>
    <w:rsid w:val="007B7576"/>
    <w:rsid w:val="007B761D"/>
    <w:rsid w:val="007B77ED"/>
    <w:rsid w:val="007B783F"/>
    <w:rsid w:val="007B791B"/>
    <w:rsid w:val="007B797F"/>
    <w:rsid w:val="007B79CE"/>
    <w:rsid w:val="007B7AA3"/>
    <w:rsid w:val="007B7B04"/>
    <w:rsid w:val="007B7B90"/>
    <w:rsid w:val="007B7C31"/>
    <w:rsid w:val="007B7C3B"/>
    <w:rsid w:val="007B7CE5"/>
    <w:rsid w:val="007B7D3C"/>
    <w:rsid w:val="007B7DF6"/>
    <w:rsid w:val="007B7F38"/>
    <w:rsid w:val="007B7F84"/>
    <w:rsid w:val="007C002E"/>
    <w:rsid w:val="007C0050"/>
    <w:rsid w:val="007C005D"/>
    <w:rsid w:val="007C00E6"/>
    <w:rsid w:val="007C014D"/>
    <w:rsid w:val="007C02B5"/>
    <w:rsid w:val="007C0303"/>
    <w:rsid w:val="007C0326"/>
    <w:rsid w:val="007C0442"/>
    <w:rsid w:val="007C04DC"/>
    <w:rsid w:val="007C04E8"/>
    <w:rsid w:val="007C0518"/>
    <w:rsid w:val="007C0576"/>
    <w:rsid w:val="007C05A1"/>
    <w:rsid w:val="007C05C4"/>
    <w:rsid w:val="007C05DA"/>
    <w:rsid w:val="007C0642"/>
    <w:rsid w:val="007C067D"/>
    <w:rsid w:val="007C075A"/>
    <w:rsid w:val="007C0799"/>
    <w:rsid w:val="007C0862"/>
    <w:rsid w:val="007C0880"/>
    <w:rsid w:val="007C08A9"/>
    <w:rsid w:val="007C0953"/>
    <w:rsid w:val="007C09A5"/>
    <w:rsid w:val="007C09FD"/>
    <w:rsid w:val="007C0A79"/>
    <w:rsid w:val="007C0AAA"/>
    <w:rsid w:val="007C0AE2"/>
    <w:rsid w:val="007C0B09"/>
    <w:rsid w:val="007C0B13"/>
    <w:rsid w:val="007C0B16"/>
    <w:rsid w:val="007C0BB2"/>
    <w:rsid w:val="007C0C26"/>
    <w:rsid w:val="007C0C49"/>
    <w:rsid w:val="007C0CD7"/>
    <w:rsid w:val="007C0CD9"/>
    <w:rsid w:val="007C0D76"/>
    <w:rsid w:val="007C0ECB"/>
    <w:rsid w:val="007C0F54"/>
    <w:rsid w:val="007C0F74"/>
    <w:rsid w:val="007C0FA4"/>
    <w:rsid w:val="007C0FA7"/>
    <w:rsid w:val="007C1021"/>
    <w:rsid w:val="007C10AB"/>
    <w:rsid w:val="007C10D7"/>
    <w:rsid w:val="007C10D8"/>
    <w:rsid w:val="007C10E2"/>
    <w:rsid w:val="007C116E"/>
    <w:rsid w:val="007C1183"/>
    <w:rsid w:val="007C11B0"/>
    <w:rsid w:val="007C123D"/>
    <w:rsid w:val="007C12FB"/>
    <w:rsid w:val="007C1319"/>
    <w:rsid w:val="007C132E"/>
    <w:rsid w:val="007C1340"/>
    <w:rsid w:val="007C1366"/>
    <w:rsid w:val="007C13CE"/>
    <w:rsid w:val="007C13F7"/>
    <w:rsid w:val="007C151B"/>
    <w:rsid w:val="007C1545"/>
    <w:rsid w:val="007C1560"/>
    <w:rsid w:val="007C1562"/>
    <w:rsid w:val="007C1680"/>
    <w:rsid w:val="007C16D1"/>
    <w:rsid w:val="007C171C"/>
    <w:rsid w:val="007C172D"/>
    <w:rsid w:val="007C1732"/>
    <w:rsid w:val="007C17D8"/>
    <w:rsid w:val="007C180E"/>
    <w:rsid w:val="007C182E"/>
    <w:rsid w:val="007C190A"/>
    <w:rsid w:val="007C194C"/>
    <w:rsid w:val="007C1B22"/>
    <w:rsid w:val="007C1BFF"/>
    <w:rsid w:val="007C1C2C"/>
    <w:rsid w:val="007C1D4C"/>
    <w:rsid w:val="007C1D52"/>
    <w:rsid w:val="007C1D55"/>
    <w:rsid w:val="007C1D5F"/>
    <w:rsid w:val="007C1DDF"/>
    <w:rsid w:val="007C1DF0"/>
    <w:rsid w:val="007C1E21"/>
    <w:rsid w:val="007C1EA8"/>
    <w:rsid w:val="007C1F3D"/>
    <w:rsid w:val="007C1F9E"/>
    <w:rsid w:val="007C1FB6"/>
    <w:rsid w:val="007C2003"/>
    <w:rsid w:val="007C204D"/>
    <w:rsid w:val="007C20A5"/>
    <w:rsid w:val="007C20DD"/>
    <w:rsid w:val="007C211C"/>
    <w:rsid w:val="007C212E"/>
    <w:rsid w:val="007C217B"/>
    <w:rsid w:val="007C21A1"/>
    <w:rsid w:val="007C2266"/>
    <w:rsid w:val="007C2268"/>
    <w:rsid w:val="007C226B"/>
    <w:rsid w:val="007C22BB"/>
    <w:rsid w:val="007C2360"/>
    <w:rsid w:val="007C237B"/>
    <w:rsid w:val="007C2431"/>
    <w:rsid w:val="007C249E"/>
    <w:rsid w:val="007C24B4"/>
    <w:rsid w:val="007C2583"/>
    <w:rsid w:val="007C26EF"/>
    <w:rsid w:val="007C2706"/>
    <w:rsid w:val="007C276E"/>
    <w:rsid w:val="007C28D9"/>
    <w:rsid w:val="007C2923"/>
    <w:rsid w:val="007C2951"/>
    <w:rsid w:val="007C29D2"/>
    <w:rsid w:val="007C29D9"/>
    <w:rsid w:val="007C2A0F"/>
    <w:rsid w:val="007C2A2E"/>
    <w:rsid w:val="007C2A51"/>
    <w:rsid w:val="007C2B7D"/>
    <w:rsid w:val="007C2B84"/>
    <w:rsid w:val="007C2BAC"/>
    <w:rsid w:val="007C2C16"/>
    <w:rsid w:val="007C2D15"/>
    <w:rsid w:val="007C2D1F"/>
    <w:rsid w:val="007C2D56"/>
    <w:rsid w:val="007C2D7C"/>
    <w:rsid w:val="007C2D8E"/>
    <w:rsid w:val="007C2E14"/>
    <w:rsid w:val="007C2F06"/>
    <w:rsid w:val="007C2F46"/>
    <w:rsid w:val="007C2F59"/>
    <w:rsid w:val="007C2FA2"/>
    <w:rsid w:val="007C2FAD"/>
    <w:rsid w:val="007C3057"/>
    <w:rsid w:val="007C305D"/>
    <w:rsid w:val="007C307D"/>
    <w:rsid w:val="007C30AD"/>
    <w:rsid w:val="007C31F8"/>
    <w:rsid w:val="007C321B"/>
    <w:rsid w:val="007C3264"/>
    <w:rsid w:val="007C327B"/>
    <w:rsid w:val="007C3284"/>
    <w:rsid w:val="007C32C4"/>
    <w:rsid w:val="007C32CA"/>
    <w:rsid w:val="007C334A"/>
    <w:rsid w:val="007C33C3"/>
    <w:rsid w:val="007C33F5"/>
    <w:rsid w:val="007C3460"/>
    <w:rsid w:val="007C34B5"/>
    <w:rsid w:val="007C359A"/>
    <w:rsid w:val="007C35D0"/>
    <w:rsid w:val="007C35D7"/>
    <w:rsid w:val="007C36C0"/>
    <w:rsid w:val="007C3717"/>
    <w:rsid w:val="007C3742"/>
    <w:rsid w:val="007C3901"/>
    <w:rsid w:val="007C3A94"/>
    <w:rsid w:val="007C3B82"/>
    <w:rsid w:val="007C3BC4"/>
    <w:rsid w:val="007C3BE3"/>
    <w:rsid w:val="007C3C12"/>
    <w:rsid w:val="007C3C44"/>
    <w:rsid w:val="007C3C77"/>
    <w:rsid w:val="007C3DB8"/>
    <w:rsid w:val="007C3E16"/>
    <w:rsid w:val="007C3E1A"/>
    <w:rsid w:val="007C3E39"/>
    <w:rsid w:val="007C3E5A"/>
    <w:rsid w:val="007C3F3A"/>
    <w:rsid w:val="007C400A"/>
    <w:rsid w:val="007C4025"/>
    <w:rsid w:val="007C410F"/>
    <w:rsid w:val="007C4161"/>
    <w:rsid w:val="007C41A6"/>
    <w:rsid w:val="007C422B"/>
    <w:rsid w:val="007C43C2"/>
    <w:rsid w:val="007C43F5"/>
    <w:rsid w:val="007C441D"/>
    <w:rsid w:val="007C456D"/>
    <w:rsid w:val="007C45BD"/>
    <w:rsid w:val="007C46C1"/>
    <w:rsid w:val="007C46F7"/>
    <w:rsid w:val="007C4796"/>
    <w:rsid w:val="007C47BE"/>
    <w:rsid w:val="007C48B1"/>
    <w:rsid w:val="007C491B"/>
    <w:rsid w:val="007C4A3E"/>
    <w:rsid w:val="007C4A50"/>
    <w:rsid w:val="007C4B26"/>
    <w:rsid w:val="007C4BC2"/>
    <w:rsid w:val="007C4C30"/>
    <w:rsid w:val="007C4C54"/>
    <w:rsid w:val="007C4CEB"/>
    <w:rsid w:val="007C4CF5"/>
    <w:rsid w:val="007C4D13"/>
    <w:rsid w:val="007C4D31"/>
    <w:rsid w:val="007C4E04"/>
    <w:rsid w:val="007C4E2E"/>
    <w:rsid w:val="007C4EC4"/>
    <w:rsid w:val="007C4EDD"/>
    <w:rsid w:val="007C4F1E"/>
    <w:rsid w:val="007C4F65"/>
    <w:rsid w:val="007C4FB2"/>
    <w:rsid w:val="007C4FF4"/>
    <w:rsid w:val="007C503B"/>
    <w:rsid w:val="007C5066"/>
    <w:rsid w:val="007C50AE"/>
    <w:rsid w:val="007C50BF"/>
    <w:rsid w:val="007C5165"/>
    <w:rsid w:val="007C5192"/>
    <w:rsid w:val="007C51EC"/>
    <w:rsid w:val="007C5261"/>
    <w:rsid w:val="007C52C2"/>
    <w:rsid w:val="007C5378"/>
    <w:rsid w:val="007C539D"/>
    <w:rsid w:val="007C53C1"/>
    <w:rsid w:val="007C540D"/>
    <w:rsid w:val="007C541F"/>
    <w:rsid w:val="007C54C0"/>
    <w:rsid w:val="007C550F"/>
    <w:rsid w:val="007C5659"/>
    <w:rsid w:val="007C5660"/>
    <w:rsid w:val="007C56C9"/>
    <w:rsid w:val="007C5705"/>
    <w:rsid w:val="007C570F"/>
    <w:rsid w:val="007C5781"/>
    <w:rsid w:val="007C58B5"/>
    <w:rsid w:val="007C596E"/>
    <w:rsid w:val="007C5B39"/>
    <w:rsid w:val="007C5B96"/>
    <w:rsid w:val="007C5D5C"/>
    <w:rsid w:val="007C5D9F"/>
    <w:rsid w:val="007C5E1C"/>
    <w:rsid w:val="007C5E5D"/>
    <w:rsid w:val="007C5E67"/>
    <w:rsid w:val="007C5ECE"/>
    <w:rsid w:val="007C5FD4"/>
    <w:rsid w:val="007C5FFE"/>
    <w:rsid w:val="007C606A"/>
    <w:rsid w:val="007C608F"/>
    <w:rsid w:val="007C60B8"/>
    <w:rsid w:val="007C61C5"/>
    <w:rsid w:val="007C62C3"/>
    <w:rsid w:val="007C62E3"/>
    <w:rsid w:val="007C6457"/>
    <w:rsid w:val="007C6478"/>
    <w:rsid w:val="007C650F"/>
    <w:rsid w:val="007C652C"/>
    <w:rsid w:val="007C659F"/>
    <w:rsid w:val="007C65C4"/>
    <w:rsid w:val="007C65D0"/>
    <w:rsid w:val="007C6860"/>
    <w:rsid w:val="007C686D"/>
    <w:rsid w:val="007C693F"/>
    <w:rsid w:val="007C6963"/>
    <w:rsid w:val="007C69E6"/>
    <w:rsid w:val="007C69EC"/>
    <w:rsid w:val="007C6AAB"/>
    <w:rsid w:val="007C6AC2"/>
    <w:rsid w:val="007C6AE4"/>
    <w:rsid w:val="007C6B4E"/>
    <w:rsid w:val="007C6B74"/>
    <w:rsid w:val="007C6BC9"/>
    <w:rsid w:val="007C6C07"/>
    <w:rsid w:val="007C6D12"/>
    <w:rsid w:val="007C6DF2"/>
    <w:rsid w:val="007C6E50"/>
    <w:rsid w:val="007C6E66"/>
    <w:rsid w:val="007C6F34"/>
    <w:rsid w:val="007C7013"/>
    <w:rsid w:val="007C7036"/>
    <w:rsid w:val="007C7044"/>
    <w:rsid w:val="007C7113"/>
    <w:rsid w:val="007C7156"/>
    <w:rsid w:val="007C7167"/>
    <w:rsid w:val="007C716D"/>
    <w:rsid w:val="007C7189"/>
    <w:rsid w:val="007C723E"/>
    <w:rsid w:val="007C728E"/>
    <w:rsid w:val="007C7413"/>
    <w:rsid w:val="007C7417"/>
    <w:rsid w:val="007C7577"/>
    <w:rsid w:val="007C761F"/>
    <w:rsid w:val="007C7632"/>
    <w:rsid w:val="007C76EC"/>
    <w:rsid w:val="007C777D"/>
    <w:rsid w:val="007C77F8"/>
    <w:rsid w:val="007C7857"/>
    <w:rsid w:val="007C7918"/>
    <w:rsid w:val="007C79C8"/>
    <w:rsid w:val="007C7A0E"/>
    <w:rsid w:val="007C7A33"/>
    <w:rsid w:val="007C7AD5"/>
    <w:rsid w:val="007C7AFA"/>
    <w:rsid w:val="007C7B23"/>
    <w:rsid w:val="007C7BD6"/>
    <w:rsid w:val="007C7DA6"/>
    <w:rsid w:val="007C7DB0"/>
    <w:rsid w:val="007C7DC3"/>
    <w:rsid w:val="007C7EA3"/>
    <w:rsid w:val="007C7F7A"/>
    <w:rsid w:val="007C7F85"/>
    <w:rsid w:val="007D009F"/>
    <w:rsid w:val="007D00F7"/>
    <w:rsid w:val="007D0130"/>
    <w:rsid w:val="007D014F"/>
    <w:rsid w:val="007D0171"/>
    <w:rsid w:val="007D018E"/>
    <w:rsid w:val="007D022C"/>
    <w:rsid w:val="007D030D"/>
    <w:rsid w:val="007D03F3"/>
    <w:rsid w:val="007D05EF"/>
    <w:rsid w:val="007D0612"/>
    <w:rsid w:val="007D067D"/>
    <w:rsid w:val="007D0786"/>
    <w:rsid w:val="007D07EF"/>
    <w:rsid w:val="007D0868"/>
    <w:rsid w:val="007D08BB"/>
    <w:rsid w:val="007D090A"/>
    <w:rsid w:val="007D0926"/>
    <w:rsid w:val="007D0969"/>
    <w:rsid w:val="007D09CD"/>
    <w:rsid w:val="007D09D2"/>
    <w:rsid w:val="007D0A2E"/>
    <w:rsid w:val="007D0B0D"/>
    <w:rsid w:val="007D0B1C"/>
    <w:rsid w:val="007D0B30"/>
    <w:rsid w:val="007D0C0E"/>
    <w:rsid w:val="007D0C57"/>
    <w:rsid w:val="007D0C76"/>
    <w:rsid w:val="007D0C84"/>
    <w:rsid w:val="007D0D30"/>
    <w:rsid w:val="007D0DC4"/>
    <w:rsid w:val="007D0E0E"/>
    <w:rsid w:val="007D0E28"/>
    <w:rsid w:val="007D0EAE"/>
    <w:rsid w:val="007D0F22"/>
    <w:rsid w:val="007D0FDB"/>
    <w:rsid w:val="007D1023"/>
    <w:rsid w:val="007D1112"/>
    <w:rsid w:val="007D1113"/>
    <w:rsid w:val="007D1157"/>
    <w:rsid w:val="007D11C1"/>
    <w:rsid w:val="007D124B"/>
    <w:rsid w:val="007D1252"/>
    <w:rsid w:val="007D1298"/>
    <w:rsid w:val="007D1305"/>
    <w:rsid w:val="007D13D2"/>
    <w:rsid w:val="007D141E"/>
    <w:rsid w:val="007D1475"/>
    <w:rsid w:val="007D14F0"/>
    <w:rsid w:val="007D1568"/>
    <w:rsid w:val="007D160C"/>
    <w:rsid w:val="007D1657"/>
    <w:rsid w:val="007D168C"/>
    <w:rsid w:val="007D16AC"/>
    <w:rsid w:val="007D1886"/>
    <w:rsid w:val="007D1938"/>
    <w:rsid w:val="007D197A"/>
    <w:rsid w:val="007D1A1B"/>
    <w:rsid w:val="007D1B1E"/>
    <w:rsid w:val="007D1B51"/>
    <w:rsid w:val="007D1BB5"/>
    <w:rsid w:val="007D1BEE"/>
    <w:rsid w:val="007D1DD0"/>
    <w:rsid w:val="007D1DEB"/>
    <w:rsid w:val="007D1E50"/>
    <w:rsid w:val="007D1E5C"/>
    <w:rsid w:val="007D1E61"/>
    <w:rsid w:val="007D1ED7"/>
    <w:rsid w:val="007D1F50"/>
    <w:rsid w:val="007D2086"/>
    <w:rsid w:val="007D2095"/>
    <w:rsid w:val="007D2135"/>
    <w:rsid w:val="007D21B1"/>
    <w:rsid w:val="007D2260"/>
    <w:rsid w:val="007D2358"/>
    <w:rsid w:val="007D2382"/>
    <w:rsid w:val="007D23E3"/>
    <w:rsid w:val="007D2443"/>
    <w:rsid w:val="007D24AD"/>
    <w:rsid w:val="007D251A"/>
    <w:rsid w:val="007D2520"/>
    <w:rsid w:val="007D25BE"/>
    <w:rsid w:val="007D25CD"/>
    <w:rsid w:val="007D2613"/>
    <w:rsid w:val="007D2614"/>
    <w:rsid w:val="007D2656"/>
    <w:rsid w:val="007D2691"/>
    <w:rsid w:val="007D26E0"/>
    <w:rsid w:val="007D2705"/>
    <w:rsid w:val="007D279B"/>
    <w:rsid w:val="007D27EC"/>
    <w:rsid w:val="007D2839"/>
    <w:rsid w:val="007D2874"/>
    <w:rsid w:val="007D294F"/>
    <w:rsid w:val="007D2997"/>
    <w:rsid w:val="007D29E6"/>
    <w:rsid w:val="007D29F6"/>
    <w:rsid w:val="007D2AB5"/>
    <w:rsid w:val="007D2B5C"/>
    <w:rsid w:val="007D2C85"/>
    <w:rsid w:val="007D2CA5"/>
    <w:rsid w:val="007D2CF3"/>
    <w:rsid w:val="007D2D50"/>
    <w:rsid w:val="007D2E6D"/>
    <w:rsid w:val="007D2E74"/>
    <w:rsid w:val="007D2EB4"/>
    <w:rsid w:val="007D2ED4"/>
    <w:rsid w:val="007D2EF5"/>
    <w:rsid w:val="007D2F34"/>
    <w:rsid w:val="007D2FB7"/>
    <w:rsid w:val="007D2FE5"/>
    <w:rsid w:val="007D3009"/>
    <w:rsid w:val="007D302E"/>
    <w:rsid w:val="007D3043"/>
    <w:rsid w:val="007D3076"/>
    <w:rsid w:val="007D30D5"/>
    <w:rsid w:val="007D30FE"/>
    <w:rsid w:val="007D3148"/>
    <w:rsid w:val="007D31BE"/>
    <w:rsid w:val="007D32D0"/>
    <w:rsid w:val="007D32EB"/>
    <w:rsid w:val="007D333B"/>
    <w:rsid w:val="007D33A2"/>
    <w:rsid w:val="007D33B8"/>
    <w:rsid w:val="007D33C6"/>
    <w:rsid w:val="007D34A4"/>
    <w:rsid w:val="007D34A6"/>
    <w:rsid w:val="007D3567"/>
    <w:rsid w:val="007D3572"/>
    <w:rsid w:val="007D35C0"/>
    <w:rsid w:val="007D35C1"/>
    <w:rsid w:val="007D3602"/>
    <w:rsid w:val="007D365E"/>
    <w:rsid w:val="007D36FA"/>
    <w:rsid w:val="007D3703"/>
    <w:rsid w:val="007D3708"/>
    <w:rsid w:val="007D37B5"/>
    <w:rsid w:val="007D3A04"/>
    <w:rsid w:val="007D3A12"/>
    <w:rsid w:val="007D3A46"/>
    <w:rsid w:val="007D3A8C"/>
    <w:rsid w:val="007D3AA1"/>
    <w:rsid w:val="007D3AB2"/>
    <w:rsid w:val="007D3B4A"/>
    <w:rsid w:val="007D3B5C"/>
    <w:rsid w:val="007D3CBB"/>
    <w:rsid w:val="007D3D22"/>
    <w:rsid w:val="007D3D5F"/>
    <w:rsid w:val="007D3DA7"/>
    <w:rsid w:val="007D3DC1"/>
    <w:rsid w:val="007D3DC9"/>
    <w:rsid w:val="007D3DF4"/>
    <w:rsid w:val="007D3F13"/>
    <w:rsid w:val="007D3FEE"/>
    <w:rsid w:val="007D3FF4"/>
    <w:rsid w:val="007D4006"/>
    <w:rsid w:val="007D4013"/>
    <w:rsid w:val="007D401C"/>
    <w:rsid w:val="007D403B"/>
    <w:rsid w:val="007D40A0"/>
    <w:rsid w:val="007D40C1"/>
    <w:rsid w:val="007D410D"/>
    <w:rsid w:val="007D4144"/>
    <w:rsid w:val="007D41EB"/>
    <w:rsid w:val="007D4225"/>
    <w:rsid w:val="007D4327"/>
    <w:rsid w:val="007D4353"/>
    <w:rsid w:val="007D4357"/>
    <w:rsid w:val="007D4395"/>
    <w:rsid w:val="007D43C8"/>
    <w:rsid w:val="007D4443"/>
    <w:rsid w:val="007D4455"/>
    <w:rsid w:val="007D4469"/>
    <w:rsid w:val="007D4605"/>
    <w:rsid w:val="007D4629"/>
    <w:rsid w:val="007D4825"/>
    <w:rsid w:val="007D49C4"/>
    <w:rsid w:val="007D49DC"/>
    <w:rsid w:val="007D4A06"/>
    <w:rsid w:val="007D4A3C"/>
    <w:rsid w:val="007D4A65"/>
    <w:rsid w:val="007D4AA3"/>
    <w:rsid w:val="007D4ABB"/>
    <w:rsid w:val="007D4AC7"/>
    <w:rsid w:val="007D4B7B"/>
    <w:rsid w:val="007D4C16"/>
    <w:rsid w:val="007D4C75"/>
    <w:rsid w:val="007D4D23"/>
    <w:rsid w:val="007D4D25"/>
    <w:rsid w:val="007D4D3B"/>
    <w:rsid w:val="007D4D5F"/>
    <w:rsid w:val="007D4D74"/>
    <w:rsid w:val="007D4D90"/>
    <w:rsid w:val="007D4DE9"/>
    <w:rsid w:val="007D4DFB"/>
    <w:rsid w:val="007D4E19"/>
    <w:rsid w:val="007D4E2F"/>
    <w:rsid w:val="007D4E81"/>
    <w:rsid w:val="007D4FA7"/>
    <w:rsid w:val="007D4FBA"/>
    <w:rsid w:val="007D5065"/>
    <w:rsid w:val="007D50B4"/>
    <w:rsid w:val="007D50C1"/>
    <w:rsid w:val="007D50F8"/>
    <w:rsid w:val="007D5183"/>
    <w:rsid w:val="007D5271"/>
    <w:rsid w:val="007D52FD"/>
    <w:rsid w:val="007D5320"/>
    <w:rsid w:val="007D5365"/>
    <w:rsid w:val="007D5392"/>
    <w:rsid w:val="007D53C9"/>
    <w:rsid w:val="007D53F4"/>
    <w:rsid w:val="007D53F6"/>
    <w:rsid w:val="007D53FB"/>
    <w:rsid w:val="007D5439"/>
    <w:rsid w:val="007D5443"/>
    <w:rsid w:val="007D5470"/>
    <w:rsid w:val="007D553B"/>
    <w:rsid w:val="007D5657"/>
    <w:rsid w:val="007D5693"/>
    <w:rsid w:val="007D56E4"/>
    <w:rsid w:val="007D57BB"/>
    <w:rsid w:val="007D57FD"/>
    <w:rsid w:val="007D5849"/>
    <w:rsid w:val="007D58EB"/>
    <w:rsid w:val="007D590C"/>
    <w:rsid w:val="007D59A6"/>
    <w:rsid w:val="007D5A60"/>
    <w:rsid w:val="007D5A61"/>
    <w:rsid w:val="007D5A6C"/>
    <w:rsid w:val="007D5A71"/>
    <w:rsid w:val="007D5ACE"/>
    <w:rsid w:val="007D5B0A"/>
    <w:rsid w:val="007D5B3F"/>
    <w:rsid w:val="007D5B65"/>
    <w:rsid w:val="007D5C91"/>
    <w:rsid w:val="007D5D3B"/>
    <w:rsid w:val="007D5D64"/>
    <w:rsid w:val="007D5E63"/>
    <w:rsid w:val="007D6063"/>
    <w:rsid w:val="007D60DD"/>
    <w:rsid w:val="007D60F3"/>
    <w:rsid w:val="007D6139"/>
    <w:rsid w:val="007D6270"/>
    <w:rsid w:val="007D62B5"/>
    <w:rsid w:val="007D63D7"/>
    <w:rsid w:val="007D6451"/>
    <w:rsid w:val="007D654F"/>
    <w:rsid w:val="007D65B5"/>
    <w:rsid w:val="007D661E"/>
    <w:rsid w:val="007D6631"/>
    <w:rsid w:val="007D6634"/>
    <w:rsid w:val="007D66F1"/>
    <w:rsid w:val="007D6818"/>
    <w:rsid w:val="007D6842"/>
    <w:rsid w:val="007D68AE"/>
    <w:rsid w:val="007D68FA"/>
    <w:rsid w:val="007D68FD"/>
    <w:rsid w:val="007D693C"/>
    <w:rsid w:val="007D6993"/>
    <w:rsid w:val="007D6A45"/>
    <w:rsid w:val="007D6A4C"/>
    <w:rsid w:val="007D6B3D"/>
    <w:rsid w:val="007D6B82"/>
    <w:rsid w:val="007D6C06"/>
    <w:rsid w:val="007D6C74"/>
    <w:rsid w:val="007D6C89"/>
    <w:rsid w:val="007D6E79"/>
    <w:rsid w:val="007D6EC2"/>
    <w:rsid w:val="007D6F98"/>
    <w:rsid w:val="007D7013"/>
    <w:rsid w:val="007D70C9"/>
    <w:rsid w:val="007D710F"/>
    <w:rsid w:val="007D714F"/>
    <w:rsid w:val="007D716C"/>
    <w:rsid w:val="007D7193"/>
    <w:rsid w:val="007D71CB"/>
    <w:rsid w:val="007D734B"/>
    <w:rsid w:val="007D7362"/>
    <w:rsid w:val="007D7397"/>
    <w:rsid w:val="007D73BB"/>
    <w:rsid w:val="007D7406"/>
    <w:rsid w:val="007D7446"/>
    <w:rsid w:val="007D74EF"/>
    <w:rsid w:val="007D7511"/>
    <w:rsid w:val="007D75E8"/>
    <w:rsid w:val="007D7600"/>
    <w:rsid w:val="007D767A"/>
    <w:rsid w:val="007D7694"/>
    <w:rsid w:val="007D7710"/>
    <w:rsid w:val="007D7787"/>
    <w:rsid w:val="007D779C"/>
    <w:rsid w:val="007D77B6"/>
    <w:rsid w:val="007D77BF"/>
    <w:rsid w:val="007D784F"/>
    <w:rsid w:val="007D7858"/>
    <w:rsid w:val="007D78AB"/>
    <w:rsid w:val="007D7932"/>
    <w:rsid w:val="007D7937"/>
    <w:rsid w:val="007D7A83"/>
    <w:rsid w:val="007D7A95"/>
    <w:rsid w:val="007D7B3C"/>
    <w:rsid w:val="007D7B76"/>
    <w:rsid w:val="007D7B92"/>
    <w:rsid w:val="007D7CF9"/>
    <w:rsid w:val="007D7D90"/>
    <w:rsid w:val="007D7E5E"/>
    <w:rsid w:val="007D7EF3"/>
    <w:rsid w:val="007D7F07"/>
    <w:rsid w:val="007D7F4F"/>
    <w:rsid w:val="007E00B9"/>
    <w:rsid w:val="007E00FE"/>
    <w:rsid w:val="007E0129"/>
    <w:rsid w:val="007E0130"/>
    <w:rsid w:val="007E01DE"/>
    <w:rsid w:val="007E0439"/>
    <w:rsid w:val="007E0556"/>
    <w:rsid w:val="007E0678"/>
    <w:rsid w:val="007E0682"/>
    <w:rsid w:val="007E0689"/>
    <w:rsid w:val="007E06BF"/>
    <w:rsid w:val="007E06D4"/>
    <w:rsid w:val="007E0795"/>
    <w:rsid w:val="007E0881"/>
    <w:rsid w:val="007E0892"/>
    <w:rsid w:val="007E08F4"/>
    <w:rsid w:val="007E09F3"/>
    <w:rsid w:val="007E0A19"/>
    <w:rsid w:val="007E0A6D"/>
    <w:rsid w:val="007E0AC7"/>
    <w:rsid w:val="007E0CA2"/>
    <w:rsid w:val="007E0CBB"/>
    <w:rsid w:val="007E0DCB"/>
    <w:rsid w:val="007E0DDF"/>
    <w:rsid w:val="007E0E33"/>
    <w:rsid w:val="007E0E43"/>
    <w:rsid w:val="007E0E83"/>
    <w:rsid w:val="007E0F6E"/>
    <w:rsid w:val="007E0FAA"/>
    <w:rsid w:val="007E1054"/>
    <w:rsid w:val="007E10AF"/>
    <w:rsid w:val="007E10C8"/>
    <w:rsid w:val="007E116E"/>
    <w:rsid w:val="007E1218"/>
    <w:rsid w:val="007E1247"/>
    <w:rsid w:val="007E12F7"/>
    <w:rsid w:val="007E1343"/>
    <w:rsid w:val="007E134B"/>
    <w:rsid w:val="007E1382"/>
    <w:rsid w:val="007E1497"/>
    <w:rsid w:val="007E1613"/>
    <w:rsid w:val="007E1638"/>
    <w:rsid w:val="007E16E5"/>
    <w:rsid w:val="007E175F"/>
    <w:rsid w:val="007E1789"/>
    <w:rsid w:val="007E1832"/>
    <w:rsid w:val="007E18F3"/>
    <w:rsid w:val="007E1984"/>
    <w:rsid w:val="007E19B1"/>
    <w:rsid w:val="007E1A9E"/>
    <w:rsid w:val="007E1AFD"/>
    <w:rsid w:val="007E1BAD"/>
    <w:rsid w:val="007E1BB4"/>
    <w:rsid w:val="007E1BDE"/>
    <w:rsid w:val="007E1C6E"/>
    <w:rsid w:val="007E1C8A"/>
    <w:rsid w:val="007E1D56"/>
    <w:rsid w:val="007E1D5F"/>
    <w:rsid w:val="007E1DFE"/>
    <w:rsid w:val="007E1E59"/>
    <w:rsid w:val="007E1E9D"/>
    <w:rsid w:val="007E1ED4"/>
    <w:rsid w:val="007E1F1A"/>
    <w:rsid w:val="007E1F2D"/>
    <w:rsid w:val="007E1F50"/>
    <w:rsid w:val="007E2140"/>
    <w:rsid w:val="007E21E1"/>
    <w:rsid w:val="007E220C"/>
    <w:rsid w:val="007E2229"/>
    <w:rsid w:val="007E223C"/>
    <w:rsid w:val="007E226A"/>
    <w:rsid w:val="007E2286"/>
    <w:rsid w:val="007E2287"/>
    <w:rsid w:val="007E22A0"/>
    <w:rsid w:val="007E233D"/>
    <w:rsid w:val="007E2380"/>
    <w:rsid w:val="007E23C9"/>
    <w:rsid w:val="007E23CA"/>
    <w:rsid w:val="007E23D9"/>
    <w:rsid w:val="007E23EF"/>
    <w:rsid w:val="007E2434"/>
    <w:rsid w:val="007E243E"/>
    <w:rsid w:val="007E2464"/>
    <w:rsid w:val="007E2498"/>
    <w:rsid w:val="007E2577"/>
    <w:rsid w:val="007E2760"/>
    <w:rsid w:val="007E27DF"/>
    <w:rsid w:val="007E2884"/>
    <w:rsid w:val="007E2963"/>
    <w:rsid w:val="007E2A0B"/>
    <w:rsid w:val="007E2D2E"/>
    <w:rsid w:val="007E2DD4"/>
    <w:rsid w:val="007E2EB8"/>
    <w:rsid w:val="007E2FEB"/>
    <w:rsid w:val="007E30B1"/>
    <w:rsid w:val="007E310C"/>
    <w:rsid w:val="007E313B"/>
    <w:rsid w:val="007E3193"/>
    <w:rsid w:val="007E31B2"/>
    <w:rsid w:val="007E324C"/>
    <w:rsid w:val="007E3291"/>
    <w:rsid w:val="007E329C"/>
    <w:rsid w:val="007E32E2"/>
    <w:rsid w:val="007E33A9"/>
    <w:rsid w:val="007E34A2"/>
    <w:rsid w:val="007E34DD"/>
    <w:rsid w:val="007E3548"/>
    <w:rsid w:val="007E364C"/>
    <w:rsid w:val="007E364F"/>
    <w:rsid w:val="007E3694"/>
    <w:rsid w:val="007E3695"/>
    <w:rsid w:val="007E383B"/>
    <w:rsid w:val="007E38F7"/>
    <w:rsid w:val="007E391A"/>
    <w:rsid w:val="007E399B"/>
    <w:rsid w:val="007E3A60"/>
    <w:rsid w:val="007E3A61"/>
    <w:rsid w:val="007E3AC6"/>
    <w:rsid w:val="007E3ADF"/>
    <w:rsid w:val="007E3BDE"/>
    <w:rsid w:val="007E3C0C"/>
    <w:rsid w:val="007E3C66"/>
    <w:rsid w:val="007E3D20"/>
    <w:rsid w:val="007E3D89"/>
    <w:rsid w:val="007E3DF0"/>
    <w:rsid w:val="007E3E31"/>
    <w:rsid w:val="007E3E77"/>
    <w:rsid w:val="007E3F01"/>
    <w:rsid w:val="007E3F1E"/>
    <w:rsid w:val="007E3F9E"/>
    <w:rsid w:val="007E3FF3"/>
    <w:rsid w:val="007E40E4"/>
    <w:rsid w:val="007E40F6"/>
    <w:rsid w:val="007E4167"/>
    <w:rsid w:val="007E41CC"/>
    <w:rsid w:val="007E4207"/>
    <w:rsid w:val="007E422E"/>
    <w:rsid w:val="007E423F"/>
    <w:rsid w:val="007E4266"/>
    <w:rsid w:val="007E437A"/>
    <w:rsid w:val="007E43DC"/>
    <w:rsid w:val="007E4460"/>
    <w:rsid w:val="007E467A"/>
    <w:rsid w:val="007E4751"/>
    <w:rsid w:val="007E47AA"/>
    <w:rsid w:val="007E4A15"/>
    <w:rsid w:val="007E4A44"/>
    <w:rsid w:val="007E4AB1"/>
    <w:rsid w:val="007E4BBE"/>
    <w:rsid w:val="007E4BF5"/>
    <w:rsid w:val="007E4C09"/>
    <w:rsid w:val="007E4C26"/>
    <w:rsid w:val="007E4E17"/>
    <w:rsid w:val="007E4E20"/>
    <w:rsid w:val="007E4E96"/>
    <w:rsid w:val="007E4EAE"/>
    <w:rsid w:val="007E4EFC"/>
    <w:rsid w:val="007E4F21"/>
    <w:rsid w:val="007E4F26"/>
    <w:rsid w:val="007E4F4D"/>
    <w:rsid w:val="007E50D7"/>
    <w:rsid w:val="007E5113"/>
    <w:rsid w:val="007E516B"/>
    <w:rsid w:val="007E5173"/>
    <w:rsid w:val="007E519C"/>
    <w:rsid w:val="007E5203"/>
    <w:rsid w:val="007E527F"/>
    <w:rsid w:val="007E52D9"/>
    <w:rsid w:val="007E5399"/>
    <w:rsid w:val="007E53B3"/>
    <w:rsid w:val="007E53E3"/>
    <w:rsid w:val="007E54C1"/>
    <w:rsid w:val="007E54C8"/>
    <w:rsid w:val="007E54D2"/>
    <w:rsid w:val="007E54EF"/>
    <w:rsid w:val="007E5540"/>
    <w:rsid w:val="007E558A"/>
    <w:rsid w:val="007E558F"/>
    <w:rsid w:val="007E55E3"/>
    <w:rsid w:val="007E5727"/>
    <w:rsid w:val="007E5760"/>
    <w:rsid w:val="007E57B7"/>
    <w:rsid w:val="007E5822"/>
    <w:rsid w:val="007E589B"/>
    <w:rsid w:val="007E58F2"/>
    <w:rsid w:val="007E5935"/>
    <w:rsid w:val="007E5944"/>
    <w:rsid w:val="007E596B"/>
    <w:rsid w:val="007E59CC"/>
    <w:rsid w:val="007E59DA"/>
    <w:rsid w:val="007E5A28"/>
    <w:rsid w:val="007E5A82"/>
    <w:rsid w:val="007E5AE6"/>
    <w:rsid w:val="007E5B1B"/>
    <w:rsid w:val="007E5B95"/>
    <w:rsid w:val="007E5BE6"/>
    <w:rsid w:val="007E5BFB"/>
    <w:rsid w:val="007E5C24"/>
    <w:rsid w:val="007E5C6A"/>
    <w:rsid w:val="007E5C8D"/>
    <w:rsid w:val="007E5D33"/>
    <w:rsid w:val="007E5E18"/>
    <w:rsid w:val="007E5E2A"/>
    <w:rsid w:val="007E5E58"/>
    <w:rsid w:val="007E5EC0"/>
    <w:rsid w:val="007E5EF1"/>
    <w:rsid w:val="007E5EF4"/>
    <w:rsid w:val="007E602A"/>
    <w:rsid w:val="007E60BF"/>
    <w:rsid w:val="007E6129"/>
    <w:rsid w:val="007E61B2"/>
    <w:rsid w:val="007E61EC"/>
    <w:rsid w:val="007E62A5"/>
    <w:rsid w:val="007E62BA"/>
    <w:rsid w:val="007E62E0"/>
    <w:rsid w:val="007E640A"/>
    <w:rsid w:val="007E6412"/>
    <w:rsid w:val="007E647A"/>
    <w:rsid w:val="007E64D9"/>
    <w:rsid w:val="007E64FB"/>
    <w:rsid w:val="007E656F"/>
    <w:rsid w:val="007E65D4"/>
    <w:rsid w:val="007E6617"/>
    <w:rsid w:val="007E662F"/>
    <w:rsid w:val="007E6638"/>
    <w:rsid w:val="007E6644"/>
    <w:rsid w:val="007E6790"/>
    <w:rsid w:val="007E67DA"/>
    <w:rsid w:val="007E68F1"/>
    <w:rsid w:val="007E6946"/>
    <w:rsid w:val="007E696A"/>
    <w:rsid w:val="007E696B"/>
    <w:rsid w:val="007E697C"/>
    <w:rsid w:val="007E6999"/>
    <w:rsid w:val="007E69A0"/>
    <w:rsid w:val="007E69A1"/>
    <w:rsid w:val="007E69AD"/>
    <w:rsid w:val="007E69C5"/>
    <w:rsid w:val="007E69FD"/>
    <w:rsid w:val="007E6A6A"/>
    <w:rsid w:val="007E6B8A"/>
    <w:rsid w:val="007E6B97"/>
    <w:rsid w:val="007E6BD4"/>
    <w:rsid w:val="007E6C1D"/>
    <w:rsid w:val="007E6C9B"/>
    <w:rsid w:val="007E6D2D"/>
    <w:rsid w:val="007E6DDB"/>
    <w:rsid w:val="007E6E17"/>
    <w:rsid w:val="007E6F20"/>
    <w:rsid w:val="007E6F53"/>
    <w:rsid w:val="007E6F63"/>
    <w:rsid w:val="007E6F7A"/>
    <w:rsid w:val="007E6FA4"/>
    <w:rsid w:val="007E6FCE"/>
    <w:rsid w:val="007E7098"/>
    <w:rsid w:val="007E70EE"/>
    <w:rsid w:val="007E70FC"/>
    <w:rsid w:val="007E7154"/>
    <w:rsid w:val="007E717B"/>
    <w:rsid w:val="007E71D4"/>
    <w:rsid w:val="007E7288"/>
    <w:rsid w:val="007E7408"/>
    <w:rsid w:val="007E7410"/>
    <w:rsid w:val="007E745B"/>
    <w:rsid w:val="007E7475"/>
    <w:rsid w:val="007E754B"/>
    <w:rsid w:val="007E75A8"/>
    <w:rsid w:val="007E75B5"/>
    <w:rsid w:val="007E75D5"/>
    <w:rsid w:val="007E75DE"/>
    <w:rsid w:val="007E75EE"/>
    <w:rsid w:val="007E761C"/>
    <w:rsid w:val="007E76A1"/>
    <w:rsid w:val="007E76D0"/>
    <w:rsid w:val="007E7864"/>
    <w:rsid w:val="007E7927"/>
    <w:rsid w:val="007E79FC"/>
    <w:rsid w:val="007E7A5C"/>
    <w:rsid w:val="007E7B06"/>
    <w:rsid w:val="007E7B0E"/>
    <w:rsid w:val="007E7B4F"/>
    <w:rsid w:val="007E7B61"/>
    <w:rsid w:val="007E7BB0"/>
    <w:rsid w:val="007E7BCF"/>
    <w:rsid w:val="007E7BFF"/>
    <w:rsid w:val="007E7C10"/>
    <w:rsid w:val="007E7C7B"/>
    <w:rsid w:val="007E7D06"/>
    <w:rsid w:val="007E7D57"/>
    <w:rsid w:val="007E7E1C"/>
    <w:rsid w:val="007E7F7F"/>
    <w:rsid w:val="007E7FD0"/>
    <w:rsid w:val="007F0064"/>
    <w:rsid w:val="007F0072"/>
    <w:rsid w:val="007F012D"/>
    <w:rsid w:val="007F01B0"/>
    <w:rsid w:val="007F0273"/>
    <w:rsid w:val="007F0282"/>
    <w:rsid w:val="007F0283"/>
    <w:rsid w:val="007F0354"/>
    <w:rsid w:val="007F0355"/>
    <w:rsid w:val="007F03A3"/>
    <w:rsid w:val="007F03C2"/>
    <w:rsid w:val="007F04C7"/>
    <w:rsid w:val="007F05A1"/>
    <w:rsid w:val="007F05D1"/>
    <w:rsid w:val="007F0617"/>
    <w:rsid w:val="007F061B"/>
    <w:rsid w:val="007F063C"/>
    <w:rsid w:val="007F064B"/>
    <w:rsid w:val="007F0694"/>
    <w:rsid w:val="007F0768"/>
    <w:rsid w:val="007F07AF"/>
    <w:rsid w:val="007F09A8"/>
    <w:rsid w:val="007F09CA"/>
    <w:rsid w:val="007F09DC"/>
    <w:rsid w:val="007F0A9C"/>
    <w:rsid w:val="007F0A9F"/>
    <w:rsid w:val="007F0AFB"/>
    <w:rsid w:val="007F0C6A"/>
    <w:rsid w:val="007F0D43"/>
    <w:rsid w:val="007F0DF8"/>
    <w:rsid w:val="007F0E30"/>
    <w:rsid w:val="007F0EE4"/>
    <w:rsid w:val="007F0F45"/>
    <w:rsid w:val="007F0F58"/>
    <w:rsid w:val="007F0F68"/>
    <w:rsid w:val="007F0FE5"/>
    <w:rsid w:val="007F12DD"/>
    <w:rsid w:val="007F13CC"/>
    <w:rsid w:val="007F142E"/>
    <w:rsid w:val="007F144F"/>
    <w:rsid w:val="007F1465"/>
    <w:rsid w:val="007F1469"/>
    <w:rsid w:val="007F14A9"/>
    <w:rsid w:val="007F1513"/>
    <w:rsid w:val="007F151E"/>
    <w:rsid w:val="007F1535"/>
    <w:rsid w:val="007F163A"/>
    <w:rsid w:val="007F165A"/>
    <w:rsid w:val="007F16D8"/>
    <w:rsid w:val="007F1709"/>
    <w:rsid w:val="007F176E"/>
    <w:rsid w:val="007F179F"/>
    <w:rsid w:val="007F1802"/>
    <w:rsid w:val="007F1857"/>
    <w:rsid w:val="007F1875"/>
    <w:rsid w:val="007F19BC"/>
    <w:rsid w:val="007F1A9A"/>
    <w:rsid w:val="007F1ADF"/>
    <w:rsid w:val="007F1B23"/>
    <w:rsid w:val="007F1B7B"/>
    <w:rsid w:val="007F1B84"/>
    <w:rsid w:val="007F1B98"/>
    <w:rsid w:val="007F1BAA"/>
    <w:rsid w:val="007F1BD6"/>
    <w:rsid w:val="007F1C06"/>
    <w:rsid w:val="007F1C20"/>
    <w:rsid w:val="007F1C84"/>
    <w:rsid w:val="007F1CB9"/>
    <w:rsid w:val="007F1D60"/>
    <w:rsid w:val="007F1E27"/>
    <w:rsid w:val="007F1E71"/>
    <w:rsid w:val="007F1EF5"/>
    <w:rsid w:val="007F1F1E"/>
    <w:rsid w:val="007F209C"/>
    <w:rsid w:val="007F2170"/>
    <w:rsid w:val="007F2188"/>
    <w:rsid w:val="007F2190"/>
    <w:rsid w:val="007F2213"/>
    <w:rsid w:val="007F2226"/>
    <w:rsid w:val="007F2282"/>
    <w:rsid w:val="007F22C8"/>
    <w:rsid w:val="007F22FA"/>
    <w:rsid w:val="007F2371"/>
    <w:rsid w:val="007F246F"/>
    <w:rsid w:val="007F2529"/>
    <w:rsid w:val="007F25D1"/>
    <w:rsid w:val="007F2689"/>
    <w:rsid w:val="007F276C"/>
    <w:rsid w:val="007F27EE"/>
    <w:rsid w:val="007F28B4"/>
    <w:rsid w:val="007F29B0"/>
    <w:rsid w:val="007F29F8"/>
    <w:rsid w:val="007F2A79"/>
    <w:rsid w:val="007F2AD0"/>
    <w:rsid w:val="007F2AF0"/>
    <w:rsid w:val="007F2B98"/>
    <w:rsid w:val="007F2BC4"/>
    <w:rsid w:val="007F2D03"/>
    <w:rsid w:val="007F2D2F"/>
    <w:rsid w:val="007F2D7D"/>
    <w:rsid w:val="007F2DAD"/>
    <w:rsid w:val="007F2DC6"/>
    <w:rsid w:val="007F2DF6"/>
    <w:rsid w:val="007F2E14"/>
    <w:rsid w:val="007F303A"/>
    <w:rsid w:val="007F306A"/>
    <w:rsid w:val="007F308B"/>
    <w:rsid w:val="007F3113"/>
    <w:rsid w:val="007F3118"/>
    <w:rsid w:val="007F311E"/>
    <w:rsid w:val="007F3158"/>
    <w:rsid w:val="007F3234"/>
    <w:rsid w:val="007F3282"/>
    <w:rsid w:val="007F3297"/>
    <w:rsid w:val="007F3305"/>
    <w:rsid w:val="007F330C"/>
    <w:rsid w:val="007F332F"/>
    <w:rsid w:val="007F337A"/>
    <w:rsid w:val="007F33B9"/>
    <w:rsid w:val="007F33F1"/>
    <w:rsid w:val="007F345D"/>
    <w:rsid w:val="007F3486"/>
    <w:rsid w:val="007F348A"/>
    <w:rsid w:val="007F3575"/>
    <w:rsid w:val="007F3585"/>
    <w:rsid w:val="007F358D"/>
    <w:rsid w:val="007F35B6"/>
    <w:rsid w:val="007F35E1"/>
    <w:rsid w:val="007F35FF"/>
    <w:rsid w:val="007F36C2"/>
    <w:rsid w:val="007F36F4"/>
    <w:rsid w:val="007F36FC"/>
    <w:rsid w:val="007F37BC"/>
    <w:rsid w:val="007F39D0"/>
    <w:rsid w:val="007F3A0B"/>
    <w:rsid w:val="007F3A4E"/>
    <w:rsid w:val="007F3A9D"/>
    <w:rsid w:val="007F3AA7"/>
    <w:rsid w:val="007F3AB4"/>
    <w:rsid w:val="007F3B52"/>
    <w:rsid w:val="007F3B78"/>
    <w:rsid w:val="007F3B87"/>
    <w:rsid w:val="007F3BE6"/>
    <w:rsid w:val="007F3C39"/>
    <w:rsid w:val="007F3C6F"/>
    <w:rsid w:val="007F3CDA"/>
    <w:rsid w:val="007F3DA9"/>
    <w:rsid w:val="007F3E1D"/>
    <w:rsid w:val="007F3E1F"/>
    <w:rsid w:val="007F3E35"/>
    <w:rsid w:val="007F3E7C"/>
    <w:rsid w:val="007F3EB2"/>
    <w:rsid w:val="007F3EDE"/>
    <w:rsid w:val="007F3F29"/>
    <w:rsid w:val="007F3F95"/>
    <w:rsid w:val="007F3FB0"/>
    <w:rsid w:val="007F4047"/>
    <w:rsid w:val="007F4064"/>
    <w:rsid w:val="007F40A5"/>
    <w:rsid w:val="007F40AC"/>
    <w:rsid w:val="007F40CE"/>
    <w:rsid w:val="007F4242"/>
    <w:rsid w:val="007F4350"/>
    <w:rsid w:val="007F4421"/>
    <w:rsid w:val="007F44C5"/>
    <w:rsid w:val="007F4560"/>
    <w:rsid w:val="007F45D3"/>
    <w:rsid w:val="007F4614"/>
    <w:rsid w:val="007F463B"/>
    <w:rsid w:val="007F463D"/>
    <w:rsid w:val="007F46BC"/>
    <w:rsid w:val="007F46FB"/>
    <w:rsid w:val="007F470C"/>
    <w:rsid w:val="007F4745"/>
    <w:rsid w:val="007F47E8"/>
    <w:rsid w:val="007F4819"/>
    <w:rsid w:val="007F483D"/>
    <w:rsid w:val="007F4877"/>
    <w:rsid w:val="007F4910"/>
    <w:rsid w:val="007F49EC"/>
    <w:rsid w:val="007F4A36"/>
    <w:rsid w:val="007F4B51"/>
    <w:rsid w:val="007F4BD8"/>
    <w:rsid w:val="007F4C23"/>
    <w:rsid w:val="007F4C63"/>
    <w:rsid w:val="007F4C8E"/>
    <w:rsid w:val="007F4D74"/>
    <w:rsid w:val="007F4D77"/>
    <w:rsid w:val="007F4D7B"/>
    <w:rsid w:val="007F4DC6"/>
    <w:rsid w:val="007F4E43"/>
    <w:rsid w:val="007F4E51"/>
    <w:rsid w:val="007F4E6C"/>
    <w:rsid w:val="007F4EA6"/>
    <w:rsid w:val="007F4EA9"/>
    <w:rsid w:val="007F4F8F"/>
    <w:rsid w:val="007F5048"/>
    <w:rsid w:val="007F5077"/>
    <w:rsid w:val="007F50F9"/>
    <w:rsid w:val="007F5131"/>
    <w:rsid w:val="007F5193"/>
    <w:rsid w:val="007F5295"/>
    <w:rsid w:val="007F5365"/>
    <w:rsid w:val="007F55CD"/>
    <w:rsid w:val="007F55CE"/>
    <w:rsid w:val="007F561C"/>
    <w:rsid w:val="007F562B"/>
    <w:rsid w:val="007F564C"/>
    <w:rsid w:val="007F565D"/>
    <w:rsid w:val="007F567A"/>
    <w:rsid w:val="007F569C"/>
    <w:rsid w:val="007F56A6"/>
    <w:rsid w:val="007F570E"/>
    <w:rsid w:val="007F58BD"/>
    <w:rsid w:val="007F591E"/>
    <w:rsid w:val="007F59BE"/>
    <w:rsid w:val="007F59CA"/>
    <w:rsid w:val="007F5A6D"/>
    <w:rsid w:val="007F5B76"/>
    <w:rsid w:val="007F5C1F"/>
    <w:rsid w:val="007F5C22"/>
    <w:rsid w:val="007F5C6F"/>
    <w:rsid w:val="007F5C7F"/>
    <w:rsid w:val="007F5C86"/>
    <w:rsid w:val="007F5D23"/>
    <w:rsid w:val="007F5D4E"/>
    <w:rsid w:val="007F5E06"/>
    <w:rsid w:val="007F5F09"/>
    <w:rsid w:val="007F5F2C"/>
    <w:rsid w:val="007F5F62"/>
    <w:rsid w:val="007F602C"/>
    <w:rsid w:val="007F60B2"/>
    <w:rsid w:val="007F60F2"/>
    <w:rsid w:val="007F6172"/>
    <w:rsid w:val="007F61BF"/>
    <w:rsid w:val="007F6204"/>
    <w:rsid w:val="007F63A1"/>
    <w:rsid w:val="007F647C"/>
    <w:rsid w:val="007F64DB"/>
    <w:rsid w:val="007F6515"/>
    <w:rsid w:val="007F6583"/>
    <w:rsid w:val="007F6615"/>
    <w:rsid w:val="007F6678"/>
    <w:rsid w:val="007F66AE"/>
    <w:rsid w:val="007F674A"/>
    <w:rsid w:val="007F6806"/>
    <w:rsid w:val="007F6808"/>
    <w:rsid w:val="007F6977"/>
    <w:rsid w:val="007F6AB9"/>
    <w:rsid w:val="007F6B5B"/>
    <w:rsid w:val="007F6B85"/>
    <w:rsid w:val="007F6BA4"/>
    <w:rsid w:val="007F6BB8"/>
    <w:rsid w:val="007F6BC9"/>
    <w:rsid w:val="007F6C0D"/>
    <w:rsid w:val="007F6C1D"/>
    <w:rsid w:val="007F6D1D"/>
    <w:rsid w:val="007F6DAB"/>
    <w:rsid w:val="007F6DAC"/>
    <w:rsid w:val="007F6EB9"/>
    <w:rsid w:val="007F6FB1"/>
    <w:rsid w:val="007F6FD8"/>
    <w:rsid w:val="007F6FF2"/>
    <w:rsid w:val="007F70B4"/>
    <w:rsid w:val="007F70EE"/>
    <w:rsid w:val="007F7233"/>
    <w:rsid w:val="007F725F"/>
    <w:rsid w:val="007F729F"/>
    <w:rsid w:val="007F72D8"/>
    <w:rsid w:val="007F72F8"/>
    <w:rsid w:val="007F7339"/>
    <w:rsid w:val="007F739C"/>
    <w:rsid w:val="007F73F2"/>
    <w:rsid w:val="007F73FC"/>
    <w:rsid w:val="007F742E"/>
    <w:rsid w:val="007F7455"/>
    <w:rsid w:val="007F7492"/>
    <w:rsid w:val="007F7577"/>
    <w:rsid w:val="007F7629"/>
    <w:rsid w:val="007F76A1"/>
    <w:rsid w:val="007F7713"/>
    <w:rsid w:val="007F77F4"/>
    <w:rsid w:val="007F789B"/>
    <w:rsid w:val="007F78BE"/>
    <w:rsid w:val="007F7954"/>
    <w:rsid w:val="007F7A68"/>
    <w:rsid w:val="007F7B77"/>
    <w:rsid w:val="007F7B91"/>
    <w:rsid w:val="007F7BAB"/>
    <w:rsid w:val="007F7C06"/>
    <w:rsid w:val="007F7C13"/>
    <w:rsid w:val="007F7C53"/>
    <w:rsid w:val="007F7C7A"/>
    <w:rsid w:val="007F7CAE"/>
    <w:rsid w:val="007F7CFD"/>
    <w:rsid w:val="007F7E09"/>
    <w:rsid w:val="007F7EA6"/>
    <w:rsid w:val="007F7EC7"/>
    <w:rsid w:val="007F7F3E"/>
    <w:rsid w:val="007F7FBE"/>
    <w:rsid w:val="007F7FE2"/>
    <w:rsid w:val="008000F6"/>
    <w:rsid w:val="0080019A"/>
    <w:rsid w:val="008001CC"/>
    <w:rsid w:val="0080034C"/>
    <w:rsid w:val="008003FA"/>
    <w:rsid w:val="008003FE"/>
    <w:rsid w:val="0080047D"/>
    <w:rsid w:val="008005E1"/>
    <w:rsid w:val="00800607"/>
    <w:rsid w:val="0080062A"/>
    <w:rsid w:val="00800634"/>
    <w:rsid w:val="008006AA"/>
    <w:rsid w:val="008006C7"/>
    <w:rsid w:val="00800708"/>
    <w:rsid w:val="0080075F"/>
    <w:rsid w:val="0080083E"/>
    <w:rsid w:val="00800905"/>
    <w:rsid w:val="00800A15"/>
    <w:rsid w:val="00800A63"/>
    <w:rsid w:val="00800A9D"/>
    <w:rsid w:val="00800ACE"/>
    <w:rsid w:val="00800B3B"/>
    <w:rsid w:val="00800BE4"/>
    <w:rsid w:val="00800C3B"/>
    <w:rsid w:val="00800CED"/>
    <w:rsid w:val="00800D45"/>
    <w:rsid w:val="00800D56"/>
    <w:rsid w:val="00800D6E"/>
    <w:rsid w:val="00800DEA"/>
    <w:rsid w:val="00800E17"/>
    <w:rsid w:val="00800E42"/>
    <w:rsid w:val="00800E7F"/>
    <w:rsid w:val="00800EF2"/>
    <w:rsid w:val="00800FAA"/>
    <w:rsid w:val="00801058"/>
    <w:rsid w:val="0080107C"/>
    <w:rsid w:val="008010B2"/>
    <w:rsid w:val="008010B5"/>
    <w:rsid w:val="00801145"/>
    <w:rsid w:val="00801159"/>
    <w:rsid w:val="008012C3"/>
    <w:rsid w:val="00801447"/>
    <w:rsid w:val="0080145C"/>
    <w:rsid w:val="00801474"/>
    <w:rsid w:val="0080149A"/>
    <w:rsid w:val="008014E9"/>
    <w:rsid w:val="00801556"/>
    <w:rsid w:val="008015A1"/>
    <w:rsid w:val="008015E4"/>
    <w:rsid w:val="008015FD"/>
    <w:rsid w:val="008016C2"/>
    <w:rsid w:val="00801709"/>
    <w:rsid w:val="00801854"/>
    <w:rsid w:val="0080187F"/>
    <w:rsid w:val="008018D1"/>
    <w:rsid w:val="008018DF"/>
    <w:rsid w:val="008018E4"/>
    <w:rsid w:val="00801914"/>
    <w:rsid w:val="00801919"/>
    <w:rsid w:val="00801929"/>
    <w:rsid w:val="0080197C"/>
    <w:rsid w:val="00801A49"/>
    <w:rsid w:val="00801AA6"/>
    <w:rsid w:val="00801AB9"/>
    <w:rsid w:val="00801AC9"/>
    <w:rsid w:val="00801B2E"/>
    <w:rsid w:val="00801B86"/>
    <w:rsid w:val="00801BB7"/>
    <w:rsid w:val="00801C08"/>
    <w:rsid w:val="00801C1A"/>
    <w:rsid w:val="00801C40"/>
    <w:rsid w:val="00801C81"/>
    <w:rsid w:val="00801CB4"/>
    <w:rsid w:val="00801DBE"/>
    <w:rsid w:val="00801EA2"/>
    <w:rsid w:val="00801F48"/>
    <w:rsid w:val="00801F8C"/>
    <w:rsid w:val="00802017"/>
    <w:rsid w:val="0080204C"/>
    <w:rsid w:val="00802157"/>
    <w:rsid w:val="008021C4"/>
    <w:rsid w:val="008021D6"/>
    <w:rsid w:val="008022DA"/>
    <w:rsid w:val="0080233B"/>
    <w:rsid w:val="00802374"/>
    <w:rsid w:val="008023C4"/>
    <w:rsid w:val="00802427"/>
    <w:rsid w:val="0080244C"/>
    <w:rsid w:val="00802565"/>
    <w:rsid w:val="00802680"/>
    <w:rsid w:val="008026D0"/>
    <w:rsid w:val="00802743"/>
    <w:rsid w:val="00802768"/>
    <w:rsid w:val="008027C5"/>
    <w:rsid w:val="00802826"/>
    <w:rsid w:val="00802842"/>
    <w:rsid w:val="00802893"/>
    <w:rsid w:val="0080291C"/>
    <w:rsid w:val="00802AAF"/>
    <w:rsid w:val="00802AFD"/>
    <w:rsid w:val="00802B39"/>
    <w:rsid w:val="00802B4D"/>
    <w:rsid w:val="00802B8E"/>
    <w:rsid w:val="00802BBE"/>
    <w:rsid w:val="00802BE4"/>
    <w:rsid w:val="00802C98"/>
    <w:rsid w:val="00802CC9"/>
    <w:rsid w:val="00802CF5"/>
    <w:rsid w:val="00802D46"/>
    <w:rsid w:val="00802E4F"/>
    <w:rsid w:val="00802EC8"/>
    <w:rsid w:val="00802F00"/>
    <w:rsid w:val="00802FD9"/>
    <w:rsid w:val="0080303D"/>
    <w:rsid w:val="008030B0"/>
    <w:rsid w:val="00803119"/>
    <w:rsid w:val="008031C4"/>
    <w:rsid w:val="00803209"/>
    <w:rsid w:val="0080321B"/>
    <w:rsid w:val="00803283"/>
    <w:rsid w:val="008032D5"/>
    <w:rsid w:val="008032DF"/>
    <w:rsid w:val="00803366"/>
    <w:rsid w:val="008033DD"/>
    <w:rsid w:val="008033FA"/>
    <w:rsid w:val="00803454"/>
    <w:rsid w:val="008034A9"/>
    <w:rsid w:val="008034AF"/>
    <w:rsid w:val="0080358F"/>
    <w:rsid w:val="008035DF"/>
    <w:rsid w:val="0080360C"/>
    <w:rsid w:val="0080365A"/>
    <w:rsid w:val="00803669"/>
    <w:rsid w:val="008036B6"/>
    <w:rsid w:val="008036CB"/>
    <w:rsid w:val="00803708"/>
    <w:rsid w:val="008038AF"/>
    <w:rsid w:val="008038E9"/>
    <w:rsid w:val="00803900"/>
    <w:rsid w:val="00803A24"/>
    <w:rsid w:val="00803AB7"/>
    <w:rsid w:val="00803AE7"/>
    <w:rsid w:val="00803AF6"/>
    <w:rsid w:val="00803B67"/>
    <w:rsid w:val="00803C16"/>
    <w:rsid w:val="00803C47"/>
    <w:rsid w:val="00803E29"/>
    <w:rsid w:val="00803E79"/>
    <w:rsid w:val="00803F0D"/>
    <w:rsid w:val="00803F4A"/>
    <w:rsid w:val="0080401A"/>
    <w:rsid w:val="00804061"/>
    <w:rsid w:val="00804073"/>
    <w:rsid w:val="008040A5"/>
    <w:rsid w:val="0080414C"/>
    <w:rsid w:val="0080415D"/>
    <w:rsid w:val="008041BA"/>
    <w:rsid w:val="00804214"/>
    <w:rsid w:val="00804248"/>
    <w:rsid w:val="008042BA"/>
    <w:rsid w:val="008042C4"/>
    <w:rsid w:val="008042E4"/>
    <w:rsid w:val="0080431A"/>
    <w:rsid w:val="00804379"/>
    <w:rsid w:val="00804391"/>
    <w:rsid w:val="008043EB"/>
    <w:rsid w:val="008043F1"/>
    <w:rsid w:val="008043FD"/>
    <w:rsid w:val="00804410"/>
    <w:rsid w:val="00804424"/>
    <w:rsid w:val="00804595"/>
    <w:rsid w:val="008045C8"/>
    <w:rsid w:val="0080464B"/>
    <w:rsid w:val="00804651"/>
    <w:rsid w:val="0080469A"/>
    <w:rsid w:val="008046B5"/>
    <w:rsid w:val="008046CD"/>
    <w:rsid w:val="008046F9"/>
    <w:rsid w:val="00804705"/>
    <w:rsid w:val="008047E4"/>
    <w:rsid w:val="00804965"/>
    <w:rsid w:val="0080499B"/>
    <w:rsid w:val="008049F3"/>
    <w:rsid w:val="00804A78"/>
    <w:rsid w:val="00804A8A"/>
    <w:rsid w:val="00804AC5"/>
    <w:rsid w:val="00804B07"/>
    <w:rsid w:val="00804B1B"/>
    <w:rsid w:val="00804B5F"/>
    <w:rsid w:val="00804CEB"/>
    <w:rsid w:val="00804D09"/>
    <w:rsid w:val="00804D63"/>
    <w:rsid w:val="00804DA4"/>
    <w:rsid w:val="00804DBF"/>
    <w:rsid w:val="00804DEB"/>
    <w:rsid w:val="00805037"/>
    <w:rsid w:val="00805110"/>
    <w:rsid w:val="0080520B"/>
    <w:rsid w:val="008052A7"/>
    <w:rsid w:val="0080542B"/>
    <w:rsid w:val="00805474"/>
    <w:rsid w:val="008054AA"/>
    <w:rsid w:val="008054FC"/>
    <w:rsid w:val="0080554F"/>
    <w:rsid w:val="0080558B"/>
    <w:rsid w:val="0080559E"/>
    <w:rsid w:val="008055CF"/>
    <w:rsid w:val="0080564C"/>
    <w:rsid w:val="008056D3"/>
    <w:rsid w:val="00805704"/>
    <w:rsid w:val="0080578C"/>
    <w:rsid w:val="008057E8"/>
    <w:rsid w:val="00805870"/>
    <w:rsid w:val="0080590D"/>
    <w:rsid w:val="00805947"/>
    <w:rsid w:val="00805966"/>
    <w:rsid w:val="0080599A"/>
    <w:rsid w:val="00805A29"/>
    <w:rsid w:val="00805A50"/>
    <w:rsid w:val="00805A94"/>
    <w:rsid w:val="00805AC8"/>
    <w:rsid w:val="00805B7F"/>
    <w:rsid w:val="00805B91"/>
    <w:rsid w:val="00805BD9"/>
    <w:rsid w:val="00805C01"/>
    <w:rsid w:val="00805C53"/>
    <w:rsid w:val="00805D10"/>
    <w:rsid w:val="00805DAA"/>
    <w:rsid w:val="00805DAB"/>
    <w:rsid w:val="00805DBE"/>
    <w:rsid w:val="00805E0B"/>
    <w:rsid w:val="00806183"/>
    <w:rsid w:val="008061FF"/>
    <w:rsid w:val="00806279"/>
    <w:rsid w:val="00806294"/>
    <w:rsid w:val="008062C3"/>
    <w:rsid w:val="008062E7"/>
    <w:rsid w:val="00806356"/>
    <w:rsid w:val="00806499"/>
    <w:rsid w:val="008064B5"/>
    <w:rsid w:val="0080651B"/>
    <w:rsid w:val="0080658A"/>
    <w:rsid w:val="00806622"/>
    <w:rsid w:val="0080669D"/>
    <w:rsid w:val="0080673E"/>
    <w:rsid w:val="00806779"/>
    <w:rsid w:val="0080677A"/>
    <w:rsid w:val="00806792"/>
    <w:rsid w:val="008067A0"/>
    <w:rsid w:val="008067A8"/>
    <w:rsid w:val="008067AA"/>
    <w:rsid w:val="0080685D"/>
    <w:rsid w:val="0080688B"/>
    <w:rsid w:val="008068C6"/>
    <w:rsid w:val="00806916"/>
    <w:rsid w:val="00806983"/>
    <w:rsid w:val="008069B7"/>
    <w:rsid w:val="00806A15"/>
    <w:rsid w:val="00806A41"/>
    <w:rsid w:val="00806A7C"/>
    <w:rsid w:val="00806A82"/>
    <w:rsid w:val="00806AB3"/>
    <w:rsid w:val="00806AC5"/>
    <w:rsid w:val="00806B43"/>
    <w:rsid w:val="00806CB4"/>
    <w:rsid w:val="00806CBD"/>
    <w:rsid w:val="00806D0F"/>
    <w:rsid w:val="00806D5E"/>
    <w:rsid w:val="00806DAD"/>
    <w:rsid w:val="00806EDE"/>
    <w:rsid w:val="00806F5F"/>
    <w:rsid w:val="0080704A"/>
    <w:rsid w:val="00807065"/>
    <w:rsid w:val="00807185"/>
    <w:rsid w:val="008071FD"/>
    <w:rsid w:val="0080735E"/>
    <w:rsid w:val="00807389"/>
    <w:rsid w:val="00807404"/>
    <w:rsid w:val="00807428"/>
    <w:rsid w:val="00807449"/>
    <w:rsid w:val="00807479"/>
    <w:rsid w:val="008074A6"/>
    <w:rsid w:val="00807585"/>
    <w:rsid w:val="008075F9"/>
    <w:rsid w:val="00807641"/>
    <w:rsid w:val="00807670"/>
    <w:rsid w:val="008077A8"/>
    <w:rsid w:val="0080781A"/>
    <w:rsid w:val="00807868"/>
    <w:rsid w:val="00807876"/>
    <w:rsid w:val="00807A69"/>
    <w:rsid w:val="00807B74"/>
    <w:rsid w:val="00807B7F"/>
    <w:rsid w:val="00807BD3"/>
    <w:rsid w:val="00807BE0"/>
    <w:rsid w:val="00807C04"/>
    <w:rsid w:val="00807C14"/>
    <w:rsid w:val="00807C85"/>
    <w:rsid w:val="00807C8D"/>
    <w:rsid w:val="00807CFD"/>
    <w:rsid w:val="00807D15"/>
    <w:rsid w:val="00807D3E"/>
    <w:rsid w:val="00807D4D"/>
    <w:rsid w:val="00807D6A"/>
    <w:rsid w:val="00807D93"/>
    <w:rsid w:val="00807DC7"/>
    <w:rsid w:val="00807DDD"/>
    <w:rsid w:val="00807E31"/>
    <w:rsid w:val="00807EDD"/>
    <w:rsid w:val="00807F13"/>
    <w:rsid w:val="00807FB7"/>
    <w:rsid w:val="00810035"/>
    <w:rsid w:val="00810046"/>
    <w:rsid w:val="0081007C"/>
    <w:rsid w:val="00810090"/>
    <w:rsid w:val="00810216"/>
    <w:rsid w:val="00810219"/>
    <w:rsid w:val="0081023B"/>
    <w:rsid w:val="0081025E"/>
    <w:rsid w:val="00810268"/>
    <w:rsid w:val="00810294"/>
    <w:rsid w:val="008102E1"/>
    <w:rsid w:val="008103FF"/>
    <w:rsid w:val="00810472"/>
    <w:rsid w:val="0081049C"/>
    <w:rsid w:val="00810527"/>
    <w:rsid w:val="008105AB"/>
    <w:rsid w:val="008105C5"/>
    <w:rsid w:val="008105E0"/>
    <w:rsid w:val="00810677"/>
    <w:rsid w:val="008106A3"/>
    <w:rsid w:val="008106E9"/>
    <w:rsid w:val="00810762"/>
    <w:rsid w:val="00810790"/>
    <w:rsid w:val="008107C8"/>
    <w:rsid w:val="00810821"/>
    <w:rsid w:val="00810876"/>
    <w:rsid w:val="008108C5"/>
    <w:rsid w:val="0081097E"/>
    <w:rsid w:val="008109DB"/>
    <w:rsid w:val="00810A27"/>
    <w:rsid w:val="00810A3A"/>
    <w:rsid w:val="00810A6E"/>
    <w:rsid w:val="00810B37"/>
    <w:rsid w:val="00810BF7"/>
    <w:rsid w:val="00810C19"/>
    <w:rsid w:val="00810C1F"/>
    <w:rsid w:val="00810C43"/>
    <w:rsid w:val="00810C50"/>
    <w:rsid w:val="00810DBF"/>
    <w:rsid w:val="00810DFB"/>
    <w:rsid w:val="00810E2A"/>
    <w:rsid w:val="00810E35"/>
    <w:rsid w:val="00810E67"/>
    <w:rsid w:val="00810EA1"/>
    <w:rsid w:val="00810ECE"/>
    <w:rsid w:val="00810F46"/>
    <w:rsid w:val="00810FCE"/>
    <w:rsid w:val="00811007"/>
    <w:rsid w:val="00811152"/>
    <w:rsid w:val="008111B0"/>
    <w:rsid w:val="008111BF"/>
    <w:rsid w:val="008111C4"/>
    <w:rsid w:val="008112F3"/>
    <w:rsid w:val="00811365"/>
    <w:rsid w:val="0081137D"/>
    <w:rsid w:val="0081147B"/>
    <w:rsid w:val="00811497"/>
    <w:rsid w:val="008114A0"/>
    <w:rsid w:val="0081151D"/>
    <w:rsid w:val="008115E0"/>
    <w:rsid w:val="0081162E"/>
    <w:rsid w:val="008117F9"/>
    <w:rsid w:val="00811841"/>
    <w:rsid w:val="00811848"/>
    <w:rsid w:val="00811871"/>
    <w:rsid w:val="008118DD"/>
    <w:rsid w:val="0081198D"/>
    <w:rsid w:val="00811A39"/>
    <w:rsid w:val="00811B3D"/>
    <w:rsid w:val="00811BE4"/>
    <w:rsid w:val="00811C4A"/>
    <w:rsid w:val="00811CC1"/>
    <w:rsid w:val="00811CEB"/>
    <w:rsid w:val="00811D17"/>
    <w:rsid w:val="00811DFC"/>
    <w:rsid w:val="00811E78"/>
    <w:rsid w:val="00811EB0"/>
    <w:rsid w:val="00811EC8"/>
    <w:rsid w:val="00811EDF"/>
    <w:rsid w:val="00811EE3"/>
    <w:rsid w:val="00811F3F"/>
    <w:rsid w:val="0081206B"/>
    <w:rsid w:val="00812158"/>
    <w:rsid w:val="008123EC"/>
    <w:rsid w:val="0081247D"/>
    <w:rsid w:val="008124C4"/>
    <w:rsid w:val="008124ED"/>
    <w:rsid w:val="00812543"/>
    <w:rsid w:val="0081254C"/>
    <w:rsid w:val="008126F6"/>
    <w:rsid w:val="00812724"/>
    <w:rsid w:val="00812728"/>
    <w:rsid w:val="0081274D"/>
    <w:rsid w:val="008127AA"/>
    <w:rsid w:val="008127E8"/>
    <w:rsid w:val="00812861"/>
    <w:rsid w:val="00812876"/>
    <w:rsid w:val="008128C5"/>
    <w:rsid w:val="008128F1"/>
    <w:rsid w:val="008129AD"/>
    <w:rsid w:val="008129EA"/>
    <w:rsid w:val="00812ABA"/>
    <w:rsid w:val="00812C17"/>
    <w:rsid w:val="00812C2A"/>
    <w:rsid w:val="00812C59"/>
    <w:rsid w:val="00812C7F"/>
    <w:rsid w:val="00812CA1"/>
    <w:rsid w:val="00812CE9"/>
    <w:rsid w:val="00812D5E"/>
    <w:rsid w:val="00812D83"/>
    <w:rsid w:val="00812DAA"/>
    <w:rsid w:val="00812E41"/>
    <w:rsid w:val="00812F4C"/>
    <w:rsid w:val="00812FA9"/>
    <w:rsid w:val="008130DE"/>
    <w:rsid w:val="00813174"/>
    <w:rsid w:val="008131BC"/>
    <w:rsid w:val="0081320A"/>
    <w:rsid w:val="0081325E"/>
    <w:rsid w:val="008132BD"/>
    <w:rsid w:val="00813306"/>
    <w:rsid w:val="0081335A"/>
    <w:rsid w:val="00813472"/>
    <w:rsid w:val="00813569"/>
    <w:rsid w:val="00813578"/>
    <w:rsid w:val="0081364A"/>
    <w:rsid w:val="0081367E"/>
    <w:rsid w:val="00813692"/>
    <w:rsid w:val="008136BF"/>
    <w:rsid w:val="0081375D"/>
    <w:rsid w:val="008137CB"/>
    <w:rsid w:val="0081390D"/>
    <w:rsid w:val="00813979"/>
    <w:rsid w:val="0081399A"/>
    <w:rsid w:val="008139AB"/>
    <w:rsid w:val="008139E5"/>
    <w:rsid w:val="008139E8"/>
    <w:rsid w:val="00813AE9"/>
    <w:rsid w:val="00813B56"/>
    <w:rsid w:val="00813C02"/>
    <w:rsid w:val="00813C08"/>
    <w:rsid w:val="00813C16"/>
    <w:rsid w:val="00813C93"/>
    <w:rsid w:val="00813CE2"/>
    <w:rsid w:val="00813D13"/>
    <w:rsid w:val="00813DC9"/>
    <w:rsid w:val="00813F63"/>
    <w:rsid w:val="00814065"/>
    <w:rsid w:val="008140E1"/>
    <w:rsid w:val="00814297"/>
    <w:rsid w:val="008142BF"/>
    <w:rsid w:val="0081437B"/>
    <w:rsid w:val="00814421"/>
    <w:rsid w:val="00814497"/>
    <w:rsid w:val="00814528"/>
    <w:rsid w:val="00814543"/>
    <w:rsid w:val="0081456F"/>
    <w:rsid w:val="00814576"/>
    <w:rsid w:val="008145CD"/>
    <w:rsid w:val="00814627"/>
    <w:rsid w:val="008146BF"/>
    <w:rsid w:val="008148A2"/>
    <w:rsid w:val="008148D3"/>
    <w:rsid w:val="008148EE"/>
    <w:rsid w:val="008149B8"/>
    <w:rsid w:val="00814A43"/>
    <w:rsid w:val="00814AD2"/>
    <w:rsid w:val="00814B33"/>
    <w:rsid w:val="00814B4E"/>
    <w:rsid w:val="00814B7A"/>
    <w:rsid w:val="00814BCE"/>
    <w:rsid w:val="00814BE5"/>
    <w:rsid w:val="00814C20"/>
    <w:rsid w:val="00814CA5"/>
    <w:rsid w:val="00814CDA"/>
    <w:rsid w:val="00814D58"/>
    <w:rsid w:val="00814DC3"/>
    <w:rsid w:val="00814EEB"/>
    <w:rsid w:val="00814FD6"/>
    <w:rsid w:val="008150DC"/>
    <w:rsid w:val="0081511A"/>
    <w:rsid w:val="00815172"/>
    <w:rsid w:val="008151DC"/>
    <w:rsid w:val="00815273"/>
    <w:rsid w:val="00815280"/>
    <w:rsid w:val="00815326"/>
    <w:rsid w:val="0081537F"/>
    <w:rsid w:val="00815397"/>
    <w:rsid w:val="0081546E"/>
    <w:rsid w:val="00815578"/>
    <w:rsid w:val="00815636"/>
    <w:rsid w:val="00815638"/>
    <w:rsid w:val="008156A1"/>
    <w:rsid w:val="00815714"/>
    <w:rsid w:val="0081572F"/>
    <w:rsid w:val="00815754"/>
    <w:rsid w:val="0081583B"/>
    <w:rsid w:val="00815899"/>
    <w:rsid w:val="008158B1"/>
    <w:rsid w:val="008158C8"/>
    <w:rsid w:val="008158E7"/>
    <w:rsid w:val="0081594B"/>
    <w:rsid w:val="00815963"/>
    <w:rsid w:val="008159D6"/>
    <w:rsid w:val="00815A2F"/>
    <w:rsid w:val="00815A3A"/>
    <w:rsid w:val="00815B21"/>
    <w:rsid w:val="00815B4E"/>
    <w:rsid w:val="00815BC6"/>
    <w:rsid w:val="00815C11"/>
    <w:rsid w:val="00815C85"/>
    <w:rsid w:val="00815E62"/>
    <w:rsid w:val="00815E6F"/>
    <w:rsid w:val="00815EF1"/>
    <w:rsid w:val="00815FC4"/>
    <w:rsid w:val="0081602C"/>
    <w:rsid w:val="00816135"/>
    <w:rsid w:val="00816154"/>
    <w:rsid w:val="0081615C"/>
    <w:rsid w:val="008161F0"/>
    <w:rsid w:val="00816233"/>
    <w:rsid w:val="008162CE"/>
    <w:rsid w:val="00816340"/>
    <w:rsid w:val="008163DA"/>
    <w:rsid w:val="0081640B"/>
    <w:rsid w:val="0081640F"/>
    <w:rsid w:val="00816448"/>
    <w:rsid w:val="00816461"/>
    <w:rsid w:val="00816543"/>
    <w:rsid w:val="00816616"/>
    <w:rsid w:val="0081664D"/>
    <w:rsid w:val="00816725"/>
    <w:rsid w:val="008167BB"/>
    <w:rsid w:val="00816820"/>
    <w:rsid w:val="00816836"/>
    <w:rsid w:val="0081685D"/>
    <w:rsid w:val="008168C6"/>
    <w:rsid w:val="00816A02"/>
    <w:rsid w:val="00816A31"/>
    <w:rsid w:val="00816B5C"/>
    <w:rsid w:val="00816B6A"/>
    <w:rsid w:val="00816BA5"/>
    <w:rsid w:val="00816BB7"/>
    <w:rsid w:val="00816C32"/>
    <w:rsid w:val="00816C4B"/>
    <w:rsid w:val="00816D24"/>
    <w:rsid w:val="00816D52"/>
    <w:rsid w:val="00816D53"/>
    <w:rsid w:val="00816DDB"/>
    <w:rsid w:val="00816DF2"/>
    <w:rsid w:val="00816DF7"/>
    <w:rsid w:val="00816E1B"/>
    <w:rsid w:val="00816E61"/>
    <w:rsid w:val="00816EB8"/>
    <w:rsid w:val="00816F48"/>
    <w:rsid w:val="00817053"/>
    <w:rsid w:val="0081715C"/>
    <w:rsid w:val="0081719B"/>
    <w:rsid w:val="00817260"/>
    <w:rsid w:val="0081734F"/>
    <w:rsid w:val="0081740A"/>
    <w:rsid w:val="00817490"/>
    <w:rsid w:val="008174B4"/>
    <w:rsid w:val="0081753B"/>
    <w:rsid w:val="0081753F"/>
    <w:rsid w:val="00817585"/>
    <w:rsid w:val="00817599"/>
    <w:rsid w:val="0081764D"/>
    <w:rsid w:val="00817684"/>
    <w:rsid w:val="00817742"/>
    <w:rsid w:val="00817787"/>
    <w:rsid w:val="00817849"/>
    <w:rsid w:val="00817857"/>
    <w:rsid w:val="008178C8"/>
    <w:rsid w:val="00817995"/>
    <w:rsid w:val="00817A27"/>
    <w:rsid w:val="00817AEC"/>
    <w:rsid w:val="00817B67"/>
    <w:rsid w:val="00817BA2"/>
    <w:rsid w:val="00817BA8"/>
    <w:rsid w:val="00817C81"/>
    <w:rsid w:val="00817E4A"/>
    <w:rsid w:val="00817EE0"/>
    <w:rsid w:val="00817F52"/>
    <w:rsid w:val="00817F85"/>
    <w:rsid w:val="00817FF9"/>
    <w:rsid w:val="0082001E"/>
    <w:rsid w:val="0082003F"/>
    <w:rsid w:val="0082004B"/>
    <w:rsid w:val="008201FD"/>
    <w:rsid w:val="0082020F"/>
    <w:rsid w:val="008202A2"/>
    <w:rsid w:val="00820355"/>
    <w:rsid w:val="0082050A"/>
    <w:rsid w:val="0082059B"/>
    <w:rsid w:val="008205AC"/>
    <w:rsid w:val="00820620"/>
    <w:rsid w:val="0082066E"/>
    <w:rsid w:val="008206C0"/>
    <w:rsid w:val="008206DA"/>
    <w:rsid w:val="00820768"/>
    <w:rsid w:val="00820798"/>
    <w:rsid w:val="00820814"/>
    <w:rsid w:val="008208B0"/>
    <w:rsid w:val="008208B2"/>
    <w:rsid w:val="008208B5"/>
    <w:rsid w:val="008208BD"/>
    <w:rsid w:val="008208FA"/>
    <w:rsid w:val="00820983"/>
    <w:rsid w:val="00820997"/>
    <w:rsid w:val="008209B4"/>
    <w:rsid w:val="008209C2"/>
    <w:rsid w:val="008209EE"/>
    <w:rsid w:val="00820A67"/>
    <w:rsid w:val="00820B09"/>
    <w:rsid w:val="00820BB1"/>
    <w:rsid w:val="00820BC9"/>
    <w:rsid w:val="00820BE9"/>
    <w:rsid w:val="00820CB3"/>
    <w:rsid w:val="00820CFE"/>
    <w:rsid w:val="00820D01"/>
    <w:rsid w:val="00820D03"/>
    <w:rsid w:val="00820DA3"/>
    <w:rsid w:val="00820DE2"/>
    <w:rsid w:val="00820DF0"/>
    <w:rsid w:val="00820E00"/>
    <w:rsid w:val="00820EC0"/>
    <w:rsid w:val="00821040"/>
    <w:rsid w:val="0082114C"/>
    <w:rsid w:val="00821187"/>
    <w:rsid w:val="00821191"/>
    <w:rsid w:val="00821214"/>
    <w:rsid w:val="00821284"/>
    <w:rsid w:val="0082132A"/>
    <w:rsid w:val="00821343"/>
    <w:rsid w:val="0082135C"/>
    <w:rsid w:val="0082144A"/>
    <w:rsid w:val="008214FD"/>
    <w:rsid w:val="00821559"/>
    <w:rsid w:val="008215FD"/>
    <w:rsid w:val="00821693"/>
    <w:rsid w:val="00821702"/>
    <w:rsid w:val="0082175C"/>
    <w:rsid w:val="0082178F"/>
    <w:rsid w:val="00821882"/>
    <w:rsid w:val="008218DB"/>
    <w:rsid w:val="0082198F"/>
    <w:rsid w:val="008219C0"/>
    <w:rsid w:val="008219DA"/>
    <w:rsid w:val="00821A48"/>
    <w:rsid w:val="00821AF3"/>
    <w:rsid w:val="00821B57"/>
    <w:rsid w:val="00821BBF"/>
    <w:rsid w:val="00821BEC"/>
    <w:rsid w:val="00821BF0"/>
    <w:rsid w:val="00821CBD"/>
    <w:rsid w:val="00821CFC"/>
    <w:rsid w:val="00821D19"/>
    <w:rsid w:val="00821F0C"/>
    <w:rsid w:val="00821F1A"/>
    <w:rsid w:val="00821F4A"/>
    <w:rsid w:val="00821F6C"/>
    <w:rsid w:val="00821F81"/>
    <w:rsid w:val="00821FAD"/>
    <w:rsid w:val="00821FBE"/>
    <w:rsid w:val="008220BB"/>
    <w:rsid w:val="008220C1"/>
    <w:rsid w:val="008220CE"/>
    <w:rsid w:val="0082210C"/>
    <w:rsid w:val="0082219D"/>
    <w:rsid w:val="00822221"/>
    <w:rsid w:val="0082224F"/>
    <w:rsid w:val="0082234D"/>
    <w:rsid w:val="008223B4"/>
    <w:rsid w:val="008223BE"/>
    <w:rsid w:val="008223D3"/>
    <w:rsid w:val="0082240B"/>
    <w:rsid w:val="00822454"/>
    <w:rsid w:val="00822457"/>
    <w:rsid w:val="0082256E"/>
    <w:rsid w:val="00822576"/>
    <w:rsid w:val="00822581"/>
    <w:rsid w:val="008225B1"/>
    <w:rsid w:val="008225C3"/>
    <w:rsid w:val="0082277A"/>
    <w:rsid w:val="00822867"/>
    <w:rsid w:val="008228FC"/>
    <w:rsid w:val="0082294A"/>
    <w:rsid w:val="00822A14"/>
    <w:rsid w:val="00822B3D"/>
    <w:rsid w:val="00822B8A"/>
    <w:rsid w:val="00822C93"/>
    <w:rsid w:val="00822CAB"/>
    <w:rsid w:val="00822CAE"/>
    <w:rsid w:val="00822D38"/>
    <w:rsid w:val="00822D4C"/>
    <w:rsid w:val="00822D5B"/>
    <w:rsid w:val="00822D6C"/>
    <w:rsid w:val="00822D96"/>
    <w:rsid w:val="00822DC3"/>
    <w:rsid w:val="00822DC4"/>
    <w:rsid w:val="00822DFE"/>
    <w:rsid w:val="00822E94"/>
    <w:rsid w:val="00822EF2"/>
    <w:rsid w:val="00822FA8"/>
    <w:rsid w:val="00823006"/>
    <w:rsid w:val="00823068"/>
    <w:rsid w:val="0082306F"/>
    <w:rsid w:val="008230BD"/>
    <w:rsid w:val="008230E4"/>
    <w:rsid w:val="0082323E"/>
    <w:rsid w:val="0082339E"/>
    <w:rsid w:val="008233BA"/>
    <w:rsid w:val="008233E2"/>
    <w:rsid w:val="00823404"/>
    <w:rsid w:val="0082347F"/>
    <w:rsid w:val="008234C5"/>
    <w:rsid w:val="008234F4"/>
    <w:rsid w:val="008234F6"/>
    <w:rsid w:val="0082356E"/>
    <w:rsid w:val="00823655"/>
    <w:rsid w:val="0082365C"/>
    <w:rsid w:val="008236D4"/>
    <w:rsid w:val="008236DD"/>
    <w:rsid w:val="008236EC"/>
    <w:rsid w:val="0082375B"/>
    <w:rsid w:val="00823770"/>
    <w:rsid w:val="00823817"/>
    <w:rsid w:val="00823894"/>
    <w:rsid w:val="008238CA"/>
    <w:rsid w:val="00823966"/>
    <w:rsid w:val="008239B5"/>
    <w:rsid w:val="00823A11"/>
    <w:rsid w:val="00823ADC"/>
    <w:rsid w:val="00823B68"/>
    <w:rsid w:val="00823D05"/>
    <w:rsid w:val="00823D45"/>
    <w:rsid w:val="00823D75"/>
    <w:rsid w:val="00823D93"/>
    <w:rsid w:val="00823E20"/>
    <w:rsid w:val="00823E3C"/>
    <w:rsid w:val="00823E96"/>
    <w:rsid w:val="00823EE1"/>
    <w:rsid w:val="0082415D"/>
    <w:rsid w:val="0082428E"/>
    <w:rsid w:val="008242B9"/>
    <w:rsid w:val="008243B0"/>
    <w:rsid w:val="00824493"/>
    <w:rsid w:val="00824515"/>
    <w:rsid w:val="008245E4"/>
    <w:rsid w:val="008245EE"/>
    <w:rsid w:val="00824673"/>
    <w:rsid w:val="008246A5"/>
    <w:rsid w:val="008246EB"/>
    <w:rsid w:val="00824785"/>
    <w:rsid w:val="008247C8"/>
    <w:rsid w:val="00824849"/>
    <w:rsid w:val="008248C1"/>
    <w:rsid w:val="008248CF"/>
    <w:rsid w:val="008248E9"/>
    <w:rsid w:val="00824932"/>
    <w:rsid w:val="00824A90"/>
    <w:rsid w:val="00824B3E"/>
    <w:rsid w:val="00824B5D"/>
    <w:rsid w:val="00824B61"/>
    <w:rsid w:val="00824B93"/>
    <w:rsid w:val="00824BD7"/>
    <w:rsid w:val="00824C54"/>
    <w:rsid w:val="00824EC1"/>
    <w:rsid w:val="00824EEB"/>
    <w:rsid w:val="00824EF8"/>
    <w:rsid w:val="00825044"/>
    <w:rsid w:val="0082505E"/>
    <w:rsid w:val="00825080"/>
    <w:rsid w:val="00825106"/>
    <w:rsid w:val="0082513A"/>
    <w:rsid w:val="00825170"/>
    <w:rsid w:val="00825183"/>
    <w:rsid w:val="00825267"/>
    <w:rsid w:val="008253CB"/>
    <w:rsid w:val="0082540D"/>
    <w:rsid w:val="00825461"/>
    <w:rsid w:val="008254B5"/>
    <w:rsid w:val="008255FF"/>
    <w:rsid w:val="0082562F"/>
    <w:rsid w:val="00825641"/>
    <w:rsid w:val="0082571F"/>
    <w:rsid w:val="00825780"/>
    <w:rsid w:val="00825879"/>
    <w:rsid w:val="008258DA"/>
    <w:rsid w:val="008259A4"/>
    <w:rsid w:val="00825A4C"/>
    <w:rsid w:val="00825AE4"/>
    <w:rsid w:val="00825B32"/>
    <w:rsid w:val="00825B33"/>
    <w:rsid w:val="00825B93"/>
    <w:rsid w:val="00825BAD"/>
    <w:rsid w:val="00825BBC"/>
    <w:rsid w:val="00825BE8"/>
    <w:rsid w:val="00825BF2"/>
    <w:rsid w:val="00825C2A"/>
    <w:rsid w:val="00825C8F"/>
    <w:rsid w:val="00825CB4"/>
    <w:rsid w:val="00825CCD"/>
    <w:rsid w:val="00825CF9"/>
    <w:rsid w:val="00825DE0"/>
    <w:rsid w:val="00825E0D"/>
    <w:rsid w:val="00825E43"/>
    <w:rsid w:val="00825F55"/>
    <w:rsid w:val="00825F59"/>
    <w:rsid w:val="00825FEB"/>
    <w:rsid w:val="00826028"/>
    <w:rsid w:val="00826047"/>
    <w:rsid w:val="0082607F"/>
    <w:rsid w:val="008260AC"/>
    <w:rsid w:val="008260B9"/>
    <w:rsid w:val="00826293"/>
    <w:rsid w:val="0082630E"/>
    <w:rsid w:val="00826333"/>
    <w:rsid w:val="00826384"/>
    <w:rsid w:val="00826440"/>
    <w:rsid w:val="00826525"/>
    <w:rsid w:val="0082652A"/>
    <w:rsid w:val="00826608"/>
    <w:rsid w:val="00826646"/>
    <w:rsid w:val="00826679"/>
    <w:rsid w:val="00826733"/>
    <w:rsid w:val="008267A4"/>
    <w:rsid w:val="0082697E"/>
    <w:rsid w:val="008269AD"/>
    <w:rsid w:val="00826A17"/>
    <w:rsid w:val="00826A1E"/>
    <w:rsid w:val="00826A26"/>
    <w:rsid w:val="00826B54"/>
    <w:rsid w:val="00826B8D"/>
    <w:rsid w:val="00826BC7"/>
    <w:rsid w:val="00826DDA"/>
    <w:rsid w:val="00826DF7"/>
    <w:rsid w:val="00826E2C"/>
    <w:rsid w:val="00826F70"/>
    <w:rsid w:val="00826FE1"/>
    <w:rsid w:val="0082715B"/>
    <w:rsid w:val="00827229"/>
    <w:rsid w:val="008272E3"/>
    <w:rsid w:val="008273AE"/>
    <w:rsid w:val="008275A5"/>
    <w:rsid w:val="0082763B"/>
    <w:rsid w:val="00827657"/>
    <w:rsid w:val="008276CA"/>
    <w:rsid w:val="00827736"/>
    <w:rsid w:val="00827836"/>
    <w:rsid w:val="0082789C"/>
    <w:rsid w:val="00827904"/>
    <w:rsid w:val="00827945"/>
    <w:rsid w:val="00827A12"/>
    <w:rsid w:val="00827A18"/>
    <w:rsid w:val="00827A9A"/>
    <w:rsid w:val="00827B4E"/>
    <w:rsid w:val="00827B5F"/>
    <w:rsid w:val="00827C36"/>
    <w:rsid w:val="00827C3E"/>
    <w:rsid w:val="00827DFC"/>
    <w:rsid w:val="00827E42"/>
    <w:rsid w:val="00827EC0"/>
    <w:rsid w:val="00827F1E"/>
    <w:rsid w:val="00827F2D"/>
    <w:rsid w:val="00827FB9"/>
    <w:rsid w:val="00830028"/>
    <w:rsid w:val="00830108"/>
    <w:rsid w:val="00830128"/>
    <w:rsid w:val="008301B1"/>
    <w:rsid w:val="008301D7"/>
    <w:rsid w:val="008301E0"/>
    <w:rsid w:val="008301EE"/>
    <w:rsid w:val="00830214"/>
    <w:rsid w:val="00830250"/>
    <w:rsid w:val="0083025B"/>
    <w:rsid w:val="008302E2"/>
    <w:rsid w:val="008303B6"/>
    <w:rsid w:val="00830476"/>
    <w:rsid w:val="00830547"/>
    <w:rsid w:val="008305AA"/>
    <w:rsid w:val="0083069A"/>
    <w:rsid w:val="008306C9"/>
    <w:rsid w:val="008306E0"/>
    <w:rsid w:val="00830735"/>
    <w:rsid w:val="00830740"/>
    <w:rsid w:val="0083076B"/>
    <w:rsid w:val="0083079A"/>
    <w:rsid w:val="008307FB"/>
    <w:rsid w:val="00830818"/>
    <w:rsid w:val="00830923"/>
    <w:rsid w:val="00830958"/>
    <w:rsid w:val="00830976"/>
    <w:rsid w:val="008309AB"/>
    <w:rsid w:val="008309AF"/>
    <w:rsid w:val="00830A1A"/>
    <w:rsid w:val="00830A56"/>
    <w:rsid w:val="00830AA9"/>
    <w:rsid w:val="00830B37"/>
    <w:rsid w:val="00830B3D"/>
    <w:rsid w:val="00830B63"/>
    <w:rsid w:val="00830B8B"/>
    <w:rsid w:val="00830BC5"/>
    <w:rsid w:val="00830D02"/>
    <w:rsid w:val="00830D66"/>
    <w:rsid w:val="00830E3A"/>
    <w:rsid w:val="00830ECA"/>
    <w:rsid w:val="00831038"/>
    <w:rsid w:val="008313AF"/>
    <w:rsid w:val="0083147F"/>
    <w:rsid w:val="0083148F"/>
    <w:rsid w:val="0083153B"/>
    <w:rsid w:val="0083158C"/>
    <w:rsid w:val="00831640"/>
    <w:rsid w:val="008316A9"/>
    <w:rsid w:val="008316CE"/>
    <w:rsid w:val="0083172E"/>
    <w:rsid w:val="008317F2"/>
    <w:rsid w:val="0083189D"/>
    <w:rsid w:val="008318B5"/>
    <w:rsid w:val="008318D4"/>
    <w:rsid w:val="008318DA"/>
    <w:rsid w:val="00831904"/>
    <w:rsid w:val="0083191A"/>
    <w:rsid w:val="00831A43"/>
    <w:rsid w:val="00831A4C"/>
    <w:rsid w:val="00831B00"/>
    <w:rsid w:val="00831B01"/>
    <w:rsid w:val="00831BC4"/>
    <w:rsid w:val="00831C8D"/>
    <w:rsid w:val="00831DF1"/>
    <w:rsid w:val="00831E0B"/>
    <w:rsid w:val="00831E1C"/>
    <w:rsid w:val="00831E66"/>
    <w:rsid w:val="00831E68"/>
    <w:rsid w:val="00831EBA"/>
    <w:rsid w:val="00831EF2"/>
    <w:rsid w:val="00831F17"/>
    <w:rsid w:val="00831F69"/>
    <w:rsid w:val="00831F6C"/>
    <w:rsid w:val="00831FA4"/>
    <w:rsid w:val="00832098"/>
    <w:rsid w:val="008320A5"/>
    <w:rsid w:val="008320F0"/>
    <w:rsid w:val="008320FC"/>
    <w:rsid w:val="00832120"/>
    <w:rsid w:val="0083212C"/>
    <w:rsid w:val="00832302"/>
    <w:rsid w:val="00832389"/>
    <w:rsid w:val="00832409"/>
    <w:rsid w:val="008324AD"/>
    <w:rsid w:val="00832514"/>
    <w:rsid w:val="00832661"/>
    <w:rsid w:val="0083268E"/>
    <w:rsid w:val="00832715"/>
    <w:rsid w:val="0083276A"/>
    <w:rsid w:val="00832800"/>
    <w:rsid w:val="0083287F"/>
    <w:rsid w:val="008328A5"/>
    <w:rsid w:val="00832909"/>
    <w:rsid w:val="0083297B"/>
    <w:rsid w:val="008329B9"/>
    <w:rsid w:val="008329DD"/>
    <w:rsid w:val="00832ABD"/>
    <w:rsid w:val="00832AC0"/>
    <w:rsid w:val="00832AFA"/>
    <w:rsid w:val="00832BA5"/>
    <w:rsid w:val="00832C09"/>
    <w:rsid w:val="00832C89"/>
    <w:rsid w:val="00832CE6"/>
    <w:rsid w:val="00832D2A"/>
    <w:rsid w:val="00832D5D"/>
    <w:rsid w:val="00832D71"/>
    <w:rsid w:val="00832D94"/>
    <w:rsid w:val="00832DD2"/>
    <w:rsid w:val="00832ECE"/>
    <w:rsid w:val="00832F13"/>
    <w:rsid w:val="00832FDC"/>
    <w:rsid w:val="00832FDE"/>
    <w:rsid w:val="008330DA"/>
    <w:rsid w:val="008330FF"/>
    <w:rsid w:val="008331DD"/>
    <w:rsid w:val="00833210"/>
    <w:rsid w:val="0083332C"/>
    <w:rsid w:val="0083336E"/>
    <w:rsid w:val="0083342F"/>
    <w:rsid w:val="00833446"/>
    <w:rsid w:val="008334A9"/>
    <w:rsid w:val="008334DB"/>
    <w:rsid w:val="008334F6"/>
    <w:rsid w:val="0083356C"/>
    <w:rsid w:val="00833581"/>
    <w:rsid w:val="008335BC"/>
    <w:rsid w:val="00833656"/>
    <w:rsid w:val="00833665"/>
    <w:rsid w:val="0083369B"/>
    <w:rsid w:val="0083369E"/>
    <w:rsid w:val="00833719"/>
    <w:rsid w:val="00833776"/>
    <w:rsid w:val="008337B3"/>
    <w:rsid w:val="00833808"/>
    <w:rsid w:val="00833876"/>
    <w:rsid w:val="00833882"/>
    <w:rsid w:val="00833953"/>
    <w:rsid w:val="008339B6"/>
    <w:rsid w:val="008339D3"/>
    <w:rsid w:val="008339E2"/>
    <w:rsid w:val="00833A31"/>
    <w:rsid w:val="00833ACF"/>
    <w:rsid w:val="00833BB4"/>
    <w:rsid w:val="00833BEA"/>
    <w:rsid w:val="00833BFC"/>
    <w:rsid w:val="00833C41"/>
    <w:rsid w:val="00833CA6"/>
    <w:rsid w:val="00833CD4"/>
    <w:rsid w:val="00833CFF"/>
    <w:rsid w:val="00833D18"/>
    <w:rsid w:val="00833D1D"/>
    <w:rsid w:val="00833D6C"/>
    <w:rsid w:val="00833E7B"/>
    <w:rsid w:val="00833EC9"/>
    <w:rsid w:val="00833F06"/>
    <w:rsid w:val="00833F5C"/>
    <w:rsid w:val="00833F61"/>
    <w:rsid w:val="00833FAA"/>
    <w:rsid w:val="0083403C"/>
    <w:rsid w:val="00834098"/>
    <w:rsid w:val="00834142"/>
    <w:rsid w:val="00834238"/>
    <w:rsid w:val="00834249"/>
    <w:rsid w:val="008342F5"/>
    <w:rsid w:val="0083442A"/>
    <w:rsid w:val="00834461"/>
    <w:rsid w:val="0083456B"/>
    <w:rsid w:val="00834572"/>
    <w:rsid w:val="0083458D"/>
    <w:rsid w:val="0083458E"/>
    <w:rsid w:val="0083473F"/>
    <w:rsid w:val="00834754"/>
    <w:rsid w:val="00834782"/>
    <w:rsid w:val="00834797"/>
    <w:rsid w:val="008347E0"/>
    <w:rsid w:val="00834834"/>
    <w:rsid w:val="00834854"/>
    <w:rsid w:val="0083494D"/>
    <w:rsid w:val="0083496F"/>
    <w:rsid w:val="00834A26"/>
    <w:rsid w:val="00834A81"/>
    <w:rsid w:val="00834ABB"/>
    <w:rsid w:val="00834B4B"/>
    <w:rsid w:val="00834B8B"/>
    <w:rsid w:val="00834BB2"/>
    <w:rsid w:val="00834BD9"/>
    <w:rsid w:val="00834CF2"/>
    <w:rsid w:val="00834D05"/>
    <w:rsid w:val="00834D78"/>
    <w:rsid w:val="00834DEB"/>
    <w:rsid w:val="00834E8C"/>
    <w:rsid w:val="00834E97"/>
    <w:rsid w:val="00834EB0"/>
    <w:rsid w:val="00834EDE"/>
    <w:rsid w:val="00834FBB"/>
    <w:rsid w:val="00834FCF"/>
    <w:rsid w:val="008350A4"/>
    <w:rsid w:val="00835118"/>
    <w:rsid w:val="00835174"/>
    <w:rsid w:val="00835287"/>
    <w:rsid w:val="0083533F"/>
    <w:rsid w:val="00835354"/>
    <w:rsid w:val="008353A8"/>
    <w:rsid w:val="00835429"/>
    <w:rsid w:val="0083546C"/>
    <w:rsid w:val="00835473"/>
    <w:rsid w:val="00835501"/>
    <w:rsid w:val="00835531"/>
    <w:rsid w:val="00835533"/>
    <w:rsid w:val="0083563C"/>
    <w:rsid w:val="00835654"/>
    <w:rsid w:val="008356C1"/>
    <w:rsid w:val="008357B5"/>
    <w:rsid w:val="00835819"/>
    <w:rsid w:val="0083582B"/>
    <w:rsid w:val="00835917"/>
    <w:rsid w:val="0083593B"/>
    <w:rsid w:val="008359DA"/>
    <w:rsid w:val="008359E2"/>
    <w:rsid w:val="008359F7"/>
    <w:rsid w:val="00835A02"/>
    <w:rsid w:val="00835A4C"/>
    <w:rsid w:val="00835B96"/>
    <w:rsid w:val="00835CD5"/>
    <w:rsid w:val="00835CD8"/>
    <w:rsid w:val="00835CFC"/>
    <w:rsid w:val="00835DED"/>
    <w:rsid w:val="00835EB7"/>
    <w:rsid w:val="00835FA2"/>
    <w:rsid w:val="00835FE5"/>
    <w:rsid w:val="008361F8"/>
    <w:rsid w:val="008362A2"/>
    <w:rsid w:val="008362FE"/>
    <w:rsid w:val="00836398"/>
    <w:rsid w:val="008363CE"/>
    <w:rsid w:val="0083640D"/>
    <w:rsid w:val="0083652D"/>
    <w:rsid w:val="00836552"/>
    <w:rsid w:val="00836587"/>
    <w:rsid w:val="00836611"/>
    <w:rsid w:val="0083661B"/>
    <w:rsid w:val="0083662F"/>
    <w:rsid w:val="00836657"/>
    <w:rsid w:val="00836740"/>
    <w:rsid w:val="00836743"/>
    <w:rsid w:val="008367CF"/>
    <w:rsid w:val="008367E5"/>
    <w:rsid w:val="008368CC"/>
    <w:rsid w:val="00836900"/>
    <w:rsid w:val="0083695B"/>
    <w:rsid w:val="008369D7"/>
    <w:rsid w:val="00836A45"/>
    <w:rsid w:val="00836AC6"/>
    <w:rsid w:val="00836B1D"/>
    <w:rsid w:val="00836B72"/>
    <w:rsid w:val="00836C05"/>
    <w:rsid w:val="00836C6D"/>
    <w:rsid w:val="00836C8D"/>
    <w:rsid w:val="00836CB7"/>
    <w:rsid w:val="00836D78"/>
    <w:rsid w:val="00836E44"/>
    <w:rsid w:val="00836E8E"/>
    <w:rsid w:val="00836EA4"/>
    <w:rsid w:val="00836EAF"/>
    <w:rsid w:val="00836EC5"/>
    <w:rsid w:val="00836ED9"/>
    <w:rsid w:val="00836F26"/>
    <w:rsid w:val="00836F58"/>
    <w:rsid w:val="00836F8B"/>
    <w:rsid w:val="00837091"/>
    <w:rsid w:val="00837120"/>
    <w:rsid w:val="0083715D"/>
    <w:rsid w:val="008371B0"/>
    <w:rsid w:val="008371E9"/>
    <w:rsid w:val="0083723E"/>
    <w:rsid w:val="0083727A"/>
    <w:rsid w:val="008373BF"/>
    <w:rsid w:val="00837466"/>
    <w:rsid w:val="008374E2"/>
    <w:rsid w:val="008374E6"/>
    <w:rsid w:val="0083753F"/>
    <w:rsid w:val="00837556"/>
    <w:rsid w:val="0083756C"/>
    <w:rsid w:val="008375A3"/>
    <w:rsid w:val="008375A8"/>
    <w:rsid w:val="008375B4"/>
    <w:rsid w:val="008376EB"/>
    <w:rsid w:val="0083776F"/>
    <w:rsid w:val="008377B6"/>
    <w:rsid w:val="00837838"/>
    <w:rsid w:val="008378A3"/>
    <w:rsid w:val="008378E7"/>
    <w:rsid w:val="008378EB"/>
    <w:rsid w:val="0083791C"/>
    <w:rsid w:val="00837A94"/>
    <w:rsid w:val="00837AA6"/>
    <w:rsid w:val="00837CAF"/>
    <w:rsid w:val="00837DDF"/>
    <w:rsid w:val="00837EB1"/>
    <w:rsid w:val="00837F2B"/>
    <w:rsid w:val="00837F5B"/>
    <w:rsid w:val="00837FB0"/>
    <w:rsid w:val="00837FBE"/>
    <w:rsid w:val="00840180"/>
    <w:rsid w:val="008401B1"/>
    <w:rsid w:val="008401C5"/>
    <w:rsid w:val="008401E2"/>
    <w:rsid w:val="0084023C"/>
    <w:rsid w:val="00840248"/>
    <w:rsid w:val="00840292"/>
    <w:rsid w:val="008402D1"/>
    <w:rsid w:val="00840350"/>
    <w:rsid w:val="00840359"/>
    <w:rsid w:val="008403F8"/>
    <w:rsid w:val="00840471"/>
    <w:rsid w:val="008404CB"/>
    <w:rsid w:val="008404D0"/>
    <w:rsid w:val="008405E2"/>
    <w:rsid w:val="0084068A"/>
    <w:rsid w:val="008406AA"/>
    <w:rsid w:val="008406CE"/>
    <w:rsid w:val="00840731"/>
    <w:rsid w:val="00840753"/>
    <w:rsid w:val="0084075D"/>
    <w:rsid w:val="0084076C"/>
    <w:rsid w:val="008407FA"/>
    <w:rsid w:val="00840821"/>
    <w:rsid w:val="0084088D"/>
    <w:rsid w:val="0084089C"/>
    <w:rsid w:val="008408C3"/>
    <w:rsid w:val="008408D3"/>
    <w:rsid w:val="008408FA"/>
    <w:rsid w:val="00840929"/>
    <w:rsid w:val="008409B3"/>
    <w:rsid w:val="00840B17"/>
    <w:rsid w:val="00840B9C"/>
    <w:rsid w:val="00840CBA"/>
    <w:rsid w:val="00840D02"/>
    <w:rsid w:val="00840D50"/>
    <w:rsid w:val="00840D53"/>
    <w:rsid w:val="00840D6F"/>
    <w:rsid w:val="00840E1A"/>
    <w:rsid w:val="00840E47"/>
    <w:rsid w:val="00840E9D"/>
    <w:rsid w:val="00840FB2"/>
    <w:rsid w:val="00840FE7"/>
    <w:rsid w:val="00841032"/>
    <w:rsid w:val="00841042"/>
    <w:rsid w:val="00841078"/>
    <w:rsid w:val="008410CC"/>
    <w:rsid w:val="00841280"/>
    <w:rsid w:val="00841289"/>
    <w:rsid w:val="008413F7"/>
    <w:rsid w:val="00841424"/>
    <w:rsid w:val="0084145C"/>
    <w:rsid w:val="00841473"/>
    <w:rsid w:val="00841491"/>
    <w:rsid w:val="008414D0"/>
    <w:rsid w:val="00841553"/>
    <w:rsid w:val="008415AE"/>
    <w:rsid w:val="008415C7"/>
    <w:rsid w:val="008415CB"/>
    <w:rsid w:val="00841625"/>
    <w:rsid w:val="00841680"/>
    <w:rsid w:val="008416A8"/>
    <w:rsid w:val="008416C3"/>
    <w:rsid w:val="00841777"/>
    <w:rsid w:val="00841825"/>
    <w:rsid w:val="008418E8"/>
    <w:rsid w:val="00841993"/>
    <w:rsid w:val="008419E1"/>
    <w:rsid w:val="00841A17"/>
    <w:rsid w:val="00841B88"/>
    <w:rsid w:val="00841BD2"/>
    <w:rsid w:val="00841D84"/>
    <w:rsid w:val="00841E12"/>
    <w:rsid w:val="00841E8E"/>
    <w:rsid w:val="00841E97"/>
    <w:rsid w:val="00841F5B"/>
    <w:rsid w:val="00841FEA"/>
    <w:rsid w:val="00842007"/>
    <w:rsid w:val="0084205E"/>
    <w:rsid w:val="008420DD"/>
    <w:rsid w:val="00842238"/>
    <w:rsid w:val="0084233F"/>
    <w:rsid w:val="00842396"/>
    <w:rsid w:val="00842398"/>
    <w:rsid w:val="008423D1"/>
    <w:rsid w:val="008423FA"/>
    <w:rsid w:val="0084242D"/>
    <w:rsid w:val="00842434"/>
    <w:rsid w:val="0084245B"/>
    <w:rsid w:val="00842571"/>
    <w:rsid w:val="0084257B"/>
    <w:rsid w:val="008425F2"/>
    <w:rsid w:val="0084260F"/>
    <w:rsid w:val="00842641"/>
    <w:rsid w:val="0084264F"/>
    <w:rsid w:val="008427CF"/>
    <w:rsid w:val="008428BC"/>
    <w:rsid w:val="00842948"/>
    <w:rsid w:val="00842987"/>
    <w:rsid w:val="00842A2C"/>
    <w:rsid w:val="00842AD8"/>
    <w:rsid w:val="00842B50"/>
    <w:rsid w:val="00842B52"/>
    <w:rsid w:val="00842B5E"/>
    <w:rsid w:val="00842C1C"/>
    <w:rsid w:val="00842CC0"/>
    <w:rsid w:val="00842D09"/>
    <w:rsid w:val="00842EA2"/>
    <w:rsid w:val="00842EAA"/>
    <w:rsid w:val="00842ECC"/>
    <w:rsid w:val="00842FAB"/>
    <w:rsid w:val="00843026"/>
    <w:rsid w:val="00843050"/>
    <w:rsid w:val="0084308F"/>
    <w:rsid w:val="008430D8"/>
    <w:rsid w:val="008430D9"/>
    <w:rsid w:val="00843135"/>
    <w:rsid w:val="00843199"/>
    <w:rsid w:val="008431E0"/>
    <w:rsid w:val="00843221"/>
    <w:rsid w:val="008432CD"/>
    <w:rsid w:val="008433C9"/>
    <w:rsid w:val="008433D0"/>
    <w:rsid w:val="008434C9"/>
    <w:rsid w:val="00843603"/>
    <w:rsid w:val="0084362A"/>
    <w:rsid w:val="0084367B"/>
    <w:rsid w:val="0084373A"/>
    <w:rsid w:val="0084378F"/>
    <w:rsid w:val="008438D5"/>
    <w:rsid w:val="00843921"/>
    <w:rsid w:val="00843922"/>
    <w:rsid w:val="00843942"/>
    <w:rsid w:val="00843A45"/>
    <w:rsid w:val="00843A4E"/>
    <w:rsid w:val="00843A68"/>
    <w:rsid w:val="00843AE0"/>
    <w:rsid w:val="00843B0E"/>
    <w:rsid w:val="00843B31"/>
    <w:rsid w:val="00843B4B"/>
    <w:rsid w:val="00843BA6"/>
    <w:rsid w:val="00843DA3"/>
    <w:rsid w:val="00843DDB"/>
    <w:rsid w:val="00843F0B"/>
    <w:rsid w:val="00843F5A"/>
    <w:rsid w:val="00843F7A"/>
    <w:rsid w:val="00843FEE"/>
    <w:rsid w:val="0084400A"/>
    <w:rsid w:val="00844014"/>
    <w:rsid w:val="00844024"/>
    <w:rsid w:val="008440BF"/>
    <w:rsid w:val="008440C2"/>
    <w:rsid w:val="0084416F"/>
    <w:rsid w:val="00844188"/>
    <w:rsid w:val="008441EA"/>
    <w:rsid w:val="0084423F"/>
    <w:rsid w:val="0084426B"/>
    <w:rsid w:val="008442C4"/>
    <w:rsid w:val="008442E1"/>
    <w:rsid w:val="0084438F"/>
    <w:rsid w:val="00844433"/>
    <w:rsid w:val="00844474"/>
    <w:rsid w:val="008444BA"/>
    <w:rsid w:val="008444BF"/>
    <w:rsid w:val="0084454E"/>
    <w:rsid w:val="00844571"/>
    <w:rsid w:val="0084462A"/>
    <w:rsid w:val="00844676"/>
    <w:rsid w:val="0084470F"/>
    <w:rsid w:val="00844741"/>
    <w:rsid w:val="0084476B"/>
    <w:rsid w:val="008447C9"/>
    <w:rsid w:val="00844817"/>
    <w:rsid w:val="0084481D"/>
    <w:rsid w:val="0084481E"/>
    <w:rsid w:val="00844823"/>
    <w:rsid w:val="0084486A"/>
    <w:rsid w:val="00844907"/>
    <w:rsid w:val="0084494F"/>
    <w:rsid w:val="00844974"/>
    <w:rsid w:val="008449C1"/>
    <w:rsid w:val="00844B0A"/>
    <w:rsid w:val="00844B21"/>
    <w:rsid w:val="00844B56"/>
    <w:rsid w:val="00844B6A"/>
    <w:rsid w:val="00844C1B"/>
    <w:rsid w:val="00844C6B"/>
    <w:rsid w:val="00844CAE"/>
    <w:rsid w:val="00844D1A"/>
    <w:rsid w:val="00844E1A"/>
    <w:rsid w:val="00844F2C"/>
    <w:rsid w:val="00844FE2"/>
    <w:rsid w:val="0084503F"/>
    <w:rsid w:val="00845044"/>
    <w:rsid w:val="0084506C"/>
    <w:rsid w:val="00845071"/>
    <w:rsid w:val="008450DB"/>
    <w:rsid w:val="0084513F"/>
    <w:rsid w:val="0084517D"/>
    <w:rsid w:val="008451C1"/>
    <w:rsid w:val="00845207"/>
    <w:rsid w:val="0084520B"/>
    <w:rsid w:val="00845232"/>
    <w:rsid w:val="00845262"/>
    <w:rsid w:val="00845334"/>
    <w:rsid w:val="00845379"/>
    <w:rsid w:val="0084538B"/>
    <w:rsid w:val="00845393"/>
    <w:rsid w:val="008453A3"/>
    <w:rsid w:val="0084540D"/>
    <w:rsid w:val="00845480"/>
    <w:rsid w:val="008454CB"/>
    <w:rsid w:val="00845531"/>
    <w:rsid w:val="00845543"/>
    <w:rsid w:val="0084555F"/>
    <w:rsid w:val="0084561A"/>
    <w:rsid w:val="00845669"/>
    <w:rsid w:val="0084566F"/>
    <w:rsid w:val="008456A9"/>
    <w:rsid w:val="0084570F"/>
    <w:rsid w:val="00845733"/>
    <w:rsid w:val="0084577A"/>
    <w:rsid w:val="0084577D"/>
    <w:rsid w:val="008458FC"/>
    <w:rsid w:val="0084595F"/>
    <w:rsid w:val="00845BB6"/>
    <w:rsid w:val="00845BEC"/>
    <w:rsid w:val="00845C8E"/>
    <w:rsid w:val="00845CCD"/>
    <w:rsid w:val="00845CDB"/>
    <w:rsid w:val="00845D3D"/>
    <w:rsid w:val="00845D57"/>
    <w:rsid w:val="00845EA5"/>
    <w:rsid w:val="00845F0C"/>
    <w:rsid w:val="00845F64"/>
    <w:rsid w:val="00845F74"/>
    <w:rsid w:val="00845FA1"/>
    <w:rsid w:val="00845FA2"/>
    <w:rsid w:val="0084619F"/>
    <w:rsid w:val="008462CF"/>
    <w:rsid w:val="008462F1"/>
    <w:rsid w:val="008463FA"/>
    <w:rsid w:val="0084641F"/>
    <w:rsid w:val="00846475"/>
    <w:rsid w:val="00846481"/>
    <w:rsid w:val="0084650D"/>
    <w:rsid w:val="00846520"/>
    <w:rsid w:val="0084658C"/>
    <w:rsid w:val="00846617"/>
    <w:rsid w:val="00846687"/>
    <w:rsid w:val="008466A7"/>
    <w:rsid w:val="008466CC"/>
    <w:rsid w:val="008466DC"/>
    <w:rsid w:val="0084671E"/>
    <w:rsid w:val="008468B8"/>
    <w:rsid w:val="008468D1"/>
    <w:rsid w:val="00846912"/>
    <w:rsid w:val="00846960"/>
    <w:rsid w:val="008469CB"/>
    <w:rsid w:val="00846A7B"/>
    <w:rsid w:val="00846A85"/>
    <w:rsid w:val="00846ABD"/>
    <w:rsid w:val="00846BD7"/>
    <w:rsid w:val="00846C78"/>
    <w:rsid w:val="00846CAB"/>
    <w:rsid w:val="00846CEF"/>
    <w:rsid w:val="00846D0B"/>
    <w:rsid w:val="00846D91"/>
    <w:rsid w:val="00846DD2"/>
    <w:rsid w:val="00846E34"/>
    <w:rsid w:val="00846E53"/>
    <w:rsid w:val="00846EDC"/>
    <w:rsid w:val="00846EFE"/>
    <w:rsid w:val="00846F00"/>
    <w:rsid w:val="0084700D"/>
    <w:rsid w:val="008470A1"/>
    <w:rsid w:val="008470D1"/>
    <w:rsid w:val="008470DB"/>
    <w:rsid w:val="0084713F"/>
    <w:rsid w:val="008471BC"/>
    <w:rsid w:val="00847236"/>
    <w:rsid w:val="00847296"/>
    <w:rsid w:val="0084729C"/>
    <w:rsid w:val="0084731A"/>
    <w:rsid w:val="00847396"/>
    <w:rsid w:val="0084739B"/>
    <w:rsid w:val="008473F9"/>
    <w:rsid w:val="00847415"/>
    <w:rsid w:val="0084745D"/>
    <w:rsid w:val="0084753C"/>
    <w:rsid w:val="00847585"/>
    <w:rsid w:val="00847607"/>
    <w:rsid w:val="0084765E"/>
    <w:rsid w:val="008476E8"/>
    <w:rsid w:val="00847747"/>
    <w:rsid w:val="008477ED"/>
    <w:rsid w:val="0084781D"/>
    <w:rsid w:val="00847920"/>
    <w:rsid w:val="008479EA"/>
    <w:rsid w:val="00847A16"/>
    <w:rsid w:val="00847A5C"/>
    <w:rsid w:val="00847A8A"/>
    <w:rsid w:val="00847B04"/>
    <w:rsid w:val="00847B0A"/>
    <w:rsid w:val="00847B46"/>
    <w:rsid w:val="00847B79"/>
    <w:rsid w:val="00847B8E"/>
    <w:rsid w:val="00847BE0"/>
    <w:rsid w:val="00847CEA"/>
    <w:rsid w:val="00847D0B"/>
    <w:rsid w:val="00847DF3"/>
    <w:rsid w:val="00847E7E"/>
    <w:rsid w:val="00847ED6"/>
    <w:rsid w:val="00847F05"/>
    <w:rsid w:val="00850052"/>
    <w:rsid w:val="00850056"/>
    <w:rsid w:val="00850157"/>
    <w:rsid w:val="0085018B"/>
    <w:rsid w:val="008501B2"/>
    <w:rsid w:val="00850219"/>
    <w:rsid w:val="0085024B"/>
    <w:rsid w:val="008502A5"/>
    <w:rsid w:val="0085030D"/>
    <w:rsid w:val="00850356"/>
    <w:rsid w:val="008503D6"/>
    <w:rsid w:val="0085048D"/>
    <w:rsid w:val="008504A1"/>
    <w:rsid w:val="008504BC"/>
    <w:rsid w:val="008504F2"/>
    <w:rsid w:val="0085052A"/>
    <w:rsid w:val="00850598"/>
    <w:rsid w:val="00850768"/>
    <w:rsid w:val="0085085A"/>
    <w:rsid w:val="00850930"/>
    <w:rsid w:val="0085094B"/>
    <w:rsid w:val="00850A2D"/>
    <w:rsid w:val="00850AE2"/>
    <w:rsid w:val="00850B46"/>
    <w:rsid w:val="00850BAC"/>
    <w:rsid w:val="00850CCE"/>
    <w:rsid w:val="00850D45"/>
    <w:rsid w:val="00850DE1"/>
    <w:rsid w:val="00850E21"/>
    <w:rsid w:val="00850E3A"/>
    <w:rsid w:val="00850E62"/>
    <w:rsid w:val="00850E6E"/>
    <w:rsid w:val="00850ECF"/>
    <w:rsid w:val="00850F20"/>
    <w:rsid w:val="00850FAE"/>
    <w:rsid w:val="00851056"/>
    <w:rsid w:val="008510CA"/>
    <w:rsid w:val="008511E5"/>
    <w:rsid w:val="0085122B"/>
    <w:rsid w:val="00851233"/>
    <w:rsid w:val="00851236"/>
    <w:rsid w:val="0085128C"/>
    <w:rsid w:val="008512A0"/>
    <w:rsid w:val="00851309"/>
    <w:rsid w:val="00851343"/>
    <w:rsid w:val="008513B7"/>
    <w:rsid w:val="008513CC"/>
    <w:rsid w:val="00851434"/>
    <w:rsid w:val="008514E5"/>
    <w:rsid w:val="00851583"/>
    <w:rsid w:val="0085160F"/>
    <w:rsid w:val="008516C9"/>
    <w:rsid w:val="008516F3"/>
    <w:rsid w:val="00851716"/>
    <w:rsid w:val="008518F2"/>
    <w:rsid w:val="00851944"/>
    <w:rsid w:val="00851A33"/>
    <w:rsid w:val="00851AA1"/>
    <w:rsid w:val="00851ABC"/>
    <w:rsid w:val="00851AE2"/>
    <w:rsid w:val="00851B87"/>
    <w:rsid w:val="00851B9B"/>
    <w:rsid w:val="00851C89"/>
    <w:rsid w:val="00851D41"/>
    <w:rsid w:val="00851D89"/>
    <w:rsid w:val="00851DED"/>
    <w:rsid w:val="00851E55"/>
    <w:rsid w:val="00851E72"/>
    <w:rsid w:val="00851ECF"/>
    <w:rsid w:val="00851EEC"/>
    <w:rsid w:val="00851F86"/>
    <w:rsid w:val="00851FA4"/>
    <w:rsid w:val="00851FBB"/>
    <w:rsid w:val="0085204C"/>
    <w:rsid w:val="00852057"/>
    <w:rsid w:val="00852082"/>
    <w:rsid w:val="008520A9"/>
    <w:rsid w:val="008520EF"/>
    <w:rsid w:val="00852320"/>
    <w:rsid w:val="0085239D"/>
    <w:rsid w:val="00852440"/>
    <w:rsid w:val="008524E6"/>
    <w:rsid w:val="00852518"/>
    <w:rsid w:val="00852531"/>
    <w:rsid w:val="00852693"/>
    <w:rsid w:val="008526D6"/>
    <w:rsid w:val="008527AC"/>
    <w:rsid w:val="0085288F"/>
    <w:rsid w:val="008528A6"/>
    <w:rsid w:val="008528B5"/>
    <w:rsid w:val="008528B6"/>
    <w:rsid w:val="0085290F"/>
    <w:rsid w:val="00852917"/>
    <w:rsid w:val="00852987"/>
    <w:rsid w:val="00852988"/>
    <w:rsid w:val="008529C7"/>
    <w:rsid w:val="008529DF"/>
    <w:rsid w:val="00852A02"/>
    <w:rsid w:val="00852A3C"/>
    <w:rsid w:val="00852A53"/>
    <w:rsid w:val="00852AA5"/>
    <w:rsid w:val="00852B09"/>
    <w:rsid w:val="00852B3E"/>
    <w:rsid w:val="00852B7A"/>
    <w:rsid w:val="00852B92"/>
    <w:rsid w:val="00852BC0"/>
    <w:rsid w:val="00852BD3"/>
    <w:rsid w:val="00852C04"/>
    <w:rsid w:val="00852C5E"/>
    <w:rsid w:val="00852C9A"/>
    <w:rsid w:val="00852CA9"/>
    <w:rsid w:val="00852CBD"/>
    <w:rsid w:val="00852D02"/>
    <w:rsid w:val="00852D2E"/>
    <w:rsid w:val="00852DCA"/>
    <w:rsid w:val="00852E1B"/>
    <w:rsid w:val="00852E28"/>
    <w:rsid w:val="00852ECA"/>
    <w:rsid w:val="00852ECC"/>
    <w:rsid w:val="00852F38"/>
    <w:rsid w:val="00852FF8"/>
    <w:rsid w:val="0085307A"/>
    <w:rsid w:val="00853116"/>
    <w:rsid w:val="00853140"/>
    <w:rsid w:val="00853204"/>
    <w:rsid w:val="00853275"/>
    <w:rsid w:val="0085330A"/>
    <w:rsid w:val="0085336A"/>
    <w:rsid w:val="0085337B"/>
    <w:rsid w:val="00853402"/>
    <w:rsid w:val="00853628"/>
    <w:rsid w:val="0085374B"/>
    <w:rsid w:val="008537F1"/>
    <w:rsid w:val="0085381E"/>
    <w:rsid w:val="00853862"/>
    <w:rsid w:val="00853965"/>
    <w:rsid w:val="008539CB"/>
    <w:rsid w:val="008539EF"/>
    <w:rsid w:val="00853A19"/>
    <w:rsid w:val="00853A3E"/>
    <w:rsid w:val="00853BB9"/>
    <w:rsid w:val="00853C33"/>
    <w:rsid w:val="00853C89"/>
    <w:rsid w:val="00853CB6"/>
    <w:rsid w:val="00853CD9"/>
    <w:rsid w:val="00853D7F"/>
    <w:rsid w:val="00853F0E"/>
    <w:rsid w:val="00853F96"/>
    <w:rsid w:val="00853F97"/>
    <w:rsid w:val="00853FB0"/>
    <w:rsid w:val="00853FEA"/>
    <w:rsid w:val="0085401B"/>
    <w:rsid w:val="00854055"/>
    <w:rsid w:val="008540A8"/>
    <w:rsid w:val="00854260"/>
    <w:rsid w:val="0085427F"/>
    <w:rsid w:val="00854293"/>
    <w:rsid w:val="00854313"/>
    <w:rsid w:val="00854341"/>
    <w:rsid w:val="00854353"/>
    <w:rsid w:val="008543CF"/>
    <w:rsid w:val="008543D1"/>
    <w:rsid w:val="008543D6"/>
    <w:rsid w:val="0085446E"/>
    <w:rsid w:val="0085448A"/>
    <w:rsid w:val="0085466C"/>
    <w:rsid w:val="008546D1"/>
    <w:rsid w:val="008546D9"/>
    <w:rsid w:val="00854749"/>
    <w:rsid w:val="0085476E"/>
    <w:rsid w:val="00854785"/>
    <w:rsid w:val="008547DE"/>
    <w:rsid w:val="008547E2"/>
    <w:rsid w:val="008547F0"/>
    <w:rsid w:val="00854842"/>
    <w:rsid w:val="008549A6"/>
    <w:rsid w:val="00854A03"/>
    <w:rsid w:val="00854A4C"/>
    <w:rsid w:val="00854AE7"/>
    <w:rsid w:val="00854B55"/>
    <w:rsid w:val="00854B98"/>
    <w:rsid w:val="00854BB5"/>
    <w:rsid w:val="00854C33"/>
    <w:rsid w:val="00854C55"/>
    <w:rsid w:val="00854C6A"/>
    <w:rsid w:val="00854CAC"/>
    <w:rsid w:val="00854D49"/>
    <w:rsid w:val="00854D57"/>
    <w:rsid w:val="00854DF1"/>
    <w:rsid w:val="00854EAE"/>
    <w:rsid w:val="00854EC4"/>
    <w:rsid w:val="00854ECD"/>
    <w:rsid w:val="00854F2E"/>
    <w:rsid w:val="00854F4F"/>
    <w:rsid w:val="00854FCA"/>
    <w:rsid w:val="00855007"/>
    <w:rsid w:val="00855047"/>
    <w:rsid w:val="008551EC"/>
    <w:rsid w:val="00855202"/>
    <w:rsid w:val="008552D9"/>
    <w:rsid w:val="00855384"/>
    <w:rsid w:val="00855399"/>
    <w:rsid w:val="008553E7"/>
    <w:rsid w:val="00855452"/>
    <w:rsid w:val="008554E3"/>
    <w:rsid w:val="0085550A"/>
    <w:rsid w:val="00855580"/>
    <w:rsid w:val="008555E3"/>
    <w:rsid w:val="00855688"/>
    <w:rsid w:val="0085568A"/>
    <w:rsid w:val="008556D7"/>
    <w:rsid w:val="0085577C"/>
    <w:rsid w:val="0085579F"/>
    <w:rsid w:val="0085583A"/>
    <w:rsid w:val="008558B3"/>
    <w:rsid w:val="00855963"/>
    <w:rsid w:val="00855976"/>
    <w:rsid w:val="00855977"/>
    <w:rsid w:val="008559D5"/>
    <w:rsid w:val="00855B09"/>
    <w:rsid w:val="00855B6A"/>
    <w:rsid w:val="00855C35"/>
    <w:rsid w:val="00855C58"/>
    <w:rsid w:val="00855C7C"/>
    <w:rsid w:val="00855D80"/>
    <w:rsid w:val="00855DA0"/>
    <w:rsid w:val="00855E4F"/>
    <w:rsid w:val="00855E6C"/>
    <w:rsid w:val="00855F3E"/>
    <w:rsid w:val="00855F46"/>
    <w:rsid w:val="00855F52"/>
    <w:rsid w:val="00855FA5"/>
    <w:rsid w:val="00856025"/>
    <w:rsid w:val="008560EE"/>
    <w:rsid w:val="008560F9"/>
    <w:rsid w:val="00856120"/>
    <w:rsid w:val="008562B9"/>
    <w:rsid w:val="0085638D"/>
    <w:rsid w:val="008563BE"/>
    <w:rsid w:val="008563DD"/>
    <w:rsid w:val="00856417"/>
    <w:rsid w:val="0085644F"/>
    <w:rsid w:val="0085653D"/>
    <w:rsid w:val="008565A5"/>
    <w:rsid w:val="008565C7"/>
    <w:rsid w:val="008566FB"/>
    <w:rsid w:val="00856787"/>
    <w:rsid w:val="00856814"/>
    <w:rsid w:val="0085688F"/>
    <w:rsid w:val="008568CF"/>
    <w:rsid w:val="008568FA"/>
    <w:rsid w:val="00856941"/>
    <w:rsid w:val="00856A24"/>
    <w:rsid w:val="00856AA3"/>
    <w:rsid w:val="00856AFF"/>
    <w:rsid w:val="00856BF0"/>
    <w:rsid w:val="00856C53"/>
    <w:rsid w:val="00856D5D"/>
    <w:rsid w:val="00856ED0"/>
    <w:rsid w:val="00856F2D"/>
    <w:rsid w:val="0085704F"/>
    <w:rsid w:val="00857075"/>
    <w:rsid w:val="00857084"/>
    <w:rsid w:val="008570AC"/>
    <w:rsid w:val="008570B0"/>
    <w:rsid w:val="008570E2"/>
    <w:rsid w:val="008571D4"/>
    <w:rsid w:val="00857220"/>
    <w:rsid w:val="00857243"/>
    <w:rsid w:val="0085729A"/>
    <w:rsid w:val="008572A1"/>
    <w:rsid w:val="008572B3"/>
    <w:rsid w:val="008572F3"/>
    <w:rsid w:val="0085736D"/>
    <w:rsid w:val="008573A0"/>
    <w:rsid w:val="00857434"/>
    <w:rsid w:val="00857445"/>
    <w:rsid w:val="008574C6"/>
    <w:rsid w:val="008574F4"/>
    <w:rsid w:val="008575D7"/>
    <w:rsid w:val="00857648"/>
    <w:rsid w:val="00857650"/>
    <w:rsid w:val="00857667"/>
    <w:rsid w:val="00857672"/>
    <w:rsid w:val="0085769C"/>
    <w:rsid w:val="0085778D"/>
    <w:rsid w:val="00857792"/>
    <w:rsid w:val="008577E6"/>
    <w:rsid w:val="00857838"/>
    <w:rsid w:val="00857894"/>
    <w:rsid w:val="008578E3"/>
    <w:rsid w:val="008578F5"/>
    <w:rsid w:val="00857980"/>
    <w:rsid w:val="00857985"/>
    <w:rsid w:val="008579AE"/>
    <w:rsid w:val="00857AED"/>
    <w:rsid w:val="00857B8E"/>
    <w:rsid w:val="00857C9F"/>
    <w:rsid w:val="00857DC6"/>
    <w:rsid w:val="00857E4A"/>
    <w:rsid w:val="00857F28"/>
    <w:rsid w:val="00857F3F"/>
    <w:rsid w:val="00857FAA"/>
    <w:rsid w:val="00857FF2"/>
    <w:rsid w:val="008600C9"/>
    <w:rsid w:val="0086010D"/>
    <w:rsid w:val="00860166"/>
    <w:rsid w:val="0086019F"/>
    <w:rsid w:val="008601F2"/>
    <w:rsid w:val="0086020F"/>
    <w:rsid w:val="00860270"/>
    <w:rsid w:val="00860288"/>
    <w:rsid w:val="00860291"/>
    <w:rsid w:val="008602A9"/>
    <w:rsid w:val="008602FF"/>
    <w:rsid w:val="00860305"/>
    <w:rsid w:val="008604BB"/>
    <w:rsid w:val="008604D3"/>
    <w:rsid w:val="00860582"/>
    <w:rsid w:val="008605AD"/>
    <w:rsid w:val="008605B2"/>
    <w:rsid w:val="00860624"/>
    <w:rsid w:val="00860737"/>
    <w:rsid w:val="00860763"/>
    <w:rsid w:val="00860789"/>
    <w:rsid w:val="00860791"/>
    <w:rsid w:val="008607A5"/>
    <w:rsid w:val="008607CA"/>
    <w:rsid w:val="00860810"/>
    <w:rsid w:val="00860860"/>
    <w:rsid w:val="0086086F"/>
    <w:rsid w:val="0086088C"/>
    <w:rsid w:val="008608A2"/>
    <w:rsid w:val="008608CE"/>
    <w:rsid w:val="00860A69"/>
    <w:rsid w:val="00860B4B"/>
    <w:rsid w:val="00860B8B"/>
    <w:rsid w:val="00860BDB"/>
    <w:rsid w:val="00860BE0"/>
    <w:rsid w:val="00860BEB"/>
    <w:rsid w:val="00860C95"/>
    <w:rsid w:val="00860CB5"/>
    <w:rsid w:val="00860CD2"/>
    <w:rsid w:val="00860D7F"/>
    <w:rsid w:val="00860E16"/>
    <w:rsid w:val="00860E9E"/>
    <w:rsid w:val="00860EED"/>
    <w:rsid w:val="00860FE6"/>
    <w:rsid w:val="00861029"/>
    <w:rsid w:val="008610D6"/>
    <w:rsid w:val="008610E5"/>
    <w:rsid w:val="008610EA"/>
    <w:rsid w:val="008611A3"/>
    <w:rsid w:val="008611D2"/>
    <w:rsid w:val="0086126F"/>
    <w:rsid w:val="00861310"/>
    <w:rsid w:val="00861332"/>
    <w:rsid w:val="008613C5"/>
    <w:rsid w:val="008613F1"/>
    <w:rsid w:val="0086153C"/>
    <w:rsid w:val="00861577"/>
    <w:rsid w:val="008615BE"/>
    <w:rsid w:val="008615C2"/>
    <w:rsid w:val="00861649"/>
    <w:rsid w:val="0086164D"/>
    <w:rsid w:val="008616B8"/>
    <w:rsid w:val="008616C4"/>
    <w:rsid w:val="00861725"/>
    <w:rsid w:val="008617A8"/>
    <w:rsid w:val="00861804"/>
    <w:rsid w:val="0086183E"/>
    <w:rsid w:val="008618D4"/>
    <w:rsid w:val="008618D8"/>
    <w:rsid w:val="008619E6"/>
    <w:rsid w:val="00861A0F"/>
    <w:rsid w:val="00861A18"/>
    <w:rsid w:val="00861A25"/>
    <w:rsid w:val="00861A6A"/>
    <w:rsid w:val="00861A88"/>
    <w:rsid w:val="00861AD0"/>
    <w:rsid w:val="00861ADC"/>
    <w:rsid w:val="00861B66"/>
    <w:rsid w:val="00861B96"/>
    <w:rsid w:val="00861BB4"/>
    <w:rsid w:val="00861BDB"/>
    <w:rsid w:val="00861BDE"/>
    <w:rsid w:val="00861C18"/>
    <w:rsid w:val="00861C58"/>
    <w:rsid w:val="00861C5F"/>
    <w:rsid w:val="00861CD5"/>
    <w:rsid w:val="00861CD9"/>
    <w:rsid w:val="00861CDA"/>
    <w:rsid w:val="00861D87"/>
    <w:rsid w:val="00861EC9"/>
    <w:rsid w:val="00861F72"/>
    <w:rsid w:val="00861F7E"/>
    <w:rsid w:val="0086204D"/>
    <w:rsid w:val="00862066"/>
    <w:rsid w:val="0086212D"/>
    <w:rsid w:val="00862176"/>
    <w:rsid w:val="0086217B"/>
    <w:rsid w:val="008621C2"/>
    <w:rsid w:val="00862202"/>
    <w:rsid w:val="00862280"/>
    <w:rsid w:val="00862302"/>
    <w:rsid w:val="00862307"/>
    <w:rsid w:val="008624C3"/>
    <w:rsid w:val="008625C7"/>
    <w:rsid w:val="0086260F"/>
    <w:rsid w:val="0086263E"/>
    <w:rsid w:val="0086265D"/>
    <w:rsid w:val="008626BA"/>
    <w:rsid w:val="008626BD"/>
    <w:rsid w:val="008626E1"/>
    <w:rsid w:val="008627E9"/>
    <w:rsid w:val="00862865"/>
    <w:rsid w:val="008628A6"/>
    <w:rsid w:val="0086297B"/>
    <w:rsid w:val="0086298D"/>
    <w:rsid w:val="00862AC3"/>
    <w:rsid w:val="00862ADB"/>
    <w:rsid w:val="00862B5C"/>
    <w:rsid w:val="00862B7D"/>
    <w:rsid w:val="00862BAE"/>
    <w:rsid w:val="00862BBE"/>
    <w:rsid w:val="00862BD2"/>
    <w:rsid w:val="00862C98"/>
    <w:rsid w:val="00862C9C"/>
    <w:rsid w:val="00862DB0"/>
    <w:rsid w:val="00862EAB"/>
    <w:rsid w:val="00862EC3"/>
    <w:rsid w:val="00862F2D"/>
    <w:rsid w:val="00862FF4"/>
    <w:rsid w:val="0086303B"/>
    <w:rsid w:val="0086303D"/>
    <w:rsid w:val="00863078"/>
    <w:rsid w:val="0086324F"/>
    <w:rsid w:val="0086327A"/>
    <w:rsid w:val="00863292"/>
    <w:rsid w:val="008632AC"/>
    <w:rsid w:val="008632B0"/>
    <w:rsid w:val="00863406"/>
    <w:rsid w:val="00863578"/>
    <w:rsid w:val="00863598"/>
    <w:rsid w:val="008635BF"/>
    <w:rsid w:val="008635C1"/>
    <w:rsid w:val="0086367E"/>
    <w:rsid w:val="008636B9"/>
    <w:rsid w:val="008636D9"/>
    <w:rsid w:val="008637E0"/>
    <w:rsid w:val="0086384C"/>
    <w:rsid w:val="00863994"/>
    <w:rsid w:val="00863AD1"/>
    <w:rsid w:val="00863BF7"/>
    <w:rsid w:val="00863C74"/>
    <w:rsid w:val="00863D03"/>
    <w:rsid w:val="00863D0F"/>
    <w:rsid w:val="00863D4C"/>
    <w:rsid w:val="00863E20"/>
    <w:rsid w:val="00863E2D"/>
    <w:rsid w:val="00863F14"/>
    <w:rsid w:val="00863FE1"/>
    <w:rsid w:val="00864058"/>
    <w:rsid w:val="00864074"/>
    <w:rsid w:val="00864125"/>
    <w:rsid w:val="00864179"/>
    <w:rsid w:val="00864239"/>
    <w:rsid w:val="008642F4"/>
    <w:rsid w:val="0086433C"/>
    <w:rsid w:val="00864368"/>
    <w:rsid w:val="008643E1"/>
    <w:rsid w:val="008643E6"/>
    <w:rsid w:val="008644B8"/>
    <w:rsid w:val="0086451C"/>
    <w:rsid w:val="008645B5"/>
    <w:rsid w:val="008645D5"/>
    <w:rsid w:val="0086462D"/>
    <w:rsid w:val="00864660"/>
    <w:rsid w:val="008646A5"/>
    <w:rsid w:val="008646CF"/>
    <w:rsid w:val="008646D9"/>
    <w:rsid w:val="008646E3"/>
    <w:rsid w:val="0086472E"/>
    <w:rsid w:val="008647C6"/>
    <w:rsid w:val="0086482B"/>
    <w:rsid w:val="008648A4"/>
    <w:rsid w:val="008648B4"/>
    <w:rsid w:val="008648C3"/>
    <w:rsid w:val="00864932"/>
    <w:rsid w:val="0086498A"/>
    <w:rsid w:val="00864B34"/>
    <w:rsid w:val="00864B72"/>
    <w:rsid w:val="00864B7A"/>
    <w:rsid w:val="00864B91"/>
    <w:rsid w:val="00864B99"/>
    <w:rsid w:val="00864BAD"/>
    <w:rsid w:val="00864BD3"/>
    <w:rsid w:val="00864C0E"/>
    <w:rsid w:val="00864CEB"/>
    <w:rsid w:val="00864DC7"/>
    <w:rsid w:val="00864E19"/>
    <w:rsid w:val="00864E43"/>
    <w:rsid w:val="00864E95"/>
    <w:rsid w:val="00865039"/>
    <w:rsid w:val="008650C7"/>
    <w:rsid w:val="0086514B"/>
    <w:rsid w:val="008651F4"/>
    <w:rsid w:val="008652FD"/>
    <w:rsid w:val="00865304"/>
    <w:rsid w:val="00865317"/>
    <w:rsid w:val="0086531B"/>
    <w:rsid w:val="00865376"/>
    <w:rsid w:val="0086548B"/>
    <w:rsid w:val="008654AC"/>
    <w:rsid w:val="008654B7"/>
    <w:rsid w:val="008654E5"/>
    <w:rsid w:val="00865543"/>
    <w:rsid w:val="00865557"/>
    <w:rsid w:val="00865559"/>
    <w:rsid w:val="00865562"/>
    <w:rsid w:val="00865574"/>
    <w:rsid w:val="008655BC"/>
    <w:rsid w:val="008655CD"/>
    <w:rsid w:val="0086562D"/>
    <w:rsid w:val="00865776"/>
    <w:rsid w:val="00865796"/>
    <w:rsid w:val="008657A8"/>
    <w:rsid w:val="00865842"/>
    <w:rsid w:val="0086584E"/>
    <w:rsid w:val="00865853"/>
    <w:rsid w:val="0086589B"/>
    <w:rsid w:val="008658C9"/>
    <w:rsid w:val="008658DC"/>
    <w:rsid w:val="00865A13"/>
    <w:rsid w:val="00865A6B"/>
    <w:rsid w:val="00865BBD"/>
    <w:rsid w:val="00865C13"/>
    <w:rsid w:val="00865C56"/>
    <w:rsid w:val="00865D53"/>
    <w:rsid w:val="0086606B"/>
    <w:rsid w:val="00866169"/>
    <w:rsid w:val="0086617C"/>
    <w:rsid w:val="008662A0"/>
    <w:rsid w:val="008662B5"/>
    <w:rsid w:val="00866307"/>
    <w:rsid w:val="0086638D"/>
    <w:rsid w:val="008663A1"/>
    <w:rsid w:val="008663D3"/>
    <w:rsid w:val="0086654D"/>
    <w:rsid w:val="0086654E"/>
    <w:rsid w:val="00866637"/>
    <w:rsid w:val="0086674C"/>
    <w:rsid w:val="0086679E"/>
    <w:rsid w:val="008667EB"/>
    <w:rsid w:val="008668A2"/>
    <w:rsid w:val="008668AF"/>
    <w:rsid w:val="00866900"/>
    <w:rsid w:val="00866964"/>
    <w:rsid w:val="008669AE"/>
    <w:rsid w:val="008669C7"/>
    <w:rsid w:val="008669C8"/>
    <w:rsid w:val="008669E8"/>
    <w:rsid w:val="00866A23"/>
    <w:rsid w:val="00866A97"/>
    <w:rsid w:val="00866CAA"/>
    <w:rsid w:val="00866CCD"/>
    <w:rsid w:val="00866CE5"/>
    <w:rsid w:val="00866CED"/>
    <w:rsid w:val="00866CF7"/>
    <w:rsid w:val="00866D43"/>
    <w:rsid w:val="00866DF9"/>
    <w:rsid w:val="00866DFF"/>
    <w:rsid w:val="00866E23"/>
    <w:rsid w:val="00866F15"/>
    <w:rsid w:val="00866F8F"/>
    <w:rsid w:val="0086704F"/>
    <w:rsid w:val="00867112"/>
    <w:rsid w:val="00867173"/>
    <w:rsid w:val="008671E0"/>
    <w:rsid w:val="0086723E"/>
    <w:rsid w:val="0086726C"/>
    <w:rsid w:val="0086727B"/>
    <w:rsid w:val="0086728A"/>
    <w:rsid w:val="00867297"/>
    <w:rsid w:val="008672DD"/>
    <w:rsid w:val="008672E7"/>
    <w:rsid w:val="0086737B"/>
    <w:rsid w:val="008673AD"/>
    <w:rsid w:val="008673C1"/>
    <w:rsid w:val="008673F0"/>
    <w:rsid w:val="008674DF"/>
    <w:rsid w:val="00867528"/>
    <w:rsid w:val="008675AD"/>
    <w:rsid w:val="00867753"/>
    <w:rsid w:val="0086776C"/>
    <w:rsid w:val="00867872"/>
    <w:rsid w:val="0086790A"/>
    <w:rsid w:val="00867966"/>
    <w:rsid w:val="0086798A"/>
    <w:rsid w:val="00867AA6"/>
    <w:rsid w:val="00867AD4"/>
    <w:rsid w:val="00867ADE"/>
    <w:rsid w:val="00867AE9"/>
    <w:rsid w:val="00867B4D"/>
    <w:rsid w:val="00867B72"/>
    <w:rsid w:val="00867B9F"/>
    <w:rsid w:val="00867BDB"/>
    <w:rsid w:val="00867BE8"/>
    <w:rsid w:val="00867C66"/>
    <w:rsid w:val="00867CDC"/>
    <w:rsid w:val="00867CF3"/>
    <w:rsid w:val="00867D73"/>
    <w:rsid w:val="00867DD7"/>
    <w:rsid w:val="00867E05"/>
    <w:rsid w:val="00867E0B"/>
    <w:rsid w:val="00867E6C"/>
    <w:rsid w:val="00867E9E"/>
    <w:rsid w:val="00867EFE"/>
    <w:rsid w:val="00867F26"/>
    <w:rsid w:val="00867FE5"/>
    <w:rsid w:val="00867FE7"/>
    <w:rsid w:val="00870006"/>
    <w:rsid w:val="00870010"/>
    <w:rsid w:val="00870011"/>
    <w:rsid w:val="00870047"/>
    <w:rsid w:val="00870058"/>
    <w:rsid w:val="0087009C"/>
    <w:rsid w:val="008700B6"/>
    <w:rsid w:val="008701C7"/>
    <w:rsid w:val="00870250"/>
    <w:rsid w:val="008702CB"/>
    <w:rsid w:val="008702EA"/>
    <w:rsid w:val="008702F1"/>
    <w:rsid w:val="008702FE"/>
    <w:rsid w:val="00870303"/>
    <w:rsid w:val="00870318"/>
    <w:rsid w:val="0087033B"/>
    <w:rsid w:val="00870377"/>
    <w:rsid w:val="008703BA"/>
    <w:rsid w:val="0087045B"/>
    <w:rsid w:val="0087045D"/>
    <w:rsid w:val="0087050B"/>
    <w:rsid w:val="0087050F"/>
    <w:rsid w:val="00870558"/>
    <w:rsid w:val="008705E7"/>
    <w:rsid w:val="008705E9"/>
    <w:rsid w:val="00870741"/>
    <w:rsid w:val="00870758"/>
    <w:rsid w:val="0087076B"/>
    <w:rsid w:val="008707E0"/>
    <w:rsid w:val="008707F9"/>
    <w:rsid w:val="008708E7"/>
    <w:rsid w:val="0087094C"/>
    <w:rsid w:val="008709EE"/>
    <w:rsid w:val="00870A6A"/>
    <w:rsid w:val="00870B0C"/>
    <w:rsid w:val="00870B1B"/>
    <w:rsid w:val="00870B37"/>
    <w:rsid w:val="00870C64"/>
    <w:rsid w:val="00870D43"/>
    <w:rsid w:val="00870E4D"/>
    <w:rsid w:val="00870EAC"/>
    <w:rsid w:val="00870EFB"/>
    <w:rsid w:val="00870F1F"/>
    <w:rsid w:val="0087104B"/>
    <w:rsid w:val="008710C3"/>
    <w:rsid w:val="0087117D"/>
    <w:rsid w:val="008711EF"/>
    <w:rsid w:val="008711F8"/>
    <w:rsid w:val="00871269"/>
    <w:rsid w:val="00871350"/>
    <w:rsid w:val="00871384"/>
    <w:rsid w:val="00871463"/>
    <w:rsid w:val="00871595"/>
    <w:rsid w:val="0087162F"/>
    <w:rsid w:val="008716E7"/>
    <w:rsid w:val="00871710"/>
    <w:rsid w:val="0087173C"/>
    <w:rsid w:val="0087177C"/>
    <w:rsid w:val="008717D4"/>
    <w:rsid w:val="008717DA"/>
    <w:rsid w:val="0087182A"/>
    <w:rsid w:val="00871831"/>
    <w:rsid w:val="0087187D"/>
    <w:rsid w:val="008718AE"/>
    <w:rsid w:val="00871913"/>
    <w:rsid w:val="00871938"/>
    <w:rsid w:val="00871A93"/>
    <w:rsid w:val="00871AAB"/>
    <w:rsid w:val="00871ADC"/>
    <w:rsid w:val="00871AF6"/>
    <w:rsid w:val="00871B07"/>
    <w:rsid w:val="00871B1E"/>
    <w:rsid w:val="00871B69"/>
    <w:rsid w:val="00871D57"/>
    <w:rsid w:val="00871DEA"/>
    <w:rsid w:val="00871DF9"/>
    <w:rsid w:val="00871E41"/>
    <w:rsid w:val="00871ED2"/>
    <w:rsid w:val="00871FC3"/>
    <w:rsid w:val="008720B9"/>
    <w:rsid w:val="00872162"/>
    <w:rsid w:val="00872187"/>
    <w:rsid w:val="00872199"/>
    <w:rsid w:val="008721A7"/>
    <w:rsid w:val="0087220B"/>
    <w:rsid w:val="008722EA"/>
    <w:rsid w:val="0087234F"/>
    <w:rsid w:val="008723C1"/>
    <w:rsid w:val="008723D2"/>
    <w:rsid w:val="008724BB"/>
    <w:rsid w:val="008724D3"/>
    <w:rsid w:val="00872564"/>
    <w:rsid w:val="008725D4"/>
    <w:rsid w:val="00872683"/>
    <w:rsid w:val="008726F1"/>
    <w:rsid w:val="0087271B"/>
    <w:rsid w:val="00872762"/>
    <w:rsid w:val="00872831"/>
    <w:rsid w:val="0087286C"/>
    <w:rsid w:val="0087286F"/>
    <w:rsid w:val="00872894"/>
    <w:rsid w:val="008728C8"/>
    <w:rsid w:val="00872913"/>
    <w:rsid w:val="008729C1"/>
    <w:rsid w:val="008729C2"/>
    <w:rsid w:val="00872A22"/>
    <w:rsid w:val="00872A3E"/>
    <w:rsid w:val="00872A47"/>
    <w:rsid w:val="00872AEF"/>
    <w:rsid w:val="00872B1B"/>
    <w:rsid w:val="00872B95"/>
    <w:rsid w:val="00872C48"/>
    <w:rsid w:val="00872CCE"/>
    <w:rsid w:val="00872CD7"/>
    <w:rsid w:val="00872D0A"/>
    <w:rsid w:val="00872D29"/>
    <w:rsid w:val="00872D30"/>
    <w:rsid w:val="00872D51"/>
    <w:rsid w:val="00872DCD"/>
    <w:rsid w:val="00872E16"/>
    <w:rsid w:val="00872E1E"/>
    <w:rsid w:val="00872E2B"/>
    <w:rsid w:val="00872F1C"/>
    <w:rsid w:val="00872F82"/>
    <w:rsid w:val="00872FA4"/>
    <w:rsid w:val="00872FF4"/>
    <w:rsid w:val="00873015"/>
    <w:rsid w:val="00873048"/>
    <w:rsid w:val="008730EF"/>
    <w:rsid w:val="008731B2"/>
    <w:rsid w:val="00873217"/>
    <w:rsid w:val="0087328B"/>
    <w:rsid w:val="008732D6"/>
    <w:rsid w:val="008732FF"/>
    <w:rsid w:val="00873308"/>
    <w:rsid w:val="0087337A"/>
    <w:rsid w:val="00873399"/>
    <w:rsid w:val="008733BD"/>
    <w:rsid w:val="008733FF"/>
    <w:rsid w:val="0087345C"/>
    <w:rsid w:val="008734C9"/>
    <w:rsid w:val="008734D4"/>
    <w:rsid w:val="008735A5"/>
    <w:rsid w:val="008735BF"/>
    <w:rsid w:val="0087360F"/>
    <w:rsid w:val="00873652"/>
    <w:rsid w:val="00873658"/>
    <w:rsid w:val="0087367A"/>
    <w:rsid w:val="0087368D"/>
    <w:rsid w:val="00873792"/>
    <w:rsid w:val="008738C8"/>
    <w:rsid w:val="008738D1"/>
    <w:rsid w:val="008738E4"/>
    <w:rsid w:val="008739C2"/>
    <w:rsid w:val="008739CE"/>
    <w:rsid w:val="008739CF"/>
    <w:rsid w:val="00873A75"/>
    <w:rsid w:val="00873B4A"/>
    <w:rsid w:val="00873B99"/>
    <w:rsid w:val="00873BA3"/>
    <w:rsid w:val="00873C2D"/>
    <w:rsid w:val="00873C5C"/>
    <w:rsid w:val="00873CE3"/>
    <w:rsid w:val="00873CFA"/>
    <w:rsid w:val="00873D5D"/>
    <w:rsid w:val="00873D74"/>
    <w:rsid w:val="00873D9B"/>
    <w:rsid w:val="00873DE4"/>
    <w:rsid w:val="00873DF1"/>
    <w:rsid w:val="00873E8D"/>
    <w:rsid w:val="00873EA0"/>
    <w:rsid w:val="00873EDB"/>
    <w:rsid w:val="00873F6B"/>
    <w:rsid w:val="00873F6E"/>
    <w:rsid w:val="00873FC8"/>
    <w:rsid w:val="00874039"/>
    <w:rsid w:val="00874065"/>
    <w:rsid w:val="0087406D"/>
    <w:rsid w:val="0087408A"/>
    <w:rsid w:val="008740B0"/>
    <w:rsid w:val="008740C0"/>
    <w:rsid w:val="008740F5"/>
    <w:rsid w:val="00874104"/>
    <w:rsid w:val="00874215"/>
    <w:rsid w:val="0087424F"/>
    <w:rsid w:val="00874251"/>
    <w:rsid w:val="0087428D"/>
    <w:rsid w:val="008742EF"/>
    <w:rsid w:val="008742F7"/>
    <w:rsid w:val="008743FE"/>
    <w:rsid w:val="0087440D"/>
    <w:rsid w:val="0087442B"/>
    <w:rsid w:val="00874461"/>
    <w:rsid w:val="008744EA"/>
    <w:rsid w:val="008744FF"/>
    <w:rsid w:val="00874509"/>
    <w:rsid w:val="00874520"/>
    <w:rsid w:val="008745B8"/>
    <w:rsid w:val="008745ED"/>
    <w:rsid w:val="008746B2"/>
    <w:rsid w:val="00874726"/>
    <w:rsid w:val="0087476E"/>
    <w:rsid w:val="00874784"/>
    <w:rsid w:val="008747F0"/>
    <w:rsid w:val="0087484E"/>
    <w:rsid w:val="008748D9"/>
    <w:rsid w:val="00874947"/>
    <w:rsid w:val="008749C8"/>
    <w:rsid w:val="00874A16"/>
    <w:rsid w:val="00874A3F"/>
    <w:rsid w:val="00874A59"/>
    <w:rsid w:val="00874AE5"/>
    <w:rsid w:val="00874B21"/>
    <w:rsid w:val="00874B86"/>
    <w:rsid w:val="00874BAE"/>
    <w:rsid w:val="00874BD0"/>
    <w:rsid w:val="00874C33"/>
    <w:rsid w:val="00874C79"/>
    <w:rsid w:val="00874D6E"/>
    <w:rsid w:val="00874DA1"/>
    <w:rsid w:val="00874DDE"/>
    <w:rsid w:val="00874E1B"/>
    <w:rsid w:val="00874E7F"/>
    <w:rsid w:val="00874EAA"/>
    <w:rsid w:val="00874EC3"/>
    <w:rsid w:val="00874FC3"/>
    <w:rsid w:val="008750F7"/>
    <w:rsid w:val="00875140"/>
    <w:rsid w:val="0087515A"/>
    <w:rsid w:val="00875203"/>
    <w:rsid w:val="0087531F"/>
    <w:rsid w:val="0087534E"/>
    <w:rsid w:val="0087545F"/>
    <w:rsid w:val="0087548C"/>
    <w:rsid w:val="00875526"/>
    <w:rsid w:val="0087555F"/>
    <w:rsid w:val="00875660"/>
    <w:rsid w:val="008756AC"/>
    <w:rsid w:val="0087573B"/>
    <w:rsid w:val="00875773"/>
    <w:rsid w:val="008757A8"/>
    <w:rsid w:val="008757D1"/>
    <w:rsid w:val="00875823"/>
    <w:rsid w:val="00875859"/>
    <w:rsid w:val="008758E9"/>
    <w:rsid w:val="00875A3C"/>
    <w:rsid w:val="00875A4D"/>
    <w:rsid w:val="00875AED"/>
    <w:rsid w:val="00875B71"/>
    <w:rsid w:val="00875C11"/>
    <w:rsid w:val="00875C2C"/>
    <w:rsid w:val="00875C39"/>
    <w:rsid w:val="00875C7C"/>
    <w:rsid w:val="00875DAC"/>
    <w:rsid w:val="00875DF3"/>
    <w:rsid w:val="00875FD1"/>
    <w:rsid w:val="00876052"/>
    <w:rsid w:val="00876061"/>
    <w:rsid w:val="008760D0"/>
    <w:rsid w:val="00876117"/>
    <w:rsid w:val="0087611F"/>
    <w:rsid w:val="0087615F"/>
    <w:rsid w:val="0087621F"/>
    <w:rsid w:val="00876254"/>
    <w:rsid w:val="008762AC"/>
    <w:rsid w:val="0087649B"/>
    <w:rsid w:val="0087649C"/>
    <w:rsid w:val="008764D3"/>
    <w:rsid w:val="00876676"/>
    <w:rsid w:val="00876705"/>
    <w:rsid w:val="008767C0"/>
    <w:rsid w:val="008767D1"/>
    <w:rsid w:val="0087681C"/>
    <w:rsid w:val="00876844"/>
    <w:rsid w:val="008768DD"/>
    <w:rsid w:val="00876949"/>
    <w:rsid w:val="00876984"/>
    <w:rsid w:val="0087699B"/>
    <w:rsid w:val="008769B7"/>
    <w:rsid w:val="00876AEB"/>
    <w:rsid w:val="00876B02"/>
    <w:rsid w:val="00876B75"/>
    <w:rsid w:val="00876B85"/>
    <w:rsid w:val="00876BB4"/>
    <w:rsid w:val="00876C86"/>
    <w:rsid w:val="00876CE0"/>
    <w:rsid w:val="00876D3D"/>
    <w:rsid w:val="00876D5C"/>
    <w:rsid w:val="00876F12"/>
    <w:rsid w:val="00876FC6"/>
    <w:rsid w:val="00877039"/>
    <w:rsid w:val="0087704E"/>
    <w:rsid w:val="008770A6"/>
    <w:rsid w:val="008770AB"/>
    <w:rsid w:val="008770AF"/>
    <w:rsid w:val="008770CF"/>
    <w:rsid w:val="008770E9"/>
    <w:rsid w:val="00877110"/>
    <w:rsid w:val="0087719C"/>
    <w:rsid w:val="00877253"/>
    <w:rsid w:val="008773F9"/>
    <w:rsid w:val="00877425"/>
    <w:rsid w:val="00877438"/>
    <w:rsid w:val="00877452"/>
    <w:rsid w:val="00877488"/>
    <w:rsid w:val="008774AD"/>
    <w:rsid w:val="0087750E"/>
    <w:rsid w:val="008775F0"/>
    <w:rsid w:val="0087763A"/>
    <w:rsid w:val="008776C2"/>
    <w:rsid w:val="0087783F"/>
    <w:rsid w:val="0087787D"/>
    <w:rsid w:val="00877990"/>
    <w:rsid w:val="008779A3"/>
    <w:rsid w:val="008779A5"/>
    <w:rsid w:val="00877AA8"/>
    <w:rsid w:val="00877BA1"/>
    <w:rsid w:val="00877BB5"/>
    <w:rsid w:val="00877D10"/>
    <w:rsid w:val="00877D5F"/>
    <w:rsid w:val="00877D7A"/>
    <w:rsid w:val="00877EA3"/>
    <w:rsid w:val="00877EEC"/>
    <w:rsid w:val="00877F1B"/>
    <w:rsid w:val="00877F83"/>
    <w:rsid w:val="00877FBD"/>
    <w:rsid w:val="0088000C"/>
    <w:rsid w:val="00880038"/>
    <w:rsid w:val="0088003E"/>
    <w:rsid w:val="0088008C"/>
    <w:rsid w:val="008800AD"/>
    <w:rsid w:val="008800CB"/>
    <w:rsid w:val="0088016E"/>
    <w:rsid w:val="00880202"/>
    <w:rsid w:val="00880213"/>
    <w:rsid w:val="00880214"/>
    <w:rsid w:val="008802C4"/>
    <w:rsid w:val="008802DA"/>
    <w:rsid w:val="00880350"/>
    <w:rsid w:val="008803B4"/>
    <w:rsid w:val="008803B7"/>
    <w:rsid w:val="00880499"/>
    <w:rsid w:val="008804AB"/>
    <w:rsid w:val="00880504"/>
    <w:rsid w:val="0088056A"/>
    <w:rsid w:val="0088058A"/>
    <w:rsid w:val="008805C4"/>
    <w:rsid w:val="00880679"/>
    <w:rsid w:val="008806D3"/>
    <w:rsid w:val="00880724"/>
    <w:rsid w:val="00880878"/>
    <w:rsid w:val="008808D6"/>
    <w:rsid w:val="008809C8"/>
    <w:rsid w:val="008809D6"/>
    <w:rsid w:val="008809DA"/>
    <w:rsid w:val="008809E6"/>
    <w:rsid w:val="00880B1B"/>
    <w:rsid w:val="00880C6A"/>
    <w:rsid w:val="00880CB5"/>
    <w:rsid w:val="00880D10"/>
    <w:rsid w:val="00880D45"/>
    <w:rsid w:val="00880D6C"/>
    <w:rsid w:val="00880D78"/>
    <w:rsid w:val="00880DAF"/>
    <w:rsid w:val="00880DC3"/>
    <w:rsid w:val="00880DED"/>
    <w:rsid w:val="00880DFB"/>
    <w:rsid w:val="00880E36"/>
    <w:rsid w:val="00880E3D"/>
    <w:rsid w:val="00880E98"/>
    <w:rsid w:val="00880EF1"/>
    <w:rsid w:val="00880FA4"/>
    <w:rsid w:val="00880FC2"/>
    <w:rsid w:val="00881074"/>
    <w:rsid w:val="008810C4"/>
    <w:rsid w:val="008810CC"/>
    <w:rsid w:val="008810CD"/>
    <w:rsid w:val="0088110E"/>
    <w:rsid w:val="008811D7"/>
    <w:rsid w:val="00881249"/>
    <w:rsid w:val="008813EA"/>
    <w:rsid w:val="0088142A"/>
    <w:rsid w:val="0088145F"/>
    <w:rsid w:val="0088146C"/>
    <w:rsid w:val="008814D4"/>
    <w:rsid w:val="008814F4"/>
    <w:rsid w:val="00881549"/>
    <w:rsid w:val="00881551"/>
    <w:rsid w:val="008815BA"/>
    <w:rsid w:val="00881614"/>
    <w:rsid w:val="00881630"/>
    <w:rsid w:val="0088163E"/>
    <w:rsid w:val="00881684"/>
    <w:rsid w:val="008816A7"/>
    <w:rsid w:val="008816EC"/>
    <w:rsid w:val="0088170E"/>
    <w:rsid w:val="0088172D"/>
    <w:rsid w:val="0088174A"/>
    <w:rsid w:val="00881776"/>
    <w:rsid w:val="008817A7"/>
    <w:rsid w:val="0088198B"/>
    <w:rsid w:val="00881A59"/>
    <w:rsid w:val="00881B32"/>
    <w:rsid w:val="00881B6C"/>
    <w:rsid w:val="00881C24"/>
    <w:rsid w:val="00881D30"/>
    <w:rsid w:val="00881DBF"/>
    <w:rsid w:val="00881DDC"/>
    <w:rsid w:val="00881DE0"/>
    <w:rsid w:val="00881E13"/>
    <w:rsid w:val="00881E42"/>
    <w:rsid w:val="00881E56"/>
    <w:rsid w:val="00881E6E"/>
    <w:rsid w:val="00881EA1"/>
    <w:rsid w:val="00881FDA"/>
    <w:rsid w:val="00882012"/>
    <w:rsid w:val="00882019"/>
    <w:rsid w:val="00882092"/>
    <w:rsid w:val="00882098"/>
    <w:rsid w:val="008820A8"/>
    <w:rsid w:val="008820B2"/>
    <w:rsid w:val="008820DA"/>
    <w:rsid w:val="008820FD"/>
    <w:rsid w:val="0088212F"/>
    <w:rsid w:val="00882152"/>
    <w:rsid w:val="008821BA"/>
    <w:rsid w:val="008821C5"/>
    <w:rsid w:val="008821DA"/>
    <w:rsid w:val="008821EC"/>
    <w:rsid w:val="008821F2"/>
    <w:rsid w:val="0088223C"/>
    <w:rsid w:val="0088227A"/>
    <w:rsid w:val="0088229A"/>
    <w:rsid w:val="008822E6"/>
    <w:rsid w:val="0088237E"/>
    <w:rsid w:val="008823AD"/>
    <w:rsid w:val="008823DA"/>
    <w:rsid w:val="008823FD"/>
    <w:rsid w:val="00882416"/>
    <w:rsid w:val="00882568"/>
    <w:rsid w:val="00882669"/>
    <w:rsid w:val="00882677"/>
    <w:rsid w:val="008826D0"/>
    <w:rsid w:val="008827C2"/>
    <w:rsid w:val="008827F9"/>
    <w:rsid w:val="0088285F"/>
    <w:rsid w:val="0088288A"/>
    <w:rsid w:val="008828B4"/>
    <w:rsid w:val="00882968"/>
    <w:rsid w:val="008829DC"/>
    <w:rsid w:val="00882A0A"/>
    <w:rsid w:val="00882A85"/>
    <w:rsid w:val="00882A9E"/>
    <w:rsid w:val="00882B01"/>
    <w:rsid w:val="00882C5E"/>
    <w:rsid w:val="00882D10"/>
    <w:rsid w:val="00882D55"/>
    <w:rsid w:val="00882DEE"/>
    <w:rsid w:val="00882E57"/>
    <w:rsid w:val="00882E9D"/>
    <w:rsid w:val="00882EA4"/>
    <w:rsid w:val="00882F71"/>
    <w:rsid w:val="00883073"/>
    <w:rsid w:val="0088314D"/>
    <w:rsid w:val="0088318A"/>
    <w:rsid w:val="008832D2"/>
    <w:rsid w:val="0088333C"/>
    <w:rsid w:val="00883353"/>
    <w:rsid w:val="00883448"/>
    <w:rsid w:val="008835C2"/>
    <w:rsid w:val="008835D8"/>
    <w:rsid w:val="0088363C"/>
    <w:rsid w:val="00883642"/>
    <w:rsid w:val="008836B2"/>
    <w:rsid w:val="008836F3"/>
    <w:rsid w:val="008836FD"/>
    <w:rsid w:val="0088374B"/>
    <w:rsid w:val="008837CB"/>
    <w:rsid w:val="0088380A"/>
    <w:rsid w:val="008838C9"/>
    <w:rsid w:val="00883AA2"/>
    <w:rsid w:val="00883B55"/>
    <w:rsid w:val="00883B7E"/>
    <w:rsid w:val="00883B96"/>
    <w:rsid w:val="00883BAD"/>
    <w:rsid w:val="00883C08"/>
    <w:rsid w:val="00883C2E"/>
    <w:rsid w:val="00883D2A"/>
    <w:rsid w:val="00883D86"/>
    <w:rsid w:val="00883DA6"/>
    <w:rsid w:val="00883DC6"/>
    <w:rsid w:val="00883E5E"/>
    <w:rsid w:val="00883E7D"/>
    <w:rsid w:val="00883FFF"/>
    <w:rsid w:val="00884208"/>
    <w:rsid w:val="00884299"/>
    <w:rsid w:val="0088435E"/>
    <w:rsid w:val="00884360"/>
    <w:rsid w:val="008844F3"/>
    <w:rsid w:val="008845FF"/>
    <w:rsid w:val="00884737"/>
    <w:rsid w:val="00884795"/>
    <w:rsid w:val="008848D6"/>
    <w:rsid w:val="008849ED"/>
    <w:rsid w:val="008849F1"/>
    <w:rsid w:val="00884A38"/>
    <w:rsid w:val="00884A57"/>
    <w:rsid w:val="00884A6B"/>
    <w:rsid w:val="00884AE1"/>
    <w:rsid w:val="00884B1C"/>
    <w:rsid w:val="00884B71"/>
    <w:rsid w:val="00884B89"/>
    <w:rsid w:val="00884C5C"/>
    <w:rsid w:val="00884CDC"/>
    <w:rsid w:val="00884D01"/>
    <w:rsid w:val="00884D29"/>
    <w:rsid w:val="00884D30"/>
    <w:rsid w:val="00884DE5"/>
    <w:rsid w:val="00884E4B"/>
    <w:rsid w:val="00884E63"/>
    <w:rsid w:val="00884F10"/>
    <w:rsid w:val="00884F75"/>
    <w:rsid w:val="008850FA"/>
    <w:rsid w:val="00885188"/>
    <w:rsid w:val="00885236"/>
    <w:rsid w:val="00885277"/>
    <w:rsid w:val="00885284"/>
    <w:rsid w:val="008852AA"/>
    <w:rsid w:val="0088533F"/>
    <w:rsid w:val="008853C9"/>
    <w:rsid w:val="008853D2"/>
    <w:rsid w:val="008854D3"/>
    <w:rsid w:val="008854E7"/>
    <w:rsid w:val="0088553E"/>
    <w:rsid w:val="008855BB"/>
    <w:rsid w:val="00885642"/>
    <w:rsid w:val="00885695"/>
    <w:rsid w:val="00885743"/>
    <w:rsid w:val="008857A7"/>
    <w:rsid w:val="008857B0"/>
    <w:rsid w:val="00885836"/>
    <w:rsid w:val="008859A6"/>
    <w:rsid w:val="008859B1"/>
    <w:rsid w:val="008859D2"/>
    <w:rsid w:val="00885AD3"/>
    <w:rsid w:val="00885B2B"/>
    <w:rsid w:val="00885B65"/>
    <w:rsid w:val="00885C0B"/>
    <w:rsid w:val="00885C17"/>
    <w:rsid w:val="00885C77"/>
    <w:rsid w:val="00885CDF"/>
    <w:rsid w:val="00885CF4"/>
    <w:rsid w:val="00885D70"/>
    <w:rsid w:val="00885E8C"/>
    <w:rsid w:val="00885EF6"/>
    <w:rsid w:val="00885FD7"/>
    <w:rsid w:val="00886073"/>
    <w:rsid w:val="008860C9"/>
    <w:rsid w:val="008860ED"/>
    <w:rsid w:val="00886196"/>
    <w:rsid w:val="008861E0"/>
    <w:rsid w:val="00886204"/>
    <w:rsid w:val="00886294"/>
    <w:rsid w:val="008862E9"/>
    <w:rsid w:val="008863E0"/>
    <w:rsid w:val="00886405"/>
    <w:rsid w:val="0088643F"/>
    <w:rsid w:val="00886470"/>
    <w:rsid w:val="00886475"/>
    <w:rsid w:val="008864C1"/>
    <w:rsid w:val="00886508"/>
    <w:rsid w:val="00886664"/>
    <w:rsid w:val="00886705"/>
    <w:rsid w:val="00886749"/>
    <w:rsid w:val="008867C0"/>
    <w:rsid w:val="008867D8"/>
    <w:rsid w:val="00886873"/>
    <w:rsid w:val="0088693A"/>
    <w:rsid w:val="00886994"/>
    <w:rsid w:val="008869CB"/>
    <w:rsid w:val="00886A41"/>
    <w:rsid w:val="00886A53"/>
    <w:rsid w:val="00886B1B"/>
    <w:rsid w:val="00886C41"/>
    <w:rsid w:val="00886C4B"/>
    <w:rsid w:val="00886CC0"/>
    <w:rsid w:val="00886D4E"/>
    <w:rsid w:val="00886D9D"/>
    <w:rsid w:val="00886DAD"/>
    <w:rsid w:val="00886E2A"/>
    <w:rsid w:val="00886F75"/>
    <w:rsid w:val="00886F9A"/>
    <w:rsid w:val="0088702D"/>
    <w:rsid w:val="008870A2"/>
    <w:rsid w:val="008870CE"/>
    <w:rsid w:val="0088716F"/>
    <w:rsid w:val="008871F4"/>
    <w:rsid w:val="0088736F"/>
    <w:rsid w:val="008873C2"/>
    <w:rsid w:val="008873F9"/>
    <w:rsid w:val="0088747C"/>
    <w:rsid w:val="008874CB"/>
    <w:rsid w:val="008874EE"/>
    <w:rsid w:val="0088759D"/>
    <w:rsid w:val="008875A5"/>
    <w:rsid w:val="00887683"/>
    <w:rsid w:val="008876A2"/>
    <w:rsid w:val="00887AC5"/>
    <w:rsid w:val="00887AE9"/>
    <w:rsid w:val="00887BAF"/>
    <w:rsid w:val="00887BE7"/>
    <w:rsid w:val="00887C31"/>
    <w:rsid w:val="00887C87"/>
    <w:rsid w:val="00887C8D"/>
    <w:rsid w:val="00887D49"/>
    <w:rsid w:val="00887DE3"/>
    <w:rsid w:val="00887E05"/>
    <w:rsid w:val="00887E71"/>
    <w:rsid w:val="00887E8A"/>
    <w:rsid w:val="00887E8B"/>
    <w:rsid w:val="00887EE6"/>
    <w:rsid w:val="00887EF4"/>
    <w:rsid w:val="00890016"/>
    <w:rsid w:val="0089002C"/>
    <w:rsid w:val="00890120"/>
    <w:rsid w:val="0089022C"/>
    <w:rsid w:val="00890239"/>
    <w:rsid w:val="0089029E"/>
    <w:rsid w:val="008902B8"/>
    <w:rsid w:val="008902C0"/>
    <w:rsid w:val="00890344"/>
    <w:rsid w:val="0089038A"/>
    <w:rsid w:val="008903AD"/>
    <w:rsid w:val="00890410"/>
    <w:rsid w:val="0089041D"/>
    <w:rsid w:val="008904DD"/>
    <w:rsid w:val="008906A5"/>
    <w:rsid w:val="00890826"/>
    <w:rsid w:val="00890870"/>
    <w:rsid w:val="008908AD"/>
    <w:rsid w:val="008908D8"/>
    <w:rsid w:val="00890911"/>
    <w:rsid w:val="008909C8"/>
    <w:rsid w:val="00890A32"/>
    <w:rsid w:val="00890B67"/>
    <w:rsid w:val="00890BB1"/>
    <w:rsid w:val="00890C20"/>
    <w:rsid w:val="00890C25"/>
    <w:rsid w:val="00890C40"/>
    <w:rsid w:val="00890C6A"/>
    <w:rsid w:val="00890C75"/>
    <w:rsid w:val="00890D02"/>
    <w:rsid w:val="00890D1D"/>
    <w:rsid w:val="00890D7C"/>
    <w:rsid w:val="00890DD1"/>
    <w:rsid w:val="00890E4A"/>
    <w:rsid w:val="00890FC9"/>
    <w:rsid w:val="00890FE9"/>
    <w:rsid w:val="0089104A"/>
    <w:rsid w:val="00891050"/>
    <w:rsid w:val="00891057"/>
    <w:rsid w:val="008910C2"/>
    <w:rsid w:val="008910CA"/>
    <w:rsid w:val="00891100"/>
    <w:rsid w:val="00891151"/>
    <w:rsid w:val="0089119B"/>
    <w:rsid w:val="00891260"/>
    <w:rsid w:val="00891274"/>
    <w:rsid w:val="00891282"/>
    <w:rsid w:val="00891396"/>
    <w:rsid w:val="00891566"/>
    <w:rsid w:val="0089157B"/>
    <w:rsid w:val="0089157D"/>
    <w:rsid w:val="008915A8"/>
    <w:rsid w:val="008915D1"/>
    <w:rsid w:val="00891613"/>
    <w:rsid w:val="0089162B"/>
    <w:rsid w:val="00891638"/>
    <w:rsid w:val="008916C4"/>
    <w:rsid w:val="008916ED"/>
    <w:rsid w:val="00891779"/>
    <w:rsid w:val="008917AD"/>
    <w:rsid w:val="008917BB"/>
    <w:rsid w:val="008917BC"/>
    <w:rsid w:val="008917C4"/>
    <w:rsid w:val="0089183D"/>
    <w:rsid w:val="0089189D"/>
    <w:rsid w:val="008918B8"/>
    <w:rsid w:val="00891917"/>
    <w:rsid w:val="00891994"/>
    <w:rsid w:val="008919D1"/>
    <w:rsid w:val="008919DB"/>
    <w:rsid w:val="008919F2"/>
    <w:rsid w:val="00891A76"/>
    <w:rsid w:val="00891B25"/>
    <w:rsid w:val="00891B52"/>
    <w:rsid w:val="00891BA8"/>
    <w:rsid w:val="00891BD8"/>
    <w:rsid w:val="00891BEC"/>
    <w:rsid w:val="00891C75"/>
    <w:rsid w:val="00891CB1"/>
    <w:rsid w:val="00891D0F"/>
    <w:rsid w:val="00891E7C"/>
    <w:rsid w:val="00892080"/>
    <w:rsid w:val="00892172"/>
    <w:rsid w:val="00892215"/>
    <w:rsid w:val="00892260"/>
    <w:rsid w:val="008922C1"/>
    <w:rsid w:val="0089230E"/>
    <w:rsid w:val="00892318"/>
    <w:rsid w:val="00892329"/>
    <w:rsid w:val="0089235D"/>
    <w:rsid w:val="0089235F"/>
    <w:rsid w:val="00892386"/>
    <w:rsid w:val="00892456"/>
    <w:rsid w:val="00892583"/>
    <w:rsid w:val="00892599"/>
    <w:rsid w:val="008925DC"/>
    <w:rsid w:val="008925FA"/>
    <w:rsid w:val="00892633"/>
    <w:rsid w:val="00892724"/>
    <w:rsid w:val="008927F6"/>
    <w:rsid w:val="0089283F"/>
    <w:rsid w:val="0089288E"/>
    <w:rsid w:val="00892908"/>
    <w:rsid w:val="00892921"/>
    <w:rsid w:val="00892932"/>
    <w:rsid w:val="0089293D"/>
    <w:rsid w:val="00892964"/>
    <w:rsid w:val="00892C0D"/>
    <w:rsid w:val="00892C91"/>
    <w:rsid w:val="00892D30"/>
    <w:rsid w:val="00892D46"/>
    <w:rsid w:val="00892D64"/>
    <w:rsid w:val="00892D87"/>
    <w:rsid w:val="00892FC9"/>
    <w:rsid w:val="00892FF9"/>
    <w:rsid w:val="00893058"/>
    <w:rsid w:val="00893109"/>
    <w:rsid w:val="00893177"/>
    <w:rsid w:val="008931CD"/>
    <w:rsid w:val="008931E8"/>
    <w:rsid w:val="0089322D"/>
    <w:rsid w:val="0089324F"/>
    <w:rsid w:val="00893294"/>
    <w:rsid w:val="00893299"/>
    <w:rsid w:val="008932E6"/>
    <w:rsid w:val="0089335C"/>
    <w:rsid w:val="00893371"/>
    <w:rsid w:val="00893516"/>
    <w:rsid w:val="0089351E"/>
    <w:rsid w:val="00893561"/>
    <w:rsid w:val="00893583"/>
    <w:rsid w:val="008935C2"/>
    <w:rsid w:val="0089373A"/>
    <w:rsid w:val="0089375B"/>
    <w:rsid w:val="00893780"/>
    <w:rsid w:val="008937FA"/>
    <w:rsid w:val="00893815"/>
    <w:rsid w:val="0089384F"/>
    <w:rsid w:val="00893916"/>
    <w:rsid w:val="0089394A"/>
    <w:rsid w:val="00893952"/>
    <w:rsid w:val="008939B8"/>
    <w:rsid w:val="008939CE"/>
    <w:rsid w:val="00893A45"/>
    <w:rsid w:val="00893A56"/>
    <w:rsid w:val="00893A6B"/>
    <w:rsid w:val="00893B2B"/>
    <w:rsid w:val="00893B3D"/>
    <w:rsid w:val="00893B3F"/>
    <w:rsid w:val="00893C2B"/>
    <w:rsid w:val="00893CAB"/>
    <w:rsid w:val="00893CB1"/>
    <w:rsid w:val="00893CB7"/>
    <w:rsid w:val="00893D03"/>
    <w:rsid w:val="00893DFF"/>
    <w:rsid w:val="00893E64"/>
    <w:rsid w:val="00893FBF"/>
    <w:rsid w:val="0089402E"/>
    <w:rsid w:val="0089409C"/>
    <w:rsid w:val="008940B9"/>
    <w:rsid w:val="008940C8"/>
    <w:rsid w:val="00894139"/>
    <w:rsid w:val="00894180"/>
    <w:rsid w:val="008941B0"/>
    <w:rsid w:val="0089424D"/>
    <w:rsid w:val="008942D4"/>
    <w:rsid w:val="008943D9"/>
    <w:rsid w:val="0089440D"/>
    <w:rsid w:val="00894475"/>
    <w:rsid w:val="00894520"/>
    <w:rsid w:val="00894665"/>
    <w:rsid w:val="0089467D"/>
    <w:rsid w:val="00894680"/>
    <w:rsid w:val="008946E5"/>
    <w:rsid w:val="00894703"/>
    <w:rsid w:val="00894716"/>
    <w:rsid w:val="008947DC"/>
    <w:rsid w:val="008947F5"/>
    <w:rsid w:val="00894877"/>
    <w:rsid w:val="008948AC"/>
    <w:rsid w:val="008948C0"/>
    <w:rsid w:val="00894AAE"/>
    <w:rsid w:val="00894B09"/>
    <w:rsid w:val="00894D35"/>
    <w:rsid w:val="00894D3E"/>
    <w:rsid w:val="00894D9C"/>
    <w:rsid w:val="00894DBE"/>
    <w:rsid w:val="00894E5F"/>
    <w:rsid w:val="00894E7E"/>
    <w:rsid w:val="00894E81"/>
    <w:rsid w:val="00894EA2"/>
    <w:rsid w:val="00894EFA"/>
    <w:rsid w:val="0089515B"/>
    <w:rsid w:val="008951A4"/>
    <w:rsid w:val="008951B3"/>
    <w:rsid w:val="008951E8"/>
    <w:rsid w:val="00895253"/>
    <w:rsid w:val="00895288"/>
    <w:rsid w:val="00895294"/>
    <w:rsid w:val="008952A6"/>
    <w:rsid w:val="008952DC"/>
    <w:rsid w:val="00895313"/>
    <w:rsid w:val="0089532E"/>
    <w:rsid w:val="00895347"/>
    <w:rsid w:val="0089535C"/>
    <w:rsid w:val="0089538D"/>
    <w:rsid w:val="008953ED"/>
    <w:rsid w:val="0089543D"/>
    <w:rsid w:val="00895449"/>
    <w:rsid w:val="00895461"/>
    <w:rsid w:val="00895468"/>
    <w:rsid w:val="0089547B"/>
    <w:rsid w:val="00895524"/>
    <w:rsid w:val="00895531"/>
    <w:rsid w:val="0089558A"/>
    <w:rsid w:val="008955BF"/>
    <w:rsid w:val="008956AD"/>
    <w:rsid w:val="0089573D"/>
    <w:rsid w:val="00895779"/>
    <w:rsid w:val="0089587F"/>
    <w:rsid w:val="008958FE"/>
    <w:rsid w:val="0089593A"/>
    <w:rsid w:val="0089594E"/>
    <w:rsid w:val="008959B6"/>
    <w:rsid w:val="008959EB"/>
    <w:rsid w:val="008959FA"/>
    <w:rsid w:val="00895A47"/>
    <w:rsid w:val="00895A8B"/>
    <w:rsid w:val="00895A9B"/>
    <w:rsid w:val="00895AFC"/>
    <w:rsid w:val="00895BCC"/>
    <w:rsid w:val="00895C22"/>
    <w:rsid w:val="00895C9C"/>
    <w:rsid w:val="00895CA2"/>
    <w:rsid w:val="00895CAA"/>
    <w:rsid w:val="00895CC8"/>
    <w:rsid w:val="00895D3B"/>
    <w:rsid w:val="00895D74"/>
    <w:rsid w:val="00895DAA"/>
    <w:rsid w:val="00895DB5"/>
    <w:rsid w:val="00895E7D"/>
    <w:rsid w:val="00895E89"/>
    <w:rsid w:val="00895EB9"/>
    <w:rsid w:val="00895ED0"/>
    <w:rsid w:val="00895EEA"/>
    <w:rsid w:val="00895EF5"/>
    <w:rsid w:val="00895F5C"/>
    <w:rsid w:val="008960B2"/>
    <w:rsid w:val="008961D6"/>
    <w:rsid w:val="0089628E"/>
    <w:rsid w:val="008962AB"/>
    <w:rsid w:val="008963CD"/>
    <w:rsid w:val="008963FE"/>
    <w:rsid w:val="00896435"/>
    <w:rsid w:val="00896474"/>
    <w:rsid w:val="00896491"/>
    <w:rsid w:val="008964E4"/>
    <w:rsid w:val="00896596"/>
    <w:rsid w:val="008966DF"/>
    <w:rsid w:val="0089676A"/>
    <w:rsid w:val="008968D4"/>
    <w:rsid w:val="008969A8"/>
    <w:rsid w:val="00896B30"/>
    <w:rsid w:val="00896B32"/>
    <w:rsid w:val="00896CBE"/>
    <w:rsid w:val="00896CC3"/>
    <w:rsid w:val="00896D48"/>
    <w:rsid w:val="00896DCF"/>
    <w:rsid w:val="00896DEB"/>
    <w:rsid w:val="00896EA6"/>
    <w:rsid w:val="00896FD7"/>
    <w:rsid w:val="00896FF5"/>
    <w:rsid w:val="00897162"/>
    <w:rsid w:val="0089716F"/>
    <w:rsid w:val="008971C6"/>
    <w:rsid w:val="00897222"/>
    <w:rsid w:val="00897299"/>
    <w:rsid w:val="0089733E"/>
    <w:rsid w:val="008973FC"/>
    <w:rsid w:val="0089740A"/>
    <w:rsid w:val="00897429"/>
    <w:rsid w:val="008974A2"/>
    <w:rsid w:val="008974C4"/>
    <w:rsid w:val="00897592"/>
    <w:rsid w:val="008975A6"/>
    <w:rsid w:val="0089766F"/>
    <w:rsid w:val="008976DA"/>
    <w:rsid w:val="008978A5"/>
    <w:rsid w:val="00897925"/>
    <w:rsid w:val="008979B7"/>
    <w:rsid w:val="00897A3E"/>
    <w:rsid w:val="00897B3F"/>
    <w:rsid w:val="00897B41"/>
    <w:rsid w:val="00897B61"/>
    <w:rsid w:val="00897C14"/>
    <w:rsid w:val="00897C35"/>
    <w:rsid w:val="00897C64"/>
    <w:rsid w:val="00897D15"/>
    <w:rsid w:val="00897D1B"/>
    <w:rsid w:val="00897D35"/>
    <w:rsid w:val="00897D46"/>
    <w:rsid w:val="00897D99"/>
    <w:rsid w:val="00897DB6"/>
    <w:rsid w:val="00897DD7"/>
    <w:rsid w:val="00897E15"/>
    <w:rsid w:val="00897E46"/>
    <w:rsid w:val="00897E8E"/>
    <w:rsid w:val="00897EB2"/>
    <w:rsid w:val="00897F1D"/>
    <w:rsid w:val="00897F39"/>
    <w:rsid w:val="00897F49"/>
    <w:rsid w:val="00897F60"/>
    <w:rsid w:val="00897FB6"/>
    <w:rsid w:val="008A0044"/>
    <w:rsid w:val="008A004B"/>
    <w:rsid w:val="008A01E1"/>
    <w:rsid w:val="008A02C9"/>
    <w:rsid w:val="008A0315"/>
    <w:rsid w:val="008A033B"/>
    <w:rsid w:val="008A033E"/>
    <w:rsid w:val="008A0396"/>
    <w:rsid w:val="008A0399"/>
    <w:rsid w:val="008A03E6"/>
    <w:rsid w:val="008A0425"/>
    <w:rsid w:val="008A0428"/>
    <w:rsid w:val="008A0463"/>
    <w:rsid w:val="008A0552"/>
    <w:rsid w:val="008A059E"/>
    <w:rsid w:val="008A05C8"/>
    <w:rsid w:val="008A05E0"/>
    <w:rsid w:val="008A061F"/>
    <w:rsid w:val="008A062F"/>
    <w:rsid w:val="008A0653"/>
    <w:rsid w:val="008A06B1"/>
    <w:rsid w:val="008A076E"/>
    <w:rsid w:val="008A07BA"/>
    <w:rsid w:val="008A0869"/>
    <w:rsid w:val="008A0906"/>
    <w:rsid w:val="008A0960"/>
    <w:rsid w:val="008A09E5"/>
    <w:rsid w:val="008A0A16"/>
    <w:rsid w:val="008A0C08"/>
    <w:rsid w:val="008A0C85"/>
    <w:rsid w:val="008A0CA6"/>
    <w:rsid w:val="008A0CA8"/>
    <w:rsid w:val="008A0CBB"/>
    <w:rsid w:val="008A0D04"/>
    <w:rsid w:val="008A0DE0"/>
    <w:rsid w:val="008A0E12"/>
    <w:rsid w:val="008A0E45"/>
    <w:rsid w:val="008A0F27"/>
    <w:rsid w:val="008A0F70"/>
    <w:rsid w:val="008A0F9D"/>
    <w:rsid w:val="008A0FA0"/>
    <w:rsid w:val="008A0FB9"/>
    <w:rsid w:val="008A0FBE"/>
    <w:rsid w:val="008A0FE1"/>
    <w:rsid w:val="008A1018"/>
    <w:rsid w:val="008A1084"/>
    <w:rsid w:val="008A1097"/>
    <w:rsid w:val="008A1131"/>
    <w:rsid w:val="008A113D"/>
    <w:rsid w:val="008A11C9"/>
    <w:rsid w:val="008A11F3"/>
    <w:rsid w:val="008A1212"/>
    <w:rsid w:val="008A124A"/>
    <w:rsid w:val="008A1269"/>
    <w:rsid w:val="008A131F"/>
    <w:rsid w:val="008A144B"/>
    <w:rsid w:val="008A1499"/>
    <w:rsid w:val="008A14FF"/>
    <w:rsid w:val="008A15A5"/>
    <w:rsid w:val="008A1662"/>
    <w:rsid w:val="008A16C6"/>
    <w:rsid w:val="008A16DD"/>
    <w:rsid w:val="008A1721"/>
    <w:rsid w:val="008A184E"/>
    <w:rsid w:val="008A185E"/>
    <w:rsid w:val="008A1864"/>
    <w:rsid w:val="008A189E"/>
    <w:rsid w:val="008A19B8"/>
    <w:rsid w:val="008A19C7"/>
    <w:rsid w:val="008A19D5"/>
    <w:rsid w:val="008A1B37"/>
    <w:rsid w:val="008A1BC4"/>
    <w:rsid w:val="008A1C55"/>
    <w:rsid w:val="008A1C59"/>
    <w:rsid w:val="008A1CC6"/>
    <w:rsid w:val="008A1D69"/>
    <w:rsid w:val="008A1DD0"/>
    <w:rsid w:val="008A1E22"/>
    <w:rsid w:val="008A1E7F"/>
    <w:rsid w:val="008A1EC5"/>
    <w:rsid w:val="008A1F20"/>
    <w:rsid w:val="008A1F45"/>
    <w:rsid w:val="008A1F4B"/>
    <w:rsid w:val="008A1F53"/>
    <w:rsid w:val="008A1F8C"/>
    <w:rsid w:val="008A2045"/>
    <w:rsid w:val="008A2048"/>
    <w:rsid w:val="008A205A"/>
    <w:rsid w:val="008A2064"/>
    <w:rsid w:val="008A20DA"/>
    <w:rsid w:val="008A20F6"/>
    <w:rsid w:val="008A2126"/>
    <w:rsid w:val="008A2144"/>
    <w:rsid w:val="008A21B1"/>
    <w:rsid w:val="008A220C"/>
    <w:rsid w:val="008A2250"/>
    <w:rsid w:val="008A22E8"/>
    <w:rsid w:val="008A22F8"/>
    <w:rsid w:val="008A234D"/>
    <w:rsid w:val="008A238F"/>
    <w:rsid w:val="008A23CC"/>
    <w:rsid w:val="008A2418"/>
    <w:rsid w:val="008A2422"/>
    <w:rsid w:val="008A24F3"/>
    <w:rsid w:val="008A2563"/>
    <w:rsid w:val="008A2622"/>
    <w:rsid w:val="008A2632"/>
    <w:rsid w:val="008A2636"/>
    <w:rsid w:val="008A2696"/>
    <w:rsid w:val="008A27B2"/>
    <w:rsid w:val="008A290F"/>
    <w:rsid w:val="008A29F0"/>
    <w:rsid w:val="008A2A56"/>
    <w:rsid w:val="008A2AAC"/>
    <w:rsid w:val="008A2ADD"/>
    <w:rsid w:val="008A2B0D"/>
    <w:rsid w:val="008A2B32"/>
    <w:rsid w:val="008A2B41"/>
    <w:rsid w:val="008A2CBA"/>
    <w:rsid w:val="008A2D9E"/>
    <w:rsid w:val="008A2DC6"/>
    <w:rsid w:val="008A2E11"/>
    <w:rsid w:val="008A2E16"/>
    <w:rsid w:val="008A2E7C"/>
    <w:rsid w:val="008A2E82"/>
    <w:rsid w:val="008A2EA3"/>
    <w:rsid w:val="008A2F26"/>
    <w:rsid w:val="008A2FDF"/>
    <w:rsid w:val="008A30CD"/>
    <w:rsid w:val="008A3128"/>
    <w:rsid w:val="008A313A"/>
    <w:rsid w:val="008A3162"/>
    <w:rsid w:val="008A31E6"/>
    <w:rsid w:val="008A3215"/>
    <w:rsid w:val="008A3267"/>
    <w:rsid w:val="008A3392"/>
    <w:rsid w:val="008A3428"/>
    <w:rsid w:val="008A3439"/>
    <w:rsid w:val="008A34E5"/>
    <w:rsid w:val="008A34F5"/>
    <w:rsid w:val="008A350D"/>
    <w:rsid w:val="008A3559"/>
    <w:rsid w:val="008A35B6"/>
    <w:rsid w:val="008A3635"/>
    <w:rsid w:val="008A365F"/>
    <w:rsid w:val="008A36B3"/>
    <w:rsid w:val="008A3717"/>
    <w:rsid w:val="008A37DF"/>
    <w:rsid w:val="008A37F1"/>
    <w:rsid w:val="008A3993"/>
    <w:rsid w:val="008A3995"/>
    <w:rsid w:val="008A3A18"/>
    <w:rsid w:val="008A3A1E"/>
    <w:rsid w:val="008A3B53"/>
    <w:rsid w:val="008A3B8C"/>
    <w:rsid w:val="008A3C45"/>
    <w:rsid w:val="008A3CE0"/>
    <w:rsid w:val="008A3CF8"/>
    <w:rsid w:val="008A3D60"/>
    <w:rsid w:val="008A3D82"/>
    <w:rsid w:val="008A3D96"/>
    <w:rsid w:val="008A3D99"/>
    <w:rsid w:val="008A3DB0"/>
    <w:rsid w:val="008A3DD9"/>
    <w:rsid w:val="008A3E98"/>
    <w:rsid w:val="008A3ECA"/>
    <w:rsid w:val="008A3F7A"/>
    <w:rsid w:val="008A400C"/>
    <w:rsid w:val="008A405B"/>
    <w:rsid w:val="008A4083"/>
    <w:rsid w:val="008A40AF"/>
    <w:rsid w:val="008A4127"/>
    <w:rsid w:val="008A4197"/>
    <w:rsid w:val="008A41BF"/>
    <w:rsid w:val="008A41E0"/>
    <w:rsid w:val="008A4227"/>
    <w:rsid w:val="008A42C3"/>
    <w:rsid w:val="008A42C8"/>
    <w:rsid w:val="008A435C"/>
    <w:rsid w:val="008A43AE"/>
    <w:rsid w:val="008A4516"/>
    <w:rsid w:val="008A4567"/>
    <w:rsid w:val="008A4632"/>
    <w:rsid w:val="008A4665"/>
    <w:rsid w:val="008A4801"/>
    <w:rsid w:val="008A484B"/>
    <w:rsid w:val="008A486A"/>
    <w:rsid w:val="008A4888"/>
    <w:rsid w:val="008A492E"/>
    <w:rsid w:val="008A49DC"/>
    <w:rsid w:val="008A49FE"/>
    <w:rsid w:val="008A4A00"/>
    <w:rsid w:val="008A4A65"/>
    <w:rsid w:val="008A4AD5"/>
    <w:rsid w:val="008A4AE3"/>
    <w:rsid w:val="008A4BFE"/>
    <w:rsid w:val="008A4C57"/>
    <w:rsid w:val="008A4CDA"/>
    <w:rsid w:val="008A4D1A"/>
    <w:rsid w:val="008A4D3B"/>
    <w:rsid w:val="008A4D62"/>
    <w:rsid w:val="008A4D8B"/>
    <w:rsid w:val="008A4E13"/>
    <w:rsid w:val="008A4E7E"/>
    <w:rsid w:val="008A4ECC"/>
    <w:rsid w:val="008A4EFB"/>
    <w:rsid w:val="008A4F1A"/>
    <w:rsid w:val="008A5027"/>
    <w:rsid w:val="008A5156"/>
    <w:rsid w:val="008A51A0"/>
    <w:rsid w:val="008A51AB"/>
    <w:rsid w:val="008A5371"/>
    <w:rsid w:val="008A5391"/>
    <w:rsid w:val="008A5396"/>
    <w:rsid w:val="008A53D7"/>
    <w:rsid w:val="008A53DC"/>
    <w:rsid w:val="008A53FF"/>
    <w:rsid w:val="008A55A4"/>
    <w:rsid w:val="008A55EB"/>
    <w:rsid w:val="008A55F7"/>
    <w:rsid w:val="008A56A0"/>
    <w:rsid w:val="008A56F8"/>
    <w:rsid w:val="008A5830"/>
    <w:rsid w:val="008A5841"/>
    <w:rsid w:val="008A5918"/>
    <w:rsid w:val="008A5995"/>
    <w:rsid w:val="008A5A0A"/>
    <w:rsid w:val="008A5A37"/>
    <w:rsid w:val="008A5A9E"/>
    <w:rsid w:val="008A5ADA"/>
    <w:rsid w:val="008A5ADF"/>
    <w:rsid w:val="008A5B9D"/>
    <w:rsid w:val="008A5BA9"/>
    <w:rsid w:val="008A5C23"/>
    <w:rsid w:val="008A5C64"/>
    <w:rsid w:val="008A5CA9"/>
    <w:rsid w:val="008A5D77"/>
    <w:rsid w:val="008A5E07"/>
    <w:rsid w:val="008A5E0C"/>
    <w:rsid w:val="008A5E7D"/>
    <w:rsid w:val="008A5F03"/>
    <w:rsid w:val="008A5FE6"/>
    <w:rsid w:val="008A6022"/>
    <w:rsid w:val="008A6040"/>
    <w:rsid w:val="008A611F"/>
    <w:rsid w:val="008A62F1"/>
    <w:rsid w:val="008A6316"/>
    <w:rsid w:val="008A6369"/>
    <w:rsid w:val="008A63A1"/>
    <w:rsid w:val="008A63CF"/>
    <w:rsid w:val="008A641E"/>
    <w:rsid w:val="008A64AD"/>
    <w:rsid w:val="008A653E"/>
    <w:rsid w:val="008A6638"/>
    <w:rsid w:val="008A663E"/>
    <w:rsid w:val="008A680E"/>
    <w:rsid w:val="008A6824"/>
    <w:rsid w:val="008A6841"/>
    <w:rsid w:val="008A68E2"/>
    <w:rsid w:val="008A693E"/>
    <w:rsid w:val="008A69E1"/>
    <w:rsid w:val="008A6B98"/>
    <w:rsid w:val="008A6BF1"/>
    <w:rsid w:val="008A6BF6"/>
    <w:rsid w:val="008A6C63"/>
    <w:rsid w:val="008A6CC3"/>
    <w:rsid w:val="008A6D32"/>
    <w:rsid w:val="008A6DB0"/>
    <w:rsid w:val="008A6E30"/>
    <w:rsid w:val="008A6E73"/>
    <w:rsid w:val="008A6FEB"/>
    <w:rsid w:val="008A7061"/>
    <w:rsid w:val="008A7154"/>
    <w:rsid w:val="008A71A0"/>
    <w:rsid w:val="008A71B1"/>
    <w:rsid w:val="008A71E9"/>
    <w:rsid w:val="008A7265"/>
    <w:rsid w:val="008A730B"/>
    <w:rsid w:val="008A73C0"/>
    <w:rsid w:val="008A7426"/>
    <w:rsid w:val="008A74C2"/>
    <w:rsid w:val="008A74F2"/>
    <w:rsid w:val="008A7626"/>
    <w:rsid w:val="008A763E"/>
    <w:rsid w:val="008A7658"/>
    <w:rsid w:val="008A7697"/>
    <w:rsid w:val="008A778E"/>
    <w:rsid w:val="008A77A8"/>
    <w:rsid w:val="008A77C3"/>
    <w:rsid w:val="008A77E4"/>
    <w:rsid w:val="008A77F9"/>
    <w:rsid w:val="008A785F"/>
    <w:rsid w:val="008A79E8"/>
    <w:rsid w:val="008A7A60"/>
    <w:rsid w:val="008A7A73"/>
    <w:rsid w:val="008A7A7A"/>
    <w:rsid w:val="008A7B53"/>
    <w:rsid w:val="008A7B5A"/>
    <w:rsid w:val="008A7B80"/>
    <w:rsid w:val="008A7C61"/>
    <w:rsid w:val="008A7C65"/>
    <w:rsid w:val="008A7CDA"/>
    <w:rsid w:val="008A7D04"/>
    <w:rsid w:val="008A7EF1"/>
    <w:rsid w:val="008A7FA6"/>
    <w:rsid w:val="008A7FC6"/>
    <w:rsid w:val="008B001A"/>
    <w:rsid w:val="008B0020"/>
    <w:rsid w:val="008B009F"/>
    <w:rsid w:val="008B023D"/>
    <w:rsid w:val="008B024C"/>
    <w:rsid w:val="008B024E"/>
    <w:rsid w:val="008B0299"/>
    <w:rsid w:val="008B02B7"/>
    <w:rsid w:val="008B036B"/>
    <w:rsid w:val="008B0478"/>
    <w:rsid w:val="008B047A"/>
    <w:rsid w:val="008B0495"/>
    <w:rsid w:val="008B04DE"/>
    <w:rsid w:val="008B0509"/>
    <w:rsid w:val="008B054A"/>
    <w:rsid w:val="008B0640"/>
    <w:rsid w:val="008B0735"/>
    <w:rsid w:val="008B076E"/>
    <w:rsid w:val="008B07C5"/>
    <w:rsid w:val="008B085E"/>
    <w:rsid w:val="008B08A4"/>
    <w:rsid w:val="008B08C7"/>
    <w:rsid w:val="008B08D1"/>
    <w:rsid w:val="008B08E9"/>
    <w:rsid w:val="008B091A"/>
    <w:rsid w:val="008B09EA"/>
    <w:rsid w:val="008B0A14"/>
    <w:rsid w:val="008B0A9D"/>
    <w:rsid w:val="008B0B78"/>
    <w:rsid w:val="008B0C24"/>
    <w:rsid w:val="008B0C6A"/>
    <w:rsid w:val="008B0CAE"/>
    <w:rsid w:val="008B0CFD"/>
    <w:rsid w:val="008B0D20"/>
    <w:rsid w:val="008B0D92"/>
    <w:rsid w:val="008B0DD9"/>
    <w:rsid w:val="008B0E78"/>
    <w:rsid w:val="008B0E97"/>
    <w:rsid w:val="008B0F48"/>
    <w:rsid w:val="008B0F6D"/>
    <w:rsid w:val="008B0FAA"/>
    <w:rsid w:val="008B1005"/>
    <w:rsid w:val="008B1029"/>
    <w:rsid w:val="008B1044"/>
    <w:rsid w:val="008B11FA"/>
    <w:rsid w:val="008B125C"/>
    <w:rsid w:val="008B127B"/>
    <w:rsid w:val="008B12CB"/>
    <w:rsid w:val="008B1389"/>
    <w:rsid w:val="008B13AF"/>
    <w:rsid w:val="008B14ED"/>
    <w:rsid w:val="008B1507"/>
    <w:rsid w:val="008B1579"/>
    <w:rsid w:val="008B15EF"/>
    <w:rsid w:val="008B15F7"/>
    <w:rsid w:val="008B1600"/>
    <w:rsid w:val="008B1653"/>
    <w:rsid w:val="008B1688"/>
    <w:rsid w:val="008B16DC"/>
    <w:rsid w:val="008B1737"/>
    <w:rsid w:val="008B17F6"/>
    <w:rsid w:val="008B1850"/>
    <w:rsid w:val="008B189A"/>
    <w:rsid w:val="008B18ED"/>
    <w:rsid w:val="008B19C1"/>
    <w:rsid w:val="008B1A29"/>
    <w:rsid w:val="008B1A80"/>
    <w:rsid w:val="008B1A9D"/>
    <w:rsid w:val="008B1B05"/>
    <w:rsid w:val="008B1B12"/>
    <w:rsid w:val="008B1B15"/>
    <w:rsid w:val="008B1C23"/>
    <w:rsid w:val="008B1C42"/>
    <w:rsid w:val="008B1CA3"/>
    <w:rsid w:val="008B1CC4"/>
    <w:rsid w:val="008B1D06"/>
    <w:rsid w:val="008B1DBF"/>
    <w:rsid w:val="008B1DC1"/>
    <w:rsid w:val="008B1E45"/>
    <w:rsid w:val="008B1F87"/>
    <w:rsid w:val="008B1FD9"/>
    <w:rsid w:val="008B204D"/>
    <w:rsid w:val="008B212A"/>
    <w:rsid w:val="008B215A"/>
    <w:rsid w:val="008B2178"/>
    <w:rsid w:val="008B21BB"/>
    <w:rsid w:val="008B21BD"/>
    <w:rsid w:val="008B21DC"/>
    <w:rsid w:val="008B21FB"/>
    <w:rsid w:val="008B2213"/>
    <w:rsid w:val="008B222E"/>
    <w:rsid w:val="008B22DA"/>
    <w:rsid w:val="008B234B"/>
    <w:rsid w:val="008B2358"/>
    <w:rsid w:val="008B2389"/>
    <w:rsid w:val="008B23AC"/>
    <w:rsid w:val="008B23E3"/>
    <w:rsid w:val="008B2451"/>
    <w:rsid w:val="008B2497"/>
    <w:rsid w:val="008B24F6"/>
    <w:rsid w:val="008B25B6"/>
    <w:rsid w:val="008B25F3"/>
    <w:rsid w:val="008B2622"/>
    <w:rsid w:val="008B2626"/>
    <w:rsid w:val="008B263F"/>
    <w:rsid w:val="008B2735"/>
    <w:rsid w:val="008B2795"/>
    <w:rsid w:val="008B2819"/>
    <w:rsid w:val="008B2820"/>
    <w:rsid w:val="008B2850"/>
    <w:rsid w:val="008B2886"/>
    <w:rsid w:val="008B2908"/>
    <w:rsid w:val="008B294F"/>
    <w:rsid w:val="008B2A0F"/>
    <w:rsid w:val="008B2A74"/>
    <w:rsid w:val="008B2A8E"/>
    <w:rsid w:val="008B2AAE"/>
    <w:rsid w:val="008B2B68"/>
    <w:rsid w:val="008B2BCA"/>
    <w:rsid w:val="008B2C61"/>
    <w:rsid w:val="008B2CCF"/>
    <w:rsid w:val="008B2D36"/>
    <w:rsid w:val="008B2D51"/>
    <w:rsid w:val="008B2EED"/>
    <w:rsid w:val="008B2EFF"/>
    <w:rsid w:val="008B2F52"/>
    <w:rsid w:val="008B2F5E"/>
    <w:rsid w:val="008B2FA9"/>
    <w:rsid w:val="008B2FB3"/>
    <w:rsid w:val="008B2FF7"/>
    <w:rsid w:val="008B3176"/>
    <w:rsid w:val="008B31A7"/>
    <w:rsid w:val="008B31D6"/>
    <w:rsid w:val="008B31F5"/>
    <w:rsid w:val="008B326E"/>
    <w:rsid w:val="008B3372"/>
    <w:rsid w:val="008B3456"/>
    <w:rsid w:val="008B3484"/>
    <w:rsid w:val="008B34BE"/>
    <w:rsid w:val="008B35DF"/>
    <w:rsid w:val="008B35F0"/>
    <w:rsid w:val="008B366C"/>
    <w:rsid w:val="008B369C"/>
    <w:rsid w:val="008B36B0"/>
    <w:rsid w:val="008B378D"/>
    <w:rsid w:val="008B37DC"/>
    <w:rsid w:val="008B383A"/>
    <w:rsid w:val="008B387D"/>
    <w:rsid w:val="008B393F"/>
    <w:rsid w:val="008B3955"/>
    <w:rsid w:val="008B396A"/>
    <w:rsid w:val="008B39F2"/>
    <w:rsid w:val="008B3B41"/>
    <w:rsid w:val="008B3BC5"/>
    <w:rsid w:val="008B3BFB"/>
    <w:rsid w:val="008B3C09"/>
    <w:rsid w:val="008B3C3A"/>
    <w:rsid w:val="008B3CED"/>
    <w:rsid w:val="008B3D0C"/>
    <w:rsid w:val="008B3D56"/>
    <w:rsid w:val="008B3DA5"/>
    <w:rsid w:val="008B3E7D"/>
    <w:rsid w:val="008B4043"/>
    <w:rsid w:val="008B412D"/>
    <w:rsid w:val="008B41CD"/>
    <w:rsid w:val="008B4476"/>
    <w:rsid w:val="008B4493"/>
    <w:rsid w:val="008B44C1"/>
    <w:rsid w:val="008B44C3"/>
    <w:rsid w:val="008B44D5"/>
    <w:rsid w:val="008B44E4"/>
    <w:rsid w:val="008B44E7"/>
    <w:rsid w:val="008B452A"/>
    <w:rsid w:val="008B4552"/>
    <w:rsid w:val="008B45EE"/>
    <w:rsid w:val="008B46A0"/>
    <w:rsid w:val="008B4803"/>
    <w:rsid w:val="008B4805"/>
    <w:rsid w:val="008B4841"/>
    <w:rsid w:val="008B48BF"/>
    <w:rsid w:val="008B48C0"/>
    <w:rsid w:val="008B49DD"/>
    <w:rsid w:val="008B4A35"/>
    <w:rsid w:val="008B4B98"/>
    <w:rsid w:val="008B4BE7"/>
    <w:rsid w:val="008B4C69"/>
    <w:rsid w:val="008B4D54"/>
    <w:rsid w:val="008B4DBD"/>
    <w:rsid w:val="008B4DC8"/>
    <w:rsid w:val="008B4DE0"/>
    <w:rsid w:val="008B4E35"/>
    <w:rsid w:val="008B4E75"/>
    <w:rsid w:val="008B4EAA"/>
    <w:rsid w:val="008B4F2F"/>
    <w:rsid w:val="008B4F5D"/>
    <w:rsid w:val="008B4F7C"/>
    <w:rsid w:val="008B4F94"/>
    <w:rsid w:val="008B4FCF"/>
    <w:rsid w:val="008B502F"/>
    <w:rsid w:val="008B50BC"/>
    <w:rsid w:val="008B519A"/>
    <w:rsid w:val="008B525F"/>
    <w:rsid w:val="008B5286"/>
    <w:rsid w:val="008B5288"/>
    <w:rsid w:val="008B5309"/>
    <w:rsid w:val="008B53AA"/>
    <w:rsid w:val="008B53C7"/>
    <w:rsid w:val="008B53D3"/>
    <w:rsid w:val="008B5429"/>
    <w:rsid w:val="008B5432"/>
    <w:rsid w:val="008B543B"/>
    <w:rsid w:val="008B54A9"/>
    <w:rsid w:val="008B54C2"/>
    <w:rsid w:val="008B54EA"/>
    <w:rsid w:val="008B5535"/>
    <w:rsid w:val="008B557D"/>
    <w:rsid w:val="008B5593"/>
    <w:rsid w:val="008B562C"/>
    <w:rsid w:val="008B5630"/>
    <w:rsid w:val="008B5637"/>
    <w:rsid w:val="008B570E"/>
    <w:rsid w:val="008B57ED"/>
    <w:rsid w:val="008B57F8"/>
    <w:rsid w:val="008B582A"/>
    <w:rsid w:val="008B588B"/>
    <w:rsid w:val="008B58AF"/>
    <w:rsid w:val="008B58EA"/>
    <w:rsid w:val="008B5A48"/>
    <w:rsid w:val="008B5AA8"/>
    <w:rsid w:val="008B5AE6"/>
    <w:rsid w:val="008B5CB1"/>
    <w:rsid w:val="008B5D01"/>
    <w:rsid w:val="008B5D0C"/>
    <w:rsid w:val="008B5D38"/>
    <w:rsid w:val="008B5D61"/>
    <w:rsid w:val="008B5E9D"/>
    <w:rsid w:val="008B60A5"/>
    <w:rsid w:val="008B60B4"/>
    <w:rsid w:val="008B6200"/>
    <w:rsid w:val="008B621C"/>
    <w:rsid w:val="008B6229"/>
    <w:rsid w:val="008B6357"/>
    <w:rsid w:val="008B63C6"/>
    <w:rsid w:val="008B6425"/>
    <w:rsid w:val="008B663D"/>
    <w:rsid w:val="008B663E"/>
    <w:rsid w:val="008B67CF"/>
    <w:rsid w:val="008B67D0"/>
    <w:rsid w:val="008B682F"/>
    <w:rsid w:val="008B68B9"/>
    <w:rsid w:val="008B68DD"/>
    <w:rsid w:val="008B68E9"/>
    <w:rsid w:val="008B693F"/>
    <w:rsid w:val="008B6959"/>
    <w:rsid w:val="008B6971"/>
    <w:rsid w:val="008B6A75"/>
    <w:rsid w:val="008B6A98"/>
    <w:rsid w:val="008B6AA1"/>
    <w:rsid w:val="008B6AFD"/>
    <w:rsid w:val="008B6B94"/>
    <w:rsid w:val="008B6BAC"/>
    <w:rsid w:val="008B6BE2"/>
    <w:rsid w:val="008B6C23"/>
    <w:rsid w:val="008B6CD3"/>
    <w:rsid w:val="008B6DFE"/>
    <w:rsid w:val="008B6E12"/>
    <w:rsid w:val="008B6E18"/>
    <w:rsid w:val="008B6E54"/>
    <w:rsid w:val="008B6E5E"/>
    <w:rsid w:val="008B6E7A"/>
    <w:rsid w:val="008B6F6F"/>
    <w:rsid w:val="008B6FAD"/>
    <w:rsid w:val="008B700A"/>
    <w:rsid w:val="008B705C"/>
    <w:rsid w:val="008B7149"/>
    <w:rsid w:val="008B71BE"/>
    <w:rsid w:val="008B71C5"/>
    <w:rsid w:val="008B71C6"/>
    <w:rsid w:val="008B72C9"/>
    <w:rsid w:val="008B72D5"/>
    <w:rsid w:val="008B7332"/>
    <w:rsid w:val="008B73E9"/>
    <w:rsid w:val="008B742D"/>
    <w:rsid w:val="008B7484"/>
    <w:rsid w:val="008B7514"/>
    <w:rsid w:val="008B7573"/>
    <w:rsid w:val="008B7590"/>
    <w:rsid w:val="008B766A"/>
    <w:rsid w:val="008B7712"/>
    <w:rsid w:val="008B774A"/>
    <w:rsid w:val="008B776A"/>
    <w:rsid w:val="008B7788"/>
    <w:rsid w:val="008B77B0"/>
    <w:rsid w:val="008B77E5"/>
    <w:rsid w:val="008B78B2"/>
    <w:rsid w:val="008B78E5"/>
    <w:rsid w:val="008B79ED"/>
    <w:rsid w:val="008B7A9B"/>
    <w:rsid w:val="008B7AF3"/>
    <w:rsid w:val="008B7BE2"/>
    <w:rsid w:val="008B7CA6"/>
    <w:rsid w:val="008B7CBD"/>
    <w:rsid w:val="008B7DA8"/>
    <w:rsid w:val="008B7E2F"/>
    <w:rsid w:val="008B7E69"/>
    <w:rsid w:val="008B7E7F"/>
    <w:rsid w:val="008B7F6A"/>
    <w:rsid w:val="008B7FA4"/>
    <w:rsid w:val="008B7FB1"/>
    <w:rsid w:val="008B7FD9"/>
    <w:rsid w:val="008C000B"/>
    <w:rsid w:val="008C0068"/>
    <w:rsid w:val="008C014F"/>
    <w:rsid w:val="008C018D"/>
    <w:rsid w:val="008C024E"/>
    <w:rsid w:val="008C027E"/>
    <w:rsid w:val="008C0291"/>
    <w:rsid w:val="008C0356"/>
    <w:rsid w:val="008C0398"/>
    <w:rsid w:val="008C03E7"/>
    <w:rsid w:val="008C042E"/>
    <w:rsid w:val="008C0460"/>
    <w:rsid w:val="008C04C9"/>
    <w:rsid w:val="008C054D"/>
    <w:rsid w:val="008C057E"/>
    <w:rsid w:val="008C0617"/>
    <w:rsid w:val="008C0693"/>
    <w:rsid w:val="008C069B"/>
    <w:rsid w:val="008C071C"/>
    <w:rsid w:val="008C0772"/>
    <w:rsid w:val="008C07D7"/>
    <w:rsid w:val="008C0888"/>
    <w:rsid w:val="008C09D1"/>
    <w:rsid w:val="008C0A33"/>
    <w:rsid w:val="008C0A4C"/>
    <w:rsid w:val="008C0AB8"/>
    <w:rsid w:val="008C0B47"/>
    <w:rsid w:val="008C0B9F"/>
    <w:rsid w:val="008C0C1C"/>
    <w:rsid w:val="008C0CA6"/>
    <w:rsid w:val="008C0CFA"/>
    <w:rsid w:val="008C0D24"/>
    <w:rsid w:val="008C0E3F"/>
    <w:rsid w:val="008C0E43"/>
    <w:rsid w:val="008C0E75"/>
    <w:rsid w:val="008C0E9C"/>
    <w:rsid w:val="008C0EA5"/>
    <w:rsid w:val="008C0ECC"/>
    <w:rsid w:val="008C0EEE"/>
    <w:rsid w:val="008C0F04"/>
    <w:rsid w:val="008C0F25"/>
    <w:rsid w:val="008C0F35"/>
    <w:rsid w:val="008C0F68"/>
    <w:rsid w:val="008C0FA6"/>
    <w:rsid w:val="008C0FDE"/>
    <w:rsid w:val="008C1044"/>
    <w:rsid w:val="008C104C"/>
    <w:rsid w:val="008C10EF"/>
    <w:rsid w:val="008C11B6"/>
    <w:rsid w:val="008C11DB"/>
    <w:rsid w:val="008C123C"/>
    <w:rsid w:val="008C125C"/>
    <w:rsid w:val="008C1291"/>
    <w:rsid w:val="008C129B"/>
    <w:rsid w:val="008C12B3"/>
    <w:rsid w:val="008C12F1"/>
    <w:rsid w:val="008C1424"/>
    <w:rsid w:val="008C146F"/>
    <w:rsid w:val="008C149C"/>
    <w:rsid w:val="008C14DF"/>
    <w:rsid w:val="008C1560"/>
    <w:rsid w:val="008C15BC"/>
    <w:rsid w:val="008C15C6"/>
    <w:rsid w:val="008C15C8"/>
    <w:rsid w:val="008C165C"/>
    <w:rsid w:val="008C1663"/>
    <w:rsid w:val="008C16DA"/>
    <w:rsid w:val="008C16F6"/>
    <w:rsid w:val="008C173A"/>
    <w:rsid w:val="008C184F"/>
    <w:rsid w:val="008C185C"/>
    <w:rsid w:val="008C18FB"/>
    <w:rsid w:val="008C1915"/>
    <w:rsid w:val="008C191E"/>
    <w:rsid w:val="008C1A48"/>
    <w:rsid w:val="008C1AEC"/>
    <w:rsid w:val="008C1B8F"/>
    <w:rsid w:val="008C1C6B"/>
    <w:rsid w:val="008C1CE2"/>
    <w:rsid w:val="008C1DEC"/>
    <w:rsid w:val="008C1DF2"/>
    <w:rsid w:val="008C1EA7"/>
    <w:rsid w:val="008C1EBC"/>
    <w:rsid w:val="008C1EED"/>
    <w:rsid w:val="008C1EF5"/>
    <w:rsid w:val="008C1EF7"/>
    <w:rsid w:val="008C1F99"/>
    <w:rsid w:val="008C1FBD"/>
    <w:rsid w:val="008C2102"/>
    <w:rsid w:val="008C2125"/>
    <w:rsid w:val="008C2203"/>
    <w:rsid w:val="008C220F"/>
    <w:rsid w:val="008C22C3"/>
    <w:rsid w:val="008C232E"/>
    <w:rsid w:val="008C2339"/>
    <w:rsid w:val="008C238C"/>
    <w:rsid w:val="008C2440"/>
    <w:rsid w:val="008C248E"/>
    <w:rsid w:val="008C2495"/>
    <w:rsid w:val="008C24D0"/>
    <w:rsid w:val="008C254E"/>
    <w:rsid w:val="008C2584"/>
    <w:rsid w:val="008C2600"/>
    <w:rsid w:val="008C2688"/>
    <w:rsid w:val="008C26D3"/>
    <w:rsid w:val="008C2706"/>
    <w:rsid w:val="008C270F"/>
    <w:rsid w:val="008C27E6"/>
    <w:rsid w:val="008C2801"/>
    <w:rsid w:val="008C28DA"/>
    <w:rsid w:val="008C2902"/>
    <w:rsid w:val="008C2968"/>
    <w:rsid w:val="008C2993"/>
    <w:rsid w:val="008C2A11"/>
    <w:rsid w:val="008C2AA8"/>
    <w:rsid w:val="008C2B1D"/>
    <w:rsid w:val="008C2BDE"/>
    <w:rsid w:val="008C2C53"/>
    <w:rsid w:val="008C2CEB"/>
    <w:rsid w:val="008C2D88"/>
    <w:rsid w:val="008C2DA5"/>
    <w:rsid w:val="008C2DDF"/>
    <w:rsid w:val="008C2EAA"/>
    <w:rsid w:val="008C2EC0"/>
    <w:rsid w:val="008C2EFB"/>
    <w:rsid w:val="008C2F07"/>
    <w:rsid w:val="008C2F1C"/>
    <w:rsid w:val="008C2F54"/>
    <w:rsid w:val="008C2F67"/>
    <w:rsid w:val="008C3091"/>
    <w:rsid w:val="008C30B5"/>
    <w:rsid w:val="008C310F"/>
    <w:rsid w:val="008C31B7"/>
    <w:rsid w:val="008C3224"/>
    <w:rsid w:val="008C32BE"/>
    <w:rsid w:val="008C3417"/>
    <w:rsid w:val="008C3421"/>
    <w:rsid w:val="008C3449"/>
    <w:rsid w:val="008C3451"/>
    <w:rsid w:val="008C3526"/>
    <w:rsid w:val="008C3627"/>
    <w:rsid w:val="008C3714"/>
    <w:rsid w:val="008C3823"/>
    <w:rsid w:val="008C389B"/>
    <w:rsid w:val="008C393A"/>
    <w:rsid w:val="008C3942"/>
    <w:rsid w:val="008C39C8"/>
    <w:rsid w:val="008C3A5F"/>
    <w:rsid w:val="008C3A8C"/>
    <w:rsid w:val="008C3BCE"/>
    <w:rsid w:val="008C3BDD"/>
    <w:rsid w:val="008C3C26"/>
    <w:rsid w:val="008C3CC7"/>
    <w:rsid w:val="008C3CD2"/>
    <w:rsid w:val="008C3CE6"/>
    <w:rsid w:val="008C3D25"/>
    <w:rsid w:val="008C3D5C"/>
    <w:rsid w:val="008C3E12"/>
    <w:rsid w:val="008C3F83"/>
    <w:rsid w:val="008C3FE8"/>
    <w:rsid w:val="008C41C0"/>
    <w:rsid w:val="008C41FF"/>
    <w:rsid w:val="008C4279"/>
    <w:rsid w:val="008C42F2"/>
    <w:rsid w:val="008C43CC"/>
    <w:rsid w:val="008C43E3"/>
    <w:rsid w:val="008C4417"/>
    <w:rsid w:val="008C4454"/>
    <w:rsid w:val="008C44BB"/>
    <w:rsid w:val="008C457C"/>
    <w:rsid w:val="008C45BF"/>
    <w:rsid w:val="008C4641"/>
    <w:rsid w:val="008C4646"/>
    <w:rsid w:val="008C4791"/>
    <w:rsid w:val="008C479D"/>
    <w:rsid w:val="008C47BB"/>
    <w:rsid w:val="008C47C9"/>
    <w:rsid w:val="008C48C2"/>
    <w:rsid w:val="008C4901"/>
    <w:rsid w:val="008C4924"/>
    <w:rsid w:val="008C49C5"/>
    <w:rsid w:val="008C49D3"/>
    <w:rsid w:val="008C4AD2"/>
    <w:rsid w:val="008C4B09"/>
    <w:rsid w:val="008C4B86"/>
    <w:rsid w:val="008C4BB9"/>
    <w:rsid w:val="008C4D09"/>
    <w:rsid w:val="008C4E63"/>
    <w:rsid w:val="008C4EAE"/>
    <w:rsid w:val="008C4F33"/>
    <w:rsid w:val="008C4F37"/>
    <w:rsid w:val="008C5049"/>
    <w:rsid w:val="008C504F"/>
    <w:rsid w:val="008C50F8"/>
    <w:rsid w:val="008C512B"/>
    <w:rsid w:val="008C516C"/>
    <w:rsid w:val="008C5174"/>
    <w:rsid w:val="008C5201"/>
    <w:rsid w:val="008C5204"/>
    <w:rsid w:val="008C5229"/>
    <w:rsid w:val="008C5249"/>
    <w:rsid w:val="008C52AC"/>
    <w:rsid w:val="008C52EE"/>
    <w:rsid w:val="008C537C"/>
    <w:rsid w:val="008C53DD"/>
    <w:rsid w:val="008C545C"/>
    <w:rsid w:val="008C54BC"/>
    <w:rsid w:val="008C552F"/>
    <w:rsid w:val="008C554B"/>
    <w:rsid w:val="008C557F"/>
    <w:rsid w:val="008C5581"/>
    <w:rsid w:val="008C5588"/>
    <w:rsid w:val="008C560B"/>
    <w:rsid w:val="008C563B"/>
    <w:rsid w:val="008C566B"/>
    <w:rsid w:val="008C5670"/>
    <w:rsid w:val="008C575D"/>
    <w:rsid w:val="008C583F"/>
    <w:rsid w:val="008C5906"/>
    <w:rsid w:val="008C5A6F"/>
    <w:rsid w:val="008C5B17"/>
    <w:rsid w:val="008C5B8F"/>
    <w:rsid w:val="008C5CAE"/>
    <w:rsid w:val="008C5D5B"/>
    <w:rsid w:val="008C5E13"/>
    <w:rsid w:val="008C5E4C"/>
    <w:rsid w:val="008C5E61"/>
    <w:rsid w:val="008C5E9C"/>
    <w:rsid w:val="008C5EB4"/>
    <w:rsid w:val="008C5F68"/>
    <w:rsid w:val="008C6033"/>
    <w:rsid w:val="008C60E8"/>
    <w:rsid w:val="008C61DC"/>
    <w:rsid w:val="008C6281"/>
    <w:rsid w:val="008C6291"/>
    <w:rsid w:val="008C6299"/>
    <w:rsid w:val="008C62A1"/>
    <w:rsid w:val="008C6378"/>
    <w:rsid w:val="008C6458"/>
    <w:rsid w:val="008C6479"/>
    <w:rsid w:val="008C64AC"/>
    <w:rsid w:val="008C64BC"/>
    <w:rsid w:val="008C650A"/>
    <w:rsid w:val="008C65C3"/>
    <w:rsid w:val="008C65FF"/>
    <w:rsid w:val="008C665D"/>
    <w:rsid w:val="008C6695"/>
    <w:rsid w:val="008C6774"/>
    <w:rsid w:val="008C67D0"/>
    <w:rsid w:val="008C67F0"/>
    <w:rsid w:val="008C694C"/>
    <w:rsid w:val="008C6980"/>
    <w:rsid w:val="008C69C6"/>
    <w:rsid w:val="008C6A8B"/>
    <w:rsid w:val="008C6AB1"/>
    <w:rsid w:val="008C6AF3"/>
    <w:rsid w:val="008C6B1E"/>
    <w:rsid w:val="008C6B38"/>
    <w:rsid w:val="008C6B42"/>
    <w:rsid w:val="008C6B45"/>
    <w:rsid w:val="008C6B90"/>
    <w:rsid w:val="008C6BB2"/>
    <w:rsid w:val="008C6BFF"/>
    <w:rsid w:val="008C6C4F"/>
    <w:rsid w:val="008C6C6D"/>
    <w:rsid w:val="008C6CD4"/>
    <w:rsid w:val="008C6D2C"/>
    <w:rsid w:val="008C6D36"/>
    <w:rsid w:val="008C6DDE"/>
    <w:rsid w:val="008C709A"/>
    <w:rsid w:val="008C70A4"/>
    <w:rsid w:val="008C70E0"/>
    <w:rsid w:val="008C712D"/>
    <w:rsid w:val="008C713B"/>
    <w:rsid w:val="008C714E"/>
    <w:rsid w:val="008C71D7"/>
    <w:rsid w:val="008C71E1"/>
    <w:rsid w:val="008C7216"/>
    <w:rsid w:val="008C728D"/>
    <w:rsid w:val="008C7386"/>
    <w:rsid w:val="008C73AB"/>
    <w:rsid w:val="008C73C2"/>
    <w:rsid w:val="008C7462"/>
    <w:rsid w:val="008C7546"/>
    <w:rsid w:val="008C75BC"/>
    <w:rsid w:val="008C75F4"/>
    <w:rsid w:val="008C75FA"/>
    <w:rsid w:val="008C761F"/>
    <w:rsid w:val="008C7776"/>
    <w:rsid w:val="008C77B2"/>
    <w:rsid w:val="008C7800"/>
    <w:rsid w:val="008C78C2"/>
    <w:rsid w:val="008C78F9"/>
    <w:rsid w:val="008C7959"/>
    <w:rsid w:val="008C7A57"/>
    <w:rsid w:val="008C7A68"/>
    <w:rsid w:val="008C7A9B"/>
    <w:rsid w:val="008C7B26"/>
    <w:rsid w:val="008C7B6E"/>
    <w:rsid w:val="008C7C13"/>
    <w:rsid w:val="008C7C50"/>
    <w:rsid w:val="008C7D0E"/>
    <w:rsid w:val="008C7DEB"/>
    <w:rsid w:val="008C7E42"/>
    <w:rsid w:val="008C7F02"/>
    <w:rsid w:val="008C7F36"/>
    <w:rsid w:val="008C7F3A"/>
    <w:rsid w:val="008C7F52"/>
    <w:rsid w:val="008C7F92"/>
    <w:rsid w:val="008C7F9F"/>
    <w:rsid w:val="008C7FCF"/>
    <w:rsid w:val="008C7FE8"/>
    <w:rsid w:val="008D0125"/>
    <w:rsid w:val="008D026A"/>
    <w:rsid w:val="008D02B7"/>
    <w:rsid w:val="008D0306"/>
    <w:rsid w:val="008D0317"/>
    <w:rsid w:val="008D0357"/>
    <w:rsid w:val="008D03F6"/>
    <w:rsid w:val="008D0411"/>
    <w:rsid w:val="008D041C"/>
    <w:rsid w:val="008D0429"/>
    <w:rsid w:val="008D048A"/>
    <w:rsid w:val="008D04FE"/>
    <w:rsid w:val="008D050A"/>
    <w:rsid w:val="008D056C"/>
    <w:rsid w:val="008D05C2"/>
    <w:rsid w:val="008D05E9"/>
    <w:rsid w:val="008D0625"/>
    <w:rsid w:val="008D069D"/>
    <w:rsid w:val="008D075A"/>
    <w:rsid w:val="008D08C8"/>
    <w:rsid w:val="008D0992"/>
    <w:rsid w:val="008D0A07"/>
    <w:rsid w:val="008D0A39"/>
    <w:rsid w:val="008D0A5C"/>
    <w:rsid w:val="008D0A87"/>
    <w:rsid w:val="008D0AA9"/>
    <w:rsid w:val="008D0B46"/>
    <w:rsid w:val="008D0B6D"/>
    <w:rsid w:val="008D0B96"/>
    <w:rsid w:val="008D0BAE"/>
    <w:rsid w:val="008D0BBE"/>
    <w:rsid w:val="008D0C00"/>
    <w:rsid w:val="008D0C34"/>
    <w:rsid w:val="008D0DC6"/>
    <w:rsid w:val="008D0E84"/>
    <w:rsid w:val="008D0EE1"/>
    <w:rsid w:val="008D0F68"/>
    <w:rsid w:val="008D100B"/>
    <w:rsid w:val="008D1044"/>
    <w:rsid w:val="008D1071"/>
    <w:rsid w:val="008D1082"/>
    <w:rsid w:val="008D10BA"/>
    <w:rsid w:val="008D10C0"/>
    <w:rsid w:val="008D10D5"/>
    <w:rsid w:val="008D1108"/>
    <w:rsid w:val="008D111B"/>
    <w:rsid w:val="008D1161"/>
    <w:rsid w:val="008D11E0"/>
    <w:rsid w:val="008D1317"/>
    <w:rsid w:val="008D1339"/>
    <w:rsid w:val="008D1380"/>
    <w:rsid w:val="008D139A"/>
    <w:rsid w:val="008D139C"/>
    <w:rsid w:val="008D142A"/>
    <w:rsid w:val="008D15D4"/>
    <w:rsid w:val="008D15EC"/>
    <w:rsid w:val="008D1629"/>
    <w:rsid w:val="008D163D"/>
    <w:rsid w:val="008D1655"/>
    <w:rsid w:val="008D16F5"/>
    <w:rsid w:val="008D172D"/>
    <w:rsid w:val="008D1759"/>
    <w:rsid w:val="008D176E"/>
    <w:rsid w:val="008D17A2"/>
    <w:rsid w:val="008D17D5"/>
    <w:rsid w:val="008D181F"/>
    <w:rsid w:val="008D1839"/>
    <w:rsid w:val="008D18AC"/>
    <w:rsid w:val="008D18AD"/>
    <w:rsid w:val="008D18B5"/>
    <w:rsid w:val="008D18DD"/>
    <w:rsid w:val="008D18FE"/>
    <w:rsid w:val="008D1918"/>
    <w:rsid w:val="008D19B9"/>
    <w:rsid w:val="008D1A9C"/>
    <w:rsid w:val="008D1B12"/>
    <w:rsid w:val="008D1BC6"/>
    <w:rsid w:val="008D1C42"/>
    <w:rsid w:val="008D1C89"/>
    <w:rsid w:val="008D1CC6"/>
    <w:rsid w:val="008D1D2C"/>
    <w:rsid w:val="008D1DC8"/>
    <w:rsid w:val="008D1E71"/>
    <w:rsid w:val="008D1E7D"/>
    <w:rsid w:val="008D1EEC"/>
    <w:rsid w:val="008D1F0A"/>
    <w:rsid w:val="008D1F99"/>
    <w:rsid w:val="008D2060"/>
    <w:rsid w:val="008D2186"/>
    <w:rsid w:val="008D21A2"/>
    <w:rsid w:val="008D228A"/>
    <w:rsid w:val="008D22B3"/>
    <w:rsid w:val="008D22E7"/>
    <w:rsid w:val="008D235A"/>
    <w:rsid w:val="008D2400"/>
    <w:rsid w:val="008D2403"/>
    <w:rsid w:val="008D2455"/>
    <w:rsid w:val="008D251C"/>
    <w:rsid w:val="008D2627"/>
    <w:rsid w:val="008D2698"/>
    <w:rsid w:val="008D26BE"/>
    <w:rsid w:val="008D26C3"/>
    <w:rsid w:val="008D26D5"/>
    <w:rsid w:val="008D272D"/>
    <w:rsid w:val="008D2736"/>
    <w:rsid w:val="008D27F0"/>
    <w:rsid w:val="008D28E7"/>
    <w:rsid w:val="008D28EC"/>
    <w:rsid w:val="008D2985"/>
    <w:rsid w:val="008D2A5F"/>
    <w:rsid w:val="008D2AB6"/>
    <w:rsid w:val="008D2AFD"/>
    <w:rsid w:val="008D2B2E"/>
    <w:rsid w:val="008D2B80"/>
    <w:rsid w:val="008D2B90"/>
    <w:rsid w:val="008D2BF9"/>
    <w:rsid w:val="008D2C2D"/>
    <w:rsid w:val="008D2C38"/>
    <w:rsid w:val="008D2C7C"/>
    <w:rsid w:val="008D2D26"/>
    <w:rsid w:val="008D2EA0"/>
    <w:rsid w:val="008D300F"/>
    <w:rsid w:val="008D308C"/>
    <w:rsid w:val="008D308D"/>
    <w:rsid w:val="008D3091"/>
    <w:rsid w:val="008D309A"/>
    <w:rsid w:val="008D309B"/>
    <w:rsid w:val="008D30C2"/>
    <w:rsid w:val="008D3155"/>
    <w:rsid w:val="008D31AC"/>
    <w:rsid w:val="008D321B"/>
    <w:rsid w:val="008D3283"/>
    <w:rsid w:val="008D32B2"/>
    <w:rsid w:val="008D330E"/>
    <w:rsid w:val="008D3322"/>
    <w:rsid w:val="008D339A"/>
    <w:rsid w:val="008D3470"/>
    <w:rsid w:val="008D34B1"/>
    <w:rsid w:val="008D34D7"/>
    <w:rsid w:val="008D3518"/>
    <w:rsid w:val="008D353D"/>
    <w:rsid w:val="008D3571"/>
    <w:rsid w:val="008D3591"/>
    <w:rsid w:val="008D371B"/>
    <w:rsid w:val="008D3797"/>
    <w:rsid w:val="008D3839"/>
    <w:rsid w:val="008D3883"/>
    <w:rsid w:val="008D39B1"/>
    <w:rsid w:val="008D39F7"/>
    <w:rsid w:val="008D3A8D"/>
    <w:rsid w:val="008D3B25"/>
    <w:rsid w:val="008D3B2B"/>
    <w:rsid w:val="008D3B52"/>
    <w:rsid w:val="008D3BE9"/>
    <w:rsid w:val="008D3C97"/>
    <w:rsid w:val="008D3CF7"/>
    <w:rsid w:val="008D3E10"/>
    <w:rsid w:val="008D3E13"/>
    <w:rsid w:val="008D3E79"/>
    <w:rsid w:val="008D3E94"/>
    <w:rsid w:val="008D404A"/>
    <w:rsid w:val="008D40B8"/>
    <w:rsid w:val="008D40B9"/>
    <w:rsid w:val="008D412D"/>
    <w:rsid w:val="008D419F"/>
    <w:rsid w:val="008D41AD"/>
    <w:rsid w:val="008D420D"/>
    <w:rsid w:val="008D4229"/>
    <w:rsid w:val="008D428E"/>
    <w:rsid w:val="008D42E2"/>
    <w:rsid w:val="008D42E8"/>
    <w:rsid w:val="008D434C"/>
    <w:rsid w:val="008D43B0"/>
    <w:rsid w:val="008D4411"/>
    <w:rsid w:val="008D4524"/>
    <w:rsid w:val="008D4574"/>
    <w:rsid w:val="008D45D9"/>
    <w:rsid w:val="008D460E"/>
    <w:rsid w:val="008D4635"/>
    <w:rsid w:val="008D4675"/>
    <w:rsid w:val="008D46FE"/>
    <w:rsid w:val="008D4919"/>
    <w:rsid w:val="008D4922"/>
    <w:rsid w:val="008D494F"/>
    <w:rsid w:val="008D49A6"/>
    <w:rsid w:val="008D4A06"/>
    <w:rsid w:val="008D4A3A"/>
    <w:rsid w:val="008D4A5F"/>
    <w:rsid w:val="008D4B0D"/>
    <w:rsid w:val="008D4B9B"/>
    <w:rsid w:val="008D4CD6"/>
    <w:rsid w:val="008D4D2D"/>
    <w:rsid w:val="008D4DC1"/>
    <w:rsid w:val="008D4EE0"/>
    <w:rsid w:val="008D4F48"/>
    <w:rsid w:val="008D4FD3"/>
    <w:rsid w:val="008D505B"/>
    <w:rsid w:val="008D509B"/>
    <w:rsid w:val="008D50F9"/>
    <w:rsid w:val="008D51C9"/>
    <w:rsid w:val="008D5207"/>
    <w:rsid w:val="008D5266"/>
    <w:rsid w:val="008D527A"/>
    <w:rsid w:val="008D52B5"/>
    <w:rsid w:val="008D53D8"/>
    <w:rsid w:val="008D53FD"/>
    <w:rsid w:val="008D5421"/>
    <w:rsid w:val="008D5423"/>
    <w:rsid w:val="008D54BA"/>
    <w:rsid w:val="008D54D0"/>
    <w:rsid w:val="008D5530"/>
    <w:rsid w:val="008D5671"/>
    <w:rsid w:val="008D5701"/>
    <w:rsid w:val="008D577A"/>
    <w:rsid w:val="008D57E3"/>
    <w:rsid w:val="008D5811"/>
    <w:rsid w:val="008D586C"/>
    <w:rsid w:val="008D588A"/>
    <w:rsid w:val="008D58DA"/>
    <w:rsid w:val="008D597B"/>
    <w:rsid w:val="008D5982"/>
    <w:rsid w:val="008D5A33"/>
    <w:rsid w:val="008D5A7C"/>
    <w:rsid w:val="008D5A80"/>
    <w:rsid w:val="008D5B52"/>
    <w:rsid w:val="008D5BFA"/>
    <w:rsid w:val="008D5C87"/>
    <w:rsid w:val="008D5D19"/>
    <w:rsid w:val="008D5D73"/>
    <w:rsid w:val="008D5DEF"/>
    <w:rsid w:val="008D5E24"/>
    <w:rsid w:val="008D5F0E"/>
    <w:rsid w:val="008D5F50"/>
    <w:rsid w:val="008D5F71"/>
    <w:rsid w:val="008D6069"/>
    <w:rsid w:val="008D6073"/>
    <w:rsid w:val="008D60E7"/>
    <w:rsid w:val="008D613A"/>
    <w:rsid w:val="008D6186"/>
    <w:rsid w:val="008D61A9"/>
    <w:rsid w:val="008D61AF"/>
    <w:rsid w:val="008D6222"/>
    <w:rsid w:val="008D6299"/>
    <w:rsid w:val="008D62A7"/>
    <w:rsid w:val="008D62BC"/>
    <w:rsid w:val="008D62DE"/>
    <w:rsid w:val="008D62E0"/>
    <w:rsid w:val="008D6309"/>
    <w:rsid w:val="008D6356"/>
    <w:rsid w:val="008D63EA"/>
    <w:rsid w:val="008D6434"/>
    <w:rsid w:val="008D646F"/>
    <w:rsid w:val="008D64B5"/>
    <w:rsid w:val="008D64C2"/>
    <w:rsid w:val="008D64FD"/>
    <w:rsid w:val="008D661F"/>
    <w:rsid w:val="008D6669"/>
    <w:rsid w:val="008D66D5"/>
    <w:rsid w:val="008D675A"/>
    <w:rsid w:val="008D67F5"/>
    <w:rsid w:val="008D683F"/>
    <w:rsid w:val="008D6881"/>
    <w:rsid w:val="008D68E9"/>
    <w:rsid w:val="008D68EB"/>
    <w:rsid w:val="008D6963"/>
    <w:rsid w:val="008D6974"/>
    <w:rsid w:val="008D6975"/>
    <w:rsid w:val="008D6A33"/>
    <w:rsid w:val="008D6A43"/>
    <w:rsid w:val="008D6AA1"/>
    <w:rsid w:val="008D6AEF"/>
    <w:rsid w:val="008D6B2F"/>
    <w:rsid w:val="008D6BD0"/>
    <w:rsid w:val="008D6C06"/>
    <w:rsid w:val="008D6C9C"/>
    <w:rsid w:val="008D6CFC"/>
    <w:rsid w:val="008D6CFF"/>
    <w:rsid w:val="008D6D0C"/>
    <w:rsid w:val="008D6D23"/>
    <w:rsid w:val="008D6D77"/>
    <w:rsid w:val="008D6D8F"/>
    <w:rsid w:val="008D6DB9"/>
    <w:rsid w:val="008D6DEE"/>
    <w:rsid w:val="008D6E36"/>
    <w:rsid w:val="008D6E63"/>
    <w:rsid w:val="008D6E8C"/>
    <w:rsid w:val="008D6EC4"/>
    <w:rsid w:val="008D6F8D"/>
    <w:rsid w:val="008D70DC"/>
    <w:rsid w:val="008D7164"/>
    <w:rsid w:val="008D72AD"/>
    <w:rsid w:val="008D7322"/>
    <w:rsid w:val="008D73B6"/>
    <w:rsid w:val="008D7484"/>
    <w:rsid w:val="008D74C6"/>
    <w:rsid w:val="008D755E"/>
    <w:rsid w:val="008D7650"/>
    <w:rsid w:val="008D76F8"/>
    <w:rsid w:val="008D7781"/>
    <w:rsid w:val="008D77B5"/>
    <w:rsid w:val="008D77C4"/>
    <w:rsid w:val="008D77D2"/>
    <w:rsid w:val="008D7888"/>
    <w:rsid w:val="008D788C"/>
    <w:rsid w:val="008D78AD"/>
    <w:rsid w:val="008D790D"/>
    <w:rsid w:val="008D7927"/>
    <w:rsid w:val="008D794E"/>
    <w:rsid w:val="008D79AD"/>
    <w:rsid w:val="008D79DC"/>
    <w:rsid w:val="008D79FB"/>
    <w:rsid w:val="008D7AAC"/>
    <w:rsid w:val="008D7ACE"/>
    <w:rsid w:val="008D7B7F"/>
    <w:rsid w:val="008D7BDA"/>
    <w:rsid w:val="008D7C27"/>
    <w:rsid w:val="008D7D79"/>
    <w:rsid w:val="008D7E17"/>
    <w:rsid w:val="008D7E32"/>
    <w:rsid w:val="008D7EA7"/>
    <w:rsid w:val="008E002A"/>
    <w:rsid w:val="008E0117"/>
    <w:rsid w:val="008E012C"/>
    <w:rsid w:val="008E01E7"/>
    <w:rsid w:val="008E023A"/>
    <w:rsid w:val="008E02C3"/>
    <w:rsid w:val="008E02C6"/>
    <w:rsid w:val="008E0322"/>
    <w:rsid w:val="008E03D5"/>
    <w:rsid w:val="008E0442"/>
    <w:rsid w:val="008E04F2"/>
    <w:rsid w:val="008E04F8"/>
    <w:rsid w:val="008E054B"/>
    <w:rsid w:val="008E06F8"/>
    <w:rsid w:val="008E0750"/>
    <w:rsid w:val="008E0759"/>
    <w:rsid w:val="008E07B3"/>
    <w:rsid w:val="008E0879"/>
    <w:rsid w:val="008E090E"/>
    <w:rsid w:val="008E094F"/>
    <w:rsid w:val="008E09FA"/>
    <w:rsid w:val="008E09FC"/>
    <w:rsid w:val="008E0A19"/>
    <w:rsid w:val="008E0A77"/>
    <w:rsid w:val="008E0A7B"/>
    <w:rsid w:val="008E0B03"/>
    <w:rsid w:val="008E0B91"/>
    <w:rsid w:val="008E0BE5"/>
    <w:rsid w:val="008E0CA5"/>
    <w:rsid w:val="008E0CB0"/>
    <w:rsid w:val="008E0CDA"/>
    <w:rsid w:val="008E0D4B"/>
    <w:rsid w:val="008E0D79"/>
    <w:rsid w:val="008E0D89"/>
    <w:rsid w:val="008E0D8B"/>
    <w:rsid w:val="008E0DBE"/>
    <w:rsid w:val="008E0DD2"/>
    <w:rsid w:val="008E0EB1"/>
    <w:rsid w:val="008E110F"/>
    <w:rsid w:val="008E114F"/>
    <w:rsid w:val="008E1219"/>
    <w:rsid w:val="008E1288"/>
    <w:rsid w:val="008E1318"/>
    <w:rsid w:val="008E1446"/>
    <w:rsid w:val="008E1470"/>
    <w:rsid w:val="008E1681"/>
    <w:rsid w:val="008E16F4"/>
    <w:rsid w:val="008E1730"/>
    <w:rsid w:val="008E1780"/>
    <w:rsid w:val="008E17B8"/>
    <w:rsid w:val="008E18DE"/>
    <w:rsid w:val="008E190A"/>
    <w:rsid w:val="008E194B"/>
    <w:rsid w:val="008E197A"/>
    <w:rsid w:val="008E19FA"/>
    <w:rsid w:val="008E1A98"/>
    <w:rsid w:val="008E1AA5"/>
    <w:rsid w:val="008E1AB5"/>
    <w:rsid w:val="008E1C34"/>
    <w:rsid w:val="008E1CD1"/>
    <w:rsid w:val="008E1CFE"/>
    <w:rsid w:val="008E1D22"/>
    <w:rsid w:val="008E1D67"/>
    <w:rsid w:val="008E1DE7"/>
    <w:rsid w:val="008E1E58"/>
    <w:rsid w:val="008E1F59"/>
    <w:rsid w:val="008E1F8D"/>
    <w:rsid w:val="008E1F96"/>
    <w:rsid w:val="008E2003"/>
    <w:rsid w:val="008E202B"/>
    <w:rsid w:val="008E2050"/>
    <w:rsid w:val="008E2071"/>
    <w:rsid w:val="008E2093"/>
    <w:rsid w:val="008E215C"/>
    <w:rsid w:val="008E2221"/>
    <w:rsid w:val="008E2269"/>
    <w:rsid w:val="008E226E"/>
    <w:rsid w:val="008E2313"/>
    <w:rsid w:val="008E239A"/>
    <w:rsid w:val="008E23A8"/>
    <w:rsid w:val="008E2477"/>
    <w:rsid w:val="008E249A"/>
    <w:rsid w:val="008E2522"/>
    <w:rsid w:val="008E2618"/>
    <w:rsid w:val="008E2684"/>
    <w:rsid w:val="008E26C0"/>
    <w:rsid w:val="008E26F2"/>
    <w:rsid w:val="008E2762"/>
    <w:rsid w:val="008E2786"/>
    <w:rsid w:val="008E27DB"/>
    <w:rsid w:val="008E280D"/>
    <w:rsid w:val="008E2831"/>
    <w:rsid w:val="008E2897"/>
    <w:rsid w:val="008E28A8"/>
    <w:rsid w:val="008E28B3"/>
    <w:rsid w:val="008E292A"/>
    <w:rsid w:val="008E294E"/>
    <w:rsid w:val="008E295E"/>
    <w:rsid w:val="008E29A5"/>
    <w:rsid w:val="008E29C1"/>
    <w:rsid w:val="008E2A22"/>
    <w:rsid w:val="008E2A49"/>
    <w:rsid w:val="008E2BF3"/>
    <w:rsid w:val="008E2C95"/>
    <w:rsid w:val="008E2DA8"/>
    <w:rsid w:val="008E2DDB"/>
    <w:rsid w:val="008E2DFE"/>
    <w:rsid w:val="008E2E88"/>
    <w:rsid w:val="008E2EA6"/>
    <w:rsid w:val="008E2FD0"/>
    <w:rsid w:val="008E3052"/>
    <w:rsid w:val="008E3124"/>
    <w:rsid w:val="008E3276"/>
    <w:rsid w:val="008E3319"/>
    <w:rsid w:val="008E3398"/>
    <w:rsid w:val="008E342B"/>
    <w:rsid w:val="008E347B"/>
    <w:rsid w:val="008E3492"/>
    <w:rsid w:val="008E34A3"/>
    <w:rsid w:val="008E34AD"/>
    <w:rsid w:val="008E34EF"/>
    <w:rsid w:val="008E34F1"/>
    <w:rsid w:val="008E3515"/>
    <w:rsid w:val="008E3519"/>
    <w:rsid w:val="008E3542"/>
    <w:rsid w:val="008E35F3"/>
    <w:rsid w:val="008E35FD"/>
    <w:rsid w:val="008E360F"/>
    <w:rsid w:val="008E36C6"/>
    <w:rsid w:val="008E3806"/>
    <w:rsid w:val="008E3869"/>
    <w:rsid w:val="008E387A"/>
    <w:rsid w:val="008E38F3"/>
    <w:rsid w:val="008E39E6"/>
    <w:rsid w:val="008E39F9"/>
    <w:rsid w:val="008E3A07"/>
    <w:rsid w:val="008E3A42"/>
    <w:rsid w:val="008E3A59"/>
    <w:rsid w:val="008E3B2D"/>
    <w:rsid w:val="008E3B71"/>
    <w:rsid w:val="008E3CCE"/>
    <w:rsid w:val="008E3CE3"/>
    <w:rsid w:val="008E3CEF"/>
    <w:rsid w:val="008E3CFB"/>
    <w:rsid w:val="008E3D5B"/>
    <w:rsid w:val="008E3D7E"/>
    <w:rsid w:val="008E3DB7"/>
    <w:rsid w:val="008E3DBD"/>
    <w:rsid w:val="008E3DD4"/>
    <w:rsid w:val="008E3DF4"/>
    <w:rsid w:val="008E3E5D"/>
    <w:rsid w:val="008E3E9B"/>
    <w:rsid w:val="008E3ECD"/>
    <w:rsid w:val="008E3FB7"/>
    <w:rsid w:val="008E4013"/>
    <w:rsid w:val="008E4082"/>
    <w:rsid w:val="008E40EA"/>
    <w:rsid w:val="008E40F8"/>
    <w:rsid w:val="008E4164"/>
    <w:rsid w:val="008E417B"/>
    <w:rsid w:val="008E41F8"/>
    <w:rsid w:val="008E425E"/>
    <w:rsid w:val="008E4370"/>
    <w:rsid w:val="008E4382"/>
    <w:rsid w:val="008E4421"/>
    <w:rsid w:val="008E4474"/>
    <w:rsid w:val="008E4475"/>
    <w:rsid w:val="008E44B3"/>
    <w:rsid w:val="008E44E3"/>
    <w:rsid w:val="008E4586"/>
    <w:rsid w:val="008E46A7"/>
    <w:rsid w:val="008E4714"/>
    <w:rsid w:val="008E4740"/>
    <w:rsid w:val="008E4741"/>
    <w:rsid w:val="008E4745"/>
    <w:rsid w:val="008E4793"/>
    <w:rsid w:val="008E47F7"/>
    <w:rsid w:val="008E483D"/>
    <w:rsid w:val="008E48CC"/>
    <w:rsid w:val="008E48F7"/>
    <w:rsid w:val="008E4978"/>
    <w:rsid w:val="008E4ACD"/>
    <w:rsid w:val="008E4B7D"/>
    <w:rsid w:val="008E4CA4"/>
    <w:rsid w:val="008E4CB9"/>
    <w:rsid w:val="008E4CFA"/>
    <w:rsid w:val="008E4D25"/>
    <w:rsid w:val="008E4D40"/>
    <w:rsid w:val="008E4D6A"/>
    <w:rsid w:val="008E4E29"/>
    <w:rsid w:val="008E4E2F"/>
    <w:rsid w:val="008E4E41"/>
    <w:rsid w:val="008E4EA6"/>
    <w:rsid w:val="008E4ED1"/>
    <w:rsid w:val="008E4F3D"/>
    <w:rsid w:val="008E4F81"/>
    <w:rsid w:val="008E5050"/>
    <w:rsid w:val="008E50B5"/>
    <w:rsid w:val="008E50B6"/>
    <w:rsid w:val="008E50D4"/>
    <w:rsid w:val="008E510F"/>
    <w:rsid w:val="008E5132"/>
    <w:rsid w:val="008E51F6"/>
    <w:rsid w:val="008E51FC"/>
    <w:rsid w:val="008E5221"/>
    <w:rsid w:val="008E52F6"/>
    <w:rsid w:val="008E543D"/>
    <w:rsid w:val="008E5494"/>
    <w:rsid w:val="008E54E5"/>
    <w:rsid w:val="008E55B0"/>
    <w:rsid w:val="008E5676"/>
    <w:rsid w:val="008E56CC"/>
    <w:rsid w:val="008E5793"/>
    <w:rsid w:val="008E5833"/>
    <w:rsid w:val="008E58AC"/>
    <w:rsid w:val="008E5949"/>
    <w:rsid w:val="008E5969"/>
    <w:rsid w:val="008E5996"/>
    <w:rsid w:val="008E59E0"/>
    <w:rsid w:val="008E5A01"/>
    <w:rsid w:val="008E5AC5"/>
    <w:rsid w:val="008E5AF4"/>
    <w:rsid w:val="008E5C3D"/>
    <w:rsid w:val="008E5CC2"/>
    <w:rsid w:val="008E5CE3"/>
    <w:rsid w:val="008E5CE5"/>
    <w:rsid w:val="008E5E0A"/>
    <w:rsid w:val="008E6081"/>
    <w:rsid w:val="008E623E"/>
    <w:rsid w:val="008E6275"/>
    <w:rsid w:val="008E628A"/>
    <w:rsid w:val="008E6334"/>
    <w:rsid w:val="008E641F"/>
    <w:rsid w:val="008E6499"/>
    <w:rsid w:val="008E64AE"/>
    <w:rsid w:val="008E653C"/>
    <w:rsid w:val="008E6599"/>
    <w:rsid w:val="008E65FC"/>
    <w:rsid w:val="008E663F"/>
    <w:rsid w:val="008E6698"/>
    <w:rsid w:val="008E66A1"/>
    <w:rsid w:val="008E6720"/>
    <w:rsid w:val="008E6784"/>
    <w:rsid w:val="008E67BA"/>
    <w:rsid w:val="008E67C6"/>
    <w:rsid w:val="008E69BC"/>
    <w:rsid w:val="008E6A8D"/>
    <w:rsid w:val="008E6AEC"/>
    <w:rsid w:val="008E6B13"/>
    <w:rsid w:val="008E6B1F"/>
    <w:rsid w:val="008E6B5C"/>
    <w:rsid w:val="008E6B94"/>
    <w:rsid w:val="008E6BD1"/>
    <w:rsid w:val="008E6C1B"/>
    <w:rsid w:val="008E6C61"/>
    <w:rsid w:val="008E6C7E"/>
    <w:rsid w:val="008E6D37"/>
    <w:rsid w:val="008E6E4F"/>
    <w:rsid w:val="008E6E50"/>
    <w:rsid w:val="008E6E61"/>
    <w:rsid w:val="008E6E89"/>
    <w:rsid w:val="008E6F2A"/>
    <w:rsid w:val="008E6F38"/>
    <w:rsid w:val="008E6F5F"/>
    <w:rsid w:val="008E6FC9"/>
    <w:rsid w:val="008E6FD3"/>
    <w:rsid w:val="008E7007"/>
    <w:rsid w:val="008E7036"/>
    <w:rsid w:val="008E70DB"/>
    <w:rsid w:val="008E7126"/>
    <w:rsid w:val="008E7150"/>
    <w:rsid w:val="008E71A6"/>
    <w:rsid w:val="008E71A9"/>
    <w:rsid w:val="008E71E1"/>
    <w:rsid w:val="008E7229"/>
    <w:rsid w:val="008E728F"/>
    <w:rsid w:val="008E72B6"/>
    <w:rsid w:val="008E72BC"/>
    <w:rsid w:val="008E7369"/>
    <w:rsid w:val="008E7373"/>
    <w:rsid w:val="008E738B"/>
    <w:rsid w:val="008E740D"/>
    <w:rsid w:val="008E75A5"/>
    <w:rsid w:val="008E765B"/>
    <w:rsid w:val="008E765F"/>
    <w:rsid w:val="008E7691"/>
    <w:rsid w:val="008E77CA"/>
    <w:rsid w:val="008E780A"/>
    <w:rsid w:val="008E78E0"/>
    <w:rsid w:val="008E78F3"/>
    <w:rsid w:val="008E7A01"/>
    <w:rsid w:val="008E7C8A"/>
    <w:rsid w:val="008E7CC3"/>
    <w:rsid w:val="008E7DEE"/>
    <w:rsid w:val="008E7E21"/>
    <w:rsid w:val="008E7E9D"/>
    <w:rsid w:val="008E7FC2"/>
    <w:rsid w:val="008F005D"/>
    <w:rsid w:val="008F008E"/>
    <w:rsid w:val="008F00B7"/>
    <w:rsid w:val="008F016A"/>
    <w:rsid w:val="008F01A1"/>
    <w:rsid w:val="008F01AA"/>
    <w:rsid w:val="008F023B"/>
    <w:rsid w:val="008F0303"/>
    <w:rsid w:val="008F0384"/>
    <w:rsid w:val="008F0435"/>
    <w:rsid w:val="008F048D"/>
    <w:rsid w:val="008F0555"/>
    <w:rsid w:val="008F0577"/>
    <w:rsid w:val="008F058F"/>
    <w:rsid w:val="008F05D6"/>
    <w:rsid w:val="008F05DD"/>
    <w:rsid w:val="008F05F5"/>
    <w:rsid w:val="008F0628"/>
    <w:rsid w:val="008F0647"/>
    <w:rsid w:val="008F0670"/>
    <w:rsid w:val="008F06BF"/>
    <w:rsid w:val="008F06C8"/>
    <w:rsid w:val="008F06D8"/>
    <w:rsid w:val="008F06DE"/>
    <w:rsid w:val="008F071F"/>
    <w:rsid w:val="008F07C4"/>
    <w:rsid w:val="008F0833"/>
    <w:rsid w:val="008F0865"/>
    <w:rsid w:val="008F088F"/>
    <w:rsid w:val="008F0978"/>
    <w:rsid w:val="008F097C"/>
    <w:rsid w:val="008F09CE"/>
    <w:rsid w:val="008F09E8"/>
    <w:rsid w:val="008F09EC"/>
    <w:rsid w:val="008F0A7E"/>
    <w:rsid w:val="008F0AB1"/>
    <w:rsid w:val="008F0AEB"/>
    <w:rsid w:val="008F0B11"/>
    <w:rsid w:val="008F0B3A"/>
    <w:rsid w:val="008F0B4C"/>
    <w:rsid w:val="008F0B74"/>
    <w:rsid w:val="008F0CEC"/>
    <w:rsid w:val="008F0DA0"/>
    <w:rsid w:val="008F0E93"/>
    <w:rsid w:val="008F0EB2"/>
    <w:rsid w:val="008F0EC0"/>
    <w:rsid w:val="008F0EDE"/>
    <w:rsid w:val="008F0EF7"/>
    <w:rsid w:val="008F0F2D"/>
    <w:rsid w:val="008F0F9D"/>
    <w:rsid w:val="008F0FED"/>
    <w:rsid w:val="008F0FF6"/>
    <w:rsid w:val="008F1114"/>
    <w:rsid w:val="008F1174"/>
    <w:rsid w:val="008F118B"/>
    <w:rsid w:val="008F11C4"/>
    <w:rsid w:val="008F1234"/>
    <w:rsid w:val="008F133A"/>
    <w:rsid w:val="008F13E4"/>
    <w:rsid w:val="008F1418"/>
    <w:rsid w:val="008F147B"/>
    <w:rsid w:val="008F1584"/>
    <w:rsid w:val="008F1639"/>
    <w:rsid w:val="008F1712"/>
    <w:rsid w:val="008F1768"/>
    <w:rsid w:val="008F1A41"/>
    <w:rsid w:val="008F1B56"/>
    <w:rsid w:val="008F1B5D"/>
    <w:rsid w:val="008F1C7B"/>
    <w:rsid w:val="008F1C8A"/>
    <w:rsid w:val="008F1D03"/>
    <w:rsid w:val="008F1D17"/>
    <w:rsid w:val="008F1E07"/>
    <w:rsid w:val="008F1E1E"/>
    <w:rsid w:val="008F1E24"/>
    <w:rsid w:val="008F1EB1"/>
    <w:rsid w:val="008F1FAD"/>
    <w:rsid w:val="008F203D"/>
    <w:rsid w:val="008F21AC"/>
    <w:rsid w:val="008F21CD"/>
    <w:rsid w:val="008F21F8"/>
    <w:rsid w:val="008F21F9"/>
    <w:rsid w:val="008F2278"/>
    <w:rsid w:val="008F22F0"/>
    <w:rsid w:val="008F2302"/>
    <w:rsid w:val="008F230F"/>
    <w:rsid w:val="008F2377"/>
    <w:rsid w:val="008F23CC"/>
    <w:rsid w:val="008F240F"/>
    <w:rsid w:val="008F24AD"/>
    <w:rsid w:val="008F24E6"/>
    <w:rsid w:val="008F25A7"/>
    <w:rsid w:val="008F2687"/>
    <w:rsid w:val="008F26B3"/>
    <w:rsid w:val="008F2727"/>
    <w:rsid w:val="008F2739"/>
    <w:rsid w:val="008F2833"/>
    <w:rsid w:val="008F287D"/>
    <w:rsid w:val="008F28B5"/>
    <w:rsid w:val="008F28CB"/>
    <w:rsid w:val="008F29AE"/>
    <w:rsid w:val="008F29BC"/>
    <w:rsid w:val="008F29CC"/>
    <w:rsid w:val="008F2A00"/>
    <w:rsid w:val="008F2A5E"/>
    <w:rsid w:val="008F2A65"/>
    <w:rsid w:val="008F2AB4"/>
    <w:rsid w:val="008F2AD2"/>
    <w:rsid w:val="008F2AF8"/>
    <w:rsid w:val="008F2B23"/>
    <w:rsid w:val="008F2B29"/>
    <w:rsid w:val="008F2BAB"/>
    <w:rsid w:val="008F2BC1"/>
    <w:rsid w:val="008F2C03"/>
    <w:rsid w:val="008F2C9E"/>
    <w:rsid w:val="008F2CCA"/>
    <w:rsid w:val="008F2D7D"/>
    <w:rsid w:val="008F2D8C"/>
    <w:rsid w:val="008F2DAB"/>
    <w:rsid w:val="008F2DEB"/>
    <w:rsid w:val="008F2DEF"/>
    <w:rsid w:val="008F2E19"/>
    <w:rsid w:val="008F2E9A"/>
    <w:rsid w:val="008F2E9F"/>
    <w:rsid w:val="008F301C"/>
    <w:rsid w:val="008F30A1"/>
    <w:rsid w:val="008F3151"/>
    <w:rsid w:val="008F3198"/>
    <w:rsid w:val="008F31F6"/>
    <w:rsid w:val="008F3207"/>
    <w:rsid w:val="008F3238"/>
    <w:rsid w:val="008F3262"/>
    <w:rsid w:val="008F32E9"/>
    <w:rsid w:val="008F3338"/>
    <w:rsid w:val="008F33F2"/>
    <w:rsid w:val="008F34AB"/>
    <w:rsid w:val="008F3535"/>
    <w:rsid w:val="008F36E5"/>
    <w:rsid w:val="008F36E7"/>
    <w:rsid w:val="008F3703"/>
    <w:rsid w:val="008F37BE"/>
    <w:rsid w:val="008F38EF"/>
    <w:rsid w:val="008F393A"/>
    <w:rsid w:val="008F3941"/>
    <w:rsid w:val="008F39EC"/>
    <w:rsid w:val="008F39F1"/>
    <w:rsid w:val="008F3A4D"/>
    <w:rsid w:val="008F3A9D"/>
    <w:rsid w:val="008F3AB0"/>
    <w:rsid w:val="008F3B8B"/>
    <w:rsid w:val="008F3BE7"/>
    <w:rsid w:val="008F3C4B"/>
    <w:rsid w:val="008F3C5C"/>
    <w:rsid w:val="008F3CCE"/>
    <w:rsid w:val="008F3D5B"/>
    <w:rsid w:val="008F3E47"/>
    <w:rsid w:val="008F3E98"/>
    <w:rsid w:val="008F3EDE"/>
    <w:rsid w:val="008F4102"/>
    <w:rsid w:val="008F4112"/>
    <w:rsid w:val="008F4195"/>
    <w:rsid w:val="008F41FA"/>
    <w:rsid w:val="008F425D"/>
    <w:rsid w:val="008F42BC"/>
    <w:rsid w:val="008F4320"/>
    <w:rsid w:val="008F43AD"/>
    <w:rsid w:val="008F441A"/>
    <w:rsid w:val="008F4465"/>
    <w:rsid w:val="008F4505"/>
    <w:rsid w:val="008F4542"/>
    <w:rsid w:val="008F4569"/>
    <w:rsid w:val="008F4592"/>
    <w:rsid w:val="008F45E9"/>
    <w:rsid w:val="008F4605"/>
    <w:rsid w:val="008F47F0"/>
    <w:rsid w:val="008F4814"/>
    <w:rsid w:val="008F4837"/>
    <w:rsid w:val="008F4865"/>
    <w:rsid w:val="008F48B1"/>
    <w:rsid w:val="008F497E"/>
    <w:rsid w:val="008F498F"/>
    <w:rsid w:val="008F49A9"/>
    <w:rsid w:val="008F4A60"/>
    <w:rsid w:val="008F4AB2"/>
    <w:rsid w:val="008F4AD7"/>
    <w:rsid w:val="008F4AFA"/>
    <w:rsid w:val="008F4B09"/>
    <w:rsid w:val="008F4B50"/>
    <w:rsid w:val="008F4B57"/>
    <w:rsid w:val="008F4B78"/>
    <w:rsid w:val="008F4BDE"/>
    <w:rsid w:val="008F4BE8"/>
    <w:rsid w:val="008F4C38"/>
    <w:rsid w:val="008F4D05"/>
    <w:rsid w:val="008F4D79"/>
    <w:rsid w:val="008F4D89"/>
    <w:rsid w:val="008F4DFD"/>
    <w:rsid w:val="008F4E2B"/>
    <w:rsid w:val="008F4E6A"/>
    <w:rsid w:val="008F4EC8"/>
    <w:rsid w:val="008F4FCC"/>
    <w:rsid w:val="008F5014"/>
    <w:rsid w:val="008F50A6"/>
    <w:rsid w:val="008F5158"/>
    <w:rsid w:val="008F51C2"/>
    <w:rsid w:val="008F51F2"/>
    <w:rsid w:val="008F52FC"/>
    <w:rsid w:val="008F53DE"/>
    <w:rsid w:val="008F543B"/>
    <w:rsid w:val="008F54ED"/>
    <w:rsid w:val="008F5526"/>
    <w:rsid w:val="008F5571"/>
    <w:rsid w:val="008F55CD"/>
    <w:rsid w:val="008F566B"/>
    <w:rsid w:val="008F5717"/>
    <w:rsid w:val="008F5753"/>
    <w:rsid w:val="008F57B6"/>
    <w:rsid w:val="008F57D6"/>
    <w:rsid w:val="008F57E6"/>
    <w:rsid w:val="008F5809"/>
    <w:rsid w:val="008F586C"/>
    <w:rsid w:val="008F5904"/>
    <w:rsid w:val="008F5918"/>
    <w:rsid w:val="008F5937"/>
    <w:rsid w:val="008F5A06"/>
    <w:rsid w:val="008F5A6E"/>
    <w:rsid w:val="008F5AC4"/>
    <w:rsid w:val="008F5ADC"/>
    <w:rsid w:val="008F5AE3"/>
    <w:rsid w:val="008F5B29"/>
    <w:rsid w:val="008F5BA6"/>
    <w:rsid w:val="008F5BF0"/>
    <w:rsid w:val="008F5C7C"/>
    <w:rsid w:val="008F5CB3"/>
    <w:rsid w:val="008F5CC8"/>
    <w:rsid w:val="008F5D3B"/>
    <w:rsid w:val="008F5DB0"/>
    <w:rsid w:val="008F5F1F"/>
    <w:rsid w:val="008F6052"/>
    <w:rsid w:val="008F60B9"/>
    <w:rsid w:val="008F60CF"/>
    <w:rsid w:val="008F61A5"/>
    <w:rsid w:val="008F6268"/>
    <w:rsid w:val="008F62BE"/>
    <w:rsid w:val="008F6394"/>
    <w:rsid w:val="008F6473"/>
    <w:rsid w:val="008F64C4"/>
    <w:rsid w:val="008F64CD"/>
    <w:rsid w:val="008F64F3"/>
    <w:rsid w:val="008F650D"/>
    <w:rsid w:val="008F6597"/>
    <w:rsid w:val="008F65DB"/>
    <w:rsid w:val="008F6664"/>
    <w:rsid w:val="008F6666"/>
    <w:rsid w:val="008F66B9"/>
    <w:rsid w:val="008F6711"/>
    <w:rsid w:val="008F6730"/>
    <w:rsid w:val="008F6753"/>
    <w:rsid w:val="008F67A7"/>
    <w:rsid w:val="008F68AD"/>
    <w:rsid w:val="008F693F"/>
    <w:rsid w:val="008F697C"/>
    <w:rsid w:val="008F6999"/>
    <w:rsid w:val="008F6A11"/>
    <w:rsid w:val="008F6A4B"/>
    <w:rsid w:val="008F6A99"/>
    <w:rsid w:val="008F6BA9"/>
    <w:rsid w:val="008F6C17"/>
    <w:rsid w:val="008F6C41"/>
    <w:rsid w:val="008F6D04"/>
    <w:rsid w:val="008F6D64"/>
    <w:rsid w:val="008F6D93"/>
    <w:rsid w:val="008F6E1E"/>
    <w:rsid w:val="008F6E36"/>
    <w:rsid w:val="008F6E37"/>
    <w:rsid w:val="008F72BA"/>
    <w:rsid w:val="008F72DC"/>
    <w:rsid w:val="008F72E8"/>
    <w:rsid w:val="008F7360"/>
    <w:rsid w:val="008F73FA"/>
    <w:rsid w:val="008F751C"/>
    <w:rsid w:val="008F7544"/>
    <w:rsid w:val="008F75A6"/>
    <w:rsid w:val="008F75E9"/>
    <w:rsid w:val="008F763E"/>
    <w:rsid w:val="008F7800"/>
    <w:rsid w:val="008F7835"/>
    <w:rsid w:val="008F789E"/>
    <w:rsid w:val="008F78C0"/>
    <w:rsid w:val="008F78FE"/>
    <w:rsid w:val="008F7901"/>
    <w:rsid w:val="008F7947"/>
    <w:rsid w:val="008F799B"/>
    <w:rsid w:val="008F79BA"/>
    <w:rsid w:val="008F7A12"/>
    <w:rsid w:val="008F7A3C"/>
    <w:rsid w:val="008F7B0A"/>
    <w:rsid w:val="008F7B38"/>
    <w:rsid w:val="008F7B50"/>
    <w:rsid w:val="008F7C03"/>
    <w:rsid w:val="008F7C33"/>
    <w:rsid w:val="008F7CC3"/>
    <w:rsid w:val="008F7DD4"/>
    <w:rsid w:val="008F7E15"/>
    <w:rsid w:val="008F7E32"/>
    <w:rsid w:val="008F7E56"/>
    <w:rsid w:val="008F7E85"/>
    <w:rsid w:val="008F7E92"/>
    <w:rsid w:val="008F7ED0"/>
    <w:rsid w:val="008F7F0C"/>
    <w:rsid w:val="008F7F3E"/>
    <w:rsid w:val="008F7F5C"/>
    <w:rsid w:val="008F7F7F"/>
    <w:rsid w:val="008F7FC0"/>
    <w:rsid w:val="008F7FDA"/>
    <w:rsid w:val="00900021"/>
    <w:rsid w:val="00900081"/>
    <w:rsid w:val="009000AD"/>
    <w:rsid w:val="0090010F"/>
    <w:rsid w:val="00900181"/>
    <w:rsid w:val="009001A1"/>
    <w:rsid w:val="009001C7"/>
    <w:rsid w:val="0090028D"/>
    <w:rsid w:val="00900354"/>
    <w:rsid w:val="0090039E"/>
    <w:rsid w:val="009003E8"/>
    <w:rsid w:val="00900414"/>
    <w:rsid w:val="0090048C"/>
    <w:rsid w:val="00900549"/>
    <w:rsid w:val="00900561"/>
    <w:rsid w:val="009005ED"/>
    <w:rsid w:val="009005F0"/>
    <w:rsid w:val="00900609"/>
    <w:rsid w:val="00900633"/>
    <w:rsid w:val="00900669"/>
    <w:rsid w:val="00900707"/>
    <w:rsid w:val="00900751"/>
    <w:rsid w:val="009008F9"/>
    <w:rsid w:val="0090091F"/>
    <w:rsid w:val="00900972"/>
    <w:rsid w:val="009009D0"/>
    <w:rsid w:val="009009E3"/>
    <w:rsid w:val="00900A69"/>
    <w:rsid w:val="00900A8C"/>
    <w:rsid w:val="00900AAD"/>
    <w:rsid w:val="00900AD4"/>
    <w:rsid w:val="00900B7A"/>
    <w:rsid w:val="00900BE1"/>
    <w:rsid w:val="00900CEB"/>
    <w:rsid w:val="00900D53"/>
    <w:rsid w:val="00900D54"/>
    <w:rsid w:val="00900D61"/>
    <w:rsid w:val="00900E15"/>
    <w:rsid w:val="00900E4E"/>
    <w:rsid w:val="00900EE3"/>
    <w:rsid w:val="00900F90"/>
    <w:rsid w:val="00900FA3"/>
    <w:rsid w:val="00900FDF"/>
    <w:rsid w:val="00901031"/>
    <w:rsid w:val="009010B9"/>
    <w:rsid w:val="009010CF"/>
    <w:rsid w:val="00901180"/>
    <w:rsid w:val="00901216"/>
    <w:rsid w:val="00901234"/>
    <w:rsid w:val="0090131D"/>
    <w:rsid w:val="009013F0"/>
    <w:rsid w:val="0090148D"/>
    <w:rsid w:val="0090152F"/>
    <w:rsid w:val="00901531"/>
    <w:rsid w:val="0090156B"/>
    <w:rsid w:val="009015B4"/>
    <w:rsid w:val="009015F9"/>
    <w:rsid w:val="00901609"/>
    <w:rsid w:val="00901644"/>
    <w:rsid w:val="00901656"/>
    <w:rsid w:val="00901689"/>
    <w:rsid w:val="009016B1"/>
    <w:rsid w:val="0090170B"/>
    <w:rsid w:val="0090173C"/>
    <w:rsid w:val="00901839"/>
    <w:rsid w:val="00901851"/>
    <w:rsid w:val="00901871"/>
    <w:rsid w:val="00901873"/>
    <w:rsid w:val="00901874"/>
    <w:rsid w:val="00901929"/>
    <w:rsid w:val="00901940"/>
    <w:rsid w:val="00901963"/>
    <w:rsid w:val="0090196E"/>
    <w:rsid w:val="009019DA"/>
    <w:rsid w:val="00901A93"/>
    <w:rsid w:val="00901B32"/>
    <w:rsid w:val="00901B3C"/>
    <w:rsid w:val="00901B70"/>
    <w:rsid w:val="00901C64"/>
    <w:rsid w:val="00901C96"/>
    <w:rsid w:val="00901D25"/>
    <w:rsid w:val="00901E6C"/>
    <w:rsid w:val="00901E8E"/>
    <w:rsid w:val="00901F3A"/>
    <w:rsid w:val="00901F48"/>
    <w:rsid w:val="00901FAD"/>
    <w:rsid w:val="00902090"/>
    <w:rsid w:val="009020B8"/>
    <w:rsid w:val="009020E0"/>
    <w:rsid w:val="009020F5"/>
    <w:rsid w:val="00902143"/>
    <w:rsid w:val="0090219C"/>
    <w:rsid w:val="0090223E"/>
    <w:rsid w:val="00902319"/>
    <w:rsid w:val="00902354"/>
    <w:rsid w:val="009023B1"/>
    <w:rsid w:val="009023D1"/>
    <w:rsid w:val="0090241D"/>
    <w:rsid w:val="00902466"/>
    <w:rsid w:val="0090249C"/>
    <w:rsid w:val="0090250E"/>
    <w:rsid w:val="0090257E"/>
    <w:rsid w:val="009025D6"/>
    <w:rsid w:val="009025F6"/>
    <w:rsid w:val="0090260A"/>
    <w:rsid w:val="00902616"/>
    <w:rsid w:val="00902781"/>
    <w:rsid w:val="0090278F"/>
    <w:rsid w:val="009027AF"/>
    <w:rsid w:val="009027FC"/>
    <w:rsid w:val="0090292E"/>
    <w:rsid w:val="009029D4"/>
    <w:rsid w:val="00902A13"/>
    <w:rsid w:val="00902A9F"/>
    <w:rsid w:val="00902B25"/>
    <w:rsid w:val="00902B2B"/>
    <w:rsid w:val="00902C08"/>
    <w:rsid w:val="00902C68"/>
    <w:rsid w:val="00902D00"/>
    <w:rsid w:val="00902D0F"/>
    <w:rsid w:val="00902D31"/>
    <w:rsid w:val="00902D4A"/>
    <w:rsid w:val="00902E0C"/>
    <w:rsid w:val="00902E4A"/>
    <w:rsid w:val="00902E78"/>
    <w:rsid w:val="00902EE0"/>
    <w:rsid w:val="00902F07"/>
    <w:rsid w:val="00902F59"/>
    <w:rsid w:val="00902FD5"/>
    <w:rsid w:val="00903014"/>
    <w:rsid w:val="0090301C"/>
    <w:rsid w:val="009030D9"/>
    <w:rsid w:val="0090310A"/>
    <w:rsid w:val="0090315C"/>
    <w:rsid w:val="00903171"/>
    <w:rsid w:val="009032A6"/>
    <w:rsid w:val="0090342A"/>
    <w:rsid w:val="00903439"/>
    <w:rsid w:val="00903456"/>
    <w:rsid w:val="00903473"/>
    <w:rsid w:val="00903480"/>
    <w:rsid w:val="009035AD"/>
    <w:rsid w:val="009035FC"/>
    <w:rsid w:val="00903776"/>
    <w:rsid w:val="00903782"/>
    <w:rsid w:val="009037AB"/>
    <w:rsid w:val="0090387B"/>
    <w:rsid w:val="0090394A"/>
    <w:rsid w:val="009039D7"/>
    <w:rsid w:val="00903ABE"/>
    <w:rsid w:val="00903AD1"/>
    <w:rsid w:val="00903B21"/>
    <w:rsid w:val="00903BFD"/>
    <w:rsid w:val="00903C0E"/>
    <w:rsid w:val="00903CD0"/>
    <w:rsid w:val="00903D0B"/>
    <w:rsid w:val="00903D33"/>
    <w:rsid w:val="00903E19"/>
    <w:rsid w:val="00903E23"/>
    <w:rsid w:val="00903EAA"/>
    <w:rsid w:val="00903EDA"/>
    <w:rsid w:val="00903F2C"/>
    <w:rsid w:val="00903F35"/>
    <w:rsid w:val="00903F7B"/>
    <w:rsid w:val="00903FD1"/>
    <w:rsid w:val="00903FD9"/>
    <w:rsid w:val="00904031"/>
    <w:rsid w:val="0090406E"/>
    <w:rsid w:val="0090408B"/>
    <w:rsid w:val="00904098"/>
    <w:rsid w:val="009040D4"/>
    <w:rsid w:val="009040D8"/>
    <w:rsid w:val="00904117"/>
    <w:rsid w:val="00904153"/>
    <w:rsid w:val="0090419A"/>
    <w:rsid w:val="009041BC"/>
    <w:rsid w:val="00904220"/>
    <w:rsid w:val="009043B0"/>
    <w:rsid w:val="009043C8"/>
    <w:rsid w:val="0090440D"/>
    <w:rsid w:val="00904481"/>
    <w:rsid w:val="009044B1"/>
    <w:rsid w:val="009044DE"/>
    <w:rsid w:val="00904591"/>
    <w:rsid w:val="009046C2"/>
    <w:rsid w:val="00904749"/>
    <w:rsid w:val="00904760"/>
    <w:rsid w:val="009047C2"/>
    <w:rsid w:val="00904842"/>
    <w:rsid w:val="009048A8"/>
    <w:rsid w:val="009048B3"/>
    <w:rsid w:val="009048E2"/>
    <w:rsid w:val="009048EC"/>
    <w:rsid w:val="00904934"/>
    <w:rsid w:val="0090494A"/>
    <w:rsid w:val="00904975"/>
    <w:rsid w:val="009049DD"/>
    <w:rsid w:val="00904A69"/>
    <w:rsid w:val="00904A6B"/>
    <w:rsid w:val="00904A78"/>
    <w:rsid w:val="00904B4D"/>
    <w:rsid w:val="00904BAF"/>
    <w:rsid w:val="00904BB1"/>
    <w:rsid w:val="00904BE7"/>
    <w:rsid w:val="00904C35"/>
    <w:rsid w:val="00904C9E"/>
    <w:rsid w:val="00904CD7"/>
    <w:rsid w:val="00904CD9"/>
    <w:rsid w:val="00904D20"/>
    <w:rsid w:val="00904D7C"/>
    <w:rsid w:val="00904DD3"/>
    <w:rsid w:val="00904DF1"/>
    <w:rsid w:val="00904E10"/>
    <w:rsid w:val="00904E8D"/>
    <w:rsid w:val="00904F66"/>
    <w:rsid w:val="00904FE1"/>
    <w:rsid w:val="00905038"/>
    <w:rsid w:val="00905073"/>
    <w:rsid w:val="00905077"/>
    <w:rsid w:val="009050A8"/>
    <w:rsid w:val="009050CC"/>
    <w:rsid w:val="00905109"/>
    <w:rsid w:val="0090510A"/>
    <w:rsid w:val="00905113"/>
    <w:rsid w:val="0090515A"/>
    <w:rsid w:val="00905164"/>
    <w:rsid w:val="00905182"/>
    <w:rsid w:val="0090523E"/>
    <w:rsid w:val="00905266"/>
    <w:rsid w:val="009052F2"/>
    <w:rsid w:val="0090531B"/>
    <w:rsid w:val="00905322"/>
    <w:rsid w:val="0090532B"/>
    <w:rsid w:val="00905354"/>
    <w:rsid w:val="009053E8"/>
    <w:rsid w:val="00905453"/>
    <w:rsid w:val="009054BB"/>
    <w:rsid w:val="009056E7"/>
    <w:rsid w:val="00905706"/>
    <w:rsid w:val="0090580E"/>
    <w:rsid w:val="00905870"/>
    <w:rsid w:val="00905924"/>
    <w:rsid w:val="00905A24"/>
    <w:rsid w:val="00905A51"/>
    <w:rsid w:val="00905B04"/>
    <w:rsid w:val="00905B34"/>
    <w:rsid w:val="00905C8D"/>
    <w:rsid w:val="00905D7B"/>
    <w:rsid w:val="00905D9A"/>
    <w:rsid w:val="00905EE7"/>
    <w:rsid w:val="00905F6D"/>
    <w:rsid w:val="00905F7C"/>
    <w:rsid w:val="0090606A"/>
    <w:rsid w:val="00906207"/>
    <w:rsid w:val="0090622B"/>
    <w:rsid w:val="009062D4"/>
    <w:rsid w:val="009062E8"/>
    <w:rsid w:val="0090636A"/>
    <w:rsid w:val="009063A3"/>
    <w:rsid w:val="009063DC"/>
    <w:rsid w:val="0090645A"/>
    <w:rsid w:val="009064A4"/>
    <w:rsid w:val="00906535"/>
    <w:rsid w:val="009065F8"/>
    <w:rsid w:val="0090667D"/>
    <w:rsid w:val="009066B5"/>
    <w:rsid w:val="00906734"/>
    <w:rsid w:val="0090677F"/>
    <w:rsid w:val="009069A8"/>
    <w:rsid w:val="009069E1"/>
    <w:rsid w:val="00906A22"/>
    <w:rsid w:val="00906A71"/>
    <w:rsid w:val="00906ADE"/>
    <w:rsid w:val="00906B21"/>
    <w:rsid w:val="00906B5C"/>
    <w:rsid w:val="00906B9F"/>
    <w:rsid w:val="00906BD3"/>
    <w:rsid w:val="00906C18"/>
    <w:rsid w:val="00906C4D"/>
    <w:rsid w:val="00906D2E"/>
    <w:rsid w:val="00906DA7"/>
    <w:rsid w:val="00906E16"/>
    <w:rsid w:val="00906E45"/>
    <w:rsid w:val="00906E78"/>
    <w:rsid w:val="00906EE8"/>
    <w:rsid w:val="00906EFF"/>
    <w:rsid w:val="00906F0C"/>
    <w:rsid w:val="00906FD3"/>
    <w:rsid w:val="0090709A"/>
    <w:rsid w:val="009070D2"/>
    <w:rsid w:val="00907179"/>
    <w:rsid w:val="00907190"/>
    <w:rsid w:val="00907203"/>
    <w:rsid w:val="0090723A"/>
    <w:rsid w:val="009072A6"/>
    <w:rsid w:val="009073D1"/>
    <w:rsid w:val="009073FD"/>
    <w:rsid w:val="00907474"/>
    <w:rsid w:val="0090749D"/>
    <w:rsid w:val="009074B8"/>
    <w:rsid w:val="00907657"/>
    <w:rsid w:val="009077D5"/>
    <w:rsid w:val="00907967"/>
    <w:rsid w:val="00907A53"/>
    <w:rsid w:val="00907A5B"/>
    <w:rsid w:val="00907AA0"/>
    <w:rsid w:val="00907AEE"/>
    <w:rsid w:val="00907BDE"/>
    <w:rsid w:val="00907BE0"/>
    <w:rsid w:val="00907C71"/>
    <w:rsid w:val="00907CA8"/>
    <w:rsid w:val="00907CDE"/>
    <w:rsid w:val="00907CF2"/>
    <w:rsid w:val="00907D41"/>
    <w:rsid w:val="00907E2A"/>
    <w:rsid w:val="00907E2E"/>
    <w:rsid w:val="00907E43"/>
    <w:rsid w:val="00907E4A"/>
    <w:rsid w:val="00907F99"/>
    <w:rsid w:val="009100C7"/>
    <w:rsid w:val="00910143"/>
    <w:rsid w:val="00910172"/>
    <w:rsid w:val="0091017B"/>
    <w:rsid w:val="0091021D"/>
    <w:rsid w:val="00910259"/>
    <w:rsid w:val="00910261"/>
    <w:rsid w:val="00910342"/>
    <w:rsid w:val="0091041C"/>
    <w:rsid w:val="00910439"/>
    <w:rsid w:val="009104B4"/>
    <w:rsid w:val="00910615"/>
    <w:rsid w:val="009106D4"/>
    <w:rsid w:val="00910729"/>
    <w:rsid w:val="00910772"/>
    <w:rsid w:val="00910777"/>
    <w:rsid w:val="00910798"/>
    <w:rsid w:val="0091088E"/>
    <w:rsid w:val="0091089B"/>
    <w:rsid w:val="009108B5"/>
    <w:rsid w:val="0091099D"/>
    <w:rsid w:val="009109FB"/>
    <w:rsid w:val="00910A69"/>
    <w:rsid w:val="00910A89"/>
    <w:rsid w:val="00910A95"/>
    <w:rsid w:val="00910A98"/>
    <w:rsid w:val="00910A9D"/>
    <w:rsid w:val="00910B39"/>
    <w:rsid w:val="00910BE7"/>
    <w:rsid w:val="00910BF9"/>
    <w:rsid w:val="00910CB7"/>
    <w:rsid w:val="00910CCD"/>
    <w:rsid w:val="00910DA3"/>
    <w:rsid w:val="00910DD4"/>
    <w:rsid w:val="00910E96"/>
    <w:rsid w:val="00910EE3"/>
    <w:rsid w:val="00910F22"/>
    <w:rsid w:val="00910F74"/>
    <w:rsid w:val="00910F8A"/>
    <w:rsid w:val="00910FB2"/>
    <w:rsid w:val="00911373"/>
    <w:rsid w:val="009113D5"/>
    <w:rsid w:val="0091141C"/>
    <w:rsid w:val="0091152C"/>
    <w:rsid w:val="00911553"/>
    <w:rsid w:val="00911614"/>
    <w:rsid w:val="00911684"/>
    <w:rsid w:val="0091168A"/>
    <w:rsid w:val="0091173D"/>
    <w:rsid w:val="00911794"/>
    <w:rsid w:val="009117D4"/>
    <w:rsid w:val="009117D9"/>
    <w:rsid w:val="009118D4"/>
    <w:rsid w:val="0091192F"/>
    <w:rsid w:val="009119FE"/>
    <w:rsid w:val="00911AE7"/>
    <w:rsid w:val="00911B76"/>
    <w:rsid w:val="00911C19"/>
    <w:rsid w:val="00911C2A"/>
    <w:rsid w:val="00911D81"/>
    <w:rsid w:val="00911D82"/>
    <w:rsid w:val="00911DBB"/>
    <w:rsid w:val="00911DC9"/>
    <w:rsid w:val="00911E65"/>
    <w:rsid w:val="00911EAA"/>
    <w:rsid w:val="00911EB7"/>
    <w:rsid w:val="00911ECA"/>
    <w:rsid w:val="00911FFC"/>
    <w:rsid w:val="0091218E"/>
    <w:rsid w:val="00912190"/>
    <w:rsid w:val="009121E7"/>
    <w:rsid w:val="009121E8"/>
    <w:rsid w:val="0091220A"/>
    <w:rsid w:val="00912220"/>
    <w:rsid w:val="0091226B"/>
    <w:rsid w:val="00912295"/>
    <w:rsid w:val="009122CE"/>
    <w:rsid w:val="009122F3"/>
    <w:rsid w:val="00912305"/>
    <w:rsid w:val="009123CF"/>
    <w:rsid w:val="00912438"/>
    <w:rsid w:val="009124A5"/>
    <w:rsid w:val="00912501"/>
    <w:rsid w:val="00912541"/>
    <w:rsid w:val="0091257C"/>
    <w:rsid w:val="009125DA"/>
    <w:rsid w:val="009125E1"/>
    <w:rsid w:val="0091263E"/>
    <w:rsid w:val="009126A0"/>
    <w:rsid w:val="009126A5"/>
    <w:rsid w:val="0091273C"/>
    <w:rsid w:val="00912787"/>
    <w:rsid w:val="0091278F"/>
    <w:rsid w:val="00912837"/>
    <w:rsid w:val="009128F6"/>
    <w:rsid w:val="0091297D"/>
    <w:rsid w:val="00912999"/>
    <w:rsid w:val="009129D7"/>
    <w:rsid w:val="009129FE"/>
    <w:rsid w:val="00912A17"/>
    <w:rsid w:val="00912AAC"/>
    <w:rsid w:val="00912B47"/>
    <w:rsid w:val="00912C95"/>
    <w:rsid w:val="00912CE8"/>
    <w:rsid w:val="00912DB4"/>
    <w:rsid w:val="00912EB8"/>
    <w:rsid w:val="00912EC0"/>
    <w:rsid w:val="00912ECC"/>
    <w:rsid w:val="00912EE2"/>
    <w:rsid w:val="00912F27"/>
    <w:rsid w:val="00912F81"/>
    <w:rsid w:val="00912FB5"/>
    <w:rsid w:val="0091310C"/>
    <w:rsid w:val="00913150"/>
    <w:rsid w:val="00913183"/>
    <w:rsid w:val="0091319E"/>
    <w:rsid w:val="00913204"/>
    <w:rsid w:val="00913247"/>
    <w:rsid w:val="0091331C"/>
    <w:rsid w:val="0091332A"/>
    <w:rsid w:val="00913332"/>
    <w:rsid w:val="009133A7"/>
    <w:rsid w:val="00913451"/>
    <w:rsid w:val="009134F0"/>
    <w:rsid w:val="00913503"/>
    <w:rsid w:val="00913509"/>
    <w:rsid w:val="0091351B"/>
    <w:rsid w:val="009135AD"/>
    <w:rsid w:val="0091370D"/>
    <w:rsid w:val="00913779"/>
    <w:rsid w:val="00913797"/>
    <w:rsid w:val="0091381F"/>
    <w:rsid w:val="0091390D"/>
    <w:rsid w:val="00913B27"/>
    <w:rsid w:val="00913B96"/>
    <w:rsid w:val="00913D19"/>
    <w:rsid w:val="00913D68"/>
    <w:rsid w:val="00913D8D"/>
    <w:rsid w:val="00913E51"/>
    <w:rsid w:val="00913EA2"/>
    <w:rsid w:val="00913EB3"/>
    <w:rsid w:val="00914008"/>
    <w:rsid w:val="0091406E"/>
    <w:rsid w:val="0091409F"/>
    <w:rsid w:val="009140E0"/>
    <w:rsid w:val="009140F6"/>
    <w:rsid w:val="0091410A"/>
    <w:rsid w:val="009141AB"/>
    <w:rsid w:val="00914291"/>
    <w:rsid w:val="00914315"/>
    <w:rsid w:val="009143C7"/>
    <w:rsid w:val="0091442D"/>
    <w:rsid w:val="009144F7"/>
    <w:rsid w:val="0091452F"/>
    <w:rsid w:val="00914583"/>
    <w:rsid w:val="0091462A"/>
    <w:rsid w:val="00914676"/>
    <w:rsid w:val="0091467F"/>
    <w:rsid w:val="009146AF"/>
    <w:rsid w:val="009147FC"/>
    <w:rsid w:val="00914802"/>
    <w:rsid w:val="00914888"/>
    <w:rsid w:val="0091489F"/>
    <w:rsid w:val="0091492F"/>
    <w:rsid w:val="009149DB"/>
    <w:rsid w:val="00914A54"/>
    <w:rsid w:val="00914A99"/>
    <w:rsid w:val="00914A9A"/>
    <w:rsid w:val="00914ACA"/>
    <w:rsid w:val="00914ACC"/>
    <w:rsid w:val="00914AE4"/>
    <w:rsid w:val="00914BEB"/>
    <w:rsid w:val="00914BEE"/>
    <w:rsid w:val="00914C44"/>
    <w:rsid w:val="00914C52"/>
    <w:rsid w:val="00914E32"/>
    <w:rsid w:val="00914EEE"/>
    <w:rsid w:val="00914F1C"/>
    <w:rsid w:val="00914FA9"/>
    <w:rsid w:val="00914FCD"/>
    <w:rsid w:val="009150AD"/>
    <w:rsid w:val="009150F6"/>
    <w:rsid w:val="0091512C"/>
    <w:rsid w:val="009151BD"/>
    <w:rsid w:val="0091527D"/>
    <w:rsid w:val="009152EC"/>
    <w:rsid w:val="009152FE"/>
    <w:rsid w:val="00915392"/>
    <w:rsid w:val="00915481"/>
    <w:rsid w:val="0091549D"/>
    <w:rsid w:val="0091559A"/>
    <w:rsid w:val="0091559C"/>
    <w:rsid w:val="0091559E"/>
    <w:rsid w:val="00915665"/>
    <w:rsid w:val="0091576B"/>
    <w:rsid w:val="009157A5"/>
    <w:rsid w:val="009157C9"/>
    <w:rsid w:val="009158AC"/>
    <w:rsid w:val="0091594D"/>
    <w:rsid w:val="009159AC"/>
    <w:rsid w:val="009159C8"/>
    <w:rsid w:val="00915A4A"/>
    <w:rsid w:val="00915B90"/>
    <w:rsid w:val="00915BD4"/>
    <w:rsid w:val="00915C7E"/>
    <w:rsid w:val="00915CCF"/>
    <w:rsid w:val="00915CE1"/>
    <w:rsid w:val="00915CEC"/>
    <w:rsid w:val="00915D50"/>
    <w:rsid w:val="00915E3D"/>
    <w:rsid w:val="00915E5A"/>
    <w:rsid w:val="00915E96"/>
    <w:rsid w:val="00915EAC"/>
    <w:rsid w:val="00915EAE"/>
    <w:rsid w:val="00915ED1"/>
    <w:rsid w:val="00915EF9"/>
    <w:rsid w:val="00915F11"/>
    <w:rsid w:val="00915F57"/>
    <w:rsid w:val="00915F68"/>
    <w:rsid w:val="00915FC1"/>
    <w:rsid w:val="00915FE6"/>
    <w:rsid w:val="0091604E"/>
    <w:rsid w:val="00916087"/>
    <w:rsid w:val="00916088"/>
    <w:rsid w:val="009160AB"/>
    <w:rsid w:val="009160CF"/>
    <w:rsid w:val="0091611E"/>
    <w:rsid w:val="0091616C"/>
    <w:rsid w:val="00916202"/>
    <w:rsid w:val="00916249"/>
    <w:rsid w:val="0091627E"/>
    <w:rsid w:val="009162DE"/>
    <w:rsid w:val="0091630C"/>
    <w:rsid w:val="00916341"/>
    <w:rsid w:val="0091636F"/>
    <w:rsid w:val="009164CA"/>
    <w:rsid w:val="009164CD"/>
    <w:rsid w:val="0091656D"/>
    <w:rsid w:val="00916582"/>
    <w:rsid w:val="00916587"/>
    <w:rsid w:val="0091659A"/>
    <w:rsid w:val="00916640"/>
    <w:rsid w:val="0091666E"/>
    <w:rsid w:val="009166AE"/>
    <w:rsid w:val="009166B7"/>
    <w:rsid w:val="0091675E"/>
    <w:rsid w:val="00916791"/>
    <w:rsid w:val="009168BA"/>
    <w:rsid w:val="0091691C"/>
    <w:rsid w:val="0091697D"/>
    <w:rsid w:val="009169B5"/>
    <w:rsid w:val="00916AC5"/>
    <w:rsid w:val="00916B98"/>
    <w:rsid w:val="00916C6E"/>
    <w:rsid w:val="00916CBA"/>
    <w:rsid w:val="00916D28"/>
    <w:rsid w:val="00916D85"/>
    <w:rsid w:val="00916DA1"/>
    <w:rsid w:val="00916DC1"/>
    <w:rsid w:val="00916E1E"/>
    <w:rsid w:val="00916E8B"/>
    <w:rsid w:val="00916F38"/>
    <w:rsid w:val="00916F5E"/>
    <w:rsid w:val="00917040"/>
    <w:rsid w:val="00917051"/>
    <w:rsid w:val="0091707C"/>
    <w:rsid w:val="00917120"/>
    <w:rsid w:val="00917143"/>
    <w:rsid w:val="009171F6"/>
    <w:rsid w:val="00917206"/>
    <w:rsid w:val="00917234"/>
    <w:rsid w:val="00917305"/>
    <w:rsid w:val="0091731F"/>
    <w:rsid w:val="00917353"/>
    <w:rsid w:val="00917363"/>
    <w:rsid w:val="00917369"/>
    <w:rsid w:val="009173DE"/>
    <w:rsid w:val="0091742E"/>
    <w:rsid w:val="0091753B"/>
    <w:rsid w:val="00917683"/>
    <w:rsid w:val="009176B5"/>
    <w:rsid w:val="0091772B"/>
    <w:rsid w:val="00917735"/>
    <w:rsid w:val="009177AE"/>
    <w:rsid w:val="00917829"/>
    <w:rsid w:val="00917845"/>
    <w:rsid w:val="0091784B"/>
    <w:rsid w:val="0091786A"/>
    <w:rsid w:val="0091789E"/>
    <w:rsid w:val="00917A7E"/>
    <w:rsid w:val="00917AB0"/>
    <w:rsid w:val="00917ACF"/>
    <w:rsid w:val="00917B7E"/>
    <w:rsid w:val="00917C17"/>
    <w:rsid w:val="00917C26"/>
    <w:rsid w:val="00917C7F"/>
    <w:rsid w:val="00917CB2"/>
    <w:rsid w:val="00917D10"/>
    <w:rsid w:val="00917D99"/>
    <w:rsid w:val="00917E41"/>
    <w:rsid w:val="00917E4B"/>
    <w:rsid w:val="00917EB5"/>
    <w:rsid w:val="00917ECC"/>
    <w:rsid w:val="00917EE4"/>
    <w:rsid w:val="00917F64"/>
    <w:rsid w:val="00917FE6"/>
    <w:rsid w:val="0092009C"/>
    <w:rsid w:val="00920229"/>
    <w:rsid w:val="009202B6"/>
    <w:rsid w:val="009202BF"/>
    <w:rsid w:val="009202EC"/>
    <w:rsid w:val="009202F0"/>
    <w:rsid w:val="009203CF"/>
    <w:rsid w:val="009203F8"/>
    <w:rsid w:val="00920503"/>
    <w:rsid w:val="00920543"/>
    <w:rsid w:val="0092055C"/>
    <w:rsid w:val="00920576"/>
    <w:rsid w:val="009205F8"/>
    <w:rsid w:val="00920650"/>
    <w:rsid w:val="00920694"/>
    <w:rsid w:val="009206D3"/>
    <w:rsid w:val="00920723"/>
    <w:rsid w:val="0092072E"/>
    <w:rsid w:val="0092086E"/>
    <w:rsid w:val="009209EE"/>
    <w:rsid w:val="00920B2E"/>
    <w:rsid w:val="00920B76"/>
    <w:rsid w:val="00920C43"/>
    <w:rsid w:val="00920C7D"/>
    <w:rsid w:val="00920D98"/>
    <w:rsid w:val="00920DD7"/>
    <w:rsid w:val="00920EA1"/>
    <w:rsid w:val="00920EB6"/>
    <w:rsid w:val="00920F90"/>
    <w:rsid w:val="00920F96"/>
    <w:rsid w:val="00920FDD"/>
    <w:rsid w:val="00921037"/>
    <w:rsid w:val="00921049"/>
    <w:rsid w:val="00921063"/>
    <w:rsid w:val="0092106B"/>
    <w:rsid w:val="009211A9"/>
    <w:rsid w:val="00921271"/>
    <w:rsid w:val="00921290"/>
    <w:rsid w:val="009212C3"/>
    <w:rsid w:val="00921311"/>
    <w:rsid w:val="0092136A"/>
    <w:rsid w:val="00921370"/>
    <w:rsid w:val="0092138C"/>
    <w:rsid w:val="00921399"/>
    <w:rsid w:val="009213A8"/>
    <w:rsid w:val="00921498"/>
    <w:rsid w:val="009214E0"/>
    <w:rsid w:val="00921699"/>
    <w:rsid w:val="009216B5"/>
    <w:rsid w:val="00921720"/>
    <w:rsid w:val="00921723"/>
    <w:rsid w:val="00921744"/>
    <w:rsid w:val="00921809"/>
    <w:rsid w:val="00921866"/>
    <w:rsid w:val="00921880"/>
    <w:rsid w:val="009218A5"/>
    <w:rsid w:val="009218EA"/>
    <w:rsid w:val="00921900"/>
    <w:rsid w:val="0092190A"/>
    <w:rsid w:val="0092190E"/>
    <w:rsid w:val="00921910"/>
    <w:rsid w:val="0092198F"/>
    <w:rsid w:val="00921A09"/>
    <w:rsid w:val="00921BA9"/>
    <w:rsid w:val="00921BAF"/>
    <w:rsid w:val="00921D69"/>
    <w:rsid w:val="00921DD2"/>
    <w:rsid w:val="00921E03"/>
    <w:rsid w:val="00921E50"/>
    <w:rsid w:val="00921EDE"/>
    <w:rsid w:val="00921EFF"/>
    <w:rsid w:val="00921F19"/>
    <w:rsid w:val="00921F60"/>
    <w:rsid w:val="00921FAF"/>
    <w:rsid w:val="00922047"/>
    <w:rsid w:val="00922100"/>
    <w:rsid w:val="00922106"/>
    <w:rsid w:val="0092213F"/>
    <w:rsid w:val="00922197"/>
    <w:rsid w:val="009221E3"/>
    <w:rsid w:val="0092220F"/>
    <w:rsid w:val="00922223"/>
    <w:rsid w:val="0092225A"/>
    <w:rsid w:val="0092228C"/>
    <w:rsid w:val="00922293"/>
    <w:rsid w:val="009222C9"/>
    <w:rsid w:val="009222F6"/>
    <w:rsid w:val="00922303"/>
    <w:rsid w:val="0092233D"/>
    <w:rsid w:val="0092235B"/>
    <w:rsid w:val="009223A4"/>
    <w:rsid w:val="009223F0"/>
    <w:rsid w:val="00922445"/>
    <w:rsid w:val="0092245F"/>
    <w:rsid w:val="0092248B"/>
    <w:rsid w:val="009224F6"/>
    <w:rsid w:val="009225AB"/>
    <w:rsid w:val="00922618"/>
    <w:rsid w:val="0092263E"/>
    <w:rsid w:val="00922657"/>
    <w:rsid w:val="009226FD"/>
    <w:rsid w:val="0092270E"/>
    <w:rsid w:val="00922711"/>
    <w:rsid w:val="00922719"/>
    <w:rsid w:val="00922737"/>
    <w:rsid w:val="00922774"/>
    <w:rsid w:val="009227FC"/>
    <w:rsid w:val="0092280C"/>
    <w:rsid w:val="0092286F"/>
    <w:rsid w:val="00922906"/>
    <w:rsid w:val="00922922"/>
    <w:rsid w:val="009229A4"/>
    <w:rsid w:val="00922A7D"/>
    <w:rsid w:val="00922BC8"/>
    <w:rsid w:val="00922C15"/>
    <w:rsid w:val="00922C4A"/>
    <w:rsid w:val="00922C5F"/>
    <w:rsid w:val="00922C67"/>
    <w:rsid w:val="00922CD0"/>
    <w:rsid w:val="00922CF2"/>
    <w:rsid w:val="00922D1D"/>
    <w:rsid w:val="00922D8F"/>
    <w:rsid w:val="00922E0F"/>
    <w:rsid w:val="00922E97"/>
    <w:rsid w:val="00922EA0"/>
    <w:rsid w:val="00922F68"/>
    <w:rsid w:val="00922FE6"/>
    <w:rsid w:val="00923132"/>
    <w:rsid w:val="0092326E"/>
    <w:rsid w:val="009232A1"/>
    <w:rsid w:val="009232A9"/>
    <w:rsid w:val="009232AA"/>
    <w:rsid w:val="00923303"/>
    <w:rsid w:val="009233E1"/>
    <w:rsid w:val="00923499"/>
    <w:rsid w:val="0092349B"/>
    <w:rsid w:val="009234A8"/>
    <w:rsid w:val="00923519"/>
    <w:rsid w:val="00923522"/>
    <w:rsid w:val="00923549"/>
    <w:rsid w:val="0092358F"/>
    <w:rsid w:val="0092359D"/>
    <w:rsid w:val="00923603"/>
    <w:rsid w:val="0092367C"/>
    <w:rsid w:val="009237C1"/>
    <w:rsid w:val="0092380D"/>
    <w:rsid w:val="00923849"/>
    <w:rsid w:val="009238A3"/>
    <w:rsid w:val="0092391D"/>
    <w:rsid w:val="0092393D"/>
    <w:rsid w:val="00923990"/>
    <w:rsid w:val="00923AB0"/>
    <w:rsid w:val="00923AF0"/>
    <w:rsid w:val="00923B3D"/>
    <w:rsid w:val="00923B5E"/>
    <w:rsid w:val="00923B87"/>
    <w:rsid w:val="00923BA9"/>
    <w:rsid w:val="00923BBD"/>
    <w:rsid w:val="00923BD4"/>
    <w:rsid w:val="00923C0D"/>
    <w:rsid w:val="00923C40"/>
    <w:rsid w:val="00923C73"/>
    <w:rsid w:val="00923D11"/>
    <w:rsid w:val="00923D7E"/>
    <w:rsid w:val="00923E06"/>
    <w:rsid w:val="00923E7C"/>
    <w:rsid w:val="00923E7D"/>
    <w:rsid w:val="00923F0F"/>
    <w:rsid w:val="00923F29"/>
    <w:rsid w:val="00923F37"/>
    <w:rsid w:val="0092400D"/>
    <w:rsid w:val="00924013"/>
    <w:rsid w:val="0092405B"/>
    <w:rsid w:val="0092407E"/>
    <w:rsid w:val="009240D1"/>
    <w:rsid w:val="00924108"/>
    <w:rsid w:val="009242ED"/>
    <w:rsid w:val="00924407"/>
    <w:rsid w:val="0092446F"/>
    <w:rsid w:val="0092452B"/>
    <w:rsid w:val="0092455F"/>
    <w:rsid w:val="00924566"/>
    <w:rsid w:val="0092460E"/>
    <w:rsid w:val="009246A2"/>
    <w:rsid w:val="009246CF"/>
    <w:rsid w:val="009246DF"/>
    <w:rsid w:val="0092473A"/>
    <w:rsid w:val="00924763"/>
    <w:rsid w:val="009247B5"/>
    <w:rsid w:val="0092480E"/>
    <w:rsid w:val="009248AB"/>
    <w:rsid w:val="00924931"/>
    <w:rsid w:val="0092497F"/>
    <w:rsid w:val="009249CC"/>
    <w:rsid w:val="009249E9"/>
    <w:rsid w:val="00924A10"/>
    <w:rsid w:val="00924A79"/>
    <w:rsid w:val="00924AA2"/>
    <w:rsid w:val="00924ACE"/>
    <w:rsid w:val="00924B5E"/>
    <w:rsid w:val="00924B68"/>
    <w:rsid w:val="00924B7A"/>
    <w:rsid w:val="00924B7C"/>
    <w:rsid w:val="00924BB5"/>
    <w:rsid w:val="00924C2A"/>
    <w:rsid w:val="00924D8C"/>
    <w:rsid w:val="00924D93"/>
    <w:rsid w:val="00924DF2"/>
    <w:rsid w:val="00924E9D"/>
    <w:rsid w:val="00924EC3"/>
    <w:rsid w:val="00924EE0"/>
    <w:rsid w:val="00924FA6"/>
    <w:rsid w:val="00925023"/>
    <w:rsid w:val="00925094"/>
    <w:rsid w:val="009250B7"/>
    <w:rsid w:val="00925116"/>
    <w:rsid w:val="00925131"/>
    <w:rsid w:val="0092517A"/>
    <w:rsid w:val="0092519C"/>
    <w:rsid w:val="009251EC"/>
    <w:rsid w:val="00925285"/>
    <w:rsid w:val="009252A6"/>
    <w:rsid w:val="0092531D"/>
    <w:rsid w:val="009253AD"/>
    <w:rsid w:val="009253D6"/>
    <w:rsid w:val="0092544E"/>
    <w:rsid w:val="0092545C"/>
    <w:rsid w:val="009254B1"/>
    <w:rsid w:val="009254F4"/>
    <w:rsid w:val="0092561D"/>
    <w:rsid w:val="00925755"/>
    <w:rsid w:val="0092577C"/>
    <w:rsid w:val="009257A1"/>
    <w:rsid w:val="009257AC"/>
    <w:rsid w:val="009257B4"/>
    <w:rsid w:val="0092582E"/>
    <w:rsid w:val="00925870"/>
    <w:rsid w:val="00925889"/>
    <w:rsid w:val="009258BB"/>
    <w:rsid w:val="00925960"/>
    <w:rsid w:val="00925968"/>
    <w:rsid w:val="009259AF"/>
    <w:rsid w:val="00925A4B"/>
    <w:rsid w:val="00925B28"/>
    <w:rsid w:val="00925C38"/>
    <w:rsid w:val="00925C96"/>
    <w:rsid w:val="00925DA7"/>
    <w:rsid w:val="00925DDA"/>
    <w:rsid w:val="00925E61"/>
    <w:rsid w:val="00925F0F"/>
    <w:rsid w:val="00925F42"/>
    <w:rsid w:val="00925F53"/>
    <w:rsid w:val="009260AB"/>
    <w:rsid w:val="009260DF"/>
    <w:rsid w:val="0092610D"/>
    <w:rsid w:val="009261E0"/>
    <w:rsid w:val="009261F0"/>
    <w:rsid w:val="0092621E"/>
    <w:rsid w:val="00926286"/>
    <w:rsid w:val="009262A8"/>
    <w:rsid w:val="00926325"/>
    <w:rsid w:val="0092635D"/>
    <w:rsid w:val="0092639F"/>
    <w:rsid w:val="009263F1"/>
    <w:rsid w:val="0092640B"/>
    <w:rsid w:val="0092653B"/>
    <w:rsid w:val="009265E0"/>
    <w:rsid w:val="00926601"/>
    <w:rsid w:val="00926631"/>
    <w:rsid w:val="009266E1"/>
    <w:rsid w:val="009266F4"/>
    <w:rsid w:val="009267A7"/>
    <w:rsid w:val="009267A8"/>
    <w:rsid w:val="009267BB"/>
    <w:rsid w:val="009267F7"/>
    <w:rsid w:val="009268D2"/>
    <w:rsid w:val="009268FF"/>
    <w:rsid w:val="00926902"/>
    <w:rsid w:val="00926921"/>
    <w:rsid w:val="00926953"/>
    <w:rsid w:val="00926A60"/>
    <w:rsid w:val="00926AAB"/>
    <w:rsid w:val="00926C39"/>
    <w:rsid w:val="00926C52"/>
    <w:rsid w:val="00926C87"/>
    <w:rsid w:val="00926D6A"/>
    <w:rsid w:val="00926DF5"/>
    <w:rsid w:val="00926E50"/>
    <w:rsid w:val="00926E9B"/>
    <w:rsid w:val="00926F79"/>
    <w:rsid w:val="00926FC9"/>
    <w:rsid w:val="0092705D"/>
    <w:rsid w:val="009271AE"/>
    <w:rsid w:val="009271FE"/>
    <w:rsid w:val="00927202"/>
    <w:rsid w:val="0092723C"/>
    <w:rsid w:val="009272CA"/>
    <w:rsid w:val="00927303"/>
    <w:rsid w:val="00927329"/>
    <w:rsid w:val="0092735B"/>
    <w:rsid w:val="009273DB"/>
    <w:rsid w:val="0092742B"/>
    <w:rsid w:val="00927434"/>
    <w:rsid w:val="0092747D"/>
    <w:rsid w:val="009274A8"/>
    <w:rsid w:val="009274EA"/>
    <w:rsid w:val="0092755E"/>
    <w:rsid w:val="0092757D"/>
    <w:rsid w:val="00927583"/>
    <w:rsid w:val="0092758A"/>
    <w:rsid w:val="00927789"/>
    <w:rsid w:val="009278C6"/>
    <w:rsid w:val="009279C5"/>
    <w:rsid w:val="00927A67"/>
    <w:rsid w:val="00927AA1"/>
    <w:rsid w:val="00927ABA"/>
    <w:rsid w:val="00927AD4"/>
    <w:rsid w:val="00927B01"/>
    <w:rsid w:val="00927B5D"/>
    <w:rsid w:val="00927B65"/>
    <w:rsid w:val="00927B68"/>
    <w:rsid w:val="00927BCB"/>
    <w:rsid w:val="00927C6A"/>
    <w:rsid w:val="00927CB8"/>
    <w:rsid w:val="00927CC9"/>
    <w:rsid w:val="00927CFA"/>
    <w:rsid w:val="00927DA7"/>
    <w:rsid w:val="00927DDE"/>
    <w:rsid w:val="00927EDC"/>
    <w:rsid w:val="00927F30"/>
    <w:rsid w:val="00927F4F"/>
    <w:rsid w:val="00930012"/>
    <w:rsid w:val="00930099"/>
    <w:rsid w:val="0093012C"/>
    <w:rsid w:val="0093016F"/>
    <w:rsid w:val="009301B2"/>
    <w:rsid w:val="009301EA"/>
    <w:rsid w:val="009301EC"/>
    <w:rsid w:val="009301F6"/>
    <w:rsid w:val="00930201"/>
    <w:rsid w:val="00930208"/>
    <w:rsid w:val="0093029E"/>
    <w:rsid w:val="00930321"/>
    <w:rsid w:val="00930327"/>
    <w:rsid w:val="009303D5"/>
    <w:rsid w:val="00930461"/>
    <w:rsid w:val="00930518"/>
    <w:rsid w:val="009305CC"/>
    <w:rsid w:val="009305FE"/>
    <w:rsid w:val="00930653"/>
    <w:rsid w:val="0093072F"/>
    <w:rsid w:val="00930765"/>
    <w:rsid w:val="00930841"/>
    <w:rsid w:val="00930901"/>
    <w:rsid w:val="00930956"/>
    <w:rsid w:val="0093099E"/>
    <w:rsid w:val="00930A07"/>
    <w:rsid w:val="00930A21"/>
    <w:rsid w:val="00930AB6"/>
    <w:rsid w:val="00930ACC"/>
    <w:rsid w:val="00930AE4"/>
    <w:rsid w:val="00930B70"/>
    <w:rsid w:val="00930C89"/>
    <w:rsid w:val="00930DE0"/>
    <w:rsid w:val="00930E02"/>
    <w:rsid w:val="00930ECD"/>
    <w:rsid w:val="00930F5F"/>
    <w:rsid w:val="00930F6F"/>
    <w:rsid w:val="00930F9D"/>
    <w:rsid w:val="00930FE9"/>
    <w:rsid w:val="00930FED"/>
    <w:rsid w:val="0093111C"/>
    <w:rsid w:val="00931175"/>
    <w:rsid w:val="00931198"/>
    <w:rsid w:val="009311FF"/>
    <w:rsid w:val="00931271"/>
    <w:rsid w:val="00931412"/>
    <w:rsid w:val="00931570"/>
    <w:rsid w:val="009315F6"/>
    <w:rsid w:val="00931791"/>
    <w:rsid w:val="00931795"/>
    <w:rsid w:val="009317F0"/>
    <w:rsid w:val="0093186D"/>
    <w:rsid w:val="009318B8"/>
    <w:rsid w:val="00931936"/>
    <w:rsid w:val="009319D0"/>
    <w:rsid w:val="00931A3F"/>
    <w:rsid w:val="00931AD2"/>
    <w:rsid w:val="00931B5D"/>
    <w:rsid w:val="00931B5F"/>
    <w:rsid w:val="00931BB4"/>
    <w:rsid w:val="00931C74"/>
    <w:rsid w:val="00931CC6"/>
    <w:rsid w:val="00931D01"/>
    <w:rsid w:val="00931E0E"/>
    <w:rsid w:val="00931E5A"/>
    <w:rsid w:val="00931E66"/>
    <w:rsid w:val="00931E9E"/>
    <w:rsid w:val="00931EDE"/>
    <w:rsid w:val="00931FD5"/>
    <w:rsid w:val="0093201B"/>
    <w:rsid w:val="00932022"/>
    <w:rsid w:val="00932025"/>
    <w:rsid w:val="0093204D"/>
    <w:rsid w:val="00932070"/>
    <w:rsid w:val="0093207F"/>
    <w:rsid w:val="0093209A"/>
    <w:rsid w:val="009320A2"/>
    <w:rsid w:val="00932192"/>
    <w:rsid w:val="009322B6"/>
    <w:rsid w:val="009322E3"/>
    <w:rsid w:val="00932314"/>
    <w:rsid w:val="009323AE"/>
    <w:rsid w:val="009323C0"/>
    <w:rsid w:val="00932404"/>
    <w:rsid w:val="00932432"/>
    <w:rsid w:val="00932502"/>
    <w:rsid w:val="00932521"/>
    <w:rsid w:val="00932570"/>
    <w:rsid w:val="00932590"/>
    <w:rsid w:val="0093259B"/>
    <w:rsid w:val="00932601"/>
    <w:rsid w:val="0093261E"/>
    <w:rsid w:val="009326E7"/>
    <w:rsid w:val="009326EA"/>
    <w:rsid w:val="00932720"/>
    <w:rsid w:val="009327A8"/>
    <w:rsid w:val="00932845"/>
    <w:rsid w:val="00932846"/>
    <w:rsid w:val="0093297C"/>
    <w:rsid w:val="009329A2"/>
    <w:rsid w:val="00932A21"/>
    <w:rsid w:val="00932A4B"/>
    <w:rsid w:val="00932A8F"/>
    <w:rsid w:val="00932A96"/>
    <w:rsid w:val="00932B38"/>
    <w:rsid w:val="00932B6B"/>
    <w:rsid w:val="00932B94"/>
    <w:rsid w:val="00932BA4"/>
    <w:rsid w:val="00932BB9"/>
    <w:rsid w:val="00932C1C"/>
    <w:rsid w:val="00932C6C"/>
    <w:rsid w:val="00932CC6"/>
    <w:rsid w:val="00932CF4"/>
    <w:rsid w:val="00932D45"/>
    <w:rsid w:val="00932D7C"/>
    <w:rsid w:val="00932D83"/>
    <w:rsid w:val="00932D91"/>
    <w:rsid w:val="00932E25"/>
    <w:rsid w:val="00932E81"/>
    <w:rsid w:val="00932EA3"/>
    <w:rsid w:val="00932EDE"/>
    <w:rsid w:val="00932F1F"/>
    <w:rsid w:val="00932FF1"/>
    <w:rsid w:val="00933038"/>
    <w:rsid w:val="009330B9"/>
    <w:rsid w:val="009330F2"/>
    <w:rsid w:val="00933132"/>
    <w:rsid w:val="00933151"/>
    <w:rsid w:val="0093316F"/>
    <w:rsid w:val="00933173"/>
    <w:rsid w:val="009331D0"/>
    <w:rsid w:val="0093324D"/>
    <w:rsid w:val="0093324E"/>
    <w:rsid w:val="00933260"/>
    <w:rsid w:val="009333E6"/>
    <w:rsid w:val="00933485"/>
    <w:rsid w:val="009334A9"/>
    <w:rsid w:val="00933617"/>
    <w:rsid w:val="0093363D"/>
    <w:rsid w:val="0093367A"/>
    <w:rsid w:val="009336B7"/>
    <w:rsid w:val="009336DC"/>
    <w:rsid w:val="00933837"/>
    <w:rsid w:val="00933939"/>
    <w:rsid w:val="00933940"/>
    <w:rsid w:val="0093398F"/>
    <w:rsid w:val="00933A44"/>
    <w:rsid w:val="00933A59"/>
    <w:rsid w:val="00933B1E"/>
    <w:rsid w:val="00933B77"/>
    <w:rsid w:val="00933B7F"/>
    <w:rsid w:val="00933B97"/>
    <w:rsid w:val="00933BDB"/>
    <w:rsid w:val="00933BE8"/>
    <w:rsid w:val="00933C30"/>
    <w:rsid w:val="00933C46"/>
    <w:rsid w:val="00933CCF"/>
    <w:rsid w:val="00933D64"/>
    <w:rsid w:val="00933D86"/>
    <w:rsid w:val="00933D9C"/>
    <w:rsid w:val="00933E06"/>
    <w:rsid w:val="00933EAD"/>
    <w:rsid w:val="00933ED8"/>
    <w:rsid w:val="00933EDC"/>
    <w:rsid w:val="00933EE6"/>
    <w:rsid w:val="00933F9A"/>
    <w:rsid w:val="00933FA6"/>
    <w:rsid w:val="009340CC"/>
    <w:rsid w:val="009340D4"/>
    <w:rsid w:val="0093413E"/>
    <w:rsid w:val="00934177"/>
    <w:rsid w:val="0093426B"/>
    <w:rsid w:val="00934367"/>
    <w:rsid w:val="0093445C"/>
    <w:rsid w:val="009344A6"/>
    <w:rsid w:val="009344AE"/>
    <w:rsid w:val="00934504"/>
    <w:rsid w:val="00934529"/>
    <w:rsid w:val="0093454C"/>
    <w:rsid w:val="00934578"/>
    <w:rsid w:val="009345BA"/>
    <w:rsid w:val="00934604"/>
    <w:rsid w:val="00934634"/>
    <w:rsid w:val="009346BC"/>
    <w:rsid w:val="00934890"/>
    <w:rsid w:val="0093495F"/>
    <w:rsid w:val="00934965"/>
    <w:rsid w:val="009349B0"/>
    <w:rsid w:val="009349EC"/>
    <w:rsid w:val="00934A06"/>
    <w:rsid w:val="00934A2B"/>
    <w:rsid w:val="00934A6F"/>
    <w:rsid w:val="00934AB7"/>
    <w:rsid w:val="00934B48"/>
    <w:rsid w:val="00934B69"/>
    <w:rsid w:val="00934C27"/>
    <w:rsid w:val="00934D0B"/>
    <w:rsid w:val="00934F13"/>
    <w:rsid w:val="00934F27"/>
    <w:rsid w:val="00934F76"/>
    <w:rsid w:val="00934F94"/>
    <w:rsid w:val="0093507D"/>
    <w:rsid w:val="009350CE"/>
    <w:rsid w:val="0093519A"/>
    <w:rsid w:val="009351D4"/>
    <w:rsid w:val="0093520B"/>
    <w:rsid w:val="0093528E"/>
    <w:rsid w:val="009352CB"/>
    <w:rsid w:val="00935382"/>
    <w:rsid w:val="009354EB"/>
    <w:rsid w:val="00935539"/>
    <w:rsid w:val="00935613"/>
    <w:rsid w:val="00935632"/>
    <w:rsid w:val="009356FB"/>
    <w:rsid w:val="009356FE"/>
    <w:rsid w:val="00935708"/>
    <w:rsid w:val="0093572B"/>
    <w:rsid w:val="009357BA"/>
    <w:rsid w:val="009358D0"/>
    <w:rsid w:val="00935AD2"/>
    <w:rsid w:val="00935B5E"/>
    <w:rsid w:val="00935BA5"/>
    <w:rsid w:val="00935BD9"/>
    <w:rsid w:val="00935C39"/>
    <w:rsid w:val="00935CC7"/>
    <w:rsid w:val="00935DBD"/>
    <w:rsid w:val="00935E28"/>
    <w:rsid w:val="00935EA0"/>
    <w:rsid w:val="00935EC8"/>
    <w:rsid w:val="00935ED4"/>
    <w:rsid w:val="00935F19"/>
    <w:rsid w:val="00935F22"/>
    <w:rsid w:val="00935F43"/>
    <w:rsid w:val="00935F96"/>
    <w:rsid w:val="00935FAE"/>
    <w:rsid w:val="00935FF7"/>
    <w:rsid w:val="00936014"/>
    <w:rsid w:val="00936065"/>
    <w:rsid w:val="00936188"/>
    <w:rsid w:val="009361BB"/>
    <w:rsid w:val="00936295"/>
    <w:rsid w:val="009362A7"/>
    <w:rsid w:val="009362B9"/>
    <w:rsid w:val="0093632E"/>
    <w:rsid w:val="00936409"/>
    <w:rsid w:val="00936453"/>
    <w:rsid w:val="00936531"/>
    <w:rsid w:val="00936639"/>
    <w:rsid w:val="00936681"/>
    <w:rsid w:val="009366D8"/>
    <w:rsid w:val="0093672E"/>
    <w:rsid w:val="00936733"/>
    <w:rsid w:val="0093675A"/>
    <w:rsid w:val="0093680C"/>
    <w:rsid w:val="00936821"/>
    <w:rsid w:val="0093684D"/>
    <w:rsid w:val="00936850"/>
    <w:rsid w:val="0093690D"/>
    <w:rsid w:val="00936A7E"/>
    <w:rsid w:val="00936A98"/>
    <w:rsid w:val="00936AFB"/>
    <w:rsid w:val="00936BCC"/>
    <w:rsid w:val="00936C0D"/>
    <w:rsid w:val="00936CF9"/>
    <w:rsid w:val="00936D94"/>
    <w:rsid w:val="00936E54"/>
    <w:rsid w:val="00936E6B"/>
    <w:rsid w:val="00936EE9"/>
    <w:rsid w:val="00936F3C"/>
    <w:rsid w:val="00936FF2"/>
    <w:rsid w:val="0093704E"/>
    <w:rsid w:val="009370B9"/>
    <w:rsid w:val="00937142"/>
    <w:rsid w:val="009372A2"/>
    <w:rsid w:val="009372FF"/>
    <w:rsid w:val="00937317"/>
    <w:rsid w:val="00937322"/>
    <w:rsid w:val="00937344"/>
    <w:rsid w:val="009373C5"/>
    <w:rsid w:val="0093752F"/>
    <w:rsid w:val="009375A9"/>
    <w:rsid w:val="009375E4"/>
    <w:rsid w:val="00937654"/>
    <w:rsid w:val="00937655"/>
    <w:rsid w:val="00937708"/>
    <w:rsid w:val="00937717"/>
    <w:rsid w:val="00937775"/>
    <w:rsid w:val="009377A3"/>
    <w:rsid w:val="009377C9"/>
    <w:rsid w:val="0093793C"/>
    <w:rsid w:val="009379D5"/>
    <w:rsid w:val="009379E2"/>
    <w:rsid w:val="00937A89"/>
    <w:rsid w:val="00937AA2"/>
    <w:rsid w:val="00937AE0"/>
    <w:rsid w:val="00937B50"/>
    <w:rsid w:val="00937BDF"/>
    <w:rsid w:val="00937BE4"/>
    <w:rsid w:val="00937C54"/>
    <w:rsid w:val="00937C94"/>
    <w:rsid w:val="00937C9A"/>
    <w:rsid w:val="00937CD0"/>
    <w:rsid w:val="00937CFC"/>
    <w:rsid w:val="00937E93"/>
    <w:rsid w:val="00937EA6"/>
    <w:rsid w:val="00937EDF"/>
    <w:rsid w:val="00937EFC"/>
    <w:rsid w:val="00937F12"/>
    <w:rsid w:val="00937F15"/>
    <w:rsid w:val="00937F83"/>
    <w:rsid w:val="00940179"/>
    <w:rsid w:val="00940186"/>
    <w:rsid w:val="009401B1"/>
    <w:rsid w:val="00940252"/>
    <w:rsid w:val="009402BD"/>
    <w:rsid w:val="009402F0"/>
    <w:rsid w:val="00940305"/>
    <w:rsid w:val="00940359"/>
    <w:rsid w:val="009403E4"/>
    <w:rsid w:val="0094044E"/>
    <w:rsid w:val="00940451"/>
    <w:rsid w:val="009405A4"/>
    <w:rsid w:val="00940605"/>
    <w:rsid w:val="00940610"/>
    <w:rsid w:val="0094063F"/>
    <w:rsid w:val="00940661"/>
    <w:rsid w:val="009406F1"/>
    <w:rsid w:val="00940789"/>
    <w:rsid w:val="009407ED"/>
    <w:rsid w:val="0094087B"/>
    <w:rsid w:val="00940927"/>
    <w:rsid w:val="00940976"/>
    <w:rsid w:val="00940A27"/>
    <w:rsid w:val="00940B1A"/>
    <w:rsid w:val="00940B90"/>
    <w:rsid w:val="00940C24"/>
    <w:rsid w:val="00940C99"/>
    <w:rsid w:val="00940E1F"/>
    <w:rsid w:val="00940E67"/>
    <w:rsid w:val="00940F99"/>
    <w:rsid w:val="0094109F"/>
    <w:rsid w:val="009410F5"/>
    <w:rsid w:val="009410FF"/>
    <w:rsid w:val="009411C8"/>
    <w:rsid w:val="0094121B"/>
    <w:rsid w:val="009412A9"/>
    <w:rsid w:val="00941375"/>
    <w:rsid w:val="00941383"/>
    <w:rsid w:val="00941484"/>
    <w:rsid w:val="00941501"/>
    <w:rsid w:val="0094153D"/>
    <w:rsid w:val="00941699"/>
    <w:rsid w:val="0094176B"/>
    <w:rsid w:val="0094190B"/>
    <w:rsid w:val="00941916"/>
    <w:rsid w:val="00941951"/>
    <w:rsid w:val="00941970"/>
    <w:rsid w:val="00941A3F"/>
    <w:rsid w:val="00941A6A"/>
    <w:rsid w:val="00941ADE"/>
    <w:rsid w:val="00941B00"/>
    <w:rsid w:val="00941B4A"/>
    <w:rsid w:val="00941B99"/>
    <w:rsid w:val="00941C0F"/>
    <w:rsid w:val="00941C47"/>
    <w:rsid w:val="00941CB5"/>
    <w:rsid w:val="00941D74"/>
    <w:rsid w:val="00941D89"/>
    <w:rsid w:val="00941DA9"/>
    <w:rsid w:val="00941E04"/>
    <w:rsid w:val="00941E70"/>
    <w:rsid w:val="00941EE2"/>
    <w:rsid w:val="00942063"/>
    <w:rsid w:val="00942167"/>
    <w:rsid w:val="009421A8"/>
    <w:rsid w:val="00942206"/>
    <w:rsid w:val="0094233E"/>
    <w:rsid w:val="0094235B"/>
    <w:rsid w:val="0094236F"/>
    <w:rsid w:val="009423B3"/>
    <w:rsid w:val="00942458"/>
    <w:rsid w:val="0094245F"/>
    <w:rsid w:val="00942464"/>
    <w:rsid w:val="009424BB"/>
    <w:rsid w:val="0094258F"/>
    <w:rsid w:val="009426C0"/>
    <w:rsid w:val="00942711"/>
    <w:rsid w:val="00942775"/>
    <w:rsid w:val="009427C2"/>
    <w:rsid w:val="0094285F"/>
    <w:rsid w:val="00942912"/>
    <w:rsid w:val="00942960"/>
    <w:rsid w:val="009429CB"/>
    <w:rsid w:val="00942AAC"/>
    <w:rsid w:val="00942AD0"/>
    <w:rsid w:val="00942AD2"/>
    <w:rsid w:val="00942B12"/>
    <w:rsid w:val="00942B62"/>
    <w:rsid w:val="00942BE3"/>
    <w:rsid w:val="00942C0B"/>
    <w:rsid w:val="00942C38"/>
    <w:rsid w:val="00942D51"/>
    <w:rsid w:val="00942E3E"/>
    <w:rsid w:val="00942E71"/>
    <w:rsid w:val="00942F50"/>
    <w:rsid w:val="00942F70"/>
    <w:rsid w:val="00942F98"/>
    <w:rsid w:val="00942FAA"/>
    <w:rsid w:val="0094300C"/>
    <w:rsid w:val="0094314A"/>
    <w:rsid w:val="00943185"/>
    <w:rsid w:val="00943246"/>
    <w:rsid w:val="00943248"/>
    <w:rsid w:val="00943285"/>
    <w:rsid w:val="009432D7"/>
    <w:rsid w:val="009432FD"/>
    <w:rsid w:val="009433BA"/>
    <w:rsid w:val="009433C1"/>
    <w:rsid w:val="009433D1"/>
    <w:rsid w:val="009433DA"/>
    <w:rsid w:val="009433F9"/>
    <w:rsid w:val="00943451"/>
    <w:rsid w:val="00943464"/>
    <w:rsid w:val="009434F4"/>
    <w:rsid w:val="00943506"/>
    <w:rsid w:val="00943517"/>
    <w:rsid w:val="00943561"/>
    <w:rsid w:val="0094363F"/>
    <w:rsid w:val="009436E6"/>
    <w:rsid w:val="009436EE"/>
    <w:rsid w:val="009437CB"/>
    <w:rsid w:val="0094386F"/>
    <w:rsid w:val="009438C1"/>
    <w:rsid w:val="009438D0"/>
    <w:rsid w:val="009438EB"/>
    <w:rsid w:val="00943943"/>
    <w:rsid w:val="00943A28"/>
    <w:rsid w:val="00943A78"/>
    <w:rsid w:val="00943B96"/>
    <w:rsid w:val="00943BF3"/>
    <w:rsid w:val="00943C1E"/>
    <w:rsid w:val="00943C7B"/>
    <w:rsid w:val="00943D6A"/>
    <w:rsid w:val="00943D7F"/>
    <w:rsid w:val="00943DD5"/>
    <w:rsid w:val="00943E1A"/>
    <w:rsid w:val="00943E28"/>
    <w:rsid w:val="00943E29"/>
    <w:rsid w:val="00943F27"/>
    <w:rsid w:val="00944049"/>
    <w:rsid w:val="00944056"/>
    <w:rsid w:val="00944089"/>
    <w:rsid w:val="00944244"/>
    <w:rsid w:val="0094424F"/>
    <w:rsid w:val="00944254"/>
    <w:rsid w:val="0094437A"/>
    <w:rsid w:val="00944382"/>
    <w:rsid w:val="0094443E"/>
    <w:rsid w:val="00944555"/>
    <w:rsid w:val="00944588"/>
    <w:rsid w:val="00944729"/>
    <w:rsid w:val="0094476B"/>
    <w:rsid w:val="00944783"/>
    <w:rsid w:val="009447EE"/>
    <w:rsid w:val="009447FC"/>
    <w:rsid w:val="009447FE"/>
    <w:rsid w:val="00944818"/>
    <w:rsid w:val="0094482C"/>
    <w:rsid w:val="0094484A"/>
    <w:rsid w:val="00944864"/>
    <w:rsid w:val="009449EC"/>
    <w:rsid w:val="00944A77"/>
    <w:rsid w:val="00944B3A"/>
    <w:rsid w:val="00944B79"/>
    <w:rsid w:val="00944C0E"/>
    <w:rsid w:val="00944D1B"/>
    <w:rsid w:val="00944E88"/>
    <w:rsid w:val="00944E9D"/>
    <w:rsid w:val="00944EAD"/>
    <w:rsid w:val="00944F52"/>
    <w:rsid w:val="00944F95"/>
    <w:rsid w:val="00945016"/>
    <w:rsid w:val="009450F0"/>
    <w:rsid w:val="00945188"/>
    <w:rsid w:val="009451D8"/>
    <w:rsid w:val="00945214"/>
    <w:rsid w:val="00945224"/>
    <w:rsid w:val="0094526A"/>
    <w:rsid w:val="009453AE"/>
    <w:rsid w:val="0094540A"/>
    <w:rsid w:val="009455DA"/>
    <w:rsid w:val="00945612"/>
    <w:rsid w:val="00945664"/>
    <w:rsid w:val="0094568E"/>
    <w:rsid w:val="009456AF"/>
    <w:rsid w:val="00945701"/>
    <w:rsid w:val="009457CC"/>
    <w:rsid w:val="009458FB"/>
    <w:rsid w:val="00945909"/>
    <w:rsid w:val="009459A2"/>
    <w:rsid w:val="00945A7D"/>
    <w:rsid w:val="00945ACE"/>
    <w:rsid w:val="00945B1A"/>
    <w:rsid w:val="00945C17"/>
    <w:rsid w:val="00945CAF"/>
    <w:rsid w:val="00945CC5"/>
    <w:rsid w:val="00945EDB"/>
    <w:rsid w:val="00945EE5"/>
    <w:rsid w:val="00945FCF"/>
    <w:rsid w:val="00946009"/>
    <w:rsid w:val="00946044"/>
    <w:rsid w:val="00946105"/>
    <w:rsid w:val="009461B7"/>
    <w:rsid w:val="00946435"/>
    <w:rsid w:val="009464B0"/>
    <w:rsid w:val="00946506"/>
    <w:rsid w:val="009465E6"/>
    <w:rsid w:val="009466BE"/>
    <w:rsid w:val="00946722"/>
    <w:rsid w:val="009467A7"/>
    <w:rsid w:val="00946839"/>
    <w:rsid w:val="0094685C"/>
    <w:rsid w:val="00946860"/>
    <w:rsid w:val="009469B0"/>
    <w:rsid w:val="00946A6F"/>
    <w:rsid w:val="00946A97"/>
    <w:rsid w:val="00946C5C"/>
    <w:rsid w:val="00946CAD"/>
    <w:rsid w:val="00946E08"/>
    <w:rsid w:val="00946E45"/>
    <w:rsid w:val="00946E5F"/>
    <w:rsid w:val="00946FAA"/>
    <w:rsid w:val="00946FD5"/>
    <w:rsid w:val="009470AC"/>
    <w:rsid w:val="009471B1"/>
    <w:rsid w:val="009471C4"/>
    <w:rsid w:val="009471F9"/>
    <w:rsid w:val="00947207"/>
    <w:rsid w:val="00947220"/>
    <w:rsid w:val="009472B0"/>
    <w:rsid w:val="009472FE"/>
    <w:rsid w:val="00947337"/>
    <w:rsid w:val="00947385"/>
    <w:rsid w:val="009473D8"/>
    <w:rsid w:val="00947413"/>
    <w:rsid w:val="00947423"/>
    <w:rsid w:val="00947447"/>
    <w:rsid w:val="0094744B"/>
    <w:rsid w:val="00947485"/>
    <w:rsid w:val="00947530"/>
    <w:rsid w:val="00947535"/>
    <w:rsid w:val="00947623"/>
    <w:rsid w:val="0094774E"/>
    <w:rsid w:val="0094779F"/>
    <w:rsid w:val="009477B0"/>
    <w:rsid w:val="0094780D"/>
    <w:rsid w:val="0094781A"/>
    <w:rsid w:val="0094785B"/>
    <w:rsid w:val="009478F9"/>
    <w:rsid w:val="0094795A"/>
    <w:rsid w:val="009479B7"/>
    <w:rsid w:val="009479BE"/>
    <w:rsid w:val="009479CA"/>
    <w:rsid w:val="00947A83"/>
    <w:rsid w:val="00947A89"/>
    <w:rsid w:val="00947AA9"/>
    <w:rsid w:val="00947ADD"/>
    <w:rsid w:val="00947B48"/>
    <w:rsid w:val="00947B94"/>
    <w:rsid w:val="00947C4F"/>
    <w:rsid w:val="00947D99"/>
    <w:rsid w:val="00947E4E"/>
    <w:rsid w:val="00947ED6"/>
    <w:rsid w:val="00947F2C"/>
    <w:rsid w:val="00947FD2"/>
    <w:rsid w:val="00950057"/>
    <w:rsid w:val="009500E9"/>
    <w:rsid w:val="009500EB"/>
    <w:rsid w:val="009501EB"/>
    <w:rsid w:val="00950297"/>
    <w:rsid w:val="009502FA"/>
    <w:rsid w:val="0095035F"/>
    <w:rsid w:val="0095036A"/>
    <w:rsid w:val="0095037D"/>
    <w:rsid w:val="00950415"/>
    <w:rsid w:val="00950426"/>
    <w:rsid w:val="009504FD"/>
    <w:rsid w:val="0095055E"/>
    <w:rsid w:val="0095057B"/>
    <w:rsid w:val="009505BA"/>
    <w:rsid w:val="009505CA"/>
    <w:rsid w:val="009507A0"/>
    <w:rsid w:val="0095089C"/>
    <w:rsid w:val="0095094B"/>
    <w:rsid w:val="00950968"/>
    <w:rsid w:val="009509D0"/>
    <w:rsid w:val="009509F1"/>
    <w:rsid w:val="00950AA3"/>
    <w:rsid w:val="00950B59"/>
    <w:rsid w:val="00950B93"/>
    <w:rsid w:val="00950C0A"/>
    <w:rsid w:val="00950C13"/>
    <w:rsid w:val="00950CC5"/>
    <w:rsid w:val="00950CD4"/>
    <w:rsid w:val="00950CDC"/>
    <w:rsid w:val="00950CFB"/>
    <w:rsid w:val="00950D1A"/>
    <w:rsid w:val="00950D6B"/>
    <w:rsid w:val="00950DA6"/>
    <w:rsid w:val="00950DDA"/>
    <w:rsid w:val="00950DFC"/>
    <w:rsid w:val="00950E77"/>
    <w:rsid w:val="00950EAC"/>
    <w:rsid w:val="00950FA8"/>
    <w:rsid w:val="0095108A"/>
    <w:rsid w:val="00951112"/>
    <w:rsid w:val="00951121"/>
    <w:rsid w:val="00951183"/>
    <w:rsid w:val="0095119D"/>
    <w:rsid w:val="009511B5"/>
    <w:rsid w:val="009511EB"/>
    <w:rsid w:val="00951238"/>
    <w:rsid w:val="00951271"/>
    <w:rsid w:val="009512A1"/>
    <w:rsid w:val="0095131A"/>
    <w:rsid w:val="00951371"/>
    <w:rsid w:val="009513E6"/>
    <w:rsid w:val="00951410"/>
    <w:rsid w:val="00951457"/>
    <w:rsid w:val="00951503"/>
    <w:rsid w:val="00951518"/>
    <w:rsid w:val="00951574"/>
    <w:rsid w:val="009515B7"/>
    <w:rsid w:val="009515B8"/>
    <w:rsid w:val="0095163A"/>
    <w:rsid w:val="0095165F"/>
    <w:rsid w:val="00951700"/>
    <w:rsid w:val="00951832"/>
    <w:rsid w:val="0095184B"/>
    <w:rsid w:val="009518C3"/>
    <w:rsid w:val="009518FC"/>
    <w:rsid w:val="00951946"/>
    <w:rsid w:val="009519AD"/>
    <w:rsid w:val="009519F7"/>
    <w:rsid w:val="00951A0B"/>
    <w:rsid w:val="00951AB2"/>
    <w:rsid w:val="00951ACF"/>
    <w:rsid w:val="00951AE9"/>
    <w:rsid w:val="00951BAE"/>
    <w:rsid w:val="00951BB3"/>
    <w:rsid w:val="00951C11"/>
    <w:rsid w:val="00951C56"/>
    <w:rsid w:val="00951C75"/>
    <w:rsid w:val="00951C82"/>
    <w:rsid w:val="00951D00"/>
    <w:rsid w:val="00951D12"/>
    <w:rsid w:val="00951DBA"/>
    <w:rsid w:val="00951E6F"/>
    <w:rsid w:val="00951ECD"/>
    <w:rsid w:val="00951EF3"/>
    <w:rsid w:val="00951F18"/>
    <w:rsid w:val="00951FBB"/>
    <w:rsid w:val="00952078"/>
    <w:rsid w:val="009520BA"/>
    <w:rsid w:val="009520E5"/>
    <w:rsid w:val="009520F5"/>
    <w:rsid w:val="009521A6"/>
    <w:rsid w:val="00952207"/>
    <w:rsid w:val="009522AC"/>
    <w:rsid w:val="009522FC"/>
    <w:rsid w:val="00952308"/>
    <w:rsid w:val="00952381"/>
    <w:rsid w:val="0095238A"/>
    <w:rsid w:val="009523D2"/>
    <w:rsid w:val="009523DE"/>
    <w:rsid w:val="0095241E"/>
    <w:rsid w:val="00952450"/>
    <w:rsid w:val="009524C4"/>
    <w:rsid w:val="0095251B"/>
    <w:rsid w:val="009525D5"/>
    <w:rsid w:val="0095269C"/>
    <w:rsid w:val="0095276D"/>
    <w:rsid w:val="009527CD"/>
    <w:rsid w:val="00952818"/>
    <w:rsid w:val="0095286E"/>
    <w:rsid w:val="00952927"/>
    <w:rsid w:val="00952989"/>
    <w:rsid w:val="00952ACB"/>
    <w:rsid w:val="00952AEF"/>
    <w:rsid w:val="00952B22"/>
    <w:rsid w:val="00952C00"/>
    <w:rsid w:val="00952D53"/>
    <w:rsid w:val="00952E51"/>
    <w:rsid w:val="00952EEE"/>
    <w:rsid w:val="00952F0D"/>
    <w:rsid w:val="00952F2C"/>
    <w:rsid w:val="00952F95"/>
    <w:rsid w:val="0095305B"/>
    <w:rsid w:val="0095310B"/>
    <w:rsid w:val="00953162"/>
    <w:rsid w:val="0095319E"/>
    <w:rsid w:val="0095323E"/>
    <w:rsid w:val="009532C7"/>
    <w:rsid w:val="00953358"/>
    <w:rsid w:val="00953394"/>
    <w:rsid w:val="009533E8"/>
    <w:rsid w:val="00953400"/>
    <w:rsid w:val="00953471"/>
    <w:rsid w:val="0095356A"/>
    <w:rsid w:val="00953579"/>
    <w:rsid w:val="009535CD"/>
    <w:rsid w:val="00953605"/>
    <w:rsid w:val="00953640"/>
    <w:rsid w:val="0095366C"/>
    <w:rsid w:val="009536A3"/>
    <w:rsid w:val="009536A7"/>
    <w:rsid w:val="009536B5"/>
    <w:rsid w:val="0095373B"/>
    <w:rsid w:val="00953770"/>
    <w:rsid w:val="009537A0"/>
    <w:rsid w:val="00953805"/>
    <w:rsid w:val="00953821"/>
    <w:rsid w:val="00953833"/>
    <w:rsid w:val="0095387B"/>
    <w:rsid w:val="00953894"/>
    <w:rsid w:val="009538D5"/>
    <w:rsid w:val="009539F3"/>
    <w:rsid w:val="00953A97"/>
    <w:rsid w:val="00953AB4"/>
    <w:rsid w:val="00953ACE"/>
    <w:rsid w:val="00953AE2"/>
    <w:rsid w:val="00953B1B"/>
    <w:rsid w:val="00953B37"/>
    <w:rsid w:val="00953B7D"/>
    <w:rsid w:val="00953BB2"/>
    <w:rsid w:val="00953BEC"/>
    <w:rsid w:val="00953CE0"/>
    <w:rsid w:val="00953D0B"/>
    <w:rsid w:val="00953D10"/>
    <w:rsid w:val="00953D60"/>
    <w:rsid w:val="00953DBB"/>
    <w:rsid w:val="00953DCC"/>
    <w:rsid w:val="00953E15"/>
    <w:rsid w:val="00953E38"/>
    <w:rsid w:val="00953EA4"/>
    <w:rsid w:val="00953F33"/>
    <w:rsid w:val="00953F72"/>
    <w:rsid w:val="00953FA9"/>
    <w:rsid w:val="00953FD4"/>
    <w:rsid w:val="009540C2"/>
    <w:rsid w:val="0095411A"/>
    <w:rsid w:val="0095413B"/>
    <w:rsid w:val="009542DC"/>
    <w:rsid w:val="009542EC"/>
    <w:rsid w:val="00954314"/>
    <w:rsid w:val="0095438A"/>
    <w:rsid w:val="00954478"/>
    <w:rsid w:val="009545F3"/>
    <w:rsid w:val="009545F8"/>
    <w:rsid w:val="00954611"/>
    <w:rsid w:val="0095464A"/>
    <w:rsid w:val="00954733"/>
    <w:rsid w:val="00954752"/>
    <w:rsid w:val="009547F5"/>
    <w:rsid w:val="0095486E"/>
    <w:rsid w:val="009548BF"/>
    <w:rsid w:val="0095494B"/>
    <w:rsid w:val="009549A1"/>
    <w:rsid w:val="00954B11"/>
    <w:rsid w:val="00954BB1"/>
    <w:rsid w:val="00954DEE"/>
    <w:rsid w:val="00954F59"/>
    <w:rsid w:val="00954FA5"/>
    <w:rsid w:val="00955001"/>
    <w:rsid w:val="00955010"/>
    <w:rsid w:val="00955039"/>
    <w:rsid w:val="00955109"/>
    <w:rsid w:val="00955111"/>
    <w:rsid w:val="00955133"/>
    <w:rsid w:val="00955214"/>
    <w:rsid w:val="00955317"/>
    <w:rsid w:val="009553B2"/>
    <w:rsid w:val="009553FD"/>
    <w:rsid w:val="00955421"/>
    <w:rsid w:val="00955450"/>
    <w:rsid w:val="009554D6"/>
    <w:rsid w:val="009554E8"/>
    <w:rsid w:val="009555E7"/>
    <w:rsid w:val="00955690"/>
    <w:rsid w:val="009556B8"/>
    <w:rsid w:val="009556BC"/>
    <w:rsid w:val="00955761"/>
    <w:rsid w:val="00955787"/>
    <w:rsid w:val="00955800"/>
    <w:rsid w:val="009558FD"/>
    <w:rsid w:val="0095597F"/>
    <w:rsid w:val="009559C3"/>
    <w:rsid w:val="00955A42"/>
    <w:rsid w:val="00955A4B"/>
    <w:rsid w:val="00955A57"/>
    <w:rsid w:val="00955AD6"/>
    <w:rsid w:val="00955AE6"/>
    <w:rsid w:val="00955BBA"/>
    <w:rsid w:val="00955BD4"/>
    <w:rsid w:val="00955C0A"/>
    <w:rsid w:val="00955C6D"/>
    <w:rsid w:val="00955CB8"/>
    <w:rsid w:val="00955D85"/>
    <w:rsid w:val="00955D8C"/>
    <w:rsid w:val="00955D8F"/>
    <w:rsid w:val="00955DED"/>
    <w:rsid w:val="00955DFC"/>
    <w:rsid w:val="00955FCD"/>
    <w:rsid w:val="00955FE7"/>
    <w:rsid w:val="00956056"/>
    <w:rsid w:val="009560B3"/>
    <w:rsid w:val="00956146"/>
    <w:rsid w:val="00956194"/>
    <w:rsid w:val="009561B0"/>
    <w:rsid w:val="00956221"/>
    <w:rsid w:val="00956280"/>
    <w:rsid w:val="0095628C"/>
    <w:rsid w:val="009562C0"/>
    <w:rsid w:val="009562D3"/>
    <w:rsid w:val="009562E6"/>
    <w:rsid w:val="00956346"/>
    <w:rsid w:val="00956360"/>
    <w:rsid w:val="00956377"/>
    <w:rsid w:val="009563D7"/>
    <w:rsid w:val="009564D5"/>
    <w:rsid w:val="00956511"/>
    <w:rsid w:val="00956570"/>
    <w:rsid w:val="009565F5"/>
    <w:rsid w:val="009565FA"/>
    <w:rsid w:val="00956600"/>
    <w:rsid w:val="00956651"/>
    <w:rsid w:val="00956664"/>
    <w:rsid w:val="009566E7"/>
    <w:rsid w:val="00956733"/>
    <w:rsid w:val="00956788"/>
    <w:rsid w:val="00956859"/>
    <w:rsid w:val="00956921"/>
    <w:rsid w:val="00956978"/>
    <w:rsid w:val="00956986"/>
    <w:rsid w:val="00956AFB"/>
    <w:rsid w:val="00956CED"/>
    <w:rsid w:val="00956E50"/>
    <w:rsid w:val="00956E83"/>
    <w:rsid w:val="00956EBA"/>
    <w:rsid w:val="00956F72"/>
    <w:rsid w:val="00956FCE"/>
    <w:rsid w:val="009570A2"/>
    <w:rsid w:val="00957127"/>
    <w:rsid w:val="00957130"/>
    <w:rsid w:val="0095717C"/>
    <w:rsid w:val="009572C4"/>
    <w:rsid w:val="009572CF"/>
    <w:rsid w:val="009572E0"/>
    <w:rsid w:val="009572F3"/>
    <w:rsid w:val="0095733A"/>
    <w:rsid w:val="009573C3"/>
    <w:rsid w:val="00957405"/>
    <w:rsid w:val="00957502"/>
    <w:rsid w:val="00957533"/>
    <w:rsid w:val="00957577"/>
    <w:rsid w:val="0095762E"/>
    <w:rsid w:val="00957672"/>
    <w:rsid w:val="009576CE"/>
    <w:rsid w:val="00957775"/>
    <w:rsid w:val="00957861"/>
    <w:rsid w:val="009578AF"/>
    <w:rsid w:val="00957912"/>
    <w:rsid w:val="00957933"/>
    <w:rsid w:val="00957974"/>
    <w:rsid w:val="009579A9"/>
    <w:rsid w:val="00957A38"/>
    <w:rsid w:val="00957A6A"/>
    <w:rsid w:val="00957B21"/>
    <w:rsid w:val="00957B89"/>
    <w:rsid w:val="00957BEC"/>
    <w:rsid w:val="00957E26"/>
    <w:rsid w:val="00957E67"/>
    <w:rsid w:val="00957ECC"/>
    <w:rsid w:val="00957EF2"/>
    <w:rsid w:val="00957EFC"/>
    <w:rsid w:val="00957F43"/>
    <w:rsid w:val="00957FA9"/>
    <w:rsid w:val="00957FF8"/>
    <w:rsid w:val="0096023B"/>
    <w:rsid w:val="00960272"/>
    <w:rsid w:val="0096027B"/>
    <w:rsid w:val="009603D4"/>
    <w:rsid w:val="009603DE"/>
    <w:rsid w:val="0096042C"/>
    <w:rsid w:val="009604D5"/>
    <w:rsid w:val="009605EB"/>
    <w:rsid w:val="009606F3"/>
    <w:rsid w:val="00960831"/>
    <w:rsid w:val="0096089D"/>
    <w:rsid w:val="009608CE"/>
    <w:rsid w:val="0096090E"/>
    <w:rsid w:val="00960956"/>
    <w:rsid w:val="0096098C"/>
    <w:rsid w:val="009609CE"/>
    <w:rsid w:val="00960A4E"/>
    <w:rsid w:val="00960A9A"/>
    <w:rsid w:val="00960AD9"/>
    <w:rsid w:val="00960B05"/>
    <w:rsid w:val="00960BB3"/>
    <w:rsid w:val="00960CA0"/>
    <w:rsid w:val="00960CAF"/>
    <w:rsid w:val="00960D6D"/>
    <w:rsid w:val="00960E2E"/>
    <w:rsid w:val="00960F1C"/>
    <w:rsid w:val="00961014"/>
    <w:rsid w:val="00961021"/>
    <w:rsid w:val="0096106F"/>
    <w:rsid w:val="009610F5"/>
    <w:rsid w:val="00961208"/>
    <w:rsid w:val="00961360"/>
    <w:rsid w:val="009613A4"/>
    <w:rsid w:val="009613E5"/>
    <w:rsid w:val="0096148F"/>
    <w:rsid w:val="0096151F"/>
    <w:rsid w:val="0096152C"/>
    <w:rsid w:val="00961571"/>
    <w:rsid w:val="009616B3"/>
    <w:rsid w:val="009616DB"/>
    <w:rsid w:val="009617CB"/>
    <w:rsid w:val="009617FD"/>
    <w:rsid w:val="009617FF"/>
    <w:rsid w:val="0096180E"/>
    <w:rsid w:val="00961839"/>
    <w:rsid w:val="0096188B"/>
    <w:rsid w:val="009618DF"/>
    <w:rsid w:val="00961932"/>
    <w:rsid w:val="00961984"/>
    <w:rsid w:val="009619CB"/>
    <w:rsid w:val="00961AD6"/>
    <w:rsid w:val="00961B0A"/>
    <w:rsid w:val="00961B21"/>
    <w:rsid w:val="00961B81"/>
    <w:rsid w:val="00961BC4"/>
    <w:rsid w:val="00961C21"/>
    <w:rsid w:val="00961CC2"/>
    <w:rsid w:val="00961E8F"/>
    <w:rsid w:val="00961ED3"/>
    <w:rsid w:val="00961ED7"/>
    <w:rsid w:val="00961EDE"/>
    <w:rsid w:val="00961F35"/>
    <w:rsid w:val="00961F42"/>
    <w:rsid w:val="00961F72"/>
    <w:rsid w:val="00961F84"/>
    <w:rsid w:val="00962018"/>
    <w:rsid w:val="0096208E"/>
    <w:rsid w:val="009620F1"/>
    <w:rsid w:val="009620FA"/>
    <w:rsid w:val="0096215D"/>
    <w:rsid w:val="0096218A"/>
    <w:rsid w:val="009621C8"/>
    <w:rsid w:val="0096227D"/>
    <w:rsid w:val="00962377"/>
    <w:rsid w:val="009623DB"/>
    <w:rsid w:val="009624B6"/>
    <w:rsid w:val="00962563"/>
    <w:rsid w:val="00962577"/>
    <w:rsid w:val="009625E7"/>
    <w:rsid w:val="009625F2"/>
    <w:rsid w:val="00962604"/>
    <w:rsid w:val="00962668"/>
    <w:rsid w:val="00962697"/>
    <w:rsid w:val="009626C7"/>
    <w:rsid w:val="0096272F"/>
    <w:rsid w:val="00962750"/>
    <w:rsid w:val="0096276A"/>
    <w:rsid w:val="00962833"/>
    <w:rsid w:val="00962932"/>
    <w:rsid w:val="0096294B"/>
    <w:rsid w:val="009629DE"/>
    <w:rsid w:val="00962A2B"/>
    <w:rsid w:val="00962A7E"/>
    <w:rsid w:val="00962C4C"/>
    <w:rsid w:val="00962C97"/>
    <w:rsid w:val="00962CAB"/>
    <w:rsid w:val="00962D69"/>
    <w:rsid w:val="00962E74"/>
    <w:rsid w:val="00962F43"/>
    <w:rsid w:val="00962F90"/>
    <w:rsid w:val="00962FA4"/>
    <w:rsid w:val="00962FC3"/>
    <w:rsid w:val="0096304E"/>
    <w:rsid w:val="00963170"/>
    <w:rsid w:val="009631C2"/>
    <w:rsid w:val="0096322E"/>
    <w:rsid w:val="0096324A"/>
    <w:rsid w:val="00963274"/>
    <w:rsid w:val="00963366"/>
    <w:rsid w:val="00963437"/>
    <w:rsid w:val="00963479"/>
    <w:rsid w:val="009634A6"/>
    <w:rsid w:val="00963633"/>
    <w:rsid w:val="009636B9"/>
    <w:rsid w:val="009636D4"/>
    <w:rsid w:val="009636D9"/>
    <w:rsid w:val="0096370D"/>
    <w:rsid w:val="009637CD"/>
    <w:rsid w:val="00963803"/>
    <w:rsid w:val="00963918"/>
    <w:rsid w:val="009639A0"/>
    <w:rsid w:val="009639CF"/>
    <w:rsid w:val="009639DC"/>
    <w:rsid w:val="00963A70"/>
    <w:rsid w:val="00963A7A"/>
    <w:rsid w:val="00963A88"/>
    <w:rsid w:val="00963AEE"/>
    <w:rsid w:val="00963B6E"/>
    <w:rsid w:val="00963B70"/>
    <w:rsid w:val="00963BFB"/>
    <w:rsid w:val="00963C2F"/>
    <w:rsid w:val="00963CAD"/>
    <w:rsid w:val="00963D0A"/>
    <w:rsid w:val="00963D3B"/>
    <w:rsid w:val="00963E11"/>
    <w:rsid w:val="00963E33"/>
    <w:rsid w:val="00963E6C"/>
    <w:rsid w:val="00963EA1"/>
    <w:rsid w:val="00963F06"/>
    <w:rsid w:val="00963F0D"/>
    <w:rsid w:val="00963F0E"/>
    <w:rsid w:val="00963F50"/>
    <w:rsid w:val="00963FB0"/>
    <w:rsid w:val="00963FDC"/>
    <w:rsid w:val="00963FE1"/>
    <w:rsid w:val="00963FFD"/>
    <w:rsid w:val="00964015"/>
    <w:rsid w:val="00964149"/>
    <w:rsid w:val="0096424E"/>
    <w:rsid w:val="0096434D"/>
    <w:rsid w:val="009643E4"/>
    <w:rsid w:val="00964414"/>
    <w:rsid w:val="00964473"/>
    <w:rsid w:val="00964535"/>
    <w:rsid w:val="00964653"/>
    <w:rsid w:val="00964830"/>
    <w:rsid w:val="00964A43"/>
    <w:rsid w:val="00964AE9"/>
    <w:rsid w:val="00964B38"/>
    <w:rsid w:val="00964B4A"/>
    <w:rsid w:val="00964B88"/>
    <w:rsid w:val="00964C82"/>
    <w:rsid w:val="00964D72"/>
    <w:rsid w:val="00964DDA"/>
    <w:rsid w:val="00964E18"/>
    <w:rsid w:val="00964E5B"/>
    <w:rsid w:val="00964F5C"/>
    <w:rsid w:val="00964F98"/>
    <w:rsid w:val="009650B4"/>
    <w:rsid w:val="00965130"/>
    <w:rsid w:val="00965137"/>
    <w:rsid w:val="0096527A"/>
    <w:rsid w:val="00965351"/>
    <w:rsid w:val="00965368"/>
    <w:rsid w:val="0096541B"/>
    <w:rsid w:val="0096549F"/>
    <w:rsid w:val="009654E0"/>
    <w:rsid w:val="009654EC"/>
    <w:rsid w:val="00965552"/>
    <w:rsid w:val="0096558C"/>
    <w:rsid w:val="00965637"/>
    <w:rsid w:val="0096567A"/>
    <w:rsid w:val="0096567C"/>
    <w:rsid w:val="00965734"/>
    <w:rsid w:val="00965770"/>
    <w:rsid w:val="00965789"/>
    <w:rsid w:val="009657E0"/>
    <w:rsid w:val="0096583D"/>
    <w:rsid w:val="009658A0"/>
    <w:rsid w:val="0096598A"/>
    <w:rsid w:val="00965AB1"/>
    <w:rsid w:val="00965ACD"/>
    <w:rsid w:val="00965B46"/>
    <w:rsid w:val="00965B5A"/>
    <w:rsid w:val="00965B6E"/>
    <w:rsid w:val="00965BD8"/>
    <w:rsid w:val="00965C21"/>
    <w:rsid w:val="00965C37"/>
    <w:rsid w:val="00965D7E"/>
    <w:rsid w:val="00965E55"/>
    <w:rsid w:val="00965E73"/>
    <w:rsid w:val="00965E7D"/>
    <w:rsid w:val="00965F1D"/>
    <w:rsid w:val="00965FE0"/>
    <w:rsid w:val="00966074"/>
    <w:rsid w:val="00966084"/>
    <w:rsid w:val="009660DA"/>
    <w:rsid w:val="009661B2"/>
    <w:rsid w:val="009661CB"/>
    <w:rsid w:val="009662BA"/>
    <w:rsid w:val="00966313"/>
    <w:rsid w:val="0096634C"/>
    <w:rsid w:val="00966362"/>
    <w:rsid w:val="009663DC"/>
    <w:rsid w:val="00966406"/>
    <w:rsid w:val="00966467"/>
    <w:rsid w:val="0096648E"/>
    <w:rsid w:val="00966512"/>
    <w:rsid w:val="00966705"/>
    <w:rsid w:val="00966796"/>
    <w:rsid w:val="009667B8"/>
    <w:rsid w:val="0096682D"/>
    <w:rsid w:val="009668F2"/>
    <w:rsid w:val="00966922"/>
    <w:rsid w:val="0096698E"/>
    <w:rsid w:val="00966A58"/>
    <w:rsid w:val="00966B21"/>
    <w:rsid w:val="00966B26"/>
    <w:rsid w:val="00966B40"/>
    <w:rsid w:val="00966BB6"/>
    <w:rsid w:val="00966C00"/>
    <w:rsid w:val="00966C81"/>
    <w:rsid w:val="00966C8F"/>
    <w:rsid w:val="00966D63"/>
    <w:rsid w:val="00966D7C"/>
    <w:rsid w:val="00966D9F"/>
    <w:rsid w:val="00966E45"/>
    <w:rsid w:val="00966EDF"/>
    <w:rsid w:val="00966F2E"/>
    <w:rsid w:val="009670A5"/>
    <w:rsid w:val="009670F6"/>
    <w:rsid w:val="0096721B"/>
    <w:rsid w:val="00967222"/>
    <w:rsid w:val="00967223"/>
    <w:rsid w:val="0096722C"/>
    <w:rsid w:val="009672C7"/>
    <w:rsid w:val="009672E5"/>
    <w:rsid w:val="009673A2"/>
    <w:rsid w:val="009673CF"/>
    <w:rsid w:val="0096744F"/>
    <w:rsid w:val="0096752A"/>
    <w:rsid w:val="009675B2"/>
    <w:rsid w:val="009675B8"/>
    <w:rsid w:val="009675F5"/>
    <w:rsid w:val="00967771"/>
    <w:rsid w:val="0096779D"/>
    <w:rsid w:val="0096784E"/>
    <w:rsid w:val="00967878"/>
    <w:rsid w:val="00967882"/>
    <w:rsid w:val="0096788D"/>
    <w:rsid w:val="009678D5"/>
    <w:rsid w:val="00967929"/>
    <w:rsid w:val="00967966"/>
    <w:rsid w:val="00967989"/>
    <w:rsid w:val="00967A04"/>
    <w:rsid w:val="00967A0C"/>
    <w:rsid w:val="00967A23"/>
    <w:rsid w:val="00967A7D"/>
    <w:rsid w:val="00967AEC"/>
    <w:rsid w:val="00967B01"/>
    <w:rsid w:val="00967B02"/>
    <w:rsid w:val="00967BC0"/>
    <w:rsid w:val="00967CAD"/>
    <w:rsid w:val="00967CD1"/>
    <w:rsid w:val="00967CD8"/>
    <w:rsid w:val="00967D31"/>
    <w:rsid w:val="00967DD9"/>
    <w:rsid w:val="00967FC6"/>
    <w:rsid w:val="00967FDD"/>
    <w:rsid w:val="00970049"/>
    <w:rsid w:val="009700C0"/>
    <w:rsid w:val="0097010E"/>
    <w:rsid w:val="00970159"/>
    <w:rsid w:val="00970217"/>
    <w:rsid w:val="00970248"/>
    <w:rsid w:val="00970255"/>
    <w:rsid w:val="009702F5"/>
    <w:rsid w:val="00970371"/>
    <w:rsid w:val="009703A6"/>
    <w:rsid w:val="009703C2"/>
    <w:rsid w:val="0097046A"/>
    <w:rsid w:val="0097047F"/>
    <w:rsid w:val="009705FE"/>
    <w:rsid w:val="00970613"/>
    <w:rsid w:val="00970675"/>
    <w:rsid w:val="009706F6"/>
    <w:rsid w:val="0097070C"/>
    <w:rsid w:val="00970738"/>
    <w:rsid w:val="00970794"/>
    <w:rsid w:val="009707BC"/>
    <w:rsid w:val="00970894"/>
    <w:rsid w:val="009708BB"/>
    <w:rsid w:val="00970937"/>
    <w:rsid w:val="00970A8E"/>
    <w:rsid w:val="00970B7D"/>
    <w:rsid w:val="00970C4D"/>
    <w:rsid w:val="00970CA0"/>
    <w:rsid w:val="00970CBB"/>
    <w:rsid w:val="00970DAD"/>
    <w:rsid w:val="00970DDA"/>
    <w:rsid w:val="00970DF3"/>
    <w:rsid w:val="00970EBA"/>
    <w:rsid w:val="00970F0E"/>
    <w:rsid w:val="00970FCA"/>
    <w:rsid w:val="0097100B"/>
    <w:rsid w:val="0097105B"/>
    <w:rsid w:val="00971071"/>
    <w:rsid w:val="009710B4"/>
    <w:rsid w:val="009710FA"/>
    <w:rsid w:val="009711E0"/>
    <w:rsid w:val="009711F1"/>
    <w:rsid w:val="0097123E"/>
    <w:rsid w:val="009712E6"/>
    <w:rsid w:val="0097131B"/>
    <w:rsid w:val="0097143A"/>
    <w:rsid w:val="009714D3"/>
    <w:rsid w:val="00971529"/>
    <w:rsid w:val="00971533"/>
    <w:rsid w:val="00971545"/>
    <w:rsid w:val="0097156D"/>
    <w:rsid w:val="00971614"/>
    <w:rsid w:val="0097164F"/>
    <w:rsid w:val="0097168A"/>
    <w:rsid w:val="009716D8"/>
    <w:rsid w:val="00971779"/>
    <w:rsid w:val="0097179C"/>
    <w:rsid w:val="009717C5"/>
    <w:rsid w:val="00971803"/>
    <w:rsid w:val="009718B3"/>
    <w:rsid w:val="009719CB"/>
    <w:rsid w:val="009719EB"/>
    <w:rsid w:val="009719FC"/>
    <w:rsid w:val="00971A16"/>
    <w:rsid w:val="00971A20"/>
    <w:rsid w:val="00971AF3"/>
    <w:rsid w:val="00971B45"/>
    <w:rsid w:val="00971B75"/>
    <w:rsid w:val="00971B7F"/>
    <w:rsid w:val="00971BB4"/>
    <w:rsid w:val="00971BF6"/>
    <w:rsid w:val="00971CB4"/>
    <w:rsid w:val="00971CC6"/>
    <w:rsid w:val="00971CD5"/>
    <w:rsid w:val="00971D28"/>
    <w:rsid w:val="00971D80"/>
    <w:rsid w:val="00971DBE"/>
    <w:rsid w:val="00971E4A"/>
    <w:rsid w:val="00971EB1"/>
    <w:rsid w:val="00971EFE"/>
    <w:rsid w:val="00971F1E"/>
    <w:rsid w:val="00972055"/>
    <w:rsid w:val="009720EE"/>
    <w:rsid w:val="00972212"/>
    <w:rsid w:val="0097227B"/>
    <w:rsid w:val="009722C4"/>
    <w:rsid w:val="009722C8"/>
    <w:rsid w:val="009722CB"/>
    <w:rsid w:val="009723B6"/>
    <w:rsid w:val="00972491"/>
    <w:rsid w:val="00972521"/>
    <w:rsid w:val="009725A9"/>
    <w:rsid w:val="00972631"/>
    <w:rsid w:val="00972757"/>
    <w:rsid w:val="009727A7"/>
    <w:rsid w:val="00972813"/>
    <w:rsid w:val="0097283B"/>
    <w:rsid w:val="009728F4"/>
    <w:rsid w:val="0097299E"/>
    <w:rsid w:val="009729CB"/>
    <w:rsid w:val="009729D6"/>
    <w:rsid w:val="00972A19"/>
    <w:rsid w:val="00972A58"/>
    <w:rsid w:val="00972AA2"/>
    <w:rsid w:val="00972BDE"/>
    <w:rsid w:val="00972BE9"/>
    <w:rsid w:val="00972C0F"/>
    <w:rsid w:val="00972C88"/>
    <w:rsid w:val="00972C98"/>
    <w:rsid w:val="00972CE5"/>
    <w:rsid w:val="00972D10"/>
    <w:rsid w:val="00972DD6"/>
    <w:rsid w:val="00972E0C"/>
    <w:rsid w:val="00972E44"/>
    <w:rsid w:val="00972E55"/>
    <w:rsid w:val="00972E85"/>
    <w:rsid w:val="00972E9E"/>
    <w:rsid w:val="00972EA5"/>
    <w:rsid w:val="00972FAB"/>
    <w:rsid w:val="009730A0"/>
    <w:rsid w:val="009730FA"/>
    <w:rsid w:val="0097311A"/>
    <w:rsid w:val="00973145"/>
    <w:rsid w:val="0097319D"/>
    <w:rsid w:val="00973236"/>
    <w:rsid w:val="0097323E"/>
    <w:rsid w:val="009732D7"/>
    <w:rsid w:val="009732F8"/>
    <w:rsid w:val="009732FE"/>
    <w:rsid w:val="00973300"/>
    <w:rsid w:val="00973381"/>
    <w:rsid w:val="00973392"/>
    <w:rsid w:val="009733BA"/>
    <w:rsid w:val="00973409"/>
    <w:rsid w:val="00973412"/>
    <w:rsid w:val="00973479"/>
    <w:rsid w:val="00973488"/>
    <w:rsid w:val="00973515"/>
    <w:rsid w:val="00973538"/>
    <w:rsid w:val="00973593"/>
    <w:rsid w:val="009735A3"/>
    <w:rsid w:val="009736D8"/>
    <w:rsid w:val="009736DC"/>
    <w:rsid w:val="009736FF"/>
    <w:rsid w:val="009737EC"/>
    <w:rsid w:val="0097394D"/>
    <w:rsid w:val="00973957"/>
    <w:rsid w:val="00973963"/>
    <w:rsid w:val="0097398E"/>
    <w:rsid w:val="009739D3"/>
    <w:rsid w:val="00973A12"/>
    <w:rsid w:val="00973A16"/>
    <w:rsid w:val="00973A66"/>
    <w:rsid w:val="00973B1C"/>
    <w:rsid w:val="00973B3E"/>
    <w:rsid w:val="00973BDF"/>
    <w:rsid w:val="00973C19"/>
    <w:rsid w:val="00973C56"/>
    <w:rsid w:val="00973CD9"/>
    <w:rsid w:val="00973CF7"/>
    <w:rsid w:val="00973CFD"/>
    <w:rsid w:val="00973D20"/>
    <w:rsid w:val="00973D29"/>
    <w:rsid w:val="00973D38"/>
    <w:rsid w:val="00973D3A"/>
    <w:rsid w:val="00973D7A"/>
    <w:rsid w:val="00973F31"/>
    <w:rsid w:val="00973F3D"/>
    <w:rsid w:val="00973FE2"/>
    <w:rsid w:val="00973FF5"/>
    <w:rsid w:val="009740BA"/>
    <w:rsid w:val="009740E9"/>
    <w:rsid w:val="00974158"/>
    <w:rsid w:val="0097418C"/>
    <w:rsid w:val="0097420C"/>
    <w:rsid w:val="00974259"/>
    <w:rsid w:val="00974269"/>
    <w:rsid w:val="00974362"/>
    <w:rsid w:val="00974390"/>
    <w:rsid w:val="009743AC"/>
    <w:rsid w:val="00974515"/>
    <w:rsid w:val="00974542"/>
    <w:rsid w:val="0097460E"/>
    <w:rsid w:val="00974639"/>
    <w:rsid w:val="00974706"/>
    <w:rsid w:val="00974758"/>
    <w:rsid w:val="00974799"/>
    <w:rsid w:val="009747AD"/>
    <w:rsid w:val="00974808"/>
    <w:rsid w:val="0097480A"/>
    <w:rsid w:val="00974833"/>
    <w:rsid w:val="0097484C"/>
    <w:rsid w:val="00974887"/>
    <w:rsid w:val="009748C2"/>
    <w:rsid w:val="00974999"/>
    <w:rsid w:val="00974A33"/>
    <w:rsid w:val="00974A89"/>
    <w:rsid w:val="00974BE3"/>
    <w:rsid w:val="00974C1E"/>
    <w:rsid w:val="00974C70"/>
    <w:rsid w:val="00974C71"/>
    <w:rsid w:val="00974CF2"/>
    <w:rsid w:val="00974D41"/>
    <w:rsid w:val="00974D9B"/>
    <w:rsid w:val="00974DDC"/>
    <w:rsid w:val="00974DFF"/>
    <w:rsid w:val="00974F7E"/>
    <w:rsid w:val="00974FD3"/>
    <w:rsid w:val="009750D8"/>
    <w:rsid w:val="00975119"/>
    <w:rsid w:val="00975185"/>
    <w:rsid w:val="00975190"/>
    <w:rsid w:val="009751CD"/>
    <w:rsid w:val="0097534A"/>
    <w:rsid w:val="00975390"/>
    <w:rsid w:val="009753EC"/>
    <w:rsid w:val="00975483"/>
    <w:rsid w:val="009754FA"/>
    <w:rsid w:val="009754FF"/>
    <w:rsid w:val="00975509"/>
    <w:rsid w:val="00975513"/>
    <w:rsid w:val="009755FF"/>
    <w:rsid w:val="00975671"/>
    <w:rsid w:val="00975685"/>
    <w:rsid w:val="009756BC"/>
    <w:rsid w:val="009756E3"/>
    <w:rsid w:val="0097585F"/>
    <w:rsid w:val="009758E1"/>
    <w:rsid w:val="009758FF"/>
    <w:rsid w:val="00975963"/>
    <w:rsid w:val="00975BB4"/>
    <w:rsid w:val="00975CF8"/>
    <w:rsid w:val="00975D41"/>
    <w:rsid w:val="00975D4A"/>
    <w:rsid w:val="00975D9C"/>
    <w:rsid w:val="00975E2E"/>
    <w:rsid w:val="00975E73"/>
    <w:rsid w:val="00975E79"/>
    <w:rsid w:val="00975EAC"/>
    <w:rsid w:val="00975ED1"/>
    <w:rsid w:val="00975F77"/>
    <w:rsid w:val="00975FC6"/>
    <w:rsid w:val="00975FF8"/>
    <w:rsid w:val="0097606C"/>
    <w:rsid w:val="00976071"/>
    <w:rsid w:val="009760D4"/>
    <w:rsid w:val="00976150"/>
    <w:rsid w:val="009761DA"/>
    <w:rsid w:val="009761E9"/>
    <w:rsid w:val="009761FE"/>
    <w:rsid w:val="009762A4"/>
    <w:rsid w:val="00976396"/>
    <w:rsid w:val="00976470"/>
    <w:rsid w:val="00976481"/>
    <w:rsid w:val="009764B4"/>
    <w:rsid w:val="00976518"/>
    <w:rsid w:val="00976582"/>
    <w:rsid w:val="009765A1"/>
    <w:rsid w:val="009765A9"/>
    <w:rsid w:val="009765FD"/>
    <w:rsid w:val="00976623"/>
    <w:rsid w:val="0097667D"/>
    <w:rsid w:val="00976697"/>
    <w:rsid w:val="009766CB"/>
    <w:rsid w:val="00976722"/>
    <w:rsid w:val="00976846"/>
    <w:rsid w:val="009768A3"/>
    <w:rsid w:val="0097695F"/>
    <w:rsid w:val="00976963"/>
    <w:rsid w:val="00976AEF"/>
    <w:rsid w:val="00976AF4"/>
    <w:rsid w:val="00976BF6"/>
    <w:rsid w:val="00976C36"/>
    <w:rsid w:val="00976C7F"/>
    <w:rsid w:val="00976CCF"/>
    <w:rsid w:val="00976CE1"/>
    <w:rsid w:val="00976D14"/>
    <w:rsid w:val="00976DBE"/>
    <w:rsid w:val="00976DCB"/>
    <w:rsid w:val="00976E2C"/>
    <w:rsid w:val="00976E31"/>
    <w:rsid w:val="00976E47"/>
    <w:rsid w:val="00976E92"/>
    <w:rsid w:val="00976EDE"/>
    <w:rsid w:val="00976F7F"/>
    <w:rsid w:val="00976F88"/>
    <w:rsid w:val="00976FA1"/>
    <w:rsid w:val="00976FC7"/>
    <w:rsid w:val="00977007"/>
    <w:rsid w:val="0097703D"/>
    <w:rsid w:val="009770E4"/>
    <w:rsid w:val="00977146"/>
    <w:rsid w:val="00977180"/>
    <w:rsid w:val="0097719F"/>
    <w:rsid w:val="00977224"/>
    <w:rsid w:val="0097722B"/>
    <w:rsid w:val="0097725D"/>
    <w:rsid w:val="009772BA"/>
    <w:rsid w:val="0097730E"/>
    <w:rsid w:val="009774A6"/>
    <w:rsid w:val="009774BD"/>
    <w:rsid w:val="009774D3"/>
    <w:rsid w:val="009774D5"/>
    <w:rsid w:val="00977505"/>
    <w:rsid w:val="0097751D"/>
    <w:rsid w:val="00977549"/>
    <w:rsid w:val="00977567"/>
    <w:rsid w:val="009775E2"/>
    <w:rsid w:val="0097765D"/>
    <w:rsid w:val="009776B3"/>
    <w:rsid w:val="009776D8"/>
    <w:rsid w:val="00977735"/>
    <w:rsid w:val="009777DA"/>
    <w:rsid w:val="0097780F"/>
    <w:rsid w:val="00977859"/>
    <w:rsid w:val="0097788C"/>
    <w:rsid w:val="009778E4"/>
    <w:rsid w:val="0097793E"/>
    <w:rsid w:val="00977A1A"/>
    <w:rsid w:val="00977A8D"/>
    <w:rsid w:val="00977AB8"/>
    <w:rsid w:val="00977B8A"/>
    <w:rsid w:val="00977C43"/>
    <w:rsid w:val="00977D89"/>
    <w:rsid w:val="00977ED2"/>
    <w:rsid w:val="00977F2B"/>
    <w:rsid w:val="00977F9D"/>
    <w:rsid w:val="00977FF7"/>
    <w:rsid w:val="009800AA"/>
    <w:rsid w:val="009800EC"/>
    <w:rsid w:val="00980100"/>
    <w:rsid w:val="0098013F"/>
    <w:rsid w:val="009803CA"/>
    <w:rsid w:val="009803DA"/>
    <w:rsid w:val="009803EC"/>
    <w:rsid w:val="00980405"/>
    <w:rsid w:val="0098043A"/>
    <w:rsid w:val="00980463"/>
    <w:rsid w:val="0098046F"/>
    <w:rsid w:val="00980559"/>
    <w:rsid w:val="0098056B"/>
    <w:rsid w:val="009805AB"/>
    <w:rsid w:val="009805CB"/>
    <w:rsid w:val="009805F3"/>
    <w:rsid w:val="0098066B"/>
    <w:rsid w:val="00980790"/>
    <w:rsid w:val="009807BE"/>
    <w:rsid w:val="00980827"/>
    <w:rsid w:val="00980828"/>
    <w:rsid w:val="00980869"/>
    <w:rsid w:val="009808E7"/>
    <w:rsid w:val="009809F7"/>
    <w:rsid w:val="00980ABC"/>
    <w:rsid w:val="00980AD2"/>
    <w:rsid w:val="00980B42"/>
    <w:rsid w:val="00980C50"/>
    <w:rsid w:val="00980CC0"/>
    <w:rsid w:val="00980CED"/>
    <w:rsid w:val="00980DCF"/>
    <w:rsid w:val="00980EA5"/>
    <w:rsid w:val="00980EED"/>
    <w:rsid w:val="00980F03"/>
    <w:rsid w:val="009810CE"/>
    <w:rsid w:val="009811A1"/>
    <w:rsid w:val="0098139F"/>
    <w:rsid w:val="0098144C"/>
    <w:rsid w:val="00981491"/>
    <w:rsid w:val="0098152F"/>
    <w:rsid w:val="00981531"/>
    <w:rsid w:val="009815D1"/>
    <w:rsid w:val="0098162E"/>
    <w:rsid w:val="009816BC"/>
    <w:rsid w:val="009816D3"/>
    <w:rsid w:val="009816FC"/>
    <w:rsid w:val="009816FD"/>
    <w:rsid w:val="00981772"/>
    <w:rsid w:val="00981796"/>
    <w:rsid w:val="009817C2"/>
    <w:rsid w:val="009817D0"/>
    <w:rsid w:val="00981868"/>
    <w:rsid w:val="009818E9"/>
    <w:rsid w:val="00981982"/>
    <w:rsid w:val="00981986"/>
    <w:rsid w:val="00981A13"/>
    <w:rsid w:val="00981A63"/>
    <w:rsid w:val="00981A6D"/>
    <w:rsid w:val="00981A6F"/>
    <w:rsid w:val="00981AA5"/>
    <w:rsid w:val="00981AC1"/>
    <w:rsid w:val="00981B2D"/>
    <w:rsid w:val="00981B69"/>
    <w:rsid w:val="00981B77"/>
    <w:rsid w:val="00981B83"/>
    <w:rsid w:val="00981B93"/>
    <w:rsid w:val="00981C6E"/>
    <w:rsid w:val="00981CB5"/>
    <w:rsid w:val="00981CD2"/>
    <w:rsid w:val="00981CE1"/>
    <w:rsid w:val="00981D3C"/>
    <w:rsid w:val="00981D5B"/>
    <w:rsid w:val="00981D5F"/>
    <w:rsid w:val="00981D97"/>
    <w:rsid w:val="00981D9A"/>
    <w:rsid w:val="00981D9E"/>
    <w:rsid w:val="00981DBD"/>
    <w:rsid w:val="00981DD9"/>
    <w:rsid w:val="00981E19"/>
    <w:rsid w:val="00981EAA"/>
    <w:rsid w:val="00981EC0"/>
    <w:rsid w:val="00981ED7"/>
    <w:rsid w:val="00981F86"/>
    <w:rsid w:val="00981F9B"/>
    <w:rsid w:val="00982148"/>
    <w:rsid w:val="00982196"/>
    <w:rsid w:val="00982201"/>
    <w:rsid w:val="00982272"/>
    <w:rsid w:val="009822D0"/>
    <w:rsid w:val="009823A6"/>
    <w:rsid w:val="00982428"/>
    <w:rsid w:val="00982471"/>
    <w:rsid w:val="009824C7"/>
    <w:rsid w:val="00982514"/>
    <w:rsid w:val="0098252D"/>
    <w:rsid w:val="0098253D"/>
    <w:rsid w:val="00982557"/>
    <w:rsid w:val="00982580"/>
    <w:rsid w:val="009825A9"/>
    <w:rsid w:val="009825D9"/>
    <w:rsid w:val="00982687"/>
    <w:rsid w:val="009826FF"/>
    <w:rsid w:val="0098289A"/>
    <w:rsid w:val="009828A5"/>
    <w:rsid w:val="009828CD"/>
    <w:rsid w:val="009828CE"/>
    <w:rsid w:val="009828FC"/>
    <w:rsid w:val="0098292B"/>
    <w:rsid w:val="00982996"/>
    <w:rsid w:val="009829B3"/>
    <w:rsid w:val="009829F8"/>
    <w:rsid w:val="00982A17"/>
    <w:rsid w:val="00982A99"/>
    <w:rsid w:val="00982AA6"/>
    <w:rsid w:val="00982AB7"/>
    <w:rsid w:val="00982AD6"/>
    <w:rsid w:val="00982AFD"/>
    <w:rsid w:val="00982BFB"/>
    <w:rsid w:val="00982C0D"/>
    <w:rsid w:val="00982C4E"/>
    <w:rsid w:val="00982C60"/>
    <w:rsid w:val="00982D23"/>
    <w:rsid w:val="00982DFD"/>
    <w:rsid w:val="00982E18"/>
    <w:rsid w:val="00982E9C"/>
    <w:rsid w:val="00982EF9"/>
    <w:rsid w:val="00982FAB"/>
    <w:rsid w:val="00983008"/>
    <w:rsid w:val="009830F6"/>
    <w:rsid w:val="00983148"/>
    <w:rsid w:val="00983191"/>
    <w:rsid w:val="0098319E"/>
    <w:rsid w:val="0098338E"/>
    <w:rsid w:val="0098350E"/>
    <w:rsid w:val="0098355F"/>
    <w:rsid w:val="00983599"/>
    <w:rsid w:val="009835DF"/>
    <w:rsid w:val="00983616"/>
    <w:rsid w:val="00983639"/>
    <w:rsid w:val="00983651"/>
    <w:rsid w:val="00983717"/>
    <w:rsid w:val="00983757"/>
    <w:rsid w:val="00983758"/>
    <w:rsid w:val="00983766"/>
    <w:rsid w:val="00983817"/>
    <w:rsid w:val="0098384A"/>
    <w:rsid w:val="00983860"/>
    <w:rsid w:val="009838BF"/>
    <w:rsid w:val="0098391D"/>
    <w:rsid w:val="00983923"/>
    <w:rsid w:val="00983999"/>
    <w:rsid w:val="00983A37"/>
    <w:rsid w:val="00983A79"/>
    <w:rsid w:val="00983ABA"/>
    <w:rsid w:val="00983B99"/>
    <w:rsid w:val="00983C4F"/>
    <w:rsid w:val="00983C62"/>
    <w:rsid w:val="00983C7D"/>
    <w:rsid w:val="00983D0A"/>
    <w:rsid w:val="00983D1B"/>
    <w:rsid w:val="00983DA0"/>
    <w:rsid w:val="00983E4F"/>
    <w:rsid w:val="00983E51"/>
    <w:rsid w:val="00983F65"/>
    <w:rsid w:val="00983F66"/>
    <w:rsid w:val="0098411B"/>
    <w:rsid w:val="009841F9"/>
    <w:rsid w:val="0098420D"/>
    <w:rsid w:val="0098421A"/>
    <w:rsid w:val="009842A5"/>
    <w:rsid w:val="009842F3"/>
    <w:rsid w:val="0098433B"/>
    <w:rsid w:val="00984397"/>
    <w:rsid w:val="00984541"/>
    <w:rsid w:val="00984587"/>
    <w:rsid w:val="0098459D"/>
    <w:rsid w:val="009845B5"/>
    <w:rsid w:val="009845BD"/>
    <w:rsid w:val="00984763"/>
    <w:rsid w:val="009847A6"/>
    <w:rsid w:val="009847E7"/>
    <w:rsid w:val="009847EA"/>
    <w:rsid w:val="009847F9"/>
    <w:rsid w:val="009849C3"/>
    <w:rsid w:val="009849FC"/>
    <w:rsid w:val="00984A03"/>
    <w:rsid w:val="00984A25"/>
    <w:rsid w:val="00984A5A"/>
    <w:rsid w:val="00984AC9"/>
    <w:rsid w:val="00984B04"/>
    <w:rsid w:val="00984B48"/>
    <w:rsid w:val="00984B59"/>
    <w:rsid w:val="00984BF3"/>
    <w:rsid w:val="00984C0D"/>
    <w:rsid w:val="00984C10"/>
    <w:rsid w:val="00984C89"/>
    <w:rsid w:val="00984C97"/>
    <w:rsid w:val="00984CA2"/>
    <w:rsid w:val="00984CD1"/>
    <w:rsid w:val="00984D82"/>
    <w:rsid w:val="00984DBD"/>
    <w:rsid w:val="00984E15"/>
    <w:rsid w:val="00984E7B"/>
    <w:rsid w:val="00984ED8"/>
    <w:rsid w:val="00984F8F"/>
    <w:rsid w:val="00985018"/>
    <w:rsid w:val="0098504A"/>
    <w:rsid w:val="0098504C"/>
    <w:rsid w:val="0098506A"/>
    <w:rsid w:val="009850CE"/>
    <w:rsid w:val="0098515C"/>
    <w:rsid w:val="00985161"/>
    <w:rsid w:val="009851B8"/>
    <w:rsid w:val="009851C0"/>
    <w:rsid w:val="009851CB"/>
    <w:rsid w:val="00985213"/>
    <w:rsid w:val="00985270"/>
    <w:rsid w:val="0098528D"/>
    <w:rsid w:val="009852DA"/>
    <w:rsid w:val="0098533A"/>
    <w:rsid w:val="00985385"/>
    <w:rsid w:val="009853E1"/>
    <w:rsid w:val="0098548A"/>
    <w:rsid w:val="0098548F"/>
    <w:rsid w:val="009854E8"/>
    <w:rsid w:val="009854E9"/>
    <w:rsid w:val="009855C8"/>
    <w:rsid w:val="00985646"/>
    <w:rsid w:val="00985730"/>
    <w:rsid w:val="00985747"/>
    <w:rsid w:val="009857E0"/>
    <w:rsid w:val="009857E2"/>
    <w:rsid w:val="009858A5"/>
    <w:rsid w:val="009858FA"/>
    <w:rsid w:val="0098591A"/>
    <w:rsid w:val="00985931"/>
    <w:rsid w:val="00985981"/>
    <w:rsid w:val="009859BF"/>
    <w:rsid w:val="009859CE"/>
    <w:rsid w:val="00985A74"/>
    <w:rsid w:val="00985AC5"/>
    <w:rsid w:val="00985BFA"/>
    <w:rsid w:val="00985C60"/>
    <w:rsid w:val="00985D3E"/>
    <w:rsid w:val="00985D4F"/>
    <w:rsid w:val="00985D65"/>
    <w:rsid w:val="00985D68"/>
    <w:rsid w:val="00985DA9"/>
    <w:rsid w:val="00985F22"/>
    <w:rsid w:val="00985F35"/>
    <w:rsid w:val="00985FA4"/>
    <w:rsid w:val="00985FB2"/>
    <w:rsid w:val="00986001"/>
    <w:rsid w:val="0098600A"/>
    <w:rsid w:val="00986040"/>
    <w:rsid w:val="009860BB"/>
    <w:rsid w:val="00986208"/>
    <w:rsid w:val="0098635C"/>
    <w:rsid w:val="009863AC"/>
    <w:rsid w:val="009863B6"/>
    <w:rsid w:val="009863FD"/>
    <w:rsid w:val="009864CA"/>
    <w:rsid w:val="009864CD"/>
    <w:rsid w:val="00986548"/>
    <w:rsid w:val="0098657E"/>
    <w:rsid w:val="009865BA"/>
    <w:rsid w:val="009865FE"/>
    <w:rsid w:val="00986610"/>
    <w:rsid w:val="009866D3"/>
    <w:rsid w:val="0098679A"/>
    <w:rsid w:val="009867A9"/>
    <w:rsid w:val="00986840"/>
    <w:rsid w:val="0098684A"/>
    <w:rsid w:val="00986852"/>
    <w:rsid w:val="0098687A"/>
    <w:rsid w:val="009868C7"/>
    <w:rsid w:val="00986952"/>
    <w:rsid w:val="009869BA"/>
    <w:rsid w:val="00986BE4"/>
    <w:rsid w:val="00986BE7"/>
    <w:rsid w:val="00986C4E"/>
    <w:rsid w:val="00986CE8"/>
    <w:rsid w:val="00986CFC"/>
    <w:rsid w:val="00986D06"/>
    <w:rsid w:val="00986D74"/>
    <w:rsid w:val="00986D75"/>
    <w:rsid w:val="0098707F"/>
    <w:rsid w:val="00987155"/>
    <w:rsid w:val="009871A1"/>
    <w:rsid w:val="009871AF"/>
    <w:rsid w:val="009872CC"/>
    <w:rsid w:val="00987399"/>
    <w:rsid w:val="009873AD"/>
    <w:rsid w:val="009873AF"/>
    <w:rsid w:val="0098744E"/>
    <w:rsid w:val="0098746B"/>
    <w:rsid w:val="0098748A"/>
    <w:rsid w:val="009874B3"/>
    <w:rsid w:val="009874F6"/>
    <w:rsid w:val="0098756E"/>
    <w:rsid w:val="009875AD"/>
    <w:rsid w:val="00987614"/>
    <w:rsid w:val="009876B1"/>
    <w:rsid w:val="009877F2"/>
    <w:rsid w:val="009877F3"/>
    <w:rsid w:val="00987885"/>
    <w:rsid w:val="009878F6"/>
    <w:rsid w:val="00987991"/>
    <w:rsid w:val="00987A2D"/>
    <w:rsid w:val="00987A4B"/>
    <w:rsid w:val="00987A89"/>
    <w:rsid w:val="00987B3B"/>
    <w:rsid w:val="00987B5C"/>
    <w:rsid w:val="00987B64"/>
    <w:rsid w:val="00987BFD"/>
    <w:rsid w:val="00987C11"/>
    <w:rsid w:val="00987C3D"/>
    <w:rsid w:val="00987CC0"/>
    <w:rsid w:val="00987CFF"/>
    <w:rsid w:val="00987D2D"/>
    <w:rsid w:val="00987D9F"/>
    <w:rsid w:val="00987DE2"/>
    <w:rsid w:val="00987EC1"/>
    <w:rsid w:val="00987F63"/>
    <w:rsid w:val="00987F9E"/>
    <w:rsid w:val="00987FF7"/>
    <w:rsid w:val="00987FFA"/>
    <w:rsid w:val="00990056"/>
    <w:rsid w:val="00990098"/>
    <w:rsid w:val="0099009C"/>
    <w:rsid w:val="009900CA"/>
    <w:rsid w:val="009900EE"/>
    <w:rsid w:val="00990170"/>
    <w:rsid w:val="00990189"/>
    <w:rsid w:val="009901DE"/>
    <w:rsid w:val="00990221"/>
    <w:rsid w:val="0099023B"/>
    <w:rsid w:val="009902B9"/>
    <w:rsid w:val="0099034E"/>
    <w:rsid w:val="00990378"/>
    <w:rsid w:val="00990379"/>
    <w:rsid w:val="009903BF"/>
    <w:rsid w:val="00990418"/>
    <w:rsid w:val="00990451"/>
    <w:rsid w:val="009904B4"/>
    <w:rsid w:val="00990513"/>
    <w:rsid w:val="00990576"/>
    <w:rsid w:val="00990636"/>
    <w:rsid w:val="00990668"/>
    <w:rsid w:val="0099080A"/>
    <w:rsid w:val="00990825"/>
    <w:rsid w:val="0099084A"/>
    <w:rsid w:val="00990870"/>
    <w:rsid w:val="00990970"/>
    <w:rsid w:val="009909AF"/>
    <w:rsid w:val="009909E4"/>
    <w:rsid w:val="009909F5"/>
    <w:rsid w:val="00990A78"/>
    <w:rsid w:val="00990A90"/>
    <w:rsid w:val="00990AAD"/>
    <w:rsid w:val="00990B0F"/>
    <w:rsid w:val="00990B93"/>
    <w:rsid w:val="00990BDA"/>
    <w:rsid w:val="00990C53"/>
    <w:rsid w:val="00990CB6"/>
    <w:rsid w:val="00990D05"/>
    <w:rsid w:val="00990D66"/>
    <w:rsid w:val="00990D7E"/>
    <w:rsid w:val="00990E57"/>
    <w:rsid w:val="00990EA7"/>
    <w:rsid w:val="00990F1F"/>
    <w:rsid w:val="00991016"/>
    <w:rsid w:val="0099104A"/>
    <w:rsid w:val="00991059"/>
    <w:rsid w:val="00991253"/>
    <w:rsid w:val="00991256"/>
    <w:rsid w:val="00991269"/>
    <w:rsid w:val="0099126A"/>
    <w:rsid w:val="009912AB"/>
    <w:rsid w:val="0099132C"/>
    <w:rsid w:val="00991339"/>
    <w:rsid w:val="0099142C"/>
    <w:rsid w:val="00991447"/>
    <w:rsid w:val="0099145C"/>
    <w:rsid w:val="00991480"/>
    <w:rsid w:val="009914B2"/>
    <w:rsid w:val="00991537"/>
    <w:rsid w:val="00991555"/>
    <w:rsid w:val="00991713"/>
    <w:rsid w:val="00991737"/>
    <w:rsid w:val="009917C4"/>
    <w:rsid w:val="00991842"/>
    <w:rsid w:val="00991852"/>
    <w:rsid w:val="009918A8"/>
    <w:rsid w:val="009918E9"/>
    <w:rsid w:val="009918FB"/>
    <w:rsid w:val="00991938"/>
    <w:rsid w:val="0099195C"/>
    <w:rsid w:val="0099196D"/>
    <w:rsid w:val="009919EB"/>
    <w:rsid w:val="00991A18"/>
    <w:rsid w:val="00991A1C"/>
    <w:rsid w:val="00991A31"/>
    <w:rsid w:val="00991B62"/>
    <w:rsid w:val="00991BC7"/>
    <w:rsid w:val="00991D76"/>
    <w:rsid w:val="00991DB9"/>
    <w:rsid w:val="00991DE0"/>
    <w:rsid w:val="00991EB5"/>
    <w:rsid w:val="009920DE"/>
    <w:rsid w:val="009920E9"/>
    <w:rsid w:val="00992109"/>
    <w:rsid w:val="0099216D"/>
    <w:rsid w:val="00992183"/>
    <w:rsid w:val="009921BF"/>
    <w:rsid w:val="00992216"/>
    <w:rsid w:val="0099222E"/>
    <w:rsid w:val="0099237D"/>
    <w:rsid w:val="0099238E"/>
    <w:rsid w:val="00992413"/>
    <w:rsid w:val="00992479"/>
    <w:rsid w:val="009924AD"/>
    <w:rsid w:val="00992527"/>
    <w:rsid w:val="00992581"/>
    <w:rsid w:val="009925C7"/>
    <w:rsid w:val="009925E1"/>
    <w:rsid w:val="00992606"/>
    <w:rsid w:val="0099264A"/>
    <w:rsid w:val="0099268D"/>
    <w:rsid w:val="009926AC"/>
    <w:rsid w:val="00992729"/>
    <w:rsid w:val="0099276F"/>
    <w:rsid w:val="009928C5"/>
    <w:rsid w:val="009928D0"/>
    <w:rsid w:val="0099293C"/>
    <w:rsid w:val="00992946"/>
    <w:rsid w:val="0099298A"/>
    <w:rsid w:val="009929A9"/>
    <w:rsid w:val="009929CF"/>
    <w:rsid w:val="00992AEB"/>
    <w:rsid w:val="00992AFC"/>
    <w:rsid w:val="00992B95"/>
    <w:rsid w:val="00992BDE"/>
    <w:rsid w:val="00992CBD"/>
    <w:rsid w:val="00992CD7"/>
    <w:rsid w:val="00992CF4"/>
    <w:rsid w:val="00992D17"/>
    <w:rsid w:val="00992D48"/>
    <w:rsid w:val="00992D58"/>
    <w:rsid w:val="00992E31"/>
    <w:rsid w:val="00992E8C"/>
    <w:rsid w:val="00992F35"/>
    <w:rsid w:val="00992F86"/>
    <w:rsid w:val="00992FE1"/>
    <w:rsid w:val="00992FF5"/>
    <w:rsid w:val="00992FFC"/>
    <w:rsid w:val="00993038"/>
    <w:rsid w:val="0099304C"/>
    <w:rsid w:val="009930BB"/>
    <w:rsid w:val="009930C7"/>
    <w:rsid w:val="009931DC"/>
    <w:rsid w:val="00993265"/>
    <w:rsid w:val="0099327A"/>
    <w:rsid w:val="00993442"/>
    <w:rsid w:val="0099353F"/>
    <w:rsid w:val="009935CF"/>
    <w:rsid w:val="009935E5"/>
    <w:rsid w:val="00993609"/>
    <w:rsid w:val="0099365C"/>
    <w:rsid w:val="00993663"/>
    <w:rsid w:val="0099383E"/>
    <w:rsid w:val="009938AA"/>
    <w:rsid w:val="009939CC"/>
    <w:rsid w:val="00993A24"/>
    <w:rsid w:val="00993A3E"/>
    <w:rsid w:val="00993A80"/>
    <w:rsid w:val="00993C10"/>
    <w:rsid w:val="00993C14"/>
    <w:rsid w:val="00993C32"/>
    <w:rsid w:val="00993CB3"/>
    <w:rsid w:val="00993CEE"/>
    <w:rsid w:val="00993CF8"/>
    <w:rsid w:val="00993D60"/>
    <w:rsid w:val="00993E90"/>
    <w:rsid w:val="00993EF9"/>
    <w:rsid w:val="00993F44"/>
    <w:rsid w:val="00993FAB"/>
    <w:rsid w:val="0099407E"/>
    <w:rsid w:val="009940A5"/>
    <w:rsid w:val="009941FB"/>
    <w:rsid w:val="0099427A"/>
    <w:rsid w:val="00994302"/>
    <w:rsid w:val="00994315"/>
    <w:rsid w:val="0099435C"/>
    <w:rsid w:val="00994397"/>
    <w:rsid w:val="009944C9"/>
    <w:rsid w:val="00994505"/>
    <w:rsid w:val="0099450E"/>
    <w:rsid w:val="0099456B"/>
    <w:rsid w:val="00994576"/>
    <w:rsid w:val="009945C9"/>
    <w:rsid w:val="0099465E"/>
    <w:rsid w:val="009946CB"/>
    <w:rsid w:val="0099475A"/>
    <w:rsid w:val="009947D6"/>
    <w:rsid w:val="00994835"/>
    <w:rsid w:val="0099485D"/>
    <w:rsid w:val="00994866"/>
    <w:rsid w:val="00994921"/>
    <w:rsid w:val="00994941"/>
    <w:rsid w:val="009949A2"/>
    <w:rsid w:val="00994B37"/>
    <w:rsid w:val="00994B48"/>
    <w:rsid w:val="00994B5F"/>
    <w:rsid w:val="00994BD1"/>
    <w:rsid w:val="00994C13"/>
    <w:rsid w:val="00994C67"/>
    <w:rsid w:val="00994CBA"/>
    <w:rsid w:val="00994CEF"/>
    <w:rsid w:val="00994CF5"/>
    <w:rsid w:val="00994E4F"/>
    <w:rsid w:val="00994E7D"/>
    <w:rsid w:val="00994EB0"/>
    <w:rsid w:val="00994F8C"/>
    <w:rsid w:val="00995124"/>
    <w:rsid w:val="00995154"/>
    <w:rsid w:val="0099520B"/>
    <w:rsid w:val="00995220"/>
    <w:rsid w:val="00995262"/>
    <w:rsid w:val="00995263"/>
    <w:rsid w:val="009952ED"/>
    <w:rsid w:val="0099538B"/>
    <w:rsid w:val="0099538E"/>
    <w:rsid w:val="0099539E"/>
    <w:rsid w:val="009953B6"/>
    <w:rsid w:val="00995429"/>
    <w:rsid w:val="00995467"/>
    <w:rsid w:val="00995472"/>
    <w:rsid w:val="00995499"/>
    <w:rsid w:val="009954C8"/>
    <w:rsid w:val="00995523"/>
    <w:rsid w:val="00995530"/>
    <w:rsid w:val="00995569"/>
    <w:rsid w:val="009955E1"/>
    <w:rsid w:val="00995669"/>
    <w:rsid w:val="009956C4"/>
    <w:rsid w:val="0099570E"/>
    <w:rsid w:val="00995801"/>
    <w:rsid w:val="00995854"/>
    <w:rsid w:val="0099588B"/>
    <w:rsid w:val="009958E7"/>
    <w:rsid w:val="0099590E"/>
    <w:rsid w:val="009959DA"/>
    <w:rsid w:val="00995A66"/>
    <w:rsid w:val="00995BD0"/>
    <w:rsid w:val="00995CAA"/>
    <w:rsid w:val="00995CDB"/>
    <w:rsid w:val="00995D0E"/>
    <w:rsid w:val="00995D7F"/>
    <w:rsid w:val="00995E51"/>
    <w:rsid w:val="00995E86"/>
    <w:rsid w:val="00995F50"/>
    <w:rsid w:val="00995FBC"/>
    <w:rsid w:val="009960B1"/>
    <w:rsid w:val="00996194"/>
    <w:rsid w:val="009961FF"/>
    <w:rsid w:val="00996223"/>
    <w:rsid w:val="009962AA"/>
    <w:rsid w:val="009962EA"/>
    <w:rsid w:val="00996386"/>
    <w:rsid w:val="00996475"/>
    <w:rsid w:val="009964F5"/>
    <w:rsid w:val="0099663A"/>
    <w:rsid w:val="009966BC"/>
    <w:rsid w:val="009966C3"/>
    <w:rsid w:val="009966DF"/>
    <w:rsid w:val="009966EF"/>
    <w:rsid w:val="00996700"/>
    <w:rsid w:val="009967DC"/>
    <w:rsid w:val="00996829"/>
    <w:rsid w:val="0099683E"/>
    <w:rsid w:val="00996850"/>
    <w:rsid w:val="00996857"/>
    <w:rsid w:val="00996899"/>
    <w:rsid w:val="0099699B"/>
    <w:rsid w:val="009969D3"/>
    <w:rsid w:val="00996A0D"/>
    <w:rsid w:val="00996A2F"/>
    <w:rsid w:val="00996A58"/>
    <w:rsid w:val="00996A94"/>
    <w:rsid w:val="00996BD1"/>
    <w:rsid w:val="00996C31"/>
    <w:rsid w:val="00996C5D"/>
    <w:rsid w:val="00996CAF"/>
    <w:rsid w:val="00996CF0"/>
    <w:rsid w:val="00996D88"/>
    <w:rsid w:val="00996DA4"/>
    <w:rsid w:val="00996DEE"/>
    <w:rsid w:val="00996E1D"/>
    <w:rsid w:val="00996E71"/>
    <w:rsid w:val="00996EC2"/>
    <w:rsid w:val="00996EF6"/>
    <w:rsid w:val="00996F4F"/>
    <w:rsid w:val="00996FE8"/>
    <w:rsid w:val="00996FED"/>
    <w:rsid w:val="00997061"/>
    <w:rsid w:val="009970AC"/>
    <w:rsid w:val="0099711C"/>
    <w:rsid w:val="00997122"/>
    <w:rsid w:val="0099713B"/>
    <w:rsid w:val="009971AB"/>
    <w:rsid w:val="00997426"/>
    <w:rsid w:val="0099742A"/>
    <w:rsid w:val="00997451"/>
    <w:rsid w:val="00997458"/>
    <w:rsid w:val="00997496"/>
    <w:rsid w:val="0099749E"/>
    <w:rsid w:val="009974BD"/>
    <w:rsid w:val="009974BF"/>
    <w:rsid w:val="009974F2"/>
    <w:rsid w:val="009974F6"/>
    <w:rsid w:val="00997525"/>
    <w:rsid w:val="00997537"/>
    <w:rsid w:val="00997559"/>
    <w:rsid w:val="0099765C"/>
    <w:rsid w:val="00997665"/>
    <w:rsid w:val="009977BF"/>
    <w:rsid w:val="0099786A"/>
    <w:rsid w:val="0099786E"/>
    <w:rsid w:val="00997875"/>
    <w:rsid w:val="00997896"/>
    <w:rsid w:val="0099789A"/>
    <w:rsid w:val="009978A0"/>
    <w:rsid w:val="009978C0"/>
    <w:rsid w:val="009978EA"/>
    <w:rsid w:val="0099792E"/>
    <w:rsid w:val="00997959"/>
    <w:rsid w:val="009979EA"/>
    <w:rsid w:val="00997A22"/>
    <w:rsid w:val="00997A37"/>
    <w:rsid w:val="00997AD8"/>
    <w:rsid w:val="00997B2F"/>
    <w:rsid w:val="00997B84"/>
    <w:rsid w:val="00997BD0"/>
    <w:rsid w:val="00997C27"/>
    <w:rsid w:val="00997C83"/>
    <w:rsid w:val="00997CFB"/>
    <w:rsid w:val="00997D51"/>
    <w:rsid w:val="00997DB4"/>
    <w:rsid w:val="00997E0B"/>
    <w:rsid w:val="00997E2E"/>
    <w:rsid w:val="00997EDD"/>
    <w:rsid w:val="00997EE4"/>
    <w:rsid w:val="00997F1E"/>
    <w:rsid w:val="00997F64"/>
    <w:rsid w:val="00997F8C"/>
    <w:rsid w:val="009A0004"/>
    <w:rsid w:val="009A003A"/>
    <w:rsid w:val="009A008F"/>
    <w:rsid w:val="009A00E9"/>
    <w:rsid w:val="009A017C"/>
    <w:rsid w:val="009A019E"/>
    <w:rsid w:val="009A025D"/>
    <w:rsid w:val="009A02D2"/>
    <w:rsid w:val="009A02E8"/>
    <w:rsid w:val="009A0310"/>
    <w:rsid w:val="009A0325"/>
    <w:rsid w:val="009A0347"/>
    <w:rsid w:val="009A0349"/>
    <w:rsid w:val="009A036A"/>
    <w:rsid w:val="009A03F3"/>
    <w:rsid w:val="009A052A"/>
    <w:rsid w:val="009A0575"/>
    <w:rsid w:val="009A058D"/>
    <w:rsid w:val="009A05AC"/>
    <w:rsid w:val="009A06B9"/>
    <w:rsid w:val="009A06F2"/>
    <w:rsid w:val="009A06F3"/>
    <w:rsid w:val="009A0757"/>
    <w:rsid w:val="009A0781"/>
    <w:rsid w:val="009A078C"/>
    <w:rsid w:val="009A0795"/>
    <w:rsid w:val="009A07AF"/>
    <w:rsid w:val="009A07C4"/>
    <w:rsid w:val="009A080E"/>
    <w:rsid w:val="009A0815"/>
    <w:rsid w:val="009A085B"/>
    <w:rsid w:val="009A087E"/>
    <w:rsid w:val="009A08D1"/>
    <w:rsid w:val="009A097A"/>
    <w:rsid w:val="009A0A0B"/>
    <w:rsid w:val="009A0A6A"/>
    <w:rsid w:val="009A0A99"/>
    <w:rsid w:val="009A0AC1"/>
    <w:rsid w:val="009A0B90"/>
    <w:rsid w:val="009A0C99"/>
    <w:rsid w:val="009A0D0E"/>
    <w:rsid w:val="009A0D8D"/>
    <w:rsid w:val="009A0EA6"/>
    <w:rsid w:val="009A0F88"/>
    <w:rsid w:val="009A0FCB"/>
    <w:rsid w:val="009A0FDB"/>
    <w:rsid w:val="009A0FF5"/>
    <w:rsid w:val="009A106C"/>
    <w:rsid w:val="009A106F"/>
    <w:rsid w:val="009A11B6"/>
    <w:rsid w:val="009A11F7"/>
    <w:rsid w:val="009A1218"/>
    <w:rsid w:val="009A1244"/>
    <w:rsid w:val="009A1253"/>
    <w:rsid w:val="009A1279"/>
    <w:rsid w:val="009A12AB"/>
    <w:rsid w:val="009A12DF"/>
    <w:rsid w:val="009A13AC"/>
    <w:rsid w:val="009A13C4"/>
    <w:rsid w:val="009A13DA"/>
    <w:rsid w:val="009A1548"/>
    <w:rsid w:val="009A1559"/>
    <w:rsid w:val="009A156F"/>
    <w:rsid w:val="009A1589"/>
    <w:rsid w:val="009A1593"/>
    <w:rsid w:val="009A15C5"/>
    <w:rsid w:val="009A15F4"/>
    <w:rsid w:val="009A165D"/>
    <w:rsid w:val="009A1669"/>
    <w:rsid w:val="009A16A6"/>
    <w:rsid w:val="009A171E"/>
    <w:rsid w:val="009A1751"/>
    <w:rsid w:val="009A1757"/>
    <w:rsid w:val="009A1778"/>
    <w:rsid w:val="009A17B6"/>
    <w:rsid w:val="009A17FE"/>
    <w:rsid w:val="009A18A1"/>
    <w:rsid w:val="009A18CB"/>
    <w:rsid w:val="009A1915"/>
    <w:rsid w:val="009A194E"/>
    <w:rsid w:val="009A196C"/>
    <w:rsid w:val="009A197E"/>
    <w:rsid w:val="009A1980"/>
    <w:rsid w:val="009A19E1"/>
    <w:rsid w:val="009A19E3"/>
    <w:rsid w:val="009A1B29"/>
    <w:rsid w:val="009A1B57"/>
    <w:rsid w:val="009A1B5C"/>
    <w:rsid w:val="009A1BF9"/>
    <w:rsid w:val="009A1C35"/>
    <w:rsid w:val="009A1C55"/>
    <w:rsid w:val="009A1C9A"/>
    <w:rsid w:val="009A1D02"/>
    <w:rsid w:val="009A1D17"/>
    <w:rsid w:val="009A1D1C"/>
    <w:rsid w:val="009A1D40"/>
    <w:rsid w:val="009A1D66"/>
    <w:rsid w:val="009A1DCC"/>
    <w:rsid w:val="009A1E0E"/>
    <w:rsid w:val="009A1E1C"/>
    <w:rsid w:val="009A1EA3"/>
    <w:rsid w:val="009A1F46"/>
    <w:rsid w:val="009A2066"/>
    <w:rsid w:val="009A20EF"/>
    <w:rsid w:val="009A21A2"/>
    <w:rsid w:val="009A21C0"/>
    <w:rsid w:val="009A23D1"/>
    <w:rsid w:val="009A2467"/>
    <w:rsid w:val="009A246D"/>
    <w:rsid w:val="009A24AF"/>
    <w:rsid w:val="009A2525"/>
    <w:rsid w:val="009A2532"/>
    <w:rsid w:val="009A259E"/>
    <w:rsid w:val="009A25B8"/>
    <w:rsid w:val="009A25E2"/>
    <w:rsid w:val="009A25F8"/>
    <w:rsid w:val="009A26D3"/>
    <w:rsid w:val="009A273F"/>
    <w:rsid w:val="009A2786"/>
    <w:rsid w:val="009A2812"/>
    <w:rsid w:val="009A2920"/>
    <w:rsid w:val="009A297D"/>
    <w:rsid w:val="009A2A64"/>
    <w:rsid w:val="009A2AD9"/>
    <w:rsid w:val="009A2B28"/>
    <w:rsid w:val="009A2B99"/>
    <w:rsid w:val="009A2C84"/>
    <w:rsid w:val="009A2DD9"/>
    <w:rsid w:val="009A2F86"/>
    <w:rsid w:val="009A2FAF"/>
    <w:rsid w:val="009A303F"/>
    <w:rsid w:val="009A30B5"/>
    <w:rsid w:val="009A30FC"/>
    <w:rsid w:val="009A3116"/>
    <w:rsid w:val="009A31FB"/>
    <w:rsid w:val="009A329F"/>
    <w:rsid w:val="009A32EB"/>
    <w:rsid w:val="009A338D"/>
    <w:rsid w:val="009A34D6"/>
    <w:rsid w:val="009A3514"/>
    <w:rsid w:val="009A354F"/>
    <w:rsid w:val="009A3696"/>
    <w:rsid w:val="009A371A"/>
    <w:rsid w:val="009A3790"/>
    <w:rsid w:val="009A37BB"/>
    <w:rsid w:val="009A38E8"/>
    <w:rsid w:val="009A395E"/>
    <w:rsid w:val="009A3A0E"/>
    <w:rsid w:val="009A3A97"/>
    <w:rsid w:val="009A3AC3"/>
    <w:rsid w:val="009A3AEF"/>
    <w:rsid w:val="009A3B03"/>
    <w:rsid w:val="009A3B11"/>
    <w:rsid w:val="009A3BAB"/>
    <w:rsid w:val="009A3BD1"/>
    <w:rsid w:val="009A3C51"/>
    <w:rsid w:val="009A3CFC"/>
    <w:rsid w:val="009A3D09"/>
    <w:rsid w:val="009A3D10"/>
    <w:rsid w:val="009A3DAF"/>
    <w:rsid w:val="009A3DC2"/>
    <w:rsid w:val="009A3DD7"/>
    <w:rsid w:val="009A3EBD"/>
    <w:rsid w:val="009A3EC3"/>
    <w:rsid w:val="009A4030"/>
    <w:rsid w:val="009A4045"/>
    <w:rsid w:val="009A407D"/>
    <w:rsid w:val="009A40D5"/>
    <w:rsid w:val="009A4155"/>
    <w:rsid w:val="009A423E"/>
    <w:rsid w:val="009A4253"/>
    <w:rsid w:val="009A4293"/>
    <w:rsid w:val="009A4485"/>
    <w:rsid w:val="009A44AD"/>
    <w:rsid w:val="009A46DE"/>
    <w:rsid w:val="009A4767"/>
    <w:rsid w:val="009A47C4"/>
    <w:rsid w:val="009A4834"/>
    <w:rsid w:val="009A487F"/>
    <w:rsid w:val="009A48C5"/>
    <w:rsid w:val="009A4947"/>
    <w:rsid w:val="009A49B5"/>
    <w:rsid w:val="009A49F5"/>
    <w:rsid w:val="009A4A1A"/>
    <w:rsid w:val="009A4A3B"/>
    <w:rsid w:val="009A4A4C"/>
    <w:rsid w:val="009A4AF0"/>
    <w:rsid w:val="009A4B0D"/>
    <w:rsid w:val="009A4B34"/>
    <w:rsid w:val="009A4B6D"/>
    <w:rsid w:val="009A4B78"/>
    <w:rsid w:val="009A4C10"/>
    <w:rsid w:val="009A4C3E"/>
    <w:rsid w:val="009A4C4D"/>
    <w:rsid w:val="009A4CF8"/>
    <w:rsid w:val="009A4D27"/>
    <w:rsid w:val="009A4D68"/>
    <w:rsid w:val="009A4D98"/>
    <w:rsid w:val="009A4DE9"/>
    <w:rsid w:val="009A4E1E"/>
    <w:rsid w:val="009A4E2E"/>
    <w:rsid w:val="009A4F21"/>
    <w:rsid w:val="009A4F7B"/>
    <w:rsid w:val="009A4F80"/>
    <w:rsid w:val="009A4F99"/>
    <w:rsid w:val="009A4FE2"/>
    <w:rsid w:val="009A4FEB"/>
    <w:rsid w:val="009A5074"/>
    <w:rsid w:val="009A50BC"/>
    <w:rsid w:val="009A5118"/>
    <w:rsid w:val="009A5234"/>
    <w:rsid w:val="009A529E"/>
    <w:rsid w:val="009A5305"/>
    <w:rsid w:val="009A53C6"/>
    <w:rsid w:val="009A53E1"/>
    <w:rsid w:val="009A5429"/>
    <w:rsid w:val="009A543C"/>
    <w:rsid w:val="009A545B"/>
    <w:rsid w:val="009A54A3"/>
    <w:rsid w:val="009A54FD"/>
    <w:rsid w:val="009A5512"/>
    <w:rsid w:val="009A5514"/>
    <w:rsid w:val="009A5562"/>
    <w:rsid w:val="009A5566"/>
    <w:rsid w:val="009A55EC"/>
    <w:rsid w:val="009A56E7"/>
    <w:rsid w:val="009A56F1"/>
    <w:rsid w:val="009A571D"/>
    <w:rsid w:val="009A571E"/>
    <w:rsid w:val="009A572E"/>
    <w:rsid w:val="009A5805"/>
    <w:rsid w:val="009A5837"/>
    <w:rsid w:val="009A584F"/>
    <w:rsid w:val="009A5951"/>
    <w:rsid w:val="009A5982"/>
    <w:rsid w:val="009A59AD"/>
    <w:rsid w:val="009A59EF"/>
    <w:rsid w:val="009A5A6C"/>
    <w:rsid w:val="009A5BDB"/>
    <w:rsid w:val="009A5C76"/>
    <w:rsid w:val="009A5C95"/>
    <w:rsid w:val="009A5CAA"/>
    <w:rsid w:val="009A5CCC"/>
    <w:rsid w:val="009A5CD4"/>
    <w:rsid w:val="009A5D53"/>
    <w:rsid w:val="009A5E45"/>
    <w:rsid w:val="009A5E65"/>
    <w:rsid w:val="009A5E7E"/>
    <w:rsid w:val="009A5F25"/>
    <w:rsid w:val="009A5F2C"/>
    <w:rsid w:val="009A5F6A"/>
    <w:rsid w:val="009A5F97"/>
    <w:rsid w:val="009A5FE7"/>
    <w:rsid w:val="009A609A"/>
    <w:rsid w:val="009A6127"/>
    <w:rsid w:val="009A6163"/>
    <w:rsid w:val="009A61A5"/>
    <w:rsid w:val="009A61BD"/>
    <w:rsid w:val="009A61E5"/>
    <w:rsid w:val="009A61FD"/>
    <w:rsid w:val="009A62A4"/>
    <w:rsid w:val="009A62B7"/>
    <w:rsid w:val="009A63B8"/>
    <w:rsid w:val="009A63C6"/>
    <w:rsid w:val="009A6458"/>
    <w:rsid w:val="009A647D"/>
    <w:rsid w:val="009A64AD"/>
    <w:rsid w:val="009A6589"/>
    <w:rsid w:val="009A6595"/>
    <w:rsid w:val="009A65A8"/>
    <w:rsid w:val="009A660C"/>
    <w:rsid w:val="009A667D"/>
    <w:rsid w:val="009A66F9"/>
    <w:rsid w:val="009A675E"/>
    <w:rsid w:val="009A6833"/>
    <w:rsid w:val="009A6857"/>
    <w:rsid w:val="009A6A93"/>
    <w:rsid w:val="009A6AB5"/>
    <w:rsid w:val="009A6ACB"/>
    <w:rsid w:val="009A6C89"/>
    <w:rsid w:val="009A6C9A"/>
    <w:rsid w:val="009A6CA1"/>
    <w:rsid w:val="009A6CE9"/>
    <w:rsid w:val="009A6D9B"/>
    <w:rsid w:val="009A6DFE"/>
    <w:rsid w:val="009A6EF7"/>
    <w:rsid w:val="009A6F0E"/>
    <w:rsid w:val="009A6F35"/>
    <w:rsid w:val="009A6F76"/>
    <w:rsid w:val="009A6FB7"/>
    <w:rsid w:val="009A6FCA"/>
    <w:rsid w:val="009A7044"/>
    <w:rsid w:val="009A705D"/>
    <w:rsid w:val="009A7071"/>
    <w:rsid w:val="009A70AD"/>
    <w:rsid w:val="009A7113"/>
    <w:rsid w:val="009A7169"/>
    <w:rsid w:val="009A71BA"/>
    <w:rsid w:val="009A722F"/>
    <w:rsid w:val="009A727D"/>
    <w:rsid w:val="009A7321"/>
    <w:rsid w:val="009A74EB"/>
    <w:rsid w:val="009A74F2"/>
    <w:rsid w:val="009A75C1"/>
    <w:rsid w:val="009A76CF"/>
    <w:rsid w:val="009A76FC"/>
    <w:rsid w:val="009A771C"/>
    <w:rsid w:val="009A776F"/>
    <w:rsid w:val="009A7858"/>
    <w:rsid w:val="009A78DA"/>
    <w:rsid w:val="009A7936"/>
    <w:rsid w:val="009A793C"/>
    <w:rsid w:val="009A7A34"/>
    <w:rsid w:val="009A7A8E"/>
    <w:rsid w:val="009A7B7A"/>
    <w:rsid w:val="009A7B99"/>
    <w:rsid w:val="009A7C3A"/>
    <w:rsid w:val="009A7C74"/>
    <w:rsid w:val="009A7D37"/>
    <w:rsid w:val="009A7D62"/>
    <w:rsid w:val="009A7DBE"/>
    <w:rsid w:val="009A7E66"/>
    <w:rsid w:val="009A7E9A"/>
    <w:rsid w:val="009A7E9E"/>
    <w:rsid w:val="009A7EC6"/>
    <w:rsid w:val="009A7F4D"/>
    <w:rsid w:val="009B0049"/>
    <w:rsid w:val="009B0090"/>
    <w:rsid w:val="009B0144"/>
    <w:rsid w:val="009B0161"/>
    <w:rsid w:val="009B0169"/>
    <w:rsid w:val="009B0194"/>
    <w:rsid w:val="009B01B4"/>
    <w:rsid w:val="009B0223"/>
    <w:rsid w:val="009B0272"/>
    <w:rsid w:val="009B02BC"/>
    <w:rsid w:val="009B032D"/>
    <w:rsid w:val="009B0389"/>
    <w:rsid w:val="009B03B6"/>
    <w:rsid w:val="009B03D3"/>
    <w:rsid w:val="009B03F4"/>
    <w:rsid w:val="009B047B"/>
    <w:rsid w:val="009B068A"/>
    <w:rsid w:val="009B06A2"/>
    <w:rsid w:val="009B0704"/>
    <w:rsid w:val="009B0711"/>
    <w:rsid w:val="009B0794"/>
    <w:rsid w:val="009B07B5"/>
    <w:rsid w:val="009B07EF"/>
    <w:rsid w:val="009B0860"/>
    <w:rsid w:val="009B0899"/>
    <w:rsid w:val="009B08DA"/>
    <w:rsid w:val="009B0980"/>
    <w:rsid w:val="009B0986"/>
    <w:rsid w:val="009B09E0"/>
    <w:rsid w:val="009B09F2"/>
    <w:rsid w:val="009B0A24"/>
    <w:rsid w:val="009B0A73"/>
    <w:rsid w:val="009B0B9D"/>
    <w:rsid w:val="009B0BBE"/>
    <w:rsid w:val="009B0BDD"/>
    <w:rsid w:val="009B0BED"/>
    <w:rsid w:val="009B0C27"/>
    <w:rsid w:val="009B0C35"/>
    <w:rsid w:val="009B0C3C"/>
    <w:rsid w:val="009B0D76"/>
    <w:rsid w:val="009B0DE1"/>
    <w:rsid w:val="009B0E40"/>
    <w:rsid w:val="009B0EAE"/>
    <w:rsid w:val="009B0ED2"/>
    <w:rsid w:val="009B106D"/>
    <w:rsid w:val="009B112D"/>
    <w:rsid w:val="009B119B"/>
    <w:rsid w:val="009B120D"/>
    <w:rsid w:val="009B122D"/>
    <w:rsid w:val="009B127D"/>
    <w:rsid w:val="009B12B6"/>
    <w:rsid w:val="009B12F6"/>
    <w:rsid w:val="009B130A"/>
    <w:rsid w:val="009B132F"/>
    <w:rsid w:val="009B13CA"/>
    <w:rsid w:val="009B14A4"/>
    <w:rsid w:val="009B14B2"/>
    <w:rsid w:val="009B14C7"/>
    <w:rsid w:val="009B1569"/>
    <w:rsid w:val="009B1585"/>
    <w:rsid w:val="009B1671"/>
    <w:rsid w:val="009B16CC"/>
    <w:rsid w:val="009B1707"/>
    <w:rsid w:val="009B171A"/>
    <w:rsid w:val="009B1725"/>
    <w:rsid w:val="009B17AC"/>
    <w:rsid w:val="009B18A2"/>
    <w:rsid w:val="009B18D9"/>
    <w:rsid w:val="009B18DA"/>
    <w:rsid w:val="009B18E2"/>
    <w:rsid w:val="009B1946"/>
    <w:rsid w:val="009B195D"/>
    <w:rsid w:val="009B1A5E"/>
    <w:rsid w:val="009B1A74"/>
    <w:rsid w:val="009B1ADD"/>
    <w:rsid w:val="009B1BE5"/>
    <w:rsid w:val="009B1C91"/>
    <w:rsid w:val="009B1C9F"/>
    <w:rsid w:val="009B1CAE"/>
    <w:rsid w:val="009B1CF9"/>
    <w:rsid w:val="009B1D4E"/>
    <w:rsid w:val="009B1DA0"/>
    <w:rsid w:val="009B1DD8"/>
    <w:rsid w:val="009B1DFC"/>
    <w:rsid w:val="009B1E99"/>
    <w:rsid w:val="009B1F9E"/>
    <w:rsid w:val="009B1FA7"/>
    <w:rsid w:val="009B1FC3"/>
    <w:rsid w:val="009B1FFB"/>
    <w:rsid w:val="009B2012"/>
    <w:rsid w:val="009B204C"/>
    <w:rsid w:val="009B20C7"/>
    <w:rsid w:val="009B2105"/>
    <w:rsid w:val="009B2156"/>
    <w:rsid w:val="009B21AF"/>
    <w:rsid w:val="009B22D0"/>
    <w:rsid w:val="009B22F1"/>
    <w:rsid w:val="009B2384"/>
    <w:rsid w:val="009B23B4"/>
    <w:rsid w:val="009B23D6"/>
    <w:rsid w:val="009B24E8"/>
    <w:rsid w:val="009B2502"/>
    <w:rsid w:val="009B252F"/>
    <w:rsid w:val="009B2565"/>
    <w:rsid w:val="009B25B1"/>
    <w:rsid w:val="009B260D"/>
    <w:rsid w:val="009B26BF"/>
    <w:rsid w:val="009B2781"/>
    <w:rsid w:val="009B27BA"/>
    <w:rsid w:val="009B2809"/>
    <w:rsid w:val="009B2890"/>
    <w:rsid w:val="009B28CB"/>
    <w:rsid w:val="009B2955"/>
    <w:rsid w:val="009B296A"/>
    <w:rsid w:val="009B29B4"/>
    <w:rsid w:val="009B2A05"/>
    <w:rsid w:val="009B2A06"/>
    <w:rsid w:val="009B2A16"/>
    <w:rsid w:val="009B2A91"/>
    <w:rsid w:val="009B2B2C"/>
    <w:rsid w:val="009B2BAC"/>
    <w:rsid w:val="009B2C42"/>
    <w:rsid w:val="009B2CA2"/>
    <w:rsid w:val="009B2D0F"/>
    <w:rsid w:val="009B2E3D"/>
    <w:rsid w:val="009B2EEF"/>
    <w:rsid w:val="009B2F9B"/>
    <w:rsid w:val="009B2FE5"/>
    <w:rsid w:val="009B3025"/>
    <w:rsid w:val="009B3048"/>
    <w:rsid w:val="009B3078"/>
    <w:rsid w:val="009B30B7"/>
    <w:rsid w:val="009B30DC"/>
    <w:rsid w:val="009B30EF"/>
    <w:rsid w:val="009B311A"/>
    <w:rsid w:val="009B3153"/>
    <w:rsid w:val="009B3184"/>
    <w:rsid w:val="009B3224"/>
    <w:rsid w:val="009B32BA"/>
    <w:rsid w:val="009B32E0"/>
    <w:rsid w:val="009B3304"/>
    <w:rsid w:val="009B3409"/>
    <w:rsid w:val="009B34D2"/>
    <w:rsid w:val="009B3580"/>
    <w:rsid w:val="009B35DC"/>
    <w:rsid w:val="009B367D"/>
    <w:rsid w:val="009B3689"/>
    <w:rsid w:val="009B36BF"/>
    <w:rsid w:val="009B3728"/>
    <w:rsid w:val="009B37E0"/>
    <w:rsid w:val="009B381D"/>
    <w:rsid w:val="009B3824"/>
    <w:rsid w:val="009B389A"/>
    <w:rsid w:val="009B38CA"/>
    <w:rsid w:val="009B390E"/>
    <w:rsid w:val="009B3968"/>
    <w:rsid w:val="009B3A47"/>
    <w:rsid w:val="009B3A63"/>
    <w:rsid w:val="009B3A86"/>
    <w:rsid w:val="009B3B17"/>
    <w:rsid w:val="009B3B22"/>
    <w:rsid w:val="009B3B52"/>
    <w:rsid w:val="009B3B64"/>
    <w:rsid w:val="009B3B80"/>
    <w:rsid w:val="009B3BAD"/>
    <w:rsid w:val="009B3BBF"/>
    <w:rsid w:val="009B3BCB"/>
    <w:rsid w:val="009B3C21"/>
    <w:rsid w:val="009B3C5B"/>
    <w:rsid w:val="009B3D10"/>
    <w:rsid w:val="009B3D31"/>
    <w:rsid w:val="009B3D4A"/>
    <w:rsid w:val="009B3D8C"/>
    <w:rsid w:val="009B3DAA"/>
    <w:rsid w:val="009B3DD0"/>
    <w:rsid w:val="009B3EEA"/>
    <w:rsid w:val="009B3F62"/>
    <w:rsid w:val="009B401F"/>
    <w:rsid w:val="009B402F"/>
    <w:rsid w:val="009B4040"/>
    <w:rsid w:val="009B40E5"/>
    <w:rsid w:val="009B4134"/>
    <w:rsid w:val="009B417B"/>
    <w:rsid w:val="009B41FE"/>
    <w:rsid w:val="009B43B7"/>
    <w:rsid w:val="009B43E8"/>
    <w:rsid w:val="009B441B"/>
    <w:rsid w:val="009B44DB"/>
    <w:rsid w:val="009B44F2"/>
    <w:rsid w:val="009B44F6"/>
    <w:rsid w:val="009B4657"/>
    <w:rsid w:val="009B46EC"/>
    <w:rsid w:val="009B4714"/>
    <w:rsid w:val="009B47C7"/>
    <w:rsid w:val="009B47E9"/>
    <w:rsid w:val="009B4830"/>
    <w:rsid w:val="009B4860"/>
    <w:rsid w:val="009B487A"/>
    <w:rsid w:val="009B49E5"/>
    <w:rsid w:val="009B4A19"/>
    <w:rsid w:val="009B4A1C"/>
    <w:rsid w:val="009B4A27"/>
    <w:rsid w:val="009B4BA3"/>
    <w:rsid w:val="009B4CA4"/>
    <w:rsid w:val="009B4CDC"/>
    <w:rsid w:val="009B4DAA"/>
    <w:rsid w:val="009B4DF6"/>
    <w:rsid w:val="009B4DFF"/>
    <w:rsid w:val="009B4E07"/>
    <w:rsid w:val="009B4E19"/>
    <w:rsid w:val="009B4ED3"/>
    <w:rsid w:val="009B4F50"/>
    <w:rsid w:val="009B507B"/>
    <w:rsid w:val="009B5091"/>
    <w:rsid w:val="009B5092"/>
    <w:rsid w:val="009B50AE"/>
    <w:rsid w:val="009B50C4"/>
    <w:rsid w:val="009B50D3"/>
    <w:rsid w:val="009B5163"/>
    <w:rsid w:val="009B518B"/>
    <w:rsid w:val="009B51AC"/>
    <w:rsid w:val="009B5261"/>
    <w:rsid w:val="009B532C"/>
    <w:rsid w:val="009B534E"/>
    <w:rsid w:val="009B53D5"/>
    <w:rsid w:val="009B54C2"/>
    <w:rsid w:val="009B5533"/>
    <w:rsid w:val="009B5691"/>
    <w:rsid w:val="009B569B"/>
    <w:rsid w:val="009B56D4"/>
    <w:rsid w:val="009B5747"/>
    <w:rsid w:val="009B58ED"/>
    <w:rsid w:val="009B59C3"/>
    <w:rsid w:val="009B5A06"/>
    <w:rsid w:val="009B5ACD"/>
    <w:rsid w:val="009B5AD1"/>
    <w:rsid w:val="009B5B10"/>
    <w:rsid w:val="009B5B64"/>
    <w:rsid w:val="009B5BB4"/>
    <w:rsid w:val="009B5BB8"/>
    <w:rsid w:val="009B5BF7"/>
    <w:rsid w:val="009B5CC0"/>
    <w:rsid w:val="009B5E55"/>
    <w:rsid w:val="009B5E66"/>
    <w:rsid w:val="009B5EB7"/>
    <w:rsid w:val="009B5EB9"/>
    <w:rsid w:val="009B5F2A"/>
    <w:rsid w:val="009B6201"/>
    <w:rsid w:val="009B62AE"/>
    <w:rsid w:val="009B62E3"/>
    <w:rsid w:val="009B6311"/>
    <w:rsid w:val="009B631D"/>
    <w:rsid w:val="009B634E"/>
    <w:rsid w:val="009B6354"/>
    <w:rsid w:val="009B6454"/>
    <w:rsid w:val="009B64A3"/>
    <w:rsid w:val="009B6532"/>
    <w:rsid w:val="009B6540"/>
    <w:rsid w:val="009B6577"/>
    <w:rsid w:val="009B6587"/>
    <w:rsid w:val="009B659B"/>
    <w:rsid w:val="009B65C3"/>
    <w:rsid w:val="009B65F7"/>
    <w:rsid w:val="009B6636"/>
    <w:rsid w:val="009B6669"/>
    <w:rsid w:val="009B6671"/>
    <w:rsid w:val="009B6686"/>
    <w:rsid w:val="009B66DD"/>
    <w:rsid w:val="009B66FD"/>
    <w:rsid w:val="009B6744"/>
    <w:rsid w:val="009B67B7"/>
    <w:rsid w:val="009B67C8"/>
    <w:rsid w:val="009B67EF"/>
    <w:rsid w:val="009B68D8"/>
    <w:rsid w:val="009B694D"/>
    <w:rsid w:val="009B6966"/>
    <w:rsid w:val="009B69AD"/>
    <w:rsid w:val="009B6A9F"/>
    <w:rsid w:val="009B6BAA"/>
    <w:rsid w:val="009B6C5A"/>
    <w:rsid w:val="009B6CBC"/>
    <w:rsid w:val="009B6CFA"/>
    <w:rsid w:val="009B6D0E"/>
    <w:rsid w:val="009B6D78"/>
    <w:rsid w:val="009B6EAB"/>
    <w:rsid w:val="009B7005"/>
    <w:rsid w:val="009B7075"/>
    <w:rsid w:val="009B70A6"/>
    <w:rsid w:val="009B7173"/>
    <w:rsid w:val="009B7263"/>
    <w:rsid w:val="009B7316"/>
    <w:rsid w:val="009B731A"/>
    <w:rsid w:val="009B7345"/>
    <w:rsid w:val="009B7352"/>
    <w:rsid w:val="009B761F"/>
    <w:rsid w:val="009B7673"/>
    <w:rsid w:val="009B7677"/>
    <w:rsid w:val="009B768E"/>
    <w:rsid w:val="009B76D4"/>
    <w:rsid w:val="009B7854"/>
    <w:rsid w:val="009B7964"/>
    <w:rsid w:val="009B796D"/>
    <w:rsid w:val="009B7B15"/>
    <w:rsid w:val="009B7BB4"/>
    <w:rsid w:val="009B7BCF"/>
    <w:rsid w:val="009B7C0C"/>
    <w:rsid w:val="009B7C26"/>
    <w:rsid w:val="009B7C8D"/>
    <w:rsid w:val="009B7CE8"/>
    <w:rsid w:val="009B7D33"/>
    <w:rsid w:val="009B7D43"/>
    <w:rsid w:val="009B7D50"/>
    <w:rsid w:val="009B7D57"/>
    <w:rsid w:val="009B7D85"/>
    <w:rsid w:val="009B7D8E"/>
    <w:rsid w:val="009B7D92"/>
    <w:rsid w:val="009B7DCA"/>
    <w:rsid w:val="009B7DE4"/>
    <w:rsid w:val="009B7EA7"/>
    <w:rsid w:val="009B7FD5"/>
    <w:rsid w:val="009C0080"/>
    <w:rsid w:val="009C0156"/>
    <w:rsid w:val="009C01E9"/>
    <w:rsid w:val="009C0221"/>
    <w:rsid w:val="009C034E"/>
    <w:rsid w:val="009C0386"/>
    <w:rsid w:val="009C038B"/>
    <w:rsid w:val="009C03C4"/>
    <w:rsid w:val="009C0456"/>
    <w:rsid w:val="009C04CC"/>
    <w:rsid w:val="009C055D"/>
    <w:rsid w:val="009C05A1"/>
    <w:rsid w:val="009C0876"/>
    <w:rsid w:val="009C08E6"/>
    <w:rsid w:val="009C090E"/>
    <w:rsid w:val="009C0917"/>
    <w:rsid w:val="009C097F"/>
    <w:rsid w:val="009C099A"/>
    <w:rsid w:val="009C09DA"/>
    <w:rsid w:val="009C0A59"/>
    <w:rsid w:val="009C0A76"/>
    <w:rsid w:val="009C0B0E"/>
    <w:rsid w:val="009C0B2D"/>
    <w:rsid w:val="009C0B5A"/>
    <w:rsid w:val="009C0B97"/>
    <w:rsid w:val="009C0C77"/>
    <w:rsid w:val="009C0DCE"/>
    <w:rsid w:val="009C0EE7"/>
    <w:rsid w:val="009C0EFF"/>
    <w:rsid w:val="009C1040"/>
    <w:rsid w:val="009C1136"/>
    <w:rsid w:val="009C11D7"/>
    <w:rsid w:val="009C11DA"/>
    <w:rsid w:val="009C125B"/>
    <w:rsid w:val="009C12B8"/>
    <w:rsid w:val="009C12C5"/>
    <w:rsid w:val="009C130D"/>
    <w:rsid w:val="009C1371"/>
    <w:rsid w:val="009C13D9"/>
    <w:rsid w:val="009C141E"/>
    <w:rsid w:val="009C1481"/>
    <w:rsid w:val="009C14D4"/>
    <w:rsid w:val="009C1537"/>
    <w:rsid w:val="009C157E"/>
    <w:rsid w:val="009C1595"/>
    <w:rsid w:val="009C15BE"/>
    <w:rsid w:val="009C162B"/>
    <w:rsid w:val="009C1710"/>
    <w:rsid w:val="009C1773"/>
    <w:rsid w:val="009C1787"/>
    <w:rsid w:val="009C17A7"/>
    <w:rsid w:val="009C1800"/>
    <w:rsid w:val="009C180B"/>
    <w:rsid w:val="009C184C"/>
    <w:rsid w:val="009C1851"/>
    <w:rsid w:val="009C1879"/>
    <w:rsid w:val="009C18E0"/>
    <w:rsid w:val="009C195F"/>
    <w:rsid w:val="009C1AF5"/>
    <w:rsid w:val="009C1B3C"/>
    <w:rsid w:val="009C1B55"/>
    <w:rsid w:val="009C1C17"/>
    <w:rsid w:val="009C1C22"/>
    <w:rsid w:val="009C1C7A"/>
    <w:rsid w:val="009C1D35"/>
    <w:rsid w:val="009C1D8B"/>
    <w:rsid w:val="009C1E23"/>
    <w:rsid w:val="009C1E40"/>
    <w:rsid w:val="009C1ED4"/>
    <w:rsid w:val="009C1EE1"/>
    <w:rsid w:val="009C1F23"/>
    <w:rsid w:val="009C1F48"/>
    <w:rsid w:val="009C1F8C"/>
    <w:rsid w:val="009C202D"/>
    <w:rsid w:val="009C205D"/>
    <w:rsid w:val="009C20A7"/>
    <w:rsid w:val="009C20D2"/>
    <w:rsid w:val="009C213F"/>
    <w:rsid w:val="009C2153"/>
    <w:rsid w:val="009C21B0"/>
    <w:rsid w:val="009C21B1"/>
    <w:rsid w:val="009C22EC"/>
    <w:rsid w:val="009C22F1"/>
    <w:rsid w:val="009C2327"/>
    <w:rsid w:val="009C23E1"/>
    <w:rsid w:val="009C2490"/>
    <w:rsid w:val="009C24DA"/>
    <w:rsid w:val="009C24E4"/>
    <w:rsid w:val="009C2597"/>
    <w:rsid w:val="009C25C4"/>
    <w:rsid w:val="009C275F"/>
    <w:rsid w:val="009C278A"/>
    <w:rsid w:val="009C284A"/>
    <w:rsid w:val="009C28DF"/>
    <w:rsid w:val="009C2929"/>
    <w:rsid w:val="009C2959"/>
    <w:rsid w:val="009C299E"/>
    <w:rsid w:val="009C29CD"/>
    <w:rsid w:val="009C29FB"/>
    <w:rsid w:val="009C2AA5"/>
    <w:rsid w:val="009C2BA5"/>
    <w:rsid w:val="009C2C06"/>
    <w:rsid w:val="009C2CAF"/>
    <w:rsid w:val="009C2CC6"/>
    <w:rsid w:val="009C2CC9"/>
    <w:rsid w:val="009C2D16"/>
    <w:rsid w:val="009C2DB2"/>
    <w:rsid w:val="009C2F19"/>
    <w:rsid w:val="009C302A"/>
    <w:rsid w:val="009C305A"/>
    <w:rsid w:val="009C3068"/>
    <w:rsid w:val="009C3076"/>
    <w:rsid w:val="009C30DF"/>
    <w:rsid w:val="009C3104"/>
    <w:rsid w:val="009C3151"/>
    <w:rsid w:val="009C31C0"/>
    <w:rsid w:val="009C3233"/>
    <w:rsid w:val="009C3259"/>
    <w:rsid w:val="009C32C2"/>
    <w:rsid w:val="009C33A8"/>
    <w:rsid w:val="009C33EE"/>
    <w:rsid w:val="009C342B"/>
    <w:rsid w:val="009C3434"/>
    <w:rsid w:val="009C3475"/>
    <w:rsid w:val="009C3614"/>
    <w:rsid w:val="009C3631"/>
    <w:rsid w:val="009C363B"/>
    <w:rsid w:val="009C365D"/>
    <w:rsid w:val="009C3671"/>
    <w:rsid w:val="009C3689"/>
    <w:rsid w:val="009C3695"/>
    <w:rsid w:val="009C36C4"/>
    <w:rsid w:val="009C377C"/>
    <w:rsid w:val="009C380A"/>
    <w:rsid w:val="009C39A9"/>
    <w:rsid w:val="009C39FD"/>
    <w:rsid w:val="009C3A29"/>
    <w:rsid w:val="009C3A67"/>
    <w:rsid w:val="009C3B63"/>
    <w:rsid w:val="009C3B9A"/>
    <w:rsid w:val="009C3BC9"/>
    <w:rsid w:val="009C3BD7"/>
    <w:rsid w:val="009C3CAF"/>
    <w:rsid w:val="009C3CBA"/>
    <w:rsid w:val="009C3CD9"/>
    <w:rsid w:val="009C3D0A"/>
    <w:rsid w:val="009C3DD0"/>
    <w:rsid w:val="009C3DF5"/>
    <w:rsid w:val="009C3E53"/>
    <w:rsid w:val="009C3E71"/>
    <w:rsid w:val="009C3F19"/>
    <w:rsid w:val="009C3F1C"/>
    <w:rsid w:val="009C3FA4"/>
    <w:rsid w:val="009C4042"/>
    <w:rsid w:val="009C4083"/>
    <w:rsid w:val="009C40C3"/>
    <w:rsid w:val="009C40CC"/>
    <w:rsid w:val="009C415D"/>
    <w:rsid w:val="009C41AA"/>
    <w:rsid w:val="009C41D1"/>
    <w:rsid w:val="009C41D2"/>
    <w:rsid w:val="009C4286"/>
    <w:rsid w:val="009C42F5"/>
    <w:rsid w:val="009C4370"/>
    <w:rsid w:val="009C4429"/>
    <w:rsid w:val="009C442E"/>
    <w:rsid w:val="009C44E9"/>
    <w:rsid w:val="009C44F0"/>
    <w:rsid w:val="009C45E9"/>
    <w:rsid w:val="009C462E"/>
    <w:rsid w:val="009C46DE"/>
    <w:rsid w:val="009C46E8"/>
    <w:rsid w:val="009C474C"/>
    <w:rsid w:val="009C4763"/>
    <w:rsid w:val="009C4859"/>
    <w:rsid w:val="009C48B1"/>
    <w:rsid w:val="009C4932"/>
    <w:rsid w:val="009C4937"/>
    <w:rsid w:val="009C4940"/>
    <w:rsid w:val="009C4941"/>
    <w:rsid w:val="009C494D"/>
    <w:rsid w:val="009C4AA1"/>
    <w:rsid w:val="009C4AB6"/>
    <w:rsid w:val="009C4B0E"/>
    <w:rsid w:val="009C4BB7"/>
    <w:rsid w:val="009C4BCE"/>
    <w:rsid w:val="009C4C07"/>
    <w:rsid w:val="009C4CAD"/>
    <w:rsid w:val="009C4D0D"/>
    <w:rsid w:val="009C4D61"/>
    <w:rsid w:val="009C4E7B"/>
    <w:rsid w:val="009C4F35"/>
    <w:rsid w:val="009C4F61"/>
    <w:rsid w:val="009C5063"/>
    <w:rsid w:val="009C507D"/>
    <w:rsid w:val="009C5087"/>
    <w:rsid w:val="009C514A"/>
    <w:rsid w:val="009C5151"/>
    <w:rsid w:val="009C51E4"/>
    <w:rsid w:val="009C5239"/>
    <w:rsid w:val="009C5256"/>
    <w:rsid w:val="009C5380"/>
    <w:rsid w:val="009C5382"/>
    <w:rsid w:val="009C5411"/>
    <w:rsid w:val="009C546D"/>
    <w:rsid w:val="009C54A6"/>
    <w:rsid w:val="009C54D7"/>
    <w:rsid w:val="009C552C"/>
    <w:rsid w:val="009C5583"/>
    <w:rsid w:val="009C561B"/>
    <w:rsid w:val="009C56D7"/>
    <w:rsid w:val="009C573D"/>
    <w:rsid w:val="009C57CB"/>
    <w:rsid w:val="009C588B"/>
    <w:rsid w:val="009C5973"/>
    <w:rsid w:val="009C599A"/>
    <w:rsid w:val="009C59B7"/>
    <w:rsid w:val="009C5A95"/>
    <w:rsid w:val="009C5ADB"/>
    <w:rsid w:val="009C5B11"/>
    <w:rsid w:val="009C5B29"/>
    <w:rsid w:val="009C5B2E"/>
    <w:rsid w:val="009C5BC4"/>
    <w:rsid w:val="009C5BFF"/>
    <w:rsid w:val="009C5C31"/>
    <w:rsid w:val="009C5C95"/>
    <w:rsid w:val="009C5CAD"/>
    <w:rsid w:val="009C5D60"/>
    <w:rsid w:val="009C5D94"/>
    <w:rsid w:val="009C5DCE"/>
    <w:rsid w:val="009C5E0A"/>
    <w:rsid w:val="009C5ECC"/>
    <w:rsid w:val="009C6062"/>
    <w:rsid w:val="009C60D0"/>
    <w:rsid w:val="009C61B5"/>
    <w:rsid w:val="009C6204"/>
    <w:rsid w:val="009C624A"/>
    <w:rsid w:val="009C629B"/>
    <w:rsid w:val="009C62BD"/>
    <w:rsid w:val="009C632E"/>
    <w:rsid w:val="009C6349"/>
    <w:rsid w:val="009C63A2"/>
    <w:rsid w:val="009C642B"/>
    <w:rsid w:val="009C64BA"/>
    <w:rsid w:val="009C64F8"/>
    <w:rsid w:val="009C6508"/>
    <w:rsid w:val="009C653F"/>
    <w:rsid w:val="009C65B7"/>
    <w:rsid w:val="009C65FF"/>
    <w:rsid w:val="009C6610"/>
    <w:rsid w:val="009C666B"/>
    <w:rsid w:val="009C6680"/>
    <w:rsid w:val="009C6765"/>
    <w:rsid w:val="009C686B"/>
    <w:rsid w:val="009C6870"/>
    <w:rsid w:val="009C68E3"/>
    <w:rsid w:val="009C692A"/>
    <w:rsid w:val="009C6958"/>
    <w:rsid w:val="009C6985"/>
    <w:rsid w:val="009C6A6F"/>
    <w:rsid w:val="009C6AA8"/>
    <w:rsid w:val="009C6AB4"/>
    <w:rsid w:val="009C6B91"/>
    <w:rsid w:val="009C6BC5"/>
    <w:rsid w:val="009C6BC8"/>
    <w:rsid w:val="009C6C32"/>
    <w:rsid w:val="009C6CC9"/>
    <w:rsid w:val="009C6CCC"/>
    <w:rsid w:val="009C6D6E"/>
    <w:rsid w:val="009C6DD0"/>
    <w:rsid w:val="009C6E47"/>
    <w:rsid w:val="009C6EB3"/>
    <w:rsid w:val="009C6EFD"/>
    <w:rsid w:val="009C6F13"/>
    <w:rsid w:val="009C6F1D"/>
    <w:rsid w:val="009C6F21"/>
    <w:rsid w:val="009C6F76"/>
    <w:rsid w:val="009C6F82"/>
    <w:rsid w:val="009C7060"/>
    <w:rsid w:val="009C70D0"/>
    <w:rsid w:val="009C70E6"/>
    <w:rsid w:val="009C7195"/>
    <w:rsid w:val="009C71C1"/>
    <w:rsid w:val="009C7237"/>
    <w:rsid w:val="009C724E"/>
    <w:rsid w:val="009C72AF"/>
    <w:rsid w:val="009C737B"/>
    <w:rsid w:val="009C743B"/>
    <w:rsid w:val="009C745C"/>
    <w:rsid w:val="009C7513"/>
    <w:rsid w:val="009C7567"/>
    <w:rsid w:val="009C7607"/>
    <w:rsid w:val="009C761E"/>
    <w:rsid w:val="009C7648"/>
    <w:rsid w:val="009C764F"/>
    <w:rsid w:val="009C7705"/>
    <w:rsid w:val="009C7753"/>
    <w:rsid w:val="009C777B"/>
    <w:rsid w:val="009C77E7"/>
    <w:rsid w:val="009C7824"/>
    <w:rsid w:val="009C786E"/>
    <w:rsid w:val="009C7893"/>
    <w:rsid w:val="009C7927"/>
    <w:rsid w:val="009C7ABD"/>
    <w:rsid w:val="009C7ACF"/>
    <w:rsid w:val="009C7B32"/>
    <w:rsid w:val="009C7B5B"/>
    <w:rsid w:val="009C7B76"/>
    <w:rsid w:val="009C7BA9"/>
    <w:rsid w:val="009C7BC3"/>
    <w:rsid w:val="009C7C53"/>
    <w:rsid w:val="009C7C60"/>
    <w:rsid w:val="009C7C82"/>
    <w:rsid w:val="009C7CDD"/>
    <w:rsid w:val="009C7D59"/>
    <w:rsid w:val="009C7D90"/>
    <w:rsid w:val="009C7EDE"/>
    <w:rsid w:val="009C7F31"/>
    <w:rsid w:val="009C7FA5"/>
    <w:rsid w:val="009C7FB4"/>
    <w:rsid w:val="009D0040"/>
    <w:rsid w:val="009D00C0"/>
    <w:rsid w:val="009D0170"/>
    <w:rsid w:val="009D01E0"/>
    <w:rsid w:val="009D0320"/>
    <w:rsid w:val="009D037A"/>
    <w:rsid w:val="009D048C"/>
    <w:rsid w:val="009D04C7"/>
    <w:rsid w:val="009D052D"/>
    <w:rsid w:val="009D05A3"/>
    <w:rsid w:val="009D0614"/>
    <w:rsid w:val="009D061A"/>
    <w:rsid w:val="009D068E"/>
    <w:rsid w:val="009D06F7"/>
    <w:rsid w:val="009D06FD"/>
    <w:rsid w:val="009D0706"/>
    <w:rsid w:val="009D08E9"/>
    <w:rsid w:val="009D0905"/>
    <w:rsid w:val="009D095E"/>
    <w:rsid w:val="009D09BF"/>
    <w:rsid w:val="009D09D8"/>
    <w:rsid w:val="009D09E0"/>
    <w:rsid w:val="009D0A83"/>
    <w:rsid w:val="009D0B9F"/>
    <w:rsid w:val="009D0BA5"/>
    <w:rsid w:val="009D0BC9"/>
    <w:rsid w:val="009D0BD4"/>
    <w:rsid w:val="009D0C13"/>
    <w:rsid w:val="009D0C40"/>
    <w:rsid w:val="009D0C5E"/>
    <w:rsid w:val="009D0D1D"/>
    <w:rsid w:val="009D0DBC"/>
    <w:rsid w:val="009D0E64"/>
    <w:rsid w:val="009D0EB2"/>
    <w:rsid w:val="009D0EC6"/>
    <w:rsid w:val="009D0F6B"/>
    <w:rsid w:val="009D0FC1"/>
    <w:rsid w:val="009D0FFA"/>
    <w:rsid w:val="009D1000"/>
    <w:rsid w:val="009D11B8"/>
    <w:rsid w:val="009D11D2"/>
    <w:rsid w:val="009D11EA"/>
    <w:rsid w:val="009D1222"/>
    <w:rsid w:val="009D1248"/>
    <w:rsid w:val="009D12B3"/>
    <w:rsid w:val="009D135C"/>
    <w:rsid w:val="009D1425"/>
    <w:rsid w:val="009D148B"/>
    <w:rsid w:val="009D14A1"/>
    <w:rsid w:val="009D14E8"/>
    <w:rsid w:val="009D154B"/>
    <w:rsid w:val="009D15A3"/>
    <w:rsid w:val="009D15D3"/>
    <w:rsid w:val="009D15FE"/>
    <w:rsid w:val="009D162C"/>
    <w:rsid w:val="009D166F"/>
    <w:rsid w:val="009D1688"/>
    <w:rsid w:val="009D1711"/>
    <w:rsid w:val="009D1752"/>
    <w:rsid w:val="009D17E2"/>
    <w:rsid w:val="009D187E"/>
    <w:rsid w:val="009D1897"/>
    <w:rsid w:val="009D18C5"/>
    <w:rsid w:val="009D194E"/>
    <w:rsid w:val="009D19CF"/>
    <w:rsid w:val="009D1A72"/>
    <w:rsid w:val="009D1B46"/>
    <w:rsid w:val="009D1B7E"/>
    <w:rsid w:val="009D1BD3"/>
    <w:rsid w:val="009D1C4C"/>
    <w:rsid w:val="009D1C88"/>
    <w:rsid w:val="009D1CD8"/>
    <w:rsid w:val="009D1CE7"/>
    <w:rsid w:val="009D1EC0"/>
    <w:rsid w:val="009D204B"/>
    <w:rsid w:val="009D209F"/>
    <w:rsid w:val="009D21B3"/>
    <w:rsid w:val="009D22D4"/>
    <w:rsid w:val="009D22E0"/>
    <w:rsid w:val="009D2355"/>
    <w:rsid w:val="009D23BB"/>
    <w:rsid w:val="009D24C4"/>
    <w:rsid w:val="009D24EE"/>
    <w:rsid w:val="009D24F3"/>
    <w:rsid w:val="009D26A2"/>
    <w:rsid w:val="009D26E9"/>
    <w:rsid w:val="009D270B"/>
    <w:rsid w:val="009D2734"/>
    <w:rsid w:val="009D273F"/>
    <w:rsid w:val="009D2839"/>
    <w:rsid w:val="009D285C"/>
    <w:rsid w:val="009D2885"/>
    <w:rsid w:val="009D28A7"/>
    <w:rsid w:val="009D28C3"/>
    <w:rsid w:val="009D2968"/>
    <w:rsid w:val="009D2A02"/>
    <w:rsid w:val="009D2A61"/>
    <w:rsid w:val="009D2B15"/>
    <w:rsid w:val="009D2BE9"/>
    <w:rsid w:val="009D2CA2"/>
    <w:rsid w:val="009D2D0E"/>
    <w:rsid w:val="009D2D56"/>
    <w:rsid w:val="009D2E11"/>
    <w:rsid w:val="009D2E2D"/>
    <w:rsid w:val="009D2E51"/>
    <w:rsid w:val="009D2E9E"/>
    <w:rsid w:val="009D2FDC"/>
    <w:rsid w:val="009D3086"/>
    <w:rsid w:val="009D3092"/>
    <w:rsid w:val="009D30B4"/>
    <w:rsid w:val="009D30BC"/>
    <w:rsid w:val="009D30E3"/>
    <w:rsid w:val="009D30E7"/>
    <w:rsid w:val="009D311D"/>
    <w:rsid w:val="009D317A"/>
    <w:rsid w:val="009D31F8"/>
    <w:rsid w:val="009D320A"/>
    <w:rsid w:val="009D349A"/>
    <w:rsid w:val="009D3514"/>
    <w:rsid w:val="009D3531"/>
    <w:rsid w:val="009D35E4"/>
    <w:rsid w:val="009D35EF"/>
    <w:rsid w:val="009D3623"/>
    <w:rsid w:val="009D3631"/>
    <w:rsid w:val="009D373B"/>
    <w:rsid w:val="009D379D"/>
    <w:rsid w:val="009D37CA"/>
    <w:rsid w:val="009D37CE"/>
    <w:rsid w:val="009D3833"/>
    <w:rsid w:val="009D385B"/>
    <w:rsid w:val="009D3884"/>
    <w:rsid w:val="009D38BC"/>
    <w:rsid w:val="009D395E"/>
    <w:rsid w:val="009D39A7"/>
    <w:rsid w:val="009D3A24"/>
    <w:rsid w:val="009D3A48"/>
    <w:rsid w:val="009D3A7A"/>
    <w:rsid w:val="009D3ACB"/>
    <w:rsid w:val="009D3AE0"/>
    <w:rsid w:val="009D3AF8"/>
    <w:rsid w:val="009D3AF9"/>
    <w:rsid w:val="009D3B25"/>
    <w:rsid w:val="009D3B57"/>
    <w:rsid w:val="009D3B9F"/>
    <w:rsid w:val="009D3BD9"/>
    <w:rsid w:val="009D3C1F"/>
    <w:rsid w:val="009D3CC7"/>
    <w:rsid w:val="009D3CD8"/>
    <w:rsid w:val="009D3D37"/>
    <w:rsid w:val="009D3D4C"/>
    <w:rsid w:val="009D3D9A"/>
    <w:rsid w:val="009D3E17"/>
    <w:rsid w:val="009D3E23"/>
    <w:rsid w:val="009D3E9A"/>
    <w:rsid w:val="009D3F55"/>
    <w:rsid w:val="009D3FA3"/>
    <w:rsid w:val="009D3FBB"/>
    <w:rsid w:val="009D403F"/>
    <w:rsid w:val="009D4088"/>
    <w:rsid w:val="009D411A"/>
    <w:rsid w:val="009D4147"/>
    <w:rsid w:val="009D414E"/>
    <w:rsid w:val="009D4160"/>
    <w:rsid w:val="009D4224"/>
    <w:rsid w:val="009D42BC"/>
    <w:rsid w:val="009D4311"/>
    <w:rsid w:val="009D439C"/>
    <w:rsid w:val="009D4473"/>
    <w:rsid w:val="009D470E"/>
    <w:rsid w:val="009D471B"/>
    <w:rsid w:val="009D4736"/>
    <w:rsid w:val="009D4853"/>
    <w:rsid w:val="009D4883"/>
    <w:rsid w:val="009D48B9"/>
    <w:rsid w:val="009D48F1"/>
    <w:rsid w:val="009D494E"/>
    <w:rsid w:val="009D4994"/>
    <w:rsid w:val="009D49FA"/>
    <w:rsid w:val="009D4A45"/>
    <w:rsid w:val="009D4AEB"/>
    <w:rsid w:val="009D4B66"/>
    <w:rsid w:val="009D4BA3"/>
    <w:rsid w:val="009D4BBA"/>
    <w:rsid w:val="009D4C57"/>
    <w:rsid w:val="009D4D15"/>
    <w:rsid w:val="009D4D23"/>
    <w:rsid w:val="009D4E73"/>
    <w:rsid w:val="009D4EEC"/>
    <w:rsid w:val="009D4EFD"/>
    <w:rsid w:val="009D5093"/>
    <w:rsid w:val="009D50BD"/>
    <w:rsid w:val="009D51A4"/>
    <w:rsid w:val="009D51ED"/>
    <w:rsid w:val="009D5258"/>
    <w:rsid w:val="009D5311"/>
    <w:rsid w:val="009D5351"/>
    <w:rsid w:val="009D53E1"/>
    <w:rsid w:val="009D546E"/>
    <w:rsid w:val="009D5473"/>
    <w:rsid w:val="009D54B0"/>
    <w:rsid w:val="009D54F8"/>
    <w:rsid w:val="009D5520"/>
    <w:rsid w:val="009D5532"/>
    <w:rsid w:val="009D55DE"/>
    <w:rsid w:val="009D566F"/>
    <w:rsid w:val="009D56AD"/>
    <w:rsid w:val="009D5749"/>
    <w:rsid w:val="009D577A"/>
    <w:rsid w:val="009D5912"/>
    <w:rsid w:val="009D5959"/>
    <w:rsid w:val="009D596E"/>
    <w:rsid w:val="009D59DB"/>
    <w:rsid w:val="009D5A0B"/>
    <w:rsid w:val="009D5A2F"/>
    <w:rsid w:val="009D5B77"/>
    <w:rsid w:val="009D5B98"/>
    <w:rsid w:val="009D5BBD"/>
    <w:rsid w:val="009D5BCA"/>
    <w:rsid w:val="009D5BE0"/>
    <w:rsid w:val="009D5C57"/>
    <w:rsid w:val="009D5C7B"/>
    <w:rsid w:val="009D5C9D"/>
    <w:rsid w:val="009D5CFA"/>
    <w:rsid w:val="009D5DAE"/>
    <w:rsid w:val="009D5DBA"/>
    <w:rsid w:val="009D5DBE"/>
    <w:rsid w:val="009D5EB3"/>
    <w:rsid w:val="009D5F77"/>
    <w:rsid w:val="009D5FC4"/>
    <w:rsid w:val="009D5FEC"/>
    <w:rsid w:val="009D60B5"/>
    <w:rsid w:val="009D60C7"/>
    <w:rsid w:val="009D60C8"/>
    <w:rsid w:val="009D60D7"/>
    <w:rsid w:val="009D61C8"/>
    <w:rsid w:val="009D6259"/>
    <w:rsid w:val="009D62D8"/>
    <w:rsid w:val="009D6409"/>
    <w:rsid w:val="009D6505"/>
    <w:rsid w:val="009D653A"/>
    <w:rsid w:val="009D6588"/>
    <w:rsid w:val="009D6666"/>
    <w:rsid w:val="009D66EA"/>
    <w:rsid w:val="009D6710"/>
    <w:rsid w:val="009D6736"/>
    <w:rsid w:val="009D6817"/>
    <w:rsid w:val="009D6871"/>
    <w:rsid w:val="009D68AF"/>
    <w:rsid w:val="009D68CD"/>
    <w:rsid w:val="009D6906"/>
    <w:rsid w:val="009D6A02"/>
    <w:rsid w:val="009D6A05"/>
    <w:rsid w:val="009D6AC5"/>
    <w:rsid w:val="009D6B09"/>
    <w:rsid w:val="009D6B69"/>
    <w:rsid w:val="009D6BB4"/>
    <w:rsid w:val="009D6C75"/>
    <w:rsid w:val="009D6CE3"/>
    <w:rsid w:val="009D6D1F"/>
    <w:rsid w:val="009D6DF9"/>
    <w:rsid w:val="009D6E54"/>
    <w:rsid w:val="009D6E6B"/>
    <w:rsid w:val="009D6E72"/>
    <w:rsid w:val="009D6F10"/>
    <w:rsid w:val="009D6FEF"/>
    <w:rsid w:val="009D6FFF"/>
    <w:rsid w:val="009D7014"/>
    <w:rsid w:val="009D7048"/>
    <w:rsid w:val="009D7071"/>
    <w:rsid w:val="009D7086"/>
    <w:rsid w:val="009D711B"/>
    <w:rsid w:val="009D7134"/>
    <w:rsid w:val="009D7162"/>
    <w:rsid w:val="009D71DB"/>
    <w:rsid w:val="009D723D"/>
    <w:rsid w:val="009D7276"/>
    <w:rsid w:val="009D727D"/>
    <w:rsid w:val="009D73DC"/>
    <w:rsid w:val="009D74EA"/>
    <w:rsid w:val="009D75CF"/>
    <w:rsid w:val="009D75EE"/>
    <w:rsid w:val="009D7650"/>
    <w:rsid w:val="009D76B2"/>
    <w:rsid w:val="009D7718"/>
    <w:rsid w:val="009D7762"/>
    <w:rsid w:val="009D77EC"/>
    <w:rsid w:val="009D7829"/>
    <w:rsid w:val="009D7843"/>
    <w:rsid w:val="009D78A0"/>
    <w:rsid w:val="009D78CA"/>
    <w:rsid w:val="009D7939"/>
    <w:rsid w:val="009D79E6"/>
    <w:rsid w:val="009D7A81"/>
    <w:rsid w:val="009D7AB8"/>
    <w:rsid w:val="009D7AE3"/>
    <w:rsid w:val="009D7B26"/>
    <w:rsid w:val="009D7B6E"/>
    <w:rsid w:val="009D7BC2"/>
    <w:rsid w:val="009D7BDB"/>
    <w:rsid w:val="009D7C0C"/>
    <w:rsid w:val="009D7C56"/>
    <w:rsid w:val="009D7CE8"/>
    <w:rsid w:val="009D7D75"/>
    <w:rsid w:val="009D7DD8"/>
    <w:rsid w:val="009D7DFD"/>
    <w:rsid w:val="009D7EFA"/>
    <w:rsid w:val="009D7F92"/>
    <w:rsid w:val="009E003C"/>
    <w:rsid w:val="009E0077"/>
    <w:rsid w:val="009E00AB"/>
    <w:rsid w:val="009E00C8"/>
    <w:rsid w:val="009E01DB"/>
    <w:rsid w:val="009E0267"/>
    <w:rsid w:val="009E0291"/>
    <w:rsid w:val="009E02B0"/>
    <w:rsid w:val="009E02EB"/>
    <w:rsid w:val="009E030A"/>
    <w:rsid w:val="009E030F"/>
    <w:rsid w:val="009E033B"/>
    <w:rsid w:val="009E035C"/>
    <w:rsid w:val="009E038B"/>
    <w:rsid w:val="009E0396"/>
    <w:rsid w:val="009E03BB"/>
    <w:rsid w:val="009E03EB"/>
    <w:rsid w:val="009E040F"/>
    <w:rsid w:val="009E0451"/>
    <w:rsid w:val="009E054A"/>
    <w:rsid w:val="009E056A"/>
    <w:rsid w:val="009E056E"/>
    <w:rsid w:val="009E06A5"/>
    <w:rsid w:val="009E07DB"/>
    <w:rsid w:val="009E081D"/>
    <w:rsid w:val="009E0858"/>
    <w:rsid w:val="009E08D1"/>
    <w:rsid w:val="009E08E5"/>
    <w:rsid w:val="009E094D"/>
    <w:rsid w:val="009E0964"/>
    <w:rsid w:val="009E09BF"/>
    <w:rsid w:val="009E0A94"/>
    <w:rsid w:val="009E0A9C"/>
    <w:rsid w:val="009E0AD1"/>
    <w:rsid w:val="009E0ADB"/>
    <w:rsid w:val="009E0AE8"/>
    <w:rsid w:val="009E0AE9"/>
    <w:rsid w:val="009E0BB0"/>
    <w:rsid w:val="009E0C09"/>
    <w:rsid w:val="009E0C3B"/>
    <w:rsid w:val="009E0C45"/>
    <w:rsid w:val="009E0E6C"/>
    <w:rsid w:val="009E0EA9"/>
    <w:rsid w:val="009E0F18"/>
    <w:rsid w:val="009E0F72"/>
    <w:rsid w:val="009E0FD1"/>
    <w:rsid w:val="009E1077"/>
    <w:rsid w:val="009E10CD"/>
    <w:rsid w:val="009E1134"/>
    <w:rsid w:val="009E1182"/>
    <w:rsid w:val="009E120B"/>
    <w:rsid w:val="009E123E"/>
    <w:rsid w:val="009E12A0"/>
    <w:rsid w:val="009E12F3"/>
    <w:rsid w:val="009E12F4"/>
    <w:rsid w:val="009E130B"/>
    <w:rsid w:val="009E1355"/>
    <w:rsid w:val="009E1399"/>
    <w:rsid w:val="009E13A2"/>
    <w:rsid w:val="009E13E8"/>
    <w:rsid w:val="009E143A"/>
    <w:rsid w:val="009E1452"/>
    <w:rsid w:val="009E1458"/>
    <w:rsid w:val="009E1485"/>
    <w:rsid w:val="009E14E9"/>
    <w:rsid w:val="009E14FD"/>
    <w:rsid w:val="009E1511"/>
    <w:rsid w:val="009E15DC"/>
    <w:rsid w:val="009E166D"/>
    <w:rsid w:val="009E16FC"/>
    <w:rsid w:val="009E17A0"/>
    <w:rsid w:val="009E17DF"/>
    <w:rsid w:val="009E181C"/>
    <w:rsid w:val="009E186B"/>
    <w:rsid w:val="009E18CD"/>
    <w:rsid w:val="009E18E7"/>
    <w:rsid w:val="009E190D"/>
    <w:rsid w:val="009E1A06"/>
    <w:rsid w:val="009E1A97"/>
    <w:rsid w:val="009E1AE2"/>
    <w:rsid w:val="009E1C3C"/>
    <w:rsid w:val="009E1C49"/>
    <w:rsid w:val="009E1CD3"/>
    <w:rsid w:val="009E1D1B"/>
    <w:rsid w:val="009E1D89"/>
    <w:rsid w:val="009E1DC4"/>
    <w:rsid w:val="009E1E2D"/>
    <w:rsid w:val="009E1EA8"/>
    <w:rsid w:val="009E1F28"/>
    <w:rsid w:val="009E1F5B"/>
    <w:rsid w:val="009E1FA3"/>
    <w:rsid w:val="009E200F"/>
    <w:rsid w:val="009E2130"/>
    <w:rsid w:val="009E2177"/>
    <w:rsid w:val="009E2218"/>
    <w:rsid w:val="009E22F5"/>
    <w:rsid w:val="009E2364"/>
    <w:rsid w:val="009E23DE"/>
    <w:rsid w:val="009E23E1"/>
    <w:rsid w:val="009E23E7"/>
    <w:rsid w:val="009E244C"/>
    <w:rsid w:val="009E248A"/>
    <w:rsid w:val="009E24B4"/>
    <w:rsid w:val="009E24CD"/>
    <w:rsid w:val="009E2547"/>
    <w:rsid w:val="009E2561"/>
    <w:rsid w:val="009E2749"/>
    <w:rsid w:val="009E27D5"/>
    <w:rsid w:val="009E284B"/>
    <w:rsid w:val="009E2872"/>
    <w:rsid w:val="009E28A2"/>
    <w:rsid w:val="009E28C5"/>
    <w:rsid w:val="009E290A"/>
    <w:rsid w:val="009E293E"/>
    <w:rsid w:val="009E29CC"/>
    <w:rsid w:val="009E2A25"/>
    <w:rsid w:val="009E2A3B"/>
    <w:rsid w:val="009E2A58"/>
    <w:rsid w:val="009E2C14"/>
    <w:rsid w:val="009E2C40"/>
    <w:rsid w:val="009E2CF4"/>
    <w:rsid w:val="009E2CF6"/>
    <w:rsid w:val="009E2E0A"/>
    <w:rsid w:val="009E2E8C"/>
    <w:rsid w:val="009E2ECC"/>
    <w:rsid w:val="009E2F83"/>
    <w:rsid w:val="009E2F8A"/>
    <w:rsid w:val="009E2FE4"/>
    <w:rsid w:val="009E3085"/>
    <w:rsid w:val="009E30F9"/>
    <w:rsid w:val="009E311F"/>
    <w:rsid w:val="009E3129"/>
    <w:rsid w:val="009E3194"/>
    <w:rsid w:val="009E31CF"/>
    <w:rsid w:val="009E3203"/>
    <w:rsid w:val="009E3264"/>
    <w:rsid w:val="009E335A"/>
    <w:rsid w:val="009E338E"/>
    <w:rsid w:val="009E33B7"/>
    <w:rsid w:val="009E33C5"/>
    <w:rsid w:val="009E352D"/>
    <w:rsid w:val="009E3610"/>
    <w:rsid w:val="009E37BE"/>
    <w:rsid w:val="009E37CB"/>
    <w:rsid w:val="009E383B"/>
    <w:rsid w:val="009E38B6"/>
    <w:rsid w:val="009E38FE"/>
    <w:rsid w:val="009E3939"/>
    <w:rsid w:val="009E3969"/>
    <w:rsid w:val="009E3989"/>
    <w:rsid w:val="009E3A4C"/>
    <w:rsid w:val="009E3AF9"/>
    <w:rsid w:val="009E3B53"/>
    <w:rsid w:val="009E3C2B"/>
    <w:rsid w:val="009E3CCB"/>
    <w:rsid w:val="009E3D05"/>
    <w:rsid w:val="009E3D07"/>
    <w:rsid w:val="009E3D30"/>
    <w:rsid w:val="009E3D98"/>
    <w:rsid w:val="009E3DA6"/>
    <w:rsid w:val="009E3DBC"/>
    <w:rsid w:val="009E3E35"/>
    <w:rsid w:val="009E3E64"/>
    <w:rsid w:val="009E3F4E"/>
    <w:rsid w:val="009E3F67"/>
    <w:rsid w:val="009E3F87"/>
    <w:rsid w:val="009E3F97"/>
    <w:rsid w:val="009E3FEB"/>
    <w:rsid w:val="009E4039"/>
    <w:rsid w:val="009E410A"/>
    <w:rsid w:val="009E4126"/>
    <w:rsid w:val="009E412B"/>
    <w:rsid w:val="009E415C"/>
    <w:rsid w:val="009E41D3"/>
    <w:rsid w:val="009E41F3"/>
    <w:rsid w:val="009E4244"/>
    <w:rsid w:val="009E4289"/>
    <w:rsid w:val="009E42DE"/>
    <w:rsid w:val="009E42DF"/>
    <w:rsid w:val="009E4300"/>
    <w:rsid w:val="009E43E0"/>
    <w:rsid w:val="009E442D"/>
    <w:rsid w:val="009E44EA"/>
    <w:rsid w:val="009E4575"/>
    <w:rsid w:val="009E4681"/>
    <w:rsid w:val="009E469D"/>
    <w:rsid w:val="009E476E"/>
    <w:rsid w:val="009E47C8"/>
    <w:rsid w:val="009E480E"/>
    <w:rsid w:val="009E4877"/>
    <w:rsid w:val="009E48A9"/>
    <w:rsid w:val="009E4911"/>
    <w:rsid w:val="009E4917"/>
    <w:rsid w:val="009E49F3"/>
    <w:rsid w:val="009E49F8"/>
    <w:rsid w:val="009E4A45"/>
    <w:rsid w:val="009E4A8E"/>
    <w:rsid w:val="009E4AB0"/>
    <w:rsid w:val="009E4AE8"/>
    <w:rsid w:val="009E4AF0"/>
    <w:rsid w:val="009E4B0B"/>
    <w:rsid w:val="009E4B24"/>
    <w:rsid w:val="009E4B78"/>
    <w:rsid w:val="009E4C31"/>
    <w:rsid w:val="009E4C61"/>
    <w:rsid w:val="009E4C79"/>
    <w:rsid w:val="009E4D11"/>
    <w:rsid w:val="009E4F0B"/>
    <w:rsid w:val="009E4F5D"/>
    <w:rsid w:val="009E50A5"/>
    <w:rsid w:val="009E515C"/>
    <w:rsid w:val="009E526F"/>
    <w:rsid w:val="009E527C"/>
    <w:rsid w:val="009E52EF"/>
    <w:rsid w:val="009E53CA"/>
    <w:rsid w:val="009E5464"/>
    <w:rsid w:val="009E54E1"/>
    <w:rsid w:val="009E54FE"/>
    <w:rsid w:val="009E5519"/>
    <w:rsid w:val="009E552E"/>
    <w:rsid w:val="009E56A1"/>
    <w:rsid w:val="009E56BA"/>
    <w:rsid w:val="009E56FD"/>
    <w:rsid w:val="009E5734"/>
    <w:rsid w:val="009E5766"/>
    <w:rsid w:val="009E576A"/>
    <w:rsid w:val="009E5775"/>
    <w:rsid w:val="009E5778"/>
    <w:rsid w:val="009E57E1"/>
    <w:rsid w:val="009E5816"/>
    <w:rsid w:val="009E5848"/>
    <w:rsid w:val="009E5955"/>
    <w:rsid w:val="009E59A6"/>
    <w:rsid w:val="009E59D0"/>
    <w:rsid w:val="009E59F6"/>
    <w:rsid w:val="009E5ACC"/>
    <w:rsid w:val="009E5B0A"/>
    <w:rsid w:val="009E5B83"/>
    <w:rsid w:val="009E5BA9"/>
    <w:rsid w:val="009E5BC5"/>
    <w:rsid w:val="009E5BF8"/>
    <w:rsid w:val="009E5D4C"/>
    <w:rsid w:val="009E5D86"/>
    <w:rsid w:val="009E5D99"/>
    <w:rsid w:val="009E5DD0"/>
    <w:rsid w:val="009E5FAD"/>
    <w:rsid w:val="009E6023"/>
    <w:rsid w:val="009E60CD"/>
    <w:rsid w:val="009E60E0"/>
    <w:rsid w:val="009E6102"/>
    <w:rsid w:val="009E6122"/>
    <w:rsid w:val="009E614F"/>
    <w:rsid w:val="009E6195"/>
    <w:rsid w:val="009E61D1"/>
    <w:rsid w:val="009E62C1"/>
    <w:rsid w:val="009E6363"/>
    <w:rsid w:val="009E63D2"/>
    <w:rsid w:val="009E64F1"/>
    <w:rsid w:val="009E6642"/>
    <w:rsid w:val="009E664E"/>
    <w:rsid w:val="009E668E"/>
    <w:rsid w:val="009E6693"/>
    <w:rsid w:val="009E671C"/>
    <w:rsid w:val="009E673D"/>
    <w:rsid w:val="009E675F"/>
    <w:rsid w:val="009E67A6"/>
    <w:rsid w:val="009E67B4"/>
    <w:rsid w:val="009E67F2"/>
    <w:rsid w:val="009E67FE"/>
    <w:rsid w:val="009E6858"/>
    <w:rsid w:val="009E68F3"/>
    <w:rsid w:val="009E69A8"/>
    <w:rsid w:val="009E69D2"/>
    <w:rsid w:val="009E69EF"/>
    <w:rsid w:val="009E69F2"/>
    <w:rsid w:val="009E6A19"/>
    <w:rsid w:val="009E6A91"/>
    <w:rsid w:val="009E6AB9"/>
    <w:rsid w:val="009E6ADB"/>
    <w:rsid w:val="009E6B17"/>
    <w:rsid w:val="009E6B68"/>
    <w:rsid w:val="009E6BA8"/>
    <w:rsid w:val="009E6BD3"/>
    <w:rsid w:val="009E6C5F"/>
    <w:rsid w:val="009E6C75"/>
    <w:rsid w:val="009E6D43"/>
    <w:rsid w:val="009E6D64"/>
    <w:rsid w:val="009E6DEC"/>
    <w:rsid w:val="009E6DF1"/>
    <w:rsid w:val="009E6E01"/>
    <w:rsid w:val="009E6E1E"/>
    <w:rsid w:val="009E6EA0"/>
    <w:rsid w:val="009E706A"/>
    <w:rsid w:val="009E7075"/>
    <w:rsid w:val="009E707B"/>
    <w:rsid w:val="009E71B2"/>
    <w:rsid w:val="009E71B3"/>
    <w:rsid w:val="009E721C"/>
    <w:rsid w:val="009E7242"/>
    <w:rsid w:val="009E725B"/>
    <w:rsid w:val="009E72E4"/>
    <w:rsid w:val="009E7340"/>
    <w:rsid w:val="009E7364"/>
    <w:rsid w:val="009E736C"/>
    <w:rsid w:val="009E7378"/>
    <w:rsid w:val="009E7423"/>
    <w:rsid w:val="009E75A0"/>
    <w:rsid w:val="009E75CE"/>
    <w:rsid w:val="009E760B"/>
    <w:rsid w:val="009E765A"/>
    <w:rsid w:val="009E7674"/>
    <w:rsid w:val="009E77C2"/>
    <w:rsid w:val="009E7841"/>
    <w:rsid w:val="009E7886"/>
    <w:rsid w:val="009E78DA"/>
    <w:rsid w:val="009E79C2"/>
    <w:rsid w:val="009E79C9"/>
    <w:rsid w:val="009E7A5C"/>
    <w:rsid w:val="009E7A61"/>
    <w:rsid w:val="009E7A87"/>
    <w:rsid w:val="009E7B2B"/>
    <w:rsid w:val="009E7B7F"/>
    <w:rsid w:val="009E7C3F"/>
    <w:rsid w:val="009E7CA0"/>
    <w:rsid w:val="009E7CF1"/>
    <w:rsid w:val="009E7D43"/>
    <w:rsid w:val="009E7E6C"/>
    <w:rsid w:val="009E7F13"/>
    <w:rsid w:val="009E7FB4"/>
    <w:rsid w:val="009F0027"/>
    <w:rsid w:val="009F0117"/>
    <w:rsid w:val="009F0227"/>
    <w:rsid w:val="009F025C"/>
    <w:rsid w:val="009F0295"/>
    <w:rsid w:val="009F033B"/>
    <w:rsid w:val="009F034B"/>
    <w:rsid w:val="009F034F"/>
    <w:rsid w:val="009F03FD"/>
    <w:rsid w:val="009F0409"/>
    <w:rsid w:val="009F0413"/>
    <w:rsid w:val="009F0515"/>
    <w:rsid w:val="009F0521"/>
    <w:rsid w:val="009F05B4"/>
    <w:rsid w:val="009F060E"/>
    <w:rsid w:val="009F0624"/>
    <w:rsid w:val="009F06BF"/>
    <w:rsid w:val="009F06E9"/>
    <w:rsid w:val="009F0716"/>
    <w:rsid w:val="009F0821"/>
    <w:rsid w:val="009F092F"/>
    <w:rsid w:val="009F0931"/>
    <w:rsid w:val="009F0951"/>
    <w:rsid w:val="009F099C"/>
    <w:rsid w:val="009F09A0"/>
    <w:rsid w:val="009F09B7"/>
    <w:rsid w:val="009F09EB"/>
    <w:rsid w:val="009F0A06"/>
    <w:rsid w:val="009F0ADA"/>
    <w:rsid w:val="009F0B13"/>
    <w:rsid w:val="009F0C4D"/>
    <w:rsid w:val="009F0C6F"/>
    <w:rsid w:val="009F0D32"/>
    <w:rsid w:val="009F0D51"/>
    <w:rsid w:val="009F0D9B"/>
    <w:rsid w:val="009F0DFD"/>
    <w:rsid w:val="009F0E5D"/>
    <w:rsid w:val="009F0E8C"/>
    <w:rsid w:val="009F0F47"/>
    <w:rsid w:val="009F10A5"/>
    <w:rsid w:val="009F10D0"/>
    <w:rsid w:val="009F1109"/>
    <w:rsid w:val="009F1121"/>
    <w:rsid w:val="009F1169"/>
    <w:rsid w:val="009F123F"/>
    <w:rsid w:val="009F12DE"/>
    <w:rsid w:val="009F1330"/>
    <w:rsid w:val="009F13AC"/>
    <w:rsid w:val="009F13B3"/>
    <w:rsid w:val="009F142F"/>
    <w:rsid w:val="009F1442"/>
    <w:rsid w:val="009F14A4"/>
    <w:rsid w:val="009F1546"/>
    <w:rsid w:val="009F157F"/>
    <w:rsid w:val="009F15C3"/>
    <w:rsid w:val="009F15EC"/>
    <w:rsid w:val="009F1685"/>
    <w:rsid w:val="009F16BA"/>
    <w:rsid w:val="009F1702"/>
    <w:rsid w:val="009F177F"/>
    <w:rsid w:val="009F1887"/>
    <w:rsid w:val="009F18AB"/>
    <w:rsid w:val="009F18AF"/>
    <w:rsid w:val="009F19E1"/>
    <w:rsid w:val="009F1B65"/>
    <w:rsid w:val="009F1C0C"/>
    <w:rsid w:val="009F1C99"/>
    <w:rsid w:val="009F1D3D"/>
    <w:rsid w:val="009F1D7E"/>
    <w:rsid w:val="009F1E14"/>
    <w:rsid w:val="009F1E2E"/>
    <w:rsid w:val="009F1E84"/>
    <w:rsid w:val="009F1F49"/>
    <w:rsid w:val="009F2097"/>
    <w:rsid w:val="009F20B7"/>
    <w:rsid w:val="009F2124"/>
    <w:rsid w:val="009F21B3"/>
    <w:rsid w:val="009F21F2"/>
    <w:rsid w:val="009F221D"/>
    <w:rsid w:val="009F2243"/>
    <w:rsid w:val="009F22AE"/>
    <w:rsid w:val="009F2343"/>
    <w:rsid w:val="009F2347"/>
    <w:rsid w:val="009F2379"/>
    <w:rsid w:val="009F2383"/>
    <w:rsid w:val="009F2384"/>
    <w:rsid w:val="009F2398"/>
    <w:rsid w:val="009F2432"/>
    <w:rsid w:val="009F2470"/>
    <w:rsid w:val="009F24A4"/>
    <w:rsid w:val="009F24EB"/>
    <w:rsid w:val="009F255D"/>
    <w:rsid w:val="009F25D4"/>
    <w:rsid w:val="009F25F6"/>
    <w:rsid w:val="009F267B"/>
    <w:rsid w:val="009F283D"/>
    <w:rsid w:val="009F28C2"/>
    <w:rsid w:val="009F29E9"/>
    <w:rsid w:val="009F2A99"/>
    <w:rsid w:val="009F2AAB"/>
    <w:rsid w:val="009F2AD5"/>
    <w:rsid w:val="009F2C5B"/>
    <w:rsid w:val="009F2CCA"/>
    <w:rsid w:val="009F2CDC"/>
    <w:rsid w:val="009F2D5C"/>
    <w:rsid w:val="009F2D63"/>
    <w:rsid w:val="009F2E49"/>
    <w:rsid w:val="009F2ED7"/>
    <w:rsid w:val="009F2F1E"/>
    <w:rsid w:val="009F2FAE"/>
    <w:rsid w:val="009F2FC2"/>
    <w:rsid w:val="009F2FC8"/>
    <w:rsid w:val="009F2FEC"/>
    <w:rsid w:val="009F3016"/>
    <w:rsid w:val="009F3086"/>
    <w:rsid w:val="009F3111"/>
    <w:rsid w:val="009F3214"/>
    <w:rsid w:val="009F32F8"/>
    <w:rsid w:val="009F338C"/>
    <w:rsid w:val="009F3392"/>
    <w:rsid w:val="009F33A6"/>
    <w:rsid w:val="009F340F"/>
    <w:rsid w:val="009F341A"/>
    <w:rsid w:val="009F34C2"/>
    <w:rsid w:val="009F35CC"/>
    <w:rsid w:val="009F36DB"/>
    <w:rsid w:val="009F3710"/>
    <w:rsid w:val="009F37E3"/>
    <w:rsid w:val="009F382F"/>
    <w:rsid w:val="009F3857"/>
    <w:rsid w:val="009F38E8"/>
    <w:rsid w:val="009F3903"/>
    <w:rsid w:val="009F3907"/>
    <w:rsid w:val="009F396E"/>
    <w:rsid w:val="009F3A66"/>
    <w:rsid w:val="009F3A79"/>
    <w:rsid w:val="009F3AD3"/>
    <w:rsid w:val="009F3B53"/>
    <w:rsid w:val="009F3BE5"/>
    <w:rsid w:val="009F3C63"/>
    <w:rsid w:val="009F3C7D"/>
    <w:rsid w:val="009F3D08"/>
    <w:rsid w:val="009F3D6D"/>
    <w:rsid w:val="009F3D85"/>
    <w:rsid w:val="009F3DE6"/>
    <w:rsid w:val="009F3DF6"/>
    <w:rsid w:val="009F3E69"/>
    <w:rsid w:val="009F3ED6"/>
    <w:rsid w:val="009F3F1B"/>
    <w:rsid w:val="009F3F6D"/>
    <w:rsid w:val="009F4099"/>
    <w:rsid w:val="009F4197"/>
    <w:rsid w:val="009F41C6"/>
    <w:rsid w:val="009F41D3"/>
    <w:rsid w:val="009F421F"/>
    <w:rsid w:val="009F4226"/>
    <w:rsid w:val="009F4242"/>
    <w:rsid w:val="009F426B"/>
    <w:rsid w:val="009F43A5"/>
    <w:rsid w:val="009F43B8"/>
    <w:rsid w:val="009F43D3"/>
    <w:rsid w:val="009F4430"/>
    <w:rsid w:val="009F4443"/>
    <w:rsid w:val="009F4472"/>
    <w:rsid w:val="009F4476"/>
    <w:rsid w:val="009F4519"/>
    <w:rsid w:val="009F454F"/>
    <w:rsid w:val="009F460A"/>
    <w:rsid w:val="009F46BF"/>
    <w:rsid w:val="009F4885"/>
    <w:rsid w:val="009F4981"/>
    <w:rsid w:val="009F49E2"/>
    <w:rsid w:val="009F49E6"/>
    <w:rsid w:val="009F4A30"/>
    <w:rsid w:val="009F4B12"/>
    <w:rsid w:val="009F4C78"/>
    <w:rsid w:val="009F4D1D"/>
    <w:rsid w:val="009F4D26"/>
    <w:rsid w:val="009F4D2A"/>
    <w:rsid w:val="009F4D80"/>
    <w:rsid w:val="009F4DDC"/>
    <w:rsid w:val="009F501A"/>
    <w:rsid w:val="009F50B7"/>
    <w:rsid w:val="009F5103"/>
    <w:rsid w:val="009F5154"/>
    <w:rsid w:val="009F519E"/>
    <w:rsid w:val="009F51A4"/>
    <w:rsid w:val="009F5202"/>
    <w:rsid w:val="009F5289"/>
    <w:rsid w:val="009F52B1"/>
    <w:rsid w:val="009F52C5"/>
    <w:rsid w:val="009F535B"/>
    <w:rsid w:val="009F53A0"/>
    <w:rsid w:val="009F5451"/>
    <w:rsid w:val="009F5473"/>
    <w:rsid w:val="009F548D"/>
    <w:rsid w:val="009F550D"/>
    <w:rsid w:val="009F5563"/>
    <w:rsid w:val="009F55A5"/>
    <w:rsid w:val="009F55FE"/>
    <w:rsid w:val="009F5613"/>
    <w:rsid w:val="009F570E"/>
    <w:rsid w:val="009F5836"/>
    <w:rsid w:val="009F58EC"/>
    <w:rsid w:val="009F592C"/>
    <w:rsid w:val="009F5936"/>
    <w:rsid w:val="009F599F"/>
    <w:rsid w:val="009F59CE"/>
    <w:rsid w:val="009F59E9"/>
    <w:rsid w:val="009F5A1C"/>
    <w:rsid w:val="009F5AC6"/>
    <w:rsid w:val="009F5C2E"/>
    <w:rsid w:val="009F5C7D"/>
    <w:rsid w:val="009F5CFD"/>
    <w:rsid w:val="009F5D6B"/>
    <w:rsid w:val="009F5DA1"/>
    <w:rsid w:val="009F5E15"/>
    <w:rsid w:val="009F5EB4"/>
    <w:rsid w:val="009F5F22"/>
    <w:rsid w:val="009F5F99"/>
    <w:rsid w:val="009F5FAB"/>
    <w:rsid w:val="009F5FD1"/>
    <w:rsid w:val="009F60B3"/>
    <w:rsid w:val="009F61DD"/>
    <w:rsid w:val="009F6231"/>
    <w:rsid w:val="009F6292"/>
    <w:rsid w:val="009F6337"/>
    <w:rsid w:val="009F6404"/>
    <w:rsid w:val="009F6495"/>
    <w:rsid w:val="009F6542"/>
    <w:rsid w:val="009F65FD"/>
    <w:rsid w:val="009F670C"/>
    <w:rsid w:val="009F6741"/>
    <w:rsid w:val="009F6823"/>
    <w:rsid w:val="009F68C8"/>
    <w:rsid w:val="009F68CD"/>
    <w:rsid w:val="009F6AC4"/>
    <w:rsid w:val="009F6B25"/>
    <w:rsid w:val="009F6B4C"/>
    <w:rsid w:val="009F6B87"/>
    <w:rsid w:val="009F6BB7"/>
    <w:rsid w:val="009F6C37"/>
    <w:rsid w:val="009F6D8E"/>
    <w:rsid w:val="009F6D9A"/>
    <w:rsid w:val="009F6E62"/>
    <w:rsid w:val="009F6F39"/>
    <w:rsid w:val="009F6F7E"/>
    <w:rsid w:val="009F6F87"/>
    <w:rsid w:val="009F6F8D"/>
    <w:rsid w:val="009F6FCD"/>
    <w:rsid w:val="009F70A6"/>
    <w:rsid w:val="009F70D4"/>
    <w:rsid w:val="009F71C8"/>
    <w:rsid w:val="009F720C"/>
    <w:rsid w:val="009F726B"/>
    <w:rsid w:val="009F72BF"/>
    <w:rsid w:val="009F731D"/>
    <w:rsid w:val="009F7392"/>
    <w:rsid w:val="009F7453"/>
    <w:rsid w:val="009F746A"/>
    <w:rsid w:val="009F749D"/>
    <w:rsid w:val="009F74A1"/>
    <w:rsid w:val="009F74F0"/>
    <w:rsid w:val="009F7503"/>
    <w:rsid w:val="009F75F4"/>
    <w:rsid w:val="009F75F5"/>
    <w:rsid w:val="009F7670"/>
    <w:rsid w:val="009F7676"/>
    <w:rsid w:val="009F768B"/>
    <w:rsid w:val="009F76D4"/>
    <w:rsid w:val="009F76E5"/>
    <w:rsid w:val="009F7775"/>
    <w:rsid w:val="009F78CE"/>
    <w:rsid w:val="009F79C9"/>
    <w:rsid w:val="009F79F4"/>
    <w:rsid w:val="009F7B04"/>
    <w:rsid w:val="009F7B49"/>
    <w:rsid w:val="009F7BB0"/>
    <w:rsid w:val="009F7C07"/>
    <w:rsid w:val="009F7C34"/>
    <w:rsid w:val="009F7CAE"/>
    <w:rsid w:val="009F7CE1"/>
    <w:rsid w:val="009F7D1E"/>
    <w:rsid w:val="009F7D4B"/>
    <w:rsid w:val="009F7D7B"/>
    <w:rsid w:val="009F7D87"/>
    <w:rsid w:val="009F7DBE"/>
    <w:rsid w:val="009F7DC3"/>
    <w:rsid w:val="009F7E4D"/>
    <w:rsid w:val="009F7EA5"/>
    <w:rsid w:val="009F7EB9"/>
    <w:rsid w:val="009F7EFC"/>
    <w:rsid w:val="009F7F08"/>
    <w:rsid w:val="009F7F24"/>
    <w:rsid w:val="009F7F84"/>
    <w:rsid w:val="009F7FB1"/>
    <w:rsid w:val="00A000AD"/>
    <w:rsid w:val="00A000B6"/>
    <w:rsid w:val="00A000E1"/>
    <w:rsid w:val="00A0011A"/>
    <w:rsid w:val="00A001C5"/>
    <w:rsid w:val="00A001EC"/>
    <w:rsid w:val="00A00287"/>
    <w:rsid w:val="00A002AC"/>
    <w:rsid w:val="00A00315"/>
    <w:rsid w:val="00A00336"/>
    <w:rsid w:val="00A0033A"/>
    <w:rsid w:val="00A00378"/>
    <w:rsid w:val="00A003BA"/>
    <w:rsid w:val="00A003CD"/>
    <w:rsid w:val="00A00424"/>
    <w:rsid w:val="00A00492"/>
    <w:rsid w:val="00A0060D"/>
    <w:rsid w:val="00A0060F"/>
    <w:rsid w:val="00A00617"/>
    <w:rsid w:val="00A00649"/>
    <w:rsid w:val="00A00699"/>
    <w:rsid w:val="00A00728"/>
    <w:rsid w:val="00A00762"/>
    <w:rsid w:val="00A0078E"/>
    <w:rsid w:val="00A00846"/>
    <w:rsid w:val="00A00879"/>
    <w:rsid w:val="00A00898"/>
    <w:rsid w:val="00A008F5"/>
    <w:rsid w:val="00A00945"/>
    <w:rsid w:val="00A00994"/>
    <w:rsid w:val="00A00A49"/>
    <w:rsid w:val="00A00B1B"/>
    <w:rsid w:val="00A00B1E"/>
    <w:rsid w:val="00A00B45"/>
    <w:rsid w:val="00A00B53"/>
    <w:rsid w:val="00A00B58"/>
    <w:rsid w:val="00A00BA9"/>
    <w:rsid w:val="00A00BB1"/>
    <w:rsid w:val="00A00CDF"/>
    <w:rsid w:val="00A00CE0"/>
    <w:rsid w:val="00A00CEF"/>
    <w:rsid w:val="00A00D6C"/>
    <w:rsid w:val="00A00DB5"/>
    <w:rsid w:val="00A00DFD"/>
    <w:rsid w:val="00A00E32"/>
    <w:rsid w:val="00A00E91"/>
    <w:rsid w:val="00A00E9B"/>
    <w:rsid w:val="00A00ED1"/>
    <w:rsid w:val="00A00F39"/>
    <w:rsid w:val="00A00FF2"/>
    <w:rsid w:val="00A0105D"/>
    <w:rsid w:val="00A010BA"/>
    <w:rsid w:val="00A011B2"/>
    <w:rsid w:val="00A01255"/>
    <w:rsid w:val="00A01264"/>
    <w:rsid w:val="00A01287"/>
    <w:rsid w:val="00A013D6"/>
    <w:rsid w:val="00A01483"/>
    <w:rsid w:val="00A014D7"/>
    <w:rsid w:val="00A0158F"/>
    <w:rsid w:val="00A01624"/>
    <w:rsid w:val="00A01662"/>
    <w:rsid w:val="00A016CA"/>
    <w:rsid w:val="00A0175B"/>
    <w:rsid w:val="00A01776"/>
    <w:rsid w:val="00A01793"/>
    <w:rsid w:val="00A017C4"/>
    <w:rsid w:val="00A017CE"/>
    <w:rsid w:val="00A017D0"/>
    <w:rsid w:val="00A01830"/>
    <w:rsid w:val="00A0188B"/>
    <w:rsid w:val="00A018B4"/>
    <w:rsid w:val="00A01956"/>
    <w:rsid w:val="00A019B2"/>
    <w:rsid w:val="00A01A4B"/>
    <w:rsid w:val="00A01A7C"/>
    <w:rsid w:val="00A01AB2"/>
    <w:rsid w:val="00A01B01"/>
    <w:rsid w:val="00A01B0F"/>
    <w:rsid w:val="00A01B48"/>
    <w:rsid w:val="00A01B65"/>
    <w:rsid w:val="00A01BC7"/>
    <w:rsid w:val="00A01BF9"/>
    <w:rsid w:val="00A01C02"/>
    <w:rsid w:val="00A01D16"/>
    <w:rsid w:val="00A01D8F"/>
    <w:rsid w:val="00A01EB2"/>
    <w:rsid w:val="00A01EE6"/>
    <w:rsid w:val="00A01F1C"/>
    <w:rsid w:val="00A01F6A"/>
    <w:rsid w:val="00A01FF7"/>
    <w:rsid w:val="00A0201E"/>
    <w:rsid w:val="00A0202E"/>
    <w:rsid w:val="00A02043"/>
    <w:rsid w:val="00A02074"/>
    <w:rsid w:val="00A020C9"/>
    <w:rsid w:val="00A020E1"/>
    <w:rsid w:val="00A02158"/>
    <w:rsid w:val="00A021CC"/>
    <w:rsid w:val="00A0220A"/>
    <w:rsid w:val="00A02224"/>
    <w:rsid w:val="00A0222A"/>
    <w:rsid w:val="00A022A9"/>
    <w:rsid w:val="00A022D9"/>
    <w:rsid w:val="00A0233B"/>
    <w:rsid w:val="00A023D8"/>
    <w:rsid w:val="00A0243C"/>
    <w:rsid w:val="00A02452"/>
    <w:rsid w:val="00A024DC"/>
    <w:rsid w:val="00A024ED"/>
    <w:rsid w:val="00A02600"/>
    <w:rsid w:val="00A02685"/>
    <w:rsid w:val="00A02693"/>
    <w:rsid w:val="00A026AF"/>
    <w:rsid w:val="00A026EA"/>
    <w:rsid w:val="00A0279D"/>
    <w:rsid w:val="00A027CC"/>
    <w:rsid w:val="00A028AA"/>
    <w:rsid w:val="00A02983"/>
    <w:rsid w:val="00A029EB"/>
    <w:rsid w:val="00A02AB1"/>
    <w:rsid w:val="00A02B93"/>
    <w:rsid w:val="00A02B98"/>
    <w:rsid w:val="00A02B99"/>
    <w:rsid w:val="00A02C5B"/>
    <w:rsid w:val="00A02D19"/>
    <w:rsid w:val="00A02DE8"/>
    <w:rsid w:val="00A02E0B"/>
    <w:rsid w:val="00A02E0E"/>
    <w:rsid w:val="00A02E8A"/>
    <w:rsid w:val="00A02F72"/>
    <w:rsid w:val="00A02F99"/>
    <w:rsid w:val="00A02FBF"/>
    <w:rsid w:val="00A03009"/>
    <w:rsid w:val="00A03017"/>
    <w:rsid w:val="00A0306C"/>
    <w:rsid w:val="00A030DB"/>
    <w:rsid w:val="00A03121"/>
    <w:rsid w:val="00A032D2"/>
    <w:rsid w:val="00A03300"/>
    <w:rsid w:val="00A0337D"/>
    <w:rsid w:val="00A03449"/>
    <w:rsid w:val="00A03458"/>
    <w:rsid w:val="00A034B5"/>
    <w:rsid w:val="00A0352A"/>
    <w:rsid w:val="00A03552"/>
    <w:rsid w:val="00A035AA"/>
    <w:rsid w:val="00A035CF"/>
    <w:rsid w:val="00A03723"/>
    <w:rsid w:val="00A03887"/>
    <w:rsid w:val="00A038C0"/>
    <w:rsid w:val="00A03961"/>
    <w:rsid w:val="00A0396C"/>
    <w:rsid w:val="00A0399F"/>
    <w:rsid w:val="00A039E7"/>
    <w:rsid w:val="00A039EA"/>
    <w:rsid w:val="00A03A01"/>
    <w:rsid w:val="00A03A24"/>
    <w:rsid w:val="00A03A3F"/>
    <w:rsid w:val="00A03AA1"/>
    <w:rsid w:val="00A03B19"/>
    <w:rsid w:val="00A03B70"/>
    <w:rsid w:val="00A03B74"/>
    <w:rsid w:val="00A03B8C"/>
    <w:rsid w:val="00A03C47"/>
    <w:rsid w:val="00A03CA7"/>
    <w:rsid w:val="00A03CBA"/>
    <w:rsid w:val="00A03D2D"/>
    <w:rsid w:val="00A03DA0"/>
    <w:rsid w:val="00A03E2D"/>
    <w:rsid w:val="00A03E6F"/>
    <w:rsid w:val="00A03E94"/>
    <w:rsid w:val="00A03F1A"/>
    <w:rsid w:val="00A04031"/>
    <w:rsid w:val="00A04055"/>
    <w:rsid w:val="00A040ED"/>
    <w:rsid w:val="00A0416F"/>
    <w:rsid w:val="00A04187"/>
    <w:rsid w:val="00A0418B"/>
    <w:rsid w:val="00A041AF"/>
    <w:rsid w:val="00A041EA"/>
    <w:rsid w:val="00A0423C"/>
    <w:rsid w:val="00A042B0"/>
    <w:rsid w:val="00A04372"/>
    <w:rsid w:val="00A0450B"/>
    <w:rsid w:val="00A0451A"/>
    <w:rsid w:val="00A045B4"/>
    <w:rsid w:val="00A046AE"/>
    <w:rsid w:val="00A047C6"/>
    <w:rsid w:val="00A0481B"/>
    <w:rsid w:val="00A04847"/>
    <w:rsid w:val="00A049B1"/>
    <w:rsid w:val="00A049FB"/>
    <w:rsid w:val="00A04A5B"/>
    <w:rsid w:val="00A04A96"/>
    <w:rsid w:val="00A04AB1"/>
    <w:rsid w:val="00A04B09"/>
    <w:rsid w:val="00A04B7B"/>
    <w:rsid w:val="00A04B87"/>
    <w:rsid w:val="00A04C38"/>
    <w:rsid w:val="00A04C6B"/>
    <w:rsid w:val="00A04D4A"/>
    <w:rsid w:val="00A04D4E"/>
    <w:rsid w:val="00A04D5B"/>
    <w:rsid w:val="00A04D72"/>
    <w:rsid w:val="00A04E15"/>
    <w:rsid w:val="00A04E70"/>
    <w:rsid w:val="00A04EF6"/>
    <w:rsid w:val="00A04F06"/>
    <w:rsid w:val="00A04FB1"/>
    <w:rsid w:val="00A05063"/>
    <w:rsid w:val="00A050A2"/>
    <w:rsid w:val="00A051E4"/>
    <w:rsid w:val="00A051FF"/>
    <w:rsid w:val="00A0526B"/>
    <w:rsid w:val="00A052BC"/>
    <w:rsid w:val="00A05301"/>
    <w:rsid w:val="00A05437"/>
    <w:rsid w:val="00A0545A"/>
    <w:rsid w:val="00A05482"/>
    <w:rsid w:val="00A0550B"/>
    <w:rsid w:val="00A05581"/>
    <w:rsid w:val="00A055D6"/>
    <w:rsid w:val="00A055F6"/>
    <w:rsid w:val="00A05690"/>
    <w:rsid w:val="00A056D0"/>
    <w:rsid w:val="00A0585B"/>
    <w:rsid w:val="00A058CB"/>
    <w:rsid w:val="00A0598E"/>
    <w:rsid w:val="00A05A6B"/>
    <w:rsid w:val="00A05ABC"/>
    <w:rsid w:val="00A05B80"/>
    <w:rsid w:val="00A05C66"/>
    <w:rsid w:val="00A05D36"/>
    <w:rsid w:val="00A05D39"/>
    <w:rsid w:val="00A05D3E"/>
    <w:rsid w:val="00A05D5C"/>
    <w:rsid w:val="00A05E3F"/>
    <w:rsid w:val="00A05E76"/>
    <w:rsid w:val="00A05EA3"/>
    <w:rsid w:val="00A05F28"/>
    <w:rsid w:val="00A05F50"/>
    <w:rsid w:val="00A05F6C"/>
    <w:rsid w:val="00A05F8F"/>
    <w:rsid w:val="00A06009"/>
    <w:rsid w:val="00A06024"/>
    <w:rsid w:val="00A0602A"/>
    <w:rsid w:val="00A06071"/>
    <w:rsid w:val="00A060BA"/>
    <w:rsid w:val="00A060C9"/>
    <w:rsid w:val="00A06102"/>
    <w:rsid w:val="00A06118"/>
    <w:rsid w:val="00A06230"/>
    <w:rsid w:val="00A0628D"/>
    <w:rsid w:val="00A062C4"/>
    <w:rsid w:val="00A06361"/>
    <w:rsid w:val="00A06386"/>
    <w:rsid w:val="00A0638B"/>
    <w:rsid w:val="00A063A6"/>
    <w:rsid w:val="00A063C3"/>
    <w:rsid w:val="00A0649B"/>
    <w:rsid w:val="00A0649C"/>
    <w:rsid w:val="00A064A8"/>
    <w:rsid w:val="00A064EA"/>
    <w:rsid w:val="00A06508"/>
    <w:rsid w:val="00A06581"/>
    <w:rsid w:val="00A0658C"/>
    <w:rsid w:val="00A065B2"/>
    <w:rsid w:val="00A0660D"/>
    <w:rsid w:val="00A067F1"/>
    <w:rsid w:val="00A06884"/>
    <w:rsid w:val="00A06898"/>
    <w:rsid w:val="00A0689C"/>
    <w:rsid w:val="00A068C3"/>
    <w:rsid w:val="00A068CD"/>
    <w:rsid w:val="00A0699C"/>
    <w:rsid w:val="00A069E3"/>
    <w:rsid w:val="00A06A22"/>
    <w:rsid w:val="00A06A56"/>
    <w:rsid w:val="00A06A71"/>
    <w:rsid w:val="00A06A8A"/>
    <w:rsid w:val="00A06B4C"/>
    <w:rsid w:val="00A06B53"/>
    <w:rsid w:val="00A06B7E"/>
    <w:rsid w:val="00A06BEA"/>
    <w:rsid w:val="00A06CE3"/>
    <w:rsid w:val="00A06D6E"/>
    <w:rsid w:val="00A06DAD"/>
    <w:rsid w:val="00A06E14"/>
    <w:rsid w:val="00A06E38"/>
    <w:rsid w:val="00A06F17"/>
    <w:rsid w:val="00A06F42"/>
    <w:rsid w:val="00A06FE1"/>
    <w:rsid w:val="00A07047"/>
    <w:rsid w:val="00A070D9"/>
    <w:rsid w:val="00A070F8"/>
    <w:rsid w:val="00A071A9"/>
    <w:rsid w:val="00A07217"/>
    <w:rsid w:val="00A0722A"/>
    <w:rsid w:val="00A0739E"/>
    <w:rsid w:val="00A073F5"/>
    <w:rsid w:val="00A07403"/>
    <w:rsid w:val="00A07426"/>
    <w:rsid w:val="00A074DE"/>
    <w:rsid w:val="00A0757E"/>
    <w:rsid w:val="00A075FA"/>
    <w:rsid w:val="00A0760E"/>
    <w:rsid w:val="00A07629"/>
    <w:rsid w:val="00A0763B"/>
    <w:rsid w:val="00A076CE"/>
    <w:rsid w:val="00A07712"/>
    <w:rsid w:val="00A07718"/>
    <w:rsid w:val="00A078AA"/>
    <w:rsid w:val="00A07903"/>
    <w:rsid w:val="00A0793D"/>
    <w:rsid w:val="00A07973"/>
    <w:rsid w:val="00A07B4E"/>
    <w:rsid w:val="00A07CAE"/>
    <w:rsid w:val="00A07CF8"/>
    <w:rsid w:val="00A07D44"/>
    <w:rsid w:val="00A07DC4"/>
    <w:rsid w:val="00A07E43"/>
    <w:rsid w:val="00A07E8A"/>
    <w:rsid w:val="00A1011A"/>
    <w:rsid w:val="00A10156"/>
    <w:rsid w:val="00A101A5"/>
    <w:rsid w:val="00A101D1"/>
    <w:rsid w:val="00A1020E"/>
    <w:rsid w:val="00A10235"/>
    <w:rsid w:val="00A1025E"/>
    <w:rsid w:val="00A1027E"/>
    <w:rsid w:val="00A1027F"/>
    <w:rsid w:val="00A1032B"/>
    <w:rsid w:val="00A1033F"/>
    <w:rsid w:val="00A103A2"/>
    <w:rsid w:val="00A10435"/>
    <w:rsid w:val="00A1045C"/>
    <w:rsid w:val="00A104B2"/>
    <w:rsid w:val="00A104FB"/>
    <w:rsid w:val="00A106DF"/>
    <w:rsid w:val="00A106E7"/>
    <w:rsid w:val="00A1074C"/>
    <w:rsid w:val="00A107A3"/>
    <w:rsid w:val="00A107BB"/>
    <w:rsid w:val="00A10832"/>
    <w:rsid w:val="00A1088F"/>
    <w:rsid w:val="00A108B8"/>
    <w:rsid w:val="00A108B9"/>
    <w:rsid w:val="00A108D2"/>
    <w:rsid w:val="00A108E0"/>
    <w:rsid w:val="00A10951"/>
    <w:rsid w:val="00A10958"/>
    <w:rsid w:val="00A109E4"/>
    <w:rsid w:val="00A10A7A"/>
    <w:rsid w:val="00A10BB8"/>
    <w:rsid w:val="00A10C05"/>
    <w:rsid w:val="00A10C15"/>
    <w:rsid w:val="00A10C2B"/>
    <w:rsid w:val="00A10C88"/>
    <w:rsid w:val="00A10CC0"/>
    <w:rsid w:val="00A10CC3"/>
    <w:rsid w:val="00A10DA3"/>
    <w:rsid w:val="00A10DA4"/>
    <w:rsid w:val="00A10DE2"/>
    <w:rsid w:val="00A10E13"/>
    <w:rsid w:val="00A10EAB"/>
    <w:rsid w:val="00A10ECD"/>
    <w:rsid w:val="00A10F11"/>
    <w:rsid w:val="00A10F40"/>
    <w:rsid w:val="00A10F77"/>
    <w:rsid w:val="00A10FA6"/>
    <w:rsid w:val="00A10FCD"/>
    <w:rsid w:val="00A1102E"/>
    <w:rsid w:val="00A1106F"/>
    <w:rsid w:val="00A1107B"/>
    <w:rsid w:val="00A110A7"/>
    <w:rsid w:val="00A11118"/>
    <w:rsid w:val="00A111A2"/>
    <w:rsid w:val="00A11268"/>
    <w:rsid w:val="00A11276"/>
    <w:rsid w:val="00A11385"/>
    <w:rsid w:val="00A1145D"/>
    <w:rsid w:val="00A115B8"/>
    <w:rsid w:val="00A11601"/>
    <w:rsid w:val="00A11608"/>
    <w:rsid w:val="00A11697"/>
    <w:rsid w:val="00A11763"/>
    <w:rsid w:val="00A117CF"/>
    <w:rsid w:val="00A1181B"/>
    <w:rsid w:val="00A11862"/>
    <w:rsid w:val="00A11896"/>
    <w:rsid w:val="00A118AD"/>
    <w:rsid w:val="00A1194F"/>
    <w:rsid w:val="00A11B4E"/>
    <w:rsid w:val="00A11B59"/>
    <w:rsid w:val="00A11B82"/>
    <w:rsid w:val="00A11BFD"/>
    <w:rsid w:val="00A11C32"/>
    <w:rsid w:val="00A11C7D"/>
    <w:rsid w:val="00A11DDF"/>
    <w:rsid w:val="00A11EDB"/>
    <w:rsid w:val="00A11F0C"/>
    <w:rsid w:val="00A11F6B"/>
    <w:rsid w:val="00A11F94"/>
    <w:rsid w:val="00A11F99"/>
    <w:rsid w:val="00A11FB1"/>
    <w:rsid w:val="00A1200C"/>
    <w:rsid w:val="00A12038"/>
    <w:rsid w:val="00A1205B"/>
    <w:rsid w:val="00A12076"/>
    <w:rsid w:val="00A120EE"/>
    <w:rsid w:val="00A1216E"/>
    <w:rsid w:val="00A121D7"/>
    <w:rsid w:val="00A12205"/>
    <w:rsid w:val="00A12281"/>
    <w:rsid w:val="00A122B4"/>
    <w:rsid w:val="00A12332"/>
    <w:rsid w:val="00A1233C"/>
    <w:rsid w:val="00A124D2"/>
    <w:rsid w:val="00A12608"/>
    <w:rsid w:val="00A1260E"/>
    <w:rsid w:val="00A12719"/>
    <w:rsid w:val="00A12751"/>
    <w:rsid w:val="00A12778"/>
    <w:rsid w:val="00A12795"/>
    <w:rsid w:val="00A127D9"/>
    <w:rsid w:val="00A12810"/>
    <w:rsid w:val="00A12816"/>
    <w:rsid w:val="00A12861"/>
    <w:rsid w:val="00A12893"/>
    <w:rsid w:val="00A128F6"/>
    <w:rsid w:val="00A12912"/>
    <w:rsid w:val="00A1293B"/>
    <w:rsid w:val="00A12941"/>
    <w:rsid w:val="00A12A02"/>
    <w:rsid w:val="00A12A66"/>
    <w:rsid w:val="00A12A92"/>
    <w:rsid w:val="00A12AFA"/>
    <w:rsid w:val="00A12B67"/>
    <w:rsid w:val="00A12B98"/>
    <w:rsid w:val="00A12BA6"/>
    <w:rsid w:val="00A12BA7"/>
    <w:rsid w:val="00A12BAF"/>
    <w:rsid w:val="00A12C9F"/>
    <w:rsid w:val="00A12CC8"/>
    <w:rsid w:val="00A12D55"/>
    <w:rsid w:val="00A12D84"/>
    <w:rsid w:val="00A12E16"/>
    <w:rsid w:val="00A12EC2"/>
    <w:rsid w:val="00A12F6B"/>
    <w:rsid w:val="00A12FE2"/>
    <w:rsid w:val="00A13054"/>
    <w:rsid w:val="00A13204"/>
    <w:rsid w:val="00A13271"/>
    <w:rsid w:val="00A13286"/>
    <w:rsid w:val="00A13288"/>
    <w:rsid w:val="00A133A0"/>
    <w:rsid w:val="00A133C7"/>
    <w:rsid w:val="00A133E6"/>
    <w:rsid w:val="00A1343F"/>
    <w:rsid w:val="00A134BC"/>
    <w:rsid w:val="00A135D3"/>
    <w:rsid w:val="00A136D7"/>
    <w:rsid w:val="00A1373B"/>
    <w:rsid w:val="00A1375A"/>
    <w:rsid w:val="00A13850"/>
    <w:rsid w:val="00A13899"/>
    <w:rsid w:val="00A13946"/>
    <w:rsid w:val="00A139CB"/>
    <w:rsid w:val="00A139D4"/>
    <w:rsid w:val="00A139FF"/>
    <w:rsid w:val="00A13AAB"/>
    <w:rsid w:val="00A13BF6"/>
    <w:rsid w:val="00A13E20"/>
    <w:rsid w:val="00A13E62"/>
    <w:rsid w:val="00A13EB6"/>
    <w:rsid w:val="00A13FA5"/>
    <w:rsid w:val="00A14002"/>
    <w:rsid w:val="00A141E9"/>
    <w:rsid w:val="00A143A0"/>
    <w:rsid w:val="00A143AB"/>
    <w:rsid w:val="00A143BE"/>
    <w:rsid w:val="00A143C8"/>
    <w:rsid w:val="00A143DF"/>
    <w:rsid w:val="00A1454A"/>
    <w:rsid w:val="00A14587"/>
    <w:rsid w:val="00A145BB"/>
    <w:rsid w:val="00A14659"/>
    <w:rsid w:val="00A147D0"/>
    <w:rsid w:val="00A147FE"/>
    <w:rsid w:val="00A14810"/>
    <w:rsid w:val="00A1486E"/>
    <w:rsid w:val="00A14A0F"/>
    <w:rsid w:val="00A14A24"/>
    <w:rsid w:val="00A14B68"/>
    <w:rsid w:val="00A14BD8"/>
    <w:rsid w:val="00A14BF3"/>
    <w:rsid w:val="00A14C2E"/>
    <w:rsid w:val="00A14C40"/>
    <w:rsid w:val="00A14CE7"/>
    <w:rsid w:val="00A14D38"/>
    <w:rsid w:val="00A14DD0"/>
    <w:rsid w:val="00A14E38"/>
    <w:rsid w:val="00A14F73"/>
    <w:rsid w:val="00A14FA0"/>
    <w:rsid w:val="00A14FD4"/>
    <w:rsid w:val="00A15021"/>
    <w:rsid w:val="00A1506E"/>
    <w:rsid w:val="00A150CB"/>
    <w:rsid w:val="00A1514F"/>
    <w:rsid w:val="00A151DA"/>
    <w:rsid w:val="00A152B7"/>
    <w:rsid w:val="00A15340"/>
    <w:rsid w:val="00A15377"/>
    <w:rsid w:val="00A1543B"/>
    <w:rsid w:val="00A154B6"/>
    <w:rsid w:val="00A156BA"/>
    <w:rsid w:val="00A1570A"/>
    <w:rsid w:val="00A157AA"/>
    <w:rsid w:val="00A15821"/>
    <w:rsid w:val="00A15866"/>
    <w:rsid w:val="00A1587D"/>
    <w:rsid w:val="00A158BA"/>
    <w:rsid w:val="00A15922"/>
    <w:rsid w:val="00A159C3"/>
    <w:rsid w:val="00A159EB"/>
    <w:rsid w:val="00A15A25"/>
    <w:rsid w:val="00A15A99"/>
    <w:rsid w:val="00A15ADA"/>
    <w:rsid w:val="00A15B11"/>
    <w:rsid w:val="00A15B1F"/>
    <w:rsid w:val="00A15BCC"/>
    <w:rsid w:val="00A15C80"/>
    <w:rsid w:val="00A15CD6"/>
    <w:rsid w:val="00A15D89"/>
    <w:rsid w:val="00A15E00"/>
    <w:rsid w:val="00A15E13"/>
    <w:rsid w:val="00A15E97"/>
    <w:rsid w:val="00A15F63"/>
    <w:rsid w:val="00A15F79"/>
    <w:rsid w:val="00A15FC8"/>
    <w:rsid w:val="00A16085"/>
    <w:rsid w:val="00A16094"/>
    <w:rsid w:val="00A16097"/>
    <w:rsid w:val="00A160C2"/>
    <w:rsid w:val="00A160DD"/>
    <w:rsid w:val="00A16251"/>
    <w:rsid w:val="00A16347"/>
    <w:rsid w:val="00A16382"/>
    <w:rsid w:val="00A16392"/>
    <w:rsid w:val="00A163B8"/>
    <w:rsid w:val="00A1643A"/>
    <w:rsid w:val="00A16445"/>
    <w:rsid w:val="00A1645F"/>
    <w:rsid w:val="00A16487"/>
    <w:rsid w:val="00A164CD"/>
    <w:rsid w:val="00A164E1"/>
    <w:rsid w:val="00A1650B"/>
    <w:rsid w:val="00A16555"/>
    <w:rsid w:val="00A16560"/>
    <w:rsid w:val="00A16587"/>
    <w:rsid w:val="00A165B3"/>
    <w:rsid w:val="00A16642"/>
    <w:rsid w:val="00A1669C"/>
    <w:rsid w:val="00A168E8"/>
    <w:rsid w:val="00A16936"/>
    <w:rsid w:val="00A1699E"/>
    <w:rsid w:val="00A16A80"/>
    <w:rsid w:val="00A16B0A"/>
    <w:rsid w:val="00A16B20"/>
    <w:rsid w:val="00A16BAD"/>
    <w:rsid w:val="00A16BC4"/>
    <w:rsid w:val="00A16BF2"/>
    <w:rsid w:val="00A16C4A"/>
    <w:rsid w:val="00A16C65"/>
    <w:rsid w:val="00A16CB4"/>
    <w:rsid w:val="00A16D0C"/>
    <w:rsid w:val="00A16D94"/>
    <w:rsid w:val="00A16DA1"/>
    <w:rsid w:val="00A16E6B"/>
    <w:rsid w:val="00A16F55"/>
    <w:rsid w:val="00A17069"/>
    <w:rsid w:val="00A1718C"/>
    <w:rsid w:val="00A171E8"/>
    <w:rsid w:val="00A17231"/>
    <w:rsid w:val="00A172FA"/>
    <w:rsid w:val="00A17359"/>
    <w:rsid w:val="00A1736B"/>
    <w:rsid w:val="00A17422"/>
    <w:rsid w:val="00A17439"/>
    <w:rsid w:val="00A174B9"/>
    <w:rsid w:val="00A174E9"/>
    <w:rsid w:val="00A175B5"/>
    <w:rsid w:val="00A175D9"/>
    <w:rsid w:val="00A17621"/>
    <w:rsid w:val="00A17635"/>
    <w:rsid w:val="00A176AF"/>
    <w:rsid w:val="00A176F0"/>
    <w:rsid w:val="00A17703"/>
    <w:rsid w:val="00A177BE"/>
    <w:rsid w:val="00A1785B"/>
    <w:rsid w:val="00A178A9"/>
    <w:rsid w:val="00A178C7"/>
    <w:rsid w:val="00A17A0D"/>
    <w:rsid w:val="00A17ABE"/>
    <w:rsid w:val="00A17B08"/>
    <w:rsid w:val="00A17B85"/>
    <w:rsid w:val="00A17B9C"/>
    <w:rsid w:val="00A17C02"/>
    <w:rsid w:val="00A17C69"/>
    <w:rsid w:val="00A17CAB"/>
    <w:rsid w:val="00A17CB0"/>
    <w:rsid w:val="00A17DED"/>
    <w:rsid w:val="00A17E37"/>
    <w:rsid w:val="00A17E40"/>
    <w:rsid w:val="00A17EF8"/>
    <w:rsid w:val="00A20048"/>
    <w:rsid w:val="00A20058"/>
    <w:rsid w:val="00A200B5"/>
    <w:rsid w:val="00A200CE"/>
    <w:rsid w:val="00A2017C"/>
    <w:rsid w:val="00A2018D"/>
    <w:rsid w:val="00A201D2"/>
    <w:rsid w:val="00A201E3"/>
    <w:rsid w:val="00A202EB"/>
    <w:rsid w:val="00A202FA"/>
    <w:rsid w:val="00A2031F"/>
    <w:rsid w:val="00A20357"/>
    <w:rsid w:val="00A20387"/>
    <w:rsid w:val="00A203DD"/>
    <w:rsid w:val="00A2049D"/>
    <w:rsid w:val="00A2051E"/>
    <w:rsid w:val="00A20547"/>
    <w:rsid w:val="00A2054A"/>
    <w:rsid w:val="00A205F4"/>
    <w:rsid w:val="00A20696"/>
    <w:rsid w:val="00A20705"/>
    <w:rsid w:val="00A20752"/>
    <w:rsid w:val="00A20777"/>
    <w:rsid w:val="00A207D8"/>
    <w:rsid w:val="00A20868"/>
    <w:rsid w:val="00A208BD"/>
    <w:rsid w:val="00A20907"/>
    <w:rsid w:val="00A209CB"/>
    <w:rsid w:val="00A20A41"/>
    <w:rsid w:val="00A20B78"/>
    <w:rsid w:val="00A20BB7"/>
    <w:rsid w:val="00A20BC0"/>
    <w:rsid w:val="00A20BF4"/>
    <w:rsid w:val="00A20C24"/>
    <w:rsid w:val="00A20C33"/>
    <w:rsid w:val="00A20C5F"/>
    <w:rsid w:val="00A20CC0"/>
    <w:rsid w:val="00A20D0B"/>
    <w:rsid w:val="00A20DAD"/>
    <w:rsid w:val="00A20DD0"/>
    <w:rsid w:val="00A20E02"/>
    <w:rsid w:val="00A20EB8"/>
    <w:rsid w:val="00A20F04"/>
    <w:rsid w:val="00A20F1D"/>
    <w:rsid w:val="00A20F53"/>
    <w:rsid w:val="00A21002"/>
    <w:rsid w:val="00A2102F"/>
    <w:rsid w:val="00A210F2"/>
    <w:rsid w:val="00A2112E"/>
    <w:rsid w:val="00A211A2"/>
    <w:rsid w:val="00A211AD"/>
    <w:rsid w:val="00A21224"/>
    <w:rsid w:val="00A2128F"/>
    <w:rsid w:val="00A212B5"/>
    <w:rsid w:val="00A2138D"/>
    <w:rsid w:val="00A213A0"/>
    <w:rsid w:val="00A213B5"/>
    <w:rsid w:val="00A213C5"/>
    <w:rsid w:val="00A2144F"/>
    <w:rsid w:val="00A215D6"/>
    <w:rsid w:val="00A215F9"/>
    <w:rsid w:val="00A21613"/>
    <w:rsid w:val="00A21626"/>
    <w:rsid w:val="00A21633"/>
    <w:rsid w:val="00A21678"/>
    <w:rsid w:val="00A216E0"/>
    <w:rsid w:val="00A216EC"/>
    <w:rsid w:val="00A218AD"/>
    <w:rsid w:val="00A2196B"/>
    <w:rsid w:val="00A21A18"/>
    <w:rsid w:val="00A21A6C"/>
    <w:rsid w:val="00A21A9D"/>
    <w:rsid w:val="00A21C25"/>
    <w:rsid w:val="00A21C43"/>
    <w:rsid w:val="00A21C5F"/>
    <w:rsid w:val="00A21C7E"/>
    <w:rsid w:val="00A21C9E"/>
    <w:rsid w:val="00A21CD7"/>
    <w:rsid w:val="00A21E1C"/>
    <w:rsid w:val="00A21E47"/>
    <w:rsid w:val="00A21E52"/>
    <w:rsid w:val="00A21EEC"/>
    <w:rsid w:val="00A21F76"/>
    <w:rsid w:val="00A21FCC"/>
    <w:rsid w:val="00A21FD4"/>
    <w:rsid w:val="00A2207E"/>
    <w:rsid w:val="00A22282"/>
    <w:rsid w:val="00A222D3"/>
    <w:rsid w:val="00A222FB"/>
    <w:rsid w:val="00A2230C"/>
    <w:rsid w:val="00A2231B"/>
    <w:rsid w:val="00A224D2"/>
    <w:rsid w:val="00A22571"/>
    <w:rsid w:val="00A225C8"/>
    <w:rsid w:val="00A22643"/>
    <w:rsid w:val="00A226F0"/>
    <w:rsid w:val="00A226FE"/>
    <w:rsid w:val="00A22726"/>
    <w:rsid w:val="00A22791"/>
    <w:rsid w:val="00A22792"/>
    <w:rsid w:val="00A22803"/>
    <w:rsid w:val="00A22894"/>
    <w:rsid w:val="00A2289F"/>
    <w:rsid w:val="00A22904"/>
    <w:rsid w:val="00A229C7"/>
    <w:rsid w:val="00A229D3"/>
    <w:rsid w:val="00A229F4"/>
    <w:rsid w:val="00A22A12"/>
    <w:rsid w:val="00A22A21"/>
    <w:rsid w:val="00A22A23"/>
    <w:rsid w:val="00A22A2A"/>
    <w:rsid w:val="00A22A52"/>
    <w:rsid w:val="00A22ACA"/>
    <w:rsid w:val="00A22AD5"/>
    <w:rsid w:val="00A22B10"/>
    <w:rsid w:val="00A22BA3"/>
    <w:rsid w:val="00A22BAD"/>
    <w:rsid w:val="00A22BD9"/>
    <w:rsid w:val="00A22C1C"/>
    <w:rsid w:val="00A22C20"/>
    <w:rsid w:val="00A22DCD"/>
    <w:rsid w:val="00A22E13"/>
    <w:rsid w:val="00A22E23"/>
    <w:rsid w:val="00A22E71"/>
    <w:rsid w:val="00A22E90"/>
    <w:rsid w:val="00A22ED6"/>
    <w:rsid w:val="00A22EF8"/>
    <w:rsid w:val="00A23005"/>
    <w:rsid w:val="00A2303C"/>
    <w:rsid w:val="00A230BD"/>
    <w:rsid w:val="00A23123"/>
    <w:rsid w:val="00A231C8"/>
    <w:rsid w:val="00A233FB"/>
    <w:rsid w:val="00A23486"/>
    <w:rsid w:val="00A235E7"/>
    <w:rsid w:val="00A23624"/>
    <w:rsid w:val="00A23641"/>
    <w:rsid w:val="00A2374B"/>
    <w:rsid w:val="00A23765"/>
    <w:rsid w:val="00A23768"/>
    <w:rsid w:val="00A237AC"/>
    <w:rsid w:val="00A237BB"/>
    <w:rsid w:val="00A238D4"/>
    <w:rsid w:val="00A23913"/>
    <w:rsid w:val="00A23977"/>
    <w:rsid w:val="00A239A5"/>
    <w:rsid w:val="00A239B6"/>
    <w:rsid w:val="00A23A0B"/>
    <w:rsid w:val="00A23A56"/>
    <w:rsid w:val="00A23BD4"/>
    <w:rsid w:val="00A23BF4"/>
    <w:rsid w:val="00A23C8D"/>
    <w:rsid w:val="00A23CCC"/>
    <w:rsid w:val="00A23CD6"/>
    <w:rsid w:val="00A23D6C"/>
    <w:rsid w:val="00A23D6E"/>
    <w:rsid w:val="00A23D9C"/>
    <w:rsid w:val="00A23E0B"/>
    <w:rsid w:val="00A23F04"/>
    <w:rsid w:val="00A23F05"/>
    <w:rsid w:val="00A23F1D"/>
    <w:rsid w:val="00A23F6E"/>
    <w:rsid w:val="00A24007"/>
    <w:rsid w:val="00A240A3"/>
    <w:rsid w:val="00A240EC"/>
    <w:rsid w:val="00A24165"/>
    <w:rsid w:val="00A24170"/>
    <w:rsid w:val="00A24279"/>
    <w:rsid w:val="00A24310"/>
    <w:rsid w:val="00A24351"/>
    <w:rsid w:val="00A24449"/>
    <w:rsid w:val="00A24724"/>
    <w:rsid w:val="00A2478E"/>
    <w:rsid w:val="00A247F3"/>
    <w:rsid w:val="00A2487E"/>
    <w:rsid w:val="00A248A0"/>
    <w:rsid w:val="00A248F2"/>
    <w:rsid w:val="00A2491B"/>
    <w:rsid w:val="00A24977"/>
    <w:rsid w:val="00A24A3D"/>
    <w:rsid w:val="00A24AEF"/>
    <w:rsid w:val="00A24C87"/>
    <w:rsid w:val="00A24D2E"/>
    <w:rsid w:val="00A24D45"/>
    <w:rsid w:val="00A24E0F"/>
    <w:rsid w:val="00A24E4D"/>
    <w:rsid w:val="00A24E57"/>
    <w:rsid w:val="00A24EC4"/>
    <w:rsid w:val="00A24EEA"/>
    <w:rsid w:val="00A24F76"/>
    <w:rsid w:val="00A24FD5"/>
    <w:rsid w:val="00A25039"/>
    <w:rsid w:val="00A2504D"/>
    <w:rsid w:val="00A25072"/>
    <w:rsid w:val="00A251C6"/>
    <w:rsid w:val="00A251FF"/>
    <w:rsid w:val="00A2529C"/>
    <w:rsid w:val="00A252B5"/>
    <w:rsid w:val="00A253F0"/>
    <w:rsid w:val="00A253F1"/>
    <w:rsid w:val="00A25409"/>
    <w:rsid w:val="00A25574"/>
    <w:rsid w:val="00A2557E"/>
    <w:rsid w:val="00A2558F"/>
    <w:rsid w:val="00A2559C"/>
    <w:rsid w:val="00A255A1"/>
    <w:rsid w:val="00A2563F"/>
    <w:rsid w:val="00A256D1"/>
    <w:rsid w:val="00A257A7"/>
    <w:rsid w:val="00A25813"/>
    <w:rsid w:val="00A2582F"/>
    <w:rsid w:val="00A25839"/>
    <w:rsid w:val="00A2589C"/>
    <w:rsid w:val="00A258A3"/>
    <w:rsid w:val="00A258A9"/>
    <w:rsid w:val="00A258AF"/>
    <w:rsid w:val="00A258D3"/>
    <w:rsid w:val="00A258E7"/>
    <w:rsid w:val="00A25942"/>
    <w:rsid w:val="00A25A54"/>
    <w:rsid w:val="00A25A9D"/>
    <w:rsid w:val="00A25AC6"/>
    <w:rsid w:val="00A25ACE"/>
    <w:rsid w:val="00A25B26"/>
    <w:rsid w:val="00A25B28"/>
    <w:rsid w:val="00A25B4C"/>
    <w:rsid w:val="00A25C61"/>
    <w:rsid w:val="00A25C67"/>
    <w:rsid w:val="00A25E31"/>
    <w:rsid w:val="00A25F19"/>
    <w:rsid w:val="00A25F78"/>
    <w:rsid w:val="00A25FC2"/>
    <w:rsid w:val="00A2611B"/>
    <w:rsid w:val="00A2629D"/>
    <w:rsid w:val="00A2634D"/>
    <w:rsid w:val="00A264AA"/>
    <w:rsid w:val="00A264B5"/>
    <w:rsid w:val="00A26569"/>
    <w:rsid w:val="00A265B4"/>
    <w:rsid w:val="00A265E5"/>
    <w:rsid w:val="00A2669B"/>
    <w:rsid w:val="00A26710"/>
    <w:rsid w:val="00A26774"/>
    <w:rsid w:val="00A26778"/>
    <w:rsid w:val="00A267DD"/>
    <w:rsid w:val="00A2680B"/>
    <w:rsid w:val="00A268EB"/>
    <w:rsid w:val="00A268F5"/>
    <w:rsid w:val="00A268F6"/>
    <w:rsid w:val="00A26985"/>
    <w:rsid w:val="00A2698C"/>
    <w:rsid w:val="00A269BF"/>
    <w:rsid w:val="00A26A42"/>
    <w:rsid w:val="00A26AC3"/>
    <w:rsid w:val="00A26B15"/>
    <w:rsid w:val="00A26B7E"/>
    <w:rsid w:val="00A26C45"/>
    <w:rsid w:val="00A26CD6"/>
    <w:rsid w:val="00A26D82"/>
    <w:rsid w:val="00A26D89"/>
    <w:rsid w:val="00A26EDF"/>
    <w:rsid w:val="00A26F04"/>
    <w:rsid w:val="00A26F37"/>
    <w:rsid w:val="00A26F6A"/>
    <w:rsid w:val="00A270BC"/>
    <w:rsid w:val="00A270CE"/>
    <w:rsid w:val="00A270FD"/>
    <w:rsid w:val="00A271F3"/>
    <w:rsid w:val="00A272BD"/>
    <w:rsid w:val="00A272DE"/>
    <w:rsid w:val="00A27317"/>
    <w:rsid w:val="00A27464"/>
    <w:rsid w:val="00A274B2"/>
    <w:rsid w:val="00A2752C"/>
    <w:rsid w:val="00A2753D"/>
    <w:rsid w:val="00A27542"/>
    <w:rsid w:val="00A275E2"/>
    <w:rsid w:val="00A2764E"/>
    <w:rsid w:val="00A2765F"/>
    <w:rsid w:val="00A2766E"/>
    <w:rsid w:val="00A2767A"/>
    <w:rsid w:val="00A27689"/>
    <w:rsid w:val="00A27700"/>
    <w:rsid w:val="00A27743"/>
    <w:rsid w:val="00A2774D"/>
    <w:rsid w:val="00A2788E"/>
    <w:rsid w:val="00A27972"/>
    <w:rsid w:val="00A27987"/>
    <w:rsid w:val="00A279C1"/>
    <w:rsid w:val="00A27AB3"/>
    <w:rsid w:val="00A27ACA"/>
    <w:rsid w:val="00A27B43"/>
    <w:rsid w:val="00A27BED"/>
    <w:rsid w:val="00A27CB0"/>
    <w:rsid w:val="00A27DA6"/>
    <w:rsid w:val="00A27DC3"/>
    <w:rsid w:val="00A27EAA"/>
    <w:rsid w:val="00A27F4A"/>
    <w:rsid w:val="00A27F68"/>
    <w:rsid w:val="00A27FB0"/>
    <w:rsid w:val="00A27FC8"/>
    <w:rsid w:val="00A30032"/>
    <w:rsid w:val="00A300D6"/>
    <w:rsid w:val="00A30115"/>
    <w:rsid w:val="00A302E3"/>
    <w:rsid w:val="00A303A4"/>
    <w:rsid w:val="00A3044C"/>
    <w:rsid w:val="00A3046B"/>
    <w:rsid w:val="00A30490"/>
    <w:rsid w:val="00A304DD"/>
    <w:rsid w:val="00A305A0"/>
    <w:rsid w:val="00A306E9"/>
    <w:rsid w:val="00A3072F"/>
    <w:rsid w:val="00A30771"/>
    <w:rsid w:val="00A307D8"/>
    <w:rsid w:val="00A307DB"/>
    <w:rsid w:val="00A307DE"/>
    <w:rsid w:val="00A30870"/>
    <w:rsid w:val="00A308A6"/>
    <w:rsid w:val="00A308B4"/>
    <w:rsid w:val="00A308F1"/>
    <w:rsid w:val="00A30900"/>
    <w:rsid w:val="00A30910"/>
    <w:rsid w:val="00A309F3"/>
    <w:rsid w:val="00A30A05"/>
    <w:rsid w:val="00A30A25"/>
    <w:rsid w:val="00A30A2D"/>
    <w:rsid w:val="00A30A31"/>
    <w:rsid w:val="00A30A90"/>
    <w:rsid w:val="00A30B78"/>
    <w:rsid w:val="00A30C79"/>
    <w:rsid w:val="00A30CCB"/>
    <w:rsid w:val="00A30CEB"/>
    <w:rsid w:val="00A30CFA"/>
    <w:rsid w:val="00A30D5D"/>
    <w:rsid w:val="00A30DCA"/>
    <w:rsid w:val="00A30DF1"/>
    <w:rsid w:val="00A30E43"/>
    <w:rsid w:val="00A30EA5"/>
    <w:rsid w:val="00A30EFB"/>
    <w:rsid w:val="00A30F28"/>
    <w:rsid w:val="00A30F4F"/>
    <w:rsid w:val="00A30F78"/>
    <w:rsid w:val="00A30FBE"/>
    <w:rsid w:val="00A30FFC"/>
    <w:rsid w:val="00A3103F"/>
    <w:rsid w:val="00A31050"/>
    <w:rsid w:val="00A31096"/>
    <w:rsid w:val="00A31114"/>
    <w:rsid w:val="00A31127"/>
    <w:rsid w:val="00A31149"/>
    <w:rsid w:val="00A31237"/>
    <w:rsid w:val="00A3124B"/>
    <w:rsid w:val="00A312B6"/>
    <w:rsid w:val="00A312F8"/>
    <w:rsid w:val="00A31438"/>
    <w:rsid w:val="00A3148A"/>
    <w:rsid w:val="00A31493"/>
    <w:rsid w:val="00A31510"/>
    <w:rsid w:val="00A31572"/>
    <w:rsid w:val="00A31579"/>
    <w:rsid w:val="00A31580"/>
    <w:rsid w:val="00A315F3"/>
    <w:rsid w:val="00A31681"/>
    <w:rsid w:val="00A316B8"/>
    <w:rsid w:val="00A316F3"/>
    <w:rsid w:val="00A316FB"/>
    <w:rsid w:val="00A317D4"/>
    <w:rsid w:val="00A317F7"/>
    <w:rsid w:val="00A317FB"/>
    <w:rsid w:val="00A31854"/>
    <w:rsid w:val="00A31899"/>
    <w:rsid w:val="00A319AB"/>
    <w:rsid w:val="00A31A1E"/>
    <w:rsid w:val="00A31A54"/>
    <w:rsid w:val="00A31B01"/>
    <w:rsid w:val="00A31B17"/>
    <w:rsid w:val="00A31B55"/>
    <w:rsid w:val="00A31BE5"/>
    <w:rsid w:val="00A31D74"/>
    <w:rsid w:val="00A31DE4"/>
    <w:rsid w:val="00A31DF4"/>
    <w:rsid w:val="00A31E91"/>
    <w:rsid w:val="00A31E9C"/>
    <w:rsid w:val="00A31FCD"/>
    <w:rsid w:val="00A31FFA"/>
    <w:rsid w:val="00A32049"/>
    <w:rsid w:val="00A32146"/>
    <w:rsid w:val="00A321D9"/>
    <w:rsid w:val="00A32231"/>
    <w:rsid w:val="00A32262"/>
    <w:rsid w:val="00A322F9"/>
    <w:rsid w:val="00A322FA"/>
    <w:rsid w:val="00A3230F"/>
    <w:rsid w:val="00A323CC"/>
    <w:rsid w:val="00A323DF"/>
    <w:rsid w:val="00A32564"/>
    <w:rsid w:val="00A325A4"/>
    <w:rsid w:val="00A325CA"/>
    <w:rsid w:val="00A326D2"/>
    <w:rsid w:val="00A32746"/>
    <w:rsid w:val="00A32751"/>
    <w:rsid w:val="00A327E1"/>
    <w:rsid w:val="00A32824"/>
    <w:rsid w:val="00A32893"/>
    <w:rsid w:val="00A32894"/>
    <w:rsid w:val="00A3289F"/>
    <w:rsid w:val="00A3291F"/>
    <w:rsid w:val="00A329CA"/>
    <w:rsid w:val="00A32AB2"/>
    <w:rsid w:val="00A32ACC"/>
    <w:rsid w:val="00A32AED"/>
    <w:rsid w:val="00A32B43"/>
    <w:rsid w:val="00A32B51"/>
    <w:rsid w:val="00A32B81"/>
    <w:rsid w:val="00A32BAE"/>
    <w:rsid w:val="00A32C1B"/>
    <w:rsid w:val="00A32C2D"/>
    <w:rsid w:val="00A32C37"/>
    <w:rsid w:val="00A32C9C"/>
    <w:rsid w:val="00A32D2B"/>
    <w:rsid w:val="00A32D46"/>
    <w:rsid w:val="00A32D52"/>
    <w:rsid w:val="00A32DB2"/>
    <w:rsid w:val="00A32DCB"/>
    <w:rsid w:val="00A32E74"/>
    <w:rsid w:val="00A32E99"/>
    <w:rsid w:val="00A32F39"/>
    <w:rsid w:val="00A33296"/>
    <w:rsid w:val="00A332F1"/>
    <w:rsid w:val="00A3332A"/>
    <w:rsid w:val="00A3336A"/>
    <w:rsid w:val="00A3345C"/>
    <w:rsid w:val="00A3348B"/>
    <w:rsid w:val="00A335FA"/>
    <w:rsid w:val="00A33647"/>
    <w:rsid w:val="00A3369F"/>
    <w:rsid w:val="00A336FC"/>
    <w:rsid w:val="00A337EB"/>
    <w:rsid w:val="00A3382E"/>
    <w:rsid w:val="00A33892"/>
    <w:rsid w:val="00A338D7"/>
    <w:rsid w:val="00A33959"/>
    <w:rsid w:val="00A339C8"/>
    <w:rsid w:val="00A339FF"/>
    <w:rsid w:val="00A33A01"/>
    <w:rsid w:val="00A33A2F"/>
    <w:rsid w:val="00A33B0B"/>
    <w:rsid w:val="00A33B51"/>
    <w:rsid w:val="00A33B86"/>
    <w:rsid w:val="00A33BA7"/>
    <w:rsid w:val="00A33BAA"/>
    <w:rsid w:val="00A33BDB"/>
    <w:rsid w:val="00A33D02"/>
    <w:rsid w:val="00A33D5E"/>
    <w:rsid w:val="00A33E37"/>
    <w:rsid w:val="00A33E7C"/>
    <w:rsid w:val="00A33ECF"/>
    <w:rsid w:val="00A33F11"/>
    <w:rsid w:val="00A3406D"/>
    <w:rsid w:val="00A34106"/>
    <w:rsid w:val="00A34231"/>
    <w:rsid w:val="00A34241"/>
    <w:rsid w:val="00A3426E"/>
    <w:rsid w:val="00A34283"/>
    <w:rsid w:val="00A34304"/>
    <w:rsid w:val="00A34318"/>
    <w:rsid w:val="00A3436D"/>
    <w:rsid w:val="00A343B2"/>
    <w:rsid w:val="00A34417"/>
    <w:rsid w:val="00A3447E"/>
    <w:rsid w:val="00A34493"/>
    <w:rsid w:val="00A345A0"/>
    <w:rsid w:val="00A345AF"/>
    <w:rsid w:val="00A34667"/>
    <w:rsid w:val="00A34674"/>
    <w:rsid w:val="00A34755"/>
    <w:rsid w:val="00A34766"/>
    <w:rsid w:val="00A34795"/>
    <w:rsid w:val="00A3479C"/>
    <w:rsid w:val="00A347EB"/>
    <w:rsid w:val="00A347EC"/>
    <w:rsid w:val="00A347ED"/>
    <w:rsid w:val="00A34850"/>
    <w:rsid w:val="00A348CD"/>
    <w:rsid w:val="00A348D5"/>
    <w:rsid w:val="00A348D7"/>
    <w:rsid w:val="00A348E1"/>
    <w:rsid w:val="00A348EC"/>
    <w:rsid w:val="00A34902"/>
    <w:rsid w:val="00A34939"/>
    <w:rsid w:val="00A34955"/>
    <w:rsid w:val="00A34A2D"/>
    <w:rsid w:val="00A34AB2"/>
    <w:rsid w:val="00A34AC4"/>
    <w:rsid w:val="00A34AD1"/>
    <w:rsid w:val="00A34AF0"/>
    <w:rsid w:val="00A34B6F"/>
    <w:rsid w:val="00A34C35"/>
    <w:rsid w:val="00A34C39"/>
    <w:rsid w:val="00A34D69"/>
    <w:rsid w:val="00A34D85"/>
    <w:rsid w:val="00A34DFD"/>
    <w:rsid w:val="00A34EB0"/>
    <w:rsid w:val="00A34EDD"/>
    <w:rsid w:val="00A35018"/>
    <w:rsid w:val="00A35032"/>
    <w:rsid w:val="00A35061"/>
    <w:rsid w:val="00A35086"/>
    <w:rsid w:val="00A3508C"/>
    <w:rsid w:val="00A3508E"/>
    <w:rsid w:val="00A350E6"/>
    <w:rsid w:val="00A35121"/>
    <w:rsid w:val="00A35137"/>
    <w:rsid w:val="00A351A8"/>
    <w:rsid w:val="00A35294"/>
    <w:rsid w:val="00A35319"/>
    <w:rsid w:val="00A35445"/>
    <w:rsid w:val="00A3548D"/>
    <w:rsid w:val="00A3550E"/>
    <w:rsid w:val="00A3552E"/>
    <w:rsid w:val="00A35555"/>
    <w:rsid w:val="00A355AC"/>
    <w:rsid w:val="00A356A4"/>
    <w:rsid w:val="00A356D4"/>
    <w:rsid w:val="00A357A0"/>
    <w:rsid w:val="00A357A3"/>
    <w:rsid w:val="00A357D2"/>
    <w:rsid w:val="00A3580E"/>
    <w:rsid w:val="00A35810"/>
    <w:rsid w:val="00A35938"/>
    <w:rsid w:val="00A3593F"/>
    <w:rsid w:val="00A359F2"/>
    <w:rsid w:val="00A35A0F"/>
    <w:rsid w:val="00A35A6B"/>
    <w:rsid w:val="00A35AE3"/>
    <w:rsid w:val="00A35B01"/>
    <w:rsid w:val="00A35B31"/>
    <w:rsid w:val="00A35BB3"/>
    <w:rsid w:val="00A35C86"/>
    <w:rsid w:val="00A35C9F"/>
    <w:rsid w:val="00A35D60"/>
    <w:rsid w:val="00A35D9E"/>
    <w:rsid w:val="00A35DA2"/>
    <w:rsid w:val="00A35E0D"/>
    <w:rsid w:val="00A35E1E"/>
    <w:rsid w:val="00A35E34"/>
    <w:rsid w:val="00A35E4C"/>
    <w:rsid w:val="00A35E95"/>
    <w:rsid w:val="00A35ED7"/>
    <w:rsid w:val="00A35F1A"/>
    <w:rsid w:val="00A35F34"/>
    <w:rsid w:val="00A35F84"/>
    <w:rsid w:val="00A35FF3"/>
    <w:rsid w:val="00A36067"/>
    <w:rsid w:val="00A36083"/>
    <w:rsid w:val="00A360C8"/>
    <w:rsid w:val="00A3613B"/>
    <w:rsid w:val="00A36195"/>
    <w:rsid w:val="00A36198"/>
    <w:rsid w:val="00A361FA"/>
    <w:rsid w:val="00A36257"/>
    <w:rsid w:val="00A36292"/>
    <w:rsid w:val="00A362EB"/>
    <w:rsid w:val="00A362F7"/>
    <w:rsid w:val="00A36507"/>
    <w:rsid w:val="00A36512"/>
    <w:rsid w:val="00A36596"/>
    <w:rsid w:val="00A365F5"/>
    <w:rsid w:val="00A3665E"/>
    <w:rsid w:val="00A3667B"/>
    <w:rsid w:val="00A36691"/>
    <w:rsid w:val="00A366D0"/>
    <w:rsid w:val="00A3672E"/>
    <w:rsid w:val="00A36821"/>
    <w:rsid w:val="00A36831"/>
    <w:rsid w:val="00A36851"/>
    <w:rsid w:val="00A3688F"/>
    <w:rsid w:val="00A36892"/>
    <w:rsid w:val="00A36A77"/>
    <w:rsid w:val="00A36AC4"/>
    <w:rsid w:val="00A36B19"/>
    <w:rsid w:val="00A36B9E"/>
    <w:rsid w:val="00A36BAC"/>
    <w:rsid w:val="00A36BB7"/>
    <w:rsid w:val="00A36BBA"/>
    <w:rsid w:val="00A36BE6"/>
    <w:rsid w:val="00A36C3B"/>
    <w:rsid w:val="00A36C5E"/>
    <w:rsid w:val="00A36C63"/>
    <w:rsid w:val="00A36CC5"/>
    <w:rsid w:val="00A36CD6"/>
    <w:rsid w:val="00A36CE8"/>
    <w:rsid w:val="00A36DCF"/>
    <w:rsid w:val="00A36DD0"/>
    <w:rsid w:val="00A36E0D"/>
    <w:rsid w:val="00A36E4C"/>
    <w:rsid w:val="00A36E66"/>
    <w:rsid w:val="00A36EC0"/>
    <w:rsid w:val="00A36F80"/>
    <w:rsid w:val="00A37005"/>
    <w:rsid w:val="00A37051"/>
    <w:rsid w:val="00A370DB"/>
    <w:rsid w:val="00A3710F"/>
    <w:rsid w:val="00A37218"/>
    <w:rsid w:val="00A37259"/>
    <w:rsid w:val="00A3726E"/>
    <w:rsid w:val="00A37294"/>
    <w:rsid w:val="00A37308"/>
    <w:rsid w:val="00A37312"/>
    <w:rsid w:val="00A37333"/>
    <w:rsid w:val="00A37347"/>
    <w:rsid w:val="00A3738B"/>
    <w:rsid w:val="00A3739D"/>
    <w:rsid w:val="00A37402"/>
    <w:rsid w:val="00A37420"/>
    <w:rsid w:val="00A37499"/>
    <w:rsid w:val="00A374D7"/>
    <w:rsid w:val="00A374D8"/>
    <w:rsid w:val="00A37505"/>
    <w:rsid w:val="00A37513"/>
    <w:rsid w:val="00A3752A"/>
    <w:rsid w:val="00A37572"/>
    <w:rsid w:val="00A37615"/>
    <w:rsid w:val="00A37628"/>
    <w:rsid w:val="00A376CA"/>
    <w:rsid w:val="00A3780A"/>
    <w:rsid w:val="00A37993"/>
    <w:rsid w:val="00A379B9"/>
    <w:rsid w:val="00A379D5"/>
    <w:rsid w:val="00A37B5C"/>
    <w:rsid w:val="00A37BC1"/>
    <w:rsid w:val="00A37BE7"/>
    <w:rsid w:val="00A37C7B"/>
    <w:rsid w:val="00A37CC2"/>
    <w:rsid w:val="00A37D03"/>
    <w:rsid w:val="00A37D4E"/>
    <w:rsid w:val="00A37DC5"/>
    <w:rsid w:val="00A37DF0"/>
    <w:rsid w:val="00A37E29"/>
    <w:rsid w:val="00A37F09"/>
    <w:rsid w:val="00A37F54"/>
    <w:rsid w:val="00A37FF8"/>
    <w:rsid w:val="00A37FFA"/>
    <w:rsid w:val="00A4008B"/>
    <w:rsid w:val="00A40130"/>
    <w:rsid w:val="00A401BD"/>
    <w:rsid w:val="00A401CB"/>
    <w:rsid w:val="00A401CD"/>
    <w:rsid w:val="00A4023C"/>
    <w:rsid w:val="00A4028D"/>
    <w:rsid w:val="00A402CC"/>
    <w:rsid w:val="00A4030F"/>
    <w:rsid w:val="00A403C7"/>
    <w:rsid w:val="00A4040F"/>
    <w:rsid w:val="00A40485"/>
    <w:rsid w:val="00A4058E"/>
    <w:rsid w:val="00A405D8"/>
    <w:rsid w:val="00A4061E"/>
    <w:rsid w:val="00A40713"/>
    <w:rsid w:val="00A40717"/>
    <w:rsid w:val="00A40735"/>
    <w:rsid w:val="00A4073F"/>
    <w:rsid w:val="00A407FA"/>
    <w:rsid w:val="00A40832"/>
    <w:rsid w:val="00A408A4"/>
    <w:rsid w:val="00A408E1"/>
    <w:rsid w:val="00A4097F"/>
    <w:rsid w:val="00A40A39"/>
    <w:rsid w:val="00A40A3C"/>
    <w:rsid w:val="00A40A80"/>
    <w:rsid w:val="00A40ABA"/>
    <w:rsid w:val="00A40B9A"/>
    <w:rsid w:val="00A40BE5"/>
    <w:rsid w:val="00A40C21"/>
    <w:rsid w:val="00A40C29"/>
    <w:rsid w:val="00A40C4F"/>
    <w:rsid w:val="00A40C6B"/>
    <w:rsid w:val="00A40C7C"/>
    <w:rsid w:val="00A40E33"/>
    <w:rsid w:val="00A40F54"/>
    <w:rsid w:val="00A40F7E"/>
    <w:rsid w:val="00A4102D"/>
    <w:rsid w:val="00A41032"/>
    <w:rsid w:val="00A410FA"/>
    <w:rsid w:val="00A41129"/>
    <w:rsid w:val="00A411D5"/>
    <w:rsid w:val="00A411E4"/>
    <w:rsid w:val="00A41226"/>
    <w:rsid w:val="00A41241"/>
    <w:rsid w:val="00A412A8"/>
    <w:rsid w:val="00A412D8"/>
    <w:rsid w:val="00A412FB"/>
    <w:rsid w:val="00A41338"/>
    <w:rsid w:val="00A41364"/>
    <w:rsid w:val="00A41386"/>
    <w:rsid w:val="00A41467"/>
    <w:rsid w:val="00A4157A"/>
    <w:rsid w:val="00A415D4"/>
    <w:rsid w:val="00A4164B"/>
    <w:rsid w:val="00A41694"/>
    <w:rsid w:val="00A4174B"/>
    <w:rsid w:val="00A41766"/>
    <w:rsid w:val="00A41780"/>
    <w:rsid w:val="00A418B9"/>
    <w:rsid w:val="00A41B01"/>
    <w:rsid w:val="00A41B22"/>
    <w:rsid w:val="00A41B59"/>
    <w:rsid w:val="00A41B5A"/>
    <w:rsid w:val="00A41B9D"/>
    <w:rsid w:val="00A41D93"/>
    <w:rsid w:val="00A41E25"/>
    <w:rsid w:val="00A41EC1"/>
    <w:rsid w:val="00A41EEE"/>
    <w:rsid w:val="00A41EFA"/>
    <w:rsid w:val="00A41F33"/>
    <w:rsid w:val="00A41FA1"/>
    <w:rsid w:val="00A41FE2"/>
    <w:rsid w:val="00A420A5"/>
    <w:rsid w:val="00A4218B"/>
    <w:rsid w:val="00A42239"/>
    <w:rsid w:val="00A42243"/>
    <w:rsid w:val="00A4229B"/>
    <w:rsid w:val="00A4238E"/>
    <w:rsid w:val="00A424EF"/>
    <w:rsid w:val="00A42508"/>
    <w:rsid w:val="00A4257C"/>
    <w:rsid w:val="00A42650"/>
    <w:rsid w:val="00A42735"/>
    <w:rsid w:val="00A42740"/>
    <w:rsid w:val="00A427E7"/>
    <w:rsid w:val="00A4287E"/>
    <w:rsid w:val="00A42889"/>
    <w:rsid w:val="00A4292A"/>
    <w:rsid w:val="00A42959"/>
    <w:rsid w:val="00A42A1F"/>
    <w:rsid w:val="00A42A25"/>
    <w:rsid w:val="00A42A8F"/>
    <w:rsid w:val="00A42B0A"/>
    <w:rsid w:val="00A42BCE"/>
    <w:rsid w:val="00A42C56"/>
    <w:rsid w:val="00A42C63"/>
    <w:rsid w:val="00A42E1B"/>
    <w:rsid w:val="00A42EBF"/>
    <w:rsid w:val="00A42F08"/>
    <w:rsid w:val="00A42F3D"/>
    <w:rsid w:val="00A4301B"/>
    <w:rsid w:val="00A4304C"/>
    <w:rsid w:val="00A430D9"/>
    <w:rsid w:val="00A4313B"/>
    <w:rsid w:val="00A431D0"/>
    <w:rsid w:val="00A43226"/>
    <w:rsid w:val="00A432BF"/>
    <w:rsid w:val="00A4334D"/>
    <w:rsid w:val="00A43351"/>
    <w:rsid w:val="00A43400"/>
    <w:rsid w:val="00A43477"/>
    <w:rsid w:val="00A4347B"/>
    <w:rsid w:val="00A434CC"/>
    <w:rsid w:val="00A43559"/>
    <w:rsid w:val="00A43562"/>
    <w:rsid w:val="00A43586"/>
    <w:rsid w:val="00A43594"/>
    <w:rsid w:val="00A4367E"/>
    <w:rsid w:val="00A43694"/>
    <w:rsid w:val="00A4369F"/>
    <w:rsid w:val="00A436FD"/>
    <w:rsid w:val="00A4379E"/>
    <w:rsid w:val="00A437C6"/>
    <w:rsid w:val="00A43810"/>
    <w:rsid w:val="00A43862"/>
    <w:rsid w:val="00A43980"/>
    <w:rsid w:val="00A43A56"/>
    <w:rsid w:val="00A43A5A"/>
    <w:rsid w:val="00A43BB5"/>
    <w:rsid w:val="00A43BBD"/>
    <w:rsid w:val="00A43BD9"/>
    <w:rsid w:val="00A43C05"/>
    <w:rsid w:val="00A43C7B"/>
    <w:rsid w:val="00A43DC2"/>
    <w:rsid w:val="00A43E31"/>
    <w:rsid w:val="00A43EEA"/>
    <w:rsid w:val="00A43F87"/>
    <w:rsid w:val="00A44029"/>
    <w:rsid w:val="00A44063"/>
    <w:rsid w:val="00A4410C"/>
    <w:rsid w:val="00A4418F"/>
    <w:rsid w:val="00A44380"/>
    <w:rsid w:val="00A4438F"/>
    <w:rsid w:val="00A44411"/>
    <w:rsid w:val="00A4441C"/>
    <w:rsid w:val="00A4449D"/>
    <w:rsid w:val="00A44515"/>
    <w:rsid w:val="00A44581"/>
    <w:rsid w:val="00A44615"/>
    <w:rsid w:val="00A44639"/>
    <w:rsid w:val="00A44657"/>
    <w:rsid w:val="00A44666"/>
    <w:rsid w:val="00A446C5"/>
    <w:rsid w:val="00A446E7"/>
    <w:rsid w:val="00A44736"/>
    <w:rsid w:val="00A447D0"/>
    <w:rsid w:val="00A44950"/>
    <w:rsid w:val="00A4497F"/>
    <w:rsid w:val="00A449B3"/>
    <w:rsid w:val="00A44A81"/>
    <w:rsid w:val="00A44A99"/>
    <w:rsid w:val="00A44A9E"/>
    <w:rsid w:val="00A44AA8"/>
    <w:rsid w:val="00A44AAC"/>
    <w:rsid w:val="00A44AC8"/>
    <w:rsid w:val="00A44AED"/>
    <w:rsid w:val="00A44B3B"/>
    <w:rsid w:val="00A44B42"/>
    <w:rsid w:val="00A44BDA"/>
    <w:rsid w:val="00A44C0C"/>
    <w:rsid w:val="00A44C1C"/>
    <w:rsid w:val="00A44C23"/>
    <w:rsid w:val="00A44C5D"/>
    <w:rsid w:val="00A44D5C"/>
    <w:rsid w:val="00A44D89"/>
    <w:rsid w:val="00A44D90"/>
    <w:rsid w:val="00A44E50"/>
    <w:rsid w:val="00A44E6D"/>
    <w:rsid w:val="00A44E99"/>
    <w:rsid w:val="00A44EAD"/>
    <w:rsid w:val="00A44F5E"/>
    <w:rsid w:val="00A44F7A"/>
    <w:rsid w:val="00A44FDC"/>
    <w:rsid w:val="00A450D2"/>
    <w:rsid w:val="00A4512C"/>
    <w:rsid w:val="00A451D9"/>
    <w:rsid w:val="00A4525E"/>
    <w:rsid w:val="00A45289"/>
    <w:rsid w:val="00A4528E"/>
    <w:rsid w:val="00A452D6"/>
    <w:rsid w:val="00A45336"/>
    <w:rsid w:val="00A45349"/>
    <w:rsid w:val="00A453D7"/>
    <w:rsid w:val="00A453D8"/>
    <w:rsid w:val="00A45405"/>
    <w:rsid w:val="00A45494"/>
    <w:rsid w:val="00A4550B"/>
    <w:rsid w:val="00A455BB"/>
    <w:rsid w:val="00A4561F"/>
    <w:rsid w:val="00A45659"/>
    <w:rsid w:val="00A4566A"/>
    <w:rsid w:val="00A45690"/>
    <w:rsid w:val="00A45729"/>
    <w:rsid w:val="00A45777"/>
    <w:rsid w:val="00A457EA"/>
    <w:rsid w:val="00A4586B"/>
    <w:rsid w:val="00A45931"/>
    <w:rsid w:val="00A4593A"/>
    <w:rsid w:val="00A459A7"/>
    <w:rsid w:val="00A459D4"/>
    <w:rsid w:val="00A45AB0"/>
    <w:rsid w:val="00A45AB5"/>
    <w:rsid w:val="00A45AC5"/>
    <w:rsid w:val="00A45ACF"/>
    <w:rsid w:val="00A45B2F"/>
    <w:rsid w:val="00A45BB3"/>
    <w:rsid w:val="00A45BE4"/>
    <w:rsid w:val="00A45C46"/>
    <w:rsid w:val="00A45C6D"/>
    <w:rsid w:val="00A45CD9"/>
    <w:rsid w:val="00A45CE1"/>
    <w:rsid w:val="00A45D50"/>
    <w:rsid w:val="00A45D67"/>
    <w:rsid w:val="00A45D8A"/>
    <w:rsid w:val="00A45E22"/>
    <w:rsid w:val="00A45E55"/>
    <w:rsid w:val="00A45E5D"/>
    <w:rsid w:val="00A45E61"/>
    <w:rsid w:val="00A45E79"/>
    <w:rsid w:val="00A45ECC"/>
    <w:rsid w:val="00A45EE2"/>
    <w:rsid w:val="00A45F8E"/>
    <w:rsid w:val="00A4604D"/>
    <w:rsid w:val="00A46086"/>
    <w:rsid w:val="00A460A0"/>
    <w:rsid w:val="00A460A7"/>
    <w:rsid w:val="00A46126"/>
    <w:rsid w:val="00A46147"/>
    <w:rsid w:val="00A46156"/>
    <w:rsid w:val="00A461A6"/>
    <w:rsid w:val="00A461B0"/>
    <w:rsid w:val="00A46221"/>
    <w:rsid w:val="00A46224"/>
    <w:rsid w:val="00A46326"/>
    <w:rsid w:val="00A46331"/>
    <w:rsid w:val="00A46397"/>
    <w:rsid w:val="00A4640B"/>
    <w:rsid w:val="00A464BD"/>
    <w:rsid w:val="00A4651C"/>
    <w:rsid w:val="00A46556"/>
    <w:rsid w:val="00A46565"/>
    <w:rsid w:val="00A465A0"/>
    <w:rsid w:val="00A465F8"/>
    <w:rsid w:val="00A4666C"/>
    <w:rsid w:val="00A46712"/>
    <w:rsid w:val="00A46729"/>
    <w:rsid w:val="00A46744"/>
    <w:rsid w:val="00A46790"/>
    <w:rsid w:val="00A467B6"/>
    <w:rsid w:val="00A46893"/>
    <w:rsid w:val="00A46943"/>
    <w:rsid w:val="00A4694F"/>
    <w:rsid w:val="00A469BE"/>
    <w:rsid w:val="00A46A07"/>
    <w:rsid w:val="00A46B78"/>
    <w:rsid w:val="00A46BA0"/>
    <w:rsid w:val="00A46C14"/>
    <w:rsid w:val="00A46C24"/>
    <w:rsid w:val="00A46CA2"/>
    <w:rsid w:val="00A46CB1"/>
    <w:rsid w:val="00A46CBB"/>
    <w:rsid w:val="00A46D87"/>
    <w:rsid w:val="00A46DBF"/>
    <w:rsid w:val="00A46E16"/>
    <w:rsid w:val="00A46E26"/>
    <w:rsid w:val="00A46E84"/>
    <w:rsid w:val="00A46ED5"/>
    <w:rsid w:val="00A46EDB"/>
    <w:rsid w:val="00A46F9A"/>
    <w:rsid w:val="00A46FB0"/>
    <w:rsid w:val="00A46FF1"/>
    <w:rsid w:val="00A46FF5"/>
    <w:rsid w:val="00A4701C"/>
    <w:rsid w:val="00A4707C"/>
    <w:rsid w:val="00A470D1"/>
    <w:rsid w:val="00A47109"/>
    <w:rsid w:val="00A471B0"/>
    <w:rsid w:val="00A471DF"/>
    <w:rsid w:val="00A4721B"/>
    <w:rsid w:val="00A4726C"/>
    <w:rsid w:val="00A472BA"/>
    <w:rsid w:val="00A47309"/>
    <w:rsid w:val="00A47319"/>
    <w:rsid w:val="00A47348"/>
    <w:rsid w:val="00A4747C"/>
    <w:rsid w:val="00A47501"/>
    <w:rsid w:val="00A47593"/>
    <w:rsid w:val="00A47723"/>
    <w:rsid w:val="00A47746"/>
    <w:rsid w:val="00A47761"/>
    <w:rsid w:val="00A477FD"/>
    <w:rsid w:val="00A4782C"/>
    <w:rsid w:val="00A47A1D"/>
    <w:rsid w:val="00A47A44"/>
    <w:rsid w:val="00A47C12"/>
    <w:rsid w:val="00A47C14"/>
    <w:rsid w:val="00A47C1F"/>
    <w:rsid w:val="00A47C34"/>
    <w:rsid w:val="00A47C37"/>
    <w:rsid w:val="00A47C8F"/>
    <w:rsid w:val="00A47C93"/>
    <w:rsid w:val="00A47CAE"/>
    <w:rsid w:val="00A47CBE"/>
    <w:rsid w:val="00A47CD8"/>
    <w:rsid w:val="00A47DB8"/>
    <w:rsid w:val="00A47E17"/>
    <w:rsid w:val="00A47E7B"/>
    <w:rsid w:val="00A47EB6"/>
    <w:rsid w:val="00A47EE6"/>
    <w:rsid w:val="00A47EF4"/>
    <w:rsid w:val="00A47F81"/>
    <w:rsid w:val="00A47FD2"/>
    <w:rsid w:val="00A5007B"/>
    <w:rsid w:val="00A500AC"/>
    <w:rsid w:val="00A500E0"/>
    <w:rsid w:val="00A501B0"/>
    <w:rsid w:val="00A501BD"/>
    <w:rsid w:val="00A50259"/>
    <w:rsid w:val="00A50329"/>
    <w:rsid w:val="00A505CD"/>
    <w:rsid w:val="00A505E9"/>
    <w:rsid w:val="00A505F6"/>
    <w:rsid w:val="00A5079D"/>
    <w:rsid w:val="00A507B1"/>
    <w:rsid w:val="00A507BE"/>
    <w:rsid w:val="00A5080C"/>
    <w:rsid w:val="00A50815"/>
    <w:rsid w:val="00A50844"/>
    <w:rsid w:val="00A50848"/>
    <w:rsid w:val="00A50870"/>
    <w:rsid w:val="00A508A4"/>
    <w:rsid w:val="00A50A31"/>
    <w:rsid w:val="00A50A3E"/>
    <w:rsid w:val="00A50A43"/>
    <w:rsid w:val="00A50B06"/>
    <w:rsid w:val="00A50B09"/>
    <w:rsid w:val="00A50B55"/>
    <w:rsid w:val="00A50B5A"/>
    <w:rsid w:val="00A50B7F"/>
    <w:rsid w:val="00A50BB4"/>
    <w:rsid w:val="00A50BBE"/>
    <w:rsid w:val="00A50C0E"/>
    <w:rsid w:val="00A50C91"/>
    <w:rsid w:val="00A50D9B"/>
    <w:rsid w:val="00A50F11"/>
    <w:rsid w:val="00A50F2F"/>
    <w:rsid w:val="00A50FCA"/>
    <w:rsid w:val="00A51011"/>
    <w:rsid w:val="00A510C1"/>
    <w:rsid w:val="00A5119A"/>
    <w:rsid w:val="00A511D0"/>
    <w:rsid w:val="00A51275"/>
    <w:rsid w:val="00A51292"/>
    <w:rsid w:val="00A5132B"/>
    <w:rsid w:val="00A5133F"/>
    <w:rsid w:val="00A51396"/>
    <w:rsid w:val="00A513B1"/>
    <w:rsid w:val="00A51483"/>
    <w:rsid w:val="00A515BA"/>
    <w:rsid w:val="00A515C6"/>
    <w:rsid w:val="00A5164E"/>
    <w:rsid w:val="00A51666"/>
    <w:rsid w:val="00A516B0"/>
    <w:rsid w:val="00A51768"/>
    <w:rsid w:val="00A51775"/>
    <w:rsid w:val="00A517E6"/>
    <w:rsid w:val="00A5182D"/>
    <w:rsid w:val="00A51877"/>
    <w:rsid w:val="00A51890"/>
    <w:rsid w:val="00A51990"/>
    <w:rsid w:val="00A519EA"/>
    <w:rsid w:val="00A51A16"/>
    <w:rsid w:val="00A51A17"/>
    <w:rsid w:val="00A51B59"/>
    <w:rsid w:val="00A51B91"/>
    <w:rsid w:val="00A51C1F"/>
    <w:rsid w:val="00A51C24"/>
    <w:rsid w:val="00A51D02"/>
    <w:rsid w:val="00A51D4D"/>
    <w:rsid w:val="00A51D6D"/>
    <w:rsid w:val="00A51E09"/>
    <w:rsid w:val="00A51EA1"/>
    <w:rsid w:val="00A51EA3"/>
    <w:rsid w:val="00A51EAB"/>
    <w:rsid w:val="00A51F22"/>
    <w:rsid w:val="00A51F43"/>
    <w:rsid w:val="00A52200"/>
    <w:rsid w:val="00A52222"/>
    <w:rsid w:val="00A5225D"/>
    <w:rsid w:val="00A52277"/>
    <w:rsid w:val="00A523C4"/>
    <w:rsid w:val="00A5244E"/>
    <w:rsid w:val="00A52470"/>
    <w:rsid w:val="00A52472"/>
    <w:rsid w:val="00A52484"/>
    <w:rsid w:val="00A524FB"/>
    <w:rsid w:val="00A52560"/>
    <w:rsid w:val="00A52576"/>
    <w:rsid w:val="00A5262C"/>
    <w:rsid w:val="00A5266E"/>
    <w:rsid w:val="00A526F3"/>
    <w:rsid w:val="00A52757"/>
    <w:rsid w:val="00A52758"/>
    <w:rsid w:val="00A528B1"/>
    <w:rsid w:val="00A528CC"/>
    <w:rsid w:val="00A5290D"/>
    <w:rsid w:val="00A52911"/>
    <w:rsid w:val="00A52948"/>
    <w:rsid w:val="00A52977"/>
    <w:rsid w:val="00A529AD"/>
    <w:rsid w:val="00A529B3"/>
    <w:rsid w:val="00A52A12"/>
    <w:rsid w:val="00A52A98"/>
    <w:rsid w:val="00A52B4B"/>
    <w:rsid w:val="00A52B84"/>
    <w:rsid w:val="00A52BB5"/>
    <w:rsid w:val="00A52BDF"/>
    <w:rsid w:val="00A52C5B"/>
    <w:rsid w:val="00A52C5D"/>
    <w:rsid w:val="00A52C6D"/>
    <w:rsid w:val="00A52D34"/>
    <w:rsid w:val="00A52D5D"/>
    <w:rsid w:val="00A52D8A"/>
    <w:rsid w:val="00A52DD4"/>
    <w:rsid w:val="00A52E14"/>
    <w:rsid w:val="00A52ED0"/>
    <w:rsid w:val="00A53021"/>
    <w:rsid w:val="00A53074"/>
    <w:rsid w:val="00A531AB"/>
    <w:rsid w:val="00A53253"/>
    <w:rsid w:val="00A53255"/>
    <w:rsid w:val="00A53281"/>
    <w:rsid w:val="00A532F9"/>
    <w:rsid w:val="00A5332B"/>
    <w:rsid w:val="00A53343"/>
    <w:rsid w:val="00A53384"/>
    <w:rsid w:val="00A533DD"/>
    <w:rsid w:val="00A53404"/>
    <w:rsid w:val="00A5346A"/>
    <w:rsid w:val="00A53482"/>
    <w:rsid w:val="00A534A7"/>
    <w:rsid w:val="00A534F8"/>
    <w:rsid w:val="00A53580"/>
    <w:rsid w:val="00A535AF"/>
    <w:rsid w:val="00A535C8"/>
    <w:rsid w:val="00A53676"/>
    <w:rsid w:val="00A5375B"/>
    <w:rsid w:val="00A5376B"/>
    <w:rsid w:val="00A5377B"/>
    <w:rsid w:val="00A537B3"/>
    <w:rsid w:val="00A5398F"/>
    <w:rsid w:val="00A539AF"/>
    <w:rsid w:val="00A539C1"/>
    <w:rsid w:val="00A53A7B"/>
    <w:rsid w:val="00A53B79"/>
    <w:rsid w:val="00A53C14"/>
    <w:rsid w:val="00A53C21"/>
    <w:rsid w:val="00A53C50"/>
    <w:rsid w:val="00A53C7D"/>
    <w:rsid w:val="00A53CB5"/>
    <w:rsid w:val="00A53CC3"/>
    <w:rsid w:val="00A53CDD"/>
    <w:rsid w:val="00A53D03"/>
    <w:rsid w:val="00A53F30"/>
    <w:rsid w:val="00A53F49"/>
    <w:rsid w:val="00A53FE2"/>
    <w:rsid w:val="00A54071"/>
    <w:rsid w:val="00A5408E"/>
    <w:rsid w:val="00A54162"/>
    <w:rsid w:val="00A541B2"/>
    <w:rsid w:val="00A541C0"/>
    <w:rsid w:val="00A541DB"/>
    <w:rsid w:val="00A541EF"/>
    <w:rsid w:val="00A543C2"/>
    <w:rsid w:val="00A5440B"/>
    <w:rsid w:val="00A5441A"/>
    <w:rsid w:val="00A54467"/>
    <w:rsid w:val="00A54546"/>
    <w:rsid w:val="00A545EB"/>
    <w:rsid w:val="00A546BE"/>
    <w:rsid w:val="00A5477F"/>
    <w:rsid w:val="00A548E6"/>
    <w:rsid w:val="00A54A1F"/>
    <w:rsid w:val="00A54AB0"/>
    <w:rsid w:val="00A54ACC"/>
    <w:rsid w:val="00A54B08"/>
    <w:rsid w:val="00A54BB7"/>
    <w:rsid w:val="00A54C04"/>
    <w:rsid w:val="00A54C2D"/>
    <w:rsid w:val="00A54CDB"/>
    <w:rsid w:val="00A54D0A"/>
    <w:rsid w:val="00A54DC8"/>
    <w:rsid w:val="00A54DCF"/>
    <w:rsid w:val="00A54E47"/>
    <w:rsid w:val="00A54E52"/>
    <w:rsid w:val="00A54E56"/>
    <w:rsid w:val="00A54E8E"/>
    <w:rsid w:val="00A54ED9"/>
    <w:rsid w:val="00A54EF8"/>
    <w:rsid w:val="00A54F25"/>
    <w:rsid w:val="00A54F92"/>
    <w:rsid w:val="00A550CB"/>
    <w:rsid w:val="00A55163"/>
    <w:rsid w:val="00A55284"/>
    <w:rsid w:val="00A5528D"/>
    <w:rsid w:val="00A553D5"/>
    <w:rsid w:val="00A553DC"/>
    <w:rsid w:val="00A55592"/>
    <w:rsid w:val="00A555D7"/>
    <w:rsid w:val="00A5563C"/>
    <w:rsid w:val="00A5570B"/>
    <w:rsid w:val="00A55800"/>
    <w:rsid w:val="00A55850"/>
    <w:rsid w:val="00A5589A"/>
    <w:rsid w:val="00A558CB"/>
    <w:rsid w:val="00A558E4"/>
    <w:rsid w:val="00A558F5"/>
    <w:rsid w:val="00A559BC"/>
    <w:rsid w:val="00A559D6"/>
    <w:rsid w:val="00A55A21"/>
    <w:rsid w:val="00A55A4B"/>
    <w:rsid w:val="00A55A6D"/>
    <w:rsid w:val="00A55AB2"/>
    <w:rsid w:val="00A55B33"/>
    <w:rsid w:val="00A55BEE"/>
    <w:rsid w:val="00A55C01"/>
    <w:rsid w:val="00A55C2A"/>
    <w:rsid w:val="00A55C92"/>
    <w:rsid w:val="00A55CBD"/>
    <w:rsid w:val="00A55CF2"/>
    <w:rsid w:val="00A55CFC"/>
    <w:rsid w:val="00A55D99"/>
    <w:rsid w:val="00A55DED"/>
    <w:rsid w:val="00A55E3D"/>
    <w:rsid w:val="00A55E41"/>
    <w:rsid w:val="00A55E7F"/>
    <w:rsid w:val="00A55F40"/>
    <w:rsid w:val="00A55FFB"/>
    <w:rsid w:val="00A56018"/>
    <w:rsid w:val="00A56034"/>
    <w:rsid w:val="00A56077"/>
    <w:rsid w:val="00A560BC"/>
    <w:rsid w:val="00A56222"/>
    <w:rsid w:val="00A56242"/>
    <w:rsid w:val="00A56378"/>
    <w:rsid w:val="00A563DF"/>
    <w:rsid w:val="00A563F6"/>
    <w:rsid w:val="00A5640A"/>
    <w:rsid w:val="00A56542"/>
    <w:rsid w:val="00A5657D"/>
    <w:rsid w:val="00A565C8"/>
    <w:rsid w:val="00A56629"/>
    <w:rsid w:val="00A56632"/>
    <w:rsid w:val="00A566A3"/>
    <w:rsid w:val="00A566B1"/>
    <w:rsid w:val="00A566DA"/>
    <w:rsid w:val="00A566F7"/>
    <w:rsid w:val="00A5672C"/>
    <w:rsid w:val="00A56774"/>
    <w:rsid w:val="00A5679D"/>
    <w:rsid w:val="00A567EE"/>
    <w:rsid w:val="00A5688C"/>
    <w:rsid w:val="00A56915"/>
    <w:rsid w:val="00A56992"/>
    <w:rsid w:val="00A56A13"/>
    <w:rsid w:val="00A56A5F"/>
    <w:rsid w:val="00A56B04"/>
    <w:rsid w:val="00A56B3A"/>
    <w:rsid w:val="00A56B44"/>
    <w:rsid w:val="00A56B46"/>
    <w:rsid w:val="00A56B93"/>
    <w:rsid w:val="00A56BC8"/>
    <w:rsid w:val="00A56CCC"/>
    <w:rsid w:val="00A56D29"/>
    <w:rsid w:val="00A56DB5"/>
    <w:rsid w:val="00A56EC0"/>
    <w:rsid w:val="00A56F2C"/>
    <w:rsid w:val="00A56F39"/>
    <w:rsid w:val="00A56F97"/>
    <w:rsid w:val="00A570A5"/>
    <w:rsid w:val="00A571FA"/>
    <w:rsid w:val="00A57251"/>
    <w:rsid w:val="00A572AE"/>
    <w:rsid w:val="00A572DC"/>
    <w:rsid w:val="00A5731A"/>
    <w:rsid w:val="00A57339"/>
    <w:rsid w:val="00A573F5"/>
    <w:rsid w:val="00A574AD"/>
    <w:rsid w:val="00A574F3"/>
    <w:rsid w:val="00A57502"/>
    <w:rsid w:val="00A575FB"/>
    <w:rsid w:val="00A57662"/>
    <w:rsid w:val="00A57696"/>
    <w:rsid w:val="00A5776B"/>
    <w:rsid w:val="00A577F6"/>
    <w:rsid w:val="00A5785A"/>
    <w:rsid w:val="00A57872"/>
    <w:rsid w:val="00A578AD"/>
    <w:rsid w:val="00A578F7"/>
    <w:rsid w:val="00A5795A"/>
    <w:rsid w:val="00A579D9"/>
    <w:rsid w:val="00A57AB3"/>
    <w:rsid w:val="00A57AD3"/>
    <w:rsid w:val="00A57B1A"/>
    <w:rsid w:val="00A57C25"/>
    <w:rsid w:val="00A57CF2"/>
    <w:rsid w:val="00A57D11"/>
    <w:rsid w:val="00A57D83"/>
    <w:rsid w:val="00A57E19"/>
    <w:rsid w:val="00A57F37"/>
    <w:rsid w:val="00A57F9F"/>
    <w:rsid w:val="00A57FB6"/>
    <w:rsid w:val="00A600B8"/>
    <w:rsid w:val="00A601A1"/>
    <w:rsid w:val="00A601A5"/>
    <w:rsid w:val="00A601CB"/>
    <w:rsid w:val="00A6021B"/>
    <w:rsid w:val="00A602C0"/>
    <w:rsid w:val="00A602DB"/>
    <w:rsid w:val="00A602E4"/>
    <w:rsid w:val="00A60400"/>
    <w:rsid w:val="00A60413"/>
    <w:rsid w:val="00A60529"/>
    <w:rsid w:val="00A60596"/>
    <w:rsid w:val="00A6062D"/>
    <w:rsid w:val="00A60640"/>
    <w:rsid w:val="00A6065E"/>
    <w:rsid w:val="00A60685"/>
    <w:rsid w:val="00A606CE"/>
    <w:rsid w:val="00A60754"/>
    <w:rsid w:val="00A6076F"/>
    <w:rsid w:val="00A607DA"/>
    <w:rsid w:val="00A607F7"/>
    <w:rsid w:val="00A6085E"/>
    <w:rsid w:val="00A60930"/>
    <w:rsid w:val="00A6095B"/>
    <w:rsid w:val="00A6095C"/>
    <w:rsid w:val="00A60987"/>
    <w:rsid w:val="00A6098A"/>
    <w:rsid w:val="00A609D3"/>
    <w:rsid w:val="00A609D4"/>
    <w:rsid w:val="00A609F3"/>
    <w:rsid w:val="00A60A1F"/>
    <w:rsid w:val="00A60A27"/>
    <w:rsid w:val="00A60A45"/>
    <w:rsid w:val="00A60A7F"/>
    <w:rsid w:val="00A60AE4"/>
    <w:rsid w:val="00A60B21"/>
    <w:rsid w:val="00A60C1D"/>
    <w:rsid w:val="00A60C53"/>
    <w:rsid w:val="00A60C96"/>
    <w:rsid w:val="00A60CD7"/>
    <w:rsid w:val="00A60CFC"/>
    <w:rsid w:val="00A60D09"/>
    <w:rsid w:val="00A60DEB"/>
    <w:rsid w:val="00A60E14"/>
    <w:rsid w:val="00A60E71"/>
    <w:rsid w:val="00A60EC1"/>
    <w:rsid w:val="00A60F4B"/>
    <w:rsid w:val="00A60FAC"/>
    <w:rsid w:val="00A61012"/>
    <w:rsid w:val="00A6108A"/>
    <w:rsid w:val="00A61127"/>
    <w:rsid w:val="00A61136"/>
    <w:rsid w:val="00A611E9"/>
    <w:rsid w:val="00A61344"/>
    <w:rsid w:val="00A61350"/>
    <w:rsid w:val="00A613A1"/>
    <w:rsid w:val="00A613B2"/>
    <w:rsid w:val="00A613B4"/>
    <w:rsid w:val="00A613BA"/>
    <w:rsid w:val="00A613F6"/>
    <w:rsid w:val="00A6143E"/>
    <w:rsid w:val="00A61476"/>
    <w:rsid w:val="00A614A0"/>
    <w:rsid w:val="00A614B7"/>
    <w:rsid w:val="00A615E8"/>
    <w:rsid w:val="00A61643"/>
    <w:rsid w:val="00A61694"/>
    <w:rsid w:val="00A61792"/>
    <w:rsid w:val="00A617FE"/>
    <w:rsid w:val="00A61862"/>
    <w:rsid w:val="00A618E1"/>
    <w:rsid w:val="00A6191A"/>
    <w:rsid w:val="00A619DF"/>
    <w:rsid w:val="00A61A0E"/>
    <w:rsid w:val="00A61A8F"/>
    <w:rsid w:val="00A61ABA"/>
    <w:rsid w:val="00A61AEA"/>
    <w:rsid w:val="00A61BA3"/>
    <w:rsid w:val="00A61BC5"/>
    <w:rsid w:val="00A61C0A"/>
    <w:rsid w:val="00A61C35"/>
    <w:rsid w:val="00A61C5F"/>
    <w:rsid w:val="00A61C9C"/>
    <w:rsid w:val="00A61CB8"/>
    <w:rsid w:val="00A61CDD"/>
    <w:rsid w:val="00A61CED"/>
    <w:rsid w:val="00A61CF4"/>
    <w:rsid w:val="00A61D45"/>
    <w:rsid w:val="00A61D56"/>
    <w:rsid w:val="00A61D6D"/>
    <w:rsid w:val="00A61F5E"/>
    <w:rsid w:val="00A62118"/>
    <w:rsid w:val="00A6213B"/>
    <w:rsid w:val="00A621E3"/>
    <w:rsid w:val="00A62202"/>
    <w:rsid w:val="00A62250"/>
    <w:rsid w:val="00A622F2"/>
    <w:rsid w:val="00A62314"/>
    <w:rsid w:val="00A62315"/>
    <w:rsid w:val="00A62372"/>
    <w:rsid w:val="00A623E0"/>
    <w:rsid w:val="00A624C8"/>
    <w:rsid w:val="00A624C9"/>
    <w:rsid w:val="00A62501"/>
    <w:rsid w:val="00A6256A"/>
    <w:rsid w:val="00A625DD"/>
    <w:rsid w:val="00A6262F"/>
    <w:rsid w:val="00A626E6"/>
    <w:rsid w:val="00A62730"/>
    <w:rsid w:val="00A627F3"/>
    <w:rsid w:val="00A62878"/>
    <w:rsid w:val="00A628B1"/>
    <w:rsid w:val="00A6296C"/>
    <w:rsid w:val="00A629E6"/>
    <w:rsid w:val="00A62A5E"/>
    <w:rsid w:val="00A62AE1"/>
    <w:rsid w:val="00A62B02"/>
    <w:rsid w:val="00A62B6A"/>
    <w:rsid w:val="00A62B8C"/>
    <w:rsid w:val="00A62BD4"/>
    <w:rsid w:val="00A62BF3"/>
    <w:rsid w:val="00A62CA1"/>
    <w:rsid w:val="00A62CED"/>
    <w:rsid w:val="00A62FD1"/>
    <w:rsid w:val="00A62FF9"/>
    <w:rsid w:val="00A62FFF"/>
    <w:rsid w:val="00A630C5"/>
    <w:rsid w:val="00A630CC"/>
    <w:rsid w:val="00A630D9"/>
    <w:rsid w:val="00A63167"/>
    <w:rsid w:val="00A631E6"/>
    <w:rsid w:val="00A632D3"/>
    <w:rsid w:val="00A63323"/>
    <w:rsid w:val="00A6336B"/>
    <w:rsid w:val="00A633AF"/>
    <w:rsid w:val="00A633DE"/>
    <w:rsid w:val="00A63427"/>
    <w:rsid w:val="00A634D9"/>
    <w:rsid w:val="00A63512"/>
    <w:rsid w:val="00A63551"/>
    <w:rsid w:val="00A6357F"/>
    <w:rsid w:val="00A635D3"/>
    <w:rsid w:val="00A63642"/>
    <w:rsid w:val="00A636B5"/>
    <w:rsid w:val="00A63840"/>
    <w:rsid w:val="00A638A2"/>
    <w:rsid w:val="00A63961"/>
    <w:rsid w:val="00A639B8"/>
    <w:rsid w:val="00A639FC"/>
    <w:rsid w:val="00A63A26"/>
    <w:rsid w:val="00A63A31"/>
    <w:rsid w:val="00A63AE2"/>
    <w:rsid w:val="00A63AFB"/>
    <w:rsid w:val="00A63B63"/>
    <w:rsid w:val="00A63B71"/>
    <w:rsid w:val="00A63BA9"/>
    <w:rsid w:val="00A63BD7"/>
    <w:rsid w:val="00A63C19"/>
    <w:rsid w:val="00A63CDC"/>
    <w:rsid w:val="00A63D2E"/>
    <w:rsid w:val="00A63DD3"/>
    <w:rsid w:val="00A63E28"/>
    <w:rsid w:val="00A63EDC"/>
    <w:rsid w:val="00A63F80"/>
    <w:rsid w:val="00A63FC1"/>
    <w:rsid w:val="00A64025"/>
    <w:rsid w:val="00A64082"/>
    <w:rsid w:val="00A640C3"/>
    <w:rsid w:val="00A64163"/>
    <w:rsid w:val="00A64175"/>
    <w:rsid w:val="00A641A3"/>
    <w:rsid w:val="00A641B9"/>
    <w:rsid w:val="00A641E0"/>
    <w:rsid w:val="00A6422B"/>
    <w:rsid w:val="00A64235"/>
    <w:rsid w:val="00A64237"/>
    <w:rsid w:val="00A642D6"/>
    <w:rsid w:val="00A6439D"/>
    <w:rsid w:val="00A643DD"/>
    <w:rsid w:val="00A643F8"/>
    <w:rsid w:val="00A6440A"/>
    <w:rsid w:val="00A6449E"/>
    <w:rsid w:val="00A644A9"/>
    <w:rsid w:val="00A64585"/>
    <w:rsid w:val="00A6458D"/>
    <w:rsid w:val="00A64612"/>
    <w:rsid w:val="00A64618"/>
    <w:rsid w:val="00A646F3"/>
    <w:rsid w:val="00A646F7"/>
    <w:rsid w:val="00A6476D"/>
    <w:rsid w:val="00A647CD"/>
    <w:rsid w:val="00A64847"/>
    <w:rsid w:val="00A648B8"/>
    <w:rsid w:val="00A648BD"/>
    <w:rsid w:val="00A64976"/>
    <w:rsid w:val="00A64996"/>
    <w:rsid w:val="00A649B8"/>
    <w:rsid w:val="00A64A06"/>
    <w:rsid w:val="00A64B68"/>
    <w:rsid w:val="00A64B7C"/>
    <w:rsid w:val="00A64C23"/>
    <w:rsid w:val="00A64C5A"/>
    <w:rsid w:val="00A64CF3"/>
    <w:rsid w:val="00A64DAB"/>
    <w:rsid w:val="00A64EA9"/>
    <w:rsid w:val="00A64EC4"/>
    <w:rsid w:val="00A64F1F"/>
    <w:rsid w:val="00A65014"/>
    <w:rsid w:val="00A6501F"/>
    <w:rsid w:val="00A65024"/>
    <w:rsid w:val="00A6503B"/>
    <w:rsid w:val="00A6506B"/>
    <w:rsid w:val="00A650A1"/>
    <w:rsid w:val="00A6513A"/>
    <w:rsid w:val="00A6521F"/>
    <w:rsid w:val="00A6526C"/>
    <w:rsid w:val="00A6529F"/>
    <w:rsid w:val="00A652BC"/>
    <w:rsid w:val="00A65302"/>
    <w:rsid w:val="00A65359"/>
    <w:rsid w:val="00A65370"/>
    <w:rsid w:val="00A6538F"/>
    <w:rsid w:val="00A653AF"/>
    <w:rsid w:val="00A65566"/>
    <w:rsid w:val="00A6566F"/>
    <w:rsid w:val="00A65767"/>
    <w:rsid w:val="00A65782"/>
    <w:rsid w:val="00A65795"/>
    <w:rsid w:val="00A657A2"/>
    <w:rsid w:val="00A657E6"/>
    <w:rsid w:val="00A657E7"/>
    <w:rsid w:val="00A658B8"/>
    <w:rsid w:val="00A65923"/>
    <w:rsid w:val="00A6592D"/>
    <w:rsid w:val="00A65936"/>
    <w:rsid w:val="00A6594D"/>
    <w:rsid w:val="00A6594E"/>
    <w:rsid w:val="00A659AB"/>
    <w:rsid w:val="00A65A0B"/>
    <w:rsid w:val="00A65A33"/>
    <w:rsid w:val="00A65A91"/>
    <w:rsid w:val="00A65AA2"/>
    <w:rsid w:val="00A65B06"/>
    <w:rsid w:val="00A65B16"/>
    <w:rsid w:val="00A65B4F"/>
    <w:rsid w:val="00A65B71"/>
    <w:rsid w:val="00A65B7E"/>
    <w:rsid w:val="00A65C66"/>
    <w:rsid w:val="00A65D23"/>
    <w:rsid w:val="00A65D27"/>
    <w:rsid w:val="00A65D5E"/>
    <w:rsid w:val="00A65D97"/>
    <w:rsid w:val="00A65E20"/>
    <w:rsid w:val="00A65E78"/>
    <w:rsid w:val="00A65E7B"/>
    <w:rsid w:val="00A65E84"/>
    <w:rsid w:val="00A65F2E"/>
    <w:rsid w:val="00A65F64"/>
    <w:rsid w:val="00A65FAD"/>
    <w:rsid w:val="00A66018"/>
    <w:rsid w:val="00A6607D"/>
    <w:rsid w:val="00A6611C"/>
    <w:rsid w:val="00A66147"/>
    <w:rsid w:val="00A66153"/>
    <w:rsid w:val="00A6616C"/>
    <w:rsid w:val="00A66173"/>
    <w:rsid w:val="00A6617F"/>
    <w:rsid w:val="00A661DC"/>
    <w:rsid w:val="00A66246"/>
    <w:rsid w:val="00A66268"/>
    <w:rsid w:val="00A6633F"/>
    <w:rsid w:val="00A6637D"/>
    <w:rsid w:val="00A663B2"/>
    <w:rsid w:val="00A6656C"/>
    <w:rsid w:val="00A6657B"/>
    <w:rsid w:val="00A66581"/>
    <w:rsid w:val="00A665F4"/>
    <w:rsid w:val="00A66633"/>
    <w:rsid w:val="00A666CE"/>
    <w:rsid w:val="00A66705"/>
    <w:rsid w:val="00A66745"/>
    <w:rsid w:val="00A66797"/>
    <w:rsid w:val="00A667A0"/>
    <w:rsid w:val="00A667B2"/>
    <w:rsid w:val="00A6681B"/>
    <w:rsid w:val="00A66836"/>
    <w:rsid w:val="00A66A2E"/>
    <w:rsid w:val="00A66A6F"/>
    <w:rsid w:val="00A66A78"/>
    <w:rsid w:val="00A66B62"/>
    <w:rsid w:val="00A66C92"/>
    <w:rsid w:val="00A66D07"/>
    <w:rsid w:val="00A66D5E"/>
    <w:rsid w:val="00A66E11"/>
    <w:rsid w:val="00A6700D"/>
    <w:rsid w:val="00A670B7"/>
    <w:rsid w:val="00A670C9"/>
    <w:rsid w:val="00A67292"/>
    <w:rsid w:val="00A6729F"/>
    <w:rsid w:val="00A672BB"/>
    <w:rsid w:val="00A6732C"/>
    <w:rsid w:val="00A67347"/>
    <w:rsid w:val="00A673C9"/>
    <w:rsid w:val="00A67401"/>
    <w:rsid w:val="00A67428"/>
    <w:rsid w:val="00A67429"/>
    <w:rsid w:val="00A6748C"/>
    <w:rsid w:val="00A67490"/>
    <w:rsid w:val="00A674B5"/>
    <w:rsid w:val="00A674F1"/>
    <w:rsid w:val="00A675B5"/>
    <w:rsid w:val="00A67604"/>
    <w:rsid w:val="00A6761B"/>
    <w:rsid w:val="00A6761F"/>
    <w:rsid w:val="00A6762B"/>
    <w:rsid w:val="00A676C0"/>
    <w:rsid w:val="00A67846"/>
    <w:rsid w:val="00A67910"/>
    <w:rsid w:val="00A67A1E"/>
    <w:rsid w:val="00A67A9F"/>
    <w:rsid w:val="00A67ADB"/>
    <w:rsid w:val="00A67C1D"/>
    <w:rsid w:val="00A67DA8"/>
    <w:rsid w:val="00A67F00"/>
    <w:rsid w:val="00A67FD9"/>
    <w:rsid w:val="00A700AC"/>
    <w:rsid w:val="00A700DF"/>
    <w:rsid w:val="00A701D6"/>
    <w:rsid w:val="00A70214"/>
    <w:rsid w:val="00A702E0"/>
    <w:rsid w:val="00A702F9"/>
    <w:rsid w:val="00A70328"/>
    <w:rsid w:val="00A70363"/>
    <w:rsid w:val="00A70366"/>
    <w:rsid w:val="00A703A3"/>
    <w:rsid w:val="00A7046A"/>
    <w:rsid w:val="00A70475"/>
    <w:rsid w:val="00A7049E"/>
    <w:rsid w:val="00A704BB"/>
    <w:rsid w:val="00A704FA"/>
    <w:rsid w:val="00A7059A"/>
    <w:rsid w:val="00A706DF"/>
    <w:rsid w:val="00A706EB"/>
    <w:rsid w:val="00A706FE"/>
    <w:rsid w:val="00A70733"/>
    <w:rsid w:val="00A7076E"/>
    <w:rsid w:val="00A707B9"/>
    <w:rsid w:val="00A707C6"/>
    <w:rsid w:val="00A70814"/>
    <w:rsid w:val="00A708D8"/>
    <w:rsid w:val="00A7093C"/>
    <w:rsid w:val="00A7094E"/>
    <w:rsid w:val="00A7095B"/>
    <w:rsid w:val="00A70A0A"/>
    <w:rsid w:val="00A70A77"/>
    <w:rsid w:val="00A70B3D"/>
    <w:rsid w:val="00A70BF4"/>
    <w:rsid w:val="00A70C0A"/>
    <w:rsid w:val="00A70C0D"/>
    <w:rsid w:val="00A70D66"/>
    <w:rsid w:val="00A70D68"/>
    <w:rsid w:val="00A70E52"/>
    <w:rsid w:val="00A70E6A"/>
    <w:rsid w:val="00A70E6F"/>
    <w:rsid w:val="00A71004"/>
    <w:rsid w:val="00A71078"/>
    <w:rsid w:val="00A712C9"/>
    <w:rsid w:val="00A71380"/>
    <w:rsid w:val="00A713AE"/>
    <w:rsid w:val="00A713D8"/>
    <w:rsid w:val="00A71455"/>
    <w:rsid w:val="00A714C8"/>
    <w:rsid w:val="00A71591"/>
    <w:rsid w:val="00A71660"/>
    <w:rsid w:val="00A716C3"/>
    <w:rsid w:val="00A716E7"/>
    <w:rsid w:val="00A716FB"/>
    <w:rsid w:val="00A717C7"/>
    <w:rsid w:val="00A71874"/>
    <w:rsid w:val="00A718A3"/>
    <w:rsid w:val="00A719DC"/>
    <w:rsid w:val="00A71A09"/>
    <w:rsid w:val="00A71A72"/>
    <w:rsid w:val="00A71AC8"/>
    <w:rsid w:val="00A71C64"/>
    <w:rsid w:val="00A71CF4"/>
    <w:rsid w:val="00A71D88"/>
    <w:rsid w:val="00A71E3F"/>
    <w:rsid w:val="00A71E8B"/>
    <w:rsid w:val="00A71EAC"/>
    <w:rsid w:val="00A71F08"/>
    <w:rsid w:val="00A71F16"/>
    <w:rsid w:val="00A71F25"/>
    <w:rsid w:val="00A71F4F"/>
    <w:rsid w:val="00A71F83"/>
    <w:rsid w:val="00A71FA8"/>
    <w:rsid w:val="00A72160"/>
    <w:rsid w:val="00A72164"/>
    <w:rsid w:val="00A721C8"/>
    <w:rsid w:val="00A7220E"/>
    <w:rsid w:val="00A72261"/>
    <w:rsid w:val="00A72288"/>
    <w:rsid w:val="00A722A3"/>
    <w:rsid w:val="00A722B0"/>
    <w:rsid w:val="00A722B3"/>
    <w:rsid w:val="00A722FB"/>
    <w:rsid w:val="00A72350"/>
    <w:rsid w:val="00A723B1"/>
    <w:rsid w:val="00A72419"/>
    <w:rsid w:val="00A7242A"/>
    <w:rsid w:val="00A724DD"/>
    <w:rsid w:val="00A72520"/>
    <w:rsid w:val="00A72529"/>
    <w:rsid w:val="00A725AC"/>
    <w:rsid w:val="00A725DE"/>
    <w:rsid w:val="00A726A3"/>
    <w:rsid w:val="00A726E6"/>
    <w:rsid w:val="00A7270C"/>
    <w:rsid w:val="00A728AD"/>
    <w:rsid w:val="00A729A1"/>
    <w:rsid w:val="00A729E7"/>
    <w:rsid w:val="00A729EA"/>
    <w:rsid w:val="00A729F6"/>
    <w:rsid w:val="00A72A64"/>
    <w:rsid w:val="00A72A77"/>
    <w:rsid w:val="00A72A92"/>
    <w:rsid w:val="00A72B14"/>
    <w:rsid w:val="00A72B59"/>
    <w:rsid w:val="00A72B94"/>
    <w:rsid w:val="00A72CA4"/>
    <w:rsid w:val="00A72DDA"/>
    <w:rsid w:val="00A72E28"/>
    <w:rsid w:val="00A72E32"/>
    <w:rsid w:val="00A72E6C"/>
    <w:rsid w:val="00A72EBF"/>
    <w:rsid w:val="00A72EC4"/>
    <w:rsid w:val="00A72F00"/>
    <w:rsid w:val="00A72FC8"/>
    <w:rsid w:val="00A73015"/>
    <w:rsid w:val="00A73024"/>
    <w:rsid w:val="00A73099"/>
    <w:rsid w:val="00A730B7"/>
    <w:rsid w:val="00A730BD"/>
    <w:rsid w:val="00A73194"/>
    <w:rsid w:val="00A7320E"/>
    <w:rsid w:val="00A73225"/>
    <w:rsid w:val="00A73240"/>
    <w:rsid w:val="00A7325D"/>
    <w:rsid w:val="00A7327F"/>
    <w:rsid w:val="00A732E8"/>
    <w:rsid w:val="00A73304"/>
    <w:rsid w:val="00A7334D"/>
    <w:rsid w:val="00A7337C"/>
    <w:rsid w:val="00A733B4"/>
    <w:rsid w:val="00A73552"/>
    <w:rsid w:val="00A7357D"/>
    <w:rsid w:val="00A73620"/>
    <w:rsid w:val="00A73630"/>
    <w:rsid w:val="00A736F2"/>
    <w:rsid w:val="00A7373C"/>
    <w:rsid w:val="00A737CD"/>
    <w:rsid w:val="00A73842"/>
    <w:rsid w:val="00A738DF"/>
    <w:rsid w:val="00A73947"/>
    <w:rsid w:val="00A73968"/>
    <w:rsid w:val="00A739C9"/>
    <w:rsid w:val="00A739D6"/>
    <w:rsid w:val="00A73A6A"/>
    <w:rsid w:val="00A73ACD"/>
    <w:rsid w:val="00A73AD1"/>
    <w:rsid w:val="00A73AFF"/>
    <w:rsid w:val="00A73B0B"/>
    <w:rsid w:val="00A73BD0"/>
    <w:rsid w:val="00A73C4C"/>
    <w:rsid w:val="00A73CA4"/>
    <w:rsid w:val="00A73CEA"/>
    <w:rsid w:val="00A73D5A"/>
    <w:rsid w:val="00A73D65"/>
    <w:rsid w:val="00A73D7C"/>
    <w:rsid w:val="00A73DD3"/>
    <w:rsid w:val="00A73E9F"/>
    <w:rsid w:val="00A73F3D"/>
    <w:rsid w:val="00A74014"/>
    <w:rsid w:val="00A7404B"/>
    <w:rsid w:val="00A74052"/>
    <w:rsid w:val="00A74063"/>
    <w:rsid w:val="00A740EC"/>
    <w:rsid w:val="00A7419B"/>
    <w:rsid w:val="00A741E5"/>
    <w:rsid w:val="00A741F0"/>
    <w:rsid w:val="00A74271"/>
    <w:rsid w:val="00A742B0"/>
    <w:rsid w:val="00A742B4"/>
    <w:rsid w:val="00A742D6"/>
    <w:rsid w:val="00A7436B"/>
    <w:rsid w:val="00A743B3"/>
    <w:rsid w:val="00A743C3"/>
    <w:rsid w:val="00A7444C"/>
    <w:rsid w:val="00A744D1"/>
    <w:rsid w:val="00A744E0"/>
    <w:rsid w:val="00A7452E"/>
    <w:rsid w:val="00A74595"/>
    <w:rsid w:val="00A745BA"/>
    <w:rsid w:val="00A745CC"/>
    <w:rsid w:val="00A745F0"/>
    <w:rsid w:val="00A74639"/>
    <w:rsid w:val="00A74692"/>
    <w:rsid w:val="00A74714"/>
    <w:rsid w:val="00A74758"/>
    <w:rsid w:val="00A74795"/>
    <w:rsid w:val="00A74886"/>
    <w:rsid w:val="00A748A9"/>
    <w:rsid w:val="00A748F4"/>
    <w:rsid w:val="00A74AA2"/>
    <w:rsid w:val="00A74B50"/>
    <w:rsid w:val="00A74B7F"/>
    <w:rsid w:val="00A74D09"/>
    <w:rsid w:val="00A74D9F"/>
    <w:rsid w:val="00A74DD4"/>
    <w:rsid w:val="00A74F53"/>
    <w:rsid w:val="00A75040"/>
    <w:rsid w:val="00A750A7"/>
    <w:rsid w:val="00A7510B"/>
    <w:rsid w:val="00A75111"/>
    <w:rsid w:val="00A75244"/>
    <w:rsid w:val="00A7536C"/>
    <w:rsid w:val="00A7537C"/>
    <w:rsid w:val="00A75450"/>
    <w:rsid w:val="00A75499"/>
    <w:rsid w:val="00A754B6"/>
    <w:rsid w:val="00A755CA"/>
    <w:rsid w:val="00A755E1"/>
    <w:rsid w:val="00A75612"/>
    <w:rsid w:val="00A75633"/>
    <w:rsid w:val="00A7565D"/>
    <w:rsid w:val="00A756D1"/>
    <w:rsid w:val="00A756DF"/>
    <w:rsid w:val="00A757CE"/>
    <w:rsid w:val="00A758D8"/>
    <w:rsid w:val="00A758FF"/>
    <w:rsid w:val="00A75907"/>
    <w:rsid w:val="00A7598D"/>
    <w:rsid w:val="00A759AC"/>
    <w:rsid w:val="00A75A2E"/>
    <w:rsid w:val="00A75A68"/>
    <w:rsid w:val="00A75A83"/>
    <w:rsid w:val="00A75A8B"/>
    <w:rsid w:val="00A75B62"/>
    <w:rsid w:val="00A75C14"/>
    <w:rsid w:val="00A75C42"/>
    <w:rsid w:val="00A75CF6"/>
    <w:rsid w:val="00A75D20"/>
    <w:rsid w:val="00A75D7A"/>
    <w:rsid w:val="00A75DA7"/>
    <w:rsid w:val="00A75F23"/>
    <w:rsid w:val="00A75F5F"/>
    <w:rsid w:val="00A75F7E"/>
    <w:rsid w:val="00A75FFB"/>
    <w:rsid w:val="00A7601D"/>
    <w:rsid w:val="00A76027"/>
    <w:rsid w:val="00A7602B"/>
    <w:rsid w:val="00A7605A"/>
    <w:rsid w:val="00A7605C"/>
    <w:rsid w:val="00A76062"/>
    <w:rsid w:val="00A7635F"/>
    <w:rsid w:val="00A76434"/>
    <w:rsid w:val="00A76464"/>
    <w:rsid w:val="00A7652E"/>
    <w:rsid w:val="00A76552"/>
    <w:rsid w:val="00A76572"/>
    <w:rsid w:val="00A76573"/>
    <w:rsid w:val="00A765DA"/>
    <w:rsid w:val="00A765E2"/>
    <w:rsid w:val="00A76614"/>
    <w:rsid w:val="00A76635"/>
    <w:rsid w:val="00A76649"/>
    <w:rsid w:val="00A76761"/>
    <w:rsid w:val="00A7676A"/>
    <w:rsid w:val="00A767A4"/>
    <w:rsid w:val="00A767B8"/>
    <w:rsid w:val="00A76865"/>
    <w:rsid w:val="00A768BF"/>
    <w:rsid w:val="00A768D6"/>
    <w:rsid w:val="00A7696B"/>
    <w:rsid w:val="00A769AD"/>
    <w:rsid w:val="00A76A02"/>
    <w:rsid w:val="00A76A6B"/>
    <w:rsid w:val="00A76AB4"/>
    <w:rsid w:val="00A76AE2"/>
    <w:rsid w:val="00A76B99"/>
    <w:rsid w:val="00A76BA5"/>
    <w:rsid w:val="00A76BEF"/>
    <w:rsid w:val="00A76C42"/>
    <w:rsid w:val="00A76D17"/>
    <w:rsid w:val="00A76DBE"/>
    <w:rsid w:val="00A76DF6"/>
    <w:rsid w:val="00A76E29"/>
    <w:rsid w:val="00A76E85"/>
    <w:rsid w:val="00A76EED"/>
    <w:rsid w:val="00A76EFC"/>
    <w:rsid w:val="00A76F07"/>
    <w:rsid w:val="00A76F28"/>
    <w:rsid w:val="00A76F63"/>
    <w:rsid w:val="00A77010"/>
    <w:rsid w:val="00A7701F"/>
    <w:rsid w:val="00A77025"/>
    <w:rsid w:val="00A770FB"/>
    <w:rsid w:val="00A77137"/>
    <w:rsid w:val="00A77210"/>
    <w:rsid w:val="00A7732B"/>
    <w:rsid w:val="00A77330"/>
    <w:rsid w:val="00A773CA"/>
    <w:rsid w:val="00A77403"/>
    <w:rsid w:val="00A7750A"/>
    <w:rsid w:val="00A7754E"/>
    <w:rsid w:val="00A77646"/>
    <w:rsid w:val="00A776C5"/>
    <w:rsid w:val="00A77735"/>
    <w:rsid w:val="00A777B9"/>
    <w:rsid w:val="00A777BF"/>
    <w:rsid w:val="00A77808"/>
    <w:rsid w:val="00A77849"/>
    <w:rsid w:val="00A7785E"/>
    <w:rsid w:val="00A778C3"/>
    <w:rsid w:val="00A77961"/>
    <w:rsid w:val="00A779B1"/>
    <w:rsid w:val="00A77AA2"/>
    <w:rsid w:val="00A77D9E"/>
    <w:rsid w:val="00A77DA7"/>
    <w:rsid w:val="00A77DE3"/>
    <w:rsid w:val="00A8003E"/>
    <w:rsid w:val="00A80041"/>
    <w:rsid w:val="00A800E5"/>
    <w:rsid w:val="00A800EE"/>
    <w:rsid w:val="00A80102"/>
    <w:rsid w:val="00A80193"/>
    <w:rsid w:val="00A80194"/>
    <w:rsid w:val="00A8027E"/>
    <w:rsid w:val="00A802B9"/>
    <w:rsid w:val="00A802DA"/>
    <w:rsid w:val="00A80353"/>
    <w:rsid w:val="00A803AA"/>
    <w:rsid w:val="00A803DE"/>
    <w:rsid w:val="00A803E5"/>
    <w:rsid w:val="00A803F8"/>
    <w:rsid w:val="00A80449"/>
    <w:rsid w:val="00A80484"/>
    <w:rsid w:val="00A80637"/>
    <w:rsid w:val="00A8064B"/>
    <w:rsid w:val="00A80691"/>
    <w:rsid w:val="00A806BA"/>
    <w:rsid w:val="00A806FE"/>
    <w:rsid w:val="00A807BE"/>
    <w:rsid w:val="00A808AB"/>
    <w:rsid w:val="00A809CD"/>
    <w:rsid w:val="00A80A5B"/>
    <w:rsid w:val="00A80A5F"/>
    <w:rsid w:val="00A80A7A"/>
    <w:rsid w:val="00A80ABA"/>
    <w:rsid w:val="00A80B02"/>
    <w:rsid w:val="00A80B15"/>
    <w:rsid w:val="00A80B33"/>
    <w:rsid w:val="00A80B43"/>
    <w:rsid w:val="00A80C25"/>
    <w:rsid w:val="00A80D20"/>
    <w:rsid w:val="00A80D3E"/>
    <w:rsid w:val="00A80D86"/>
    <w:rsid w:val="00A80DB5"/>
    <w:rsid w:val="00A80DF5"/>
    <w:rsid w:val="00A80E45"/>
    <w:rsid w:val="00A80EF2"/>
    <w:rsid w:val="00A80F95"/>
    <w:rsid w:val="00A80FA2"/>
    <w:rsid w:val="00A80FB7"/>
    <w:rsid w:val="00A80FE3"/>
    <w:rsid w:val="00A81086"/>
    <w:rsid w:val="00A810ED"/>
    <w:rsid w:val="00A81124"/>
    <w:rsid w:val="00A81338"/>
    <w:rsid w:val="00A81360"/>
    <w:rsid w:val="00A81367"/>
    <w:rsid w:val="00A813A8"/>
    <w:rsid w:val="00A813BB"/>
    <w:rsid w:val="00A813E8"/>
    <w:rsid w:val="00A81429"/>
    <w:rsid w:val="00A8151B"/>
    <w:rsid w:val="00A8155B"/>
    <w:rsid w:val="00A815A0"/>
    <w:rsid w:val="00A81690"/>
    <w:rsid w:val="00A816B8"/>
    <w:rsid w:val="00A816F6"/>
    <w:rsid w:val="00A81799"/>
    <w:rsid w:val="00A817C1"/>
    <w:rsid w:val="00A81825"/>
    <w:rsid w:val="00A81859"/>
    <w:rsid w:val="00A81A58"/>
    <w:rsid w:val="00A81B13"/>
    <w:rsid w:val="00A81B23"/>
    <w:rsid w:val="00A81BA5"/>
    <w:rsid w:val="00A81BBF"/>
    <w:rsid w:val="00A81C94"/>
    <w:rsid w:val="00A81CC3"/>
    <w:rsid w:val="00A81DBF"/>
    <w:rsid w:val="00A81E3D"/>
    <w:rsid w:val="00A81E72"/>
    <w:rsid w:val="00A81E79"/>
    <w:rsid w:val="00A81FCC"/>
    <w:rsid w:val="00A8207E"/>
    <w:rsid w:val="00A8209C"/>
    <w:rsid w:val="00A8218A"/>
    <w:rsid w:val="00A8227B"/>
    <w:rsid w:val="00A822AA"/>
    <w:rsid w:val="00A82349"/>
    <w:rsid w:val="00A82395"/>
    <w:rsid w:val="00A82430"/>
    <w:rsid w:val="00A82465"/>
    <w:rsid w:val="00A8248B"/>
    <w:rsid w:val="00A824EC"/>
    <w:rsid w:val="00A824F6"/>
    <w:rsid w:val="00A8255E"/>
    <w:rsid w:val="00A825A4"/>
    <w:rsid w:val="00A82657"/>
    <w:rsid w:val="00A8274E"/>
    <w:rsid w:val="00A827B0"/>
    <w:rsid w:val="00A8282F"/>
    <w:rsid w:val="00A82866"/>
    <w:rsid w:val="00A829A9"/>
    <w:rsid w:val="00A82A2F"/>
    <w:rsid w:val="00A82AF6"/>
    <w:rsid w:val="00A82BA4"/>
    <w:rsid w:val="00A82BD5"/>
    <w:rsid w:val="00A82C18"/>
    <w:rsid w:val="00A82CAA"/>
    <w:rsid w:val="00A82CB6"/>
    <w:rsid w:val="00A82E09"/>
    <w:rsid w:val="00A82F60"/>
    <w:rsid w:val="00A82FB9"/>
    <w:rsid w:val="00A82FCE"/>
    <w:rsid w:val="00A83080"/>
    <w:rsid w:val="00A83098"/>
    <w:rsid w:val="00A830DC"/>
    <w:rsid w:val="00A830E3"/>
    <w:rsid w:val="00A83135"/>
    <w:rsid w:val="00A831A7"/>
    <w:rsid w:val="00A831C1"/>
    <w:rsid w:val="00A83374"/>
    <w:rsid w:val="00A8347E"/>
    <w:rsid w:val="00A83481"/>
    <w:rsid w:val="00A834F2"/>
    <w:rsid w:val="00A83522"/>
    <w:rsid w:val="00A83652"/>
    <w:rsid w:val="00A83730"/>
    <w:rsid w:val="00A8384A"/>
    <w:rsid w:val="00A838E8"/>
    <w:rsid w:val="00A83942"/>
    <w:rsid w:val="00A8395F"/>
    <w:rsid w:val="00A839A8"/>
    <w:rsid w:val="00A839DF"/>
    <w:rsid w:val="00A83A93"/>
    <w:rsid w:val="00A83AD5"/>
    <w:rsid w:val="00A83B63"/>
    <w:rsid w:val="00A83B89"/>
    <w:rsid w:val="00A83BAC"/>
    <w:rsid w:val="00A83C01"/>
    <w:rsid w:val="00A83C3D"/>
    <w:rsid w:val="00A83C88"/>
    <w:rsid w:val="00A83C92"/>
    <w:rsid w:val="00A83CA7"/>
    <w:rsid w:val="00A83CEB"/>
    <w:rsid w:val="00A83CF7"/>
    <w:rsid w:val="00A83D77"/>
    <w:rsid w:val="00A83D91"/>
    <w:rsid w:val="00A83E34"/>
    <w:rsid w:val="00A83EEF"/>
    <w:rsid w:val="00A83F9F"/>
    <w:rsid w:val="00A8404F"/>
    <w:rsid w:val="00A84081"/>
    <w:rsid w:val="00A8409C"/>
    <w:rsid w:val="00A840A3"/>
    <w:rsid w:val="00A840CF"/>
    <w:rsid w:val="00A84190"/>
    <w:rsid w:val="00A841A7"/>
    <w:rsid w:val="00A8425E"/>
    <w:rsid w:val="00A8427E"/>
    <w:rsid w:val="00A842BC"/>
    <w:rsid w:val="00A84307"/>
    <w:rsid w:val="00A84479"/>
    <w:rsid w:val="00A844A6"/>
    <w:rsid w:val="00A844B9"/>
    <w:rsid w:val="00A845FC"/>
    <w:rsid w:val="00A84635"/>
    <w:rsid w:val="00A8465D"/>
    <w:rsid w:val="00A846A0"/>
    <w:rsid w:val="00A846C6"/>
    <w:rsid w:val="00A846C9"/>
    <w:rsid w:val="00A846CA"/>
    <w:rsid w:val="00A846FD"/>
    <w:rsid w:val="00A848F9"/>
    <w:rsid w:val="00A84921"/>
    <w:rsid w:val="00A849BC"/>
    <w:rsid w:val="00A84A24"/>
    <w:rsid w:val="00A84A3E"/>
    <w:rsid w:val="00A84B1E"/>
    <w:rsid w:val="00A84B52"/>
    <w:rsid w:val="00A84B7F"/>
    <w:rsid w:val="00A84B94"/>
    <w:rsid w:val="00A84C08"/>
    <w:rsid w:val="00A84C16"/>
    <w:rsid w:val="00A84CFA"/>
    <w:rsid w:val="00A84D9B"/>
    <w:rsid w:val="00A84DF2"/>
    <w:rsid w:val="00A84DF3"/>
    <w:rsid w:val="00A84E21"/>
    <w:rsid w:val="00A84E70"/>
    <w:rsid w:val="00A84F17"/>
    <w:rsid w:val="00A84F41"/>
    <w:rsid w:val="00A84F42"/>
    <w:rsid w:val="00A84F73"/>
    <w:rsid w:val="00A84FB8"/>
    <w:rsid w:val="00A85004"/>
    <w:rsid w:val="00A85096"/>
    <w:rsid w:val="00A85114"/>
    <w:rsid w:val="00A85190"/>
    <w:rsid w:val="00A851BA"/>
    <w:rsid w:val="00A852CA"/>
    <w:rsid w:val="00A85389"/>
    <w:rsid w:val="00A85408"/>
    <w:rsid w:val="00A85413"/>
    <w:rsid w:val="00A8542F"/>
    <w:rsid w:val="00A854FE"/>
    <w:rsid w:val="00A85529"/>
    <w:rsid w:val="00A85539"/>
    <w:rsid w:val="00A8559A"/>
    <w:rsid w:val="00A85681"/>
    <w:rsid w:val="00A856D2"/>
    <w:rsid w:val="00A85708"/>
    <w:rsid w:val="00A85711"/>
    <w:rsid w:val="00A8573E"/>
    <w:rsid w:val="00A857D2"/>
    <w:rsid w:val="00A85804"/>
    <w:rsid w:val="00A85818"/>
    <w:rsid w:val="00A858F4"/>
    <w:rsid w:val="00A858FF"/>
    <w:rsid w:val="00A859BC"/>
    <w:rsid w:val="00A85B65"/>
    <w:rsid w:val="00A85C0A"/>
    <w:rsid w:val="00A85C81"/>
    <w:rsid w:val="00A85D0E"/>
    <w:rsid w:val="00A85E00"/>
    <w:rsid w:val="00A85E44"/>
    <w:rsid w:val="00A85EB9"/>
    <w:rsid w:val="00A85F8E"/>
    <w:rsid w:val="00A85F90"/>
    <w:rsid w:val="00A85F91"/>
    <w:rsid w:val="00A85FD0"/>
    <w:rsid w:val="00A85FE7"/>
    <w:rsid w:val="00A8602F"/>
    <w:rsid w:val="00A86071"/>
    <w:rsid w:val="00A860D7"/>
    <w:rsid w:val="00A86181"/>
    <w:rsid w:val="00A86238"/>
    <w:rsid w:val="00A862AC"/>
    <w:rsid w:val="00A86331"/>
    <w:rsid w:val="00A86390"/>
    <w:rsid w:val="00A8641F"/>
    <w:rsid w:val="00A864D7"/>
    <w:rsid w:val="00A864EE"/>
    <w:rsid w:val="00A865DD"/>
    <w:rsid w:val="00A865FC"/>
    <w:rsid w:val="00A86667"/>
    <w:rsid w:val="00A86673"/>
    <w:rsid w:val="00A866A3"/>
    <w:rsid w:val="00A86788"/>
    <w:rsid w:val="00A867A3"/>
    <w:rsid w:val="00A867CB"/>
    <w:rsid w:val="00A867D4"/>
    <w:rsid w:val="00A8681B"/>
    <w:rsid w:val="00A8690C"/>
    <w:rsid w:val="00A86989"/>
    <w:rsid w:val="00A869AA"/>
    <w:rsid w:val="00A86A14"/>
    <w:rsid w:val="00A86A42"/>
    <w:rsid w:val="00A86C03"/>
    <w:rsid w:val="00A86C0E"/>
    <w:rsid w:val="00A86C1A"/>
    <w:rsid w:val="00A86C94"/>
    <w:rsid w:val="00A86D58"/>
    <w:rsid w:val="00A86D78"/>
    <w:rsid w:val="00A86DD5"/>
    <w:rsid w:val="00A86DD7"/>
    <w:rsid w:val="00A86DF5"/>
    <w:rsid w:val="00A86E78"/>
    <w:rsid w:val="00A86E7D"/>
    <w:rsid w:val="00A86EB8"/>
    <w:rsid w:val="00A86F47"/>
    <w:rsid w:val="00A870B1"/>
    <w:rsid w:val="00A870DC"/>
    <w:rsid w:val="00A87158"/>
    <w:rsid w:val="00A871C1"/>
    <w:rsid w:val="00A8720B"/>
    <w:rsid w:val="00A8726A"/>
    <w:rsid w:val="00A87302"/>
    <w:rsid w:val="00A87379"/>
    <w:rsid w:val="00A87383"/>
    <w:rsid w:val="00A8745F"/>
    <w:rsid w:val="00A874AE"/>
    <w:rsid w:val="00A874AF"/>
    <w:rsid w:val="00A874D1"/>
    <w:rsid w:val="00A874E8"/>
    <w:rsid w:val="00A87534"/>
    <w:rsid w:val="00A87575"/>
    <w:rsid w:val="00A8757A"/>
    <w:rsid w:val="00A8759E"/>
    <w:rsid w:val="00A875F6"/>
    <w:rsid w:val="00A876DA"/>
    <w:rsid w:val="00A876EB"/>
    <w:rsid w:val="00A87774"/>
    <w:rsid w:val="00A877F8"/>
    <w:rsid w:val="00A8780B"/>
    <w:rsid w:val="00A8799A"/>
    <w:rsid w:val="00A879C8"/>
    <w:rsid w:val="00A879F0"/>
    <w:rsid w:val="00A87A67"/>
    <w:rsid w:val="00A87B0C"/>
    <w:rsid w:val="00A87BDC"/>
    <w:rsid w:val="00A87C00"/>
    <w:rsid w:val="00A87C2A"/>
    <w:rsid w:val="00A87C4E"/>
    <w:rsid w:val="00A87D39"/>
    <w:rsid w:val="00A87D61"/>
    <w:rsid w:val="00A87DD0"/>
    <w:rsid w:val="00A87E94"/>
    <w:rsid w:val="00A87F16"/>
    <w:rsid w:val="00A87F75"/>
    <w:rsid w:val="00A900B3"/>
    <w:rsid w:val="00A900BB"/>
    <w:rsid w:val="00A900F0"/>
    <w:rsid w:val="00A900F4"/>
    <w:rsid w:val="00A90143"/>
    <w:rsid w:val="00A90276"/>
    <w:rsid w:val="00A90282"/>
    <w:rsid w:val="00A90367"/>
    <w:rsid w:val="00A9036E"/>
    <w:rsid w:val="00A9038E"/>
    <w:rsid w:val="00A9045A"/>
    <w:rsid w:val="00A90476"/>
    <w:rsid w:val="00A9048B"/>
    <w:rsid w:val="00A90502"/>
    <w:rsid w:val="00A90561"/>
    <w:rsid w:val="00A905E4"/>
    <w:rsid w:val="00A90627"/>
    <w:rsid w:val="00A90630"/>
    <w:rsid w:val="00A90633"/>
    <w:rsid w:val="00A9065D"/>
    <w:rsid w:val="00A906DA"/>
    <w:rsid w:val="00A906F1"/>
    <w:rsid w:val="00A90737"/>
    <w:rsid w:val="00A90779"/>
    <w:rsid w:val="00A9077B"/>
    <w:rsid w:val="00A907B5"/>
    <w:rsid w:val="00A907B9"/>
    <w:rsid w:val="00A907FA"/>
    <w:rsid w:val="00A90839"/>
    <w:rsid w:val="00A90840"/>
    <w:rsid w:val="00A90851"/>
    <w:rsid w:val="00A908D4"/>
    <w:rsid w:val="00A909FC"/>
    <w:rsid w:val="00A90AC2"/>
    <w:rsid w:val="00A90B26"/>
    <w:rsid w:val="00A90B9F"/>
    <w:rsid w:val="00A90C0F"/>
    <w:rsid w:val="00A90C42"/>
    <w:rsid w:val="00A90C66"/>
    <w:rsid w:val="00A90C82"/>
    <w:rsid w:val="00A90D28"/>
    <w:rsid w:val="00A90D4C"/>
    <w:rsid w:val="00A90DC6"/>
    <w:rsid w:val="00A90DE3"/>
    <w:rsid w:val="00A90E4C"/>
    <w:rsid w:val="00A90E69"/>
    <w:rsid w:val="00A90F3F"/>
    <w:rsid w:val="00A90F70"/>
    <w:rsid w:val="00A90FE9"/>
    <w:rsid w:val="00A90FED"/>
    <w:rsid w:val="00A90FFD"/>
    <w:rsid w:val="00A91028"/>
    <w:rsid w:val="00A91093"/>
    <w:rsid w:val="00A910FB"/>
    <w:rsid w:val="00A911E9"/>
    <w:rsid w:val="00A91229"/>
    <w:rsid w:val="00A91263"/>
    <w:rsid w:val="00A9128C"/>
    <w:rsid w:val="00A9129F"/>
    <w:rsid w:val="00A9136B"/>
    <w:rsid w:val="00A91424"/>
    <w:rsid w:val="00A9142B"/>
    <w:rsid w:val="00A91494"/>
    <w:rsid w:val="00A914FC"/>
    <w:rsid w:val="00A9155E"/>
    <w:rsid w:val="00A915B9"/>
    <w:rsid w:val="00A916B9"/>
    <w:rsid w:val="00A916CA"/>
    <w:rsid w:val="00A916D3"/>
    <w:rsid w:val="00A91761"/>
    <w:rsid w:val="00A917B6"/>
    <w:rsid w:val="00A9186E"/>
    <w:rsid w:val="00A91870"/>
    <w:rsid w:val="00A91933"/>
    <w:rsid w:val="00A91937"/>
    <w:rsid w:val="00A919F1"/>
    <w:rsid w:val="00A91A8D"/>
    <w:rsid w:val="00A91B13"/>
    <w:rsid w:val="00A91B1E"/>
    <w:rsid w:val="00A91B5C"/>
    <w:rsid w:val="00A91B94"/>
    <w:rsid w:val="00A91BBB"/>
    <w:rsid w:val="00A91C01"/>
    <w:rsid w:val="00A91C0A"/>
    <w:rsid w:val="00A91D44"/>
    <w:rsid w:val="00A91D73"/>
    <w:rsid w:val="00A91F4A"/>
    <w:rsid w:val="00A91FF6"/>
    <w:rsid w:val="00A920BE"/>
    <w:rsid w:val="00A92104"/>
    <w:rsid w:val="00A921BA"/>
    <w:rsid w:val="00A922CC"/>
    <w:rsid w:val="00A9244C"/>
    <w:rsid w:val="00A92469"/>
    <w:rsid w:val="00A92541"/>
    <w:rsid w:val="00A9256F"/>
    <w:rsid w:val="00A92571"/>
    <w:rsid w:val="00A925E7"/>
    <w:rsid w:val="00A92613"/>
    <w:rsid w:val="00A92645"/>
    <w:rsid w:val="00A926D4"/>
    <w:rsid w:val="00A92725"/>
    <w:rsid w:val="00A927F4"/>
    <w:rsid w:val="00A928CE"/>
    <w:rsid w:val="00A928FB"/>
    <w:rsid w:val="00A929F4"/>
    <w:rsid w:val="00A92A08"/>
    <w:rsid w:val="00A92A53"/>
    <w:rsid w:val="00A92AA8"/>
    <w:rsid w:val="00A92B4B"/>
    <w:rsid w:val="00A92D45"/>
    <w:rsid w:val="00A92D8F"/>
    <w:rsid w:val="00A92DBF"/>
    <w:rsid w:val="00A92E15"/>
    <w:rsid w:val="00A92E51"/>
    <w:rsid w:val="00A92E5E"/>
    <w:rsid w:val="00A92E96"/>
    <w:rsid w:val="00A92FBB"/>
    <w:rsid w:val="00A92FFA"/>
    <w:rsid w:val="00A9301A"/>
    <w:rsid w:val="00A93024"/>
    <w:rsid w:val="00A9302F"/>
    <w:rsid w:val="00A930C2"/>
    <w:rsid w:val="00A930D0"/>
    <w:rsid w:val="00A93119"/>
    <w:rsid w:val="00A931D3"/>
    <w:rsid w:val="00A93270"/>
    <w:rsid w:val="00A932D7"/>
    <w:rsid w:val="00A9338F"/>
    <w:rsid w:val="00A93499"/>
    <w:rsid w:val="00A936FD"/>
    <w:rsid w:val="00A93719"/>
    <w:rsid w:val="00A9373C"/>
    <w:rsid w:val="00A93917"/>
    <w:rsid w:val="00A93936"/>
    <w:rsid w:val="00A93944"/>
    <w:rsid w:val="00A9394F"/>
    <w:rsid w:val="00A9396A"/>
    <w:rsid w:val="00A93C3A"/>
    <w:rsid w:val="00A93C5C"/>
    <w:rsid w:val="00A93C8E"/>
    <w:rsid w:val="00A93D2B"/>
    <w:rsid w:val="00A93D37"/>
    <w:rsid w:val="00A93D3D"/>
    <w:rsid w:val="00A93D71"/>
    <w:rsid w:val="00A93DB7"/>
    <w:rsid w:val="00A93E31"/>
    <w:rsid w:val="00A93E3D"/>
    <w:rsid w:val="00A93EDA"/>
    <w:rsid w:val="00A93EF5"/>
    <w:rsid w:val="00A93F0E"/>
    <w:rsid w:val="00A93FF2"/>
    <w:rsid w:val="00A9405D"/>
    <w:rsid w:val="00A940E3"/>
    <w:rsid w:val="00A94245"/>
    <w:rsid w:val="00A94273"/>
    <w:rsid w:val="00A9430E"/>
    <w:rsid w:val="00A943A7"/>
    <w:rsid w:val="00A94409"/>
    <w:rsid w:val="00A94475"/>
    <w:rsid w:val="00A94573"/>
    <w:rsid w:val="00A945BC"/>
    <w:rsid w:val="00A945CB"/>
    <w:rsid w:val="00A945D2"/>
    <w:rsid w:val="00A9472D"/>
    <w:rsid w:val="00A947AD"/>
    <w:rsid w:val="00A9480B"/>
    <w:rsid w:val="00A94865"/>
    <w:rsid w:val="00A94873"/>
    <w:rsid w:val="00A9489B"/>
    <w:rsid w:val="00A9497B"/>
    <w:rsid w:val="00A94987"/>
    <w:rsid w:val="00A949E5"/>
    <w:rsid w:val="00A94A45"/>
    <w:rsid w:val="00A94A97"/>
    <w:rsid w:val="00A94AB8"/>
    <w:rsid w:val="00A94C04"/>
    <w:rsid w:val="00A94C20"/>
    <w:rsid w:val="00A94C4D"/>
    <w:rsid w:val="00A94C66"/>
    <w:rsid w:val="00A94D65"/>
    <w:rsid w:val="00A94DBA"/>
    <w:rsid w:val="00A94DCC"/>
    <w:rsid w:val="00A94EF1"/>
    <w:rsid w:val="00A94F27"/>
    <w:rsid w:val="00A94F55"/>
    <w:rsid w:val="00A94F5E"/>
    <w:rsid w:val="00A94FB3"/>
    <w:rsid w:val="00A9500C"/>
    <w:rsid w:val="00A9502A"/>
    <w:rsid w:val="00A95095"/>
    <w:rsid w:val="00A95121"/>
    <w:rsid w:val="00A9516C"/>
    <w:rsid w:val="00A951D6"/>
    <w:rsid w:val="00A951DB"/>
    <w:rsid w:val="00A95242"/>
    <w:rsid w:val="00A95303"/>
    <w:rsid w:val="00A95329"/>
    <w:rsid w:val="00A95394"/>
    <w:rsid w:val="00A953A6"/>
    <w:rsid w:val="00A95482"/>
    <w:rsid w:val="00A95531"/>
    <w:rsid w:val="00A95548"/>
    <w:rsid w:val="00A955F4"/>
    <w:rsid w:val="00A95694"/>
    <w:rsid w:val="00A956B8"/>
    <w:rsid w:val="00A95781"/>
    <w:rsid w:val="00A958D6"/>
    <w:rsid w:val="00A95A88"/>
    <w:rsid w:val="00A95ABD"/>
    <w:rsid w:val="00A95B49"/>
    <w:rsid w:val="00A95CB8"/>
    <w:rsid w:val="00A95D48"/>
    <w:rsid w:val="00A95D87"/>
    <w:rsid w:val="00A95DCC"/>
    <w:rsid w:val="00A95E27"/>
    <w:rsid w:val="00A95EAF"/>
    <w:rsid w:val="00A95F0A"/>
    <w:rsid w:val="00A95FB8"/>
    <w:rsid w:val="00A960F3"/>
    <w:rsid w:val="00A96101"/>
    <w:rsid w:val="00A9611F"/>
    <w:rsid w:val="00A961BC"/>
    <w:rsid w:val="00A961E0"/>
    <w:rsid w:val="00A96317"/>
    <w:rsid w:val="00A963A7"/>
    <w:rsid w:val="00A963F1"/>
    <w:rsid w:val="00A96450"/>
    <w:rsid w:val="00A96462"/>
    <w:rsid w:val="00A9646B"/>
    <w:rsid w:val="00A9650D"/>
    <w:rsid w:val="00A9653F"/>
    <w:rsid w:val="00A965AA"/>
    <w:rsid w:val="00A9664E"/>
    <w:rsid w:val="00A96724"/>
    <w:rsid w:val="00A96749"/>
    <w:rsid w:val="00A967D0"/>
    <w:rsid w:val="00A968BC"/>
    <w:rsid w:val="00A968E2"/>
    <w:rsid w:val="00A968FE"/>
    <w:rsid w:val="00A96937"/>
    <w:rsid w:val="00A96989"/>
    <w:rsid w:val="00A969B7"/>
    <w:rsid w:val="00A96A87"/>
    <w:rsid w:val="00A96C49"/>
    <w:rsid w:val="00A96C6D"/>
    <w:rsid w:val="00A96DA0"/>
    <w:rsid w:val="00A96DC0"/>
    <w:rsid w:val="00A96DEA"/>
    <w:rsid w:val="00A96E30"/>
    <w:rsid w:val="00A96EF1"/>
    <w:rsid w:val="00A96F4A"/>
    <w:rsid w:val="00A96FC0"/>
    <w:rsid w:val="00A97039"/>
    <w:rsid w:val="00A970FD"/>
    <w:rsid w:val="00A9725C"/>
    <w:rsid w:val="00A973B5"/>
    <w:rsid w:val="00A97415"/>
    <w:rsid w:val="00A97440"/>
    <w:rsid w:val="00A97507"/>
    <w:rsid w:val="00A97658"/>
    <w:rsid w:val="00A976A3"/>
    <w:rsid w:val="00A976E7"/>
    <w:rsid w:val="00A9773B"/>
    <w:rsid w:val="00A9787A"/>
    <w:rsid w:val="00A9790C"/>
    <w:rsid w:val="00A97A5C"/>
    <w:rsid w:val="00A97AB3"/>
    <w:rsid w:val="00A97B54"/>
    <w:rsid w:val="00A97B62"/>
    <w:rsid w:val="00A97BF6"/>
    <w:rsid w:val="00A97C91"/>
    <w:rsid w:val="00A97C99"/>
    <w:rsid w:val="00A97CEB"/>
    <w:rsid w:val="00A97D10"/>
    <w:rsid w:val="00A97DED"/>
    <w:rsid w:val="00A97EAC"/>
    <w:rsid w:val="00A97F66"/>
    <w:rsid w:val="00A97FF3"/>
    <w:rsid w:val="00AA0008"/>
    <w:rsid w:val="00AA0019"/>
    <w:rsid w:val="00AA0031"/>
    <w:rsid w:val="00AA007A"/>
    <w:rsid w:val="00AA00A6"/>
    <w:rsid w:val="00AA01D0"/>
    <w:rsid w:val="00AA0319"/>
    <w:rsid w:val="00AA036C"/>
    <w:rsid w:val="00AA0431"/>
    <w:rsid w:val="00AA04E9"/>
    <w:rsid w:val="00AA055F"/>
    <w:rsid w:val="00AA05A8"/>
    <w:rsid w:val="00AA0610"/>
    <w:rsid w:val="00AA062D"/>
    <w:rsid w:val="00AA067F"/>
    <w:rsid w:val="00AA06F9"/>
    <w:rsid w:val="00AA075D"/>
    <w:rsid w:val="00AA0781"/>
    <w:rsid w:val="00AA0891"/>
    <w:rsid w:val="00AA09B2"/>
    <w:rsid w:val="00AA09DC"/>
    <w:rsid w:val="00AA09F1"/>
    <w:rsid w:val="00AA0A11"/>
    <w:rsid w:val="00AA0A83"/>
    <w:rsid w:val="00AA0A9B"/>
    <w:rsid w:val="00AA0ABF"/>
    <w:rsid w:val="00AA0AFC"/>
    <w:rsid w:val="00AA0C2A"/>
    <w:rsid w:val="00AA0C77"/>
    <w:rsid w:val="00AA0C7C"/>
    <w:rsid w:val="00AA0C86"/>
    <w:rsid w:val="00AA0CB6"/>
    <w:rsid w:val="00AA0CF9"/>
    <w:rsid w:val="00AA0D75"/>
    <w:rsid w:val="00AA0F46"/>
    <w:rsid w:val="00AA0F4F"/>
    <w:rsid w:val="00AA0F5D"/>
    <w:rsid w:val="00AA0FA0"/>
    <w:rsid w:val="00AA10D5"/>
    <w:rsid w:val="00AA10F5"/>
    <w:rsid w:val="00AA1135"/>
    <w:rsid w:val="00AA11CA"/>
    <w:rsid w:val="00AA147B"/>
    <w:rsid w:val="00AA14C9"/>
    <w:rsid w:val="00AA1557"/>
    <w:rsid w:val="00AA15A9"/>
    <w:rsid w:val="00AA15E3"/>
    <w:rsid w:val="00AA1652"/>
    <w:rsid w:val="00AA187A"/>
    <w:rsid w:val="00AA18AB"/>
    <w:rsid w:val="00AA1975"/>
    <w:rsid w:val="00AA19B9"/>
    <w:rsid w:val="00AA19F6"/>
    <w:rsid w:val="00AA1A47"/>
    <w:rsid w:val="00AA1B12"/>
    <w:rsid w:val="00AA1B48"/>
    <w:rsid w:val="00AA1B66"/>
    <w:rsid w:val="00AA1C47"/>
    <w:rsid w:val="00AA1DD7"/>
    <w:rsid w:val="00AA1F12"/>
    <w:rsid w:val="00AA1F43"/>
    <w:rsid w:val="00AA1F64"/>
    <w:rsid w:val="00AA2125"/>
    <w:rsid w:val="00AA2136"/>
    <w:rsid w:val="00AA2185"/>
    <w:rsid w:val="00AA222B"/>
    <w:rsid w:val="00AA2230"/>
    <w:rsid w:val="00AA2252"/>
    <w:rsid w:val="00AA22BD"/>
    <w:rsid w:val="00AA2311"/>
    <w:rsid w:val="00AA2356"/>
    <w:rsid w:val="00AA248F"/>
    <w:rsid w:val="00AA24BF"/>
    <w:rsid w:val="00AA24DC"/>
    <w:rsid w:val="00AA24EB"/>
    <w:rsid w:val="00AA2543"/>
    <w:rsid w:val="00AA2591"/>
    <w:rsid w:val="00AA25E2"/>
    <w:rsid w:val="00AA2648"/>
    <w:rsid w:val="00AA2784"/>
    <w:rsid w:val="00AA2891"/>
    <w:rsid w:val="00AA2937"/>
    <w:rsid w:val="00AA2987"/>
    <w:rsid w:val="00AA29D0"/>
    <w:rsid w:val="00AA2A44"/>
    <w:rsid w:val="00AA2B07"/>
    <w:rsid w:val="00AA2B0E"/>
    <w:rsid w:val="00AA2B27"/>
    <w:rsid w:val="00AA2B40"/>
    <w:rsid w:val="00AA2C12"/>
    <w:rsid w:val="00AA2C68"/>
    <w:rsid w:val="00AA2C90"/>
    <w:rsid w:val="00AA2C96"/>
    <w:rsid w:val="00AA2CD5"/>
    <w:rsid w:val="00AA2CF1"/>
    <w:rsid w:val="00AA2D18"/>
    <w:rsid w:val="00AA2D4B"/>
    <w:rsid w:val="00AA2E3D"/>
    <w:rsid w:val="00AA2EC9"/>
    <w:rsid w:val="00AA2FE3"/>
    <w:rsid w:val="00AA312C"/>
    <w:rsid w:val="00AA318F"/>
    <w:rsid w:val="00AA3352"/>
    <w:rsid w:val="00AA335C"/>
    <w:rsid w:val="00AA34D3"/>
    <w:rsid w:val="00AA34E1"/>
    <w:rsid w:val="00AA353B"/>
    <w:rsid w:val="00AA354E"/>
    <w:rsid w:val="00AA3591"/>
    <w:rsid w:val="00AA3662"/>
    <w:rsid w:val="00AA3673"/>
    <w:rsid w:val="00AA384F"/>
    <w:rsid w:val="00AA3872"/>
    <w:rsid w:val="00AA38A9"/>
    <w:rsid w:val="00AA392D"/>
    <w:rsid w:val="00AA395E"/>
    <w:rsid w:val="00AA3994"/>
    <w:rsid w:val="00AA3A43"/>
    <w:rsid w:val="00AA3AEB"/>
    <w:rsid w:val="00AA3B01"/>
    <w:rsid w:val="00AA3B19"/>
    <w:rsid w:val="00AA3B57"/>
    <w:rsid w:val="00AA3CD5"/>
    <w:rsid w:val="00AA3DC8"/>
    <w:rsid w:val="00AA3DDE"/>
    <w:rsid w:val="00AA3E97"/>
    <w:rsid w:val="00AA3F54"/>
    <w:rsid w:val="00AA3FA3"/>
    <w:rsid w:val="00AA3FA9"/>
    <w:rsid w:val="00AA402E"/>
    <w:rsid w:val="00AA4064"/>
    <w:rsid w:val="00AA40F0"/>
    <w:rsid w:val="00AA419E"/>
    <w:rsid w:val="00AA41B2"/>
    <w:rsid w:val="00AA42DF"/>
    <w:rsid w:val="00AA4326"/>
    <w:rsid w:val="00AA43DF"/>
    <w:rsid w:val="00AA43F0"/>
    <w:rsid w:val="00AA440E"/>
    <w:rsid w:val="00AA457B"/>
    <w:rsid w:val="00AA45B7"/>
    <w:rsid w:val="00AA45C8"/>
    <w:rsid w:val="00AA46A6"/>
    <w:rsid w:val="00AA4703"/>
    <w:rsid w:val="00AA470D"/>
    <w:rsid w:val="00AA4883"/>
    <w:rsid w:val="00AA48C4"/>
    <w:rsid w:val="00AA49BB"/>
    <w:rsid w:val="00AA4B14"/>
    <w:rsid w:val="00AA4B1A"/>
    <w:rsid w:val="00AA4B91"/>
    <w:rsid w:val="00AA4BDB"/>
    <w:rsid w:val="00AA4BF2"/>
    <w:rsid w:val="00AA4CD3"/>
    <w:rsid w:val="00AA4CD4"/>
    <w:rsid w:val="00AA4D21"/>
    <w:rsid w:val="00AA4D83"/>
    <w:rsid w:val="00AA4DC7"/>
    <w:rsid w:val="00AA4DE7"/>
    <w:rsid w:val="00AA4EBC"/>
    <w:rsid w:val="00AA4FD1"/>
    <w:rsid w:val="00AA4FEE"/>
    <w:rsid w:val="00AA5110"/>
    <w:rsid w:val="00AA5176"/>
    <w:rsid w:val="00AA528B"/>
    <w:rsid w:val="00AA5380"/>
    <w:rsid w:val="00AA5518"/>
    <w:rsid w:val="00AA5532"/>
    <w:rsid w:val="00AA5584"/>
    <w:rsid w:val="00AA559F"/>
    <w:rsid w:val="00AA55F1"/>
    <w:rsid w:val="00AA5601"/>
    <w:rsid w:val="00AA5605"/>
    <w:rsid w:val="00AA565A"/>
    <w:rsid w:val="00AA570F"/>
    <w:rsid w:val="00AA5751"/>
    <w:rsid w:val="00AA578D"/>
    <w:rsid w:val="00AA57F3"/>
    <w:rsid w:val="00AA587A"/>
    <w:rsid w:val="00AA5894"/>
    <w:rsid w:val="00AA594B"/>
    <w:rsid w:val="00AA5A31"/>
    <w:rsid w:val="00AA5AA7"/>
    <w:rsid w:val="00AA5B53"/>
    <w:rsid w:val="00AA5C0C"/>
    <w:rsid w:val="00AA5C13"/>
    <w:rsid w:val="00AA5C15"/>
    <w:rsid w:val="00AA5C55"/>
    <w:rsid w:val="00AA5CAF"/>
    <w:rsid w:val="00AA5D3F"/>
    <w:rsid w:val="00AA5E1D"/>
    <w:rsid w:val="00AA5E75"/>
    <w:rsid w:val="00AA5F0F"/>
    <w:rsid w:val="00AA5F13"/>
    <w:rsid w:val="00AA5F3D"/>
    <w:rsid w:val="00AA5FA5"/>
    <w:rsid w:val="00AA5FF6"/>
    <w:rsid w:val="00AA60CD"/>
    <w:rsid w:val="00AA6125"/>
    <w:rsid w:val="00AA61EA"/>
    <w:rsid w:val="00AA6231"/>
    <w:rsid w:val="00AA62ED"/>
    <w:rsid w:val="00AA65ED"/>
    <w:rsid w:val="00AA6610"/>
    <w:rsid w:val="00AA6681"/>
    <w:rsid w:val="00AA669E"/>
    <w:rsid w:val="00AA68BE"/>
    <w:rsid w:val="00AA6953"/>
    <w:rsid w:val="00AA6974"/>
    <w:rsid w:val="00AA697B"/>
    <w:rsid w:val="00AA6A0D"/>
    <w:rsid w:val="00AA6A19"/>
    <w:rsid w:val="00AA6A29"/>
    <w:rsid w:val="00AA6B57"/>
    <w:rsid w:val="00AA6BCF"/>
    <w:rsid w:val="00AA6C13"/>
    <w:rsid w:val="00AA6C5B"/>
    <w:rsid w:val="00AA6D3E"/>
    <w:rsid w:val="00AA6D83"/>
    <w:rsid w:val="00AA6DAC"/>
    <w:rsid w:val="00AA6E2B"/>
    <w:rsid w:val="00AA6E39"/>
    <w:rsid w:val="00AA6E57"/>
    <w:rsid w:val="00AA6EE1"/>
    <w:rsid w:val="00AA6EFD"/>
    <w:rsid w:val="00AA6F0C"/>
    <w:rsid w:val="00AA6F13"/>
    <w:rsid w:val="00AA6F7F"/>
    <w:rsid w:val="00AA7004"/>
    <w:rsid w:val="00AA705C"/>
    <w:rsid w:val="00AA7128"/>
    <w:rsid w:val="00AA71BD"/>
    <w:rsid w:val="00AA71E5"/>
    <w:rsid w:val="00AA7238"/>
    <w:rsid w:val="00AA7278"/>
    <w:rsid w:val="00AA7351"/>
    <w:rsid w:val="00AA7352"/>
    <w:rsid w:val="00AA73B8"/>
    <w:rsid w:val="00AA7413"/>
    <w:rsid w:val="00AA7464"/>
    <w:rsid w:val="00AA74F1"/>
    <w:rsid w:val="00AA7528"/>
    <w:rsid w:val="00AA766D"/>
    <w:rsid w:val="00AA779A"/>
    <w:rsid w:val="00AA77BD"/>
    <w:rsid w:val="00AA7839"/>
    <w:rsid w:val="00AA787D"/>
    <w:rsid w:val="00AA78BB"/>
    <w:rsid w:val="00AA7930"/>
    <w:rsid w:val="00AA7957"/>
    <w:rsid w:val="00AA7966"/>
    <w:rsid w:val="00AA7999"/>
    <w:rsid w:val="00AA79AF"/>
    <w:rsid w:val="00AA79C0"/>
    <w:rsid w:val="00AA79F3"/>
    <w:rsid w:val="00AA7A2C"/>
    <w:rsid w:val="00AA7A6C"/>
    <w:rsid w:val="00AA7A78"/>
    <w:rsid w:val="00AA7B02"/>
    <w:rsid w:val="00AA7BB0"/>
    <w:rsid w:val="00AA7C00"/>
    <w:rsid w:val="00AA7CE7"/>
    <w:rsid w:val="00AA7CFB"/>
    <w:rsid w:val="00AA7D0C"/>
    <w:rsid w:val="00AA7D58"/>
    <w:rsid w:val="00AA7DAA"/>
    <w:rsid w:val="00AA7E3C"/>
    <w:rsid w:val="00AA7E5F"/>
    <w:rsid w:val="00AA7F1C"/>
    <w:rsid w:val="00AA7F86"/>
    <w:rsid w:val="00AA7FAA"/>
    <w:rsid w:val="00AB003C"/>
    <w:rsid w:val="00AB0084"/>
    <w:rsid w:val="00AB00E9"/>
    <w:rsid w:val="00AB010B"/>
    <w:rsid w:val="00AB0138"/>
    <w:rsid w:val="00AB018D"/>
    <w:rsid w:val="00AB020C"/>
    <w:rsid w:val="00AB0238"/>
    <w:rsid w:val="00AB0263"/>
    <w:rsid w:val="00AB0285"/>
    <w:rsid w:val="00AB02F2"/>
    <w:rsid w:val="00AB02F4"/>
    <w:rsid w:val="00AB038F"/>
    <w:rsid w:val="00AB042A"/>
    <w:rsid w:val="00AB04FF"/>
    <w:rsid w:val="00AB050E"/>
    <w:rsid w:val="00AB0547"/>
    <w:rsid w:val="00AB0579"/>
    <w:rsid w:val="00AB065B"/>
    <w:rsid w:val="00AB0675"/>
    <w:rsid w:val="00AB068F"/>
    <w:rsid w:val="00AB0694"/>
    <w:rsid w:val="00AB0717"/>
    <w:rsid w:val="00AB0766"/>
    <w:rsid w:val="00AB07A9"/>
    <w:rsid w:val="00AB083F"/>
    <w:rsid w:val="00AB0892"/>
    <w:rsid w:val="00AB08A0"/>
    <w:rsid w:val="00AB0913"/>
    <w:rsid w:val="00AB09C6"/>
    <w:rsid w:val="00AB0A88"/>
    <w:rsid w:val="00AB0AD0"/>
    <w:rsid w:val="00AB0B6D"/>
    <w:rsid w:val="00AB0BB1"/>
    <w:rsid w:val="00AB0C4F"/>
    <w:rsid w:val="00AB0C59"/>
    <w:rsid w:val="00AB0C81"/>
    <w:rsid w:val="00AB0C86"/>
    <w:rsid w:val="00AB0D88"/>
    <w:rsid w:val="00AB0DC9"/>
    <w:rsid w:val="00AB0E61"/>
    <w:rsid w:val="00AB0E71"/>
    <w:rsid w:val="00AB0F72"/>
    <w:rsid w:val="00AB103E"/>
    <w:rsid w:val="00AB104C"/>
    <w:rsid w:val="00AB105F"/>
    <w:rsid w:val="00AB1061"/>
    <w:rsid w:val="00AB11DC"/>
    <w:rsid w:val="00AB11F7"/>
    <w:rsid w:val="00AB1234"/>
    <w:rsid w:val="00AB1260"/>
    <w:rsid w:val="00AB12CA"/>
    <w:rsid w:val="00AB1309"/>
    <w:rsid w:val="00AB13E1"/>
    <w:rsid w:val="00AB13E9"/>
    <w:rsid w:val="00AB1490"/>
    <w:rsid w:val="00AB159B"/>
    <w:rsid w:val="00AB15BB"/>
    <w:rsid w:val="00AB15C1"/>
    <w:rsid w:val="00AB1656"/>
    <w:rsid w:val="00AB1679"/>
    <w:rsid w:val="00AB1723"/>
    <w:rsid w:val="00AB184D"/>
    <w:rsid w:val="00AB1864"/>
    <w:rsid w:val="00AB1868"/>
    <w:rsid w:val="00AB18A0"/>
    <w:rsid w:val="00AB18B5"/>
    <w:rsid w:val="00AB19B6"/>
    <w:rsid w:val="00AB1A20"/>
    <w:rsid w:val="00AB1A82"/>
    <w:rsid w:val="00AB1A87"/>
    <w:rsid w:val="00AB1A8D"/>
    <w:rsid w:val="00AB1AD1"/>
    <w:rsid w:val="00AB1AE2"/>
    <w:rsid w:val="00AB1BA9"/>
    <w:rsid w:val="00AB1BF6"/>
    <w:rsid w:val="00AB1BFE"/>
    <w:rsid w:val="00AB1C02"/>
    <w:rsid w:val="00AB1C88"/>
    <w:rsid w:val="00AB1CA2"/>
    <w:rsid w:val="00AB1D21"/>
    <w:rsid w:val="00AB1DC6"/>
    <w:rsid w:val="00AB1E3E"/>
    <w:rsid w:val="00AB1F4D"/>
    <w:rsid w:val="00AB1FD9"/>
    <w:rsid w:val="00AB205C"/>
    <w:rsid w:val="00AB2065"/>
    <w:rsid w:val="00AB20D2"/>
    <w:rsid w:val="00AB2114"/>
    <w:rsid w:val="00AB2119"/>
    <w:rsid w:val="00AB21FE"/>
    <w:rsid w:val="00AB221B"/>
    <w:rsid w:val="00AB223F"/>
    <w:rsid w:val="00AB2278"/>
    <w:rsid w:val="00AB22A9"/>
    <w:rsid w:val="00AB2366"/>
    <w:rsid w:val="00AB23E0"/>
    <w:rsid w:val="00AB23F8"/>
    <w:rsid w:val="00AB241D"/>
    <w:rsid w:val="00AB24B7"/>
    <w:rsid w:val="00AB24D3"/>
    <w:rsid w:val="00AB252A"/>
    <w:rsid w:val="00AB2578"/>
    <w:rsid w:val="00AB2693"/>
    <w:rsid w:val="00AB26A4"/>
    <w:rsid w:val="00AB274C"/>
    <w:rsid w:val="00AB2757"/>
    <w:rsid w:val="00AB27CE"/>
    <w:rsid w:val="00AB27F6"/>
    <w:rsid w:val="00AB27FF"/>
    <w:rsid w:val="00AB2820"/>
    <w:rsid w:val="00AB2981"/>
    <w:rsid w:val="00AB2984"/>
    <w:rsid w:val="00AB298A"/>
    <w:rsid w:val="00AB2ADD"/>
    <w:rsid w:val="00AB2B32"/>
    <w:rsid w:val="00AB2C49"/>
    <w:rsid w:val="00AB2C6B"/>
    <w:rsid w:val="00AB2D29"/>
    <w:rsid w:val="00AB2D34"/>
    <w:rsid w:val="00AB2D72"/>
    <w:rsid w:val="00AB2E5A"/>
    <w:rsid w:val="00AB2F1B"/>
    <w:rsid w:val="00AB2F61"/>
    <w:rsid w:val="00AB2F92"/>
    <w:rsid w:val="00AB2FB2"/>
    <w:rsid w:val="00AB303B"/>
    <w:rsid w:val="00AB3050"/>
    <w:rsid w:val="00AB308F"/>
    <w:rsid w:val="00AB30D4"/>
    <w:rsid w:val="00AB31EF"/>
    <w:rsid w:val="00AB321E"/>
    <w:rsid w:val="00AB327A"/>
    <w:rsid w:val="00AB33B9"/>
    <w:rsid w:val="00AB33D9"/>
    <w:rsid w:val="00AB3409"/>
    <w:rsid w:val="00AB34AE"/>
    <w:rsid w:val="00AB34F9"/>
    <w:rsid w:val="00AB350F"/>
    <w:rsid w:val="00AB35AE"/>
    <w:rsid w:val="00AB35E5"/>
    <w:rsid w:val="00AB3643"/>
    <w:rsid w:val="00AB3660"/>
    <w:rsid w:val="00AB3672"/>
    <w:rsid w:val="00AB3734"/>
    <w:rsid w:val="00AB3823"/>
    <w:rsid w:val="00AB386E"/>
    <w:rsid w:val="00AB387D"/>
    <w:rsid w:val="00AB3914"/>
    <w:rsid w:val="00AB3973"/>
    <w:rsid w:val="00AB3A2A"/>
    <w:rsid w:val="00AB3AF8"/>
    <w:rsid w:val="00AB3B2D"/>
    <w:rsid w:val="00AB3B31"/>
    <w:rsid w:val="00AB3B80"/>
    <w:rsid w:val="00AB3BBE"/>
    <w:rsid w:val="00AB3BCC"/>
    <w:rsid w:val="00AB3BE7"/>
    <w:rsid w:val="00AB3C26"/>
    <w:rsid w:val="00AB3C6E"/>
    <w:rsid w:val="00AB3CBB"/>
    <w:rsid w:val="00AB3CCB"/>
    <w:rsid w:val="00AB3D1F"/>
    <w:rsid w:val="00AB3D46"/>
    <w:rsid w:val="00AB3D57"/>
    <w:rsid w:val="00AB3DB2"/>
    <w:rsid w:val="00AB3E11"/>
    <w:rsid w:val="00AB3E79"/>
    <w:rsid w:val="00AB3F1B"/>
    <w:rsid w:val="00AB3FEC"/>
    <w:rsid w:val="00AB4077"/>
    <w:rsid w:val="00AB40F6"/>
    <w:rsid w:val="00AB413C"/>
    <w:rsid w:val="00AB41B2"/>
    <w:rsid w:val="00AB43AB"/>
    <w:rsid w:val="00AB4405"/>
    <w:rsid w:val="00AB441E"/>
    <w:rsid w:val="00AB4423"/>
    <w:rsid w:val="00AB4452"/>
    <w:rsid w:val="00AB45B6"/>
    <w:rsid w:val="00AB45BE"/>
    <w:rsid w:val="00AB45C6"/>
    <w:rsid w:val="00AB45FF"/>
    <w:rsid w:val="00AB4683"/>
    <w:rsid w:val="00AB4761"/>
    <w:rsid w:val="00AB47E1"/>
    <w:rsid w:val="00AB488C"/>
    <w:rsid w:val="00AB492F"/>
    <w:rsid w:val="00AB497E"/>
    <w:rsid w:val="00AB49B4"/>
    <w:rsid w:val="00AB4A22"/>
    <w:rsid w:val="00AB4A4C"/>
    <w:rsid w:val="00AB4AD9"/>
    <w:rsid w:val="00AB4B2D"/>
    <w:rsid w:val="00AB4C0A"/>
    <w:rsid w:val="00AB4C46"/>
    <w:rsid w:val="00AB4CD8"/>
    <w:rsid w:val="00AB4DB5"/>
    <w:rsid w:val="00AB4E41"/>
    <w:rsid w:val="00AB4E42"/>
    <w:rsid w:val="00AB4F1E"/>
    <w:rsid w:val="00AB5004"/>
    <w:rsid w:val="00AB5051"/>
    <w:rsid w:val="00AB5070"/>
    <w:rsid w:val="00AB5094"/>
    <w:rsid w:val="00AB510B"/>
    <w:rsid w:val="00AB5131"/>
    <w:rsid w:val="00AB514A"/>
    <w:rsid w:val="00AB52A3"/>
    <w:rsid w:val="00AB5314"/>
    <w:rsid w:val="00AB53D8"/>
    <w:rsid w:val="00AB54D7"/>
    <w:rsid w:val="00AB55D6"/>
    <w:rsid w:val="00AB563D"/>
    <w:rsid w:val="00AB5782"/>
    <w:rsid w:val="00AB579C"/>
    <w:rsid w:val="00AB57B0"/>
    <w:rsid w:val="00AB5857"/>
    <w:rsid w:val="00AB585B"/>
    <w:rsid w:val="00AB589A"/>
    <w:rsid w:val="00AB58D7"/>
    <w:rsid w:val="00AB5924"/>
    <w:rsid w:val="00AB592A"/>
    <w:rsid w:val="00AB592B"/>
    <w:rsid w:val="00AB594C"/>
    <w:rsid w:val="00AB59AE"/>
    <w:rsid w:val="00AB59E2"/>
    <w:rsid w:val="00AB59E5"/>
    <w:rsid w:val="00AB5ADD"/>
    <w:rsid w:val="00AB5B91"/>
    <w:rsid w:val="00AB5C28"/>
    <w:rsid w:val="00AB5C4B"/>
    <w:rsid w:val="00AB5C50"/>
    <w:rsid w:val="00AB5D88"/>
    <w:rsid w:val="00AB5E22"/>
    <w:rsid w:val="00AB5E41"/>
    <w:rsid w:val="00AB5FA0"/>
    <w:rsid w:val="00AB6014"/>
    <w:rsid w:val="00AB6030"/>
    <w:rsid w:val="00AB60E3"/>
    <w:rsid w:val="00AB6155"/>
    <w:rsid w:val="00AB61A5"/>
    <w:rsid w:val="00AB6254"/>
    <w:rsid w:val="00AB628E"/>
    <w:rsid w:val="00AB629F"/>
    <w:rsid w:val="00AB6317"/>
    <w:rsid w:val="00AB63DD"/>
    <w:rsid w:val="00AB6448"/>
    <w:rsid w:val="00AB6450"/>
    <w:rsid w:val="00AB64D3"/>
    <w:rsid w:val="00AB64DD"/>
    <w:rsid w:val="00AB6508"/>
    <w:rsid w:val="00AB659C"/>
    <w:rsid w:val="00AB6628"/>
    <w:rsid w:val="00AB668A"/>
    <w:rsid w:val="00AB66D1"/>
    <w:rsid w:val="00AB6732"/>
    <w:rsid w:val="00AB679C"/>
    <w:rsid w:val="00AB67C6"/>
    <w:rsid w:val="00AB67E4"/>
    <w:rsid w:val="00AB6847"/>
    <w:rsid w:val="00AB692A"/>
    <w:rsid w:val="00AB6A35"/>
    <w:rsid w:val="00AB6AC0"/>
    <w:rsid w:val="00AB6B54"/>
    <w:rsid w:val="00AB6B96"/>
    <w:rsid w:val="00AB6B98"/>
    <w:rsid w:val="00AB6BD9"/>
    <w:rsid w:val="00AB6C02"/>
    <w:rsid w:val="00AB6C3F"/>
    <w:rsid w:val="00AB6C77"/>
    <w:rsid w:val="00AB6CD9"/>
    <w:rsid w:val="00AB6D49"/>
    <w:rsid w:val="00AB6DAD"/>
    <w:rsid w:val="00AB6F26"/>
    <w:rsid w:val="00AB6FF1"/>
    <w:rsid w:val="00AB6FF6"/>
    <w:rsid w:val="00AB7096"/>
    <w:rsid w:val="00AB70AA"/>
    <w:rsid w:val="00AB70CE"/>
    <w:rsid w:val="00AB7214"/>
    <w:rsid w:val="00AB727A"/>
    <w:rsid w:val="00AB735F"/>
    <w:rsid w:val="00AB740C"/>
    <w:rsid w:val="00AB748F"/>
    <w:rsid w:val="00AB74B4"/>
    <w:rsid w:val="00AB74D5"/>
    <w:rsid w:val="00AB756A"/>
    <w:rsid w:val="00AB75C9"/>
    <w:rsid w:val="00AB75EF"/>
    <w:rsid w:val="00AB767B"/>
    <w:rsid w:val="00AB76E9"/>
    <w:rsid w:val="00AB7720"/>
    <w:rsid w:val="00AB7725"/>
    <w:rsid w:val="00AB7778"/>
    <w:rsid w:val="00AB7781"/>
    <w:rsid w:val="00AB7822"/>
    <w:rsid w:val="00AB7826"/>
    <w:rsid w:val="00AB7830"/>
    <w:rsid w:val="00AB783B"/>
    <w:rsid w:val="00AB7870"/>
    <w:rsid w:val="00AB7880"/>
    <w:rsid w:val="00AB788D"/>
    <w:rsid w:val="00AB7891"/>
    <w:rsid w:val="00AB78D3"/>
    <w:rsid w:val="00AB7980"/>
    <w:rsid w:val="00AB79D8"/>
    <w:rsid w:val="00AB7A0B"/>
    <w:rsid w:val="00AB7A1B"/>
    <w:rsid w:val="00AB7A39"/>
    <w:rsid w:val="00AB7A89"/>
    <w:rsid w:val="00AB7B09"/>
    <w:rsid w:val="00AB7B59"/>
    <w:rsid w:val="00AB7B7F"/>
    <w:rsid w:val="00AB7B9F"/>
    <w:rsid w:val="00AB7BDB"/>
    <w:rsid w:val="00AB7C8D"/>
    <w:rsid w:val="00AB7CFE"/>
    <w:rsid w:val="00AB7E54"/>
    <w:rsid w:val="00AB7E55"/>
    <w:rsid w:val="00AB7ED2"/>
    <w:rsid w:val="00AB7EF5"/>
    <w:rsid w:val="00AB7F9C"/>
    <w:rsid w:val="00AC009C"/>
    <w:rsid w:val="00AC00A3"/>
    <w:rsid w:val="00AC00BA"/>
    <w:rsid w:val="00AC0109"/>
    <w:rsid w:val="00AC018C"/>
    <w:rsid w:val="00AC01D9"/>
    <w:rsid w:val="00AC01E6"/>
    <w:rsid w:val="00AC0211"/>
    <w:rsid w:val="00AC02F7"/>
    <w:rsid w:val="00AC047E"/>
    <w:rsid w:val="00AC0487"/>
    <w:rsid w:val="00AC0540"/>
    <w:rsid w:val="00AC0546"/>
    <w:rsid w:val="00AC0574"/>
    <w:rsid w:val="00AC05A8"/>
    <w:rsid w:val="00AC069D"/>
    <w:rsid w:val="00AC06CB"/>
    <w:rsid w:val="00AC079D"/>
    <w:rsid w:val="00AC07F7"/>
    <w:rsid w:val="00AC0857"/>
    <w:rsid w:val="00AC088F"/>
    <w:rsid w:val="00AC0D59"/>
    <w:rsid w:val="00AC0E2F"/>
    <w:rsid w:val="00AC0E4D"/>
    <w:rsid w:val="00AC0E62"/>
    <w:rsid w:val="00AC0ED0"/>
    <w:rsid w:val="00AC0EF0"/>
    <w:rsid w:val="00AC0EFC"/>
    <w:rsid w:val="00AC0FAA"/>
    <w:rsid w:val="00AC0FFB"/>
    <w:rsid w:val="00AC106E"/>
    <w:rsid w:val="00AC10CD"/>
    <w:rsid w:val="00AC1168"/>
    <w:rsid w:val="00AC1209"/>
    <w:rsid w:val="00AC122F"/>
    <w:rsid w:val="00AC1258"/>
    <w:rsid w:val="00AC12C6"/>
    <w:rsid w:val="00AC1384"/>
    <w:rsid w:val="00AC14A8"/>
    <w:rsid w:val="00AC14B7"/>
    <w:rsid w:val="00AC14BB"/>
    <w:rsid w:val="00AC14BF"/>
    <w:rsid w:val="00AC14DE"/>
    <w:rsid w:val="00AC1672"/>
    <w:rsid w:val="00AC1685"/>
    <w:rsid w:val="00AC16C5"/>
    <w:rsid w:val="00AC16EA"/>
    <w:rsid w:val="00AC171D"/>
    <w:rsid w:val="00AC174C"/>
    <w:rsid w:val="00AC177E"/>
    <w:rsid w:val="00AC17A4"/>
    <w:rsid w:val="00AC17DE"/>
    <w:rsid w:val="00AC1892"/>
    <w:rsid w:val="00AC1929"/>
    <w:rsid w:val="00AC193F"/>
    <w:rsid w:val="00AC1961"/>
    <w:rsid w:val="00AC19B0"/>
    <w:rsid w:val="00AC19DD"/>
    <w:rsid w:val="00AC19E5"/>
    <w:rsid w:val="00AC1A58"/>
    <w:rsid w:val="00AC1A6B"/>
    <w:rsid w:val="00AC1BB0"/>
    <w:rsid w:val="00AC1BDC"/>
    <w:rsid w:val="00AC1BE4"/>
    <w:rsid w:val="00AC1CBE"/>
    <w:rsid w:val="00AC1CCD"/>
    <w:rsid w:val="00AC1D38"/>
    <w:rsid w:val="00AC1D57"/>
    <w:rsid w:val="00AC1D5B"/>
    <w:rsid w:val="00AC1D75"/>
    <w:rsid w:val="00AC1D96"/>
    <w:rsid w:val="00AC1DFB"/>
    <w:rsid w:val="00AC1E29"/>
    <w:rsid w:val="00AC1E6D"/>
    <w:rsid w:val="00AC1F1F"/>
    <w:rsid w:val="00AC1FED"/>
    <w:rsid w:val="00AC20C7"/>
    <w:rsid w:val="00AC21CB"/>
    <w:rsid w:val="00AC22C2"/>
    <w:rsid w:val="00AC234F"/>
    <w:rsid w:val="00AC2378"/>
    <w:rsid w:val="00AC23CD"/>
    <w:rsid w:val="00AC23DE"/>
    <w:rsid w:val="00AC24A1"/>
    <w:rsid w:val="00AC24ED"/>
    <w:rsid w:val="00AC2559"/>
    <w:rsid w:val="00AC257F"/>
    <w:rsid w:val="00AC269F"/>
    <w:rsid w:val="00AC26FC"/>
    <w:rsid w:val="00AC2718"/>
    <w:rsid w:val="00AC27C8"/>
    <w:rsid w:val="00AC27DF"/>
    <w:rsid w:val="00AC27ED"/>
    <w:rsid w:val="00AC2813"/>
    <w:rsid w:val="00AC2815"/>
    <w:rsid w:val="00AC28D1"/>
    <w:rsid w:val="00AC28EC"/>
    <w:rsid w:val="00AC2984"/>
    <w:rsid w:val="00AC29BD"/>
    <w:rsid w:val="00AC29DD"/>
    <w:rsid w:val="00AC2A94"/>
    <w:rsid w:val="00AC2B50"/>
    <w:rsid w:val="00AC2BF5"/>
    <w:rsid w:val="00AC2C1E"/>
    <w:rsid w:val="00AC2C4D"/>
    <w:rsid w:val="00AC2CB1"/>
    <w:rsid w:val="00AC2CD7"/>
    <w:rsid w:val="00AC2CE3"/>
    <w:rsid w:val="00AC2D23"/>
    <w:rsid w:val="00AC2D24"/>
    <w:rsid w:val="00AC2D72"/>
    <w:rsid w:val="00AC2E0F"/>
    <w:rsid w:val="00AC2E91"/>
    <w:rsid w:val="00AC2F0D"/>
    <w:rsid w:val="00AC2FB1"/>
    <w:rsid w:val="00AC3036"/>
    <w:rsid w:val="00AC31EB"/>
    <w:rsid w:val="00AC3264"/>
    <w:rsid w:val="00AC3498"/>
    <w:rsid w:val="00AC351D"/>
    <w:rsid w:val="00AC3622"/>
    <w:rsid w:val="00AC362D"/>
    <w:rsid w:val="00AC3937"/>
    <w:rsid w:val="00AC393C"/>
    <w:rsid w:val="00AC3A5A"/>
    <w:rsid w:val="00AC3B1C"/>
    <w:rsid w:val="00AC3B1F"/>
    <w:rsid w:val="00AC3B6A"/>
    <w:rsid w:val="00AC3B8B"/>
    <w:rsid w:val="00AC3C78"/>
    <w:rsid w:val="00AC3D43"/>
    <w:rsid w:val="00AC3D46"/>
    <w:rsid w:val="00AC3D85"/>
    <w:rsid w:val="00AC3D9D"/>
    <w:rsid w:val="00AC3DE6"/>
    <w:rsid w:val="00AC3E55"/>
    <w:rsid w:val="00AC3E5B"/>
    <w:rsid w:val="00AC3E65"/>
    <w:rsid w:val="00AC3E6C"/>
    <w:rsid w:val="00AC3E88"/>
    <w:rsid w:val="00AC3F04"/>
    <w:rsid w:val="00AC3F2A"/>
    <w:rsid w:val="00AC3F2E"/>
    <w:rsid w:val="00AC3F2F"/>
    <w:rsid w:val="00AC3F79"/>
    <w:rsid w:val="00AC3F81"/>
    <w:rsid w:val="00AC403F"/>
    <w:rsid w:val="00AC406C"/>
    <w:rsid w:val="00AC4073"/>
    <w:rsid w:val="00AC4088"/>
    <w:rsid w:val="00AC4162"/>
    <w:rsid w:val="00AC41D9"/>
    <w:rsid w:val="00AC4284"/>
    <w:rsid w:val="00AC42BF"/>
    <w:rsid w:val="00AC441A"/>
    <w:rsid w:val="00AC4446"/>
    <w:rsid w:val="00AC4574"/>
    <w:rsid w:val="00AC46D5"/>
    <w:rsid w:val="00AC46D9"/>
    <w:rsid w:val="00AC4782"/>
    <w:rsid w:val="00AC49C8"/>
    <w:rsid w:val="00AC49E8"/>
    <w:rsid w:val="00AC4AA8"/>
    <w:rsid w:val="00AC4B32"/>
    <w:rsid w:val="00AC4B56"/>
    <w:rsid w:val="00AC4B63"/>
    <w:rsid w:val="00AC4CF8"/>
    <w:rsid w:val="00AC4D2E"/>
    <w:rsid w:val="00AC4D52"/>
    <w:rsid w:val="00AC4DBC"/>
    <w:rsid w:val="00AC4DBF"/>
    <w:rsid w:val="00AC4F11"/>
    <w:rsid w:val="00AC5036"/>
    <w:rsid w:val="00AC506F"/>
    <w:rsid w:val="00AC50A9"/>
    <w:rsid w:val="00AC50DB"/>
    <w:rsid w:val="00AC51F1"/>
    <w:rsid w:val="00AC5258"/>
    <w:rsid w:val="00AC5268"/>
    <w:rsid w:val="00AC5282"/>
    <w:rsid w:val="00AC5296"/>
    <w:rsid w:val="00AC52B0"/>
    <w:rsid w:val="00AC5306"/>
    <w:rsid w:val="00AC533D"/>
    <w:rsid w:val="00AC5405"/>
    <w:rsid w:val="00AC54A6"/>
    <w:rsid w:val="00AC54D6"/>
    <w:rsid w:val="00AC5584"/>
    <w:rsid w:val="00AC55F4"/>
    <w:rsid w:val="00AC56CC"/>
    <w:rsid w:val="00AC56CF"/>
    <w:rsid w:val="00AC5730"/>
    <w:rsid w:val="00AC57C1"/>
    <w:rsid w:val="00AC5816"/>
    <w:rsid w:val="00AC588A"/>
    <w:rsid w:val="00AC58B0"/>
    <w:rsid w:val="00AC58FD"/>
    <w:rsid w:val="00AC5940"/>
    <w:rsid w:val="00AC5955"/>
    <w:rsid w:val="00AC5977"/>
    <w:rsid w:val="00AC59D6"/>
    <w:rsid w:val="00AC59F7"/>
    <w:rsid w:val="00AC5A85"/>
    <w:rsid w:val="00AC5A9D"/>
    <w:rsid w:val="00AC5AF1"/>
    <w:rsid w:val="00AC5B1C"/>
    <w:rsid w:val="00AC5B3B"/>
    <w:rsid w:val="00AC5B48"/>
    <w:rsid w:val="00AC5BC8"/>
    <w:rsid w:val="00AC5C05"/>
    <w:rsid w:val="00AC5C38"/>
    <w:rsid w:val="00AC5C94"/>
    <w:rsid w:val="00AC5CAD"/>
    <w:rsid w:val="00AC5D1F"/>
    <w:rsid w:val="00AC5D3F"/>
    <w:rsid w:val="00AC5DA7"/>
    <w:rsid w:val="00AC5E90"/>
    <w:rsid w:val="00AC5F61"/>
    <w:rsid w:val="00AC5FB6"/>
    <w:rsid w:val="00AC5FCD"/>
    <w:rsid w:val="00AC5FD6"/>
    <w:rsid w:val="00AC5FEB"/>
    <w:rsid w:val="00AC6010"/>
    <w:rsid w:val="00AC6086"/>
    <w:rsid w:val="00AC60C0"/>
    <w:rsid w:val="00AC60CA"/>
    <w:rsid w:val="00AC6153"/>
    <w:rsid w:val="00AC616B"/>
    <w:rsid w:val="00AC61A3"/>
    <w:rsid w:val="00AC61EE"/>
    <w:rsid w:val="00AC6251"/>
    <w:rsid w:val="00AC62A8"/>
    <w:rsid w:val="00AC62C8"/>
    <w:rsid w:val="00AC6314"/>
    <w:rsid w:val="00AC6388"/>
    <w:rsid w:val="00AC63CB"/>
    <w:rsid w:val="00AC6414"/>
    <w:rsid w:val="00AC64A4"/>
    <w:rsid w:val="00AC64D0"/>
    <w:rsid w:val="00AC658A"/>
    <w:rsid w:val="00AC660F"/>
    <w:rsid w:val="00AC66BE"/>
    <w:rsid w:val="00AC67BE"/>
    <w:rsid w:val="00AC68A1"/>
    <w:rsid w:val="00AC68C7"/>
    <w:rsid w:val="00AC68FF"/>
    <w:rsid w:val="00AC690B"/>
    <w:rsid w:val="00AC699A"/>
    <w:rsid w:val="00AC69D5"/>
    <w:rsid w:val="00AC6A42"/>
    <w:rsid w:val="00AC6A7C"/>
    <w:rsid w:val="00AC6A93"/>
    <w:rsid w:val="00AC6AE7"/>
    <w:rsid w:val="00AC6B55"/>
    <w:rsid w:val="00AC6BFD"/>
    <w:rsid w:val="00AC6C00"/>
    <w:rsid w:val="00AC6CD7"/>
    <w:rsid w:val="00AC6D43"/>
    <w:rsid w:val="00AC6DF6"/>
    <w:rsid w:val="00AC6E17"/>
    <w:rsid w:val="00AC6F1B"/>
    <w:rsid w:val="00AC6F94"/>
    <w:rsid w:val="00AC6F98"/>
    <w:rsid w:val="00AC6F9C"/>
    <w:rsid w:val="00AC6FB7"/>
    <w:rsid w:val="00AC70DE"/>
    <w:rsid w:val="00AC711B"/>
    <w:rsid w:val="00AC7178"/>
    <w:rsid w:val="00AC719E"/>
    <w:rsid w:val="00AC721D"/>
    <w:rsid w:val="00AC7317"/>
    <w:rsid w:val="00AC7372"/>
    <w:rsid w:val="00AC745B"/>
    <w:rsid w:val="00AC7493"/>
    <w:rsid w:val="00AC754E"/>
    <w:rsid w:val="00AC75DC"/>
    <w:rsid w:val="00AC761B"/>
    <w:rsid w:val="00AC7649"/>
    <w:rsid w:val="00AC76CD"/>
    <w:rsid w:val="00AC76DD"/>
    <w:rsid w:val="00AC770A"/>
    <w:rsid w:val="00AC779B"/>
    <w:rsid w:val="00AC780C"/>
    <w:rsid w:val="00AC7819"/>
    <w:rsid w:val="00AC7829"/>
    <w:rsid w:val="00AC7861"/>
    <w:rsid w:val="00AC7945"/>
    <w:rsid w:val="00AC7971"/>
    <w:rsid w:val="00AC7986"/>
    <w:rsid w:val="00AC798F"/>
    <w:rsid w:val="00AC79EC"/>
    <w:rsid w:val="00AC79F6"/>
    <w:rsid w:val="00AC7A13"/>
    <w:rsid w:val="00AC7B50"/>
    <w:rsid w:val="00AC7C03"/>
    <w:rsid w:val="00AC7C08"/>
    <w:rsid w:val="00AC7C56"/>
    <w:rsid w:val="00AC7C69"/>
    <w:rsid w:val="00AC7C8E"/>
    <w:rsid w:val="00AC7CD9"/>
    <w:rsid w:val="00AC7D67"/>
    <w:rsid w:val="00AC7D7A"/>
    <w:rsid w:val="00AC7D93"/>
    <w:rsid w:val="00AC7DD2"/>
    <w:rsid w:val="00AC7E58"/>
    <w:rsid w:val="00AC7FB5"/>
    <w:rsid w:val="00AD0142"/>
    <w:rsid w:val="00AD016B"/>
    <w:rsid w:val="00AD0175"/>
    <w:rsid w:val="00AD01BE"/>
    <w:rsid w:val="00AD025B"/>
    <w:rsid w:val="00AD02BA"/>
    <w:rsid w:val="00AD02EB"/>
    <w:rsid w:val="00AD038D"/>
    <w:rsid w:val="00AD03C8"/>
    <w:rsid w:val="00AD03DE"/>
    <w:rsid w:val="00AD053E"/>
    <w:rsid w:val="00AD056F"/>
    <w:rsid w:val="00AD05BD"/>
    <w:rsid w:val="00AD0676"/>
    <w:rsid w:val="00AD076B"/>
    <w:rsid w:val="00AD07E1"/>
    <w:rsid w:val="00AD0988"/>
    <w:rsid w:val="00AD0A3A"/>
    <w:rsid w:val="00AD0A5E"/>
    <w:rsid w:val="00AD0AEB"/>
    <w:rsid w:val="00AD0B29"/>
    <w:rsid w:val="00AD0B64"/>
    <w:rsid w:val="00AD0BBF"/>
    <w:rsid w:val="00AD0C5F"/>
    <w:rsid w:val="00AD0C8F"/>
    <w:rsid w:val="00AD0CA6"/>
    <w:rsid w:val="00AD0D16"/>
    <w:rsid w:val="00AD0D25"/>
    <w:rsid w:val="00AD0D6B"/>
    <w:rsid w:val="00AD0DD6"/>
    <w:rsid w:val="00AD0F05"/>
    <w:rsid w:val="00AD0F64"/>
    <w:rsid w:val="00AD0FC7"/>
    <w:rsid w:val="00AD10C7"/>
    <w:rsid w:val="00AD10EC"/>
    <w:rsid w:val="00AD115E"/>
    <w:rsid w:val="00AD138F"/>
    <w:rsid w:val="00AD13DA"/>
    <w:rsid w:val="00AD141F"/>
    <w:rsid w:val="00AD149F"/>
    <w:rsid w:val="00AD14BD"/>
    <w:rsid w:val="00AD154B"/>
    <w:rsid w:val="00AD1568"/>
    <w:rsid w:val="00AD178D"/>
    <w:rsid w:val="00AD17B8"/>
    <w:rsid w:val="00AD17E4"/>
    <w:rsid w:val="00AD180E"/>
    <w:rsid w:val="00AD1810"/>
    <w:rsid w:val="00AD189C"/>
    <w:rsid w:val="00AD18A5"/>
    <w:rsid w:val="00AD18B8"/>
    <w:rsid w:val="00AD1A64"/>
    <w:rsid w:val="00AD1A8D"/>
    <w:rsid w:val="00AD1B0F"/>
    <w:rsid w:val="00AD1BA3"/>
    <w:rsid w:val="00AD1C51"/>
    <w:rsid w:val="00AD1CD7"/>
    <w:rsid w:val="00AD1CE2"/>
    <w:rsid w:val="00AD1CF8"/>
    <w:rsid w:val="00AD1D5A"/>
    <w:rsid w:val="00AD1D5C"/>
    <w:rsid w:val="00AD1D69"/>
    <w:rsid w:val="00AD1D8A"/>
    <w:rsid w:val="00AD1DAC"/>
    <w:rsid w:val="00AD1DC6"/>
    <w:rsid w:val="00AD1DC7"/>
    <w:rsid w:val="00AD1E28"/>
    <w:rsid w:val="00AD1EB0"/>
    <w:rsid w:val="00AD1F7C"/>
    <w:rsid w:val="00AD2024"/>
    <w:rsid w:val="00AD2051"/>
    <w:rsid w:val="00AD2062"/>
    <w:rsid w:val="00AD20E3"/>
    <w:rsid w:val="00AD20E9"/>
    <w:rsid w:val="00AD2153"/>
    <w:rsid w:val="00AD217E"/>
    <w:rsid w:val="00AD21AB"/>
    <w:rsid w:val="00AD21ED"/>
    <w:rsid w:val="00AD21F1"/>
    <w:rsid w:val="00AD2237"/>
    <w:rsid w:val="00AD223F"/>
    <w:rsid w:val="00AD22A5"/>
    <w:rsid w:val="00AD22B3"/>
    <w:rsid w:val="00AD22B6"/>
    <w:rsid w:val="00AD23F7"/>
    <w:rsid w:val="00AD2414"/>
    <w:rsid w:val="00AD2456"/>
    <w:rsid w:val="00AD246B"/>
    <w:rsid w:val="00AD2490"/>
    <w:rsid w:val="00AD24D3"/>
    <w:rsid w:val="00AD2549"/>
    <w:rsid w:val="00AD2566"/>
    <w:rsid w:val="00AD25BC"/>
    <w:rsid w:val="00AD25D8"/>
    <w:rsid w:val="00AD25DE"/>
    <w:rsid w:val="00AD25FF"/>
    <w:rsid w:val="00AD26BD"/>
    <w:rsid w:val="00AD2730"/>
    <w:rsid w:val="00AD2744"/>
    <w:rsid w:val="00AD27D7"/>
    <w:rsid w:val="00AD282F"/>
    <w:rsid w:val="00AD28BA"/>
    <w:rsid w:val="00AD293D"/>
    <w:rsid w:val="00AD2978"/>
    <w:rsid w:val="00AD2A00"/>
    <w:rsid w:val="00AD2A33"/>
    <w:rsid w:val="00AD2AA0"/>
    <w:rsid w:val="00AD2ADB"/>
    <w:rsid w:val="00AD2AE8"/>
    <w:rsid w:val="00AD2AEB"/>
    <w:rsid w:val="00AD2B0A"/>
    <w:rsid w:val="00AD2B4C"/>
    <w:rsid w:val="00AD2B6B"/>
    <w:rsid w:val="00AD2C3F"/>
    <w:rsid w:val="00AD2D12"/>
    <w:rsid w:val="00AD2EE3"/>
    <w:rsid w:val="00AD2F48"/>
    <w:rsid w:val="00AD2F6E"/>
    <w:rsid w:val="00AD303C"/>
    <w:rsid w:val="00AD31A8"/>
    <w:rsid w:val="00AD31E8"/>
    <w:rsid w:val="00AD3248"/>
    <w:rsid w:val="00AD3260"/>
    <w:rsid w:val="00AD328C"/>
    <w:rsid w:val="00AD32A5"/>
    <w:rsid w:val="00AD333C"/>
    <w:rsid w:val="00AD342F"/>
    <w:rsid w:val="00AD3461"/>
    <w:rsid w:val="00AD347B"/>
    <w:rsid w:val="00AD3526"/>
    <w:rsid w:val="00AD3576"/>
    <w:rsid w:val="00AD380B"/>
    <w:rsid w:val="00AD387F"/>
    <w:rsid w:val="00AD38F9"/>
    <w:rsid w:val="00AD394B"/>
    <w:rsid w:val="00AD39B3"/>
    <w:rsid w:val="00AD3B81"/>
    <w:rsid w:val="00AD3BC5"/>
    <w:rsid w:val="00AD3BC8"/>
    <w:rsid w:val="00AD3C02"/>
    <w:rsid w:val="00AD3C23"/>
    <w:rsid w:val="00AD3CA8"/>
    <w:rsid w:val="00AD3E4E"/>
    <w:rsid w:val="00AD3E62"/>
    <w:rsid w:val="00AD3F20"/>
    <w:rsid w:val="00AD409A"/>
    <w:rsid w:val="00AD40E0"/>
    <w:rsid w:val="00AD40EF"/>
    <w:rsid w:val="00AD414B"/>
    <w:rsid w:val="00AD414D"/>
    <w:rsid w:val="00AD41E3"/>
    <w:rsid w:val="00AD4331"/>
    <w:rsid w:val="00AD4347"/>
    <w:rsid w:val="00AD4397"/>
    <w:rsid w:val="00AD442F"/>
    <w:rsid w:val="00AD44CC"/>
    <w:rsid w:val="00AD454E"/>
    <w:rsid w:val="00AD45CE"/>
    <w:rsid w:val="00AD45FF"/>
    <w:rsid w:val="00AD4627"/>
    <w:rsid w:val="00AD46C1"/>
    <w:rsid w:val="00AD46CC"/>
    <w:rsid w:val="00AD4756"/>
    <w:rsid w:val="00AD477A"/>
    <w:rsid w:val="00AD47BC"/>
    <w:rsid w:val="00AD485E"/>
    <w:rsid w:val="00AD4876"/>
    <w:rsid w:val="00AD48DC"/>
    <w:rsid w:val="00AD493E"/>
    <w:rsid w:val="00AD4AC4"/>
    <w:rsid w:val="00AD4AED"/>
    <w:rsid w:val="00AD4B0D"/>
    <w:rsid w:val="00AD4B1D"/>
    <w:rsid w:val="00AD4B23"/>
    <w:rsid w:val="00AD4B24"/>
    <w:rsid w:val="00AD4C81"/>
    <w:rsid w:val="00AD4CD3"/>
    <w:rsid w:val="00AD4CD8"/>
    <w:rsid w:val="00AD4D40"/>
    <w:rsid w:val="00AD4E5F"/>
    <w:rsid w:val="00AD4E80"/>
    <w:rsid w:val="00AD4EA5"/>
    <w:rsid w:val="00AD4ECC"/>
    <w:rsid w:val="00AD5065"/>
    <w:rsid w:val="00AD509F"/>
    <w:rsid w:val="00AD50A4"/>
    <w:rsid w:val="00AD50D5"/>
    <w:rsid w:val="00AD5107"/>
    <w:rsid w:val="00AD5126"/>
    <w:rsid w:val="00AD5266"/>
    <w:rsid w:val="00AD5295"/>
    <w:rsid w:val="00AD52C7"/>
    <w:rsid w:val="00AD5376"/>
    <w:rsid w:val="00AD539B"/>
    <w:rsid w:val="00AD5405"/>
    <w:rsid w:val="00AD5442"/>
    <w:rsid w:val="00AD545C"/>
    <w:rsid w:val="00AD551B"/>
    <w:rsid w:val="00AD5537"/>
    <w:rsid w:val="00AD5571"/>
    <w:rsid w:val="00AD5584"/>
    <w:rsid w:val="00AD5594"/>
    <w:rsid w:val="00AD568B"/>
    <w:rsid w:val="00AD5698"/>
    <w:rsid w:val="00AD57B6"/>
    <w:rsid w:val="00AD57E8"/>
    <w:rsid w:val="00AD58B8"/>
    <w:rsid w:val="00AD58C9"/>
    <w:rsid w:val="00AD5907"/>
    <w:rsid w:val="00AD5945"/>
    <w:rsid w:val="00AD598B"/>
    <w:rsid w:val="00AD59AF"/>
    <w:rsid w:val="00AD5B63"/>
    <w:rsid w:val="00AD5BC6"/>
    <w:rsid w:val="00AD5C13"/>
    <w:rsid w:val="00AD5C3C"/>
    <w:rsid w:val="00AD5C43"/>
    <w:rsid w:val="00AD5CD3"/>
    <w:rsid w:val="00AD5CD7"/>
    <w:rsid w:val="00AD5DC7"/>
    <w:rsid w:val="00AD5E10"/>
    <w:rsid w:val="00AD5E1F"/>
    <w:rsid w:val="00AD5EA3"/>
    <w:rsid w:val="00AD5EB6"/>
    <w:rsid w:val="00AD5EB8"/>
    <w:rsid w:val="00AD5FF0"/>
    <w:rsid w:val="00AD6058"/>
    <w:rsid w:val="00AD60C7"/>
    <w:rsid w:val="00AD615C"/>
    <w:rsid w:val="00AD6169"/>
    <w:rsid w:val="00AD61DB"/>
    <w:rsid w:val="00AD6216"/>
    <w:rsid w:val="00AD6283"/>
    <w:rsid w:val="00AD62B2"/>
    <w:rsid w:val="00AD62C0"/>
    <w:rsid w:val="00AD6324"/>
    <w:rsid w:val="00AD63C5"/>
    <w:rsid w:val="00AD644E"/>
    <w:rsid w:val="00AD6505"/>
    <w:rsid w:val="00AD652A"/>
    <w:rsid w:val="00AD6642"/>
    <w:rsid w:val="00AD6661"/>
    <w:rsid w:val="00AD66E5"/>
    <w:rsid w:val="00AD6849"/>
    <w:rsid w:val="00AD688D"/>
    <w:rsid w:val="00AD68A8"/>
    <w:rsid w:val="00AD68CC"/>
    <w:rsid w:val="00AD6910"/>
    <w:rsid w:val="00AD6914"/>
    <w:rsid w:val="00AD6927"/>
    <w:rsid w:val="00AD6949"/>
    <w:rsid w:val="00AD694D"/>
    <w:rsid w:val="00AD6A0D"/>
    <w:rsid w:val="00AD6A33"/>
    <w:rsid w:val="00AD6A61"/>
    <w:rsid w:val="00AD6B3D"/>
    <w:rsid w:val="00AD6C03"/>
    <w:rsid w:val="00AD6CAB"/>
    <w:rsid w:val="00AD6D1A"/>
    <w:rsid w:val="00AD6D48"/>
    <w:rsid w:val="00AD6D5E"/>
    <w:rsid w:val="00AD6D8C"/>
    <w:rsid w:val="00AD6DB6"/>
    <w:rsid w:val="00AD6E62"/>
    <w:rsid w:val="00AD6EC6"/>
    <w:rsid w:val="00AD6F62"/>
    <w:rsid w:val="00AD6FCE"/>
    <w:rsid w:val="00AD701F"/>
    <w:rsid w:val="00AD705E"/>
    <w:rsid w:val="00AD70D9"/>
    <w:rsid w:val="00AD7188"/>
    <w:rsid w:val="00AD71F6"/>
    <w:rsid w:val="00AD723A"/>
    <w:rsid w:val="00AD7265"/>
    <w:rsid w:val="00AD7297"/>
    <w:rsid w:val="00AD72FF"/>
    <w:rsid w:val="00AD7303"/>
    <w:rsid w:val="00AD734B"/>
    <w:rsid w:val="00AD73CE"/>
    <w:rsid w:val="00AD74A9"/>
    <w:rsid w:val="00AD754A"/>
    <w:rsid w:val="00AD7578"/>
    <w:rsid w:val="00AD75F1"/>
    <w:rsid w:val="00AD7610"/>
    <w:rsid w:val="00AD7687"/>
    <w:rsid w:val="00AD7711"/>
    <w:rsid w:val="00AD7754"/>
    <w:rsid w:val="00AD7811"/>
    <w:rsid w:val="00AD783A"/>
    <w:rsid w:val="00AD78D2"/>
    <w:rsid w:val="00AD797B"/>
    <w:rsid w:val="00AD7995"/>
    <w:rsid w:val="00AD7A06"/>
    <w:rsid w:val="00AD7A1A"/>
    <w:rsid w:val="00AD7ADC"/>
    <w:rsid w:val="00AD7ADF"/>
    <w:rsid w:val="00AD7AE8"/>
    <w:rsid w:val="00AD7B31"/>
    <w:rsid w:val="00AD7B6B"/>
    <w:rsid w:val="00AD7BDE"/>
    <w:rsid w:val="00AD7C68"/>
    <w:rsid w:val="00AD7CA9"/>
    <w:rsid w:val="00AD7ED7"/>
    <w:rsid w:val="00AD7F09"/>
    <w:rsid w:val="00AD7FA7"/>
    <w:rsid w:val="00AD7FAD"/>
    <w:rsid w:val="00AD7FB2"/>
    <w:rsid w:val="00AD7FC9"/>
    <w:rsid w:val="00AD7FE0"/>
    <w:rsid w:val="00AE01C5"/>
    <w:rsid w:val="00AE022F"/>
    <w:rsid w:val="00AE028C"/>
    <w:rsid w:val="00AE02B3"/>
    <w:rsid w:val="00AE033C"/>
    <w:rsid w:val="00AE0353"/>
    <w:rsid w:val="00AE0452"/>
    <w:rsid w:val="00AE0461"/>
    <w:rsid w:val="00AE0477"/>
    <w:rsid w:val="00AE04D2"/>
    <w:rsid w:val="00AE0535"/>
    <w:rsid w:val="00AE054A"/>
    <w:rsid w:val="00AE0646"/>
    <w:rsid w:val="00AE06C4"/>
    <w:rsid w:val="00AE06F5"/>
    <w:rsid w:val="00AE074A"/>
    <w:rsid w:val="00AE0869"/>
    <w:rsid w:val="00AE09FE"/>
    <w:rsid w:val="00AE0A82"/>
    <w:rsid w:val="00AE0B38"/>
    <w:rsid w:val="00AE0B42"/>
    <w:rsid w:val="00AE0B46"/>
    <w:rsid w:val="00AE0BF0"/>
    <w:rsid w:val="00AE0C05"/>
    <w:rsid w:val="00AE0C06"/>
    <w:rsid w:val="00AE0C09"/>
    <w:rsid w:val="00AE0C3B"/>
    <w:rsid w:val="00AE0D07"/>
    <w:rsid w:val="00AE0D50"/>
    <w:rsid w:val="00AE0D77"/>
    <w:rsid w:val="00AE0E31"/>
    <w:rsid w:val="00AE0E67"/>
    <w:rsid w:val="00AE0F14"/>
    <w:rsid w:val="00AE0F2D"/>
    <w:rsid w:val="00AE0F79"/>
    <w:rsid w:val="00AE0F9F"/>
    <w:rsid w:val="00AE1005"/>
    <w:rsid w:val="00AE105A"/>
    <w:rsid w:val="00AE10F3"/>
    <w:rsid w:val="00AE1184"/>
    <w:rsid w:val="00AE11C6"/>
    <w:rsid w:val="00AE1257"/>
    <w:rsid w:val="00AE12A0"/>
    <w:rsid w:val="00AE1329"/>
    <w:rsid w:val="00AE13C9"/>
    <w:rsid w:val="00AE13DD"/>
    <w:rsid w:val="00AE1480"/>
    <w:rsid w:val="00AE14B3"/>
    <w:rsid w:val="00AE15AB"/>
    <w:rsid w:val="00AE1642"/>
    <w:rsid w:val="00AE16B3"/>
    <w:rsid w:val="00AE16D6"/>
    <w:rsid w:val="00AE1749"/>
    <w:rsid w:val="00AE17D1"/>
    <w:rsid w:val="00AE19D5"/>
    <w:rsid w:val="00AE1AB4"/>
    <w:rsid w:val="00AE1AE0"/>
    <w:rsid w:val="00AE1B65"/>
    <w:rsid w:val="00AE1B6B"/>
    <w:rsid w:val="00AE1BE2"/>
    <w:rsid w:val="00AE1C10"/>
    <w:rsid w:val="00AE1CFB"/>
    <w:rsid w:val="00AE1D19"/>
    <w:rsid w:val="00AE1D66"/>
    <w:rsid w:val="00AE1DAA"/>
    <w:rsid w:val="00AE1E05"/>
    <w:rsid w:val="00AE1F3A"/>
    <w:rsid w:val="00AE205D"/>
    <w:rsid w:val="00AE2094"/>
    <w:rsid w:val="00AE20C3"/>
    <w:rsid w:val="00AE21FB"/>
    <w:rsid w:val="00AE2203"/>
    <w:rsid w:val="00AE2267"/>
    <w:rsid w:val="00AE23B4"/>
    <w:rsid w:val="00AE248E"/>
    <w:rsid w:val="00AE24A7"/>
    <w:rsid w:val="00AE255D"/>
    <w:rsid w:val="00AE2578"/>
    <w:rsid w:val="00AE259D"/>
    <w:rsid w:val="00AE25AC"/>
    <w:rsid w:val="00AE25B2"/>
    <w:rsid w:val="00AE2609"/>
    <w:rsid w:val="00AE2672"/>
    <w:rsid w:val="00AE267B"/>
    <w:rsid w:val="00AE26BC"/>
    <w:rsid w:val="00AE2798"/>
    <w:rsid w:val="00AE27E2"/>
    <w:rsid w:val="00AE27E7"/>
    <w:rsid w:val="00AE291A"/>
    <w:rsid w:val="00AE2966"/>
    <w:rsid w:val="00AE29C5"/>
    <w:rsid w:val="00AE29E7"/>
    <w:rsid w:val="00AE2A7B"/>
    <w:rsid w:val="00AE2A8D"/>
    <w:rsid w:val="00AE2AB5"/>
    <w:rsid w:val="00AE2ABA"/>
    <w:rsid w:val="00AE2B56"/>
    <w:rsid w:val="00AE2B65"/>
    <w:rsid w:val="00AE2C0A"/>
    <w:rsid w:val="00AE2C1A"/>
    <w:rsid w:val="00AE2CB0"/>
    <w:rsid w:val="00AE2CCA"/>
    <w:rsid w:val="00AE2E19"/>
    <w:rsid w:val="00AE2E6A"/>
    <w:rsid w:val="00AE2F13"/>
    <w:rsid w:val="00AE2FB4"/>
    <w:rsid w:val="00AE301C"/>
    <w:rsid w:val="00AE30B5"/>
    <w:rsid w:val="00AE31A6"/>
    <w:rsid w:val="00AE3211"/>
    <w:rsid w:val="00AE3244"/>
    <w:rsid w:val="00AE3254"/>
    <w:rsid w:val="00AE328A"/>
    <w:rsid w:val="00AE32F0"/>
    <w:rsid w:val="00AE33B7"/>
    <w:rsid w:val="00AE33C9"/>
    <w:rsid w:val="00AE3497"/>
    <w:rsid w:val="00AE349A"/>
    <w:rsid w:val="00AE34BF"/>
    <w:rsid w:val="00AE34C2"/>
    <w:rsid w:val="00AE3546"/>
    <w:rsid w:val="00AE35C2"/>
    <w:rsid w:val="00AE35EB"/>
    <w:rsid w:val="00AE3632"/>
    <w:rsid w:val="00AE3753"/>
    <w:rsid w:val="00AE385A"/>
    <w:rsid w:val="00AE389A"/>
    <w:rsid w:val="00AE38D6"/>
    <w:rsid w:val="00AE3907"/>
    <w:rsid w:val="00AE390B"/>
    <w:rsid w:val="00AE3A0B"/>
    <w:rsid w:val="00AE3A81"/>
    <w:rsid w:val="00AE3ABA"/>
    <w:rsid w:val="00AE3AC9"/>
    <w:rsid w:val="00AE3AF2"/>
    <w:rsid w:val="00AE3B30"/>
    <w:rsid w:val="00AE3B55"/>
    <w:rsid w:val="00AE3BBD"/>
    <w:rsid w:val="00AE3C6F"/>
    <w:rsid w:val="00AE3D18"/>
    <w:rsid w:val="00AE3E00"/>
    <w:rsid w:val="00AE3EE8"/>
    <w:rsid w:val="00AE3F4B"/>
    <w:rsid w:val="00AE404A"/>
    <w:rsid w:val="00AE4071"/>
    <w:rsid w:val="00AE409D"/>
    <w:rsid w:val="00AE40C9"/>
    <w:rsid w:val="00AE4137"/>
    <w:rsid w:val="00AE416E"/>
    <w:rsid w:val="00AE41FA"/>
    <w:rsid w:val="00AE4338"/>
    <w:rsid w:val="00AE4352"/>
    <w:rsid w:val="00AE4377"/>
    <w:rsid w:val="00AE43EB"/>
    <w:rsid w:val="00AE4479"/>
    <w:rsid w:val="00AE453E"/>
    <w:rsid w:val="00AE454F"/>
    <w:rsid w:val="00AE45A1"/>
    <w:rsid w:val="00AE45B0"/>
    <w:rsid w:val="00AE45FA"/>
    <w:rsid w:val="00AE460A"/>
    <w:rsid w:val="00AE463C"/>
    <w:rsid w:val="00AE4660"/>
    <w:rsid w:val="00AE4673"/>
    <w:rsid w:val="00AE46DB"/>
    <w:rsid w:val="00AE47F0"/>
    <w:rsid w:val="00AE4851"/>
    <w:rsid w:val="00AE494F"/>
    <w:rsid w:val="00AE496D"/>
    <w:rsid w:val="00AE4A6F"/>
    <w:rsid w:val="00AE4AE9"/>
    <w:rsid w:val="00AE4AFF"/>
    <w:rsid w:val="00AE4B1D"/>
    <w:rsid w:val="00AE4B9F"/>
    <w:rsid w:val="00AE4C31"/>
    <w:rsid w:val="00AE4D93"/>
    <w:rsid w:val="00AE4DB3"/>
    <w:rsid w:val="00AE4E4F"/>
    <w:rsid w:val="00AE4ECC"/>
    <w:rsid w:val="00AE4EF8"/>
    <w:rsid w:val="00AE4F4E"/>
    <w:rsid w:val="00AE519A"/>
    <w:rsid w:val="00AE5223"/>
    <w:rsid w:val="00AE5312"/>
    <w:rsid w:val="00AE5382"/>
    <w:rsid w:val="00AE53A6"/>
    <w:rsid w:val="00AE53AC"/>
    <w:rsid w:val="00AE53B9"/>
    <w:rsid w:val="00AE53D2"/>
    <w:rsid w:val="00AE53E2"/>
    <w:rsid w:val="00AE54D4"/>
    <w:rsid w:val="00AE56A3"/>
    <w:rsid w:val="00AE56D6"/>
    <w:rsid w:val="00AE56F3"/>
    <w:rsid w:val="00AE5758"/>
    <w:rsid w:val="00AE5786"/>
    <w:rsid w:val="00AE581E"/>
    <w:rsid w:val="00AE588D"/>
    <w:rsid w:val="00AE58A8"/>
    <w:rsid w:val="00AE5909"/>
    <w:rsid w:val="00AE591C"/>
    <w:rsid w:val="00AE59C0"/>
    <w:rsid w:val="00AE5A0F"/>
    <w:rsid w:val="00AE5A4F"/>
    <w:rsid w:val="00AE5A53"/>
    <w:rsid w:val="00AE5A5E"/>
    <w:rsid w:val="00AE5AFF"/>
    <w:rsid w:val="00AE5B44"/>
    <w:rsid w:val="00AE5B5B"/>
    <w:rsid w:val="00AE5C14"/>
    <w:rsid w:val="00AE5C35"/>
    <w:rsid w:val="00AE5D9F"/>
    <w:rsid w:val="00AE5DAC"/>
    <w:rsid w:val="00AE5E19"/>
    <w:rsid w:val="00AE5E47"/>
    <w:rsid w:val="00AE5F0B"/>
    <w:rsid w:val="00AE5F24"/>
    <w:rsid w:val="00AE5F2E"/>
    <w:rsid w:val="00AE5F48"/>
    <w:rsid w:val="00AE5FB3"/>
    <w:rsid w:val="00AE5FBB"/>
    <w:rsid w:val="00AE5FD7"/>
    <w:rsid w:val="00AE6021"/>
    <w:rsid w:val="00AE606F"/>
    <w:rsid w:val="00AE6076"/>
    <w:rsid w:val="00AE6145"/>
    <w:rsid w:val="00AE6233"/>
    <w:rsid w:val="00AE6289"/>
    <w:rsid w:val="00AE6291"/>
    <w:rsid w:val="00AE62E7"/>
    <w:rsid w:val="00AE62F4"/>
    <w:rsid w:val="00AE63F9"/>
    <w:rsid w:val="00AE645A"/>
    <w:rsid w:val="00AE6468"/>
    <w:rsid w:val="00AE646E"/>
    <w:rsid w:val="00AE649A"/>
    <w:rsid w:val="00AE65B3"/>
    <w:rsid w:val="00AE6646"/>
    <w:rsid w:val="00AE673C"/>
    <w:rsid w:val="00AE67DD"/>
    <w:rsid w:val="00AE6850"/>
    <w:rsid w:val="00AE6893"/>
    <w:rsid w:val="00AE68F4"/>
    <w:rsid w:val="00AE68FB"/>
    <w:rsid w:val="00AE697D"/>
    <w:rsid w:val="00AE69C1"/>
    <w:rsid w:val="00AE69C8"/>
    <w:rsid w:val="00AE6A59"/>
    <w:rsid w:val="00AE6A90"/>
    <w:rsid w:val="00AE6AED"/>
    <w:rsid w:val="00AE6B2D"/>
    <w:rsid w:val="00AE6B6A"/>
    <w:rsid w:val="00AE6B7D"/>
    <w:rsid w:val="00AE6C6D"/>
    <w:rsid w:val="00AE6CB6"/>
    <w:rsid w:val="00AE6D4B"/>
    <w:rsid w:val="00AE6D6C"/>
    <w:rsid w:val="00AE6D9C"/>
    <w:rsid w:val="00AE6DC8"/>
    <w:rsid w:val="00AE6E02"/>
    <w:rsid w:val="00AE6F00"/>
    <w:rsid w:val="00AE6F0C"/>
    <w:rsid w:val="00AE6F4B"/>
    <w:rsid w:val="00AE7029"/>
    <w:rsid w:val="00AE7182"/>
    <w:rsid w:val="00AE71FB"/>
    <w:rsid w:val="00AE7207"/>
    <w:rsid w:val="00AE72DE"/>
    <w:rsid w:val="00AE734A"/>
    <w:rsid w:val="00AE7394"/>
    <w:rsid w:val="00AE73A9"/>
    <w:rsid w:val="00AE7547"/>
    <w:rsid w:val="00AE7573"/>
    <w:rsid w:val="00AE757F"/>
    <w:rsid w:val="00AE75FC"/>
    <w:rsid w:val="00AE760C"/>
    <w:rsid w:val="00AE76F9"/>
    <w:rsid w:val="00AE77AF"/>
    <w:rsid w:val="00AE786D"/>
    <w:rsid w:val="00AE789D"/>
    <w:rsid w:val="00AE78CC"/>
    <w:rsid w:val="00AE7925"/>
    <w:rsid w:val="00AE7938"/>
    <w:rsid w:val="00AE7951"/>
    <w:rsid w:val="00AE79C2"/>
    <w:rsid w:val="00AE7A22"/>
    <w:rsid w:val="00AE7B60"/>
    <w:rsid w:val="00AE7BB5"/>
    <w:rsid w:val="00AE7C81"/>
    <w:rsid w:val="00AE7C99"/>
    <w:rsid w:val="00AE7D98"/>
    <w:rsid w:val="00AE7DAA"/>
    <w:rsid w:val="00AE7DE1"/>
    <w:rsid w:val="00AE7DF6"/>
    <w:rsid w:val="00AE7E19"/>
    <w:rsid w:val="00AE7E94"/>
    <w:rsid w:val="00AE7F97"/>
    <w:rsid w:val="00AE7FEB"/>
    <w:rsid w:val="00AF0023"/>
    <w:rsid w:val="00AF00D5"/>
    <w:rsid w:val="00AF00FD"/>
    <w:rsid w:val="00AF01B5"/>
    <w:rsid w:val="00AF01BB"/>
    <w:rsid w:val="00AF01CF"/>
    <w:rsid w:val="00AF0204"/>
    <w:rsid w:val="00AF02D2"/>
    <w:rsid w:val="00AF035A"/>
    <w:rsid w:val="00AF039A"/>
    <w:rsid w:val="00AF03C1"/>
    <w:rsid w:val="00AF0413"/>
    <w:rsid w:val="00AF049B"/>
    <w:rsid w:val="00AF059A"/>
    <w:rsid w:val="00AF0626"/>
    <w:rsid w:val="00AF062C"/>
    <w:rsid w:val="00AF069E"/>
    <w:rsid w:val="00AF06CA"/>
    <w:rsid w:val="00AF06F9"/>
    <w:rsid w:val="00AF0700"/>
    <w:rsid w:val="00AF070B"/>
    <w:rsid w:val="00AF0796"/>
    <w:rsid w:val="00AF0799"/>
    <w:rsid w:val="00AF07C8"/>
    <w:rsid w:val="00AF080A"/>
    <w:rsid w:val="00AF0835"/>
    <w:rsid w:val="00AF083D"/>
    <w:rsid w:val="00AF0844"/>
    <w:rsid w:val="00AF0898"/>
    <w:rsid w:val="00AF0947"/>
    <w:rsid w:val="00AF0961"/>
    <w:rsid w:val="00AF096C"/>
    <w:rsid w:val="00AF09B5"/>
    <w:rsid w:val="00AF0B15"/>
    <w:rsid w:val="00AF0B4F"/>
    <w:rsid w:val="00AF0C1C"/>
    <w:rsid w:val="00AF0C5C"/>
    <w:rsid w:val="00AF0CB9"/>
    <w:rsid w:val="00AF0D43"/>
    <w:rsid w:val="00AF0D6F"/>
    <w:rsid w:val="00AF0DB0"/>
    <w:rsid w:val="00AF0DEF"/>
    <w:rsid w:val="00AF0ECE"/>
    <w:rsid w:val="00AF0F15"/>
    <w:rsid w:val="00AF110C"/>
    <w:rsid w:val="00AF115B"/>
    <w:rsid w:val="00AF12AC"/>
    <w:rsid w:val="00AF12BE"/>
    <w:rsid w:val="00AF134C"/>
    <w:rsid w:val="00AF13B9"/>
    <w:rsid w:val="00AF13F6"/>
    <w:rsid w:val="00AF1411"/>
    <w:rsid w:val="00AF1434"/>
    <w:rsid w:val="00AF14AC"/>
    <w:rsid w:val="00AF151C"/>
    <w:rsid w:val="00AF162B"/>
    <w:rsid w:val="00AF163B"/>
    <w:rsid w:val="00AF163C"/>
    <w:rsid w:val="00AF171A"/>
    <w:rsid w:val="00AF17AD"/>
    <w:rsid w:val="00AF1819"/>
    <w:rsid w:val="00AF18C2"/>
    <w:rsid w:val="00AF18E0"/>
    <w:rsid w:val="00AF1933"/>
    <w:rsid w:val="00AF1976"/>
    <w:rsid w:val="00AF1A77"/>
    <w:rsid w:val="00AF1A78"/>
    <w:rsid w:val="00AF1AE8"/>
    <w:rsid w:val="00AF1AFD"/>
    <w:rsid w:val="00AF1B49"/>
    <w:rsid w:val="00AF1C1C"/>
    <w:rsid w:val="00AF1CEC"/>
    <w:rsid w:val="00AF1D25"/>
    <w:rsid w:val="00AF1D77"/>
    <w:rsid w:val="00AF1D81"/>
    <w:rsid w:val="00AF1DD6"/>
    <w:rsid w:val="00AF1E43"/>
    <w:rsid w:val="00AF1F33"/>
    <w:rsid w:val="00AF201F"/>
    <w:rsid w:val="00AF2045"/>
    <w:rsid w:val="00AF205D"/>
    <w:rsid w:val="00AF20FA"/>
    <w:rsid w:val="00AF215A"/>
    <w:rsid w:val="00AF2172"/>
    <w:rsid w:val="00AF22CD"/>
    <w:rsid w:val="00AF23A4"/>
    <w:rsid w:val="00AF23F0"/>
    <w:rsid w:val="00AF24C6"/>
    <w:rsid w:val="00AF250F"/>
    <w:rsid w:val="00AF2576"/>
    <w:rsid w:val="00AF2610"/>
    <w:rsid w:val="00AF26F9"/>
    <w:rsid w:val="00AF2745"/>
    <w:rsid w:val="00AF2805"/>
    <w:rsid w:val="00AF2941"/>
    <w:rsid w:val="00AF29A0"/>
    <w:rsid w:val="00AF29AE"/>
    <w:rsid w:val="00AF29C5"/>
    <w:rsid w:val="00AF2A2C"/>
    <w:rsid w:val="00AF2AA7"/>
    <w:rsid w:val="00AF2B04"/>
    <w:rsid w:val="00AF2B6E"/>
    <w:rsid w:val="00AF2BBC"/>
    <w:rsid w:val="00AF2BE5"/>
    <w:rsid w:val="00AF2F4A"/>
    <w:rsid w:val="00AF2F57"/>
    <w:rsid w:val="00AF2F80"/>
    <w:rsid w:val="00AF2F9B"/>
    <w:rsid w:val="00AF2FD9"/>
    <w:rsid w:val="00AF3074"/>
    <w:rsid w:val="00AF30CF"/>
    <w:rsid w:val="00AF3131"/>
    <w:rsid w:val="00AF3142"/>
    <w:rsid w:val="00AF3180"/>
    <w:rsid w:val="00AF31BF"/>
    <w:rsid w:val="00AF328B"/>
    <w:rsid w:val="00AF3355"/>
    <w:rsid w:val="00AF3466"/>
    <w:rsid w:val="00AF3475"/>
    <w:rsid w:val="00AF34AD"/>
    <w:rsid w:val="00AF34B8"/>
    <w:rsid w:val="00AF34F1"/>
    <w:rsid w:val="00AF350E"/>
    <w:rsid w:val="00AF3543"/>
    <w:rsid w:val="00AF357A"/>
    <w:rsid w:val="00AF3580"/>
    <w:rsid w:val="00AF3660"/>
    <w:rsid w:val="00AF3676"/>
    <w:rsid w:val="00AF36EC"/>
    <w:rsid w:val="00AF3739"/>
    <w:rsid w:val="00AF374D"/>
    <w:rsid w:val="00AF37B4"/>
    <w:rsid w:val="00AF37C1"/>
    <w:rsid w:val="00AF38CE"/>
    <w:rsid w:val="00AF3957"/>
    <w:rsid w:val="00AF3A36"/>
    <w:rsid w:val="00AF3A5E"/>
    <w:rsid w:val="00AF3A7D"/>
    <w:rsid w:val="00AF3BA3"/>
    <w:rsid w:val="00AF3BC5"/>
    <w:rsid w:val="00AF3C61"/>
    <w:rsid w:val="00AF3D84"/>
    <w:rsid w:val="00AF3E02"/>
    <w:rsid w:val="00AF3E08"/>
    <w:rsid w:val="00AF3E25"/>
    <w:rsid w:val="00AF3EED"/>
    <w:rsid w:val="00AF3EFD"/>
    <w:rsid w:val="00AF3F21"/>
    <w:rsid w:val="00AF40B2"/>
    <w:rsid w:val="00AF40FE"/>
    <w:rsid w:val="00AF41E8"/>
    <w:rsid w:val="00AF4281"/>
    <w:rsid w:val="00AF42FD"/>
    <w:rsid w:val="00AF435E"/>
    <w:rsid w:val="00AF4458"/>
    <w:rsid w:val="00AF44A7"/>
    <w:rsid w:val="00AF44B4"/>
    <w:rsid w:val="00AF44BD"/>
    <w:rsid w:val="00AF453D"/>
    <w:rsid w:val="00AF4600"/>
    <w:rsid w:val="00AF4674"/>
    <w:rsid w:val="00AF4677"/>
    <w:rsid w:val="00AF468B"/>
    <w:rsid w:val="00AF47DA"/>
    <w:rsid w:val="00AF480F"/>
    <w:rsid w:val="00AF4883"/>
    <w:rsid w:val="00AF488C"/>
    <w:rsid w:val="00AF4892"/>
    <w:rsid w:val="00AF49A1"/>
    <w:rsid w:val="00AF49BE"/>
    <w:rsid w:val="00AF49CC"/>
    <w:rsid w:val="00AF4A45"/>
    <w:rsid w:val="00AF4B3F"/>
    <w:rsid w:val="00AF4BAA"/>
    <w:rsid w:val="00AF4C0A"/>
    <w:rsid w:val="00AF4C34"/>
    <w:rsid w:val="00AF4C76"/>
    <w:rsid w:val="00AF4C9D"/>
    <w:rsid w:val="00AF4CB7"/>
    <w:rsid w:val="00AF4CCC"/>
    <w:rsid w:val="00AF4D44"/>
    <w:rsid w:val="00AF4EAC"/>
    <w:rsid w:val="00AF50B8"/>
    <w:rsid w:val="00AF51D1"/>
    <w:rsid w:val="00AF5202"/>
    <w:rsid w:val="00AF527D"/>
    <w:rsid w:val="00AF52BC"/>
    <w:rsid w:val="00AF52C0"/>
    <w:rsid w:val="00AF532D"/>
    <w:rsid w:val="00AF534A"/>
    <w:rsid w:val="00AF5378"/>
    <w:rsid w:val="00AF53A0"/>
    <w:rsid w:val="00AF53D3"/>
    <w:rsid w:val="00AF53F3"/>
    <w:rsid w:val="00AF54EA"/>
    <w:rsid w:val="00AF5591"/>
    <w:rsid w:val="00AF55A0"/>
    <w:rsid w:val="00AF562A"/>
    <w:rsid w:val="00AF5641"/>
    <w:rsid w:val="00AF575C"/>
    <w:rsid w:val="00AF5775"/>
    <w:rsid w:val="00AF57D9"/>
    <w:rsid w:val="00AF57F5"/>
    <w:rsid w:val="00AF5858"/>
    <w:rsid w:val="00AF5956"/>
    <w:rsid w:val="00AF5981"/>
    <w:rsid w:val="00AF5990"/>
    <w:rsid w:val="00AF5ABE"/>
    <w:rsid w:val="00AF5AE1"/>
    <w:rsid w:val="00AF5B38"/>
    <w:rsid w:val="00AF5C2E"/>
    <w:rsid w:val="00AF5CB8"/>
    <w:rsid w:val="00AF5D37"/>
    <w:rsid w:val="00AF5DC7"/>
    <w:rsid w:val="00AF5DC8"/>
    <w:rsid w:val="00AF5E1A"/>
    <w:rsid w:val="00AF5E70"/>
    <w:rsid w:val="00AF5E71"/>
    <w:rsid w:val="00AF5EB4"/>
    <w:rsid w:val="00AF5F81"/>
    <w:rsid w:val="00AF5FCF"/>
    <w:rsid w:val="00AF6008"/>
    <w:rsid w:val="00AF6009"/>
    <w:rsid w:val="00AF600D"/>
    <w:rsid w:val="00AF6055"/>
    <w:rsid w:val="00AF607D"/>
    <w:rsid w:val="00AF60CC"/>
    <w:rsid w:val="00AF6230"/>
    <w:rsid w:val="00AF624C"/>
    <w:rsid w:val="00AF638E"/>
    <w:rsid w:val="00AF63BB"/>
    <w:rsid w:val="00AF64C8"/>
    <w:rsid w:val="00AF64D0"/>
    <w:rsid w:val="00AF6643"/>
    <w:rsid w:val="00AF664F"/>
    <w:rsid w:val="00AF6683"/>
    <w:rsid w:val="00AF671B"/>
    <w:rsid w:val="00AF6753"/>
    <w:rsid w:val="00AF6790"/>
    <w:rsid w:val="00AF67AA"/>
    <w:rsid w:val="00AF68B9"/>
    <w:rsid w:val="00AF692C"/>
    <w:rsid w:val="00AF6AF8"/>
    <w:rsid w:val="00AF6B99"/>
    <w:rsid w:val="00AF6BB4"/>
    <w:rsid w:val="00AF6BD6"/>
    <w:rsid w:val="00AF6D18"/>
    <w:rsid w:val="00AF6D30"/>
    <w:rsid w:val="00AF6DA3"/>
    <w:rsid w:val="00AF6DE3"/>
    <w:rsid w:val="00AF6EB4"/>
    <w:rsid w:val="00AF6F0A"/>
    <w:rsid w:val="00AF6F59"/>
    <w:rsid w:val="00AF701F"/>
    <w:rsid w:val="00AF710C"/>
    <w:rsid w:val="00AF730E"/>
    <w:rsid w:val="00AF7357"/>
    <w:rsid w:val="00AF73B9"/>
    <w:rsid w:val="00AF73DF"/>
    <w:rsid w:val="00AF7444"/>
    <w:rsid w:val="00AF74EF"/>
    <w:rsid w:val="00AF7517"/>
    <w:rsid w:val="00AF75DA"/>
    <w:rsid w:val="00AF75DD"/>
    <w:rsid w:val="00AF7648"/>
    <w:rsid w:val="00AF76EF"/>
    <w:rsid w:val="00AF7702"/>
    <w:rsid w:val="00AF7886"/>
    <w:rsid w:val="00AF7A12"/>
    <w:rsid w:val="00AF7AD0"/>
    <w:rsid w:val="00AF7B35"/>
    <w:rsid w:val="00AF7B97"/>
    <w:rsid w:val="00AF7C73"/>
    <w:rsid w:val="00AF7CA0"/>
    <w:rsid w:val="00AF7CB0"/>
    <w:rsid w:val="00AF7CB4"/>
    <w:rsid w:val="00AF7DA8"/>
    <w:rsid w:val="00AF7E50"/>
    <w:rsid w:val="00AF7E51"/>
    <w:rsid w:val="00AF7E53"/>
    <w:rsid w:val="00AF7E54"/>
    <w:rsid w:val="00AF7F14"/>
    <w:rsid w:val="00AF7F80"/>
    <w:rsid w:val="00AF7F8A"/>
    <w:rsid w:val="00AF7FC4"/>
    <w:rsid w:val="00AF7FC7"/>
    <w:rsid w:val="00B00042"/>
    <w:rsid w:val="00B000DC"/>
    <w:rsid w:val="00B000FC"/>
    <w:rsid w:val="00B00227"/>
    <w:rsid w:val="00B00331"/>
    <w:rsid w:val="00B003E4"/>
    <w:rsid w:val="00B0046C"/>
    <w:rsid w:val="00B0047A"/>
    <w:rsid w:val="00B004CD"/>
    <w:rsid w:val="00B004D2"/>
    <w:rsid w:val="00B004DA"/>
    <w:rsid w:val="00B00562"/>
    <w:rsid w:val="00B005C2"/>
    <w:rsid w:val="00B005D8"/>
    <w:rsid w:val="00B005DA"/>
    <w:rsid w:val="00B00604"/>
    <w:rsid w:val="00B0061E"/>
    <w:rsid w:val="00B00698"/>
    <w:rsid w:val="00B00748"/>
    <w:rsid w:val="00B0078E"/>
    <w:rsid w:val="00B007F1"/>
    <w:rsid w:val="00B007FC"/>
    <w:rsid w:val="00B007FD"/>
    <w:rsid w:val="00B00834"/>
    <w:rsid w:val="00B0084F"/>
    <w:rsid w:val="00B0087B"/>
    <w:rsid w:val="00B0089F"/>
    <w:rsid w:val="00B008A3"/>
    <w:rsid w:val="00B008DB"/>
    <w:rsid w:val="00B00999"/>
    <w:rsid w:val="00B00A8B"/>
    <w:rsid w:val="00B00A9C"/>
    <w:rsid w:val="00B00B72"/>
    <w:rsid w:val="00B00CFF"/>
    <w:rsid w:val="00B00D12"/>
    <w:rsid w:val="00B00D30"/>
    <w:rsid w:val="00B00DF2"/>
    <w:rsid w:val="00B00E24"/>
    <w:rsid w:val="00B00E89"/>
    <w:rsid w:val="00B00EFD"/>
    <w:rsid w:val="00B00F37"/>
    <w:rsid w:val="00B00F44"/>
    <w:rsid w:val="00B0100E"/>
    <w:rsid w:val="00B01030"/>
    <w:rsid w:val="00B0107D"/>
    <w:rsid w:val="00B01116"/>
    <w:rsid w:val="00B0114B"/>
    <w:rsid w:val="00B0115F"/>
    <w:rsid w:val="00B011A5"/>
    <w:rsid w:val="00B011C9"/>
    <w:rsid w:val="00B0120C"/>
    <w:rsid w:val="00B0121C"/>
    <w:rsid w:val="00B012E5"/>
    <w:rsid w:val="00B013BA"/>
    <w:rsid w:val="00B01446"/>
    <w:rsid w:val="00B014B0"/>
    <w:rsid w:val="00B01531"/>
    <w:rsid w:val="00B0156E"/>
    <w:rsid w:val="00B015B5"/>
    <w:rsid w:val="00B015E4"/>
    <w:rsid w:val="00B01671"/>
    <w:rsid w:val="00B01707"/>
    <w:rsid w:val="00B01767"/>
    <w:rsid w:val="00B01925"/>
    <w:rsid w:val="00B019FF"/>
    <w:rsid w:val="00B01A14"/>
    <w:rsid w:val="00B01AD9"/>
    <w:rsid w:val="00B01B8D"/>
    <w:rsid w:val="00B01BA4"/>
    <w:rsid w:val="00B01BCB"/>
    <w:rsid w:val="00B01C19"/>
    <w:rsid w:val="00B01C42"/>
    <w:rsid w:val="00B01C62"/>
    <w:rsid w:val="00B01CF2"/>
    <w:rsid w:val="00B01D91"/>
    <w:rsid w:val="00B01DEA"/>
    <w:rsid w:val="00B01DF3"/>
    <w:rsid w:val="00B01DF8"/>
    <w:rsid w:val="00B01E0E"/>
    <w:rsid w:val="00B01EA7"/>
    <w:rsid w:val="00B01EB6"/>
    <w:rsid w:val="00B01F40"/>
    <w:rsid w:val="00B01F55"/>
    <w:rsid w:val="00B01FAF"/>
    <w:rsid w:val="00B01FD4"/>
    <w:rsid w:val="00B01FF8"/>
    <w:rsid w:val="00B02089"/>
    <w:rsid w:val="00B020F8"/>
    <w:rsid w:val="00B02114"/>
    <w:rsid w:val="00B021FA"/>
    <w:rsid w:val="00B02249"/>
    <w:rsid w:val="00B022E7"/>
    <w:rsid w:val="00B0230F"/>
    <w:rsid w:val="00B02369"/>
    <w:rsid w:val="00B02426"/>
    <w:rsid w:val="00B0243B"/>
    <w:rsid w:val="00B024AF"/>
    <w:rsid w:val="00B024EF"/>
    <w:rsid w:val="00B0257B"/>
    <w:rsid w:val="00B0257C"/>
    <w:rsid w:val="00B025CF"/>
    <w:rsid w:val="00B0268F"/>
    <w:rsid w:val="00B026D7"/>
    <w:rsid w:val="00B026EF"/>
    <w:rsid w:val="00B02704"/>
    <w:rsid w:val="00B02709"/>
    <w:rsid w:val="00B02754"/>
    <w:rsid w:val="00B0275D"/>
    <w:rsid w:val="00B02774"/>
    <w:rsid w:val="00B02775"/>
    <w:rsid w:val="00B02780"/>
    <w:rsid w:val="00B027C2"/>
    <w:rsid w:val="00B028CF"/>
    <w:rsid w:val="00B028FB"/>
    <w:rsid w:val="00B0294B"/>
    <w:rsid w:val="00B0299D"/>
    <w:rsid w:val="00B02A32"/>
    <w:rsid w:val="00B02AB9"/>
    <w:rsid w:val="00B02AFA"/>
    <w:rsid w:val="00B02B92"/>
    <w:rsid w:val="00B02B96"/>
    <w:rsid w:val="00B02BD7"/>
    <w:rsid w:val="00B02BE8"/>
    <w:rsid w:val="00B02BE9"/>
    <w:rsid w:val="00B02C23"/>
    <w:rsid w:val="00B02C2E"/>
    <w:rsid w:val="00B02C64"/>
    <w:rsid w:val="00B02C73"/>
    <w:rsid w:val="00B02DE0"/>
    <w:rsid w:val="00B02DE7"/>
    <w:rsid w:val="00B02E37"/>
    <w:rsid w:val="00B02E8E"/>
    <w:rsid w:val="00B02E96"/>
    <w:rsid w:val="00B02EAA"/>
    <w:rsid w:val="00B02EB2"/>
    <w:rsid w:val="00B02FB5"/>
    <w:rsid w:val="00B030A2"/>
    <w:rsid w:val="00B030D8"/>
    <w:rsid w:val="00B0316D"/>
    <w:rsid w:val="00B031B7"/>
    <w:rsid w:val="00B031BA"/>
    <w:rsid w:val="00B031FB"/>
    <w:rsid w:val="00B03246"/>
    <w:rsid w:val="00B03268"/>
    <w:rsid w:val="00B03350"/>
    <w:rsid w:val="00B033CC"/>
    <w:rsid w:val="00B0340B"/>
    <w:rsid w:val="00B0340C"/>
    <w:rsid w:val="00B034CE"/>
    <w:rsid w:val="00B034E2"/>
    <w:rsid w:val="00B0360A"/>
    <w:rsid w:val="00B03623"/>
    <w:rsid w:val="00B03641"/>
    <w:rsid w:val="00B036C7"/>
    <w:rsid w:val="00B03704"/>
    <w:rsid w:val="00B03782"/>
    <w:rsid w:val="00B0378C"/>
    <w:rsid w:val="00B037D0"/>
    <w:rsid w:val="00B03804"/>
    <w:rsid w:val="00B03815"/>
    <w:rsid w:val="00B03884"/>
    <w:rsid w:val="00B0388B"/>
    <w:rsid w:val="00B03900"/>
    <w:rsid w:val="00B03909"/>
    <w:rsid w:val="00B03A62"/>
    <w:rsid w:val="00B03B42"/>
    <w:rsid w:val="00B03B78"/>
    <w:rsid w:val="00B03C34"/>
    <w:rsid w:val="00B03C5D"/>
    <w:rsid w:val="00B03E77"/>
    <w:rsid w:val="00B03F62"/>
    <w:rsid w:val="00B03F8A"/>
    <w:rsid w:val="00B040D0"/>
    <w:rsid w:val="00B040E6"/>
    <w:rsid w:val="00B0415D"/>
    <w:rsid w:val="00B041B8"/>
    <w:rsid w:val="00B0421A"/>
    <w:rsid w:val="00B04244"/>
    <w:rsid w:val="00B043CB"/>
    <w:rsid w:val="00B043D0"/>
    <w:rsid w:val="00B04492"/>
    <w:rsid w:val="00B044B9"/>
    <w:rsid w:val="00B044C8"/>
    <w:rsid w:val="00B04523"/>
    <w:rsid w:val="00B0458B"/>
    <w:rsid w:val="00B0464E"/>
    <w:rsid w:val="00B04674"/>
    <w:rsid w:val="00B04795"/>
    <w:rsid w:val="00B047FC"/>
    <w:rsid w:val="00B0482E"/>
    <w:rsid w:val="00B04886"/>
    <w:rsid w:val="00B048A1"/>
    <w:rsid w:val="00B048ED"/>
    <w:rsid w:val="00B04A88"/>
    <w:rsid w:val="00B04AF9"/>
    <w:rsid w:val="00B04BBB"/>
    <w:rsid w:val="00B04C58"/>
    <w:rsid w:val="00B04E1C"/>
    <w:rsid w:val="00B04E29"/>
    <w:rsid w:val="00B04E46"/>
    <w:rsid w:val="00B04E4D"/>
    <w:rsid w:val="00B04F30"/>
    <w:rsid w:val="00B0502F"/>
    <w:rsid w:val="00B050C5"/>
    <w:rsid w:val="00B0511F"/>
    <w:rsid w:val="00B0517E"/>
    <w:rsid w:val="00B051A8"/>
    <w:rsid w:val="00B051FA"/>
    <w:rsid w:val="00B051FD"/>
    <w:rsid w:val="00B05203"/>
    <w:rsid w:val="00B05241"/>
    <w:rsid w:val="00B0526A"/>
    <w:rsid w:val="00B05291"/>
    <w:rsid w:val="00B052ED"/>
    <w:rsid w:val="00B052F8"/>
    <w:rsid w:val="00B05350"/>
    <w:rsid w:val="00B05377"/>
    <w:rsid w:val="00B053C2"/>
    <w:rsid w:val="00B054BD"/>
    <w:rsid w:val="00B05562"/>
    <w:rsid w:val="00B05725"/>
    <w:rsid w:val="00B05755"/>
    <w:rsid w:val="00B057DF"/>
    <w:rsid w:val="00B057F9"/>
    <w:rsid w:val="00B05845"/>
    <w:rsid w:val="00B0591F"/>
    <w:rsid w:val="00B05929"/>
    <w:rsid w:val="00B05933"/>
    <w:rsid w:val="00B059A3"/>
    <w:rsid w:val="00B059E4"/>
    <w:rsid w:val="00B059EE"/>
    <w:rsid w:val="00B05A03"/>
    <w:rsid w:val="00B05A18"/>
    <w:rsid w:val="00B05A65"/>
    <w:rsid w:val="00B05C11"/>
    <w:rsid w:val="00B05D6E"/>
    <w:rsid w:val="00B05DD8"/>
    <w:rsid w:val="00B05DF9"/>
    <w:rsid w:val="00B05F04"/>
    <w:rsid w:val="00B05F33"/>
    <w:rsid w:val="00B05F4C"/>
    <w:rsid w:val="00B05FF6"/>
    <w:rsid w:val="00B06056"/>
    <w:rsid w:val="00B06094"/>
    <w:rsid w:val="00B060ED"/>
    <w:rsid w:val="00B0617C"/>
    <w:rsid w:val="00B061DB"/>
    <w:rsid w:val="00B061DE"/>
    <w:rsid w:val="00B0638E"/>
    <w:rsid w:val="00B063C2"/>
    <w:rsid w:val="00B063C6"/>
    <w:rsid w:val="00B064BF"/>
    <w:rsid w:val="00B064C3"/>
    <w:rsid w:val="00B0653D"/>
    <w:rsid w:val="00B0653E"/>
    <w:rsid w:val="00B0657B"/>
    <w:rsid w:val="00B065B3"/>
    <w:rsid w:val="00B065B6"/>
    <w:rsid w:val="00B065CA"/>
    <w:rsid w:val="00B065F4"/>
    <w:rsid w:val="00B06638"/>
    <w:rsid w:val="00B06654"/>
    <w:rsid w:val="00B0668C"/>
    <w:rsid w:val="00B066EA"/>
    <w:rsid w:val="00B06752"/>
    <w:rsid w:val="00B0688F"/>
    <w:rsid w:val="00B068A2"/>
    <w:rsid w:val="00B06926"/>
    <w:rsid w:val="00B06A1A"/>
    <w:rsid w:val="00B06A1E"/>
    <w:rsid w:val="00B06A65"/>
    <w:rsid w:val="00B06A9B"/>
    <w:rsid w:val="00B06ADC"/>
    <w:rsid w:val="00B06B35"/>
    <w:rsid w:val="00B06C18"/>
    <w:rsid w:val="00B06CD6"/>
    <w:rsid w:val="00B06CF4"/>
    <w:rsid w:val="00B06D53"/>
    <w:rsid w:val="00B06E1F"/>
    <w:rsid w:val="00B06E2B"/>
    <w:rsid w:val="00B06F0A"/>
    <w:rsid w:val="00B06FD7"/>
    <w:rsid w:val="00B0702A"/>
    <w:rsid w:val="00B0703E"/>
    <w:rsid w:val="00B07084"/>
    <w:rsid w:val="00B070DD"/>
    <w:rsid w:val="00B071B9"/>
    <w:rsid w:val="00B072C4"/>
    <w:rsid w:val="00B073C3"/>
    <w:rsid w:val="00B07400"/>
    <w:rsid w:val="00B07536"/>
    <w:rsid w:val="00B07564"/>
    <w:rsid w:val="00B076BC"/>
    <w:rsid w:val="00B0776A"/>
    <w:rsid w:val="00B0777F"/>
    <w:rsid w:val="00B077A0"/>
    <w:rsid w:val="00B077CC"/>
    <w:rsid w:val="00B07802"/>
    <w:rsid w:val="00B07879"/>
    <w:rsid w:val="00B078D6"/>
    <w:rsid w:val="00B078E1"/>
    <w:rsid w:val="00B07989"/>
    <w:rsid w:val="00B079E4"/>
    <w:rsid w:val="00B079FE"/>
    <w:rsid w:val="00B07A87"/>
    <w:rsid w:val="00B07B86"/>
    <w:rsid w:val="00B07C79"/>
    <w:rsid w:val="00B07CB6"/>
    <w:rsid w:val="00B07CED"/>
    <w:rsid w:val="00B07E32"/>
    <w:rsid w:val="00B07EB9"/>
    <w:rsid w:val="00B07F04"/>
    <w:rsid w:val="00B07F6C"/>
    <w:rsid w:val="00B07F8D"/>
    <w:rsid w:val="00B10059"/>
    <w:rsid w:val="00B10080"/>
    <w:rsid w:val="00B100BE"/>
    <w:rsid w:val="00B100F1"/>
    <w:rsid w:val="00B10106"/>
    <w:rsid w:val="00B10200"/>
    <w:rsid w:val="00B10228"/>
    <w:rsid w:val="00B102FA"/>
    <w:rsid w:val="00B10303"/>
    <w:rsid w:val="00B10351"/>
    <w:rsid w:val="00B1036E"/>
    <w:rsid w:val="00B103B3"/>
    <w:rsid w:val="00B103ED"/>
    <w:rsid w:val="00B103EE"/>
    <w:rsid w:val="00B1040D"/>
    <w:rsid w:val="00B10427"/>
    <w:rsid w:val="00B104CA"/>
    <w:rsid w:val="00B10516"/>
    <w:rsid w:val="00B105C7"/>
    <w:rsid w:val="00B105E5"/>
    <w:rsid w:val="00B1062C"/>
    <w:rsid w:val="00B10657"/>
    <w:rsid w:val="00B10667"/>
    <w:rsid w:val="00B106D8"/>
    <w:rsid w:val="00B10738"/>
    <w:rsid w:val="00B1076F"/>
    <w:rsid w:val="00B10833"/>
    <w:rsid w:val="00B10840"/>
    <w:rsid w:val="00B10861"/>
    <w:rsid w:val="00B10913"/>
    <w:rsid w:val="00B10950"/>
    <w:rsid w:val="00B109D7"/>
    <w:rsid w:val="00B10A00"/>
    <w:rsid w:val="00B10A0C"/>
    <w:rsid w:val="00B10AF0"/>
    <w:rsid w:val="00B10B57"/>
    <w:rsid w:val="00B10BB5"/>
    <w:rsid w:val="00B10BD2"/>
    <w:rsid w:val="00B10C08"/>
    <w:rsid w:val="00B10C0D"/>
    <w:rsid w:val="00B10C62"/>
    <w:rsid w:val="00B10CCF"/>
    <w:rsid w:val="00B10D35"/>
    <w:rsid w:val="00B10D5C"/>
    <w:rsid w:val="00B10DBB"/>
    <w:rsid w:val="00B10E3D"/>
    <w:rsid w:val="00B10E51"/>
    <w:rsid w:val="00B10E79"/>
    <w:rsid w:val="00B10E91"/>
    <w:rsid w:val="00B10E99"/>
    <w:rsid w:val="00B10F45"/>
    <w:rsid w:val="00B11009"/>
    <w:rsid w:val="00B110A1"/>
    <w:rsid w:val="00B11152"/>
    <w:rsid w:val="00B11156"/>
    <w:rsid w:val="00B11218"/>
    <w:rsid w:val="00B11220"/>
    <w:rsid w:val="00B114A8"/>
    <w:rsid w:val="00B114C7"/>
    <w:rsid w:val="00B114EA"/>
    <w:rsid w:val="00B11520"/>
    <w:rsid w:val="00B1155C"/>
    <w:rsid w:val="00B11562"/>
    <w:rsid w:val="00B1161E"/>
    <w:rsid w:val="00B11645"/>
    <w:rsid w:val="00B116D3"/>
    <w:rsid w:val="00B11705"/>
    <w:rsid w:val="00B11722"/>
    <w:rsid w:val="00B11774"/>
    <w:rsid w:val="00B117E9"/>
    <w:rsid w:val="00B117F4"/>
    <w:rsid w:val="00B11810"/>
    <w:rsid w:val="00B11814"/>
    <w:rsid w:val="00B11830"/>
    <w:rsid w:val="00B1192F"/>
    <w:rsid w:val="00B119B9"/>
    <w:rsid w:val="00B11B16"/>
    <w:rsid w:val="00B11B21"/>
    <w:rsid w:val="00B11B5D"/>
    <w:rsid w:val="00B11B67"/>
    <w:rsid w:val="00B11C33"/>
    <w:rsid w:val="00B11C40"/>
    <w:rsid w:val="00B11D25"/>
    <w:rsid w:val="00B11D4B"/>
    <w:rsid w:val="00B11DAE"/>
    <w:rsid w:val="00B11F71"/>
    <w:rsid w:val="00B11FA5"/>
    <w:rsid w:val="00B11FC3"/>
    <w:rsid w:val="00B11FF6"/>
    <w:rsid w:val="00B120AE"/>
    <w:rsid w:val="00B12106"/>
    <w:rsid w:val="00B12234"/>
    <w:rsid w:val="00B122B2"/>
    <w:rsid w:val="00B122BB"/>
    <w:rsid w:val="00B123D9"/>
    <w:rsid w:val="00B12414"/>
    <w:rsid w:val="00B1246B"/>
    <w:rsid w:val="00B1250A"/>
    <w:rsid w:val="00B1253B"/>
    <w:rsid w:val="00B12557"/>
    <w:rsid w:val="00B125F0"/>
    <w:rsid w:val="00B12790"/>
    <w:rsid w:val="00B127B0"/>
    <w:rsid w:val="00B127E1"/>
    <w:rsid w:val="00B12837"/>
    <w:rsid w:val="00B129AD"/>
    <w:rsid w:val="00B12AA9"/>
    <w:rsid w:val="00B12C3A"/>
    <w:rsid w:val="00B12C51"/>
    <w:rsid w:val="00B12C7F"/>
    <w:rsid w:val="00B12CCB"/>
    <w:rsid w:val="00B12DF5"/>
    <w:rsid w:val="00B12DF7"/>
    <w:rsid w:val="00B12E23"/>
    <w:rsid w:val="00B12E38"/>
    <w:rsid w:val="00B12E86"/>
    <w:rsid w:val="00B12EA2"/>
    <w:rsid w:val="00B12ED9"/>
    <w:rsid w:val="00B12F7B"/>
    <w:rsid w:val="00B12F9E"/>
    <w:rsid w:val="00B12FA2"/>
    <w:rsid w:val="00B12FA8"/>
    <w:rsid w:val="00B12FDC"/>
    <w:rsid w:val="00B13077"/>
    <w:rsid w:val="00B1317E"/>
    <w:rsid w:val="00B13218"/>
    <w:rsid w:val="00B13232"/>
    <w:rsid w:val="00B13272"/>
    <w:rsid w:val="00B13291"/>
    <w:rsid w:val="00B132A3"/>
    <w:rsid w:val="00B13302"/>
    <w:rsid w:val="00B13325"/>
    <w:rsid w:val="00B13435"/>
    <w:rsid w:val="00B13450"/>
    <w:rsid w:val="00B1355A"/>
    <w:rsid w:val="00B13570"/>
    <w:rsid w:val="00B13576"/>
    <w:rsid w:val="00B135B1"/>
    <w:rsid w:val="00B135B7"/>
    <w:rsid w:val="00B135F6"/>
    <w:rsid w:val="00B13614"/>
    <w:rsid w:val="00B1363B"/>
    <w:rsid w:val="00B136BE"/>
    <w:rsid w:val="00B13749"/>
    <w:rsid w:val="00B13770"/>
    <w:rsid w:val="00B13819"/>
    <w:rsid w:val="00B13847"/>
    <w:rsid w:val="00B13854"/>
    <w:rsid w:val="00B13889"/>
    <w:rsid w:val="00B13963"/>
    <w:rsid w:val="00B13A31"/>
    <w:rsid w:val="00B13A3B"/>
    <w:rsid w:val="00B13A78"/>
    <w:rsid w:val="00B13B65"/>
    <w:rsid w:val="00B13CDC"/>
    <w:rsid w:val="00B13D4B"/>
    <w:rsid w:val="00B13D85"/>
    <w:rsid w:val="00B13DFF"/>
    <w:rsid w:val="00B13E14"/>
    <w:rsid w:val="00B13E60"/>
    <w:rsid w:val="00B13E73"/>
    <w:rsid w:val="00B13EAC"/>
    <w:rsid w:val="00B13FA1"/>
    <w:rsid w:val="00B13FC5"/>
    <w:rsid w:val="00B14089"/>
    <w:rsid w:val="00B140B9"/>
    <w:rsid w:val="00B140EB"/>
    <w:rsid w:val="00B14193"/>
    <w:rsid w:val="00B14202"/>
    <w:rsid w:val="00B1423A"/>
    <w:rsid w:val="00B14249"/>
    <w:rsid w:val="00B1424E"/>
    <w:rsid w:val="00B142CB"/>
    <w:rsid w:val="00B143DC"/>
    <w:rsid w:val="00B1440F"/>
    <w:rsid w:val="00B14426"/>
    <w:rsid w:val="00B1443B"/>
    <w:rsid w:val="00B144E3"/>
    <w:rsid w:val="00B14607"/>
    <w:rsid w:val="00B14628"/>
    <w:rsid w:val="00B14689"/>
    <w:rsid w:val="00B14747"/>
    <w:rsid w:val="00B14756"/>
    <w:rsid w:val="00B14761"/>
    <w:rsid w:val="00B147FE"/>
    <w:rsid w:val="00B1494C"/>
    <w:rsid w:val="00B1495A"/>
    <w:rsid w:val="00B149E0"/>
    <w:rsid w:val="00B149EC"/>
    <w:rsid w:val="00B14A19"/>
    <w:rsid w:val="00B14A24"/>
    <w:rsid w:val="00B14A59"/>
    <w:rsid w:val="00B14AB0"/>
    <w:rsid w:val="00B14B08"/>
    <w:rsid w:val="00B14B45"/>
    <w:rsid w:val="00B14BCB"/>
    <w:rsid w:val="00B14C28"/>
    <w:rsid w:val="00B14C56"/>
    <w:rsid w:val="00B14D22"/>
    <w:rsid w:val="00B14DBF"/>
    <w:rsid w:val="00B14DE7"/>
    <w:rsid w:val="00B14E70"/>
    <w:rsid w:val="00B14E9E"/>
    <w:rsid w:val="00B14EB9"/>
    <w:rsid w:val="00B14F25"/>
    <w:rsid w:val="00B15111"/>
    <w:rsid w:val="00B1511C"/>
    <w:rsid w:val="00B1512B"/>
    <w:rsid w:val="00B1516B"/>
    <w:rsid w:val="00B152EC"/>
    <w:rsid w:val="00B1533C"/>
    <w:rsid w:val="00B153C4"/>
    <w:rsid w:val="00B1545D"/>
    <w:rsid w:val="00B155A5"/>
    <w:rsid w:val="00B155B4"/>
    <w:rsid w:val="00B15626"/>
    <w:rsid w:val="00B156B1"/>
    <w:rsid w:val="00B156E9"/>
    <w:rsid w:val="00B15710"/>
    <w:rsid w:val="00B15769"/>
    <w:rsid w:val="00B1578A"/>
    <w:rsid w:val="00B157D3"/>
    <w:rsid w:val="00B1585C"/>
    <w:rsid w:val="00B1589A"/>
    <w:rsid w:val="00B159AC"/>
    <w:rsid w:val="00B15AE7"/>
    <w:rsid w:val="00B15B94"/>
    <w:rsid w:val="00B15BD0"/>
    <w:rsid w:val="00B15C83"/>
    <w:rsid w:val="00B15CBC"/>
    <w:rsid w:val="00B15D14"/>
    <w:rsid w:val="00B15D87"/>
    <w:rsid w:val="00B15DA5"/>
    <w:rsid w:val="00B15DDC"/>
    <w:rsid w:val="00B15EB2"/>
    <w:rsid w:val="00B15EEA"/>
    <w:rsid w:val="00B15F03"/>
    <w:rsid w:val="00B15F50"/>
    <w:rsid w:val="00B15F65"/>
    <w:rsid w:val="00B15F74"/>
    <w:rsid w:val="00B15FFE"/>
    <w:rsid w:val="00B160A1"/>
    <w:rsid w:val="00B162C9"/>
    <w:rsid w:val="00B16347"/>
    <w:rsid w:val="00B163B3"/>
    <w:rsid w:val="00B1656F"/>
    <w:rsid w:val="00B1657E"/>
    <w:rsid w:val="00B165A7"/>
    <w:rsid w:val="00B1661F"/>
    <w:rsid w:val="00B16631"/>
    <w:rsid w:val="00B166E6"/>
    <w:rsid w:val="00B16706"/>
    <w:rsid w:val="00B1673E"/>
    <w:rsid w:val="00B16758"/>
    <w:rsid w:val="00B16772"/>
    <w:rsid w:val="00B16848"/>
    <w:rsid w:val="00B1696C"/>
    <w:rsid w:val="00B169A7"/>
    <w:rsid w:val="00B169C8"/>
    <w:rsid w:val="00B16A24"/>
    <w:rsid w:val="00B16B08"/>
    <w:rsid w:val="00B16B83"/>
    <w:rsid w:val="00B16C34"/>
    <w:rsid w:val="00B16C89"/>
    <w:rsid w:val="00B16C99"/>
    <w:rsid w:val="00B16CCF"/>
    <w:rsid w:val="00B16CF5"/>
    <w:rsid w:val="00B16D21"/>
    <w:rsid w:val="00B16D88"/>
    <w:rsid w:val="00B16DE8"/>
    <w:rsid w:val="00B16E8F"/>
    <w:rsid w:val="00B16F58"/>
    <w:rsid w:val="00B16F9B"/>
    <w:rsid w:val="00B17008"/>
    <w:rsid w:val="00B17029"/>
    <w:rsid w:val="00B17093"/>
    <w:rsid w:val="00B171D7"/>
    <w:rsid w:val="00B1722B"/>
    <w:rsid w:val="00B17247"/>
    <w:rsid w:val="00B17331"/>
    <w:rsid w:val="00B1757A"/>
    <w:rsid w:val="00B1759F"/>
    <w:rsid w:val="00B175CB"/>
    <w:rsid w:val="00B17648"/>
    <w:rsid w:val="00B17659"/>
    <w:rsid w:val="00B176B4"/>
    <w:rsid w:val="00B176B5"/>
    <w:rsid w:val="00B17743"/>
    <w:rsid w:val="00B1774E"/>
    <w:rsid w:val="00B177B4"/>
    <w:rsid w:val="00B177C3"/>
    <w:rsid w:val="00B177D7"/>
    <w:rsid w:val="00B17820"/>
    <w:rsid w:val="00B1789C"/>
    <w:rsid w:val="00B1791D"/>
    <w:rsid w:val="00B17A26"/>
    <w:rsid w:val="00B17A68"/>
    <w:rsid w:val="00B17B09"/>
    <w:rsid w:val="00B17B53"/>
    <w:rsid w:val="00B17CB4"/>
    <w:rsid w:val="00B17D1F"/>
    <w:rsid w:val="00B17D4B"/>
    <w:rsid w:val="00B17DFE"/>
    <w:rsid w:val="00B17ED6"/>
    <w:rsid w:val="00B17EE5"/>
    <w:rsid w:val="00B17F8F"/>
    <w:rsid w:val="00B20140"/>
    <w:rsid w:val="00B20188"/>
    <w:rsid w:val="00B201B4"/>
    <w:rsid w:val="00B201CE"/>
    <w:rsid w:val="00B20235"/>
    <w:rsid w:val="00B20284"/>
    <w:rsid w:val="00B202A1"/>
    <w:rsid w:val="00B20328"/>
    <w:rsid w:val="00B20374"/>
    <w:rsid w:val="00B2044A"/>
    <w:rsid w:val="00B204EC"/>
    <w:rsid w:val="00B205F7"/>
    <w:rsid w:val="00B2063B"/>
    <w:rsid w:val="00B206E9"/>
    <w:rsid w:val="00B20740"/>
    <w:rsid w:val="00B208AD"/>
    <w:rsid w:val="00B20A80"/>
    <w:rsid w:val="00B20AD6"/>
    <w:rsid w:val="00B20AF0"/>
    <w:rsid w:val="00B20B05"/>
    <w:rsid w:val="00B20BF5"/>
    <w:rsid w:val="00B20D72"/>
    <w:rsid w:val="00B20E9A"/>
    <w:rsid w:val="00B20F1A"/>
    <w:rsid w:val="00B20F40"/>
    <w:rsid w:val="00B21086"/>
    <w:rsid w:val="00B21133"/>
    <w:rsid w:val="00B21392"/>
    <w:rsid w:val="00B21396"/>
    <w:rsid w:val="00B213D7"/>
    <w:rsid w:val="00B21489"/>
    <w:rsid w:val="00B2149D"/>
    <w:rsid w:val="00B2151F"/>
    <w:rsid w:val="00B21526"/>
    <w:rsid w:val="00B21589"/>
    <w:rsid w:val="00B215FC"/>
    <w:rsid w:val="00B21667"/>
    <w:rsid w:val="00B21684"/>
    <w:rsid w:val="00B216ED"/>
    <w:rsid w:val="00B2175E"/>
    <w:rsid w:val="00B21760"/>
    <w:rsid w:val="00B217A0"/>
    <w:rsid w:val="00B217AB"/>
    <w:rsid w:val="00B217DD"/>
    <w:rsid w:val="00B21840"/>
    <w:rsid w:val="00B21910"/>
    <w:rsid w:val="00B21915"/>
    <w:rsid w:val="00B2192B"/>
    <w:rsid w:val="00B2197C"/>
    <w:rsid w:val="00B21997"/>
    <w:rsid w:val="00B219CD"/>
    <w:rsid w:val="00B219CF"/>
    <w:rsid w:val="00B21A2A"/>
    <w:rsid w:val="00B21A33"/>
    <w:rsid w:val="00B21A74"/>
    <w:rsid w:val="00B21ABC"/>
    <w:rsid w:val="00B21B01"/>
    <w:rsid w:val="00B21B47"/>
    <w:rsid w:val="00B21B89"/>
    <w:rsid w:val="00B21B8B"/>
    <w:rsid w:val="00B21B8C"/>
    <w:rsid w:val="00B21C0C"/>
    <w:rsid w:val="00B21C22"/>
    <w:rsid w:val="00B21CAE"/>
    <w:rsid w:val="00B21D22"/>
    <w:rsid w:val="00B21D4F"/>
    <w:rsid w:val="00B21DD9"/>
    <w:rsid w:val="00B21EFB"/>
    <w:rsid w:val="00B21F36"/>
    <w:rsid w:val="00B21F4B"/>
    <w:rsid w:val="00B21F6F"/>
    <w:rsid w:val="00B21F85"/>
    <w:rsid w:val="00B220CB"/>
    <w:rsid w:val="00B22108"/>
    <w:rsid w:val="00B22134"/>
    <w:rsid w:val="00B2216D"/>
    <w:rsid w:val="00B221A8"/>
    <w:rsid w:val="00B221C1"/>
    <w:rsid w:val="00B221D6"/>
    <w:rsid w:val="00B221ED"/>
    <w:rsid w:val="00B222B1"/>
    <w:rsid w:val="00B22305"/>
    <w:rsid w:val="00B22317"/>
    <w:rsid w:val="00B223B1"/>
    <w:rsid w:val="00B223ED"/>
    <w:rsid w:val="00B2241F"/>
    <w:rsid w:val="00B224CD"/>
    <w:rsid w:val="00B22507"/>
    <w:rsid w:val="00B22533"/>
    <w:rsid w:val="00B2253C"/>
    <w:rsid w:val="00B22592"/>
    <w:rsid w:val="00B225BA"/>
    <w:rsid w:val="00B226BA"/>
    <w:rsid w:val="00B226EC"/>
    <w:rsid w:val="00B226F1"/>
    <w:rsid w:val="00B22775"/>
    <w:rsid w:val="00B227F5"/>
    <w:rsid w:val="00B2280E"/>
    <w:rsid w:val="00B22830"/>
    <w:rsid w:val="00B22886"/>
    <w:rsid w:val="00B228AF"/>
    <w:rsid w:val="00B228C6"/>
    <w:rsid w:val="00B22A0C"/>
    <w:rsid w:val="00B22AA6"/>
    <w:rsid w:val="00B22ABE"/>
    <w:rsid w:val="00B22BA7"/>
    <w:rsid w:val="00B22BCC"/>
    <w:rsid w:val="00B22CF5"/>
    <w:rsid w:val="00B22D47"/>
    <w:rsid w:val="00B22DCC"/>
    <w:rsid w:val="00B22E0A"/>
    <w:rsid w:val="00B22E3A"/>
    <w:rsid w:val="00B22E9B"/>
    <w:rsid w:val="00B22EDA"/>
    <w:rsid w:val="00B22F27"/>
    <w:rsid w:val="00B22F4F"/>
    <w:rsid w:val="00B22F9F"/>
    <w:rsid w:val="00B22FB6"/>
    <w:rsid w:val="00B22FBB"/>
    <w:rsid w:val="00B231FF"/>
    <w:rsid w:val="00B2327A"/>
    <w:rsid w:val="00B232D3"/>
    <w:rsid w:val="00B232DD"/>
    <w:rsid w:val="00B23305"/>
    <w:rsid w:val="00B23317"/>
    <w:rsid w:val="00B23424"/>
    <w:rsid w:val="00B2346D"/>
    <w:rsid w:val="00B2351C"/>
    <w:rsid w:val="00B23572"/>
    <w:rsid w:val="00B23611"/>
    <w:rsid w:val="00B236CB"/>
    <w:rsid w:val="00B236F2"/>
    <w:rsid w:val="00B236FC"/>
    <w:rsid w:val="00B237A5"/>
    <w:rsid w:val="00B23836"/>
    <w:rsid w:val="00B2384F"/>
    <w:rsid w:val="00B238CF"/>
    <w:rsid w:val="00B238E0"/>
    <w:rsid w:val="00B2396A"/>
    <w:rsid w:val="00B23A91"/>
    <w:rsid w:val="00B23AF0"/>
    <w:rsid w:val="00B23BAF"/>
    <w:rsid w:val="00B23BCE"/>
    <w:rsid w:val="00B23BDD"/>
    <w:rsid w:val="00B23BE5"/>
    <w:rsid w:val="00B23BF3"/>
    <w:rsid w:val="00B23C11"/>
    <w:rsid w:val="00B23CB2"/>
    <w:rsid w:val="00B23CBC"/>
    <w:rsid w:val="00B23CC3"/>
    <w:rsid w:val="00B23D92"/>
    <w:rsid w:val="00B23DE2"/>
    <w:rsid w:val="00B23E70"/>
    <w:rsid w:val="00B23ED1"/>
    <w:rsid w:val="00B23EEE"/>
    <w:rsid w:val="00B23F9D"/>
    <w:rsid w:val="00B23FD9"/>
    <w:rsid w:val="00B24045"/>
    <w:rsid w:val="00B24216"/>
    <w:rsid w:val="00B242B6"/>
    <w:rsid w:val="00B242B7"/>
    <w:rsid w:val="00B2442D"/>
    <w:rsid w:val="00B2448A"/>
    <w:rsid w:val="00B244A1"/>
    <w:rsid w:val="00B2453B"/>
    <w:rsid w:val="00B2460C"/>
    <w:rsid w:val="00B2461C"/>
    <w:rsid w:val="00B246FD"/>
    <w:rsid w:val="00B2474D"/>
    <w:rsid w:val="00B2476D"/>
    <w:rsid w:val="00B247A2"/>
    <w:rsid w:val="00B2480B"/>
    <w:rsid w:val="00B248CB"/>
    <w:rsid w:val="00B248D8"/>
    <w:rsid w:val="00B248F2"/>
    <w:rsid w:val="00B24927"/>
    <w:rsid w:val="00B24A02"/>
    <w:rsid w:val="00B24AAE"/>
    <w:rsid w:val="00B24B53"/>
    <w:rsid w:val="00B24BF3"/>
    <w:rsid w:val="00B24C8F"/>
    <w:rsid w:val="00B24D16"/>
    <w:rsid w:val="00B24D27"/>
    <w:rsid w:val="00B24E4E"/>
    <w:rsid w:val="00B24F3F"/>
    <w:rsid w:val="00B24F58"/>
    <w:rsid w:val="00B25148"/>
    <w:rsid w:val="00B2514B"/>
    <w:rsid w:val="00B2515E"/>
    <w:rsid w:val="00B251D3"/>
    <w:rsid w:val="00B2522D"/>
    <w:rsid w:val="00B252FE"/>
    <w:rsid w:val="00B253C6"/>
    <w:rsid w:val="00B253FC"/>
    <w:rsid w:val="00B25474"/>
    <w:rsid w:val="00B254CF"/>
    <w:rsid w:val="00B2555E"/>
    <w:rsid w:val="00B255D6"/>
    <w:rsid w:val="00B25679"/>
    <w:rsid w:val="00B25715"/>
    <w:rsid w:val="00B25726"/>
    <w:rsid w:val="00B25728"/>
    <w:rsid w:val="00B25736"/>
    <w:rsid w:val="00B2576E"/>
    <w:rsid w:val="00B2577A"/>
    <w:rsid w:val="00B2578D"/>
    <w:rsid w:val="00B2578E"/>
    <w:rsid w:val="00B2581E"/>
    <w:rsid w:val="00B25848"/>
    <w:rsid w:val="00B258F1"/>
    <w:rsid w:val="00B2598C"/>
    <w:rsid w:val="00B25B19"/>
    <w:rsid w:val="00B25BD3"/>
    <w:rsid w:val="00B25BFF"/>
    <w:rsid w:val="00B25C19"/>
    <w:rsid w:val="00B25C43"/>
    <w:rsid w:val="00B25C9B"/>
    <w:rsid w:val="00B25D95"/>
    <w:rsid w:val="00B25E3A"/>
    <w:rsid w:val="00B25E89"/>
    <w:rsid w:val="00B25F1D"/>
    <w:rsid w:val="00B2600E"/>
    <w:rsid w:val="00B2609B"/>
    <w:rsid w:val="00B260A5"/>
    <w:rsid w:val="00B260C9"/>
    <w:rsid w:val="00B26110"/>
    <w:rsid w:val="00B2615B"/>
    <w:rsid w:val="00B2616F"/>
    <w:rsid w:val="00B2618B"/>
    <w:rsid w:val="00B26191"/>
    <w:rsid w:val="00B26274"/>
    <w:rsid w:val="00B262BC"/>
    <w:rsid w:val="00B2647E"/>
    <w:rsid w:val="00B264FA"/>
    <w:rsid w:val="00B2653C"/>
    <w:rsid w:val="00B265A5"/>
    <w:rsid w:val="00B26634"/>
    <w:rsid w:val="00B26738"/>
    <w:rsid w:val="00B267A8"/>
    <w:rsid w:val="00B26849"/>
    <w:rsid w:val="00B2689E"/>
    <w:rsid w:val="00B268B3"/>
    <w:rsid w:val="00B2691B"/>
    <w:rsid w:val="00B2692E"/>
    <w:rsid w:val="00B2693B"/>
    <w:rsid w:val="00B26986"/>
    <w:rsid w:val="00B269B4"/>
    <w:rsid w:val="00B26B01"/>
    <w:rsid w:val="00B26B2A"/>
    <w:rsid w:val="00B26B6E"/>
    <w:rsid w:val="00B26D59"/>
    <w:rsid w:val="00B26DD4"/>
    <w:rsid w:val="00B26EAD"/>
    <w:rsid w:val="00B26FE0"/>
    <w:rsid w:val="00B26FEB"/>
    <w:rsid w:val="00B2705C"/>
    <w:rsid w:val="00B270B5"/>
    <w:rsid w:val="00B270CC"/>
    <w:rsid w:val="00B27235"/>
    <w:rsid w:val="00B27268"/>
    <w:rsid w:val="00B27366"/>
    <w:rsid w:val="00B27368"/>
    <w:rsid w:val="00B273F5"/>
    <w:rsid w:val="00B27422"/>
    <w:rsid w:val="00B27456"/>
    <w:rsid w:val="00B2746A"/>
    <w:rsid w:val="00B274AC"/>
    <w:rsid w:val="00B27643"/>
    <w:rsid w:val="00B27665"/>
    <w:rsid w:val="00B2773B"/>
    <w:rsid w:val="00B2777D"/>
    <w:rsid w:val="00B2779E"/>
    <w:rsid w:val="00B277E4"/>
    <w:rsid w:val="00B27862"/>
    <w:rsid w:val="00B278A4"/>
    <w:rsid w:val="00B27934"/>
    <w:rsid w:val="00B2795E"/>
    <w:rsid w:val="00B27962"/>
    <w:rsid w:val="00B27974"/>
    <w:rsid w:val="00B2798B"/>
    <w:rsid w:val="00B279D4"/>
    <w:rsid w:val="00B27B9B"/>
    <w:rsid w:val="00B27C58"/>
    <w:rsid w:val="00B27CFB"/>
    <w:rsid w:val="00B27D05"/>
    <w:rsid w:val="00B27E0E"/>
    <w:rsid w:val="00B27E98"/>
    <w:rsid w:val="00B27E9E"/>
    <w:rsid w:val="00B27F98"/>
    <w:rsid w:val="00B27FFA"/>
    <w:rsid w:val="00B30139"/>
    <w:rsid w:val="00B30161"/>
    <w:rsid w:val="00B3019A"/>
    <w:rsid w:val="00B301A7"/>
    <w:rsid w:val="00B301D9"/>
    <w:rsid w:val="00B30250"/>
    <w:rsid w:val="00B3028B"/>
    <w:rsid w:val="00B302FD"/>
    <w:rsid w:val="00B302FE"/>
    <w:rsid w:val="00B30318"/>
    <w:rsid w:val="00B30340"/>
    <w:rsid w:val="00B3038A"/>
    <w:rsid w:val="00B303DA"/>
    <w:rsid w:val="00B304BE"/>
    <w:rsid w:val="00B30524"/>
    <w:rsid w:val="00B30539"/>
    <w:rsid w:val="00B305A0"/>
    <w:rsid w:val="00B305A9"/>
    <w:rsid w:val="00B305FB"/>
    <w:rsid w:val="00B3063B"/>
    <w:rsid w:val="00B306BC"/>
    <w:rsid w:val="00B306DB"/>
    <w:rsid w:val="00B3073F"/>
    <w:rsid w:val="00B307BA"/>
    <w:rsid w:val="00B307C3"/>
    <w:rsid w:val="00B30900"/>
    <w:rsid w:val="00B30A1A"/>
    <w:rsid w:val="00B30A5B"/>
    <w:rsid w:val="00B30A64"/>
    <w:rsid w:val="00B30A65"/>
    <w:rsid w:val="00B30A90"/>
    <w:rsid w:val="00B30AA3"/>
    <w:rsid w:val="00B30AC2"/>
    <w:rsid w:val="00B30B07"/>
    <w:rsid w:val="00B30B08"/>
    <w:rsid w:val="00B30B32"/>
    <w:rsid w:val="00B30B8B"/>
    <w:rsid w:val="00B30BCC"/>
    <w:rsid w:val="00B30C15"/>
    <w:rsid w:val="00B30C5B"/>
    <w:rsid w:val="00B30C9A"/>
    <w:rsid w:val="00B30D18"/>
    <w:rsid w:val="00B30EC3"/>
    <w:rsid w:val="00B30EE5"/>
    <w:rsid w:val="00B3100D"/>
    <w:rsid w:val="00B3109B"/>
    <w:rsid w:val="00B310C6"/>
    <w:rsid w:val="00B31171"/>
    <w:rsid w:val="00B311C5"/>
    <w:rsid w:val="00B311CE"/>
    <w:rsid w:val="00B3126B"/>
    <w:rsid w:val="00B3128E"/>
    <w:rsid w:val="00B3130B"/>
    <w:rsid w:val="00B31317"/>
    <w:rsid w:val="00B313DE"/>
    <w:rsid w:val="00B313E6"/>
    <w:rsid w:val="00B3141D"/>
    <w:rsid w:val="00B3147C"/>
    <w:rsid w:val="00B314C2"/>
    <w:rsid w:val="00B31514"/>
    <w:rsid w:val="00B31622"/>
    <w:rsid w:val="00B3168B"/>
    <w:rsid w:val="00B316C8"/>
    <w:rsid w:val="00B31751"/>
    <w:rsid w:val="00B317C3"/>
    <w:rsid w:val="00B3180A"/>
    <w:rsid w:val="00B31899"/>
    <w:rsid w:val="00B318B9"/>
    <w:rsid w:val="00B31A9A"/>
    <w:rsid w:val="00B31AA9"/>
    <w:rsid w:val="00B31B4C"/>
    <w:rsid w:val="00B31BA3"/>
    <w:rsid w:val="00B31BD7"/>
    <w:rsid w:val="00B31C98"/>
    <w:rsid w:val="00B31C9D"/>
    <w:rsid w:val="00B31CB7"/>
    <w:rsid w:val="00B31CD9"/>
    <w:rsid w:val="00B31D32"/>
    <w:rsid w:val="00B31D55"/>
    <w:rsid w:val="00B31D75"/>
    <w:rsid w:val="00B31E0E"/>
    <w:rsid w:val="00B31F15"/>
    <w:rsid w:val="00B31FA9"/>
    <w:rsid w:val="00B31FFA"/>
    <w:rsid w:val="00B3200F"/>
    <w:rsid w:val="00B32031"/>
    <w:rsid w:val="00B3204D"/>
    <w:rsid w:val="00B320DF"/>
    <w:rsid w:val="00B32168"/>
    <w:rsid w:val="00B32193"/>
    <w:rsid w:val="00B321AB"/>
    <w:rsid w:val="00B321AC"/>
    <w:rsid w:val="00B321C8"/>
    <w:rsid w:val="00B322BB"/>
    <w:rsid w:val="00B32468"/>
    <w:rsid w:val="00B324FA"/>
    <w:rsid w:val="00B32522"/>
    <w:rsid w:val="00B325C1"/>
    <w:rsid w:val="00B325EF"/>
    <w:rsid w:val="00B3262E"/>
    <w:rsid w:val="00B32778"/>
    <w:rsid w:val="00B32795"/>
    <w:rsid w:val="00B327C3"/>
    <w:rsid w:val="00B327D2"/>
    <w:rsid w:val="00B32840"/>
    <w:rsid w:val="00B32861"/>
    <w:rsid w:val="00B329D8"/>
    <w:rsid w:val="00B329F2"/>
    <w:rsid w:val="00B32B78"/>
    <w:rsid w:val="00B32C00"/>
    <w:rsid w:val="00B32C76"/>
    <w:rsid w:val="00B32D28"/>
    <w:rsid w:val="00B32D96"/>
    <w:rsid w:val="00B32DA4"/>
    <w:rsid w:val="00B32DBD"/>
    <w:rsid w:val="00B32DC3"/>
    <w:rsid w:val="00B32DC8"/>
    <w:rsid w:val="00B32DD5"/>
    <w:rsid w:val="00B32DDB"/>
    <w:rsid w:val="00B32E11"/>
    <w:rsid w:val="00B32E17"/>
    <w:rsid w:val="00B32E53"/>
    <w:rsid w:val="00B32E59"/>
    <w:rsid w:val="00B32ECF"/>
    <w:rsid w:val="00B32EF5"/>
    <w:rsid w:val="00B32F37"/>
    <w:rsid w:val="00B32F9A"/>
    <w:rsid w:val="00B32FA6"/>
    <w:rsid w:val="00B32FBE"/>
    <w:rsid w:val="00B32FC0"/>
    <w:rsid w:val="00B32FD8"/>
    <w:rsid w:val="00B32FF7"/>
    <w:rsid w:val="00B3302D"/>
    <w:rsid w:val="00B3304D"/>
    <w:rsid w:val="00B33110"/>
    <w:rsid w:val="00B3314C"/>
    <w:rsid w:val="00B33188"/>
    <w:rsid w:val="00B33196"/>
    <w:rsid w:val="00B331B5"/>
    <w:rsid w:val="00B331CD"/>
    <w:rsid w:val="00B332E6"/>
    <w:rsid w:val="00B332FF"/>
    <w:rsid w:val="00B33309"/>
    <w:rsid w:val="00B33324"/>
    <w:rsid w:val="00B33336"/>
    <w:rsid w:val="00B3336B"/>
    <w:rsid w:val="00B3349F"/>
    <w:rsid w:val="00B33533"/>
    <w:rsid w:val="00B33539"/>
    <w:rsid w:val="00B33712"/>
    <w:rsid w:val="00B3374D"/>
    <w:rsid w:val="00B33767"/>
    <w:rsid w:val="00B33771"/>
    <w:rsid w:val="00B33789"/>
    <w:rsid w:val="00B3384A"/>
    <w:rsid w:val="00B33892"/>
    <w:rsid w:val="00B338DE"/>
    <w:rsid w:val="00B3394D"/>
    <w:rsid w:val="00B33AA5"/>
    <w:rsid w:val="00B33B7C"/>
    <w:rsid w:val="00B33BA0"/>
    <w:rsid w:val="00B33BED"/>
    <w:rsid w:val="00B33C06"/>
    <w:rsid w:val="00B33C2C"/>
    <w:rsid w:val="00B33C8E"/>
    <w:rsid w:val="00B33CD8"/>
    <w:rsid w:val="00B33CEA"/>
    <w:rsid w:val="00B33D27"/>
    <w:rsid w:val="00B33D45"/>
    <w:rsid w:val="00B33D4C"/>
    <w:rsid w:val="00B33DA5"/>
    <w:rsid w:val="00B33DD3"/>
    <w:rsid w:val="00B33E62"/>
    <w:rsid w:val="00B33E8A"/>
    <w:rsid w:val="00B33F23"/>
    <w:rsid w:val="00B33F39"/>
    <w:rsid w:val="00B33F72"/>
    <w:rsid w:val="00B33FF1"/>
    <w:rsid w:val="00B3402C"/>
    <w:rsid w:val="00B3409E"/>
    <w:rsid w:val="00B340CD"/>
    <w:rsid w:val="00B34252"/>
    <w:rsid w:val="00B3438D"/>
    <w:rsid w:val="00B343B5"/>
    <w:rsid w:val="00B34427"/>
    <w:rsid w:val="00B34486"/>
    <w:rsid w:val="00B344BA"/>
    <w:rsid w:val="00B344DC"/>
    <w:rsid w:val="00B345AF"/>
    <w:rsid w:val="00B345EA"/>
    <w:rsid w:val="00B34681"/>
    <w:rsid w:val="00B346A0"/>
    <w:rsid w:val="00B347A3"/>
    <w:rsid w:val="00B34820"/>
    <w:rsid w:val="00B348F6"/>
    <w:rsid w:val="00B34935"/>
    <w:rsid w:val="00B349EB"/>
    <w:rsid w:val="00B349F3"/>
    <w:rsid w:val="00B34AA1"/>
    <w:rsid w:val="00B34AA7"/>
    <w:rsid w:val="00B34AED"/>
    <w:rsid w:val="00B34BAC"/>
    <w:rsid w:val="00B34BCE"/>
    <w:rsid w:val="00B34CF3"/>
    <w:rsid w:val="00B34D04"/>
    <w:rsid w:val="00B34DB7"/>
    <w:rsid w:val="00B34EE1"/>
    <w:rsid w:val="00B35054"/>
    <w:rsid w:val="00B3507C"/>
    <w:rsid w:val="00B35083"/>
    <w:rsid w:val="00B3516E"/>
    <w:rsid w:val="00B3525B"/>
    <w:rsid w:val="00B35286"/>
    <w:rsid w:val="00B352CA"/>
    <w:rsid w:val="00B35328"/>
    <w:rsid w:val="00B353AF"/>
    <w:rsid w:val="00B354E4"/>
    <w:rsid w:val="00B35528"/>
    <w:rsid w:val="00B3553A"/>
    <w:rsid w:val="00B35581"/>
    <w:rsid w:val="00B355B2"/>
    <w:rsid w:val="00B356C5"/>
    <w:rsid w:val="00B3581F"/>
    <w:rsid w:val="00B3585D"/>
    <w:rsid w:val="00B358AC"/>
    <w:rsid w:val="00B358AE"/>
    <w:rsid w:val="00B35A3B"/>
    <w:rsid w:val="00B35ADA"/>
    <w:rsid w:val="00B35B1A"/>
    <w:rsid w:val="00B35C8A"/>
    <w:rsid w:val="00B35D5D"/>
    <w:rsid w:val="00B35F16"/>
    <w:rsid w:val="00B35F30"/>
    <w:rsid w:val="00B360CC"/>
    <w:rsid w:val="00B36132"/>
    <w:rsid w:val="00B36146"/>
    <w:rsid w:val="00B36198"/>
    <w:rsid w:val="00B361B5"/>
    <w:rsid w:val="00B36219"/>
    <w:rsid w:val="00B36246"/>
    <w:rsid w:val="00B362E3"/>
    <w:rsid w:val="00B362E7"/>
    <w:rsid w:val="00B3630B"/>
    <w:rsid w:val="00B36335"/>
    <w:rsid w:val="00B36405"/>
    <w:rsid w:val="00B364D5"/>
    <w:rsid w:val="00B36524"/>
    <w:rsid w:val="00B3655D"/>
    <w:rsid w:val="00B36599"/>
    <w:rsid w:val="00B365CA"/>
    <w:rsid w:val="00B365EE"/>
    <w:rsid w:val="00B36664"/>
    <w:rsid w:val="00B36749"/>
    <w:rsid w:val="00B3674E"/>
    <w:rsid w:val="00B36765"/>
    <w:rsid w:val="00B367B9"/>
    <w:rsid w:val="00B368BC"/>
    <w:rsid w:val="00B36919"/>
    <w:rsid w:val="00B3698E"/>
    <w:rsid w:val="00B3699A"/>
    <w:rsid w:val="00B36A1F"/>
    <w:rsid w:val="00B36A33"/>
    <w:rsid w:val="00B36A4A"/>
    <w:rsid w:val="00B36A66"/>
    <w:rsid w:val="00B36AB6"/>
    <w:rsid w:val="00B36B1B"/>
    <w:rsid w:val="00B36B9F"/>
    <w:rsid w:val="00B36BF6"/>
    <w:rsid w:val="00B36C14"/>
    <w:rsid w:val="00B36C49"/>
    <w:rsid w:val="00B36D20"/>
    <w:rsid w:val="00B36D4D"/>
    <w:rsid w:val="00B36D7A"/>
    <w:rsid w:val="00B36DA9"/>
    <w:rsid w:val="00B36DFE"/>
    <w:rsid w:val="00B36E48"/>
    <w:rsid w:val="00B36E8B"/>
    <w:rsid w:val="00B36ED0"/>
    <w:rsid w:val="00B36F1A"/>
    <w:rsid w:val="00B36F35"/>
    <w:rsid w:val="00B36F71"/>
    <w:rsid w:val="00B36F8C"/>
    <w:rsid w:val="00B36FB4"/>
    <w:rsid w:val="00B36FC8"/>
    <w:rsid w:val="00B36FC9"/>
    <w:rsid w:val="00B36FDC"/>
    <w:rsid w:val="00B37377"/>
    <w:rsid w:val="00B373E4"/>
    <w:rsid w:val="00B37402"/>
    <w:rsid w:val="00B37417"/>
    <w:rsid w:val="00B3741D"/>
    <w:rsid w:val="00B374DD"/>
    <w:rsid w:val="00B375C6"/>
    <w:rsid w:val="00B375EA"/>
    <w:rsid w:val="00B3772A"/>
    <w:rsid w:val="00B3774F"/>
    <w:rsid w:val="00B37796"/>
    <w:rsid w:val="00B377E1"/>
    <w:rsid w:val="00B377EF"/>
    <w:rsid w:val="00B377F1"/>
    <w:rsid w:val="00B37855"/>
    <w:rsid w:val="00B37856"/>
    <w:rsid w:val="00B378F8"/>
    <w:rsid w:val="00B3798A"/>
    <w:rsid w:val="00B379A1"/>
    <w:rsid w:val="00B379EE"/>
    <w:rsid w:val="00B37A0D"/>
    <w:rsid w:val="00B37A7B"/>
    <w:rsid w:val="00B37AB7"/>
    <w:rsid w:val="00B37BDC"/>
    <w:rsid w:val="00B37BF8"/>
    <w:rsid w:val="00B37C5D"/>
    <w:rsid w:val="00B37C89"/>
    <w:rsid w:val="00B37CE9"/>
    <w:rsid w:val="00B37D01"/>
    <w:rsid w:val="00B37D19"/>
    <w:rsid w:val="00B37D51"/>
    <w:rsid w:val="00B37DC8"/>
    <w:rsid w:val="00B37F1F"/>
    <w:rsid w:val="00B37F92"/>
    <w:rsid w:val="00B37FD7"/>
    <w:rsid w:val="00B37FF7"/>
    <w:rsid w:val="00B400F0"/>
    <w:rsid w:val="00B40118"/>
    <w:rsid w:val="00B40161"/>
    <w:rsid w:val="00B4016F"/>
    <w:rsid w:val="00B40253"/>
    <w:rsid w:val="00B404F3"/>
    <w:rsid w:val="00B40550"/>
    <w:rsid w:val="00B40600"/>
    <w:rsid w:val="00B4060D"/>
    <w:rsid w:val="00B40635"/>
    <w:rsid w:val="00B40653"/>
    <w:rsid w:val="00B406E5"/>
    <w:rsid w:val="00B40732"/>
    <w:rsid w:val="00B40768"/>
    <w:rsid w:val="00B40774"/>
    <w:rsid w:val="00B407B8"/>
    <w:rsid w:val="00B407CB"/>
    <w:rsid w:val="00B40816"/>
    <w:rsid w:val="00B40864"/>
    <w:rsid w:val="00B4087E"/>
    <w:rsid w:val="00B408C6"/>
    <w:rsid w:val="00B40996"/>
    <w:rsid w:val="00B409CF"/>
    <w:rsid w:val="00B409F2"/>
    <w:rsid w:val="00B40ACC"/>
    <w:rsid w:val="00B40B42"/>
    <w:rsid w:val="00B40BD1"/>
    <w:rsid w:val="00B40CAB"/>
    <w:rsid w:val="00B40D8E"/>
    <w:rsid w:val="00B40DB8"/>
    <w:rsid w:val="00B40DEC"/>
    <w:rsid w:val="00B40E8D"/>
    <w:rsid w:val="00B40E93"/>
    <w:rsid w:val="00B40ECD"/>
    <w:rsid w:val="00B40F9B"/>
    <w:rsid w:val="00B411F7"/>
    <w:rsid w:val="00B4124E"/>
    <w:rsid w:val="00B41386"/>
    <w:rsid w:val="00B413AB"/>
    <w:rsid w:val="00B413B3"/>
    <w:rsid w:val="00B41459"/>
    <w:rsid w:val="00B414EC"/>
    <w:rsid w:val="00B41506"/>
    <w:rsid w:val="00B41575"/>
    <w:rsid w:val="00B415C8"/>
    <w:rsid w:val="00B41615"/>
    <w:rsid w:val="00B4162C"/>
    <w:rsid w:val="00B41706"/>
    <w:rsid w:val="00B4173E"/>
    <w:rsid w:val="00B417CE"/>
    <w:rsid w:val="00B417D1"/>
    <w:rsid w:val="00B417E3"/>
    <w:rsid w:val="00B41865"/>
    <w:rsid w:val="00B41894"/>
    <w:rsid w:val="00B419A0"/>
    <w:rsid w:val="00B419AE"/>
    <w:rsid w:val="00B41A4F"/>
    <w:rsid w:val="00B41A5B"/>
    <w:rsid w:val="00B41A88"/>
    <w:rsid w:val="00B41AA3"/>
    <w:rsid w:val="00B41AFB"/>
    <w:rsid w:val="00B41C1A"/>
    <w:rsid w:val="00B41CA3"/>
    <w:rsid w:val="00B41D1F"/>
    <w:rsid w:val="00B41D45"/>
    <w:rsid w:val="00B41E77"/>
    <w:rsid w:val="00B41EF6"/>
    <w:rsid w:val="00B41F06"/>
    <w:rsid w:val="00B41F59"/>
    <w:rsid w:val="00B41F84"/>
    <w:rsid w:val="00B41FA9"/>
    <w:rsid w:val="00B42065"/>
    <w:rsid w:val="00B4206B"/>
    <w:rsid w:val="00B4206E"/>
    <w:rsid w:val="00B42077"/>
    <w:rsid w:val="00B42126"/>
    <w:rsid w:val="00B42381"/>
    <w:rsid w:val="00B424FF"/>
    <w:rsid w:val="00B42582"/>
    <w:rsid w:val="00B425A4"/>
    <w:rsid w:val="00B426B6"/>
    <w:rsid w:val="00B4272E"/>
    <w:rsid w:val="00B428FD"/>
    <w:rsid w:val="00B42915"/>
    <w:rsid w:val="00B42A39"/>
    <w:rsid w:val="00B42A53"/>
    <w:rsid w:val="00B42AA9"/>
    <w:rsid w:val="00B42AD1"/>
    <w:rsid w:val="00B42B76"/>
    <w:rsid w:val="00B42C09"/>
    <w:rsid w:val="00B42C3C"/>
    <w:rsid w:val="00B42C75"/>
    <w:rsid w:val="00B42C83"/>
    <w:rsid w:val="00B42C94"/>
    <w:rsid w:val="00B42CB3"/>
    <w:rsid w:val="00B42CC4"/>
    <w:rsid w:val="00B42E01"/>
    <w:rsid w:val="00B42EB0"/>
    <w:rsid w:val="00B42EBD"/>
    <w:rsid w:val="00B42EC9"/>
    <w:rsid w:val="00B42ED0"/>
    <w:rsid w:val="00B42F02"/>
    <w:rsid w:val="00B43012"/>
    <w:rsid w:val="00B43013"/>
    <w:rsid w:val="00B4309A"/>
    <w:rsid w:val="00B430B0"/>
    <w:rsid w:val="00B430F2"/>
    <w:rsid w:val="00B431AB"/>
    <w:rsid w:val="00B43245"/>
    <w:rsid w:val="00B43264"/>
    <w:rsid w:val="00B43283"/>
    <w:rsid w:val="00B432D0"/>
    <w:rsid w:val="00B4336E"/>
    <w:rsid w:val="00B43393"/>
    <w:rsid w:val="00B433E8"/>
    <w:rsid w:val="00B4344B"/>
    <w:rsid w:val="00B43486"/>
    <w:rsid w:val="00B434BE"/>
    <w:rsid w:val="00B43515"/>
    <w:rsid w:val="00B435A1"/>
    <w:rsid w:val="00B43634"/>
    <w:rsid w:val="00B43730"/>
    <w:rsid w:val="00B43806"/>
    <w:rsid w:val="00B43829"/>
    <w:rsid w:val="00B43859"/>
    <w:rsid w:val="00B438EA"/>
    <w:rsid w:val="00B43968"/>
    <w:rsid w:val="00B439A1"/>
    <w:rsid w:val="00B439A4"/>
    <w:rsid w:val="00B439D8"/>
    <w:rsid w:val="00B43A23"/>
    <w:rsid w:val="00B43A38"/>
    <w:rsid w:val="00B43A3E"/>
    <w:rsid w:val="00B43A7E"/>
    <w:rsid w:val="00B43A7F"/>
    <w:rsid w:val="00B43AB7"/>
    <w:rsid w:val="00B43BC0"/>
    <w:rsid w:val="00B43BEA"/>
    <w:rsid w:val="00B43C05"/>
    <w:rsid w:val="00B43C90"/>
    <w:rsid w:val="00B43C99"/>
    <w:rsid w:val="00B43D68"/>
    <w:rsid w:val="00B43DBB"/>
    <w:rsid w:val="00B43DF7"/>
    <w:rsid w:val="00B43EE7"/>
    <w:rsid w:val="00B43F33"/>
    <w:rsid w:val="00B43F40"/>
    <w:rsid w:val="00B43FA4"/>
    <w:rsid w:val="00B43FBF"/>
    <w:rsid w:val="00B440D1"/>
    <w:rsid w:val="00B440E0"/>
    <w:rsid w:val="00B4428A"/>
    <w:rsid w:val="00B44327"/>
    <w:rsid w:val="00B443D9"/>
    <w:rsid w:val="00B4447F"/>
    <w:rsid w:val="00B444EE"/>
    <w:rsid w:val="00B44532"/>
    <w:rsid w:val="00B44596"/>
    <w:rsid w:val="00B445FD"/>
    <w:rsid w:val="00B446BE"/>
    <w:rsid w:val="00B4470A"/>
    <w:rsid w:val="00B4472D"/>
    <w:rsid w:val="00B4479E"/>
    <w:rsid w:val="00B447CF"/>
    <w:rsid w:val="00B447F4"/>
    <w:rsid w:val="00B44853"/>
    <w:rsid w:val="00B4488D"/>
    <w:rsid w:val="00B448D6"/>
    <w:rsid w:val="00B448F5"/>
    <w:rsid w:val="00B44945"/>
    <w:rsid w:val="00B44949"/>
    <w:rsid w:val="00B44A8A"/>
    <w:rsid w:val="00B44BD8"/>
    <w:rsid w:val="00B44CB6"/>
    <w:rsid w:val="00B44CDC"/>
    <w:rsid w:val="00B44D96"/>
    <w:rsid w:val="00B44DEB"/>
    <w:rsid w:val="00B44E59"/>
    <w:rsid w:val="00B44FD7"/>
    <w:rsid w:val="00B45052"/>
    <w:rsid w:val="00B450BD"/>
    <w:rsid w:val="00B451CF"/>
    <w:rsid w:val="00B4527D"/>
    <w:rsid w:val="00B45335"/>
    <w:rsid w:val="00B453FE"/>
    <w:rsid w:val="00B4545A"/>
    <w:rsid w:val="00B45551"/>
    <w:rsid w:val="00B4565C"/>
    <w:rsid w:val="00B456D8"/>
    <w:rsid w:val="00B45742"/>
    <w:rsid w:val="00B45785"/>
    <w:rsid w:val="00B457D2"/>
    <w:rsid w:val="00B4580A"/>
    <w:rsid w:val="00B458DB"/>
    <w:rsid w:val="00B459DF"/>
    <w:rsid w:val="00B459E4"/>
    <w:rsid w:val="00B45A12"/>
    <w:rsid w:val="00B45A5E"/>
    <w:rsid w:val="00B45A6D"/>
    <w:rsid w:val="00B45A71"/>
    <w:rsid w:val="00B45A7F"/>
    <w:rsid w:val="00B45BAC"/>
    <w:rsid w:val="00B45D23"/>
    <w:rsid w:val="00B45D29"/>
    <w:rsid w:val="00B45D8E"/>
    <w:rsid w:val="00B45DD3"/>
    <w:rsid w:val="00B45DFD"/>
    <w:rsid w:val="00B45E85"/>
    <w:rsid w:val="00B45E9C"/>
    <w:rsid w:val="00B45EB2"/>
    <w:rsid w:val="00B45EE0"/>
    <w:rsid w:val="00B45F24"/>
    <w:rsid w:val="00B45F57"/>
    <w:rsid w:val="00B46016"/>
    <w:rsid w:val="00B46048"/>
    <w:rsid w:val="00B460ED"/>
    <w:rsid w:val="00B461A3"/>
    <w:rsid w:val="00B46264"/>
    <w:rsid w:val="00B46298"/>
    <w:rsid w:val="00B462B7"/>
    <w:rsid w:val="00B462EC"/>
    <w:rsid w:val="00B462FD"/>
    <w:rsid w:val="00B46333"/>
    <w:rsid w:val="00B463DB"/>
    <w:rsid w:val="00B4641B"/>
    <w:rsid w:val="00B4641C"/>
    <w:rsid w:val="00B46524"/>
    <w:rsid w:val="00B466E3"/>
    <w:rsid w:val="00B467C3"/>
    <w:rsid w:val="00B467D5"/>
    <w:rsid w:val="00B467F3"/>
    <w:rsid w:val="00B46861"/>
    <w:rsid w:val="00B46881"/>
    <w:rsid w:val="00B468D6"/>
    <w:rsid w:val="00B4692B"/>
    <w:rsid w:val="00B46994"/>
    <w:rsid w:val="00B46A0F"/>
    <w:rsid w:val="00B46AB3"/>
    <w:rsid w:val="00B46B25"/>
    <w:rsid w:val="00B46B4B"/>
    <w:rsid w:val="00B46B79"/>
    <w:rsid w:val="00B46B86"/>
    <w:rsid w:val="00B46C23"/>
    <w:rsid w:val="00B46D4F"/>
    <w:rsid w:val="00B46D5E"/>
    <w:rsid w:val="00B46D6F"/>
    <w:rsid w:val="00B46E65"/>
    <w:rsid w:val="00B46E93"/>
    <w:rsid w:val="00B46F4D"/>
    <w:rsid w:val="00B46F5E"/>
    <w:rsid w:val="00B46FD4"/>
    <w:rsid w:val="00B47095"/>
    <w:rsid w:val="00B470D4"/>
    <w:rsid w:val="00B4713C"/>
    <w:rsid w:val="00B4713D"/>
    <w:rsid w:val="00B47188"/>
    <w:rsid w:val="00B4719B"/>
    <w:rsid w:val="00B471C0"/>
    <w:rsid w:val="00B4726D"/>
    <w:rsid w:val="00B47293"/>
    <w:rsid w:val="00B472F6"/>
    <w:rsid w:val="00B4730B"/>
    <w:rsid w:val="00B47332"/>
    <w:rsid w:val="00B47339"/>
    <w:rsid w:val="00B4734A"/>
    <w:rsid w:val="00B473A0"/>
    <w:rsid w:val="00B473AC"/>
    <w:rsid w:val="00B473CC"/>
    <w:rsid w:val="00B473D3"/>
    <w:rsid w:val="00B4743A"/>
    <w:rsid w:val="00B47472"/>
    <w:rsid w:val="00B47497"/>
    <w:rsid w:val="00B47688"/>
    <w:rsid w:val="00B4768D"/>
    <w:rsid w:val="00B4768F"/>
    <w:rsid w:val="00B4772B"/>
    <w:rsid w:val="00B477DE"/>
    <w:rsid w:val="00B47876"/>
    <w:rsid w:val="00B478EB"/>
    <w:rsid w:val="00B47950"/>
    <w:rsid w:val="00B47AFB"/>
    <w:rsid w:val="00B47B4C"/>
    <w:rsid w:val="00B47B64"/>
    <w:rsid w:val="00B47B78"/>
    <w:rsid w:val="00B47BDF"/>
    <w:rsid w:val="00B47C14"/>
    <w:rsid w:val="00B47C39"/>
    <w:rsid w:val="00B47C90"/>
    <w:rsid w:val="00B47D19"/>
    <w:rsid w:val="00B47DDD"/>
    <w:rsid w:val="00B47DE3"/>
    <w:rsid w:val="00B47F3F"/>
    <w:rsid w:val="00B47F72"/>
    <w:rsid w:val="00B47F8E"/>
    <w:rsid w:val="00B47FE3"/>
    <w:rsid w:val="00B5002E"/>
    <w:rsid w:val="00B50058"/>
    <w:rsid w:val="00B50088"/>
    <w:rsid w:val="00B5009C"/>
    <w:rsid w:val="00B500FC"/>
    <w:rsid w:val="00B50148"/>
    <w:rsid w:val="00B5020A"/>
    <w:rsid w:val="00B5026D"/>
    <w:rsid w:val="00B50290"/>
    <w:rsid w:val="00B502C9"/>
    <w:rsid w:val="00B503AA"/>
    <w:rsid w:val="00B5050A"/>
    <w:rsid w:val="00B5057C"/>
    <w:rsid w:val="00B50581"/>
    <w:rsid w:val="00B50607"/>
    <w:rsid w:val="00B506B8"/>
    <w:rsid w:val="00B5079A"/>
    <w:rsid w:val="00B508B1"/>
    <w:rsid w:val="00B508CA"/>
    <w:rsid w:val="00B50925"/>
    <w:rsid w:val="00B50A25"/>
    <w:rsid w:val="00B50A29"/>
    <w:rsid w:val="00B50A36"/>
    <w:rsid w:val="00B50A59"/>
    <w:rsid w:val="00B50A6E"/>
    <w:rsid w:val="00B50B28"/>
    <w:rsid w:val="00B50D19"/>
    <w:rsid w:val="00B50D32"/>
    <w:rsid w:val="00B50D34"/>
    <w:rsid w:val="00B50E0C"/>
    <w:rsid w:val="00B50E1A"/>
    <w:rsid w:val="00B50EC3"/>
    <w:rsid w:val="00B51044"/>
    <w:rsid w:val="00B5104C"/>
    <w:rsid w:val="00B51065"/>
    <w:rsid w:val="00B510E8"/>
    <w:rsid w:val="00B510F8"/>
    <w:rsid w:val="00B51121"/>
    <w:rsid w:val="00B5117E"/>
    <w:rsid w:val="00B5118F"/>
    <w:rsid w:val="00B511F5"/>
    <w:rsid w:val="00B51252"/>
    <w:rsid w:val="00B51329"/>
    <w:rsid w:val="00B513B7"/>
    <w:rsid w:val="00B513BF"/>
    <w:rsid w:val="00B513D6"/>
    <w:rsid w:val="00B5147C"/>
    <w:rsid w:val="00B51589"/>
    <w:rsid w:val="00B515BB"/>
    <w:rsid w:val="00B516A2"/>
    <w:rsid w:val="00B517A6"/>
    <w:rsid w:val="00B517D1"/>
    <w:rsid w:val="00B518D5"/>
    <w:rsid w:val="00B51A09"/>
    <w:rsid w:val="00B51AFD"/>
    <w:rsid w:val="00B51B16"/>
    <w:rsid w:val="00B51B36"/>
    <w:rsid w:val="00B51BCA"/>
    <w:rsid w:val="00B51C03"/>
    <w:rsid w:val="00B51C84"/>
    <w:rsid w:val="00B51CC3"/>
    <w:rsid w:val="00B51D05"/>
    <w:rsid w:val="00B51D5B"/>
    <w:rsid w:val="00B51D9D"/>
    <w:rsid w:val="00B51DFF"/>
    <w:rsid w:val="00B51E4D"/>
    <w:rsid w:val="00B51E59"/>
    <w:rsid w:val="00B51EFD"/>
    <w:rsid w:val="00B51F6A"/>
    <w:rsid w:val="00B51F90"/>
    <w:rsid w:val="00B51F96"/>
    <w:rsid w:val="00B52019"/>
    <w:rsid w:val="00B520CF"/>
    <w:rsid w:val="00B521EA"/>
    <w:rsid w:val="00B52298"/>
    <w:rsid w:val="00B522C8"/>
    <w:rsid w:val="00B522D0"/>
    <w:rsid w:val="00B522FE"/>
    <w:rsid w:val="00B52322"/>
    <w:rsid w:val="00B523E1"/>
    <w:rsid w:val="00B52418"/>
    <w:rsid w:val="00B5242A"/>
    <w:rsid w:val="00B52504"/>
    <w:rsid w:val="00B52572"/>
    <w:rsid w:val="00B525EC"/>
    <w:rsid w:val="00B5266F"/>
    <w:rsid w:val="00B526E0"/>
    <w:rsid w:val="00B5280F"/>
    <w:rsid w:val="00B5281A"/>
    <w:rsid w:val="00B52884"/>
    <w:rsid w:val="00B52896"/>
    <w:rsid w:val="00B5290C"/>
    <w:rsid w:val="00B52917"/>
    <w:rsid w:val="00B52932"/>
    <w:rsid w:val="00B52981"/>
    <w:rsid w:val="00B529A6"/>
    <w:rsid w:val="00B52A3F"/>
    <w:rsid w:val="00B52A41"/>
    <w:rsid w:val="00B52A83"/>
    <w:rsid w:val="00B52A88"/>
    <w:rsid w:val="00B52B4C"/>
    <w:rsid w:val="00B52B77"/>
    <w:rsid w:val="00B52C64"/>
    <w:rsid w:val="00B52D10"/>
    <w:rsid w:val="00B52DB3"/>
    <w:rsid w:val="00B52DE2"/>
    <w:rsid w:val="00B52E70"/>
    <w:rsid w:val="00B52F2B"/>
    <w:rsid w:val="00B52F59"/>
    <w:rsid w:val="00B52F7D"/>
    <w:rsid w:val="00B52FC0"/>
    <w:rsid w:val="00B52FD0"/>
    <w:rsid w:val="00B53051"/>
    <w:rsid w:val="00B530CA"/>
    <w:rsid w:val="00B5329A"/>
    <w:rsid w:val="00B532C4"/>
    <w:rsid w:val="00B532D2"/>
    <w:rsid w:val="00B53306"/>
    <w:rsid w:val="00B53385"/>
    <w:rsid w:val="00B53397"/>
    <w:rsid w:val="00B5341F"/>
    <w:rsid w:val="00B53433"/>
    <w:rsid w:val="00B53583"/>
    <w:rsid w:val="00B5363A"/>
    <w:rsid w:val="00B53680"/>
    <w:rsid w:val="00B5368F"/>
    <w:rsid w:val="00B53737"/>
    <w:rsid w:val="00B53745"/>
    <w:rsid w:val="00B5374D"/>
    <w:rsid w:val="00B5377D"/>
    <w:rsid w:val="00B53810"/>
    <w:rsid w:val="00B5383A"/>
    <w:rsid w:val="00B53844"/>
    <w:rsid w:val="00B538FA"/>
    <w:rsid w:val="00B53971"/>
    <w:rsid w:val="00B539E8"/>
    <w:rsid w:val="00B53A1B"/>
    <w:rsid w:val="00B53AC4"/>
    <w:rsid w:val="00B53AF2"/>
    <w:rsid w:val="00B53B27"/>
    <w:rsid w:val="00B53B5F"/>
    <w:rsid w:val="00B53BBE"/>
    <w:rsid w:val="00B53C3E"/>
    <w:rsid w:val="00B53C5D"/>
    <w:rsid w:val="00B53C5F"/>
    <w:rsid w:val="00B53C70"/>
    <w:rsid w:val="00B53D50"/>
    <w:rsid w:val="00B53DF1"/>
    <w:rsid w:val="00B53E70"/>
    <w:rsid w:val="00B53EE6"/>
    <w:rsid w:val="00B53EE8"/>
    <w:rsid w:val="00B5401F"/>
    <w:rsid w:val="00B54035"/>
    <w:rsid w:val="00B54046"/>
    <w:rsid w:val="00B5404D"/>
    <w:rsid w:val="00B5409F"/>
    <w:rsid w:val="00B540ED"/>
    <w:rsid w:val="00B54153"/>
    <w:rsid w:val="00B541CD"/>
    <w:rsid w:val="00B54275"/>
    <w:rsid w:val="00B54289"/>
    <w:rsid w:val="00B542FF"/>
    <w:rsid w:val="00B5438D"/>
    <w:rsid w:val="00B543B1"/>
    <w:rsid w:val="00B543E9"/>
    <w:rsid w:val="00B54438"/>
    <w:rsid w:val="00B544F4"/>
    <w:rsid w:val="00B545B1"/>
    <w:rsid w:val="00B545DA"/>
    <w:rsid w:val="00B54645"/>
    <w:rsid w:val="00B54725"/>
    <w:rsid w:val="00B547F3"/>
    <w:rsid w:val="00B54810"/>
    <w:rsid w:val="00B5483C"/>
    <w:rsid w:val="00B5488F"/>
    <w:rsid w:val="00B54950"/>
    <w:rsid w:val="00B549FD"/>
    <w:rsid w:val="00B54A31"/>
    <w:rsid w:val="00B54A7C"/>
    <w:rsid w:val="00B54ADB"/>
    <w:rsid w:val="00B54AF7"/>
    <w:rsid w:val="00B54B65"/>
    <w:rsid w:val="00B54C32"/>
    <w:rsid w:val="00B54CA8"/>
    <w:rsid w:val="00B54CB9"/>
    <w:rsid w:val="00B54CE1"/>
    <w:rsid w:val="00B54CF5"/>
    <w:rsid w:val="00B54D13"/>
    <w:rsid w:val="00B54D39"/>
    <w:rsid w:val="00B54D48"/>
    <w:rsid w:val="00B54DA0"/>
    <w:rsid w:val="00B54DB4"/>
    <w:rsid w:val="00B54E54"/>
    <w:rsid w:val="00B54E71"/>
    <w:rsid w:val="00B54EBD"/>
    <w:rsid w:val="00B54ED1"/>
    <w:rsid w:val="00B54F22"/>
    <w:rsid w:val="00B54F27"/>
    <w:rsid w:val="00B54F94"/>
    <w:rsid w:val="00B54FFC"/>
    <w:rsid w:val="00B55052"/>
    <w:rsid w:val="00B5505C"/>
    <w:rsid w:val="00B55064"/>
    <w:rsid w:val="00B5506F"/>
    <w:rsid w:val="00B550BE"/>
    <w:rsid w:val="00B5511F"/>
    <w:rsid w:val="00B5521B"/>
    <w:rsid w:val="00B5525D"/>
    <w:rsid w:val="00B553C5"/>
    <w:rsid w:val="00B5544A"/>
    <w:rsid w:val="00B55483"/>
    <w:rsid w:val="00B554B1"/>
    <w:rsid w:val="00B554BA"/>
    <w:rsid w:val="00B554C1"/>
    <w:rsid w:val="00B55530"/>
    <w:rsid w:val="00B555A8"/>
    <w:rsid w:val="00B555E3"/>
    <w:rsid w:val="00B556C6"/>
    <w:rsid w:val="00B5571A"/>
    <w:rsid w:val="00B5572A"/>
    <w:rsid w:val="00B557B3"/>
    <w:rsid w:val="00B557C0"/>
    <w:rsid w:val="00B5583B"/>
    <w:rsid w:val="00B558BE"/>
    <w:rsid w:val="00B55981"/>
    <w:rsid w:val="00B559FA"/>
    <w:rsid w:val="00B55A3B"/>
    <w:rsid w:val="00B55A57"/>
    <w:rsid w:val="00B55A84"/>
    <w:rsid w:val="00B55B0D"/>
    <w:rsid w:val="00B55BA2"/>
    <w:rsid w:val="00B55C3D"/>
    <w:rsid w:val="00B55C53"/>
    <w:rsid w:val="00B55C73"/>
    <w:rsid w:val="00B55CC7"/>
    <w:rsid w:val="00B55CCC"/>
    <w:rsid w:val="00B55CF7"/>
    <w:rsid w:val="00B55D4C"/>
    <w:rsid w:val="00B55D55"/>
    <w:rsid w:val="00B55D60"/>
    <w:rsid w:val="00B55D99"/>
    <w:rsid w:val="00B55E2D"/>
    <w:rsid w:val="00B55EAB"/>
    <w:rsid w:val="00B55F1F"/>
    <w:rsid w:val="00B55F57"/>
    <w:rsid w:val="00B55F5B"/>
    <w:rsid w:val="00B55FAF"/>
    <w:rsid w:val="00B55FFA"/>
    <w:rsid w:val="00B56017"/>
    <w:rsid w:val="00B5602E"/>
    <w:rsid w:val="00B560F6"/>
    <w:rsid w:val="00B5612D"/>
    <w:rsid w:val="00B56138"/>
    <w:rsid w:val="00B561AF"/>
    <w:rsid w:val="00B561F2"/>
    <w:rsid w:val="00B5631B"/>
    <w:rsid w:val="00B563D4"/>
    <w:rsid w:val="00B56401"/>
    <w:rsid w:val="00B56481"/>
    <w:rsid w:val="00B564C7"/>
    <w:rsid w:val="00B5651E"/>
    <w:rsid w:val="00B56533"/>
    <w:rsid w:val="00B56538"/>
    <w:rsid w:val="00B5657F"/>
    <w:rsid w:val="00B56600"/>
    <w:rsid w:val="00B56612"/>
    <w:rsid w:val="00B56619"/>
    <w:rsid w:val="00B5663B"/>
    <w:rsid w:val="00B566A5"/>
    <w:rsid w:val="00B566BF"/>
    <w:rsid w:val="00B566D0"/>
    <w:rsid w:val="00B56730"/>
    <w:rsid w:val="00B567A7"/>
    <w:rsid w:val="00B567F0"/>
    <w:rsid w:val="00B56892"/>
    <w:rsid w:val="00B568B3"/>
    <w:rsid w:val="00B568C2"/>
    <w:rsid w:val="00B568F6"/>
    <w:rsid w:val="00B5698F"/>
    <w:rsid w:val="00B569BE"/>
    <w:rsid w:val="00B56A5C"/>
    <w:rsid w:val="00B56A9D"/>
    <w:rsid w:val="00B56AFB"/>
    <w:rsid w:val="00B56B17"/>
    <w:rsid w:val="00B56B4E"/>
    <w:rsid w:val="00B56C29"/>
    <w:rsid w:val="00B56CD6"/>
    <w:rsid w:val="00B56E01"/>
    <w:rsid w:val="00B56EC0"/>
    <w:rsid w:val="00B56F48"/>
    <w:rsid w:val="00B56FE2"/>
    <w:rsid w:val="00B570DC"/>
    <w:rsid w:val="00B570E8"/>
    <w:rsid w:val="00B5712D"/>
    <w:rsid w:val="00B57134"/>
    <w:rsid w:val="00B5717F"/>
    <w:rsid w:val="00B57211"/>
    <w:rsid w:val="00B57233"/>
    <w:rsid w:val="00B5736F"/>
    <w:rsid w:val="00B573BF"/>
    <w:rsid w:val="00B5741A"/>
    <w:rsid w:val="00B57528"/>
    <w:rsid w:val="00B57559"/>
    <w:rsid w:val="00B5757A"/>
    <w:rsid w:val="00B5758B"/>
    <w:rsid w:val="00B575B4"/>
    <w:rsid w:val="00B57646"/>
    <w:rsid w:val="00B5765D"/>
    <w:rsid w:val="00B57763"/>
    <w:rsid w:val="00B577F5"/>
    <w:rsid w:val="00B57832"/>
    <w:rsid w:val="00B578FF"/>
    <w:rsid w:val="00B57A04"/>
    <w:rsid w:val="00B57A47"/>
    <w:rsid w:val="00B57A70"/>
    <w:rsid w:val="00B57A74"/>
    <w:rsid w:val="00B57ABF"/>
    <w:rsid w:val="00B57B0E"/>
    <w:rsid w:val="00B57B2D"/>
    <w:rsid w:val="00B57BEB"/>
    <w:rsid w:val="00B57C4E"/>
    <w:rsid w:val="00B57C7C"/>
    <w:rsid w:val="00B57D27"/>
    <w:rsid w:val="00B57D64"/>
    <w:rsid w:val="00B57D6D"/>
    <w:rsid w:val="00B57D71"/>
    <w:rsid w:val="00B57DD5"/>
    <w:rsid w:val="00B57E48"/>
    <w:rsid w:val="00B57ECE"/>
    <w:rsid w:val="00B57ECF"/>
    <w:rsid w:val="00B57F52"/>
    <w:rsid w:val="00B57FC6"/>
    <w:rsid w:val="00B57FC7"/>
    <w:rsid w:val="00B60014"/>
    <w:rsid w:val="00B60089"/>
    <w:rsid w:val="00B600DA"/>
    <w:rsid w:val="00B600FB"/>
    <w:rsid w:val="00B60115"/>
    <w:rsid w:val="00B6011B"/>
    <w:rsid w:val="00B601FF"/>
    <w:rsid w:val="00B602A8"/>
    <w:rsid w:val="00B60307"/>
    <w:rsid w:val="00B6033C"/>
    <w:rsid w:val="00B60348"/>
    <w:rsid w:val="00B6034C"/>
    <w:rsid w:val="00B60358"/>
    <w:rsid w:val="00B603D8"/>
    <w:rsid w:val="00B60401"/>
    <w:rsid w:val="00B60427"/>
    <w:rsid w:val="00B60430"/>
    <w:rsid w:val="00B6046B"/>
    <w:rsid w:val="00B605A2"/>
    <w:rsid w:val="00B605A8"/>
    <w:rsid w:val="00B605BE"/>
    <w:rsid w:val="00B605CF"/>
    <w:rsid w:val="00B605DD"/>
    <w:rsid w:val="00B6060A"/>
    <w:rsid w:val="00B60617"/>
    <w:rsid w:val="00B60643"/>
    <w:rsid w:val="00B6064F"/>
    <w:rsid w:val="00B60683"/>
    <w:rsid w:val="00B60699"/>
    <w:rsid w:val="00B606E3"/>
    <w:rsid w:val="00B60713"/>
    <w:rsid w:val="00B6078E"/>
    <w:rsid w:val="00B607A8"/>
    <w:rsid w:val="00B6098E"/>
    <w:rsid w:val="00B609E6"/>
    <w:rsid w:val="00B60A55"/>
    <w:rsid w:val="00B60A67"/>
    <w:rsid w:val="00B60AED"/>
    <w:rsid w:val="00B60C5A"/>
    <w:rsid w:val="00B60CA6"/>
    <w:rsid w:val="00B60D17"/>
    <w:rsid w:val="00B60D27"/>
    <w:rsid w:val="00B60D88"/>
    <w:rsid w:val="00B60DC5"/>
    <w:rsid w:val="00B60DE7"/>
    <w:rsid w:val="00B60E92"/>
    <w:rsid w:val="00B60E9A"/>
    <w:rsid w:val="00B60EA4"/>
    <w:rsid w:val="00B60EDB"/>
    <w:rsid w:val="00B60F05"/>
    <w:rsid w:val="00B60F13"/>
    <w:rsid w:val="00B60F4E"/>
    <w:rsid w:val="00B60F94"/>
    <w:rsid w:val="00B6102B"/>
    <w:rsid w:val="00B61037"/>
    <w:rsid w:val="00B6107D"/>
    <w:rsid w:val="00B61087"/>
    <w:rsid w:val="00B61154"/>
    <w:rsid w:val="00B6118A"/>
    <w:rsid w:val="00B6119F"/>
    <w:rsid w:val="00B6120B"/>
    <w:rsid w:val="00B6129D"/>
    <w:rsid w:val="00B61343"/>
    <w:rsid w:val="00B61455"/>
    <w:rsid w:val="00B6145E"/>
    <w:rsid w:val="00B61477"/>
    <w:rsid w:val="00B61490"/>
    <w:rsid w:val="00B614B6"/>
    <w:rsid w:val="00B615AD"/>
    <w:rsid w:val="00B615B3"/>
    <w:rsid w:val="00B615F6"/>
    <w:rsid w:val="00B616C2"/>
    <w:rsid w:val="00B6183A"/>
    <w:rsid w:val="00B61887"/>
    <w:rsid w:val="00B618F7"/>
    <w:rsid w:val="00B6194A"/>
    <w:rsid w:val="00B6197F"/>
    <w:rsid w:val="00B61A51"/>
    <w:rsid w:val="00B61ABB"/>
    <w:rsid w:val="00B61AC9"/>
    <w:rsid w:val="00B61BB7"/>
    <w:rsid w:val="00B61BC6"/>
    <w:rsid w:val="00B61C06"/>
    <w:rsid w:val="00B61D11"/>
    <w:rsid w:val="00B61D19"/>
    <w:rsid w:val="00B61D6C"/>
    <w:rsid w:val="00B61D73"/>
    <w:rsid w:val="00B61DC8"/>
    <w:rsid w:val="00B61DED"/>
    <w:rsid w:val="00B61F45"/>
    <w:rsid w:val="00B61FEC"/>
    <w:rsid w:val="00B61FF1"/>
    <w:rsid w:val="00B6207C"/>
    <w:rsid w:val="00B620A3"/>
    <w:rsid w:val="00B620C3"/>
    <w:rsid w:val="00B62114"/>
    <w:rsid w:val="00B62121"/>
    <w:rsid w:val="00B62234"/>
    <w:rsid w:val="00B622CC"/>
    <w:rsid w:val="00B62304"/>
    <w:rsid w:val="00B6233F"/>
    <w:rsid w:val="00B62368"/>
    <w:rsid w:val="00B623F1"/>
    <w:rsid w:val="00B62452"/>
    <w:rsid w:val="00B6247A"/>
    <w:rsid w:val="00B62488"/>
    <w:rsid w:val="00B624A7"/>
    <w:rsid w:val="00B624B3"/>
    <w:rsid w:val="00B624D5"/>
    <w:rsid w:val="00B62545"/>
    <w:rsid w:val="00B62581"/>
    <w:rsid w:val="00B62623"/>
    <w:rsid w:val="00B6271F"/>
    <w:rsid w:val="00B62907"/>
    <w:rsid w:val="00B629D0"/>
    <w:rsid w:val="00B629DE"/>
    <w:rsid w:val="00B62A17"/>
    <w:rsid w:val="00B62C68"/>
    <w:rsid w:val="00B62CEC"/>
    <w:rsid w:val="00B62DB1"/>
    <w:rsid w:val="00B62E31"/>
    <w:rsid w:val="00B62EC5"/>
    <w:rsid w:val="00B62F01"/>
    <w:rsid w:val="00B6304E"/>
    <w:rsid w:val="00B63079"/>
    <w:rsid w:val="00B630F2"/>
    <w:rsid w:val="00B6319F"/>
    <w:rsid w:val="00B6320E"/>
    <w:rsid w:val="00B6322C"/>
    <w:rsid w:val="00B63379"/>
    <w:rsid w:val="00B63393"/>
    <w:rsid w:val="00B633AF"/>
    <w:rsid w:val="00B633C3"/>
    <w:rsid w:val="00B633DE"/>
    <w:rsid w:val="00B633FA"/>
    <w:rsid w:val="00B633FC"/>
    <w:rsid w:val="00B63404"/>
    <w:rsid w:val="00B63445"/>
    <w:rsid w:val="00B634BE"/>
    <w:rsid w:val="00B63527"/>
    <w:rsid w:val="00B6355D"/>
    <w:rsid w:val="00B6359B"/>
    <w:rsid w:val="00B63720"/>
    <w:rsid w:val="00B637C5"/>
    <w:rsid w:val="00B638DD"/>
    <w:rsid w:val="00B63957"/>
    <w:rsid w:val="00B63987"/>
    <w:rsid w:val="00B639F8"/>
    <w:rsid w:val="00B63A08"/>
    <w:rsid w:val="00B63A88"/>
    <w:rsid w:val="00B63AB8"/>
    <w:rsid w:val="00B63B17"/>
    <w:rsid w:val="00B63B19"/>
    <w:rsid w:val="00B63BB0"/>
    <w:rsid w:val="00B63C05"/>
    <w:rsid w:val="00B63C5A"/>
    <w:rsid w:val="00B63CE5"/>
    <w:rsid w:val="00B63DE4"/>
    <w:rsid w:val="00B63DF4"/>
    <w:rsid w:val="00B64027"/>
    <w:rsid w:val="00B64087"/>
    <w:rsid w:val="00B6408C"/>
    <w:rsid w:val="00B6415D"/>
    <w:rsid w:val="00B642EF"/>
    <w:rsid w:val="00B64378"/>
    <w:rsid w:val="00B643C1"/>
    <w:rsid w:val="00B643D7"/>
    <w:rsid w:val="00B643DA"/>
    <w:rsid w:val="00B64412"/>
    <w:rsid w:val="00B64413"/>
    <w:rsid w:val="00B6449A"/>
    <w:rsid w:val="00B644AB"/>
    <w:rsid w:val="00B644FB"/>
    <w:rsid w:val="00B6450E"/>
    <w:rsid w:val="00B64518"/>
    <w:rsid w:val="00B64521"/>
    <w:rsid w:val="00B64597"/>
    <w:rsid w:val="00B645F6"/>
    <w:rsid w:val="00B646B1"/>
    <w:rsid w:val="00B648A3"/>
    <w:rsid w:val="00B648BC"/>
    <w:rsid w:val="00B648CC"/>
    <w:rsid w:val="00B649ED"/>
    <w:rsid w:val="00B64A4B"/>
    <w:rsid w:val="00B64A59"/>
    <w:rsid w:val="00B64A61"/>
    <w:rsid w:val="00B64A76"/>
    <w:rsid w:val="00B64B65"/>
    <w:rsid w:val="00B64B7E"/>
    <w:rsid w:val="00B64BBB"/>
    <w:rsid w:val="00B64D52"/>
    <w:rsid w:val="00B64DB5"/>
    <w:rsid w:val="00B64DD5"/>
    <w:rsid w:val="00B64E21"/>
    <w:rsid w:val="00B64ECA"/>
    <w:rsid w:val="00B64F48"/>
    <w:rsid w:val="00B65065"/>
    <w:rsid w:val="00B6509C"/>
    <w:rsid w:val="00B650BE"/>
    <w:rsid w:val="00B6516F"/>
    <w:rsid w:val="00B651EF"/>
    <w:rsid w:val="00B6521D"/>
    <w:rsid w:val="00B6527B"/>
    <w:rsid w:val="00B653C2"/>
    <w:rsid w:val="00B653F8"/>
    <w:rsid w:val="00B65401"/>
    <w:rsid w:val="00B65574"/>
    <w:rsid w:val="00B65588"/>
    <w:rsid w:val="00B655A7"/>
    <w:rsid w:val="00B6564D"/>
    <w:rsid w:val="00B6565B"/>
    <w:rsid w:val="00B6571D"/>
    <w:rsid w:val="00B65804"/>
    <w:rsid w:val="00B6594E"/>
    <w:rsid w:val="00B65A03"/>
    <w:rsid w:val="00B65A22"/>
    <w:rsid w:val="00B65A40"/>
    <w:rsid w:val="00B65A69"/>
    <w:rsid w:val="00B65A6C"/>
    <w:rsid w:val="00B65AF4"/>
    <w:rsid w:val="00B65B41"/>
    <w:rsid w:val="00B65C08"/>
    <w:rsid w:val="00B65D03"/>
    <w:rsid w:val="00B65D1F"/>
    <w:rsid w:val="00B65D44"/>
    <w:rsid w:val="00B65E05"/>
    <w:rsid w:val="00B65E93"/>
    <w:rsid w:val="00B65ECB"/>
    <w:rsid w:val="00B65F21"/>
    <w:rsid w:val="00B65F33"/>
    <w:rsid w:val="00B660CA"/>
    <w:rsid w:val="00B66138"/>
    <w:rsid w:val="00B66145"/>
    <w:rsid w:val="00B6615F"/>
    <w:rsid w:val="00B661D4"/>
    <w:rsid w:val="00B66225"/>
    <w:rsid w:val="00B662BE"/>
    <w:rsid w:val="00B663BE"/>
    <w:rsid w:val="00B6643F"/>
    <w:rsid w:val="00B66444"/>
    <w:rsid w:val="00B664F9"/>
    <w:rsid w:val="00B6654C"/>
    <w:rsid w:val="00B66575"/>
    <w:rsid w:val="00B6657B"/>
    <w:rsid w:val="00B66612"/>
    <w:rsid w:val="00B66676"/>
    <w:rsid w:val="00B666F5"/>
    <w:rsid w:val="00B66706"/>
    <w:rsid w:val="00B6670F"/>
    <w:rsid w:val="00B6674F"/>
    <w:rsid w:val="00B66758"/>
    <w:rsid w:val="00B6676E"/>
    <w:rsid w:val="00B667B4"/>
    <w:rsid w:val="00B667E9"/>
    <w:rsid w:val="00B6681D"/>
    <w:rsid w:val="00B6695D"/>
    <w:rsid w:val="00B669B0"/>
    <w:rsid w:val="00B669DE"/>
    <w:rsid w:val="00B66A61"/>
    <w:rsid w:val="00B66ABA"/>
    <w:rsid w:val="00B66B8B"/>
    <w:rsid w:val="00B66B9E"/>
    <w:rsid w:val="00B66BB5"/>
    <w:rsid w:val="00B66BCC"/>
    <w:rsid w:val="00B66C56"/>
    <w:rsid w:val="00B66C73"/>
    <w:rsid w:val="00B66DFC"/>
    <w:rsid w:val="00B66E10"/>
    <w:rsid w:val="00B66E7E"/>
    <w:rsid w:val="00B66EC1"/>
    <w:rsid w:val="00B66F08"/>
    <w:rsid w:val="00B66FEF"/>
    <w:rsid w:val="00B66FF7"/>
    <w:rsid w:val="00B67027"/>
    <w:rsid w:val="00B67040"/>
    <w:rsid w:val="00B670AF"/>
    <w:rsid w:val="00B670B4"/>
    <w:rsid w:val="00B670E9"/>
    <w:rsid w:val="00B67185"/>
    <w:rsid w:val="00B671A3"/>
    <w:rsid w:val="00B6721C"/>
    <w:rsid w:val="00B67229"/>
    <w:rsid w:val="00B672C4"/>
    <w:rsid w:val="00B67325"/>
    <w:rsid w:val="00B674E4"/>
    <w:rsid w:val="00B675A2"/>
    <w:rsid w:val="00B676C1"/>
    <w:rsid w:val="00B676EB"/>
    <w:rsid w:val="00B6772E"/>
    <w:rsid w:val="00B677B1"/>
    <w:rsid w:val="00B67918"/>
    <w:rsid w:val="00B67945"/>
    <w:rsid w:val="00B6795D"/>
    <w:rsid w:val="00B67998"/>
    <w:rsid w:val="00B679A8"/>
    <w:rsid w:val="00B679E4"/>
    <w:rsid w:val="00B67A4D"/>
    <w:rsid w:val="00B67A5D"/>
    <w:rsid w:val="00B67AB8"/>
    <w:rsid w:val="00B67AC8"/>
    <w:rsid w:val="00B67AD6"/>
    <w:rsid w:val="00B67AE4"/>
    <w:rsid w:val="00B67BAF"/>
    <w:rsid w:val="00B67BF9"/>
    <w:rsid w:val="00B67C8C"/>
    <w:rsid w:val="00B67CA9"/>
    <w:rsid w:val="00B67CFD"/>
    <w:rsid w:val="00B67D00"/>
    <w:rsid w:val="00B67D3C"/>
    <w:rsid w:val="00B67D41"/>
    <w:rsid w:val="00B67ED5"/>
    <w:rsid w:val="00B67F00"/>
    <w:rsid w:val="00B67F26"/>
    <w:rsid w:val="00B67F75"/>
    <w:rsid w:val="00B67F9B"/>
    <w:rsid w:val="00B67FB6"/>
    <w:rsid w:val="00B67FF7"/>
    <w:rsid w:val="00B7006C"/>
    <w:rsid w:val="00B700D9"/>
    <w:rsid w:val="00B70141"/>
    <w:rsid w:val="00B7025F"/>
    <w:rsid w:val="00B702A5"/>
    <w:rsid w:val="00B70359"/>
    <w:rsid w:val="00B7036D"/>
    <w:rsid w:val="00B70449"/>
    <w:rsid w:val="00B7044F"/>
    <w:rsid w:val="00B7047F"/>
    <w:rsid w:val="00B704DD"/>
    <w:rsid w:val="00B705A3"/>
    <w:rsid w:val="00B705D7"/>
    <w:rsid w:val="00B705F3"/>
    <w:rsid w:val="00B7060C"/>
    <w:rsid w:val="00B70676"/>
    <w:rsid w:val="00B70684"/>
    <w:rsid w:val="00B7069F"/>
    <w:rsid w:val="00B70779"/>
    <w:rsid w:val="00B70792"/>
    <w:rsid w:val="00B707AB"/>
    <w:rsid w:val="00B707CD"/>
    <w:rsid w:val="00B707FA"/>
    <w:rsid w:val="00B708EF"/>
    <w:rsid w:val="00B70927"/>
    <w:rsid w:val="00B70996"/>
    <w:rsid w:val="00B7099A"/>
    <w:rsid w:val="00B709CF"/>
    <w:rsid w:val="00B709E2"/>
    <w:rsid w:val="00B70A8C"/>
    <w:rsid w:val="00B70B1E"/>
    <w:rsid w:val="00B70B77"/>
    <w:rsid w:val="00B70BAA"/>
    <w:rsid w:val="00B70BF6"/>
    <w:rsid w:val="00B70CAA"/>
    <w:rsid w:val="00B70D04"/>
    <w:rsid w:val="00B70DA7"/>
    <w:rsid w:val="00B70DFE"/>
    <w:rsid w:val="00B70E1A"/>
    <w:rsid w:val="00B70E77"/>
    <w:rsid w:val="00B70F2E"/>
    <w:rsid w:val="00B710A3"/>
    <w:rsid w:val="00B7116E"/>
    <w:rsid w:val="00B71190"/>
    <w:rsid w:val="00B711E6"/>
    <w:rsid w:val="00B7125E"/>
    <w:rsid w:val="00B71296"/>
    <w:rsid w:val="00B712BA"/>
    <w:rsid w:val="00B71304"/>
    <w:rsid w:val="00B7133A"/>
    <w:rsid w:val="00B7133D"/>
    <w:rsid w:val="00B7144B"/>
    <w:rsid w:val="00B7145F"/>
    <w:rsid w:val="00B71469"/>
    <w:rsid w:val="00B7148F"/>
    <w:rsid w:val="00B71493"/>
    <w:rsid w:val="00B714A2"/>
    <w:rsid w:val="00B7152E"/>
    <w:rsid w:val="00B71810"/>
    <w:rsid w:val="00B71897"/>
    <w:rsid w:val="00B718C5"/>
    <w:rsid w:val="00B718D4"/>
    <w:rsid w:val="00B71902"/>
    <w:rsid w:val="00B7192A"/>
    <w:rsid w:val="00B71AB0"/>
    <w:rsid w:val="00B71AEC"/>
    <w:rsid w:val="00B71B39"/>
    <w:rsid w:val="00B71B56"/>
    <w:rsid w:val="00B71C10"/>
    <w:rsid w:val="00B71C41"/>
    <w:rsid w:val="00B71C99"/>
    <w:rsid w:val="00B71DA1"/>
    <w:rsid w:val="00B71ECD"/>
    <w:rsid w:val="00B71F7C"/>
    <w:rsid w:val="00B71FB1"/>
    <w:rsid w:val="00B71FDE"/>
    <w:rsid w:val="00B72009"/>
    <w:rsid w:val="00B7212D"/>
    <w:rsid w:val="00B722ED"/>
    <w:rsid w:val="00B7239F"/>
    <w:rsid w:val="00B723CC"/>
    <w:rsid w:val="00B72465"/>
    <w:rsid w:val="00B72581"/>
    <w:rsid w:val="00B72591"/>
    <w:rsid w:val="00B72679"/>
    <w:rsid w:val="00B72702"/>
    <w:rsid w:val="00B727E6"/>
    <w:rsid w:val="00B72A38"/>
    <w:rsid w:val="00B72A8F"/>
    <w:rsid w:val="00B72AD4"/>
    <w:rsid w:val="00B72AE6"/>
    <w:rsid w:val="00B72B09"/>
    <w:rsid w:val="00B72B7F"/>
    <w:rsid w:val="00B72C0F"/>
    <w:rsid w:val="00B72CC2"/>
    <w:rsid w:val="00B72D18"/>
    <w:rsid w:val="00B72D4A"/>
    <w:rsid w:val="00B72D65"/>
    <w:rsid w:val="00B72DE2"/>
    <w:rsid w:val="00B72E8E"/>
    <w:rsid w:val="00B72EA9"/>
    <w:rsid w:val="00B72F4A"/>
    <w:rsid w:val="00B72FA0"/>
    <w:rsid w:val="00B72FA1"/>
    <w:rsid w:val="00B72FC1"/>
    <w:rsid w:val="00B7302F"/>
    <w:rsid w:val="00B730A2"/>
    <w:rsid w:val="00B730E9"/>
    <w:rsid w:val="00B7318D"/>
    <w:rsid w:val="00B73229"/>
    <w:rsid w:val="00B73248"/>
    <w:rsid w:val="00B732D8"/>
    <w:rsid w:val="00B732EA"/>
    <w:rsid w:val="00B7333C"/>
    <w:rsid w:val="00B7334B"/>
    <w:rsid w:val="00B73358"/>
    <w:rsid w:val="00B73404"/>
    <w:rsid w:val="00B73539"/>
    <w:rsid w:val="00B7357B"/>
    <w:rsid w:val="00B735A0"/>
    <w:rsid w:val="00B73628"/>
    <w:rsid w:val="00B7377D"/>
    <w:rsid w:val="00B73789"/>
    <w:rsid w:val="00B73802"/>
    <w:rsid w:val="00B73830"/>
    <w:rsid w:val="00B73912"/>
    <w:rsid w:val="00B73A95"/>
    <w:rsid w:val="00B73B1F"/>
    <w:rsid w:val="00B73BD0"/>
    <w:rsid w:val="00B73BD9"/>
    <w:rsid w:val="00B73C7F"/>
    <w:rsid w:val="00B73C83"/>
    <w:rsid w:val="00B73EB5"/>
    <w:rsid w:val="00B73EBA"/>
    <w:rsid w:val="00B73F2C"/>
    <w:rsid w:val="00B74037"/>
    <w:rsid w:val="00B740DC"/>
    <w:rsid w:val="00B741B6"/>
    <w:rsid w:val="00B741C4"/>
    <w:rsid w:val="00B7427D"/>
    <w:rsid w:val="00B7431F"/>
    <w:rsid w:val="00B74332"/>
    <w:rsid w:val="00B74418"/>
    <w:rsid w:val="00B744C0"/>
    <w:rsid w:val="00B74569"/>
    <w:rsid w:val="00B74622"/>
    <w:rsid w:val="00B7463A"/>
    <w:rsid w:val="00B746FA"/>
    <w:rsid w:val="00B74760"/>
    <w:rsid w:val="00B7483D"/>
    <w:rsid w:val="00B7484F"/>
    <w:rsid w:val="00B748AC"/>
    <w:rsid w:val="00B748BE"/>
    <w:rsid w:val="00B74997"/>
    <w:rsid w:val="00B749D0"/>
    <w:rsid w:val="00B749DC"/>
    <w:rsid w:val="00B74AA1"/>
    <w:rsid w:val="00B74AF8"/>
    <w:rsid w:val="00B74BB1"/>
    <w:rsid w:val="00B74BDA"/>
    <w:rsid w:val="00B74BF7"/>
    <w:rsid w:val="00B74C27"/>
    <w:rsid w:val="00B74C45"/>
    <w:rsid w:val="00B74C54"/>
    <w:rsid w:val="00B74C5F"/>
    <w:rsid w:val="00B74CA8"/>
    <w:rsid w:val="00B74CB1"/>
    <w:rsid w:val="00B74CFF"/>
    <w:rsid w:val="00B74D45"/>
    <w:rsid w:val="00B74D8A"/>
    <w:rsid w:val="00B74E9D"/>
    <w:rsid w:val="00B74EBC"/>
    <w:rsid w:val="00B74F25"/>
    <w:rsid w:val="00B75000"/>
    <w:rsid w:val="00B7501C"/>
    <w:rsid w:val="00B7510B"/>
    <w:rsid w:val="00B75153"/>
    <w:rsid w:val="00B751CE"/>
    <w:rsid w:val="00B75274"/>
    <w:rsid w:val="00B752B9"/>
    <w:rsid w:val="00B752BA"/>
    <w:rsid w:val="00B7531B"/>
    <w:rsid w:val="00B753B4"/>
    <w:rsid w:val="00B753BD"/>
    <w:rsid w:val="00B753C5"/>
    <w:rsid w:val="00B753DD"/>
    <w:rsid w:val="00B7543D"/>
    <w:rsid w:val="00B755ED"/>
    <w:rsid w:val="00B75609"/>
    <w:rsid w:val="00B75664"/>
    <w:rsid w:val="00B758C7"/>
    <w:rsid w:val="00B758D4"/>
    <w:rsid w:val="00B75947"/>
    <w:rsid w:val="00B75971"/>
    <w:rsid w:val="00B75979"/>
    <w:rsid w:val="00B75A15"/>
    <w:rsid w:val="00B75A79"/>
    <w:rsid w:val="00B75B97"/>
    <w:rsid w:val="00B75C85"/>
    <w:rsid w:val="00B75D96"/>
    <w:rsid w:val="00B75DC6"/>
    <w:rsid w:val="00B75DF0"/>
    <w:rsid w:val="00B75F4B"/>
    <w:rsid w:val="00B75F53"/>
    <w:rsid w:val="00B75F62"/>
    <w:rsid w:val="00B75F6E"/>
    <w:rsid w:val="00B75FAD"/>
    <w:rsid w:val="00B76059"/>
    <w:rsid w:val="00B760A8"/>
    <w:rsid w:val="00B760AE"/>
    <w:rsid w:val="00B761F7"/>
    <w:rsid w:val="00B761FD"/>
    <w:rsid w:val="00B7621A"/>
    <w:rsid w:val="00B76271"/>
    <w:rsid w:val="00B76289"/>
    <w:rsid w:val="00B762D4"/>
    <w:rsid w:val="00B76373"/>
    <w:rsid w:val="00B7641E"/>
    <w:rsid w:val="00B76426"/>
    <w:rsid w:val="00B7645D"/>
    <w:rsid w:val="00B7647E"/>
    <w:rsid w:val="00B7649E"/>
    <w:rsid w:val="00B76522"/>
    <w:rsid w:val="00B765C6"/>
    <w:rsid w:val="00B765EC"/>
    <w:rsid w:val="00B7665E"/>
    <w:rsid w:val="00B766FB"/>
    <w:rsid w:val="00B7670D"/>
    <w:rsid w:val="00B76819"/>
    <w:rsid w:val="00B7686D"/>
    <w:rsid w:val="00B7687C"/>
    <w:rsid w:val="00B76915"/>
    <w:rsid w:val="00B76990"/>
    <w:rsid w:val="00B769FE"/>
    <w:rsid w:val="00B76A2A"/>
    <w:rsid w:val="00B76A63"/>
    <w:rsid w:val="00B76A65"/>
    <w:rsid w:val="00B76B9A"/>
    <w:rsid w:val="00B76BB4"/>
    <w:rsid w:val="00B76BD9"/>
    <w:rsid w:val="00B76C41"/>
    <w:rsid w:val="00B76D39"/>
    <w:rsid w:val="00B76E1D"/>
    <w:rsid w:val="00B76E3B"/>
    <w:rsid w:val="00B76F5D"/>
    <w:rsid w:val="00B76FC0"/>
    <w:rsid w:val="00B77067"/>
    <w:rsid w:val="00B77071"/>
    <w:rsid w:val="00B77151"/>
    <w:rsid w:val="00B77167"/>
    <w:rsid w:val="00B77170"/>
    <w:rsid w:val="00B77280"/>
    <w:rsid w:val="00B77323"/>
    <w:rsid w:val="00B77498"/>
    <w:rsid w:val="00B774F8"/>
    <w:rsid w:val="00B77513"/>
    <w:rsid w:val="00B77530"/>
    <w:rsid w:val="00B77575"/>
    <w:rsid w:val="00B77581"/>
    <w:rsid w:val="00B775A0"/>
    <w:rsid w:val="00B775B7"/>
    <w:rsid w:val="00B77617"/>
    <w:rsid w:val="00B77620"/>
    <w:rsid w:val="00B7763A"/>
    <w:rsid w:val="00B7776E"/>
    <w:rsid w:val="00B777CA"/>
    <w:rsid w:val="00B777E0"/>
    <w:rsid w:val="00B777FF"/>
    <w:rsid w:val="00B77833"/>
    <w:rsid w:val="00B7783B"/>
    <w:rsid w:val="00B7790C"/>
    <w:rsid w:val="00B7790F"/>
    <w:rsid w:val="00B7791F"/>
    <w:rsid w:val="00B779A6"/>
    <w:rsid w:val="00B77AD9"/>
    <w:rsid w:val="00B77B99"/>
    <w:rsid w:val="00B77C0C"/>
    <w:rsid w:val="00B77C7B"/>
    <w:rsid w:val="00B77CCF"/>
    <w:rsid w:val="00B77CF5"/>
    <w:rsid w:val="00B77DAF"/>
    <w:rsid w:val="00B77DC6"/>
    <w:rsid w:val="00B77DF9"/>
    <w:rsid w:val="00B77E48"/>
    <w:rsid w:val="00B77E52"/>
    <w:rsid w:val="00B77E95"/>
    <w:rsid w:val="00B77FBA"/>
    <w:rsid w:val="00B8003B"/>
    <w:rsid w:val="00B80094"/>
    <w:rsid w:val="00B800E2"/>
    <w:rsid w:val="00B800E9"/>
    <w:rsid w:val="00B80128"/>
    <w:rsid w:val="00B801B3"/>
    <w:rsid w:val="00B801B6"/>
    <w:rsid w:val="00B801D2"/>
    <w:rsid w:val="00B801EB"/>
    <w:rsid w:val="00B80257"/>
    <w:rsid w:val="00B8027D"/>
    <w:rsid w:val="00B80323"/>
    <w:rsid w:val="00B8033D"/>
    <w:rsid w:val="00B8034B"/>
    <w:rsid w:val="00B803B7"/>
    <w:rsid w:val="00B80478"/>
    <w:rsid w:val="00B80490"/>
    <w:rsid w:val="00B8049C"/>
    <w:rsid w:val="00B804E5"/>
    <w:rsid w:val="00B804EA"/>
    <w:rsid w:val="00B804ED"/>
    <w:rsid w:val="00B804F9"/>
    <w:rsid w:val="00B80557"/>
    <w:rsid w:val="00B8057C"/>
    <w:rsid w:val="00B80590"/>
    <w:rsid w:val="00B805E7"/>
    <w:rsid w:val="00B80671"/>
    <w:rsid w:val="00B8084F"/>
    <w:rsid w:val="00B80882"/>
    <w:rsid w:val="00B808A9"/>
    <w:rsid w:val="00B808B8"/>
    <w:rsid w:val="00B80939"/>
    <w:rsid w:val="00B8094D"/>
    <w:rsid w:val="00B80978"/>
    <w:rsid w:val="00B809DB"/>
    <w:rsid w:val="00B80A03"/>
    <w:rsid w:val="00B80A4E"/>
    <w:rsid w:val="00B80AE6"/>
    <w:rsid w:val="00B80B1B"/>
    <w:rsid w:val="00B80B86"/>
    <w:rsid w:val="00B80C4A"/>
    <w:rsid w:val="00B80D11"/>
    <w:rsid w:val="00B80D40"/>
    <w:rsid w:val="00B80F42"/>
    <w:rsid w:val="00B80F7A"/>
    <w:rsid w:val="00B8100C"/>
    <w:rsid w:val="00B81074"/>
    <w:rsid w:val="00B811CC"/>
    <w:rsid w:val="00B811D0"/>
    <w:rsid w:val="00B81230"/>
    <w:rsid w:val="00B81239"/>
    <w:rsid w:val="00B8124F"/>
    <w:rsid w:val="00B812A7"/>
    <w:rsid w:val="00B812CB"/>
    <w:rsid w:val="00B81395"/>
    <w:rsid w:val="00B8140E"/>
    <w:rsid w:val="00B81441"/>
    <w:rsid w:val="00B81442"/>
    <w:rsid w:val="00B81470"/>
    <w:rsid w:val="00B814DF"/>
    <w:rsid w:val="00B81569"/>
    <w:rsid w:val="00B815A0"/>
    <w:rsid w:val="00B815B4"/>
    <w:rsid w:val="00B81602"/>
    <w:rsid w:val="00B816AC"/>
    <w:rsid w:val="00B8174F"/>
    <w:rsid w:val="00B81864"/>
    <w:rsid w:val="00B818AB"/>
    <w:rsid w:val="00B818FA"/>
    <w:rsid w:val="00B81925"/>
    <w:rsid w:val="00B8192B"/>
    <w:rsid w:val="00B81994"/>
    <w:rsid w:val="00B819BB"/>
    <w:rsid w:val="00B81A6F"/>
    <w:rsid w:val="00B81ADC"/>
    <w:rsid w:val="00B81AE7"/>
    <w:rsid w:val="00B81BEE"/>
    <w:rsid w:val="00B81BF2"/>
    <w:rsid w:val="00B81C95"/>
    <w:rsid w:val="00B81CC9"/>
    <w:rsid w:val="00B81D73"/>
    <w:rsid w:val="00B81D96"/>
    <w:rsid w:val="00B81E32"/>
    <w:rsid w:val="00B81F4A"/>
    <w:rsid w:val="00B81FCA"/>
    <w:rsid w:val="00B81FE2"/>
    <w:rsid w:val="00B81FF2"/>
    <w:rsid w:val="00B82021"/>
    <w:rsid w:val="00B82031"/>
    <w:rsid w:val="00B820F4"/>
    <w:rsid w:val="00B820F6"/>
    <w:rsid w:val="00B8212D"/>
    <w:rsid w:val="00B8225D"/>
    <w:rsid w:val="00B82261"/>
    <w:rsid w:val="00B8227E"/>
    <w:rsid w:val="00B823FF"/>
    <w:rsid w:val="00B82520"/>
    <w:rsid w:val="00B8258B"/>
    <w:rsid w:val="00B825A9"/>
    <w:rsid w:val="00B825C0"/>
    <w:rsid w:val="00B826A3"/>
    <w:rsid w:val="00B826FD"/>
    <w:rsid w:val="00B82741"/>
    <w:rsid w:val="00B827DA"/>
    <w:rsid w:val="00B827F6"/>
    <w:rsid w:val="00B827F7"/>
    <w:rsid w:val="00B827FE"/>
    <w:rsid w:val="00B8281F"/>
    <w:rsid w:val="00B8289A"/>
    <w:rsid w:val="00B82953"/>
    <w:rsid w:val="00B82A1E"/>
    <w:rsid w:val="00B82A44"/>
    <w:rsid w:val="00B82A7E"/>
    <w:rsid w:val="00B82AEA"/>
    <w:rsid w:val="00B82B01"/>
    <w:rsid w:val="00B82B1F"/>
    <w:rsid w:val="00B82B46"/>
    <w:rsid w:val="00B82C92"/>
    <w:rsid w:val="00B82CAF"/>
    <w:rsid w:val="00B82CBF"/>
    <w:rsid w:val="00B82D47"/>
    <w:rsid w:val="00B82DA1"/>
    <w:rsid w:val="00B82E54"/>
    <w:rsid w:val="00B82E87"/>
    <w:rsid w:val="00B82EA1"/>
    <w:rsid w:val="00B82EAA"/>
    <w:rsid w:val="00B82F1E"/>
    <w:rsid w:val="00B82F53"/>
    <w:rsid w:val="00B82F98"/>
    <w:rsid w:val="00B8309E"/>
    <w:rsid w:val="00B830E0"/>
    <w:rsid w:val="00B830FE"/>
    <w:rsid w:val="00B8310D"/>
    <w:rsid w:val="00B8323D"/>
    <w:rsid w:val="00B8324C"/>
    <w:rsid w:val="00B832A5"/>
    <w:rsid w:val="00B83336"/>
    <w:rsid w:val="00B83477"/>
    <w:rsid w:val="00B8347B"/>
    <w:rsid w:val="00B834ED"/>
    <w:rsid w:val="00B83527"/>
    <w:rsid w:val="00B8361C"/>
    <w:rsid w:val="00B836E6"/>
    <w:rsid w:val="00B836FA"/>
    <w:rsid w:val="00B83808"/>
    <w:rsid w:val="00B8381C"/>
    <w:rsid w:val="00B83826"/>
    <w:rsid w:val="00B8387B"/>
    <w:rsid w:val="00B83898"/>
    <w:rsid w:val="00B8390C"/>
    <w:rsid w:val="00B83911"/>
    <w:rsid w:val="00B83943"/>
    <w:rsid w:val="00B83989"/>
    <w:rsid w:val="00B83994"/>
    <w:rsid w:val="00B83AB4"/>
    <w:rsid w:val="00B83BF5"/>
    <w:rsid w:val="00B83C68"/>
    <w:rsid w:val="00B83CDC"/>
    <w:rsid w:val="00B83CFF"/>
    <w:rsid w:val="00B83D25"/>
    <w:rsid w:val="00B83DAA"/>
    <w:rsid w:val="00B83DD1"/>
    <w:rsid w:val="00B83DE3"/>
    <w:rsid w:val="00B83E15"/>
    <w:rsid w:val="00B83EC3"/>
    <w:rsid w:val="00B83F42"/>
    <w:rsid w:val="00B83FB3"/>
    <w:rsid w:val="00B83FE4"/>
    <w:rsid w:val="00B84027"/>
    <w:rsid w:val="00B84105"/>
    <w:rsid w:val="00B84178"/>
    <w:rsid w:val="00B841E3"/>
    <w:rsid w:val="00B84210"/>
    <w:rsid w:val="00B842E2"/>
    <w:rsid w:val="00B8433E"/>
    <w:rsid w:val="00B843F2"/>
    <w:rsid w:val="00B84430"/>
    <w:rsid w:val="00B844BA"/>
    <w:rsid w:val="00B84549"/>
    <w:rsid w:val="00B845D5"/>
    <w:rsid w:val="00B845DE"/>
    <w:rsid w:val="00B847A1"/>
    <w:rsid w:val="00B847BC"/>
    <w:rsid w:val="00B847C8"/>
    <w:rsid w:val="00B84821"/>
    <w:rsid w:val="00B8490B"/>
    <w:rsid w:val="00B84988"/>
    <w:rsid w:val="00B849F9"/>
    <w:rsid w:val="00B84ABD"/>
    <w:rsid w:val="00B84AE5"/>
    <w:rsid w:val="00B84B09"/>
    <w:rsid w:val="00B84B10"/>
    <w:rsid w:val="00B84B11"/>
    <w:rsid w:val="00B84B15"/>
    <w:rsid w:val="00B84D32"/>
    <w:rsid w:val="00B84D6E"/>
    <w:rsid w:val="00B84D8C"/>
    <w:rsid w:val="00B84DA0"/>
    <w:rsid w:val="00B84DC5"/>
    <w:rsid w:val="00B84E85"/>
    <w:rsid w:val="00B84EA7"/>
    <w:rsid w:val="00B84F42"/>
    <w:rsid w:val="00B84F91"/>
    <w:rsid w:val="00B85005"/>
    <w:rsid w:val="00B85046"/>
    <w:rsid w:val="00B850B1"/>
    <w:rsid w:val="00B850CC"/>
    <w:rsid w:val="00B850D4"/>
    <w:rsid w:val="00B850ED"/>
    <w:rsid w:val="00B8511A"/>
    <w:rsid w:val="00B8519A"/>
    <w:rsid w:val="00B851DD"/>
    <w:rsid w:val="00B851EE"/>
    <w:rsid w:val="00B851F2"/>
    <w:rsid w:val="00B85204"/>
    <w:rsid w:val="00B852DE"/>
    <w:rsid w:val="00B852F5"/>
    <w:rsid w:val="00B852F7"/>
    <w:rsid w:val="00B85348"/>
    <w:rsid w:val="00B85373"/>
    <w:rsid w:val="00B853AF"/>
    <w:rsid w:val="00B853F6"/>
    <w:rsid w:val="00B8547C"/>
    <w:rsid w:val="00B8554B"/>
    <w:rsid w:val="00B85590"/>
    <w:rsid w:val="00B85606"/>
    <w:rsid w:val="00B8566F"/>
    <w:rsid w:val="00B85678"/>
    <w:rsid w:val="00B856CE"/>
    <w:rsid w:val="00B8573C"/>
    <w:rsid w:val="00B85818"/>
    <w:rsid w:val="00B85917"/>
    <w:rsid w:val="00B859A0"/>
    <w:rsid w:val="00B859D3"/>
    <w:rsid w:val="00B85A30"/>
    <w:rsid w:val="00B85A55"/>
    <w:rsid w:val="00B85A7C"/>
    <w:rsid w:val="00B85A7D"/>
    <w:rsid w:val="00B85B2F"/>
    <w:rsid w:val="00B85B3C"/>
    <w:rsid w:val="00B85CFB"/>
    <w:rsid w:val="00B85D58"/>
    <w:rsid w:val="00B85E0F"/>
    <w:rsid w:val="00B85E14"/>
    <w:rsid w:val="00B85E75"/>
    <w:rsid w:val="00B85EA6"/>
    <w:rsid w:val="00B86060"/>
    <w:rsid w:val="00B86139"/>
    <w:rsid w:val="00B86144"/>
    <w:rsid w:val="00B86175"/>
    <w:rsid w:val="00B8617F"/>
    <w:rsid w:val="00B861A4"/>
    <w:rsid w:val="00B862A5"/>
    <w:rsid w:val="00B862EF"/>
    <w:rsid w:val="00B86377"/>
    <w:rsid w:val="00B864D6"/>
    <w:rsid w:val="00B86583"/>
    <w:rsid w:val="00B865A0"/>
    <w:rsid w:val="00B865FC"/>
    <w:rsid w:val="00B86676"/>
    <w:rsid w:val="00B866B4"/>
    <w:rsid w:val="00B866C9"/>
    <w:rsid w:val="00B866D9"/>
    <w:rsid w:val="00B866E2"/>
    <w:rsid w:val="00B86726"/>
    <w:rsid w:val="00B8672D"/>
    <w:rsid w:val="00B867F2"/>
    <w:rsid w:val="00B86851"/>
    <w:rsid w:val="00B8691B"/>
    <w:rsid w:val="00B86AB1"/>
    <w:rsid w:val="00B86B09"/>
    <w:rsid w:val="00B86B92"/>
    <w:rsid w:val="00B86BE4"/>
    <w:rsid w:val="00B86C80"/>
    <w:rsid w:val="00B86CBE"/>
    <w:rsid w:val="00B86D69"/>
    <w:rsid w:val="00B86D83"/>
    <w:rsid w:val="00B86DE1"/>
    <w:rsid w:val="00B86DE3"/>
    <w:rsid w:val="00B86E25"/>
    <w:rsid w:val="00B86E6A"/>
    <w:rsid w:val="00B86EA9"/>
    <w:rsid w:val="00B86F40"/>
    <w:rsid w:val="00B86FD3"/>
    <w:rsid w:val="00B8705F"/>
    <w:rsid w:val="00B870B3"/>
    <w:rsid w:val="00B870F7"/>
    <w:rsid w:val="00B871AC"/>
    <w:rsid w:val="00B872FC"/>
    <w:rsid w:val="00B87300"/>
    <w:rsid w:val="00B874A9"/>
    <w:rsid w:val="00B874D3"/>
    <w:rsid w:val="00B8756C"/>
    <w:rsid w:val="00B8757C"/>
    <w:rsid w:val="00B8758C"/>
    <w:rsid w:val="00B875E9"/>
    <w:rsid w:val="00B8774B"/>
    <w:rsid w:val="00B87764"/>
    <w:rsid w:val="00B87784"/>
    <w:rsid w:val="00B87919"/>
    <w:rsid w:val="00B8798F"/>
    <w:rsid w:val="00B87A3D"/>
    <w:rsid w:val="00B87AAD"/>
    <w:rsid w:val="00B87AC3"/>
    <w:rsid w:val="00B87ADE"/>
    <w:rsid w:val="00B87B07"/>
    <w:rsid w:val="00B87C7C"/>
    <w:rsid w:val="00B87C8A"/>
    <w:rsid w:val="00B87D07"/>
    <w:rsid w:val="00B87E3C"/>
    <w:rsid w:val="00B87E75"/>
    <w:rsid w:val="00B87EF5"/>
    <w:rsid w:val="00B87F17"/>
    <w:rsid w:val="00B87F37"/>
    <w:rsid w:val="00B87F3D"/>
    <w:rsid w:val="00B87F78"/>
    <w:rsid w:val="00B90080"/>
    <w:rsid w:val="00B90088"/>
    <w:rsid w:val="00B900CB"/>
    <w:rsid w:val="00B90136"/>
    <w:rsid w:val="00B9023A"/>
    <w:rsid w:val="00B903C1"/>
    <w:rsid w:val="00B90469"/>
    <w:rsid w:val="00B90489"/>
    <w:rsid w:val="00B90533"/>
    <w:rsid w:val="00B90545"/>
    <w:rsid w:val="00B90554"/>
    <w:rsid w:val="00B90596"/>
    <w:rsid w:val="00B905DC"/>
    <w:rsid w:val="00B90611"/>
    <w:rsid w:val="00B9080E"/>
    <w:rsid w:val="00B9082E"/>
    <w:rsid w:val="00B90883"/>
    <w:rsid w:val="00B9096B"/>
    <w:rsid w:val="00B90AF1"/>
    <w:rsid w:val="00B90BBE"/>
    <w:rsid w:val="00B90BC3"/>
    <w:rsid w:val="00B90C0C"/>
    <w:rsid w:val="00B90CA0"/>
    <w:rsid w:val="00B90D06"/>
    <w:rsid w:val="00B90D7E"/>
    <w:rsid w:val="00B90EA1"/>
    <w:rsid w:val="00B90F59"/>
    <w:rsid w:val="00B90F64"/>
    <w:rsid w:val="00B90FF6"/>
    <w:rsid w:val="00B91053"/>
    <w:rsid w:val="00B91075"/>
    <w:rsid w:val="00B9109A"/>
    <w:rsid w:val="00B91132"/>
    <w:rsid w:val="00B91160"/>
    <w:rsid w:val="00B9116A"/>
    <w:rsid w:val="00B911C4"/>
    <w:rsid w:val="00B91208"/>
    <w:rsid w:val="00B9123D"/>
    <w:rsid w:val="00B9123E"/>
    <w:rsid w:val="00B912A7"/>
    <w:rsid w:val="00B91323"/>
    <w:rsid w:val="00B913D6"/>
    <w:rsid w:val="00B91410"/>
    <w:rsid w:val="00B91462"/>
    <w:rsid w:val="00B91477"/>
    <w:rsid w:val="00B914A5"/>
    <w:rsid w:val="00B914F7"/>
    <w:rsid w:val="00B9150C"/>
    <w:rsid w:val="00B915E5"/>
    <w:rsid w:val="00B916B3"/>
    <w:rsid w:val="00B916E0"/>
    <w:rsid w:val="00B917A4"/>
    <w:rsid w:val="00B917AA"/>
    <w:rsid w:val="00B917D4"/>
    <w:rsid w:val="00B918A5"/>
    <w:rsid w:val="00B918BD"/>
    <w:rsid w:val="00B9191B"/>
    <w:rsid w:val="00B91954"/>
    <w:rsid w:val="00B91959"/>
    <w:rsid w:val="00B919D9"/>
    <w:rsid w:val="00B91A0D"/>
    <w:rsid w:val="00B91A35"/>
    <w:rsid w:val="00B91B91"/>
    <w:rsid w:val="00B91BA4"/>
    <w:rsid w:val="00B91C13"/>
    <w:rsid w:val="00B91C8A"/>
    <w:rsid w:val="00B91DC0"/>
    <w:rsid w:val="00B91E28"/>
    <w:rsid w:val="00B91E5A"/>
    <w:rsid w:val="00B91E62"/>
    <w:rsid w:val="00B91EAE"/>
    <w:rsid w:val="00B91EF6"/>
    <w:rsid w:val="00B91EF7"/>
    <w:rsid w:val="00B91FA7"/>
    <w:rsid w:val="00B91FAD"/>
    <w:rsid w:val="00B91FC6"/>
    <w:rsid w:val="00B9202C"/>
    <w:rsid w:val="00B92064"/>
    <w:rsid w:val="00B920D6"/>
    <w:rsid w:val="00B92177"/>
    <w:rsid w:val="00B921AE"/>
    <w:rsid w:val="00B9228A"/>
    <w:rsid w:val="00B922C5"/>
    <w:rsid w:val="00B92304"/>
    <w:rsid w:val="00B923A6"/>
    <w:rsid w:val="00B923A7"/>
    <w:rsid w:val="00B923B8"/>
    <w:rsid w:val="00B923F1"/>
    <w:rsid w:val="00B92467"/>
    <w:rsid w:val="00B925FA"/>
    <w:rsid w:val="00B92608"/>
    <w:rsid w:val="00B9270F"/>
    <w:rsid w:val="00B9275B"/>
    <w:rsid w:val="00B92845"/>
    <w:rsid w:val="00B928E0"/>
    <w:rsid w:val="00B9292B"/>
    <w:rsid w:val="00B92960"/>
    <w:rsid w:val="00B929A3"/>
    <w:rsid w:val="00B929D7"/>
    <w:rsid w:val="00B92AEB"/>
    <w:rsid w:val="00B92AEE"/>
    <w:rsid w:val="00B92B2B"/>
    <w:rsid w:val="00B92C45"/>
    <w:rsid w:val="00B92CBC"/>
    <w:rsid w:val="00B92CD7"/>
    <w:rsid w:val="00B92DD4"/>
    <w:rsid w:val="00B92DDE"/>
    <w:rsid w:val="00B92E5C"/>
    <w:rsid w:val="00B92E72"/>
    <w:rsid w:val="00B92E78"/>
    <w:rsid w:val="00B92F13"/>
    <w:rsid w:val="00B92F9C"/>
    <w:rsid w:val="00B92FD5"/>
    <w:rsid w:val="00B92FE1"/>
    <w:rsid w:val="00B9301D"/>
    <w:rsid w:val="00B93048"/>
    <w:rsid w:val="00B93072"/>
    <w:rsid w:val="00B93075"/>
    <w:rsid w:val="00B9314C"/>
    <w:rsid w:val="00B9315B"/>
    <w:rsid w:val="00B93173"/>
    <w:rsid w:val="00B93189"/>
    <w:rsid w:val="00B9319E"/>
    <w:rsid w:val="00B931D1"/>
    <w:rsid w:val="00B9320E"/>
    <w:rsid w:val="00B93227"/>
    <w:rsid w:val="00B9322B"/>
    <w:rsid w:val="00B9325D"/>
    <w:rsid w:val="00B9325F"/>
    <w:rsid w:val="00B93323"/>
    <w:rsid w:val="00B93404"/>
    <w:rsid w:val="00B93468"/>
    <w:rsid w:val="00B9347F"/>
    <w:rsid w:val="00B934D5"/>
    <w:rsid w:val="00B9352E"/>
    <w:rsid w:val="00B935CB"/>
    <w:rsid w:val="00B935DC"/>
    <w:rsid w:val="00B935DE"/>
    <w:rsid w:val="00B93614"/>
    <w:rsid w:val="00B9369F"/>
    <w:rsid w:val="00B9378C"/>
    <w:rsid w:val="00B937A1"/>
    <w:rsid w:val="00B93810"/>
    <w:rsid w:val="00B93831"/>
    <w:rsid w:val="00B938D4"/>
    <w:rsid w:val="00B938FB"/>
    <w:rsid w:val="00B93A0C"/>
    <w:rsid w:val="00B93A63"/>
    <w:rsid w:val="00B93B1D"/>
    <w:rsid w:val="00B93C8E"/>
    <w:rsid w:val="00B93D50"/>
    <w:rsid w:val="00B93DB1"/>
    <w:rsid w:val="00B93DB3"/>
    <w:rsid w:val="00B93E2E"/>
    <w:rsid w:val="00B93E63"/>
    <w:rsid w:val="00B93E7B"/>
    <w:rsid w:val="00B93E9F"/>
    <w:rsid w:val="00B93F46"/>
    <w:rsid w:val="00B93F5D"/>
    <w:rsid w:val="00B93F66"/>
    <w:rsid w:val="00B93FEB"/>
    <w:rsid w:val="00B94026"/>
    <w:rsid w:val="00B9420F"/>
    <w:rsid w:val="00B9421D"/>
    <w:rsid w:val="00B94239"/>
    <w:rsid w:val="00B9428F"/>
    <w:rsid w:val="00B942D4"/>
    <w:rsid w:val="00B942E2"/>
    <w:rsid w:val="00B943AB"/>
    <w:rsid w:val="00B943EC"/>
    <w:rsid w:val="00B943FC"/>
    <w:rsid w:val="00B94405"/>
    <w:rsid w:val="00B94435"/>
    <w:rsid w:val="00B94501"/>
    <w:rsid w:val="00B94564"/>
    <w:rsid w:val="00B94778"/>
    <w:rsid w:val="00B9480F"/>
    <w:rsid w:val="00B9484F"/>
    <w:rsid w:val="00B94948"/>
    <w:rsid w:val="00B94957"/>
    <w:rsid w:val="00B9496B"/>
    <w:rsid w:val="00B94988"/>
    <w:rsid w:val="00B949AE"/>
    <w:rsid w:val="00B94A51"/>
    <w:rsid w:val="00B94AE0"/>
    <w:rsid w:val="00B94C43"/>
    <w:rsid w:val="00B94C51"/>
    <w:rsid w:val="00B94C88"/>
    <w:rsid w:val="00B94D56"/>
    <w:rsid w:val="00B94D5F"/>
    <w:rsid w:val="00B94E25"/>
    <w:rsid w:val="00B94E93"/>
    <w:rsid w:val="00B94ED5"/>
    <w:rsid w:val="00B94F33"/>
    <w:rsid w:val="00B94F36"/>
    <w:rsid w:val="00B9501F"/>
    <w:rsid w:val="00B9516E"/>
    <w:rsid w:val="00B9523C"/>
    <w:rsid w:val="00B952A8"/>
    <w:rsid w:val="00B952D6"/>
    <w:rsid w:val="00B95307"/>
    <w:rsid w:val="00B9530B"/>
    <w:rsid w:val="00B954CE"/>
    <w:rsid w:val="00B95520"/>
    <w:rsid w:val="00B95529"/>
    <w:rsid w:val="00B9554A"/>
    <w:rsid w:val="00B955CA"/>
    <w:rsid w:val="00B95642"/>
    <w:rsid w:val="00B95680"/>
    <w:rsid w:val="00B9574D"/>
    <w:rsid w:val="00B9589D"/>
    <w:rsid w:val="00B958E0"/>
    <w:rsid w:val="00B9597F"/>
    <w:rsid w:val="00B959E0"/>
    <w:rsid w:val="00B959F7"/>
    <w:rsid w:val="00B95A08"/>
    <w:rsid w:val="00B95A0B"/>
    <w:rsid w:val="00B95A41"/>
    <w:rsid w:val="00B95A6B"/>
    <w:rsid w:val="00B95A7D"/>
    <w:rsid w:val="00B95B11"/>
    <w:rsid w:val="00B95C15"/>
    <w:rsid w:val="00B95D28"/>
    <w:rsid w:val="00B95D4E"/>
    <w:rsid w:val="00B95D50"/>
    <w:rsid w:val="00B95DA3"/>
    <w:rsid w:val="00B95DCE"/>
    <w:rsid w:val="00B95DF3"/>
    <w:rsid w:val="00B95E88"/>
    <w:rsid w:val="00B95F29"/>
    <w:rsid w:val="00B9607E"/>
    <w:rsid w:val="00B9609D"/>
    <w:rsid w:val="00B960B7"/>
    <w:rsid w:val="00B960FC"/>
    <w:rsid w:val="00B961ED"/>
    <w:rsid w:val="00B9621D"/>
    <w:rsid w:val="00B962D8"/>
    <w:rsid w:val="00B962F7"/>
    <w:rsid w:val="00B96305"/>
    <w:rsid w:val="00B963D1"/>
    <w:rsid w:val="00B9640A"/>
    <w:rsid w:val="00B96440"/>
    <w:rsid w:val="00B96445"/>
    <w:rsid w:val="00B9649F"/>
    <w:rsid w:val="00B964F0"/>
    <w:rsid w:val="00B96512"/>
    <w:rsid w:val="00B96527"/>
    <w:rsid w:val="00B96574"/>
    <w:rsid w:val="00B965B4"/>
    <w:rsid w:val="00B965C7"/>
    <w:rsid w:val="00B965D8"/>
    <w:rsid w:val="00B965DD"/>
    <w:rsid w:val="00B96798"/>
    <w:rsid w:val="00B967DF"/>
    <w:rsid w:val="00B9683C"/>
    <w:rsid w:val="00B96843"/>
    <w:rsid w:val="00B96945"/>
    <w:rsid w:val="00B969C2"/>
    <w:rsid w:val="00B969DB"/>
    <w:rsid w:val="00B96A14"/>
    <w:rsid w:val="00B96A87"/>
    <w:rsid w:val="00B96AB5"/>
    <w:rsid w:val="00B96AD7"/>
    <w:rsid w:val="00B96B40"/>
    <w:rsid w:val="00B96B4B"/>
    <w:rsid w:val="00B96B66"/>
    <w:rsid w:val="00B96C47"/>
    <w:rsid w:val="00B96CA8"/>
    <w:rsid w:val="00B96CD1"/>
    <w:rsid w:val="00B96DA7"/>
    <w:rsid w:val="00B96DCC"/>
    <w:rsid w:val="00B96E19"/>
    <w:rsid w:val="00B96E3D"/>
    <w:rsid w:val="00B96E46"/>
    <w:rsid w:val="00B96E49"/>
    <w:rsid w:val="00B96E5D"/>
    <w:rsid w:val="00B96E95"/>
    <w:rsid w:val="00B96EEF"/>
    <w:rsid w:val="00B9701E"/>
    <w:rsid w:val="00B9709B"/>
    <w:rsid w:val="00B970B1"/>
    <w:rsid w:val="00B97124"/>
    <w:rsid w:val="00B97189"/>
    <w:rsid w:val="00B97197"/>
    <w:rsid w:val="00B97280"/>
    <w:rsid w:val="00B972C6"/>
    <w:rsid w:val="00B97398"/>
    <w:rsid w:val="00B973A6"/>
    <w:rsid w:val="00B973F8"/>
    <w:rsid w:val="00B97487"/>
    <w:rsid w:val="00B974F6"/>
    <w:rsid w:val="00B974FD"/>
    <w:rsid w:val="00B9752B"/>
    <w:rsid w:val="00B97549"/>
    <w:rsid w:val="00B9754A"/>
    <w:rsid w:val="00B975ED"/>
    <w:rsid w:val="00B975FF"/>
    <w:rsid w:val="00B97649"/>
    <w:rsid w:val="00B9765C"/>
    <w:rsid w:val="00B9767A"/>
    <w:rsid w:val="00B977DB"/>
    <w:rsid w:val="00B978BD"/>
    <w:rsid w:val="00B9793B"/>
    <w:rsid w:val="00B97B00"/>
    <w:rsid w:val="00B97B8B"/>
    <w:rsid w:val="00B97BE9"/>
    <w:rsid w:val="00B97C3E"/>
    <w:rsid w:val="00B97C75"/>
    <w:rsid w:val="00B97D17"/>
    <w:rsid w:val="00B97D82"/>
    <w:rsid w:val="00B97D88"/>
    <w:rsid w:val="00B97DA9"/>
    <w:rsid w:val="00B97DB1"/>
    <w:rsid w:val="00B97EBE"/>
    <w:rsid w:val="00B97F57"/>
    <w:rsid w:val="00BA007D"/>
    <w:rsid w:val="00BA00C9"/>
    <w:rsid w:val="00BA00E4"/>
    <w:rsid w:val="00BA0219"/>
    <w:rsid w:val="00BA0313"/>
    <w:rsid w:val="00BA03C5"/>
    <w:rsid w:val="00BA042D"/>
    <w:rsid w:val="00BA047E"/>
    <w:rsid w:val="00BA0492"/>
    <w:rsid w:val="00BA050C"/>
    <w:rsid w:val="00BA0533"/>
    <w:rsid w:val="00BA055C"/>
    <w:rsid w:val="00BA056D"/>
    <w:rsid w:val="00BA05CB"/>
    <w:rsid w:val="00BA05F5"/>
    <w:rsid w:val="00BA0655"/>
    <w:rsid w:val="00BA06DA"/>
    <w:rsid w:val="00BA0702"/>
    <w:rsid w:val="00BA0763"/>
    <w:rsid w:val="00BA07CF"/>
    <w:rsid w:val="00BA08DA"/>
    <w:rsid w:val="00BA0971"/>
    <w:rsid w:val="00BA0A20"/>
    <w:rsid w:val="00BA0B05"/>
    <w:rsid w:val="00BA0B3B"/>
    <w:rsid w:val="00BA0B59"/>
    <w:rsid w:val="00BA0B6A"/>
    <w:rsid w:val="00BA0C1F"/>
    <w:rsid w:val="00BA0CF3"/>
    <w:rsid w:val="00BA0D4D"/>
    <w:rsid w:val="00BA0D6F"/>
    <w:rsid w:val="00BA0E24"/>
    <w:rsid w:val="00BA0ECF"/>
    <w:rsid w:val="00BA0F3C"/>
    <w:rsid w:val="00BA103A"/>
    <w:rsid w:val="00BA1055"/>
    <w:rsid w:val="00BA1077"/>
    <w:rsid w:val="00BA119D"/>
    <w:rsid w:val="00BA1268"/>
    <w:rsid w:val="00BA128B"/>
    <w:rsid w:val="00BA12B0"/>
    <w:rsid w:val="00BA12CA"/>
    <w:rsid w:val="00BA1375"/>
    <w:rsid w:val="00BA13CC"/>
    <w:rsid w:val="00BA1495"/>
    <w:rsid w:val="00BA14DA"/>
    <w:rsid w:val="00BA1550"/>
    <w:rsid w:val="00BA15F4"/>
    <w:rsid w:val="00BA161F"/>
    <w:rsid w:val="00BA1691"/>
    <w:rsid w:val="00BA16BE"/>
    <w:rsid w:val="00BA16EA"/>
    <w:rsid w:val="00BA1825"/>
    <w:rsid w:val="00BA184F"/>
    <w:rsid w:val="00BA1945"/>
    <w:rsid w:val="00BA196C"/>
    <w:rsid w:val="00BA1980"/>
    <w:rsid w:val="00BA1A75"/>
    <w:rsid w:val="00BA1AF3"/>
    <w:rsid w:val="00BA1B1A"/>
    <w:rsid w:val="00BA1B44"/>
    <w:rsid w:val="00BA1BF7"/>
    <w:rsid w:val="00BA1C43"/>
    <w:rsid w:val="00BA1C5F"/>
    <w:rsid w:val="00BA1C79"/>
    <w:rsid w:val="00BA1CE3"/>
    <w:rsid w:val="00BA1D1F"/>
    <w:rsid w:val="00BA1D3F"/>
    <w:rsid w:val="00BA1DBC"/>
    <w:rsid w:val="00BA1DD2"/>
    <w:rsid w:val="00BA1DF1"/>
    <w:rsid w:val="00BA1E01"/>
    <w:rsid w:val="00BA1EA9"/>
    <w:rsid w:val="00BA20B2"/>
    <w:rsid w:val="00BA210B"/>
    <w:rsid w:val="00BA2209"/>
    <w:rsid w:val="00BA2248"/>
    <w:rsid w:val="00BA2250"/>
    <w:rsid w:val="00BA22BD"/>
    <w:rsid w:val="00BA22D1"/>
    <w:rsid w:val="00BA248F"/>
    <w:rsid w:val="00BA2496"/>
    <w:rsid w:val="00BA256E"/>
    <w:rsid w:val="00BA25BA"/>
    <w:rsid w:val="00BA25DD"/>
    <w:rsid w:val="00BA28D4"/>
    <w:rsid w:val="00BA292F"/>
    <w:rsid w:val="00BA2961"/>
    <w:rsid w:val="00BA2992"/>
    <w:rsid w:val="00BA29FA"/>
    <w:rsid w:val="00BA2A4A"/>
    <w:rsid w:val="00BA2A91"/>
    <w:rsid w:val="00BA2B33"/>
    <w:rsid w:val="00BA2B6C"/>
    <w:rsid w:val="00BA2BA2"/>
    <w:rsid w:val="00BA2BF3"/>
    <w:rsid w:val="00BA2C2E"/>
    <w:rsid w:val="00BA2C6A"/>
    <w:rsid w:val="00BA2D1D"/>
    <w:rsid w:val="00BA2D57"/>
    <w:rsid w:val="00BA2D64"/>
    <w:rsid w:val="00BA2DC5"/>
    <w:rsid w:val="00BA2DF5"/>
    <w:rsid w:val="00BA307F"/>
    <w:rsid w:val="00BA309B"/>
    <w:rsid w:val="00BA3102"/>
    <w:rsid w:val="00BA317B"/>
    <w:rsid w:val="00BA325D"/>
    <w:rsid w:val="00BA326F"/>
    <w:rsid w:val="00BA32BD"/>
    <w:rsid w:val="00BA32FC"/>
    <w:rsid w:val="00BA3320"/>
    <w:rsid w:val="00BA3330"/>
    <w:rsid w:val="00BA3355"/>
    <w:rsid w:val="00BA3382"/>
    <w:rsid w:val="00BA33AE"/>
    <w:rsid w:val="00BA33D5"/>
    <w:rsid w:val="00BA33E2"/>
    <w:rsid w:val="00BA33E5"/>
    <w:rsid w:val="00BA3449"/>
    <w:rsid w:val="00BA3488"/>
    <w:rsid w:val="00BA3505"/>
    <w:rsid w:val="00BA3523"/>
    <w:rsid w:val="00BA359C"/>
    <w:rsid w:val="00BA35A1"/>
    <w:rsid w:val="00BA35D4"/>
    <w:rsid w:val="00BA3623"/>
    <w:rsid w:val="00BA3711"/>
    <w:rsid w:val="00BA373E"/>
    <w:rsid w:val="00BA3788"/>
    <w:rsid w:val="00BA37AF"/>
    <w:rsid w:val="00BA37F3"/>
    <w:rsid w:val="00BA3838"/>
    <w:rsid w:val="00BA384B"/>
    <w:rsid w:val="00BA38A2"/>
    <w:rsid w:val="00BA38FA"/>
    <w:rsid w:val="00BA39A5"/>
    <w:rsid w:val="00BA39B0"/>
    <w:rsid w:val="00BA39F6"/>
    <w:rsid w:val="00BA3A40"/>
    <w:rsid w:val="00BA3B05"/>
    <w:rsid w:val="00BA3B74"/>
    <w:rsid w:val="00BA3C49"/>
    <w:rsid w:val="00BA3C8E"/>
    <w:rsid w:val="00BA3DA1"/>
    <w:rsid w:val="00BA3DC9"/>
    <w:rsid w:val="00BA3DFF"/>
    <w:rsid w:val="00BA3E14"/>
    <w:rsid w:val="00BA3E70"/>
    <w:rsid w:val="00BA3EDB"/>
    <w:rsid w:val="00BA3F13"/>
    <w:rsid w:val="00BA3F17"/>
    <w:rsid w:val="00BA3F4E"/>
    <w:rsid w:val="00BA3F94"/>
    <w:rsid w:val="00BA3FA7"/>
    <w:rsid w:val="00BA4072"/>
    <w:rsid w:val="00BA4100"/>
    <w:rsid w:val="00BA411F"/>
    <w:rsid w:val="00BA4123"/>
    <w:rsid w:val="00BA4131"/>
    <w:rsid w:val="00BA4161"/>
    <w:rsid w:val="00BA41E0"/>
    <w:rsid w:val="00BA4243"/>
    <w:rsid w:val="00BA4386"/>
    <w:rsid w:val="00BA43E2"/>
    <w:rsid w:val="00BA4626"/>
    <w:rsid w:val="00BA4688"/>
    <w:rsid w:val="00BA46D0"/>
    <w:rsid w:val="00BA47E4"/>
    <w:rsid w:val="00BA4955"/>
    <w:rsid w:val="00BA49C0"/>
    <w:rsid w:val="00BA49D8"/>
    <w:rsid w:val="00BA4A2C"/>
    <w:rsid w:val="00BA4BC0"/>
    <w:rsid w:val="00BA4D5C"/>
    <w:rsid w:val="00BA4E15"/>
    <w:rsid w:val="00BA4E18"/>
    <w:rsid w:val="00BA4F33"/>
    <w:rsid w:val="00BA4FE3"/>
    <w:rsid w:val="00BA503F"/>
    <w:rsid w:val="00BA50DE"/>
    <w:rsid w:val="00BA510A"/>
    <w:rsid w:val="00BA516E"/>
    <w:rsid w:val="00BA518C"/>
    <w:rsid w:val="00BA5347"/>
    <w:rsid w:val="00BA53BF"/>
    <w:rsid w:val="00BA5443"/>
    <w:rsid w:val="00BA549E"/>
    <w:rsid w:val="00BA54A2"/>
    <w:rsid w:val="00BA5549"/>
    <w:rsid w:val="00BA5553"/>
    <w:rsid w:val="00BA55B6"/>
    <w:rsid w:val="00BA55FC"/>
    <w:rsid w:val="00BA566D"/>
    <w:rsid w:val="00BA5695"/>
    <w:rsid w:val="00BA56A3"/>
    <w:rsid w:val="00BA56B4"/>
    <w:rsid w:val="00BA571D"/>
    <w:rsid w:val="00BA5721"/>
    <w:rsid w:val="00BA573F"/>
    <w:rsid w:val="00BA5740"/>
    <w:rsid w:val="00BA585B"/>
    <w:rsid w:val="00BA5869"/>
    <w:rsid w:val="00BA591F"/>
    <w:rsid w:val="00BA5947"/>
    <w:rsid w:val="00BA59AE"/>
    <w:rsid w:val="00BA59F1"/>
    <w:rsid w:val="00BA5A25"/>
    <w:rsid w:val="00BA5A30"/>
    <w:rsid w:val="00BA5AA8"/>
    <w:rsid w:val="00BA5AF7"/>
    <w:rsid w:val="00BA5BD7"/>
    <w:rsid w:val="00BA5BE1"/>
    <w:rsid w:val="00BA5C0C"/>
    <w:rsid w:val="00BA5D62"/>
    <w:rsid w:val="00BA5D71"/>
    <w:rsid w:val="00BA5D95"/>
    <w:rsid w:val="00BA5DA1"/>
    <w:rsid w:val="00BA5DAF"/>
    <w:rsid w:val="00BA5E7F"/>
    <w:rsid w:val="00BA5EBD"/>
    <w:rsid w:val="00BA5F99"/>
    <w:rsid w:val="00BA5FE2"/>
    <w:rsid w:val="00BA6049"/>
    <w:rsid w:val="00BA6051"/>
    <w:rsid w:val="00BA6073"/>
    <w:rsid w:val="00BA610B"/>
    <w:rsid w:val="00BA614E"/>
    <w:rsid w:val="00BA6168"/>
    <w:rsid w:val="00BA617A"/>
    <w:rsid w:val="00BA61AB"/>
    <w:rsid w:val="00BA61B8"/>
    <w:rsid w:val="00BA6359"/>
    <w:rsid w:val="00BA6360"/>
    <w:rsid w:val="00BA63CA"/>
    <w:rsid w:val="00BA63F0"/>
    <w:rsid w:val="00BA63F7"/>
    <w:rsid w:val="00BA643F"/>
    <w:rsid w:val="00BA6471"/>
    <w:rsid w:val="00BA6475"/>
    <w:rsid w:val="00BA6566"/>
    <w:rsid w:val="00BA65AD"/>
    <w:rsid w:val="00BA6636"/>
    <w:rsid w:val="00BA6640"/>
    <w:rsid w:val="00BA6693"/>
    <w:rsid w:val="00BA66A3"/>
    <w:rsid w:val="00BA6718"/>
    <w:rsid w:val="00BA69D9"/>
    <w:rsid w:val="00BA6A07"/>
    <w:rsid w:val="00BA6B2E"/>
    <w:rsid w:val="00BA6B53"/>
    <w:rsid w:val="00BA6BE0"/>
    <w:rsid w:val="00BA6DCE"/>
    <w:rsid w:val="00BA6E4D"/>
    <w:rsid w:val="00BA6EBF"/>
    <w:rsid w:val="00BA6ED3"/>
    <w:rsid w:val="00BA6FFF"/>
    <w:rsid w:val="00BA714A"/>
    <w:rsid w:val="00BA7191"/>
    <w:rsid w:val="00BA7197"/>
    <w:rsid w:val="00BA7211"/>
    <w:rsid w:val="00BA72BB"/>
    <w:rsid w:val="00BA72C1"/>
    <w:rsid w:val="00BA7376"/>
    <w:rsid w:val="00BA737F"/>
    <w:rsid w:val="00BA7456"/>
    <w:rsid w:val="00BA7463"/>
    <w:rsid w:val="00BA7502"/>
    <w:rsid w:val="00BA750D"/>
    <w:rsid w:val="00BA773C"/>
    <w:rsid w:val="00BA7752"/>
    <w:rsid w:val="00BA77EE"/>
    <w:rsid w:val="00BA78A4"/>
    <w:rsid w:val="00BA7949"/>
    <w:rsid w:val="00BA79D1"/>
    <w:rsid w:val="00BA79F4"/>
    <w:rsid w:val="00BA7A0E"/>
    <w:rsid w:val="00BA7AB6"/>
    <w:rsid w:val="00BA7B7A"/>
    <w:rsid w:val="00BA7B95"/>
    <w:rsid w:val="00BA7BC5"/>
    <w:rsid w:val="00BA7C14"/>
    <w:rsid w:val="00BA7C1A"/>
    <w:rsid w:val="00BA7C47"/>
    <w:rsid w:val="00BA7CC7"/>
    <w:rsid w:val="00BA7CF4"/>
    <w:rsid w:val="00BA7EFE"/>
    <w:rsid w:val="00BA7FA6"/>
    <w:rsid w:val="00BB0047"/>
    <w:rsid w:val="00BB010D"/>
    <w:rsid w:val="00BB01CA"/>
    <w:rsid w:val="00BB01E2"/>
    <w:rsid w:val="00BB0202"/>
    <w:rsid w:val="00BB022E"/>
    <w:rsid w:val="00BB02B1"/>
    <w:rsid w:val="00BB0305"/>
    <w:rsid w:val="00BB0353"/>
    <w:rsid w:val="00BB0378"/>
    <w:rsid w:val="00BB03D3"/>
    <w:rsid w:val="00BB0489"/>
    <w:rsid w:val="00BB04AD"/>
    <w:rsid w:val="00BB04B3"/>
    <w:rsid w:val="00BB053D"/>
    <w:rsid w:val="00BB05A0"/>
    <w:rsid w:val="00BB05E0"/>
    <w:rsid w:val="00BB068D"/>
    <w:rsid w:val="00BB0695"/>
    <w:rsid w:val="00BB06F9"/>
    <w:rsid w:val="00BB070C"/>
    <w:rsid w:val="00BB0798"/>
    <w:rsid w:val="00BB079D"/>
    <w:rsid w:val="00BB079F"/>
    <w:rsid w:val="00BB07E9"/>
    <w:rsid w:val="00BB080C"/>
    <w:rsid w:val="00BB0833"/>
    <w:rsid w:val="00BB08B4"/>
    <w:rsid w:val="00BB0A4B"/>
    <w:rsid w:val="00BB0AA0"/>
    <w:rsid w:val="00BB0AD3"/>
    <w:rsid w:val="00BB0AD9"/>
    <w:rsid w:val="00BB0B13"/>
    <w:rsid w:val="00BB0BAE"/>
    <w:rsid w:val="00BB0BCD"/>
    <w:rsid w:val="00BB0C0C"/>
    <w:rsid w:val="00BB0CBC"/>
    <w:rsid w:val="00BB0CC1"/>
    <w:rsid w:val="00BB0CEA"/>
    <w:rsid w:val="00BB0D88"/>
    <w:rsid w:val="00BB0DDB"/>
    <w:rsid w:val="00BB0EB4"/>
    <w:rsid w:val="00BB0FA3"/>
    <w:rsid w:val="00BB0FB4"/>
    <w:rsid w:val="00BB108F"/>
    <w:rsid w:val="00BB1111"/>
    <w:rsid w:val="00BB1277"/>
    <w:rsid w:val="00BB1304"/>
    <w:rsid w:val="00BB130F"/>
    <w:rsid w:val="00BB1340"/>
    <w:rsid w:val="00BB1356"/>
    <w:rsid w:val="00BB13C7"/>
    <w:rsid w:val="00BB1529"/>
    <w:rsid w:val="00BB1538"/>
    <w:rsid w:val="00BB1560"/>
    <w:rsid w:val="00BB157B"/>
    <w:rsid w:val="00BB1581"/>
    <w:rsid w:val="00BB15AD"/>
    <w:rsid w:val="00BB161C"/>
    <w:rsid w:val="00BB1630"/>
    <w:rsid w:val="00BB1672"/>
    <w:rsid w:val="00BB16AB"/>
    <w:rsid w:val="00BB16E1"/>
    <w:rsid w:val="00BB173E"/>
    <w:rsid w:val="00BB1770"/>
    <w:rsid w:val="00BB17F1"/>
    <w:rsid w:val="00BB18E1"/>
    <w:rsid w:val="00BB1988"/>
    <w:rsid w:val="00BB198D"/>
    <w:rsid w:val="00BB19E1"/>
    <w:rsid w:val="00BB1A41"/>
    <w:rsid w:val="00BB1AE3"/>
    <w:rsid w:val="00BB1B2D"/>
    <w:rsid w:val="00BB1B42"/>
    <w:rsid w:val="00BB1BB8"/>
    <w:rsid w:val="00BB1C41"/>
    <w:rsid w:val="00BB1C7E"/>
    <w:rsid w:val="00BB1C82"/>
    <w:rsid w:val="00BB1CE5"/>
    <w:rsid w:val="00BB1D59"/>
    <w:rsid w:val="00BB1E55"/>
    <w:rsid w:val="00BB1EAF"/>
    <w:rsid w:val="00BB1F08"/>
    <w:rsid w:val="00BB2117"/>
    <w:rsid w:val="00BB21F4"/>
    <w:rsid w:val="00BB2258"/>
    <w:rsid w:val="00BB22CC"/>
    <w:rsid w:val="00BB22EC"/>
    <w:rsid w:val="00BB22F2"/>
    <w:rsid w:val="00BB22FE"/>
    <w:rsid w:val="00BB2306"/>
    <w:rsid w:val="00BB237D"/>
    <w:rsid w:val="00BB23AE"/>
    <w:rsid w:val="00BB2484"/>
    <w:rsid w:val="00BB24ED"/>
    <w:rsid w:val="00BB2582"/>
    <w:rsid w:val="00BB25D4"/>
    <w:rsid w:val="00BB260D"/>
    <w:rsid w:val="00BB2624"/>
    <w:rsid w:val="00BB263A"/>
    <w:rsid w:val="00BB2781"/>
    <w:rsid w:val="00BB27B4"/>
    <w:rsid w:val="00BB2822"/>
    <w:rsid w:val="00BB282A"/>
    <w:rsid w:val="00BB2840"/>
    <w:rsid w:val="00BB2842"/>
    <w:rsid w:val="00BB28E6"/>
    <w:rsid w:val="00BB295A"/>
    <w:rsid w:val="00BB29A0"/>
    <w:rsid w:val="00BB29B4"/>
    <w:rsid w:val="00BB2A3E"/>
    <w:rsid w:val="00BB2A95"/>
    <w:rsid w:val="00BB2A9B"/>
    <w:rsid w:val="00BB2AB4"/>
    <w:rsid w:val="00BB2AEF"/>
    <w:rsid w:val="00BB2B0A"/>
    <w:rsid w:val="00BB2B38"/>
    <w:rsid w:val="00BB2B4C"/>
    <w:rsid w:val="00BB2B90"/>
    <w:rsid w:val="00BB2BA7"/>
    <w:rsid w:val="00BB2CFF"/>
    <w:rsid w:val="00BB2D10"/>
    <w:rsid w:val="00BB2E21"/>
    <w:rsid w:val="00BB2E3A"/>
    <w:rsid w:val="00BB2FDA"/>
    <w:rsid w:val="00BB3048"/>
    <w:rsid w:val="00BB3075"/>
    <w:rsid w:val="00BB30A2"/>
    <w:rsid w:val="00BB30F2"/>
    <w:rsid w:val="00BB30FC"/>
    <w:rsid w:val="00BB3158"/>
    <w:rsid w:val="00BB318E"/>
    <w:rsid w:val="00BB3193"/>
    <w:rsid w:val="00BB31AC"/>
    <w:rsid w:val="00BB31AF"/>
    <w:rsid w:val="00BB3321"/>
    <w:rsid w:val="00BB335C"/>
    <w:rsid w:val="00BB3406"/>
    <w:rsid w:val="00BB34C4"/>
    <w:rsid w:val="00BB359F"/>
    <w:rsid w:val="00BB3607"/>
    <w:rsid w:val="00BB368D"/>
    <w:rsid w:val="00BB3729"/>
    <w:rsid w:val="00BB37BE"/>
    <w:rsid w:val="00BB37C5"/>
    <w:rsid w:val="00BB37E1"/>
    <w:rsid w:val="00BB397B"/>
    <w:rsid w:val="00BB39EA"/>
    <w:rsid w:val="00BB39F2"/>
    <w:rsid w:val="00BB3A3E"/>
    <w:rsid w:val="00BB3A3F"/>
    <w:rsid w:val="00BB3A80"/>
    <w:rsid w:val="00BB3AC6"/>
    <w:rsid w:val="00BB3B22"/>
    <w:rsid w:val="00BB3B2C"/>
    <w:rsid w:val="00BB3B7C"/>
    <w:rsid w:val="00BB3BA0"/>
    <w:rsid w:val="00BB3BA9"/>
    <w:rsid w:val="00BB3D39"/>
    <w:rsid w:val="00BB3E53"/>
    <w:rsid w:val="00BB3EC4"/>
    <w:rsid w:val="00BB3EE9"/>
    <w:rsid w:val="00BB3F25"/>
    <w:rsid w:val="00BB3F7A"/>
    <w:rsid w:val="00BB3F98"/>
    <w:rsid w:val="00BB3FAA"/>
    <w:rsid w:val="00BB400E"/>
    <w:rsid w:val="00BB4035"/>
    <w:rsid w:val="00BB4087"/>
    <w:rsid w:val="00BB40F7"/>
    <w:rsid w:val="00BB415D"/>
    <w:rsid w:val="00BB41F9"/>
    <w:rsid w:val="00BB4256"/>
    <w:rsid w:val="00BB4324"/>
    <w:rsid w:val="00BB4425"/>
    <w:rsid w:val="00BB44C1"/>
    <w:rsid w:val="00BB450E"/>
    <w:rsid w:val="00BB45B8"/>
    <w:rsid w:val="00BB4653"/>
    <w:rsid w:val="00BB4731"/>
    <w:rsid w:val="00BB473F"/>
    <w:rsid w:val="00BB475E"/>
    <w:rsid w:val="00BB47B3"/>
    <w:rsid w:val="00BB481D"/>
    <w:rsid w:val="00BB483B"/>
    <w:rsid w:val="00BB4862"/>
    <w:rsid w:val="00BB4922"/>
    <w:rsid w:val="00BB4963"/>
    <w:rsid w:val="00BB4964"/>
    <w:rsid w:val="00BB4983"/>
    <w:rsid w:val="00BB49DC"/>
    <w:rsid w:val="00BB4A20"/>
    <w:rsid w:val="00BB4A4D"/>
    <w:rsid w:val="00BB4A4E"/>
    <w:rsid w:val="00BB4A78"/>
    <w:rsid w:val="00BB4A81"/>
    <w:rsid w:val="00BB4A98"/>
    <w:rsid w:val="00BB4B15"/>
    <w:rsid w:val="00BB4C90"/>
    <w:rsid w:val="00BB4DE6"/>
    <w:rsid w:val="00BB4DEE"/>
    <w:rsid w:val="00BB4E61"/>
    <w:rsid w:val="00BB4EAC"/>
    <w:rsid w:val="00BB4F22"/>
    <w:rsid w:val="00BB50AE"/>
    <w:rsid w:val="00BB50F0"/>
    <w:rsid w:val="00BB5160"/>
    <w:rsid w:val="00BB523C"/>
    <w:rsid w:val="00BB529E"/>
    <w:rsid w:val="00BB5324"/>
    <w:rsid w:val="00BB5327"/>
    <w:rsid w:val="00BB532D"/>
    <w:rsid w:val="00BB53AE"/>
    <w:rsid w:val="00BB53CD"/>
    <w:rsid w:val="00BB53D2"/>
    <w:rsid w:val="00BB54E9"/>
    <w:rsid w:val="00BB5526"/>
    <w:rsid w:val="00BB553E"/>
    <w:rsid w:val="00BB556A"/>
    <w:rsid w:val="00BB55BE"/>
    <w:rsid w:val="00BB55CF"/>
    <w:rsid w:val="00BB562B"/>
    <w:rsid w:val="00BB56A3"/>
    <w:rsid w:val="00BB579B"/>
    <w:rsid w:val="00BB58B2"/>
    <w:rsid w:val="00BB58F3"/>
    <w:rsid w:val="00BB598B"/>
    <w:rsid w:val="00BB59A3"/>
    <w:rsid w:val="00BB59AF"/>
    <w:rsid w:val="00BB5A63"/>
    <w:rsid w:val="00BB5A7A"/>
    <w:rsid w:val="00BB5AD2"/>
    <w:rsid w:val="00BB5AFE"/>
    <w:rsid w:val="00BB5B28"/>
    <w:rsid w:val="00BB5BA9"/>
    <w:rsid w:val="00BB5C37"/>
    <w:rsid w:val="00BB5CD1"/>
    <w:rsid w:val="00BB5D5A"/>
    <w:rsid w:val="00BB5DC5"/>
    <w:rsid w:val="00BB5DD6"/>
    <w:rsid w:val="00BB5E25"/>
    <w:rsid w:val="00BB5E5B"/>
    <w:rsid w:val="00BB5E63"/>
    <w:rsid w:val="00BB5ED9"/>
    <w:rsid w:val="00BB6040"/>
    <w:rsid w:val="00BB605E"/>
    <w:rsid w:val="00BB6072"/>
    <w:rsid w:val="00BB60FC"/>
    <w:rsid w:val="00BB6107"/>
    <w:rsid w:val="00BB6113"/>
    <w:rsid w:val="00BB611A"/>
    <w:rsid w:val="00BB6273"/>
    <w:rsid w:val="00BB6292"/>
    <w:rsid w:val="00BB62AE"/>
    <w:rsid w:val="00BB62EA"/>
    <w:rsid w:val="00BB6304"/>
    <w:rsid w:val="00BB63E0"/>
    <w:rsid w:val="00BB6441"/>
    <w:rsid w:val="00BB6485"/>
    <w:rsid w:val="00BB64AA"/>
    <w:rsid w:val="00BB668A"/>
    <w:rsid w:val="00BB66C0"/>
    <w:rsid w:val="00BB66CE"/>
    <w:rsid w:val="00BB671B"/>
    <w:rsid w:val="00BB680D"/>
    <w:rsid w:val="00BB681C"/>
    <w:rsid w:val="00BB6945"/>
    <w:rsid w:val="00BB6985"/>
    <w:rsid w:val="00BB69FB"/>
    <w:rsid w:val="00BB6A0A"/>
    <w:rsid w:val="00BB6A58"/>
    <w:rsid w:val="00BB6AA4"/>
    <w:rsid w:val="00BB6B72"/>
    <w:rsid w:val="00BB6B8C"/>
    <w:rsid w:val="00BB6BF8"/>
    <w:rsid w:val="00BB6C2C"/>
    <w:rsid w:val="00BB6D33"/>
    <w:rsid w:val="00BB6D37"/>
    <w:rsid w:val="00BB6D7F"/>
    <w:rsid w:val="00BB6DD6"/>
    <w:rsid w:val="00BB6E61"/>
    <w:rsid w:val="00BB6EC0"/>
    <w:rsid w:val="00BB6EC9"/>
    <w:rsid w:val="00BB6FEC"/>
    <w:rsid w:val="00BB7033"/>
    <w:rsid w:val="00BB7078"/>
    <w:rsid w:val="00BB70AC"/>
    <w:rsid w:val="00BB7150"/>
    <w:rsid w:val="00BB7267"/>
    <w:rsid w:val="00BB72DB"/>
    <w:rsid w:val="00BB72F7"/>
    <w:rsid w:val="00BB734C"/>
    <w:rsid w:val="00BB735D"/>
    <w:rsid w:val="00BB738F"/>
    <w:rsid w:val="00BB7429"/>
    <w:rsid w:val="00BB750B"/>
    <w:rsid w:val="00BB7546"/>
    <w:rsid w:val="00BB7578"/>
    <w:rsid w:val="00BB7586"/>
    <w:rsid w:val="00BB75B7"/>
    <w:rsid w:val="00BB7660"/>
    <w:rsid w:val="00BB76B6"/>
    <w:rsid w:val="00BB7756"/>
    <w:rsid w:val="00BB77B6"/>
    <w:rsid w:val="00BB78A6"/>
    <w:rsid w:val="00BB793D"/>
    <w:rsid w:val="00BB794A"/>
    <w:rsid w:val="00BB79A8"/>
    <w:rsid w:val="00BB79B8"/>
    <w:rsid w:val="00BB7A26"/>
    <w:rsid w:val="00BB7A40"/>
    <w:rsid w:val="00BB7A78"/>
    <w:rsid w:val="00BB7AD9"/>
    <w:rsid w:val="00BB7ADE"/>
    <w:rsid w:val="00BB7C94"/>
    <w:rsid w:val="00BB7CD7"/>
    <w:rsid w:val="00BB7DED"/>
    <w:rsid w:val="00BB7E0C"/>
    <w:rsid w:val="00BB7E2B"/>
    <w:rsid w:val="00BB7FA4"/>
    <w:rsid w:val="00BB7FBF"/>
    <w:rsid w:val="00BC0139"/>
    <w:rsid w:val="00BC01A6"/>
    <w:rsid w:val="00BC021F"/>
    <w:rsid w:val="00BC0228"/>
    <w:rsid w:val="00BC02B6"/>
    <w:rsid w:val="00BC0386"/>
    <w:rsid w:val="00BC0451"/>
    <w:rsid w:val="00BC04D2"/>
    <w:rsid w:val="00BC04D5"/>
    <w:rsid w:val="00BC04E6"/>
    <w:rsid w:val="00BC0530"/>
    <w:rsid w:val="00BC05A7"/>
    <w:rsid w:val="00BC05C7"/>
    <w:rsid w:val="00BC05DB"/>
    <w:rsid w:val="00BC0613"/>
    <w:rsid w:val="00BC0684"/>
    <w:rsid w:val="00BC0703"/>
    <w:rsid w:val="00BC077B"/>
    <w:rsid w:val="00BC07EE"/>
    <w:rsid w:val="00BC087C"/>
    <w:rsid w:val="00BC09AF"/>
    <w:rsid w:val="00BC09ED"/>
    <w:rsid w:val="00BC0A1E"/>
    <w:rsid w:val="00BC0AB4"/>
    <w:rsid w:val="00BC0AF0"/>
    <w:rsid w:val="00BC0B78"/>
    <w:rsid w:val="00BC0C42"/>
    <w:rsid w:val="00BC0C95"/>
    <w:rsid w:val="00BC0D90"/>
    <w:rsid w:val="00BC0E35"/>
    <w:rsid w:val="00BC0E37"/>
    <w:rsid w:val="00BC0E4B"/>
    <w:rsid w:val="00BC0F30"/>
    <w:rsid w:val="00BC10A1"/>
    <w:rsid w:val="00BC10A8"/>
    <w:rsid w:val="00BC10E4"/>
    <w:rsid w:val="00BC117E"/>
    <w:rsid w:val="00BC11C4"/>
    <w:rsid w:val="00BC127B"/>
    <w:rsid w:val="00BC1315"/>
    <w:rsid w:val="00BC1328"/>
    <w:rsid w:val="00BC1335"/>
    <w:rsid w:val="00BC13F6"/>
    <w:rsid w:val="00BC1462"/>
    <w:rsid w:val="00BC147F"/>
    <w:rsid w:val="00BC1520"/>
    <w:rsid w:val="00BC1571"/>
    <w:rsid w:val="00BC157A"/>
    <w:rsid w:val="00BC15D6"/>
    <w:rsid w:val="00BC1644"/>
    <w:rsid w:val="00BC1694"/>
    <w:rsid w:val="00BC16E4"/>
    <w:rsid w:val="00BC1761"/>
    <w:rsid w:val="00BC17F3"/>
    <w:rsid w:val="00BC181C"/>
    <w:rsid w:val="00BC1902"/>
    <w:rsid w:val="00BC1909"/>
    <w:rsid w:val="00BC1912"/>
    <w:rsid w:val="00BC191E"/>
    <w:rsid w:val="00BC1969"/>
    <w:rsid w:val="00BC19DD"/>
    <w:rsid w:val="00BC1AD3"/>
    <w:rsid w:val="00BC1B64"/>
    <w:rsid w:val="00BC1BBD"/>
    <w:rsid w:val="00BC1BC3"/>
    <w:rsid w:val="00BC1C2E"/>
    <w:rsid w:val="00BC1D39"/>
    <w:rsid w:val="00BC1DA8"/>
    <w:rsid w:val="00BC1DE1"/>
    <w:rsid w:val="00BC1E3B"/>
    <w:rsid w:val="00BC1E74"/>
    <w:rsid w:val="00BC1E9A"/>
    <w:rsid w:val="00BC1EEB"/>
    <w:rsid w:val="00BC1F0B"/>
    <w:rsid w:val="00BC1F17"/>
    <w:rsid w:val="00BC1F24"/>
    <w:rsid w:val="00BC1F25"/>
    <w:rsid w:val="00BC1F7F"/>
    <w:rsid w:val="00BC1FE9"/>
    <w:rsid w:val="00BC2023"/>
    <w:rsid w:val="00BC20E1"/>
    <w:rsid w:val="00BC2149"/>
    <w:rsid w:val="00BC2161"/>
    <w:rsid w:val="00BC21CE"/>
    <w:rsid w:val="00BC22B8"/>
    <w:rsid w:val="00BC22EE"/>
    <w:rsid w:val="00BC22FA"/>
    <w:rsid w:val="00BC2313"/>
    <w:rsid w:val="00BC231B"/>
    <w:rsid w:val="00BC2352"/>
    <w:rsid w:val="00BC23B5"/>
    <w:rsid w:val="00BC248A"/>
    <w:rsid w:val="00BC24A1"/>
    <w:rsid w:val="00BC24F3"/>
    <w:rsid w:val="00BC25A0"/>
    <w:rsid w:val="00BC2618"/>
    <w:rsid w:val="00BC2667"/>
    <w:rsid w:val="00BC26AD"/>
    <w:rsid w:val="00BC2708"/>
    <w:rsid w:val="00BC2723"/>
    <w:rsid w:val="00BC2754"/>
    <w:rsid w:val="00BC2781"/>
    <w:rsid w:val="00BC2844"/>
    <w:rsid w:val="00BC2864"/>
    <w:rsid w:val="00BC28CD"/>
    <w:rsid w:val="00BC28E6"/>
    <w:rsid w:val="00BC2929"/>
    <w:rsid w:val="00BC294D"/>
    <w:rsid w:val="00BC2991"/>
    <w:rsid w:val="00BC2A1A"/>
    <w:rsid w:val="00BC2A2E"/>
    <w:rsid w:val="00BC2B29"/>
    <w:rsid w:val="00BC2BB5"/>
    <w:rsid w:val="00BC2C69"/>
    <w:rsid w:val="00BC2C77"/>
    <w:rsid w:val="00BC2D4D"/>
    <w:rsid w:val="00BC2DD7"/>
    <w:rsid w:val="00BC2DF4"/>
    <w:rsid w:val="00BC2E82"/>
    <w:rsid w:val="00BC2EAC"/>
    <w:rsid w:val="00BC2EFB"/>
    <w:rsid w:val="00BC2F3B"/>
    <w:rsid w:val="00BC2F63"/>
    <w:rsid w:val="00BC3176"/>
    <w:rsid w:val="00BC3227"/>
    <w:rsid w:val="00BC32B6"/>
    <w:rsid w:val="00BC32D1"/>
    <w:rsid w:val="00BC3341"/>
    <w:rsid w:val="00BC3366"/>
    <w:rsid w:val="00BC34AB"/>
    <w:rsid w:val="00BC354E"/>
    <w:rsid w:val="00BC3583"/>
    <w:rsid w:val="00BC3588"/>
    <w:rsid w:val="00BC359D"/>
    <w:rsid w:val="00BC35D9"/>
    <w:rsid w:val="00BC3613"/>
    <w:rsid w:val="00BC366A"/>
    <w:rsid w:val="00BC36B3"/>
    <w:rsid w:val="00BC36CF"/>
    <w:rsid w:val="00BC36E3"/>
    <w:rsid w:val="00BC3738"/>
    <w:rsid w:val="00BC3751"/>
    <w:rsid w:val="00BC3793"/>
    <w:rsid w:val="00BC37F8"/>
    <w:rsid w:val="00BC384A"/>
    <w:rsid w:val="00BC391C"/>
    <w:rsid w:val="00BC39AB"/>
    <w:rsid w:val="00BC39DE"/>
    <w:rsid w:val="00BC3A6B"/>
    <w:rsid w:val="00BC3A7C"/>
    <w:rsid w:val="00BC3B67"/>
    <w:rsid w:val="00BC3BD6"/>
    <w:rsid w:val="00BC3BE5"/>
    <w:rsid w:val="00BC3C63"/>
    <w:rsid w:val="00BC3D20"/>
    <w:rsid w:val="00BC3D29"/>
    <w:rsid w:val="00BC3D48"/>
    <w:rsid w:val="00BC3DC7"/>
    <w:rsid w:val="00BC3E76"/>
    <w:rsid w:val="00BC3E81"/>
    <w:rsid w:val="00BC3F2F"/>
    <w:rsid w:val="00BC3FD8"/>
    <w:rsid w:val="00BC4060"/>
    <w:rsid w:val="00BC4084"/>
    <w:rsid w:val="00BC41A5"/>
    <w:rsid w:val="00BC4226"/>
    <w:rsid w:val="00BC4274"/>
    <w:rsid w:val="00BC42B7"/>
    <w:rsid w:val="00BC4357"/>
    <w:rsid w:val="00BC435E"/>
    <w:rsid w:val="00BC4377"/>
    <w:rsid w:val="00BC43D0"/>
    <w:rsid w:val="00BC445A"/>
    <w:rsid w:val="00BC44D2"/>
    <w:rsid w:val="00BC44ED"/>
    <w:rsid w:val="00BC4510"/>
    <w:rsid w:val="00BC45F1"/>
    <w:rsid w:val="00BC4624"/>
    <w:rsid w:val="00BC4626"/>
    <w:rsid w:val="00BC46F7"/>
    <w:rsid w:val="00BC4712"/>
    <w:rsid w:val="00BC47C3"/>
    <w:rsid w:val="00BC488C"/>
    <w:rsid w:val="00BC48D5"/>
    <w:rsid w:val="00BC4975"/>
    <w:rsid w:val="00BC49A5"/>
    <w:rsid w:val="00BC4A57"/>
    <w:rsid w:val="00BC4A73"/>
    <w:rsid w:val="00BC4AF8"/>
    <w:rsid w:val="00BC4B4B"/>
    <w:rsid w:val="00BC4B7B"/>
    <w:rsid w:val="00BC4CE2"/>
    <w:rsid w:val="00BC4CF1"/>
    <w:rsid w:val="00BC4D6B"/>
    <w:rsid w:val="00BC4DEA"/>
    <w:rsid w:val="00BC4FF8"/>
    <w:rsid w:val="00BC4FFA"/>
    <w:rsid w:val="00BC50AC"/>
    <w:rsid w:val="00BC50AD"/>
    <w:rsid w:val="00BC50E5"/>
    <w:rsid w:val="00BC50F7"/>
    <w:rsid w:val="00BC5100"/>
    <w:rsid w:val="00BC510D"/>
    <w:rsid w:val="00BC5192"/>
    <w:rsid w:val="00BC51E3"/>
    <w:rsid w:val="00BC51E8"/>
    <w:rsid w:val="00BC5253"/>
    <w:rsid w:val="00BC52E0"/>
    <w:rsid w:val="00BC5356"/>
    <w:rsid w:val="00BC54A1"/>
    <w:rsid w:val="00BC54CE"/>
    <w:rsid w:val="00BC55DD"/>
    <w:rsid w:val="00BC5655"/>
    <w:rsid w:val="00BC5665"/>
    <w:rsid w:val="00BC56CD"/>
    <w:rsid w:val="00BC5747"/>
    <w:rsid w:val="00BC5884"/>
    <w:rsid w:val="00BC58C4"/>
    <w:rsid w:val="00BC596C"/>
    <w:rsid w:val="00BC5976"/>
    <w:rsid w:val="00BC5A80"/>
    <w:rsid w:val="00BC5ABC"/>
    <w:rsid w:val="00BC5B0F"/>
    <w:rsid w:val="00BC5BCC"/>
    <w:rsid w:val="00BC5CD7"/>
    <w:rsid w:val="00BC5CE8"/>
    <w:rsid w:val="00BC5D69"/>
    <w:rsid w:val="00BC5E41"/>
    <w:rsid w:val="00BC5E5B"/>
    <w:rsid w:val="00BC5EE2"/>
    <w:rsid w:val="00BC5F10"/>
    <w:rsid w:val="00BC5F25"/>
    <w:rsid w:val="00BC5F56"/>
    <w:rsid w:val="00BC5F62"/>
    <w:rsid w:val="00BC6040"/>
    <w:rsid w:val="00BC604F"/>
    <w:rsid w:val="00BC6068"/>
    <w:rsid w:val="00BC6194"/>
    <w:rsid w:val="00BC61F7"/>
    <w:rsid w:val="00BC61F8"/>
    <w:rsid w:val="00BC6282"/>
    <w:rsid w:val="00BC62AE"/>
    <w:rsid w:val="00BC6438"/>
    <w:rsid w:val="00BC6440"/>
    <w:rsid w:val="00BC6503"/>
    <w:rsid w:val="00BC658A"/>
    <w:rsid w:val="00BC65A1"/>
    <w:rsid w:val="00BC661A"/>
    <w:rsid w:val="00BC6642"/>
    <w:rsid w:val="00BC66B3"/>
    <w:rsid w:val="00BC66D4"/>
    <w:rsid w:val="00BC67A6"/>
    <w:rsid w:val="00BC67D6"/>
    <w:rsid w:val="00BC6818"/>
    <w:rsid w:val="00BC6839"/>
    <w:rsid w:val="00BC6937"/>
    <w:rsid w:val="00BC69DF"/>
    <w:rsid w:val="00BC69E0"/>
    <w:rsid w:val="00BC6A23"/>
    <w:rsid w:val="00BC6ABB"/>
    <w:rsid w:val="00BC6B36"/>
    <w:rsid w:val="00BC6C04"/>
    <w:rsid w:val="00BC6CAE"/>
    <w:rsid w:val="00BC6CC7"/>
    <w:rsid w:val="00BC6CCA"/>
    <w:rsid w:val="00BC6D25"/>
    <w:rsid w:val="00BC6D60"/>
    <w:rsid w:val="00BC6E56"/>
    <w:rsid w:val="00BC6E64"/>
    <w:rsid w:val="00BC6ED6"/>
    <w:rsid w:val="00BC6EF2"/>
    <w:rsid w:val="00BC6F55"/>
    <w:rsid w:val="00BC6F9F"/>
    <w:rsid w:val="00BC6FB3"/>
    <w:rsid w:val="00BC70AC"/>
    <w:rsid w:val="00BC7178"/>
    <w:rsid w:val="00BC717D"/>
    <w:rsid w:val="00BC71A3"/>
    <w:rsid w:val="00BC7227"/>
    <w:rsid w:val="00BC723E"/>
    <w:rsid w:val="00BC7251"/>
    <w:rsid w:val="00BC7281"/>
    <w:rsid w:val="00BC7290"/>
    <w:rsid w:val="00BC7469"/>
    <w:rsid w:val="00BC74E6"/>
    <w:rsid w:val="00BC7520"/>
    <w:rsid w:val="00BC7554"/>
    <w:rsid w:val="00BC757F"/>
    <w:rsid w:val="00BC758C"/>
    <w:rsid w:val="00BC75DE"/>
    <w:rsid w:val="00BC7633"/>
    <w:rsid w:val="00BC76A0"/>
    <w:rsid w:val="00BC76B0"/>
    <w:rsid w:val="00BC771E"/>
    <w:rsid w:val="00BC7754"/>
    <w:rsid w:val="00BC7786"/>
    <w:rsid w:val="00BC7879"/>
    <w:rsid w:val="00BC7914"/>
    <w:rsid w:val="00BC7A2F"/>
    <w:rsid w:val="00BC7A32"/>
    <w:rsid w:val="00BC7AB2"/>
    <w:rsid w:val="00BC7ADE"/>
    <w:rsid w:val="00BC7B0F"/>
    <w:rsid w:val="00BC7B84"/>
    <w:rsid w:val="00BC7C39"/>
    <w:rsid w:val="00BC7D0A"/>
    <w:rsid w:val="00BC7D41"/>
    <w:rsid w:val="00BC7E44"/>
    <w:rsid w:val="00BC7E4E"/>
    <w:rsid w:val="00BC7F70"/>
    <w:rsid w:val="00BC7FBF"/>
    <w:rsid w:val="00BD00C3"/>
    <w:rsid w:val="00BD00E7"/>
    <w:rsid w:val="00BD0136"/>
    <w:rsid w:val="00BD01AB"/>
    <w:rsid w:val="00BD0262"/>
    <w:rsid w:val="00BD026A"/>
    <w:rsid w:val="00BD0288"/>
    <w:rsid w:val="00BD031F"/>
    <w:rsid w:val="00BD039E"/>
    <w:rsid w:val="00BD03A3"/>
    <w:rsid w:val="00BD044E"/>
    <w:rsid w:val="00BD04C0"/>
    <w:rsid w:val="00BD05D1"/>
    <w:rsid w:val="00BD0641"/>
    <w:rsid w:val="00BD082A"/>
    <w:rsid w:val="00BD08BA"/>
    <w:rsid w:val="00BD0901"/>
    <w:rsid w:val="00BD09AF"/>
    <w:rsid w:val="00BD09DD"/>
    <w:rsid w:val="00BD0A54"/>
    <w:rsid w:val="00BD0ABA"/>
    <w:rsid w:val="00BD0B2C"/>
    <w:rsid w:val="00BD0B6C"/>
    <w:rsid w:val="00BD0C1A"/>
    <w:rsid w:val="00BD0C4A"/>
    <w:rsid w:val="00BD0C82"/>
    <w:rsid w:val="00BD0C92"/>
    <w:rsid w:val="00BD0CBC"/>
    <w:rsid w:val="00BD0D33"/>
    <w:rsid w:val="00BD0DA9"/>
    <w:rsid w:val="00BD0DBA"/>
    <w:rsid w:val="00BD0E94"/>
    <w:rsid w:val="00BD0E99"/>
    <w:rsid w:val="00BD0ED7"/>
    <w:rsid w:val="00BD0F1E"/>
    <w:rsid w:val="00BD0F91"/>
    <w:rsid w:val="00BD0FD5"/>
    <w:rsid w:val="00BD1067"/>
    <w:rsid w:val="00BD10BE"/>
    <w:rsid w:val="00BD10E6"/>
    <w:rsid w:val="00BD1114"/>
    <w:rsid w:val="00BD1125"/>
    <w:rsid w:val="00BD117E"/>
    <w:rsid w:val="00BD12C4"/>
    <w:rsid w:val="00BD1325"/>
    <w:rsid w:val="00BD1333"/>
    <w:rsid w:val="00BD1389"/>
    <w:rsid w:val="00BD139F"/>
    <w:rsid w:val="00BD13D5"/>
    <w:rsid w:val="00BD1464"/>
    <w:rsid w:val="00BD1496"/>
    <w:rsid w:val="00BD14E7"/>
    <w:rsid w:val="00BD15A5"/>
    <w:rsid w:val="00BD1724"/>
    <w:rsid w:val="00BD17A7"/>
    <w:rsid w:val="00BD17D3"/>
    <w:rsid w:val="00BD1812"/>
    <w:rsid w:val="00BD1844"/>
    <w:rsid w:val="00BD185A"/>
    <w:rsid w:val="00BD1998"/>
    <w:rsid w:val="00BD1A43"/>
    <w:rsid w:val="00BD1AA7"/>
    <w:rsid w:val="00BD1B87"/>
    <w:rsid w:val="00BD1C3F"/>
    <w:rsid w:val="00BD1C8C"/>
    <w:rsid w:val="00BD1DE9"/>
    <w:rsid w:val="00BD1DED"/>
    <w:rsid w:val="00BD1E40"/>
    <w:rsid w:val="00BD1F7B"/>
    <w:rsid w:val="00BD1FD9"/>
    <w:rsid w:val="00BD200B"/>
    <w:rsid w:val="00BD202F"/>
    <w:rsid w:val="00BD2123"/>
    <w:rsid w:val="00BD2150"/>
    <w:rsid w:val="00BD2256"/>
    <w:rsid w:val="00BD23D5"/>
    <w:rsid w:val="00BD23EF"/>
    <w:rsid w:val="00BD23F7"/>
    <w:rsid w:val="00BD240C"/>
    <w:rsid w:val="00BD2439"/>
    <w:rsid w:val="00BD2480"/>
    <w:rsid w:val="00BD24C0"/>
    <w:rsid w:val="00BD2505"/>
    <w:rsid w:val="00BD2584"/>
    <w:rsid w:val="00BD258E"/>
    <w:rsid w:val="00BD25A3"/>
    <w:rsid w:val="00BD25C2"/>
    <w:rsid w:val="00BD27B7"/>
    <w:rsid w:val="00BD2982"/>
    <w:rsid w:val="00BD298A"/>
    <w:rsid w:val="00BD29B4"/>
    <w:rsid w:val="00BD29B7"/>
    <w:rsid w:val="00BD2A52"/>
    <w:rsid w:val="00BD2A72"/>
    <w:rsid w:val="00BD2ACD"/>
    <w:rsid w:val="00BD2ADC"/>
    <w:rsid w:val="00BD2C38"/>
    <w:rsid w:val="00BD2C7C"/>
    <w:rsid w:val="00BD2D27"/>
    <w:rsid w:val="00BD2D8A"/>
    <w:rsid w:val="00BD2D98"/>
    <w:rsid w:val="00BD2EB3"/>
    <w:rsid w:val="00BD2EB9"/>
    <w:rsid w:val="00BD2ED3"/>
    <w:rsid w:val="00BD2F0C"/>
    <w:rsid w:val="00BD3086"/>
    <w:rsid w:val="00BD30C1"/>
    <w:rsid w:val="00BD31E2"/>
    <w:rsid w:val="00BD323E"/>
    <w:rsid w:val="00BD328F"/>
    <w:rsid w:val="00BD32FC"/>
    <w:rsid w:val="00BD332B"/>
    <w:rsid w:val="00BD33C5"/>
    <w:rsid w:val="00BD3404"/>
    <w:rsid w:val="00BD3412"/>
    <w:rsid w:val="00BD341B"/>
    <w:rsid w:val="00BD3476"/>
    <w:rsid w:val="00BD3584"/>
    <w:rsid w:val="00BD35F8"/>
    <w:rsid w:val="00BD3686"/>
    <w:rsid w:val="00BD36F3"/>
    <w:rsid w:val="00BD37AD"/>
    <w:rsid w:val="00BD386D"/>
    <w:rsid w:val="00BD3886"/>
    <w:rsid w:val="00BD388C"/>
    <w:rsid w:val="00BD389A"/>
    <w:rsid w:val="00BD38D0"/>
    <w:rsid w:val="00BD38FA"/>
    <w:rsid w:val="00BD3907"/>
    <w:rsid w:val="00BD395B"/>
    <w:rsid w:val="00BD3969"/>
    <w:rsid w:val="00BD39EA"/>
    <w:rsid w:val="00BD3A4F"/>
    <w:rsid w:val="00BD3A99"/>
    <w:rsid w:val="00BD3AB2"/>
    <w:rsid w:val="00BD3C7C"/>
    <w:rsid w:val="00BD3C9A"/>
    <w:rsid w:val="00BD3D74"/>
    <w:rsid w:val="00BD3DCB"/>
    <w:rsid w:val="00BD3DDF"/>
    <w:rsid w:val="00BD3E60"/>
    <w:rsid w:val="00BD3E8A"/>
    <w:rsid w:val="00BD3E8C"/>
    <w:rsid w:val="00BD4040"/>
    <w:rsid w:val="00BD40F3"/>
    <w:rsid w:val="00BD413B"/>
    <w:rsid w:val="00BD4189"/>
    <w:rsid w:val="00BD4198"/>
    <w:rsid w:val="00BD41F4"/>
    <w:rsid w:val="00BD4209"/>
    <w:rsid w:val="00BD4234"/>
    <w:rsid w:val="00BD4250"/>
    <w:rsid w:val="00BD425D"/>
    <w:rsid w:val="00BD4319"/>
    <w:rsid w:val="00BD4346"/>
    <w:rsid w:val="00BD434D"/>
    <w:rsid w:val="00BD43AB"/>
    <w:rsid w:val="00BD4404"/>
    <w:rsid w:val="00BD4420"/>
    <w:rsid w:val="00BD4490"/>
    <w:rsid w:val="00BD44AF"/>
    <w:rsid w:val="00BD44CA"/>
    <w:rsid w:val="00BD44DE"/>
    <w:rsid w:val="00BD4541"/>
    <w:rsid w:val="00BD45F0"/>
    <w:rsid w:val="00BD468D"/>
    <w:rsid w:val="00BD46DD"/>
    <w:rsid w:val="00BD46F7"/>
    <w:rsid w:val="00BD4726"/>
    <w:rsid w:val="00BD474F"/>
    <w:rsid w:val="00BD4763"/>
    <w:rsid w:val="00BD4804"/>
    <w:rsid w:val="00BD490B"/>
    <w:rsid w:val="00BD49FF"/>
    <w:rsid w:val="00BD4A2D"/>
    <w:rsid w:val="00BD4AA2"/>
    <w:rsid w:val="00BD4B58"/>
    <w:rsid w:val="00BD4C3A"/>
    <w:rsid w:val="00BD4CFA"/>
    <w:rsid w:val="00BD4D27"/>
    <w:rsid w:val="00BD4D5A"/>
    <w:rsid w:val="00BD4DC9"/>
    <w:rsid w:val="00BD4F48"/>
    <w:rsid w:val="00BD4F50"/>
    <w:rsid w:val="00BD4F61"/>
    <w:rsid w:val="00BD4F9E"/>
    <w:rsid w:val="00BD5062"/>
    <w:rsid w:val="00BD5098"/>
    <w:rsid w:val="00BD519F"/>
    <w:rsid w:val="00BD51A0"/>
    <w:rsid w:val="00BD51FF"/>
    <w:rsid w:val="00BD5214"/>
    <w:rsid w:val="00BD5253"/>
    <w:rsid w:val="00BD52D4"/>
    <w:rsid w:val="00BD53A7"/>
    <w:rsid w:val="00BD53CA"/>
    <w:rsid w:val="00BD5496"/>
    <w:rsid w:val="00BD54B2"/>
    <w:rsid w:val="00BD54EC"/>
    <w:rsid w:val="00BD5574"/>
    <w:rsid w:val="00BD55D9"/>
    <w:rsid w:val="00BD56B3"/>
    <w:rsid w:val="00BD586D"/>
    <w:rsid w:val="00BD5B65"/>
    <w:rsid w:val="00BD5B66"/>
    <w:rsid w:val="00BD5B6C"/>
    <w:rsid w:val="00BD5BAB"/>
    <w:rsid w:val="00BD5C95"/>
    <w:rsid w:val="00BD5CD5"/>
    <w:rsid w:val="00BD5D07"/>
    <w:rsid w:val="00BD5DB6"/>
    <w:rsid w:val="00BD5DC5"/>
    <w:rsid w:val="00BD5E0C"/>
    <w:rsid w:val="00BD5E49"/>
    <w:rsid w:val="00BD5E94"/>
    <w:rsid w:val="00BD5F24"/>
    <w:rsid w:val="00BD5F64"/>
    <w:rsid w:val="00BD5FB1"/>
    <w:rsid w:val="00BD5FBD"/>
    <w:rsid w:val="00BD60CB"/>
    <w:rsid w:val="00BD6107"/>
    <w:rsid w:val="00BD6172"/>
    <w:rsid w:val="00BD618E"/>
    <w:rsid w:val="00BD6195"/>
    <w:rsid w:val="00BD61AB"/>
    <w:rsid w:val="00BD6266"/>
    <w:rsid w:val="00BD6271"/>
    <w:rsid w:val="00BD62F2"/>
    <w:rsid w:val="00BD633D"/>
    <w:rsid w:val="00BD634C"/>
    <w:rsid w:val="00BD63C1"/>
    <w:rsid w:val="00BD63E9"/>
    <w:rsid w:val="00BD63F2"/>
    <w:rsid w:val="00BD642A"/>
    <w:rsid w:val="00BD6466"/>
    <w:rsid w:val="00BD64AB"/>
    <w:rsid w:val="00BD6557"/>
    <w:rsid w:val="00BD658F"/>
    <w:rsid w:val="00BD65FA"/>
    <w:rsid w:val="00BD6608"/>
    <w:rsid w:val="00BD6626"/>
    <w:rsid w:val="00BD6689"/>
    <w:rsid w:val="00BD66F3"/>
    <w:rsid w:val="00BD673E"/>
    <w:rsid w:val="00BD675B"/>
    <w:rsid w:val="00BD6764"/>
    <w:rsid w:val="00BD6773"/>
    <w:rsid w:val="00BD67B2"/>
    <w:rsid w:val="00BD683F"/>
    <w:rsid w:val="00BD6843"/>
    <w:rsid w:val="00BD685E"/>
    <w:rsid w:val="00BD688D"/>
    <w:rsid w:val="00BD68A1"/>
    <w:rsid w:val="00BD68AD"/>
    <w:rsid w:val="00BD6954"/>
    <w:rsid w:val="00BD6AC6"/>
    <w:rsid w:val="00BD6B37"/>
    <w:rsid w:val="00BD6C24"/>
    <w:rsid w:val="00BD6C8B"/>
    <w:rsid w:val="00BD6D7E"/>
    <w:rsid w:val="00BD6DA9"/>
    <w:rsid w:val="00BD6E75"/>
    <w:rsid w:val="00BD6F80"/>
    <w:rsid w:val="00BD6FD6"/>
    <w:rsid w:val="00BD6FEE"/>
    <w:rsid w:val="00BD70E9"/>
    <w:rsid w:val="00BD712C"/>
    <w:rsid w:val="00BD71F0"/>
    <w:rsid w:val="00BD722F"/>
    <w:rsid w:val="00BD7268"/>
    <w:rsid w:val="00BD7279"/>
    <w:rsid w:val="00BD72D9"/>
    <w:rsid w:val="00BD733C"/>
    <w:rsid w:val="00BD73E5"/>
    <w:rsid w:val="00BD7471"/>
    <w:rsid w:val="00BD747D"/>
    <w:rsid w:val="00BD74B3"/>
    <w:rsid w:val="00BD74E8"/>
    <w:rsid w:val="00BD7531"/>
    <w:rsid w:val="00BD760A"/>
    <w:rsid w:val="00BD7676"/>
    <w:rsid w:val="00BD7793"/>
    <w:rsid w:val="00BD77DB"/>
    <w:rsid w:val="00BD77DE"/>
    <w:rsid w:val="00BD780A"/>
    <w:rsid w:val="00BD7890"/>
    <w:rsid w:val="00BD78E8"/>
    <w:rsid w:val="00BD7969"/>
    <w:rsid w:val="00BD79EC"/>
    <w:rsid w:val="00BD7A38"/>
    <w:rsid w:val="00BD7A6E"/>
    <w:rsid w:val="00BD7B47"/>
    <w:rsid w:val="00BD7B53"/>
    <w:rsid w:val="00BD7B6D"/>
    <w:rsid w:val="00BD7B93"/>
    <w:rsid w:val="00BD7BD5"/>
    <w:rsid w:val="00BD7BD7"/>
    <w:rsid w:val="00BD7C45"/>
    <w:rsid w:val="00BD7C6F"/>
    <w:rsid w:val="00BD7CC4"/>
    <w:rsid w:val="00BD7CDC"/>
    <w:rsid w:val="00BD7CE0"/>
    <w:rsid w:val="00BD7CEF"/>
    <w:rsid w:val="00BD7CFC"/>
    <w:rsid w:val="00BD7D33"/>
    <w:rsid w:val="00BD7DBB"/>
    <w:rsid w:val="00BD7DD2"/>
    <w:rsid w:val="00BD7E76"/>
    <w:rsid w:val="00BD7E85"/>
    <w:rsid w:val="00BD7E90"/>
    <w:rsid w:val="00BD7F3E"/>
    <w:rsid w:val="00BD7F45"/>
    <w:rsid w:val="00BD7F5A"/>
    <w:rsid w:val="00BD7FAC"/>
    <w:rsid w:val="00BD7FCE"/>
    <w:rsid w:val="00BE0014"/>
    <w:rsid w:val="00BE00B3"/>
    <w:rsid w:val="00BE0168"/>
    <w:rsid w:val="00BE017A"/>
    <w:rsid w:val="00BE0195"/>
    <w:rsid w:val="00BE01D8"/>
    <w:rsid w:val="00BE0287"/>
    <w:rsid w:val="00BE051C"/>
    <w:rsid w:val="00BE0552"/>
    <w:rsid w:val="00BE055A"/>
    <w:rsid w:val="00BE05BC"/>
    <w:rsid w:val="00BE05FF"/>
    <w:rsid w:val="00BE06B1"/>
    <w:rsid w:val="00BE0757"/>
    <w:rsid w:val="00BE090F"/>
    <w:rsid w:val="00BE099F"/>
    <w:rsid w:val="00BE0A4D"/>
    <w:rsid w:val="00BE0A79"/>
    <w:rsid w:val="00BE0AE0"/>
    <w:rsid w:val="00BE0AED"/>
    <w:rsid w:val="00BE0B31"/>
    <w:rsid w:val="00BE0BFD"/>
    <w:rsid w:val="00BE0C49"/>
    <w:rsid w:val="00BE0C64"/>
    <w:rsid w:val="00BE0C72"/>
    <w:rsid w:val="00BE0C84"/>
    <w:rsid w:val="00BE0CC1"/>
    <w:rsid w:val="00BE0DAE"/>
    <w:rsid w:val="00BE0DD8"/>
    <w:rsid w:val="00BE0E68"/>
    <w:rsid w:val="00BE0EB0"/>
    <w:rsid w:val="00BE0EBB"/>
    <w:rsid w:val="00BE0F01"/>
    <w:rsid w:val="00BE0F68"/>
    <w:rsid w:val="00BE0F69"/>
    <w:rsid w:val="00BE102A"/>
    <w:rsid w:val="00BE10E6"/>
    <w:rsid w:val="00BE1120"/>
    <w:rsid w:val="00BE1194"/>
    <w:rsid w:val="00BE11A3"/>
    <w:rsid w:val="00BE1262"/>
    <w:rsid w:val="00BE1286"/>
    <w:rsid w:val="00BE12DB"/>
    <w:rsid w:val="00BE130B"/>
    <w:rsid w:val="00BE1416"/>
    <w:rsid w:val="00BE143C"/>
    <w:rsid w:val="00BE1497"/>
    <w:rsid w:val="00BE14A6"/>
    <w:rsid w:val="00BE14E4"/>
    <w:rsid w:val="00BE1593"/>
    <w:rsid w:val="00BE15E3"/>
    <w:rsid w:val="00BE15EC"/>
    <w:rsid w:val="00BE1652"/>
    <w:rsid w:val="00BE168F"/>
    <w:rsid w:val="00BE16CB"/>
    <w:rsid w:val="00BE16FF"/>
    <w:rsid w:val="00BE1753"/>
    <w:rsid w:val="00BE1826"/>
    <w:rsid w:val="00BE1868"/>
    <w:rsid w:val="00BE18C4"/>
    <w:rsid w:val="00BE18EB"/>
    <w:rsid w:val="00BE197A"/>
    <w:rsid w:val="00BE1A50"/>
    <w:rsid w:val="00BE1ABB"/>
    <w:rsid w:val="00BE1B30"/>
    <w:rsid w:val="00BE1B54"/>
    <w:rsid w:val="00BE1B68"/>
    <w:rsid w:val="00BE1B78"/>
    <w:rsid w:val="00BE1BD4"/>
    <w:rsid w:val="00BE1C12"/>
    <w:rsid w:val="00BE1C59"/>
    <w:rsid w:val="00BE1CC2"/>
    <w:rsid w:val="00BE1D01"/>
    <w:rsid w:val="00BE1D02"/>
    <w:rsid w:val="00BE1E3C"/>
    <w:rsid w:val="00BE1E61"/>
    <w:rsid w:val="00BE1F2D"/>
    <w:rsid w:val="00BE1F31"/>
    <w:rsid w:val="00BE1F5F"/>
    <w:rsid w:val="00BE1F83"/>
    <w:rsid w:val="00BE20DF"/>
    <w:rsid w:val="00BE21D8"/>
    <w:rsid w:val="00BE2236"/>
    <w:rsid w:val="00BE235F"/>
    <w:rsid w:val="00BE2434"/>
    <w:rsid w:val="00BE24A2"/>
    <w:rsid w:val="00BE24DA"/>
    <w:rsid w:val="00BE2535"/>
    <w:rsid w:val="00BE254D"/>
    <w:rsid w:val="00BE2569"/>
    <w:rsid w:val="00BE261A"/>
    <w:rsid w:val="00BE2657"/>
    <w:rsid w:val="00BE268C"/>
    <w:rsid w:val="00BE2778"/>
    <w:rsid w:val="00BE2809"/>
    <w:rsid w:val="00BE282B"/>
    <w:rsid w:val="00BE284E"/>
    <w:rsid w:val="00BE28DE"/>
    <w:rsid w:val="00BE28EB"/>
    <w:rsid w:val="00BE2918"/>
    <w:rsid w:val="00BE294B"/>
    <w:rsid w:val="00BE2995"/>
    <w:rsid w:val="00BE29A9"/>
    <w:rsid w:val="00BE2A20"/>
    <w:rsid w:val="00BE2AF0"/>
    <w:rsid w:val="00BE2B27"/>
    <w:rsid w:val="00BE2BD6"/>
    <w:rsid w:val="00BE2C25"/>
    <w:rsid w:val="00BE2C28"/>
    <w:rsid w:val="00BE2CCF"/>
    <w:rsid w:val="00BE2CF3"/>
    <w:rsid w:val="00BE2D53"/>
    <w:rsid w:val="00BE2DC4"/>
    <w:rsid w:val="00BE2E68"/>
    <w:rsid w:val="00BE2F20"/>
    <w:rsid w:val="00BE2F4F"/>
    <w:rsid w:val="00BE30A2"/>
    <w:rsid w:val="00BE30E7"/>
    <w:rsid w:val="00BE311D"/>
    <w:rsid w:val="00BE31B2"/>
    <w:rsid w:val="00BE31D6"/>
    <w:rsid w:val="00BE31E1"/>
    <w:rsid w:val="00BE31E7"/>
    <w:rsid w:val="00BE32B0"/>
    <w:rsid w:val="00BE3327"/>
    <w:rsid w:val="00BE334D"/>
    <w:rsid w:val="00BE3357"/>
    <w:rsid w:val="00BE33E7"/>
    <w:rsid w:val="00BE343C"/>
    <w:rsid w:val="00BE34EC"/>
    <w:rsid w:val="00BE35C3"/>
    <w:rsid w:val="00BE3694"/>
    <w:rsid w:val="00BE369F"/>
    <w:rsid w:val="00BE36BD"/>
    <w:rsid w:val="00BE36D2"/>
    <w:rsid w:val="00BE3741"/>
    <w:rsid w:val="00BE38CA"/>
    <w:rsid w:val="00BE38F8"/>
    <w:rsid w:val="00BE3959"/>
    <w:rsid w:val="00BE397E"/>
    <w:rsid w:val="00BE39BE"/>
    <w:rsid w:val="00BE3A8F"/>
    <w:rsid w:val="00BE3ADE"/>
    <w:rsid w:val="00BE3B72"/>
    <w:rsid w:val="00BE3C12"/>
    <w:rsid w:val="00BE3CE8"/>
    <w:rsid w:val="00BE3E33"/>
    <w:rsid w:val="00BE3E4B"/>
    <w:rsid w:val="00BE3E50"/>
    <w:rsid w:val="00BE3F8D"/>
    <w:rsid w:val="00BE3F90"/>
    <w:rsid w:val="00BE3FB0"/>
    <w:rsid w:val="00BE3FD4"/>
    <w:rsid w:val="00BE4016"/>
    <w:rsid w:val="00BE40B7"/>
    <w:rsid w:val="00BE414F"/>
    <w:rsid w:val="00BE419A"/>
    <w:rsid w:val="00BE4264"/>
    <w:rsid w:val="00BE42CE"/>
    <w:rsid w:val="00BE4368"/>
    <w:rsid w:val="00BE43F6"/>
    <w:rsid w:val="00BE4439"/>
    <w:rsid w:val="00BE4464"/>
    <w:rsid w:val="00BE455A"/>
    <w:rsid w:val="00BE45C2"/>
    <w:rsid w:val="00BE4631"/>
    <w:rsid w:val="00BE4647"/>
    <w:rsid w:val="00BE4807"/>
    <w:rsid w:val="00BE492E"/>
    <w:rsid w:val="00BE4935"/>
    <w:rsid w:val="00BE4A58"/>
    <w:rsid w:val="00BE4A59"/>
    <w:rsid w:val="00BE4AC3"/>
    <w:rsid w:val="00BE4ADB"/>
    <w:rsid w:val="00BE4C31"/>
    <w:rsid w:val="00BE4CAF"/>
    <w:rsid w:val="00BE4E1A"/>
    <w:rsid w:val="00BE4E56"/>
    <w:rsid w:val="00BE4E58"/>
    <w:rsid w:val="00BE4EEA"/>
    <w:rsid w:val="00BE4F4A"/>
    <w:rsid w:val="00BE4F68"/>
    <w:rsid w:val="00BE4F92"/>
    <w:rsid w:val="00BE4F93"/>
    <w:rsid w:val="00BE4F96"/>
    <w:rsid w:val="00BE508B"/>
    <w:rsid w:val="00BE5122"/>
    <w:rsid w:val="00BE51B2"/>
    <w:rsid w:val="00BE51CD"/>
    <w:rsid w:val="00BE522B"/>
    <w:rsid w:val="00BE523F"/>
    <w:rsid w:val="00BE5248"/>
    <w:rsid w:val="00BE52CF"/>
    <w:rsid w:val="00BE52EB"/>
    <w:rsid w:val="00BE52F6"/>
    <w:rsid w:val="00BE530E"/>
    <w:rsid w:val="00BE5384"/>
    <w:rsid w:val="00BE5688"/>
    <w:rsid w:val="00BE56EE"/>
    <w:rsid w:val="00BE57E1"/>
    <w:rsid w:val="00BE57E6"/>
    <w:rsid w:val="00BE5821"/>
    <w:rsid w:val="00BE58B7"/>
    <w:rsid w:val="00BE58D1"/>
    <w:rsid w:val="00BE5930"/>
    <w:rsid w:val="00BE5949"/>
    <w:rsid w:val="00BE5A81"/>
    <w:rsid w:val="00BE5AB7"/>
    <w:rsid w:val="00BE5ABE"/>
    <w:rsid w:val="00BE5C09"/>
    <w:rsid w:val="00BE5CC5"/>
    <w:rsid w:val="00BE5D21"/>
    <w:rsid w:val="00BE5D65"/>
    <w:rsid w:val="00BE5E65"/>
    <w:rsid w:val="00BE5E69"/>
    <w:rsid w:val="00BE5F60"/>
    <w:rsid w:val="00BE6008"/>
    <w:rsid w:val="00BE604B"/>
    <w:rsid w:val="00BE6096"/>
    <w:rsid w:val="00BE60F9"/>
    <w:rsid w:val="00BE61E5"/>
    <w:rsid w:val="00BE6268"/>
    <w:rsid w:val="00BE62AF"/>
    <w:rsid w:val="00BE63B6"/>
    <w:rsid w:val="00BE647F"/>
    <w:rsid w:val="00BE6482"/>
    <w:rsid w:val="00BE64A0"/>
    <w:rsid w:val="00BE64B0"/>
    <w:rsid w:val="00BE651B"/>
    <w:rsid w:val="00BE655B"/>
    <w:rsid w:val="00BE656C"/>
    <w:rsid w:val="00BE665D"/>
    <w:rsid w:val="00BE66C4"/>
    <w:rsid w:val="00BE66E7"/>
    <w:rsid w:val="00BE685D"/>
    <w:rsid w:val="00BE68A5"/>
    <w:rsid w:val="00BE68AF"/>
    <w:rsid w:val="00BE68B3"/>
    <w:rsid w:val="00BE6959"/>
    <w:rsid w:val="00BE696E"/>
    <w:rsid w:val="00BE69B6"/>
    <w:rsid w:val="00BE6A08"/>
    <w:rsid w:val="00BE6A99"/>
    <w:rsid w:val="00BE6B30"/>
    <w:rsid w:val="00BE6B9C"/>
    <w:rsid w:val="00BE6BDB"/>
    <w:rsid w:val="00BE6BF2"/>
    <w:rsid w:val="00BE6C83"/>
    <w:rsid w:val="00BE6D13"/>
    <w:rsid w:val="00BE6D2D"/>
    <w:rsid w:val="00BE6E23"/>
    <w:rsid w:val="00BE6E9E"/>
    <w:rsid w:val="00BE6EA1"/>
    <w:rsid w:val="00BE6F59"/>
    <w:rsid w:val="00BE6F80"/>
    <w:rsid w:val="00BE7246"/>
    <w:rsid w:val="00BE72BE"/>
    <w:rsid w:val="00BE7327"/>
    <w:rsid w:val="00BE734C"/>
    <w:rsid w:val="00BE7370"/>
    <w:rsid w:val="00BE7437"/>
    <w:rsid w:val="00BE74F4"/>
    <w:rsid w:val="00BE7535"/>
    <w:rsid w:val="00BE75B0"/>
    <w:rsid w:val="00BE7679"/>
    <w:rsid w:val="00BE7727"/>
    <w:rsid w:val="00BE7749"/>
    <w:rsid w:val="00BE77AC"/>
    <w:rsid w:val="00BE77DA"/>
    <w:rsid w:val="00BE77DE"/>
    <w:rsid w:val="00BE7815"/>
    <w:rsid w:val="00BE785F"/>
    <w:rsid w:val="00BE7868"/>
    <w:rsid w:val="00BE78C3"/>
    <w:rsid w:val="00BE7911"/>
    <w:rsid w:val="00BE79CB"/>
    <w:rsid w:val="00BE7AAD"/>
    <w:rsid w:val="00BE7B7C"/>
    <w:rsid w:val="00BE7B8B"/>
    <w:rsid w:val="00BE7C20"/>
    <w:rsid w:val="00BE7CC5"/>
    <w:rsid w:val="00BE7D56"/>
    <w:rsid w:val="00BE7D81"/>
    <w:rsid w:val="00BE7DB4"/>
    <w:rsid w:val="00BE7DCE"/>
    <w:rsid w:val="00BE7E0A"/>
    <w:rsid w:val="00BE7E6E"/>
    <w:rsid w:val="00BE7E98"/>
    <w:rsid w:val="00BE7EB9"/>
    <w:rsid w:val="00BE7F62"/>
    <w:rsid w:val="00BE7F87"/>
    <w:rsid w:val="00BF0015"/>
    <w:rsid w:val="00BF008D"/>
    <w:rsid w:val="00BF01A6"/>
    <w:rsid w:val="00BF01BD"/>
    <w:rsid w:val="00BF023E"/>
    <w:rsid w:val="00BF024F"/>
    <w:rsid w:val="00BF034B"/>
    <w:rsid w:val="00BF045A"/>
    <w:rsid w:val="00BF048F"/>
    <w:rsid w:val="00BF055A"/>
    <w:rsid w:val="00BF061F"/>
    <w:rsid w:val="00BF0638"/>
    <w:rsid w:val="00BF063C"/>
    <w:rsid w:val="00BF0759"/>
    <w:rsid w:val="00BF078A"/>
    <w:rsid w:val="00BF07A6"/>
    <w:rsid w:val="00BF087E"/>
    <w:rsid w:val="00BF09C8"/>
    <w:rsid w:val="00BF09CC"/>
    <w:rsid w:val="00BF0A0B"/>
    <w:rsid w:val="00BF0A36"/>
    <w:rsid w:val="00BF0BC2"/>
    <w:rsid w:val="00BF0BC9"/>
    <w:rsid w:val="00BF0C33"/>
    <w:rsid w:val="00BF0C57"/>
    <w:rsid w:val="00BF0CEF"/>
    <w:rsid w:val="00BF0D0F"/>
    <w:rsid w:val="00BF0D60"/>
    <w:rsid w:val="00BF0DD5"/>
    <w:rsid w:val="00BF0E88"/>
    <w:rsid w:val="00BF0EC8"/>
    <w:rsid w:val="00BF0FA4"/>
    <w:rsid w:val="00BF0FE6"/>
    <w:rsid w:val="00BF1029"/>
    <w:rsid w:val="00BF1066"/>
    <w:rsid w:val="00BF128F"/>
    <w:rsid w:val="00BF12A6"/>
    <w:rsid w:val="00BF12BE"/>
    <w:rsid w:val="00BF134D"/>
    <w:rsid w:val="00BF136F"/>
    <w:rsid w:val="00BF13EA"/>
    <w:rsid w:val="00BF146A"/>
    <w:rsid w:val="00BF1509"/>
    <w:rsid w:val="00BF1537"/>
    <w:rsid w:val="00BF159C"/>
    <w:rsid w:val="00BF15A2"/>
    <w:rsid w:val="00BF15E3"/>
    <w:rsid w:val="00BF1603"/>
    <w:rsid w:val="00BF1635"/>
    <w:rsid w:val="00BF16AA"/>
    <w:rsid w:val="00BF16E9"/>
    <w:rsid w:val="00BF176A"/>
    <w:rsid w:val="00BF1771"/>
    <w:rsid w:val="00BF1873"/>
    <w:rsid w:val="00BF196F"/>
    <w:rsid w:val="00BF1994"/>
    <w:rsid w:val="00BF19C5"/>
    <w:rsid w:val="00BF19D3"/>
    <w:rsid w:val="00BF19E4"/>
    <w:rsid w:val="00BF1B34"/>
    <w:rsid w:val="00BF1B8E"/>
    <w:rsid w:val="00BF1BA1"/>
    <w:rsid w:val="00BF1C2F"/>
    <w:rsid w:val="00BF1C34"/>
    <w:rsid w:val="00BF1C51"/>
    <w:rsid w:val="00BF1C7D"/>
    <w:rsid w:val="00BF1CF4"/>
    <w:rsid w:val="00BF1D8B"/>
    <w:rsid w:val="00BF1F50"/>
    <w:rsid w:val="00BF1FEC"/>
    <w:rsid w:val="00BF2057"/>
    <w:rsid w:val="00BF20A5"/>
    <w:rsid w:val="00BF2139"/>
    <w:rsid w:val="00BF2169"/>
    <w:rsid w:val="00BF2187"/>
    <w:rsid w:val="00BF2192"/>
    <w:rsid w:val="00BF2206"/>
    <w:rsid w:val="00BF2232"/>
    <w:rsid w:val="00BF2275"/>
    <w:rsid w:val="00BF22F6"/>
    <w:rsid w:val="00BF2301"/>
    <w:rsid w:val="00BF2437"/>
    <w:rsid w:val="00BF251F"/>
    <w:rsid w:val="00BF259D"/>
    <w:rsid w:val="00BF25B2"/>
    <w:rsid w:val="00BF25CB"/>
    <w:rsid w:val="00BF26CE"/>
    <w:rsid w:val="00BF26EE"/>
    <w:rsid w:val="00BF2729"/>
    <w:rsid w:val="00BF28AE"/>
    <w:rsid w:val="00BF290A"/>
    <w:rsid w:val="00BF294D"/>
    <w:rsid w:val="00BF2964"/>
    <w:rsid w:val="00BF2979"/>
    <w:rsid w:val="00BF2A09"/>
    <w:rsid w:val="00BF2A28"/>
    <w:rsid w:val="00BF2BB3"/>
    <w:rsid w:val="00BF2BD0"/>
    <w:rsid w:val="00BF2BFA"/>
    <w:rsid w:val="00BF2C95"/>
    <w:rsid w:val="00BF2D86"/>
    <w:rsid w:val="00BF2DF7"/>
    <w:rsid w:val="00BF2E17"/>
    <w:rsid w:val="00BF2E6B"/>
    <w:rsid w:val="00BF2EA9"/>
    <w:rsid w:val="00BF2F99"/>
    <w:rsid w:val="00BF2FC5"/>
    <w:rsid w:val="00BF2FF6"/>
    <w:rsid w:val="00BF305A"/>
    <w:rsid w:val="00BF3068"/>
    <w:rsid w:val="00BF3077"/>
    <w:rsid w:val="00BF30CC"/>
    <w:rsid w:val="00BF311A"/>
    <w:rsid w:val="00BF318C"/>
    <w:rsid w:val="00BF3193"/>
    <w:rsid w:val="00BF31F7"/>
    <w:rsid w:val="00BF3237"/>
    <w:rsid w:val="00BF32B8"/>
    <w:rsid w:val="00BF3331"/>
    <w:rsid w:val="00BF334C"/>
    <w:rsid w:val="00BF3546"/>
    <w:rsid w:val="00BF35B1"/>
    <w:rsid w:val="00BF35ED"/>
    <w:rsid w:val="00BF3687"/>
    <w:rsid w:val="00BF3698"/>
    <w:rsid w:val="00BF36E0"/>
    <w:rsid w:val="00BF36FE"/>
    <w:rsid w:val="00BF37AD"/>
    <w:rsid w:val="00BF37E5"/>
    <w:rsid w:val="00BF37F8"/>
    <w:rsid w:val="00BF3805"/>
    <w:rsid w:val="00BF3834"/>
    <w:rsid w:val="00BF3854"/>
    <w:rsid w:val="00BF3916"/>
    <w:rsid w:val="00BF3981"/>
    <w:rsid w:val="00BF39A5"/>
    <w:rsid w:val="00BF3A0A"/>
    <w:rsid w:val="00BF3A71"/>
    <w:rsid w:val="00BF3A91"/>
    <w:rsid w:val="00BF3AC8"/>
    <w:rsid w:val="00BF3ADA"/>
    <w:rsid w:val="00BF3BC3"/>
    <w:rsid w:val="00BF3C06"/>
    <w:rsid w:val="00BF3C5B"/>
    <w:rsid w:val="00BF3C90"/>
    <w:rsid w:val="00BF3CA1"/>
    <w:rsid w:val="00BF3D1D"/>
    <w:rsid w:val="00BF3DA2"/>
    <w:rsid w:val="00BF3E38"/>
    <w:rsid w:val="00BF3EAD"/>
    <w:rsid w:val="00BF3F25"/>
    <w:rsid w:val="00BF3F4A"/>
    <w:rsid w:val="00BF3F55"/>
    <w:rsid w:val="00BF3FB5"/>
    <w:rsid w:val="00BF4066"/>
    <w:rsid w:val="00BF40CD"/>
    <w:rsid w:val="00BF40EC"/>
    <w:rsid w:val="00BF4101"/>
    <w:rsid w:val="00BF41AB"/>
    <w:rsid w:val="00BF420B"/>
    <w:rsid w:val="00BF4217"/>
    <w:rsid w:val="00BF4259"/>
    <w:rsid w:val="00BF433C"/>
    <w:rsid w:val="00BF4494"/>
    <w:rsid w:val="00BF44BD"/>
    <w:rsid w:val="00BF4538"/>
    <w:rsid w:val="00BF45C4"/>
    <w:rsid w:val="00BF45DB"/>
    <w:rsid w:val="00BF462D"/>
    <w:rsid w:val="00BF467D"/>
    <w:rsid w:val="00BF4724"/>
    <w:rsid w:val="00BF4749"/>
    <w:rsid w:val="00BF4979"/>
    <w:rsid w:val="00BF49EC"/>
    <w:rsid w:val="00BF4A1E"/>
    <w:rsid w:val="00BF4A35"/>
    <w:rsid w:val="00BF4A38"/>
    <w:rsid w:val="00BF4A88"/>
    <w:rsid w:val="00BF4A8F"/>
    <w:rsid w:val="00BF4BBC"/>
    <w:rsid w:val="00BF4C9E"/>
    <w:rsid w:val="00BF4CA1"/>
    <w:rsid w:val="00BF4CE5"/>
    <w:rsid w:val="00BF4D53"/>
    <w:rsid w:val="00BF4DA6"/>
    <w:rsid w:val="00BF4DF6"/>
    <w:rsid w:val="00BF4E2D"/>
    <w:rsid w:val="00BF4E41"/>
    <w:rsid w:val="00BF4E6B"/>
    <w:rsid w:val="00BF4F01"/>
    <w:rsid w:val="00BF4F7C"/>
    <w:rsid w:val="00BF5012"/>
    <w:rsid w:val="00BF5047"/>
    <w:rsid w:val="00BF50E3"/>
    <w:rsid w:val="00BF5111"/>
    <w:rsid w:val="00BF515C"/>
    <w:rsid w:val="00BF527B"/>
    <w:rsid w:val="00BF52A8"/>
    <w:rsid w:val="00BF5304"/>
    <w:rsid w:val="00BF530F"/>
    <w:rsid w:val="00BF5327"/>
    <w:rsid w:val="00BF5328"/>
    <w:rsid w:val="00BF5374"/>
    <w:rsid w:val="00BF539C"/>
    <w:rsid w:val="00BF53BC"/>
    <w:rsid w:val="00BF5455"/>
    <w:rsid w:val="00BF54AE"/>
    <w:rsid w:val="00BF5524"/>
    <w:rsid w:val="00BF559A"/>
    <w:rsid w:val="00BF566C"/>
    <w:rsid w:val="00BF56E2"/>
    <w:rsid w:val="00BF56EE"/>
    <w:rsid w:val="00BF5708"/>
    <w:rsid w:val="00BF570B"/>
    <w:rsid w:val="00BF574B"/>
    <w:rsid w:val="00BF574C"/>
    <w:rsid w:val="00BF5894"/>
    <w:rsid w:val="00BF5AB2"/>
    <w:rsid w:val="00BF5AFB"/>
    <w:rsid w:val="00BF5B00"/>
    <w:rsid w:val="00BF5B25"/>
    <w:rsid w:val="00BF5B36"/>
    <w:rsid w:val="00BF5B4A"/>
    <w:rsid w:val="00BF5B6E"/>
    <w:rsid w:val="00BF5B94"/>
    <w:rsid w:val="00BF5B95"/>
    <w:rsid w:val="00BF5C04"/>
    <w:rsid w:val="00BF5C26"/>
    <w:rsid w:val="00BF5D35"/>
    <w:rsid w:val="00BF5D54"/>
    <w:rsid w:val="00BF5DFC"/>
    <w:rsid w:val="00BF5E1B"/>
    <w:rsid w:val="00BF5E39"/>
    <w:rsid w:val="00BF5E78"/>
    <w:rsid w:val="00BF5EA8"/>
    <w:rsid w:val="00BF5F41"/>
    <w:rsid w:val="00BF6089"/>
    <w:rsid w:val="00BF6098"/>
    <w:rsid w:val="00BF6174"/>
    <w:rsid w:val="00BF61A6"/>
    <w:rsid w:val="00BF61F1"/>
    <w:rsid w:val="00BF6234"/>
    <w:rsid w:val="00BF6271"/>
    <w:rsid w:val="00BF63A3"/>
    <w:rsid w:val="00BF63B2"/>
    <w:rsid w:val="00BF63CA"/>
    <w:rsid w:val="00BF63EB"/>
    <w:rsid w:val="00BF63EC"/>
    <w:rsid w:val="00BF64DD"/>
    <w:rsid w:val="00BF6500"/>
    <w:rsid w:val="00BF653C"/>
    <w:rsid w:val="00BF65F6"/>
    <w:rsid w:val="00BF6694"/>
    <w:rsid w:val="00BF6707"/>
    <w:rsid w:val="00BF67E2"/>
    <w:rsid w:val="00BF68B3"/>
    <w:rsid w:val="00BF6941"/>
    <w:rsid w:val="00BF6979"/>
    <w:rsid w:val="00BF699E"/>
    <w:rsid w:val="00BF6A74"/>
    <w:rsid w:val="00BF6B4E"/>
    <w:rsid w:val="00BF6B56"/>
    <w:rsid w:val="00BF6C2A"/>
    <w:rsid w:val="00BF6CDA"/>
    <w:rsid w:val="00BF6D00"/>
    <w:rsid w:val="00BF6DC6"/>
    <w:rsid w:val="00BF6E9E"/>
    <w:rsid w:val="00BF6EB9"/>
    <w:rsid w:val="00BF6EBB"/>
    <w:rsid w:val="00BF6EC3"/>
    <w:rsid w:val="00BF6ED7"/>
    <w:rsid w:val="00BF6EFF"/>
    <w:rsid w:val="00BF7107"/>
    <w:rsid w:val="00BF71D6"/>
    <w:rsid w:val="00BF7219"/>
    <w:rsid w:val="00BF7260"/>
    <w:rsid w:val="00BF7276"/>
    <w:rsid w:val="00BF727C"/>
    <w:rsid w:val="00BF72A7"/>
    <w:rsid w:val="00BF72DC"/>
    <w:rsid w:val="00BF733B"/>
    <w:rsid w:val="00BF7351"/>
    <w:rsid w:val="00BF73A7"/>
    <w:rsid w:val="00BF7513"/>
    <w:rsid w:val="00BF751B"/>
    <w:rsid w:val="00BF7608"/>
    <w:rsid w:val="00BF763F"/>
    <w:rsid w:val="00BF7687"/>
    <w:rsid w:val="00BF76ED"/>
    <w:rsid w:val="00BF777E"/>
    <w:rsid w:val="00BF793E"/>
    <w:rsid w:val="00BF7A20"/>
    <w:rsid w:val="00BF7A9B"/>
    <w:rsid w:val="00BF7B08"/>
    <w:rsid w:val="00BF7B67"/>
    <w:rsid w:val="00BF7B92"/>
    <w:rsid w:val="00BF7BA1"/>
    <w:rsid w:val="00BF7BA5"/>
    <w:rsid w:val="00BF7BC1"/>
    <w:rsid w:val="00BF7D13"/>
    <w:rsid w:val="00BF7DF4"/>
    <w:rsid w:val="00BF7E80"/>
    <w:rsid w:val="00BF7EFE"/>
    <w:rsid w:val="00BF7F63"/>
    <w:rsid w:val="00BF7F6F"/>
    <w:rsid w:val="00BF7FA8"/>
    <w:rsid w:val="00C00006"/>
    <w:rsid w:val="00C0001A"/>
    <w:rsid w:val="00C0007D"/>
    <w:rsid w:val="00C0012F"/>
    <w:rsid w:val="00C00150"/>
    <w:rsid w:val="00C00169"/>
    <w:rsid w:val="00C00213"/>
    <w:rsid w:val="00C002F6"/>
    <w:rsid w:val="00C00334"/>
    <w:rsid w:val="00C0038A"/>
    <w:rsid w:val="00C00418"/>
    <w:rsid w:val="00C004BD"/>
    <w:rsid w:val="00C0054A"/>
    <w:rsid w:val="00C005CA"/>
    <w:rsid w:val="00C00655"/>
    <w:rsid w:val="00C0077F"/>
    <w:rsid w:val="00C007BE"/>
    <w:rsid w:val="00C00806"/>
    <w:rsid w:val="00C008AD"/>
    <w:rsid w:val="00C0094E"/>
    <w:rsid w:val="00C00978"/>
    <w:rsid w:val="00C009D5"/>
    <w:rsid w:val="00C00A0D"/>
    <w:rsid w:val="00C00AEC"/>
    <w:rsid w:val="00C00B17"/>
    <w:rsid w:val="00C00C95"/>
    <w:rsid w:val="00C00CB5"/>
    <w:rsid w:val="00C00CED"/>
    <w:rsid w:val="00C00DB5"/>
    <w:rsid w:val="00C00DBD"/>
    <w:rsid w:val="00C00F26"/>
    <w:rsid w:val="00C00F57"/>
    <w:rsid w:val="00C00FEF"/>
    <w:rsid w:val="00C01099"/>
    <w:rsid w:val="00C01108"/>
    <w:rsid w:val="00C01130"/>
    <w:rsid w:val="00C0115D"/>
    <w:rsid w:val="00C0119C"/>
    <w:rsid w:val="00C011AB"/>
    <w:rsid w:val="00C0126A"/>
    <w:rsid w:val="00C0130D"/>
    <w:rsid w:val="00C0135D"/>
    <w:rsid w:val="00C01365"/>
    <w:rsid w:val="00C01481"/>
    <w:rsid w:val="00C0148C"/>
    <w:rsid w:val="00C014C3"/>
    <w:rsid w:val="00C014EC"/>
    <w:rsid w:val="00C0150B"/>
    <w:rsid w:val="00C0153A"/>
    <w:rsid w:val="00C01575"/>
    <w:rsid w:val="00C01628"/>
    <w:rsid w:val="00C0165B"/>
    <w:rsid w:val="00C01669"/>
    <w:rsid w:val="00C0170B"/>
    <w:rsid w:val="00C01747"/>
    <w:rsid w:val="00C017B2"/>
    <w:rsid w:val="00C017E4"/>
    <w:rsid w:val="00C017FC"/>
    <w:rsid w:val="00C0185D"/>
    <w:rsid w:val="00C0197D"/>
    <w:rsid w:val="00C0198D"/>
    <w:rsid w:val="00C019AA"/>
    <w:rsid w:val="00C019AF"/>
    <w:rsid w:val="00C01A3B"/>
    <w:rsid w:val="00C01A42"/>
    <w:rsid w:val="00C01A45"/>
    <w:rsid w:val="00C01AA0"/>
    <w:rsid w:val="00C01B59"/>
    <w:rsid w:val="00C01B77"/>
    <w:rsid w:val="00C01B91"/>
    <w:rsid w:val="00C01BCB"/>
    <w:rsid w:val="00C01C16"/>
    <w:rsid w:val="00C01C31"/>
    <w:rsid w:val="00C01CBE"/>
    <w:rsid w:val="00C01DAA"/>
    <w:rsid w:val="00C01DFF"/>
    <w:rsid w:val="00C01E28"/>
    <w:rsid w:val="00C01F93"/>
    <w:rsid w:val="00C01FA1"/>
    <w:rsid w:val="00C02063"/>
    <w:rsid w:val="00C020AF"/>
    <w:rsid w:val="00C020BA"/>
    <w:rsid w:val="00C020BF"/>
    <w:rsid w:val="00C020DD"/>
    <w:rsid w:val="00C02193"/>
    <w:rsid w:val="00C021A0"/>
    <w:rsid w:val="00C02273"/>
    <w:rsid w:val="00C022A9"/>
    <w:rsid w:val="00C0231B"/>
    <w:rsid w:val="00C02394"/>
    <w:rsid w:val="00C02436"/>
    <w:rsid w:val="00C02523"/>
    <w:rsid w:val="00C0258B"/>
    <w:rsid w:val="00C0258D"/>
    <w:rsid w:val="00C025B7"/>
    <w:rsid w:val="00C026BF"/>
    <w:rsid w:val="00C026DE"/>
    <w:rsid w:val="00C0278E"/>
    <w:rsid w:val="00C027C0"/>
    <w:rsid w:val="00C0280B"/>
    <w:rsid w:val="00C02851"/>
    <w:rsid w:val="00C0288A"/>
    <w:rsid w:val="00C02893"/>
    <w:rsid w:val="00C028C6"/>
    <w:rsid w:val="00C02967"/>
    <w:rsid w:val="00C029A2"/>
    <w:rsid w:val="00C02A0F"/>
    <w:rsid w:val="00C02A99"/>
    <w:rsid w:val="00C02B03"/>
    <w:rsid w:val="00C02C38"/>
    <w:rsid w:val="00C02CBA"/>
    <w:rsid w:val="00C02CD9"/>
    <w:rsid w:val="00C02D10"/>
    <w:rsid w:val="00C02DEB"/>
    <w:rsid w:val="00C02E37"/>
    <w:rsid w:val="00C02EE8"/>
    <w:rsid w:val="00C02F9C"/>
    <w:rsid w:val="00C03025"/>
    <w:rsid w:val="00C030E9"/>
    <w:rsid w:val="00C030FA"/>
    <w:rsid w:val="00C03107"/>
    <w:rsid w:val="00C03120"/>
    <w:rsid w:val="00C03128"/>
    <w:rsid w:val="00C03168"/>
    <w:rsid w:val="00C031A0"/>
    <w:rsid w:val="00C032F6"/>
    <w:rsid w:val="00C03330"/>
    <w:rsid w:val="00C03383"/>
    <w:rsid w:val="00C03411"/>
    <w:rsid w:val="00C034A9"/>
    <w:rsid w:val="00C0359F"/>
    <w:rsid w:val="00C0365F"/>
    <w:rsid w:val="00C03666"/>
    <w:rsid w:val="00C0368D"/>
    <w:rsid w:val="00C036E0"/>
    <w:rsid w:val="00C036FB"/>
    <w:rsid w:val="00C03777"/>
    <w:rsid w:val="00C037F1"/>
    <w:rsid w:val="00C037FD"/>
    <w:rsid w:val="00C03840"/>
    <w:rsid w:val="00C03AFB"/>
    <w:rsid w:val="00C03C2A"/>
    <w:rsid w:val="00C03CA6"/>
    <w:rsid w:val="00C03D4B"/>
    <w:rsid w:val="00C03D92"/>
    <w:rsid w:val="00C03DD6"/>
    <w:rsid w:val="00C03E5B"/>
    <w:rsid w:val="00C03E60"/>
    <w:rsid w:val="00C03E8E"/>
    <w:rsid w:val="00C03EB1"/>
    <w:rsid w:val="00C03F3B"/>
    <w:rsid w:val="00C03F41"/>
    <w:rsid w:val="00C03F6C"/>
    <w:rsid w:val="00C03FAA"/>
    <w:rsid w:val="00C03FC4"/>
    <w:rsid w:val="00C03FCF"/>
    <w:rsid w:val="00C04065"/>
    <w:rsid w:val="00C04170"/>
    <w:rsid w:val="00C04183"/>
    <w:rsid w:val="00C042E9"/>
    <w:rsid w:val="00C04339"/>
    <w:rsid w:val="00C0433E"/>
    <w:rsid w:val="00C04364"/>
    <w:rsid w:val="00C0444A"/>
    <w:rsid w:val="00C0444C"/>
    <w:rsid w:val="00C0445B"/>
    <w:rsid w:val="00C044FC"/>
    <w:rsid w:val="00C04568"/>
    <w:rsid w:val="00C04686"/>
    <w:rsid w:val="00C04692"/>
    <w:rsid w:val="00C046CB"/>
    <w:rsid w:val="00C04701"/>
    <w:rsid w:val="00C04716"/>
    <w:rsid w:val="00C04719"/>
    <w:rsid w:val="00C04753"/>
    <w:rsid w:val="00C04759"/>
    <w:rsid w:val="00C0477D"/>
    <w:rsid w:val="00C04841"/>
    <w:rsid w:val="00C04881"/>
    <w:rsid w:val="00C04953"/>
    <w:rsid w:val="00C0497B"/>
    <w:rsid w:val="00C04A17"/>
    <w:rsid w:val="00C04A2F"/>
    <w:rsid w:val="00C04A84"/>
    <w:rsid w:val="00C04B43"/>
    <w:rsid w:val="00C04B69"/>
    <w:rsid w:val="00C04C40"/>
    <w:rsid w:val="00C04C75"/>
    <w:rsid w:val="00C04CB8"/>
    <w:rsid w:val="00C04CE9"/>
    <w:rsid w:val="00C04CEC"/>
    <w:rsid w:val="00C04CF8"/>
    <w:rsid w:val="00C04D2B"/>
    <w:rsid w:val="00C04D42"/>
    <w:rsid w:val="00C04DC4"/>
    <w:rsid w:val="00C04E15"/>
    <w:rsid w:val="00C04E30"/>
    <w:rsid w:val="00C04ECA"/>
    <w:rsid w:val="00C04F24"/>
    <w:rsid w:val="00C04FA2"/>
    <w:rsid w:val="00C04FF5"/>
    <w:rsid w:val="00C0504E"/>
    <w:rsid w:val="00C0508D"/>
    <w:rsid w:val="00C05096"/>
    <w:rsid w:val="00C050D8"/>
    <w:rsid w:val="00C05136"/>
    <w:rsid w:val="00C0518D"/>
    <w:rsid w:val="00C051C5"/>
    <w:rsid w:val="00C05207"/>
    <w:rsid w:val="00C05249"/>
    <w:rsid w:val="00C0528E"/>
    <w:rsid w:val="00C0530C"/>
    <w:rsid w:val="00C0535E"/>
    <w:rsid w:val="00C05374"/>
    <w:rsid w:val="00C053D4"/>
    <w:rsid w:val="00C053F4"/>
    <w:rsid w:val="00C0544B"/>
    <w:rsid w:val="00C0546F"/>
    <w:rsid w:val="00C054C3"/>
    <w:rsid w:val="00C054E4"/>
    <w:rsid w:val="00C05511"/>
    <w:rsid w:val="00C0552D"/>
    <w:rsid w:val="00C05604"/>
    <w:rsid w:val="00C056B5"/>
    <w:rsid w:val="00C0570A"/>
    <w:rsid w:val="00C057F4"/>
    <w:rsid w:val="00C05807"/>
    <w:rsid w:val="00C05823"/>
    <w:rsid w:val="00C05878"/>
    <w:rsid w:val="00C05979"/>
    <w:rsid w:val="00C0598C"/>
    <w:rsid w:val="00C059AA"/>
    <w:rsid w:val="00C05A3D"/>
    <w:rsid w:val="00C05B58"/>
    <w:rsid w:val="00C05BAE"/>
    <w:rsid w:val="00C05BC5"/>
    <w:rsid w:val="00C05BCD"/>
    <w:rsid w:val="00C05C22"/>
    <w:rsid w:val="00C05C45"/>
    <w:rsid w:val="00C05C78"/>
    <w:rsid w:val="00C05CE3"/>
    <w:rsid w:val="00C05E46"/>
    <w:rsid w:val="00C05EC4"/>
    <w:rsid w:val="00C05ED8"/>
    <w:rsid w:val="00C05EE5"/>
    <w:rsid w:val="00C05F31"/>
    <w:rsid w:val="00C05F53"/>
    <w:rsid w:val="00C05F87"/>
    <w:rsid w:val="00C05FD6"/>
    <w:rsid w:val="00C0600C"/>
    <w:rsid w:val="00C0601A"/>
    <w:rsid w:val="00C06024"/>
    <w:rsid w:val="00C06074"/>
    <w:rsid w:val="00C060A6"/>
    <w:rsid w:val="00C0614E"/>
    <w:rsid w:val="00C061A8"/>
    <w:rsid w:val="00C061FF"/>
    <w:rsid w:val="00C06227"/>
    <w:rsid w:val="00C0623D"/>
    <w:rsid w:val="00C0635A"/>
    <w:rsid w:val="00C063E6"/>
    <w:rsid w:val="00C063EC"/>
    <w:rsid w:val="00C0648C"/>
    <w:rsid w:val="00C064F4"/>
    <w:rsid w:val="00C0651E"/>
    <w:rsid w:val="00C06572"/>
    <w:rsid w:val="00C065CC"/>
    <w:rsid w:val="00C066B4"/>
    <w:rsid w:val="00C066BD"/>
    <w:rsid w:val="00C0677A"/>
    <w:rsid w:val="00C0679A"/>
    <w:rsid w:val="00C067E3"/>
    <w:rsid w:val="00C067F0"/>
    <w:rsid w:val="00C06849"/>
    <w:rsid w:val="00C068A7"/>
    <w:rsid w:val="00C06907"/>
    <w:rsid w:val="00C06924"/>
    <w:rsid w:val="00C0693E"/>
    <w:rsid w:val="00C0697A"/>
    <w:rsid w:val="00C0698B"/>
    <w:rsid w:val="00C069EB"/>
    <w:rsid w:val="00C06ABC"/>
    <w:rsid w:val="00C06AD1"/>
    <w:rsid w:val="00C06C8C"/>
    <w:rsid w:val="00C06CCB"/>
    <w:rsid w:val="00C06CFC"/>
    <w:rsid w:val="00C06D0C"/>
    <w:rsid w:val="00C06D10"/>
    <w:rsid w:val="00C06E32"/>
    <w:rsid w:val="00C06E5F"/>
    <w:rsid w:val="00C06E8A"/>
    <w:rsid w:val="00C06EF9"/>
    <w:rsid w:val="00C07029"/>
    <w:rsid w:val="00C071D0"/>
    <w:rsid w:val="00C071DE"/>
    <w:rsid w:val="00C0725A"/>
    <w:rsid w:val="00C072DE"/>
    <w:rsid w:val="00C07367"/>
    <w:rsid w:val="00C073CD"/>
    <w:rsid w:val="00C07598"/>
    <w:rsid w:val="00C075CB"/>
    <w:rsid w:val="00C076D1"/>
    <w:rsid w:val="00C0775B"/>
    <w:rsid w:val="00C0784F"/>
    <w:rsid w:val="00C07967"/>
    <w:rsid w:val="00C079B5"/>
    <w:rsid w:val="00C079BA"/>
    <w:rsid w:val="00C07A31"/>
    <w:rsid w:val="00C07B46"/>
    <w:rsid w:val="00C07B72"/>
    <w:rsid w:val="00C07B97"/>
    <w:rsid w:val="00C07BD0"/>
    <w:rsid w:val="00C100EF"/>
    <w:rsid w:val="00C100F3"/>
    <w:rsid w:val="00C100FD"/>
    <w:rsid w:val="00C101DE"/>
    <w:rsid w:val="00C101FB"/>
    <w:rsid w:val="00C102F1"/>
    <w:rsid w:val="00C103ED"/>
    <w:rsid w:val="00C10403"/>
    <w:rsid w:val="00C10422"/>
    <w:rsid w:val="00C1043D"/>
    <w:rsid w:val="00C1046F"/>
    <w:rsid w:val="00C104FA"/>
    <w:rsid w:val="00C10524"/>
    <w:rsid w:val="00C10546"/>
    <w:rsid w:val="00C10592"/>
    <w:rsid w:val="00C1059E"/>
    <w:rsid w:val="00C106B1"/>
    <w:rsid w:val="00C10757"/>
    <w:rsid w:val="00C10841"/>
    <w:rsid w:val="00C10990"/>
    <w:rsid w:val="00C10A8F"/>
    <w:rsid w:val="00C10AE6"/>
    <w:rsid w:val="00C10B05"/>
    <w:rsid w:val="00C10B18"/>
    <w:rsid w:val="00C10B2A"/>
    <w:rsid w:val="00C10B40"/>
    <w:rsid w:val="00C10B73"/>
    <w:rsid w:val="00C10C24"/>
    <w:rsid w:val="00C10CCF"/>
    <w:rsid w:val="00C10D71"/>
    <w:rsid w:val="00C10DA9"/>
    <w:rsid w:val="00C10DAD"/>
    <w:rsid w:val="00C10E5C"/>
    <w:rsid w:val="00C10E84"/>
    <w:rsid w:val="00C10EBA"/>
    <w:rsid w:val="00C10F1D"/>
    <w:rsid w:val="00C10F63"/>
    <w:rsid w:val="00C10F85"/>
    <w:rsid w:val="00C10FE0"/>
    <w:rsid w:val="00C10FF4"/>
    <w:rsid w:val="00C1107E"/>
    <w:rsid w:val="00C11144"/>
    <w:rsid w:val="00C1117E"/>
    <w:rsid w:val="00C111B4"/>
    <w:rsid w:val="00C11263"/>
    <w:rsid w:val="00C11295"/>
    <w:rsid w:val="00C112CB"/>
    <w:rsid w:val="00C11343"/>
    <w:rsid w:val="00C11358"/>
    <w:rsid w:val="00C11392"/>
    <w:rsid w:val="00C113B4"/>
    <w:rsid w:val="00C113C4"/>
    <w:rsid w:val="00C11476"/>
    <w:rsid w:val="00C11487"/>
    <w:rsid w:val="00C11624"/>
    <w:rsid w:val="00C11660"/>
    <w:rsid w:val="00C116C6"/>
    <w:rsid w:val="00C1170D"/>
    <w:rsid w:val="00C11777"/>
    <w:rsid w:val="00C117F1"/>
    <w:rsid w:val="00C1182F"/>
    <w:rsid w:val="00C11894"/>
    <w:rsid w:val="00C1189D"/>
    <w:rsid w:val="00C11911"/>
    <w:rsid w:val="00C1191F"/>
    <w:rsid w:val="00C11933"/>
    <w:rsid w:val="00C11992"/>
    <w:rsid w:val="00C119D4"/>
    <w:rsid w:val="00C11A6F"/>
    <w:rsid w:val="00C11AE1"/>
    <w:rsid w:val="00C11B78"/>
    <w:rsid w:val="00C11B8C"/>
    <w:rsid w:val="00C11BB8"/>
    <w:rsid w:val="00C11C97"/>
    <w:rsid w:val="00C11CB0"/>
    <w:rsid w:val="00C11CD9"/>
    <w:rsid w:val="00C11DFC"/>
    <w:rsid w:val="00C11E30"/>
    <w:rsid w:val="00C11E93"/>
    <w:rsid w:val="00C11F66"/>
    <w:rsid w:val="00C11F73"/>
    <w:rsid w:val="00C11FC9"/>
    <w:rsid w:val="00C11FF1"/>
    <w:rsid w:val="00C12067"/>
    <w:rsid w:val="00C1206C"/>
    <w:rsid w:val="00C120FA"/>
    <w:rsid w:val="00C1219D"/>
    <w:rsid w:val="00C121BD"/>
    <w:rsid w:val="00C121D9"/>
    <w:rsid w:val="00C12210"/>
    <w:rsid w:val="00C12359"/>
    <w:rsid w:val="00C123DF"/>
    <w:rsid w:val="00C124AD"/>
    <w:rsid w:val="00C124BC"/>
    <w:rsid w:val="00C124E4"/>
    <w:rsid w:val="00C12580"/>
    <w:rsid w:val="00C125A2"/>
    <w:rsid w:val="00C125FB"/>
    <w:rsid w:val="00C1260A"/>
    <w:rsid w:val="00C1264F"/>
    <w:rsid w:val="00C1267A"/>
    <w:rsid w:val="00C126EA"/>
    <w:rsid w:val="00C126F9"/>
    <w:rsid w:val="00C12721"/>
    <w:rsid w:val="00C1274F"/>
    <w:rsid w:val="00C127C2"/>
    <w:rsid w:val="00C12800"/>
    <w:rsid w:val="00C12901"/>
    <w:rsid w:val="00C12A2A"/>
    <w:rsid w:val="00C12A6E"/>
    <w:rsid w:val="00C12B06"/>
    <w:rsid w:val="00C12B41"/>
    <w:rsid w:val="00C12B4D"/>
    <w:rsid w:val="00C12BB1"/>
    <w:rsid w:val="00C12BEF"/>
    <w:rsid w:val="00C12C7A"/>
    <w:rsid w:val="00C12C80"/>
    <w:rsid w:val="00C12C82"/>
    <w:rsid w:val="00C12C92"/>
    <w:rsid w:val="00C12CBE"/>
    <w:rsid w:val="00C12CCF"/>
    <w:rsid w:val="00C12E88"/>
    <w:rsid w:val="00C12E9B"/>
    <w:rsid w:val="00C12EB3"/>
    <w:rsid w:val="00C12EDE"/>
    <w:rsid w:val="00C12FAD"/>
    <w:rsid w:val="00C130F2"/>
    <w:rsid w:val="00C13210"/>
    <w:rsid w:val="00C134B6"/>
    <w:rsid w:val="00C134E5"/>
    <w:rsid w:val="00C13589"/>
    <w:rsid w:val="00C136FB"/>
    <w:rsid w:val="00C13783"/>
    <w:rsid w:val="00C13824"/>
    <w:rsid w:val="00C13A98"/>
    <w:rsid w:val="00C13B09"/>
    <w:rsid w:val="00C13BF6"/>
    <w:rsid w:val="00C13C2B"/>
    <w:rsid w:val="00C13C61"/>
    <w:rsid w:val="00C13CD5"/>
    <w:rsid w:val="00C13CD9"/>
    <w:rsid w:val="00C13D5A"/>
    <w:rsid w:val="00C13DAB"/>
    <w:rsid w:val="00C13DC9"/>
    <w:rsid w:val="00C13E9D"/>
    <w:rsid w:val="00C13EBE"/>
    <w:rsid w:val="00C14013"/>
    <w:rsid w:val="00C14036"/>
    <w:rsid w:val="00C141A3"/>
    <w:rsid w:val="00C141E4"/>
    <w:rsid w:val="00C14237"/>
    <w:rsid w:val="00C14257"/>
    <w:rsid w:val="00C142EF"/>
    <w:rsid w:val="00C142F6"/>
    <w:rsid w:val="00C14308"/>
    <w:rsid w:val="00C1432F"/>
    <w:rsid w:val="00C14421"/>
    <w:rsid w:val="00C144B5"/>
    <w:rsid w:val="00C14599"/>
    <w:rsid w:val="00C14627"/>
    <w:rsid w:val="00C14647"/>
    <w:rsid w:val="00C14695"/>
    <w:rsid w:val="00C146A0"/>
    <w:rsid w:val="00C146C6"/>
    <w:rsid w:val="00C147AA"/>
    <w:rsid w:val="00C147C3"/>
    <w:rsid w:val="00C1480A"/>
    <w:rsid w:val="00C14943"/>
    <w:rsid w:val="00C149E8"/>
    <w:rsid w:val="00C14A36"/>
    <w:rsid w:val="00C14AC9"/>
    <w:rsid w:val="00C14ACB"/>
    <w:rsid w:val="00C14B29"/>
    <w:rsid w:val="00C14BA1"/>
    <w:rsid w:val="00C14BA7"/>
    <w:rsid w:val="00C14BB4"/>
    <w:rsid w:val="00C14D50"/>
    <w:rsid w:val="00C14DBB"/>
    <w:rsid w:val="00C14E3D"/>
    <w:rsid w:val="00C14E7C"/>
    <w:rsid w:val="00C14E97"/>
    <w:rsid w:val="00C14F61"/>
    <w:rsid w:val="00C1504E"/>
    <w:rsid w:val="00C15066"/>
    <w:rsid w:val="00C1507A"/>
    <w:rsid w:val="00C15099"/>
    <w:rsid w:val="00C150AE"/>
    <w:rsid w:val="00C150DE"/>
    <w:rsid w:val="00C15162"/>
    <w:rsid w:val="00C15198"/>
    <w:rsid w:val="00C151AC"/>
    <w:rsid w:val="00C15228"/>
    <w:rsid w:val="00C1525A"/>
    <w:rsid w:val="00C153DC"/>
    <w:rsid w:val="00C153F8"/>
    <w:rsid w:val="00C15485"/>
    <w:rsid w:val="00C1554C"/>
    <w:rsid w:val="00C1559B"/>
    <w:rsid w:val="00C1569C"/>
    <w:rsid w:val="00C1576A"/>
    <w:rsid w:val="00C1577E"/>
    <w:rsid w:val="00C157BC"/>
    <w:rsid w:val="00C1585A"/>
    <w:rsid w:val="00C1594C"/>
    <w:rsid w:val="00C15AF8"/>
    <w:rsid w:val="00C15B15"/>
    <w:rsid w:val="00C15BD0"/>
    <w:rsid w:val="00C15C01"/>
    <w:rsid w:val="00C15C40"/>
    <w:rsid w:val="00C15CDE"/>
    <w:rsid w:val="00C15D90"/>
    <w:rsid w:val="00C15E0B"/>
    <w:rsid w:val="00C15E36"/>
    <w:rsid w:val="00C15E55"/>
    <w:rsid w:val="00C15E86"/>
    <w:rsid w:val="00C15F25"/>
    <w:rsid w:val="00C15F4F"/>
    <w:rsid w:val="00C15F76"/>
    <w:rsid w:val="00C160D8"/>
    <w:rsid w:val="00C16114"/>
    <w:rsid w:val="00C161EE"/>
    <w:rsid w:val="00C16217"/>
    <w:rsid w:val="00C1623B"/>
    <w:rsid w:val="00C16276"/>
    <w:rsid w:val="00C16285"/>
    <w:rsid w:val="00C16290"/>
    <w:rsid w:val="00C162F1"/>
    <w:rsid w:val="00C1637F"/>
    <w:rsid w:val="00C16394"/>
    <w:rsid w:val="00C16448"/>
    <w:rsid w:val="00C16451"/>
    <w:rsid w:val="00C16452"/>
    <w:rsid w:val="00C1648B"/>
    <w:rsid w:val="00C1655D"/>
    <w:rsid w:val="00C165A2"/>
    <w:rsid w:val="00C16605"/>
    <w:rsid w:val="00C167DC"/>
    <w:rsid w:val="00C1690A"/>
    <w:rsid w:val="00C16994"/>
    <w:rsid w:val="00C169AE"/>
    <w:rsid w:val="00C16A35"/>
    <w:rsid w:val="00C16A70"/>
    <w:rsid w:val="00C16AAB"/>
    <w:rsid w:val="00C16B01"/>
    <w:rsid w:val="00C16BE5"/>
    <w:rsid w:val="00C16C5A"/>
    <w:rsid w:val="00C16CA2"/>
    <w:rsid w:val="00C16CC0"/>
    <w:rsid w:val="00C16CC3"/>
    <w:rsid w:val="00C16CE1"/>
    <w:rsid w:val="00C16CE9"/>
    <w:rsid w:val="00C16D00"/>
    <w:rsid w:val="00C16D02"/>
    <w:rsid w:val="00C16D17"/>
    <w:rsid w:val="00C16DFC"/>
    <w:rsid w:val="00C16E2D"/>
    <w:rsid w:val="00C16EAF"/>
    <w:rsid w:val="00C16FE0"/>
    <w:rsid w:val="00C16FE1"/>
    <w:rsid w:val="00C170B5"/>
    <w:rsid w:val="00C17122"/>
    <w:rsid w:val="00C1712C"/>
    <w:rsid w:val="00C17150"/>
    <w:rsid w:val="00C1716D"/>
    <w:rsid w:val="00C1718D"/>
    <w:rsid w:val="00C171C6"/>
    <w:rsid w:val="00C17263"/>
    <w:rsid w:val="00C1748B"/>
    <w:rsid w:val="00C174AB"/>
    <w:rsid w:val="00C17590"/>
    <w:rsid w:val="00C176A2"/>
    <w:rsid w:val="00C176B0"/>
    <w:rsid w:val="00C176B8"/>
    <w:rsid w:val="00C17716"/>
    <w:rsid w:val="00C17757"/>
    <w:rsid w:val="00C17800"/>
    <w:rsid w:val="00C17956"/>
    <w:rsid w:val="00C1798C"/>
    <w:rsid w:val="00C17A6A"/>
    <w:rsid w:val="00C17BE0"/>
    <w:rsid w:val="00C17BFC"/>
    <w:rsid w:val="00C17C54"/>
    <w:rsid w:val="00C17DBB"/>
    <w:rsid w:val="00C17DFA"/>
    <w:rsid w:val="00C17E67"/>
    <w:rsid w:val="00C17E99"/>
    <w:rsid w:val="00C17F05"/>
    <w:rsid w:val="00C17F69"/>
    <w:rsid w:val="00C17F8F"/>
    <w:rsid w:val="00C17FCA"/>
    <w:rsid w:val="00C200BA"/>
    <w:rsid w:val="00C200D5"/>
    <w:rsid w:val="00C20117"/>
    <w:rsid w:val="00C201CB"/>
    <w:rsid w:val="00C2029E"/>
    <w:rsid w:val="00C202CC"/>
    <w:rsid w:val="00C202FB"/>
    <w:rsid w:val="00C203A1"/>
    <w:rsid w:val="00C20407"/>
    <w:rsid w:val="00C20416"/>
    <w:rsid w:val="00C20450"/>
    <w:rsid w:val="00C204EB"/>
    <w:rsid w:val="00C20543"/>
    <w:rsid w:val="00C2057A"/>
    <w:rsid w:val="00C205A3"/>
    <w:rsid w:val="00C205C8"/>
    <w:rsid w:val="00C205CC"/>
    <w:rsid w:val="00C205FA"/>
    <w:rsid w:val="00C20722"/>
    <w:rsid w:val="00C207A8"/>
    <w:rsid w:val="00C20842"/>
    <w:rsid w:val="00C2087B"/>
    <w:rsid w:val="00C20985"/>
    <w:rsid w:val="00C20B57"/>
    <w:rsid w:val="00C20B88"/>
    <w:rsid w:val="00C20C5E"/>
    <w:rsid w:val="00C20C84"/>
    <w:rsid w:val="00C20C9A"/>
    <w:rsid w:val="00C20CBD"/>
    <w:rsid w:val="00C20D10"/>
    <w:rsid w:val="00C20D3B"/>
    <w:rsid w:val="00C20D76"/>
    <w:rsid w:val="00C20DC7"/>
    <w:rsid w:val="00C20DCF"/>
    <w:rsid w:val="00C20DE9"/>
    <w:rsid w:val="00C20E05"/>
    <w:rsid w:val="00C20E2A"/>
    <w:rsid w:val="00C20EC4"/>
    <w:rsid w:val="00C20F10"/>
    <w:rsid w:val="00C20F39"/>
    <w:rsid w:val="00C20FC3"/>
    <w:rsid w:val="00C21069"/>
    <w:rsid w:val="00C210D4"/>
    <w:rsid w:val="00C2117E"/>
    <w:rsid w:val="00C211D0"/>
    <w:rsid w:val="00C21204"/>
    <w:rsid w:val="00C21216"/>
    <w:rsid w:val="00C21217"/>
    <w:rsid w:val="00C2123F"/>
    <w:rsid w:val="00C212E9"/>
    <w:rsid w:val="00C21374"/>
    <w:rsid w:val="00C21387"/>
    <w:rsid w:val="00C2139D"/>
    <w:rsid w:val="00C213F3"/>
    <w:rsid w:val="00C213F6"/>
    <w:rsid w:val="00C21400"/>
    <w:rsid w:val="00C21427"/>
    <w:rsid w:val="00C21430"/>
    <w:rsid w:val="00C21436"/>
    <w:rsid w:val="00C2145D"/>
    <w:rsid w:val="00C21470"/>
    <w:rsid w:val="00C2153A"/>
    <w:rsid w:val="00C2157B"/>
    <w:rsid w:val="00C2158B"/>
    <w:rsid w:val="00C215B2"/>
    <w:rsid w:val="00C215D3"/>
    <w:rsid w:val="00C2162E"/>
    <w:rsid w:val="00C2167F"/>
    <w:rsid w:val="00C2170C"/>
    <w:rsid w:val="00C2170D"/>
    <w:rsid w:val="00C21754"/>
    <w:rsid w:val="00C2175E"/>
    <w:rsid w:val="00C21857"/>
    <w:rsid w:val="00C2185F"/>
    <w:rsid w:val="00C21A12"/>
    <w:rsid w:val="00C21AD8"/>
    <w:rsid w:val="00C21B1C"/>
    <w:rsid w:val="00C21BAA"/>
    <w:rsid w:val="00C21C61"/>
    <w:rsid w:val="00C21CFF"/>
    <w:rsid w:val="00C21D43"/>
    <w:rsid w:val="00C21D76"/>
    <w:rsid w:val="00C21DFE"/>
    <w:rsid w:val="00C21E11"/>
    <w:rsid w:val="00C21EC9"/>
    <w:rsid w:val="00C21F92"/>
    <w:rsid w:val="00C21F97"/>
    <w:rsid w:val="00C21FB4"/>
    <w:rsid w:val="00C2200E"/>
    <w:rsid w:val="00C2201E"/>
    <w:rsid w:val="00C22036"/>
    <w:rsid w:val="00C220B1"/>
    <w:rsid w:val="00C22180"/>
    <w:rsid w:val="00C22217"/>
    <w:rsid w:val="00C2225E"/>
    <w:rsid w:val="00C22267"/>
    <w:rsid w:val="00C22294"/>
    <w:rsid w:val="00C2245D"/>
    <w:rsid w:val="00C2247C"/>
    <w:rsid w:val="00C2255A"/>
    <w:rsid w:val="00C22560"/>
    <w:rsid w:val="00C2256E"/>
    <w:rsid w:val="00C2266E"/>
    <w:rsid w:val="00C226B8"/>
    <w:rsid w:val="00C2278A"/>
    <w:rsid w:val="00C22878"/>
    <w:rsid w:val="00C2287D"/>
    <w:rsid w:val="00C2287F"/>
    <w:rsid w:val="00C228E3"/>
    <w:rsid w:val="00C2292A"/>
    <w:rsid w:val="00C2295B"/>
    <w:rsid w:val="00C229DB"/>
    <w:rsid w:val="00C229E9"/>
    <w:rsid w:val="00C229FC"/>
    <w:rsid w:val="00C22A57"/>
    <w:rsid w:val="00C22A6F"/>
    <w:rsid w:val="00C22A73"/>
    <w:rsid w:val="00C22AB5"/>
    <w:rsid w:val="00C22C27"/>
    <w:rsid w:val="00C22C66"/>
    <w:rsid w:val="00C22C6B"/>
    <w:rsid w:val="00C22E47"/>
    <w:rsid w:val="00C22EA6"/>
    <w:rsid w:val="00C22ECC"/>
    <w:rsid w:val="00C22F1D"/>
    <w:rsid w:val="00C22F2E"/>
    <w:rsid w:val="00C22F4D"/>
    <w:rsid w:val="00C22FFA"/>
    <w:rsid w:val="00C23068"/>
    <w:rsid w:val="00C2309B"/>
    <w:rsid w:val="00C230A7"/>
    <w:rsid w:val="00C23197"/>
    <w:rsid w:val="00C232E2"/>
    <w:rsid w:val="00C23311"/>
    <w:rsid w:val="00C233C5"/>
    <w:rsid w:val="00C23477"/>
    <w:rsid w:val="00C2347E"/>
    <w:rsid w:val="00C23487"/>
    <w:rsid w:val="00C234D7"/>
    <w:rsid w:val="00C235B2"/>
    <w:rsid w:val="00C235F7"/>
    <w:rsid w:val="00C23672"/>
    <w:rsid w:val="00C236D5"/>
    <w:rsid w:val="00C23816"/>
    <w:rsid w:val="00C2381A"/>
    <w:rsid w:val="00C23850"/>
    <w:rsid w:val="00C238F2"/>
    <w:rsid w:val="00C2398E"/>
    <w:rsid w:val="00C239EC"/>
    <w:rsid w:val="00C239F0"/>
    <w:rsid w:val="00C23A42"/>
    <w:rsid w:val="00C23B2B"/>
    <w:rsid w:val="00C23B8A"/>
    <w:rsid w:val="00C23B8C"/>
    <w:rsid w:val="00C23B8E"/>
    <w:rsid w:val="00C23BE7"/>
    <w:rsid w:val="00C23C90"/>
    <w:rsid w:val="00C23CB3"/>
    <w:rsid w:val="00C23CBF"/>
    <w:rsid w:val="00C23D22"/>
    <w:rsid w:val="00C23DAE"/>
    <w:rsid w:val="00C23DB3"/>
    <w:rsid w:val="00C23E3D"/>
    <w:rsid w:val="00C23EC2"/>
    <w:rsid w:val="00C23ED0"/>
    <w:rsid w:val="00C23EF4"/>
    <w:rsid w:val="00C23F0E"/>
    <w:rsid w:val="00C23F36"/>
    <w:rsid w:val="00C23F4F"/>
    <w:rsid w:val="00C23FBE"/>
    <w:rsid w:val="00C24038"/>
    <w:rsid w:val="00C2404C"/>
    <w:rsid w:val="00C2406D"/>
    <w:rsid w:val="00C24190"/>
    <w:rsid w:val="00C2425A"/>
    <w:rsid w:val="00C24394"/>
    <w:rsid w:val="00C24397"/>
    <w:rsid w:val="00C243B4"/>
    <w:rsid w:val="00C24407"/>
    <w:rsid w:val="00C2440F"/>
    <w:rsid w:val="00C24443"/>
    <w:rsid w:val="00C24478"/>
    <w:rsid w:val="00C244B0"/>
    <w:rsid w:val="00C244C8"/>
    <w:rsid w:val="00C24501"/>
    <w:rsid w:val="00C24518"/>
    <w:rsid w:val="00C24538"/>
    <w:rsid w:val="00C2453B"/>
    <w:rsid w:val="00C24574"/>
    <w:rsid w:val="00C245AC"/>
    <w:rsid w:val="00C2469B"/>
    <w:rsid w:val="00C246A2"/>
    <w:rsid w:val="00C24799"/>
    <w:rsid w:val="00C247C8"/>
    <w:rsid w:val="00C247CA"/>
    <w:rsid w:val="00C2482B"/>
    <w:rsid w:val="00C2485F"/>
    <w:rsid w:val="00C24864"/>
    <w:rsid w:val="00C24877"/>
    <w:rsid w:val="00C2488B"/>
    <w:rsid w:val="00C24901"/>
    <w:rsid w:val="00C24979"/>
    <w:rsid w:val="00C24999"/>
    <w:rsid w:val="00C249D2"/>
    <w:rsid w:val="00C24A48"/>
    <w:rsid w:val="00C24A4B"/>
    <w:rsid w:val="00C24A77"/>
    <w:rsid w:val="00C24ABC"/>
    <w:rsid w:val="00C24AC0"/>
    <w:rsid w:val="00C24AF8"/>
    <w:rsid w:val="00C24BC2"/>
    <w:rsid w:val="00C24CC8"/>
    <w:rsid w:val="00C24CF8"/>
    <w:rsid w:val="00C24D20"/>
    <w:rsid w:val="00C24D29"/>
    <w:rsid w:val="00C24D51"/>
    <w:rsid w:val="00C24D89"/>
    <w:rsid w:val="00C24DCA"/>
    <w:rsid w:val="00C24EAC"/>
    <w:rsid w:val="00C24EC7"/>
    <w:rsid w:val="00C24EE9"/>
    <w:rsid w:val="00C24F34"/>
    <w:rsid w:val="00C24FB9"/>
    <w:rsid w:val="00C25032"/>
    <w:rsid w:val="00C25062"/>
    <w:rsid w:val="00C2507B"/>
    <w:rsid w:val="00C2507E"/>
    <w:rsid w:val="00C25143"/>
    <w:rsid w:val="00C251AD"/>
    <w:rsid w:val="00C252F4"/>
    <w:rsid w:val="00C25317"/>
    <w:rsid w:val="00C2537B"/>
    <w:rsid w:val="00C2551E"/>
    <w:rsid w:val="00C25534"/>
    <w:rsid w:val="00C25547"/>
    <w:rsid w:val="00C25551"/>
    <w:rsid w:val="00C256B9"/>
    <w:rsid w:val="00C25708"/>
    <w:rsid w:val="00C2573C"/>
    <w:rsid w:val="00C25770"/>
    <w:rsid w:val="00C25788"/>
    <w:rsid w:val="00C25795"/>
    <w:rsid w:val="00C257C1"/>
    <w:rsid w:val="00C25824"/>
    <w:rsid w:val="00C25891"/>
    <w:rsid w:val="00C25904"/>
    <w:rsid w:val="00C25913"/>
    <w:rsid w:val="00C25943"/>
    <w:rsid w:val="00C259D6"/>
    <w:rsid w:val="00C25A23"/>
    <w:rsid w:val="00C25B2C"/>
    <w:rsid w:val="00C25B2D"/>
    <w:rsid w:val="00C25B3E"/>
    <w:rsid w:val="00C25BC1"/>
    <w:rsid w:val="00C25C77"/>
    <w:rsid w:val="00C25CC2"/>
    <w:rsid w:val="00C25CE0"/>
    <w:rsid w:val="00C25D34"/>
    <w:rsid w:val="00C25D65"/>
    <w:rsid w:val="00C25DBC"/>
    <w:rsid w:val="00C25E39"/>
    <w:rsid w:val="00C25F8B"/>
    <w:rsid w:val="00C25F8E"/>
    <w:rsid w:val="00C26091"/>
    <w:rsid w:val="00C260B2"/>
    <w:rsid w:val="00C26186"/>
    <w:rsid w:val="00C261C8"/>
    <w:rsid w:val="00C261E4"/>
    <w:rsid w:val="00C26244"/>
    <w:rsid w:val="00C2625D"/>
    <w:rsid w:val="00C26290"/>
    <w:rsid w:val="00C26303"/>
    <w:rsid w:val="00C263A4"/>
    <w:rsid w:val="00C2648E"/>
    <w:rsid w:val="00C265B2"/>
    <w:rsid w:val="00C2660E"/>
    <w:rsid w:val="00C2663F"/>
    <w:rsid w:val="00C267E3"/>
    <w:rsid w:val="00C2689E"/>
    <w:rsid w:val="00C268DA"/>
    <w:rsid w:val="00C268EA"/>
    <w:rsid w:val="00C26950"/>
    <w:rsid w:val="00C26987"/>
    <w:rsid w:val="00C269DF"/>
    <w:rsid w:val="00C269EA"/>
    <w:rsid w:val="00C26A23"/>
    <w:rsid w:val="00C26ADF"/>
    <w:rsid w:val="00C26B45"/>
    <w:rsid w:val="00C26C2B"/>
    <w:rsid w:val="00C26D1D"/>
    <w:rsid w:val="00C26DF9"/>
    <w:rsid w:val="00C26EA3"/>
    <w:rsid w:val="00C26F8A"/>
    <w:rsid w:val="00C270B8"/>
    <w:rsid w:val="00C270C3"/>
    <w:rsid w:val="00C270D7"/>
    <w:rsid w:val="00C2716A"/>
    <w:rsid w:val="00C27230"/>
    <w:rsid w:val="00C27271"/>
    <w:rsid w:val="00C272AD"/>
    <w:rsid w:val="00C272AE"/>
    <w:rsid w:val="00C273B9"/>
    <w:rsid w:val="00C273F7"/>
    <w:rsid w:val="00C274CB"/>
    <w:rsid w:val="00C27506"/>
    <w:rsid w:val="00C27634"/>
    <w:rsid w:val="00C276A8"/>
    <w:rsid w:val="00C276AD"/>
    <w:rsid w:val="00C276F4"/>
    <w:rsid w:val="00C2774F"/>
    <w:rsid w:val="00C2777C"/>
    <w:rsid w:val="00C2778C"/>
    <w:rsid w:val="00C277C9"/>
    <w:rsid w:val="00C2787D"/>
    <w:rsid w:val="00C27903"/>
    <w:rsid w:val="00C2790C"/>
    <w:rsid w:val="00C27970"/>
    <w:rsid w:val="00C2798C"/>
    <w:rsid w:val="00C279E5"/>
    <w:rsid w:val="00C27A2F"/>
    <w:rsid w:val="00C27A53"/>
    <w:rsid w:val="00C27A70"/>
    <w:rsid w:val="00C27AB7"/>
    <w:rsid w:val="00C27AD6"/>
    <w:rsid w:val="00C27B03"/>
    <w:rsid w:val="00C27B05"/>
    <w:rsid w:val="00C27B6A"/>
    <w:rsid w:val="00C27C71"/>
    <w:rsid w:val="00C27E13"/>
    <w:rsid w:val="00C27E7F"/>
    <w:rsid w:val="00C27EB7"/>
    <w:rsid w:val="00C27F83"/>
    <w:rsid w:val="00C30065"/>
    <w:rsid w:val="00C30075"/>
    <w:rsid w:val="00C300F2"/>
    <w:rsid w:val="00C30104"/>
    <w:rsid w:val="00C30142"/>
    <w:rsid w:val="00C30230"/>
    <w:rsid w:val="00C3023C"/>
    <w:rsid w:val="00C30344"/>
    <w:rsid w:val="00C303CC"/>
    <w:rsid w:val="00C304DB"/>
    <w:rsid w:val="00C3052A"/>
    <w:rsid w:val="00C3058B"/>
    <w:rsid w:val="00C305A1"/>
    <w:rsid w:val="00C305DE"/>
    <w:rsid w:val="00C305E4"/>
    <w:rsid w:val="00C305F0"/>
    <w:rsid w:val="00C3061B"/>
    <w:rsid w:val="00C3068F"/>
    <w:rsid w:val="00C30697"/>
    <w:rsid w:val="00C30723"/>
    <w:rsid w:val="00C3073E"/>
    <w:rsid w:val="00C307D9"/>
    <w:rsid w:val="00C3089E"/>
    <w:rsid w:val="00C308AB"/>
    <w:rsid w:val="00C308DB"/>
    <w:rsid w:val="00C30926"/>
    <w:rsid w:val="00C30A7B"/>
    <w:rsid w:val="00C30A95"/>
    <w:rsid w:val="00C30ABA"/>
    <w:rsid w:val="00C30AE1"/>
    <w:rsid w:val="00C30AFF"/>
    <w:rsid w:val="00C30B47"/>
    <w:rsid w:val="00C30BD7"/>
    <w:rsid w:val="00C30C97"/>
    <w:rsid w:val="00C30CD2"/>
    <w:rsid w:val="00C30D40"/>
    <w:rsid w:val="00C30D90"/>
    <w:rsid w:val="00C30DDB"/>
    <w:rsid w:val="00C30E80"/>
    <w:rsid w:val="00C30EE6"/>
    <w:rsid w:val="00C30F11"/>
    <w:rsid w:val="00C30F3D"/>
    <w:rsid w:val="00C30F4A"/>
    <w:rsid w:val="00C3101B"/>
    <w:rsid w:val="00C3112E"/>
    <w:rsid w:val="00C31165"/>
    <w:rsid w:val="00C3117A"/>
    <w:rsid w:val="00C3125D"/>
    <w:rsid w:val="00C3127B"/>
    <w:rsid w:val="00C31285"/>
    <w:rsid w:val="00C3133D"/>
    <w:rsid w:val="00C31346"/>
    <w:rsid w:val="00C31381"/>
    <w:rsid w:val="00C313DE"/>
    <w:rsid w:val="00C31535"/>
    <w:rsid w:val="00C3155E"/>
    <w:rsid w:val="00C31679"/>
    <w:rsid w:val="00C316E0"/>
    <w:rsid w:val="00C317B9"/>
    <w:rsid w:val="00C31837"/>
    <w:rsid w:val="00C3189D"/>
    <w:rsid w:val="00C31953"/>
    <w:rsid w:val="00C31989"/>
    <w:rsid w:val="00C31993"/>
    <w:rsid w:val="00C319BA"/>
    <w:rsid w:val="00C31B37"/>
    <w:rsid w:val="00C31BCF"/>
    <w:rsid w:val="00C31C3C"/>
    <w:rsid w:val="00C31C6B"/>
    <w:rsid w:val="00C31D40"/>
    <w:rsid w:val="00C31D7C"/>
    <w:rsid w:val="00C31F04"/>
    <w:rsid w:val="00C32083"/>
    <w:rsid w:val="00C32093"/>
    <w:rsid w:val="00C320D7"/>
    <w:rsid w:val="00C320DB"/>
    <w:rsid w:val="00C32138"/>
    <w:rsid w:val="00C32153"/>
    <w:rsid w:val="00C3218A"/>
    <w:rsid w:val="00C322DC"/>
    <w:rsid w:val="00C32493"/>
    <w:rsid w:val="00C324D3"/>
    <w:rsid w:val="00C324D9"/>
    <w:rsid w:val="00C32520"/>
    <w:rsid w:val="00C325DC"/>
    <w:rsid w:val="00C32649"/>
    <w:rsid w:val="00C3267A"/>
    <w:rsid w:val="00C326B5"/>
    <w:rsid w:val="00C326D0"/>
    <w:rsid w:val="00C32795"/>
    <w:rsid w:val="00C32938"/>
    <w:rsid w:val="00C32ACD"/>
    <w:rsid w:val="00C32B90"/>
    <w:rsid w:val="00C32B9A"/>
    <w:rsid w:val="00C32BF4"/>
    <w:rsid w:val="00C32C43"/>
    <w:rsid w:val="00C32CD9"/>
    <w:rsid w:val="00C32D28"/>
    <w:rsid w:val="00C32DEE"/>
    <w:rsid w:val="00C32DFE"/>
    <w:rsid w:val="00C32E03"/>
    <w:rsid w:val="00C32E9D"/>
    <w:rsid w:val="00C32EAD"/>
    <w:rsid w:val="00C32F35"/>
    <w:rsid w:val="00C32F43"/>
    <w:rsid w:val="00C32FEC"/>
    <w:rsid w:val="00C33062"/>
    <w:rsid w:val="00C330BD"/>
    <w:rsid w:val="00C330C8"/>
    <w:rsid w:val="00C330DB"/>
    <w:rsid w:val="00C331BB"/>
    <w:rsid w:val="00C333B9"/>
    <w:rsid w:val="00C333C0"/>
    <w:rsid w:val="00C33436"/>
    <w:rsid w:val="00C33511"/>
    <w:rsid w:val="00C33563"/>
    <w:rsid w:val="00C3368F"/>
    <w:rsid w:val="00C336D0"/>
    <w:rsid w:val="00C336E0"/>
    <w:rsid w:val="00C336FA"/>
    <w:rsid w:val="00C3378E"/>
    <w:rsid w:val="00C33825"/>
    <w:rsid w:val="00C33878"/>
    <w:rsid w:val="00C338C9"/>
    <w:rsid w:val="00C33949"/>
    <w:rsid w:val="00C33AC6"/>
    <w:rsid w:val="00C33B09"/>
    <w:rsid w:val="00C33C99"/>
    <w:rsid w:val="00C33CF3"/>
    <w:rsid w:val="00C33DBE"/>
    <w:rsid w:val="00C33E31"/>
    <w:rsid w:val="00C33EC5"/>
    <w:rsid w:val="00C33F73"/>
    <w:rsid w:val="00C33F8E"/>
    <w:rsid w:val="00C33F96"/>
    <w:rsid w:val="00C340EA"/>
    <w:rsid w:val="00C3416B"/>
    <w:rsid w:val="00C34253"/>
    <w:rsid w:val="00C3427A"/>
    <w:rsid w:val="00C342FA"/>
    <w:rsid w:val="00C343BC"/>
    <w:rsid w:val="00C343E0"/>
    <w:rsid w:val="00C3443D"/>
    <w:rsid w:val="00C34445"/>
    <w:rsid w:val="00C3458E"/>
    <w:rsid w:val="00C34667"/>
    <w:rsid w:val="00C346BF"/>
    <w:rsid w:val="00C346FF"/>
    <w:rsid w:val="00C3472D"/>
    <w:rsid w:val="00C347BE"/>
    <w:rsid w:val="00C34848"/>
    <w:rsid w:val="00C34855"/>
    <w:rsid w:val="00C34926"/>
    <w:rsid w:val="00C3495B"/>
    <w:rsid w:val="00C349E2"/>
    <w:rsid w:val="00C349EE"/>
    <w:rsid w:val="00C34A03"/>
    <w:rsid w:val="00C34A87"/>
    <w:rsid w:val="00C34A98"/>
    <w:rsid w:val="00C34AD1"/>
    <w:rsid w:val="00C34B55"/>
    <w:rsid w:val="00C34B9A"/>
    <w:rsid w:val="00C34BFD"/>
    <w:rsid w:val="00C34D20"/>
    <w:rsid w:val="00C34D2D"/>
    <w:rsid w:val="00C34D97"/>
    <w:rsid w:val="00C34DF7"/>
    <w:rsid w:val="00C34F1D"/>
    <w:rsid w:val="00C34F48"/>
    <w:rsid w:val="00C34F76"/>
    <w:rsid w:val="00C34F9F"/>
    <w:rsid w:val="00C35042"/>
    <w:rsid w:val="00C35072"/>
    <w:rsid w:val="00C3521B"/>
    <w:rsid w:val="00C35233"/>
    <w:rsid w:val="00C35255"/>
    <w:rsid w:val="00C3528B"/>
    <w:rsid w:val="00C353C7"/>
    <w:rsid w:val="00C353E0"/>
    <w:rsid w:val="00C353E9"/>
    <w:rsid w:val="00C35502"/>
    <w:rsid w:val="00C35551"/>
    <w:rsid w:val="00C355E2"/>
    <w:rsid w:val="00C355F7"/>
    <w:rsid w:val="00C3570C"/>
    <w:rsid w:val="00C357DE"/>
    <w:rsid w:val="00C3580B"/>
    <w:rsid w:val="00C3585B"/>
    <w:rsid w:val="00C35903"/>
    <w:rsid w:val="00C359C7"/>
    <w:rsid w:val="00C35B0D"/>
    <w:rsid w:val="00C35B5E"/>
    <w:rsid w:val="00C35D49"/>
    <w:rsid w:val="00C35D88"/>
    <w:rsid w:val="00C35DAE"/>
    <w:rsid w:val="00C35DB2"/>
    <w:rsid w:val="00C35DB9"/>
    <w:rsid w:val="00C35DD4"/>
    <w:rsid w:val="00C35EB6"/>
    <w:rsid w:val="00C35F02"/>
    <w:rsid w:val="00C35FC2"/>
    <w:rsid w:val="00C35FD2"/>
    <w:rsid w:val="00C35FDA"/>
    <w:rsid w:val="00C36047"/>
    <w:rsid w:val="00C3604C"/>
    <w:rsid w:val="00C36181"/>
    <w:rsid w:val="00C36188"/>
    <w:rsid w:val="00C36279"/>
    <w:rsid w:val="00C3636F"/>
    <w:rsid w:val="00C365E5"/>
    <w:rsid w:val="00C36650"/>
    <w:rsid w:val="00C36662"/>
    <w:rsid w:val="00C3672C"/>
    <w:rsid w:val="00C367F9"/>
    <w:rsid w:val="00C36818"/>
    <w:rsid w:val="00C36949"/>
    <w:rsid w:val="00C36976"/>
    <w:rsid w:val="00C369E4"/>
    <w:rsid w:val="00C369F0"/>
    <w:rsid w:val="00C36A29"/>
    <w:rsid w:val="00C36A9C"/>
    <w:rsid w:val="00C36ABE"/>
    <w:rsid w:val="00C36C33"/>
    <w:rsid w:val="00C36C6F"/>
    <w:rsid w:val="00C36C77"/>
    <w:rsid w:val="00C36D20"/>
    <w:rsid w:val="00C36D70"/>
    <w:rsid w:val="00C36DBB"/>
    <w:rsid w:val="00C36E12"/>
    <w:rsid w:val="00C36EB0"/>
    <w:rsid w:val="00C36FB2"/>
    <w:rsid w:val="00C36FC8"/>
    <w:rsid w:val="00C3700B"/>
    <w:rsid w:val="00C3701E"/>
    <w:rsid w:val="00C3709F"/>
    <w:rsid w:val="00C370D5"/>
    <w:rsid w:val="00C37160"/>
    <w:rsid w:val="00C37190"/>
    <w:rsid w:val="00C371E9"/>
    <w:rsid w:val="00C372B4"/>
    <w:rsid w:val="00C373B3"/>
    <w:rsid w:val="00C373B6"/>
    <w:rsid w:val="00C373EB"/>
    <w:rsid w:val="00C37416"/>
    <w:rsid w:val="00C374FA"/>
    <w:rsid w:val="00C375DE"/>
    <w:rsid w:val="00C3767A"/>
    <w:rsid w:val="00C37681"/>
    <w:rsid w:val="00C37829"/>
    <w:rsid w:val="00C37858"/>
    <w:rsid w:val="00C37866"/>
    <w:rsid w:val="00C378D7"/>
    <w:rsid w:val="00C37948"/>
    <w:rsid w:val="00C37998"/>
    <w:rsid w:val="00C37A2C"/>
    <w:rsid w:val="00C37A47"/>
    <w:rsid w:val="00C37B2E"/>
    <w:rsid w:val="00C37B48"/>
    <w:rsid w:val="00C37C1D"/>
    <w:rsid w:val="00C37C4F"/>
    <w:rsid w:val="00C37D5D"/>
    <w:rsid w:val="00C37DAA"/>
    <w:rsid w:val="00C37E76"/>
    <w:rsid w:val="00C37F32"/>
    <w:rsid w:val="00C37F3C"/>
    <w:rsid w:val="00C37FD8"/>
    <w:rsid w:val="00C400F5"/>
    <w:rsid w:val="00C40145"/>
    <w:rsid w:val="00C401A5"/>
    <w:rsid w:val="00C4022D"/>
    <w:rsid w:val="00C4022F"/>
    <w:rsid w:val="00C402F5"/>
    <w:rsid w:val="00C40312"/>
    <w:rsid w:val="00C40363"/>
    <w:rsid w:val="00C40385"/>
    <w:rsid w:val="00C4044A"/>
    <w:rsid w:val="00C40518"/>
    <w:rsid w:val="00C4059A"/>
    <w:rsid w:val="00C405CE"/>
    <w:rsid w:val="00C4067B"/>
    <w:rsid w:val="00C40683"/>
    <w:rsid w:val="00C406E9"/>
    <w:rsid w:val="00C40705"/>
    <w:rsid w:val="00C40746"/>
    <w:rsid w:val="00C4087D"/>
    <w:rsid w:val="00C408A8"/>
    <w:rsid w:val="00C40A0D"/>
    <w:rsid w:val="00C40A2A"/>
    <w:rsid w:val="00C40A65"/>
    <w:rsid w:val="00C40B94"/>
    <w:rsid w:val="00C40BD9"/>
    <w:rsid w:val="00C40BED"/>
    <w:rsid w:val="00C40C44"/>
    <w:rsid w:val="00C40C61"/>
    <w:rsid w:val="00C40CD9"/>
    <w:rsid w:val="00C40D17"/>
    <w:rsid w:val="00C40D29"/>
    <w:rsid w:val="00C40DBD"/>
    <w:rsid w:val="00C40E07"/>
    <w:rsid w:val="00C40E35"/>
    <w:rsid w:val="00C40E46"/>
    <w:rsid w:val="00C40E47"/>
    <w:rsid w:val="00C40F9F"/>
    <w:rsid w:val="00C4108B"/>
    <w:rsid w:val="00C41092"/>
    <w:rsid w:val="00C410C4"/>
    <w:rsid w:val="00C41117"/>
    <w:rsid w:val="00C41133"/>
    <w:rsid w:val="00C41170"/>
    <w:rsid w:val="00C41176"/>
    <w:rsid w:val="00C4120D"/>
    <w:rsid w:val="00C4120E"/>
    <w:rsid w:val="00C41213"/>
    <w:rsid w:val="00C41242"/>
    <w:rsid w:val="00C4126D"/>
    <w:rsid w:val="00C4133A"/>
    <w:rsid w:val="00C414E2"/>
    <w:rsid w:val="00C415C3"/>
    <w:rsid w:val="00C4167C"/>
    <w:rsid w:val="00C4167D"/>
    <w:rsid w:val="00C41684"/>
    <w:rsid w:val="00C416EE"/>
    <w:rsid w:val="00C41774"/>
    <w:rsid w:val="00C41786"/>
    <w:rsid w:val="00C4179D"/>
    <w:rsid w:val="00C41879"/>
    <w:rsid w:val="00C418C2"/>
    <w:rsid w:val="00C418C8"/>
    <w:rsid w:val="00C41942"/>
    <w:rsid w:val="00C4196E"/>
    <w:rsid w:val="00C419A6"/>
    <w:rsid w:val="00C41A55"/>
    <w:rsid w:val="00C41B09"/>
    <w:rsid w:val="00C41B0C"/>
    <w:rsid w:val="00C41B45"/>
    <w:rsid w:val="00C41B49"/>
    <w:rsid w:val="00C41B58"/>
    <w:rsid w:val="00C41C1E"/>
    <w:rsid w:val="00C41CF3"/>
    <w:rsid w:val="00C41D34"/>
    <w:rsid w:val="00C41D81"/>
    <w:rsid w:val="00C41DD1"/>
    <w:rsid w:val="00C41DD3"/>
    <w:rsid w:val="00C41DF0"/>
    <w:rsid w:val="00C41E0D"/>
    <w:rsid w:val="00C41E2C"/>
    <w:rsid w:val="00C41ED1"/>
    <w:rsid w:val="00C41FAF"/>
    <w:rsid w:val="00C420B6"/>
    <w:rsid w:val="00C4233A"/>
    <w:rsid w:val="00C423AC"/>
    <w:rsid w:val="00C423C4"/>
    <w:rsid w:val="00C4245B"/>
    <w:rsid w:val="00C42473"/>
    <w:rsid w:val="00C424AB"/>
    <w:rsid w:val="00C424C7"/>
    <w:rsid w:val="00C4252C"/>
    <w:rsid w:val="00C42547"/>
    <w:rsid w:val="00C4254A"/>
    <w:rsid w:val="00C4269E"/>
    <w:rsid w:val="00C4273A"/>
    <w:rsid w:val="00C42754"/>
    <w:rsid w:val="00C427AC"/>
    <w:rsid w:val="00C4282E"/>
    <w:rsid w:val="00C428C2"/>
    <w:rsid w:val="00C429AB"/>
    <w:rsid w:val="00C42A3A"/>
    <w:rsid w:val="00C42A4E"/>
    <w:rsid w:val="00C42A51"/>
    <w:rsid w:val="00C42A52"/>
    <w:rsid w:val="00C42AA1"/>
    <w:rsid w:val="00C42B21"/>
    <w:rsid w:val="00C42B30"/>
    <w:rsid w:val="00C42C60"/>
    <w:rsid w:val="00C42DA7"/>
    <w:rsid w:val="00C42E49"/>
    <w:rsid w:val="00C42E6A"/>
    <w:rsid w:val="00C42E77"/>
    <w:rsid w:val="00C42ED8"/>
    <w:rsid w:val="00C42F23"/>
    <w:rsid w:val="00C42FCB"/>
    <w:rsid w:val="00C43021"/>
    <w:rsid w:val="00C4303D"/>
    <w:rsid w:val="00C43079"/>
    <w:rsid w:val="00C430D8"/>
    <w:rsid w:val="00C431A9"/>
    <w:rsid w:val="00C43417"/>
    <w:rsid w:val="00C4344C"/>
    <w:rsid w:val="00C4345F"/>
    <w:rsid w:val="00C434E0"/>
    <w:rsid w:val="00C43543"/>
    <w:rsid w:val="00C4354A"/>
    <w:rsid w:val="00C43593"/>
    <w:rsid w:val="00C4360F"/>
    <w:rsid w:val="00C43761"/>
    <w:rsid w:val="00C437AA"/>
    <w:rsid w:val="00C437CD"/>
    <w:rsid w:val="00C437F6"/>
    <w:rsid w:val="00C437FC"/>
    <w:rsid w:val="00C4389F"/>
    <w:rsid w:val="00C4392C"/>
    <w:rsid w:val="00C43949"/>
    <w:rsid w:val="00C43955"/>
    <w:rsid w:val="00C43974"/>
    <w:rsid w:val="00C43A57"/>
    <w:rsid w:val="00C43A75"/>
    <w:rsid w:val="00C43BCA"/>
    <w:rsid w:val="00C43C71"/>
    <w:rsid w:val="00C43CA6"/>
    <w:rsid w:val="00C43D17"/>
    <w:rsid w:val="00C43D65"/>
    <w:rsid w:val="00C43DA3"/>
    <w:rsid w:val="00C43DAF"/>
    <w:rsid w:val="00C43E43"/>
    <w:rsid w:val="00C43F6F"/>
    <w:rsid w:val="00C43FE1"/>
    <w:rsid w:val="00C44012"/>
    <w:rsid w:val="00C4408F"/>
    <w:rsid w:val="00C440B5"/>
    <w:rsid w:val="00C440BA"/>
    <w:rsid w:val="00C440CF"/>
    <w:rsid w:val="00C440D1"/>
    <w:rsid w:val="00C44198"/>
    <w:rsid w:val="00C44300"/>
    <w:rsid w:val="00C443A6"/>
    <w:rsid w:val="00C44415"/>
    <w:rsid w:val="00C44427"/>
    <w:rsid w:val="00C44449"/>
    <w:rsid w:val="00C44498"/>
    <w:rsid w:val="00C44566"/>
    <w:rsid w:val="00C44633"/>
    <w:rsid w:val="00C4464E"/>
    <w:rsid w:val="00C446A8"/>
    <w:rsid w:val="00C446C4"/>
    <w:rsid w:val="00C446E9"/>
    <w:rsid w:val="00C446EC"/>
    <w:rsid w:val="00C4470E"/>
    <w:rsid w:val="00C447DD"/>
    <w:rsid w:val="00C4480A"/>
    <w:rsid w:val="00C4486C"/>
    <w:rsid w:val="00C44A08"/>
    <w:rsid w:val="00C44A56"/>
    <w:rsid w:val="00C44A91"/>
    <w:rsid w:val="00C44AA4"/>
    <w:rsid w:val="00C44ABC"/>
    <w:rsid w:val="00C44B98"/>
    <w:rsid w:val="00C44BBE"/>
    <w:rsid w:val="00C44C68"/>
    <w:rsid w:val="00C44CAE"/>
    <w:rsid w:val="00C44CBE"/>
    <w:rsid w:val="00C44D07"/>
    <w:rsid w:val="00C44D23"/>
    <w:rsid w:val="00C44D60"/>
    <w:rsid w:val="00C44E39"/>
    <w:rsid w:val="00C44E66"/>
    <w:rsid w:val="00C44F15"/>
    <w:rsid w:val="00C44FAB"/>
    <w:rsid w:val="00C44FE6"/>
    <w:rsid w:val="00C45030"/>
    <w:rsid w:val="00C45066"/>
    <w:rsid w:val="00C450CB"/>
    <w:rsid w:val="00C45149"/>
    <w:rsid w:val="00C4519C"/>
    <w:rsid w:val="00C451FC"/>
    <w:rsid w:val="00C45381"/>
    <w:rsid w:val="00C453B2"/>
    <w:rsid w:val="00C454B3"/>
    <w:rsid w:val="00C454CD"/>
    <w:rsid w:val="00C454DC"/>
    <w:rsid w:val="00C454ED"/>
    <w:rsid w:val="00C454EF"/>
    <w:rsid w:val="00C455F4"/>
    <w:rsid w:val="00C45725"/>
    <w:rsid w:val="00C457F4"/>
    <w:rsid w:val="00C4587B"/>
    <w:rsid w:val="00C458BE"/>
    <w:rsid w:val="00C45966"/>
    <w:rsid w:val="00C45972"/>
    <w:rsid w:val="00C4599C"/>
    <w:rsid w:val="00C459D0"/>
    <w:rsid w:val="00C45A16"/>
    <w:rsid w:val="00C45A1A"/>
    <w:rsid w:val="00C45A96"/>
    <w:rsid w:val="00C45B00"/>
    <w:rsid w:val="00C45B46"/>
    <w:rsid w:val="00C45B71"/>
    <w:rsid w:val="00C45BA9"/>
    <w:rsid w:val="00C45CFE"/>
    <w:rsid w:val="00C45D7A"/>
    <w:rsid w:val="00C45D93"/>
    <w:rsid w:val="00C45D9E"/>
    <w:rsid w:val="00C45E48"/>
    <w:rsid w:val="00C45E7D"/>
    <w:rsid w:val="00C45EF8"/>
    <w:rsid w:val="00C45F45"/>
    <w:rsid w:val="00C45FD0"/>
    <w:rsid w:val="00C45FD5"/>
    <w:rsid w:val="00C4605C"/>
    <w:rsid w:val="00C460EE"/>
    <w:rsid w:val="00C46102"/>
    <w:rsid w:val="00C46133"/>
    <w:rsid w:val="00C4616C"/>
    <w:rsid w:val="00C461F7"/>
    <w:rsid w:val="00C46249"/>
    <w:rsid w:val="00C46289"/>
    <w:rsid w:val="00C462C6"/>
    <w:rsid w:val="00C4630C"/>
    <w:rsid w:val="00C46387"/>
    <w:rsid w:val="00C463B7"/>
    <w:rsid w:val="00C463B8"/>
    <w:rsid w:val="00C4642D"/>
    <w:rsid w:val="00C464C4"/>
    <w:rsid w:val="00C4651D"/>
    <w:rsid w:val="00C46589"/>
    <w:rsid w:val="00C465AF"/>
    <w:rsid w:val="00C465CA"/>
    <w:rsid w:val="00C465EC"/>
    <w:rsid w:val="00C466D7"/>
    <w:rsid w:val="00C4675E"/>
    <w:rsid w:val="00C46784"/>
    <w:rsid w:val="00C4683A"/>
    <w:rsid w:val="00C46873"/>
    <w:rsid w:val="00C469A1"/>
    <w:rsid w:val="00C46B59"/>
    <w:rsid w:val="00C46B68"/>
    <w:rsid w:val="00C46C08"/>
    <w:rsid w:val="00C46C12"/>
    <w:rsid w:val="00C46C4D"/>
    <w:rsid w:val="00C46C4E"/>
    <w:rsid w:val="00C46D0E"/>
    <w:rsid w:val="00C46D2A"/>
    <w:rsid w:val="00C46D6F"/>
    <w:rsid w:val="00C46DD1"/>
    <w:rsid w:val="00C46E32"/>
    <w:rsid w:val="00C46E55"/>
    <w:rsid w:val="00C46E9A"/>
    <w:rsid w:val="00C46FB5"/>
    <w:rsid w:val="00C46FC2"/>
    <w:rsid w:val="00C47069"/>
    <w:rsid w:val="00C47104"/>
    <w:rsid w:val="00C47152"/>
    <w:rsid w:val="00C4716C"/>
    <w:rsid w:val="00C47188"/>
    <w:rsid w:val="00C47206"/>
    <w:rsid w:val="00C47290"/>
    <w:rsid w:val="00C47337"/>
    <w:rsid w:val="00C473C1"/>
    <w:rsid w:val="00C473D6"/>
    <w:rsid w:val="00C47480"/>
    <w:rsid w:val="00C4749A"/>
    <w:rsid w:val="00C474E8"/>
    <w:rsid w:val="00C47563"/>
    <w:rsid w:val="00C47580"/>
    <w:rsid w:val="00C4761D"/>
    <w:rsid w:val="00C47628"/>
    <w:rsid w:val="00C476A5"/>
    <w:rsid w:val="00C476B1"/>
    <w:rsid w:val="00C477D6"/>
    <w:rsid w:val="00C477EC"/>
    <w:rsid w:val="00C47816"/>
    <w:rsid w:val="00C47876"/>
    <w:rsid w:val="00C47877"/>
    <w:rsid w:val="00C478CF"/>
    <w:rsid w:val="00C478DF"/>
    <w:rsid w:val="00C478E2"/>
    <w:rsid w:val="00C4791B"/>
    <w:rsid w:val="00C47963"/>
    <w:rsid w:val="00C479E7"/>
    <w:rsid w:val="00C47A29"/>
    <w:rsid w:val="00C47A30"/>
    <w:rsid w:val="00C47A9E"/>
    <w:rsid w:val="00C47AFA"/>
    <w:rsid w:val="00C47B23"/>
    <w:rsid w:val="00C47B40"/>
    <w:rsid w:val="00C47BC6"/>
    <w:rsid w:val="00C47BE2"/>
    <w:rsid w:val="00C47CC8"/>
    <w:rsid w:val="00C47CD3"/>
    <w:rsid w:val="00C47D39"/>
    <w:rsid w:val="00C47D68"/>
    <w:rsid w:val="00C47E0E"/>
    <w:rsid w:val="00C47EA4"/>
    <w:rsid w:val="00C47EAB"/>
    <w:rsid w:val="00C47F21"/>
    <w:rsid w:val="00C47F44"/>
    <w:rsid w:val="00C47FBC"/>
    <w:rsid w:val="00C47FC7"/>
    <w:rsid w:val="00C47FE0"/>
    <w:rsid w:val="00C47FEA"/>
    <w:rsid w:val="00C500AA"/>
    <w:rsid w:val="00C500B1"/>
    <w:rsid w:val="00C500B2"/>
    <w:rsid w:val="00C5019F"/>
    <w:rsid w:val="00C501B6"/>
    <w:rsid w:val="00C501D9"/>
    <w:rsid w:val="00C501E1"/>
    <w:rsid w:val="00C50218"/>
    <w:rsid w:val="00C50239"/>
    <w:rsid w:val="00C502FD"/>
    <w:rsid w:val="00C5030D"/>
    <w:rsid w:val="00C503AE"/>
    <w:rsid w:val="00C503DC"/>
    <w:rsid w:val="00C503F4"/>
    <w:rsid w:val="00C50456"/>
    <w:rsid w:val="00C504E7"/>
    <w:rsid w:val="00C504E9"/>
    <w:rsid w:val="00C504EB"/>
    <w:rsid w:val="00C50529"/>
    <w:rsid w:val="00C5053F"/>
    <w:rsid w:val="00C505C2"/>
    <w:rsid w:val="00C505F1"/>
    <w:rsid w:val="00C5064B"/>
    <w:rsid w:val="00C507E6"/>
    <w:rsid w:val="00C50845"/>
    <w:rsid w:val="00C50879"/>
    <w:rsid w:val="00C50917"/>
    <w:rsid w:val="00C509FF"/>
    <w:rsid w:val="00C50A80"/>
    <w:rsid w:val="00C50AB3"/>
    <w:rsid w:val="00C50B0A"/>
    <w:rsid w:val="00C50BA4"/>
    <w:rsid w:val="00C50C74"/>
    <w:rsid w:val="00C50CCB"/>
    <w:rsid w:val="00C50CD7"/>
    <w:rsid w:val="00C50DE1"/>
    <w:rsid w:val="00C50E25"/>
    <w:rsid w:val="00C50E45"/>
    <w:rsid w:val="00C50E59"/>
    <w:rsid w:val="00C50E6F"/>
    <w:rsid w:val="00C50EBC"/>
    <w:rsid w:val="00C50F2F"/>
    <w:rsid w:val="00C5103C"/>
    <w:rsid w:val="00C51066"/>
    <w:rsid w:val="00C51085"/>
    <w:rsid w:val="00C510A4"/>
    <w:rsid w:val="00C51163"/>
    <w:rsid w:val="00C512C0"/>
    <w:rsid w:val="00C512EA"/>
    <w:rsid w:val="00C51301"/>
    <w:rsid w:val="00C51313"/>
    <w:rsid w:val="00C51334"/>
    <w:rsid w:val="00C51372"/>
    <w:rsid w:val="00C513C4"/>
    <w:rsid w:val="00C513F4"/>
    <w:rsid w:val="00C5150D"/>
    <w:rsid w:val="00C5155A"/>
    <w:rsid w:val="00C5157C"/>
    <w:rsid w:val="00C5163F"/>
    <w:rsid w:val="00C5170C"/>
    <w:rsid w:val="00C5172A"/>
    <w:rsid w:val="00C517C8"/>
    <w:rsid w:val="00C518B2"/>
    <w:rsid w:val="00C51969"/>
    <w:rsid w:val="00C51991"/>
    <w:rsid w:val="00C519E5"/>
    <w:rsid w:val="00C51B64"/>
    <w:rsid w:val="00C51BA4"/>
    <w:rsid w:val="00C51C1A"/>
    <w:rsid w:val="00C51C3F"/>
    <w:rsid w:val="00C51C60"/>
    <w:rsid w:val="00C51C9D"/>
    <w:rsid w:val="00C51C9F"/>
    <w:rsid w:val="00C51CDD"/>
    <w:rsid w:val="00C51D08"/>
    <w:rsid w:val="00C51D21"/>
    <w:rsid w:val="00C51D64"/>
    <w:rsid w:val="00C51E3A"/>
    <w:rsid w:val="00C51E47"/>
    <w:rsid w:val="00C51EAD"/>
    <w:rsid w:val="00C51F53"/>
    <w:rsid w:val="00C51F79"/>
    <w:rsid w:val="00C51FE8"/>
    <w:rsid w:val="00C52122"/>
    <w:rsid w:val="00C5214B"/>
    <w:rsid w:val="00C5215B"/>
    <w:rsid w:val="00C5222D"/>
    <w:rsid w:val="00C52246"/>
    <w:rsid w:val="00C52285"/>
    <w:rsid w:val="00C522B0"/>
    <w:rsid w:val="00C522C9"/>
    <w:rsid w:val="00C52355"/>
    <w:rsid w:val="00C523CC"/>
    <w:rsid w:val="00C523F2"/>
    <w:rsid w:val="00C52429"/>
    <w:rsid w:val="00C52451"/>
    <w:rsid w:val="00C5251F"/>
    <w:rsid w:val="00C52678"/>
    <w:rsid w:val="00C526C0"/>
    <w:rsid w:val="00C526E0"/>
    <w:rsid w:val="00C52732"/>
    <w:rsid w:val="00C52756"/>
    <w:rsid w:val="00C527CE"/>
    <w:rsid w:val="00C528BD"/>
    <w:rsid w:val="00C528C2"/>
    <w:rsid w:val="00C528FC"/>
    <w:rsid w:val="00C529C9"/>
    <w:rsid w:val="00C529DA"/>
    <w:rsid w:val="00C52A49"/>
    <w:rsid w:val="00C52A8B"/>
    <w:rsid w:val="00C52AB6"/>
    <w:rsid w:val="00C52B11"/>
    <w:rsid w:val="00C52B27"/>
    <w:rsid w:val="00C52B61"/>
    <w:rsid w:val="00C52B76"/>
    <w:rsid w:val="00C52B7F"/>
    <w:rsid w:val="00C52B9D"/>
    <w:rsid w:val="00C52BA4"/>
    <w:rsid w:val="00C52C7B"/>
    <w:rsid w:val="00C52C7F"/>
    <w:rsid w:val="00C52CBC"/>
    <w:rsid w:val="00C52D18"/>
    <w:rsid w:val="00C52D4D"/>
    <w:rsid w:val="00C52D53"/>
    <w:rsid w:val="00C52D5F"/>
    <w:rsid w:val="00C52E53"/>
    <w:rsid w:val="00C52E78"/>
    <w:rsid w:val="00C52EAE"/>
    <w:rsid w:val="00C52F18"/>
    <w:rsid w:val="00C5311A"/>
    <w:rsid w:val="00C53185"/>
    <w:rsid w:val="00C531CA"/>
    <w:rsid w:val="00C532C0"/>
    <w:rsid w:val="00C532E5"/>
    <w:rsid w:val="00C5332B"/>
    <w:rsid w:val="00C53354"/>
    <w:rsid w:val="00C5337A"/>
    <w:rsid w:val="00C53395"/>
    <w:rsid w:val="00C53546"/>
    <w:rsid w:val="00C5357D"/>
    <w:rsid w:val="00C535BC"/>
    <w:rsid w:val="00C53600"/>
    <w:rsid w:val="00C536DD"/>
    <w:rsid w:val="00C5373D"/>
    <w:rsid w:val="00C5374A"/>
    <w:rsid w:val="00C53752"/>
    <w:rsid w:val="00C537B6"/>
    <w:rsid w:val="00C537DB"/>
    <w:rsid w:val="00C537EB"/>
    <w:rsid w:val="00C537F6"/>
    <w:rsid w:val="00C5383F"/>
    <w:rsid w:val="00C5385E"/>
    <w:rsid w:val="00C53866"/>
    <w:rsid w:val="00C538CA"/>
    <w:rsid w:val="00C53920"/>
    <w:rsid w:val="00C53A54"/>
    <w:rsid w:val="00C53B0D"/>
    <w:rsid w:val="00C53B2A"/>
    <w:rsid w:val="00C53B8D"/>
    <w:rsid w:val="00C53BD4"/>
    <w:rsid w:val="00C53C13"/>
    <w:rsid w:val="00C53C42"/>
    <w:rsid w:val="00C53CD1"/>
    <w:rsid w:val="00C53D42"/>
    <w:rsid w:val="00C53D6C"/>
    <w:rsid w:val="00C53D8B"/>
    <w:rsid w:val="00C53D9B"/>
    <w:rsid w:val="00C53D9F"/>
    <w:rsid w:val="00C53DD8"/>
    <w:rsid w:val="00C53DE6"/>
    <w:rsid w:val="00C53DF8"/>
    <w:rsid w:val="00C53EF3"/>
    <w:rsid w:val="00C53F63"/>
    <w:rsid w:val="00C53F98"/>
    <w:rsid w:val="00C5400F"/>
    <w:rsid w:val="00C54010"/>
    <w:rsid w:val="00C540A0"/>
    <w:rsid w:val="00C540D5"/>
    <w:rsid w:val="00C54111"/>
    <w:rsid w:val="00C54146"/>
    <w:rsid w:val="00C5414A"/>
    <w:rsid w:val="00C54157"/>
    <w:rsid w:val="00C541D0"/>
    <w:rsid w:val="00C54232"/>
    <w:rsid w:val="00C5433A"/>
    <w:rsid w:val="00C5434E"/>
    <w:rsid w:val="00C543E6"/>
    <w:rsid w:val="00C54428"/>
    <w:rsid w:val="00C5446D"/>
    <w:rsid w:val="00C544D5"/>
    <w:rsid w:val="00C54541"/>
    <w:rsid w:val="00C54550"/>
    <w:rsid w:val="00C54564"/>
    <w:rsid w:val="00C5458B"/>
    <w:rsid w:val="00C54590"/>
    <w:rsid w:val="00C5467A"/>
    <w:rsid w:val="00C5469B"/>
    <w:rsid w:val="00C546F6"/>
    <w:rsid w:val="00C546FD"/>
    <w:rsid w:val="00C546FE"/>
    <w:rsid w:val="00C54717"/>
    <w:rsid w:val="00C54791"/>
    <w:rsid w:val="00C547AD"/>
    <w:rsid w:val="00C54831"/>
    <w:rsid w:val="00C54946"/>
    <w:rsid w:val="00C54950"/>
    <w:rsid w:val="00C5499A"/>
    <w:rsid w:val="00C54A8C"/>
    <w:rsid w:val="00C54AC0"/>
    <w:rsid w:val="00C54B3C"/>
    <w:rsid w:val="00C54BCD"/>
    <w:rsid w:val="00C54C46"/>
    <w:rsid w:val="00C54C47"/>
    <w:rsid w:val="00C54D1C"/>
    <w:rsid w:val="00C54D67"/>
    <w:rsid w:val="00C54D6A"/>
    <w:rsid w:val="00C54D82"/>
    <w:rsid w:val="00C54E2A"/>
    <w:rsid w:val="00C54F2D"/>
    <w:rsid w:val="00C54F2F"/>
    <w:rsid w:val="00C54F94"/>
    <w:rsid w:val="00C54FAE"/>
    <w:rsid w:val="00C55105"/>
    <w:rsid w:val="00C551BD"/>
    <w:rsid w:val="00C551ED"/>
    <w:rsid w:val="00C552BD"/>
    <w:rsid w:val="00C55338"/>
    <w:rsid w:val="00C55392"/>
    <w:rsid w:val="00C553B7"/>
    <w:rsid w:val="00C5543E"/>
    <w:rsid w:val="00C554B5"/>
    <w:rsid w:val="00C554F6"/>
    <w:rsid w:val="00C55500"/>
    <w:rsid w:val="00C55587"/>
    <w:rsid w:val="00C555C1"/>
    <w:rsid w:val="00C55600"/>
    <w:rsid w:val="00C55624"/>
    <w:rsid w:val="00C556B5"/>
    <w:rsid w:val="00C5578A"/>
    <w:rsid w:val="00C55798"/>
    <w:rsid w:val="00C557BF"/>
    <w:rsid w:val="00C5582A"/>
    <w:rsid w:val="00C55842"/>
    <w:rsid w:val="00C5592B"/>
    <w:rsid w:val="00C5597C"/>
    <w:rsid w:val="00C55A04"/>
    <w:rsid w:val="00C55A53"/>
    <w:rsid w:val="00C55BBC"/>
    <w:rsid w:val="00C55C8F"/>
    <w:rsid w:val="00C55CC3"/>
    <w:rsid w:val="00C55D6F"/>
    <w:rsid w:val="00C55DC1"/>
    <w:rsid w:val="00C55EB9"/>
    <w:rsid w:val="00C55F7B"/>
    <w:rsid w:val="00C56002"/>
    <w:rsid w:val="00C56119"/>
    <w:rsid w:val="00C56182"/>
    <w:rsid w:val="00C56200"/>
    <w:rsid w:val="00C5624C"/>
    <w:rsid w:val="00C56291"/>
    <w:rsid w:val="00C562BA"/>
    <w:rsid w:val="00C562EB"/>
    <w:rsid w:val="00C5632E"/>
    <w:rsid w:val="00C5637B"/>
    <w:rsid w:val="00C56381"/>
    <w:rsid w:val="00C5645F"/>
    <w:rsid w:val="00C56489"/>
    <w:rsid w:val="00C564C3"/>
    <w:rsid w:val="00C565BE"/>
    <w:rsid w:val="00C5670F"/>
    <w:rsid w:val="00C567AD"/>
    <w:rsid w:val="00C567B1"/>
    <w:rsid w:val="00C56816"/>
    <w:rsid w:val="00C56871"/>
    <w:rsid w:val="00C5689E"/>
    <w:rsid w:val="00C56958"/>
    <w:rsid w:val="00C569BD"/>
    <w:rsid w:val="00C56A32"/>
    <w:rsid w:val="00C56B76"/>
    <w:rsid w:val="00C56BBA"/>
    <w:rsid w:val="00C56BDE"/>
    <w:rsid w:val="00C56C60"/>
    <w:rsid w:val="00C56D07"/>
    <w:rsid w:val="00C56D49"/>
    <w:rsid w:val="00C56D51"/>
    <w:rsid w:val="00C56D54"/>
    <w:rsid w:val="00C56D71"/>
    <w:rsid w:val="00C56DD4"/>
    <w:rsid w:val="00C57005"/>
    <w:rsid w:val="00C5702B"/>
    <w:rsid w:val="00C57066"/>
    <w:rsid w:val="00C57099"/>
    <w:rsid w:val="00C570F6"/>
    <w:rsid w:val="00C5718B"/>
    <w:rsid w:val="00C573C4"/>
    <w:rsid w:val="00C5742D"/>
    <w:rsid w:val="00C574E1"/>
    <w:rsid w:val="00C57506"/>
    <w:rsid w:val="00C57656"/>
    <w:rsid w:val="00C5769A"/>
    <w:rsid w:val="00C576A8"/>
    <w:rsid w:val="00C576E4"/>
    <w:rsid w:val="00C57731"/>
    <w:rsid w:val="00C57739"/>
    <w:rsid w:val="00C57755"/>
    <w:rsid w:val="00C57775"/>
    <w:rsid w:val="00C5779C"/>
    <w:rsid w:val="00C578AD"/>
    <w:rsid w:val="00C57AA1"/>
    <w:rsid w:val="00C57ACB"/>
    <w:rsid w:val="00C57B23"/>
    <w:rsid w:val="00C57B32"/>
    <w:rsid w:val="00C57BA1"/>
    <w:rsid w:val="00C57BDA"/>
    <w:rsid w:val="00C57C53"/>
    <w:rsid w:val="00C57C82"/>
    <w:rsid w:val="00C57CDB"/>
    <w:rsid w:val="00C57CF1"/>
    <w:rsid w:val="00C57D39"/>
    <w:rsid w:val="00C57E11"/>
    <w:rsid w:val="00C57E95"/>
    <w:rsid w:val="00C57EA4"/>
    <w:rsid w:val="00C57F0D"/>
    <w:rsid w:val="00C57FFC"/>
    <w:rsid w:val="00C60030"/>
    <w:rsid w:val="00C600DB"/>
    <w:rsid w:val="00C6015E"/>
    <w:rsid w:val="00C601A0"/>
    <w:rsid w:val="00C601BC"/>
    <w:rsid w:val="00C601D3"/>
    <w:rsid w:val="00C601FB"/>
    <w:rsid w:val="00C60250"/>
    <w:rsid w:val="00C6029F"/>
    <w:rsid w:val="00C602BD"/>
    <w:rsid w:val="00C602C2"/>
    <w:rsid w:val="00C602E4"/>
    <w:rsid w:val="00C602FA"/>
    <w:rsid w:val="00C6030F"/>
    <w:rsid w:val="00C60517"/>
    <w:rsid w:val="00C60554"/>
    <w:rsid w:val="00C6055F"/>
    <w:rsid w:val="00C60599"/>
    <w:rsid w:val="00C6065B"/>
    <w:rsid w:val="00C606D6"/>
    <w:rsid w:val="00C60716"/>
    <w:rsid w:val="00C6074E"/>
    <w:rsid w:val="00C60766"/>
    <w:rsid w:val="00C60798"/>
    <w:rsid w:val="00C607A7"/>
    <w:rsid w:val="00C608D7"/>
    <w:rsid w:val="00C6090C"/>
    <w:rsid w:val="00C60917"/>
    <w:rsid w:val="00C6095C"/>
    <w:rsid w:val="00C609A8"/>
    <w:rsid w:val="00C609C0"/>
    <w:rsid w:val="00C609DC"/>
    <w:rsid w:val="00C609FA"/>
    <w:rsid w:val="00C60A26"/>
    <w:rsid w:val="00C60AED"/>
    <w:rsid w:val="00C60B0D"/>
    <w:rsid w:val="00C60B1A"/>
    <w:rsid w:val="00C60B42"/>
    <w:rsid w:val="00C60BCB"/>
    <w:rsid w:val="00C60C13"/>
    <w:rsid w:val="00C60CB6"/>
    <w:rsid w:val="00C60D37"/>
    <w:rsid w:val="00C60D4C"/>
    <w:rsid w:val="00C60DDF"/>
    <w:rsid w:val="00C60DFB"/>
    <w:rsid w:val="00C60F16"/>
    <w:rsid w:val="00C60F2B"/>
    <w:rsid w:val="00C60F68"/>
    <w:rsid w:val="00C6118F"/>
    <w:rsid w:val="00C6119A"/>
    <w:rsid w:val="00C61207"/>
    <w:rsid w:val="00C61288"/>
    <w:rsid w:val="00C612AB"/>
    <w:rsid w:val="00C612CD"/>
    <w:rsid w:val="00C61338"/>
    <w:rsid w:val="00C61361"/>
    <w:rsid w:val="00C61397"/>
    <w:rsid w:val="00C613E6"/>
    <w:rsid w:val="00C61563"/>
    <w:rsid w:val="00C615CD"/>
    <w:rsid w:val="00C6160B"/>
    <w:rsid w:val="00C61636"/>
    <w:rsid w:val="00C6168A"/>
    <w:rsid w:val="00C61840"/>
    <w:rsid w:val="00C61873"/>
    <w:rsid w:val="00C61882"/>
    <w:rsid w:val="00C61946"/>
    <w:rsid w:val="00C619B7"/>
    <w:rsid w:val="00C619CB"/>
    <w:rsid w:val="00C61A6F"/>
    <w:rsid w:val="00C61ACC"/>
    <w:rsid w:val="00C61B3B"/>
    <w:rsid w:val="00C61BB3"/>
    <w:rsid w:val="00C61C44"/>
    <w:rsid w:val="00C61D23"/>
    <w:rsid w:val="00C61D6B"/>
    <w:rsid w:val="00C61E74"/>
    <w:rsid w:val="00C61ED2"/>
    <w:rsid w:val="00C61EF1"/>
    <w:rsid w:val="00C61F51"/>
    <w:rsid w:val="00C6203C"/>
    <w:rsid w:val="00C6204D"/>
    <w:rsid w:val="00C6212B"/>
    <w:rsid w:val="00C6214A"/>
    <w:rsid w:val="00C62165"/>
    <w:rsid w:val="00C621B0"/>
    <w:rsid w:val="00C62255"/>
    <w:rsid w:val="00C6231E"/>
    <w:rsid w:val="00C62370"/>
    <w:rsid w:val="00C62382"/>
    <w:rsid w:val="00C623F9"/>
    <w:rsid w:val="00C6242B"/>
    <w:rsid w:val="00C62468"/>
    <w:rsid w:val="00C624A6"/>
    <w:rsid w:val="00C624CB"/>
    <w:rsid w:val="00C624CC"/>
    <w:rsid w:val="00C62558"/>
    <w:rsid w:val="00C625CB"/>
    <w:rsid w:val="00C62600"/>
    <w:rsid w:val="00C6261D"/>
    <w:rsid w:val="00C62620"/>
    <w:rsid w:val="00C62629"/>
    <w:rsid w:val="00C62648"/>
    <w:rsid w:val="00C6267D"/>
    <w:rsid w:val="00C626FE"/>
    <w:rsid w:val="00C62739"/>
    <w:rsid w:val="00C627FF"/>
    <w:rsid w:val="00C62843"/>
    <w:rsid w:val="00C628ED"/>
    <w:rsid w:val="00C629A5"/>
    <w:rsid w:val="00C62A43"/>
    <w:rsid w:val="00C62A5E"/>
    <w:rsid w:val="00C62A89"/>
    <w:rsid w:val="00C62AD0"/>
    <w:rsid w:val="00C62AD6"/>
    <w:rsid w:val="00C62B53"/>
    <w:rsid w:val="00C62C7D"/>
    <w:rsid w:val="00C62C92"/>
    <w:rsid w:val="00C62C9C"/>
    <w:rsid w:val="00C62D0F"/>
    <w:rsid w:val="00C62D5D"/>
    <w:rsid w:val="00C62DBE"/>
    <w:rsid w:val="00C62DC0"/>
    <w:rsid w:val="00C62E31"/>
    <w:rsid w:val="00C62ECA"/>
    <w:rsid w:val="00C62F17"/>
    <w:rsid w:val="00C62F8F"/>
    <w:rsid w:val="00C62F93"/>
    <w:rsid w:val="00C63015"/>
    <w:rsid w:val="00C6318B"/>
    <w:rsid w:val="00C63196"/>
    <w:rsid w:val="00C63422"/>
    <w:rsid w:val="00C63463"/>
    <w:rsid w:val="00C63465"/>
    <w:rsid w:val="00C634B2"/>
    <w:rsid w:val="00C634FE"/>
    <w:rsid w:val="00C6354B"/>
    <w:rsid w:val="00C6357D"/>
    <w:rsid w:val="00C635AE"/>
    <w:rsid w:val="00C63686"/>
    <w:rsid w:val="00C63710"/>
    <w:rsid w:val="00C63737"/>
    <w:rsid w:val="00C63776"/>
    <w:rsid w:val="00C637FE"/>
    <w:rsid w:val="00C6381A"/>
    <w:rsid w:val="00C63910"/>
    <w:rsid w:val="00C63949"/>
    <w:rsid w:val="00C639B0"/>
    <w:rsid w:val="00C639DE"/>
    <w:rsid w:val="00C63A7D"/>
    <w:rsid w:val="00C63ACD"/>
    <w:rsid w:val="00C63AE0"/>
    <w:rsid w:val="00C63AF2"/>
    <w:rsid w:val="00C63B26"/>
    <w:rsid w:val="00C63BA6"/>
    <w:rsid w:val="00C63BBA"/>
    <w:rsid w:val="00C63C02"/>
    <w:rsid w:val="00C63C67"/>
    <w:rsid w:val="00C63CFB"/>
    <w:rsid w:val="00C63D1C"/>
    <w:rsid w:val="00C63D39"/>
    <w:rsid w:val="00C63D8F"/>
    <w:rsid w:val="00C63D9C"/>
    <w:rsid w:val="00C63DAF"/>
    <w:rsid w:val="00C63DD1"/>
    <w:rsid w:val="00C63E4F"/>
    <w:rsid w:val="00C63ECA"/>
    <w:rsid w:val="00C63F3B"/>
    <w:rsid w:val="00C63F56"/>
    <w:rsid w:val="00C63F73"/>
    <w:rsid w:val="00C63F7D"/>
    <w:rsid w:val="00C64043"/>
    <w:rsid w:val="00C641CD"/>
    <w:rsid w:val="00C64294"/>
    <w:rsid w:val="00C64358"/>
    <w:rsid w:val="00C64419"/>
    <w:rsid w:val="00C6448B"/>
    <w:rsid w:val="00C64499"/>
    <w:rsid w:val="00C64516"/>
    <w:rsid w:val="00C6458C"/>
    <w:rsid w:val="00C64724"/>
    <w:rsid w:val="00C6477D"/>
    <w:rsid w:val="00C648C9"/>
    <w:rsid w:val="00C648CA"/>
    <w:rsid w:val="00C648F3"/>
    <w:rsid w:val="00C64919"/>
    <w:rsid w:val="00C64B68"/>
    <w:rsid w:val="00C64BA1"/>
    <w:rsid w:val="00C64BE6"/>
    <w:rsid w:val="00C64BEE"/>
    <w:rsid w:val="00C64CBA"/>
    <w:rsid w:val="00C64D4E"/>
    <w:rsid w:val="00C64D54"/>
    <w:rsid w:val="00C64D68"/>
    <w:rsid w:val="00C64D71"/>
    <w:rsid w:val="00C64DA9"/>
    <w:rsid w:val="00C64EDE"/>
    <w:rsid w:val="00C64F2B"/>
    <w:rsid w:val="00C64F34"/>
    <w:rsid w:val="00C64F4B"/>
    <w:rsid w:val="00C64F4F"/>
    <w:rsid w:val="00C64FB0"/>
    <w:rsid w:val="00C64FCB"/>
    <w:rsid w:val="00C65042"/>
    <w:rsid w:val="00C650F0"/>
    <w:rsid w:val="00C65103"/>
    <w:rsid w:val="00C65108"/>
    <w:rsid w:val="00C6511D"/>
    <w:rsid w:val="00C65123"/>
    <w:rsid w:val="00C6512F"/>
    <w:rsid w:val="00C651F3"/>
    <w:rsid w:val="00C6522A"/>
    <w:rsid w:val="00C65279"/>
    <w:rsid w:val="00C652B8"/>
    <w:rsid w:val="00C6530E"/>
    <w:rsid w:val="00C65344"/>
    <w:rsid w:val="00C65405"/>
    <w:rsid w:val="00C6541D"/>
    <w:rsid w:val="00C655AE"/>
    <w:rsid w:val="00C655DB"/>
    <w:rsid w:val="00C65658"/>
    <w:rsid w:val="00C656C0"/>
    <w:rsid w:val="00C6584B"/>
    <w:rsid w:val="00C6585F"/>
    <w:rsid w:val="00C658AF"/>
    <w:rsid w:val="00C658C7"/>
    <w:rsid w:val="00C65942"/>
    <w:rsid w:val="00C6595F"/>
    <w:rsid w:val="00C6596C"/>
    <w:rsid w:val="00C659B7"/>
    <w:rsid w:val="00C659ED"/>
    <w:rsid w:val="00C65AEE"/>
    <w:rsid w:val="00C65B45"/>
    <w:rsid w:val="00C65B82"/>
    <w:rsid w:val="00C65BC9"/>
    <w:rsid w:val="00C65C9C"/>
    <w:rsid w:val="00C65E00"/>
    <w:rsid w:val="00C65E49"/>
    <w:rsid w:val="00C65E7C"/>
    <w:rsid w:val="00C65EAF"/>
    <w:rsid w:val="00C65ED5"/>
    <w:rsid w:val="00C65F49"/>
    <w:rsid w:val="00C65FA8"/>
    <w:rsid w:val="00C66001"/>
    <w:rsid w:val="00C6602E"/>
    <w:rsid w:val="00C66052"/>
    <w:rsid w:val="00C6606D"/>
    <w:rsid w:val="00C6612C"/>
    <w:rsid w:val="00C6630D"/>
    <w:rsid w:val="00C66516"/>
    <w:rsid w:val="00C6654A"/>
    <w:rsid w:val="00C6654D"/>
    <w:rsid w:val="00C66553"/>
    <w:rsid w:val="00C665BB"/>
    <w:rsid w:val="00C666E5"/>
    <w:rsid w:val="00C6674E"/>
    <w:rsid w:val="00C6685A"/>
    <w:rsid w:val="00C668EA"/>
    <w:rsid w:val="00C66916"/>
    <w:rsid w:val="00C66940"/>
    <w:rsid w:val="00C66960"/>
    <w:rsid w:val="00C6698F"/>
    <w:rsid w:val="00C669AD"/>
    <w:rsid w:val="00C669BE"/>
    <w:rsid w:val="00C669F7"/>
    <w:rsid w:val="00C66A54"/>
    <w:rsid w:val="00C66A55"/>
    <w:rsid w:val="00C66AE6"/>
    <w:rsid w:val="00C66AF5"/>
    <w:rsid w:val="00C66C00"/>
    <w:rsid w:val="00C66D7E"/>
    <w:rsid w:val="00C66DC4"/>
    <w:rsid w:val="00C66E47"/>
    <w:rsid w:val="00C66E7E"/>
    <w:rsid w:val="00C66EAD"/>
    <w:rsid w:val="00C67122"/>
    <w:rsid w:val="00C67123"/>
    <w:rsid w:val="00C67194"/>
    <w:rsid w:val="00C6721B"/>
    <w:rsid w:val="00C673AF"/>
    <w:rsid w:val="00C673D6"/>
    <w:rsid w:val="00C6742E"/>
    <w:rsid w:val="00C67443"/>
    <w:rsid w:val="00C67468"/>
    <w:rsid w:val="00C6770A"/>
    <w:rsid w:val="00C67784"/>
    <w:rsid w:val="00C677DF"/>
    <w:rsid w:val="00C677E4"/>
    <w:rsid w:val="00C67846"/>
    <w:rsid w:val="00C67883"/>
    <w:rsid w:val="00C6790A"/>
    <w:rsid w:val="00C67945"/>
    <w:rsid w:val="00C679D3"/>
    <w:rsid w:val="00C679F1"/>
    <w:rsid w:val="00C67A9D"/>
    <w:rsid w:val="00C67AB4"/>
    <w:rsid w:val="00C67B35"/>
    <w:rsid w:val="00C67B63"/>
    <w:rsid w:val="00C67BD4"/>
    <w:rsid w:val="00C67D57"/>
    <w:rsid w:val="00C67D6D"/>
    <w:rsid w:val="00C67D72"/>
    <w:rsid w:val="00C67DAB"/>
    <w:rsid w:val="00C67DB3"/>
    <w:rsid w:val="00C67DFE"/>
    <w:rsid w:val="00C67F0B"/>
    <w:rsid w:val="00C700CE"/>
    <w:rsid w:val="00C700F0"/>
    <w:rsid w:val="00C701C9"/>
    <w:rsid w:val="00C7020A"/>
    <w:rsid w:val="00C702A5"/>
    <w:rsid w:val="00C702D4"/>
    <w:rsid w:val="00C70393"/>
    <w:rsid w:val="00C703B3"/>
    <w:rsid w:val="00C703C5"/>
    <w:rsid w:val="00C703E9"/>
    <w:rsid w:val="00C703FC"/>
    <w:rsid w:val="00C70402"/>
    <w:rsid w:val="00C7041D"/>
    <w:rsid w:val="00C704B1"/>
    <w:rsid w:val="00C70519"/>
    <w:rsid w:val="00C7059A"/>
    <w:rsid w:val="00C705B2"/>
    <w:rsid w:val="00C70637"/>
    <w:rsid w:val="00C70666"/>
    <w:rsid w:val="00C70687"/>
    <w:rsid w:val="00C7068F"/>
    <w:rsid w:val="00C706BD"/>
    <w:rsid w:val="00C70711"/>
    <w:rsid w:val="00C70846"/>
    <w:rsid w:val="00C708E2"/>
    <w:rsid w:val="00C70915"/>
    <w:rsid w:val="00C7094A"/>
    <w:rsid w:val="00C7094E"/>
    <w:rsid w:val="00C709AF"/>
    <w:rsid w:val="00C70A89"/>
    <w:rsid w:val="00C70A8C"/>
    <w:rsid w:val="00C70B06"/>
    <w:rsid w:val="00C70B48"/>
    <w:rsid w:val="00C70B84"/>
    <w:rsid w:val="00C70C0E"/>
    <w:rsid w:val="00C70C1F"/>
    <w:rsid w:val="00C70D15"/>
    <w:rsid w:val="00C70D26"/>
    <w:rsid w:val="00C70D52"/>
    <w:rsid w:val="00C70D8E"/>
    <w:rsid w:val="00C70DD3"/>
    <w:rsid w:val="00C70DF1"/>
    <w:rsid w:val="00C70E92"/>
    <w:rsid w:val="00C70FAB"/>
    <w:rsid w:val="00C70FAF"/>
    <w:rsid w:val="00C70FC4"/>
    <w:rsid w:val="00C71024"/>
    <w:rsid w:val="00C710C5"/>
    <w:rsid w:val="00C710DE"/>
    <w:rsid w:val="00C7112B"/>
    <w:rsid w:val="00C7118E"/>
    <w:rsid w:val="00C71196"/>
    <w:rsid w:val="00C711FA"/>
    <w:rsid w:val="00C71200"/>
    <w:rsid w:val="00C71242"/>
    <w:rsid w:val="00C71338"/>
    <w:rsid w:val="00C7137A"/>
    <w:rsid w:val="00C713EA"/>
    <w:rsid w:val="00C71434"/>
    <w:rsid w:val="00C7153A"/>
    <w:rsid w:val="00C715FA"/>
    <w:rsid w:val="00C71663"/>
    <w:rsid w:val="00C7171A"/>
    <w:rsid w:val="00C717E1"/>
    <w:rsid w:val="00C71807"/>
    <w:rsid w:val="00C7184B"/>
    <w:rsid w:val="00C7189D"/>
    <w:rsid w:val="00C71A04"/>
    <w:rsid w:val="00C71A24"/>
    <w:rsid w:val="00C71A85"/>
    <w:rsid w:val="00C71AB3"/>
    <w:rsid w:val="00C71AB7"/>
    <w:rsid w:val="00C71AD4"/>
    <w:rsid w:val="00C71B9B"/>
    <w:rsid w:val="00C71C6C"/>
    <w:rsid w:val="00C71C73"/>
    <w:rsid w:val="00C71C85"/>
    <w:rsid w:val="00C71CFB"/>
    <w:rsid w:val="00C71D75"/>
    <w:rsid w:val="00C71E24"/>
    <w:rsid w:val="00C71E25"/>
    <w:rsid w:val="00C71E78"/>
    <w:rsid w:val="00C71F58"/>
    <w:rsid w:val="00C7202F"/>
    <w:rsid w:val="00C7213E"/>
    <w:rsid w:val="00C721BF"/>
    <w:rsid w:val="00C722D8"/>
    <w:rsid w:val="00C723BA"/>
    <w:rsid w:val="00C72437"/>
    <w:rsid w:val="00C7245F"/>
    <w:rsid w:val="00C724FF"/>
    <w:rsid w:val="00C7254C"/>
    <w:rsid w:val="00C7255C"/>
    <w:rsid w:val="00C725DE"/>
    <w:rsid w:val="00C72643"/>
    <w:rsid w:val="00C726B6"/>
    <w:rsid w:val="00C726D6"/>
    <w:rsid w:val="00C727D6"/>
    <w:rsid w:val="00C7280D"/>
    <w:rsid w:val="00C7281F"/>
    <w:rsid w:val="00C72827"/>
    <w:rsid w:val="00C72892"/>
    <w:rsid w:val="00C728E0"/>
    <w:rsid w:val="00C72963"/>
    <w:rsid w:val="00C72995"/>
    <w:rsid w:val="00C729B4"/>
    <w:rsid w:val="00C729B8"/>
    <w:rsid w:val="00C729F5"/>
    <w:rsid w:val="00C72AB8"/>
    <w:rsid w:val="00C72B45"/>
    <w:rsid w:val="00C72C18"/>
    <w:rsid w:val="00C72C95"/>
    <w:rsid w:val="00C72D60"/>
    <w:rsid w:val="00C72DD1"/>
    <w:rsid w:val="00C72EC8"/>
    <w:rsid w:val="00C72ECD"/>
    <w:rsid w:val="00C72F32"/>
    <w:rsid w:val="00C72F57"/>
    <w:rsid w:val="00C73050"/>
    <w:rsid w:val="00C730B5"/>
    <w:rsid w:val="00C730B7"/>
    <w:rsid w:val="00C73183"/>
    <w:rsid w:val="00C731C5"/>
    <w:rsid w:val="00C731E9"/>
    <w:rsid w:val="00C732E8"/>
    <w:rsid w:val="00C73322"/>
    <w:rsid w:val="00C733CC"/>
    <w:rsid w:val="00C73426"/>
    <w:rsid w:val="00C73503"/>
    <w:rsid w:val="00C73559"/>
    <w:rsid w:val="00C73588"/>
    <w:rsid w:val="00C735B2"/>
    <w:rsid w:val="00C736C7"/>
    <w:rsid w:val="00C736CE"/>
    <w:rsid w:val="00C73706"/>
    <w:rsid w:val="00C73731"/>
    <w:rsid w:val="00C737CC"/>
    <w:rsid w:val="00C737E1"/>
    <w:rsid w:val="00C7384E"/>
    <w:rsid w:val="00C738CB"/>
    <w:rsid w:val="00C738E6"/>
    <w:rsid w:val="00C7392D"/>
    <w:rsid w:val="00C73952"/>
    <w:rsid w:val="00C73A1C"/>
    <w:rsid w:val="00C73A24"/>
    <w:rsid w:val="00C73A64"/>
    <w:rsid w:val="00C73A74"/>
    <w:rsid w:val="00C73AD0"/>
    <w:rsid w:val="00C73AD7"/>
    <w:rsid w:val="00C73B73"/>
    <w:rsid w:val="00C73C97"/>
    <w:rsid w:val="00C73D6B"/>
    <w:rsid w:val="00C73DAE"/>
    <w:rsid w:val="00C73DB3"/>
    <w:rsid w:val="00C73E25"/>
    <w:rsid w:val="00C73E41"/>
    <w:rsid w:val="00C73E47"/>
    <w:rsid w:val="00C73EA0"/>
    <w:rsid w:val="00C73F23"/>
    <w:rsid w:val="00C73F33"/>
    <w:rsid w:val="00C73F5C"/>
    <w:rsid w:val="00C73F97"/>
    <w:rsid w:val="00C73FC6"/>
    <w:rsid w:val="00C73FEC"/>
    <w:rsid w:val="00C7403A"/>
    <w:rsid w:val="00C7405B"/>
    <w:rsid w:val="00C7409B"/>
    <w:rsid w:val="00C7409C"/>
    <w:rsid w:val="00C740DD"/>
    <w:rsid w:val="00C74124"/>
    <w:rsid w:val="00C7414E"/>
    <w:rsid w:val="00C742FB"/>
    <w:rsid w:val="00C7435F"/>
    <w:rsid w:val="00C74424"/>
    <w:rsid w:val="00C744D2"/>
    <w:rsid w:val="00C744EF"/>
    <w:rsid w:val="00C7457F"/>
    <w:rsid w:val="00C7461E"/>
    <w:rsid w:val="00C7464A"/>
    <w:rsid w:val="00C7467D"/>
    <w:rsid w:val="00C7469F"/>
    <w:rsid w:val="00C746B0"/>
    <w:rsid w:val="00C746D3"/>
    <w:rsid w:val="00C7474C"/>
    <w:rsid w:val="00C74883"/>
    <w:rsid w:val="00C748BA"/>
    <w:rsid w:val="00C748EB"/>
    <w:rsid w:val="00C748F5"/>
    <w:rsid w:val="00C7491F"/>
    <w:rsid w:val="00C749B6"/>
    <w:rsid w:val="00C749E9"/>
    <w:rsid w:val="00C749F5"/>
    <w:rsid w:val="00C74A20"/>
    <w:rsid w:val="00C74A23"/>
    <w:rsid w:val="00C74B7A"/>
    <w:rsid w:val="00C74BE4"/>
    <w:rsid w:val="00C74BE9"/>
    <w:rsid w:val="00C74C2B"/>
    <w:rsid w:val="00C74C69"/>
    <w:rsid w:val="00C74CDA"/>
    <w:rsid w:val="00C74CF2"/>
    <w:rsid w:val="00C74CFD"/>
    <w:rsid w:val="00C74D07"/>
    <w:rsid w:val="00C74DDE"/>
    <w:rsid w:val="00C74E06"/>
    <w:rsid w:val="00C74E80"/>
    <w:rsid w:val="00C74EA2"/>
    <w:rsid w:val="00C74EB5"/>
    <w:rsid w:val="00C74EE2"/>
    <w:rsid w:val="00C74EFA"/>
    <w:rsid w:val="00C74F22"/>
    <w:rsid w:val="00C74F4C"/>
    <w:rsid w:val="00C74F4F"/>
    <w:rsid w:val="00C74F5E"/>
    <w:rsid w:val="00C74FAB"/>
    <w:rsid w:val="00C75051"/>
    <w:rsid w:val="00C75058"/>
    <w:rsid w:val="00C750B2"/>
    <w:rsid w:val="00C75154"/>
    <w:rsid w:val="00C7519A"/>
    <w:rsid w:val="00C751A4"/>
    <w:rsid w:val="00C75229"/>
    <w:rsid w:val="00C752AB"/>
    <w:rsid w:val="00C75317"/>
    <w:rsid w:val="00C75324"/>
    <w:rsid w:val="00C75355"/>
    <w:rsid w:val="00C753D0"/>
    <w:rsid w:val="00C7544D"/>
    <w:rsid w:val="00C7547C"/>
    <w:rsid w:val="00C75525"/>
    <w:rsid w:val="00C7566C"/>
    <w:rsid w:val="00C75682"/>
    <w:rsid w:val="00C756FA"/>
    <w:rsid w:val="00C756FC"/>
    <w:rsid w:val="00C75790"/>
    <w:rsid w:val="00C757AF"/>
    <w:rsid w:val="00C758D0"/>
    <w:rsid w:val="00C759F7"/>
    <w:rsid w:val="00C75AA1"/>
    <w:rsid w:val="00C75B20"/>
    <w:rsid w:val="00C75B28"/>
    <w:rsid w:val="00C75B8A"/>
    <w:rsid w:val="00C75BC7"/>
    <w:rsid w:val="00C75C4F"/>
    <w:rsid w:val="00C75C8E"/>
    <w:rsid w:val="00C75CCE"/>
    <w:rsid w:val="00C75D55"/>
    <w:rsid w:val="00C75D5B"/>
    <w:rsid w:val="00C75D84"/>
    <w:rsid w:val="00C75E7A"/>
    <w:rsid w:val="00C75E92"/>
    <w:rsid w:val="00C75EE7"/>
    <w:rsid w:val="00C75F10"/>
    <w:rsid w:val="00C75F43"/>
    <w:rsid w:val="00C75F92"/>
    <w:rsid w:val="00C75FBA"/>
    <w:rsid w:val="00C76067"/>
    <w:rsid w:val="00C761AC"/>
    <w:rsid w:val="00C761E4"/>
    <w:rsid w:val="00C76214"/>
    <w:rsid w:val="00C76232"/>
    <w:rsid w:val="00C763B6"/>
    <w:rsid w:val="00C763C8"/>
    <w:rsid w:val="00C76477"/>
    <w:rsid w:val="00C7655E"/>
    <w:rsid w:val="00C76575"/>
    <w:rsid w:val="00C76578"/>
    <w:rsid w:val="00C765AF"/>
    <w:rsid w:val="00C765F3"/>
    <w:rsid w:val="00C765F7"/>
    <w:rsid w:val="00C7666C"/>
    <w:rsid w:val="00C766F1"/>
    <w:rsid w:val="00C76711"/>
    <w:rsid w:val="00C76882"/>
    <w:rsid w:val="00C76883"/>
    <w:rsid w:val="00C76938"/>
    <w:rsid w:val="00C76995"/>
    <w:rsid w:val="00C769C2"/>
    <w:rsid w:val="00C76A31"/>
    <w:rsid w:val="00C76A32"/>
    <w:rsid w:val="00C76A9B"/>
    <w:rsid w:val="00C76BCF"/>
    <w:rsid w:val="00C76BF6"/>
    <w:rsid w:val="00C76CEF"/>
    <w:rsid w:val="00C76D1E"/>
    <w:rsid w:val="00C76D44"/>
    <w:rsid w:val="00C76DF4"/>
    <w:rsid w:val="00C76DFA"/>
    <w:rsid w:val="00C76E61"/>
    <w:rsid w:val="00C76F1C"/>
    <w:rsid w:val="00C76F48"/>
    <w:rsid w:val="00C76F65"/>
    <w:rsid w:val="00C76FCF"/>
    <w:rsid w:val="00C77010"/>
    <w:rsid w:val="00C7708D"/>
    <w:rsid w:val="00C77162"/>
    <w:rsid w:val="00C77201"/>
    <w:rsid w:val="00C7720D"/>
    <w:rsid w:val="00C772AD"/>
    <w:rsid w:val="00C77312"/>
    <w:rsid w:val="00C7742F"/>
    <w:rsid w:val="00C7743D"/>
    <w:rsid w:val="00C77492"/>
    <w:rsid w:val="00C774D0"/>
    <w:rsid w:val="00C77592"/>
    <w:rsid w:val="00C77646"/>
    <w:rsid w:val="00C776A5"/>
    <w:rsid w:val="00C776F6"/>
    <w:rsid w:val="00C77765"/>
    <w:rsid w:val="00C777D1"/>
    <w:rsid w:val="00C777F3"/>
    <w:rsid w:val="00C7788B"/>
    <w:rsid w:val="00C778DE"/>
    <w:rsid w:val="00C77A4C"/>
    <w:rsid w:val="00C77A89"/>
    <w:rsid w:val="00C77ACA"/>
    <w:rsid w:val="00C77AEB"/>
    <w:rsid w:val="00C77AF3"/>
    <w:rsid w:val="00C77B15"/>
    <w:rsid w:val="00C77B5E"/>
    <w:rsid w:val="00C77BEB"/>
    <w:rsid w:val="00C77D60"/>
    <w:rsid w:val="00C77DA0"/>
    <w:rsid w:val="00C77E9C"/>
    <w:rsid w:val="00C77ED4"/>
    <w:rsid w:val="00C77F20"/>
    <w:rsid w:val="00C77F43"/>
    <w:rsid w:val="00C77FB8"/>
    <w:rsid w:val="00C8002E"/>
    <w:rsid w:val="00C8012F"/>
    <w:rsid w:val="00C801C0"/>
    <w:rsid w:val="00C80268"/>
    <w:rsid w:val="00C802FB"/>
    <w:rsid w:val="00C80375"/>
    <w:rsid w:val="00C803C4"/>
    <w:rsid w:val="00C803F1"/>
    <w:rsid w:val="00C803F4"/>
    <w:rsid w:val="00C80414"/>
    <w:rsid w:val="00C8048E"/>
    <w:rsid w:val="00C8061A"/>
    <w:rsid w:val="00C8066D"/>
    <w:rsid w:val="00C8069C"/>
    <w:rsid w:val="00C806F2"/>
    <w:rsid w:val="00C80792"/>
    <w:rsid w:val="00C807F2"/>
    <w:rsid w:val="00C80832"/>
    <w:rsid w:val="00C8094B"/>
    <w:rsid w:val="00C80957"/>
    <w:rsid w:val="00C809CD"/>
    <w:rsid w:val="00C809D7"/>
    <w:rsid w:val="00C80A68"/>
    <w:rsid w:val="00C80C08"/>
    <w:rsid w:val="00C80C0F"/>
    <w:rsid w:val="00C80D24"/>
    <w:rsid w:val="00C80D28"/>
    <w:rsid w:val="00C80EF1"/>
    <w:rsid w:val="00C81021"/>
    <w:rsid w:val="00C8108B"/>
    <w:rsid w:val="00C81195"/>
    <w:rsid w:val="00C811C1"/>
    <w:rsid w:val="00C8125A"/>
    <w:rsid w:val="00C81263"/>
    <w:rsid w:val="00C813DB"/>
    <w:rsid w:val="00C813FF"/>
    <w:rsid w:val="00C814BE"/>
    <w:rsid w:val="00C815BE"/>
    <w:rsid w:val="00C815D9"/>
    <w:rsid w:val="00C8170B"/>
    <w:rsid w:val="00C81715"/>
    <w:rsid w:val="00C8173B"/>
    <w:rsid w:val="00C81795"/>
    <w:rsid w:val="00C817AC"/>
    <w:rsid w:val="00C81823"/>
    <w:rsid w:val="00C81841"/>
    <w:rsid w:val="00C81869"/>
    <w:rsid w:val="00C818B6"/>
    <w:rsid w:val="00C81934"/>
    <w:rsid w:val="00C819BF"/>
    <w:rsid w:val="00C81A0C"/>
    <w:rsid w:val="00C81A1B"/>
    <w:rsid w:val="00C81B1A"/>
    <w:rsid w:val="00C81B4A"/>
    <w:rsid w:val="00C81C22"/>
    <w:rsid w:val="00C81C3C"/>
    <w:rsid w:val="00C81C51"/>
    <w:rsid w:val="00C81D55"/>
    <w:rsid w:val="00C81E65"/>
    <w:rsid w:val="00C81EF6"/>
    <w:rsid w:val="00C81F97"/>
    <w:rsid w:val="00C81F9B"/>
    <w:rsid w:val="00C82091"/>
    <w:rsid w:val="00C821A0"/>
    <w:rsid w:val="00C821D6"/>
    <w:rsid w:val="00C822C8"/>
    <w:rsid w:val="00C8232B"/>
    <w:rsid w:val="00C8238E"/>
    <w:rsid w:val="00C8239B"/>
    <w:rsid w:val="00C823B7"/>
    <w:rsid w:val="00C82423"/>
    <w:rsid w:val="00C82449"/>
    <w:rsid w:val="00C82452"/>
    <w:rsid w:val="00C8258C"/>
    <w:rsid w:val="00C825F9"/>
    <w:rsid w:val="00C82658"/>
    <w:rsid w:val="00C82660"/>
    <w:rsid w:val="00C826B1"/>
    <w:rsid w:val="00C826C9"/>
    <w:rsid w:val="00C826CF"/>
    <w:rsid w:val="00C8274C"/>
    <w:rsid w:val="00C827CD"/>
    <w:rsid w:val="00C827FE"/>
    <w:rsid w:val="00C82811"/>
    <w:rsid w:val="00C8289C"/>
    <w:rsid w:val="00C82930"/>
    <w:rsid w:val="00C82A7E"/>
    <w:rsid w:val="00C82A9A"/>
    <w:rsid w:val="00C82C06"/>
    <w:rsid w:val="00C82CE9"/>
    <w:rsid w:val="00C82DCF"/>
    <w:rsid w:val="00C82F75"/>
    <w:rsid w:val="00C82FF6"/>
    <w:rsid w:val="00C831C1"/>
    <w:rsid w:val="00C831E3"/>
    <w:rsid w:val="00C83206"/>
    <w:rsid w:val="00C83310"/>
    <w:rsid w:val="00C83386"/>
    <w:rsid w:val="00C833A6"/>
    <w:rsid w:val="00C833B5"/>
    <w:rsid w:val="00C833F4"/>
    <w:rsid w:val="00C83596"/>
    <w:rsid w:val="00C836DF"/>
    <w:rsid w:val="00C836F2"/>
    <w:rsid w:val="00C837D0"/>
    <w:rsid w:val="00C837F8"/>
    <w:rsid w:val="00C83805"/>
    <w:rsid w:val="00C8382C"/>
    <w:rsid w:val="00C8385D"/>
    <w:rsid w:val="00C838C2"/>
    <w:rsid w:val="00C8396A"/>
    <w:rsid w:val="00C8396E"/>
    <w:rsid w:val="00C83AF8"/>
    <w:rsid w:val="00C83B10"/>
    <w:rsid w:val="00C83C2D"/>
    <w:rsid w:val="00C83C49"/>
    <w:rsid w:val="00C83C8A"/>
    <w:rsid w:val="00C83CFD"/>
    <w:rsid w:val="00C83DB7"/>
    <w:rsid w:val="00C83E23"/>
    <w:rsid w:val="00C83F10"/>
    <w:rsid w:val="00C83F98"/>
    <w:rsid w:val="00C84010"/>
    <w:rsid w:val="00C84073"/>
    <w:rsid w:val="00C84162"/>
    <w:rsid w:val="00C8416E"/>
    <w:rsid w:val="00C84211"/>
    <w:rsid w:val="00C8422F"/>
    <w:rsid w:val="00C8423E"/>
    <w:rsid w:val="00C842FF"/>
    <w:rsid w:val="00C84336"/>
    <w:rsid w:val="00C84391"/>
    <w:rsid w:val="00C8439B"/>
    <w:rsid w:val="00C843B9"/>
    <w:rsid w:val="00C843CB"/>
    <w:rsid w:val="00C84445"/>
    <w:rsid w:val="00C84475"/>
    <w:rsid w:val="00C84483"/>
    <w:rsid w:val="00C8451A"/>
    <w:rsid w:val="00C84586"/>
    <w:rsid w:val="00C84589"/>
    <w:rsid w:val="00C845F6"/>
    <w:rsid w:val="00C84618"/>
    <w:rsid w:val="00C846AB"/>
    <w:rsid w:val="00C84807"/>
    <w:rsid w:val="00C84883"/>
    <w:rsid w:val="00C84A15"/>
    <w:rsid w:val="00C84A4B"/>
    <w:rsid w:val="00C84A65"/>
    <w:rsid w:val="00C84B08"/>
    <w:rsid w:val="00C84BB4"/>
    <w:rsid w:val="00C84C1A"/>
    <w:rsid w:val="00C84C2F"/>
    <w:rsid w:val="00C84C39"/>
    <w:rsid w:val="00C84C5B"/>
    <w:rsid w:val="00C84C61"/>
    <w:rsid w:val="00C84CC3"/>
    <w:rsid w:val="00C84E44"/>
    <w:rsid w:val="00C84F88"/>
    <w:rsid w:val="00C85009"/>
    <w:rsid w:val="00C850BF"/>
    <w:rsid w:val="00C850E8"/>
    <w:rsid w:val="00C85121"/>
    <w:rsid w:val="00C85122"/>
    <w:rsid w:val="00C85183"/>
    <w:rsid w:val="00C8520C"/>
    <w:rsid w:val="00C85225"/>
    <w:rsid w:val="00C85365"/>
    <w:rsid w:val="00C853BE"/>
    <w:rsid w:val="00C853F0"/>
    <w:rsid w:val="00C85443"/>
    <w:rsid w:val="00C854EF"/>
    <w:rsid w:val="00C854F3"/>
    <w:rsid w:val="00C8556C"/>
    <w:rsid w:val="00C8561D"/>
    <w:rsid w:val="00C8562F"/>
    <w:rsid w:val="00C85669"/>
    <w:rsid w:val="00C85837"/>
    <w:rsid w:val="00C858F9"/>
    <w:rsid w:val="00C85948"/>
    <w:rsid w:val="00C8597A"/>
    <w:rsid w:val="00C85A69"/>
    <w:rsid w:val="00C85AA2"/>
    <w:rsid w:val="00C85AD1"/>
    <w:rsid w:val="00C85B3F"/>
    <w:rsid w:val="00C85BB7"/>
    <w:rsid w:val="00C85D11"/>
    <w:rsid w:val="00C85D9D"/>
    <w:rsid w:val="00C85F0A"/>
    <w:rsid w:val="00C85F27"/>
    <w:rsid w:val="00C85FAF"/>
    <w:rsid w:val="00C86008"/>
    <w:rsid w:val="00C86089"/>
    <w:rsid w:val="00C860CC"/>
    <w:rsid w:val="00C86199"/>
    <w:rsid w:val="00C86214"/>
    <w:rsid w:val="00C86252"/>
    <w:rsid w:val="00C862A9"/>
    <w:rsid w:val="00C8632F"/>
    <w:rsid w:val="00C863FF"/>
    <w:rsid w:val="00C8643B"/>
    <w:rsid w:val="00C864C1"/>
    <w:rsid w:val="00C8653A"/>
    <w:rsid w:val="00C86558"/>
    <w:rsid w:val="00C865D4"/>
    <w:rsid w:val="00C865D9"/>
    <w:rsid w:val="00C86750"/>
    <w:rsid w:val="00C867C2"/>
    <w:rsid w:val="00C867D8"/>
    <w:rsid w:val="00C868F9"/>
    <w:rsid w:val="00C8690A"/>
    <w:rsid w:val="00C86923"/>
    <w:rsid w:val="00C86978"/>
    <w:rsid w:val="00C86979"/>
    <w:rsid w:val="00C86A94"/>
    <w:rsid w:val="00C86AA8"/>
    <w:rsid w:val="00C86AED"/>
    <w:rsid w:val="00C86B17"/>
    <w:rsid w:val="00C86B53"/>
    <w:rsid w:val="00C86BA8"/>
    <w:rsid w:val="00C86BB5"/>
    <w:rsid w:val="00C86BC9"/>
    <w:rsid w:val="00C86C79"/>
    <w:rsid w:val="00C86E0B"/>
    <w:rsid w:val="00C86EAF"/>
    <w:rsid w:val="00C86ECA"/>
    <w:rsid w:val="00C86ECF"/>
    <w:rsid w:val="00C86F27"/>
    <w:rsid w:val="00C8706F"/>
    <w:rsid w:val="00C870C4"/>
    <w:rsid w:val="00C8710F"/>
    <w:rsid w:val="00C87122"/>
    <w:rsid w:val="00C87193"/>
    <w:rsid w:val="00C87197"/>
    <w:rsid w:val="00C87245"/>
    <w:rsid w:val="00C872E3"/>
    <w:rsid w:val="00C873EA"/>
    <w:rsid w:val="00C8743F"/>
    <w:rsid w:val="00C87450"/>
    <w:rsid w:val="00C87475"/>
    <w:rsid w:val="00C8756B"/>
    <w:rsid w:val="00C875B8"/>
    <w:rsid w:val="00C8763E"/>
    <w:rsid w:val="00C87703"/>
    <w:rsid w:val="00C87770"/>
    <w:rsid w:val="00C87787"/>
    <w:rsid w:val="00C87795"/>
    <w:rsid w:val="00C877AD"/>
    <w:rsid w:val="00C877B5"/>
    <w:rsid w:val="00C87816"/>
    <w:rsid w:val="00C8787F"/>
    <w:rsid w:val="00C8797B"/>
    <w:rsid w:val="00C879B8"/>
    <w:rsid w:val="00C879DD"/>
    <w:rsid w:val="00C87A7E"/>
    <w:rsid w:val="00C87AC0"/>
    <w:rsid w:val="00C87B2C"/>
    <w:rsid w:val="00C87C81"/>
    <w:rsid w:val="00C87E05"/>
    <w:rsid w:val="00C87E0D"/>
    <w:rsid w:val="00C87E6E"/>
    <w:rsid w:val="00C87E71"/>
    <w:rsid w:val="00C87E72"/>
    <w:rsid w:val="00C87E78"/>
    <w:rsid w:val="00C87F2A"/>
    <w:rsid w:val="00C87F2F"/>
    <w:rsid w:val="00C87F66"/>
    <w:rsid w:val="00C87F93"/>
    <w:rsid w:val="00C9002F"/>
    <w:rsid w:val="00C9006E"/>
    <w:rsid w:val="00C902EB"/>
    <w:rsid w:val="00C90314"/>
    <w:rsid w:val="00C9031E"/>
    <w:rsid w:val="00C9040A"/>
    <w:rsid w:val="00C9040F"/>
    <w:rsid w:val="00C9042A"/>
    <w:rsid w:val="00C90438"/>
    <w:rsid w:val="00C90450"/>
    <w:rsid w:val="00C904D1"/>
    <w:rsid w:val="00C90525"/>
    <w:rsid w:val="00C9053A"/>
    <w:rsid w:val="00C90553"/>
    <w:rsid w:val="00C9056B"/>
    <w:rsid w:val="00C9059D"/>
    <w:rsid w:val="00C90607"/>
    <w:rsid w:val="00C906C4"/>
    <w:rsid w:val="00C906E2"/>
    <w:rsid w:val="00C90721"/>
    <w:rsid w:val="00C90746"/>
    <w:rsid w:val="00C90829"/>
    <w:rsid w:val="00C908D4"/>
    <w:rsid w:val="00C9090F"/>
    <w:rsid w:val="00C90A0B"/>
    <w:rsid w:val="00C90A65"/>
    <w:rsid w:val="00C90C01"/>
    <w:rsid w:val="00C90E75"/>
    <w:rsid w:val="00C90E8F"/>
    <w:rsid w:val="00C90FA2"/>
    <w:rsid w:val="00C9102A"/>
    <w:rsid w:val="00C91040"/>
    <w:rsid w:val="00C91067"/>
    <w:rsid w:val="00C91083"/>
    <w:rsid w:val="00C910D2"/>
    <w:rsid w:val="00C910EB"/>
    <w:rsid w:val="00C9113C"/>
    <w:rsid w:val="00C9116F"/>
    <w:rsid w:val="00C911EC"/>
    <w:rsid w:val="00C9121E"/>
    <w:rsid w:val="00C91228"/>
    <w:rsid w:val="00C9124D"/>
    <w:rsid w:val="00C91287"/>
    <w:rsid w:val="00C912BF"/>
    <w:rsid w:val="00C91368"/>
    <w:rsid w:val="00C913AD"/>
    <w:rsid w:val="00C913E0"/>
    <w:rsid w:val="00C9145E"/>
    <w:rsid w:val="00C91495"/>
    <w:rsid w:val="00C914F8"/>
    <w:rsid w:val="00C9152A"/>
    <w:rsid w:val="00C915D7"/>
    <w:rsid w:val="00C916B9"/>
    <w:rsid w:val="00C916EE"/>
    <w:rsid w:val="00C916F5"/>
    <w:rsid w:val="00C9176D"/>
    <w:rsid w:val="00C917CF"/>
    <w:rsid w:val="00C917F5"/>
    <w:rsid w:val="00C918C3"/>
    <w:rsid w:val="00C918CB"/>
    <w:rsid w:val="00C91936"/>
    <w:rsid w:val="00C91943"/>
    <w:rsid w:val="00C919C1"/>
    <w:rsid w:val="00C919C6"/>
    <w:rsid w:val="00C919F4"/>
    <w:rsid w:val="00C91A74"/>
    <w:rsid w:val="00C91AD9"/>
    <w:rsid w:val="00C91B21"/>
    <w:rsid w:val="00C91BDD"/>
    <w:rsid w:val="00C91C17"/>
    <w:rsid w:val="00C91C30"/>
    <w:rsid w:val="00C91CFD"/>
    <w:rsid w:val="00C91DFE"/>
    <w:rsid w:val="00C91E4F"/>
    <w:rsid w:val="00C91ECC"/>
    <w:rsid w:val="00C91FF6"/>
    <w:rsid w:val="00C920A1"/>
    <w:rsid w:val="00C921EC"/>
    <w:rsid w:val="00C921FB"/>
    <w:rsid w:val="00C9221C"/>
    <w:rsid w:val="00C92243"/>
    <w:rsid w:val="00C922D5"/>
    <w:rsid w:val="00C922E6"/>
    <w:rsid w:val="00C92307"/>
    <w:rsid w:val="00C92376"/>
    <w:rsid w:val="00C92380"/>
    <w:rsid w:val="00C9238B"/>
    <w:rsid w:val="00C923C2"/>
    <w:rsid w:val="00C92418"/>
    <w:rsid w:val="00C924DA"/>
    <w:rsid w:val="00C924FA"/>
    <w:rsid w:val="00C92595"/>
    <w:rsid w:val="00C925AE"/>
    <w:rsid w:val="00C925CA"/>
    <w:rsid w:val="00C9262B"/>
    <w:rsid w:val="00C926E9"/>
    <w:rsid w:val="00C92752"/>
    <w:rsid w:val="00C92802"/>
    <w:rsid w:val="00C92967"/>
    <w:rsid w:val="00C929F7"/>
    <w:rsid w:val="00C92A1E"/>
    <w:rsid w:val="00C92ADA"/>
    <w:rsid w:val="00C92B0B"/>
    <w:rsid w:val="00C92B3B"/>
    <w:rsid w:val="00C92B44"/>
    <w:rsid w:val="00C92BF1"/>
    <w:rsid w:val="00C92D28"/>
    <w:rsid w:val="00C92D3D"/>
    <w:rsid w:val="00C92D79"/>
    <w:rsid w:val="00C92DEF"/>
    <w:rsid w:val="00C92EA2"/>
    <w:rsid w:val="00C92EBF"/>
    <w:rsid w:val="00C92EEF"/>
    <w:rsid w:val="00C93084"/>
    <w:rsid w:val="00C930F6"/>
    <w:rsid w:val="00C931DB"/>
    <w:rsid w:val="00C9322A"/>
    <w:rsid w:val="00C932E1"/>
    <w:rsid w:val="00C93348"/>
    <w:rsid w:val="00C93355"/>
    <w:rsid w:val="00C9339A"/>
    <w:rsid w:val="00C93450"/>
    <w:rsid w:val="00C93470"/>
    <w:rsid w:val="00C93494"/>
    <w:rsid w:val="00C934BD"/>
    <w:rsid w:val="00C9360C"/>
    <w:rsid w:val="00C9362D"/>
    <w:rsid w:val="00C9363E"/>
    <w:rsid w:val="00C9364A"/>
    <w:rsid w:val="00C9369B"/>
    <w:rsid w:val="00C936BB"/>
    <w:rsid w:val="00C936DD"/>
    <w:rsid w:val="00C936FE"/>
    <w:rsid w:val="00C9375E"/>
    <w:rsid w:val="00C9379D"/>
    <w:rsid w:val="00C9382E"/>
    <w:rsid w:val="00C938BF"/>
    <w:rsid w:val="00C938E1"/>
    <w:rsid w:val="00C9393C"/>
    <w:rsid w:val="00C93996"/>
    <w:rsid w:val="00C939DD"/>
    <w:rsid w:val="00C93ABD"/>
    <w:rsid w:val="00C93B1A"/>
    <w:rsid w:val="00C93B86"/>
    <w:rsid w:val="00C93CC3"/>
    <w:rsid w:val="00C93D33"/>
    <w:rsid w:val="00C93D42"/>
    <w:rsid w:val="00C93DD4"/>
    <w:rsid w:val="00C93DEB"/>
    <w:rsid w:val="00C93E00"/>
    <w:rsid w:val="00C93E29"/>
    <w:rsid w:val="00C93ED0"/>
    <w:rsid w:val="00C93F9F"/>
    <w:rsid w:val="00C93FAA"/>
    <w:rsid w:val="00C93FD4"/>
    <w:rsid w:val="00C9402A"/>
    <w:rsid w:val="00C940BE"/>
    <w:rsid w:val="00C94160"/>
    <w:rsid w:val="00C941CB"/>
    <w:rsid w:val="00C941FF"/>
    <w:rsid w:val="00C9421E"/>
    <w:rsid w:val="00C94235"/>
    <w:rsid w:val="00C94284"/>
    <w:rsid w:val="00C94361"/>
    <w:rsid w:val="00C94383"/>
    <w:rsid w:val="00C943C3"/>
    <w:rsid w:val="00C943D9"/>
    <w:rsid w:val="00C943E7"/>
    <w:rsid w:val="00C94418"/>
    <w:rsid w:val="00C9449D"/>
    <w:rsid w:val="00C944D6"/>
    <w:rsid w:val="00C944F8"/>
    <w:rsid w:val="00C94553"/>
    <w:rsid w:val="00C945AE"/>
    <w:rsid w:val="00C947A0"/>
    <w:rsid w:val="00C948AB"/>
    <w:rsid w:val="00C948EF"/>
    <w:rsid w:val="00C948F4"/>
    <w:rsid w:val="00C94933"/>
    <w:rsid w:val="00C94A25"/>
    <w:rsid w:val="00C94A70"/>
    <w:rsid w:val="00C94A7A"/>
    <w:rsid w:val="00C94BE4"/>
    <w:rsid w:val="00C94C75"/>
    <w:rsid w:val="00C94CEE"/>
    <w:rsid w:val="00C94D5C"/>
    <w:rsid w:val="00C94D67"/>
    <w:rsid w:val="00C94E00"/>
    <w:rsid w:val="00C94F02"/>
    <w:rsid w:val="00C94FA6"/>
    <w:rsid w:val="00C94FDF"/>
    <w:rsid w:val="00C95024"/>
    <w:rsid w:val="00C9503F"/>
    <w:rsid w:val="00C95078"/>
    <w:rsid w:val="00C950A3"/>
    <w:rsid w:val="00C950AB"/>
    <w:rsid w:val="00C95288"/>
    <w:rsid w:val="00C9528B"/>
    <w:rsid w:val="00C95296"/>
    <w:rsid w:val="00C952BA"/>
    <w:rsid w:val="00C952D2"/>
    <w:rsid w:val="00C9536D"/>
    <w:rsid w:val="00C9536F"/>
    <w:rsid w:val="00C95498"/>
    <w:rsid w:val="00C954FC"/>
    <w:rsid w:val="00C9557E"/>
    <w:rsid w:val="00C9558A"/>
    <w:rsid w:val="00C95684"/>
    <w:rsid w:val="00C956E6"/>
    <w:rsid w:val="00C95713"/>
    <w:rsid w:val="00C957D2"/>
    <w:rsid w:val="00C9581D"/>
    <w:rsid w:val="00C95823"/>
    <w:rsid w:val="00C9583F"/>
    <w:rsid w:val="00C9587B"/>
    <w:rsid w:val="00C95886"/>
    <w:rsid w:val="00C959F6"/>
    <w:rsid w:val="00C95A05"/>
    <w:rsid w:val="00C95A75"/>
    <w:rsid w:val="00C95B18"/>
    <w:rsid w:val="00C95B63"/>
    <w:rsid w:val="00C95BF6"/>
    <w:rsid w:val="00C95CB6"/>
    <w:rsid w:val="00C95D5C"/>
    <w:rsid w:val="00C95D75"/>
    <w:rsid w:val="00C95EDB"/>
    <w:rsid w:val="00C95FB9"/>
    <w:rsid w:val="00C96024"/>
    <w:rsid w:val="00C96064"/>
    <w:rsid w:val="00C96098"/>
    <w:rsid w:val="00C96132"/>
    <w:rsid w:val="00C9613D"/>
    <w:rsid w:val="00C9617E"/>
    <w:rsid w:val="00C961F8"/>
    <w:rsid w:val="00C96227"/>
    <w:rsid w:val="00C96259"/>
    <w:rsid w:val="00C96275"/>
    <w:rsid w:val="00C96298"/>
    <w:rsid w:val="00C9634F"/>
    <w:rsid w:val="00C9639E"/>
    <w:rsid w:val="00C96417"/>
    <w:rsid w:val="00C96421"/>
    <w:rsid w:val="00C9647D"/>
    <w:rsid w:val="00C9650F"/>
    <w:rsid w:val="00C96526"/>
    <w:rsid w:val="00C96546"/>
    <w:rsid w:val="00C96551"/>
    <w:rsid w:val="00C96557"/>
    <w:rsid w:val="00C965C3"/>
    <w:rsid w:val="00C9663B"/>
    <w:rsid w:val="00C9663F"/>
    <w:rsid w:val="00C96755"/>
    <w:rsid w:val="00C96861"/>
    <w:rsid w:val="00C96883"/>
    <w:rsid w:val="00C968EB"/>
    <w:rsid w:val="00C968F6"/>
    <w:rsid w:val="00C96910"/>
    <w:rsid w:val="00C9697F"/>
    <w:rsid w:val="00C9698F"/>
    <w:rsid w:val="00C9699A"/>
    <w:rsid w:val="00C96AF9"/>
    <w:rsid w:val="00C96B7C"/>
    <w:rsid w:val="00C96BB2"/>
    <w:rsid w:val="00C96BFE"/>
    <w:rsid w:val="00C96C11"/>
    <w:rsid w:val="00C96CBB"/>
    <w:rsid w:val="00C96CE2"/>
    <w:rsid w:val="00C96D8D"/>
    <w:rsid w:val="00C96DC8"/>
    <w:rsid w:val="00C96DCC"/>
    <w:rsid w:val="00C96ECA"/>
    <w:rsid w:val="00C96EE9"/>
    <w:rsid w:val="00C96EF2"/>
    <w:rsid w:val="00C96F13"/>
    <w:rsid w:val="00C96F44"/>
    <w:rsid w:val="00C96F53"/>
    <w:rsid w:val="00C96F5C"/>
    <w:rsid w:val="00C96FDE"/>
    <w:rsid w:val="00C96FFD"/>
    <w:rsid w:val="00C9707C"/>
    <w:rsid w:val="00C97154"/>
    <w:rsid w:val="00C97159"/>
    <w:rsid w:val="00C971E9"/>
    <w:rsid w:val="00C971F6"/>
    <w:rsid w:val="00C972EE"/>
    <w:rsid w:val="00C972FF"/>
    <w:rsid w:val="00C97367"/>
    <w:rsid w:val="00C97383"/>
    <w:rsid w:val="00C973A3"/>
    <w:rsid w:val="00C974EC"/>
    <w:rsid w:val="00C97578"/>
    <w:rsid w:val="00C9761B"/>
    <w:rsid w:val="00C97763"/>
    <w:rsid w:val="00C9780D"/>
    <w:rsid w:val="00C978CE"/>
    <w:rsid w:val="00C978CF"/>
    <w:rsid w:val="00C97915"/>
    <w:rsid w:val="00C97942"/>
    <w:rsid w:val="00C9797A"/>
    <w:rsid w:val="00C9799B"/>
    <w:rsid w:val="00C979BB"/>
    <w:rsid w:val="00C979C2"/>
    <w:rsid w:val="00C97C73"/>
    <w:rsid w:val="00C97CAA"/>
    <w:rsid w:val="00C97CD7"/>
    <w:rsid w:val="00C97D3B"/>
    <w:rsid w:val="00C97D79"/>
    <w:rsid w:val="00C97DA4"/>
    <w:rsid w:val="00C97EE1"/>
    <w:rsid w:val="00C97F75"/>
    <w:rsid w:val="00CA0299"/>
    <w:rsid w:val="00CA0409"/>
    <w:rsid w:val="00CA0432"/>
    <w:rsid w:val="00CA0456"/>
    <w:rsid w:val="00CA04FB"/>
    <w:rsid w:val="00CA05FF"/>
    <w:rsid w:val="00CA068C"/>
    <w:rsid w:val="00CA0786"/>
    <w:rsid w:val="00CA07FE"/>
    <w:rsid w:val="00CA089E"/>
    <w:rsid w:val="00CA0B53"/>
    <w:rsid w:val="00CA0B9E"/>
    <w:rsid w:val="00CA0BC5"/>
    <w:rsid w:val="00CA0C93"/>
    <w:rsid w:val="00CA0CBD"/>
    <w:rsid w:val="00CA0CE4"/>
    <w:rsid w:val="00CA0D2F"/>
    <w:rsid w:val="00CA0D6B"/>
    <w:rsid w:val="00CA0DE4"/>
    <w:rsid w:val="00CA0E91"/>
    <w:rsid w:val="00CA0E9E"/>
    <w:rsid w:val="00CA102B"/>
    <w:rsid w:val="00CA107B"/>
    <w:rsid w:val="00CA1099"/>
    <w:rsid w:val="00CA10F1"/>
    <w:rsid w:val="00CA120C"/>
    <w:rsid w:val="00CA1248"/>
    <w:rsid w:val="00CA1260"/>
    <w:rsid w:val="00CA12F5"/>
    <w:rsid w:val="00CA1300"/>
    <w:rsid w:val="00CA1381"/>
    <w:rsid w:val="00CA138A"/>
    <w:rsid w:val="00CA13FF"/>
    <w:rsid w:val="00CA140D"/>
    <w:rsid w:val="00CA146B"/>
    <w:rsid w:val="00CA1474"/>
    <w:rsid w:val="00CA1479"/>
    <w:rsid w:val="00CA14AC"/>
    <w:rsid w:val="00CA1521"/>
    <w:rsid w:val="00CA1528"/>
    <w:rsid w:val="00CA152C"/>
    <w:rsid w:val="00CA1549"/>
    <w:rsid w:val="00CA1560"/>
    <w:rsid w:val="00CA15D0"/>
    <w:rsid w:val="00CA163A"/>
    <w:rsid w:val="00CA167C"/>
    <w:rsid w:val="00CA16A7"/>
    <w:rsid w:val="00CA172E"/>
    <w:rsid w:val="00CA1752"/>
    <w:rsid w:val="00CA17FE"/>
    <w:rsid w:val="00CA18E2"/>
    <w:rsid w:val="00CA198E"/>
    <w:rsid w:val="00CA1A4F"/>
    <w:rsid w:val="00CA1AB6"/>
    <w:rsid w:val="00CA1B7E"/>
    <w:rsid w:val="00CA1C12"/>
    <w:rsid w:val="00CA1C36"/>
    <w:rsid w:val="00CA1C8B"/>
    <w:rsid w:val="00CA1C8C"/>
    <w:rsid w:val="00CA1CA9"/>
    <w:rsid w:val="00CA1D2E"/>
    <w:rsid w:val="00CA1DB7"/>
    <w:rsid w:val="00CA1DC0"/>
    <w:rsid w:val="00CA1E27"/>
    <w:rsid w:val="00CA1E90"/>
    <w:rsid w:val="00CA1EC8"/>
    <w:rsid w:val="00CA1EF5"/>
    <w:rsid w:val="00CA2099"/>
    <w:rsid w:val="00CA2100"/>
    <w:rsid w:val="00CA21BB"/>
    <w:rsid w:val="00CA21EF"/>
    <w:rsid w:val="00CA2236"/>
    <w:rsid w:val="00CA22E7"/>
    <w:rsid w:val="00CA2316"/>
    <w:rsid w:val="00CA232A"/>
    <w:rsid w:val="00CA237A"/>
    <w:rsid w:val="00CA237E"/>
    <w:rsid w:val="00CA23BB"/>
    <w:rsid w:val="00CA23DA"/>
    <w:rsid w:val="00CA240D"/>
    <w:rsid w:val="00CA242F"/>
    <w:rsid w:val="00CA2483"/>
    <w:rsid w:val="00CA2486"/>
    <w:rsid w:val="00CA24C1"/>
    <w:rsid w:val="00CA24CF"/>
    <w:rsid w:val="00CA24D8"/>
    <w:rsid w:val="00CA259E"/>
    <w:rsid w:val="00CA2641"/>
    <w:rsid w:val="00CA2670"/>
    <w:rsid w:val="00CA2678"/>
    <w:rsid w:val="00CA2700"/>
    <w:rsid w:val="00CA2712"/>
    <w:rsid w:val="00CA2726"/>
    <w:rsid w:val="00CA275E"/>
    <w:rsid w:val="00CA27B9"/>
    <w:rsid w:val="00CA290F"/>
    <w:rsid w:val="00CA2915"/>
    <w:rsid w:val="00CA2A36"/>
    <w:rsid w:val="00CA2A3A"/>
    <w:rsid w:val="00CA2A75"/>
    <w:rsid w:val="00CA2ACB"/>
    <w:rsid w:val="00CA2AE2"/>
    <w:rsid w:val="00CA2B70"/>
    <w:rsid w:val="00CA2BD3"/>
    <w:rsid w:val="00CA2C17"/>
    <w:rsid w:val="00CA2C27"/>
    <w:rsid w:val="00CA2D3A"/>
    <w:rsid w:val="00CA2D85"/>
    <w:rsid w:val="00CA2DC2"/>
    <w:rsid w:val="00CA2E0A"/>
    <w:rsid w:val="00CA2EE0"/>
    <w:rsid w:val="00CA2F8E"/>
    <w:rsid w:val="00CA2FE1"/>
    <w:rsid w:val="00CA30E5"/>
    <w:rsid w:val="00CA30F2"/>
    <w:rsid w:val="00CA3163"/>
    <w:rsid w:val="00CA31A6"/>
    <w:rsid w:val="00CA31C6"/>
    <w:rsid w:val="00CA328A"/>
    <w:rsid w:val="00CA329E"/>
    <w:rsid w:val="00CA3321"/>
    <w:rsid w:val="00CA332E"/>
    <w:rsid w:val="00CA337D"/>
    <w:rsid w:val="00CA3382"/>
    <w:rsid w:val="00CA3402"/>
    <w:rsid w:val="00CA3463"/>
    <w:rsid w:val="00CA34D1"/>
    <w:rsid w:val="00CA3591"/>
    <w:rsid w:val="00CA3704"/>
    <w:rsid w:val="00CA3747"/>
    <w:rsid w:val="00CA3774"/>
    <w:rsid w:val="00CA37F7"/>
    <w:rsid w:val="00CA37FC"/>
    <w:rsid w:val="00CA381C"/>
    <w:rsid w:val="00CA3865"/>
    <w:rsid w:val="00CA38BC"/>
    <w:rsid w:val="00CA3924"/>
    <w:rsid w:val="00CA39E4"/>
    <w:rsid w:val="00CA39E9"/>
    <w:rsid w:val="00CA39F8"/>
    <w:rsid w:val="00CA3ACE"/>
    <w:rsid w:val="00CA3B3B"/>
    <w:rsid w:val="00CA3C02"/>
    <w:rsid w:val="00CA3C35"/>
    <w:rsid w:val="00CA3C99"/>
    <w:rsid w:val="00CA3CB1"/>
    <w:rsid w:val="00CA3CD6"/>
    <w:rsid w:val="00CA3E3B"/>
    <w:rsid w:val="00CA3E3C"/>
    <w:rsid w:val="00CA3E4C"/>
    <w:rsid w:val="00CA3E58"/>
    <w:rsid w:val="00CA3EC4"/>
    <w:rsid w:val="00CA4053"/>
    <w:rsid w:val="00CA4080"/>
    <w:rsid w:val="00CA40EA"/>
    <w:rsid w:val="00CA4110"/>
    <w:rsid w:val="00CA4120"/>
    <w:rsid w:val="00CA4215"/>
    <w:rsid w:val="00CA4268"/>
    <w:rsid w:val="00CA4302"/>
    <w:rsid w:val="00CA431E"/>
    <w:rsid w:val="00CA432A"/>
    <w:rsid w:val="00CA433E"/>
    <w:rsid w:val="00CA434B"/>
    <w:rsid w:val="00CA43DB"/>
    <w:rsid w:val="00CA4479"/>
    <w:rsid w:val="00CA4550"/>
    <w:rsid w:val="00CA455B"/>
    <w:rsid w:val="00CA457F"/>
    <w:rsid w:val="00CA45B3"/>
    <w:rsid w:val="00CA45BA"/>
    <w:rsid w:val="00CA462C"/>
    <w:rsid w:val="00CA4644"/>
    <w:rsid w:val="00CA46A1"/>
    <w:rsid w:val="00CA476A"/>
    <w:rsid w:val="00CA4807"/>
    <w:rsid w:val="00CA4844"/>
    <w:rsid w:val="00CA486A"/>
    <w:rsid w:val="00CA4902"/>
    <w:rsid w:val="00CA4959"/>
    <w:rsid w:val="00CA4976"/>
    <w:rsid w:val="00CA4A00"/>
    <w:rsid w:val="00CA4AC9"/>
    <w:rsid w:val="00CA4AF7"/>
    <w:rsid w:val="00CA4B24"/>
    <w:rsid w:val="00CA4B50"/>
    <w:rsid w:val="00CA4B9F"/>
    <w:rsid w:val="00CA4BA5"/>
    <w:rsid w:val="00CA4BC2"/>
    <w:rsid w:val="00CA4BF7"/>
    <w:rsid w:val="00CA4C59"/>
    <w:rsid w:val="00CA4CDB"/>
    <w:rsid w:val="00CA4D1E"/>
    <w:rsid w:val="00CA4D38"/>
    <w:rsid w:val="00CA4D90"/>
    <w:rsid w:val="00CA4DBE"/>
    <w:rsid w:val="00CA4EFB"/>
    <w:rsid w:val="00CA4F66"/>
    <w:rsid w:val="00CA4F80"/>
    <w:rsid w:val="00CA4FBE"/>
    <w:rsid w:val="00CA4FE0"/>
    <w:rsid w:val="00CA4FF3"/>
    <w:rsid w:val="00CA506D"/>
    <w:rsid w:val="00CA50BC"/>
    <w:rsid w:val="00CA5137"/>
    <w:rsid w:val="00CA514A"/>
    <w:rsid w:val="00CA5219"/>
    <w:rsid w:val="00CA52B7"/>
    <w:rsid w:val="00CA53A2"/>
    <w:rsid w:val="00CA53E8"/>
    <w:rsid w:val="00CA5476"/>
    <w:rsid w:val="00CA5484"/>
    <w:rsid w:val="00CA54C3"/>
    <w:rsid w:val="00CA54CD"/>
    <w:rsid w:val="00CA5541"/>
    <w:rsid w:val="00CA5556"/>
    <w:rsid w:val="00CA559F"/>
    <w:rsid w:val="00CA5619"/>
    <w:rsid w:val="00CA5639"/>
    <w:rsid w:val="00CA567C"/>
    <w:rsid w:val="00CA56CE"/>
    <w:rsid w:val="00CA56D1"/>
    <w:rsid w:val="00CA573C"/>
    <w:rsid w:val="00CA57F6"/>
    <w:rsid w:val="00CA5871"/>
    <w:rsid w:val="00CA58CB"/>
    <w:rsid w:val="00CA5A11"/>
    <w:rsid w:val="00CA5A79"/>
    <w:rsid w:val="00CA5B2D"/>
    <w:rsid w:val="00CA5BA8"/>
    <w:rsid w:val="00CA5BFA"/>
    <w:rsid w:val="00CA5C00"/>
    <w:rsid w:val="00CA5C22"/>
    <w:rsid w:val="00CA5C5E"/>
    <w:rsid w:val="00CA5DDA"/>
    <w:rsid w:val="00CA5E63"/>
    <w:rsid w:val="00CA5E71"/>
    <w:rsid w:val="00CA5F26"/>
    <w:rsid w:val="00CA5F2D"/>
    <w:rsid w:val="00CA5F3E"/>
    <w:rsid w:val="00CA5F4C"/>
    <w:rsid w:val="00CA5F68"/>
    <w:rsid w:val="00CA6085"/>
    <w:rsid w:val="00CA60BA"/>
    <w:rsid w:val="00CA6106"/>
    <w:rsid w:val="00CA612D"/>
    <w:rsid w:val="00CA6143"/>
    <w:rsid w:val="00CA61C1"/>
    <w:rsid w:val="00CA621F"/>
    <w:rsid w:val="00CA6237"/>
    <w:rsid w:val="00CA6276"/>
    <w:rsid w:val="00CA62E4"/>
    <w:rsid w:val="00CA631F"/>
    <w:rsid w:val="00CA6320"/>
    <w:rsid w:val="00CA6322"/>
    <w:rsid w:val="00CA63B9"/>
    <w:rsid w:val="00CA6453"/>
    <w:rsid w:val="00CA64A5"/>
    <w:rsid w:val="00CA64C1"/>
    <w:rsid w:val="00CA64D0"/>
    <w:rsid w:val="00CA64EE"/>
    <w:rsid w:val="00CA6518"/>
    <w:rsid w:val="00CA656A"/>
    <w:rsid w:val="00CA65AD"/>
    <w:rsid w:val="00CA669A"/>
    <w:rsid w:val="00CA6701"/>
    <w:rsid w:val="00CA6706"/>
    <w:rsid w:val="00CA6742"/>
    <w:rsid w:val="00CA678B"/>
    <w:rsid w:val="00CA67DF"/>
    <w:rsid w:val="00CA68CA"/>
    <w:rsid w:val="00CA68D2"/>
    <w:rsid w:val="00CA690C"/>
    <w:rsid w:val="00CA692C"/>
    <w:rsid w:val="00CA6963"/>
    <w:rsid w:val="00CA6AF4"/>
    <w:rsid w:val="00CA6B32"/>
    <w:rsid w:val="00CA6B4C"/>
    <w:rsid w:val="00CA6BAE"/>
    <w:rsid w:val="00CA6BB4"/>
    <w:rsid w:val="00CA6BD2"/>
    <w:rsid w:val="00CA6C0E"/>
    <w:rsid w:val="00CA6C1E"/>
    <w:rsid w:val="00CA6C59"/>
    <w:rsid w:val="00CA6CCF"/>
    <w:rsid w:val="00CA6D09"/>
    <w:rsid w:val="00CA6D51"/>
    <w:rsid w:val="00CA6DC7"/>
    <w:rsid w:val="00CA6E19"/>
    <w:rsid w:val="00CA6E73"/>
    <w:rsid w:val="00CA6EDA"/>
    <w:rsid w:val="00CA6F27"/>
    <w:rsid w:val="00CA6F4D"/>
    <w:rsid w:val="00CA6FA5"/>
    <w:rsid w:val="00CA6FB9"/>
    <w:rsid w:val="00CA6FCE"/>
    <w:rsid w:val="00CA707B"/>
    <w:rsid w:val="00CA709D"/>
    <w:rsid w:val="00CA70B2"/>
    <w:rsid w:val="00CA716E"/>
    <w:rsid w:val="00CA7171"/>
    <w:rsid w:val="00CA71A3"/>
    <w:rsid w:val="00CA746B"/>
    <w:rsid w:val="00CA7535"/>
    <w:rsid w:val="00CA7568"/>
    <w:rsid w:val="00CA75E7"/>
    <w:rsid w:val="00CA76BB"/>
    <w:rsid w:val="00CA76BC"/>
    <w:rsid w:val="00CA777E"/>
    <w:rsid w:val="00CA77A5"/>
    <w:rsid w:val="00CA77BF"/>
    <w:rsid w:val="00CA77F0"/>
    <w:rsid w:val="00CA788C"/>
    <w:rsid w:val="00CA7945"/>
    <w:rsid w:val="00CA7A0B"/>
    <w:rsid w:val="00CA7A24"/>
    <w:rsid w:val="00CA7AC0"/>
    <w:rsid w:val="00CA7AC9"/>
    <w:rsid w:val="00CA7AFA"/>
    <w:rsid w:val="00CA7B0C"/>
    <w:rsid w:val="00CA7B2C"/>
    <w:rsid w:val="00CA7B30"/>
    <w:rsid w:val="00CA7B98"/>
    <w:rsid w:val="00CA7BB3"/>
    <w:rsid w:val="00CA7BCC"/>
    <w:rsid w:val="00CA7BD5"/>
    <w:rsid w:val="00CA7C0B"/>
    <w:rsid w:val="00CA7C15"/>
    <w:rsid w:val="00CA7C48"/>
    <w:rsid w:val="00CA7CA8"/>
    <w:rsid w:val="00CA7EEC"/>
    <w:rsid w:val="00CA7FD3"/>
    <w:rsid w:val="00CB006A"/>
    <w:rsid w:val="00CB00E4"/>
    <w:rsid w:val="00CB00EF"/>
    <w:rsid w:val="00CB014A"/>
    <w:rsid w:val="00CB023D"/>
    <w:rsid w:val="00CB02CF"/>
    <w:rsid w:val="00CB033A"/>
    <w:rsid w:val="00CB0340"/>
    <w:rsid w:val="00CB0455"/>
    <w:rsid w:val="00CB04ED"/>
    <w:rsid w:val="00CB0540"/>
    <w:rsid w:val="00CB057C"/>
    <w:rsid w:val="00CB0584"/>
    <w:rsid w:val="00CB05FC"/>
    <w:rsid w:val="00CB0629"/>
    <w:rsid w:val="00CB064C"/>
    <w:rsid w:val="00CB066B"/>
    <w:rsid w:val="00CB06A7"/>
    <w:rsid w:val="00CB0703"/>
    <w:rsid w:val="00CB07F7"/>
    <w:rsid w:val="00CB080E"/>
    <w:rsid w:val="00CB08B8"/>
    <w:rsid w:val="00CB08DB"/>
    <w:rsid w:val="00CB0945"/>
    <w:rsid w:val="00CB097B"/>
    <w:rsid w:val="00CB09D3"/>
    <w:rsid w:val="00CB0AF5"/>
    <w:rsid w:val="00CB0AFB"/>
    <w:rsid w:val="00CB0B7C"/>
    <w:rsid w:val="00CB0B92"/>
    <w:rsid w:val="00CB0C2B"/>
    <w:rsid w:val="00CB0C65"/>
    <w:rsid w:val="00CB0C93"/>
    <w:rsid w:val="00CB0CBC"/>
    <w:rsid w:val="00CB0CFD"/>
    <w:rsid w:val="00CB0D45"/>
    <w:rsid w:val="00CB0DB6"/>
    <w:rsid w:val="00CB0DBC"/>
    <w:rsid w:val="00CB0E3E"/>
    <w:rsid w:val="00CB0EDB"/>
    <w:rsid w:val="00CB0F62"/>
    <w:rsid w:val="00CB0F96"/>
    <w:rsid w:val="00CB0FB6"/>
    <w:rsid w:val="00CB1075"/>
    <w:rsid w:val="00CB108E"/>
    <w:rsid w:val="00CB116E"/>
    <w:rsid w:val="00CB1189"/>
    <w:rsid w:val="00CB11BD"/>
    <w:rsid w:val="00CB12C1"/>
    <w:rsid w:val="00CB12E1"/>
    <w:rsid w:val="00CB133A"/>
    <w:rsid w:val="00CB146B"/>
    <w:rsid w:val="00CB159C"/>
    <w:rsid w:val="00CB163D"/>
    <w:rsid w:val="00CB1654"/>
    <w:rsid w:val="00CB1696"/>
    <w:rsid w:val="00CB16A9"/>
    <w:rsid w:val="00CB16D5"/>
    <w:rsid w:val="00CB16DF"/>
    <w:rsid w:val="00CB1742"/>
    <w:rsid w:val="00CB1746"/>
    <w:rsid w:val="00CB174D"/>
    <w:rsid w:val="00CB1756"/>
    <w:rsid w:val="00CB17E9"/>
    <w:rsid w:val="00CB181C"/>
    <w:rsid w:val="00CB1823"/>
    <w:rsid w:val="00CB18B0"/>
    <w:rsid w:val="00CB1961"/>
    <w:rsid w:val="00CB19BD"/>
    <w:rsid w:val="00CB1B94"/>
    <w:rsid w:val="00CB1BC7"/>
    <w:rsid w:val="00CB1D3C"/>
    <w:rsid w:val="00CB1D47"/>
    <w:rsid w:val="00CB1E83"/>
    <w:rsid w:val="00CB1E8B"/>
    <w:rsid w:val="00CB1F1E"/>
    <w:rsid w:val="00CB1F44"/>
    <w:rsid w:val="00CB1FD2"/>
    <w:rsid w:val="00CB20E9"/>
    <w:rsid w:val="00CB2141"/>
    <w:rsid w:val="00CB21E0"/>
    <w:rsid w:val="00CB223A"/>
    <w:rsid w:val="00CB2242"/>
    <w:rsid w:val="00CB22A6"/>
    <w:rsid w:val="00CB22E4"/>
    <w:rsid w:val="00CB22F9"/>
    <w:rsid w:val="00CB23AE"/>
    <w:rsid w:val="00CB23F1"/>
    <w:rsid w:val="00CB23FA"/>
    <w:rsid w:val="00CB2419"/>
    <w:rsid w:val="00CB2432"/>
    <w:rsid w:val="00CB2448"/>
    <w:rsid w:val="00CB247E"/>
    <w:rsid w:val="00CB24A9"/>
    <w:rsid w:val="00CB24B8"/>
    <w:rsid w:val="00CB2589"/>
    <w:rsid w:val="00CB25B4"/>
    <w:rsid w:val="00CB261D"/>
    <w:rsid w:val="00CB2736"/>
    <w:rsid w:val="00CB2749"/>
    <w:rsid w:val="00CB274B"/>
    <w:rsid w:val="00CB27FE"/>
    <w:rsid w:val="00CB2817"/>
    <w:rsid w:val="00CB287D"/>
    <w:rsid w:val="00CB28BC"/>
    <w:rsid w:val="00CB2914"/>
    <w:rsid w:val="00CB291A"/>
    <w:rsid w:val="00CB2986"/>
    <w:rsid w:val="00CB29FF"/>
    <w:rsid w:val="00CB2A23"/>
    <w:rsid w:val="00CB2A96"/>
    <w:rsid w:val="00CB2AD1"/>
    <w:rsid w:val="00CB2B39"/>
    <w:rsid w:val="00CB2C54"/>
    <w:rsid w:val="00CB2C98"/>
    <w:rsid w:val="00CB2D2F"/>
    <w:rsid w:val="00CB2DCF"/>
    <w:rsid w:val="00CB2DFC"/>
    <w:rsid w:val="00CB2E2E"/>
    <w:rsid w:val="00CB2E59"/>
    <w:rsid w:val="00CB2EBA"/>
    <w:rsid w:val="00CB2ED8"/>
    <w:rsid w:val="00CB2F08"/>
    <w:rsid w:val="00CB2F77"/>
    <w:rsid w:val="00CB2FB7"/>
    <w:rsid w:val="00CB303C"/>
    <w:rsid w:val="00CB3160"/>
    <w:rsid w:val="00CB3231"/>
    <w:rsid w:val="00CB323E"/>
    <w:rsid w:val="00CB3355"/>
    <w:rsid w:val="00CB3415"/>
    <w:rsid w:val="00CB3553"/>
    <w:rsid w:val="00CB3556"/>
    <w:rsid w:val="00CB3583"/>
    <w:rsid w:val="00CB359B"/>
    <w:rsid w:val="00CB35B2"/>
    <w:rsid w:val="00CB35C5"/>
    <w:rsid w:val="00CB362C"/>
    <w:rsid w:val="00CB362F"/>
    <w:rsid w:val="00CB3652"/>
    <w:rsid w:val="00CB368C"/>
    <w:rsid w:val="00CB374C"/>
    <w:rsid w:val="00CB37D2"/>
    <w:rsid w:val="00CB3833"/>
    <w:rsid w:val="00CB3843"/>
    <w:rsid w:val="00CB3895"/>
    <w:rsid w:val="00CB38C2"/>
    <w:rsid w:val="00CB38D6"/>
    <w:rsid w:val="00CB39ED"/>
    <w:rsid w:val="00CB39F6"/>
    <w:rsid w:val="00CB3AD7"/>
    <w:rsid w:val="00CB3AF6"/>
    <w:rsid w:val="00CB3B17"/>
    <w:rsid w:val="00CB3BF7"/>
    <w:rsid w:val="00CB3C11"/>
    <w:rsid w:val="00CB3CAA"/>
    <w:rsid w:val="00CB3D04"/>
    <w:rsid w:val="00CB3D61"/>
    <w:rsid w:val="00CB3D79"/>
    <w:rsid w:val="00CB3E34"/>
    <w:rsid w:val="00CB3E7A"/>
    <w:rsid w:val="00CB3FB9"/>
    <w:rsid w:val="00CB400B"/>
    <w:rsid w:val="00CB4209"/>
    <w:rsid w:val="00CB4218"/>
    <w:rsid w:val="00CB42CD"/>
    <w:rsid w:val="00CB42F7"/>
    <w:rsid w:val="00CB4307"/>
    <w:rsid w:val="00CB4364"/>
    <w:rsid w:val="00CB43DC"/>
    <w:rsid w:val="00CB4407"/>
    <w:rsid w:val="00CB442E"/>
    <w:rsid w:val="00CB4588"/>
    <w:rsid w:val="00CB4589"/>
    <w:rsid w:val="00CB4700"/>
    <w:rsid w:val="00CB472F"/>
    <w:rsid w:val="00CB4751"/>
    <w:rsid w:val="00CB475A"/>
    <w:rsid w:val="00CB4761"/>
    <w:rsid w:val="00CB47BF"/>
    <w:rsid w:val="00CB47E0"/>
    <w:rsid w:val="00CB47F1"/>
    <w:rsid w:val="00CB4870"/>
    <w:rsid w:val="00CB48A3"/>
    <w:rsid w:val="00CB48D8"/>
    <w:rsid w:val="00CB48E4"/>
    <w:rsid w:val="00CB4A41"/>
    <w:rsid w:val="00CB4B6D"/>
    <w:rsid w:val="00CB4BF8"/>
    <w:rsid w:val="00CB4C0D"/>
    <w:rsid w:val="00CB4C85"/>
    <w:rsid w:val="00CB4CD7"/>
    <w:rsid w:val="00CB4D07"/>
    <w:rsid w:val="00CB4D0F"/>
    <w:rsid w:val="00CB4D81"/>
    <w:rsid w:val="00CB4DCB"/>
    <w:rsid w:val="00CB4E10"/>
    <w:rsid w:val="00CB4E24"/>
    <w:rsid w:val="00CB4E39"/>
    <w:rsid w:val="00CB4EBF"/>
    <w:rsid w:val="00CB4F3D"/>
    <w:rsid w:val="00CB4F64"/>
    <w:rsid w:val="00CB4FAD"/>
    <w:rsid w:val="00CB511E"/>
    <w:rsid w:val="00CB51D7"/>
    <w:rsid w:val="00CB5220"/>
    <w:rsid w:val="00CB5225"/>
    <w:rsid w:val="00CB523E"/>
    <w:rsid w:val="00CB52C6"/>
    <w:rsid w:val="00CB52D3"/>
    <w:rsid w:val="00CB5375"/>
    <w:rsid w:val="00CB5389"/>
    <w:rsid w:val="00CB539F"/>
    <w:rsid w:val="00CB54CA"/>
    <w:rsid w:val="00CB54EE"/>
    <w:rsid w:val="00CB5514"/>
    <w:rsid w:val="00CB5527"/>
    <w:rsid w:val="00CB554C"/>
    <w:rsid w:val="00CB5570"/>
    <w:rsid w:val="00CB557D"/>
    <w:rsid w:val="00CB56A4"/>
    <w:rsid w:val="00CB56B7"/>
    <w:rsid w:val="00CB56F1"/>
    <w:rsid w:val="00CB5766"/>
    <w:rsid w:val="00CB578A"/>
    <w:rsid w:val="00CB5793"/>
    <w:rsid w:val="00CB5838"/>
    <w:rsid w:val="00CB58C4"/>
    <w:rsid w:val="00CB5979"/>
    <w:rsid w:val="00CB599A"/>
    <w:rsid w:val="00CB59C0"/>
    <w:rsid w:val="00CB59E7"/>
    <w:rsid w:val="00CB5ADF"/>
    <w:rsid w:val="00CB5B23"/>
    <w:rsid w:val="00CB5C60"/>
    <w:rsid w:val="00CB5CB9"/>
    <w:rsid w:val="00CB5D1B"/>
    <w:rsid w:val="00CB5D51"/>
    <w:rsid w:val="00CB5D87"/>
    <w:rsid w:val="00CB5DFA"/>
    <w:rsid w:val="00CB5E7C"/>
    <w:rsid w:val="00CB5ED5"/>
    <w:rsid w:val="00CB5F0C"/>
    <w:rsid w:val="00CB5F1F"/>
    <w:rsid w:val="00CB5F2C"/>
    <w:rsid w:val="00CB5FDF"/>
    <w:rsid w:val="00CB601E"/>
    <w:rsid w:val="00CB607A"/>
    <w:rsid w:val="00CB6080"/>
    <w:rsid w:val="00CB60B7"/>
    <w:rsid w:val="00CB6157"/>
    <w:rsid w:val="00CB6191"/>
    <w:rsid w:val="00CB6310"/>
    <w:rsid w:val="00CB632F"/>
    <w:rsid w:val="00CB63A9"/>
    <w:rsid w:val="00CB63B2"/>
    <w:rsid w:val="00CB63BA"/>
    <w:rsid w:val="00CB63F9"/>
    <w:rsid w:val="00CB6575"/>
    <w:rsid w:val="00CB662F"/>
    <w:rsid w:val="00CB66B9"/>
    <w:rsid w:val="00CB66DC"/>
    <w:rsid w:val="00CB67E9"/>
    <w:rsid w:val="00CB6809"/>
    <w:rsid w:val="00CB6993"/>
    <w:rsid w:val="00CB6A63"/>
    <w:rsid w:val="00CB6AA2"/>
    <w:rsid w:val="00CB6B94"/>
    <w:rsid w:val="00CB6B99"/>
    <w:rsid w:val="00CB6BB1"/>
    <w:rsid w:val="00CB6C0D"/>
    <w:rsid w:val="00CB6C18"/>
    <w:rsid w:val="00CB6C59"/>
    <w:rsid w:val="00CB6C83"/>
    <w:rsid w:val="00CB6CEC"/>
    <w:rsid w:val="00CB6D31"/>
    <w:rsid w:val="00CB6E7F"/>
    <w:rsid w:val="00CB6EA3"/>
    <w:rsid w:val="00CB6EC6"/>
    <w:rsid w:val="00CB6EDD"/>
    <w:rsid w:val="00CB6EEC"/>
    <w:rsid w:val="00CB6F1C"/>
    <w:rsid w:val="00CB6F41"/>
    <w:rsid w:val="00CB6FAF"/>
    <w:rsid w:val="00CB70C6"/>
    <w:rsid w:val="00CB7106"/>
    <w:rsid w:val="00CB710E"/>
    <w:rsid w:val="00CB7187"/>
    <w:rsid w:val="00CB71C3"/>
    <w:rsid w:val="00CB71D0"/>
    <w:rsid w:val="00CB71E2"/>
    <w:rsid w:val="00CB7271"/>
    <w:rsid w:val="00CB72C6"/>
    <w:rsid w:val="00CB7313"/>
    <w:rsid w:val="00CB73D0"/>
    <w:rsid w:val="00CB748F"/>
    <w:rsid w:val="00CB74D1"/>
    <w:rsid w:val="00CB75EE"/>
    <w:rsid w:val="00CB7617"/>
    <w:rsid w:val="00CB76E8"/>
    <w:rsid w:val="00CB76FB"/>
    <w:rsid w:val="00CB770A"/>
    <w:rsid w:val="00CB77AB"/>
    <w:rsid w:val="00CB788F"/>
    <w:rsid w:val="00CB7979"/>
    <w:rsid w:val="00CB799D"/>
    <w:rsid w:val="00CB7A11"/>
    <w:rsid w:val="00CB7A47"/>
    <w:rsid w:val="00CB7B93"/>
    <w:rsid w:val="00CB7C06"/>
    <w:rsid w:val="00CB7C18"/>
    <w:rsid w:val="00CB7C33"/>
    <w:rsid w:val="00CB7C52"/>
    <w:rsid w:val="00CB7CEB"/>
    <w:rsid w:val="00CB7D32"/>
    <w:rsid w:val="00CB7E1C"/>
    <w:rsid w:val="00CB7E8C"/>
    <w:rsid w:val="00CB7FE1"/>
    <w:rsid w:val="00CC0109"/>
    <w:rsid w:val="00CC0153"/>
    <w:rsid w:val="00CC0180"/>
    <w:rsid w:val="00CC0199"/>
    <w:rsid w:val="00CC026A"/>
    <w:rsid w:val="00CC027E"/>
    <w:rsid w:val="00CC03B6"/>
    <w:rsid w:val="00CC042D"/>
    <w:rsid w:val="00CC0446"/>
    <w:rsid w:val="00CC0489"/>
    <w:rsid w:val="00CC0506"/>
    <w:rsid w:val="00CC0545"/>
    <w:rsid w:val="00CC05B8"/>
    <w:rsid w:val="00CC061C"/>
    <w:rsid w:val="00CC0623"/>
    <w:rsid w:val="00CC0663"/>
    <w:rsid w:val="00CC066B"/>
    <w:rsid w:val="00CC06B0"/>
    <w:rsid w:val="00CC071A"/>
    <w:rsid w:val="00CC079E"/>
    <w:rsid w:val="00CC07BE"/>
    <w:rsid w:val="00CC090C"/>
    <w:rsid w:val="00CC099F"/>
    <w:rsid w:val="00CC09E7"/>
    <w:rsid w:val="00CC09F6"/>
    <w:rsid w:val="00CC0A47"/>
    <w:rsid w:val="00CC0B9D"/>
    <w:rsid w:val="00CC0C26"/>
    <w:rsid w:val="00CC0C92"/>
    <w:rsid w:val="00CC0C9C"/>
    <w:rsid w:val="00CC0CEB"/>
    <w:rsid w:val="00CC0E11"/>
    <w:rsid w:val="00CC0E45"/>
    <w:rsid w:val="00CC0E68"/>
    <w:rsid w:val="00CC0EE1"/>
    <w:rsid w:val="00CC0F19"/>
    <w:rsid w:val="00CC0FCF"/>
    <w:rsid w:val="00CC0FD7"/>
    <w:rsid w:val="00CC0FF5"/>
    <w:rsid w:val="00CC1113"/>
    <w:rsid w:val="00CC1120"/>
    <w:rsid w:val="00CC112D"/>
    <w:rsid w:val="00CC11E9"/>
    <w:rsid w:val="00CC125C"/>
    <w:rsid w:val="00CC1282"/>
    <w:rsid w:val="00CC12FF"/>
    <w:rsid w:val="00CC1416"/>
    <w:rsid w:val="00CC144F"/>
    <w:rsid w:val="00CC1512"/>
    <w:rsid w:val="00CC1643"/>
    <w:rsid w:val="00CC1660"/>
    <w:rsid w:val="00CC16D6"/>
    <w:rsid w:val="00CC1702"/>
    <w:rsid w:val="00CC173F"/>
    <w:rsid w:val="00CC1741"/>
    <w:rsid w:val="00CC1771"/>
    <w:rsid w:val="00CC1776"/>
    <w:rsid w:val="00CC177A"/>
    <w:rsid w:val="00CC178B"/>
    <w:rsid w:val="00CC17BC"/>
    <w:rsid w:val="00CC1802"/>
    <w:rsid w:val="00CC1830"/>
    <w:rsid w:val="00CC1876"/>
    <w:rsid w:val="00CC18BD"/>
    <w:rsid w:val="00CC192A"/>
    <w:rsid w:val="00CC19B6"/>
    <w:rsid w:val="00CC1A2C"/>
    <w:rsid w:val="00CC1AE1"/>
    <w:rsid w:val="00CC1B47"/>
    <w:rsid w:val="00CC1B8A"/>
    <w:rsid w:val="00CC1BF5"/>
    <w:rsid w:val="00CC1C5B"/>
    <w:rsid w:val="00CC1CEC"/>
    <w:rsid w:val="00CC1D43"/>
    <w:rsid w:val="00CC1DAE"/>
    <w:rsid w:val="00CC1DB9"/>
    <w:rsid w:val="00CC1DBE"/>
    <w:rsid w:val="00CC1DF3"/>
    <w:rsid w:val="00CC1E81"/>
    <w:rsid w:val="00CC1EDD"/>
    <w:rsid w:val="00CC2014"/>
    <w:rsid w:val="00CC202A"/>
    <w:rsid w:val="00CC2097"/>
    <w:rsid w:val="00CC2138"/>
    <w:rsid w:val="00CC2273"/>
    <w:rsid w:val="00CC2314"/>
    <w:rsid w:val="00CC23A7"/>
    <w:rsid w:val="00CC23EE"/>
    <w:rsid w:val="00CC240D"/>
    <w:rsid w:val="00CC25C0"/>
    <w:rsid w:val="00CC25CA"/>
    <w:rsid w:val="00CC2688"/>
    <w:rsid w:val="00CC2715"/>
    <w:rsid w:val="00CC272A"/>
    <w:rsid w:val="00CC27B7"/>
    <w:rsid w:val="00CC27DE"/>
    <w:rsid w:val="00CC27EE"/>
    <w:rsid w:val="00CC2843"/>
    <w:rsid w:val="00CC28E7"/>
    <w:rsid w:val="00CC28FB"/>
    <w:rsid w:val="00CC2935"/>
    <w:rsid w:val="00CC2981"/>
    <w:rsid w:val="00CC2A33"/>
    <w:rsid w:val="00CC2A3B"/>
    <w:rsid w:val="00CC2A7C"/>
    <w:rsid w:val="00CC2AE4"/>
    <w:rsid w:val="00CC2BE2"/>
    <w:rsid w:val="00CC2C49"/>
    <w:rsid w:val="00CC2CDB"/>
    <w:rsid w:val="00CC2DEA"/>
    <w:rsid w:val="00CC2E28"/>
    <w:rsid w:val="00CC2E72"/>
    <w:rsid w:val="00CC2E7C"/>
    <w:rsid w:val="00CC2EA5"/>
    <w:rsid w:val="00CC2EF4"/>
    <w:rsid w:val="00CC2F1B"/>
    <w:rsid w:val="00CC3013"/>
    <w:rsid w:val="00CC3016"/>
    <w:rsid w:val="00CC3053"/>
    <w:rsid w:val="00CC30C8"/>
    <w:rsid w:val="00CC3112"/>
    <w:rsid w:val="00CC31BA"/>
    <w:rsid w:val="00CC31D6"/>
    <w:rsid w:val="00CC3225"/>
    <w:rsid w:val="00CC3279"/>
    <w:rsid w:val="00CC32BD"/>
    <w:rsid w:val="00CC3334"/>
    <w:rsid w:val="00CC3356"/>
    <w:rsid w:val="00CC344F"/>
    <w:rsid w:val="00CC3591"/>
    <w:rsid w:val="00CC3596"/>
    <w:rsid w:val="00CC35E4"/>
    <w:rsid w:val="00CC3614"/>
    <w:rsid w:val="00CC3692"/>
    <w:rsid w:val="00CC371E"/>
    <w:rsid w:val="00CC3734"/>
    <w:rsid w:val="00CC3774"/>
    <w:rsid w:val="00CC380A"/>
    <w:rsid w:val="00CC387A"/>
    <w:rsid w:val="00CC39EE"/>
    <w:rsid w:val="00CC3B28"/>
    <w:rsid w:val="00CC3B4B"/>
    <w:rsid w:val="00CC3BDA"/>
    <w:rsid w:val="00CC3C50"/>
    <w:rsid w:val="00CC3C84"/>
    <w:rsid w:val="00CC3C8D"/>
    <w:rsid w:val="00CC3CAA"/>
    <w:rsid w:val="00CC3CC5"/>
    <w:rsid w:val="00CC3CD3"/>
    <w:rsid w:val="00CC3CED"/>
    <w:rsid w:val="00CC3CEF"/>
    <w:rsid w:val="00CC3EE7"/>
    <w:rsid w:val="00CC3FA8"/>
    <w:rsid w:val="00CC4021"/>
    <w:rsid w:val="00CC4061"/>
    <w:rsid w:val="00CC40A7"/>
    <w:rsid w:val="00CC40CB"/>
    <w:rsid w:val="00CC4150"/>
    <w:rsid w:val="00CC419C"/>
    <w:rsid w:val="00CC42DD"/>
    <w:rsid w:val="00CC4316"/>
    <w:rsid w:val="00CC432A"/>
    <w:rsid w:val="00CC4336"/>
    <w:rsid w:val="00CC43D6"/>
    <w:rsid w:val="00CC4443"/>
    <w:rsid w:val="00CC4460"/>
    <w:rsid w:val="00CC4484"/>
    <w:rsid w:val="00CC44D9"/>
    <w:rsid w:val="00CC4545"/>
    <w:rsid w:val="00CC4610"/>
    <w:rsid w:val="00CC468D"/>
    <w:rsid w:val="00CC4703"/>
    <w:rsid w:val="00CC4741"/>
    <w:rsid w:val="00CC47E4"/>
    <w:rsid w:val="00CC4875"/>
    <w:rsid w:val="00CC487D"/>
    <w:rsid w:val="00CC48F3"/>
    <w:rsid w:val="00CC49A7"/>
    <w:rsid w:val="00CC4A2D"/>
    <w:rsid w:val="00CC4A66"/>
    <w:rsid w:val="00CC4AA4"/>
    <w:rsid w:val="00CC4AA5"/>
    <w:rsid w:val="00CC4AE3"/>
    <w:rsid w:val="00CC4AF0"/>
    <w:rsid w:val="00CC4BBB"/>
    <w:rsid w:val="00CC4BFD"/>
    <w:rsid w:val="00CC4C17"/>
    <w:rsid w:val="00CC4D7E"/>
    <w:rsid w:val="00CC4DDC"/>
    <w:rsid w:val="00CC4E48"/>
    <w:rsid w:val="00CC4E8D"/>
    <w:rsid w:val="00CC4EB9"/>
    <w:rsid w:val="00CC4F2E"/>
    <w:rsid w:val="00CC4F55"/>
    <w:rsid w:val="00CC4F82"/>
    <w:rsid w:val="00CC4FF8"/>
    <w:rsid w:val="00CC500A"/>
    <w:rsid w:val="00CC5065"/>
    <w:rsid w:val="00CC507E"/>
    <w:rsid w:val="00CC512E"/>
    <w:rsid w:val="00CC5182"/>
    <w:rsid w:val="00CC5338"/>
    <w:rsid w:val="00CC5399"/>
    <w:rsid w:val="00CC5403"/>
    <w:rsid w:val="00CC540B"/>
    <w:rsid w:val="00CC5436"/>
    <w:rsid w:val="00CC5443"/>
    <w:rsid w:val="00CC5517"/>
    <w:rsid w:val="00CC5547"/>
    <w:rsid w:val="00CC5566"/>
    <w:rsid w:val="00CC559E"/>
    <w:rsid w:val="00CC55F0"/>
    <w:rsid w:val="00CC562D"/>
    <w:rsid w:val="00CC564E"/>
    <w:rsid w:val="00CC5743"/>
    <w:rsid w:val="00CC574B"/>
    <w:rsid w:val="00CC5777"/>
    <w:rsid w:val="00CC5780"/>
    <w:rsid w:val="00CC589B"/>
    <w:rsid w:val="00CC59AE"/>
    <w:rsid w:val="00CC59BC"/>
    <w:rsid w:val="00CC5A3A"/>
    <w:rsid w:val="00CC5B15"/>
    <w:rsid w:val="00CC5B68"/>
    <w:rsid w:val="00CC5C8B"/>
    <w:rsid w:val="00CC5CB4"/>
    <w:rsid w:val="00CC5CDF"/>
    <w:rsid w:val="00CC5CEC"/>
    <w:rsid w:val="00CC5D6D"/>
    <w:rsid w:val="00CC5DC7"/>
    <w:rsid w:val="00CC5E51"/>
    <w:rsid w:val="00CC5EC9"/>
    <w:rsid w:val="00CC5EEC"/>
    <w:rsid w:val="00CC5F2F"/>
    <w:rsid w:val="00CC6057"/>
    <w:rsid w:val="00CC60B8"/>
    <w:rsid w:val="00CC60C8"/>
    <w:rsid w:val="00CC60E5"/>
    <w:rsid w:val="00CC6114"/>
    <w:rsid w:val="00CC61E4"/>
    <w:rsid w:val="00CC61F5"/>
    <w:rsid w:val="00CC6363"/>
    <w:rsid w:val="00CC637D"/>
    <w:rsid w:val="00CC63E5"/>
    <w:rsid w:val="00CC6416"/>
    <w:rsid w:val="00CC6495"/>
    <w:rsid w:val="00CC6521"/>
    <w:rsid w:val="00CC6522"/>
    <w:rsid w:val="00CC6557"/>
    <w:rsid w:val="00CC6599"/>
    <w:rsid w:val="00CC674F"/>
    <w:rsid w:val="00CC67C3"/>
    <w:rsid w:val="00CC6829"/>
    <w:rsid w:val="00CC6849"/>
    <w:rsid w:val="00CC6864"/>
    <w:rsid w:val="00CC6908"/>
    <w:rsid w:val="00CC6939"/>
    <w:rsid w:val="00CC6949"/>
    <w:rsid w:val="00CC695A"/>
    <w:rsid w:val="00CC69B5"/>
    <w:rsid w:val="00CC6A90"/>
    <w:rsid w:val="00CC6AD6"/>
    <w:rsid w:val="00CC6BB7"/>
    <w:rsid w:val="00CC6C8A"/>
    <w:rsid w:val="00CC6D54"/>
    <w:rsid w:val="00CC6E0E"/>
    <w:rsid w:val="00CC6E27"/>
    <w:rsid w:val="00CC6E9E"/>
    <w:rsid w:val="00CC6F51"/>
    <w:rsid w:val="00CC6F5F"/>
    <w:rsid w:val="00CC6FE5"/>
    <w:rsid w:val="00CC700F"/>
    <w:rsid w:val="00CC705C"/>
    <w:rsid w:val="00CC70A4"/>
    <w:rsid w:val="00CC70FA"/>
    <w:rsid w:val="00CC7102"/>
    <w:rsid w:val="00CC7158"/>
    <w:rsid w:val="00CC71A9"/>
    <w:rsid w:val="00CC71B5"/>
    <w:rsid w:val="00CC7204"/>
    <w:rsid w:val="00CC725E"/>
    <w:rsid w:val="00CC7269"/>
    <w:rsid w:val="00CC737B"/>
    <w:rsid w:val="00CC73D3"/>
    <w:rsid w:val="00CC73DB"/>
    <w:rsid w:val="00CC7458"/>
    <w:rsid w:val="00CC750A"/>
    <w:rsid w:val="00CC751E"/>
    <w:rsid w:val="00CC7527"/>
    <w:rsid w:val="00CC755C"/>
    <w:rsid w:val="00CC7567"/>
    <w:rsid w:val="00CC7649"/>
    <w:rsid w:val="00CC7673"/>
    <w:rsid w:val="00CC767E"/>
    <w:rsid w:val="00CC76E4"/>
    <w:rsid w:val="00CC76F5"/>
    <w:rsid w:val="00CC7707"/>
    <w:rsid w:val="00CC7717"/>
    <w:rsid w:val="00CC7731"/>
    <w:rsid w:val="00CC7761"/>
    <w:rsid w:val="00CC77B2"/>
    <w:rsid w:val="00CC78A5"/>
    <w:rsid w:val="00CC78DD"/>
    <w:rsid w:val="00CC7927"/>
    <w:rsid w:val="00CC7944"/>
    <w:rsid w:val="00CC7A45"/>
    <w:rsid w:val="00CC7AAC"/>
    <w:rsid w:val="00CC7CB2"/>
    <w:rsid w:val="00CC7CDE"/>
    <w:rsid w:val="00CC7CE6"/>
    <w:rsid w:val="00CC7DA8"/>
    <w:rsid w:val="00CC7DFB"/>
    <w:rsid w:val="00CC7EC0"/>
    <w:rsid w:val="00CC7EC1"/>
    <w:rsid w:val="00CC7F17"/>
    <w:rsid w:val="00CC7F6D"/>
    <w:rsid w:val="00CC7F70"/>
    <w:rsid w:val="00CC7F81"/>
    <w:rsid w:val="00CC7F83"/>
    <w:rsid w:val="00CD0009"/>
    <w:rsid w:val="00CD00D1"/>
    <w:rsid w:val="00CD00D3"/>
    <w:rsid w:val="00CD00DF"/>
    <w:rsid w:val="00CD0129"/>
    <w:rsid w:val="00CD0159"/>
    <w:rsid w:val="00CD01C1"/>
    <w:rsid w:val="00CD01E0"/>
    <w:rsid w:val="00CD01E9"/>
    <w:rsid w:val="00CD02BB"/>
    <w:rsid w:val="00CD033D"/>
    <w:rsid w:val="00CD0366"/>
    <w:rsid w:val="00CD03BC"/>
    <w:rsid w:val="00CD03BD"/>
    <w:rsid w:val="00CD0555"/>
    <w:rsid w:val="00CD0562"/>
    <w:rsid w:val="00CD0585"/>
    <w:rsid w:val="00CD0604"/>
    <w:rsid w:val="00CD0686"/>
    <w:rsid w:val="00CD06B7"/>
    <w:rsid w:val="00CD071C"/>
    <w:rsid w:val="00CD0759"/>
    <w:rsid w:val="00CD0777"/>
    <w:rsid w:val="00CD0802"/>
    <w:rsid w:val="00CD095A"/>
    <w:rsid w:val="00CD0966"/>
    <w:rsid w:val="00CD0997"/>
    <w:rsid w:val="00CD09CB"/>
    <w:rsid w:val="00CD09F5"/>
    <w:rsid w:val="00CD0A17"/>
    <w:rsid w:val="00CD0A2F"/>
    <w:rsid w:val="00CD0A3E"/>
    <w:rsid w:val="00CD0AB0"/>
    <w:rsid w:val="00CD0B34"/>
    <w:rsid w:val="00CD0B6A"/>
    <w:rsid w:val="00CD0BEF"/>
    <w:rsid w:val="00CD0C36"/>
    <w:rsid w:val="00CD0CE4"/>
    <w:rsid w:val="00CD0D7F"/>
    <w:rsid w:val="00CD0EB2"/>
    <w:rsid w:val="00CD0EF8"/>
    <w:rsid w:val="00CD0F87"/>
    <w:rsid w:val="00CD1007"/>
    <w:rsid w:val="00CD104C"/>
    <w:rsid w:val="00CD1077"/>
    <w:rsid w:val="00CD10C2"/>
    <w:rsid w:val="00CD10FC"/>
    <w:rsid w:val="00CD110E"/>
    <w:rsid w:val="00CD11A1"/>
    <w:rsid w:val="00CD1229"/>
    <w:rsid w:val="00CD1247"/>
    <w:rsid w:val="00CD1296"/>
    <w:rsid w:val="00CD140B"/>
    <w:rsid w:val="00CD148E"/>
    <w:rsid w:val="00CD14E0"/>
    <w:rsid w:val="00CD151B"/>
    <w:rsid w:val="00CD152D"/>
    <w:rsid w:val="00CD15C9"/>
    <w:rsid w:val="00CD1621"/>
    <w:rsid w:val="00CD16E6"/>
    <w:rsid w:val="00CD17A8"/>
    <w:rsid w:val="00CD188B"/>
    <w:rsid w:val="00CD18BE"/>
    <w:rsid w:val="00CD18C0"/>
    <w:rsid w:val="00CD18ED"/>
    <w:rsid w:val="00CD1919"/>
    <w:rsid w:val="00CD1A40"/>
    <w:rsid w:val="00CD1A74"/>
    <w:rsid w:val="00CD1B42"/>
    <w:rsid w:val="00CD1BB4"/>
    <w:rsid w:val="00CD1D3E"/>
    <w:rsid w:val="00CD1DA9"/>
    <w:rsid w:val="00CD1E22"/>
    <w:rsid w:val="00CD1E3E"/>
    <w:rsid w:val="00CD1E7C"/>
    <w:rsid w:val="00CD1F31"/>
    <w:rsid w:val="00CD1F62"/>
    <w:rsid w:val="00CD1FCA"/>
    <w:rsid w:val="00CD20D8"/>
    <w:rsid w:val="00CD2154"/>
    <w:rsid w:val="00CD21DF"/>
    <w:rsid w:val="00CD2204"/>
    <w:rsid w:val="00CD2266"/>
    <w:rsid w:val="00CD2268"/>
    <w:rsid w:val="00CD23D7"/>
    <w:rsid w:val="00CD23D9"/>
    <w:rsid w:val="00CD241E"/>
    <w:rsid w:val="00CD246E"/>
    <w:rsid w:val="00CD249A"/>
    <w:rsid w:val="00CD24B7"/>
    <w:rsid w:val="00CD24F8"/>
    <w:rsid w:val="00CD262E"/>
    <w:rsid w:val="00CD26B0"/>
    <w:rsid w:val="00CD2719"/>
    <w:rsid w:val="00CD27D0"/>
    <w:rsid w:val="00CD2829"/>
    <w:rsid w:val="00CD2847"/>
    <w:rsid w:val="00CD284B"/>
    <w:rsid w:val="00CD28B1"/>
    <w:rsid w:val="00CD28D5"/>
    <w:rsid w:val="00CD28F6"/>
    <w:rsid w:val="00CD2901"/>
    <w:rsid w:val="00CD290C"/>
    <w:rsid w:val="00CD2982"/>
    <w:rsid w:val="00CD2995"/>
    <w:rsid w:val="00CD2A38"/>
    <w:rsid w:val="00CD2A3B"/>
    <w:rsid w:val="00CD2AC2"/>
    <w:rsid w:val="00CD2B03"/>
    <w:rsid w:val="00CD2BB0"/>
    <w:rsid w:val="00CD2D04"/>
    <w:rsid w:val="00CD2D5E"/>
    <w:rsid w:val="00CD2D84"/>
    <w:rsid w:val="00CD2DF7"/>
    <w:rsid w:val="00CD2E7B"/>
    <w:rsid w:val="00CD2EBE"/>
    <w:rsid w:val="00CD2EC3"/>
    <w:rsid w:val="00CD2F0B"/>
    <w:rsid w:val="00CD3093"/>
    <w:rsid w:val="00CD3099"/>
    <w:rsid w:val="00CD30D9"/>
    <w:rsid w:val="00CD311A"/>
    <w:rsid w:val="00CD31A7"/>
    <w:rsid w:val="00CD31BF"/>
    <w:rsid w:val="00CD31E7"/>
    <w:rsid w:val="00CD3201"/>
    <w:rsid w:val="00CD3205"/>
    <w:rsid w:val="00CD3217"/>
    <w:rsid w:val="00CD32F5"/>
    <w:rsid w:val="00CD3332"/>
    <w:rsid w:val="00CD33AD"/>
    <w:rsid w:val="00CD349E"/>
    <w:rsid w:val="00CD3638"/>
    <w:rsid w:val="00CD3699"/>
    <w:rsid w:val="00CD384F"/>
    <w:rsid w:val="00CD38C0"/>
    <w:rsid w:val="00CD38E1"/>
    <w:rsid w:val="00CD390F"/>
    <w:rsid w:val="00CD39DC"/>
    <w:rsid w:val="00CD3A42"/>
    <w:rsid w:val="00CD3AD1"/>
    <w:rsid w:val="00CD3B92"/>
    <w:rsid w:val="00CD3BA4"/>
    <w:rsid w:val="00CD3BD7"/>
    <w:rsid w:val="00CD3C68"/>
    <w:rsid w:val="00CD3C82"/>
    <w:rsid w:val="00CD3D0E"/>
    <w:rsid w:val="00CD3D36"/>
    <w:rsid w:val="00CD3D6C"/>
    <w:rsid w:val="00CD3DA2"/>
    <w:rsid w:val="00CD3DCE"/>
    <w:rsid w:val="00CD3E36"/>
    <w:rsid w:val="00CD3E81"/>
    <w:rsid w:val="00CD3E8E"/>
    <w:rsid w:val="00CD3E90"/>
    <w:rsid w:val="00CD3EC0"/>
    <w:rsid w:val="00CD3EFD"/>
    <w:rsid w:val="00CD3F22"/>
    <w:rsid w:val="00CD3F33"/>
    <w:rsid w:val="00CD3F68"/>
    <w:rsid w:val="00CD400E"/>
    <w:rsid w:val="00CD402A"/>
    <w:rsid w:val="00CD4078"/>
    <w:rsid w:val="00CD40B9"/>
    <w:rsid w:val="00CD41B8"/>
    <w:rsid w:val="00CD41F4"/>
    <w:rsid w:val="00CD4341"/>
    <w:rsid w:val="00CD4382"/>
    <w:rsid w:val="00CD43E9"/>
    <w:rsid w:val="00CD4437"/>
    <w:rsid w:val="00CD4458"/>
    <w:rsid w:val="00CD4492"/>
    <w:rsid w:val="00CD44B5"/>
    <w:rsid w:val="00CD4660"/>
    <w:rsid w:val="00CD466B"/>
    <w:rsid w:val="00CD4692"/>
    <w:rsid w:val="00CD4728"/>
    <w:rsid w:val="00CD47C2"/>
    <w:rsid w:val="00CD4816"/>
    <w:rsid w:val="00CD4860"/>
    <w:rsid w:val="00CD4928"/>
    <w:rsid w:val="00CD4A31"/>
    <w:rsid w:val="00CD4AA5"/>
    <w:rsid w:val="00CD4B12"/>
    <w:rsid w:val="00CD4B85"/>
    <w:rsid w:val="00CD4B86"/>
    <w:rsid w:val="00CD4C6C"/>
    <w:rsid w:val="00CD4CF4"/>
    <w:rsid w:val="00CD4DB3"/>
    <w:rsid w:val="00CD4DC5"/>
    <w:rsid w:val="00CD4DEE"/>
    <w:rsid w:val="00CD4F27"/>
    <w:rsid w:val="00CD4FE5"/>
    <w:rsid w:val="00CD5037"/>
    <w:rsid w:val="00CD5074"/>
    <w:rsid w:val="00CD50E3"/>
    <w:rsid w:val="00CD5300"/>
    <w:rsid w:val="00CD5386"/>
    <w:rsid w:val="00CD5431"/>
    <w:rsid w:val="00CD5444"/>
    <w:rsid w:val="00CD546A"/>
    <w:rsid w:val="00CD54E8"/>
    <w:rsid w:val="00CD559B"/>
    <w:rsid w:val="00CD55EC"/>
    <w:rsid w:val="00CD5849"/>
    <w:rsid w:val="00CD58A5"/>
    <w:rsid w:val="00CD58BA"/>
    <w:rsid w:val="00CD595A"/>
    <w:rsid w:val="00CD59A7"/>
    <w:rsid w:val="00CD59C8"/>
    <w:rsid w:val="00CD5A6B"/>
    <w:rsid w:val="00CD5AFC"/>
    <w:rsid w:val="00CD5B0C"/>
    <w:rsid w:val="00CD5B12"/>
    <w:rsid w:val="00CD5B75"/>
    <w:rsid w:val="00CD5BC1"/>
    <w:rsid w:val="00CD5C76"/>
    <w:rsid w:val="00CD5D0F"/>
    <w:rsid w:val="00CD5D2A"/>
    <w:rsid w:val="00CD5D96"/>
    <w:rsid w:val="00CD5DAF"/>
    <w:rsid w:val="00CD5DD3"/>
    <w:rsid w:val="00CD5EB6"/>
    <w:rsid w:val="00CD5EEE"/>
    <w:rsid w:val="00CD5EFA"/>
    <w:rsid w:val="00CD5F19"/>
    <w:rsid w:val="00CD5F6B"/>
    <w:rsid w:val="00CD60C6"/>
    <w:rsid w:val="00CD6139"/>
    <w:rsid w:val="00CD619E"/>
    <w:rsid w:val="00CD61D6"/>
    <w:rsid w:val="00CD639A"/>
    <w:rsid w:val="00CD639F"/>
    <w:rsid w:val="00CD6423"/>
    <w:rsid w:val="00CD64A1"/>
    <w:rsid w:val="00CD6549"/>
    <w:rsid w:val="00CD6552"/>
    <w:rsid w:val="00CD657A"/>
    <w:rsid w:val="00CD65B7"/>
    <w:rsid w:val="00CD65C7"/>
    <w:rsid w:val="00CD6660"/>
    <w:rsid w:val="00CD6710"/>
    <w:rsid w:val="00CD6760"/>
    <w:rsid w:val="00CD6784"/>
    <w:rsid w:val="00CD679A"/>
    <w:rsid w:val="00CD67B1"/>
    <w:rsid w:val="00CD67C5"/>
    <w:rsid w:val="00CD681C"/>
    <w:rsid w:val="00CD685F"/>
    <w:rsid w:val="00CD6900"/>
    <w:rsid w:val="00CD69B6"/>
    <w:rsid w:val="00CD6A21"/>
    <w:rsid w:val="00CD6AC6"/>
    <w:rsid w:val="00CD6B20"/>
    <w:rsid w:val="00CD6B6E"/>
    <w:rsid w:val="00CD6C71"/>
    <w:rsid w:val="00CD6CF0"/>
    <w:rsid w:val="00CD6DE3"/>
    <w:rsid w:val="00CD6DEC"/>
    <w:rsid w:val="00CD6EE6"/>
    <w:rsid w:val="00CD6F18"/>
    <w:rsid w:val="00CD6F30"/>
    <w:rsid w:val="00CD6FD1"/>
    <w:rsid w:val="00CD717A"/>
    <w:rsid w:val="00CD71A0"/>
    <w:rsid w:val="00CD71BE"/>
    <w:rsid w:val="00CD71D6"/>
    <w:rsid w:val="00CD71F5"/>
    <w:rsid w:val="00CD72B4"/>
    <w:rsid w:val="00CD72BB"/>
    <w:rsid w:val="00CD738C"/>
    <w:rsid w:val="00CD73DE"/>
    <w:rsid w:val="00CD73E5"/>
    <w:rsid w:val="00CD7446"/>
    <w:rsid w:val="00CD746C"/>
    <w:rsid w:val="00CD74EB"/>
    <w:rsid w:val="00CD7580"/>
    <w:rsid w:val="00CD75A8"/>
    <w:rsid w:val="00CD75E2"/>
    <w:rsid w:val="00CD76CF"/>
    <w:rsid w:val="00CD77DE"/>
    <w:rsid w:val="00CD77E3"/>
    <w:rsid w:val="00CD7830"/>
    <w:rsid w:val="00CD78F4"/>
    <w:rsid w:val="00CD7976"/>
    <w:rsid w:val="00CD79B0"/>
    <w:rsid w:val="00CD7A44"/>
    <w:rsid w:val="00CD7A8A"/>
    <w:rsid w:val="00CD7B11"/>
    <w:rsid w:val="00CD7B73"/>
    <w:rsid w:val="00CD7DE6"/>
    <w:rsid w:val="00CD7E3E"/>
    <w:rsid w:val="00CD7E95"/>
    <w:rsid w:val="00CD7F34"/>
    <w:rsid w:val="00CE0091"/>
    <w:rsid w:val="00CE019B"/>
    <w:rsid w:val="00CE01A4"/>
    <w:rsid w:val="00CE01D8"/>
    <w:rsid w:val="00CE01EF"/>
    <w:rsid w:val="00CE02E7"/>
    <w:rsid w:val="00CE032C"/>
    <w:rsid w:val="00CE033E"/>
    <w:rsid w:val="00CE0368"/>
    <w:rsid w:val="00CE0385"/>
    <w:rsid w:val="00CE0386"/>
    <w:rsid w:val="00CE03DA"/>
    <w:rsid w:val="00CE0493"/>
    <w:rsid w:val="00CE0497"/>
    <w:rsid w:val="00CE04F7"/>
    <w:rsid w:val="00CE04F8"/>
    <w:rsid w:val="00CE053C"/>
    <w:rsid w:val="00CE05A9"/>
    <w:rsid w:val="00CE05AC"/>
    <w:rsid w:val="00CE061A"/>
    <w:rsid w:val="00CE0633"/>
    <w:rsid w:val="00CE072B"/>
    <w:rsid w:val="00CE0860"/>
    <w:rsid w:val="00CE0A1E"/>
    <w:rsid w:val="00CE0A27"/>
    <w:rsid w:val="00CE0A2E"/>
    <w:rsid w:val="00CE0A72"/>
    <w:rsid w:val="00CE0B33"/>
    <w:rsid w:val="00CE0B4D"/>
    <w:rsid w:val="00CE0B54"/>
    <w:rsid w:val="00CE0B5E"/>
    <w:rsid w:val="00CE0B88"/>
    <w:rsid w:val="00CE0BAC"/>
    <w:rsid w:val="00CE0BF7"/>
    <w:rsid w:val="00CE0D7D"/>
    <w:rsid w:val="00CE0DB2"/>
    <w:rsid w:val="00CE0EE8"/>
    <w:rsid w:val="00CE0F34"/>
    <w:rsid w:val="00CE0F3A"/>
    <w:rsid w:val="00CE10E0"/>
    <w:rsid w:val="00CE10E7"/>
    <w:rsid w:val="00CE11B9"/>
    <w:rsid w:val="00CE121B"/>
    <w:rsid w:val="00CE127A"/>
    <w:rsid w:val="00CE12BA"/>
    <w:rsid w:val="00CE12F0"/>
    <w:rsid w:val="00CE1311"/>
    <w:rsid w:val="00CE131E"/>
    <w:rsid w:val="00CE1333"/>
    <w:rsid w:val="00CE143F"/>
    <w:rsid w:val="00CE1464"/>
    <w:rsid w:val="00CE14A7"/>
    <w:rsid w:val="00CE1541"/>
    <w:rsid w:val="00CE15D5"/>
    <w:rsid w:val="00CE1605"/>
    <w:rsid w:val="00CE180C"/>
    <w:rsid w:val="00CE1889"/>
    <w:rsid w:val="00CE1891"/>
    <w:rsid w:val="00CE18D7"/>
    <w:rsid w:val="00CE18F0"/>
    <w:rsid w:val="00CE18FB"/>
    <w:rsid w:val="00CE193A"/>
    <w:rsid w:val="00CE1972"/>
    <w:rsid w:val="00CE198E"/>
    <w:rsid w:val="00CE199C"/>
    <w:rsid w:val="00CE1BFB"/>
    <w:rsid w:val="00CE1C7E"/>
    <w:rsid w:val="00CE1CE5"/>
    <w:rsid w:val="00CE1D09"/>
    <w:rsid w:val="00CE1D0E"/>
    <w:rsid w:val="00CE1DA9"/>
    <w:rsid w:val="00CE1E3F"/>
    <w:rsid w:val="00CE1E98"/>
    <w:rsid w:val="00CE1EC5"/>
    <w:rsid w:val="00CE1EF3"/>
    <w:rsid w:val="00CE1F44"/>
    <w:rsid w:val="00CE1FFD"/>
    <w:rsid w:val="00CE202B"/>
    <w:rsid w:val="00CE203C"/>
    <w:rsid w:val="00CE204A"/>
    <w:rsid w:val="00CE206C"/>
    <w:rsid w:val="00CE208B"/>
    <w:rsid w:val="00CE2128"/>
    <w:rsid w:val="00CE2192"/>
    <w:rsid w:val="00CE21A0"/>
    <w:rsid w:val="00CE21E7"/>
    <w:rsid w:val="00CE22E8"/>
    <w:rsid w:val="00CE22F1"/>
    <w:rsid w:val="00CE22FB"/>
    <w:rsid w:val="00CE232C"/>
    <w:rsid w:val="00CE2389"/>
    <w:rsid w:val="00CE26A2"/>
    <w:rsid w:val="00CE26BF"/>
    <w:rsid w:val="00CE2803"/>
    <w:rsid w:val="00CE2851"/>
    <w:rsid w:val="00CE2863"/>
    <w:rsid w:val="00CE28B9"/>
    <w:rsid w:val="00CE28D1"/>
    <w:rsid w:val="00CE294F"/>
    <w:rsid w:val="00CE29FC"/>
    <w:rsid w:val="00CE2A3D"/>
    <w:rsid w:val="00CE2AD1"/>
    <w:rsid w:val="00CE2AFE"/>
    <w:rsid w:val="00CE2C43"/>
    <w:rsid w:val="00CE2C89"/>
    <w:rsid w:val="00CE2CE9"/>
    <w:rsid w:val="00CE2D77"/>
    <w:rsid w:val="00CE2E38"/>
    <w:rsid w:val="00CE2E53"/>
    <w:rsid w:val="00CE2EEE"/>
    <w:rsid w:val="00CE2FEA"/>
    <w:rsid w:val="00CE308E"/>
    <w:rsid w:val="00CE30D4"/>
    <w:rsid w:val="00CE313F"/>
    <w:rsid w:val="00CE315D"/>
    <w:rsid w:val="00CE317E"/>
    <w:rsid w:val="00CE3242"/>
    <w:rsid w:val="00CE3299"/>
    <w:rsid w:val="00CE329C"/>
    <w:rsid w:val="00CE32AE"/>
    <w:rsid w:val="00CE32E2"/>
    <w:rsid w:val="00CE3424"/>
    <w:rsid w:val="00CE3452"/>
    <w:rsid w:val="00CE34A0"/>
    <w:rsid w:val="00CE34F3"/>
    <w:rsid w:val="00CE3530"/>
    <w:rsid w:val="00CE360A"/>
    <w:rsid w:val="00CE3626"/>
    <w:rsid w:val="00CE368C"/>
    <w:rsid w:val="00CE3692"/>
    <w:rsid w:val="00CE369C"/>
    <w:rsid w:val="00CE3760"/>
    <w:rsid w:val="00CE37DD"/>
    <w:rsid w:val="00CE38BB"/>
    <w:rsid w:val="00CE3909"/>
    <w:rsid w:val="00CE394B"/>
    <w:rsid w:val="00CE3990"/>
    <w:rsid w:val="00CE3A94"/>
    <w:rsid w:val="00CE3AAD"/>
    <w:rsid w:val="00CE3AB7"/>
    <w:rsid w:val="00CE3AFA"/>
    <w:rsid w:val="00CE3B5A"/>
    <w:rsid w:val="00CE3B71"/>
    <w:rsid w:val="00CE3BA5"/>
    <w:rsid w:val="00CE3BAA"/>
    <w:rsid w:val="00CE3C58"/>
    <w:rsid w:val="00CE3C6F"/>
    <w:rsid w:val="00CE3C72"/>
    <w:rsid w:val="00CE3CE4"/>
    <w:rsid w:val="00CE3CFD"/>
    <w:rsid w:val="00CE3D41"/>
    <w:rsid w:val="00CE3DC3"/>
    <w:rsid w:val="00CE3DCE"/>
    <w:rsid w:val="00CE3DE0"/>
    <w:rsid w:val="00CE3FDE"/>
    <w:rsid w:val="00CE40E7"/>
    <w:rsid w:val="00CE40FA"/>
    <w:rsid w:val="00CE417D"/>
    <w:rsid w:val="00CE4186"/>
    <w:rsid w:val="00CE4299"/>
    <w:rsid w:val="00CE42C4"/>
    <w:rsid w:val="00CE4314"/>
    <w:rsid w:val="00CE4329"/>
    <w:rsid w:val="00CE44E7"/>
    <w:rsid w:val="00CE4537"/>
    <w:rsid w:val="00CE458F"/>
    <w:rsid w:val="00CE45AA"/>
    <w:rsid w:val="00CE45BF"/>
    <w:rsid w:val="00CE4677"/>
    <w:rsid w:val="00CE46B1"/>
    <w:rsid w:val="00CE46B4"/>
    <w:rsid w:val="00CE46C3"/>
    <w:rsid w:val="00CE4721"/>
    <w:rsid w:val="00CE4778"/>
    <w:rsid w:val="00CE4825"/>
    <w:rsid w:val="00CE4878"/>
    <w:rsid w:val="00CE48A4"/>
    <w:rsid w:val="00CE48DA"/>
    <w:rsid w:val="00CE4AD8"/>
    <w:rsid w:val="00CE4B05"/>
    <w:rsid w:val="00CE4B54"/>
    <w:rsid w:val="00CE4C0D"/>
    <w:rsid w:val="00CE4C30"/>
    <w:rsid w:val="00CE4C32"/>
    <w:rsid w:val="00CE4C4C"/>
    <w:rsid w:val="00CE4D34"/>
    <w:rsid w:val="00CE4D37"/>
    <w:rsid w:val="00CE4E34"/>
    <w:rsid w:val="00CE4EE0"/>
    <w:rsid w:val="00CE4F8A"/>
    <w:rsid w:val="00CE4FA8"/>
    <w:rsid w:val="00CE512C"/>
    <w:rsid w:val="00CE51F5"/>
    <w:rsid w:val="00CE5203"/>
    <w:rsid w:val="00CE5263"/>
    <w:rsid w:val="00CE5267"/>
    <w:rsid w:val="00CE52A4"/>
    <w:rsid w:val="00CE534C"/>
    <w:rsid w:val="00CE5420"/>
    <w:rsid w:val="00CE54AD"/>
    <w:rsid w:val="00CE54D1"/>
    <w:rsid w:val="00CE55A2"/>
    <w:rsid w:val="00CE561E"/>
    <w:rsid w:val="00CE5667"/>
    <w:rsid w:val="00CE56FB"/>
    <w:rsid w:val="00CE575E"/>
    <w:rsid w:val="00CE5761"/>
    <w:rsid w:val="00CE5796"/>
    <w:rsid w:val="00CE57AE"/>
    <w:rsid w:val="00CE5856"/>
    <w:rsid w:val="00CE5865"/>
    <w:rsid w:val="00CE5871"/>
    <w:rsid w:val="00CE58CD"/>
    <w:rsid w:val="00CE58D0"/>
    <w:rsid w:val="00CE5914"/>
    <w:rsid w:val="00CE5925"/>
    <w:rsid w:val="00CE59AA"/>
    <w:rsid w:val="00CE5A4A"/>
    <w:rsid w:val="00CE5A76"/>
    <w:rsid w:val="00CE5AC0"/>
    <w:rsid w:val="00CE5BCB"/>
    <w:rsid w:val="00CE5C03"/>
    <w:rsid w:val="00CE5C54"/>
    <w:rsid w:val="00CE5D97"/>
    <w:rsid w:val="00CE5E00"/>
    <w:rsid w:val="00CE5F21"/>
    <w:rsid w:val="00CE6052"/>
    <w:rsid w:val="00CE606F"/>
    <w:rsid w:val="00CE60D3"/>
    <w:rsid w:val="00CE60F1"/>
    <w:rsid w:val="00CE61C5"/>
    <w:rsid w:val="00CE61CA"/>
    <w:rsid w:val="00CE6261"/>
    <w:rsid w:val="00CE6267"/>
    <w:rsid w:val="00CE62BD"/>
    <w:rsid w:val="00CE62CF"/>
    <w:rsid w:val="00CE6311"/>
    <w:rsid w:val="00CE6343"/>
    <w:rsid w:val="00CE6366"/>
    <w:rsid w:val="00CE638D"/>
    <w:rsid w:val="00CE63DE"/>
    <w:rsid w:val="00CE6417"/>
    <w:rsid w:val="00CE6439"/>
    <w:rsid w:val="00CE6480"/>
    <w:rsid w:val="00CE649C"/>
    <w:rsid w:val="00CE6510"/>
    <w:rsid w:val="00CE6619"/>
    <w:rsid w:val="00CE6690"/>
    <w:rsid w:val="00CE66C9"/>
    <w:rsid w:val="00CE66EA"/>
    <w:rsid w:val="00CE6747"/>
    <w:rsid w:val="00CE6768"/>
    <w:rsid w:val="00CE6778"/>
    <w:rsid w:val="00CE6789"/>
    <w:rsid w:val="00CE67AC"/>
    <w:rsid w:val="00CE67AE"/>
    <w:rsid w:val="00CE67BC"/>
    <w:rsid w:val="00CE681B"/>
    <w:rsid w:val="00CE6827"/>
    <w:rsid w:val="00CE6838"/>
    <w:rsid w:val="00CE686A"/>
    <w:rsid w:val="00CE68C5"/>
    <w:rsid w:val="00CE68E5"/>
    <w:rsid w:val="00CE68EB"/>
    <w:rsid w:val="00CE69FF"/>
    <w:rsid w:val="00CE6A9E"/>
    <w:rsid w:val="00CE6AC7"/>
    <w:rsid w:val="00CE6AF4"/>
    <w:rsid w:val="00CE6B7C"/>
    <w:rsid w:val="00CE6B9B"/>
    <w:rsid w:val="00CE6BEF"/>
    <w:rsid w:val="00CE6C86"/>
    <w:rsid w:val="00CE6C9B"/>
    <w:rsid w:val="00CE6CE9"/>
    <w:rsid w:val="00CE6E01"/>
    <w:rsid w:val="00CE6EF6"/>
    <w:rsid w:val="00CE6F03"/>
    <w:rsid w:val="00CE701A"/>
    <w:rsid w:val="00CE7079"/>
    <w:rsid w:val="00CE70A8"/>
    <w:rsid w:val="00CE7181"/>
    <w:rsid w:val="00CE7251"/>
    <w:rsid w:val="00CE7427"/>
    <w:rsid w:val="00CE744C"/>
    <w:rsid w:val="00CE748D"/>
    <w:rsid w:val="00CE74FF"/>
    <w:rsid w:val="00CE7512"/>
    <w:rsid w:val="00CE7524"/>
    <w:rsid w:val="00CE75AC"/>
    <w:rsid w:val="00CE75C1"/>
    <w:rsid w:val="00CE75E1"/>
    <w:rsid w:val="00CE7647"/>
    <w:rsid w:val="00CE768C"/>
    <w:rsid w:val="00CE76F3"/>
    <w:rsid w:val="00CE771F"/>
    <w:rsid w:val="00CE7800"/>
    <w:rsid w:val="00CE7855"/>
    <w:rsid w:val="00CE78C2"/>
    <w:rsid w:val="00CE79A2"/>
    <w:rsid w:val="00CE79D3"/>
    <w:rsid w:val="00CE7AD2"/>
    <w:rsid w:val="00CE7AE1"/>
    <w:rsid w:val="00CE7B1A"/>
    <w:rsid w:val="00CE7BC6"/>
    <w:rsid w:val="00CE7BDE"/>
    <w:rsid w:val="00CE7C91"/>
    <w:rsid w:val="00CE7D0D"/>
    <w:rsid w:val="00CE7D7C"/>
    <w:rsid w:val="00CE7D85"/>
    <w:rsid w:val="00CE7DD2"/>
    <w:rsid w:val="00CE7EA2"/>
    <w:rsid w:val="00CE7EC3"/>
    <w:rsid w:val="00CE7EFB"/>
    <w:rsid w:val="00CE7FCC"/>
    <w:rsid w:val="00CE7FF1"/>
    <w:rsid w:val="00CF0000"/>
    <w:rsid w:val="00CF0105"/>
    <w:rsid w:val="00CF0148"/>
    <w:rsid w:val="00CF0283"/>
    <w:rsid w:val="00CF032A"/>
    <w:rsid w:val="00CF03D4"/>
    <w:rsid w:val="00CF03D8"/>
    <w:rsid w:val="00CF0409"/>
    <w:rsid w:val="00CF050A"/>
    <w:rsid w:val="00CF056A"/>
    <w:rsid w:val="00CF058E"/>
    <w:rsid w:val="00CF0634"/>
    <w:rsid w:val="00CF0641"/>
    <w:rsid w:val="00CF072B"/>
    <w:rsid w:val="00CF09E3"/>
    <w:rsid w:val="00CF0A1D"/>
    <w:rsid w:val="00CF0ADB"/>
    <w:rsid w:val="00CF0AE0"/>
    <w:rsid w:val="00CF0B04"/>
    <w:rsid w:val="00CF0B10"/>
    <w:rsid w:val="00CF0B9E"/>
    <w:rsid w:val="00CF0C25"/>
    <w:rsid w:val="00CF0C49"/>
    <w:rsid w:val="00CF0C5A"/>
    <w:rsid w:val="00CF0C5E"/>
    <w:rsid w:val="00CF0CCD"/>
    <w:rsid w:val="00CF0D36"/>
    <w:rsid w:val="00CF0DBF"/>
    <w:rsid w:val="00CF0DCE"/>
    <w:rsid w:val="00CF0DE8"/>
    <w:rsid w:val="00CF0DF6"/>
    <w:rsid w:val="00CF0DFC"/>
    <w:rsid w:val="00CF0EC7"/>
    <w:rsid w:val="00CF0ED6"/>
    <w:rsid w:val="00CF0F22"/>
    <w:rsid w:val="00CF0F4D"/>
    <w:rsid w:val="00CF0F76"/>
    <w:rsid w:val="00CF0FDB"/>
    <w:rsid w:val="00CF1029"/>
    <w:rsid w:val="00CF1109"/>
    <w:rsid w:val="00CF116D"/>
    <w:rsid w:val="00CF11DE"/>
    <w:rsid w:val="00CF1218"/>
    <w:rsid w:val="00CF12E2"/>
    <w:rsid w:val="00CF13DD"/>
    <w:rsid w:val="00CF1411"/>
    <w:rsid w:val="00CF1454"/>
    <w:rsid w:val="00CF14B7"/>
    <w:rsid w:val="00CF1584"/>
    <w:rsid w:val="00CF15F2"/>
    <w:rsid w:val="00CF1735"/>
    <w:rsid w:val="00CF189B"/>
    <w:rsid w:val="00CF18B1"/>
    <w:rsid w:val="00CF18E3"/>
    <w:rsid w:val="00CF19B8"/>
    <w:rsid w:val="00CF19E8"/>
    <w:rsid w:val="00CF1BED"/>
    <w:rsid w:val="00CF1C79"/>
    <w:rsid w:val="00CF1CF2"/>
    <w:rsid w:val="00CF1DD1"/>
    <w:rsid w:val="00CF1DD4"/>
    <w:rsid w:val="00CF1EED"/>
    <w:rsid w:val="00CF1F6F"/>
    <w:rsid w:val="00CF2039"/>
    <w:rsid w:val="00CF2124"/>
    <w:rsid w:val="00CF219D"/>
    <w:rsid w:val="00CF21B7"/>
    <w:rsid w:val="00CF2313"/>
    <w:rsid w:val="00CF23EB"/>
    <w:rsid w:val="00CF23FF"/>
    <w:rsid w:val="00CF2422"/>
    <w:rsid w:val="00CF243A"/>
    <w:rsid w:val="00CF2471"/>
    <w:rsid w:val="00CF2484"/>
    <w:rsid w:val="00CF255B"/>
    <w:rsid w:val="00CF260A"/>
    <w:rsid w:val="00CF26D5"/>
    <w:rsid w:val="00CF275D"/>
    <w:rsid w:val="00CF2794"/>
    <w:rsid w:val="00CF2798"/>
    <w:rsid w:val="00CF27E4"/>
    <w:rsid w:val="00CF2926"/>
    <w:rsid w:val="00CF29D1"/>
    <w:rsid w:val="00CF29FE"/>
    <w:rsid w:val="00CF2A56"/>
    <w:rsid w:val="00CF2ACE"/>
    <w:rsid w:val="00CF2B06"/>
    <w:rsid w:val="00CF2B33"/>
    <w:rsid w:val="00CF2B34"/>
    <w:rsid w:val="00CF2B4D"/>
    <w:rsid w:val="00CF2B7A"/>
    <w:rsid w:val="00CF2BAE"/>
    <w:rsid w:val="00CF2CFD"/>
    <w:rsid w:val="00CF2D1A"/>
    <w:rsid w:val="00CF2D7A"/>
    <w:rsid w:val="00CF2D96"/>
    <w:rsid w:val="00CF2DC9"/>
    <w:rsid w:val="00CF2E28"/>
    <w:rsid w:val="00CF2E30"/>
    <w:rsid w:val="00CF2ED3"/>
    <w:rsid w:val="00CF2FC8"/>
    <w:rsid w:val="00CF2FD8"/>
    <w:rsid w:val="00CF30E7"/>
    <w:rsid w:val="00CF31F2"/>
    <w:rsid w:val="00CF31FA"/>
    <w:rsid w:val="00CF33B3"/>
    <w:rsid w:val="00CF33BD"/>
    <w:rsid w:val="00CF33E5"/>
    <w:rsid w:val="00CF33F8"/>
    <w:rsid w:val="00CF346A"/>
    <w:rsid w:val="00CF34D2"/>
    <w:rsid w:val="00CF3509"/>
    <w:rsid w:val="00CF35A6"/>
    <w:rsid w:val="00CF3618"/>
    <w:rsid w:val="00CF3687"/>
    <w:rsid w:val="00CF374E"/>
    <w:rsid w:val="00CF37AA"/>
    <w:rsid w:val="00CF3900"/>
    <w:rsid w:val="00CF3941"/>
    <w:rsid w:val="00CF39B5"/>
    <w:rsid w:val="00CF3AA6"/>
    <w:rsid w:val="00CF3C43"/>
    <w:rsid w:val="00CF3C59"/>
    <w:rsid w:val="00CF3C8C"/>
    <w:rsid w:val="00CF3C9B"/>
    <w:rsid w:val="00CF3D17"/>
    <w:rsid w:val="00CF3D35"/>
    <w:rsid w:val="00CF3D77"/>
    <w:rsid w:val="00CF3EB8"/>
    <w:rsid w:val="00CF3EDA"/>
    <w:rsid w:val="00CF3F4A"/>
    <w:rsid w:val="00CF3F62"/>
    <w:rsid w:val="00CF3FBA"/>
    <w:rsid w:val="00CF3FD7"/>
    <w:rsid w:val="00CF4042"/>
    <w:rsid w:val="00CF40BD"/>
    <w:rsid w:val="00CF41CE"/>
    <w:rsid w:val="00CF41F4"/>
    <w:rsid w:val="00CF41FA"/>
    <w:rsid w:val="00CF433A"/>
    <w:rsid w:val="00CF4399"/>
    <w:rsid w:val="00CF444B"/>
    <w:rsid w:val="00CF44D2"/>
    <w:rsid w:val="00CF4628"/>
    <w:rsid w:val="00CF46D1"/>
    <w:rsid w:val="00CF4774"/>
    <w:rsid w:val="00CF47A9"/>
    <w:rsid w:val="00CF47DC"/>
    <w:rsid w:val="00CF4830"/>
    <w:rsid w:val="00CF4835"/>
    <w:rsid w:val="00CF4916"/>
    <w:rsid w:val="00CF4929"/>
    <w:rsid w:val="00CF4966"/>
    <w:rsid w:val="00CF4ACD"/>
    <w:rsid w:val="00CF4B3C"/>
    <w:rsid w:val="00CF4B8A"/>
    <w:rsid w:val="00CF4BFF"/>
    <w:rsid w:val="00CF4C82"/>
    <w:rsid w:val="00CF4C95"/>
    <w:rsid w:val="00CF4CAD"/>
    <w:rsid w:val="00CF4D16"/>
    <w:rsid w:val="00CF4D24"/>
    <w:rsid w:val="00CF4D32"/>
    <w:rsid w:val="00CF4DB6"/>
    <w:rsid w:val="00CF4E4B"/>
    <w:rsid w:val="00CF4F11"/>
    <w:rsid w:val="00CF4F5D"/>
    <w:rsid w:val="00CF4FC1"/>
    <w:rsid w:val="00CF4FF2"/>
    <w:rsid w:val="00CF509F"/>
    <w:rsid w:val="00CF5104"/>
    <w:rsid w:val="00CF5111"/>
    <w:rsid w:val="00CF51AF"/>
    <w:rsid w:val="00CF51B3"/>
    <w:rsid w:val="00CF52D5"/>
    <w:rsid w:val="00CF52E1"/>
    <w:rsid w:val="00CF5334"/>
    <w:rsid w:val="00CF5353"/>
    <w:rsid w:val="00CF53BF"/>
    <w:rsid w:val="00CF53CB"/>
    <w:rsid w:val="00CF5416"/>
    <w:rsid w:val="00CF5451"/>
    <w:rsid w:val="00CF5532"/>
    <w:rsid w:val="00CF55E1"/>
    <w:rsid w:val="00CF566E"/>
    <w:rsid w:val="00CF56C2"/>
    <w:rsid w:val="00CF574E"/>
    <w:rsid w:val="00CF5792"/>
    <w:rsid w:val="00CF57BA"/>
    <w:rsid w:val="00CF5818"/>
    <w:rsid w:val="00CF583E"/>
    <w:rsid w:val="00CF58CE"/>
    <w:rsid w:val="00CF592E"/>
    <w:rsid w:val="00CF5932"/>
    <w:rsid w:val="00CF598E"/>
    <w:rsid w:val="00CF59E2"/>
    <w:rsid w:val="00CF5A25"/>
    <w:rsid w:val="00CF5A90"/>
    <w:rsid w:val="00CF5AA4"/>
    <w:rsid w:val="00CF5B70"/>
    <w:rsid w:val="00CF5BE3"/>
    <w:rsid w:val="00CF5C6B"/>
    <w:rsid w:val="00CF5C97"/>
    <w:rsid w:val="00CF5D06"/>
    <w:rsid w:val="00CF5D30"/>
    <w:rsid w:val="00CF5DD8"/>
    <w:rsid w:val="00CF5DDB"/>
    <w:rsid w:val="00CF5DE7"/>
    <w:rsid w:val="00CF5DF4"/>
    <w:rsid w:val="00CF5E3C"/>
    <w:rsid w:val="00CF5E92"/>
    <w:rsid w:val="00CF5FBC"/>
    <w:rsid w:val="00CF60AA"/>
    <w:rsid w:val="00CF60FA"/>
    <w:rsid w:val="00CF61A6"/>
    <w:rsid w:val="00CF61A8"/>
    <w:rsid w:val="00CF61C1"/>
    <w:rsid w:val="00CF6201"/>
    <w:rsid w:val="00CF62AE"/>
    <w:rsid w:val="00CF62B0"/>
    <w:rsid w:val="00CF62E6"/>
    <w:rsid w:val="00CF62EA"/>
    <w:rsid w:val="00CF6300"/>
    <w:rsid w:val="00CF6398"/>
    <w:rsid w:val="00CF63BA"/>
    <w:rsid w:val="00CF63CE"/>
    <w:rsid w:val="00CF6422"/>
    <w:rsid w:val="00CF646C"/>
    <w:rsid w:val="00CF64FE"/>
    <w:rsid w:val="00CF65B7"/>
    <w:rsid w:val="00CF661F"/>
    <w:rsid w:val="00CF6712"/>
    <w:rsid w:val="00CF6765"/>
    <w:rsid w:val="00CF67C2"/>
    <w:rsid w:val="00CF680B"/>
    <w:rsid w:val="00CF68C9"/>
    <w:rsid w:val="00CF68E7"/>
    <w:rsid w:val="00CF69AE"/>
    <w:rsid w:val="00CF6A37"/>
    <w:rsid w:val="00CF6ACF"/>
    <w:rsid w:val="00CF6B55"/>
    <w:rsid w:val="00CF6BE2"/>
    <w:rsid w:val="00CF6C1A"/>
    <w:rsid w:val="00CF6C5F"/>
    <w:rsid w:val="00CF6CE1"/>
    <w:rsid w:val="00CF6D46"/>
    <w:rsid w:val="00CF6E19"/>
    <w:rsid w:val="00CF6E2E"/>
    <w:rsid w:val="00CF6E3E"/>
    <w:rsid w:val="00CF6E54"/>
    <w:rsid w:val="00CF6E79"/>
    <w:rsid w:val="00CF6E94"/>
    <w:rsid w:val="00CF6EAE"/>
    <w:rsid w:val="00CF6F03"/>
    <w:rsid w:val="00CF6F64"/>
    <w:rsid w:val="00CF6FC9"/>
    <w:rsid w:val="00CF6FEE"/>
    <w:rsid w:val="00CF6FFE"/>
    <w:rsid w:val="00CF7008"/>
    <w:rsid w:val="00CF707C"/>
    <w:rsid w:val="00CF7089"/>
    <w:rsid w:val="00CF7114"/>
    <w:rsid w:val="00CF7121"/>
    <w:rsid w:val="00CF71E7"/>
    <w:rsid w:val="00CF72B8"/>
    <w:rsid w:val="00CF72BB"/>
    <w:rsid w:val="00CF72F2"/>
    <w:rsid w:val="00CF7300"/>
    <w:rsid w:val="00CF73C5"/>
    <w:rsid w:val="00CF742A"/>
    <w:rsid w:val="00CF743B"/>
    <w:rsid w:val="00CF7583"/>
    <w:rsid w:val="00CF7628"/>
    <w:rsid w:val="00CF76C0"/>
    <w:rsid w:val="00CF7751"/>
    <w:rsid w:val="00CF7794"/>
    <w:rsid w:val="00CF77E4"/>
    <w:rsid w:val="00CF7816"/>
    <w:rsid w:val="00CF78C0"/>
    <w:rsid w:val="00CF78D3"/>
    <w:rsid w:val="00CF794B"/>
    <w:rsid w:val="00CF796B"/>
    <w:rsid w:val="00CF79BA"/>
    <w:rsid w:val="00CF7A10"/>
    <w:rsid w:val="00CF7A30"/>
    <w:rsid w:val="00CF7A86"/>
    <w:rsid w:val="00CF7BCF"/>
    <w:rsid w:val="00CF7C2A"/>
    <w:rsid w:val="00CF7C83"/>
    <w:rsid w:val="00CF7C9F"/>
    <w:rsid w:val="00CF7CB0"/>
    <w:rsid w:val="00CF7CC3"/>
    <w:rsid w:val="00CF7CDF"/>
    <w:rsid w:val="00CF7D0A"/>
    <w:rsid w:val="00CF7D2E"/>
    <w:rsid w:val="00CF7D31"/>
    <w:rsid w:val="00CF7D50"/>
    <w:rsid w:val="00CF7D58"/>
    <w:rsid w:val="00CF7EE0"/>
    <w:rsid w:val="00CF7F21"/>
    <w:rsid w:val="00CF7F2E"/>
    <w:rsid w:val="00CF7F4E"/>
    <w:rsid w:val="00CF7F8C"/>
    <w:rsid w:val="00CF7FF5"/>
    <w:rsid w:val="00D00079"/>
    <w:rsid w:val="00D00133"/>
    <w:rsid w:val="00D0021B"/>
    <w:rsid w:val="00D0022A"/>
    <w:rsid w:val="00D0029F"/>
    <w:rsid w:val="00D002DA"/>
    <w:rsid w:val="00D002F0"/>
    <w:rsid w:val="00D0032E"/>
    <w:rsid w:val="00D003A9"/>
    <w:rsid w:val="00D00405"/>
    <w:rsid w:val="00D0047F"/>
    <w:rsid w:val="00D0054D"/>
    <w:rsid w:val="00D005AD"/>
    <w:rsid w:val="00D00608"/>
    <w:rsid w:val="00D0060D"/>
    <w:rsid w:val="00D0062F"/>
    <w:rsid w:val="00D006B6"/>
    <w:rsid w:val="00D008DB"/>
    <w:rsid w:val="00D008E6"/>
    <w:rsid w:val="00D009A4"/>
    <w:rsid w:val="00D00A21"/>
    <w:rsid w:val="00D00AB4"/>
    <w:rsid w:val="00D00B42"/>
    <w:rsid w:val="00D00B4C"/>
    <w:rsid w:val="00D00B6D"/>
    <w:rsid w:val="00D00B98"/>
    <w:rsid w:val="00D00D15"/>
    <w:rsid w:val="00D00DC2"/>
    <w:rsid w:val="00D00DE9"/>
    <w:rsid w:val="00D00EE6"/>
    <w:rsid w:val="00D00FCE"/>
    <w:rsid w:val="00D00FD5"/>
    <w:rsid w:val="00D00FEF"/>
    <w:rsid w:val="00D0103C"/>
    <w:rsid w:val="00D0105F"/>
    <w:rsid w:val="00D0109A"/>
    <w:rsid w:val="00D0109C"/>
    <w:rsid w:val="00D010A1"/>
    <w:rsid w:val="00D010F8"/>
    <w:rsid w:val="00D0117C"/>
    <w:rsid w:val="00D011E9"/>
    <w:rsid w:val="00D01244"/>
    <w:rsid w:val="00D0124F"/>
    <w:rsid w:val="00D01269"/>
    <w:rsid w:val="00D0128C"/>
    <w:rsid w:val="00D012BB"/>
    <w:rsid w:val="00D0135F"/>
    <w:rsid w:val="00D013B1"/>
    <w:rsid w:val="00D01407"/>
    <w:rsid w:val="00D01485"/>
    <w:rsid w:val="00D014E6"/>
    <w:rsid w:val="00D0152C"/>
    <w:rsid w:val="00D0156E"/>
    <w:rsid w:val="00D015AF"/>
    <w:rsid w:val="00D0166C"/>
    <w:rsid w:val="00D0168D"/>
    <w:rsid w:val="00D016CE"/>
    <w:rsid w:val="00D0174F"/>
    <w:rsid w:val="00D01794"/>
    <w:rsid w:val="00D017BE"/>
    <w:rsid w:val="00D017E5"/>
    <w:rsid w:val="00D017F8"/>
    <w:rsid w:val="00D018AD"/>
    <w:rsid w:val="00D018D4"/>
    <w:rsid w:val="00D019A2"/>
    <w:rsid w:val="00D019EE"/>
    <w:rsid w:val="00D01A71"/>
    <w:rsid w:val="00D01B0B"/>
    <w:rsid w:val="00D01B41"/>
    <w:rsid w:val="00D01B46"/>
    <w:rsid w:val="00D01BAF"/>
    <w:rsid w:val="00D01BC3"/>
    <w:rsid w:val="00D01C89"/>
    <w:rsid w:val="00D01D5B"/>
    <w:rsid w:val="00D01DCA"/>
    <w:rsid w:val="00D01E09"/>
    <w:rsid w:val="00D01E2C"/>
    <w:rsid w:val="00D01E91"/>
    <w:rsid w:val="00D02093"/>
    <w:rsid w:val="00D020FF"/>
    <w:rsid w:val="00D0218D"/>
    <w:rsid w:val="00D02198"/>
    <w:rsid w:val="00D021B8"/>
    <w:rsid w:val="00D022CD"/>
    <w:rsid w:val="00D022E0"/>
    <w:rsid w:val="00D0236C"/>
    <w:rsid w:val="00D023CB"/>
    <w:rsid w:val="00D023E5"/>
    <w:rsid w:val="00D023EB"/>
    <w:rsid w:val="00D02491"/>
    <w:rsid w:val="00D02517"/>
    <w:rsid w:val="00D02763"/>
    <w:rsid w:val="00D027BC"/>
    <w:rsid w:val="00D027F9"/>
    <w:rsid w:val="00D0283C"/>
    <w:rsid w:val="00D028B7"/>
    <w:rsid w:val="00D028EE"/>
    <w:rsid w:val="00D028FC"/>
    <w:rsid w:val="00D02910"/>
    <w:rsid w:val="00D02969"/>
    <w:rsid w:val="00D02974"/>
    <w:rsid w:val="00D02987"/>
    <w:rsid w:val="00D02991"/>
    <w:rsid w:val="00D029C1"/>
    <w:rsid w:val="00D02A0D"/>
    <w:rsid w:val="00D02A64"/>
    <w:rsid w:val="00D02A6D"/>
    <w:rsid w:val="00D02B26"/>
    <w:rsid w:val="00D02B29"/>
    <w:rsid w:val="00D02B3E"/>
    <w:rsid w:val="00D02B41"/>
    <w:rsid w:val="00D02B67"/>
    <w:rsid w:val="00D02B7A"/>
    <w:rsid w:val="00D02B8C"/>
    <w:rsid w:val="00D02C67"/>
    <w:rsid w:val="00D02C71"/>
    <w:rsid w:val="00D02CAD"/>
    <w:rsid w:val="00D02E08"/>
    <w:rsid w:val="00D02E44"/>
    <w:rsid w:val="00D02E4B"/>
    <w:rsid w:val="00D02E72"/>
    <w:rsid w:val="00D02F7B"/>
    <w:rsid w:val="00D03007"/>
    <w:rsid w:val="00D0300A"/>
    <w:rsid w:val="00D030A8"/>
    <w:rsid w:val="00D03144"/>
    <w:rsid w:val="00D03275"/>
    <w:rsid w:val="00D032C9"/>
    <w:rsid w:val="00D032D0"/>
    <w:rsid w:val="00D033B4"/>
    <w:rsid w:val="00D0342B"/>
    <w:rsid w:val="00D0356B"/>
    <w:rsid w:val="00D035D9"/>
    <w:rsid w:val="00D035DB"/>
    <w:rsid w:val="00D03640"/>
    <w:rsid w:val="00D03804"/>
    <w:rsid w:val="00D038A5"/>
    <w:rsid w:val="00D038B5"/>
    <w:rsid w:val="00D03909"/>
    <w:rsid w:val="00D03932"/>
    <w:rsid w:val="00D03A30"/>
    <w:rsid w:val="00D03A57"/>
    <w:rsid w:val="00D03B18"/>
    <w:rsid w:val="00D03CA4"/>
    <w:rsid w:val="00D03CAC"/>
    <w:rsid w:val="00D03D32"/>
    <w:rsid w:val="00D03DAB"/>
    <w:rsid w:val="00D03E58"/>
    <w:rsid w:val="00D03F29"/>
    <w:rsid w:val="00D03F84"/>
    <w:rsid w:val="00D03FAB"/>
    <w:rsid w:val="00D03FB8"/>
    <w:rsid w:val="00D03FCF"/>
    <w:rsid w:val="00D03FFF"/>
    <w:rsid w:val="00D04011"/>
    <w:rsid w:val="00D04087"/>
    <w:rsid w:val="00D040AA"/>
    <w:rsid w:val="00D0411D"/>
    <w:rsid w:val="00D0415B"/>
    <w:rsid w:val="00D04200"/>
    <w:rsid w:val="00D04271"/>
    <w:rsid w:val="00D042EA"/>
    <w:rsid w:val="00D04399"/>
    <w:rsid w:val="00D0439A"/>
    <w:rsid w:val="00D04435"/>
    <w:rsid w:val="00D04471"/>
    <w:rsid w:val="00D044A2"/>
    <w:rsid w:val="00D044BD"/>
    <w:rsid w:val="00D04547"/>
    <w:rsid w:val="00D04593"/>
    <w:rsid w:val="00D045F3"/>
    <w:rsid w:val="00D0460C"/>
    <w:rsid w:val="00D04638"/>
    <w:rsid w:val="00D04671"/>
    <w:rsid w:val="00D04684"/>
    <w:rsid w:val="00D046F4"/>
    <w:rsid w:val="00D04789"/>
    <w:rsid w:val="00D047A4"/>
    <w:rsid w:val="00D048C5"/>
    <w:rsid w:val="00D04907"/>
    <w:rsid w:val="00D0490F"/>
    <w:rsid w:val="00D0491D"/>
    <w:rsid w:val="00D04A06"/>
    <w:rsid w:val="00D04AB9"/>
    <w:rsid w:val="00D04B1C"/>
    <w:rsid w:val="00D04B99"/>
    <w:rsid w:val="00D04C0A"/>
    <w:rsid w:val="00D04C0E"/>
    <w:rsid w:val="00D04C81"/>
    <w:rsid w:val="00D04E64"/>
    <w:rsid w:val="00D04F0E"/>
    <w:rsid w:val="00D0500D"/>
    <w:rsid w:val="00D050C1"/>
    <w:rsid w:val="00D050D4"/>
    <w:rsid w:val="00D0510D"/>
    <w:rsid w:val="00D0512D"/>
    <w:rsid w:val="00D051A0"/>
    <w:rsid w:val="00D0525E"/>
    <w:rsid w:val="00D05266"/>
    <w:rsid w:val="00D052B0"/>
    <w:rsid w:val="00D052B9"/>
    <w:rsid w:val="00D053B0"/>
    <w:rsid w:val="00D053ED"/>
    <w:rsid w:val="00D0541B"/>
    <w:rsid w:val="00D05420"/>
    <w:rsid w:val="00D0552E"/>
    <w:rsid w:val="00D05620"/>
    <w:rsid w:val="00D058D9"/>
    <w:rsid w:val="00D058DF"/>
    <w:rsid w:val="00D058FE"/>
    <w:rsid w:val="00D05972"/>
    <w:rsid w:val="00D059CD"/>
    <w:rsid w:val="00D059E5"/>
    <w:rsid w:val="00D05A66"/>
    <w:rsid w:val="00D05A97"/>
    <w:rsid w:val="00D05AA7"/>
    <w:rsid w:val="00D05B80"/>
    <w:rsid w:val="00D05C09"/>
    <w:rsid w:val="00D05C0B"/>
    <w:rsid w:val="00D05D07"/>
    <w:rsid w:val="00D05D61"/>
    <w:rsid w:val="00D05ED6"/>
    <w:rsid w:val="00D05F1F"/>
    <w:rsid w:val="00D05FCB"/>
    <w:rsid w:val="00D0602D"/>
    <w:rsid w:val="00D06061"/>
    <w:rsid w:val="00D06066"/>
    <w:rsid w:val="00D0611B"/>
    <w:rsid w:val="00D06168"/>
    <w:rsid w:val="00D061D0"/>
    <w:rsid w:val="00D061E7"/>
    <w:rsid w:val="00D06264"/>
    <w:rsid w:val="00D0629A"/>
    <w:rsid w:val="00D062DD"/>
    <w:rsid w:val="00D06318"/>
    <w:rsid w:val="00D0633B"/>
    <w:rsid w:val="00D0637F"/>
    <w:rsid w:val="00D0638C"/>
    <w:rsid w:val="00D063AD"/>
    <w:rsid w:val="00D063D0"/>
    <w:rsid w:val="00D0643D"/>
    <w:rsid w:val="00D064E0"/>
    <w:rsid w:val="00D0654B"/>
    <w:rsid w:val="00D0659C"/>
    <w:rsid w:val="00D0666F"/>
    <w:rsid w:val="00D0669E"/>
    <w:rsid w:val="00D06793"/>
    <w:rsid w:val="00D067A4"/>
    <w:rsid w:val="00D067FD"/>
    <w:rsid w:val="00D0685D"/>
    <w:rsid w:val="00D068FF"/>
    <w:rsid w:val="00D0694B"/>
    <w:rsid w:val="00D0694D"/>
    <w:rsid w:val="00D06954"/>
    <w:rsid w:val="00D069D8"/>
    <w:rsid w:val="00D06B0B"/>
    <w:rsid w:val="00D06B32"/>
    <w:rsid w:val="00D06B5F"/>
    <w:rsid w:val="00D06BC8"/>
    <w:rsid w:val="00D06BE9"/>
    <w:rsid w:val="00D06BEE"/>
    <w:rsid w:val="00D06CAF"/>
    <w:rsid w:val="00D06CC0"/>
    <w:rsid w:val="00D06CD6"/>
    <w:rsid w:val="00D06DB3"/>
    <w:rsid w:val="00D06DE5"/>
    <w:rsid w:val="00D06DE9"/>
    <w:rsid w:val="00D06E66"/>
    <w:rsid w:val="00D06F43"/>
    <w:rsid w:val="00D06F55"/>
    <w:rsid w:val="00D06F8C"/>
    <w:rsid w:val="00D07033"/>
    <w:rsid w:val="00D0703C"/>
    <w:rsid w:val="00D07097"/>
    <w:rsid w:val="00D070C7"/>
    <w:rsid w:val="00D071DA"/>
    <w:rsid w:val="00D07283"/>
    <w:rsid w:val="00D0728F"/>
    <w:rsid w:val="00D07300"/>
    <w:rsid w:val="00D0731C"/>
    <w:rsid w:val="00D073C6"/>
    <w:rsid w:val="00D0741F"/>
    <w:rsid w:val="00D074D8"/>
    <w:rsid w:val="00D07500"/>
    <w:rsid w:val="00D07625"/>
    <w:rsid w:val="00D0765D"/>
    <w:rsid w:val="00D076A4"/>
    <w:rsid w:val="00D07812"/>
    <w:rsid w:val="00D07893"/>
    <w:rsid w:val="00D078D2"/>
    <w:rsid w:val="00D07908"/>
    <w:rsid w:val="00D0792E"/>
    <w:rsid w:val="00D07973"/>
    <w:rsid w:val="00D079CA"/>
    <w:rsid w:val="00D07A00"/>
    <w:rsid w:val="00D07A40"/>
    <w:rsid w:val="00D07A43"/>
    <w:rsid w:val="00D07A54"/>
    <w:rsid w:val="00D07A84"/>
    <w:rsid w:val="00D07AAD"/>
    <w:rsid w:val="00D07AFA"/>
    <w:rsid w:val="00D07B27"/>
    <w:rsid w:val="00D07C20"/>
    <w:rsid w:val="00D07C80"/>
    <w:rsid w:val="00D07E65"/>
    <w:rsid w:val="00D07EE9"/>
    <w:rsid w:val="00D07EF8"/>
    <w:rsid w:val="00D07F43"/>
    <w:rsid w:val="00D07F45"/>
    <w:rsid w:val="00D10052"/>
    <w:rsid w:val="00D10117"/>
    <w:rsid w:val="00D10127"/>
    <w:rsid w:val="00D1019A"/>
    <w:rsid w:val="00D101AE"/>
    <w:rsid w:val="00D101C5"/>
    <w:rsid w:val="00D10220"/>
    <w:rsid w:val="00D10287"/>
    <w:rsid w:val="00D10366"/>
    <w:rsid w:val="00D10384"/>
    <w:rsid w:val="00D103DA"/>
    <w:rsid w:val="00D10416"/>
    <w:rsid w:val="00D10585"/>
    <w:rsid w:val="00D105EC"/>
    <w:rsid w:val="00D10611"/>
    <w:rsid w:val="00D10617"/>
    <w:rsid w:val="00D10624"/>
    <w:rsid w:val="00D106AF"/>
    <w:rsid w:val="00D106C3"/>
    <w:rsid w:val="00D106C7"/>
    <w:rsid w:val="00D10712"/>
    <w:rsid w:val="00D10782"/>
    <w:rsid w:val="00D1083C"/>
    <w:rsid w:val="00D108A8"/>
    <w:rsid w:val="00D108E4"/>
    <w:rsid w:val="00D1090D"/>
    <w:rsid w:val="00D10951"/>
    <w:rsid w:val="00D1097C"/>
    <w:rsid w:val="00D109BD"/>
    <w:rsid w:val="00D109BE"/>
    <w:rsid w:val="00D10AE9"/>
    <w:rsid w:val="00D10BCA"/>
    <w:rsid w:val="00D10C5F"/>
    <w:rsid w:val="00D10D1E"/>
    <w:rsid w:val="00D10D3F"/>
    <w:rsid w:val="00D10D5E"/>
    <w:rsid w:val="00D10DC0"/>
    <w:rsid w:val="00D10E0E"/>
    <w:rsid w:val="00D10E38"/>
    <w:rsid w:val="00D10E85"/>
    <w:rsid w:val="00D10EE4"/>
    <w:rsid w:val="00D10EEC"/>
    <w:rsid w:val="00D10F6E"/>
    <w:rsid w:val="00D10F7B"/>
    <w:rsid w:val="00D10FA7"/>
    <w:rsid w:val="00D11128"/>
    <w:rsid w:val="00D111D4"/>
    <w:rsid w:val="00D111E7"/>
    <w:rsid w:val="00D112A7"/>
    <w:rsid w:val="00D1138E"/>
    <w:rsid w:val="00D1146F"/>
    <w:rsid w:val="00D11474"/>
    <w:rsid w:val="00D11476"/>
    <w:rsid w:val="00D115FC"/>
    <w:rsid w:val="00D11635"/>
    <w:rsid w:val="00D1170B"/>
    <w:rsid w:val="00D117D3"/>
    <w:rsid w:val="00D1183D"/>
    <w:rsid w:val="00D1187E"/>
    <w:rsid w:val="00D118D6"/>
    <w:rsid w:val="00D11A9D"/>
    <w:rsid w:val="00D11ACA"/>
    <w:rsid w:val="00D11DE8"/>
    <w:rsid w:val="00D11F57"/>
    <w:rsid w:val="00D11FDD"/>
    <w:rsid w:val="00D11FF0"/>
    <w:rsid w:val="00D121A2"/>
    <w:rsid w:val="00D121C7"/>
    <w:rsid w:val="00D12246"/>
    <w:rsid w:val="00D1225B"/>
    <w:rsid w:val="00D1227F"/>
    <w:rsid w:val="00D123AC"/>
    <w:rsid w:val="00D12530"/>
    <w:rsid w:val="00D12565"/>
    <w:rsid w:val="00D12577"/>
    <w:rsid w:val="00D12668"/>
    <w:rsid w:val="00D126B6"/>
    <w:rsid w:val="00D126FB"/>
    <w:rsid w:val="00D12717"/>
    <w:rsid w:val="00D1282F"/>
    <w:rsid w:val="00D12854"/>
    <w:rsid w:val="00D128D0"/>
    <w:rsid w:val="00D128D7"/>
    <w:rsid w:val="00D12913"/>
    <w:rsid w:val="00D12932"/>
    <w:rsid w:val="00D12955"/>
    <w:rsid w:val="00D12956"/>
    <w:rsid w:val="00D1295C"/>
    <w:rsid w:val="00D129D2"/>
    <w:rsid w:val="00D12AA9"/>
    <w:rsid w:val="00D12B6A"/>
    <w:rsid w:val="00D12BC0"/>
    <w:rsid w:val="00D12BC8"/>
    <w:rsid w:val="00D12C37"/>
    <w:rsid w:val="00D12C83"/>
    <w:rsid w:val="00D12D55"/>
    <w:rsid w:val="00D12D68"/>
    <w:rsid w:val="00D12DFB"/>
    <w:rsid w:val="00D12E5F"/>
    <w:rsid w:val="00D12EAB"/>
    <w:rsid w:val="00D12FAC"/>
    <w:rsid w:val="00D13020"/>
    <w:rsid w:val="00D130F1"/>
    <w:rsid w:val="00D13115"/>
    <w:rsid w:val="00D131A6"/>
    <w:rsid w:val="00D131EB"/>
    <w:rsid w:val="00D132E3"/>
    <w:rsid w:val="00D1335B"/>
    <w:rsid w:val="00D13497"/>
    <w:rsid w:val="00D1351D"/>
    <w:rsid w:val="00D135E1"/>
    <w:rsid w:val="00D13607"/>
    <w:rsid w:val="00D13680"/>
    <w:rsid w:val="00D13717"/>
    <w:rsid w:val="00D1375B"/>
    <w:rsid w:val="00D13816"/>
    <w:rsid w:val="00D138AF"/>
    <w:rsid w:val="00D13960"/>
    <w:rsid w:val="00D13A8D"/>
    <w:rsid w:val="00D13AA8"/>
    <w:rsid w:val="00D13ADB"/>
    <w:rsid w:val="00D13B10"/>
    <w:rsid w:val="00D13B7C"/>
    <w:rsid w:val="00D13C28"/>
    <w:rsid w:val="00D13C75"/>
    <w:rsid w:val="00D13C7D"/>
    <w:rsid w:val="00D13C8E"/>
    <w:rsid w:val="00D13CAE"/>
    <w:rsid w:val="00D13D71"/>
    <w:rsid w:val="00D13E10"/>
    <w:rsid w:val="00D13E3D"/>
    <w:rsid w:val="00D13EEC"/>
    <w:rsid w:val="00D13EED"/>
    <w:rsid w:val="00D13FAB"/>
    <w:rsid w:val="00D13FED"/>
    <w:rsid w:val="00D13FF1"/>
    <w:rsid w:val="00D1400E"/>
    <w:rsid w:val="00D140ED"/>
    <w:rsid w:val="00D141A1"/>
    <w:rsid w:val="00D141CA"/>
    <w:rsid w:val="00D14204"/>
    <w:rsid w:val="00D14318"/>
    <w:rsid w:val="00D1443B"/>
    <w:rsid w:val="00D14482"/>
    <w:rsid w:val="00D144C3"/>
    <w:rsid w:val="00D144C4"/>
    <w:rsid w:val="00D14607"/>
    <w:rsid w:val="00D1461E"/>
    <w:rsid w:val="00D1463E"/>
    <w:rsid w:val="00D146BF"/>
    <w:rsid w:val="00D146CE"/>
    <w:rsid w:val="00D1480A"/>
    <w:rsid w:val="00D14820"/>
    <w:rsid w:val="00D1486F"/>
    <w:rsid w:val="00D14928"/>
    <w:rsid w:val="00D14946"/>
    <w:rsid w:val="00D149D8"/>
    <w:rsid w:val="00D149F7"/>
    <w:rsid w:val="00D14ADF"/>
    <w:rsid w:val="00D14AE3"/>
    <w:rsid w:val="00D14B4A"/>
    <w:rsid w:val="00D14B57"/>
    <w:rsid w:val="00D14B9E"/>
    <w:rsid w:val="00D14BC4"/>
    <w:rsid w:val="00D14C4B"/>
    <w:rsid w:val="00D14D00"/>
    <w:rsid w:val="00D14DF2"/>
    <w:rsid w:val="00D14DF4"/>
    <w:rsid w:val="00D14E08"/>
    <w:rsid w:val="00D14E67"/>
    <w:rsid w:val="00D14E72"/>
    <w:rsid w:val="00D14E7B"/>
    <w:rsid w:val="00D14F2E"/>
    <w:rsid w:val="00D14FD2"/>
    <w:rsid w:val="00D1509C"/>
    <w:rsid w:val="00D1510C"/>
    <w:rsid w:val="00D1518C"/>
    <w:rsid w:val="00D151B3"/>
    <w:rsid w:val="00D1525C"/>
    <w:rsid w:val="00D15288"/>
    <w:rsid w:val="00D152D4"/>
    <w:rsid w:val="00D15332"/>
    <w:rsid w:val="00D15376"/>
    <w:rsid w:val="00D15392"/>
    <w:rsid w:val="00D15439"/>
    <w:rsid w:val="00D1545E"/>
    <w:rsid w:val="00D154ED"/>
    <w:rsid w:val="00D15541"/>
    <w:rsid w:val="00D15600"/>
    <w:rsid w:val="00D156B0"/>
    <w:rsid w:val="00D1572E"/>
    <w:rsid w:val="00D157BD"/>
    <w:rsid w:val="00D15819"/>
    <w:rsid w:val="00D15911"/>
    <w:rsid w:val="00D15B15"/>
    <w:rsid w:val="00D15B39"/>
    <w:rsid w:val="00D15C39"/>
    <w:rsid w:val="00D15C62"/>
    <w:rsid w:val="00D15CA8"/>
    <w:rsid w:val="00D15D12"/>
    <w:rsid w:val="00D15D26"/>
    <w:rsid w:val="00D15D2F"/>
    <w:rsid w:val="00D15D82"/>
    <w:rsid w:val="00D15D8D"/>
    <w:rsid w:val="00D15D9A"/>
    <w:rsid w:val="00D15DC4"/>
    <w:rsid w:val="00D15E10"/>
    <w:rsid w:val="00D15E18"/>
    <w:rsid w:val="00D15E35"/>
    <w:rsid w:val="00D15EB2"/>
    <w:rsid w:val="00D15F2B"/>
    <w:rsid w:val="00D15F37"/>
    <w:rsid w:val="00D15F55"/>
    <w:rsid w:val="00D1610A"/>
    <w:rsid w:val="00D16110"/>
    <w:rsid w:val="00D1611E"/>
    <w:rsid w:val="00D161FE"/>
    <w:rsid w:val="00D16211"/>
    <w:rsid w:val="00D16253"/>
    <w:rsid w:val="00D162FF"/>
    <w:rsid w:val="00D1637C"/>
    <w:rsid w:val="00D163B7"/>
    <w:rsid w:val="00D1648A"/>
    <w:rsid w:val="00D164D7"/>
    <w:rsid w:val="00D1653B"/>
    <w:rsid w:val="00D1656D"/>
    <w:rsid w:val="00D1661C"/>
    <w:rsid w:val="00D1661E"/>
    <w:rsid w:val="00D16640"/>
    <w:rsid w:val="00D1666D"/>
    <w:rsid w:val="00D16682"/>
    <w:rsid w:val="00D16689"/>
    <w:rsid w:val="00D166C0"/>
    <w:rsid w:val="00D16767"/>
    <w:rsid w:val="00D16934"/>
    <w:rsid w:val="00D16938"/>
    <w:rsid w:val="00D169BD"/>
    <w:rsid w:val="00D16A9A"/>
    <w:rsid w:val="00D16A9D"/>
    <w:rsid w:val="00D16B07"/>
    <w:rsid w:val="00D16B1A"/>
    <w:rsid w:val="00D16B2F"/>
    <w:rsid w:val="00D16B4E"/>
    <w:rsid w:val="00D16C02"/>
    <w:rsid w:val="00D16C46"/>
    <w:rsid w:val="00D16D0E"/>
    <w:rsid w:val="00D16DAF"/>
    <w:rsid w:val="00D16E00"/>
    <w:rsid w:val="00D16ED0"/>
    <w:rsid w:val="00D16EE7"/>
    <w:rsid w:val="00D16F38"/>
    <w:rsid w:val="00D17032"/>
    <w:rsid w:val="00D170E9"/>
    <w:rsid w:val="00D171F5"/>
    <w:rsid w:val="00D17281"/>
    <w:rsid w:val="00D17342"/>
    <w:rsid w:val="00D1736F"/>
    <w:rsid w:val="00D173B5"/>
    <w:rsid w:val="00D17419"/>
    <w:rsid w:val="00D1754E"/>
    <w:rsid w:val="00D17574"/>
    <w:rsid w:val="00D1757F"/>
    <w:rsid w:val="00D177CC"/>
    <w:rsid w:val="00D177EB"/>
    <w:rsid w:val="00D17815"/>
    <w:rsid w:val="00D17817"/>
    <w:rsid w:val="00D1789D"/>
    <w:rsid w:val="00D179F0"/>
    <w:rsid w:val="00D17AB0"/>
    <w:rsid w:val="00D17AE1"/>
    <w:rsid w:val="00D17B62"/>
    <w:rsid w:val="00D17B69"/>
    <w:rsid w:val="00D17B7C"/>
    <w:rsid w:val="00D17D44"/>
    <w:rsid w:val="00D17D53"/>
    <w:rsid w:val="00D17D58"/>
    <w:rsid w:val="00D17E44"/>
    <w:rsid w:val="00D17EFF"/>
    <w:rsid w:val="00D17F1F"/>
    <w:rsid w:val="00D17F9B"/>
    <w:rsid w:val="00D20043"/>
    <w:rsid w:val="00D2006F"/>
    <w:rsid w:val="00D200AE"/>
    <w:rsid w:val="00D20103"/>
    <w:rsid w:val="00D201AD"/>
    <w:rsid w:val="00D201BE"/>
    <w:rsid w:val="00D201ED"/>
    <w:rsid w:val="00D2025E"/>
    <w:rsid w:val="00D2027D"/>
    <w:rsid w:val="00D20414"/>
    <w:rsid w:val="00D204A0"/>
    <w:rsid w:val="00D204A8"/>
    <w:rsid w:val="00D2050B"/>
    <w:rsid w:val="00D2054F"/>
    <w:rsid w:val="00D2055E"/>
    <w:rsid w:val="00D206A8"/>
    <w:rsid w:val="00D206E4"/>
    <w:rsid w:val="00D20722"/>
    <w:rsid w:val="00D2089B"/>
    <w:rsid w:val="00D20931"/>
    <w:rsid w:val="00D20934"/>
    <w:rsid w:val="00D20A58"/>
    <w:rsid w:val="00D20AE0"/>
    <w:rsid w:val="00D20AE8"/>
    <w:rsid w:val="00D20B01"/>
    <w:rsid w:val="00D20B08"/>
    <w:rsid w:val="00D20B35"/>
    <w:rsid w:val="00D20B7C"/>
    <w:rsid w:val="00D20C67"/>
    <w:rsid w:val="00D20C97"/>
    <w:rsid w:val="00D20CE5"/>
    <w:rsid w:val="00D20D4F"/>
    <w:rsid w:val="00D20DD7"/>
    <w:rsid w:val="00D20FD0"/>
    <w:rsid w:val="00D2106E"/>
    <w:rsid w:val="00D21098"/>
    <w:rsid w:val="00D21113"/>
    <w:rsid w:val="00D21185"/>
    <w:rsid w:val="00D211A5"/>
    <w:rsid w:val="00D211E3"/>
    <w:rsid w:val="00D2122A"/>
    <w:rsid w:val="00D212B1"/>
    <w:rsid w:val="00D212BE"/>
    <w:rsid w:val="00D21310"/>
    <w:rsid w:val="00D21396"/>
    <w:rsid w:val="00D213A7"/>
    <w:rsid w:val="00D213AF"/>
    <w:rsid w:val="00D213B6"/>
    <w:rsid w:val="00D213D8"/>
    <w:rsid w:val="00D213E8"/>
    <w:rsid w:val="00D216AD"/>
    <w:rsid w:val="00D21729"/>
    <w:rsid w:val="00D21826"/>
    <w:rsid w:val="00D2185B"/>
    <w:rsid w:val="00D2187B"/>
    <w:rsid w:val="00D21961"/>
    <w:rsid w:val="00D21A4E"/>
    <w:rsid w:val="00D21AB9"/>
    <w:rsid w:val="00D21AEF"/>
    <w:rsid w:val="00D21B70"/>
    <w:rsid w:val="00D21C95"/>
    <w:rsid w:val="00D21D31"/>
    <w:rsid w:val="00D21D87"/>
    <w:rsid w:val="00D21E90"/>
    <w:rsid w:val="00D21EBB"/>
    <w:rsid w:val="00D21F00"/>
    <w:rsid w:val="00D21FBB"/>
    <w:rsid w:val="00D21FDC"/>
    <w:rsid w:val="00D220DC"/>
    <w:rsid w:val="00D22117"/>
    <w:rsid w:val="00D22118"/>
    <w:rsid w:val="00D2212F"/>
    <w:rsid w:val="00D22137"/>
    <w:rsid w:val="00D22153"/>
    <w:rsid w:val="00D22158"/>
    <w:rsid w:val="00D2223C"/>
    <w:rsid w:val="00D22261"/>
    <w:rsid w:val="00D222B9"/>
    <w:rsid w:val="00D22327"/>
    <w:rsid w:val="00D223E7"/>
    <w:rsid w:val="00D22447"/>
    <w:rsid w:val="00D2246A"/>
    <w:rsid w:val="00D2248C"/>
    <w:rsid w:val="00D225E8"/>
    <w:rsid w:val="00D22616"/>
    <w:rsid w:val="00D22619"/>
    <w:rsid w:val="00D22621"/>
    <w:rsid w:val="00D22691"/>
    <w:rsid w:val="00D226C4"/>
    <w:rsid w:val="00D226FF"/>
    <w:rsid w:val="00D22719"/>
    <w:rsid w:val="00D22730"/>
    <w:rsid w:val="00D2277E"/>
    <w:rsid w:val="00D227AF"/>
    <w:rsid w:val="00D227C8"/>
    <w:rsid w:val="00D227D5"/>
    <w:rsid w:val="00D22896"/>
    <w:rsid w:val="00D22897"/>
    <w:rsid w:val="00D228C8"/>
    <w:rsid w:val="00D228D8"/>
    <w:rsid w:val="00D228FA"/>
    <w:rsid w:val="00D2293B"/>
    <w:rsid w:val="00D22976"/>
    <w:rsid w:val="00D22991"/>
    <w:rsid w:val="00D229A7"/>
    <w:rsid w:val="00D229CB"/>
    <w:rsid w:val="00D22A43"/>
    <w:rsid w:val="00D22A61"/>
    <w:rsid w:val="00D22AE3"/>
    <w:rsid w:val="00D22B5E"/>
    <w:rsid w:val="00D22B87"/>
    <w:rsid w:val="00D22C11"/>
    <w:rsid w:val="00D22C22"/>
    <w:rsid w:val="00D22C97"/>
    <w:rsid w:val="00D22D48"/>
    <w:rsid w:val="00D22D4E"/>
    <w:rsid w:val="00D22DA9"/>
    <w:rsid w:val="00D22EB3"/>
    <w:rsid w:val="00D22EB7"/>
    <w:rsid w:val="00D22EC4"/>
    <w:rsid w:val="00D22F9C"/>
    <w:rsid w:val="00D22FC8"/>
    <w:rsid w:val="00D2310C"/>
    <w:rsid w:val="00D23148"/>
    <w:rsid w:val="00D23199"/>
    <w:rsid w:val="00D23252"/>
    <w:rsid w:val="00D23264"/>
    <w:rsid w:val="00D232F3"/>
    <w:rsid w:val="00D23365"/>
    <w:rsid w:val="00D233BD"/>
    <w:rsid w:val="00D233E3"/>
    <w:rsid w:val="00D233F9"/>
    <w:rsid w:val="00D23488"/>
    <w:rsid w:val="00D234AD"/>
    <w:rsid w:val="00D2350A"/>
    <w:rsid w:val="00D2351A"/>
    <w:rsid w:val="00D2363F"/>
    <w:rsid w:val="00D23671"/>
    <w:rsid w:val="00D236B3"/>
    <w:rsid w:val="00D2370C"/>
    <w:rsid w:val="00D23854"/>
    <w:rsid w:val="00D238D4"/>
    <w:rsid w:val="00D238EC"/>
    <w:rsid w:val="00D23A22"/>
    <w:rsid w:val="00D23A6F"/>
    <w:rsid w:val="00D23AC8"/>
    <w:rsid w:val="00D23B87"/>
    <w:rsid w:val="00D23B9E"/>
    <w:rsid w:val="00D23CE5"/>
    <w:rsid w:val="00D23CEF"/>
    <w:rsid w:val="00D23E79"/>
    <w:rsid w:val="00D23EBC"/>
    <w:rsid w:val="00D23F81"/>
    <w:rsid w:val="00D23FEF"/>
    <w:rsid w:val="00D2403C"/>
    <w:rsid w:val="00D24061"/>
    <w:rsid w:val="00D240FC"/>
    <w:rsid w:val="00D2413F"/>
    <w:rsid w:val="00D2416D"/>
    <w:rsid w:val="00D24240"/>
    <w:rsid w:val="00D2427F"/>
    <w:rsid w:val="00D24304"/>
    <w:rsid w:val="00D24394"/>
    <w:rsid w:val="00D243A3"/>
    <w:rsid w:val="00D243DC"/>
    <w:rsid w:val="00D24441"/>
    <w:rsid w:val="00D244A3"/>
    <w:rsid w:val="00D2451B"/>
    <w:rsid w:val="00D24557"/>
    <w:rsid w:val="00D24569"/>
    <w:rsid w:val="00D24581"/>
    <w:rsid w:val="00D24720"/>
    <w:rsid w:val="00D2475F"/>
    <w:rsid w:val="00D2476B"/>
    <w:rsid w:val="00D247B1"/>
    <w:rsid w:val="00D247E1"/>
    <w:rsid w:val="00D24805"/>
    <w:rsid w:val="00D2484E"/>
    <w:rsid w:val="00D24858"/>
    <w:rsid w:val="00D24866"/>
    <w:rsid w:val="00D2488C"/>
    <w:rsid w:val="00D248A5"/>
    <w:rsid w:val="00D24916"/>
    <w:rsid w:val="00D24A44"/>
    <w:rsid w:val="00D24A96"/>
    <w:rsid w:val="00D24B74"/>
    <w:rsid w:val="00D24C65"/>
    <w:rsid w:val="00D24CC5"/>
    <w:rsid w:val="00D24D25"/>
    <w:rsid w:val="00D24D27"/>
    <w:rsid w:val="00D24D4C"/>
    <w:rsid w:val="00D24DD4"/>
    <w:rsid w:val="00D24DE9"/>
    <w:rsid w:val="00D24E5F"/>
    <w:rsid w:val="00D24E6D"/>
    <w:rsid w:val="00D24EA9"/>
    <w:rsid w:val="00D24F1F"/>
    <w:rsid w:val="00D24F6F"/>
    <w:rsid w:val="00D24F75"/>
    <w:rsid w:val="00D24FC7"/>
    <w:rsid w:val="00D25011"/>
    <w:rsid w:val="00D25140"/>
    <w:rsid w:val="00D25188"/>
    <w:rsid w:val="00D251BB"/>
    <w:rsid w:val="00D251C8"/>
    <w:rsid w:val="00D251E2"/>
    <w:rsid w:val="00D25226"/>
    <w:rsid w:val="00D25265"/>
    <w:rsid w:val="00D25294"/>
    <w:rsid w:val="00D25299"/>
    <w:rsid w:val="00D2538C"/>
    <w:rsid w:val="00D253CB"/>
    <w:rsid w:val="00D253EC"/>
    <w:rsid w:val="00D255A5"/>
    <w:rsid w:val="00D255B9"/>
    <w:rsid w:val="00D255F2"/>
    <w:rsid w:val="00D255FD"/>
    <w:rsid w:val="00D25602"/>
    <w:rsid w:val="00D256D7"/>
    <w:rsid w:val="00D2571B"/>
    <w:rsid w:val="00D2588A"/>
    <w:rsid w:val="00D258A7"/>
    <w:rsid w:val="00D258EB"/>
    <w:rsid w:val="00D259B3"/>
    <w:rsid w:val="00D25A54"/>
    <w:rsid w:val="00D25BBC"/>
    <w:rsid w:val="00D25C36"/>
    <w:rsid w:val="00D25C63"/>
    <w:rsid w:val="00D25D00"/>
    <w:rsid w:val="00D25E7F"/>
    <w:rsid w:val="00D25E94"/>
    <w:rsid w:val="00D25EE4"/>
    <w:rsid w:val="00D25F28"/>
    <w:rsid w:val="00D25F32"/>
    <w:rsid w:val="00D2600E"/>
    <w:rsid w:val="00D260DD"/>
    <w:rsid w:val="00D26119"/>
    <w:rsid w:val="00D26156"/>
    <w:rsid w:val="00D26179"/>
    <w:rsid w:val="00D26190"/>
    <w:rsid w:val="00D261B7"/>
    <w:rsid w:val="00D26254"/>
    <w:rsid w:val="00D2636A"/>
    <w:rsid w:val="00D263EB"/>
    <w:rsid w:val="00D26469"/>
    <w:rsid w:val="00D264E8"/>
    <w:rsid w:val="00D2654E"/>
    <w:rsid w:val="00D26579"/>
    <w:rsid w:val="00D265A1"/>
    <w:rsid w:val="00D26696"/>
    <w:rsid w:val="00D26733"/>
    <w:rsid w:val="00D26748"/>
    <w:rsid w:val="00D26814"/>
    <w:rsid w:val="00D268C1"/>
    <w:rsid w:val="00D268D2"/>
    <w:rsid w:val="00D26926"/>
    <w:rsid w:val="00D26978"/>
    <w:rsid w:val="00D26A35"/>
    <w:rsid w:val="00D26A67"/>
    <w:rsid w:val="00D26BC8"/>
    <w:rsid w:val="00D26BFC"/>
    <w:rsid w:val="00D26C18"/>
    <w:rsid w:val="00D26C55"/>
    <w:rsid w:val="00D26DF2"/>
    <w:rsid w:val="00D26E77"/>
    <w:rsid w:val="00D26EA1"/>
    <w:rsid w:val="00D26FB5"/>
    <w:rsid w:val="00D26FC5"/>
    <w:rsid w:val="00D26FF1"/>
    <w:rsid w:val="00D27000"/>
    <w:rsid w:val="00D27034"/>
    <w:rsid w:val="00D27067"/>
    <w:rsid w:val="00D2709E"/>
    <w:rsid w:val="00D27121"/>
    <w:rsid w:val="00D27194"/>
    <w:rsid w:val="00D271BA"/>
    <w:rsid w:val="00D272CC"/>
    <w:rsid w:val="00D272DA"/>
    <w:rsid w:val="00D27308"/>
    <w:rsid w:val="00D2732F"/>
    <w:rsid w:val="00D2747D"/>
    <w:rsid w:val="00D274AD"/>
    <w:rsid w:val="00D2751A"/>
    <w:rsid w:val="00D2756E"/>
    <w:rsid w:val="00D275B0"/>
    <w:rsid w:val="00D275D2"/>
    <w:rsid w:val="00D275D4"/>
    <w:rsid w:val="00D27691"/>
    <w:rsid w:val="00D276F6"/>
    <w:rsid w:val="00D2774E"/>
    <w:rsid w:val="00D27873"/>
    <w:rsid w:val="00D27894"/>
    <w:rsid w:val="00D2789E"/>
    <w:rsid w:val="00D278C8"/>
    <w:rsid w:val="00D27993"/>
    <w:rsid w:val="00D27AB0"/>
    <w:rsid w:val="00D27B0A"/>
    <w:rsid w:val="00D27B16"/>
    <w:rsid w:val="00D27B46"/>
    <w:rsid w:val="00D27BA0"/>
    <w:rsid w:val="00D27BB4"/>
    <w:rsid w:val="00D27C17"/>
    <w:rsid w:val="00D27CED"/>
    <w:rsid w:val="00D27D93"/>
    <w:rsid w:val="00D27EC9"/>
    <w:rsid w:val="00D27F5C"/>
    <w:rsid w:val="00D27FDC"/>
    <w:rsid w:val="00D30035"/>
    <w:rsid w:val="00D3003A"/>
    <w:rsid w:val="00D300A8"/>
    <w:rsid w:val="00D300CF"/>
    <w:rsid w:val="00D300F1"/>
    <w:rsid w:val="00D301D4"/>
    <w:rsid w:val="00D30256"/>
    <w:rsid w:val="00D30309"/>
    <w:rsid w:val="00D30326"/>
    <w:rsid w:val="00D303C0"/>
    <w:rsid w:val="00D303E2"/>
    <w:rsid w:val="00D3043D"/>
    <w:rsid w:val="00D3048B"/>
    <w:rsid w:val="00D305D8"/>
    <w:rsid w:val="00D305D9"/>
    <w:rsid w:val="00D3062F"/>
    <w:rsid w:val="00D307D3"/>
    <w:rsid w:val="00D307FD"/>
    <w:rsid w:val="00D30802"/>
    <w:rsid w:val="00D30809"/>
    <w:rsid w:val="00D30819"/>
    <w:rsid w:val="00D3086C"/>
    <w:rsid w:val="00D3099C"/>
    <w:rsid w:val="00D309FA"/>
    <w:rsid w:val="00D30B0A"/>
    <w:rsid w:val="00D30BCF"/>
    <w:rsid w:val="00D30CA6"/>
    <w:rsid w:val="00D30CC4"/>
    <w:rsid w:val="00D30D38"/>
    <w:rsid w:val="00D30DCC"/>
    <w:rsid w:val="00D30DCD"/>
    <w:rsid w:val="00D30EB6"/>
    <w:rsid w:val="00D30EFF"/>
    <w:rsid w:val="00D30F2E"/>
    <w:rsid w:val="00D30F40"/>
    <w:rsid w:val="00D30F4F"/>
    <w:rsid w:val="00D30FB0"/>
    <w:rsid w:val="00D31104"/>
    <w:rsid w:val="00D31137"/>
    <w:rsid w:val="00D311F5"/>
    <w:rsid w:val="00D31204"/>
    <w:rsid w:val="00D31261"/>
    <w:rsid w:val="00D31288"/>
    <w:rsid w:val="00D3128D"/>
    <w:rsid w:val="00D312B0"/>
    <w:rsid w:val="00D312F5"/>
    <w:rsid w:val="00D3132B"/>
    <w:rsid w:val="00D313C0"/>
    <w:rsid w:val="00D313F2"/>
    <w:rsid w:val="00D3143B"/>
    <w:rsid w:val="00D314C2"/>
    <w:rsid w:val="00D31549"/>
    <w:rsid w:val="00D31582"/>
    <w:rsid w:val="00D315C1"/>
    <w:rsid w:val="00D315D7"/>
    <w:rsid w:val="00D31636"/>
    <w:rsid w:val="00D3164E"/>
    <w:rsid w:val="00D31658"/>
    <w:rsid w:val="00D31666"/>
    <w:rsid w:val="00D3177A"/>
    <w:rsid w:val="00D317B3"/>
    <w:rsid w:val="00D317C3"/>
    <w:rsid w:val="00D317F8"/>
    <w:rsid w:val="00D3181C"/>
    <w:rsid w:val="00D31847"/>
    <w:rsid w:val="00D3192E"/>
    <w:rsid w:val="00D319AB"/>
    <w:rsid w:val="00D31B48"/>
    <w:rsid w:val="00D31B84"/>
    <w:rsid w:val="00D31BC7"/>
    <w:rsid w:val="00D31C26"/>
    <w:rsid w:val="00D31E8D"/>
    <w:rsid w:val="00D31E90"/>
    <w:rsid w:val="00D31EA8"/>
    <w:rsid w:val="00D31ECE"/>
    <w:rsid w:val="00D31FD1"/>
    <w:rsid w:val="00D31FF6"/>
    <w:rsid w:val="00D3201E"/>
    <w:rsid w:val="00D32068"/>
    <w:rsid w:val="00D320A3"/>
    <w:rsid w:val="00D320CE"/>
    <w:rsid w:val="00D3220F"/>
    <w:rsid w:val="00D32253"/>
    <w:rsid w:val="00D322F4"/>
    <w:rsid w:val="00D3234F"/>
    <w:rsid w:val="00D323E5"/>
    <w:rsid w:val="00D324B9"/>
    <w:rsid w:val="00D324C9"/>
    <w:rsid w:val="00D324F7"/>
    <w:rsid w:val="00D32625"/>
    <w:rsid w:val="00D3271E"/>
    <w:rsid w:val="00D3277E"/>
    <w:rsid w:val="00D327CD"/>
    <w:rsid w:val="00D327EB"/>
    <w:rsid w:val="00D32858"/>
    <w:rsid w:val="00D32867"/>
    <w:rsid w:val="00D3296A"/>
    <w:rsid w:val="00D329A2"/>
    <w:rsid w:val="00D32A1C"/>
    <w:rsid w:val="00D32A7D"/>
    <w:rsid w:val="00D32AF4"/>
    <w:rsid w:val="00D32B16"/>
    <w:rsid w:val="00D32BC0"/>
    <w:rsid w:val="00D32BD8"/>
    <w:rsid w:val="00D32BE4"/>
    <w:rsid w:val="00D32BF7"/>
    <w:rsid w:val="00D32C00"/>
    <w:rsid w:val="00D32C81"/>
    <w:rsid w:val="00D32CAC"/>
    <w:rsid w:val="00D32CE3"/>
    <w:rsid w:val="00D32CF0"/>
    <w:rsid w:val="00D32D40"/>
    <w:rsid w:val="00D32D58"/>
    <w:rsid w:val="00D32DB0"/>
    <w:rsid w:val="00D32E0B"/>
    <w:rsid w:val="00D32E6F"/>
    <w:rsid w:val="00D3301F"/>
    <w:rsid w:val="00D33090"/>
    <w:rsid w:val="00D33135"/>
    <w:rsid w:val="00D331C9"/>
    <w:rsid w:val="00D331DE"/>
    <w:rsid w:val="00D332A4"/>
    <w:rsid w:val="00D332B7"/>
    <w:rsid w:val="00D332D7"/>
    <w:rsid w:val="00D332DC"/>
    <w:rsid w:val="00D33389"/>
    <w:rsid w:val="00D33455"/>
    <w:rsid w:val="00D33473"/>
    <w:rsid w:val="00D334E9"/>
    <w:rsid w:val="00D33533"/>
    <w:rsid w:val="00D3358F"/>
    <w:rsid w:val="00D335B2"/>
    <w:rsid w:val="00D33622"/>
    <w:rsid w:val="00D3363B"/>
    <w:rsid w:val="00D33643"/>
    <w:rsid w:val="00D3366F"/>
    <w:rsid w:val="00D336DF"/>
    <w:rsid w:val="00D3372B"/>
    <w:rsid w:val="00D3374D"/>
    <w:rsid w:val="00D3376B"/>
    <w:rsid w:val="00D3381F"/>
    <w:rsid w:val="00D3383F"/>
    <w:rsid w:val="00D33842"/>
    <w:rsid w:val="00D338CD"/>
    <w:rsid w:val="00D3397C"/>
    <w:rsid w:val="00D3398B"/>
    <w:rsid w:val="00D33A15"/>
    <w:rsid w:val="00D33AB5"/>
    <w:rsid w:val="00D33B0A"/>
    <w:rsid w:val="00D33B98"/>
    <w:rsid w:val="00D33BA5"/>
    <w:rsid w:val="00D33C5E"/>
    <w:rsid w:val="00D33CD4"/>
    <w:rsid w:val="00D33CEF"/>
    <w:rsid w:val="00D33CF7"/>
    <w:rsid w:val="00D33E04"/>
    <w:rsid w:val="00D33E2A"/>
    <w:rsid w:val="00D33E44"/>
    <w:rsid w:val="00D33F41"/>
    <w:rsid w:val="00D33F6C"/>
    <w:rsid w:val="00D33F91"/>
    <w:rsid w:val="00D34099"/>
    <w:rsid w:val="00D3415B"/>
    <w:rsid w:val="00D34199"/>
    <w:rsid w:val="00D34227"/>
    <w:rsid w:val="00D34241"/>
    <w:rsid w:val="00D34334"/>
    <w:rsid w:val="00D34406"/>
    <w:rsid w:val="00D34422"/>
    <w:rsid w:val="00D34443"/>
    <w:rsid w:val="00D344EF"/>
    <w:rsid w:val="00D34516"/>
    <w:rsid w:val="00D345B5"/>
    <w:rsid w:val="00D3467C"/>
    <w:rsid w:val="00D34777"/>
    <w:rsid w:val="00D347DE"/>
    <w:rsid w:val="00D347F3"/>
    <w:rsid w:val="00D34844"/>
    <w:rsid w:val="00D3493D"/>
    <w:rsid w:val="00D34963"/>
    <w:rsid w:val="00D349BD"/>
    <w:rsid w:val="00D349D3"/>
    <w:rsid w:val="00D34A77"/>
    <w:rsid w:val="00D34AFC"/>
    <w:rsid w:val="00D34B48"/>
    <w:rsid w:val="00D34C6D"/>
    <w:rsid w:val="00D34C99"/>
    <w:rsid w:val="00D34D20"/>
    <w:rsid w:val="00D34D26"/>
    <w:rsid w:val="00D34FA7"/>
    <w:rsid w:val="00D35103"/>
    <w:rsid w:val="00D35213"/>
    <w:rsid w:val="00D35228"/>
    <w:rsid w:val="00D35241"/>
    <w:rsid w:val="00D3525A"/>
    <w:rsid w:val="00D352C4"/>
    <w:rsid w:val="00D35303"/>
    <w:rsid w:val="00D3535D"/>
    <w:rsid w:val="00D3540C"/>
    <w:rsid w:val="00D35459"/>
    <w:rsid w:val="00D35462"/>
    <w:rsid w:val="00D35498"/>
    <w:rsid w:val="00D354AF"/>
    <w:rsid w:val="00D3555C"/>
    <w:rsid w:val="00D3558E"/>
    <w:rsid w:val="00D355C1"/>
    <w:rsid w:val="00D356CA"/>
    <w:rsid w:val="00D35708"/>
    <w:rsid w:val="00D35781"/>
    <w:rsid w:val="00D357BF"/>
    <w:rsid w:val="00D357F1"/>
    <w:rsid w:val="00D35850"/>
    <w:rsid w:val="00D35925"/>
    <w:rsid w:val="00D35945"/>
    <w:rsid w:val="00D35974"/>
    <w:rsid w:val="00D35A58"/>
    <w:rsid w:val="00D35CD4"/>
    <w:rsid w:val="00D35D41"/>
    <w:rsid w:val="00D35DCC"/>
    <w:rsid w:val="00D35EAF"/>
    <w:rsid w:val="00D35ED7"/>
    <w:rsid w:val="00D35F15"/>
    <w:rsid w:val="00D35FE8"/>
    <w:rsid w:val="00D3607F"/>
    <w:rsid w:val="00D360D1"/>
    <w:rsid w:val="00D36164"/>
    <w:rsid w:val="00D36249"/>
    <w:rsid w:val="00D36269"/>
    <w:rsid w:val="00D3628B"/>
    <w:rsid w:val="00D362C1"/>
    <w:rsid w:val="00D3632B"/>
    <w:rsid w:val="00D36351"/>
    <w:rsid w:val="00D3637F"/>
    <w:rsid w:val="00D363BE"/>
    <w:rsid w:val="00D36452"/>
    <w:rsid w:val="00D3648F"/>
    <w:rsid w:val="00D364DD"/>
    <w:rsid w:val="00D364E6"/>
    <w:rsid w:val="00D36596"/>
    <w:rsid w:val="00D36598"/>
    <w:rsid w:val="00D365AD"/>
    <w:rsid w:val="00D3661A"/>
    <w:rsid w:val="00D366E9"/>
    <w:rsid w:val="00D36707"/>
    <w:rsid w:val="00D3674C"/>
    <w:rsid w:val="00D36799"/>
    <w:rsid w:val="00D36818"/>
    <w:rsid w:val="00D3681B"/>
    <w:rsid w:val="00D36828"/>
    <w:rsid w:val="00D36844"/>
    <w:rsid w:val="00D3691F"/>
    <w:rsid w:val="00D369AB"/>
    <w:rsid w:val="00D36B94"/>
    <w:rsid w:val="00D36C36"/>
    <w:rsid w:val="00D36D3A"/>
    <w:rsid w:val="00D36D7C"/>
    <w:rsid w:val="00D36D99"/>
    <w:rsid w:val="00D36E4B"/>
    <w:rsid w:val="00D36F12"/>
    <w:rsid w:val="00D37037"/>
    <w:rsid w:val="00D3703E"/>
    <w:rsid w:val="00D37079"/>
    <w:rsid w:val="00D3715A"/>
    <w:rsid w:val="00D3718D"/>
    <w:rsid w:val="00D371C7"/>
    <w:rsid w:val="00D3725E"/>
    <w:rsid w:val="00D372B9"/>
    <w:rsid w:val="00D372D0"/>
    <w:rsid w:val="00D372EF"/>
    <w:rsid w:val="00D373EF"/>
    <w:rsid w:val="00D3745A"/>
    <w:rsid w:val="00D37492"/>
    <w:rsid w:val="00D374B0"/>
    <w:rsid w:val="00D3756F"/>
    <w:rsid w:val="00D375AE"/>
    <w:rsid w:val="00D3761B"/>
    <w:rsid w:val="00D376CB"/>
    <w:rsid w:val="00D37737"/>
    <w:rsid w:val="00D377AB"/>
    <w:rsid w:val="00D37854"/>
    <w:rsid w:val="00D37866"/>
    <w:rsid w:val="00D378FE"/>
    <w:rsid w:val="00D37985"/>
    <w:rsid w:val="00D3798A"/>
    <w:rsid w:val="00D37AE6"/>
    <w:rsid w:val="00D37B73"/>
    <w:rsid w:val="00D37B9C"/>
    <w:rsid w:val="00D37BBD"/>
    <w:rsid w:val="00D37C08"/>
    <w:rsid w:val="00D37C4F"/>
    <w:rsid w:val="00D37D00"/>
    <w:rsid w:val="00D37DDC"/>
    <w:rsid w:val="00D37F45"/>
    <w:rsid w:val="00D37F6E"/>
    <w:rsid w:val="00D37FD5"/>
    <w:rsid w:val="00D40041"/>
    <w:rsid w:val="00D400CC"/>
    <w:rsid w:val="00D400CF"/>
    <w:rsid w:val="00D40151"/>
    <w:rsid w:val="00D4019B"/>
    <w:rsid w:val="00D40212"/>
    <w:rsid w:val="00D40311"/>
    <w:rsid w:val="00D4033A"/>
    <w:rsid w:val="00D4035F"/>
    <w:rsid w:val="00D40466"/>
    <w:rsid w:val="00D404C6"/>
    <w:rsid w:val="00D404E7"/>
    <w:rsid w:val="00D40512"/>
    <w:rsid w:val="00D40522"/>
    <w:rsid w:val="00D40599"/>
    <w:rsid w:val="00D4073D"/>
    <w:rsid w:val="00D40771"/>
    <w:rsid w:val="00D407E7"/>
    <w:rsid w:val="00D4084F"/>
    <w:rsid w:val="00D408FF"/>
    <w:rsid w:val="00D4096A"/>
    <w:rsid w:val="00D409D9"/>
    <w:rsid w:val="00D409E4"/>
    <w:rsid w:val="00D40AE3"/>
    <w:rsid w:val="00D40B8E"/>
    <w:rsid w:val="00D40B91"/>
    <w:rsid w:val="00D40C29"/>
    <w:rsid w:val="00D40C5D"/>
    <w:rsid w:val="00D40C62"/>
    <w:rsid w:val="00D40CB8"/>
    <w:rsid w:val="00D40D65"/>
    <w:rsid w:val="00D40D6F"/>
    <w:rsid w:val="00D40D7F"/>
    <w:rsid w:val="00D40D96"/>
    <w:rsid w:val="00D40E8E"/>
    <w:rsid w:val="00D40E92"/>
    <w:rsid w:val="00D40EA8"/>
    <w:rsid w:val="00D40F1E"/>
    <w:rsid w:val="00D40F4F"/>
    <w:rsid w:val="00D40F86"/>
    <w:rsid w:val="00D41093"/>
    <w:rsid w:val="00D410A7"/>
    <w:rsid w:val="00D4114A"/>
    <w:rsid w:val="00D4118A"/>
    <w:rsid w:val="00D411A7"/>
    <w:rsid w:val="00D4124D"/>
    <w:rsid w:val="00D412A6"/>
    <w:rsid w:val="00D412B1"/>
    <w:rsid w:val="00D412CF"/>
    <w:rsid w:val="00D41341"/>
    <w:rsid w:val="00D41668"/>
    <w:rsid w:val="00D416EB"/>
    <w:rsid w:val="00D41706"/>
    <w:rsid w:val="00D417CE"/>
    <w:rsid w:val="00D417D2"/>
    <w:rsid w:val="00D417F7"/>
    <w:rsid w:val="00D41854"/>
    <w:rsid w:val="00D4197C"/>
    <w:rsid w:val="00D41B8F"/>
    <w:rsid w:val="00D41C08"/>
    <w:rsid w:val="00D41C21"/>
    <w:rsid w:val="00D41C3C"/>
    <w:rsid w:val="00D41C44"/>
    <w:rsid w:val="00D41DBD"/>
    <w:rsid w:val="00D41ED0"/>
    <w:rsid w:val="00D41EE6"/>
    <w:rsid w:val="00D41EE9"/>
    <w:rsid w:val="00D41FB5"/>
    <w:rsid w:val="00D41FCC"/>
    <w:rsid w:val="00D4207B"/>
    <w:rsid w:val="00D42185"/>
    <w:rsid w:val="00D421DC"/>
    <w:rsid w:val="00D42333"/>
    <w:rsid w:val="00D4234B"/>
    <w:rsid w:val="00D4243E"/>
    <w:rsid w:val="00D42483"/>
    <w:rsid w:val="00D424E4"/>
    <w:rsid w:val="00D424F9"/>
    <w:rsid w:val="00D4268E"/>
    <w:rsid w:val="00D426BA"/>
    <w:rsid w:val="00D428A3"/>
    <w:rsid w:val="00D428AA"/>
    <w:rsid w:val="00D4295E"/>
    <w:rsid w:val="00D42962"/>
    <w:rsid w:val="00D429F6"/>
    <w:rsid w:val="00D42A3D"/>
    <w:rsid w:val="00D42A70"/>
    <w:rsid w:val="00D42BFA"/>
    <w:rsid w:val="00D42C01"/>
    <w:rsid w:val="00D42C50"/>
    <w:rsid w:val="00D42D09"/>
    <w:rsid w:val="00D42D30"/>
    <w:rsid w:val="00D42DE1"/>
    <w:rsid w:val="00D42E48"/>
    <w:rsid w:val="00D42E49"/>
    <w:rsid w:val="00D42E52"/>
    <w:rsid w:val="00D42E97"/>
    <w:rsid w:val="00D42EC1"/>
    <w:rsid w:val="00D42EF6"/>
    <w:rsid w:val="00D42F16"/>
    <w:rsid w:val="00D431B9"/>
    <w:rsid w:val="00D431C5"/>
    <w:rsid w:val="00D43235"/>
    <w:rsid w:val="00D4323A"/>
    <w:rsid w:val="00D432DF"/>
    <w:rsid w:val="00D4333F"/>
    <w:rsid w:val="00D4338C"/>
    <w:rsid w:val="00D43427"/>
    <w:rsid w:val="00D43440"/>
    <w:rsid w:val="00D4344F"/>
    <w:rsid w:val="00D43490"/>
    <w:rsid w:val="00D434C7"/>
    <w:rsid w:val="00D4355D"/>
    <w:rsid w:val="00D43578"/>
    <w:rsid w:val="00D435A0"/>
    <w:rsid w:val="00D43745"/>
    <w:rsid w:val="00D4381B"/>
    <w:rsid w:val="00D438F8"/>
    <w:rsid w:val="00D43970"/>
    <w:rsid w:val="00D43AEC"/>
    <w:rsid w:val="00D43B14"/>
    <w:rsid w:val="00D43B9D"/>
    <w:rsid w:val="00D43BE6"/>
    <w:rsid w:val="00D43C22"/>
    <w:rsid w:val="00D43C8D"/>
    <w:rsid w:val="00D43D42"/>
    <w:rsid w:val="00D43E0A"/>
    <w:rsid w:val="00D43E51"/>
    <w:rsid w:val="00D43E81"/>
    <w:rsid w:val="00D43E8B"/>
    <w:rsid w:val="00D43E94"/>
    <w:rsid w:val="00D43EFE"/>
    <w:rsid w:val="00D43F11"/>
    <w:rsid w:val="00D44008"/>
    <w:rsid w:val="00D44025"/>
    <w:rsid w:val="00D4404D"/>
    <w:rsid w:val="00D440A6"/>
    <w:rsid w:val="00D44126"/>
    <w:rsid w:val="00D441FF"/>
    <w:rsid w:val="00D44200"/>
    <w:rsid w:val="00D442AF"/>
    <w:rsid w:val="00D442E1"/>
    <w:rsid w:val="00D443E5"/>
    <w:rsid w:val="00D44474"/>
    <w:rsid w:val="00D4453D"/>
    <w:rsid w:val="00D4455B"/>
    <w:rsid w:val="00D44621"/>
    <w:rsid w:val="00D44630"/>
    <w:rsid w:val="00D4477C"/>
    <w:rsid w:val="00D447A4"/>
    <w:rsid w:val="00D447EA"/>
    <w:rsid w:val="00D4485C"/>
    <w:rsid w:val="00D44867"/>
    <w:rsid w:val="00D448A1"/>
    <w:rsid w:val="00D44916"/>
    <w:rsid w:val="00D4493F"/>
    <w:rsid w:val="00D449C7"/>
    <w:rsid w:val="00D44A14"/>
    <w:rsid w:val="00D44BA4"/>
    <w:rsid w:val="00D44BE4"/>
    <w:rsid w:val="00D44BF6"/>
    <w:rsid w:val="00D44CE8"/>
    <w:rsid w:val="00D44CEB"/>
    <w:rsid w:val="00D44D30"/>
    <w:rsid w:val="00D44D95"/>
    <w:rsid w:val="00D44DB4"/>
    <w:rsid w:val="00D44E63"/>
    <w:rsid w:val="00D44E79"/>
    <w:rsid w:val="00D44E7C"/>
    <w:rsid w:val="00D44F35"/>
    <w:rsid w:val="00D44FFF"/>
    <w:rsid w:val="00D4500A"/>
    <w:rsid w:val="00D45079"/>
    <w:rsid w:val="00D4509B"/>
    <w:rsid w:val="00D4510A"/>
    <w:rsid w:val="00D4515C"/>
    <w:rsid w:val="00D4516B"/>
    <w:rsid w:val="00D45199"/>
    <w:rsid w:val="00D45289"/>
    <w:rsid w:val="00D452B6"/>
    <w:rsid w:val="00D452E0"/>
    <w:rsid w:val="00D45311"/>
    <w:rsid w:val="00D45322"/>
    <w:rsid w:val="00D45327"/>
    <w:rsid w:val="00D45383"/>
    <w:rsid w:val="00D453EE"/>
    <w:rsid w:val="00D45405"/>
    <w:rsid w:val="00D454A0"/>
    <w:rsid w:val="00D454D8"/>
    <w:rsid w:val="00D45523"/>
    <w:rsid w:val="00D45551"/>
    <w:rsid w:val="00D455EB"/>
    <w:rsid w:val="00D455ED"/>
    <w:rsid w:val="00D45765"/>
    <w:rsid w:val="00D45786"/>
    <w:rsid w:val="00D4582C"/>
    <w:rsid w:val="00D4587E"/>
    <w:rsid w:val="00D458F5"/>
    <w:rsid w:val="00D45920"/>
    <w:rsid w:val="00D45925"/>
    <w:rsid w:val="00D4596D"/>
    <w:rsid w:val="00D459E0"/>
    <w:rsid w:val="00D45A22"/>
    <w:rsid w:val="00D45AA0"/>
    <w:rsid w:val="00D45AAB"/>
    <w:rsid w:val="00D45AD9"/>
    <w:rsid w:val="00D45AFA"/>
    <w:rsid w:val="00D45CB7"/>
    <w:rsid w:val="00D45D4E"/>
    <w:rsid w:val="00D45DBA"/>
    <w:rsid w:val="00D45DCE"/>
    <w:rsid w:val="00D45E96"/>
    <w:rsid w:val="00D45EE0"/>
    <w:rsid w:val="00D45F33"/>
    <w:rsid w:val="00D45F56"/>
    <w:rsid w:val="00D45F6C"/>
    <w:rsid w:val="00D46002"/>
    <w:rsid w:val="00D46029"/>
    <w:rsid w:val="00D46180"/>
    <w:rsid w:val="00D4619D"/>
    <w:rsid w:val="00D461F9"/>
    <w:rsid w:val="00D46200"/>
    <w:rsid w:val="00D46247"/>
    <w:rsid w:val="00D46333"/>
    <w:rsid w:val="00D46347"/>
    <w:rsid w:val="00D46410"/>
    <w:rsid w:val="00D4645B"/>
    <w:rsid w:val="00D464F2"/>
    <w:rsid w:val="00D464F6"/>
    <w:rsid w:val="00D4654B"/>
    <w:rsid w:val="00D4658E"/>
    <w:rsid w:val="00D46629"/>
    <w:rsid w:val="00D466C6"/>
    <w:rsid w:val="00D46718"/>
    <w:rsid w:val="00D467C0"/>
    <w:rsid w:val="00D46851"/>
    <w:rsid w:val="00D468B3"/>
    <w:rsid w:val="00D468DA"/>
    <w:rsid w:val="00D469EE"/>
    <w:rsid w:val="00D46B3D"/>
    <w:rsid w:val="00D46B55"/>
    <w:rsid w:val="00D46C3F"/>
    <w:rsid w:val="00D46D69"/>
    <w:rsid w:val="00D46DF2"/>
    <w:rsid w:val="00D46E15"/>
    <w:rsid w:val="00D46F22"/>
    <w:rsid w:val="00D46F36"/>
    <w:rsid w:val="00D46F54"/>
    <w:rsid w:val="00D46FD8"/>
    <w:rsid w:val="00D47008"/>
    <w:rsid w:val="00D47053"/>
    <w:rsid w:val="00D471DD"/>
    <w:rsid w:val="00D472CE"/>
    <w:rsid w:val="00D472DA"/>
    <w:rsid w:val="00D47349"/>
    <w:rsid w:val="00D473EE"/>
    <w:rsid w:val="00D474A9"/>
    <w:rsid w:val="00D474C3"/>
    <w:rsid w:val="00D4750D"/>
    <w:rsid w:val="00D4755B"/>
    <w:rsid w:val="00D475AD"/>
    <w:rsid w:val="00D475C0"/>
    <w:rsid w:val="00D475FA"/>
    <w:rsid w:val="00D476B0"/>
    <w:rsid w:val="00D476C3"/>
    <w:rsid w:val="00D4771D"/>
    <w:rsid w:val="00D47780"/>
    <w:rsid w:val="00D477C0"/>
    <w:rsid w:val="00D47867"/>
    <w:rsid w:val="00D478C1"/>
    <w:rsid w:val="00D47909"/>
    <w:rsid w:val="00D47961"/>
    <w:rsid w:val="00D479AF"/>
    <w:rsid w:val="00D479CE"/>
    <w:rsid w:val="00D47A43"/>
    <w:rsid w:val="00D47AC5"/>
    <w:rsid w:val="00D47AD0"/>
    <w:rsid w:val="00D47AD6"/>
    <w:rsid w:val="00D47AF5"/>
    <w:rsid w:val="00D47B32"/>
    <w:rsid w:val="00D47B3C"/>
    <w:rsid w:val="00D47B5A"/>
    <w:rsid w:val="00D47B66"/>
    <w:rsid w:val="00D47B67"/>
    <w:rsid w:val="00D47BE8"/>
    <w:rsid w:val="00D47C1F"/>
    <w:rsid w:val="00D47C77"/>
    <w:rsid w:val="00D47D0C"/>
    <w:rsid w:val="00D47D15"/>
    <w:rsid w:val="00D47EE5"/>
    <w:rsid w:val="00D47FEE"/>
    <w:rsid w:val="00D5000C"/>
    <w:rsid w:val="00D5005A"/>
    <w:rsid w:val="00D50062"/>
    <w:rsid w:val="00D50068"/>
    <w:rsid w:val="00D5008A"/>
    <w:rsid w:val="00D500AE"/>
    <w:rsid w:val="00D500F7"/>
    <w:rsid w:val="00D50114"/>
    <w:rsid w:val="00D50160"/>
    <w:rsid w:val="00D5020D"/>
    <w:rsid w:val="00D50220"/>
    <w:rsid w:val="00D5027D"/>
    <w:rsid w:val="00D502DA"/>
    <w:rsid w:val="00D502ED"/>
    <w:rsid w:val="00D5034F"/>
    <w:rsid w:val="00D50390"/>
    <w:rsid w:val="00D503C1"/>
    <w:rsid w:val="00D5044E"/>
    <w:rsid w:val="00D50459"/>
    <w:rsid w:val="00D504D0"/>
    <w:rsid w:val="00D504D7"/>
    <w:rsid w:val="00D5055F"/>
    <w:rsid w:val="00D50562"/>
    <w:rsid w:val="00D5059D"/>
    <w:rsid w:val="00D505C4"/>
    <w:rsid w:val="00D505FB"/>
    <w:rsid w:val="00D5065D"/>
    <w:rsid w:val="00D5073C"/>
    <w:rsid w:val="00D50778"/>
    <w:rsid w:val="00D507A4"/>
    <w:rsid w:val="00D5081C"/>
    <w:rsid w:val="00D5083F"/>
    <w:rsid w:val="00D50985"/>
    <w:rsid w:val="00D509E5"/>
    <w:rsid w:val="00D50B2C"/>
    <w:rsid w:val="00D50B33"/>
    <w:rsid w:val="00D50C3A"/>
    <w:rsid w:val="00D50C41"/>
    <w:rsid w:val="00D50CCE"/>
    <w:rsid w:val="00D50D73"/>
    <w:rsid w:val="00D50D75"/>
    <w:rsid w:val="00D50D9A"/>
    <w:rsid w:val="00D50DC3"/>
    <w:rsid w:val="00D50DCC"/>
    <w:rsid w:val="00D50E03"/>
    <w:rsid w:val="00D50E4A"/>
    <w:rsid w:val="00D50E86"/>
    <w:rsid w:val="00D50EED"/>
    <w:rsid w:val="00D50F7C"/>
    <w:rsid w:val="00D50F88"/>
    <w:rsid w:val="00D50F97"/>
    <w:rsid w:val="00D50FF4"/>
    <w:rsid w:val="00D5111B"/>
    <w:rsid w:val="00D5113D"/>
    <w:rsid w:val="00D5113E"/>
    <w:rsid w:val="00D51143"/>
    <w:rsid w:val="00D51161"/>
    <w:rsid w:val="00D5116F"/>
    <w:rsid w:val="00D511A0"/>
    <w:rsid w:val="00D51202"/>
    <w:rsid w:val="00D51212"/>
    <w:rsid w:val="00D512CC"/>
    <w:rsid w:val="00D512CD"/>
    <w:rsid w:val="00D51479"/>
    <w:rsid w:val="00D514D5"/>
    <w:rsid w:val="00D5155A"/>
    <w:rsid w:val="00D51565"/>
    <w:rsid w:val="00D515DA"/>
    <w:rsid w:val="00D5160A"/>
    <w:rsid w:val="00D516CB"/>
    <w:rsid w:val="00D51794"/>
    <w:rsid w:val="00D517CB"/>
    <w:rsid w:val="00D51800"/>
    <w:rsid w:val="00D51811"/>
    <w:rsid w:val="00D518A7"/>
    <w:rsid w:val="00D518DC"/>
    <w:rsid w:val="00D51918"/>
    <w:rsid w:val="00D51A1A"/>
    <w:rsid w:val="00D51A78"/>
    <w:rsid w:val="00D51A8E"/>
    <w:rsid w:val="00D51AA7"/>
    <w:rsid w:val="00D51AAF"/>
    <w:rsid w:val="00D51AB1"/>
    <w:rsid w:val="00D51AE5"/>
    <w:rsid w:val="00D51B02"/>
    <w:rsid w:val="00D51B51"/>
    <w:rsid w:val="00D51B6F"/>
    <w:rsid w:val="00D51BC9"/>
    <w:rsid w:val="00D51BF9"/>
    <w:rsid w:val="00D51C14"/>
    <w:rsid w:val="00D51C55"/>
    <w:rsid w:val="00D51C85"/>
    <w:rsid w:val="00D51CAC"/>
    <w:rsid w:val="00D51D12"/>
    <w:rsid w:val="00D51D68"/>
    <w:rsid w:val="00D51D7E"/>
    <w:rsid w:val="00D51E06"/>
    <w:rsid w:val="00D51E1F"/>
    <w:rsid w:val="00D51E5D"/>
    <w:rsid w:val="00D51E73"/>
    <w:rsid w:val="00D51E9C"/>
    <w:rsid w:val="00D51F46"/>
    <w:rsid w:val="00D51F9F"/>
    <w:rsid w:val="00D51FDF"/>
    <w:rsid w:val="00D51FE9"/>
    <w:rsid w:val="00D5209A"/>
    <w:rsid w:val="00D5214F"/>
    <w:rsid w:val="00D5216D"/>
    <w:rsid w:val="00D52183"/>
    <w:rsid w:val="00D521C5"/>
    <w:rsid w:val="00D52233"/>
    <w:rsid w:val="00D52292"/>
    <w:rsid w:val="00D522D9"/>
    <w:rsid w:val="00D523C5"/>
    <w:rsid w:val="00D524FA"/>
    <w:rsid w:val="00D52581"/>
    <w:rsid w:val="00D52694"/>
    <w:rsid w:val="00D526C4"/>
    <w:rsid w:val="00D52720"/>
    <w:rsid w:val="00D52786"/>
    <w:rsid w:val="00D527A8"/>
    <w:rsid w:val="00D527AB"/>
    <w:rsid w:val="00D5286E"/>
    <w:rsid w:val="00D528DF"/>
    <w:rsid w:val="00D528E1"/>
    <w:rsid w:val="00D52981"/>
    <w:rsid w:val="00D52A32"/>
    <w:rsid w:val="00D52A55"/>
    <w:rsid w:val="00D52AD8"/>
    <w:rsid w:val="00D52B0F"/>
    <w:rsid w:val="00D52B78"/>
    <w:rsid w:val="00D52BB1"/>
    <w:rsid w:val="00D52BBE"/>
    <w:rsid w:val="00D52C04"/>
    <w:rsid w:val="00D52C23"/>
    <w:rsid w:val="00D52C31"/>
    <w:rsid w:val="00D52C8A"/>
    <w:rsid w:val="00D52CCD"/>
    <w:rsid w:val="00D52D29"/>
    <w:rsid w:val="00D52D46"/>
    <w:rsid w:val="00D52D5C"/>
    <w:rsid w:val="00D52D71"/>
    <w:rsid w:val="00D52DE3"/>
    <w:rsid w:val="00D52E1D"/>
    <w:rsid w:val="00D52E5B"/>
    <w:rsid w:val="00D52E69"/>
    <w:rsid w:val="00D52EED"/>
    <w:rsid w:val="00D52F1F"/>
    <w:rsid w:val="00D52F56"/>
    <w:rsid w:val="00D52FEB"/>
    <w:rsid w:val="00D53015"/>
    <w:rsid w:val="00D53098"/>
    <w:rsid w:val="00D53119"/>
    <w:rsid w:val="00D53154"/>
    <w:rsid w:val="00D531ED"/>
    <w:rsid w:val="00D5329C"/>
    <w:rsid w:val="00D532B7"/>
    <w:rsid w:val="00D5335E"/>
    <w:rsid w:val="00D533CD"/>
    <w:rsid w:val="00D533F4"/>
    <w:rsid w:val="00D533FF"/>
    <w:rsid w:val="00D53401"/>
    <w:rsid w:val="00D5344C"/>
    <w:rsid w:val="00D53459"/>
    <w:rsid w:val="00D534FC"/>
    <w:rsid w:val="00D53511"/>
    <w:rsid w:val="00D535CF"/>
    <w:rsid w:val="00D5367D"/>
    <w:rsid w:val="00D537EB"/>
    <w:rsid w:val="00D53855"/>
    <w:rsid w:val="00D5385A"/>
    <w:rsid w:val="00D538BD"/>
    <w:rsid w:val="00D538C0"/>
    <w:rsid w:val="00D5397F"/>
    <w:rsid w:val="00D53991"/>
    <w:rsid w:val="00D53A39"/>
    <w:rsid w:val="00D53A3A"/>
    <w:rsid w:val="00D53A49"/>
    <w:rsid w:val="00D53A68"/>
    <w:rsid w:val="00D53A98"/>
    <w:rsid w:val="00D53B0B"/>
    <w:rsid w:val="00D53C1E"/>
    <w:rsid w:val="00D53CF2"/>
    <w:rsid w:val="00D53D8B"/>
    <w:rsid w:val="00D53D8E"/>
    <w:rsid w:val="00D53DC2"/>
    <w:rsid w:val="00D53E4D"/>
    <w:rsid w:val="00D53E85"/>
    <w:rsid w:val="00D53E89"/>
    <w:rsid w:val="00D53EBB"/>
    <w:rsid w:val="00D53FA8"/>
    <w:rsid w:val="00D54082"/>
    <w:rsid w:val="00D54090"/>
    <w:rsid w:val="00D540D8"/>
    <w:rsid w:val="00D5411E"/>
    <w:rsid w:val="00D54175"/>
    <w:rsid w:val="00D5417D"/>
    <w:rsid w:val="00D541DC"/>
    <w:rsid w:val="00D541E1"/>
    <w:rsid w:val="00D541E2"/>
    <w:rsid w:val="00D5424B"/>
    <w:rsid w:val="00D542B3"/>
    <w:rsid w:val="00D542D9"/>
    <w:rsid w:val="00D542DC"/>
    <w:rsid w:val="00D542E7"/>
    <w:rsid w:val="00D54301"/>
    <w:rsid w:val="00D543D3"/>
    <w:rsid w:val="00D5441B"/>
    <w:rsid w:val="00D54511"/>
    <w:rsid w:val="00D545DF"/>
    <w:rsid w:val="00D545E7"/>
    <w:rsid w:val="00D5464B"/>
    <w:rsid w:val="00D546DD"/>
    <w:rsid w:val="00D546FE"/>
    <w:rsid w:val="00D5476F"/>
    <w:rsid w:val="00D54777"/>
    <w:rsid w:val="00D547C4"/>
    <w:rsid w:val="00D5481C"/>
    <w:rsid w:val="00D548AC"/>
    <w:rsid w:val="00D54914"/>
    <w:rsid w:val="00D549FB"/>
    <w:rsid w:val="00D54B73"/>
    <w:rsid w:val="00D54B8B"/>
    <w:rsid w:val="00D54B9D"/>
    <w:rsid w:val="00D54BCB"/>
    <w:rsid w:val="00D54BE7"/>
    <w:rsid w:val="00D54BEA"/>
    <w:rsid w:val="00D54CC5"/>
    <w:rsid w:val="00D54D56"/>
    <w:rsid w:val="00D54E62"/>
    <w:rsid w:val="00D54E73"/>
    <w:rsid w:val="00D54FED"/>
    <w:rsid w:val="00D550FF"/>
    <w:rsid w:val="00D551FF"/>
    <w:rsid w:val="00D55285"/>
    <w:rsid w:val="00D5532F"/>
    <w:rsid w:val="00D55335"/>
    <w:rsid w:val="00D55355"/>
    <w:rsid w:val="00D5536B"/>
    <w:rsid w:val="00D5536D"/>
    <w:rsid w:val="00D5536E"/>
    <w:rsid w:val="00D55408"/>
    <w:rsid w:val="00D5546C"/>
    <w:rsid w:val="00D55481"/>
    <w:rsid w:val="00D55591"/>
    <w:rsid w:val="00D555B0"/>
    <w:rsid w:val="00D555B9"/>
    <w:rsid w:val="00D55615"/>
    <w:rsid w:val="00D55701"/>
    <w:rsid w:val="00D55742"/>
    <w:rsid w:val="00D557A2"/>
    <w:rsid w:val="00D557B6"/>
    <w:rsid w:val="00D5582A"/>
    <w:rsid w:val="00D55881"/>
    <w:rsid w:val="00D558A0"/>
    <w:rsid w:val="00D558C9"/>
    <w:rsid w:val="00D5597E"/>
    <w:rsid w:val="00D55A17"/>
    <w:rsid w:val="00D55A22"/>
    <w:rsid w:val="00D55AD2"/>
    <w:rsid w:val="00D55B04"/>
    <w:rsid w:val="00D55C51"/>
    <w:rsid w:val="00D55C8F"/>
    <w:rsid w:val="00D55D24"/>
    <w:rsid w:val="00D55D6A"/>
    <w:rsid w:val="00D55DA2"/>
    <w:rsid w:val="00D55DBC"/>
    <w:rsid w:val="00D55E96"/>
    <w:rsid w:val="00D55F0B"/>
    <w:rsid w:val="00D55FB0"/>
    <w:rsid w:val="00D55FE3"/>
    <w:rsid w:val="00D56078"/>
    <w:rsid w:val="00D56124"/>
    <w:rsid w:val="00D56165"/>
    <w:rsid w:val="00D561AC"/>
    <w:rsid w:val="00D561C3"/>
    <w:rsid w:val="00D56212"/>
    <w:rsid w:val="00D5628E"/>
    <w:rsid w:val="00D5633F"/>
    <w:rsid w:val="00D56353"/>
    <w:rsid w:val="00D5639E"/>
    <w:rsid w:val="00D56460"/>
    <w:rsid w:val="00D56562"/>
    <w:rsid w:val="00D5659B"/>
    <w:rsid w:val="00D565D7"/>
    <w:rsid w:val="00D565F6"/>
    <w:rsid w:val="00D56623"/>
    <w:rsid w:val="00D56674"/>
    <w:rsid w:val="00D56764"/>
    <w:rsid w:val="00D56771"/>
    <w:rsid w:val="00D56874"/>
    <w:rsid w:val="00D56875"/>
    <w:rsid w:val="00D569F7"/>
    <w:rsid w:val="00D569FF"/>
    <w:rsid w:val="00D56A5D"/>
    <w:rsid w:val="00D56A8C"/>
    <w:rsid w:val="00D56ACD"/>
    <w:rsid w:val="00D56B2C"/>
    <w:rsid w:val="00D56B6E"/>
    <w:rsid w:val="00D56C61"/>
    <w:rsid w:val="00D56C63"/>
    <w:rsid w:val="00D56CD5"/>
    <w:rsid w:val="00D56D90"/>
    <w:rsid w:val="00D56E35"/>
    <w:rsid w:val="00D56E57"/>
    <w:rsid w:val="00D56ECC"/>
    <w:rsid w:val="00D56EEF"/>
    <w:rsid w:val="00D56F24"/>
    <w:rsid w:val="00D56F32"/>
    <w:rsid w:val="00D56F5C"/>
    <w:rsid w:val="00D56F69"/>
    <w:rsid w:val="00D56F98"/>
    <w:rsid w:val="00D56FB1"/>
    <w:rsid w:val="00D56FB3"/>
    <w:rsid w:val="00D570CA"/>
    <w:rsid w:val="00D57146"/>
    <w:rsid w:val="00D57163"/>
    <w:rsid w:val="00D571A0"/>
    <w:rsid w:val="00D57201"/>
    <w:rsid w:val="00D572D6"/>
    <w:rsid w:val="00D5730F"/>
    <w:rsid w:val="00D573A5"/>
    <w:rsid w:val="00D573AF"/>
    <w:rsid w:val="00D573F7"/>
    <w:rsid w:val="00D57446"/>
    <w:rsid w:val="00D574A1"/>
    <w:rsid w:val="00D574A5"/>
    <w:rsid w:val="00D575A5"/>
    <w:rsid w:val="00D575F2"/>
    <w:rsid w:val="00D57608"/>
    <w:rsid w:val="00D5761B"/>
    <w:rsid w:val="00D57681"/>
    <w:rsid w:val="00D5771F"/>
    <w:rsid w:val="00D5778D"/>
    <w:rsid w:val="00D57801"/>
    <w:rsid w:val="00D57842"/>
    <w:rsid w:val="00D5796C"/>
    <w:rsid w:val="00D57A36"/>
    <w:rsid w:val="00D57A43"/>
    <w:rsid w:val="00D57BEE"/>
    <w:rsid w:val="00D57C56"/>
    <w:rsid w:val="00D57C75"/>
    <w:rsid w:val="00D57C7E"/>
    <w:rsid w:val="00D57CBF"/>
    <w:rsid w:val="00D57D4E"/>
    <w:rsid w:val="00D57D50"/>
    <w:rsid w:val="00D57E23"/>
    <w:rsid w:val="00D57F33"/>
    <w:rsid w:val="00D57F4C"/>
    <w:rsid w:val="00D600F9"/>
    <w:rsid w:val="00D6014D"/>
    <w:rsid w:val="00D60222"/>
    <w:rsid w:val="00D60230"/>
    <w:rsid w:val="00D6026C"/>
    <w:rsid w:val="00D60281"/>
    <w:rsid w:val="00D60289"/>
    <w:rsid w:val="00D602FC"/>
    <w:rsid w:val="00D6030E"/>
    <w:rsid w:val="00D60336"/>
    <w:rsid w:val="00D6034D"/>
    <w:rsid w:val="00D60366"/>
    <w:rsid w:val="00D603C7"/>
    <w:rsid w:val="00D6043F"/>
    <w:rsid w:val="00D604CA"/>
    <w:rsid w:val="00D60549"/>
    <w:rsid w:val="00D605BE"/>
    <w:rsid w:val="00D60787"/>
    <w:rsid w:val="00D607E1"/>
    <w:rsid w:val="00D6081A"/>
    <w:rsid w:val="00D608F8"/>
    <w:rsid w:val="00D609FF"/>
    <w:rsid w:val="00D60A25"/>
    <w:rsid w:val="00D60A3F"/>
    <w:rsid w:val="00D60A52"/>
    <w:rsid w:val="00D60A9A"/>
    <w:rsid w:val="00D60AAE"/>
    <w:rsid w:val="00D60AB6"/>
    <w:rsid w:val="00D60ADD"/>
    <w:rsid w:val="00D60AE7"/>
    <w:rsid w:val="00D60BA4"/>
    <w:rsid w:val="00D60C01"/>
    <w:rsid w:val="00D60C97"/>
    <w:rsid w:val="00D60D1A"/>
    <w:rsid w:val="00D60D3F"/>
    <w:rsid w:val="00D60D66"/>
    <w:rsid w:val="00D60DBB"/>
    <w:rsid w:val="00D60DF7"/>
    <w:rsid w:val="00D60E52"/>
    <w:rsid w:val="00D60ED8"/>
    <w:rsid w:val="00D60F8C"/>
    <w:rsid w:val="00D6100F"/>
    <w:rsid w:val="00D61061"/>
    <w:rsid w:val="00D6106E"/>
    <w:rsid w:val="00D610B2"/>
    <w:rsid w:val="00D61109"/>
    <w:rsid w:val="00D61119"/>
    <w:rsid w:val="00D6118B"/>
    <w:rsid w:val="00D61284"/>
    <w:rsid w:val="00D6129B"/>
    <w:rsid w:val="00D6132F"/>
    <w:rsid w:val="00D61340"/>
    <w:rsid w:val="00D613A8"/>
    <w:rsid w:val="00D613E1"/>
    <w:rsid w:val="00D614D9"/>
    <w:rsid w:val="00D614EE"/>
    <w:rsid w:val="00D6152F"/>
    <w:rsid w:val="00D61572"/>
    <w:rsid w:val="00D61591"/>
    <w:rsid w:val="00D61681"/>
    <w:rsid w:val="00D6168B"/>
    <w:rsid w:val="00D61752"/>
    <w:rsid w:val="00D617BB"/>
    <w:rsid w:val="00D617ED"/>
    <w:rsid w:val="00D61A28"/>
    <w:rsid w:val="00D61A55"/>
    <w:rsid w:val="00D61A66"/>
    <w:rsid w:val="00D61AD4"/>
    <w:rsid w:val="00D61C15"/>
    <w:rsid w:val="00D61C30"/>
    <w:rsid w:val="00D61C38"/>
    <w:rsid w:val="00D61C4F"/>
    <w:rsid w:val="00D61D86"/>
    <w:rsid w:val="00D62002"/>
    <w:rsid w:val="00D620DA"/>
    <w:rsid w:val="00D620E1"/>
    <w:rsid w:val="00D621B0"/>
    <w:rsid w:val="00D6220E"/>
    <w:rsid w:val="00D62290"/>
    <w:rsid w:val="00D6238A"/>
    <w:rsid w:val="00D623CC"/>
    <w:rsid w:val="00D624EA"/>
    <w:rsid w:val="00D62507"/>
    <w:rsid w:val="00D62542"/>
    <w:rsid w:val="00D62548"/>
    <w:rsid w:val="00D6256B"/>
    <w:rsid w:val="00D6256D"/>
    <w:rsid w:val="00D625D2"/>
    <w:rsid w:val="00D625E4"/>
    <w:rsid w:val="00D62677"/>
    <w:rsid w:val="00D62775"/>
    <w:rsid w:val="00D62859"/>
    <w:rsid w:val="00D62885"/>
    <w:rsid w:val="00D62956"/>
    <w:rsid w:val="00D62A74"/>
    <w:rsid w:val="00D62AB7"/>
    <w:rsid w:val="00D62B11"/>
    <w:rsid w:val="00D62B19"/>
    <w:rsid w:val="00D62B57"/>
    <w:rsid w:val="00D62C24"/>
    <w:rsid w:val="00D62C55"/>
    <w:rsid w:val="00D62C9B"/>
    <w:rsid w:val="00D62CBB"/>
    <w:rsid w:val="00D62D85"/>
    <w:rsid w:val="00D62E17"/>
    <w:rsid w:val="00D62E27"/>
    <w:rsid w:val="00D62EC0"/>
    <w:rsid w:val="00D62EED"/>
    <w:rsid w:val="00D62EF5"/>
    <w:rsid w:val="00D62F71"/>
    <w:rsid w:val="00D62FBD"/>
    <w:rsid w:val="00D62FD6"/>
    <w:rsid w:val="00D6301E"/>
    <w:rsid w:val="00D63114"/>
    <w:rsid w:val="00D63177"/>
    <w:rsid w:val="00D632B0"/>
    <w:rsid w:val="00D632B2"/>
    <w:rsid w:val="00D6349E"/>
    <w:rsid w:val="00D635BD"/>
    <w:rsid w:val="00D635D4"/>
    <w:rsid w:val="00D6373A"/>
    <w:rsid w:val="00D6377C"/>
    <w:rsid w:val="00D63845"/>
    <w:rsid w:val="00D63931"/>
    <w:rsid w:val="00D63A1E"/>
    <w:rsid w:val="00D63A27"/>
    <w:rsid w:val="00D63A50"/>
    <w:rsid w:val="00D63AE2"/>
    <w:rsid w:val="00D63AF6"/>
    <w:rsid w:val="00D63AF7"/>
    <w:rsid w:val="00D63B93"/>
    <w:rsid w:val="00D63BCD"/>
    <w:rsid w:val="00D63BEC"/>
    <w:rsid w:val="00D63BF5"/>
    <w:rsid w:val="00D63C28"/>
    <w:rsid w:val="00D63C42"/>
    <w:rsid w:val="00D63C81"/>
    <w:rsid w:val="00D63CAB"/>
    <w:rsid w:val="00D63D23"/>
    <w:rsid w:val="00D63D37"/>
    <w:rsid w:val="00D63D3F"/>
    <w:rsid w:val="00D63DCB"/>
    <w:rsid w:val="00D63E04"/>
    <w:rsid w:val="00D63F16"/>
    <w:rsid w:val="00D63F22"/>
    <w:rsid w:val="00D63F26"/>
    <w:rsid w:val="00D63F54"/>
    <w:rsid w:val="00D63F6F"/>
    <w:rsid w:val="00D63F74"/>
    <w:rsid w:val="00D64039"/>
    <w:rsid w:val="00D640DE"/>
    <w:rsid w:val="00D6411C"/>
    <w:rsid w:val="00D6414E"/>
    <w:rsid w:val="00D64179"/>
    <w:rsid w:val="00D641AD"/>
    <w:rsid w:val="00D641FD"/>
    <w:rsid w:val="00D6427D"/>
    <w:rsid w:val="00D642EB"/>
    <w:rsid w:val="00D64333"/>
    <w:rsid w:val="00D64368"/>
    <w:rsid w:val="00D643A7"/>
    <w:rsid w:val="00D64447"/>
    <w:rsid w:val="00D64495"/>
    <w:rsid w:val="00D6452C"/>
    <w:rsid w:val="00D6454D"/>
    <w:rsid w:val="00D64699"/>
    <w:rsid w:val="00D64716"/>
    <w:rsid w:val="00D64725"/>
    <w:rsid w:val="00D6479C"/>
    <w:rsid w:val="00D647B5"/>
    <w:rsid w:val="00D64817"/>
    <w:rsid w:val="00D648D4"/>
    <w:rsid w:val="00D648D6"/>
    <w:rsid w:val="00D648FE"/>
    <w:rsid w:val="00D6490F"/>
    <w:rsid w:val="00D6497B"/>
    <w:rsid w:val="00D649E2"/>
    <w:rsid w:val="00D64A17"/>
    <w:rsid w:val="00D64AFB"/>
    <w:rsid w:val="00D64B66"/>
    <w:rsid w:val="00D64B74"/>
    <w:rsid w:val="00D64BD5"/>
    <w:rsid w:val="00D64C08"/>
    <w:rsid w:val="00D64C0B"/>
    <w:rsid w:val="00D64C58"/>
    <w:rsid w:val="00D64C9E"/>
    <w:rsid w:val="00D64D5D"/>
    <w:rsid w:val="00D64E0B"/>
    <w:rsid w:val="00D64E1A"/>
    <w:rsid w:val="00D64E9A"/>
    <w:rsid w:val="00D64EAB"/>
    <w:rsid w:val="00D64ED8"/>
    <w:rsid w:val="00D64F4E"/>
    <w:rsid w:val="00D64F56"/>
    <w:rsid w:val="00D64F85"/>
    <w:rsid w:val="00D65069"/>
    <w:rsid w:val="00D65096"/>
    <w:rsid w:val="00D6511A"/>
    <w:rsid w:val="00D651A1"/>
    <w:rsid w:val="00D65263"/>
    <w:rsid w:val="00D652AF"/>
    <w:rsid w:val="00D652DA"/>
    <w:rsid w:val="00D652F5"/>
    <w:rsid w:val="00D653AF"/>
    <w:rsid w:val="00D653CF"/>
    <w:rsid w:val="00D65484"/>
    <w:rsid w:val="00D654DD"/>
    <w:rsid w:val="00D65514"/>
    <w:rsid w:val="00D65653"/>
    <w:rsid w:val="00D6572E"/>
    <w:rsid w:val="00D65746"/>
    <w:rsid w:val="00D657E5"/>
    <w:rsid w:val="00D657F4"/>
    <w:rsid w:val="00D65813"/>
    <w:rsid w:val="00D65843"/>
    <w:rsid w:val="00D65881"/>
    <w:rsid w:val="00D65940"/>
    <w:rsid w:val="00D6594E"/>
    <w:rsid w:val="00D65A73"/>
    <w:rsid w:val="00D65AF0"/>
    <w:rsid w:val="00D65B88"/>
    <w:rsid w:val="00D65C60"/>
    <w:rsid w:val="00D65C61"/>
    <w:rsid w:val="00D65D37"/>
    <w:rsid w:val="00D65DA6"/>
    <w:rsid w:val="00D65DAB"/>
    <w:rsid w:val="00D65DFE"/>
    <w:rsid w:val="00D65E11"/>
    <w:rsid w:val="00D65E5C"/>
    <w:rsid w:val="00D65E8B"/>
    <w:rsid w:val="00D65EB7"/>
    <w:rsid w:val="00D65EF8"/>
    <w:rsid w:val="00D65F40"/>
    <w:rsid w:val="00D65F43"/>
    <w:rsid w:val="00D65FB6"/>
    <w:rsid w:val="00D65FF0"/>
    <w:rsid w:val="00D66126"/>
    <w:rsid w:val="00D661B3"/>
    <w:rsid w:val="00D66215"/>
    <w:rsid w:val="00D66246"/>
    <w:rsid w:val="00D662A2"/>
    <w:rsid w:val="00D662FB"/>
    <w:rsid w:val="00D6632D"/>
    <w:rsid w:val="00D664CF"/>
    <w:rsid w:val="00D664D6"/>
    <w:rsid w:val="00D66537"/>
    <w:rsid w:val="00D6656D"/>
    <w:rsid w:val="00D66578"/>
    <w:rsid w:val="00D665D7"/>
    <w:rsid w:val="00D6664E"/>
    <w:rsid w:val="00D66670"/>
    <w:rsid w:val="00D666D5"/>
    <w:rsid w:val="00D6670D"/>
    <w:rsid w:val="00D66717"/>
    <w:rsid w:val="00D66760"/>
    <w:rsid w:val="00D6678D"/>
    <w:rsid w:val="00D667AA"/>
    <w:rsid w:val="00D667AF"/>
    <w:rsid w:val="00D66821"/>
    <w:rsid w:val="00D66878"/>
    <w:rsid w:val="00D66893"/>
    <w:rsid w:val="00D668DB"/>
    <w:rsid w:val="00D66937"/>
    <w:rsid w:val="00D66ACE"/>
    <w:rsid w:val="00D66BCB"/>
    <w:rsid w:val="00D66C73"/>
    <w:rsid w:val="00D66CA3"/>
    <w:rsid w:val="00D66CD5"/>
    <w:rsid w:val="00D66CF5"/>
    <w:rsid w:val="00D66D41"/>
    <w:rsid w:val="00D66D6E"/>
    <w:rsid w:val="00D66DA7"/>
    <w:rsid w:val="00D66E5A"/>
    <w:rsid w:val="00D66E81"/>
    <w:rsid w:val="00D66F8C"/>
    <w:rsid w:val="00D6703C"/>
    <w:rsid w:val="00D6705D"/>
    <w:rsid w:val="00D67062"/>
    <w:rsid w:val="00D6707B"/>
    <w:rsid w:val="00D670B9"/>
    <w:rsid w:val="00D670DB"/>
    <w:rsid w:val="00D670FD"/>
    <w:rsid w:val="00D671C5"/>
    <w:rsid w:val="00D671CA"/>
    <w:rsid w:val="00D672BB"/>
    <w:rsid w:val="00D672EA"/>
    <w:rsid w:val="00D6730B"/>
    <w:rsid w:val="00D67413"/>
    <w:rsid w:val="00D67522"/>
    <w:rsid w:val="00D67583"/>
    <w:rsid w:val="00D6758E"/>
    <w:rsid w:val="00D67618"/>
    <w:rsid w:val="00D6763C"/>
    <w:rsid w:val="00D67699"/>
    <w:rsid w:val="00D676AE"/>
    <w:rsid w:val="00D67752"/>
    <w:rsid w:val="00D67777"/>
    <w:rsid w:val="00D677B7"/>
    <w:rsid w:val="00D67846"/>
    <w:rsid w:val="00D67866"/>
    <w:rsid w:val="00D67914"/>
    <w:rsid w:val="00D67945"/>
    <w:rsid w:val="00D6799A"/>
    <w:rsid w:val="00D679CD"/>
    <w:rsid w:val="00D67A69"/>
    <w:rsid w:val="00D67ACC"/>
    <w:rsid w:val="00D67B5E"/>
    <w:rsid w:val="00D67C5A"/>
    <w:rsid w:val="00D67CD6"/>
    <w:rsid w:val="00D67D63"/>
    <w:rsid w:val="00D67D99"/>
    <w:rsid w:val="00D67ED9"/>
    <w:rsid w:val="00D67EFE"/>
    <w:rsid w:val="00D7002D"/>
    <w:rsid w:val="00D7005F"/>
    <w:rsid w:val="00D700F7"/>
    <w:rsid w:val="00D70147"/>
    <w:rsid w:val="00D70167"/>
    <w:rsid w:val="00D70209"/>
    <w:rsid w:val="00D70239"/>
    <w:rsid w:val="00D7037C"/>
    <w:rsid w:val="00D7037D"/>
    <w:rsid w:val="00D70395"/>
    <w:rsid w:val="00D703BE"/>
    <w:rsid w:val="00D703E5"/>
    <w:rsid w:val="00D7058C"/>
    <w:rsid w:val="00D705AD"/>
    <w:rsid w:val="00D70607"/>
    <w:rsid w:val="00D7060B"/>
    <w:rsid w:val="00D7069D"/>
    <w:rsid w:val="00D70744"/>
    <w:rsid w:val="00D707F6"/>
    <w:rsid w:val="00D70827"/>
    <w:rsid w:val="00D708AF"/>
    <w:rsid w:val="00D7093B"/>
    <w:rsid w:val="00D7096B"/>
    <w:rsid w:val="00D70A0A"/>
    <w:rsid w:val="00D70A16"/>
    <w:rsid w:val="00D70A25"/>
    <w:rsid w:val="00D70A65"/>
    <w:rsid w:val="00D70A6A"/>
    <w:rsid w:val="00D70ADE"/>
    <w:rsid w:val="00D70B0E"/>
    <w:rsid w:val="00D70B12"/>
    <w:rsid w:val="00D70BBC"/>
    <w:rsid w:val="00D70BD4"/>
    <w:rsid w:val="00D70C29"/>
    <w:rsid w:val="00D70CCF"/>
    <w:rsid w:val="00D70D02"/>
    <w:rsid w:val="00D70D03"/>
    <w:rsid w:val="00D70DA6"/>
    <w:rsid w:val="00D70DC2"/>
    <w:rsid w:val="00D70DF5"/>
    <w:rsid w:val="00D70E75"/>
    <w:rsid w:val="00D70E8B"/>
    <w:rsid w:val="00D7103E"/>
    <w:rsid w:val="00D710C2"/>
    <w:rsid w:val="00D710EC"/>
    <w:rsid w:val="00D7117B"/>
    <w:rsid w:val="00D711F4"/>
    <w:rsid w:val="00D711FE"/>
    <w:rsid w:val="00D71217"/>
    <w:rsid w:val="00D7121A"/>
    <w:rsid w:val="00D7122C"/>
    <w:rsid w:val="00D71257"/>
    <w:rsid w:val="00D7127F"/>
    <w:rsid w:val="00D7132C"/>
    <w:rsid w:val="00D7134D"/>
    <w:rsid w:val="00D7138F"/>
    <w:rsid w:val="00D71431"/>
    <w:rsid w:val="00D7148D"/>
    <w:rsid w:val="00D714AB"/>
    <w:rsid w:val="00D714CD"/>
    <w:rsid w:val="00D71540"/>
    <w:rsid w:val="00D71547"/>
    <w:rsid w:val="00D7159A"/>
    <w:rsid w:val="00D715CA"/>
    <w:rsid w:val="00D715F0"/>
    <w:rsid w:val="00D716DB"/>
    <w:rsid w:val="00D71714"/>
    <w:rsid w:val="00D71745"/>
    <w:rsid w:val="00D71772"/>
    <w:rsid w:val="00D7178D"/>
    <w:rsid w:val="00D71863"/>
    <w:rsid w:val="00D71B22"/>
    <w:rsid w:val="00D71C4E"/>
    <w:rsid w:val="00D71D60"/>
    <w:rsid w:val="00D71DFA"/>
    <w:rsid w:val="00D71E78"/>
    <w:rsid w:val="00D71EB9"/>
    <w:rsid w:val="00D71F6E"/>
    <w:rsid w:val="00D71F71"/>
    <w:rsid w:val="00D7209A"/>
    <w:rsid w:val="00D720AC"/>
    <w:rsid w:val="00D722D1"/>
    <w:rsid w:val="00D72304"/>
    <w:rsid w:val="00D72400"/>
    <w:rsid w:val="00D72416"/>
    <w:rsid w:val="00D72432"/>
    <w:rsid w:val="00D72519"/>
    <w:rsid w:val="00D72553"/>
    <w:rsid w:val="00D7262C"/>
    <w:rsid w:val="00D72696"/>
    <w:rsid w:val="00D726CA"/>
    <w:rsid w:val="00D72776"/>
    <w:rsid w:val="00D72822"/>
    <w:rsid w:val="00D72894"/>
    <w:rsid w:val="00D72900"/>
    <w:rsid w:val="00D7296A"/>
    <w:rsid w:val="00D72992"/>
    <w:rsid w:val="00D72994"/>
    <w:rsid w:val="00D729BF"/>
    <w:rsid w:val="00D72A59"/>
    <w:rsid w:val="00D72AF5"/>
    <w:rsid w:val="00D72B1C"/>
    <w:rsid w:val="00D72BA2"/>
    <w:rsid w:val="00D72BB2"/>
    <w:rsid w:val="00D72C25"/>
    <w:rsid w:val="00D72C7E"/>
    <w:rsid w:val="00D72C8B"/>
    <w:rsid w:val="00D72D9D"/>
    <w:rsid w:val="00D72DBF"/>
    <w:rsid w:val="00D72DEC"/>
    <w:rsid w:val="00D72EE1"/>
    <w:rsid w:val="00D72F29"/>
    <w:rsid w:val="00D7312E"/>
    <w:rsid w:val="00D73157"/>
    <w:rsid w:val="00D73158"/>
    <w:rsid w:val="00D731C2"/>
    <w:rsid w:val="00D731DE"/>
    <w:rsid w:val="00D73216"/>
    <w:rsid w:val="00D73277"/>
    <w:rsid w:val="00D732AF"/>
    <w:rsid w:val="00D7333D"/>
    <w:rsid w:val="00D733B6"/>
    <w:rsid w:val="00D733FE"/>
    <w:rsid w:val="00D73441"/>
    <w:rsid w:val="00D73464"/>
    <w:rsid w:val="00D734C3"/>
    <w:rsid w:val="00D734E0"/>
    <w:rsid w:val="00D734E2"/>
    <w:rsid w:val="00D7357A"/>
    <w:rsid w:val="00D73694"/>
    <w:rsid w:val="00D7369B"/>
    <w:rsid w:val="00D73744"/>
    <w:rsid w:val="00D73778"/>
    <w:rsid w:val="00D737B1"/>
    <w:rsid w:val="00D73815"/>
    <w:rsid w:val="00D73869"/>
    <w:rsid w:val="00D738F4"/>
    <w:rsid w:val="00D73900"/>
    <w:rsid w:val="00D73912"/>
    <w:rsid w:val="00D7391F"/>
    <w:rsid w:val="00D73965"/>
    <w:rsid w:val="00D7398E"/>
    <w:rsid w:val="00D73A85"/>
    <w:rsid w:val="00D73AC9"/>
    <w:rsid w:val="00D73AD3"/>
    <w:rsid w:val="00D73C16"/>
    <w:rsid w:val="00D73CCC"/>
    <w:rsid w:val="00D73DA7"/>
    <w:rsid w:val="00D73EF5"/>
    <w:rsid w:val="00D73F2B"/>
    <w:rsid w:val="00D73FBE"/>
    <w:rsid w:val="00D74036"/>
    <w:rsid w:val="00D74116"/>
    <w:rsid w:val="00D7411F"/>
    <w:rsid w:val="00D74188"/>
    <w:rsid w:val="00D74189"/>
    <w:rsid w:val="00D74495"/>
    <w:rsid w:val="00D744D7"/>
    <w:rsid w:val="00D744FE"/>
    <w:rsid w:val="00D7454B"/>
    <w:rsid w:val="00D745A9"/>
    <w:rsid w:val="00D745F4"/>
    <w:rsid w:val="00D746AA"/>
    <w:rsid w:val="00D746C5"/>
    <w:rsid w:val="00D746C6"/>
    <w:rsid w:val="00D746D7"/>
    <w:rsid w:val="00D746FD"/>
    <w:rsid w:val="00D74780"/>
    <w:rsid w:val="00D747D3"/>
    <w:rsid w:val="00D747E2"/>
    <w:rsid w:val="00D74835"/>
    <w:rsid w:val="00D748B4"/>
    <w:rsid w:val="00D748C4"/>
    <w:rsid w:val="00D74A07"/>
    <w:rsid w:val="00D74A63"/>
    <w:rsid w:val="00D74A81"/>
    <w:rsid w:val="00D74AA2"/>
    <w:rsid w:val="00D74ABF"/>
    <w:rsid w:val="00D74B22"/>
    <w:rsid w:val="00D74C49"/>
    <w:rsid w:val="00D74C4A"/>
    <w:rsid w:val="00D74CFC"/>
    <w:rsid w:val="00D74D58"/>
    <w:rsid w:val="00D74DEE"/>
    <w:rsid w:val="00D74DEF"/>
    <w:rsid w:val="00D74EA5"/>
    <w:rsid w:val="00D74F28"/>
    <w:rsid w:val="00D74F59"/>
    <w:rsid w:val="00D74FD5"/>
    <w:rsid w:val="00D74FF3"/>
    <w:rsid w:val="00D7500D"/>
    <w:rsid w:val="00D75050"/>
    <w:rsid w:val="00D75062"/>
    <w:rsid w:val="00D750BC"/>
    <w:rsid w:val="00D751B8"/>
    <w:rsid w:val="00D751FC"/>
    <w:rsid w:val="00D75293"/>
    <w:rsid w:val="00D753C1"/>
    <w:rsid w:val="00D754C0"/>
    <w:rsid w:val="00D754DB"/>
    <w:rsid w:val="00D75549"/>
    <w:rsid w:val="00D75570"/>
    <w:rsid w:val="00D755ED"/>
    <w:rsid w:val="00D75626"/>
    <w:rsid w:val="00D756B0"/>
    <w:rsid w:val="00D756F3"/>
    <w:rsid w:val="00D7573F"/>
    <w:rsid w:val="00D7576B"/>
    <w:rsid w:val="00D758FE"/>
    <w:rsid w:val="00D75908"/>
    <w:rsid w:val="00D75930"/>
    <w:rsid w:val="00D75A5B"/>
    <w:rsid w:val="00D75A61"/>
    <w:rsid w:val="00D75A81"/>
    <w:rsid w:val="00D75ACD"/>
    <w:rsid w:val="00D75AD0"/>
    <w:rsid w:val="00D75B72"/>
    <w:rsid w:val="00D75B9A"/>
    <w:rsid w:val="00D75C3E"/>
    <w:rsid w:val="00D75CDB"/>
    <w:rsid w:val="00D75D82"/>
    <w:rsid w:val="00D75D91"/>
    <w:rsid w:val="00D75DDD"/>
    <w:rsid w:val="00D75DE9"/>
    <w:rsid w:val="00D75E30"/>
    <w:rsid w:val="00D75E61"/>
    <w:rsid w:val="00D75E80"/>
    <w:rsid w:val="00D75EAE"/>
    <w:rsid w:val="00D75EF7"/>
    <w:rsid w:val="00D75F62"/>
    <w:rsid w:val="00D76042"/>
    <w:rsid w:val="00D7605A"/>
    <w:rsid w:val="00D76125"/>
    <w:rsid w:val="00D76353"/>
    <w:rsid w:val="00D763C6"/>
    <w:rsid w:val="00D763CF"/>
    <w:rsid w:val="00D7643B"/>
    <w:rsid w:val="00D76475"/>
    <w:rsid w:val="00D7647F"/>
    <w:rsid w:val="00D764CC"/>
    <w:rsid w:val="00D76506"/>
    <w:rsid w:val="00D76518"/>
    <w:rsid w:val="00D76577"/>
    <w:rsid w:val="00D765B5"/>
    <w:rsid w:val="00D765DC"/>
    <w:rsid w:val="00D765EB"/>
    <w:rsid w:val="00D76686"/>
    <w:rsid w:val="00D7668C"/>
    <w:rsid w:val="00D76729"/>
    <w:rsid w:val="00D76865"/>
    <w:rsid w:val="00D768B4"/>
    <w:rsid w:val="00D76985"/>
    <w:rsid w:val="00D76A03"/>
    <w:rsid w:val="00D76A3D"/>
    <w:rsid w:val="00D76A96"/>
    <w:rsid w:val="00D76AAB"/>
    <w:rsid w:val="00D76AD8"/>
    <w:rsid w:val="00D76B8B"/>
    <w:rsid w:val="00D76C0D"/>
    <w:rsid w:val="00D76C6B"/>
    <w:rsid w:val="00D76CFB"/>
    <w:rsid w:val="00D76E58"/>
    <w:rsid w:val="00D76EC1"/>
    <w:rsid w:val="00D76F79"/>
    <w:rsid w:val="00D76F96"/>
    <w:rsid w:val="00D76FBA"/>
    <w:rsid w:val="00D76FD4"/>
    <w:rsid w:val="00D77043"/>
    <w:rsid w:val="00D770FE"/>
    <w:rsid w:val="00D771F1"/>
    <w:rsid w:val="00D77229"/>
    <w:rsid w:val="00D772C3"/>
    <w:rsid w:val="00D773A0"/>
    <w:rsid w:val="00D773DE"/>
    <w:rsid w:val="00D7750F"/>
    <w:rsid w:val="00D77515"/>
    <w:rsid w:val="00D7751F"/>
    <w:rsid w:val="00D7752E"/>
    <w:rsid w:val="00D7768C"/>
    <w:rsid w:val="00D77691"/>
    <w:rsid w:val="00D776A9"/>
    <w:rsid w:val="00D776D4"/>
    <w:rsid w:val="00D778D7"/>
    <w:rsid w:val="00D779D0"/>
    <w:rsid w:val="00D77B03"/>
    <w:rsid w:val="00D77B0C"/>
    <w:rsid w:val="00D77B46"/>
    <w:rsid w:val="00D77B7D"/>
    <w:rsid w:val="00D77BAE"/>
    <w:rsid w:val="00D77BC0"/>
    <w:rsid w:val="00D77C3A"/>
    <w:rsid w:val="00D77C6F"/>
    <w:rsid w:val="00D77DBF"/>
    <w:rsid w:val="00D77DD0"/>
    <w:rsid w:val="00D77E1D"/>
    <w:rsid w:val="00D77F52"/>
    <w:rsid w:val="00D77F94"/>
    <w:rsid w:val="00D77FDC"/>
    <w:rsid w:val="00D80020"/>
    <w:rsid w:val="00D800C1"/>
    <w:rsid w:val="00D800CD"/>
    <w:rsid w:val="00D8023D"/>
    <w:rsid w:val="00D80245"/>
    <w:rsid w:val="00D80251"/>
    <w:rsid w:val="00D802A2"/>
    <w:rsid w:val="00D802E5"/>
    <w:rsid w:val="00D802FC"/>
    <w:rsid w:val="00D8031B"/>
    <w:rsid w:val="00D8033D"/>
    <w:rsid w:val="00D80434"/>
    <w:rsid w:val="00D80460"/>
    <w:rsid w:val="00D80468"/>
    <w:rsid w:val="00D804AC"/>
    <w:rsid w:val="00D80510"/>
    <w:rsid w:val="00D80527"/>
    <w:rsid w:val="00D805ED"/>
    <w:rsid w:val="00D8063B"/>
    <w:rsid w:val="00D806AB"/>
    <w:rsid w:val="00D806E8"/>
    <w:rsid w:val="00D8070E"/>
    <w:rsid w:val="00D80720"/>
    <w:rsid w:val="00D8074F"/>
    <w:rsid w:val="00D80763"/>
    <w:rsid w:val="00D8077E"/>
    <w:rsid w:val="00D8080A"/>
    <w:rsid w:val="00D80842"/>
    <w:rsid w:val="00D80864"/>
    <w:rsid w:val="00D809AA"/>
    <w:rsid w:val="00D809D2"/>
    <w:rsid w:val="00D809D7"/>
    <w:rsid w:val="00D80A40"/>
    <w:rsid w:val="00D80A5C"/>
    <w:rsid w:val="00D80ACD"/>
    <w:rsid w:val="00D80ADC"/>
    <w:rsid w:val="00D80B35"/>
    <w:rsid w:val="00D80B61"/>
    <w:rsid w:val="00D80B95"/>
    <w:rsid w:val="00D80BA1"/>
    <w:rsid w:val="00D80BB6"/>
    <w:rsid w:val="00D80BC6"/>
    <w:rsid w:val="00D80C42"/>
    <w:rsid w:val="00D80CD7"/>
    <w:rsid w:val="00D80DB7"/>
    <w:rsid w:val="00D80E5B"/>
    <w:rsid w:val="00D80EDB"/>
    <w:rsid w:val="00D80EE1"/>
    <w:rsid w:val="00D80F4B"/>
    <w:rsid w:val="00D80F8E"/>
    <w:rsid w:val="00D80FF2"/>
    <w:rsid w:val="00D80FF5"/>
    <w:rsid w:val="00D8109C"/>
    <w:rsid w:val="00D8115D"/>
    <w:rsid w:val="00D8116D"/>
    <w:rsid w:val="00D8121D"/>
    <w:rsid w:val="00D81246"/>
    <w:rsid w:val="00D812BF"/>
    <w:rsid w:val="00D8131C"/>
    <w:rsid w:val="00D813A7"/>
    <w:rsid w:val="00D81493"/>
    <w:rsid w:val="00D815CE"/>
    <w:rsid w:val="00D815DB"/>
    <w:rsid w:val="00D81629"/>
    <w:rsid w:val="00D81663"/>
    <w:rsid w:val="00D81712"/>
    <w:rsid w:val="00D81758"/>
    <w:rsid w:val="00D817B1"/>
    <w:rsid w:val="00D817C7"/>
    <w:rsid w:val="00D8183E"/>
    <w:rsid w:val="00D8192C"/>
    <w:rsid w:val="00D81953"/>
    <w:rsid w:val="00D819BC"/>
    <w:rsid w:val="00D819F5"/>
    <w:rsid w:val="00D81A03"/>
    <w:rsid w:val="00D81A21"/>
    <w:rsid w:val="00D81AB7"/>
    <w:rsid w:val="00D81AEE"/>
    <w:rsid w:val="00D81BF3"/>
    <w:rsid w:val="00D81BF4"/>
    <w:rsid w:val="00D81C05"/>
    <w:rsid w:val="00D81C41"/>
    <w:rsid w:val="00D81CA4"/>
    <w:rsid w:val="00D81D69"/>
    <w:rsid w:val="00D81DA4"/>
    <w:rsid w:val="00D81DB8"/>
    <w:rsid w:val="00D81DBF"/>
    <w:rsid w:val="00D81E0B"/>
    <w:rsid w:val="00D81E2B"/>
    <w:rsid w:val="00D81E96"/>
    <w:rsid w:val="00D81ED9"/>
    <w:rsid w:val="00D81EF9"/>
    <w:rsid w:val="00D81F78"/>
    <w:rsid w:val="00D81FE2"/>
    <w:rsid w:val="00D81FE3"/>
    <w:rsid w:val="00D82005"/>
    <w:rsid w:val="00D82095"/>
    <w:rsid w:val="00D820B3"/>
    <w:rsid w:val="00D8210E"/>
    <w:rsid w:val="00D8211D"/>
    <w:rsid w:val="00D821C3"/>
    <w:rsid w:val="00D821DE"/>
    <w:rsid w:val="00D8220C"/>
    <w:rsid w:val="00D822A3"/>
    <w:rsid w:val="00D822B6"/>
    <w:rsid w:val="00D8231C"/>
    <w:rsid w:val="00D82371"/>
    <w:rsid w:val="00D82373"/>
    <w:rsid w:val="00D8237C"/>
    <w:rsid w:val="00D823F7"/>
    <w:rsid w:val="00D82495"/>
    <w:rsid w:val="00D824B7"/>
    <w:rsid w:val="00D82649"/>
    <w:rsid w:val="00D8264B"/>
    <w:rsid w:val="00D826F5"/>
    <w:rsid w:val="00D82739"/>
    <w:rsid w:val="00D8276E"/>
    <w:rsid w:val="00D82786"/>
    <w:rsid w:val="00D827FD"/>
    <w:rsid w:val="00D82968"/>
    <w:rsid w:val="00D829C9"/>
    <w:rsid w:val="00D82A15"/>
    <w:rsid w:val="00D82B32"/>
    <w:rsid w:val="00D82B3E"/>
    <w:rsid w:val="00D82B5B"/>
    <w:rsid w:val="00D82BEC"/>
    <w:rsid w:val="00D82C9E"/>
    <w:rsid w:val="00D82D19"/>
    <w:rsid w:val="00D82D1A"/>
    <w:rsid w:val="00D82D2D"/>
    <w:rsid w:val="00D82D49"/>
    <w:rsid w:val="00D82D7A"/>
    <w:rsid w:val="00D82E6F"/>
    <w:rsid w:val="00D82E70"/>
    <w:rsid w:val="00D82F26"/>
    <w:rsid w:val="00D82F29"/>
    <w:rsid w:val="00D82F3F"/>
    <w:rsid w:val="00D82FA5"/>
    <w:rsid w:val="00D82FEB"/>
    <w:rsid w:val="00D8301C"/>
    <w:rsid w:val="00D83160"/>
    <w:rsid w:val="00D83181"/>
    <w:rsid w:val="00D831BF"/>
    <w:rsid w:val="00D83264"/>
    <w:rsid w:val="00D832FB"/>
    <w:rsid w:val="00D8331A"/>
    <w:rsid w:val="00D833A6"/>
    <w:rsid w:val="00D833BD"/>
    <w:rsid w:val="00D83497"/>
    <w:rsid w:val="00D83525"/>
    <w:rsid w:val="00D835A9"/>
    <w:rsid w:val="00D836A6"/>
    <w:rsid w:val="00D836E5"/>
    <w:rsid w:val="00D83778"/>
    <w:rsid w:val="00D83827"/>
    <w:rsid w:val="00D838BC"/>
    <w:rsid w:val="00D839A1"/>
    <w:rsid w:val="00D839A9"/>
    <w:rsid w:val="00D839E1"/>
    <w:rsid w:val="00D839F8"/>
    <w:rsid w:val="00D83A01"/>
    <w:rsid w:val="00D83A1B"/>
    <w:rsid w:val="00D83AD6"/>
    <w:rsid w:val="00D83C00"/>
    <w:rsid w:val="00D83C26"/>
    <w:rsid w:val="00D83D1D"/>
    <w:rsid w:val="00D83D42"/>
    <w:rsid w:val="00D83D56"/>
    <w:rsid w:val="00D83D64"/>
    <w:rsid w:val="00D83D6F"/>
    <w:rsid w:val="00D83DD9"/>
    <w:rsid w:val="00D83DED"/>
    <w:rsid w:val="00D83E1B"/>
    <w:rsid w:val="00D83E6A"/>
    <w:rsid w:val="00D83E93"/>
    <w:rsid w:val="00D83F7B"/>
    <w:rsid w:val="00D84010"/>
    <w:rsid w:val="00D84096"/>
    <w:rsid w:val="00D8412A"/>
    <w:rsid w:val="00D84191"/>
    <w:rsid w:val="00D8427C"/>
    <w:rsid w:val="00D84309"/>
    <w:rsid w:val="00D84369"/>
    <w:rsid w:val="00D843A6"/>
    <w:rsid w:val="00D843F9"/>
    <w:rsid w:val="00D8444E"/>
    <w:rsid w:val="00D844C9"/>
    <w:rsid w:val="00D844E9"/>
    <w:rsid w:val="00D84634"/>
    <w:rsid w:val="00D8467A"/>
    <w:rsid w:val="00D84683"/>
    <w:rsid w:val="00D84750"/>
    <w:rsid w:val="00D84775"/>
    <w:rsid w:val="00D8479F"/>
    <w:rsid w:val="00D847DD"/>
    <w:rsid w:val="00D847F4"/>
    <w:rsid w:val="00D8486E"/>
    <w:rsid w:val="00D84885"/>
    <w:rsid w:val="00D84887"/>
    <w:rsid w:val="00D848D7"/>
    <w:rsid w:val="00D84907"/>
    <w:rsid w:val="00D84908"/>
    <w:rsid w:val="00D8495F"/>
    <w:rsid w:val="00D84978"/>
    <w:rsid w:val="00D84990"/>
    <w:rsid w:val="00D84A27"/>
    <w:rsid w:val="00D84AFA"/>
    <w:rsid w:val="00D84B67"/>
    <w:rsid w:val="00D84C05"/>
    <w:rsid w:val="00D84C1E"/>
    <w:rsid w:val="00D84C61"/>
    <w:rsid w:val="00D84DBA"/>
    <w:rsid w:val="00D84DCE"/>
    <w:rsid w:val="00D84E60"/>
    <w:rsid w:val="00D84ED8"/>
    <w:rsid w:val="00D84EDF"/>
    <w:rsid w:val="00D84F47"/>
    <w:rsid w:val="00D84F8F"/>
    <w:rsid w:val="00D85023"/>
    <w:rsid w:val="00D8508A"/>
    <w:rsid w:val="00D8511E"/>
    <w:rsid w:val="00D851B0"/>
    <w:rsid w:val="00D853A5"/>
    <w:rsid w:val="00D85414"/>
    <w:rsid w:val="00D8541A"/>
    <w:rsid w:val="00D85493"/>
    <w:rsid w:val="00D8549F"/>
    <w:rsid w:val="00D85522"/>
    <w:rsid w:val="00D856E9"/>
    <w:rsid w:val="00D856EF"/>
    <w:rsid w:val="00D85734"/>
    <w:rsid w:val="00D85772"/>
    <w:rsid w:val="00D85796"/>
    <w:rsid w:val="00D857D4"/>
    <w:rsid w:val="00D8580E"/>
    <w:rsid w:val="00D85814"/>
    <w:rsid w:val="00D8589D"/>
    <w:rsid w:val="00D85988"/>
    <w:rsid w:val="00D8599B"/>
    <w:rsid w:val="00D859C7"/>
    <w:rsid w:val="00D85A07"/>
    <w:rsid w:val="00D85A40"/>
    <w:rsid w:val="00D85AE6"/>
    <w:rsid w:val="00D85B33"/>
    <w:rsid w:val="00D85B8B"/>
    <w:rsid w:val="00D85B8E"/>
    <w:rsid w:val="00D85BB5"/>
    <w:rsid w:val="00D85BEC"/>
    <w:rsid w:val="00D85C14"/>
    <w:rsid w:val="00D85C79"/>
    <w:rsid w:val="00D85D53"/>
    <w:rsid w:val="00D85D71"/>
    <w:rsid w:val="00D85EAE"/>
    <w:rsid w:val="00D85EBE"/>
    <w:rsid w:val="00D85F16"/>
    <w:rsid w:val="00D85F17"/>
    <w:rsid w:val="00D85FD1"/>
    <w:rsid w:val="00D86092"/>
    <w:rsid w:val="00D860CC"/>
    <w:rsid w:val="00D861C9"/>
    <w:rsid w:val="00D8621B"/>
    <w:rsid w:val="00D8624D"/>
    <w:rsid w:val="00D863BA"/>
    <w:rsid w:val="00D86432"/>
    <w:rsid w:val="00D86500"/>
    <w:rsid w:val="00D8651A"/>
    <w:rsid w:val="00D86521"/>
    <w:rsid w:val="00D865C0"/>
    <w:rsid w:val="00D8660F"/>
    <w:rsid w:val="00D8667E"/>
    <w:rsid w:val="00D866C1"/>
    <w:rsid w:val="00D866EC"/>
    <w:rsid w:val="00D86882"/>
    <w:rsid w:val="00D868B9"/>
    <w:rsid w:val="00D86946"/>
    <w:rsid w:val="00D86962"/>
    <w:rsid w:val="00D869B6"/>
    <w:rsid w:val="00D869E4"/>
    <w:rsid w:val="00D869F0"/>
    <w:rsid w:val="00D869FF"/>
    <w:rsid w:val="00D86A51"/>
    <w:rsid w:val="00D86AA4"/>
    <w:rsid w:val="00D86AA7"/>
    <w:rsid w:val="00D86ABE"/>
    <w:rsid w:val="00D86B9C"/>
    <w:rsid w:val="00D86BA1"/>
    <w:rsid w:val="00D86C92"/>
    <w:rsid w:val="00D86CAB"/>
    <w:rsid w:val="00D86CD6"/>
    <w:rsid w:val="00D86D65"/>
    <w:rsid w:val="00D86ED4"/>
    <w:rsid w:val="00D86F66"/>
    <w:rsid w:val="00D86F6C"/>
    <w:rsid w:val="00D8700D"/>
    <w:rsid w:val="00D87045"/>
    <w:rsid w:val="00D87083"/>
    <w:rsid w:val="00D87092"/>
    <w:rsid w:val="00D871CA"/>
    <w:rsid w:val="00D8726F"/>
    <w:rsid w:val="00D87432"/>
    <w:rsid w:val="00D8744B"/>
    <w:rsid w:val="00D87486"/>
    <w:rsid w:val="00D874FB"/>
    <w:rsid w:val="00D87594"/>
    <w:rsid w:val="00D875E0"/>
    <w:rsid w:val="00D87657"/>
    <w:rsid w:val="00D8775C"/>
    <w:rsid w:val="00D877B6"/>
    <w:rsid w:val="00D87873"/>
    <w:rsid w:val="00D878C7"/>
    <w:rsid w:val="00D878E1"/>
    <w:rsid w:val="00D878E8"/>
    <w:rsid w:val="00D878E9"/>
    <w:rsid w:val="00D87921"/>
    <w:rsid w:val="00D87998"/>
    <w:rsid w:val="00D879B8"/>
    <w:rsid w:val="00D87A80"/>
    <w:rsid w:val="00D87C35"/>
    <w:rsid w:val="00D87C40"/>
    <w:rsid w:val="00D87CC5"/>
    <w:rsid w:val="00D87CEB"/>
    <w:rsid w:val="00D87CFC"/>
    <w:rsid w:val="00D87D0F"/>
    <w:rsid w:val="00D87D12"/>
    <w:rsid w:val="00D87E27"/>
    <w:rsid w:val="00D87E57"/>
    <w:rsid w:val="00D9005C"/>
    <w:rsid w:val="00D900EC"/>
    <w:rsid w:val="00D900EE"/>
    <w:rsid w:val="00D900F9"/>
    <w:rsid w:val="00D9018F"/>
    <w:rsid w:val="00D90194"/>
    <w:rsid w:val="00D9019C"/>
    <w:rsid w:val="00D901AB"/>
    <w:rsid w:val="00D90213"/>
    <w:rsid w:val="00D9031F"/>
    <w:rsid w:val="00D9034F"/>
    <w:rsid w:val="00D9043F"/>
    <w:rsid w:val="00D90460"/>
    <w:rsid w:val="00D90488"/>
    <w:rsid w:val="00D9048C"/>
    <w:rsid w:val="00D905EB"/>
    <w:rsid w:val="00D906A0"/>
    <w:rsid w:val="00D906CB"/>
    <w:rsid w:val="00D906DD"/>
    <w:rsid w:val="00D9070D"/>
    <w:rsid w:val="00D907A7"/>
    <w:rsid w:val="00D907D3"/>
    <w:rsid w:val="00D907DC"/>
    <w:rsid w:val="00D90847"/>
    <w:rsid w:val="00D908BB"/>
    <w:rsid w:val="00D908EC"/>
    <w:rsid w:val="00D90973"/>
    <w:rsid w:val="00D909CC"/>
    <w:rsid w:val="00D90A39"/>
    <w:rsid w:val="00D90AEE"/>
    <w:rsid w:val="00D90B2A"/>
    <w:rsid w:val="00D90B4A"/>
    <w:rsid w:val="00D90B61"/>
    <w:rsid w:val="00D90C42"/>
    <w:rsid w:val="00D90C66"/>
    <w:rsid w:val="00D90CE1"/>
    <w:rsid w:val="00D90D56"/>
    <w:rsid w:val="00D90DAE"/>
    <w:rsid w:val="00D90E08"/>
    <w:rsid w:val="00D90E65"/>
    <w:rsid w:val="00D90F2A"/>
    <w:rsid w:val="00D90F92"/>
    <w:rsid w:val="00D90FE4"/>
    <w:rsid w:val="00D90FF4"/>
    <w:rsid w:val="00D91020"/>
    <w:rsid w:val="00D91084"/>
    <w:rsid w:val="00D910AD"/>
    <w:rsid w:val="00D91147"/>
    <w:rsid w:val="00D9119A"/>
    <w:rsid w:val="00D911AB"/>
    <w:rsid w:val="00D911DC"/>
    <w:rsid w:val="00D91237"/>
    <w:rsid w:val="00D91245"/>
    <w:rsid w:val="00D91269"/>
    <w:rsid w:val="00D91283"/>
    <w:rsid w:val="00D91285"/>
    <w:rsid w:val="00D912FE"/>
    <w:rsid w:val="00D91331"/>
    <w:rsid w:val="00D91339"/>
    <w:rsid w:val="00D91375"/>
    <w:rsid w:val="00D913D7"/>
    <w:rsid w:val="00D913E9"/>
    <w:rsid w:val="00D914C7"/>
    <w:rsid w:val="00D914CE"/>
    <w:rsid w:val="00D914FE"/>
    <w:rsid w:val="00D915B1"/>
    <w:rsid w:val="00D915BE"/>
    <w:rsid w:val="00D91676"/>
    <w:rsid w:val="00D916EE"/>
    <w:rsid w:val="00D9174F"/>
    <w:rsid w:val="00D917B2"/>
    <w:rsid w:val="00D917E1"/>
    <w:rsid w:val="00D917EA"/>
    <w:rsid w:val="00D91830"/>
    <w:rsid w:val="00D9183C"/>
    <w:rsid w:val="00D918BC"/>
    <w:rsid w:val="00D91962"/>
    <w:rsid w:val="00D919D3"/>
    <w:rsid w:val="00D91BA4"/>
    <w:rsid w:val="00D91BEC"/>
    <w:rsid w:val="00D91CEE"/>
    <w:rsid w:val="00D91CFD"/>
    <w:rsid w:val="00D91D11"/>
    <w:rsid w:val="00D91D48"/>
    <w:rsid w:val="00D91D5A"/>
    <w:rsid w:val="00D91DDB"/>
    <w:rsid w:val="00D91E35"/>
    <w:rsid w:val="00D91E9F"/>
    <w:rsid w:val="00D91EA2"/>
    <w:rsid w:val="00D91F06"/>
    <w:rsid w:val="00D91F14"/>
    <w:rsid w:val="00D91F19"/>
    <w:rsid w:val="00D91F78"/>
    <w:rsid w:val="00D91F7A"/>
    <w:rsid w:val="00D91F8E"/>
    <w:rsid w:val="00D91F92"/>
    <w:rsid w:val="00D91F95"/>
    <w:rsid w:val="00D92021"/>
    <w:rsid w:val="00D92047"/>
    <w:rsid w:val="00D92081"/>
    <w:rsid w:val="00D920A6"/>
    <w:rsid w:val="00D92174"/>
    <w:rsid w:val="00D9223A"/>
    <w:rsid w:val="00D9224B"/>
    <w:rsid w:val="00D922E0"/>
    <w:rsid w:val="00D923C8"/>
    <w:rsid w:val="00D92415"/>
    <w:rsid w:val="00D92552"/>
    <w:rsid w:val="00D92563"/>
    <w:rsid w:val="00D92582"/>
    <w:rsid w:val="00D92596"/>
    <w:rsid w:val="00D925AF"/>
    <w:rsid w:val="00D925F1"/>
    <w:rsid w:val="00D92631"/>
    <w:rsid w:val="00D92657"/>
    <w:rsid w:val="00D92717"/>
    <w:rsid w:val="00D9271C"/>
    <w:rsid w:val="00D92749"/>
    <w:rsid w:val="00D9276D"/>
    <w:rsid w:val="00D92790"/>
    <w:rsid w:val="00D927C3"/>
    <w:rsid w:val="00D927E3"/>
    <w:rsid w:val="00D9281B"/>
    <w:rsid w:val="00D92874"/>
    <w:rsid w:val="00D92899"/>
    <w:rsid w:val="00D928F8"/>
    <w:rsid w:val="00D92A9E"/>
    <w:rsid w:val="00D92B38"/>
    <w:rsid w:val="00D92B91"/>
    <w:rsid w:val="00D92BE8"/>
    <w:rsid w:val="00D92C1C"/>
    <w:rsid w:val="00D92C2D"/>
    <w:rsid w:val="00D92C7A"/>
    <w:rsid w:val="00D92CD8"/>
    <w:rsid w:val="00D92E63"/>
    <w:rsid w:val="00D92E76"/>
    <w:rsid w:val="00D92E96"/>
    <w:rsid w:val="00D92EC4"/>
    <w:rsid w:val="00D92F2C"/>
    <w:rsid w:val="00D9304B"/>
    <w:rsid w:val="00D93059"/>
    <w:rsid w:val="00D93091"/>
    <w:rsid w:val="00D93177"/>
    <w:rsid w:val="00D93197"/>
    <w:rsid w:val="00D93236"/>
    <w:rsid w:val="00D93261"/>
    <w:rsid w:val="00D9327F"/>
    <w:rsid w:val="00D93325"/>
    <w:rsid w:val="00D9346D"/>
    <w:rsid w:val="00D93494"/>
    <w:rsid w:val="00D935E3"/>
    <w:rsid w:val="00D9366B"/>
    <w:rsid w:val="00D9366F"/>
    <w:rsid w:val="00D936FE"/>
    <w:rsid w:val="00D9370A"/>
    <w:rsid w:val="00D9376D"/>
    <w:rsid w:val="00D938C8"/>
    <w:rsid w:val="00D93985"/>
    <w:rsid w:val="00D93B21"/>
    <w:rsid w:val="00D93B92"/>
    <w:rsid w:val="00D93B9D"/>
    <w:rsid w:val="00D93B9E"/>
    <w:rsid w:val="00D93BA8"/>
    <w:rsid w:val="00D93BBC"/>
    <w:rsid w:val="00D93BC0"/>
    <w:rsid w:val="00D93BDB"/>
    <w:rsid w:val="00D93C05"/>
    <w:rsid w:val="00D93C1E"/>
    <w:rsid w:val="00D93D03"/>
    <w:rsid w:val="00D93D08"/>
    <w:rsid w:val="00D93D0B"/>
    <w:rsid w:val="00D93D4A"/>
    <w:rsid w:val="00D93D96"/>
    <w:rsid w:val="00D93E2E"/>
    <w:rsid w:val="00D93E35"/>
    <w:rsid w:val="00D93EA3"/>
    <w:rsid w:val="00D93F33"/>
    <w:rsid w:val="00D93F3B"/>
    <w:rsid w:val="00D93FD1"/>
    <w:rsid w:val="00D9405B"/>
    <w:rsid w:val="00D94072"/>
    <w:rsid w:val="00D94079"/>
    <w:rsid w:val="00D94093"/>
    <w:rsid w:val="00D940ED"/>
    <w:rsid w:val="00D94112"/>
    <w:rsid w:val="00D9411A"/>
    <w:rsid w:val="00D94226"/>
    <w:rsid w:val="00D94278"/>
    <w:rsid w:val="00D942C6"/>
    <w:rsid w:val="00D943B9"/>
    <w:rsid w:val="00D943D0"/>
    <w:rsid w:val="00D94410"/>
    <w:rsid w:val="00D94471"/>
    <w:rsid w:val="00D9447A"/>
    <w:rsid w:val="00D94513"/>
    <w:rsid w:val="00D94583"/>
    <w:rsid w:val="00D945F1"/>
    <w:rsid w:val="00D9465B"/>
    <w:rsid w:val="00D94671"/>
    <w:rsid w:val="00D94674"/>
    <w:rsid w:val="00D94726"/>
    <w:rsid w:val="00D947F8"/>
    <w:rsid w:val="00D9485C"/>
    <w:rsid w:val="00D94878"/>
    <w:rsid w:val="00D948C5"/>
    <w:rsid w:val="00D949EE"/>
    <w:rsid w:val="00D94A91"/>
    <w:rsid w:val="00D94B1C"/>
    <w:rsid w:val="00D94C19"/>
    <w:rsid w:val="00D94C53"/>
    <w:rsid w:val="00D94CCF"/>
    <w:rsid w:val="00D94DD9"/>
    <w:rsid w:val="00D94E0C"/>
    <w:rsid w:val="00D94E24"/>
    <w:rsid w:val="00D94EE3"/>
    <w:rsid w:val="00D94EFE"/>
    <w:rsid w:val="00D95021"/>
    <w:rsid w:val="00D95045"/>
    <w:rsid w:val="00D950B9"/>
    <w:rsid w:val="00D951A1"/>
    <w:rsid w:val="00D951A5"/>
    <w:rsid w:val="00D95272"/>
    <w:rsid w:val="00D95381"/>
    <w:rsid w:val="00D953C4"/>
    <w:rsid w:val="00D95515"/>
    <w:rsid w:val="00D95545"/>
    <w:rsid w:val="00D955DD"/>
    <w:rsid w:val="00D95613"/>
    <w:rsid w:val="00D9572A"/>
    <w:rsid w:val="00D95759"/>
    <w:rsid w:val="00D957BE"/>
    <w:rsid w:val="00D95834"/>
    <w:rsid w:val="00D9590E"/>
    <w:rsid w:val="00D95931"/>
    <w:rsid w:val="00D959AC"/>
    <w:rsid w:val="00D95A0A"/>
    <w:rsid w:val="00D95A82"/>
    <w:rsid w:val="00D95A90"/>
    <w:rsid w:val="00D95AC2"/>
    <w:rsid w:val="00D95ADB"/>
    <w:rsid w:val="00D95B3E"/>
    <w:rsid w:val="00D95B82"/>
    <w:rsid w:val="00D95BF9"/>
    <w:rsid w:val="00D95D4A"/>
    <w:rsid w:val="00D95D82"/>
    <w:rsid w:val="00D95D93"/>
    <w:rsid w:val="00D95DB3"/>
    <w:rsid w:val="00D95DEC"/>
    <w:rsid w:val="00D95E1A"/>
    <w:rsid w:val="00D95E1E"/>
    <w:rsid w:val="00D95E21"/>
    <w:rsid w:val="00D95E54"/>
    <w:rsid w:val="00D95F0A"/>
    <w:rsid w:val="00D95FF0"/>
    <w:rsid w:val="00D96051"/>
    <w:rsid w:val="00D960D2"/>
    <w:rsid w:val="00D96108"/>
    <w:rsid w:val="00D9618F"/>
    <w:rsid w:val="00D9629A"/>
    <w:rsid w:val="00D96352"/>
    <w:rsid w:val="00D963F4"/>
    <w:rsid w:val="00D96483"/>
    <w:rsid w:val="00D96532"/>
    <w:rsid w:val="00D96576"/>
    <w:rsid w:val="00D96605"/>
    <w:rsid w:val="00D9661A"/>
    <w:rsid w:val="00D96658"/>
    <w:rsid w:val="00D966D6"/>
    <w:rsid w:val="00D9672F"/>
    <w:rsid w:val="00D96783"/>
    <w:rsid w:val="00D96949"/>
    <w:rsid w:val="00D96975"/>
    <w:rsid w:val="00D9698E"/>
    <w:rsid w:val="00D96A7D"/>
    <w:rsid w:val="00D96B23"/>
    <w:rsid w:val="00D96B37"/>
    <w:rsid w:val="00D96C33"/>
    <w:rsid w:val="00D96C44"/>
    <w:rsid w:val="00D96CBB"/>
    <w:rsid w:val="00D96D76"/>
    <w:rsid w:val="00D96D9D"/>
    <w:rsid w:val="00D96E94"/>
    <w:rsid w:val="00D96EF1"/>
    <w:rsid w:val="00D96F92"/>
    <w:rsid w:val="00D9703B"/>
    <w:rsid w:val="00D970B6"/>
    <w:rsid w:val="00D970BD"/>
    <w:rsid w:val="00D970EB"/>
    <w:rsid w:val="00D97185"/>
    <w:rsid w:val="00D971F9"/>
    <w:rsid w:val="00D97285"/>
    <w:rsid w:val="00D972D2"/>
    <w:rsid w:val="00D972E0"/>
    <w:rsid w:val="00D9733F"/>
    <w:rsid w:val="00D97460"/>
    <w:rsid w:val="00D97462"/>
    <w:rsid w:val="00D97526"/>
    <w:rsid w:val="00D97531"/>
    <w:rsid w:val="00D9755E"/>
    <w:rsid w:val="00D975F7"/>
    <w:rsid w:val="00D97626"/>
    <w:rsid w:val="00D97658"/>
    <w:rsid w:val="00D97659"/>
    <w:rsid w:val="00D97682"/>
    <w:rsid w:val="00D976F0"/>
    <w:rsid w:val="00D97733"/>
    <w:rsid w:val="00D977A6"/>
    <w:rsid w:val="00D977C9"/>
    <w:rsid w:val="00D97817"/>
    <w:rsid w:val="00D97863"/>
    <w:rsid w:val="00D9788D"/>
    <w:rsid w:val="00D9796C"/>
    <w:rsid w:val="00D979C8"/>
    <w:rsid w:val="00D97A67"/>
    <w:rsid w:val="00D97B14"/>
    <w:rsid w:val="00D97B72"/>
    <w:rsid w:val="00D97BC8"/>
    <w:rsid w:val="00D97BE2"/>
    <w:rsid w:val="00D97C88"/>
    <w:rsid w:val="00D97D12"/>
    <w:rsid w:val="00D97D35"/>
    <w:rsid w:val="00D97DC3"/>
    <w:rsid w:val="00D97DD9"/>
    <w:rsid w:val="00D97DEE"/>
    <w:rsid w:val="00D97EC2"/>
    <w:rsid w:val="00D97F10"/>
    <w:rsid w:val="00D97F24"/>
    <w:rsid w:val="00D97F69"/>
    <w:rsid w:val="00D97F74"/>
    <w:rsid w:val="00D97FAF"/>
    <w:rsid w:val="00D97FC6"/>
    <w:rsid w:val="00DA002D"/>
    <w:rsid w:val="00DA0070"/>
    <w:rsid w:val="00DA00F4"/>
    <w:rsid w:val="00DA0269"/>
    <w:rsid w:val="00DA02C2"/>
    <w:rsid w:val="00DA02EC"/>
    <w:rsid w:val="00DA036B"/>
    <w:rsid w:val="00DA03D9"/>
    <w:rsid w:val="00DA03DF"/>
    <w:rsid w:val="00DA0451"/>
    <w:rsid w:val="00DA051F"/>
    <w:rsid w:val="00DA0539"/>
    <w:rsid w:val="00DA056D"/>
    <w:rsid w:val="00DA05A0"/>
    <w:rsid w:val="00DA05D3"/>
    <w:rsid w:val="00DA05E3"/>
    <w:rsid w:val="00DA0656"/>
    <w:rsid w:val="00DA0679"/>
    <w:rsid w:val="00DA06B9"/>
    <w:rsid w:val="00DA080E"/>
    <w:rsid w:val="00DA0856"/>
    <w:rsid w:val="00DA0893"/>
    <w:rsid w:val="00DA08E3"/>
    <w:rsid w:val="00DA0999"/>
    <w:rsid w:val="00DA0B2D"/>
    <w:rsid w:val="00DA0C32"/>
    <w:rsid w:val="00DA0D3E"/>
    <w:rsid w:val="00DA0E3E"/>
    <w:rsid w:val="00DA0E7C"/>
    <w:rsid w:val="00DA0E98"/>
    <w:rsid w:val="00DA0EFE"/>
    <w:rsid w:val="00DA1085"/>
    <w:rsid w:val="00DA1150"/>
    <w:rsid w:val="00DA11BB"/>
    <w:rsid w:val="00DA11CD"/>
    <w:rsid w:val="00DA123E"/>
    <w:rsid w:val="00DA1244"/>
    <w:rsid w:val="00DA1287"/>
    <w:rsid w:val="00DA1404"/>
    <w:rsid w:val="00DA14B2"/>
    <w:rsid w:val="00DA14C4"/>
    <w:rsid w:val="00DA1622"/>
    <w:rsid w:val="00DA1638"/>
    <w:rsid w:val="00DA1698"/>
    <w:rsid w:val="00DA16A5"/>
    <w:rsid w:val="00DA16D3"/>
    <w:rsid w:val="00DA181A"/>
    <w:rsid w:val="00DA1875"/>
    <w:rsid w:val="00DA18F2"/>
    <w:rsid w:val="00DA19CE"/>
    <w:rsid w:val="00DA19F7"/>
    <w:rsid w:val="00DA1A15"/>
    <w:rsid w:val="00DA1AAE"/>
    <w:rsid w:val="00DA1AF9"/>
    <w:rsid w:val="00DA1B4C"/>
    <w:rsid w:val="00DA1BCF"/>
    <w:rsid w:val="00DA1C6F"/>
    <w:rsid w:val="00DA1D79"/>
    <w:rsid w:val="00DA1DA3"/>
    <w:rsid w:val="00DA1DB5"/>
    <w:rsid w:val="00DA1DCF"/>
    <w:rsid w:val="00DA1E44"/>
    <w:rsid w:val="00DA1ED4"/>
    <w:rsid w:val="00DA1EE4"/>
    <w:rsid w:val="00DA1EED"/>
    <w:rsid w:val="00DA1F08"/>
    <w:rsid w:val="00DA1F1A"/>
    <w:rsid w:val="00DA1FB3"/>
    <w:rsid w:val="00DA2047"/>
    <w:rsid w:val="00DA2088"/>
    <w:rsid w:val="00DA2097"/>
    <w:rsid w:val="00DA20B3"/>
    <w:rsid w:val="00DA20B9"/>
    <w:rsid w:val="00DA20C6"/>
    <w:rsid w:val="00DA210D"/>
    <w:rsid w:val="00DA2129"/>
    <w:rsid w:val="00DA21AE"/>
    <w:rsid w:val="00DA21EC"/>
    <w:rsid w:val="00DA2205"/>
    <w:rsid w:val="00DA2218"/>
    <w:rsid w:val="00DA2288"/>
    <w:rsid w:val="00DA22E5"/>
    <w:rsid w:val="00DA230E"/>
    <w:rsid w:val="00DA2335"/>
    <w:rsid w:val="00DA2352"/>
    <w:rsid w:val="00DA2378"/>
    <w:rsid w:val="00DA23A4"/>
    <w:rsid w:val="00DA23FB"/>
    <w:rsid w:val="00DA244A"/>
    <w:rsid w:val="00DA2479"/>
    <w:rsid w:val="00DA250C"/>
    <w:rsid w:val="00DA2556"/>
    <w:rsid w:val="00DA2583"/>
    <w:rsid w:val="00DA259B"/>
    <w:rsid w:val="00DA25EE"/>
    <w:rsid w:val="00DA2666"/>
    <w:rsid w:val="00DA26FD"/>
    <w:rsid w:val="00DA276C"/>
    <w:rsid w:val="00DA27E8"/>
    <w:rsid w:val="00DA2801"/>
    <w:rsid w:val="00DA28BA"/>
    <w:rsid w:val="00DA290F"/>
    <w:rsid w:val="00DA2931"/>
    <w:rsid w:val="00DA29A1"/>
    <w:rsid w:val="00DA29C3"/>
    <w:rsid w:val="00DA2A10"/>
    <w:rsid w:val="00DA2A3D"/>
    <w:rsid w:val="00DA2A76"/>
    <w:rsid w:val="00DA2ADA"/>
    <w:rsid w:val="00DA2B56"/>
    <w:rsid w:val="00DA2B88"/>
    <w:rsid w:val="00DA2BF2"/>
    <w:rsid w:val="00DA2CAA"/>
    <w:rsid w:val="00DA2CB4"/>
    <w:rsid w:val="00DA2DAE"/>
    <w:rsid w:val="00DA2DC1"/>
    <w:rsid w:val="00DA2DF9"/>
    <w:rsid w:val="00DA2F85"/>
    <w:rsid w:val="00DA304A"/>
    <w:rsid w:val="00DA3069"/>
    <w:rsid w:val="00DA3109"/>
    <w:rsid w:val="00DA31A1"/>
    <w:rsid w:val="00DA31D1"/>
    <w:rsid w:val="00DA31EE"/>
    <w:rsid w:val="00DA31F4"/>
    <w:rsid w:val="00DA3255"/>
    <w:rsid w:val="00DA328C"/>
    <w:rsid w:val="00DA3343"/>
    <w:rsid w:val="00DA33E3"/>
    <w:rsid w:val="00DA34C5"/>
    <w:rsid w:val="00DA35F5"/>
    <w:rsid w:val="00DA35FB"/>
    <w:rsid w:val="00DA3644"/>
    <w:rsid w:val="00DA3698"/>
    <w:rsid w:val="00DA36DE"/>
    <w:rsid w:val="00DA3735"/>
    <w:rsid w:val="00DA374D"/>
    <w:rsid w:val="00DA3766"/>
    <w:rsid w:val="00DA38A5"/>
    <w:rsid w:val="00DA39CD"/>
    <w:rsid w:val="00DA3A62"/>
    <w:rsid w:val="00DA3A6D"/>
    <w:rsid w:val="00DA3ACD"/>
    <w:rsid w:val="00DA3B82"/>
    <w:rsid w:val="00DA3BDB"/>
    <w:rsid w:val="00DA3C79"/>
    <w:rsid w:val="00DA3CA6"/>
    <w:rsid w:val="00DA3E21"/>
    <w:rsid w:val="00DA3E22"/>
    <w:rsid w:val="00DA3E3A"/>
    <w:rsid w:val="00DA3E5A"/>
    <w:rsid w:val="00DA3F39"/>
    <w:rsid w:val="00DA3F57"/>
    <w:rsid w:val="00DA3F8B"/>
    <w:rsid w:val="00DA401A"/>
    <w:rsid w:val="00DA41BD"/>
    <w:rsid w:val="00DA41E1"/>
    <w:rsid w:val="00DA4245"/>
    <w:rsid w:val="00DA4257"/>
    <w:rsid w:val="00DA42AB"/>
    <w:rsid w:val="00DA42E2"/>
    <w:rsid w:val="00DA4333"/>
    <w:rsid w:val="00DA4382"/>
    <w:rsid w:val="00DA443D"/>
    <w:rsid w:val="00DA44B7"/>
    <w:rsid w:val="00DA456E"/>
    <w:rsid w:val="00DA459C"/>
    <w:rsid w:val="00DA4601"/>
    <w:rsid w:val="00DA4681"/>
    <w:rsid w:val="00DA4720"/>
    <w:rsid w:val="00DA47A0"/>
    <w:rsid w:val="00DA4801"/>
    <w:rsid w:val="00DA4808"/>
    <w:rsid w:val="00DA4817"/>
    <w:rsid w:val="00DA4822"/>
    <w:rsid w:val="00DA488C"/>
    <w:rsid w:val="00DA492B"/>
    <w:rsid w:val="00DA496B"/>
    <w:rsid w:val="00DA49FB"/>
    <w:rsid w:val="00DA4B2C"/>
    <w:rsid w:val="00DA4B81"/>
    <w:rsid w:val="00DA4B94"/>
    <w:rsid w:val="00DA4B9A"/>
    <w:rsid w:val="00DA4BA0"/>
    <w:rsid w:val="00DA4BE7"/>
    <w:rsid w:val="00DA4C10"/>
    <w:rsid w:val="00DA4C1C"/>
    <w:rsid w:val="00DA4C30"/>
    <w:rsid w:val="00DA4C86"/>
    <w:rsid w:val="00DA4D00"/>
    <w:rsid w:val="00DA4DD3"/>
    <w:rsid w:val="00DA4E8F"/>
    <w:rsid w:val="00DA4EBF"/>
    <w:rsid w:val="00DA4EFB"/>
    <w:rsid w:val="00DA4FA7"/>
    <w:rsid w:val="00DA503A"/>
    <w:rsid w:val="00DA507E"/>
    <w:rsid w:val="00DA5138"/>
    <w:rsid w:val="00DA51BF"/>
    <w:rsid w:val="00DA528B"/>
    <w:rsid w:val="00DA5377"/>
    <w:rsid w:val="00DA53A7"/>
    <w:rsid w:val="00DA5420"/>
    <w:rsid w:val="00DA55B2"/>
    <w:rsid w:val="00DA55F5"/>
    <w:rsid w:val="00DA5651"/>
    <w:rsid w:val="00DA56BF"/>
    <w:rsid w:val="00DA570F"/>
    <w:rsid w:val="00DA5728"/>
    <w:rsid w:val="00DA57A3"/>
    <w:rsid w:val="00DA57B0"/>
    <w:rsid w:val="00DA57F6"/>
    <w:rsid w:val="00DA5812"/>
    <w:rsid w:val="00DA587F"/>
    <w:rsid w:val="00DA58D2"/>
    <w:rsid w:val="00DA58D5"/>
    <w:rsid w:val="00DA591B"/>
    <w:rsid w:val="00DA5991"/>
    <w:rsid w:val="00DA59AF"/>
    <w:rsid w:val="00DA5A05"/>
    <w:rsid w:val="00DA5B37"/>
    <w:rsid w:val="00DA5B70"/>
    <w:rsid w:val="00DA5B94"/>
    <w:rsid w:val="00DA5BB6"/>
    <w:rsid w:val="00DA5CD5"/>
    <w:rsid w:val="00DA5CED"/>
    <w:rsid w:val="00DA5D08"/>
    <w:rsid w:val="00DA5D53"/>
    <w:rsid w:val="00DA5D5C"/>
    <w:rsid w:val="00DA5D81"/>
    <w:rsid w:val="00DA5DA0"/>
    <w:rsid w:val="00DA5DA2"/>
    <w:rsid w:val="00DA5DE0"/>
    <w:rsid w:val="00DA5E22"/>
    <w:rsid w:val="00DA5E24"/>
    <w:rsid w:val="00DA5E93"/>
    <w:rsid w:val="00DA5F23"/>
    <w:rsid w:val="00DA6026"/>
    <w:rsid w:val="00DA6064"/>
    <w:rsid w:val="00DA60D6"/>
    <w:rsid w:val="00DA6270"/>
    <w:rsid w:val="00DA62C2"/>
    <w:rsid w:val="00DA6321"/>
    <w:rsid w:val="00DA6446"/>
    <w:rsid w:val="00DA647B"/>
    <w:rsid w:val="00DA652F"/>
    <w:rsid w:val="00DA6552"/>
    <w:rsid w:val="00DA6559"/>
    <w:rsid w:val="00DA65BD"/>
    <w:rsid w:val="00DA65DA"/>
    <w:rsid w:val="00DA6626"/>
    <w:rsid w:val="00DA6663"/>
    <w:rsid w:val="00DA66D9"/>
    <w:rsid w:val="00DA6766"/>
    <w:rsid w:val="00DA6782"/>
    <w:rsid w:val="00DA6785"/>
    <w:rsid w:val="00DA6791"/>
    <w:rsid w:val="00DA6819"/>
    <w:rsid w:val="00DA6845"/>
    <w:rsid w:val="00DA685E"/>
    <w:rsid w:val="00DA694B"/>
    <w:rsid w:val="00DA69F6"/>
    <w:rsid w:val="00DA6B5C"/>
    <w:rsid w:val="00DA6BBA"/>
    <w:rsid w:val="00DA6BC7"/>
    <w:rsid w:val="00DA6C81"/>
    <w:rsid w:val="00DA6D20"/>
    <w:rsid w:val="00DA6DFA"/>
    <w:rsid w:val="00DA6E0D"/>
    <w:rsid w:val="00DA6E62"/>
    <w:rsid w:val="00DA6FF5"/>
    <w:rsid w:val="00DA7025"/>
    <w:rsid w:val="00DA702E"/>
    <w:rsid w:val="00DA7133"/>
    <w:rsid w:val="00DA7159"/>
    <w:rsid w:val="00DA71A3"/>
    <w:rsid w:val="00DA71EF"/>
    <w:rsid w:val="00DA7225"/>
    <w:rsid w:val="00DA72DB"/>
    <w:rsid w:val="00DA7373"/>
    <w:rsid w:val="00DA7423"/>
    <w:rsid w:val="00DA7497"/>
    <w:rsid w:val="00DA7500"/>
    <w:rsid w:val="00DA750C"/>
    <w:rsid w:val="00DA768D"/>
    <w:rsid w:val="00DA76A1"/>
    <w:rsid w:val="00DA7769"/>
    <w:rsid w:val="00DA77ED"/>
    <w:rsid w:val="00DA77F1"/>
    <w:rsid w:val="00DA7836"/>
    <w:rsid w:val="00DA78C6"/>
    <w:rsid w:val="00DA7940"/>
    <w:rsid w:val="00DA7957"/>
    <w:rsid w:val="00DA795F"/>
    <w:rsid w:val="00DA7BA0"/>
    <w:rsid w:val="00DA7C03"/>
    <w:rsid w:val="00DA7C0A"/>
    <w:rsid w:val="00DA7D44"/>
    <w:rsid w:val="00DA7D6F"/>
    <w:rsid w:val="00DA7D7E"/>
    <w:rsid w:val="00DA7DEC"/>
    <w:rsid w:val="00DA7F26"/>
    <w:rsid w:val="00DA7F5E"/>
    <w:rsid w:val="00DA7FB6"/>
    <w:rsid w:val="00DA7FFC"/>
    <w:rsid w:val="00DB0013"/>
    <w:rsid w:val="00DB001F"/>
    <w:rsid w:val="00DB005F"/>
    <w:rsid w:val="00DB008C"/>
    <w:rsid w:val="00DB0184"/>
    <w:rsid w:val="00DB0190"/>
    <w:rsid w:val="00DB019C"/>
    <w:rsid w:val="00DB0218"/>
    <w:rsid w:val="00DB02A7"/>
    <w:rsid w:val="00DB02AF"/>
    <w:rsid w:val="00DB034C"/>
    <w:rsid w:val="00DB03D5"/>
    <w:rsid w:val="00DB0466"/>
    <w:rsid w:val="00DB053F"/>
    <w:rsid w:val="00DB0670"/>
    <w:rsid w:val="00DB06A3"/>
    <w:rsid w:val="00DB06A7"/>
    <w:rsid w:val="00DB06FF"/>
    <w:rsid w:val="00DB07B8"/>
    <w:rsid w:val="00DB07BB"/>
    <w:rsid w:val="00DB080C"/>
    <w:rsid w:val="00DB0892"/>
    <w:rsid w:val="00DB0893"/>
    <w:rsid w:val="00DB08AF"/>
    <w:rsid w:val="00DB0976"/>
    <w:rsid w:val="00DB0977"/>
    <w:rsid w:val="00DB098F"/>
    <w:rsid w:val="00DB0A13"/>
    <w:rsid w:val="00DB0A21"/>
    <w:rsid w:val="00DB0A7F"/>
    <w:rsid w:val="00DB0B00"/>
    <w:rsid w:val="00DB0C74"/>
    <w:rsid w:val="00DB0CA0"/>
    <w:rsid w:val="00DB0D49"/>
    <w:rsid w:val="00DB0D8E"/>
    <w:rsid w:val="00DB0DA7"/>
    <w:rsid w:val="00DB0DB2"/>
    <w:rsid w:val="00DB0EE2"/>
    <w:rsid w:val="00DB0F1E"/>
    <w:rsid w:val="00DB0F51"/>
    <w:rsid w:val="00DB0F88"/>
    <w:rsid w:val="00DB0FD5"/>
    <w:rsid w:val="00DB120F"/>
    <w:rsid w:val="00DB12C1"/>
    <w:rsid w:val="00DB1441"/>
    <w:rsid w:val="00DB147A"/>
    <w:rsid w:val="00DB14D7"/>
    <w:rsid w:val="00DB14F2"/>
    <w:rsid w:val="00DB1532"/>
    <w:rsid w:val="00DB153C"/>
    <w:rsid w:val="00DB1597"/>
    <w:rsid w:val="00DB15D7"/>
    <w:rsid w:val="00DB166D"/>
    <w:rsid w:val="00DB167B"/>
    <w:rsid w:val="00DB16B8"/>
    <w:rsid w:val="00DB16C6"/>
    <w:rsid w:val="00DB173F"/>
    <w:rsid w:val="00DB1764"/>
    <w:rsid w:val="00DB1873"/>
    <w:rsid w:val="00DB189E"/>
    <w:rsid w:val="00DB190C"/>
    <w:rsid w:val="00DB1995"/>
    <w:rsid w:val="00DB19BB"/>
    <w:rsid w:val="00DB1A43"/>
    <w:rsid w:val="00DB1A51"/>
    <w:rsid w:val="00DB1A56"/>
    <w:rsid w:val="00DB1AE9"/>
    <w:rsid w:val="00DB1B07"/>
    <w:rsid w:val="00DB1B3E"/>
    <w:rsid w:val="00DB1B4B"/>
    <w:rsid w:val="00DB1B4F"/>
    <w:rsid w:val="00DB1B98"/>
    <w:rsid w:val="00DB1BE8"/>
    <w:rsid w:val="00DB1C0D"/>
    <w:rsid w:val="00DB1C11"/>
    <w:rsid w:val="00DB1CFD"/>
    <w:rsid w:val="00DB1E74"/>
    <w:rsid w:val="00DB1EAB"/>
    <w:rsid w:val="00DB1EC7"/>
    <w:rsid w:val="00DB1ECD"/>
    <w:rsid w:val="00DB1FDD"/>
    <w:rsid w:val="00DB1FF0"/>
    <w:rsid w:val="00DB20FD"/>
    <w:rsid w:val="00DB20FF"/>
    <w:rsid w:val="00DB2182"/>
    <w:rsid w:val="00DB2216"/>
    <w:rsid w:val="00DB227E"/>
    <w:rsid w:val="00DB2289"/>
    <w:rsid w:val="00DB229C"/>
    <w:rsid w:val="00DB230C"/>
    <w:rsid w:val="00DB2394"/>
    <w:rsid w:val="00DB2401"/>
    <w:rsid w:val="00DB241A"/>
    <w:rsid w:val="00DB2489"/>
    <w:rsid w:val="00DB24FD"/>
    <w:rsid w:val="00DB2667"/>
    <w:rsid w:val="00DB2758"/>
    <w:rsid w:val="00DB280B"/>
    <w:rsid w:val="00DB281F"/>
    <w:rsid w:val="00DB283F"/>
    <w:rsid w:val="00DB2945"/>
    <w:rsid w:val="00DB2963"/>
    <w:rsid w:val="00DB29E2"/>
    <w:rsid w:val="00DB2AD7"/>
    <w:rsid w:val="00DB2B0D"/>
    <w:rsid w:val="00DB2B3E"/>
    <w:rsid w:val="00DB2B42"/>
    <w:rsid w:val="00DB2B6A"/>
    <w:rsid w:val="00DB2B7C"/>
    <w:rsid w:val="00DB2C23"/>
    <w:rsid w:val="00DB2C33"/>
    <w:rsid w:val="00DB2C4B"/>
    <w:rsid w:val="00DB2CA0"/>
    <w:rsid w:val="00DB2D9C"/>
    <w:rsid w:val="00DB2E1A"/>
    <w:rsid w:val="00DB2EFF"/>
    <w:rsid w:val="00DB2F5A"/>
    <w:rsid w:val="00DB2F95"/>
    <w:rsid w:val="00DB3049"/>
    <w:rsid w:val="00DB3134"/>
    <w:rsid w:val="00DB317A"/>
    <w:rsid w:val="00DB31C1"/>
    <w:rsid w:val="00DB321B"/>
    <w:rsid w:val="00DB32FD"/>
    <w:rsid w:val="00DB3332"/>
    <w:rsid w:val="00DB333B"/>
    <w:rsid w:val="00DB33D3"/>
    <w:rsid w:val="00DB33D8"/>
    <w:rsid w:val="00DB34CF"/>
    <w:rsid w:val="00DB34FF"/>
    <w:rsid w:val="00DB363D"/>
    <w:rsid w:val="00DB373B"/>
    <w:rsid w:val="00DB37C7"/>
    <w:rsid w:val="00DB3868"/>
    <w:rsid w:val="00DB38C9"/>
    <w:rsid w:val="00DB3A1C"/>
    <w:rsid w:val="00DB3B1E"/>
    <w:rsid w:val="00DB3B46"/>
    <w:rsid w:val="00DB3D1A"/>
    <w:rsid w:val="00DB3E37"/>
    <w:rsid w:val="00DB3E96"/>
    <w:rsid w:val="00DB3F1A"/>
    <w:rsid w:val="00DB3FDB"/>
    <w:rsid w:val="00DB4092"/>
    <w:rsid w:val="00DB40CA"/>
    <w:rsid w:val="00DB4149"/>
    <w:rsid w:val="00DB419B"/>
    <w:rsid w:val="00DB42A3"/>
    <w:rsid w:val="00DB42BF"/>
    <w:rsid w:val="00DB4305"/>
    <w:rsid w:val="00DB4358"/>
    <w:rsid w:val="00DB435F"/>
    <w:rsid w:val="00DB43E0"/>
    <w:rsid w:val="00DB43FD"/>
    <w:rsid w:val="00DB440B"/>
    <w:rsid w:val="00DB4463"/>
    <w:rsid w:val="00DB446E"/>
    <w:rsid w:val="00DB449F"/>
    <w:rsid w:val="00DB44D2"/>
    <w:rsid w:val="00DB45FF"/>
    <w:rsid w:val="00DB4723"/>
    <w:rsid w:val="00DB477B"/>
    <w:rsid w:val="00DB47C5"/>
    <w:rsid w:val="00DB4960"/>
    <w:rsid w:val="00DB496D"/>
    <w:rsid w:val="00DB4A85"/>
    <w:rsid w:val="00DB4A88"/>
    <w:rsid w:val="00DB4AB9"/>
    <w:rsid w:val="00DB4AE2"/>
    <w:rsid w:val="00DB4B12"/>
    <w:rsid w:val="00DB4D0C"/>
    <w:rsid w:val="00DB4DBC"/>
    <w:rsid w:val="00DB4E64"/>
    <w:rsid w:val="00DB4E71"/>
    <w:rsid w:val="00DB4EC8"/>
    <w:rsid w:val="00DB4F19"/>
    <w:rsid w:val="00DB4F52"/>
    <w:rsid w:val="00DB4FF5"/>
    <w:rsid w:val="00DB5004"/>
    <w:rsid w:val="00DB500B"/>
    <w:rsid w:val="00DB5066"/>
    <w:rsid w:val="00DB5078"/>
    <w:rsid w:val="00DB5161"/>
    <w:rsid w:val="00DB5263"/>
    <w:rsid w:val="00DB5320"/>
    <w:rsid w:val="00DB5325"/>
    <w:rsid w:val="00DB5412"/>
    <w:rsid w:val="00DB541B"/>
    <w:rsid w:val="00DB5523"/>
    <w:rsid w:val="00DB5544"/>
    <w:rsid w:val="00DB55E8"/>
    <w:rsid w:val="00DB561F"/>
    <w:rsid w:val="00DB56CE"/>
    <w:rsid w:val="00DB575E"/>
    <w:rsid w:val="00DB582D"/>
    <w:rsid w:val="00DB5844"/>
    <w:rsid w:val="00DB5857"/>
    <w:rsid w:val="00DB58AD"/>
    <w:rsid w:val="00DB5939"/>
    <w:rsid w:val="00DB5AAF"/>
    <w:rsid w:val="00DB5AB9"/>
    <w:rsid w:val="00DB5AF3"/>
    <w:rsid w:val="00DB5AF7"/>
    <w:rsid w:val="00DB5BE3"/>
    <w:rsid w:val="00DB5C54"/>
    <w:rsid w:val="00DB5D14"/>
    <w:rsid w:val="00DB5D3B"/>
    <w:rsid w:val="00DB5E86"/>
    <w:rsid w:val="00DB5E91"/>
    <w:rsid w:val="00DB5F33"/>
    <w:rsid w:val="00DB5F88"/>
    <w:rsid w:val="00DB5FAA"/>
    <w:rsid w:val="00DB5FC2"/>
    <w:rsid w:val="00DB609D"/>
    <w:rsid w:val="00DB60E1"/>
    <w:rsid w:val="00DB6100"/>
    <w:rsid w:val="00DB6177"/>
    <w:rsid w:val="00DB61A9"/>
    <w:rsid w:val="00DB6284"/>
    <w:rsid w:val="00DB6303"/>
    <w:rsid w:val="00DB6446"/>
    <w:rsid w:val="00DB6492"/>
    <w:rsid w:val="00DB64D9"/>
    <w:rsid w:val="00DB64E3"/>
    <w:rsid w:val="00DB6538"/>
    <w:rsid w:val="00DB6565"/>
    <w:rsid w:val="00DB65A4"/>
    <w:rsid w:val="00DB65F1"/>
    <w:rsid w:val="00DB65FF"/>
    <w:rsid w:val="00DB66AA"/>
    <w:rsid w:val="00DB66EB"/>
    <w:rsid w:val="00DB66EE"/>
    <w:rsid w:val="00DB671E"/>
    <w:rsid w:val="00DB673A"/>
    <w:rsid w:val="00DB6798"/>
    <w:rsid w:val="00DB686C"/>
    <w:rsid w:val="00DB689F"/>
    <w:rsid w:val="00DB68DE"/>
    <w:rsid w:val="00DB6928"/>
    <w:rsid w:val="00DB69C2"/>
    <w:rsid w:val="00DB69EC"/>
    <w:rsid w:val="00DB6A1A"/>
    <w:rsid w:val="00DB6A22"/>
    <w:rsid w:val="00DB6A62"/>
    <w:rsid w:val="00DB6A8D"/>
    <w:rsid w:val="00DB6C0A"/>
    <w:rsid w:val="00DB6C26"/>
    <w:rsid w:val="00DB6C3E"/>
    <w:rsid w:val="00DB6C8E"/>
    <w:rsid w:val="00DB6D8F"/>
    <w:rsid w:val="00DB6E16"/>
    <w:rsid w:val="00DB6E23"/>
    <w:rsid w:val="00DB6E29"/>
    <w:rsid w:val="00DB6E76"/>
    <w:rsid w:val="00DB6EBE"/>
    <w:rsid w:val="00DB6F31"/>
    <w:rsid w:val="00DB6F47"/>
    <w:rsid w:val="00DB6FA3"/>
    <w:rsid w:val="00DB6FAA"/>
    <w:rsid w:val="00DB6FDA"/>
    <w:rsid w:val="00DB71D4"/>
    <w:rsid w:val="00DB7257"/>
    <w:rsid w:val="00DB7296"/>
    <w:rsid w:val="00DB72D9"/>
    <w:rsid w:val="00DB7322"/>
    <w:rsid w:val="00DB7378"/>
    <w:rsid w:val="00DB73BB"/>
    <w:rsid w:val="00DB7451"/>
    <w:rsid w:val="00DB748F"/>
    <w:rsid w:val="00DB74CB"/>
    <w:rsid w:val="00DB752A"/>
    <w:rsid w:val="00DB752D"/>
    <w:rsid w:val="00DB75CD"/>
    <w:rsid w:val="00DB75EE"/>
    <w:rsid w:val="00DB7645"/>
    <w:rsid w:val="00DB7654"/>
    <w:rsid w:val="00DB7685"/>
    <w:rsid w:val="00DB7726"/>
    <w:rsid w:val="00DB7739"/>
    <w:rsid w:val="00DB777D"/>
    <w:rsid w:val="00DB7781"/>
    <w:rsid w:val="00DB77FB"/>
    <w:rsid w:val="00DB7807"/>
    <w:rsid w:val="00DB7808"/>
    <w:rsid w:val="00DB78AC"/>
    <w:rsid w:val="00DB7ABE"/>
    <w:rsid w:val="00DB7AFC"/>
    <w:rsid w:val="00DB7B38"/>
    <w:rsid w:val="00DB7BCE"/>
    <w:rsid w:val="00DB7BD8"/>
    <w:rsid w:val="00DB7BF8"/>
    <w:rsid w:val="00DB7C13"/>
    <w:rsid w:val="00DB7C75"/>
    <w:rsid w:val="00DB7CBC"/>
    <w:rsid w:val="00DB7D02"/>
    <w:rsid w:val="00DB7D3B"/>
    <w:rsid w:val="00DB7DD1"/>
    <w:rsid w:val="00DB7E7E"/>
    <w:rsid w:val="00DB7E92"/>
    <w:rsid w:val="00DB7EA9"/>
    <w:rsid w:val="00DB7EAB"/>
    <w:rsid w:val="00DB7F13"/>
    <w:rsid w:val="00DB7F38"/>
    <w:rsid w:val="00DB7F73"/>
    <w:rsid w:val="00DB7FE8"/>
    <w:rsid w:val="00DC0097"/>
    <w:rsid w:val="00DC01A2"/>
    <w:rsid w:val="00DC0202"/>
    <w:rsid w:val="00DC020F"/>
    <w:rsid w:val="00DC02E7"/>
    <w:rsid w:val="00DC0314"/>
    <w:rsid w:val="00DC0341"/>
    <w:rsid w:val="00DC0371"/>
    <w:rsid w:val="00DC03FF"/>
    <w:rsid w:val="00DC0433"/>
    <w:rsid w:val="00DC04A9"/>
    <w:rsid w:val="00DC0582"/>
    <w:rsid w:val="00DC0585"/>
    <w:rsid w:val="00DC05B6"/>
    <w:rsid w:val="00DC061D"/>
    <w:rsid w:val="00DC061F"/>
    <w:rsid w:val="00DC07C0"/>
    <w:rsid w:val="00DC0827"/>
    <w:rsid w:val="00DC083D"/>
    <w:rsid w:val="00DC08C4"/>
    <w:rsid w:val="00DC08F1"/>
    <w:rsid w:val="00DC0974"/>
    <w:rsid w:val="00DC0A25"/>
    <w:rsid w:val="00DC0A31"/>
    <w:rsid w:val="00DC0A3A"/>
    <w:rsid w:val="00DC0A53"/>
    <w:rsid w:val="00DC0A7F"/>
    <w:rsid w:val="00DC0AF2"/>
    <w:rsid w:val="00DC0B3E"/>
    <w:rsid w:val="00DC0BE4"/>
    <w:rsid w:val="00DC0C15"/>
    <w:rsid w:val="00DC0C16"/>
    <w:rsid w:val="00DC0CB1"/>
    <w:rsid w:val="00DC0CB4"/>
    <w:rsid w:val="00DC0D2B"/>
    <w:rsid w:val="00DC0DDA"/>
    <w:rsid w:val="00DC0E58"/>
    <w:rsid w:val="00DC0F67"/>
    <w:rsid w:val="00DC103E"/>
    <w:rsid w:val="00DC109C"/>
    <w:rsid w:val="00DC10B5"/>
    <w:rsid w:val="00DC1123"/>
    <w:rsid w:val="00DC1196"/>
    <w:rsid w:val="00DC11A7"/>
    <w:rsid w:val="00DC123D"/>
    <w:rsid w:val="00DC12B5"/>
    <w:rsid w:val="00DC135D"/>
    <w:rsid w:val="00DC1372"/>
    <w:rsid w:val="00DC13D3"/>
    <w:rsid w:val="00DC1531"/>
    <w:rsid w:val="00DC154F"/>
    <w:rsid w:val="00DC1555"/>
    <w:rsid w:val="00DC16EB"/>
    <w:rsid w:val="00DC173B"/>
    <w:rsid w:val="00DC186C"/>
    <w:rsid w:val="00DC1887"/>
    <w:rsid w:val="00DC18C3"/>
    <w:rsid w:val="00DC18EC"/>
    <w:rsid w:val="00DC191A"/>
    <w:rsid w:val="00DC1937"/>
    <w:rsid w:val="00DC195A"/>
    <w:rsid w:val="00DC19BA"/>
    <w:rsid w:val="00DC1A34"/>
    <w:rsid w:val="00DC1ADB"/>
    <w:rsid w:val="00DC1ADC"/>
    <w:rsid w:val="00DC1BAE"/>
    <w:rsid w:val="00DC1C28"/>
    <w:rsid w:val="00DC1CCD"/>
    <w:rsid w:val="00DC1D1A"/>
    <w:rsid w:val="00DC1D5E"/>
    <w:rsid w:val="00DC1D92"/>
    <w:rsid w:val="00DC1DA0"/>
    <w:rsid w:val="00DC1DB5"/>
    <w:rsid w:val="00DC1DC1"/>
    <w:rsid w:val="00DC1DC6"/>
    <w:rsid w:val="00DC1DD0"/>
    <w:rsid w:val="00DC1E73"/>
    <w:rsid w:val="00DC1F41"/>
    <w:rsid w:val="00DC1F83"/>
    <w:rsid w:val="00DC210F"/>
    <w:rsid w:val="00DC212B"/>
    <w:rsid w:val="00DC215B"/>
    <w:rsid w:val="00DC2192"/>
    <w:rsid w:val="00DC21C0"/>
    <w:rsid w:val="00DC2223"/>
    <w:rsid w:val="00DC224F"/>
    <w:rsid w:val="00DC2269"/>
    <w:rsid w:val="00DC22DF"/>
    <w:rsid w:val="00DC22FA"/>
    <w:rsid w:val="00DC2300"/>
    <w:rsid w:val="00DC2304"/>
    <w:rsid w:val="00DC2321"/>
    <w:rsid w:val="00DC23E9"/>
    <w:rsid w:val="00DC23F3"/>
    <w:rsid w:val="00DC24A8"/>
    <w:rsid w:val="00DC25B1"/>
    <w:rsid w:val="00DC25CA"/>
    <w:rsid w:val="00DC25FF"/>
    <w:rsid w:val="00DC26A5"/>
    <w:rsid w:val="00DC26B4"/>
    <w:rsid w:val="00DC2747"/>
    <w:rsid w:val="00DC2769"/>
    <w:rsid w:val="00DC27BA"/>
    <w:rsid w:val="00DC2806"/>
    <w:rsid w:val="00DC28DD"/>
    <w:rsid w:val="00DC29C3"/>
    <w:rsid w:val="00DC29CF"/>
    <w:rsid w:val="00DC2A0C"/>
    <w:rsid w:val="00DC2A31"/>
    <w:rsid w:val="00DC2A7B"/>
    <w:rsid w:val="00DC2A7D"/>
    <w:rsid w:val="00DC2AE4"/>
    <w:rsid w:val="00DC2B80"/>
    <w:rsid w:val="00DC2BC9"/>
    <w:rsid w:val="00DC2C55"/>
    <w:rsid w:val="00DC2C79"/>
    <w:rsid w:val="00DC2D52"/>
    <w:rsid w:val="00DC2DAF"/>
    <w:rsid w:val="00DC2DCF"/>
    <w:rsid w:val="00DC2E0B"/>
    <w:rsid w:val="00DC2FA2"/>
    <w:rsid w:val="00DC2FE3"/>
    <w:rsid w:val="00DC3019"/>
    <w:rsid w:val="00DC309D"/>
    <w:rsid w:val="00DC30C4"/>
    <w:rsid w:val="00DC30EB"/>
    <w:rsid w:val="00DC3110"/>
    <w:rsid w:val="00DC3196"/>
    <w:rsid w:val="00DC31D3"/>
    <w:rsid w:val="00DC323B"/>
    <w:rsid w:val="00DC331C"/>
    <w:rsid w:val="00DC3345"/>
    <w:rsid w:val="00DC33A7"/>
    <w:rsid w:val="00DC3446"/>
    <w:rsid w:val="00DC3523"/>
    <w:rsid w:val="00DC3531"/>
    <w:rsid w:val="00DC35A2"/>
    <w:rsid w:val="00DC3632"/>
    <w:rsid w:val="00DC3673"/>
    <w:rsid w:val="00DC369A"/>
    <w:rsid w:val="00DC36EF"/>
    <w:rsid w:val="00DC3833"/>
    <w:rsid w:val="00DC386F"/>
    <w:rsid w:val="00DC3886"/>
    <w:rsid w:val="00DC38C3"/>
    <w:rsid w:val="00DC38F8"/>
    <w:rsid w:val="00DC3932"/>
    <w:rsid w:val="00DC396F"/>
    <w:rsid w:val="00DC39AC"/>
    <w:rsid w:val="00DC3A58"/>
    <w:rsid w:val="00DC3AE9"/>
    <w:rsid w:val="00DC3B2B"/>
    <w:rsid w:val="00DC3C55"/>
    <w:rsid w:val="00DC3CF2"/>
    <w:rsid w:val="00DC3CFA"/>
    <w:rsid w:val="00DC3D72"/>
    <w:rsid w:val="00DC3E49"/>
    <w:rsid w:val="00DC3E63"/>
    <w:rsid w:val="00DC3FE4"/>
    <w:rsid w:val="00DC400B"/>
    <w:rsid w:val="00DC405C"/>
    <w:rsid w:val="00DC408B"/>
    <w:rsid w:val="00DC408D"/>
    <w:rsid w:val="00DC4125"/>
    <w:rsid w:val="00DC412C"/>
    <w:rsid w:val="00DC4145"/>
    <w:rsid w:val="00DC42D9"/>
    <w:rsid w:val="00DC43B7"/>
    <w:rsid w:val="00DC43B9"/>
    <w:rsid w:val="00DC4407"/>
    <w:rsid w:val="00DC443F"/>
    <w:rsid w:val="00DC4457"/>
    <w:rsid w:val="00DC4473"/>
    <w:rsid w:val="00DC4489"/>
    <w:rsid w:val="00DC44D7"/>
    <w:rsid w:val="00DC4546"/>
    <w:rsid w:val="00DC4562"/>
    <w:rsid w:val="00DC459A"/>
    <w:rsid w:val="00DC4606"/>
    <w:rsid w:val="00DC4639"/>
    <w:rsid w:val="00DC46B5"/>
    <w:rsid w:val="00DC46F2"/>
    <w:rsid w:val="00DC480F"/>
    <w:rsid w:val="00DC485F"/>
    <w:rsid w:val="00DC48DC"/>
    <w:rsid w:val="00DC48DD"/>
    <w:rsid w:val="00DC48F4"/>
    <w:rsid w:val="00DC4997"/>
    <w:rsid w:val="00DC49B6"/>
    <w:rsid w:val="00DC49D6"/>
    <w:rsid w:val="00DC4A8A"/>
    <w:rsid w:val="00DC4BEF"/>
    <w:rsid w:val="00DC4C68"/>
    <w:rsid w:val="00DC4CC2"/>
    <w:rsid w:val="00DC4D2A"/>
    <w:rsid w:val="00DC4D66"/>
    <w:rsid w:val="00DC4E90"/>
    <w:rsid w:val="00DC4FDC"/>
    <w:rsid w:val="00DC50B8"/>
    <w:rsid w:val="00DC5164"/>
    <w:rsid w:val="00DC518B"/>
    <w:rsid w:val="00DC5291"/>
    <w:rsid w:val="00DC52B0"/>
    <w:rsid w:val="00DC52E7"/>
    <w:rsid w:val="00DC52F9"/>
    <w:rsid w:val="00DC5310"/>
    <w:rsid w:val="00DC5358"/>
    <w:rsid w:val="00DC5396"/>
    <w:rsid w:val="00DC53CC"/>
    <w:rsid w:val="00DC543D"/>
    <w:rsid w:val="00DC558C"/>
    <w:rsid w:val="00DC5661"/>
    <w:rsid w:val="00DC5663"/>
    <w:rsid w:val="00DC56BC"/>
    <w:rsid w:val="00DC5725"/>
    <w:rsid w:val="00DC576F"/>
    <w:rsid w:val="00DC57C1"/>
    <w:rsid w:val="00DC57CD"/>
    <w:rsid w:val="00DC587F"/>
    <w:rsid w:val="00DC58C8"/>
    <w:rsid w:val="00DC58FB"/>
    <w:rsid w:val="00DC59BE"/>
    <w:rsid w:val="00DC59D0"/>
    <w:rsid w:val="00DC59FE"/>
    <w:rsid w:val="00DC59FF"/>
    <w:rsid w:val="00DC5A34"/>
    <w:rsid w:val="00DC5A8A"/>
    <w:rsid w:val="00DC5AF9"/>
    <w:rsid w:val="00DC5C2A"/>
    <w:rsid w:val="00DC5CEA"/>
    <w:rsid w:val="00DC5D31"/>
    <w:rsid w:val="00DC5DB0"/>
    <w:rsid w:val="00DC5F13"/>
    <w:rsid w:val="00DC5F26"/>
    <w:rsid w:val="00DC5FAB"/>
    <w:rsid w:val="00DC5FCD"/>
    <w:rsid w:val="00DC5FFD"/>
    <w:rsid w:val="00DC605F"/>
    <w:rsid w:val="00DC614D"/>
    <w:rsid w:val="00DC6157"/>
    <w:rsid w:val="00DC61E7"/>
    <w:rsid w:val="00DC621A"/>
    <w:rsid w:val="00DC6230"/>
    <w:rsid w:val="00DC6259"/>
    <w:rsid w:val="00DC6271"/>
    <w:rsid w:val="00DC628B"/>
    <w:rsid w:val="00DC63A0"/>
    <w:rsid w:val="00DC6433"/>
    <w:rsid w:val="00DC6493"/>
    <w:rsid w:val="00DC64A3"/>
    <w:rsid w:val="00DC6592"/>
    <w:rsid w:val="00DC6617"/>
    <w:rsid w:val="00DC661D"/>
    <w:rsid w:val="00DC6653"/>
    <w:rsid w:val="00DC669F"/>
    <w:rsid w:val="00DC6706"/>
    <w:rsid w:val="00DC6713"/>
    <w:rsid w:val="00DC691B"/>
    <w:rsid w:val="00DC691D"/>
    <w:rsid w:val="00DC6974"/>
    <w:rsid w:val="00DC6995"/>
    <w:rsid w:val="00DC69A8"/>
    <w:rsid w:val="00DC6AF3"/>
    <w:rsid w:val="00DC6B50"/>
    <w:rsid w:val="00DC6C0D"/>
    <w:rsid w:val="00DC6C5E"/>
    <w:rsid w:val="00DC6CCC"/>
    <w:rsid w:val="00DC6CD3"/>
    <w:rsid w:val="00DC6DCF"/>
    <w:rsid w:val="00DC6DE8"/>
    <w:rsid w:val="00DC6DF3"/>
    <w:rsid w:val="00DC6E0F"/>
    <w:rsid w:val="00DC6E31"/>
    <w:rsid w:val="00DC6E38"/>
    <w:rsid w:val="00DC6E83"/>
    <w:rsid w:val="00DC6F20"/>
    <w:rsid w:val="00DC6F2E"/>
    <w:rsid w:val="00DC6F87"/>
    <w:rsid w:val="00DC6FE3"/>
    <w:rsid w:val="00DC707F"/>
    <w:rsid w:val="00DC70B6"/>
    <w:rsid w:val="00DC7117"/>
    <w:rsid w:val="00DC72C1"/>
    <w:rsid w:val="00DC732E"/>
    <w:rsid w:val="00DC7406"/>
    <w:rsid w:val="00DC7432"/>
    <w:rsid w:val="00DC7447"/>
    <w:rsid w:val="00DC747B"/>
    <w:rsid w:val="00DC74F8"/>
    <w:rsid w:val="00DC7551"/>
    <w:rsid w:val="00DC75C4"/>
    <w:rsid w:val="00DC7611"/>
    <w:rsid w:val="00DC7658"/>
    <w:rsid w:val="00DC76F3"/>
    <w:rsid w:val="00DC779A"/>
    <w:rsid w:val="00DC77FB"/>
    <w:rsid w:val="00DC7976"/>
    <w:rsid w:val="00DC79E0"/>
    <w:rsid w:val="00DC7AE9"/>
    <w:rsid w:val="00DC7B08"/>
    <w:rsid w:val="00DC7B1C"/>
    <w:rsid w:val="00DC7D52"/>
    <w:rsid w:val="00DC7DBC"/>
    <w:rsid w:val="00DC7F39"/>
    <w:rsid w:val="00DC7F46"/>
    <w:rsid w:val="00DD0071"/>
    <w:rsid w:val="00DD0113"/>
    <w:rsid w:val="00DD0187"/>
    <w:rsid w:val="00DD01EC"/>
    <w:rsid w:val="00DD02B2"/>
    <w:rsid w:val="00DD02D3"/>
    <w:rsid w:val="00DD031A"/>
    <w:rsid w:val="00DD03CC"/>
    <w:rsid w:val="00DD03EE"/>
    <w:rsid w:val="00DD0444"/>
    <w:rsid w:val="00DD0490"/>
    <w:rsid w:val="00DD04E6"/>
    <w:rsid w:val="00DD0516"/>
    <w:rsid w:val="00DD05FA"/>
    <w:rsid w:val="00DD0632"/>
    <w:rsid w:val="00DD06C3"/>
    <w:rsid w:val="00DD07DA"/>
    <w:rsid w:val="00DD081A"/>
    <w:rsid w:val="00DD0856"/>
    <w:rsid w:val="00DD0965"/>
    <w:rsid w:val="00DD09EE"/>
    <w:rsid w:val="00DD0B58"/>
    <w:rsid w:val="00DD0C0F"/>
    <w:rsid w:val="00DD0C8A"/>
    <w:rsid w:val="00DD0D34"/>
    <w:rsid w:val="00DD0D3A"/>
    <w:rsid w:val="00DD0D60"/>
    <w:rsid w:val="00DD0DB1"/>
    <w:rsid w:val="00DD0DE1"/>
    <w:rsid w:val="00DD0E35"/>
    <w:rsid w:val="00DD0E90"/>
    <w:rsid w:val="00DD0EE5"/>
    <w:rsid w:val="00DD0F0F"/>
    <w:rsid w:val="00DD0F18"/>
    <w:rsid w:val="00DD0F39"/>
    <w:rsid w:val="00DD0F56"/>
    <w:rsid w:val="00DD0F78"/>
    <w:rsid w:val="00DD0F8E"/>
    <w:rsid w:val="00DD0F96"/>
    <w:rsid w:val="00DD0FA4"/>
    <w:rsid w:val="00DD1070"/>
    <w:rsid w:val="00DD1081"/>
    <w:rsid w:val="00DD10B1"/>
    <w:rsid w:val="00DD10B8"/>
    <w:rsid w:val="00DD113A"/>
    <w:rsid w:val="00DD124E"/>
    <w:rsid w:val="00DD1251"/>
    <w:rsid w:val="00DD1290"/>
    <w:rsid w:val="00DD12D8"/>
    <w:rsid w:val="00DD1333"/>
    <w:rsid w:val="00DD1392"/>
    <w:rsid w:val="00DD141B"/>
    <w:rsid w:val="00DD14AA"/>
    <w:rsid w:val="00DD1515"/>
    <w:rsid w:val="00DD1608"/>
    <w:rsid w:val="00DD16C8"/>
    <w:rsid w:val="00DD1726"/>
    <w:rsid w:val="00DD17C7"/>
    <w:rsid w:val="00DD17EC"/>
    <w:rsid w:val="00DD1988"/>
    <w:rsid w:val="00DD1A2C"/>
    <w:rsid w:val="00DD1AAB"/>
    <w:rsid w:val="00DD1AB9"/>
    <w:rsid w:val="00DD1AC1"/>
    <w:rsid w:val="00DD1ACA"/>
    <w:rsid w:val="00DD1AE1"/>
    <w:rsid w:val="00DD1AEA"/>
    <w:rsid w:val="00DD1AF4"/>
    <w:rsid w:val="00DD1C0F"/>
    <w:rsid w:val="00DD1D2A"/>
    <w:rsid w:val="00DD1D5D"/>
    <w:rsid w:val="00DD1DC2"/>
    <w:rsid w:val="00DD1E64"/>
    <w:rsid w:val="00DD1E8A"/>
    <w:rsid w:val="00DD1F90"/>
    <w:rsid w:val="00DD1FC4"/>
    <w:rsid w:val="00DD1FCE"/>
    <w:rsid w:val="00DD1FE9"/>
    <w:rsid w:val="00DD20A6"/>
    <w:rsid w:val="00DD20C9"/>
    <w:rsid w:val="00DD222F"/>
    <w:rsid w:val="00DD226D"/>
    <w:rsid w:val="00DD22CB"/>
    <w:rsid w:val="00DD230C"/>
    <w:rsid w:val="00DD2344"/>
    <w:rsid w:val="00DD2371"/>
    <w:rsid w:val="00DD2463"/>
    <w:rsid w:val="00DD2466"/>
    <w:rsid w:val="00DD24D0"/>
    <w:rsid w:val="00DD25C8"/>
    <w:rsid w:val="00DD25FE"/>
    <w:rsid w:val="00DD263B"/>
    <w:rsid w:val="00DD269F"/>
    <w:rsid w:val="00DD26F0"/>
    <w:rsid w:val="00DD271F"/>
    <w:rsid w:val="00DD27C9"/>
    <w:rsid w:val="00DD2880"/>
    <w:rsid w:val="00DD2912"/>
    <w:rsid w:val="00DD298E"/>
    <w:rsid w:val="00DD2A90"/>
    <w:rsid w:val="00DD2AC6"/>
    <w:rsid w:val="00DD2AF0"/>
    <w:rsid w:val="00DD2AF3"/>
    <w:rsid w:val="00DD2C93"/>
    <w:rsid w:val="00DD2CB3"/>
    <w:rsid w:val="00DD2D46"/>
    <w:rsid w:val="00DD2D50"/>
    <w:rsid w:val="00DD2DC7"/>
    <w:rsid w:val="00DD2E1E"/>
    <w:rsid w:val="00DD2EE1"/>
    <w:rsid w:val="00DD2EE5"/>
    <w:rsid w:val="00DD2F24"/>
    <w:rsid w:val="00DD2F33"/>
    <w:rsid w:val="00DD2F96"/>
    <w:rsid w:val="00DD2FEA"/>
    <w:rsid w:val="00DD3034"/>
    <w:rsid w:val="00DD306C"/>
    <w:rsid w:val="00DD307A"/>
    <w:rsid w:val="00DD30A6"/>
    <w:rsid w:val="00DD3168"/>
    <w:rsid w:val="00DD31AD"/>
    <w:rsid w:val="00DD323C"/>
    <w:rsid w:val="00DD3259"/>
    <w:rsid w:val="00DD3276"/>
    <w:rsid w:val="00DD32A9"/>
    <w:rsid w:val="00DD32AB"/>
    <w:rsid w:val="00DD3329"/>
    <w:rsid w:val="00DD345E"/>
    <w:rsid w:val="00DD350F"/>
    <w:rsid w:val="00DD3539"/>
    <w:rsid w:val="00DD3542"/>
    <w:rsid w:val="00DD3557"/>
    <w:rsid w:val="00DD35FF"/>
    <w:rsid w:val="00DD3628"/>
    <w:rsid w:val="00DD3657"/>
    <w:rsid w:val="00DD371E"/>
    <w:rsid w:val="00DD375F"/>
    <w:rsid w:val="00DD3886"/>
    <w:rsid w:val="00DD390E"/>
    <w:rsid w:val="00DD394F"/>
    <w:rsid w:val="00DD395B"/>
    <w:rsid w:val="00DD39FB"/>
    <w:rsid w:val="00DD3A10"/>
    <w:rsid w:val="00DD3A35"/>
    <w:rsid w:val="00DD3AF7"/>
    <w:rsid w:val="00DD3CC1"/>
    <w:rsid w:val="00DD3D07"/>
    <w:rsid w:val="00DD3DB3"/>
    <w:rsid w:val="00DD3EF7"/>
    <w:rsid w:val="00DD3F55"/>
    <w:rsid w:val="00DD3F90"/>
    <w:rsid w:val="00DD4013"/>
    <w:rsid w:val="00DD4071"/>
    <w:rsid w:val="00DD4079"/>
    <w:rsid w:val="00DD40B5"/>
    <w:rsid w:val="00DD40E5"/>
    <w:rsid w:val="00DD4105"/>
    <w:rsid w:val="00DD412D"/>
    <w:rsid w:val="00DD414E"/>
    <w:rsid w:val="00DD417A"/>
    <w:rsid w:val="00DD4199"/>
    <w:rsid w:val="00DD436C"/>
    <w:rsid w:val="00DD43AB"/>
    <w:rsid w:val="00DD43B1"/>
    <w:rsid w:val="00DD4450"/>
    <w:rsid w:val="00DD449C"/>
    <w:rsid w:val="00DD449D"/>
    <w:rsid w:val="00DD453D"/>
    <w:rsid w:val="00DD45F9"/>
    <w:rsid w:val="00DD4607"/>
    <w:rsid w:val="00DD4699"/>
    <w:rsid w:val="00DD46E1"/>
    <w:rsid w:val="00DD474A"/>
    <w:rsid w:val="00DD479A"/>
    <w:rsid w:val="00DD47BA"/>
    <w:rsid w:val="00DD47CB"/>
    <w:rsid w:val="00DD48A1"/>
    <w:rsid w:val="00DD48A7"/>
    <w:rsid w:val="00DD48DF"/>
    <w:rsid w:val="00DD4968"/>
    <w:rsid w:val="00DD49C7"/>
    <w:rsid w:val="00DD4A11"/>
    <w:rsid w:val="00DD4A93"/>
    <w:rsid w:val="00DD4B3F"/>
    <w:rsid w:val="00DD4BDA"/>
    <w:rsid w:val="00DD4C3A"/>
    <w:rsid w:val="00DD4C3D"/>
    <w:rsid w:val="00DD4C60"/>
    <w:rsid w:val="00DD4D00"/>
    <w:rsid w:val="00DD4D1F"/>
    <w:rsid w:val="00DD4D25"/>
    <w:rsid w:val="00DD4D5F"/>
    <w:rsid w:val="00DD4E0D"/>
    <w:rsid w:val="00DD4EB3"/>
    <w:rsid w:val="00DD4EB4"/>
    <w:rsid w:val="00DD4EF7"/>
    <w:rsid w:val="00DD4F8C"/>
    <w:rsid w:val="00DD503F"/>
    <w:rsid w:val="00DD5100"/>
    <w:rsid w:val="00DD5120"/>
    <w:rsid w:val="00DD513F"/>
    <w:rsid w:val="00DD526D"/>
    <w:rsid w:val="00DD52A1"/>
    <w:rsid w:val="00DD5361"/>
    <w:rsid w:val="00DD5386"/>
    <w:rsid w:val="00DD53F9"/>
    <w:rsid w:val="00DD5405"/>
    <w:rsid w:val="00DD54DD"/>
    <w:rsid w:val="00DD55EF"/>
    <w:rsid w:val="00DD566C"/>
    <w:rsid w:val="00DD586E"/>
    <w:rsid w:val="00DD58DC"/>
    <w:rsid w:val="00DD5926"/>
    <w:rsid w:val="00DD5935"/>
    <w:rsid w:val="00DD599F"/>
    <w:rsid w:val="00DD59AB"/>
    <w:rsid w:val="00DD5BA1"/>
    <w:rsid w:val="00DD5BE5"/>
    <w:rsid w:val="00DD5CB2"/>
    <w:rsid w:val="00DD5CCB"/>
    <w:rsid w:val="00DD5CDF"/>
    <w:rsid w:val="00DD5D48"/>
    <w:rsid w:val="00DD5DA3"/>
    <w:rsid w:val="00DD5E84"/>
    <w:rsid w:val="00DD5F03"/>
    <w:rsid w:val="00DD5F39"/>
    <w:rsid w:val="00DD6017"/>
    <w:rsid w:val="00DD607C"/>
    <w:rsid w:val="00DD60CD"/>
    <w:rsid w:val="00DD60DE"/>
    <w:rsid w:val="00DD6106"/>
    <w:rsid w:val="00DD6111"/>
    <w:rsid w:val="00DD6113"/>
    <w:rsid w:val="00DD61FB"/>
    <w:rsid w:val="00DD6231"/>
    <w:rsid w:val="00DD62E6"/>
    <w:rsid w:val="00DD633D"/>
    <w:rsid w:val="00DD6344"/>
    <w:rsid w:val="00DD6464"/>
    <w:rsid w:val="00DD64EF"/>
    <w:rsid w:val="00DD6530"/>
    <w:rsid w:val="00DD654D"/>
    <w:rsid w:val="00DD6597"/>
    <w:rsid w:val="00DD66BD"/>
    <w:rsid w:val="00DD66CA"/>
    <w:rsid w:val="00DD66E2"/>
    <w:rsid w:val="00DD66F2"/>
    <w:rsid w:val="00DD6732"/>
    <w:rsid w:val="00DD6769"/>
    <w:rsid w:val="00DD67EF"/>
    <w:rsid w:val="00DD6830"/>
    <w:rsid w:val="00DD695F"/>
    <w:rsid w:val="00DD69EE"/>
    <w:rsid w:val="00DD6A39"/>
    <w:rsid w:val="00DD6A77"/>
    <w:rsid w:val="00DD6B71"/>
    <w:rsid w:val="00DD6CBB"/>
    <w:rsid w:val="00DD6CD0"/>
    <w:rsid w:val="00DD6D6D"/>
    <w:rsid w:val="00DD6DD4"/>
    <w:rsid w:val="00DD6DE1"/>
    <w:rsid w:val="00DD6FBA"/>
    <w:rsid w:val="00DD6FD9"/>
    <w:rsid w:val="00DD7013"/>
    <w:rsid w:val="00DD7093"/>
    <w:rsid w:val="00DD71C3"/>
    <w:rsid w:val="00DD71C4"/>
    <w:rsid w:val="00DD7210"/>
    <w:rsid w:val="00DD740A"/>
    <w:rsid w:val="00DD7411"/>
    <w:rsid w:val="00DD743C"/>
    <w:rsid w:val="00DD74B2"/>
    <w:rsid w:val="00DD755E"/>
    <w:rsid w:val="00DD7594"/>
    <w:rsid w:val="00DD75D6"/>
    <w:rsid w:val="00DD761D"/>
    <w:rsid w:val="00DD76A0"/>
    <w:rsid w:val="00DD76F0"/>
    <w:rsid w:val="00DD7753"/>
    <w:rsid w:val="00DD77BD"/>
    <w:rsid w:val="00DD77C7"/>
    <w:rsid w:val="00DD77EA"/>
    <w:rsid w:val="00DD7820"/>
    <w:rsid w:val="00DD7A7D"/>
    <w:rsid w:val="00DD7AA4"/>
    <w:rsid w:val="00DD7AE3"/>
    <w:rsid w:val="00DD7AEC"/>
    <w:rsid w:val="00DD7B33"/>
    <w:rsid w:val="00DD7B5D"/>
    <w:rsid w:val="00DD7BDE"/>
    <w:rsid w:val="00DD7BF7"/>
    <w:rsid w:val="00DD7C0A"/>
    <w:rsid w:val="00DD7C31"/>
    <w:rsid w:val="00DD7C36"/>
    <w:rsid w:val="00DD7C60"/>
    <w:rsid w:val="00DD7CCF"/>
    <w:rsid w:val="00DD7D7C"/>
    <w:rsid w:val="00DD7D8A"/>
    <w:rsid w:val="00DD7E35"/>
    <w:rsid w:val="00DD7F16"/>
    <w:rsid w:val="00DD7FC4"/>
    <w:rsid w:val="00DE0130"/>
    <w:rsid w:val="00DE01A0"/>
    <w:rsid w:val="00DE01C4"/>
    <w:rsid w:val="00DE01DD"/>
    <w:rsid w:val="00DE0254"/>
    <w:rsid w:val="00DE02B0"/>
    <w:rsid w:val="00DE032F"/>
    <w:rsid w:val="00DE0440"/>
    <w:rsid w:val="00DE0475"/>
    <w:rsid w:val="00DE049E"/>
    <w:rsid w:val="00DE058D"/>
    <w:rsid w:val="00DE05BF"/>
    <w:rsid w:val="00DE067C"/>
    <w:rsid w:val="00DE069A"/>
    <w:rsid w:val="00DE06CB"/>
    <w:rsid w:val="00DE06EA"/>
    <w:rsid w:val="00DE0817"/>
    <w:rsid w:val="00DE083A"/>
    <w:rsid w:val="00DE08A1"/>
    <w:rsid w:val="00DE095C"/>
    <w:rsid w:val="00DE0987"/>
    <w:rsid w:val="00DE09B0"/>
    <w:rsid w:val="00DE0A01"/>
    <w:rsid w:val="00DE0A2B"/>
    <w:rsid w:val="00DE0A63"/>
    <w:rsid w:val="00DE0A71"/>
    <w:rsid w:val="00DE0AEF"/>
    <w:rsid w:val="00DE0B4B"/>
    <w:rsid w:val="00DE0C28"/>
    <w:rsid w:val="00DE0C2A"/>
    <w:rsid w:val="00DE0C7C"/>
    <w:rsid w:val="00DE0E1F"/>
    <w:rsid w:val="00DE0E67"/>
    <w:rsid w:val="00DE0E71"/>
    <w:rsid w:val="00DE0F58"/>
    <w:rsid w:val="00DE0F76"/>
    <w:rsid w:val="00DE0F7F"/>
    <w:rsid w:val="00DE0F8E"/>
    <w:rsid w:val="00DE0FC2"/>
    <w:rsid w:val="00DE0FC4"/>
    <w:rsid w:val="00DE1019"/>
    <w:rsid w:val="00DE1070"/>
    <w:rsid w:val="00DE1085"/>
    <w:rsid w:val="00DE1096"/>
    <w:rsid w:val="00DE10A8"/>
    <w:rsid w:val="00DE1227"/>
    <w:rsid w:val="00DE1305"/>
    <w:rsid w:val="00DE135E"/>
    <w:rsid w:val="00DE1394"/>
    <w:rsid w:val="00DE140A"/>
    <w:rsid w:val="00DE144B"/>
    <w:rsid w:val="00DE157F"/>
    <w:rsid w:val="00DE15B6"/>
    <w:rsid w:val="00DE160A"/>
    <w:rsid w:val="00DE169E"/>
    <w:rsid w:val="00DE17AA"/>
    <w:rsid w:val="00DE180C"/>
    <w:rsid w:val="00DE1912"/>
    <w:rsid w:val="00DE19F2"/>
    <w:rsid w:val="00DE1A6C"/>
    <w:rsid w:val="00DE1AB7"/>
    <w:rsid w:val="00DE1B2A"/>
    <w:rsid w:val="00DE1B36"/>
    <w:rsid w:val="00DE1B4D"/>
    <w:rsid w:val="00DE1B52"/>
    <w:rsid w:val="00DE1BFA"/>
    <w:rsid w:val="00DE1CD5"/>
    <w:rsid w:val="00DE1CE7"/>
    <w:rsid w:val="00DE1CEA"/>
    <w:rsid w:val="00DE1D36"/>
    <w:rsid w:val="00DE1DA3"/>
    <w:rsid w:val="00DE1DDA"/>
    <w:rsid w:val="00DE1E94"/>
    <w:rsid w:val="00DE1EC3"/>
    <w:rsid w:val="00DE1ED9"/>
    <w:rsid w:val="00DE1F20"/>
    <w:rsid w:val="00DE1F3F"/>
    <w:rsid w:val="00DE1F56"/>
    <w:rsid w:val="00DE1F57"/>
    <w:rsid w:val="00DE1FE7"/>
    <w:rsid w:val="00DE2051"/>
    <w:rsid w:val="00DE20A2"/>
    <w:rsid w:val="00DE20F4"/>
    <w:rsid w:val="00DE2173"/>
    <w:rsid w:val="00DE2210"/>
    <w:rsid w:val="00DE22D0"/>
    <w:rsid w:val="00DE2489"/>
    <w:rsid w:val="00DE2520"/>
    <w:rsid w:val="00DE254E"/>
    <w:rsid w:val="00DE259C"/>
    <w:rsid w:val="00DE277C"/>
    <w:rsid w:val="00DE27B4"/>
    <w:rsid w:val="00DE27E4"/>
    <w:rsid w:val="00DE27E6"/>
    <w:rsid w:val="00DE27E7"/>
    <w:rsid w:val="00DE27F4"/>
    <w:rsid w:val="00DE284F"/>
    <w:rsid w:val="00DE28F9"/>
    <w:rsid w:val="00DE29CE"/>
    <w:rsid w:val="00DE2A00"/>
    <w:rsid w:val="00DE2A3A"/>
    <w:rsid w:val="00DE2BBD"/>
    <w:rsid w:val="00DE2BCA"/>
    <w:rsid w:val="00DE2BD8"/>
    <w:rsid w:val="00DE2BFE"/>
    <w:rsid w:val="00DE2DB3"/>
    <w:rsid w:val="00DE2DF9"/>
    <w:rsid w:val="00DE2E16"/>
    <w:rsid w:val="00DE2E7E"/>
    <w:rsid w:val="00DE2F09"/>
    <w:rsid w:val="00DE2F81"/>
    <w:rsid w:val="00DE2F9F"/>
    <w:rsid w:val="00DE2FE4"/>
    <w:rsid w:val="00DE300E"/>
    <w:rsid w:val="00DE311A"/>
    <w:rsid w:val="00DE3149"/>
    <w:rsid w:val="00DE317F"/>
    <w:rsid w:val="00DE31B8"/>
    <w:rsid w:val="00DE31E1"/>
    <w:rsid w:val="00DE327D"/>
    <w:rsid w:val="00DE3328"/>
    <w:rsid w:val="00DE3432"/>
    <w:rsid w:val="00DE3438"/>
    <w:rsid w:val="00DE346F"/>
    <w:rsid w:val="00DE34C7"/>
    <w:rsid w:val="00DE34E7"/>
    <w:rsid w:val="00DE351B"/>
    <w:rsid w:val="00DE3564"/>
    <w:rsid w:val="00DE357B"/>
    <w:rsid w:val="00DE36C8"/>
    <w:rsid w:val="00DE3732"/>
    <w:rsid w:val="00DE37EB"/>
    <w:rsid w:val="00DE3805"/>
    <w:rsid w:val="00DE380A"/>
    <w:rsid w:val="00DE387B"/>
    <w:rsid w:val="00DE38A3"/>
    <w:rsid w:val="00DE38BE"/>
    <w:rsid w:val="00DE38EA"/>
    <w:rsid w:val="00DE38FE"/>
    <w:rsid w:val="00DE3983"/>
    <w:rsid w:val="00DE39E4"/>
    <w:rsid w:val="00DE3A0C"/>
    <w:rsid w:val="00DE3A4B"/>
    <w:rsid w:val="00DE3A50"/>
    <w:rsid w:val="00DE3A9A"/>
    <w:rsid w:val="00DE3B47"/>
    <w:rsid w:val="00DE3B9E"/>
    <w:rsid w:val="00DE3C4D"/>
    <w:rsid w:val="00DE3C85"/>
    <w:rsid w:val="00DE3C87"/>
    <w:rsid w:val="00DE3CA3"/>
    <w:rsid w:val="00DE3CAE"/>
    <w:rsid w:val="00DE3CB4"/>
    <w:rsid w:val="00DE3D50"/>
    <w:rsid w:val="00DE3D9A"/>
    <w:rsid w:val="00DE3DA4"/>
    <w:rsid w:val="00DE3DFE"/>
    <w:rsid w:val="00DE3E04"/>
    <w:rsid w:val="00DE3E47"/>
    <w:rsid w:val="00DE404A"/>
    <w:rsid w:val="00DE41BC"/>
    <w:rsid w:val="00DE423A"/>
    <w:rsid w:val="00DE4280"/>
    <w:rsid w:val="00DE43CD"/>
    <w:rsid w:val="00DE441C"/>
    <w:rsid w:val="00DE4447"/>
    <w:rsid w:val="00DE44A6"/>
    <w:rsid w:val="00DE44B8"/>
    <w:rsid w:val="00DE44BF"/>
    <w:rsid w:val="00DE450A"/>
    <w:rsid w:val="00DE4516"/>
    <w:rsid w:val="00DE4523"/>
    <w:rsid w:val="00DE454C"/>
    <w:rsid w:val="00DE4612"/>
    <w:rsid w:val="00DE46A9"/>
    <w:rsid w:val="00DE46C9"/>
    <w:rsid w:val="00DE4705"/>
    <w:rsid w:val="00DE47D5"/>
    <w:rsid w:val="00DE492E"/>
    <w:rsid w:val="00DE499B"/>
    <w:rsid w:val="00DE49FE"/>
    <w:rsid w:val="00DE4A3F"/>
    <w:rsid w:val="00DE4AE6"/>
    <w:rsid w:val="00DE4B90"/>
    <w:rsid w:val="00DE4E86"/>
    <w:rsid w:val="00DE4F6F"/>
    <w:rsid w:val="00DE5026"/>
    <w:rsid w:val="00DE5089"/>
    <w:rsid w:val="00DE5125"/>
    <w:rsid w:val="00DE517B"/>
    <w:rsid w:val="00DE5240"/>
    <w:rsid w:val="00DE53C8"/>
    <w:rsid w:val="00DE5430"/>
    <w:rsid w:val="00DE544B"/>
    <w:rsid w:val="00DE5474"/>
    <w:rsid w:val="00DE5475"/>
    <w:rsid w:val="00DE54C9"/>
    <w:rsid w:val="00DE5594"/>
    <w:rsid w:val="00DE55B1"/>
    <w:rsid w:val="00DE564E"/>
    <w:rsid w:val="00DE56D0"/>
    <w:rsid w:val="00DE57D5"/>
    <w:rsid w:val="00DE57EA"/>
    <w:rsid w:val="00DE581D"/>
    <w:rsid w:val="00DE591F"/>
    <w:rsid w:val="00DE59E6"/>
    <w:rsid w:val="00DE5A07"/>
    <w:rsid w:val="00DE5A55"/>
    <w:rsid w:val="00DE5B2E"/>
    <w:rsid w:val="00DE5B5F"/>
    <w:rsid w:val="00DE5B81"/>
    <w:rsid w:val="00DE5B88"/>
    <w:rsid w:val="00DE5BDD"/>
    <w:rsid w:val="00DE5C15"/>
    <w:rsid w:val="00DE5D1C"/>
    <w:rsid w:val="00DE5D4B"/>
    <w:rsid w:val="00DE5D7B"/>
    <w:rsid w:val="00DE5DD2"/>
    <w:rsid w:val="00DE5E25"/>
    <w:rsid w:val="00DE5EB3"/>
    <w:rsid w:val="00DE5EF7"/>
    <w:rsid w:val="00DE5F55"/>
    <w:rsid w:val="00DE5FD5"/>
    <w:rsid w:val="00DE606E"/>
    <w:rsid w:val="00DE6159"/>
    <w:rsid w:val="00DE615E"/>
    <w:rsid w:val="00DE61CF"/>
    <w:rsid w:val="00DE61FC"/>
    <w:rsid w:val="00DE625E"/>
    <w:rsid w:val="00DE6344"/>
    <w:rsid w:val="00DE6370"/>
    <w:rsid w:val="00DE63AE"/>
    <w:rsid w:val="00DE6429"/>
    <w:rsid w:val="00DE64C6"/>
    <w:rsid w:val="00DE64EC"/>
    <w:rsid w:val="00DE656F"/>
    <w:rsid w:val="00DE658B"/>
    <w:rsid w:val="00DE65FB"/>
    <w:rsid w:val="00DE6650"/>
    <w:rsid w:val="00DE6661"/>
    <w:rsid w:val="00DE6788"/>
    <w:rsid w:val="00DE67E1"/>
    <w:rsid w:val="00DE6819"/>
    <w:rsid w:val="00DE6871"/>
    <w:rsid w:val="00DE689C"/>
    <w:rsid w:val="00DE694B"/>
    <w:rsid w:val="00DE6977"/>
    <w:rsid w:val="00DE699D"/>
    <w:rsid w:val="00DE699F"/>
    <w:rsid w:val="00DE6A04"/>
    <w:rsid w:val="00DE6A05"/>
    <w:rsid w:val="00DE6A9C"/>
    <w:rsid w:val="00DE6AB1"/>
    <w:rsid w:val="00DE6AF1"/>
    <w:rsid w:val="00DE6AFE"/>
    <w:rsid w:val="00DE6B87"/>
    <w:rsid w:val="00DE6BDD"/>
    <w:rsid w:val="00DE6C17"/>
    <w:rsid w:val="00DE6C55"/>
    <w:rsid w:val="00DE6CA0"/>
    <w:rsid w:val="00DE6CB6"/>
    <w:rsid w:val="00DE6D42"/>
    <w:rsid w:val="00DE6D61"/>
    <w:rsid w:val="00DE6DB0"/>
    <w:rsid w:val="00DE6DCE"/>
    <w:rsid w:val="00DE6E49"/>
    <w:rsid w:val="00DE6EC6"/>
    <w:rsid w:val="00DE6F55"/>
    <w:rsid w:val="00DE71DA"/>
    <w:rsid w:val="00DE7277"/>
    <w:rsid w:val="00DE7287"/>
    <w:rsid w:val="00DE72B0"/>
    <w:rsid w:val="00DE72BC"/>
    <w:rsid w:val="00DE72D2"/>
    <w:rsid w:val="00DE72E4"/>
    <w:rsid w:val="00DE72F6"/>
    <w:rsid w:val="00DE738C"/>
    <w:rsid w:val="00DE738F"/>
    <w:rsid w:val="00DE73B3"/>
    <w:rsid w:val="00DE73D2"/>
    <w:rsid w:val="00DE73DA"/>
    <w:rsid w:val="00DE73FA"/>
    <w:rsid w:val="00DE7406"/>
    <w:rsid w:val="00DE7453"/>
    <w:rsid w:val="00DE7466"/>
    <w:rsid w:val="00DE74C2"/>
    <w:rsid w:val="00DE7533"/>
    <w:rsid w:val="00DE7584"/>
    <w:rsid w:val="00DE7588"/>
    <w:rsid w:val="00DE759C"/>
    <w:rsid w:val="00DE75F6"/>
    <w:rsid w:val="00DE76E3"/>
    <w:rsid w:val="00DE772D"/>
    <w:rsid w:val="00DE78DE"/>
    <w:rsid w:val="00DE7927"/>
    <w:rsid w:val="00DE7948"/>
    <w:rsid w:val="00DE795F"/>
    <w:rsid w:val="00DE7985"/>
    <w:rsid w:val="00DE798D"/>
    <w:rsid w:val="00DE79BE"/>
    <w:rsid w:val="00DE7A40"/>
    <w:rsid w:val="00DE7B44"/>
    <w:rsid w:val="00DE7B5F"/>
    <w:rsid w:val="00DE7B84"/>
    <w:rsid w:val="00DE7B99"/>
    <w:rsid w:val="00DE7C2B"/>
    <w:rsid w:val="00DE7D9D"/>
    <w:rsid w:val="00DE7DA2"/>
    <w:rsid w:val="00DE7E25"/>
    <w:rsid w:val="00DE7E9B"/>
    <w:rsid w:val="00DE7E9C"/>
    <w:rsid w:val="00DE7F6F"/>
    <w:rsid w:val="00DE7F8F"/>
    <w:rsid w:val="00DF0041"/>
    <w:rsid w:val="00DF005C"/>
    <w:rsid w:val="00DF0062"/>
    <w:rsid w:val="00DF00B0"/>
    <w:rsid w:val="00DF017F"/>
    <w:rsid w:val="00DF0239"/>
    <w:rsid w:val="00DF0375"/>
    <w:rsid w:val="00DF0390"/>
    <w:rsid w:val="00DF03AB"/>
    <w:rsid w:val="00DF03D9"/>
    <w:rsid w:val="00DF0405"/>
    <w:rsid w:val="00DF0406"/>
    <w:rsid w:val="00DF041F"/>
    <w:rsid w:val="00DF05F3"/>
    <w:rsid w:val="00DF063B"/>
    <w:rsid w:val="00DF0662"/>
    <w:rsid w:val="00DF06E6"/>
    <w:rsid w:val="00DF0755"/>
    <w:rsid w:val="00DF078F"/>
    <w:rsid w:val="00DF081C"/>
    <w:rsid w:val="00DF084D"/>
    <w:rsid w:val="00DF089F"/>
    <w:rsid w:val="00DF08DB"/>
    <w:rsid w:val="00DF0959"/>
    <w:rsid w:val="00DF0A14"/>
    <w:rsid w:val="00DF0A35"/>
    <w:rsid w:val="00DF0A3C"/>
    <w:rsid w:val="00DF0A9A"/>
    <w:rsid w:val="00DF0B43"/>
    <w:rsid w:val="00DF0B90"/>
    <w:rsid w:val="00DF0C1F"/>
    <w:rsid w:val="00DF0C52"/>
    <w:rsid w:val="00DF0CB7"/>
    <w:rsid w:val="00DF0D14"/>
    <w:rsid w:val="00DF0E1C"/>
    <w:rsid w:val="00DF0F62"/>
    <w:rsid w:val="00DF0FEB"/>
    <w:rsid w:val="00DF107D"/>
    <w:rsid w:val="00DF1113"/>
    <w:rsid w:val="00DF122C"/>
    <w:rsid w:val="00DF139A"/>
    <w:rsid w:val="00DF139B"/>
    <w:rsid w:val="00DF1411"/>
    <w:rsid w:val="00DF141E"/>
    <w:rsid w:val="00DF142E"/>
    <w:rsid w:val="00DF1431"/>
    <w:rsid w:val="00DF1463"/>
    <w:rsid w:val="00DF155F"/>
    <w:rsid w:val="00DF1581"/>
    <w:rsid w:val="00DF1594"/>
    <w:rsid w:val="00DF1723"/>
    <w:rsid w:val="00DF17CF"/>
    <w:rsid w:val="00DF181D"/>
    <w:rsid w:val="00DF1968"/>
    <w:rsid w:val="00DF196E"/>
    <w:rsid w:val="00DF19CE"/>
    <w:rsid w:val="00DF1A11"/>
    <w:rsid w:val="00DF1B5C"/>
    <w:rsid w:val="00DF1BA4"/>
    <w:rsid w:val="00DF1BFD"/>
    <w:rsid w:val="00DF1C1C"/>
    <w:rsid w:val="00DF1C1D"/>
    <w:rsid w:val="00DF1CB2"/>
    <w:rsid w:val="00DF1D0A"/>
    <w:rsid w:val="00DF1D56"/>
    <w:rsid w:val="00DF1EFE"/>
    <w:rsid w:val="00DF1F1E"/>
    <w:rsid w:val="00DF1F50"/>
    <w:rsid w:val="00DF1F69"/>
    <w:rsid w:val="00DF206F"/>
    <w:rsid w:val="00DF209C"/>
    <w:rsid w:val="00DF20E3"/>
    <w:rsid w:val="00DF2122"/>
    <w:rsid w:val="00DF213E"/>
    <w:rsid w:val="00DF2268"/>
    <w:rsid w:val="00DF22B5"/>
    <w:rsid w:val="00DF2341"/>
    <w:rsid w:val="00DF239B"/>
    <w:rsid w:val="00DF23A2"/>
    <w:rsid w:val="00DF23C4"/>
    <w:rsid w:val="00DF2405"/>
    <w:rsid w:val="00DF2416"/>
    <w:rsid w:val="00DF2436"/>
    <w:rsid w:val="00DF243C"/>
    <w:rsid w:val="00DF2465"/>
    <w:rsid w:val="00DF24C6"/>
    <w:rsid w:val="00DF24DA"/>
    <w:rsid w:val="00DF252B"/>
    <w:rsid w:val="00DF2535"/>
    <w:rsid w:val="00DF25C6"/>
    <w:rsid w:val="00DF2612"/>
    <w:rsid w:val="00DF265F"/>
    <w:rsid w:val="00DF26BC"/>
    <w:rsid w:val="00DF26C4"/>
    <w:rsid w:val="00DF2746"/>
    <w:rsid w:val="00DF281D"/>
    <w:rsid w:val="00DF2878"/>
    <w:rsid w:val="00DF28A2"/>
    <w:rsid w:val="00DF296C"/>
    <w:rsid w:val="00DF2A92"/>
    <w:rsid w:val="00DF2ACA"/>
    <w:rsid w:val="00DF2AF5"/>
    <w:rsid w:val="00DF2B14"/>
    <w:rsid w:val="00DF2BF7"/>
    <w:rsid w:val="00DF2C6A"/>
    <w:rsid w:val="00DF2CA5"/>
    <w:rsid w:val="00DF2CC8"/>
    <w:rsid w:val="00DF2D03"/>
    <w:rsid w:val="00DF2E0E"/>
    <w:rsid w:val="00DF2E23"/>
    <w:rsid w:val="00DF2EA3"/>
    <w:rsid w:val="00DF2EA5"/>
    <w:rsid w:val="00DF2F47"/>
    <w:rsid w:val="00DF2F56"/>
    <w:rsid w:val="00DF2FDE"/>
    <w:rsid w:val="00DF3018"/>
    <w:rsid w:val="00DF3085"/>
    <w:rsid w:val="00DF310D"/>
    <w:rsid w:val="00DF3171"/>
    <w:rsid w:val="00DF3187"/>
    <w:rsid w:val="00DF31E5"/>
    <w:rsid w:val="00DF32CB"/>
    <w:rsid w:val="00DF3402"/>
    <w:rsid w:val="00DF348C"/>
    <w:rsid w:val="00DF3589"/>
    <w:rsid w:val="00DF3623"/>
    <w:rsid w:val="00DF3696"/>
    <w:rsid w:val="00DF3827"/>
    <w:rsid w:val="00DF386D"/>
    <w:rsid w:val="00DF3989"/>
    <w:rsid w:val="00DF39BA"/>
    <w:rsid w:val="00DF3A35"/>
    <w:rsid w:val="00DF3AC8"/>
    <w:rsid w:val="00DF3AD2"/>
    <w:rsid w:val="00DF3B2F"/>
    <w:rsid w:val="00DF3B36"/>
    <w:rsid w:val="00DF3B53"/>
    <w:rsid w:val="00DF3B7C"/>
    <w:rsid w:val="00DF3BAA"/>
    <w:rsid w:val="00DF3BC6"/>
    <w:rsid w:val="00DF3C4D"/>
    <w:rsid w:val="00DF3CE2"/>
    <w:rsid w:val="00DF3DAF"/>
    <w:rsid w:val="00DF3E05"/>
    <w:rsid w:val="00DF3E08"/>
    <w:rsid w:val="00DF3F61"/>
    <w:rsid w:val="00DF40EB"/>
    <w:rsid w:val="00DF4165"/>
    <w:rsid w:val="00DF417D"/>
    <w:rsid w:val="00DF4180"/>
    <w:rsid w:val="00DF41E7"/>
    <w:rsid w:val="00DF41FE"/>
    <w:rsid w:val="00DF42C9"/>
    <w:rsid w:val="00DF42DD"/>
    <w:rsid w:val="00DF42E8"/>
    <w:rsid w:val="00DF42F4"/>
    <w:rsid w:val="00DF42F6"/>
    <w:rsid w:val="00DF4319"/>
    <w:rsid w:val="00DF4391"/>
    <w:rsid w:val="00DF43B3"/>
    <w:rsid w:val="00DF441F"/>
    <w:rsid w:val="00DF443D"/>
    <w:rsid w:val="00DF44ED"/>
    <w:rsid w:val="00DF45C9"/>
    <w:rsid w:val="00DF45EA"/>
    <w:rsid w:val="00DF45F3"/>
    <w:rsid w:val="00DF463F"/>
    <w:rsid w:val="00DF4755"/>
    <w:rsid w:val="00DF47D2"/>
    <w:rsid w:val="00DF47D4"/>
    <w:rsid w:val="00DF498D"/>
    <w:rsid w:val="00DF49C1"/>
    <w:rsid w:val="00DF4AE1"/>
    <w:rsid w:val="00DF4B23"/>
    <w:rsid w:val="00DF4B54"/>
    <w:rsid w:val="00DF4BF0"/>
    <w:rsid w:val="00DF4BFE"/>
    <w:rsid w:val="00DF4D51"/>
    <w:rsid w:val="00DF4D8E"/>
    <w:rsid w:val="00DF4DBF"/>
    <w:rsid w:val="00DF4E5A"/>
    <w:rsid w:val="00DF4F1E"/>
    <w:rsid w:val="00DF4F38"/>
    <w:rsid w:val="00DF4F50"/>
    <w:rsid w:val="00DF4FE4"/>
    <w:rsid w:val="00DF4FEF"/>
    <w:rsid w:val="00DF4FF5"/>
    <w:rsid w:val="00DF5109"/>
    <w:rsid w:val="00DF513A"/>
    <w:rsid w:val="00DF5170"/>
    <w:rsid w:val="00DF51A3"/>
    <w:rsid w:val="00DF51AF"/>
    <w:rsid w:val="00DF5280"/>
    <w:rsid w:val="00DF5368"/>
    <w:rsid w:val="00DF53B9"/>
    <w:rsid w:val="00DF5492"/>
    <w:rsid w:val="00DF54B0"/>
    <w:rsid w:val="00DF5568"/>
    <w:rsid w:val="00DF559B"/>
    <w:rsid w:val="00DF55B2"/>
    <w:rsid w:val="00DF55BA"/>
    <w:rsid w:val="00DF569B"/>
    <w:rsid w:val="00DF56DB"/>
    <w:rsid w:val="00DF573F"/>
    <w:rsid w:val="00DF5880"/>
    <w:rsid w:val="00DF5911"/>
    <w:rsid w:val="00DF593A"/>
    <w:rsid w:val="00DF59CB"/>
    <w:rsid w:val="00DF5AC6"/>
    <w:rsid w:val="00DF5B36"/>
    <w:rsid w:val="00DF5C37"/>
    <w:rsid w:val="00DF5CF8"/>
    <w:rsid w:val="00DF5D22"/>
    <w:rsid w:val="00DF5D2F"/>
    <w:rsid w:val="00DF5D34"/>
    <w:rsid w:val="00DF5DAA"/>
    <w:rsid w:val="00DF5E2D"/>
    <w:rsid w:val="00DF5E80"/>
    <w:rsid w:val="00DF5F15"/>
    <w:rsid w:val="00DF5FD4"/>
    <w:rsid w:val="00DF5FE8"/>
    <w:rsid w:val="00DF607E"/>
    <w:rsid w:val="00DF60FF"/>
    <w:rsid w:val="00DF6111"/>
    <w:rsid w:val="00DF61E4"/>
    <w:rsid w:val="00DF61F5"/>
    <w:rsid w:val="00DF61FE"/>
    <w:rsid w:val="00DF6201"/>
    <w:rsid w:val="00DF6209"/>
    <w:rsid w:val="00DF6276"/>
    <w:rsid w:val="00DF62EB"/>
    <w:rsid w:val="00DF640D"/>
    <w:rsid w:val="00DF6430"/>
    <w:rsid w:val="00DF64B8"/>
    <w:rsid w:val="00DF64E4"/>
    <w:rsid w:val="00DF6532"/>
    <w:rsid w:val="00DF657D"/>
    <w:rsid w:val="00DF6604"/>
    <w:rsid w:val="00DF662B"/>
    <w:rsid w:val="00DF679D"/>
    <w:rsid w:val="00DF6826"/>
    <w:rsid w:val="00DF6876"/>
    <w:rsid w:val="00DF68E5"/>
    <w:rsid w:val="00DF6931"/>
    <w:rsid w:val="00DF6AB9"/>
    <w:rsid w:val="00DF6B0F"/>
    <w:rsid w:val="00DF6B71"/>
    <w:rsid w:val="00DF6C81"/>
    <w:rsid w:val="00DF6CF2"/>
    <w:rsid w:val="00DF6D1B"/>
    <w:rsid w:val="00DF6D88"/>
    <w:rsid w:val="00DF6E24"/>
    <w:rsid w:val="00DF6ECE"/>
    <w:rsid w:val="00DF6F02"/>
    <w:rsid w:val="00DF6F72"/>
    <w:rsid w:val="00DF6F75"/>
    <w:rsid w:val="00DF6F88"/>
    <w:rsid w:val="00DF6FF5"/>
    <w:rsid w:val="00DF7010"/>
    <w:rsid w:val="00DF7170"/>
    <w:rsid w:val="00DF7192"/>
    <w:rsid w:val="00DF71A7"/>
    <w:rsid w:val="00DF7253"/>
    <w:rsid w:val="00DF7339"/>
    <w:rsid w:val="00DF7354"/>
    <w:rsid w:val="00DF73EA"/>
    <w:rsid w:val="00DF741F"/>
    <w:rsid w:val="00DF7475"/>
    <w:rsid w:val="00DF750F"/>
    <w:rsid w:val="00DF7554"/>
    <w:rsid w:val="00DF75B1"/>
    <w:rsid w:val="00DF75D5"/>
    <w:rsid w:val="00DF761F"/>
    <w:rsid w:val="00DF769A"/>
    <w:rsid w:val="00DF76AF"/>
    <w:rsid w:val="00DF7708"/>
    <w:rsid w:val="00DF7773"/>
    <w:rsid w:val="00DF77BD"/>
    <w:rsid w:val="00DF7870"/>
    <w:rsid w:val="00DF78E6"/>
    <w:rsid w:val="00DF78FE"/>
    <w:rsid w:val="00DF79DF"/>
    <w:rsid w:val="00DF7A92"/>
    <w:rsid w:val="00DF7B14"/>
    <w:rsid w:val="00DF7B86"/>
    <w:rsid w:val="00DF7BC9"/>
    <w:rsid w:val="00DF7BE4"/>
    <w:rsid w:val="00DF7C56"/>
    <w:rsid w:val="00DF7D27"/>
    <w:rsid w:val="00DF7D63"/>
    <w:rsid w:val="00DF7E23"/>
    <w:rsid w:val="00DF7FB1"/>
    <w:rsid w:val="00E00043"/>
    <w:rsid w:val="00E00092"/>
    <w:rsid w:val="00E00114"/>
    <w:rsid w:val="00E0012D"/>
    <w:rsid w:val="00E002A3"/>
    <w:rsid w:val="00E002D9"/>
    <w:rsid w:val="00E00341"/>
    <w:rsid w:val="00E00574"/>
    <w:rsid w:val="00E00584"/>
    <w:rsid w:val="00E00652"/>
    <w:rsid w:val="00E00656"/>
    <w:rsid w:val="00E0068F"/>
    <w:rsid w:val="00E006BE"/>
    <w:rsid w:val="00E006C3"/>
    <w:rsid w:val="00E006E7"/>
    <w:rsid w:val="00E00729"/>
    <w:rsid w:val="00E00744"/>
    <w:rsid w:val="00E007C1"/>
    <w:rsid w:val="00E0082C"/>
    <w:rsid w:val="00E008D1"/>
    <w:rsid w:val="00E008DE"/>
    <w:rsid w:val="00E009B1"/>
    <w:rsid w:val="00E009F5"/>
    <w:rsid w:val="00E00A35"/>
    <w:rsid w:val="00E00A72"/>
    <w:rsid w:val="00E00A88"/>
    <w:rsid w:val="00E00B28"/>
    <w:rsid w:val="00E00B2B"/>
    <w:rsid w:val="00E00B35"/>
    <w:rsid w:val="00E00B46"/>
    <w:rsid w:val="00E00BCA"/>
    <w:rsid w:val="00E00C00"/>
    <w:rsid w:val="00E00C05"/>
    <w:rsid w:val="00E00C2E"/>
    <w:rsid w:val="00E00CD0"/>
    <w:rsid w:val="00E00D2A"/>
    <w:rsid w:val="00E00D8D"/>
    <w:rsid w:val="00E00D9C"/>
    <w:rsid w:val="00E00E0D"/>
    <w:rsid w:val="00E00E1D"/>
    <w:rsid w:val="00E00EA1"/>
    <w:rsid w:val="00E00EEE"/>
    <w:rsid w:val="00E00F17"/>
    <w:rsid w:val="00E00F20"/>
    <w:rsid w:val="00E00FC7"/>
    <w:rsid w:val="00E0103D"/>
    <w:rsid w:val="00E010FD"/>
    <w:rsid w:val="00E01130"/>
    <w:rsid w:val="00E01156"/>
    <w:rsid w:val="00E011C1"/>
    <w:rsid w:val="00E01200"/>
    <w:rsid w:val="00E01250"/>
    <w:rsid w:val="00E0125C"/>
    <w:rsid w:val="00E0125E"/>
    <w:rsid w:val="00E012A6"/>
    <w:rsid w:val="00E01312"/>
    <w:rsid w:val="00E013B5"/>
    <w:rsid w:val="00E01456"/>
    <w:rsid w:val="00E01459"/>
    <w:rsid w:val="00E014A0"/>
    <w:rsid w:val="00E014CA"/>
    <w:rsid w:val="00E014D0"/>
    <w:rsid w:val="00E01518"/>
    <w:rsid w:val="00E0161D"/>
    <w:rsid w:val="00E016B0"/>
    <w:rsid w:val="00E01734"/>
    <w:rsid w:val="00E01749"/>
    <w:rsid w:val="00E0176E"/>
    <w:rsid w:val="00E01810"/>
    <w:rsid w:val="00E0182E"/>
    <w:rsid w:val="00E018C0"/>
    <w:rsid w:val="00E018E4"/>
    <w:rsid w:val="00E018FC"/>
    <w:rsid w:val="00E0195D"/>
    <w:rsid w:val="00E019AB"/>
    <w:rsid w:val="00E019B5"/>
    <w:rsid w:val="00E019D8"/>
    <w:rsid w:val="00E01A25"/>
    <w:rsid w:val="00E01A7D"/>
    <w:rsid w:val="00E01B2E"/>
    <w:rsid w:val="00E01BC4"/>
    <w:rsid w:val="00E01C6D"/>
    <w:rsid w:val="00E01CA1"/>
    <w:rsid w:val="00E01CED"/>
    <w:rsid w:val="00E01D24"/>
    <w:rsid w:val="00E01D79"/>
    <w:rsid w:val="00E01D7C"/>
    <w:rsid w:val="00E01D8B"/>
    <w:rsid w:val="00E01D95"/>
    <w:rsid w:val="00E01DB3"/>
    <w:rsid w:val="00E01DB4"/>
    <w:rsid w:val="00E01E06"/>
    <w:rsid w:val="00E01E29"/>
    <w:rsid w:val="00E01E85"/>
    <w:rsid w:val="00E01E9C"/>
    <w:rsid w:val="00E01EB4"/>
    <w:rsid w:val="00E01EED"/>
    <w:rsid w:val="00E01F42"/>
    <w:rsid w:val="00E01F4C"/>
    <w:rsid w:val="00E01FB4"/>
    <w:rsid w:val="00E0207F"/>
    <w:rsid w:val="00E020A8"/>
    <w:rsid w:val="00E02132"/>
    <w:rsid w:val="00E0223F"/>
    <w:rsid w:val="00E02246"/>
    <w:rsid w:val="00E02258"/>
    <w:rsid w:val="00E02273"/>
    <w:rsid w:val="00E022AB"/>
    <w:rsid w:val="00E022FD"/>
    <w:rsid w:val="00E02340"/>
    <w:rsid w:val="00E02370"/>
    <w:rsid w:val="00E023B9"/>
    <w:rsid w:val="00E02441"/>
    <w:rsid w:val="00E02453"/>
    <w:rsid w:val="00E02465"/>
    <w:rsid w:val="00E024C4"/>
    <w:rsid w:val="00E0251B"/>
    <w:rsid w:val="00E0253C"/>
    <w:rsid w:val="00E02675"/>
    <w:rsid w:val="00E0267E"/>
    <w:rsid w:val="00E026D0"/>
    <w:rsid w:val="00E02754"/>
    <w:rsid w:val="00E02757"/>
    <w:rsid w:val="00E02787"/>
    <w:rsid w:val="00E02851"/>
    <w:rsid w:val="00E028B2"/>
    <w:rsid w:val="00E028C0"/>
    <w:rsid w:val="00E029B0"/>
    <w:rsid w:val="00E029DF"/>
    <w:rsid w:val="00E029E8"/>
    <w:rsid w:val="00E02A1E"/>
    <w:rsid w:val="00E02B1B"/>
    <w:rsid w:val="00E02B6D"/>
    <w:rsid w:val="00E02C97"/>
    <w:rsid w:val="00E02CFD"/>
    <w:rsid w:val="00E02D0E"/>
    <w:rsid w:val="00E02D60"/>
    <w:rsid w:val="00E02D87"/>
    <w:rsid w:val="00E02DCD"/>
    <w:rsid w:val="00E02FA7"/>
    <w:rsid w:val="00E02FF0"/>
    <w:rsid w:val="00E0300F"/>
    <w:rsid w:val="00E03011"/>
    <w:rsid w:val="00E0302D"/>
    <w:rsid w:val="00E03145"/>
    <w:rsid w:val="00E0316E"/>
    <w:rsid w:val="00E03198"/>
    <w:rsid w:val="00E03216"/>
    <w:rsid w:val="00E0323B"/>
    <w:rsid w:val="00E03267"/>
    <w:rsid w:val="00E0328B"/>
    <w:rsid w:val="00E03364"/>
    <w:rsid w:val="00E033F6"/>
    <w:rsid w:val="00E03508"/>
    <w:rsid w:val="00E03513"/>
    <w:rsid w:val="00E03546"/>
    <w:rsid w:val="00E03598"/>
    <w:rsid w:val="00E035D1"/>
    <w:rsid w:val="00E035EF"/>
    <w:rsid w:val="00E036B4"/>
    <w:rsid w:val="00E036DD"/>
    <w:rsid w:val="00E0372A"/>
    <w:rsid w:val="00E03780"/>
    <w:rsid w:val="00E03818"/>
    <w:rsid w:val="00E0382E"/>
    <w:rsid w:val="00E038CF"/>
    <w:rsid w:val="00E0394A"/>
    <w:rsid w:val="00E03AA5"/>
    <w:rsid w:val="00E03AB5"/>
    <w:rsid w:val="00E03ABC"/>
    <w:rsid w:val="00E03B6B"/>
    <w:rsid w:val="00E03B9F"/>
    <w:rsid w:val="00E03BAE"/>
    <w:rsid w:val="00E03C00"/>
    <w:rsid w:val="00E03C20"/>
    <w:rsid w:val="00E03C6E"/>
    <w:rsid w:val="00E03C9B"/>
    <w:rsid w:val="00E03CAC"/>
    <w:rsid w:val="00E03D63"/>
    <w:rsid w:val="00E03E40"/>
    <w:rsid w:val="00E03E5A"/>
    <w:rsid w:val="00E03EDD"/>
    <w:rsid w:val="00E03F1F"/>
    <w:rsid w:val="00E03F8E"/>
    <w:rsid w:val="00E04088"/>
    <w:rsid w:val="00E04125"/>
    <w:rsid w:val="00E04173"/>
    <w:rsid w:val="00E042FB"/>
    <w:rsid w:val="00E0433A"/>
    <w:rsid w:val="00E0448C"/>
    <w:rsid w:val="00E044A5"/>
    <w:rsid w:val="00E04648"/>
    <w:rsid w:val="00E04736"/>
    <w:rsid w:val="00E04846"/>
    <w:rsid w:val="00E04857"/>
    <w:rsid w:val="00E0497F"/>
    <w:rsid w:val="00E0499D"/>
    <w:rsid w:val="00E049B1"/>
    <w:rsid w:val="00E04A19"/>
    <w:rsid w:val="00E04A54"/>
    <w:rsid w:val="00E04B07"/>
    <w:rsid w:val="00E04B8A"/>
    <w:rsid w:val="00E04C31"/>
    <w:rsid w:val="00E04C74"/>
    <w:rsid w:val="00E04C80"/>
    <w:rsid w:val="00E04CD5"/>
    <w:rsid w:val="00E04CE3"/>
    <w:rsid w:val="00E04D65"/>
    <w:rsid w:val="00E04DB0"/>
    <w:rsid w:val="00E04DD6"/>
    <w:rsid w:val="00E04E67"/>
    <w:rsid w:val="00E04FA6"/>
    <w:rsid w:val="00E05018"/>
    <w:rsid w:val="00E0505A"/>
    <w:rsid w:val="00E05207"/>
    <w:rsid w:val="00E0523F"/>
    <w:rsid w:val="00E0524D"/>
    <w:rsid w:val="00E0531E"/>
    <w:rsid w:val="00E0541B"/>
    <w:rsid w:val="00E05436"/>
    <w:rsid w:val="00E05589"/>
    <w:rsid w:val="00E055E2"/>
    <w:rsid w:val="00E05610"/>
    <w:rsid w:val="00E056F6"/>
    <w:rsid w:val="00E057A6"/>
    <w:rsid w:val="00E057BE"/>
    <w:rsid w:val="00E057FB"/>
    <w:rsid w:val="00E05826"/>
    <w:rsid w:val="00E05879"/>
    <w:rsid w:val="00E058BE"/>
    <w:rsid w:val="00E058E1"/>
    <w:rsid w:val="00E05975"/>
    <w:rsid w:val="00E05979"/>
    <w:rsid w:val="00E05A61"/>
    <w:rsid w:val="00E05A90"/>
    <w:rsid w:val="00E05B2C"/>
    <w:rsid w:val="00E05B7D"/>
    <w:rsid w:val="00E05B99"/>
    <w:rsid w:val="00E05BB0"/>
    <w:rsid w:val="00E05BB3"/>
    <w:rsid w:val="00E05CCA"/>
    <w:rsid w:val="00E05D5A"/>
    <w:rsid w:val="00E05DAF"/>
    <w:rsid w:val="00E05DE7"/>
    <w:rsid w:val="00E05E43"/>
    <w:rsid w:val="00E05ED3"/>
    <w:rsid w:val="00E05EFB"/>
    <w:rsid w:val="00E05F44"/>
    <w:rsid w:val="00E05F5C"/>
    <w:rsid w:val="00E05F79"/>
    <w:rsid w:val="00E05FF2"/>
    <w:rsid w:val="00E06054"/>
    <w:rsid w:val="00E060B2"/>
    <w:rsid w:val="00E06149"/>
    <w:rsid w:val="00E06168"/>
    <w:rsid w:val="00E06184"/>
    <w:rsid w:val="00E06281"/>
    <w:rsid w:val="00E062AB"/>
    <w:rsid w:val="00E062CF"/>
    <w:rsid w:val="00E0630D"/>
    <w:rsid w:val="00E063B9"/>
    <w:rsid w:val="00E06452"/>
    <w:rsid w:val="00E0647C"/>
    <w:rsid w:val="00E064B3"/>
    <w:rsid w:val="00E0652A"/>
    <w:rsid w:val="00E066A8"/>
    <w:rsid w:val="00E066DB"/>
    <w:rsid w:val="00E066FD"/>
    <w:rsid w:val="00E06752"/>
    <w:rsid w:val="00E0677E"/>
    <w:rsid w:val="00E06803"/>
    <w:rsid w:val="00E0684A"/>
    <w:rsid w:val="00E06855"/>
    <w:rsid w:val="00E06857"/>
    <w:rsid w:val="00E06893"/>
    <w:rsid w:val="00E06942"/>
    <w:rsid w:val="00E0697B"/>
    <w:rsid w:val="00E069A1"/>
    <w:rsid w:val="00E069A7"/>
    <w:rsid w:val="00E06A99"/>
    <w:rsid w:val="00E06AE1"/>
    <w:rsid w:val="00E06B5E"/>
    <w:rsid w:val="00E06C08"/>
    <w:rsid w:val="00E06C72"/>
    <w:rsid w:val="00E06E2B"/>
    <w:rsid w:val="00E06E49"/>
    <w:rsid w:val="00E06EA1"/>
    <w:rsid w:val="00E06EE3"/>
    <w:rsid w:val="00E06FBE"/>
    <w:rsid w:val="00E07014"/>
    <w:rsid w:val="00E0701E"/>
    <w:rsid w:val="00E07021"/>
    <w:rsid w:val="00E070DB"/>
    <w:rsid w:val="00E0714E"/>
    <w:rsid w:val="00E07232"/>
    <w:rsid w:val="00E0725F"/>
    <w:rsid w:val="00E0734E"/>
    <w:rsid w:val="00E073DB"/>
    <w:rsid w:val="00E07443"/>
    <w:rsid w:val="00E074D0"/>
    <w:rsid w:val="00E074E1"/>
    <w:rsid w:val="00E0751E"/>
    <w:rsid w:val="00E075A4"/>
    <w:rsid w:val="00E075AA"/>
    <w:rsid w:val="00E07625"/>
    <w:rsid w:val="00E07642"/>
    <w:rsid w:val="00E076FE"/>
    <w:rsid w:val="00E07820"/>
    <w:rsid w:val="00E07822"/>
    <w:rsid w:val="00E0788F"/>
    <w:rsid w:val="00E078A2"/>
    <w:rsid w:val="00E078CC"/>
    <w:rsid w:val="00E07903"/>
    <w:rsid w:val="00E0790C"/>
    <w:rsid w:val="00E079DA"/>
    <w:rsid w:val="00E079F8"/>
    <w:rsid w:val="00E07A01"/>
    <w:rsid w:val="00E07A22"/>
    <w:rsid w:val="00E07A58"/>
    <w:rsid w:val="00E07A91"/>
    <w:rsid w:val="00E07AB4"/>
    <w:rsid w:val="00E07B1A"/>
    <w:rsid w:val="00E07B93"/>
    <w:rsid w:val="00E07BA5"/>
    <w:rsid w:val="00E07BBA"/>
    <w:rsid w:val="00E07BD4"/>
    <w:rsid w:val="00E07BF2"/>
    <w:rsid w:val="00E07C2D"/>
    <w:rsid w:val="00E07CA2"/>
    <w:rsid w:val="00E07CBB"/>
    <w:rsid w:val="00E07DDB"/>
    <w:rsid w:val="00E07DDE"/>
    <w:rsid w:val="00E07E86"/>
    <w:rsid w:val="00E07F19"/>
    <w:rsid w:val="00E07FB4"/>
    <w:rsid w:val="00E10062"/>
    <w:rsid w:val="00E10099"/>
    <w:rsid w:val="00E100FB"/>
    <w:rsid w:val="00E10119"/>
    <w:rsid w:val="00E10128"/>
    <w:rsid w:val="00E1024A"/>
    <w:rsid w:val="00E10262"/>
    <w:rsid w:val="00E102D5"/>
    <w:rsid w:val="00E1036F"/>
    <w:rsid w:val="00E10522"/>
    <w:rsid w:val="00E105A6"/>
    <w:rsid w:val="00E10635"/>
    <w:rsid w:val="00E1071F"/>
    <w:rsid w:val="00E1075C"/>
    <w:rsid w:val="00E1083C"/>
    <w:rsid w:val="00E1085C"/>
    <w:rsid w:val="00E1093E"/>
    <w:rsid w:val="00E1097B"/>
    <w:rsid w:val="00E10989"/>
    <w:rsid w:val="00E10AAD"/>
    <w:rsid w:val="00E10AC8"/>
    <w:rsid w:val="00E10C0A"/>
    <w:rsid w:val="00E10C34"/>
    <w:rsid w:val="00E10C44"/>
    <w:rsid w:val="00E10C83"/>
    <w:rsid w:val="00E10CC6"/>
    <w:rsid w:val="00E10CF8"/>
    <w:rsid w:val="00E10D11"/>
    <w:rsid w:val="00E10D71"/>
    <w:rsid w:val="00E10D74"/>
    <w:rsid w:val="00E10DEC"/>
    <w:rsid w:val="00E10E1A"/>
    <w:rsid w:val="00E10E1C"/>
    <w:rsid w:val="00E10E28"/>
    <w:rsid w:val="00E10E4C"/>
    <w:rsid w:val="00E10E99"/>
    <w:rsid w:val="00E10FD6"/>
    <w:rsid w:val="00E10FDE"/>
    <w:rsid w:val="00E110FD"/>
    <w:rsid w:val="00E11131"/>
    <w:rsid w:val="00E11277"/>
    <w:rsid w:val="00E1133C"/>
    <w:rsid w:val="00E1134B"/>
    <w:rsid w:val="00E11443"/>
    <w:rsid w:val="00E11484"/>
    <w:rsid w:val="00E114BB"/>
    <w:rsid w:val="00E11549"/>
    <w:rsid w:val="00E115B6"/>
    <w:rsid w:val="00E115EA"/>
    <w:rsid w:val="00E1160E"/>
    <w:rsid w:val="00E11682"/>
    <w:rsid w:val="00E11683"/>
    <w:rsid w:val="00E116AA"/>
    <w:rsid w:val="00E1179D"/>
    <w:rsid w:val="00E117B7"/>
    <w:rsid w:val="00E117DD"/>
    <w:rsid w:val="00E118BB"/>
    <w:rsid w:val="00E1191E"/>
    <w:rsid w:val="00E11A4B"/>
    <w:rsid w:val="00E11B33"/>
    <w:rsid w:val="00E11B5D"/>
    <w:rsid w:val="00E11B9B"/>
    <w:rsid w:val="00E11BDC"/>
    <w:rsid w:val="00E11C2F"/>
    <w:rsid w:val="00E11CA0"/>
    <w:rsid w:val="00E11CEE"/>
    <w:rsid w:val="00E11D2D"/>
    <w:rsid w:val="00E11D30"/>
    <w:rsid w:val="00E11D4F"/>
    <w:rsid w:val="00E11DB8"/>
    <w:rsid w:val="00E11DF9"/>
    <w:rsid w:val="00E11E6C"/>
    <w:rsid w:val="00E11EFA"/>
    <w:rsid w:val="00E11F5F"/>
    <w:rsid w:val="00E11FE7"/>
    <w:rsid w:val="00E11FEE"/>
    <w:rsid w:val="00E11FF5"/>
    <w:rsid w:val="00E12037"/>
    <w:rsid w:val="00E120CE"/>
    <w:rsid w:val="00E120EB"/>
    <w:rsid w:val="00E121CA"/>
    <w:rsid w:val="00E12268"/>
    <w:rsid w:val="00E1233A"/>
    <w:rsid w:val="00E124A2"/>
    <w:rsid w:val="00E125A8"/>
    <w:rsid w:val="00E1269B"/>
    <w:rsid w:val="00E1274A"/>
    <w:rsid w:val="00E1277A"/>
    <w:rsid w:val="00E1281A"/>
    <w:rsid w:val="00E12823"/>
    <w:rsid w:val="00E12859"/>
    <w:rsid w:val="00E1286F"/>
    <w:rsid w:val="00E128AA"/>
    <w:rsid w:val="00E12915"/>
    <w:rsid w:val="00E12939"/>
    <w:rsid w:val="00E12998"/>
    <w:rsid w:val="00E129BC"/>
    <w:rsid w:val="00E12ACC"/>
    <w:rsid w:val="00E12B00"/>
    <w:rsid w:val="00E12B2E"/>
    <w:rsid w:val="00E12B2F"/>
    <w:rsid w:val="00E12B73"/>
    <w:rsid w:val="00E12BAE"/>
    <w:rsid w:val="00E12BF7"/>
    <w:rsid w:val="00E12C29"/>
    <w:rsid w:val="00E12C39"/>
    <w:rsid w:val="00E12CE8"/>
    <w:rsid w:val="00E12D44"/>
    <w:rsid w:val="00E12DB6"/>
    <w:rsid w:val="00E12DF9"/>
    <w:rsid w:val="00E12E1F"/>
    <w:rsid w:val="00E12E3C"/>
    <w:rsid w:val="00E12E46"/>
    <w:rsid w:val="00E12E69"/>
    <w:rsid w:val="00E12E7F"/>
    <w:rsid w:val="00E12E8C"/>
    <w:rsid w:val="00E12E98"/>
    <w:rsid w:val="00E12E9F"/>
    <w:rsid w:val="00E12EB2"/>
    <w:rsid w:val="00E12EC0"/>
    <w:rsid w:val="00E12EE4"/>
    <w:rsid w:val="00E12EED"/>
    <w:rsid w:val="00E12F0D"/>
    <w:rsid w:val="00E12F90"/>
    <w:rsid w:val="00E12FB6"/>
    <w:rsid w:val="00E13013"/>
    <w:rsid w:val="00E13014"/>
    <w:rsid w:val="00E130F4"/>
    <w:rsid w:val="00E13201"/>
    <w:rsid w:val="00E1323A"/>
    <w:rsid w:val="00E13240"/>
    <w:rsid w:val="00E13244"/>
    <w:rsid w:val="00E133D2"/>
    <w:rsid w:val="00E13423"/>
    <w:rsid w:val="00E134FA"/>
    <w:rsid w:val="00E1356C"/>
    <w:rsid w:val="00E13590"/>
    <w:rsid w:val="00E13592"/>
    <w:rsid w:val="00E135FF"/>
    <w:rsid w:val="00E13632"/>
    <w:rsid w:val="00E13643"/>
    <w:rsid w:val="00E1364C"/>
    <w:rsid w:val="00E13670"/>
    <w:rsid w:val="00E136A3"/>
    <w:rsid w:val="00E13760"/>
    <w:rsid w:val="00E137A2"/>
    <w:rsid w:val="00E137F7"/>
    <w:rsid w:val="00E13807"/>
    <w:rsid w:val="00E1391A"/>
    <w:rsid w:val="00E13961"/>
    <w:rsid w:val="00E139D4"/>
    <w:rsid w:val="00E139DC"/>
    <w:rsid w:val="00E13A55"/>
    <w:rsid w:val="00E13A92"/>
    <w:rsid w:val="00E13AC1"/>
    <w:rsid w:val="00E13B92"/>
    <w:rsid w:val="00E13BAC"/>
    <w:rsid w:val="00E13CBD"/>
    <w:rsid w:val="00E13D09"/>
    <w:rsid w:val="00E13D2F"/>
    <w:rsid w:val="00E13D4C"/>
    <w:rsid w:val="00E13E19"/>
    <w:rsid w:val="00E13E26"/>
    <w:rsid w:val="00E13E2C"/>
    <w:rsid w:val="00E13F15"/>
    <w:rsid w:val="00E13F25"/>
    <w:rsid w:val="00E13F7B"/>
    <w:rsid w:val="00E13FB7"/>
    <w:rsid w:val="00E14013"/>
    <w:rsid w:val="00E140DD"/>
    <w:rsid w:val="00E140FA"/>
    <w:rsid w:val="00E140FC"/>
    <w:rsid w:val="00E141F6"/>
    <w:rsid w:val="00E14202"/>
    <w:rsid w:val="00E14265"/>
    <w:rsid w:val="00E1427C"/>
    <w:rsid w:val="00E142B5"/>
    <w:rsid w:val="00E142C1"/>
    <w:rsid w:val="00E142F0"/>
    <w:rsid w:val="00E14377"/>
    <w:rsid w:val="00E143DF"/>
    <w:rsid w:val="00E14435"/>
    <w:rsid w:val="00E14509"/>
    <w:rsid w:val="00E14568"/>
    <w:rsid w:val="00E1456C"/>
    <w:rsid w:val="00E145AC"/>
    <w:rsid w:val="00E14605"/>
    <w:rsid w:val="00E14609"/>
    <w:rsid w:val="00E14669"/>
    <w:rsid w:val="00E1474F"/>
    <w:rsid w:val="00E147A0"/>
    <w:rsid w:val="00E148A0"/>
    <w:rsid w:val="00E148A1"/>
    <w:rsid w:val="00E14920"/>
    <w:rsid w:val="00E14942"/>
    <w:rsid w:val="00E149DB"/>
    <w:rsid w:val="00E14A73"/>
    <w:rsid w:val="00E14AEC"/>
    <w:rsid w:val="00E14AF5"/>
    <w:rsid w:val="00E14B54"/>
    <w:rsid w:val="00E14C5D"/>
    <w:rsid w:val="00E14CC8"/>
    <w:rsid w:val="00E14DDA"/>
    <w:rsid w:val="00E14E2B"/>
    <w:rsid w:val="00E14E36"/>
    <w:rsid w:val="00E14EC8"/>
    <w:rsid w:val="00E14F4B"/>
    <w:rsid w:val="00E14F7B"/>
    <w:rsid w:val="00E14F98"/>
    <w:rsid w:val="00E15070"/>
    <w:rsid w:val="00E15194"/>
    <w:rsid w:val="00E151E4"/>
    <w:rsid w:val="00E1524F"/>
    <w:rsid w:val="00E15317"/>
    <w:rsid w:val="00E15355"/>
    <w:rsid w:val="00E153E3"/>
    <w:rsid w:val="00E15486"/>
    <w:rsid w:val="00E15549"/>
    <w:rsid w:val="00E155E9"/>
    <w:rsid w:val="00E15657"/>
    <w:rsid w:val="00E156C0"/>
    <w:rsid w:val="00E156F7"/>
    <w:rsid w:val="00E158C7"/>
    <w:rsid w:val="00E1595B"/>
    <w:rsid w:val="00E15967"/>
    <w:rsid w:val="00E15A68"/>
    <w:rsid w:val="00E15B03"/>
    <w:rsid w:val="00E15B29"/>
    <w:rsid w:val="00E15BC8"/>
    <w:rsid w:val="00E15BCC"/>
    <w:rsid w:val="00E15BE2"/>
    <w:rsid w:val="00E15C1D"/>
    <w:rsid w:val="00E15D05"/>
    <w:rsid w:val="00E15D3A"/>
    <w:rsid w:val="00E15D76"/>
    <w:rsid w:val="00E15E1E"/>
    <w:rsid w:val="00E15E40"/>
    <w:rsid w:val="00E15F72"/>
    <w:rsid w:val="00E15FB8"/>
    <w:rsid w:val="00E15FE4"/>
    <w:rsid w:val="00E15FFE"/>
    <w:rsid w:val="00E16188"/>
    <w:rsid w:val="00E162F8"/>
    <w:rsid w:val="00E1637E"/>
    <w:rsid w:val="00E163A9"/>
    <w:rsid w:val="00E1640A"/>
    <w:rsid w:val="00E16447"/>
    <w:rsid w:val="00E16471"/>
    <w:rsid w:val="00E1648F"/>
    <w:rsid w:val="00E164EC"/>
    <w:rsid w:val="00E16565"/>
    <w:rsid w:val="00E16586"/>
    <w:rsid w:val="00E165E5"/>
    <w:rsid w:val="00E16608"/>
    <w:rsid w:val="00E1662C"/>
    <w:rsid w:val="00E166DE"/>
    <w:rsid w:val="00E16733"/>
    <w:rsid w:val="00E16789"/>
    <w:rsid w:val="00E167B2"/>
    <w:rsid w:val="00E16803"/>
    <w:rsid w:val="00E1682A"/>
    <w:rsid w:val="00E1683F"/>
    <w:rsid w:val="00E1686B"/>
    <w:rsid w:val="00E16955"/>
    <w:rsid w:val="00E1695D"/>
    <w:rsid w:val="00E1697B"/>
    <w:rsid w:val="00E169C7"/>
    <w:rsid w:val="00E169F5"/>
    <w:rsid w:val="00E16A10"/>
    <w:rsid w:val="00E16AF2"/>
    <w:rsid w:val="00E16B19"/>
    <w:rsid w:val="00E16B5D"/>
    <w:rsid w:val="00E16B8B"/>
    <w:rsid w:val="00E16C92"/>
    <w:rsid w:val="00E16CA3"/>
    <w:rsid w:val="00E16CCC"/>
    <w:rsid w:val="00E16D20"/>
    <w:rsid w:val="00E16D4C"/>
    <w:rsid w:val="00E16DA3"/>
    <w:rsid w:val="00E16DFD"/>
    <w:rsid w:val="00E16DFF"/>
    <w:rsid w:val="00E16E18"/>
    <w:rsid w:val="00E16E64"/>
    <w:rsid w:val="00E16EA5"/>
    <w:rsid w:val="00E16EB2"/>
    <w:rsid w:val="00E16EEA"/>
    <w:rsid w:val="00E16EED"/>
    <w:rsid w:val="00E16F53"/>
    <w:rsid w:val="00E16FC0"/>
    <w:rsid w:val="00E1706E"/>
    <w:rsid w:val="00E1708B"/>
    <w:rsid w:val="00E17133"/>
    <w:rsid w:val="00E1714C"/>
    <w:rsid w:val="00E1719A"/>
    <w:rsid w:val="00E171DF"/>
    <w:rsid w:val="00E17245"/>
    <w:rsid w:val="00E17290"/>
    <w:rsid w:val="00E172C4"/>
    <w:rsid w:val="00E17307"/>
    <w:rsid w:val="00E17367"/>
    <w:rsid w:val="00E1736E"/>
    <w:rsid w:val="00E1739B"/>
    <w:rsid w:val="00E173FE"/>
    <w:rsid w:val="00E1741D"/>
    <w:rsid w:val="00E17480"/>
    <w:rsid w:val="00E17586"/>
    <w:rsid w:val="00E175E4"/>
    <w:rsid w:val="00E1763D"/>
    <w:rsid w:val="00E17670"/>
    <w:rsid w:val="00E176CF"/>
    <w:rsid w:val="00E17723"/>
    <w:rsid w:val="00E177FF"/>
    <w:rsid w:val="00E17871"/>
    <w:rsid w:val="00E178A5"/>
    <w:rsid w:val="00E17922"/>
    <w:rsid w:val="00E17956"/>
    <w:rsid w:val="00E17A27"/>
    <w:rsid w:val="00E17A36"/>
    <w:rsid w:val="00E17A5B"/>
    <w:rsid w:val="00E17AA3"/>
    <w:rsid w:val="00E17AB0"/>
    <w:rsid w:val="00E17AB8"/>
    <w:rsid w:val="00E17AD4"/>
    <w:rsid w:val="00E17B02"/>
    <w:rsid w:val="00E17B92"/>
    <w:rsid w:val="00E17B9C"/>
    <w:rsid w:val="00E17BDF"/>
    <w:rsid w:val="00E17BE0"/>
    <w:rsid w:val="00E17C90"/>
    <w:rsid w:val="00E17D70"/>
    <w:rsid w:val="00E17DCB"/>
    <w:rsid w:val="00E17DE6"/>
    <w:rsid w:val="00E17EDD"/>
    <w:rsid w:val="00E17EED"/>
    <w:rsid w:val="00E17EF4"/>
    <w:rsid w:val="00E17FA5"/>
    <w:rsid w:val="00E2000E"/>
    <w:rsid w:val="00E20037"/>
    <w:rsid w:val="00E2009C"/>
    <w:rsid w:val="00E2012F"/>
    <w:rsid w:val="00E20194"/>
    <w:rsid w:val="00E201DF"/>
    <w:rsid w:val="00E20208"/>
    <w:rsid w:val="00E2022C"/>
    <w:rsid w:val="00E2024C"/>
    <w:rsid w:val="00E2026E"/>
    <w:rsid w:val="00E2029D"/>
    <w:rsid w:val="00E202B0"/>
    <w:rsid w:val="00E2032C"/>
    <w:rsid w:val="00E20383"/>
    <w:rsid w:val="00E203D3"/>
    <w:rsid w:val="00E203F1"/>
    <w:rsid w:val="00E2050F"/>
    <w:rsid w:val="00E2052B"/>
    <w:rsid w:val="00E20579"/>
    <w:rsid w:val="00E206B1"/>
    <w:rsid w:val="00E20756"/>
    <w:rsid w:val="00E207A7"/>
    <w:rsid w:val="00E207D3"/>
    <w:rsid w:val="00E2081E"/>
    <w:rsid w:val="00E208DE"/>
    <w:rsid w:val="00E2095A"/>
    <w:rsid w:val="00E20988"/>
    <w:rsid w:val="00E20A33"/>
    <w:rsid w:val="00E20BA7"/>
    <w:rsid w:val="00E20BFB"/>
    <w:rsid w:val="00E20C7C"/>
    <w:rsid w:val="00E20CB8"/>
    <w:rsid w:val="00E20D04"/>
    <w:rsid w:val="00E20D86"/>
    <w:rsid w:val="00E20DA4"/>
    <w:rsid w:val="00E20ECC"/>
    <w:rsid w:val="00E2109E"/>
    <w:rsid w:val="00E210FB"/>
    <w:rsid w:val="00E21115"/>
    <w:rsid w:val="00E211B8"/>
    <w:rsid w:val="00E212CB"/>
    <w:rsid w:val="00E212D2"/>
    <w:rsid w:val="00E212E0"/>
    <w:rsid w:val="00E21451"/>
    <w:rsid w:val="00E214D4"/>
    <w:rsid w:val="00E214FB"/>
    <w:rsid w:val="00E21553"/>
    <w:rsid w:val="00E21612"/>
    <w:rsid w:val="00E2163C"/>
    <w:rsid w:val="00E2166B"/>
    <w:rsid w:val="00E216F0"/>
    <w:rsid w:val="00E217F1"/>
    <w:rsid w:val="00E21804"/>
    <w:rsid w:val="00E2184D"/>
    <w:rsid w:val="00E2187E"/>
    <w:rsid w:val="00E218C0"/>
    <w:rsid w:val="00E218F8"/>
    <w:rsid w:val="00E2191C"/>
    <w:rsid w:val="00E21937"/>
    <w:rsid w:val="00E21943"/>
    <w:rsid w:val="00E2195A"/>
    <w:rsid w:val="00E219B1"/>
    <w:rsid w:val="00E219C0"/>
    <w:rsid w:val="00E219C2"/>
    <w:rsid w:val="00E219E2"/>
    <w:rsid w:val="00E219EF"/>
    <w:rsid w:val="00E21A51"/>
    <w:rsid w:val="00E21A5E"/>
    <w:rsid w:val="00E21A9D"/>
    <w:rsid w:val="00E21AE4"/>
    <w:rsid w:val="00E21BEF"/>
    <w:rsid w:val="00E21BF3"/>
    <w:rsid w:val="00E21E15"/>
    <w:rsid w:val="00E21E9C"/>
    <w:rsid w:val="00E21E9E"/>
    <w:rsid w:val="00E21F02"/>
    <w:rsid w:val="00E21F08"/>
    <w:rsid w:val="00E21F56"/>
    <w:rsid w:val="00E21F96"/>
    <w:rsid w:val="00E21F9C"/>
    <w:rsid w:val="00E21FDC"/>
    <w:rsid w:val="00E21FE5"/>
    <w:rsid w:val="00E22082"/>
    <w:rsid w:val="00E22116"/>
    <w:rsid w:val="00E2213A"/>
    <w:rsid w:val="00E22168"/>
    <w:rsid w:val="00E22247"/>
    <w:rsid w:val="00E22274"/>
    <w:rsid w:val="00E22302"/>
    <w:rsid w:val="00E22359"/>
    <w:rsid w:val="00E22425"/>
    <w:rsid w:val="00E224E2"/>
    <w:rsid w:val="00E22657"/>
    <w:rsid w:val="00E22731"/>
    <w:rsid w:val="00E2273C"/>
    <w:rsid w:val="00E227B7"/>
    <w:rsid w:val="00E228EA"/>
    <w:rsid w:val="00E22954"/>
    <w:rsid w:val="00E22976"/>
    <w:rsid w:val="00E22A0F"/>
    <w:rsid w:val="00E22A40"/>
    <w:rsid w:val="00E22E0E"/>
    <w:rsid w:val="00E22E71"/>
    <w:rsid w:val="00E22F7A"/>
    <w:rsid w:val="00E23071"/>
    <w:rsid w:val="00E230A0"/>
    <w:rsid w:val="00E23106"/>
    <w:rsid w:val="00E23146"/>
    <w:rsid w:val="00E2314D"/>
    <w:rsid w:val="00E23156"/>
    <w:rsid w:val="00E2318F"/>
    <w:rsid w:val="00E231AE"/>
    <w:rsid w:val="00E232E9"/>
    <w:rsid w:val="00E2333A"/>
    <w:rsid w:val="00E233A9"/>
    <w:rsid w:val="00E2341D"/>
    <w:rsid w:val="00E23628"/>
    <w:rsid w:val="00E23729"/>
    <w:rsid w:val="00E23826"/>
    <w:rsid w:val="00E238A9"/>
    <w:rsid w:val="00E238FA"/>
    <w:rsid w:val="00E2391A"/>
    <w:rsid w:val="00E23932"/>
    <w:rsid w:val="00E23992"/>
    <w:rsid w:val="00E239CC"/>
    <w:rsid w:val="00E23AB6"/>
    <w:rsid w:val="00E23ADC"/>
    <w:rsid w:val="00E23AEA"/>
    <w:rsid w:val="00E23B33"/>
    <w:rsid w:val="00E23B62"/>
    <w:rsid w:val="00E23B96"/>
    <w:rsid w:val="00E23BC3"/>
    <w:rsid w:val="00E23BFE"/>
    <w:rsid w:val="00E23CDB"/>
    <w:rsid w:val="00E23F3F"/>
    <w:rsid w:val="00E23F9D"/>
    <w:rsid w:val="00E23FBB"/>
    <w:rsid w:val="00E23FDF"/>
    <w:rsid w:val="00E23FEF"/>
    <w:rsid w:val="00E23FF8"/>
    <w:rsid w:val="00E24048"/>
    <w:rsid w:val="00E24093"/>
    <w:rsid w:val="00E240C8"/>
    <w:rsid w:val="00E240CE"/>
    <w:rsid w:val="00E241D9"/>
    <w:rsid w:val="00E2427A"/>
    <w:rsid w:val="00E242AD"/>
    <w:rsid w:val="00E24480"/>
    <w:rsid w:val="00E24482"/>
    <w:rsid w:val="00E2458E"/>
    <w:rsid w:val="00E2459C"/>
    <w:rsid w:val="00E245EA"/>
    <w:rsid w:val="00E24643"/>
    <w:rsid w:val="00E24690"/>
    <w:rsid w:val="00E246C0"/>
    <w:rsid w:val="00E24716"/>
    <w:rsid w:val="00E24746"/>
    <w:rsid w:val="00E24769"/>
    <w:rsid w:val="00E2479D"/>
    <w:rsid w:val="00E247F8"/>
    <w:rsid w:val="00E2487E"/>
    <w:rsid w:val="00E248E1"/>
    <w:rsid w:val="00E248F6"/>
    <w:rsid w:val="00E24A20"/>
    <w:rsid w:val="00E24B06"/>
    <w:rsid w:val="00E24B6A"/>
    <w:rsid w:val="00E24BBA"/>
    <w:rsid w:val="00E24BFC"/>
    <w:rsid w:val="00E24C2A"/>
    <w:rsid w:val="00E24C37"/>
    <w:rsid w:val="00E24D61"/>
    <w:rsid w:val="00E24D69"/>
    <w:rsid w:val="00E24DB5"/>
    <w:rsid w:val="00E24E55"/>
    <w:rsid w:val="00E24F9D"/>
    <w:rsid w:val="00E24FA1"/>
    <w:rsid w:val="00E25038"/>
    <w:rsid w:val="00E250B9"/>
    <w:rsid w:val="00E2510D"/>
    <w:rsid w:val="00E251A0"/>
    <w:rsid w:val="00E2523D"/>
    <w:rsid w:val="00E2542E"/>
    <w:rsid w:val="00E254D4"/>
    <w:rsid w:val="00E25586"/>
    <w:rsid w:val="00E255C7"/>
    <w:rsid w:val="00E256D5"/>
    <w:rsid w:val="00E25766"/>
    <w:rsid w:val="00E257BB"/>
    <w:rsid w:val="00E257C0"/>
    <w:rsid w:val="00E25894"/>
    <w:rsid w:val="00E2590D"/>
    <w:rsid w:val="00E25957"/>
    <w:rsid w:val="00E2598E"/>
    <w:rsid w:val="00E25ACF"/>
    <w:rsid w:val="00E25BFC"/>
    <w:rsid w:val="00E25D0A"/>
    <w:rsid w:val="00E25DC5"/>
    <w:rsid w:val="00E25E5A"/>
    <w:rsid w:val="00E25F79"/>
    <w:rsid w:val="00E25FA8"/>
    <w:rsid w:val="00E25FD4"/>
    <w:rsid w:val="00E2602F"/>
    <w:rsid w:val="00E260EB"/>
    <w:rsid w:val="00E26122"/>
    <w:rsid w:val="00E26175"/>
    <w:rsid w:val="00E26187"/>
    <w:rsid w:val="00E26198"/>
    <w:rsid w:val="00E261CE"/>
    <w:rsid w:val="00E2625F"/>
    <w:rsid w:val="00E2627E"/>
    <w:rsid w:val="00E2629D"/>
    <w:rsid w:val="00E2630B"/>
    <w:rsid w:val="00E26316"/>
    <w:rsid w:val="00E26325"/>
    <w:rsid w:val="00E26372"/>
    <w:rsid w:val="00E26435"/>
    <w:rsid w:val="00E2644A"/>
    <w:rsid w:val="00E26459"/>
    <w:rsid w:val="00E264EA"/>
    <w:rsid w:val="00E2650A"/>
    <w:rsid w:val="00E265F5"/>
    <w:rsid w:val="00E26649"/>
    <w:rsid w:val="00E2664C"/>
    <w:rsid w:val="00E2670E"/>
    <w:rsid w:val="00E26761"/>
    <w:rsid w:val="00E267AF"/>
    <w:rsid w:val="00E268B4"/>
    <w:rsid w:val="00E268BA"/>
    <w:rsid w:val="00E268FE"/>
    <w:rsid w:val="00E26A12"/>
    <w:rsid w:val="00E26A46"/>
    <w:rsid w:val="00E26AAE"/>
    <w:rsid w:val="00E26BA9"/>
    <w:rsid w:val="00E26BB3"/>
    <w:rsid w:val="00E26C7B"/>
    <w:rsid w:val="00E26C7F"/>
    <w:rsid w:val="00E26D31"/>
    <w:rsid w:val="00E26D86"/>
    <w:rsid w:val="00E26D91"/>
    <w:rsid w:val="00E26E6D"/>
    <w:rsid w:val="00E26E76"/>
    <w:rsid w:val="00E26F79"/>
    <w:rsid w:val="00E26F8B"/>
    <w:rsid w:val="00E26F92"/>
    <w:rsid w:val="00E26FCF"/>
    <w:rsid w:val="00E26FFD"/>
    <w:rsid w:val="00E2733E"/>
    <w:rsid w:val="00E2747F"/>
    <w:rsid w:val="00E274B7"/>
    <w:rsid w:val="00E27566"/>
    <w:rsid w:val="00E2758A"/>
    <w:rsid w:val="00E2759C"/>
    <w:rsid w:val="00E2764C"/>
    <w:rsid w:val="00E27690"/>
    <w:rsid w:val="00E276A1"/>
    <w:rsid w:val="00E276D6"/>
    <w:rsid w:val="00E2771B"/>
    <w:rsid w:val="00E27733"/>
    <w:rsid w:val="00E2775F"/>
    <w:rsid w:val="00E277FE"/>
    <w:rsid w:val="00E279AC"/>
    <w:rsid w:val="00E27A4F"/>
    <w:rsid w:val="00E27B11"/>
    <w:rsid w:val="00E27B50"/>
    <w:rsid w:val="00E27B98"/>
    <w:rsid w:val="00E27BE6"/>
    <w:rsid w:val="00E27C08"/>
    <w:rsid w:val="00E27C6D"/>
    <w:rsid w:val="00E27D58"/>
    <w:rsid w:val="00E27D8D"/>
    <w:rsid w:val="00E27E3B"/>
    <w:rsid w:val="00E27E42"/>
    <w:rsid w:val="00E27E74"/>
    <w:rsid w:val="00E27E75"/>
    <w:rsid w:val="00E27E7F"/>
    <w:rsid w:val="00E27EAA"/>
    <w:rsid w:val="00E27ED3"/>
    <w:rsid w:val="00E27ED7"/>
    <w:rsid w:val="00E27F98"/>
    <w:rsid w:val="00E27FF7"/>
    <w:rsid w:val="00E3007D"/>
    <w:rsid w:val="00E3012E"/>
    <w:rsid w:val="00E3017D"/>
    <w:rsid w:val="00E30185"/>
    <w:rsid w:val="00E30212"/>
    <w:rsid w:val="00E302B7"/>
    <w:rsid w:val="00E3036C"/>
    <w:rsid w:val="00E303C3"/>
    <w:rsid w:val="00E30498"/>
    <w:rsid w:val="00E304FD"/>
    <w:rsid w:val="00E305CC"/>
    <w:rsid w:val="00E306D7"/>
    <w:rsid w:val="00E30731"/>
    <w:rsid w:val="00E30780"/>
    <w:rsid w:val="00E30795"/>
    <w:rsid w:val="00E30855"/>
    <w:rsid w:val="00E30857"/>
    <w:rsid w:val="00E30943"/>
    <w:rsid w:val="00E3094A"/>
    <w:rsid w:val="00E30988"/>
    <w:rsid w:val="00E30989"/>
    <w:rsid w:val="00E309D6"/>
    <w:rsid w:val="00E30A40"/>
    <w:rsid w:val="00E30A58"/>
    <w:rsid w:val="00E30AA7"/>
    <w:rsid w:val="00E30AC1"/>
    <w:rsid w:val="00E30B42"/>
    <w:rsid w:val="00E30B4E"/>
    <w:rsid w:val="00E30C37"/>
    <w:rsid w:val="00E30C38"/>
    <w:rsid w:val="00E30C66"/>
    <w:rsid w:val="00E30CA2"/>
    <w:rsid w:val="00E30CE6"/>
    <w:rsid w:val="00E30CEE"/>
    <w:rsid w:val="00E30D54"/>
    <w:rsid w:val="00E30D8F"/>
    <w:rsid w:val="00E30D96"/>
    <w:rsid w:val="00E30ECD"/>
    <w:rsid w:val="00E30EFC"/>
    <w:rsid w:val="00E30FB0"/>
    <w:rsid w:val="00E30FC2"/>
    <w:rsid w:val="00E31027"/>
    <w:rsid w:val="00E31091"/>
    <w:rsid w:val="00E310B0"/>
    <w:rsid w:val="00E310B4"/>
    <w:rsid w:val="00E31199"/>
    <w:rsid w:val="00E31228"/>
    <w:rsid w:val="00E31250"/>
    <w:rsid w:val="00E31272"/>
    <w:rsid w:val="00E312F3"/>
    <w:rsid w:val="00E31311"/>
    <w:rsid w:val="00E31373"/>
    <w:rsid w:val="00E31390"/>
    <w:rsid w:val="00E313D8"/>
    <w:rsid w:val="00E313FF"/>
    <w:rsid w:val="00E31422"/>
    <w:rsid w:val="00E314B6"/>
    <w:rsid w:val="00E314BB"/>
    <w:rsid w:val="00E315A2"/>
    <w:rsid w:val="00E3166F"/>
    <w:rsid w:val="00E316B2"/>
    <w:rsid w:val="00E31722"/>
    <w:rsid w:val="00E31778"/>
    <w:rsid w:val="00E319AF"/>
    <w:rsid w:val="00E319FF"/>
    <w:rsid w:val="00E31A12"/>
    <w:rsid w:val="00E31A1C"/>
    <w:rsid w:val="00E31A3F"/>
    <w:rsid w:val="00E31A51"/>
    <w:rsid w:val="00E31B00"/>
    <w:rsid w:val="00E31BDB"/>
    <w:rsid w:val="00E31BDD"/>
    <w:rsid w:val="00E31C0D"/>
    <w:rsid w:val="00E31C7F"/>
    <w:rsid w:val="00E31CD6"/>
    <w:rsid w:val="00E31D5D"/>
    <w:rsid w:val="00E31E7B"/>
    <w:rsid w:val="00E31EF3"/>
    <w:rsid w:val="00E31FEA"/>
    <w:rsid w:val="00E320D1"/>
    <w:rsid w:val="00E320F7"/>
    <w:rsid w:val="00E3211A"/>
    <w:rsid w:val="00E321D2"/>
    <w:rsid w:val="00E3221F"/>
    <w:rsid w:val="00E32261"/>
    <w:rsid w:val="00E3230E"/>
    <w:rsid w:val="00E32481"/>
    <w:rsid w:val="00E3248D"/>
    <w:rsid w:val="00E3249F"/>
    <w:rsid w:val="00E32538"/>
    <w:rsid w:val="00E32588"/>
    <w:rsid w:val="00E325D6"/>
    <w:rsid w:val="00E32602"/>
    <w:rsid w:val="00E32623"/>
    <w:rsid w:val="00E32709"/>
    <w:rsid w:val="00E327DC"/>
    <w:rsid w:val="00E327EB"/>
    <w:rsid w:val="00E3280C"/>
    <w:rsid w:val="00E328AE"/>
    <w:rsid w:val="00E329B4"/>
    <w:rsid w:val="00E329F2"/>
    <w:rsid w:val="00E329FE"/>
    <w:rsid w:val="00E32ABB"/>
    <w:rsid w:val="00E32C18"/>
    <w:rsid w:val="00E32C20"/>
    <w:rsid w:val="00E32CE1"/>
    <w:rsid w:val="00E32DA4"/>
    <w:rsid w:val="00E32E11"/>
    <w:rsid w:val="00E32E52"/>
    <w:rsid w:val="00E32EFB"/>
    <w:rsid w:val="00E32F10"/>
    <w:rsid w:val="00E32FBE"/>
    <w:rsid w:val="00E3300A"/>
    <w:rsid w:val="00E33083"/>
    <w:rsid w:val="00E330A8"/>
    <w:rsid w:val="00E33156"/>
    <w:rsid w:val="00E33205"/>
    <w:rsid w:val="00E3337E"/>
    <w:rsid w:val="00E3339B"/>
    <w:rsid w:val="00E33400"/>
    <w:rsid w:val="00E3346F"/>
    <w:rsid w:val="00E33504"/>
    <w:rsid w:val="00E33641"/>
    <w:rsid w:val="00E33659"/>
    <w:rsid w:val="00E336A0"/>
    <w:rsid w:val="00E336AE"/>
    <w:rsid w:val="00E33837"/>
    <w:rsid w:val="00E33880"/>
    <w:rsid w:val="00E3391B"/>
    <w:rsid w:val="00E33A45"/>
    <w:rsid w:val="00E33A5D"/>
    <w:rsid w:val="00E33A6A"/>
    <w:rsid w:val="00E33B8C"/>
    <w:rsid w:val="00E33BB2"/>
    <w:rsid w:val="00E33BEE"/>
    <w:rsid w:val="00E33C1E"/>
    <w:rsid w:val="00E33C65"/>
    <w:rsid w:val="00E33DC5"/>
    <w:rsid w:val="00E33E09"/>
    <w:rsid w:val="00E33E6A"/>
    <w:rsid w:val="00E33E8F"/>
    <w:rsid w:val="00E33ED5"/>
    <w:rsid w:val="00E33EF1"/>
    <w:rsid w:val="00E33F8F"/>
    <w:rsid w:val="00E33FA1"/>
    <w:rsid w:val="00E34035"/>
    <w:rsid w:val="00E340B9"/>
    <w:rsid w:val="00E340F2"/>
    <w:rsid w:val="00E341BB"/>
    <w:rsid w:val="00E341E5"/>
    <w:rsid w:val="00E34284"/>
    <w:rsid w:val="00E3430F"/>
    <w:rsid w:val="00E34428"/>
    <w:rsid w:val="00E34448"/>
    <w:rsid w:val="00E34465"/>
    <w:rsid w:val="00E3448B"/>
    <w:rsid w:val="00E34612"/>
    <w:rsid w:val="00E3468E"/>
    <w:rsid w:val="00E346A7"/>
    <w:rsid w:val="00E346C4"/>
    <w:rsid w:val="00E34750"/>
    <w:rsid w:val="00E3480D"/>
    <w:rsid w:val="00E34830"/>
    <w:rsid w:val="00E34834"/>
    <w:rsid w:val="00E3488F"/>
    <w:rsid w:val="00E348E4"/>
    <w:rsid w:val="00E34957"/>
    <w:rsid w:val="00E3497A"/>
    <w:rsid w:val="00E349AE"/>
    <w:rsid w:val="00E34A93"/>
    <w:rsid w:val="00E34AA4"/>
    <w:rsid w:val="00E34B28"/>
    <w:rsid w:val="00E34B61"/>
    <w:rsid w:val="00E34BE5"/>
    <w:rsid w:val="00E34C89"/>
    <w:rsid w:val="00E34D25"/>
    <w:rsid w:val="00E34D92"/>
    <w:rsid w:val="00E34DCE"/>
    <w:rsid w:val="00E34E58"/>
    <w:rsid w:val="00E34EF1"/>
    <w:rsid w:val="00E34F0C"/>
    <w:rsid w:val="00E34F18"/>
    <w:rsid w:val="00E34FA5"/>
    <w:rsid w:val="00E3500A"/>
    <w:rsid w:val="00E3501F"/>
    <w:rsid w:val="00E35092"/>
    <w:rsid w:val="00E3509E"/>
    <w:rsid w:val="00E350E8"/>
    <w:rsid w:val="00E3514D"/>
    <w:rsid w:val="00E35223"/>
    <w:rsid w:val="00E35237"/>
    <w:rsid w:val="00E35262"/>
    <w:rsid w:val="00E35274"/>
    <w:rsid w:val="00E35338"/>
    <w:rsid w:val="00E353E0"/>
    <w:rsid w:val="00E353F4"/>
    <w:rsid w:val="00E3543F"/>
    <w:rsid w:val="00E35461"/>
    <w:rsid w:val="00E354B4"/>
    <w:rsid w:val="00E354F2"/>
    <w:rsid w:val="00E3550D"/>
    <w:rsid w:val="00E35597"/>
    <w:rsid w:val="00E355B2"/>
    <w:rsid w:val="00E355BC"/>
    <w:rsid w:val="00E3560A"/>
    <w:rsid w:val="00E3568B"/>
    <w:rsid w:val="00E356E6"/>
    <w:rsid w:val="00E356E8"/>
    <w:rsid w:val="00E35706"/>
    <w:rsid w:val="00E35707"/>
    <w:rsid w:val="00E357AF"/>
    <w:rsid w:val="00E357FE"/>
    <w:rsid w:val="00E35820"/>
    <w:rsid w:val="00E35823"/>
    <w:rsid w:val="00E35A3B"/>
    <w:rsid w:val="00E35AA6"/>
    <w:rsid w:val="00E35AD1"/>
    <w:rsid w:val="00E35B7F"/>
    <w:rsid w:val="00E35B9C"/>
    <w:rsid w:val="00E35C14"/>
    <w:rsid w:val="00E35C30"/>
    <w:rsid w:val="00E35D16"/>
    <w:rsid w:val="00E35D4B"/>
    <w:rsid w:val="00E35E0E"/>
    <w:rsid w:val="00E35E57"/>
    <w:rsid w:val="00E35F5D"/>
    <w:rsid w:val="00E35FE1"/>
    <w:rsid w:val="00E36171"/>
    <w:rsid w:val="00E362F5"/>
    <w:rsid w:val="00E3648A"/>
    <w:rsid w:val="00E364DE"/>
    <w:rsid w:val="00E364F8"/>
    <w:rsid w:val="00E36502"/>
    <w:rsid w:val="00E36613"/>
    <w:rsid w:val="00E3662A"/>
    <w:rsid w:val="00E366B9"/>
    <w:rsid w:val="00E366C5"/>
    <w:rsid w:val="00E3672E"/>
    <w:rsid w:val="00E3677F"/>
    <w:rsid w:val="00E3686A"/>
    <w:rsid w:val="00E3688C"/>
    <w:rsid w:val="00E3688E"/>
    <w:rsid w:val="00E36989"/>
    <w:rsid w:val="00E36A5C"/>
    <w:rsid w:val="00E36A7C"/>
    <w:rsid w:val="00E36AD8"/>
    <w:rsid w:val="00E36AF8"/>
    <w:rsid w:val="00E36B34"/>
    <w:rsid w:val="00E36BD0"/>
    <w:rsid w:val="00E36BD5"/>
    <w:rsid w:val="00E36C44"/>
    <w:rsid w:val="00E36C4E"/>
    <w:rsid w:val="00E36C70"/>
    <w:rsid w:val="00E36C85"/>
    <w:rsid w:val="00E36C86"/>
    <w:rsid w:val="00E36CCA"/>
    <w:rsid w:val="00E36D43"/>
    <w:rsid w:val="00E36D9A"/>
    <w:rsid w:val="00E36DAB"/>
    <w:rsid w:val="00E36DC2"/>
    <w:rsid w:val="00E36E5B"/>
    <w:rsid w:val="00E36E8A"/>
    <w:rsid w:val="00E36EB6"/>
    <w:rsid w:val="00E36EE2"/>
    <w:rsid w:val="00E37132"/>
    <w:rsid w:val="00E371C5"/>
    <w:rsid w:val="00E3722B"/>
    <w:rsid w:val="00E374AE"/>
    <w:rsid w:val="00E374C1"/>
    <w:rsid w:val="00E3751F"/>
    <w:rsid w:val="00E3765F"/>
    <w:rsid w:val="00E376E7"/>
    <w:rsid w:val="00E37965"/>
    <w:rsid w:val="00E379F7"/>
    <w:rsid w:val="00E37A90"/>
    <w:rsid w:val="00E37AE7"/>
    <w:rsid w:val="00E37B28"/>
    <w:rsid w:val="00E37B4F"/>
    <w:rsid w:val="00E37B7D"/>
    <w:rsid w:val="00E37BDA"/>
    <w:rsid w:val="00E37BED"/>
    <w:rsid w:val="00E37BF4"/>
    <w:rsid w:val="00E37CB9"/>
    <w:rsid w:val="00E37D04"/>
    <w:rsid w:val="00E37DC0"/>
    <w:rsid w:val="00E37DF8"/>
    <w:rsid w:val="00E37DFB"/>
    <w:rsid w:val="00E37DFE"/>
    <w:rsid w:val="00E37E16"/>
    <w:rsid w:val="00E37E4B"/>
    <w:rsid w:val="00E37E6A"/>
    <w:rsid w:val="00E37FC4"/>
    <w:rsid w:val="00E40008"/>
    <w:rsid w:val="00E40101"/>
    <w:rsid w:val="00E40108"/>
    <w:rsid w:val="00E4014D"/>
    <w:rsid w:val="00E40276"/>
    <w:rsid w:val="00E403A2"/>
    <w:rsid w:val="00E403AC"/>
    <w:rsid w:val="00E403C1"/>
    <w:rsid w:val="00E403FA"/>
    <w:rsid w:val="00E4041D"/>
    <w:rsid w:val="00E4042E"/>
    <w:rsid w:val="00E40445"/>
    <w:rsid w:val="00E4045C"/>
    <w:rsid w:val="00E4046B"/>
    <w:rsid w:val="00E4056D"/>
    <w:rsid w:val="00E405E2"/>
    <w:rsid w:val="00E40626"/>
    <w:rsid w:val="00E40637"/>
    <w:rsid w:val="00E40655"/>
    <w:rsid w:val="00E4068C"/>
    <w:rsid w:val="00E407A8"/>
    <w:rsid w:val="00E407FB"/>
    <w:rsid w:val="00E40802"/>
    <w:rsid w:val="00E40827"/>
    <w:rsid w:val="00E40857"/>
    <w:rsid w:val="00E40917"/>
    <w:rsid w:val="00E40967"/>
    <w:rsid w:val="00E40997"/>
    <w:rsid w:val="00E40B83"/>
    <w:rsid w:val="00E40B99"/>
    <w:rsid w:val="00E40C52"/>
    <w:rsid w:val="00E40C78"/>
    <w:rsid w:val="00E40C8D"/>
    <w:rsid w:val="00E40CA0"/>
    <w:rsid w:val="00E40CE3"/>
    <w:rsid w:val="00E40D4A"/>
    <w:rsid w:val="00E40D6A"/>
    <w:rsid w:val="00E40DA3"/>
    <w:rsid w:val="00E40DC2"/>
    <w:rsid w:val="00E40DCB"/>
    <w:rsid w:val="00E40F1A"/>
    <w:rsid w:val="00E40F92"/>
    <w:rsid w:val="00E40FE2"/>
    <w:rsid w:val="00E41036"/>
    <w:rsid w:val="00E41051"/>
    <w:rsid w:val="00E410AE"/>
    <w:rsid w:val="00E41146"/>
    <w:rsid w:val="00E4114C"/>
    <w:rsid w:val="00E41176"/>
    <w:rsid w:val="00E4117A"/>
    <w:rsid w:val="00E4120B"/>
    <w:rsid w:val="00E41234"/>
    <w:rsid w:val="00E4123F"/>
    <w:rsid w:val="00E4126A"/>
    <w:rsid w:val="00E41299"/>
    <w:rsid w:val="00E4129F"/>
    <w:rsid w:val="00E41385"/>
    <w:rsid w:val="00E41397"/>
    <w:rsid w:val="00E4139F"/>
    <w:rsid w:val="00E413AC"/>
    <w:rsid w:val="00E41476"/>
    <w:rsid w:val="00E4148C"/>
    <w:rsid w:val="00E414F4"/>
    <w:rsid w:val="00E414F9"/>
    <w:rsid w:val="00E41507"/>
    <w:rsid w:val="00E4155F"/>
    <w:rsid w:val="00E41589"/>
    <w:rsid w:val="00E41624"/>
    <w:rsid w:val="00E416C4"/>
    <w:rsid w:val="00E4170F"/>
    <w:rsid w:val="00E41760"/>
    <w:rsid w:val="00E417FE"/>
    <w:rsid w:val="00E4180E"/>
    <w:rsid w:val="00E4182D"/>
    <w:rsid w:val="00E4183A"/>
    <w:rsid w:val="00E4189B"/>
    <w:rsid w:val="00E41921"/>
    <w:rsid w:val="00E41942"/>
    <w:rsid w:val="00E41963"/>
    <w:rsid w:val="00E41990"/>
    <w:rsid w:val="00E41A08"/>
    <w:rsid w:val="00E41A1D"/>
    <w:rsid w:val="00E41A4E"/>
    <w:rsid w:val="00E41A5E"/>
    <w:rsid w:val="00E41AD5"/>
    <w:rsid w:val="00E41AE9"/>
    <w:rsid w:val="00E41BED"/>
    <w:rsid w:val="00E41C4A"/>
    <w:rsid w:val="00E41C84"/>
    <w:rsid w:val="00E41DF5"/>
    <w:rsid w:val="00E41DFC"/>
    <w:rsid w:val="00E41E0E"/>
    <w:rsid w:val="00E41E28"/>
    <w:rsid w:val="00E41FB4"/>
    <w:rsid w:val="00E41FC5"/>
    <w:rsid w:val="00E41FCA"/>
    <w:rsid w:val="00E41FDF"/>
    <w:rsid w:val="00E4202A"/>
    <w:rsid w:val="00E42103"/>
    <w:rsid w:val="00E42162"/>
    <w:rsid w:val="00E42174"/>
    <w:rsid w:val="00E42189"/>
    <w:rsid w:val="00E422DB"/>
    <w:rsid w:val="00E422E9"/>
    <w:rsid w:val="00E42312"/>
    <w:rsid w:val="00E4247C"/>
    <w:rsid w:val="00E424BF"/>
    <w:rsid w:val="00E424DC"/>
    <w:rsid w:val="00E42511"/>
    <w:rsid w:val="00E4251C"/>
    <w:rsid w:val="00E425B7"/>
    <w:rsid w:val="00E42603"/>
    <w:rsid w:val="00E42705"/>
    <w:rsid w:val="00E42770"/>
    <w:rsid w:val="00E4278C"/>
    <w:rsid w:val="00E42808"/>
    <w:rsid w:val="00E4283B"/>
    <w:rsid w:val="00E42844"/>
    <w:rsid w:val="00E4285B"/>
    <w:rsid w:val="00E4285F"/>
    <w:rsid w:val="00E429D4"/>
    <w:rsid w:val="00E429FC"/>
    <w:rsid w:val="00E42A8C"/>
    <w:rsid w:val="00E42B74"/>
    <w:rsid w:val="00E42B91"/>
    <w:rsid w:val="00E42BD8"/>
    <w:rsid w:val="00E42CAB"/>
    <w:rsid w:val="00E42CFC"/>
    <w:rsid w:val="00E42D5C"/>
    <w:rsid w:val="00E42D5D"/>
    <w:rsid w:val="00E42E46"/>
    <w:rsid w:val="00E42E6B"/>
    <w:rsid w:val="00E42EA4"/>
    <w:rsid w:val="00E42EA7"/>
    <w:rsid w:val="00E42F07"/>
    <w:rsid w:val="00E42F4C"/>
    <w:rsid w:val="00E42F5B"/>
    <w:rsid w:val="00E42F65"/>
    <w:rsid w:val="00E42F80"/>
    <w:rsid w:val="00E42F8C"/>
    <w:rsid w:val="00E42FE1"/>
    <w:rsid w:val="00E43037"/>
    <w:rsid w:val="00E43084"/>
    <w:rsid w:val="00E430C1"/>
    <w:rsid w:val="00E43190"/>
    <w:rsid w:val="00E431C0"/>
    <w:rsid w:val="00E43201"/>
    <w:rsid w:val="00E43227"/>
    <w:rsid w:val="00E43281"/>
    <w:rsid w:val="00E432A7"/>
    <w:rsid w:val="00E43323"/>
    <w:rsid w:val="00E4337D"/>
    <w:rsid w:val="00E4347E"/>
    <w:rsid w:val="00E434A1"/>
    <w:rsid w:val="00E4350D"/>
    <w:rsid w:val="00E4358C"/>
    <w:rsid w:val="00E43652"/>
    <w:rsid w:val="00E43729"/>
    <w:rsid w:val="00E43736"/>
    <w:rsid w:val="00E437DC"/>
    <w:rsid w:val="00E438DB"/>
    <w:rsid w:val="00E438EE"/>
    <w:rsid w:val="00E43909"/>
    <w:rsid w:val="00E43933"/>
    <w:rsid w:val="00E4396E"/>
    <w:rsid w:val="00E439D8"/>
    <w:rsid w:val="00E43ACD"/>
    <w:rsid w:val="00E43B17"/>
    <w:rsid w:val="00E43B7B"/>
    <w:rsid w:val="00E43C73"/>
    <w:rsid w:val="00E43CBC"/>
    <w:rsid w:val="00E43CF8"/>
    <w:rsid w:val="00E43DC0"/>
    <w:rsid w:val="00E43E85"/>
    <w:rsid w:val="00E440A9"/>
    <w:rsid w:val="00E44192"/>
    <w:rsid w:val="00E441F4"/>
    <w:rsid w:val="00E44211"/>
    <w:rsid w:val="00E44233"/>
    <w:rsid w:val="00E4423D"/>
    <w:rsid w:val="00E44382"/>
    <w:rsid w:val="00E44393"/>
    <w:rsid w:val="00E443F7"/>
    <w:rsid w:val="00E4455F"/>
    <w:rsid w:val="00E445AE"/>
    <w:rsid w:val="00E445B2"/>
    <w:rsid w:val="00E445F4"/>
    <w:rsid w:val="00E44615"/>
    <w:rsid w:val="00E4463D"/>
    <w:rsid w:val="00E44684"/>
    <w:rsid w:val="00E446C2"/>
    <w:rsid w:val="00E4472B"/>
    <w:rsid w:val="00E44804"/>
    <w:rsid w:val="00E44815"/>
    <w:rsid w:val="00E4481A"/>
    <w:rsid w:val="00E448A8"/>
    <w:rsid w:val="00E44961"/>
    <w:rsid w:val="00E4497B"/>
    <w:rsid w:val="00E44B28"/>
    <w:rsid w:val="00E44B36"/>
    <w:rsid w:val="00E44BA2"/>
    <w:rsid w:val="00E44DE9"/>
    <w:rsid w:val="00E44E1D"/>
    <w:rsid w:val="00E44E57"/>
    <w:rsid w:val="00E44EEA"/>
    <w:rsid w:val="00E44F3B"/>
    <w:rsid w:val="00E44F65"/>
    <w:rsid w:val="00E44FD1"/>
    <w:rsid w:val="00E45004"/>
    <w:rsid w:val="00E45039"/>
    <w:rsid w:val="00E45131"/>
    <w:rsid w:val="00E45133"/>
    <w:rsid w:val="00E4513C"/>
    <w:rsid w:val="00E451B0"/>
    <w:rsid w:val="00E45234"/>
    <w:rsid w:val="00E4523C"/>
    <w:rsid w:val="00E453A5"/>
    <w:rsid w:val="00E453B9"/>
    <w:rsid w:val="00E453E1"/>
    <w:rsid w:val="00E453F7"/>
    <w:rsid w:val="00E45410"/>
    <w:rsid w:val="00E45468"/>
    <w:rsid w:val="00E454D1"/>
    <w:rsid w:val="00E4552F"/>
    <w:rsid w:val="00E45553"/>
    <w:rsid w:val="00E45584"/>
    <w:rsid w:val="00E4559F"/>
    <w:rsid w:val="00E456F3"/>
    <w:rsid w:val="00E456FD"/>
    <w:rsid w:val="00E457AC"/>
    <w:rsid w:val="00E457CF"/>
    <w:rsid w:val="00E4580B"/>
    <w:rsid w:val="00E4587E"/>
    <w:rsid w:val="00E45994"/>
    <w:rsid w:val="00E45A7C"/>
    <w:rsid w:val="00E45A87"/>
    <w:rsid w:val="00E45B5A"/>
    <w:rsid w:val="00E45BE5"/>
    <w:rsid w:val="00E45BFA"/>
    <w:rsid w:val="00E45C08"/>
    <w:rsid w:val="00E45C18"/>
    <w:rsid w:val="00E45C28"/>
    <w:rsid w:val="00E45D85"/>
    <w:rsid w:val="00E45DA2"/>
    <w:rsid w:val="00E45DB2"/>
    <w:rsid w:val="00E45E26"/>
    <w:rsid w:val="00E45E2C"/>
    <w:rsid w:val="00E45E3D"/>
    <w:rsid w:val="00E45EB4"/>
    <w:rsid w:val="00E45F02"/>
    <w:rsid w:val="00E45F86"/>
    <w:rsid w:val="00E45FBE"/>
    <w:rsid w:val="00E45FCD"/>
    <w:rsid w:val="00E45FE0"/>
    <w:rsid w:val="00E4621E"/>
    <w:rsid w:val="00E4623A"/>
    <w:rsid w:val="00E46249"/>
    <w:rsid w:val="00E4624D"/>
    <w:rsid w:val="00E4627E"/>
    <w:rsid w:val="00E46302"/>
    <w:rsid w:val="00E463B0"/>
    <w:rsid w:val="00E463B6"/>
    <w:rsid w:val="00E46403"/>
    <w:rsid w:val="00E46455"/>
    <w:rsid w:val="00E464B3"/>
    <w:rsid w:val="00E464E4"/>
    <w:rsid w:val="00E464FA"/>
    <w:rsid w:val="00E46573"/>
    <w:rsid w:val="00E46586"/>
    <w:rsid w:val="00E465A1"/>
    <w:rsid w:val="00E4668D"/>
    <w:rsid w:val="00E466F3"/>
    <w:rsid w:val="00E4675C"/>
    <w:rsid w:val="00E467B4"/>
    <w:rsid w:val="00E467D6"/>
    <w:rsid w:val="00E467E5"/>
    <w:rsid w:val="00E467EF"/>
    <w:rsid w:val="00E4680C"/>
    <w:rsid w:val="00E46814"/>
    <w:rsid w:val="00E4686F"/>
    <w:rsid w:val="00E468DA"/>
    <w:rsid w:val="00E46A12"/>
    <w:rsid w:val="00E46A7B"/>
    <w:rsid w:val="00E46AAD"/>
    <w:rsid w:val="00E46C42"/>
    <w:rsid w:val="00E46CB6"/>
    <w:rsid w:val="00E46D31"/>
    <w:rsid w:val="00E46D5A"/>
    <w:rsid w:val="00E46DBF"/>
    <w:rsid w:val="00E46E45"/>
    <w:rsid w:val="00E46E83"/>
    <w:rsid w:val="00E46F48"/>
    <w:rsid w:val="00E46F62"/>
    <w:rsid w:val="00E47006"/>
    <w:rsid w:val="00E47108"/>
    <w:rsid w:val="00E47110"/>
    <w:rsid w:val="00E47193"/>
    <w:rsid w:val="00E471C6"/>
    <w:rsid w:val="00E4721F"/>
    <w:rsid w:val="00E4725C"/>
    <w:rsid w:val="00E4726E"/>
    <w:rsid w:val="00E47270"/>
    <w:rsid w:val="00E4727D"/>
    <w:rsid w:val="00E47323"/>
    <w:rsid w:val="00E474C9"/>
    <w:rsid w:val="00E474E9"/>
    <w:rsid w:val="00E4762E"/>
    <w:rsid w:val="00E47636"/>
    <w:rsid w:val="00E4776C"/>
    <w:rsid w:val="00E4781E"/>
    <w:rsid w:val="00E478AC"/>
    <w:rsid w:val="00E478D8"/>
    <w:rsid w:val="00E478F6"/>
    <w:rsid w:val="00E47ADE"/>
    <w:rsid w:val="00E47B48"/>
    <w:rsid w:val="00E47B5E"/>
    <w:rsid w:val="00E47C2F"/>
    <w:rsid w:val="00E47D13"/>
    <w:rsid w:val="00E47DF3"/>
    <w:rsid w:val="00E47DF5"/>
    <w:rsid w:val="00E47E7F"/>
    <w:rsid w:val="00E47EA7"/>
    <w:rsid w:val="00E47EC8"/>
    <w:rsid w:val="00E47EDC"/>
    <w:rsid w:val="00E47F0F"/>
    <w:rsid w:val="00E47F56"/>
    <w:rsid w:val="00E5006E"/>
    <w:rsid w:val="00E50078"/>
    <w:rsid w:val="00E500E0"/>
    <w:rsid w:val="00E501AF"/>
    <w:rsid w:val="00E5021B"/>
    <w:rsid w:val="00E50239"/>
    <w:rsid w:val="00E502B7"/>
    <w:rsid w:val="00E50338"/>
    <w:rsid w:val="00E503D5"/>
    <w:rsid w:val="00E5052E"/>
    <w:rsid w:val="00E505DF"/>
    <w:rsid w:val="00E50666"/>
    <w:rsid w:val="00E50681"/>
    <w:rsid w:val="00E50706"/>
    <w:rsid w:val="00E50721"/>
    <w:rsid w:val="00E507F7"/>
    <w:rsid w:val="00E50802"/>
    <w:rsid w:val="00E508A0"/>
    <w:rsid w:val="00E50907"/>
    <w:rsid w:val="00E5092A"/>
    <w:rsid w:val="00E50A2E"/>
    <w:rsid w:val="00E50A62"/>
    <w:rsid w:val="00E50A7F"/>
    <w:rsid w:val="00E50AA5"/>
    <w:rsid w:val="00E50CD6"/>
    <w:rsid w:val="00E50DEB"/>
    <w:rsid w:val="00E50E2C"/>
    <w:rsid w:val="00E50E34"/>
    <w:rsid w:val="00E50E7B"/>
    <w:rsid w:val="00E50EBD"/>
    <w:rsid w:val="00E50F6B"/>
    <w:rsid w:val="00E50FAC"/>
    <w:rsid w:val="00E51004"/>
    <w:rsid w:val="00E51108"/>
    <w:rsid w:val="00E51112"/>
    <w:rsid w:val="00E5119D"/>
    <w:rsid w:val="00E511F6"/>
    <w:rsid w:val="00E51223"/>
    <w:rsid w:val="00E512D4"/>
    <w:rsid w:val="00E5134D"/>
    <w:rsid w:val="00E513D4"/>
    <w:rsid w:val="00E51400"/>
    <w:rsid w:val="00E51468"/>
    <w:rsid w:val="00E514C7"/>
    <w:rsid w:val="00E514DC"/>
    <w:rsid w:val="00E51524"/>
    <w:rsid w:val="00E51603"/>
    <w:rsid w:val="00E516F0"/>
    <w:rsid w:val="00E5171E"/>
    <w:rsid w:val="00E517D7"/>
    <w:rsid w:val="00E51800"/>
    <w:rsid w:val="00E51850"/>
    <w:rsid w:val="00E51878"/>
    <w:rsid w:val="00E518E0"/>
    <w:rsid w:val="00E51934"/>
    <w:rsid w:val="00E51949"/>
    <w:rsid w:val="00E51980"/>
    <w:rsid w:val="00E51981"/>
    <w:rsid w:val="00E519A9"/>
    <w:rsid w:val="00E519AE"/>
    <w:rsid w:val="00E519F3"/>
    <w:rsid w:val="00E51B45"/>
    <w:rsid w:val="00E51C2E"/>
    <w:rsid w:val="00E51C51"/>
    <w:rsid w:val="00E51E85"/>
    <w:rsid w:val="00E51EA0"/>
    <w:rsid w:val="00E51EDD"/>
    <w:rsid w:val="00E51F29"/>
    <w:rsid w:val="00E51F2B"/>
    <w:rsid w:val="00E52003"/>
    <w:rsid w:val="00E5202F"/>
    <w:rsid w:val="00E520C1"/>
    <w:rsid w:val="00E521B5"/>
    <w:rsid w:val="00E521E0"/>
    <w:rsid w:val="00E521EC"/>
    <w:rsid w:val="00E52210"/>
    <w:rsid w:val="00E52234"/>
    <w:rsid w:val="00E52294"/>
    <w:rsid w:val="00E522C2"/>
    <w:rsid w:val="00E522F6"/>
    <w:rsid w:val="00E52381"/>
    <w:rsid w:val="00E52398"/>
    <w:rsid w:val="00E523A7"/>
    <w:rsid w:val="00E523F0"/>
    <w:rsid w:val="00E52443"/>
    <w:rsid w:val="00E525C5"/>
    <w:rsid w:val="00E525F3"/>
    <w:rsid w:val="00E5269F"/>
    <w:rsid w:val="00E526ED"/>
    <w:rsid w:val="00E52722"/>
    <w:rsid w:val="00E52749"/>
    <w:rsid w:val="00E5274A"/>
    <w:rsid w:val="00E5283E"/>
    <w:rsid w:val="00E5299D"/>
    <w:rsid w:val="00E52A63"/>
    <w:rsid w:val="00E52A71"/>
    <w:rsid w:val="00E52ADD"/>
    <w:rsid w:val="00E52B8B"/>
    <w:rsid w:val="00E52BF6"/>
    <w:rsid w:val="00E52C89"/>
    <w:rsid w:val="00E52C91"/>
    <w:rsid w:val="00E52D75"/>
    <w:rsid w:val="00E52D9A"/>
    <w:rsid w:val="00E52DF6"/>
    <w:rsid w:val="00E52E6C"/>
    <w:rsid w:val="00E52E7E"/>
    <w:rsid w:val="00E52F24"/>
    <w:rsid w:val="00E52FB7"/>
    <w:rsid w:val="00E53084"/>
    <w:rsid w:val="00E5311A"/>
    <w:rsid w:val="00E5313E"/>
    <w:rsid w:val="00E53167"/>
    <w:rsid w:val="00E531EC"/>
    <w:rsid w:val="00E53254"/>
    <w:rsid w:val="00E53292"/>
    <w:rsid w:val="00E5335F"/>
    <w:rsid w:val="00E533FF"/>
    <w:rsid w:val="00E534B3"/>
    <w:rsid w:val="00E534B5"/>
    <w:rsid w:val="00E53554"/>
    <w:rsid w:val="00E535B7"/>
    <w:rsid w:val="00E535D0"/>
    <w:rsid w:val="00E53616"/>
    <w:rsid w:val="00E53713"/>
    <w:rsid w:val="00E53792"/>
    <w:rsid w:val="00E537A3"/>
    <w:rsid w:val="00E537AD"/>
    <w:rsid w:val="00E53804"/>
    <w:rsid w:val="00E53896"/>
    <w:rsid w:val="00E538E6"/>
    <w:rsid w:val="00E538E7"/>
    <w:rsid w:val="00E5390E"/>
    <w:rsid w:val="00E53930"/>
    <w:rsid w:val="00E5398E"/>
    <w:rsid w:val="00E539D1"/>
    <w:rsid w:val="00E539D9"/>
    <w:rsid w:val="00E539FF"/>
    <w:rsid w:val="00E53A5E"/>
    <w:rsid w:val="00E53A8C"/>
    <w:rsid w:val="00E53A8D"/>
    <w:rsid w:val="00E53B67"/>
    <w:rsid w:val="00E53B68"/>
    <w:rsid w:val="00E53BD0"/>
    <w:rsid w:val="00E53BF3"/>
    <w:rsid w:val="00E53D19"/>
    <w:rsid w:val="00E53D77"/>
    <w:rsid w:val="00E53DBB"/>
    <w:rsid w:val="00E53DC2"/>
    <w:rsid w:val="00E53DD0"/>
    <w:rsid w:val="00E53EA9"/>
    <w:rsid w:val="00E53EB2"/>
    <w:rsid w:val="00E53ED4"/>
    <w:rsid w:val="00E53EF6"/>
    <w:rsid w:val="00E53F0B"/>
    <w:rsid w:val="00E53F4D"/>
    <w:rsid w:val="00E5403C"/>
    <w:rsid w:val="00E54085"/>
    <w:rsid w:val="00E540A9"/>
    <w:rsid w:val="00E540F5"/>
    <w:rsid w:val="00E5411C"/>
    <w:rsid w:val="00E54152"/>
    <w:rsid w:val="00E541DA"/>
    <w:rsid w:val="00E542CF"/>
    <w:rsid w:val="00E542DE"/>
    <w:rsid w:val="00E54312"/>
    <w:rsid w:val="00E543FD"/>
    <w:rsid w:val="00E544C0"/>
    <w:rsid w:val="00E544F8"/>
    <w:rsid w:val="00E54521"/>
    <w:rsid w:val="00E54543"/>
    <w:rsid w:val="00E54551"/>
    <w:rsid w:val="00E54614"/>
    <w:rsid w:val="00E54676"/>
    <w:rsid w:val="00E546DB"/>
    <w:rsid w:val="00E54733"/>
    <w:rsid w:val="00E54812"/>
    <w:rsid w:val="00E54857"/>
    <w:rsid w:val="00E548BA"/>
    <w:rsid w:val="00E548C6"/>
    <w:rsid w:val="00E548F0"/>
    <w:rsid w:val="00E548FA"/>
    <w:rsid w:val="00E54977"/>
    <w:rsid w:val="00E549DB"/>
    <w:rsid w:val="00E54A29"/>
    <w:rsid w:val="00E54A48"/>
    <w:rsid w:val="00E54A88"/>
    <w:rsid w:val="00E54A92"/>
    <w:rsid w:val="00E54AA0"/>
    <w:rsid w:val="00E54BF3"/>
    <w:rsid w:val="00E54C19"/>
    <w:rsid w:val="00E54C96"/>
    <w:rsid w:val="00E54CBF"/>
    <w:rsid w:val="00E54CE8"/>
    <w:rsid w:val="00E54E2D"/>
    <w:rsid w:val="00E54E96"/>
    <w:rsid w:val="00E54EC4"/>
    <w:rsid w:val="00E54ED0"/>
    <w:rsid w:val="00E54F00"/>
    <w:rsid w:val="00E54F19"/>
    <w:rsid w:val="00E54F4E"/>
    <w:rsid w:val="00E54F5F"/>
    <w:rsid w:val="00E54F82"/>
    <w:rsid w:val="00E54F91"/>
    <w:rsid w:val="00E54F95"/>
    <w:rsid w:val="00E54F96"/>
    <w:rsid w:val="00E54FB4"/>
    <w:rsid w:val="00E54FE0"/>
    <w:rsid w:val="00E550B6"/>
    <w:rsid w:val="00E550D1"/>
    <w:rsid w:val="00E55122"/>
    <w:rsid w:val="00E5516F"/>
    <w:rsid w:val="00E551D2"/>
    <w:rsid w:val="00E55371"/>
    <w:rsid w:val="00E55427"/>
    <w:rsid w:val="00E55483"/>
    <w:rsid w:val="00E55503"/>
    <w:rsid w:val="00E5552D"/>
    <w:rsid w:val="00E55536"/>
    <w:rsid w:val="00E555B5"/>
    <w:rsid w:val="00E55675"/>
    <w:rsid w:val="00E55677"/>
    <w:rsid w:val="00E556B2"/>
    <w:rsid w:val="00E556EA"/>
    <w:rsid w:val="00E556EC"/>
    <w:rsid w:val="00E55748"/>
    <w:rsid w:val="00E557DF"/>
    <w:rsid w:val="00E55821"/>
    <w:rsid w:val="00E558C4"/>
    <w:rsid w:val="00E558C9"/>
    <w:rsid w:val="00E558D1"/>
    <w:rsid w:val="00E558D6"/>
    <w:rsid w:val="00E55908"/>
    <w:rsid w:val="00E55AC5"/>
    <w:rsid w:val="00E55B32"/>
    <w:rsid w:val="00E55B3B"/>
    <w:rsid w:val="00E55C79"/>
    <w:rsid w:val="00E55CF0"/>
    <w:rsid w:val="00E55D00"/>
    <w:rsid w:val="00E55D12"/>
    <w:rsid w:val="00E55D2F"/>
    <w:rsid w:val="00E55D71"/>
    <w:rsid w:val="00E55DC1"/>
    <w:rsid w:val="00E55E12"/>
    <w:rsid w:val="00E55E21"/>
    <w:rsid w:val="00E55EF1"/>
    <w:rsid w:val="00E55F31"/>
    <w:rsid w:val="00E55F53"/>
    <w:rsid w:val="00E55FAF"/>
    <w:rsid w:val="00E55FC6"/>
    <w:rsid w:val="00E55FD1"/>
    <w:rsid w:val="00E56108"/>
    <w:rsid w:val="00E5610D"/>
    <w:rsid w:val="00E561BD"/>
    <w:rsid w:val="00E561D3"/>
    <w:rsid w:val="00E56251"/>
    <w:rsid w:val="00E5626E"/>
    <w:rsid w:val="00E56398"/>
    <w:rsid w:val="00E563D6"/>
    <w:rsid w:val="00E563F5"/>
    <w:rsid w:val="00E564D1"/>
    <w:rsid w:val="00E56517"/>
    <w:rsid w:val="00E565CA"/>
    <w:rsid w:val="00E56656"/>
    <w:rsid w:val="00E56679"/>
    <w:rsid w:val="00E56820"/>
    <w:rsid w:val="00E5689F"/>
    <w:rsid w:val="00E568DB"/>
    <w:rsid w:val="00E5696E"/>
    <w:rsid w:val="00E569A8"/>
    <w:rsid w:val="00E56B09"/>
    <w:rsid w:val="00E56B62"/>
    <w:rsid w:val="00E56B6B"/>
    <w:rsid w:val="00E56B78"/>
    <w:rsid w:val="00E56BD4"/>
    <w:rsid w:val="00E56C1C"/>
    <w:rsid w:val="00E56D5B"/>
    <w:rsid w:val="00E56DE9"/>
    <w:rsid w:val="00E56E0B"/>
    <w:rsid w:val="00E56E0D"/>
    <w:rsid w:val="00E56E37"/>
    <w:rsid w:val="00E56E74"/>
    <w:rsid w:val="00E56EE7"/>
    <w:rsid w:val="00E56F3C"/>
    <w:rsid w:val="00E56FF6"/>
    <w:rsid w:val="00E57010"/>
    <w:rsid w:val="00E5708E"/>
    <w:rsid w:val="00E57099"/>
    <w:rsid w:val="00E570C8"/>
    <w:rsid w:val="00E57138"/>
    <w:rsid w:val="00E57197"/>
    <w:rsid w:val="00E571A7"/>
    <w:rsid w:val="00E57243"/>
    <w:rsid w:val="00E57303"/>
    <w:rsid w:val="00E5730A"/>
    <w:rsid w:val="00E57326"/>
    <w:rsid w:val="00E5738A"/>
    <w:rsid w:val="00E5747C"/>
    <w:rsid w:val="00E574A2"/>
    <w:rsid w:val="00E5755D"/>
    <w:rsid w:val="00E575A9"/>
    <w:rsid w:val="00E575BE"/>
    <w:rsid w:val="00E575CB"/>
    <w:rsid w:val="00E57684"/>
    <w:rsid w:val="00E5769E"/>
    <w:rsid w:val="00E57701"/>
    <w:rsid w:val="00E5773E"/>
    <w:rsid w:val="00E5775A"/>
    <w:rsid w:val="00E577CD"/>
    <w:rsid w:val="00E577E5"/>
    <w:rsid w:val="00E578D0"/>
    <w:rsid w:val="00E57932"/>
    <w:rsid w:val="00E57951"/>
    <w:rsid w:val="00E57A6F"/>
    <w:rsid w:val="00E57B04"/>
    <w:rsid w:val="00E57B12"/>
    <w:rsid w:val="00E57B1A"/>
    <w:rsid w:val="00E57D24"/>
    <w:rsid w:val="00E57DD6"/>
    <w:rsid w:val="00E57E48"/>
    <w:rsid w:val="00E57E5A"/>
    <w:rsid w:val="00E57E60"/>
    <w:rsid w:val="00E57EC0"/>
    <w:rsid w:val="00E57EEA"/>
    <w:rsid w:val="00E57F06"/>
    <w:rsid w:val="00E57F3C"/>
    <w:rsid w:val="00E57FEB"/>
    <w:rsid w:val="00E57FF0"/>
    <w:rsid w:val="00E6002E"/>
    <w:rsid w:val="00E60067"/>
    <w:rsid w:val="00E600A1"/>
    <w:rsid w:val="00E600D4"/>
    <w:rsid w:val="00E600D8"/>
    <w:rsid w:val="00E60130"/>
    <w:rsid w:val="00E60161"/>
    <w:rsid w:val="00E60166"/>
    <w:rsid w:val="00E602FE"/>
    <w:rsid w:val="00E60317"/>
    <w:rsid w:val="00E6038D"/>
    <w:rsid w:val="00E60578"/>
    <w:rsid w:val="00E605A0"/>
    <w:rsid w:val="00E6060C"/>
    <w:rsid w:val="00E606B3"/>
    <w:rsid w:val="00E6070A"/>
    <w:rsid w:val="00E607A0"/>
    <w:rsid w:val="00E607DD"/>
    <w:rsid w:val="00E607E1"/>
    <w:rsid w:val="00E60820"/>
    <w:rsid w:val="00E6085C"/>
    <w:rsid w:val="00E608DB"/>
    <w:rsid w:val="00E608EE"/>
    <w:rsid w:val="00E6091D"/>
    <w:rsid w:val="00E609A7"/>
    <w:rsid w:val="00E60A67"/>
    <w:rsid w:val="00E60AD6"/>
    <w:rsid w:val="00E60B78"/>
    <w:rsid w:val="00E60C78"/>
    <w:rsid w:val="00E60C9A"/>
    <w:rsid w:val="00E60D49"/>
    <w:rsid w:val="00E60D54"/>
    <w:rsid w:val="00E60DC8"/>
    <w:rsid w:val="00E60DD2"/>
    <w:rsid w:val="00E60E02"/>
    <w:rsid w:val="00E60E09"/>
    <w:rsid w:val="00E60E73"/>
    <w:rsid w:val="00E60E8B"/>
    <w:rsid w:val="00E60EE2"/>
    <w:rsid w:val="00E60F0B"/>
    <w:rsid w:val="00E60F6B"/>
    <w:rsid w:val="00E60F8C"/>
    <w:rsid w:val="00E60FE2"/>
    <w:rsid w:val="00E61059"/>
    <w:rsid w:val="00E610D3"/>
    <w:rsid w:val="00E610DA"/>
    <w:rsid w:val="00E61147"/>
    <w:rsid w:val="00E611C7"/>
    <w:rsid w:val="00E6122D"/>
    <w:rsid w:val="00E6123E"/>
    <w:rsid w:val="00E6124B"/>
    <w:rsid w:val="00E612AE"/>
    <w:rsid w:val="00E613E6"/>
    <w:rsid w:val="00E6141B"/>
    <w:rsid w:val="00E61436"/>
    <w:rsid w:val="00E61467"/>
    <w:rsid w:val="00E614C7"/>
    <w:rsid w:val="00E61522"/>
    <w:rsid w:val="00E6166F"/>
    <w:rsid w:val="00E61682"/>
    <w:rsid w:val="00E6168B"/>
    <w:rsid w:val="00E61729"/>
    <w:rsid w:val="00E61740"/>
    <w:rsid w:val="00E61772"/>
    <w:rsid w:val="00E61790"/>
    <w:rsid w:val="00E617F3"/>
    <w:rsid w:val="00E617FB"/>
    <w:rsid w:val="00E6180F"/>
    <w:rsid w:val="00E61882"/>
    <w:rsid w:val="00E61885"/>
    <w:rsid w:val="00E618E7"/>
    <w:rsid w:val="00E61974"/>
    <w:rsid w:val="00E61A64"/>
    <w:rsid w:val="00E61AF9"/>
    <w:rsid w:val="00E61B93"/>
    <w:rsid w:val="00E61BD1"/>
    <w:rsid w:val="00E61BE2"/>
    <w:rsid w:val="00E61C23"/>
    <w:rsid w:val="00E61C81"/>
    <w:rsid w:val="00E61C91"/>
    <w:rsid w:val="00E61CD3"/>
    <w:rsid w:val="00E61D7C"/>
    <w:rsid w:val="00E61DCD"/>
    <w:rsid w:val="00E61EB8"/>
    <w:rsid w:val="00E61F8E"/>
    <w:rsid w:val="00E61F8F"/>
    <w:rsid w:val="00E62079"/>
    <w:rsid w:val="00E620FA"/>
    <w:rsid w:val="00E621C9"/>
    <w:rsid w:val="00E62200"/>
    <w:rsid w:val="00E62233"/>
    <w:rsid w:val="00E6226A"/>
    <w:rsid w:val="00E622A5"/>
    <w:rsid w:val="00E622E4"/>
    <w:rsid w:val="00E6233A"/>
    <w:rsid w:val="00E62431"/>
    <w:rsid w:val="00E62538"/>
    <w:rsid w:val="00E6254F"/>
    <w:rsid w:val="00E62585"/>
    <w:rsid w:val="00E625A2"/>
    <w:rsid w:val="00E625B7"/>
    <w:rsid w:val="00E625B9"/>
    <w:rsid w:val="00E62662"/>
    <w:rsid w:val="00E626B3"/>
    <w:rsid w:val="00E626ED"/>
    <w:rsid w:val="00E62749"/>
    <w:rsid w:val="00E6283C"/>
    <w:rsid w:val="00E6287E"/>
    <w:rsid w:val="00E628A7"/>
    <w:rsid w:val="00E628EE"/>
    <w:rsid w:val="00E6298A"/>
    <w:rsid w:val="00E62998"/>
    <w:rsid w:val="00E629AE"/>
    <w:rsid w:val="00E629C9"/>
    <w:rsid w:val="00E629CC"/>
    <w:rsid w:val="00E62A25"/>
    <w:rsid w:val="00E62A31"/>
    <w:rsid w:val="00E62AC6"/>
    <w:rsid w:val="00E62B4E"/>
    <w:rsid w:val="00E62C1B"/>
    <w:rsid w:val="00E62C1D"/>
    <w:rsid w:val="00E62C26"/>
    <w:rsid w:val="00E62C4B"/>
    <w:rsid w:val="00E62E5D"/>
    <w:rsid w:val="00E62E6E"/>
    <w:rsid w:val="00E62F0D"/>
    <w:rsid w:val="00E62F7C"/>
    <w:rsid w:val="00E630E9"/>
    <w:rsid w:val="00E6315F"/>
    <w:rsid w:val="00E63196"/>
    <w:rsid w:val="00E6319D"/>
    <w:rsid w:val="00E631EC"/>
    <w:rsid w:val="00E63290"/>
    <w:rsid w:val="00E632D2"/>
    <w:rsid w:val="00E6339E"/>
    <w:rsid w:val="00E633BC"/>
    <w:rsid w:val="00E63402"/>
    <w:rsid w:val="00E6340B"/>
    <w:rsid w:val="00E63414"/>
    <w:rsid w:val="00E63443"/>
    <w:rsid w:val="00E635C6"/>
    <w:rsid w:val="00E63649"/>
    <w:rsid w:val="00E636AC"/>
    <w:rsid w:val="00E6371B"/>
    <w:rsid w:val="00E63742"/>
    <w:rsid w:val="00E63777"/>
    <w:rsid w:val="00E63795"/>
    <w:rsid w:val="00E6380F"/>
    <w:rsid w:val="00E6395C"/>
    <w:rsid w:val="00E63985"/>
    <w:rsid w:val="00E639A9"/>
    <w:rsid w:val="00E639E5"/>
    <w:rsid w:val="00E63A2E"/>
    <w:rsid w:val="00E63A41"/>
    <w:rsid w:val="00E63AB4"/>
    <w:rsid w:val="00E63AF5"/>
    <w:rsid w:val="00E63B37"/>
    <w:rsid w:val="00E63D2E"/>
    <w:rsid w:val="00E63D76"/>
    <w:rsid w:val="00E63D98"/>
    <w:rsid w:val="00E63E01"/>
    <w:rsid w:val="00E63F3F"/>
    <w:rsid w:val="00E63F53"/>
    <w:rsid w:val="00E63F8E"/>
    <w:rsid w:val="00E63FAC"/>
    <w:rsid w:val="00E63FC8"/>
    <w:rsid w:val="00E63FF5"/>
    <w:rsid w:val="00E63FFC"/>
    <w:rsid w:val="00E64052"/>
    <w:rsid w:val="00E6405D"/>
    <w:rsid w:val="00E64085"/>
    <w:rsid w:val="00E640CF"/>
    <w:rsid w:val="00E64184"/>
    <w:rsid w:val="00E6423E"/>
    <w:rsid w:val="00E64241"/>
    <w:rsid w:val="00E64276"/>
    <w:rsid w:val="00E64280"/>
    <w:rsid w:val="00E64289"/>
    <w:rsid w:val="00E6431B"/>
    <w:rsid w:val="00E64359"/>
    <w:rsid w:val="00E64390"/>
    <w:rsid w:val="00E64398"/>
    <w:rsid w:val="00E64412"/>
    <w:rsid w:val="00E644CF"/>
    <w:rsid w:val="00E64514"/>
    <w:rsid w:val="00E64537"/>
    <w:rsid w:val="00E647E8"/>
    <w:rsid w:val="00E64845"/>
    <w:rsid w:val="00E6499B"/>
    <w:rsid w:val="00E64A5F"/>
    <w:rsid w:val="00E64A88"/>
    <w:rsid w:val="00E64B4F"/>
    <w:rsid w:val="00E64B6E"/>
    <w:rsid w:val="00E64BAC"/>
    <w:rsid w:val="00E64C04"/>
    <w:rsid w:val="00E64C56"/>
    <w:rsid w:val="00E64CC8"/>
    <w:rsid w:val="00E64CCD"/>
    <w:rsid w:val="00E64DFD"/>
    <w:rsid w:val="00E64E4A"/>
    <w:rsid w:val="00E64F02"/>
    <w:rsid w:val="00E64F0C"/>
    <w:rsid w:val="00E64F2C"/>
    <w:rsid w:val="00E64F75"/>
    <w:rsid w:val="00E65021"/>
    <w:rsid w:val="00E65036"/>
    <w:rsid w:val="00E6509C"/>
    <w:rsid w:val="00E650B2"/>
    <w:rsid w:val="00E650BB"/>
    <w:rsid w:val="00E650E7"/>
    <w:rsid w:val="00E65145"/>
    <w:rsid w:val="00E65225"/>
    <w:rsid w:val="00E652CD"/>
    <w:rsid w:val="00E652D0"/>
    <w:rsid w:val="00E652D9"/>
    <w:rsid w:val="00E653CB"/>
    <w:rsid w:val="00E6542E"/>
    <w:rsid w:val="00E6545E"/>
    <w:rsid w:val="00E654D2"/>
    <w:rsid w:val="00E654FA"/>
    <w:rsid w:val="00E655BF"/>
    <w:rsid w:val="00E65673"/>
    <w:rsid w:val="00E65688"/>
    <w:rsid w:val="00E656F0"/>
    <w:rsid w:val="00E65740"/>
    <w:rsid w:val="00E657F6"/>
    <w:rsid w:val="00E659A6"/>
    <w:rsid w:val="00E65A00"/>
    <w:rsid w:val="00E65A25"/>
    <w:rsid w:val="00E65A59"/>
    <w:rsid w:val="00E65AB4"/>
    <w:rsid w:val="00E65AD5"/>
    <w:rsid w:val="00E65AFB"/>
    <w:rsid w:val="00E65B64"/>
    <w:rsid w:val="00E65C81"/>
    <w:rsid w:val="00E65C98"/>
    <w:rsid w:val="00E65CD5"/>
    <w:rsid w:val="00E65EB8"/>
    <w:rsid w:val="00E65F3D"/>
    <w:rsid w:val="00E65F5D"/>
    <w:rsid w:val="00E65F7C"/>
    <w:rsid w:val="00E661D2"/>
    <w:rsid w:val="00E661E7"/>
    <w:rsid w:val="00E6621F"/>
    <w:rsid w:val="00E662BB"/>
    <w:rsid w:val="00E663CE"/>
    <w:rsid w:val="00E664A3"/>
    <w:rsid w:val="00E664C9"/>
    <w:rsid w:val="00E664E3"/>
    <w:rsid w:val="00E66512"/>
    <w:rsid w:val="00E66529"/>
    <w:rsid w:val="00E6658B"/>
    <w:rsid w:val="00E66661"/>
    <w:rsid w:val="00E666B8"/>
    <w:rsid w:val="00E66713"/>
    <w:rsid w:val="00E667D9"/>
    <w:rsid w:val="00E66848"/>
    <w:rsid w:val="00E6684C"/>
    <w:rsid w:val="00E668EE"/>
    <w:rsid w:val="00E668F8"/>
    <w:rsid w:val="00E66967"/>
    <w:rsid w:val="00E66968"/>
    <w:rsid w:val="00E669B6"/>
    <w:rsid w:val="00E669D2"/>
    <w:rsid w:val="00E669D9"/>
    <w:rsid w:val="00E669E4"/>
    <w:rsid w:val="00E669EA"/>
    <w:rsid w:val="00E66B57"/>
    <w:rsid w:val="00E66B5E"/>
    <w:rsid w:val="00E66D73"/>
    <w:rsid w:val="00E66D8F"/>
    <w:rsid w:val="00E66E25"/>
    <w:rsid w:val="00E66EF0"/>
    <w:rsid w:val="00E66F36"/>
    <w:rsid w:val="00E66F6D"/>
    <w:rsid w:val="00E67060"/>
    <w:rsid w:val="00E6708F"/>
    <w:rsid w:val="00E670EB"/>
    <w:rsid w:val="00E670F2"/>
    <w:rsid w:val="00E6710C"/>
    <w:rsid w:val="00E671B7"/>
    <w:rsid w:val="00E67204"/>
    <w:rsid w:val="00E67243"/>
    <w:rsid w:val="00E672BC"/>
    <w:rsid w:val="00E6732B"/>
    <w:rsid w:val="00E6733D"/>
    <w:rsid w:val="00E673D5"/>
    <w:rsid w:val="00E67425"/>
    <w:rsid w:val="00E6744E"/>
    <w:rsid w:val="00E674B8"/>
    <w:rsid w:val="00E674C4"/>
    <w:rsid w:val="00E675E8"/>
    <w:rsid w:val="00E676F7"/>
    <w:rsid w:val="00E67700"/>
    <w:rsid w:val="00E67716"/>
    <w:rsid w:val="00E6774B"/>
    <w:rsid w:val="00E677B9"/>
    <w:rsid w:val="00E677CE"/>
    <w:rsid w:val="00E6781E"/>
    <w:rsid w:val="00E67870"/>
    <w:rsid w:val="00E678E5"/>
    <w:rsid w:val="00E67962"/>
    <w:rsid w:val="00E679FC"/>
    <w:rsid w:val="00E67A63"/>
    <w:rsid w:val="00E67AC6"/>
    <w:rsid w:val="00E67ADA"/>
    <w:rsid w:val="00E67AE5"/>
    <w:rsid w:val="00E67AFF"/>
    <w:rsid w:val="00E67B63"/>
    <w:rsid w:val="00E67BFA"/>
    <w:rsid w:val="00E67C47"/>
    <w:rsid w:val="00E67D0E"/>
    <w:rsid w:val="00E67DEE"/>
    <w:rsid w:val="00E67E9A"/>
    <w:rsid w:val="00E67EC1"/>
    <w:rsid w:val="00E67EDF"/>
    <w:rsid w:val="00E67F53"/>
    <w:rsid w:val="00E67F61"/>
    <w:rsid w:val="00E67FCC"/>
    <w:rsid w:val="00E70010"/>
    <w:rsid w:val="00E7003A"/>
    <w:rsid w:val="00E70059"/>
    <w:rsid w:val="00E70061"/>
    <w:rsid w:val="00E7007E"/>
    <w:rsid w:val="00E70087"/>
    <w:rsid w:val="00E70091"/>
    <w:rsid w:val="00E700C6"/>
    <w:rsid w:val="00E70101"/>
    <w:rsid w:val="00E70149"/>
    <w:rsid w:val="00E70199"/>
    <w:rsid w:val="00E701BB"/>
    <w:rsid w:val="00E701F5"/>
    <w:rsid w:val="00E70263"/>
    <w:rsid w:val="00E7030E"/>
    <w:rsid w:val="00E7034F"/>
    <w:rsid w:val="00E7037E"/>
    <w:rsid w:val="00E703D7"/>
    <w:rsid w:val="00E70410"/>
    <w:rsid w:val="00E7049E"/>
    <w:rsid w:val="00E704CC"/>
    <w:rsid w:val="00E7050C"/>
    <w:rsid w:val="00E70572"/>
    <w:rsid w:val="00E7058F"/>
    <w:rsid w:val="00E705C1"/>
    <w:rsid w:val="00E705FD"/>
    <w:rsid w:val="00E70606"/>
    <w:rsid w:val="00E7060A"/>
    <w:rsid w:val="00E70681"/>
    <w:rsid w:val="00E70693"/>
    <w:rsid w:val="00E70720"/>
    <w:rsid w:val="00E70729"/>
    <w:rsid w:val="00E70767"/>
    <w:rsid w:val="00E707B2"/>
    <w:rsid w:val="00E707CE"/>
    <w:rsid w:val="00E70806"/>
    <w:rsid w:val="00E7084A"/>
    <w:rsid w:val="00E70891"/>
    <w:rsid w:val="00E7092B"/>
    <w:rsid w:val="00E70932"/>
    <w:rsid w:val="00E70A38"/>
    <w:rsid w:val="00E70AC1"/>
    <w:rsid w:val="00E70B14"/>
    <w:rsid w:val="00E70C15"/>
    <w:rsid w:val="00E70C9F"/>
    <w:rsid w:val="00E70DB4"/>
    <w:rsid w:val="00E70DEF"/>
    <w:rsid w:val="00E70E30"/>
    <w:rsid w:val="00E70E6F"/>
    <w:rsid w:val="00E70E82"/>
    <w:rsid w:val="00E70E98"/>
    <w:rsid w:val="00E70F11"/>
    <w:rsid w:val="00E70F8D"/>
    <w:rsid w:val="00E70FAD"/>
    <w:rsid w:val="00E70FD8"/>
    <w:rsid w:val="00E71054"/>
    <w:rsid w:val="00E710E9"/>
    <w:rsid w:val="00E711F4"/>
    <w:rsid w:val="00E71302"/>
    <w:rsid w:val="00E71314"/>
    <w:rsid w:val="00E713EA"/>
    <w:rsid w:val="00E71469"/>
    <w:rsid w:val="00E7158C"/>
    <w:rsid w:val="00E716D1"/>
    <w:rsid w:val="00E71762"/>
    <w:rsid w:val="00E7177D"/>
    <w:rsid w:val="00E717EA"/>
    <w:rsid w:val="00E71915"/>
    <w:rsid w:val="00E7192B"/>
    <w:rsid w:val="00E71934"/>
    <w:rsid w:val="00E71941"/>
    <w:rsid w:val="00E71975"/>
    <w:rsid w:val="00E719E3"/>
    <w:rsid w:val="00E71B3B"/>
    <w:rsid w:val="00E71B3C"/>
    <w:rsid w:val="00E71B81"/>
    <w:rsid w:val="00E71BA5"/>
    <w:rsid w:val="00E71BB7"/>
    <w:rsid w:val="00E71C32"/>
    <w:rsid w:val="00E71C6D"/>
    <w:rsid w:val="00E71CD5"/>
    <w:rsid w:val="00E71CE9"/>
    <w:rsid w:val="00E71D02"/>
    <w:rsid w:val="00E71D07"/>
    <w:rsid w:val="00E71D5E"/>
    <w:rsid w:val="00E71E68"/>
    <w:rsid w:val="00E72005"/>
    <w:rsid w:val="00E7203C"/>
    <w:rsid w:val="00E72086"/>
    <w:rsid w:val="00E72096"/>
    <w:rsid w:val="00E72119"/>
    <w:rsid w:val="00E7214C"/>
    <w:rsid w:val="00E72172"/>
    <w:rsid w:val="00E7218F"/>
    <w:rsid w:val="00E721A7"/>
    <w:rsid w:val="00E7223D"/>
    <w:rsid w:val="00E7227A"/>
    <w:rsid w:val="00E7229F"/>
    <w:rsid w:val="00E722E9"/>
    <w:rsid w:val="00E7234F"/>
    <w:rsid w:val="00E723A8"/>
    <w:rsid w:val="00E7244A"/>
    <w:rsid w:val="00E7249B"/>
    <w:rsid w:val="00E72683"/>
    <w:rsid w:val="00E72743"/>
    <w:rsid w:val="00E72785"/>
    <w:rsid w:val="00E72858"/>
    <w:rsid w:val="00E7287E"/>
    <w:rsid w:val="00E7288A"/>
    <w:rsid w:val="00E72897"/>
    <w:rsid w:val="00E728DD"/>
    <w:rsid w:val="00E72930"/>
    <w:rsid w:val="00E7298B"/>
    <w:rsid w:val="00E72A20"/>
    <w:rsid w:val="00E72A5B"/>
    <w:rsid w:val="00E72AB0"/>
    <w:rsid w:val="00E72AC7"/>
    <w:rsid w:val="00E72C03"/>
    <w:rsid w:val="00E72D19"/>
    <w:rsid w:val="00E72D9E"/>
    <w:rsid w:val="00E72E00"/>
    <w:rsid w:val="00E72EF1"/>
    <w:rsid w:val="00E72F55"/>
    <w:rsid w:val="00E72FB7"/>
    <w:rsid w:val="00E72FDC"/>
    <w:rsid w:val="00E73073"/>
    <w:rsid w:val="00E73082"/>
    <w:rsid w:val="00E73116"/>
    <w:rsid w:val="00E73124"/>
    <w:rsid w:val="00E731DD"/>
    <w:rsid w:val="00E73215"/>
    <w:rsid w:val="00E732A9"/>
    <w:rsid w:val="00E732F9"/>
    <w:rsid w:val="00E733F7"/>
    <w:rsid w:val="00E7346D"/>
    <w:rsid w:val="00E73489"/>
    <w:rsid w:val="00E7348A"/>
    <w:rsid w:val="00E734A6"/>
    <w:rsid w:val="00E734FE"/>
    <w:rsid w:val="00E7353D"/>
    <w:rsid w:val="00E7355C"/>
    <w:rsid w:val="00E735E0"/>
    <w:rsid w:val="00E73606"/>
    <w:rsid w:val="00E73650"/>
    <w:rsid w:val="00E737E7"/>
    <w:rsid w:val="00E737EF"/>
    <w:rsid w:val="00E7383E"/>
    <w:rsid w:val="00E738A0"/>
    <w:rsid w:val="00E738FA"/>
    <w:rsid w:val="00E739D6"/>
    <w:rsid w:val="00E739E0"/>
    <w:rsid w:val="00E739FC"/>
    <w:rsid w:val="00E73A07"/>
    <w:rsid w:val="00E73A36"/>
    <w:rsid w:val="00E73B90"/>
    <w:rsid w:val="00E73BAA"/>
    <w:rsid w:val="00E73C32"/>
    <w:rsid w:val="00E73CB8"/>
    <w:rsid w:val="00E73CBD"/>
    <w:rsid w:val="00E73CC4"/>
    <w:rsid w:val="00E73D0C"/>
    <w:rsid w:val="00E73D42"/>
    <w:rsid w:val="00E73DAF"/>
    <w:rsid w:val="00E73E5B"/>
    <w:rsid w:val="00E73FD2"/>
    <w:rsid w:val="00E73FF6"/>
    <w:rsid w:val="00E74100"/>
    <w:rsid w:val="00E74153"/>
    <w:rsid w:val="00E74197"/>
    <w:rsid w:val="00E7421D"/>
    <w:rsid w:val="00E74319"/>
    <w:rsid w:val="00E74350"/>
    <w:rsid w:val="00E7438A"/>
    <w:rsid w:val="00E743B9"/>
    <w:rsid w:val="00E743E7"/>
    <w:rsid w:val="00E7441A"/>
    <w:rsid w:val="00E74458"/>
    <w:rsid w:val="00E74469"/>
    <w:rsid w:val="00E7449A"/>
    <w:rsid w:val="00E74504"/>
    <w:rsid w:val="00E74581"/>
    <w:rsid w:val="00E74599"/>
    <w:rsid w:val="00E745B5"/>
    <w:rsid w:val="00E745EC"/>
    <w:rsid w:val="00E74687"/>
    <w:rsid w:val="00E746DA"/>
    <w:rsid w:val="00E7470B"/>
    <w:rsid w:val="00E7470C"/>
    <w:rsid w:val="00E74712"/>
    <w:rsid w:val="00E74726"/>
    <w:rsid w:val="00E74825"/>
    <w:rsid w:val="00E74833"/>
    <w:rsid w:val="00E748AA"/>
    <w:rsid w:val="00E748B6"/>
    <w:rsid w:val="00E749A1"/>
    <w:rsid w:val="00E749BB"/>
    <w:rsid w:val="00E74AB4"/>
    <w:rsid w:val="00E74B02"/>
    <w:rsid w:val="00E74B39"/>
    <w:rsid w:val="00E74C65"/>
    <w:rsid w:val="00E74CDD"/>
    <w:rsid w:val="00E74DCF"/>
    <w:rsid w:val="00E74E35"/>
    <w:rsid w:val="00E74F01"/>
    <w:rsid w:val="00E74FD3"/>
    <w:rsid w:val="00E7503C"/>
    <w:rsid w:val="00E7505E"/>
    <w:rsid w:val="00E7506B"/>
    <w:rsid w:val="00E75075"/>
    <w:rsid w:val="00E750E8"/>
    <w:rsid w:val="00E751C2"/>
    <w:rsid w:val="00E7524F"/>
    <w:rsid w:val="00E75306"/>
    <w:rsid w:val="00E75318"/>
    <w:rsid w:val="00E7537D"/>
    <w:rsid w:val="00E753FB"/>
    <w:rsid w:val="00E7541E"/>
    <w:rsid w:val="00E75441"/>
    <w:rsid w:val="00E7545E"/>
    <w:rsid w:val="00E7548D"/>
    <w:rsid w:val="00E754C3"/>
    <w:rsid w:val="00E754F5"/>
    <w:rsid w:val="00E7551A"/>
    <w:rsid w:val="00E755C8"/>
    <w:rsid w:val="00E75637"/>
    <w:rsid w:val="00E756B0"/>
    <w:rsid w:val="00E756E4"/>
    <w:rsid w:val="00E756E6"/>
    <w:rsid w:val="00E75723"/>
    <w:rsid w:val="00E757A3"/>
    <w:rsid w:val="00E757AC"/>
    <w:rsid w:val="00E75895"/>
    <w:rsid w:val="00E758A1"/>
    <w:rsid w:val="00E758FD"/>
    <w:rsid w:val="00E75A1B"/>
    <w:rsid w:val="00E75AB8"/>
    <w:rsid w:val="00E75B14"/>
    <w:rsid w:val="00E75B19"/>
    <w:rsid w:val="00E75B34"/>
    <w:rsid w:val="00E75CEC"/>
    <w:rsid w:val="00E75D38"/>
    <w:rsid w:val="00E75E03"/>
    <w:rsid w:val="00E75F41"/>
    <w:rsid w:val="00E75F4E"/>
    <w:rsid w:val="00E75FB9"/>
    <w:rsid w:val="00E760DC"/>
    <w:rsid w:val="00E7610A"/>
    <w:rsid w:val="00E76447"/>
    <w:rsid w:val="00E76465"/>
    <w:rsid w:val="00E7648E"/>
    <w:rsid w:val="00E76539"/>
    <w:rsid w:val="00E76570"/>
    <w:rsid w:val="00E7661F"/>
    <w:rsid w:val="00E76655"/>
    <w:rsid w:val="00E766E9"/>
    <w:rsid w:val="00E76733"/>
    <w:rsid w:val="00E7674D"/>
    <w:rsid w:val="00E767AD"/>
    <w:rsid w:val="00E767C2"/>
    <w:rsid w:val="00E7684B"/>
    <w:rsid w:val="00E76981"/>
    <w:rsid w:val="00E76A9E"/>
    <w:rsid w:val="00E76AC5"/>
    <w:rsid w:val="00E76AFE"/>
    <w:rsid w:val="00E76B0D"/>
    <w:rsid w:val="00E76B11"/>
    <w:rsid w:val="00E76B20"/>
    <w:rsid w:val="00E76C35"/>
    <w:rsid w:val="00E76C42"/>
    <w:rsid w:val="00E76D41"/>
    <w:rsid w:val="00E76D51"/>
    <w:rsid w:val="00E76E41"/>
    <w:rsid w:val="00E76E80"/>
    <w:rsid w:val="00E77114"/>
    <w:rsid w:val="00E77115"/>
    <w:rsid w:val="00E77151"/>
    <w:rsid w:val="00E771EF"/>
    <w:rsid w:val="00E772A1"/>
    <w:rsid w:val="00E772EA"/>
    <w:rsid w:val="00E772ED"/>
    <w:rsid w:val="00E77332"/>
    <w:rsid w:val="00E773E7"/>
    <w:rsid w:val="00E773F9"/>
    <w:rsid w:val="00E7741E"/>
    <w:rsid w:val="00E77492"/>
    <w:rsid w:val="00E774E0"/>
    <w:rsid w:val="00E774FA"/>
    <w:rsid w:val="00E77650"/>
    <w:rsid w:val="00E77664"/>
    <w:rsid w:val="00E776B5"/>
    <w:rsid w:val="00E776BD"/>
    <w:rsid w:val="00E776BF"/>
    <w:rsid w:val="00E776F0"/>
    <w:rsid w:val="00E7770D"/>
    <w:rsid w:val="00E777AA"/>
    <w:rsid w:val="00E777BA"/>
    <w:rsid w:val="00E77824"/>
    <w:rsid w:val="00E778AD"/>
    <w:rsid w:val="00E778C4"/>
    <w:rsid w:val="00E778EC"/>
    <w:rsid w:val="00E77939"/>
    <w:rsid w:val="00E779A9"/>
    <w:rsid w:val="00E779AA"/>
    <w:rsid w:val="00E779C8"/>
    <w:rsid w:val="00E779CC"/>
    <w:rsid w:val="00E779F5"/>
    <w:rsid w:val="00E77A0F"/>
    <w:rsid w:val="00E77A1C"/>
    <w:rsid w:val="00E77A70"/>
    <w:rsid w:val="00E77AAC"/>
    <w:rsid w:val="00E77AAF"/>
    <w:rsid w:val="00E77BC5"/>
    <w:rsid w:val="00E77BE4"/>
    <w:rsid w:val="00E77C4B"/>
    <w:rsid w:val="00E77C74"/>
    <w:rsid w:val="00E77D32"/>
    <w:rsid w:val="00E77D48"/>
    <w:rsid w:val="00E77DA6"/>
    <w:rsid w:val="00E77DE2"/>
    <w:rsid w:val="00E77DF4"/>
    <w:rsid w:val="00E77E1B"/>
    <w:rsid w:val="00E77E4F"/>
    <w:rsid w:val="00E77E95"/>
    <w:rsid w:val="00E77ECA"/>
    <w:rsid w:val="00E77F3C"/>
    <w:rsid w:val="00E77F6B"/>
    <w:rsid w:val="00E77FE6"/>
    <w:rsid w:val="00E80017"/>
    <w:rsid w:val="00E8003C"/>
    <w:rsid w:val="00E80055"/>
    <w:rsid w:val="00E800B3"/>
    <w:rsid w:val="00E800CF"/>
    <w:rsid w:val="00E800D4"/>
    <w:rsid w:val="00E800E0"/>
    <w:rsid w:val="00E8010A"/>
    <w:rsid w:val="00E80126"/>
    <w:rsid w:val="00E80150"/>
    <w:rsid w:val="00E8019C"/>
    <w:rsid w:val="00E80235"/>
    <w:rsid w:val="00E80240"/>
    <w:rsid w:val="00E80260"/>
    <w:rsid w:val="00E8030E"/>
    <w:rsid w:val="00E803D5"/>
    <w:rsid w:val="00E80596"/>
    <w:rsid w:val="00E805DB"/>
    <w:rsid w:val="00E80614"/>
    <w:rsid w:val="00E80649"/>
    <w:rsid w:val="00E80666"/>
    <w:rsid w:val="00E806EC"/>
    <w:rsid w:val="00E80704"/>
    <w:rsid w:val="00E8072D"/>
    <w:rsid w:val="00E80733"/>
    <w:rsid w:val="00E80782"/>
    <w:rsid w:val="00E807CA"/>
    <w:rsid w:val="00E80881"/>
    <w:rsid w:val="00E808E4"/>
    <w:rsid w:val="00E80936"/>
    <w:rsid w:val="00E80945"/>
    <w:rsid w:val="00E809A3"/>
    <w:rsid w:val="00E80A21"/>
    <w:rsid w:val="00E80A44"/>
    <w:rsid w:val="00E80A6D"/>
    <w:rsid w:val="00E80A72"/>
    <w:rsid w:val="00E80AC3"/>
    <w:rsid w:val="00E80BDC"/>
    <w:rsid w:val="00E80D0D"/>
    <w:rsid w:val="00E80D49"/>
    <w:rsid w:val="00E80DB7"/>
    <w:rsid w:val="00E80E5A"/>
    <w:rsid w:val="00E80EC2"/>
    <w:rsid w:val="00E80F1A"/>
    <w:rsid w:val="00E80F48"/>
    <w:rsid w:val="00E80F6E"/>
    <w:rsid w:val="00E80F84"/>
    <w:rsid w:val="00E80FD1"/>
    <w:rsid w:val="00E81005"/>
    <w:rsid w:val="00E8111D"/>
    <w:rsid w:val="00E81136"/>
    <w:rsid w:val="00E81189"/>
    <w:rsid w:val="00E81206"/>
    <w:rsid w:val="00E8122A"/>
    <w:rsid w:val="00E81254"/>
    <w:rsid w:val="00E8127B"/>
    <w:rsid w:val="00E81344"/>
    <w:rsid w:val="00E8134A"/>
    <w:rsid w:val="00E813DE"/>
    <w:rsid w:val="00E81414"/>
    <w:rsid w:val="00E814A6"/>
    <w:rsid w:val="00E8159D"/>
    <w:rsid w:val="00E815A5"/>
    <w:rsid w:val="00E815B8"/>
    <w:rsid w:val="00E81613"/>
    <w:rsid w:val="00E81794"/>
    <w:rsid w:val="00E8187C"/>
    <w:rsid w:val="00E818CC"/>
    <w:rsid w:val="00E81958"/>
    <w:rsid w:val="00E819A9"/>
    <w:rsid w:val="00E81A42"/>
    <w:rsid w:val="00E81A48"/>
    <w:rsid w:val="00E81B43"/>
    <w:rsid w:val="00E81BA8"/>
    <w:rsid w:val="00E81BD2"/>
    <w:rsid w:val="00E81D20"/>
    <w:rsid w:val="00E81D5C"/>
    <w:rsid w:val="00E81D76"/>
    <w:rsid w:val="00E81DAA"/>
    <w:rsid w:val="00E81EA3"/>
    <w:rsid w:val="00E81EFB"/>
    <w:rsid w:val="00E82027"/>
    <w:rsid w:val="00E82055"/>
    <w:rsid w:val="00E820A9"/>
    <w:rsid w:val="00E8211C"/>
    <w:rsid w:val="00E82220"/>
    <w:rsid w:val="00E8223E"/>
    <w:rsid w:val="00E8227B"/>
    <w:rsid w:val="00E822AD"/>
    <w:rsid w:val="00E82331"/>
    <w:rsid w:val="00E8234C"/>
    <w:rsid w:val="00E824A7"/>
    <w:rsid w:val="00E824C7"/>
    <w:rsid w:val="00E825F6"/>
    <w:rsid w:val="00E826CD"/>
    <w:rsid w:val="00E827A2"/>
    <w:rsid w:val="00E827C5"/>
    <w:rsid w:val="00E827FD"/>
    <w:rsid w:val="00E828AF"/>
    <w:rsid w:val="00E828B6"/>
    <w:rsid w:val="00E828FD"/>
    <w:rsid w:val="00E82999"/>
    <w:rsid w:val="00E829A5"/>
    <w:rsid w:val="00E829AC"/>
    <w:rsid w:val="00E829C0"/>
    <w:rsid w:val="00E829FA"/>
    <w:rsid w:val="00E82A10"/>
    <w:rsid w:val="00E82B82"/>
    <w:rsid w:val="00E82C4C"/>
    <w:rsid w:val="00E82CA1"/>
    <w:rsid w:val="00E82CBF"/>
    <w:rsid w:val="00E82CF5"/>
    <w:rsid w:val="00E82D0A"/>
    <w:rsid w:val="00E82E69"/>
    <w:rsid w:val="00E82EDF"/>
    <w:rsid w:val="00E82F50"/>
    <w:rsid w:val="00E82FC0"/>
    <w:rsid w:val="00E82FCF"/>
    <w:rsid w:val="00E830E6"/>
    <w:rsid w:val="00E831A7"/>
    <w:rsid w:val="00E831AD"/>
    <w:rsid w:val="00E831CC"/>
    <w:rsid w:val="00E83226"/>
    <w:rsid w:val="00E832DF"/>
    <w:rsid w:val="00E8330E"/>
    <w:rsid w:val="00E83313"/>
    <w:rsid w:val="00E8335F"/>
    <w:rsid w:val="00E833B5"/>
    <w:rsid w:val="00E833D0"/>
    <w:rsid w:val="00E83430"/>
    <w:rsid w:val="00E83486"/>
    <w:rsid w:val="00E834A8"/>
    <w:rsid w:val="00E835B4"/>
    <w:rsid w:val="00E8365B"/>
    <w:rsid w:val="00E8371C"/>
    <w:rsid w:val="00E8375C"/>
    <w:rsid w:val="00E837B5"/>
    <w:rsid w:val="00E8385A"/>
    <w:rsid w:val="00E8387E"/>
    <w:rsid w:val="00E83AD0"/>
    <w:rsid w:val="00E83B3B"/>
    <w:rsid w:val="00E83B4D"/>
    <w:rsid w:val="00E83C17"/>
    <w:rsid w:val="00E83CC5"/>
    <w:rsid w:val="00E83DD3"/>
    <w:rsid w:val="00E83E17"/>
    <w:rsid w:val="00E83E29"/>
    <w:rsid w:val="00E83EDB"/>
    <w:rsid w:val="00E83EF2"/>
    <w:rsid w:val="00E83F71"/>
    <w:rsid w:val="00E83F8C"/>
    <w:rsid w:val="00E8400F"/>
    <w:rsid w:val="00E84165"/>
    <w:rsid w:val="00E841AF"/>
    <w:rsid w:val="00E84291"/>
    <w:rsid w:val="00E842D6"/>
    <w:rsid w:val="00E843A8"/>
    <w:rsid w:val="00E843B7"/>
    <w:rsid w:val="00E843F3"/>
    <w:rsid w:val="00E8440E"/>
    <w:rsid w:val="00E84443"/>
    <w:rsid w:val="00E844A4"/>
    <w:rsid w:val="00E844EB"/>
    <w:rsid w:val="00E844FB"/>
    <w:rsid w:val="00E8459F"/>
    <w:rsid w:val="00E8462A"/>
    <w:rsid w:val="00E8466B"/>
    <w:rsid w:val="00E846CE"/>
    <w:rsid w:val="00E84722"/>
    <w:rsid w:val="00E84790"/>
    <w:rsid w:val="00E8483C"/>
    <w:rsid w:val="00E84896"/>
    <w:rsid w:val="00E848CA"/>
    <w:rsid w:val="00E848CF"/>
    <w:rsid w:val="00E8491E"/>
    <w:rsid w:val="00E849BD"/>
    <w:rsid w:val="00E84A3F"/>
    <w:rsid w:val="00E84AB1"/>
    <w:rsid w:val="00E84B16"/>
    <w:rsid w:val="00E84B5C"/>
    <w:rsid w:val="00E84B5F"/>
    <w:rsid w:val="00E84C50"/>
    <w:rsid w:val="00E84C7D"/>
    <w:rsid w:val="00E84C9B"/>
    <w:rsid w:val="00E84CD0"/>
    <w:rsid w:val="00E84D01"/>
    <w:rsid w:val="00E84D4E"/>
    <w:rsid w:val="00E84DE4"/>
    <w:rsid w:val="00E84E39"/>
    <w:rsid w:val="00E84E59"/>
    <w:rsid w:val="00E84EB9"/>
    <w:rsid w:val="00E84F11"/>
    <w:rsid w:val="00E84F1E"/>
    <w:rsid w:val="00E84F5E"/>
    <w:rsid w:val="00E84FD5"/>
    <w:rsid w:val="00E8501B"/>
    <w:rsid w:val="00E8502A"/>
    <w:rsid w:val="00E8503D"/>
    <w:rsid w:val="00E8504D"/>
    <w:rsid w:val="00E8509E"/>
    <w:rsid w:val="00E850CA"/>
    <w:rsid w:val="00E850D1"/>
    <w:rsid w:val="00E8515A"/>
    <w:rsid w:val="00E851E4"/>
    <w:rsid w:val="00E85209"/>
    <w:rsid w:val="00E8525B"/>
    <w:rsid w:val="00E852AD"/>
    <w:rsid w:val="00E85352"/>
    <w:rsid w:val="00E85373"/>
    <w:rsid w:val="00E853E1"/>
    <w:rsid w:val="00E85434"/>
    <w:rsid w:val="00E85531"/>
    <w:rsid w:val="00E85612"/>
    <w:rsid w:val="00E85618"/>
    <w:rsid w:val="00E85670"/>
    <w:rsid w:val="00E85678"/>
    <w:rsid w:val="00E856C8"/>
    <w:rsid w:val="00E856C9"/>
    <w:rsid w:val="00E85700"/>
    <w:rsid w:val="00E85716"/>
    <w:rsid w:val="00E8572D"/>
    <w:rsid w:val="00E85732"/>
    <w:rsid w:val="00E8573F"/>
    <w:rsid w:val="00E85740"/>
    <w:rsid w:val="00E857C0"/>
    <w:rsid w:val="00E8580B"/>
    <w:rsid w:val="00E8581B"/>
    <w:rsid w:val="00E858AF"/>
    <w:rsid w:val="00E858FC"/>
    <w:rsid w:val="00E859EB"/>
    <w:rsid w:val="00E85A1A"/>
    <w:rsid w:val="00E85A6D"/>
    <w:rsid w:val="00E85A8E"/>
    <w:rsid w:val="00E85AC1"/>
    <w:rsid w:val="00E85ADA"/>
    <w:rsid w:val="00E85B50"/>
    <w:rsid w:val="00E85B68"/>
    <w:rsid w:val="00E85BD2"/>
    <w:rsid w:val="00E85BFA"/>
    <w:rsid w:val="00E85BFC"/>
    <w:rsid w:val="00E85C03"/>
    <w:rsid w:val="00E85C2A"/>
    <w:rsid w:val="00E85C7B"/>
    <w:rsid w:val="00E85CB8"/>
    <w:rsid w:val="00E85D60"/>
    <w:rsid w:val="00E85DDE"/>
    <w:rsid w:val="00E85E22"/>
    <w:rsid w:val="00E85EA6"/>
    <w:rsid w:val="00E85F6B"/>
    <w:rsid w:val="00E85FA4"/>
    <w:rsid w:val="00E86055"/>
    <w:rsid w:val="00E8615B"/>
    <w:rsid w:val="00E8628D"/>
    <w:rsid w:val="00E86290"/>
    <w:rsid w:val="00E86292"/>
    <w:rsid w:val="00E862A6"/>
    <w:rsid w:val="00E863D6"/>
    <w:rsid w:val="00E864E4"/>
    <w:rsid w:val="00E86508"/>
    <w:rsid w:val="00E86570"/>
    <w:rsid w:val="00E8659D"/>
    <w:rsid w:val="00E86603"/>
    <w:rsid w:val="00E8663D"/>
    <w:rsid w:val="00E8666E"/>
    <w:rsid w:val="00E86699"/>
    <w:rsid w:val="00E866DF"/>
    <w:rsid w:val="00E866F8"/>
    <w:rsid w:val="00E86736"/>
    <w:rsid w:val="00E86744"/>
    <w:rsid w:val="00E86754"/>
    <w:rsid w:val="00E8677E"/>
    <w:rsid w:val="00E8678F"/>
    <w:rsid w:val="00E867A9"/>
    <w:rsid w:val="00E867C4"/>
    <w:rsid w:val="00E86830"/>
    <w:rsid w:val="00E8688C"/>
    <w:rsid w:val="00E868D9"/>
    <w:rsid w:val="00E868F9"/>
    <w:rsid w:val="00E86906"/>
    <w:rsid w:val="00E8692E"/>
    <w:rsid w:val="00E86946"/>
    <w:rsid w:val="00E869A8"/>
    <w:rsid w:val="00E86ADC"/>
    <w:rsid w:val="00E86B9D"/>
    <w:rsid w:val="00E86BE2"/>
    <w:rsid w:val="00E86C20"/>
    <w:rsid w:val="00E86CD5"/>
    <w:rsid w:val="00E86E96"/>
    <w:rsid w:val="00E86F7E"/>
    <w:rsid w:val="00E86FB0"/>
    <w:rsid w:val="00E86FE5"/>
    <w:rsid w:val="00E8723C"/>
    <w:rsid w:val="00E87279"/>
    <w:rsid w:val="00E8727B"/>
    <w:rsid w:val="00E87298"/>
    <w:rsid w:val="00E872F3"/>
    <w:rsid w:val="00E87382"/>
    <w:rsid w:val="00E873C3"/>
    <w:rsid w:val="00E87473"/>
    <w:rsid w:val="00E874D1"/>
    <w:rsid w:val="00E8764A"/>
    <w:rsid w:val="00E877A8"/>
    <w:rsid w:val="00E877F7"/>
    <w:rsid w:val="00E87817"/>
    <w:rsid w:val="00E87991"/>
    <w:rsid w:val="00E87A0B"/>
    <w:rsid w:val="00E87AB1"/>
    <w:rsid w:val="00E87AC7"/>
    <w:rsid w:val="00E87ADC"/>
    <w:rsid w:val="00E87ADF"/>
    <w:rsid w:val="00E87AEC"/>
    <w:rsid w:val="00E87AF8"/>
    <w:rsid w:val="00E87BFE"/>
    <w:rsid w:val="00E87C07"/>
    <w:rsid w:val="00E87C21"/>
    <w:rsid w:val="00E87C44"/>
    <w:rsid w:val="00E87C4D"/>
    <w:rsid w:val="00E87D3D"/>
    <w:rsid w:val="00E87D4C"/>
    <w:rsid w:val="00E87E07"/>
    <w:rsid w:val="00E87E93"/>
    <w:rsid w:val="00E90046"/>
    <w:rsid w:val="00E9009F"/>
    <w:rsid w:val="00E900B8"/>
    <w:rsid w:val="00E900E0"/>
    <w:rsid w:val="00E90152"/>
    <w:rsid w:val="00E90178"/>
    <w:rsid w:val="00E90182"/>
    <w:rsid w:val="00E90231"/>
    <w:rsid w:val="00E90249"/>
    <w:rsid w:val="00E90283"/>
    <w:rsid w:val="00E9030B"/>
    <w:rsid w:val="00E90399"/>
    <w:rsid w:val="00E90456"/>
    <w:rsid w:val="00E904D6"/>
    <w:rsid w:val="00E90507"/>
    <w:rsid w:val="00E9055F"/>
    <w:rsid w:val="00E9062E"/>
    <w:rsid w:val="00E9063E"/>
    <w:rsid w:val="00E90646"/>
    <w:rsid w:val="00E906CE"/>
    <w:rsid w:val="00E90781"/>
    <w:rsid w:val="00E90796"/>
    <w:rsid w:val="00E907DF"/>
    <w:rsid w:val="00E907F6"/>
    <w:rsid w:val="00E90806"/>
    <w:rsid w:val="00E90813"/>
    <w:rsid w:val="00E90908"/>
    <w:rsid w:val="00E90939"/>
    <w:rsid w:val="00E90968"/>
    <w:rsid w:val="00E909BB"/>
    <w:rsid w:val="00E90A3D"/>
    <w:rsid w:val="00E90A64"/>
    <w:rsid w:val="00E90B5C"/>
    <w:rsid w:val="00E90B7D"/>
    <w:rsid w:val="00E90B98"/>
    <w:rsid w:val="00E90BBD"/>
    <w:rsid w:val="00E90C23"/>
    <w:rsid w:val="00E90C52"/>
    <w:rsid w:val="00E90C5B"/>
    <w:rsid w:val="00E90C93"/>
    <w:rsid w:val="00E90CB3"/>
    <w:rsid w:val="00E90CBE"/>
    <w:rsid w:val="00E90CDB"/>
    <w:rsid w:val="00E90CEE"/>
    <w:rsid w:val="00E90DDD"/>
    <w:rsid w:val="00E90DF0"/>
    <w:rsid w:val="00E90EBC"/>
    <w:rsid w:val="00E90F12"/>
    <w:rsid w:val="00E90F26"/>
    <w:rsid w:val="00E90F5D"/>
    <w:rsid w:val="00E90FA5"/>
    <w:rsid w:val="00E9105B"/>
    <w:rsid w:val="00E9106F"/>
    <w:rsid w:val="00E9116A"/>
    <w:rsid w:val="00E91171"/>
    <w:rsid w:val="00E911AC"/>
    <w:rsid w:val="00E91237"/>
    <w:rsid w:val="00E91304"/>
    <w:rsid w:val="00E9130B"/>
    <w:rsid w:val="00E91380"/>
    <w:rsid w:val="00E91409"/>
    <w:rsid w:val="00E91472"/>
    <w:rsid w:val="00E914D3"/>
    <w:rsid w:val="00E91507"/>
    <w:rsid w:val="00E9154E"/>
    <w:rsid w:val="00E91560"/>
    <w:rsid w:val="00E9161D"/>
    <w:rsid w:val="00E91631"/>
    <w:rsid w:val="00E9163B"/>
    <w:rsid w:val="00E9171A"/>
    <w:rsid w:val="00E91761"/>
    <w:rsid w:val="00E917AB"/>
    <w:rsid w:val="00E917CF"/>
    <w:rsid w:val="00E91812"/>
    <w:rsid w:val="00E91834"/>
    <w:rsid w:val="00E91837"/>
    <w:rsid w:val="00E91852"/>
    <w:rsid w:val="00E91924"/>
    <w:rsid w:val="00E91964"/>
    <w:rsid w:val="00E91B34"/>
    <w:rsid w:val="00E91BCA"/>
    <w:rsid w:val="00E91D41"/>
    <w:rsid w:val="00E91DE1"/>
    <w:rsid w:val="00E91EA6"/>
    <w:rsid w:val="00E92079"/>
    <w:rsid w:val="00E920B3"/>
    <w:rsid w:val="00E920D2"/>
    <w:rsid w:val="00E92134"/>
    <w:rsid w:val="00E92140"/>
    <w:rsid w:val="00E92194"/>
    <w:rsid w:val="00E92195"/>
    <w:rsid w:val="00E921B0"/>
    <w:rsid w:val="00E921E5"/>
    <w:rsid w:val="00E9224A"/>
    <w:rsid w:val="00E922A8"/>
    <w:rsid w:val="00E922F9"/>
    <w:rsid w:val="00E92385"/>
    <w:rsid w:val="00E924ED"/>
    <w:rsid w:val="00E92532"/>
    <w:rsid w:val="00E92569"/>
    <w:rsid w:val="00E925FE"/>
    <w:rsid w:val="00E92652"/>
    <w:rsid w:val="00E92664"/>
    <w:rsid w:val="00E9269E"/>
    <w:rsid w:val="00E926DE"/>
    <w:rsid w:val="00E926E4"/>
    <w:rsid w:val="00E926FF"/>
    <w:rsid w:val="00E9276F"/>
    <w:rsid w:val="00E9281E"/>
    <w:rsid w:val="00E92874"/>
    <w:rsid w:val="00E92917"/>
    <w:rsid w:val="00E929B4"/>
    <w:rsid w:val="00E929C1"/>
    <w:rsid w:val="00E92A1E"/>
    <w:rsid w:val="00E92A49"/>
    <w:rsid w:val="00E92B1C"/>
    <w:rsid w:val="00E92B21"/>
    <w:rsid w:val="00E92B59"/>
    <w:rsid w:val="00E92B74"/>
    <w:rsid w:val="00E92B7E"/>
    <w:rsid w:val="00E92BD0"/>
    <w:rsid w:val="00E92BEF"/>
    <w:rsid w:val="00E92BF9"/>
    <w:rsid w:val="00E92C44"/>
    <w:rsid w:val="00E92C94"/>
    <w:rsid w:val="00E92E83"/>
    <w:rsid w:val="00E92E97"/>
    <w:rsid w:val="00E92EFD"/>
    <w:rsid w:val="00E92F79"/>
    <w:rsid w:val="00E92FD7"/>
    <w:rsid w:val="00E930D1"/>
    <w:rsid w:val="00E93108"/>
    <w:rsid w:val="00E93135"/>
    <w:rsid w:val="00E93199"/>
    <w:rsid w:val="00E931AE"/>
    <w:rsid w:val="00E9322D"/>
    <w:rsid w:val="00E93267"/>
    <w:rsid w:val="00E932BD"/>
    <w:rsid w:val="00E932BF"/>
    <w:rsid w:val="00E932D4"/>
    <w:rsid w:val="00E93359"/>
    <w:rsid w:val="00E93368"/>
    <w:rsid w:val="00E93373"/>
    <w:rsid w:val="00E9338C"/>
    <w:rsid w:val="00E9359D"/>
    <w:rsid w:val="00E935DF"/>
    <w:rsid w:val="00E93616"/>
    <w:rsid w:val="00E93661"/>
    <w:rsid w:val="00E93683"/>
    <w:rsid w:val="00E936FD"/>
    <w:rsid w:val="00E9371F"/>
    <w:rsid w:val="00E93737"/>
    <w:rsid w:val="00E9374B"/>
    <w:rsid w:val="00E9376B"/>
    <w:rsid w:val="00E9376E"/>
    <w:rsid w:val="00E9382E"/>
    <w:rsid w:val="00E9389C"/>
    <w:rsid w:val="00E939AD"/>
    <w:rsid w:val="00E93A1A"/>
    <w:rsid w:val="00E93A5F"/>
    <w:rsid w:val="00E93B19"/>
    <w:rsid w:val="00E93B57"/>
    <w:rsid w:val="00E93B72"/>
    <w:rsid w:val="00E93BAA"/>
    <w:rsid w:val="00E93BD3"/>
    <w:rsid w:val="00E93D66"/>
    <w:rsid w:val="00E93E89"/>
    <w:rsid w:val="00E93E93"/>
    <w:rsid w:val="00E93EDB"/>
    <w:rsid w:val="00E93F59"/>
    <w:rsid w:val="00E93FD4"/>
    <w:rsid w:val="00E94091"/>
    <w:rsid w:val="00E9414D"/>
    <w:rsid w:val="00E941D3"/>
    <w:rsid w:val="00E941F3"/>
    <w:rsid w:val="00E942B7"/>
    <w:rsid w:val="00E942FF"/>
    <w:rsid w:val="00E94319"/>
    <w:rsid w:val="00E94327"/>
    <w:rsid w:val="00E9438B"/>
    <w:rsid w:val="00E944D3"/>
    <w:rsid w:val="00E944F3"/>
    <w:rsid w:val="00E945B2"/>
    <w:rsid w:val="00E945BA"/>
    <w:rsid w:val="00E945E0"/>
    <w:rsid w:val="00E94642"/>
    <w:rsid w:val="00E94677"/>
    <w:rsid w:val="00E946BA"/>
    <w:rsid w:val="00E94720"/>
    <w:rsid w:val="00E94783"/>
    <w:rsid w:val="00E9481A"/>
    <w:rsid w:val="00E9481B"/>
    <w:rsid w:val="00E94850"/>
    <w:rsid w:val="00E9485B"/>
    <w:rsid w:val="00E94892"/>
    <w:rsid w:val="00E94959"/>
    <w:rsid w:val="00E94A53"/>
    <w:rsid w:val="00E94AFC"/>
    <w:rsid w:val="00E94B19"/>
    <w:rsid w:val="00E94BD5"/>
    <w:rsid w:val="00E94C05"/>
    <w:rsid w:val="00E94C3F"/>
    <w:rsid w:val="00E94CF4"/>
    <w:rsid w:val="00E94D3A"/>
    <w:rsid w:val="00E94D52"/>
    <w:rsid w:val="00E94DD2"/>
    <w:rsid w:val="00E94E22"/>
    <w:rsid w:val="00E94E26"/>
    <w:rsid w:val="00E94ED3"/>
    <w:rsid w:val="00E950CC"/>
    <w:rsid w:val="00E950D5"/>
    <w:rsid w:val="00E950F8"/>
    <w:rsid w:val="00E95108"/>
    <w:rsid w:val="00E951CF"/>
    <w:rsid w:val="00E95213"/>
    <w:rsid w:val="00E95221"/>
    <w:rsid w:val="00E95226"/>
    <w:rsid w:val="00E952F3"/>
    <w:rsid w:val="00E95330"/>
    <w:rsid w:val="00E9543C"/>
    <w:rsid w:val="00E954E3"/>
    <w:rsid w:val="00E95545"/>
    <w:rsid w:val="00E9569D"/>
    <w:rsid w:val="00E95725"/>
    <w:rsid w:val="00E95809"/>
    <w:rsid w:val="00E9580A"/>
    <w:rsid w:val="00E9585E"/>
    <w:rsid w:val="00E95871"/>
    <w:rsid w:val="00E958F4"/>
    <w:rsid w:val="00E958FD"/>
    <w:rsid w:val="00E95900"/>
    <w:rsid w:val="00E95A0E"/>
    <w:rsid w:val="00E95A23"/>
    <w:rsid w:val="00E95A5F"/>
    <w:rsid w:val="00E95A87"/>
    <w:rsid w:val="00E95B22"/>
    <w:rsid w:val="00E95B27"/>
    <w:rsid w:val="00E95B35"/>
    <w:rsid w:val="00E95B48"/>
    <w:rsid w:val="00E95BF1"/>
    <w:rsid w:val="00E95C1C"/>
    <w:rsid w:val="00E95D01"/>
    <w:rsid w:val="00E95D1A"/>
    <w:rsid w:val="00E95D82"/>
    <w:rsid w:val="00E95D90"/>
    <w:rsid w:val="00E95E0B"/>
    <w:rsid w:val="00E95E24"/>
    <w:rsid w:val="00E95F26"/>
    <w:rsid w:val="00E95F36"/>
    <w:rsid w:val="00E95F83"/>
    <w:rsid w:val="00E95FC0"/>
    <w:rsid w:val="00E95FC3"/>
    <w:rsid w:val="00E95FD3"/>
    <w:rsid w:val="00E9608A"/>
    <w:rsid w:val="00E96136"/>
    <w:rsid w:val="00E96153"/>
    <w:rsid w:val="00E9617E"/>
    <w:rsid w:val="00E961FD"/>
    <w:rsid w:val="00E9622A"/>
    <w:rsid w:val="00E96286"/>
    <w:rsid w:val="00E9649A"/>
    <w:rsid w:val="00E96541"/>
    <w:rsid w:val="00E96566"/>
    <w:rsid w:val="00E965D4"/>
    <w:rsid w:val="00E9662A"/>
    <w:rsid w:val="00E96682"/>
    <w:rsid w:val="00E9671B"/>
    <w:rsid w:val="00E96785"/>
    <w:rsid w:val="00E96799"/>
    <w:rsid w:val="00E967B4"/>
    <w:rsid w:val="00E967E9"/>
    <w:rsid w:val="00E96826"/>
    <w:rsid w:val="00E968B5"/>
    <w:rsid w:val="00E96919"/>
    <w:rsid w:val="00E96A2F"/>
    <w:rsid w:val="00E96A3D"/>
    <w:rsid w:val="00E96A4B"/>
    <w:rsid w:val="00E96A8D"/>
    <w:rsid w:val="00E96AC7"/>
    <w:rsid w:val="00E96B10"/>
    <w:rsid w:val="00E96B11"/>
    <w:rsid w:val="00E96BF5"/>
    <w:rsid w:val="00E96C2B"/>
    <w:rsid w:val="00E96CDB"/>
    <w:rsid w:val="00E96CED"/>
    <w:rsid w:val="00E96D59"/>
    <w:rsid w:val="00E96E54"/>
    <w:rsid w:val="00E96EED"/>
    <w:rsid w:val="00E97087"/>
    <w:rsid w:val="00E970E0"/>
    <w:rsid w:val="00E97139"/>
    <w:rsid w:val="00E97169"/>
    <w:rsid w:val="00E97224"/>
    <w:rsid w:val="00E97331"/>
    <w:rsid w:val="00E97380"/>
    <w:rsid w:val="00E973A4"/>
    <w:rsid w:val="00E973DF"/>
    <w:rsid w:val="00E973EA"/>
    <w:rsid w:val="00E9741B"/>
    <w:rsid w:val="00E97421"/>
    <w:rsid w:val="00E9749B"/>
    <w:rsid w:val="00E974C5"/>
    <w:rsid w:val="00E974D4"/>
    <w:rsid w:val="00E97510"/>
    <w:rsid w:val="00E97563"/>
    <w:rsid w:val="00E97566"/>
    <w:rsid w:val="00E97679"/>
    <w:rsid w:val="00E97693"/>
    <w:rsid w:val="00E976B3"/>
    <w:rsid w:val="00E976D4"/>
    <w:rsid w:val="00E976E7"/>
    <w:rsid w:val="00E976FC"/>
    <w:rsid w:val="00E97797"/>
    <w:rsid w:val="00E977A1"/>
    <w:rsid w:val="00E977F3"/>
    <w:rsid w:val="00E97892"/>
    <w:rsid w:val="00E978A4"/>
    <w:rsid w:val="00E978C7"/>
    <w:rsid w:val="00E97922"/>
    <w:rsid w:val="00E9796B"/>
    <w:rsid w:val="00E97A4B"/>
    <w:rsid w:val="00E97A5F"/>
    <w:rsid w:val="00E97AE4"/>
    <w:rsid w:val="00E97AEC"/>
    <w:rsid w:val="00E97BE1"/>
    <w:rsid w:val="00E97CC7"/>
    <w:rsid w:val="00E97D1F"/>
    <w:rsid w:val="00E97D7B"/>
    <w:rsid w:val="00E97D9F"/>
    <w:rsid w:val="00E97DB6"/>
    <w:rsid w:val="00E97DD6"/>
    <w:rsid w:val="00E97E39"/>
    <w:rsid w:val="00E97E89"/>
    <w:rsid w:val="00E97ED3"/>
    <w:rsid w:val="00E97EE5"/>
    <w:rsid w:val="00E97EFE"/>
    <w:rsid w:val="00E97F93"/>
    <w:rsid w:val="00E97FFC"/>
    <w:rsid w:val="00EA006B"/>
    <w:rsid w:val="00EA0070"/>
    <w:rsid w:val="00EA0093"/>
    <w:rsid w:val="00EA00A7"/>
    <w:rsid w:val="00EA014C"/>
    <w:rsid w:val="00EA0197"/>
    <w:rsid w:val="00EA019B"/>
    <w:rsid w:val="00EA01E5"/>
    <w:rsid w:val="00EA0216"/>
    <w:rsid w:val="00EA02D2"/>
    <w:rsid w:val="00EA02FB"/>
    <w:rsid w:val="00EA02FD"/>
    <w:rsid w:val="00EA03B8"/>
    <w:rsid w:val="00EA03DE"/>
    <w:rsid w:val="00EA044A"/>
    <w:rsid w:val="00EA0473"/>
    <w:rsid w:val="00EA049F"/>
    <w:rsid w:val="00EA053E"/>
    <w:rsid w:val="00EA0587"/>
    <w:rsid w:val="00EA0606"/>
    <w:rsid w:val="00EA0669"/>
    <w:rsid w:val="00EA066F"/>
    <w:rsid w:val="00EA0697"/>
    <w:rsid w:val="00EA0734"/>
    <w:rsid w:val="00EA07A5"/>
    <w:rsid w:val="00EA07D5"/>
    <w:rsid w:val="00EA0839"/>
    <w:rsid w:val="00EA08D5"/>
    <w:rsid w:val="00EA0996"/>
    <w:rsid w:val="00EA09AC"/>
    <w:rsid w:val="00EA09F3"/>
    <w:rsid w:val="00EA09F9"/>
    <w:rsid w:val="00EA0A0B"/>
    <w:rsid w:val="00EA0A18"/>
    <w:rsid w:val="00EA0A6B"/>
    <w:rsid w:val="00EA0A6D"/>
    <w:rsid w:val="00EA0AD9"/>
    <w:rsid w:val="00EA0C51"/>
    <w:rsid w:val="00EA0C96"/>
    <w:rsid w:val="00EA0CC4"/>
    <w:rsid w:val="00EA0CD3"/>
    <w:rsid w:val="00EA0CE9"/>
    <w:rsid w:val="00EA0D74"/>
    <w:rsid w:val="00EA0D91"/>
    <w:rsid w:val="00EA0EB6"/>
    <w:rsid w:val="00EA0EBB"/>
    <w:rsid w:val="00EA100A"/>
    <w:rsid w:val="00EA1046"/>
    <w:rsid w:val="00EA10C7"/>
    <w:rsid w:val="00EA10E3"/>
    <w:rsid w:val="00EA115F"/>
    <w:rsid w:val="00EA1263"/>
    <w:rsid w:val="00EA12D1"/>
    <w:rsid w:val="00EA134C"/>
    <w:rsid w:val="00EA1370"/>
    <w:rsid w:val="00EA13D0"/>
    <w:rsid w:val="00EA1481"/>
    <w:rsid w:val="00EA14DB"/>
    <w:rsid w:val="00EA154E"/>
    <w:rsid w:val="00EA163F"/>
    <w:rsid w:val="00EA1717"/>
    <w:rsid w:val="00EA1722"/>
    <w:rsid w:val="00EA1836"/>
    <w:rsid w:val="00EA1850"/>
    <w:rsid w:val="00EA190D"/>
    <w:rsid w:val="00EA1934"/>
    <w:rsid w:val="00EA196D"/>
    <w:rsid w:val="00EA198D"/>
    <w:rsid w:val="00EA19F4"/>
    <w:rsid w:val="00EA1A09"/>
    <w:rsid w:val="00EA1ABF"/>
    <w:rsid w:val="00EA1AE4"/>
    <w:rsid w:val="00EA1B5D"/>
    <w:rsid w:val="00EA1B88"/>
    <w:rsid w:val="00EA1BB1"/>
    <w:rsid w:val="00EA1BC6"/>
    <w:rsid w:val="00EA1C99"/>
    <w:rsid w:val="00EA1CBB"/>
    <w:rsid w:val="00EA1D25"/>
    <w:rsid w:val="00EA1DA2"/>
    <w:rsid w:val="00EA1DCE"/>
    <w:rsid w:val="00EA1ED9"/>
    <w:rsid w:val="00EA1EEF"/>
    <w:rsid w:val="00EA201F"/>
    <w:rsid w:val="00EA2046"/>
    <w:rsid w:val="00EA207B"/>
    <w:rsid w:val="00EA2080"/>
    <w:rsid w:val="00EA210A"/>
    <w:rsid w:val="00EA2157"/>
    <w:rsid w:val="00EA2163"/>
    <w:rsid w:val="00EA2253"/>
    <w:rsid w:val="00EA22BD"/>
    <w:rsid w:val="00EA22BF"/>
    <w:rsid w:val="00EA22DA"/>
    <w:rsid w:val="00EA23F3"/>
    <w:rsid w:val="00EA243B"/>
    <w:rsid w:val="00EA2450"/>
    <w:rsid w:val="00EA2468"/>
    <w:rsid w:val="00EA24FB"/>
    <w:rsid w:val="00EA2539"/>
    <w:rsid w:val="00EA25B1"/>
    <w:rsid w:val="00EA2679"/>
    <w:rsid w:val="00EA2680"/>
    <w:rsid w:val="00EA26CC"/>
    <w:rsid w:val="00EA27D3"/>
    <w:rsid w:val="00EA288B"/>
    <w:rsid w:val="00EA28CB"/>
    <w:rsid w:val="00EA28CC"/>
    <w:rsid w:val="00EA29BE"/>
    <w:rsid w:val="00EA29C2"/>
    <w:rsid w:val="00EA2B72"/>
    <w:rsid w:val="00EA2B8D"/>
    <w:rsid w:val="00EA2CAA"/>
    <w:rsid w:val="00EA2CE1"/>
    <w:rsid w:val="00EA2CFC"/>
    <w:rsid w:val="00EA2D14"/>
    <w:rsid w:val="00EA2D3B"/>
    <w:rsid w:val="00EA2D61"/>
    <w:rsid w:val="00EA2ECB"/>
    <w:rsid w:val="00EA2F62"/>
    <w:rsid w:val="00EA2F8B"/>
    <w:rsid w:val="00EA2F97"/>
    <w:rsid w:val="00EA2FA0"/>
    <w:rsid w:val="00EA3054"/>
    <w:rsid w:val="00EA30D6"/>
    <w:rsid w:val="00EA3102"/>
    <w:rsid w:val="00EA3242"/>
    <w:rsid w:val="00EA35AD"/>
    <w:rsid w:val="00EA365E"/>
    <w:rsid w:val="00EA366B"/>
    <w:rsid w:val="00EA36BB"/>
    <w:rsid w:val="00EA370C"/>
    <w:rsid w:val="00EA371E"/>
    <w:rsid w:val="00EA37E4"/>
    <w:rsid w:val="00EA392C"/>
    <w:rsid w:val="00EA393B"/>
    <w:rsid w:val="00EA3956"/>
    <w:rsid w:val="00EA39A3"/>
    <w:rsid w:val="00EA3A71"/>
    <w:rsid w:val="00EA3B14"/>
    <w:rsid w:val="00EA3B17"/>
    <w:rsid w:val="00EA3B3B"/>
    <w:rsid w:val="00EA3BCC"/>
    <w:rsid w:val="00EA3C5F"/>
    <w:rsid w:val="00EA3C68"/>
    <w:rsid w:val="00EA3C84"/>
    <w:rsid w:val="00EA3CB5"/>
    <w:rsid w:val="00EA3D25"/>
    <w:rsid w:val="00EA3D51"/>
    <w:rsid w:val="00EA3DAA"/>
    <w:rsid w:val="00EA3DBF"/>
    <w:rsid w:val="00EA3E44"/>
    <w:rsid w:val="00EA3F64"/>
    <w:rsid w:val="00EA403D"/>
    <w:rsid w:val="00EA4083"/>
    <w:rsid w:val="00EA417A"/>
    <w:rsid w:val="00EA41A4"/>
    <w:rsid w:val="00EA41A8"/>
    <w:rsid w:val="00EA41B9"/>
    <w:rsid w:val="00EA41EE"/>
    <w:rsid w:val="00EA4219"/>
    <w:rsid w:val="00EA42F8"/>
    <w:rsid w:val="00EA439A"/>
    <w:rsid w:val="00EA43DC"/>
    <w:rsid w:val="00EA4485"/>
    <w:rsid w:val="00EA4493"/>
    <w:rsid w:val="00EA44A7"/>
    <w:rsid w:val="00EA453A"/>
    <w:rsid w:val="00EA4699"/>
    <w:rsid w:val="00EA46C2"/>
    <w:rsid w:val="00EA46EB"/>
    <w:rsid w:val="00EA46FB"/>
    <w:rsid w:val="00EA4727"/>
    <w:rsid w:val="00EA4742"/>
    <w:rsid w:val="00EA4769"/>
    <w:rsid w:val="00EA4798"/>
    <w:rsid w:val="00EA47A4"/>
    <w:rsid w:val="00EA47B8"/>
    <w:rsid w:val="00EA47CA"/>
    <w:rsid w:val="00EA4848"/>
    <w:rsid w:val="00EA4873"/>
    <w:rsid w:val="00EA487C"/>
    <w:rsid w:val="00EA496D"/>
    <w:rsid w:val="00EA498A"/>
    <w:rsid w:val="00EA49C8"/>
    <w:rsid w:val="00EA4A29"/>
    <w:rsid w:val="00EA4A56"/>
    <w:rsid w:val="00EA4AAB"/>
    <w:rsid w:val="00EA4B1B"/>
    <w:rsid w:val="00EA4B2A"/>
    <w:rsid w:val="00EA4B85"/>
    <w:rsid w:val="00EA4BAF"/>
    <w:rsid w:val="00EA4CA6"/>
    <w:rsid w:val="00EA4E28"/>
    <w:rsid w:val="00EA4EB8"/>
    <w:rsid w:val="00EA4F20"/>
    <w:rsid w:val="00EA4FA9"/>
    <w:rsid w:val="00EA4FC1"/>
    <w:rsid w:val="00EA4FEC"/>
    <w:rsid w:val="00EA502E"/>
    <w:rsid w:val="00EA5035"/>
    <w:rsid w:val="00EA5039"/>
    <w:rsid w:val="00EA503A"/>
    <w:rsid w:val="00EA5201"/>
    <w:rsid w:val="00EA5287"/>
    <w:rsid w:val="00EA52B5"/>
    <w:rsid w:val="00EA52F1"/>
    <w:rsid w:val="00EA5381"/>
    <w:rsid w:val="00EA5396"/>
    <w:rsid w:val="00EA540F"/>
    <w:rsid w:val="00EA544C"/>
    <w:rsid w:val="00EA54B2"/>
    <w:rsid w:val="00EA54BB"/>
    <w:rsid w:val="00EA567C"/>
    <w:rsid w:val="00EA567D"/>
    <w:rsid w:val="00EA567F"/>
    <w:rsid w:val="00EA5697"/>
    <w:rsid w:val="00EA56AC"/>
    <w:rsid w:val="00EA56F0"/>
    <w:rsid w:val="00EA57D6"/>
    <w:rsid w:val="00EA5815"/>
    <w:rsid w:val="00EA58F3"/>
    <w:rsid w:val="00EA58F6"/>
    <w:rsid w:val="00EA5965"/>
    <w:rsid w:val="00EA59E6"/>
    <w:rsid w:val="00EA5A1C"/>
    <w:rsid w:val="00EA5BF5"/>
    <w:rsid w:val="00EA5BF9"/>
    <w:rsid w:val="00EA5C53"/>
    <w:rsid w:val="00EA5CFC"/>
    <w:rsid w:val="00EA5D5B"/>
    <w:rsid w:val="00EA5D8E"/>
    <w:rsid w:val="00EA5D9C"/>
    <w:rsid w:val="00EA5DDF"/>
    <w:rsid w:val="00EA5DFF"/>
    <w:rsid w:val="00EA5E25"/>
    <w:rsid w:val="00EA5E52"/>
    <w:rsid w:val="00EA5EA8"/>
    <w:rsid w:val="00EA5EB6"/>
    <w:rsid w:val="00EA5F19"/>
    <w:rsid w:val="00EA5F65"/>
    <w:rsid w:val="00EA5F77"/>
    <w:rsid w:val="00EA5F98"/>
    <w:rsid w:val="00EA5FAB"/>
    <w:rsid w:val="00EA601B"/>
    <w:rsid w:val="00EA6049"/>
    <w:rsid w:val="00EA60B7"/>
    <w:rsid w:val="00EA6148"/>
    <w:rsid w:val="00EA61FD"/>
    <w:rsid w:val="00EA6286"/>
    <w:rsid w:val="00EA62B8"/>
    <w:rsid w:val="00EA632E"/>
    <w:rsid w:val="00EA6335"/>
    <w:rsid w:val="00EA64B7"/>
    <w:rsid w:val="00EA650C"/>
    <w:rsid w:val="00EA6520"/>
    <w:rsid w:val="00EA6564"/>
    <w:rsid w:val="00EA65D4"/>
    <w:rsid w:val="00EA65DA"/>
    <w:rsid w:val="00EA6606"/>
    <w:rsid w:val="00EA672A"/>
    <w:rsid w:val="00EA6791"/>
    <w:rsid w:val="00EA6797"/>
    <w:rsid w:val="00EA67FF"/>
    <w:rsid w:val="00EA68DA"/>
    <w:rsid w:val="00EA6948"/>
    <w:rsid w:val="00EA697D"/>
    <w:rsid w:val="00EA698A"/>
    <w:rsid w:val="00EA6A36"/>
    <w:rsid w:val="00EA6A6E"/>
    <w:rsid w:val="00EA6AEB"/>
    <w:rsid w:val="00EA6AF6"/>
    <w:rsid w:val="00EA6B3B"/>
    <w:rsid w:val="00EA6C0D"/>
    <w:rsid w:val="00EA6CA4"/>
    <w:rsid w:val="00EA6CE8"/>
    <w:rsid w:val="00EA6D0E"/>
    <w:rsid w:val="00EA6D19"/>
    <w:rsid w:val="00EA6D39"/>
    <w:rsid w:val="00EA6EB3"/>
    <w:rsid w:val="00EA6EDD"/>
    <w:rsid w:val="00EA6EFC"/>
    <w:rsid w:val="00EA6FAB"/>
    <w:rsid w:val="00EA6FC3"/>
    <w:rsid w:val="00EA7043"/>
    <w:rsid w:val="00EA7056"/>
    <w:rsid w:val="00EA70FE"/>
    <w:rsid w:val="00EA710E"/>
    <w:rsid w:val="00EA72C3"/>
    <w:rsid w:val="00EA73ED"/>
    <w:rsid w:val="00EA7433"/>
    <w:rsid w:val="00EA746D"/>
    <w:rsid w:val="00EA747F"/>
    <w:rsid w:val="00EA7523"/>
    <w:rsid w:val="00EA7524"/>
    <w:rsid w:val="00EA7556"/>
    <w:rsid w:val="00EA7575"/>
    <w:rsid w:val="00EA760D"/>
    <w:rsid w:val="00EA76F1"/>
    <w:rsid w:val="00EA7728"/>
    <w:rsid w:val="00EA7745"/>
    <w:rsid w:val="00EA775E"/>
    <w:rsid w:val="00EA778C"/>
    <w:rsid w:val="00EA77D8"/>
    <w:rsid w:val="00EA7847"/>
    <w:rsid w:val="00EA78FC"/>
    <w:rsid w:val="00EA7913"/>
    <w:rsid w:val="00EA794D"/>
    <w:rsid w:val="00EA795C"/>
    <w:rsid w:val="00EA7996"/>
    <w:rsid w:val="00EA79FD"/>
    <w:rsid w:val="00EA7A0B"/>
    <w:rsid w:val="00EA7A29"/>
    <w:rsid w:val="00EA7A43"/>
    <w:rsid w:val="00EA7A4D"/>
    <w:rsid w:val="00EA7A8E"/>
    <w:rsid w:val="00EA7AC3"/>
    <w:rsid w:val="00EA7B44"/>
    <w:rsid w:val="00EA7C08"/>
    <w:rsid w:val="00EA7C44"/>
    <w:rsid w:val="00EA7CA2"/>
    <w:rsid w:val="00EA7CFF"/>
    <w:rsid w:val="00EA7DA5"/>
    <w:rsid w:val="00EA7E52"/>
    <w:rsid w:val="00EA7E80"/>
    <w:rsid w:val="00EA7F31"/>
    <w:rsid w:val="00EA7F9E"/>
    <w:rsid w:val="00EA7FA8"/>
    <w:rsid w:val="00EB0075"/>
    <w:rsid w:val="00EB00FE"/>
    <w:rsid w:val="00EB01F7"/>
    <w:rsid w:val="00EB021E"/>
    <w:rsid w:val="00EB0252"/>
    <w:rsid w:val="00EB026F"/>
    <w:rsid w:val="00EB029A"/>
    <w:rsid w:val="00EB02BC"/>
    <w:rsid w:val="00EB033D"/>
    <w:rsid w:val="00EB0358"/>
    <w:rsid w:val="00EB0387"/>
    <w:rsid w:val="00EB0432"/>
    <w:rsid w:val="00EB0481"/>
    <w:rsid w:val="00EB056E"/>
    <w:rsid w:val="00EB05A7"/>
    <w:rsid w:val="00EB05CB"/>
    <w:rsid w:val="00EB0613"/>
    <w:rsid w:val="00EB06C9"/>
    <w:rsid w:val="00EB06F3"/>
    <w:rsid w:val="00EB06FF"/>
    <w:rsid w:val="00EB0718"/>
    <w:rsid w:val="00EB078C"/>
    <w:rsid w:val="00EB07B5"/>
    <w:rsid w:val="00EB07C0"/>
    <w:rsid w:val="00EB0804"/>
    <w:rsid w:val="00EB0896"/>
    <w:rsid w:val="00EB08F4"/>
    <w:rsid w:val="00EB0915"/>
    <w:rsid w:val="00EB09AA"/>
    <w:rsid w:val="00EB0A49"/>
    <w:rsid w:val="00EB0AC3"/>
    <w:rsid w:val="00EB0B1F"/>
    <w:rsid w:val="00EB0BBC"/>
    <w:rsid w:val="00EB0C57"/>
    <w:rsid w:val="00EB0C69"/>
    <w:rsid w:val="00EB0C90"/>
    <w:rsid w:val="00EB0DCD"/>
    <w:rsid w:val="00EB0DEE"/>
    <w:rsid w:val="00EB0E9E"/>
    <w:rsid w:val="00EB0ED9"/>
    <w:rsid w:val="00EB0F38"/>
    <w:rsid w:val="00EB0F58"/>
    <w:rsid w:val="00EB0F60"/>
    <w:rsid w:val="00EB0FF4"/>
    <w:rsid w:val="00EB108A"/>
    <w:rsid w:val="00EB10A2"/>
    <w:rsid w:val="00EB10E4"/>
    <w:rsid w:val="00EB10FC"/>
    <w:rsid w:val="00EB111E"/>
    <w:rsid w:val="00EB1138"/>
    <w:rsid w:val="00EB11BD"/>
    <w:rsid w:val="00EB11C4"/>
    <w:rsid w:val="00EB1225"/>
    <w:rsid w:val="00EB1382"/>
    <w:rsid w:val="00EB1457"/>
    <w:rsid w:val="00EB1470"/>
    <w:rsid w:val="00EB149F"/>
    <w:rsid w:val="00EB14C1"/>
    <w:rsid w:val="00EB1571"/>
    <w:rsid w:val="00EB1578"/>
    <w:rsid w:val="00EB159E"/>
    <w:rsid w:val="00EB15A2"/>
    <w:rsid w:val="00EB15DB"/>
    <w:rsid w:val="00EB163F"/>
    <w:rsid w:val="00EB1666"/>
    <w:rsid w:val="00EB1677"/>
    <w:rsid w:val="00EB1690"/>
    <w:rsid w:val="00EB16C5"/>
    <w:rsid w:val="00EB16F7"/>
    <w:rsid w:val="00EB1700"/>
    <w:rsid w:val="00EB1718"/>
    <w:rsid w:val="00EB196E"/>
    <w:rsid w:val="00EB19F4"/>
    <w:rsid w:val="00EB1A01"/>
    <w:rsid w:val="00EB1A3B"/>
    <w:rsid w:val="00EB1A83"/>
    <w:rsid w:val="00EB1A9D"/>
    <w:rsid w:val="00EB1B0A"/>
    <w:rsid w:val="00EB1B28"/>
    <w:rsid w:val="00EB1C85"/>
    <w:rsid w:val="00EB1C96"/>
    <w:rsid w:val="00EB1CFA"/>
    <w:rsid w:val="00EB1E62"/>
    <w:rsid w:val="00EB1E7C"/>
    <w:rsid w:val="00EB1F47"/>
    <w:rsid w:val="00EB1F97"/>
    <w:rsid w:val="00EB20B0"/>
    <w:rsid w:val="00EB20EC"/>
    <w:rsid w:val="00EB2157"/>
    <w:rsid w:val="00EB21CB"/>
    <w:rsid w:val="00EB2227"/>
    <w:rsid w:val="00EB2286"/>
    <w:rsid w:val="00EB22BF"/>
    <w:rsid w:val="00EB230E"/>
    <w:rsid w:val="00EB239D"/>
    <w:rsid w:val="00EB244B"/>
    <w:rsid w:val="00EB2456"/>
    <w:rsid w:val="00EB2468"/>
    <w:rsid w:val="00EB24B6"/>
    <w:rsid w:val="00EB257B"/>
    <w:rsid w:val="00EB268B"/>
    <w:rsid w:val="00EB26C1"/>
    <w:rsid w:val="00EB2730"/>
    <w:rsid w:val="00EB2753"/>
    <w:rsid w:val="00EB2820"/>
    <w:rsid w:val="00EB282F"/>
    <w:rsid w:val="00EB28AC"/>
    <w:rsid w:val="00EB28D9"/>
    <w:rsid w:val="00EB291F"/>
    <w:rsid w:val="00EB2931"/>
    <w:rsid w:val="00EB295C"/>
    <w:rsid w:val="00EB2971"/>
    <w:rsid w:val="00EB2991"/>
    <w:rsid w:val="00EB299D"/>
    <w:rsid w:val="00EB29F6"/>
    <w:rsid w:val="00EB2B15"/>
    <w:rsid w:val="00EB2B55"/>
    <w:rsid w:val="00EB2C1B"/>
    <w:rsid w:val="00EB2C2E"/>
    <w:rsid w:val="00EB2C53"/>
    <w:rsid w:val="00EB2C85"/>
    <w:rsid w:val="00EB2C91"/>
    <w:rsid w:val="00EB2D64"/>
    <w:rsid w:val="00EB2D7D"/>
    <w:rsid w:val="00EB2D95"/>
    <w:rsid w:val="00EB2DA1"/>
    <w:rsid w:val="00EB2E1B"/>
    <w:rsid w:val="00EB2E6B"/>
    <w:rsid w:val="00EB2EBB"/>
    <w:rsid w:val="00EB2ED7"/>
    <w:rsid w:val="00EB2F33"/>
    <w:rsid w:val="00EB2F7B"/>
    <w:rsid w:val="00EB2F9E"/>
    <w:rsid w:val="00EB2FAD"/>
    <w:rsid w:val="00EB2FE0"/>
    <w:rsid w:val="00EB30FA"/>
    <w:rsid w:val="00EB31B0"/>
    <w:rsid w:val="00EB3258"/>
    <w:rsid w:val="00EB326D"/>
    <w:rsid w:val="00EB32AB"/>
    <w:rsid w:val="00EB3317"/>
    <w:rsid w:val="00EB33BD"/>
    <w:rsid w:val="00EB33C5"/>
    <w:rsid w:val="00EB340D"/>
    <w:rsid w:val="00EB3491"/>
    <w:rsid w:val="00EB34EB"/>
    <w:rsid w:val="00EB3665"/>
    <w:rsid w:val="00EB366B"/>
    <w:rsid w:val="00EB36AD"/>
    <w:rsid w:val="00EB372B"/>
    <w:rsid w:val="00EB3742"/>
    <w:rsid w:val="00EB37BA"/>
    <w:rsid w:val="00EB3892"/>
    <w:rsid w:val="00EB3A41"/>
    <w:rsid w:val="00EB3B3C"/>
    <w:rsid w:val="00EB3B4D"/>
    <w:rsid w:val="00EB3B8F"/>
    <w:rsid w:val="00EB3BB1"/>
    <w:rsid w:val="00EB3BEE"/>
    <w:rsid w:val="00EB3C8E"/>
    <w:rsid w:val="00EB3CEE"/>
    <w:rsid w:val="00EB3D33"/>
    <w:rsid w:val="00EB3DC3"/>
    <w:rsid w:val="00EB3DFD"/>
    <w:rsid w:val="00EB3E6C"/>
    <w:rsid w:val="00EB3EFD"/>
    <w:rsid w:val="00EB3F72"/>
    <w:rsid w:val="00EB3F86"/>
    <w:rsid w:val="00EB3FD8"/>
    <w:rsid w:val="00EB4007"/>
    <w:rsid w:val="00EB404C"/>
    <w:rsid w:val="00EB405E"/>
    <w:rsid w:val="00EB4104"/>
    <w:rsid w:val="00EB41CD"/>
    <w:rsid w:val="00EB41EB"/>
    <w:rsid w:val="00EB4221"/>
    <w:rsid w:val="00EB43B0"/>
    <w:rsid w:val="00EB4429"/>
    <w:rsid w:val="00EB4448"/>
    <w:rsid w:val="00EB444F"/>
    <w:rsid w:val="00EB448E"/>
    <w:rsid w:val="00EB44EF"/>
    <w:rsid w:val="00EB4599"/>
    <w:rsid w:val="00EB45A7"/>
    <w:rsid w:val="00EB468A"/>
    <w:rsid w:val="00EB4714"/>
    <w:rsid w:val="00EB4718"/>
    <w:rsid w:val="00EB4804"/>
    <w:rsid w:val="00EB4826"/>
    <w:rsid w:val="00EB484B"/>
    <w:rsid w:val="00EB4885"/>
    <w:rsid w:val="00EB489F"/>
    <w:rsid w:val="00EB48F3"/>
    <w:rsid w:val="00EB4908"/>
    <w:rsid w:val="00EB4963"/>
    <w:rsid w:val="00EB49C1"/>
    <w:rsid w:val="00EB4A1E"/>
    <w:rsid w:val="00EB4A59"/>
    <w:rsid w:val="00EB4AB1"/>
    <w:rsid w:val="00EB4ACF"/>
    <w:rsid w:val="00EB4B60"/>
    <w:rsid w:val="00EB4B7E"/>
    <w:rsid w:val="00EB4BF9"/>
    <w:rsid w:val="00EB4C86"/>
    <w:rsid w:val="00EB4D95"/>
    <w:rsid w:val="00EB4DDE"/>
    <w:rsid w:val="00EB4E2D"/>
    <w:rsid w:val="00EB4ED7"/>
    <w:rsid w:val="00EB4F05"/>
    <w:rsid w:val="00EB4F21"/>
    <w:rsid w:val="00EB4F2D"/>
    <w:rsid w:val="00EB4FAA"/>
    <w:rsid w:val="00EB50B8"/>
    <w:rsid w:val="00EB5183"/>
    <w:rsid w:val="00EB51A9"/>
    <w:rsid w:val="00EB51DA"/>
    <w:rsid w:val="00EB51EA"/>
    <w:rsid w:val="00EB521D"/>
    <w:rsid w:val="00EB5258"/>
    <w:rsid w:val="00EB52B6"/>
    <w:rsid w:val="00EB52BF"/>
    <w:rsid w:val="00EB52F2"/>
    <w:rsid w:val="00EB544B"/>
    <w:rsid w:val="00EB547D"/>
    <w:rsid w:val="00EB54F4"/>
    <w:rsid w:val="00EB556F"/>
    <w:rsid w:val="00EB5637"/>
    <w:rsid w:val="00EB5641"/>
    <w:rsid w:val="00EB56C8"/>
    <w:rsid w:val="00EB56E6"/>
    <w:rsid w:val="00EB5712"/>
    <w:rsid w:val="00EB571C"/>
    <w:rsid w:val="00EB5748"/>
    <w:rsid w:val="00EB5774"/>
    <w:rsid w:val="00EB5780"/>
    <w:rsid w:val="00EB58EB"/>
    <w:rsid w:val="00EB593B"/>
    <w:rsid w:val="00EB598F"/>
    <w:rsid w:val="00EB5A8C"/>
    <w:rsid w:val="00EB5A9D"/>
    <w:rsid w:val="00EB5AB3"/>
    <w:rsid w:val="00EB5AC6"/>
    <w:rsid w:val="00EB5B77"/>
    <w:rsid w:val="00EB5BF2"/>
    <w:rsid w:val="00EB5C5F"/>
    <w:rsid w:val="00EB5CA2"/>
    <w:rsid w:val="00EB5CE1"/>
    <w:rsid w:val="00EB5CF9"/>
    <w:rsid w:val="00EB5D03"/>
    <w:rsid w:val="00EB5D7D"/>
    <w:rsid w:val="00EB5D8E"/>
    <w:rsid w:val="00EB5DA6"/>
    <w:rsid w:val="00EB5DC1"/>
    <w:rsid w:val="00EB5DC2"/>
    <w:rsid w:val="00EB5E90"/>
    <w:rsid w:val="00EB5F60"/>
    <w:rsid w:val="00EB603E"/>
    <w:rsid w:val="00EB605A"/>
    <w:rsid w:val="00EB60A3"/>
    <w:rsid w:val="00EB60C3"/>
    <w:rsid w:val="00EB6111"/>
    <w:rsid w:val="00EB613F"/>
    <w:rsid w:val="00EB61A6"/>
    <w:rsid w:val="00EB62D9"/>
    <w:rsid w:val="00EB6327"/>
    <w:rsid w:val="00EB636D"/>
    <w:rsid w:val="00EB63B9"/>
    <w:rsid w:val="00EB642E"/>
    <w:rsid w:val="00EB656C"/>
    <w:rsid w:val="00EB6573"/>
    <w:rsid w:val="00EB65C7"/>
    <w:rsid w:val="00EB6619"/>
    <w:rsid w:val="00EB6689"/>
    <w:rsid w:val="00EB66AA"/>
    <w:rsid w:val="00EB6765"/>
    <w:rsid w:val="00EB6789"/>
    <w:rsid w:val="00EB67D3"/>
    <w:rsid w:val="00EB6843"/>
    <w:rsid w:val="00EB6846"/>
    <w:rsid w:val="00EB6879"/>
    <w:rsid w:val="00EB6A3B"/>
    <w:rsid w:val="00EB6AB5"/>
    <w:rsid w:val="00EB6ABC"/>
    <w:rsid w:val="00EB6AE0"/>
    <w:rsid w:val="00EB6B98"/>
    <w:rsid w:val="00EB6BE7"/>
    <w:rsid w:val="00EB6C3C"/>
    <w:rsid w:val="00EB6C4B"/>
    <w:rsid w:val="00EB6C56"/>
    <w:rsid w:val="00EB6CB7"/>
    <w:rsid w:val="00EB6CD4"/>
    <w:rsid w:val="00EB6CF5"/>
    <w:rsid w:val="00EB6D2F"/>
    <w:rsid w:val="00EB6DA5"/>
    <w:rsid w:val="00EB6DCC"/>
    <w:rsid w:val="00EB6E17"/>
    <w:rsid w:val="00EB6EF0"/>
    <w:rsid w:val="00EB6F91"/>
    <w:rsid w:val="00EB7078"/>
    <w:rsid w:val="00EB70B7"/>
    <w:rsid w:val="00EB7117"/>
    <w:rsid w:val="00EB7198"/>
    <w:rsid w:val="00EB71F7"/>
    <w:rsid w:val="00EB7254"/>
    <w:rsid w:val="00EB7279"/>
    <w:rsid w:val="00EB7280"/>
    <w:rsid w:val="00EB7287"/>
    <w:rsid w:val="00EB7295"/>
    <w:rsid w:val="00EB72B0"/>
    <w:rsid w:val="00EB72F3"/>
    <w:rsid w:val="00EB7318"/>
    <w:rsid w:val="00EB73D4"/>
    <w:rsid w:val="00EB7432"/>
    <w:rsid w:val="00EB746D"/>
    <w:rsid w:val="00EB753B"/>
    <w:rsid w:val="00EB7613"/>
    <w:rsid w:val="00EB7645"/>
    <w:rsid w:val="00EB766F"/>
    <w:rsid w:val="00EB7685"/>
    <w:rsid w:val="00EB768F"/>
    <w:rsid w:val="00EB76B4"/>
    <w:rsid w:val="00EB76FF"/>
    <w:rsid w:val="00EB770F"/>
    <w:rsid w:val="00EB7795"/>
    <w:rsid w:val="00EB77A2"/>
    <w:rsid w:val="00EB77DF"/>
    <w:rsid w:val="00EB7814"/>
    <w:rsid w:val="00EB786B"/>
    <w:rsid w:val="00EB78D7"/>
    <w:rsid w:val="00EB78FA"/>
    <w:rsid w:val="00EB7905"/>
    <w:rsid w:val="00EB79D8"/>
    <w:rsid w:val="00EB7A65"/>
    <w:rsid w:val="00EB7B2D"/>
    <w:rsid w:val="00EB7B39"/>
    <w:rsid w:val="00EB7BBB"/>
    <w:rsid w:val="00EB7C10"/>
    <w:rsid w:val="00EB7C25"/>
    <w:rsid w:val="00EB7C58"/>
    <w:rsid w:val="00EB7C6A"/>
    <w:rsid w:val="00EB7CA1"/>
    <w:rsid w:val="00EB7CB6"/>
    <w:rsid w:val="00EB7D2D"/>
    <w:rsid w:val="00EB7D36"/>
    <w:rsid w:val="00EB7DAF"/>
    <w:rsid w:val="00EB7DE8"/>
    <w:rsid w:val="00EB7E1D"/>
    <w:rsid w:val="00EB7ED4"/>
    <w:rsid w:val="00EB7F06"/>
    <w:rsid w:val="00EB7F0D"/>
    <w:rsid w:val="00EB7FEB"/>
    <w:rsid w:val="00EC0023"/>
    <w:rsid w:val="00EC008C"/>
    <w:rsid w:val="00EC00CD"/>
    <w:rsid w:val="00EC00FC"/>
    <w:rsid w:val="00EC0141"/>
    <w:rsid w:val="00EC01B6"/>
    <w:rsid w:val="00EC01C9"/>
    <w:rsid w:val="00EC0276"/>
    <w:rsid w:val="00EC0349"/>
    <w:rsid w:val="00EC0402"/>
    <w:rsid w:val="00EC045D"/>
    <w:rsid w:val="00EC0583"/>
    <w:rsid w:val="00EC074B"/>
    <w:rsid w:val="00EC0875"/>
    <w:rsid w:val="00EC08D0"/>
    <w:rsid w:val="00EC08DD"/>
    <w:rsid w:val="00EC08DF"/>
    <w:rsid w:val="00EC093D"/>
    <w:rsid w:val="00EC0969"/>
    <w:rsid w:val="00EC096D"/>
    <w:rsid w:val="00EC099D"/>
    <w:rsid w:val="00EC099E"/>
    <w:rsid w:val="00EC0A07"/>
    <w:rsid w:val="00EC0AA6"/>
    <w:rsid w:val="00EC0B01"/>
    <w:rsid w:val="00EC0B1E"/>
    <w:rsid w:val="00EC0B7D"/>
    <w:rsid w:val="00EC0BB5"/>
    <w:rsid w:val="00EC0C30"/>
    <w:rsid w:val="00EC0C33"/>
    <w:rsid w:val="00EC0CAB"/>
    <w:rsid w:val="00EC0CAE"/>
    <w:rsid w:val="00EC0D14"/>
    <w:rsid w:val="00EC0EE5"/>
    <w:rsid w:val="00EC0EEF"/>
    <w:rsid w:val="00EC0F7E"/>
    <w:rsid w:val="00EC0FE8"/>
    <w:rsid w:val="00EC1005"/>
    <w:rsid w:val="00EC103D"/>
    <w:rsid w:val="00EC10D8"/>
    <w:rsid w:val="00EC1184"/>
    <w:rsid w:val="00EC1216"/>
    <w:rsid w:val="00EC12AB"/>
    <w:rsid w:val="00EC132D"/>
    <w:rsid w:val="00EC1346"/>
    <w:rsid w:val="00EC1354"/>
    <w:rsid w:val="00EC13D9"/>
    <w:rsid w:val="00EC140E"/>
    <w:rsid w:val="00EC14D2"/>
    <w:rsid w:val="00EC159A"/>
    <w:rsid w:val="00EC159E"/>
    <w:rsid w:val="00EC15A3"/>
    <w:rsid w:val="00EC1614"/>
    <w:rsid w:val="00EC162E"/>
    <w:rsid w:val="00EC166B"/>
    <w:rsid w:val="00EC18B7"/>
    <w:rsid w:val="00EC19AD"/>
    <w:rsid w:val="00EC1B51"/>
    <w:rsid w:val="00EC1BC3"/>
    <w:rsid w:val="00EC1DBD"/>
    <w:rsid w:val="00EC1DDF"/>
    <w:rsid w:val="00EC1E1B"/>
    <w:rsid w:val="00EC1E3A"/>
    <w:rsid w:val="00EC1EE4"/>
    <w:rsid w:val="00EC1F1C"/>
    <w:rsid w:val="00EC1F38"/>
    <w:rsid w:val="00EC1F77"/>
    <w:rsid w:val="00EC2037"/>
    <w:rsid w:val="00EC20AA"/>
    <w:rsid w:val="00EC20BA"/>
    <w:rsid w:val="00EC20CD"/>
    <w:rsid w:val="00EC215A"/>
    <w:rsid w:val="00EC2178"/>
    <w:rsid w:val="00EC21CD"/>
    <w:rsid w:val="00EC21FF"/>
    <w:rsid w:val="00EC2237"/>
    <w:rsid w:val="00EC2254"/>
    <w:rsid w:val="00EC2255"/>
    <w:rsid w:val="00EC22D6"/>
    <w:rsid w:val="00EC22D9"/>
    <w:rsid w:val="00EC234A"/>
    <w:rsid w:val="00EC23AE"/>
    <w:rsid w:val="00EC23C3"/>
    <w:rsid w:val="00EC2455"/>
    <w:rsid w:val="00EC246D"/>
    <w:rsid w:val="00EC24A1"/>
    <w:rsid w:val="00EC24E3"/>
    <w:rsid w:val="00EC2501"/>
    <w:rsid w:val="00EC25A8"/>
    <w:rsid w:val="00EC2633"/>
    <w:rsid w:val="00EC266C"/>
    <w:rsid w:val="00EC2710"/>
    <w:rsid w:val="00EC274B"/>
    <w:rsid w:val="00EC274F"/>
    <w:rsid w:val="00EC27C8"/>
    <w:rsid w:val="00EC27CE"/>
    <w:rsid w:val="00EC27EF"/>
    <w:rsid w:val="00EC2830"/>
    <w:rsid w:val="00EC2840"/>
    <w:rsid w:val="00EC28F7"/>
    <w:rsid w:val="00EC291F"/>
    <w:rsid w:val="00EC2947"/>
    <w:rsid w:val="00EC29F0"/>
    <w:rsid w:val="00EC2A68"/>
    <w:rsid w:val="00EC2B11"/>
    <w:rsid w:val="00EC2B8D"/>
    <w:rsid w:val="00EC2C11"/>
    <w:rsid w:val="00EC2D3E"/>
    <w:rsid w:val="00EC2DFE"/>
    <w:rsid w:val="00EC2E41"/>
    <w:rsid w:val="00EC2E5C"/>
    <w:rsid w:val="00EC2EBC"/>
    <w:rsid w:val="00EC2ECB"/>
    <w:rsid w:val="00EC2FB4"/>
    <w:rsid w:val="00EC2FB5"/>
    <w:rsid w:val="00EC2FC3"/>
    <w:rsid w:val="00EC314A"/>
    <w:rsid w:val="00EC318C"/>
    <w:rsid w:val="00EC319C"/>
    <w:rsid w:val="00EC32CB"/>
    <w:rsid w:val="00EC3476"/>
    <w:rsid w:val="00EC3477"/>
    <w:rsid w:val="00EC3571"/>
    <w:rsid w:val="00EC35D0"/>
    <w:rsid w:val="00EC35D5"/>
    <w:rsid w:val="00EC365D"/>
    <w:rsid w:val="00EC36AD"/>
    <w:rsid w:val="00EC36AF"/>
    <w:rsid w:val="00EC3745"/>
    <w:rsid w:val="00EC37A0"/>
    <w:rsid w:val="00EC385B"/>
    <w:rsid w:val="00EC388B"/>
    <w:rsid w:val="00EC38C7"/>
    <w:rsid w:val="00EC3906"/>
    <w:rsid w:val="00EC3993"/>
    <w:rsid w:val="00EC3AFE"/>
    <w:rsid w:val="00EC3B61"/>
    <w:rsid w:val="00EC3C06"/>
    <w:rsid w:val="00EC3C1C"/>
    <w:rsid w:val="00EC3C7A"/>
    <w:rsid w:val="00EC3D30"/>
    <w:rsid w:val="00EC3D44"/>
    <w:rsid w:val="00EC3DC2"/>
    <w:rsid w:val="00EC3E4E"/>
    <w:rsid w:val="00EC3ED3"/>
    <w:rsid w:val="00EC3F17"/>
    <w:rsid w:val="00EC3FA8"/>
    <w:rsid w:val="00EC40B8"/>
    <w:rsid w:val="00EC40BD"/>
    <w:rsid w:val="00EC40F2"/>
    <w:rsid w:val="00EC41A3"/>
    <w:rsid w:val="00EC42A5"/>
    <w:rsid w:val="00EC42F3"/>
    <w:rsid w:val="00EC4318"/>
    <w:rsid w:val="00EC4326"/>
    <w:rsid w:val="00EC446B"/>
    <w:rsid w:val="00EC456D"/>
    <w:rsid w:val="00EC45C0"/>
    <w:rsid w:val="00EC4603"/>
    <w:rsid w:val="00EC469B"/>
    <w:rsid w:val="00EC46EA"/>
    <w:rsid w:val="00EC477F"/>
    <w:rsid w:val="00EC4797"/>
    <w:rsid w:val="00EC47BA"/>
    <w:rsid w:val="00EC488C"/>
    <w:rsid w:val="00EC489C"/>
    <w:rsid w:val="00EC4957"/>
    <w:rsid w:val="00EC49A0"/>
    <w:rsid w:val="00EC49E8"/>
    <w:rsid w:val="00EC4B7D"/>
    <w:rsid w:val="00EC4BCA"/>
    <w:rsid w:val="00EC4C50"/>
    <w:rsid w:val="00EC4C9E"/>
    <w:rsid w:val="00EC4DA2"/>
    <w:rsid w:val="00EC4DCB"/>
    <w:rsid w:val="00EC4E0B"/>
    <w:rsid w:val="00EC4E25"/>
    <w:rsid w:val="00EC4E29"/>
    <w:rsid w:val="00EC4EEF"/>
    <w:rsid w:val="00EC4F52"/>
    <w:rsid w:val="00EC4FFA"/>
    <w:rsid w:val="00EC5028"/>
    <w:rsid w:val="00EC509D"/>
    <w:rsid w:val="00EC50A2"/>
    <w:rsid w:val="00EC510F"/>
    <w:rsid w:val="00EC513A"/>
    <w:rsid w:val="00EC5172"/>
    <w:rsid w:val="00EC51C7"/>
    <w:rsid w:val="00EC51E1"/>
    <w:rsid w:val="00EC522F"/>
    <w:rsid w:val="00EC5248"/>
    <w:rsid w:val="00EC525F"/>
    <w:rsid w:val="00EC526D"/>
    <w:rsid w:val="00EC52DF"/>
    <w:rsid w:val="00EC532E"/>
    <w:rsid w:val="00EC5333"/>
    <w:rsid w:val="00EC5348"/>
    <w:rsid w:val="00EC5360"/>
    <w:rsid w:val="00EC5377"/>
    <w:rsid w:val="00EC538B"/>
    <w:rsid w:val="00EC53BD"/>
    <w:rsid w:val="00EC546F"/>
    <w:rsid w:val="00EC54EF"/>
    <w:rsid w:val="00EC54F8"/>
    <w:rsid w:val="00EC5513"/>
    <w:rsid w:val="00EC5661"/>
    <w:rsid w:val="00EC569A"/>
    <w:rsid w:val="00EC56A3"/>
    <w:rsid w:val="00EC59DC"/>
    <w:rsid w:val="00EC5A54"/>
    <w:rsid w:val="00EC5B33"/>
    <w:rsid w:val="00EC5B7C"/>
    <w:rsid w:val="00EC5CC7"/>
    <w:rsid w:val="00EC5DDC"/>
    <w:rsid w:val="00EC5E3A"/>
    <w:rsid w:val="00EC5E46"/>
    <w:rsid w:val="00EC5E57"/>
    <w:rsid w:val="00EC5F0D"/>
    <w:rsid w:val="00EC5F72"/>
    <w:rsid w:val="00EC5FA6"/>
    <w:rsid w:val="00EC5FB6"/>
    <w:rsid w:val="00EC5FDE"/>
    <w:rsid w:val="00EC5FFE"/>
    <w:rsid w:val="00EC6044"/>
    <w:rsid w:val="00EC6069"/>
    <w:rsid w:val="00EC60E0"/>
    <w:rsid w:val="00EC60F3"/>
    <w:rsid w:val="00EC6116"/>
    <w:rsid w:val="00EC615B"/>
    <w:rsid w:val="00EC6194"/>
    <w:rsid w:val="00EC62E6"/>
    <w:rsid w:val="00EC6304"/>
    <w:rsid w:val="00EC6341"/>
    <w:rsid w:val="00EC634D"/>
    <w:rsid w:val="00EC636B"/>
    <w:rsid w:val="00EC6400"/>
    <w:rsid w:val="00EC641A"/>
    <w:rsid w:val="00EC649A"/>
    <w:rsid w:val="00EC64BB"/>
    <w:rsid w:val="00EC65A5"/>
    <w:rsid w:val="00EC65DA"/>
    <w:rsid w:val="00EC66A1"/>
    <w:rsid w:val="00EC677A"/>
    <w:rsid w:val="00EC67D0"/>
    <w:rsid w:val="00EC680A"/>
    <w:rsid w:val="00EC683B"/>
    <w:rsid w:val="00EC68EC"/>
    <w:rsid w:val="00EC6923"/>
    <w:rsid w:val="00EC6960"/>
    <w:rsid w:val="00EC6ACE"/>
    <w:rsid w:val="00EC6AD0"/>
    <w:rsid w:val="00EC6B01"/>
    <w:rsid w:val="00EC6BBA"/>
    <w:rsid w:val="00EC6BC4"/>
    <w:rsid w:val="00EC6C79"/>
    <w:rsid w:val="00EC6CA0"/>
    <w:rsid w:val="00EC6CDA"/>
    <w:rsid w:val="00EC6CDF"/>
    <w:rsid w:val="00EC6CE6"/>
    <w:rsid w:val="00EC6CE7"/>
    <w:rsid w:val="00EC6CE9"/>
    <w:rsid w:val="00EC6D9F"/>
    <w:rsid w:val="00EC6DA7"/>
    <w:rsid w:val="00EC6E18"/>
    <w:rsid w:val="00EC6E73"/>
    <w:rsid w:val="00EC6E9C"/>
    <w:rsid w:val="00EC6EB2"/>
    <w:rsid w:val="00EC6EEF"/>
    <w:rsid w:val="00EC6F46"/>
    <w:rsid w:val="00EC6F5B"/>
    <w:rsid w:val="00EC6F76"/>
    <w:rsid w:val="00EC6F9B"/>
    <w:rsid w:val="00EC6FA8"/>
    <w:rsid w:val="00EC70B1"/>
    <w:rsid w:val="00EC7113"/>
    <w:rsid w:val="00EC71B8"/>
    <w:rsid w:val="00EC71E5"/>
    <w:rsid w:val="00EC71FD"/>
    <w:rsid w:val="00EC7254"/>
    <w:rsid w:val="00EC725F"/>
    <w:rsid w:val="00EC72B1"/>
    <w:rsid w:val="00EC72C9"/>
    <w:rsid w:val="00EC7409"/>
    <w:rsid w:val="00EC74BD"/>
    <w:rsid w:val="00EC7654"/>
    <w:rsid w:val="00EC7685"/>
    <w:rsid w:val="00EC76BE"/>
    <w:rsid w:val="00EC7725"/>
    <w:rsid w:val="00EC7728"/>
    <w:rsid w:val="00EC7750"/>
    <w:rsid w:val="00EC7819"/>
    <w:rsid w:val="00EC781A"/>
    <w:rsid w:val="00EC7830"/>
    <w:rsid w:val="00EC78B6"/>
    <w:rsid w:val="00EC78E8"/>
    <w:rsid w:val="00EC796C"/>
    <w:rsid w:val="00EC7A72"/>
    <w:rsid w:val="00EC7A9D"/>
    <w:rsid w:val="00EC7AD4"/>
    <w:rsid w:val="00EC7B48"/>
    <w:rsid w:val="00EC7CFA"/>
    <w:rsid w:val="00EC7D59"/>
    <w:rsid w:val="00EC7DC5"/>
    <w:rsid w:val="00EC7E8A"/>
    <w:rsid w:val="00EC7EF6"/>
    <w:rsid w:val="00EC7F52"/>
    <w:rsid w:val="00EC7F56"/>
    <w:rsid w:val="00EC7FA9"/>
    <w:rsid w:val="00ED0000"/>
    <w:rsid w:val="00ED011B"/>
    <w:rsid w:val="00ED018E"/>
    <w:rsid w:val="00ED01A1"/>
    <w:rsid w:val="00ED022D"/>
    <w:rsid w:val="00ED0321"/>
    <w:rsid w:val="00ED0327"/>
    <w:rsid w:val="00ED035A"/>
    <w:rsid w:val="00ED0364"/>
    <w:rsid w:val="00ED0427"/>
    <w:rsid w:val="00ED04AE"/>
    <w:rsid w:val="00ED06FA"/>
    <w:rsid w:val="00ED0723"/>
    <w:rsid w:val="00ED07A5"/>
    <w:rsid w:val="00ED0825"/>
    <w:rsid w:val="00ED08E5"/>
    <w:rsid w:val="00ED0988"/>
    <w:rsid w:val="00ED0A71"/>
    <w:rsid w:val="00ED0A84"/>
    <w:rsid w:val="00ED0AAB"/>
    <w:rsid w:val="00ED0B0A"/>
    <w:rsid w:val="00ED0B21"/>
    <w:rsid w:val="00ED0B99"/>
    <w:rsid w:val="00ED0C28"/>
    <w:rsid w:val="00ED0CB4"/>
    <w:rsid w:val="00ED0D8A"/>
    <w:rsid w:val="00ED0E2F"/>
    <w:rsid w:val="00ED0E78"/>
    <w:rsid w:val="00ED0E8F"/>
    <w:rsid w:val="00ED1003"/>
    <w:rsid w:val="00ED1072"/>
    <w:rsid w:val="00ED108C"/>
    <w:rsid w:val="00ED1098"/>
    <w:rsid w:val="00ED10D5"/>
    <w:rsid w:val="00ED1165"/>
    <w:rsid w:val="00ED1189"/>
    <w:rsid w:val="00ED127A"/>
    <w:rsid w:val="00ED12A5"/>
    <w:rsid w:val="00ED12CA"/>
    <w:rsid w:val="00ED12DE"/>
    <w:rsid w:val="00ED12EC"/>
    <w:rsid w:val="00ED1319"/>
    <w:rsid w:val="00ED135E"/>
    <w:rsid w:val="00ED14E2"/>
    <w:rsid w:val="00ED14E6"/>
    <w:rsid w:val="00ED15E2"/>
    <w:rsid w:val="00ED1630"/>
    <w:rsid w:val="00ED1646"/>
    <w:rsid w:val="00ED1691"/>
    <w:rsid w:val="00ED1732"/>
    <w:rsid w:val="00ED17B9"/>
    <w:rsid w:val="00ED17E3"/>
    <w:rsid w:val="00ED180B"/>
    <w:rsid w:val="00ED1892"/>
    <w:rsid w:val="00ED18DD"/>
    <w:rsid w:val="00ED1955"/>
    <w:rsid w:val="00ED198C"/>
    <w:rsid w:val="00ED1B78"/>
    <w:rsid w:val="00ED1C10"/>
    <w:rsid w:val="00ED1C43"/>
    <w:rsid w:val="00ED1C79"/>
    <w:rsid w:val="00ED1C90"/>
    <w:rsid w:val="00ED1CE3"/>
    <w:rsid w:val="00ED1CFB"/>
    <w:rsid w:val="00ED1D68"/>
    <w:rsid w:val="00ED1E15"/>
    <w:rsid w:val="00ED1E58"/>
    <w:rsid w:val="00ED1F39"/>
    <w:rsid w:val="00ED1FB8"/>
    <w:rsid w:val="00ED1FE7"/>
    <w:rsid w:val="00ED201E"/>
    <w:rsid w:val="00ED2064"/>
    <w:rsid w:val="00ED20A1"/>
    <w:rsid w:val="00ED20B8"/>
    <w:rsid w:val="00ED22A5"/>
    <w:rsid w:val="00ED232A"/>
    <w:rsid w:val="00ED2394"/>
    <w:rsid w:val="00ED246F"/>
    <w:rsid w:val="00ED24F3"/>
    <w:rsid w:val="00ED25BD"/>
    <w:rsid w:val="00ED25CF"/>
    <w:rsid w:val="00ED2644"/>
    <w:rsid w:val="00ED2680"/>
    <w:rsid w:val="00ED2724"/>
    <w:rsid w:val="00ED280D"/>
    <w:rsid w:val="00ED282F"/>
    <w:rsid w:val="00ED28F9"/>
    <w:rsid w:val="00ED290F"/>
    <w:rsid w:val="00ED2919"/>
    <w:rsid w:val="00ED29A9"/>
    <w:rsid w:val="00ED29E9"/>
    <w:rsid w:val="00ED2A0C"/>
    <w:rsid w:val="00ED2B01"/>
    <w:rsid w:val="00ED2B21"/>
    <w:rsid w:val="00ED2B27"/>
    <w:rsid w:val="00ED2BB0"/>
    <w:rsid w:val="00ED2C29"/>
    <w:rsid w:val="00ED2C44"/>
    <w:rsid w:val="00ED2C87"/>
    <w:rsid w:val="00ED2D1B"/>
    <w:rsid w:val="00ED2D60"/>
    <w:rsid w:val="00ED2D6D"/>
    <w:rsid w:val="00ED2D76"/>
    <w:rsid w:val="00ED2D8E"/>
    <w:rsid w:val="00ED2DF6"/>
    <w:rsid w:val="00ED2E3F"/>
    <w:rsid w:val="00ED309B"/>
    <w:rsid w:val="00ED3104"/>
    <w:rsid w:val="00ED3180"/>
    <w:rsid w:val="00ED31AD"/>
    <w:rsid w:val="00ED31EF"/>
    <w:rsid w:val="00ED3207"/>
    <w:rsid w:val="00ED3211"/>
    <w:rsid w:val="00ED3224"/>
    <w:rsid w:val="00ED32CD"/>
    <w:rsid w:val="00ED32D1"/>
    <w:rsid w:val="00ED32DE"/>
    <w:rsid w:val="00ED330A"/>
    <w:rsid w:val="00ED3381"/>
    <w:rsid w:val="00ED33AB"/>
    <w:rsid w:val="00ED3453"/>
    <w:rsid w:val="00ED34C5"/>
    <w:rsid w:val="00ED352C"/>
    <w:rsid w:val="00ED3571"/>
    <w:rsid w:val="00ED3600"/>
    <w:rsid w:val="00ED3638"/>
    <w:rsid w:val="00ED363F"/>
    <w:rsid w:val="00ED36CF"/>
    <w:rsid w:val="00ED36E2"/>
    <w:rsid w:val="00ED3785"/>
    <w:rsid w:val="00ED3795"/>
    <w:rsid w:val="00ED38A9"/>
    <w:rsid w:val="00ED38E5"/>
    <w:rsid w:val="00ED3975"/>
    <w:rsid w:val="00ED398B"/>
    <w:rsid w:val="00ED3A2E"/>
    <w:rsid w:val="00ED3A47"/>
    <w:rsid w:val="00ED3B48"/>
    <w:rsid w:val="00ED3B9D"/>
    <w:rsid w:val="00ED3BDE"/>
    <w:rsid w:val="00ED3C79"/>
    <w:rsid w:val="00ED3CE9"/>
    <w:rsid w:val="00ED3DF4"/>
    <w:rsid w:val="00ED3E1E"/>
    <w:rsid w:val="00ED3F00"/>
    <w:rsid w:val="00ED3F39"/>
    <w:rsid w:val="00ED3FA7"/>
    <w:rsid w:val="00ED4038"/>
    <w:rsid w:val="00ED40C0"/>
    <w:rsid w:val="00ED4125"/>
    <w:rsid w:val="00ED4245"/>
    <w:rsid w:val="00ED4265"/>
    <w:rsid w:val="00ED427C"/>
    <w:rsid w:val="00ED42C0"/>
    <w:rsid w:val="00ED42D4"/>
    <w:rsid w:val="00ED42E9"/>
    <w:rsid w:val="00ED4333"/>
    <w:rsid w:val="00ED43D1"/>
    <w:rsid w:val="00ED4406"/>
    <w:rsid w:val="00ED4413"/>
    <w:rsid w:val="00ED44B9"/>
    <w:rsid w:val="00ED4565"/>
    <w:rsid w:val="00ED4586"/>
    <w:rsid w:val="00ED458E"/>
    <w:rsid w:val="00ED45F4"/>
    <w:rsid w:val="00ED4657"/>
    <w:rsid w:val="00ED46A3"/>
    <w:rsid w:val="00ED46C7"/>
    <w:rsid w:val="00ED472C"/>
    <w:rsid w:val="00ED4885"/>
    <w:rsid w:val="00ED48BC"/>
    <w:rsid w:val="00ED4981"/>
    <w:rsid w:val="00ED4A03"/>
    <w:rsid w:val="00ED4A57"/>
    <w:rsid w:val="00ED4A6D"/>
    <w:rsid w:val="00ED4A84"/>
    <w:rsid w:val="00ED4B35"/>
    <w:rsid w:val="00ED4B83"/>
    <w:rsid w:val="00ED4B98"/>
    <w:rsid w:val="00ED4C7F"/>
    <w:rsid w:val="00ED4CA9"/>
    <w:rsid w:val="00ED4CC5"/>
    <w:rsid w:val="00ED4CFB"/>
    <w:rsid w:val="00ED4D13"/>
    <w:rsid w:val="00ED4D17"/>
    <w:rsid w:val="00ED4D56"/>
    <w:rsid w:val="00ED4DD7"/>
    <w:rsid w:val="00ED4DF0"/>
    <w:rsid w:val="00ED4E33"/>
    <w:rsid w:val="00ED4E85"/>
    <w:rsid w:val="00ED4F12"/>
    <w:rsid w:val="00ED4FA6"/>
    <w:rsid w:val="00ED4FE8"/>
    <w:rsid w:val="00ED5068"/>
    <w:rsid w:val="00ED50F2"/>
    <w:rsid w:val="00ED5103"/>
    <w:rsid w:val="00ED516B"/>
    <w:rsid w:val="00ED518B"/>
    <w:rsid w:val="00ED51E4"/>
    <w:rsid w:val="00ED51E9"/>
    <w:rsid w:val="00ED5262"/>
    <w:rsid w:val="00ED5273"/>
    <w:rsid w:val="00ED52F7"/>
    <w:rsid w:val="00ED53FD"/>
    <w:rsid w:val="00ED5437"/>
    <w:rsid w:val="00ED543F"/>
    <w:rsid w:val="00ED5476"/>
    <w:rsid w:val="00ED54C7"/>
    <w:rsid w:val="00ED551A"/>
    <w:rsid w:val="00ED5579"/>
    <w:rsid w:val="00ED557C"/>
    <w:rsid w:val="00ED55A5"/>
    <w:rsid w:val="00ED55A7"/>
    <w:rsid w:val="00ED55E0"/>
    <w:rsid w:val="00ED5656"/>
    <w:rsid w:val="00ED56D6"/>
    <w:rsid w:val="00ED5711"/>
    <w:rsid w:val="00ED57AB"/>
    <w:rsid w:val="00ED581E"/>
    <w:rsid w:val="00ED58BA"/>
    <w:rsid w:val="00ED590A"/>
    <w:rsid w:val="00ED5922"/>
    <w:rsid w:val="00ED5A31"/>
    <w:rsid w:val="00ED5A46"/>
    <w:rsid w:val="00ED5B38"/>
    <w:rsid w:val="00ED5B9D"/>
    <w:rsid w:val="00ED5C0C"/>
    <w:rsid w:val="00ED5C15"/>
    <w:rsid w:val="00ED5C16"/>
    <w:rsid w:val="00ED5CFF"/>
    <w:rsid w:val="00ED5D11"/>
    <w:rsid w:val="00ED5D15"/>
    <w:rsid w:val="00ED5D21"/>
    <w:rsid w:val="00ED5D8A"/>
    <w:rsid w:val="00ED5E23"/>
    <w:rsid w:val="00ED5F84"/>
    <w:rsid w:val="00ED605F"/>
    <w:rsid w:val="00ED6105"/>
    <w:rsid w:val="00ED6291"/>
    <w:rsid w:val="00ED6396"/>
    <w:rsid w:val="00ED63E9"/>
    <w:rsid w:val="00ED63F3"/>
    <w:rsid w:val="00ED6463"/>
    <w:rsid w:val="00ED64DD"/>
    <w:rsid w:val="00ED656C"/>
    <w:rsid w:val="00ED659D"/>
    <w:rsid w:val="00ED665E"/>
    <w:rsid w:val="00ED66E3"/>
    <w:rsid w:val="00ED6705"/>
    <w:rsid w:val="00ED672F"/>
    <w:rsid w:val="00ED67AA"/>
    <w:rsid w:val="00ED67C4"/>
    <w:rsid w:val="00ED68BB"/>
    <w:rsid w:val="00ED6921"/>
    <w:rsid w:val="00ED692F"/>
    <w:rsid w:val="00ED6981"/>
    <w:rsid w:val="00ED6988"/>
    <w:rsid w:val="00ED69CB"/>
    <w:rsid w:val="00ED6A37"/>
    <w:rsid w:val="00ED6B71"/>
    <w:rsid w:val="00ED6B73"/>
    <w:rsid w:val="00ED6BBE"/>
    <w:rsid w:val="00ED6BC8"/>
    <w:rsid w:val="00ED6C4B"/>
    <w:rsid w:val="00ED6CE6"/>
    <w:rsid w:val="00ED6E3F"/>
    <w:rsid w:val="00ED6E7C"/>
    <w:rsid w:val="00ED6EB1"/>
    <w:rsid w:val="00ED6FA0"/>
    <w:rsid w:val="00ED704C"/>
    <w:rsid w:val="00ED7088"/>
    <w:rsid w:val="00ED70A0"/>
    <w:rsid w:val="00ED718E"/>
    <w:rsid w:val="00ED72EF"/>
    <w:rsid w:val="00ED739D"/>
    <w:rsid w:val="00ED73F9"/>
    <w:rsid w:val="00ED7472"/>
    <w:rsid w:val="00ED75A2"/>
    <w:rsid w:val="00ED7653"/>
    <w:rsid w:val="00ED7717"/>
    <w:rsid w:val="00ED771F"/>
    <w:rsid w:val="00ED774F"/>
    <w:rsid w:val="00ED7790"/>
    <w:rsid w:val="00ED77D7"/>
    <w:rsid w:val="00ED77F2"/>
    <w:rsid w:val="00ED7851"/>
    <w:rsid w:val="00ED7AA6"/>
    <w:rsid w:val="00ED7B55"/>
    <w:rsid w:val="00ED7CC5"/>
    <w:rsid w:val="00ED7CDE"/>
    <w:rsid w:val="00ED7D22"/>
    <w:rsid w:val="00ED7D83"/>
    <w:rsid w:val="00ED7DA1"/>
    <w:rsid w:val="00ED7E05"/>
    <w:rsid w:val="00ED7E0B"/>
    <w:rsid w:val="00ED7E37"/>
    <w:rsid w:val="00ED7E86"/>
    <w:rsid w:val="00ED7F8E"/>
    <w:rsid w:val="00EE004F"/>
    <w:rsid w:val="00EE005D"/>
    <w:rsid w:val="00EE016A"/>
    <w:rsid w:val="00EE0195"/>
    <w:rsid w:val="00EE0260"/>
    <w:rsid w:val="00EE027E"/>
    <w:rsid w:val="00EE027F"/>
    <w:rsid w:val="00EE02AB"/>
    <w:rsid w:val="00EE02FB"/>
    <w:rsid w:val="00EE036C"/>
    <w:rsid w:val="00EE03AD"/>
    <w:rsid w:val="00EE0492"/>
    <w:rsid w:val="00EE05BE"/>
    <w:rsid w:val="00EE05C4"/>
    <w:rsid w:val="00EE05C5"/>
    <w:rsid w:val="00EE0683"/>
    <w:rsid w:val="00EE06E5"/>
    <w:rsid w:val="00EE06F1"/>
    <w:rsid w:val="00EE070D"/>
    <w:rsid w:val="00EE077C"/>
    <w:rsid w:val="00EE0786"/>
    <w:rsid w:val="00EE081B"/>
    <w:rsid w:val="00EE0967"/>
    <w:rsid w:val="00EE099E"/>
    <w:rsid w:val="00EE09A7"/>
    <w:rsid w:val="00EE0A54"/>
    <w:rsid w:val="00EE0A6D"/>
    <w:rsid w:val="00EE0A8D"/>
    <w:rsid w:val="00EE0C1A"/>
    <w:rsid w:val="00EE0C25"/>
    <w:rsid w:val="00EE0C28"/>
    <w:rsid w:val="00EE0C7B"/>
    <w:rsid w:val="00EE0CC6"/>
    <w:rsid w:val="00EE0D69"/>
    <w:rsid w:val="00EE0DA1"/>
    <w:rsid w:val="00EE0DC5"/>
    <w:rsid w:val="00EE0DFA"/>
    <w:rsid w:val="00EE0E00"/>
    <w:rsid w:val="00EE0E66"/>
    <w:rsid w:val="00EE0F60"/>
    <w:rsid w:val="00EE1037"/>
    <w:rsid w:val="00EE1089"/>
    <w:rsid w:val="00EE1192"/>
    <w:rsid w:val="00EE121F"/>
    <w:rsid w:val="00EE1245"/>
    <w:rsid w:val="00EE1343"/>
    <w:rsid w:val="00EE139C"/>
    <w:rsid w:val="00EE1403"/>
    <w:rsid w:val="00EE1420"/>
    <w:rsid w:val="00EE1422"/>
    <w:rsid w:val="00EE144D"/>
    <w:rsid w:val="00EE1457"/>
    <w:rsid w:val="00EE1481"/>
    <w:rsid w:val="00EE1482"/>
    <w:rsid w:val="00EE149C"/>
    <w:rsid w:val="00EE14CC"/>
    <w:rsid w:val="00EE1544"/>
    <w:rsid w:val="00EE1553"/>
    <w:rsid w:val="00EE1567"/>
    <w:rsid w:val="00EE1626"/>
    <w:rsid w:val="00EE167F"/>
    <w:rsid w:val="00EE16DA"/>
    <w:rsid w:val="00EE16EB"/>
    <w:rsid w:val="00EE170E"/>
    <w:rsid w:val="00EE1792"/>
    <w:rsid w:val="00EE17AE"/>
    <w:rsid w:val="00EE1821"/>
    <w:rsid w:val="00EE1869"/>
    <w:rsid w:val="00EE18E6"/>
    <w:rsid w:val="00EE194F"/>
    <w:rsid w:val="00EE19AF"/>
    <w:rsid w:val="00EE19E9"/>
    <w:rsid w:val="00EE1BCE"/>
    <w:rsid w:val="00EE1BE1"/>
    <w:rsid w:val="00EE1C29"/>
    <w:rsid w:val="00EE1CBF"/>
    <w:rsid w:val="00EE1D33"/>
    <w:rsid w:val="00EE1E5C"/>
    <w:rsid w:val="00EE1E85"/>
    <w:rsid w:val="00EE1ECB"/>
    <w:rsid w:val="00EE1EE2"/>
    <w:rsid w:val="00EE1EF2"/>
    <w:rsid w:val="00EE1F54"/>
    <w:rsid w:val="00EE1F97"/>
    <w:rsid w:val="00EE1FD3"/>
    <w:rsid w:val="00EE204D"/>
    <w:rsid w:val="00EE20CE"/>
    <w:rsid w:val="00EE20F7"/>
    <w:rsid w:val="00EE2148"/>
    <w:rsid w:val="00EE21F8"/>
    <w:rsid w:val="00EE224D"/>
    <w:rsid w:val="00EE2298"/>
    <w:rsid w:val="00EE234D"/>
    <w:rsid w:val="00EE2351"/>
    <w:rsid w:val="00EE2368"/>
    <w:rsid w:val="00EE23BC"/>
    <w:rsid w:val="00EE2407"/>
    <w:rsid w:val="00EE2417"/>
    <w:rsid w:val="00EE242C"/>
    <w:rsid w:val="00EE24C5"/>
    <w:rsid w:val="00EE2562"/>
    <w:rsid w:val="00EE2601"/>
    <w:rsid w:val="00EE2746"/>
    <w:rsid w:val="00EE2783"/>
    <w:rsid w:val="00EE286C"/>
    <w:rsid w:val="00EE2897"/>
    <w:rsid w:val="00EE28D2"/>
    <w:rsid w:val="00EE28DB"/>
    <w:rsid w:val="00EE2904"/>
    <w:rsid w:val="00EE2944"/>
    <w:rsid w:val="00EE29AB"/>
    <w:rsid w:val="00EE2A54"/>
    <w:rsid w:val="00EE2A69"/>
    <w:rsid w:val="00EE2AF1"/>
    <w:rsid w:val="00EE2B3B"/>
    <w:rsid w:val="00EE2BAF"/>
    <w:rsid w:val="00EE2C3E"/>
    <w:rsid w:val="00EE2C53"/>
    <w:rsid w:val="00EE2D63"/>
    <w:rsid w:val="00EE2D73"/>
    <w:rsid w:val="00EE2DD1"/>
    <w:rsid w:val="00EE2DDD"/>
    <w:rsid w:val="00EE2E05"/>
    <w:rsid w:val="00EE2EA5"/>
    <w:rsid w:val="00EE2F24"/>
    <w:rsid w:val="00EE2F7D"/>
    <w:rsid w:val="00EE301F"/>
    <w:rsid w:val="00EE3164"/>
    <w:rsid w:val="00EE3190"/>
    <w:rsid w:val="00EE31E6"/>
    <w:rsid w:val="00EE3323"/>
    <w:rsid w:val="00EE3327"/>
    <w:rsid w:val="00EE3356"/>
    <w:rsid w:val="00EE3375"/>
    <w:rsid w:val="00EE337B"/>
    <w:rsid w:val="00EE338A"/>
    <w:rsid w:val="00EE342F"/>
    <w:rsid w:val="00EE3454"/>
    <w:rsid w:val="00EE349F"/>
    <w:rsid w:val="00EE34D7"/>
    <w:rsid w:val="00EE35AD"/>
    <w:rsid w:val="00EE35DE"/>
    <w:rsid w:val="00EE35F0"/>
    <w:rsid w:val="00EE36B0"/>
    <w:rsid w:val="00EE36C8"/>
    <w:rsid w:val="00EE36F1"/>
    <w:rsid w:val="00EE3777"/>
    <w:rsid w:val="00EE3814"/>
    <w:rsid w:val="00EE38A8"/>
    <w:rsid w:val="00EE38B4"/>
    <w:rsid w:val="00EE399E"/>
    <w:rsid w:val="00EE3A81"/>
    <w:rsid w:val="00EE3AAE"/>
    <w:rsid w:val="00EE3B8E"/>
    <w:rsid w:val="00EE3C85"/>
    <w:rsid w:val="00EE3CB4"/>
    <w:rsid w:val="00EE3CC9"/>
    <w:rsid w:val="00EE3CDB"/>
    <w:rsid w:val="00EE3D25"/>
    <w:rsid w:val="00EE3DC9"/>
    <w:rsid w:val="00EE3EC3"/>
    <w:rsid w:val="00EE3F4A"/>
    <w:rsid w:val="00EE3FAA"/>
    <w:rsid w:val="00EE3FB4"/>
    <w:rsid w:val="00EE4071"/>
    <w:rsid w:val="00EE40CA"/>
    <w:rsid w:val="00EE40DF"/>
    <w:rsid w:val="00EE4189"/>
    <w:rsid w:val="00EE41EB"/>
    <w:rsid w:val="00EE4205"/>
    <w:rsid w:val="00EE4246"/>
    <w:rsid w:val="00EE42A9"/>
    <w:rsid w:val="00EE435A"/>
    <w:rsid w:val="00EE437D"/>
    <w:rsid w:val="00EE43AF"/>
    <w:rsid w:val="00EE4455"/>
    <w:rsid w:val="00EE446F"/>
    <w:rsid w:val="00EE4473"/>
    <w:rsid w:val="00EE4536"/>
    <w:rsid w:val="00EE4558"/>
    <w:rsid w:val="00EE465C"/>
    <w:rsid w:val="00EE467D"/>
    <w:rsid w:val="00EE4777"/>
    <w:rsid w:val="00EE4821"/>
    <w:rsid w:val="00EE4893"/>
    <w:rsid w:val="00EE48D5"/>
    <w:rsid w:val="00EE4942"/>
    <w:rsid w:val="00EE4A57"/>
    <w:rsid w:val="00EE4B0B"/>
    <w:rsid w:val="00EE4B3F"/>
    <w:rsid w:val="00EE4B55"/>
    <w:rsid w:val="00EE4BBE"/>
    <w:rsid w:val="00EE4C2D"/>
    <w:rsid w:val="00EE4C61"/>
    <w:rsid w:val="00EE4C67"/>
    <w:rsid w:val="00EE4CFB"/>
    <w:rsid w:val="00EE4D2E"/>
    <w:rsid w:val="00EE4D33"/>
    <w:rsid w:val="00EE4E83"/>
    <w:rsid w:val="00EE4EFF"/>
    <w:rsid w:val="00EE4FBB"/>
    <w:rsid w:val="00EE5096"/>
    <w:rsid w:val="00EE50AC"/>
    <w:rsid w:val="00EE50B5"/>
    <w:rsid w:val="00EE50FD"/>
    <w:rsid w:val="00EE5124"/>
    <w:rsid w:val="00EE51AC"/>
    <w:rsid w:val="00EE5248"/>
    <w:rsid w:val="00EE528D"/>
    <w:rsid w:val="00EE52C8"/>
    <w:rsid w:val="00EE5312"/>
    <w:rsid w:val="00EE53B7"/>
    <w:rsid w:val="00EE53EE"/>
    <w:rsid w:val="00EE5463"/>
    <w:rsid w:val="00EE54DF"/>
    <w:rsid w:val="00EE5503"/>
    <w:rsid w:val="00EE5556"/>
    <w:rsid w:val="00EE5577"/>
    <w:rsid w:val="00EE5591"/>
    <w:rsid w:val="00EE5607"/>
    <w:rsid w:val="00EE56AE"/>
    <w:rsid w:val="00EE572A"/>
    <w:rsid w:val="00EE5730"/>
    <w:rsid w:val="00EE5762"/>
    <w:rsid w:val="00EE576F"/>
    <w:rsid w:val="00EE586C"/>
    <w:rsid w:val="00EE5915"/>
    <w:rsid w:val="00EE59B1"/>
    <w:rsid w:val="00EE59F9"/>
    <w:rsid w:val="00EE5A3F"/>
    <w:rsid w:val="00EE5ABA"/>
    <w:rsid w:val="00EE5AEE"/>
    <w:rsid w:val="00EE5B6D"/>
    <w:rsid w:val="00EE5B83"/>
    <w:rsid w:val="00EE5BD7"/>
    <w:rsid w:val="00EE5C3B"/>
    <w:rsid w:val="00EE5C59"/>
    <w:rsid w:val="00EE5CFC"/>
    <w:rsid w:val="00EE5D34"/>
    <w:rsid w:val="00EE5D79"/>
    <w:rsid w:val="00EE5DAD"/>
    <w:rsid w:val="00EE5E28"/>
    <w:rsid w:val="00EE5E78"/>
    <w:rsid w:val="00EE5EA1"/>
    <w:rsid w:val="00EE5F3F"/>
    <w:rsid w:val="00EE5F9D"/>
    <w:rsid w:val="00EE603E"/>
    <w:rsid w:val="00EE60C0"/>
    <w:rsid w:val="00EE6136"/>
    <w:rsid w:val="00EE61EE"/>
    <w:rsid w:val="00EE6206"/>
    <w:rsid w:val="00EE6256"/>
    <w:rsid w:val="00EE628E"/>
    <w:rsid w:val="00EE62BB"/>
    <w:rsid w:val="00EE62DD"/>
    <w:rsid w:val="00EE6325"/>
    <w:rsid w:val="00EE6349"/>
    <w:rsid w:val="00EE6360"/>
    <w:rsid w:val="00EE63DA"/>
    <w:rsid w:val="00EE6421"/>
    <w:rsid w:val="00EE647E"/>
    <w:rsid w:val="00EE647F"/>
    <w:rsid w:val="00EE65E5"/>
    <w:rsid w:val="00EE66CF"/>
    <w:rsid w:val="00EE6704"/>
    <w:rsid w:val="00EE67C9"/>
    <w:rsid w:val="00EE67D2"/>
    <w:rsid w:val="00EE681F"/>
    <w:rsid w:val="00EE68DB"/>
    <w:rsid w:val="00EE6A3C"/>
    <w:rsid w:val="00EE6AE9"/>
    <w:rsid w:val="00EE6C54"/>
    <w:rsid w:val="00EE6C59"/>
    <w:rsid w:val="00EE6CBB"/>
    <w:rsid w:val="00EE6D4F"/>
    <w:rsid w:val="00EE6D7A"/>
    <w:rsid w:val="00EE6E46"/>
    <w:rsid w:val="00EE6F28"/>
    <w:rsid w:val="00EE6F61"/>
    <w:rsid w:val="00EE6F84"/>
    <w:rsid w:val="00EE6FCB"/>
    <w:rsid w:val="00EE708C"/>
    <w:rsid w:val="00EE714D"/>
    <w:rsid w:val="00EE7268"/>
    <w:rsid w:val="00EE7284"/>
    <w:rsid w:val="00EE73D9"/>
    <w:rsid w:val="00EE741F"/>
    <w:rsid w:val="00EE7420"/>
    <w:rsid w:val="00EE745B"/>
    <w:rsid w:val="00EE749A"/>
    <w:rsid w:val="00EE74B9"/>
    <w:rsid w:val="00EE751E"/>
    <w:rsid w:val="00EE7577"/>
    <w:rsid w:val="00EE759E"/>
    <w:rsid w:val="00EE7656"/>
    <w:rsid w:val="00EE7671"/>
    <w:rsid w:val="00EE76C5"/>
    <w:rsid w:val="00EE7746"/>
    <w:rsid w:val="00EE7789"/>
    <w:rsid w:val="00EE78D4"/>
    <w:rsid w:val="00EE78D9"/>
    <w:rsid w:val="00EE7969"/>
    <w:rsid w:val="00EE79D2"/>
    <w:rsid w:val="00EE7A54"/>
    <w:rsid w:val="00EE7A70"/>
    <w:rsid w:val="00EE7A9A"/>
    <w:rsid w:val="00EE7AD3"/>
    <w:rsid w:val="00EE7C1F"/>
    <w:rsid w:val="00EE7C8B"/>
    <w:rsid w:val="00EE7CC8"/>
    <w:rsid w:val="00EE7CCE"/>
    <w:rsid w:val="00EE7D57"/>
    <w:rsid w:val="00EE7DA7"/>
    <w:rsid w:val="00EE7E76"/>
    <w:rsid w:val="00EE7E85"/>
    <w:rsid w:val="00EE7F93"/>
    <w:rsid w:val="00EE7FD5"/>
    <w:rsid w:val="00EF0105"/>
    <w:rsid w:val="00EF0154"/>
    <w:rsid w:val="00EF0162"/>
    <w:rsid w:val="00EF01D3"/>
    <w:rsid w:val="00EF02CA"/>
    <w:rsid w:val="00EF03ED"/>
    <w:rsid w:val="00EF040B"/>
    <w:rsid w:val="00EF044F"/>
    <w:rsid w:val="00EF0505"/>
    <w:rsid w:val="00EF0533"/>
    <w:rsid w:val="00EF05AD"/>
    <w:rsid w:val="00EF062E"/>
    <w:rsid w:val="00EF06D7"/>
    <w:rsid w:val="00EF082B"/>
    <w:rsid w:val="00EF08B2"/>
    <w:rsid w:val="00EF08D1"/>
    <w:rsid w:val="00EF091F"/>
    <w:rsid w:val="00EF0920"/>
    <w:rsid w:val="00EF095D"/>
    <w:rsid w:val="00EF095F"/>
    <w:rsid w:val="00EF0AE4"/>
    <w:rsid w:val="00EF0B08"/>
    <w:rsid w:val="00EF0B36"/>
    <w:rsid w:val="00EF0B76"/>
    <w:rsid w:val="00EF0C28"/>
    <w:rsid w:val="00EF0C5F"/>
    <w:rsid w:val="00EF0D07"/>
    <w:rsid w:val="00EF0DD8"/>
    <w:rsid w:val="00EF0E42"/>
    <w:rsid w:val="00EF0E9B"/>
    <w:rsid w:val="00EF0ECF"/>
    <w:rsid w:val="00EF11CE"/>
    <w:rsid w:val="00EF11E5"/>
    <w:rsid w:val="00EF1257"/>
    <w:rsid w:val="00EF1291"/>
    <w:rsid w:val="00EF12FA"/>
    <w:rsid w:val="00EF1337"/>
    <w:rsid w:val="00EF1391"/>
    <w:rsid w:val="00EF1418"/>
    <w:rsid w:val="00EF1443"/>
    <w:rsid w:val="00EF1470"/>
    <w:rsid w:val="00EF14B3"/>
    <w:rsid w:val="00EF15A8"/>
    <w:rsid w:val="00EF15AB"/>
    <w:rsid w:val="00EF15B9"/>
    <w:rsid w:val="00EF15DB"/>
    <w:rsid w:val="00EF16AD"/>
    <w:rsid w:val="00EF16D0"/>
    <w:rsid w:val="00EF16D5"/>
    <w:rsid w:val="00EF16F2"/>
    <w:rsid w:val="00EF17D5"/>
    <w:rsid w:val="00EF1831"/>
    <w:rsid w:val="00EF18B1"/>
    <w:rsid w:val="00EF1921"/>
    <w:rsid w:val="00EF1987"/>
    <w:rsid w:val="00EF1997"/>
    <w:rsid w:val="00EF1B08"/>
    <w:rsid w:val="00EF1BB7"/>
    <w:rsid w:val="00EF1C40"/>
    <w:rsid w:val="00EF1C7B"/>
    <w:rsid w:val="00EF1C82"/>
    <w:rsid w:val="00EF1CC5"/>
    <w:rsid w:val="00EF1CCC"/>
    <w:rsid w:val="00EF1CEB"/>
    <w:rsid w:val="00EF1D01"/>
    <w:rsid w:val="00EF1D11"/>
    <w:rsid w:val="00EF1D39"/>
    <w:rsid w:val="00EF1E54"/>
    <w:rsid w:val="00EF1EFC"/>
    <w:rsid w:val="00EF1F18"/>
    <w:rsid w:val="00EF1F3C"/>
    <w:rsid w:val="00EF1F4F"/>
    <w:rsid w:val="00EF1FC9"/>
    <w:rsid w:val="00EF201E"/>
    <w:rsid w:val="00EF2138"/>
    <w:rsid w:val="00EF2180"/>
    <w:rsid w:val="00EF221F"/>
    <w:rsid w:val="00EF2325"/>
    <w:rsid w:val="00EF2373"/>
    <w:rsid w:val="00EF2404"/>
    <w:rsid w:val="00EF24E8"/>
    <w:rsid w:val="00EF25AE"/>
    <w:rsid w:val="00EF266E"/>
    <w:rsid w:val="00EF26B7"/>
    <w:rsid w:val="00EF26C8"/>
    <w:rsid w:val="00EF274D"/>
    <w:rsid w:val="00EF275F"/>
    <w:rsid w:val="00EF27AF"/>
    <w:rsid w:val="00EF2849"/>
    <w:rsid w:val="00EF2882"/>
    <w:rsid w:val="00EF2898"/>
    <w:rsid w:val="00EF28A4"/>
    <w:rsid w:val="00EF2972"/>
    <w:rsid w:val="00EF29E3"/>
    <w:rsid w:val="00EF29EA"/>
    <w:rsid w:val="00EF2AAA"/>
    <w:rsid w:val="00EF2AF2"/>
    <w:rsid w:val="00EF2BB0"/>
    <w:rsid w:val="00EF2BC8"/>
    <w:rsid w:val="00EF2C20"/>
    <w:rsid w:val="00EF2C56"/>
    <w:rsid w:val="00EF2C5D"/>
    <w:rsid w:val="00EF2DC0"/>
    <w:rsid w:val="00EF2E20"/>
    <w:rsid w:val="00EF2E25"/>
    <w:rsid w:val="00EF2E8C"/>
    <w:rsid w:val="00EF2EAE"/>
    <w:rsid w:val="00EF2EBC"/>
    <w:rsid w:val="00EF2F02"/>
    <w:rsid w:val="00EF2F06"/>
    <w:rsid w:val="00EF2F7E"/>
    <w:rsid w:val="00EF2F91"/>
    <w:rsid w:val="00EF2FA5"/>
    <w:rsid w:val="00EF2FEF"/>
    <w:rsid w:val="00EF300B"/>
    <w:rsid w:val="00EF3023"/>
    <w:rsid w:val="00EF305F"/>
    <w:rsid w:val="00EF30E7"/>
    <w:rsid w:val="00EF312B"/>
    <w:rsid w:val="00EF313D"/>
    <w:rsid w:val="00EF314A"/>
    <w:rsid w:val="00EF3241"/>
    <w:rsid w:val="00EF32DC"/>
    <w:rsid w:val="00EF333F"/>
    <w:rsid w:val="00EF3365"/>
    <w:rsid w:val="00EF33EA"/>
    <w:rsid w:val="00EF3434"/>
    <w:rsid w:val="00EF34FD"/>
    <w:rsid w:val="00EF355E"/>
    <w:rsid w:val="00EF3561"/>
    <w:rsid w:val="00EF3566"/>
    <w:rsid w:val="00EF3626"/>
    <w:rsid w:val="00EF3678"/>
    <w:rsid w:val="00EF36C0"/>
    <w:rsid w:val="00EF36EB"/>
    <w:rsid w:val="00EF372D"/>
    <w:rsid w:val="00EF3759"/>
    <w:rsid w:val="00EF3795"/>
    <w:rsid w:val="00EF37C5"/>
    <w:rsid w:val="00EF3845"/>
    <w:rsid w:val="00EF3919"/>
    <w:rsid w:val="00EF3927"/>
    <w:rsid w:val="00EF3959"/>
    <w:rsid w:val="00EF39B3"/>
    <w:rsid w:val="00EF39C1"/>
    <w:rsid w:val="00EF3A1B"/>
    <w:rsid w:val="00EF3A66"/>
    <w:rsid w:val="00EF3BAE"/>
    <w:rsid w:val="00EF3BC0"/>
    <w:rsid w:val="00EF3BF1"/>
    <w:rsid w:val="00EF3DD5"/>
    <w:rsid w:val="00EF3DF0"/>
    <w:rsid w:val="00EF3DF9"/>
    <w:rsid w:val="00EF3E3E"/>
    <w:rsid w:val="00EF3E40"/>
    <w:rsid w:val="00EF3E58"/>
    <w:rsid w:val="00EF3F34"/>
    <w:rsid w:val="00EF40E0"/>
    <w:rsid w:val="00EF411B"/>
    <w:rsid w:val="00EF4151"/>
    <w:rsid w:val="00EF41C0"/>
    <w:rsid w:val="00EF423D"/>
    <w:rsid w:val="00EF4276"/>
    <w:rsid w:val="00EF42B3"/>
    <w:rsid w:val="00EF4414"/>
    <w:rsid w:val="00EF4416"/>
    <w:rsid w:val="00EF444B"/>
    <w:rsid w:val="00EF4458"/>
    <w:rsid w:val="00EF4508"/>
    <w:rsid w:val="00EF4567"/>
    <w:rsid w:val="00EF4598"/>
    <w:rsid w:val="00EF45BD"/>
    <w:rsid w:val="00EF4602"/>
    <w:rsid w:val="00EF467A"/>
    <w:rsid w:val="00EF469E"/>
    <w:rsid w:val="00EF46B3"/>
    <w:rsid w:val="00EF46F7"/>
    <w:rsid w:val="00EF474A"/>
    <w:rsid w:val="00EF4780"/>
    <w:rsid w:val="00EF47E7"/>
    <w:rsid w:val="00EF4807"/>
    <w:rsid w:val="00EF4895"/>
    <w:rsid w:val="00EF4936"/>
    <w:rsid w:val="00EF49B3"/>
    <w:rsid w:val="00EF4A1C"/>
    <w:rsid w:val="00EF4ACE"/>
    <w:rsid w:val="00EF4B0B"/>
    <w:rsid w:val="00EF4B3A"/>
    <w:rsid w:val="00EF4C53"/>
    <w:rsid w:val="00EF4C8E"/>
    <w:rsid w:val="00EF4D7D"/>
    <w:rsid w:val="00EF4D83"/>
    <w:rsid w:val="00EF4DCD"/>
    <w:rsid w:val="00EF4E11"/>
    <w:rsid w:val="00EF4E1C"/>
    <w:rsid w:val="00EF4E94"/>
    <w:rsid w:val="00EF4E98"/>
    <w:rsid w:val="00EF4EFA"/>
    <w:rsid w:val="00EF5017"/>
    <w:rsid w:val="00EF5018"/>
    <w:rsid w:val="00EF501E"/>
    <w:rsid w:val="00EF5046"/>
    <w:rsid w:val="00EF508B"/>
    <w:rsid w:val="00EF50D3"/>
    <w:rsid w:val="00EF50DD"/>
    <w:rsid w:val="00EF51E3"/>
    <w:rsid w:val="00EF5224"/>
    <w:rsid w:val="00EF522D"/>
    <w:rsid w:val="00EF5282"/>
    <w:rsid w:val="00EF5322"/>
    <w:rsid w:val="00EF5337"/>
    <w:rsid w:val="00EF5372"/>
    <w:rsid w:val="00EF53C5"/>
    <w:rsid w:val="00EF53D6"/>
    <w:rsid w:val="00EF53FB"/>
    <w:rsid w:val="00EF542B"/>
    <w:rsid w:val="00EF5517"/>
    <w:rsid w:val="00EF5529"/>
    <w:rsid w:val="00EF55CC"/>
    <w:rsid w:val="00EF564D"/>
    <w:rsid w:val="00EF5655"/>
    <w:rsid w:val="00EF5669"/>
    <w:rsid w:val="00EF566D"/>
    <w:rsid w:val="00EF5738"/>
    <w:rsid w:val="00EF5853"/>
    <w:rsid w:val="00EF5897"/>
    <w:rsid w:val="00EF58CB"/>
    <w:rsid w:val="00EF5925"/>
    <w:rsid w:val="00EF5955"/>
    <w:rsid w:val="00EF5A0A"/>
    <w:rsid w:val="00EF5A92"/>
    <w:rsid w:val="00EF5AF3"/>
    <w:rsid w:val="00EF5B1F"/>
    <w:rsid w:val="00EF5B5A"/>
    <w:rsid w:val="00EF5BB6"/>
    <w:rsid w:val="00EF5C16"/>
    <w:rsid w:val="00EF5C5C"/>
    <w:rsid w:val="00EF5CCA"/>
    <w:rsid w:val="00EF5CD7"/>
    <w:rsid w:val="00EF5CFA"/>
    <w:rsid w:val="00EF5D39"/>
    <w:rsid w:val="00EF5D8D"/>
    <w:rsid w:val="00EF5D93"/>
    <w:rsid w:val="00EF5E02"/>
    <w:rsid w:val="00EF5E4C"/>
    <w:rsid w:val="00EF5E7C"/>
    <w:rsid w:val="00EF5EE1"/>
    <w:rsid w:val="00EF5F02"/>
    <w:rsid w:val="00EF600D"/>
    <w:rsid w:val="00EF6015"/>
    <w:rsid w:val="00EF6039"/>
    <w:rsid w:val="00EF6050"/>
    <w:rsid w:val="00EF60D7"/>
    <w:rsid w:val="00EF6116"/>
    <w:rsid w:val="00EF6190"/>
    <w:rsid w:val="00EF61E8"/>
    <w:rsid w:val="00EF61F6"/>
    <w:rsid w:val="00EF61F7"/>
    <w:rsid w:val="00EF62E0"/>
    <w:rsid w:val="00EF62E5"/>
    <w:rsid w:val="00EF6316"/>
    <w:rsid w:val="00EF6341"/>
    <w:rsid w:val="00EF6363"/>
    <w:rsid w:val="00EF638F"/>
    <w:rsid w:val="00EF639B"/>
    <w:rsid w:val="00EF63E9"/>
    <w:rsid w:val="00EF6410"/>
    <w:rsid w:val="00EF6414"/>
    <w:rsid w:val="00EF6453"/>
    <w:rsid w:val="00EF645B"/>
    <w:rsid w:val="00EF6511"/>
    <w:rsid w:val="00EF6539"/>
    <w:rsid w:val="00EF654F"/>
    <w:rsid w:val="00EF65A9"/>
    <w:rsid w:val="00EF65C8"/>
    <w:rsid w:val="00EF6601"/>
    <w:rsid w:val="00EF669A"/>
    <w:rsid w:val="00EF66A6"/>
    <w:rsid w:val="00EF66FA"/>
    <w:rsid w:val="00EF6820"/>
    <w:rsid w:val="00EF683C"/>
    <w:rsid w:val="00EF6843"/>
    <w:rsid w:val="00EF68AE"/>
    <w:rsid w:val="00EF6912"/>
    <w:rsid w:val="00EF693D"/>
    <w:rsid w:val="00EF6A0D"/>
    <w:rsid w:val="00EF6A2E"/>
    <w:rsid w:val="00EF6A68"/>
    <w:rsid w:val="00EF6B47"/>
    <w:rsid w:val="00EF6B68"/>
    <w:rsid w:val="00EF6BC7"/>
    <w:rsid w:val="00EF6C1C"/>
    <w:rsid w:val="00EF6C3B"/>
    <w:rsid w:val="00EF6CA3"/>
    <w:rsid w:val="00EF6CB1"/>
    <w:rsid w:val="00EF6CEE"/>
    <w:rsid w:val="00EF6CF1"/>
    <w:rsid w:val="00EF6CF9"/>
    <w:rsid w:val="00EF6D01"/>
    <w:rsid w:val="00EF6D16"/>
    <w:rsid w:val="00EF6D1A"/>
    <w:rsid w:val="00EF6D3B"/>
    <w:rsid w:val="00EF6D91"/>
    <w:rsid w:val="00EF6DDD"/>
    <w:rsid w:val="00EF6EC3"/>
    <w:rsid w:val="00EF6F71"/>
    <w:rsid w:val="00EF6F98"/>
    <w:rsid w:val="00EF6FF7"/>
    <w:rsid w:val="00EF705A"/>
    <w:rsid w:val="00EF70B9"/>
    <w:rsid w:val="00EF70D4"/>
    <w:rsid w:val="00EF71F3"/>
    <w:rsid w:val="00EF71FF"/>
    <w:rsid w:val="00EF7204"/>
    <w:rsid w:val="00EF7215"/>
    <w:rsid w:val="00EF7271"/>
    <w:rsid w:val="00EF7291"/>
    <w:rsid w:val="00EF729A"/>
    <w:rsid w:val="00EF736A"/>
    <w:rsid w:val="00EF73F4"/>
    <w:rsid w:val="00EF73FB"/>
    <w:rsid w:val="00EF745E"/>
    <w:rsid w:val="00EF74BD"/>
    <w:rsid w:val="00EF751C"/>
    <w:rsid w:val="00EF7555"/>
    <w:rsid w:val="00EF7644"/>
    <w:rsid w:val="00EF768B"/>
    <w:rsid w:val="00EF7692"/>
    <w:rsid w:val="00EF770E"/>
    <w:rsid w:val="00EF77D4"/>
    <w:rsid w:val="00EF77EF"/>
    <w:rsid w:val="00EF77FC"/>
    <w:rsid w:val="00EF77FD"/>
    <w:rsid w:val="00EF785D"/>
    <w:rsid w:val="00EF788D"/>
    <w:rsid w:val="00EF78A2"/>
    <w:rsid w:val="00EF78B7"/>
    <w:rsid w:val="00EF79DE"/>
    <w:rsid w:val="00EF79FD"/>
    <w:rsid w:val="00EF7A60"/>
    <w:rsid w:val="00EF7A8C"/>
    <w:rsid w:val="00EF7A9D"/>
    <w:rsid w:val="00EF7AF5"/>
    <w:rsid w:val="00EF7BF0"/>
    <w:rsid w:val="00EF7D1F"/>
    <w:rsid w:val="00EF7D32"/>
    <w:rsid w:val="00EF7D4A"/>
    <w:rsid w:val="00EF7DBE"/>
    <w:rsid w:val="00EF7DDD"/>
    <w:rsid w:val="00EF7E63"/>
    <w:rsid w:val="00EF7EFC"/>
    <w:rsid w:val="00EF7F26"/>
    <w:rsid w:val="00EF7F5E"/>
    <w:rsid w:val="00EF7F75"/>
    <w:rsid w:val="00F0003E"/>
    <w:rsid w:val="00F000E7"/>
    <w:rsid w:val="00F00102"/>
    <w:rsid w:val="00F00127"/>
    <w:rsid w:val="00F00134"/>
    <w:rsid w:val="00F00145"/>
    <w:rsid w:val="00F0027A"/>
    <w:rsid w:val="00F002C6"/>
    <w:rsid w:val="00F00319"/>
    <w:rsid w:val="00F00327"/>
    <w:rsid w:val="00F00374"/>
    <w:rsid w:val="00F00403"/>
    <w:rsid w:val="00F00420"/>
    <w:rsid w:val="00F00498"/>
    <w:rsid w:val="00F004DF"/>
    <w:rsid w:val="00F00503"/>
    <w:rsid w:val="00F00533"/>
    <w:rsid w:val="00F00544"/>
    <w:rsid w:val="00F00572"/>
    <w:rsid w:val="00F00605"/>
    <w:rsid w:val="00F0061F"/>
    <w:rsid w:val="00F0069D"/>
    <w:rsid w:val="00F006EB"/>
    <w:rsid w:val="00F00787"/>
    <w:rsid w:val="00F009E3"/>
    <w:rsid w:val="00F00A11"/>
    <w:rsid w:val="00F00A6B"/>
    <w:rsid w:val="00F00A74"/>
    <w:rsid w:val="00F00AA7"/>
    <w:rsid w:val="00F00B13"/>
    <w:rsid w:val="00F00C0E"/>
    <w:rsid w:val="00F00C5E"/>
    <w:rsid w:val="00F00CE6"/>
    <w:rsid w:val="00F00D8A"/>
    <w:rsid w:val="00F00D94"/>
    <w:rsid w:val="00F00D9A"/>
    <w:rsid w:val="00F00E42"/>
    <w:rsid w:val="00F00F44"/>
    <w:rsid w:val="00F00FAD"/>
    <w:rsid w:val="00F01072"/>
    <w:rsid w:val="00F010CF"/>
    <w:rsid w:val="00F010F7"/>
    <w:rsid w:val="00F0110D"/>
    <w:rsid w:val="00F0112D"/>
    <w:rsid w:val="00F01281"/>
    <w:rsid w:val="00F01344"/>
    <w:rsid w:val="00F01354"/>
    <w:rsid w:val="00F01362"/>
    <w:rsid w:val="00F01368"/>
    <w:rsid w:val="00F0138A"/>
    <w:rsid w:val="00F013AA"/>
    <w:rsid w:val="00F0147C"/>
    <w:rsid w:val="00F01533"/>
    <w:rsid w:val="00F015CA"/>
    <w:rsid w:val="00F01605"/>
    <w:rsid w:val="00F016F5"/>
    <w:rsid w:val="00F0177A"/>
    <w:rsid w:val="00F017C5"/>
    <w:rsid w:val="00F01853"/>
    <w:rsid w:val="00F01981"/>
    <w:rsid w:val="00F01AA5"/>
    <w:rsid w:val="00F01AB9"/>
    <w:rsid w:val="00F01AF2"/>
    <w:rsid w:val="00F01B91"/>
    <w:rsid w:val="00F01C0D"/>
    <w:rsid w:val="00F01C19"/>
    <w:rsid w:val="00F01C36"/>
    <w:rsid w:val="00F01C71"/>
    <w:rsid w:val="00F01CE0"/>
    <w:rsid w:val="00F01DC2"/>
    <w:rsid w:val="00F01DE3"/>
    <w:rsid w:val="00F01E02"/>
    <w:rsid w:val="00F01E84"/>
    <w:rsid w:val="00F01EB3"/>
    <w:rsid w:val="00F01F3C"/>
    <w:rsid w:val="00F01FD7"/>
    <w:rsid w:val="00F01FD9"/>
    <w:rsid w:val="00F0206C"/>
    <w:rsid w:val="00F020DE"/>
    <w:rsid w:val="00F0211A"/>
    <w:rsid w:val="00F0215B"/>
    <w:rsid w:val="00F021CE"/>
    <w:rsid w:val="00F021DC"/>
    <w:rsid w:val="00F022D7"/>
    <w:rsid w:val="00F022E7"/>
    <w:rsid w:val="00F023B1"/>
    <w:rsid w:val="00F023E1"/>
    <w:rsid w:val="00F02440"/>
    <w:rsid w:val="00F02475"/>
    <w:rsid w:val="00F024ED"/>
    <w:rsid w:val="00F0250E"/>
    <w:rsid w:val="00F02538"/>
    <w:rsid w:val="00F02576"/>
    <w:rsid w:val="00F026CE"/>
    <w:rsid w:val="00F02788"/>
    <w:rsid w:val="00F027B8"/>
    <w:rsid w:val="00F02814"/>
    <w:rsid w:val="00F0284E"/>
    <w:rsid w:val="00F02857"/>
    <w:rsid w:val="00F0287F"/>
    <w:rsid w:val="00F02898"/>
    <w:rsid w:val="00F028D5"/>
    <w:rsid w:val="00F02933"/>
    <w:rsid w:val="00F029C0"/>
    <w:rsid w:val="00F02A0D"/>
    <w:rsid w:val="00F02ADF"/>
    <w:rsid w:val="00F02B14"/>
    <w:rsid w:val="00F02B20"/>
    <w:rsid w:val="00F02B65"/>
    <w:rsid w:val="00F02C0A"/>
    <w:rsid w:val="00F02C19"/>
    <w:rsid w:val="00F02C4C"/>
    <w:rsid w:val="00F02C59"/>
    <w:rsid w:val="00F02CAA"/>
    <w:rsid w:val="00F02E2F"/>
    <w:rsid w:val="00F02F08"/>
    <w:rsid w:val="00F02F29"/>
    <w:rsid w:val="00F02FA9"/>
    <w:rsid w:val="00F03063"/>
    <w:rsid w:val="00F0309E"/>
    <w:rsid w:val="00F03186"/>
    <w:rsid w:val="00F03201"/>
    <w:rsid w:val="00F03281"/>
    <w:rsid w:val="00F032B6"/>
    <w:rsid w:val="00F03309"/>
    <w:rsid w:val="00F03360"/>
    <w:rsid w:val="00F034DE"/>
    <w:rsid w:val="00F03552"/>
    <w:rsid w:val="00F0355E"/>
    <w:rsid w:val="00F035B0"/>
    <w:rsid w:val="00F03609"/>
    <w:rsid w:val="00F03665"/>
    <w:rsid w:val="00F036A3"/>
    <w:rsid w:val="00F0370B"/>
    <w:rsid w:val="00F03733"/>
    <w:rsid w:val="00F03777"/>
    <w:rsid w:val="00F037E7"/>
    <w:rsid w:val="00F03843"/>
    <w:rsid w:val="00F03980"/>
    <w:rsid w:val="00F039B0"/>
    <w:rsid w:val="00F03A18"/>
    <w:rsid w:val="00F03A3D"/>
    <w:rsid w:val="00F03A7A"/>
    <w:rsid w:val="00F03A99"/>
    <w:rsid w:val="00F03AC3"/>
    <w:rsid w:val="00F03AC4"/>
    <w:rsid w:val="00F03ADC"/>
    <w:rsid w:val="00F03AF0"/>
    <w:rsid w:val="00F03B5F"/>
    <w:rsid w:val="00F03B66"/>
    <w:rsid w:val="00F03C65"/>
    <w:rsid w:val="00F03C74"/>
    <w:rsid w:val="00F03C8C"/>
    <w:rsid w:val="00F03C9E"/>
    <w:rsid w:val="00F03CF6"/>
    <w:rsid w:val="00F03D4B"/>
    <w:rsid w:val="00F03D59"/>
    <w:rsid w:val="00F03D64"/>
    <w:rsid w:val="00F03E3D"/>
    <w:rsid w:val="00F03E66"/>
    <w:rsid w:val="00F03E6E"/>
    <w:rsid w:val="00F03EA7"/>
    <w:rsid w:val="00F03F0D"/>
    <w:rsid w:val="00F03F3B"/>
    <w:rsid w:val="00F040A0"/>
    <w:rsid w:val="00F0412B"/>
    <w:rsid w:val="00F04153"/>
    <w:rsid w:val="00F04356"/>
    <w:rsid w:val="00F04382"/>
    <w:rsid w:val="00F04398"/>
    <w:rsid w:val="00F0439A"/>
    <w:rsid w:val="00F043C2"/>
    <w:rsid w:val="00F04414"/>
    <w:rsid w:val="00F0443E"/>
    <w:rsid w:val="00F045C9"/>
    <w:rsid w:val="00F0465E"/>
    <w:rsid w:val="00F046D0"/>
    <w:rsid w:val="00F0471D"/>
    <w:rsid w:val="00F047E4"/>
    <w:rsid w:val="00F048F6"/>
    <w:rsid w:val="00F04930"/>
    <w:rsid w:val="00F0495D"/>
    <w:rsid w:val="00F04A88"/>
    <w:rsid w:val="00F04ADE"/>
    <w:rsid w:val="00F04B18"/>
    <w:rsid w:val="00F04B5F"/>
    <w:rsid w:val="00F04BCE"/>
    <w:rsid w:val="00F04BD5"/>
    <w:rsid w:val="00F04BD9"/>
    <w:rsid w:val="00F04C13"/>
    <w:rsid w:val="00F04E2C"/>
    <w:rsid w:val="00F04ECA"/>
    <w:rsid w:val="00F04ECF"/>
    <w:rsid w:val="00F04EF2"/>
    <w:rsid w:val="00F04EF4"/>
    <w:rsid w:val="00F05026"/>
    <w:rsid w:val="00F0505E"/>
    <w:rsid w:val="00F050D5"/>
    <w:rsid w:val="00F05108"/>
    <w:rsid w:val="00F0526D"/>
    <w:rsid w:val="00F05276"/>
    <w:rsid w:val="00F05298"/>
    <w:rsid w:val="00F05308"/>
    <w:rsid w:val="00F0543B"/>
    <w:rsid w:val="00F0549A"/>
    <w:rsid w:val="00F054DE"/>
    <w:rsid w:val="00F054F7"/>
    <w:rsid w:val="00F05589"/>
    <w:rsid w:val="00F055A0"/>
    <w:rsid w:val="00F0564D"/>
    <w:rsid w:val="00F0565B"/>
    <w:rsid w:val="00F0567E"/>
    <w:rsid w:val="00F05693"/>
    <w:rsid w:val="00F05712"/>
    <w:rsid w:val="00F0572A"/>
    <w:rsid w:val="00F05866"/>
    <w:rsid w:val="00F059CA"/>
    <w:rsid w:val="00F059E2"/>
    <w:rsid w:val="00F05A30"/>
    <w:rsid w:val="00F05A77"/>
    <w:rsid w:val="00F05A8F"/>
    <w:rsid w:val="00F05AE8"/>
    <w:rsid w:val="00F05B2C"/>
    <w:rsid w:val="00F05B3C"/>
    <w:rsid w:val="00F05B86"/>
    <w:rsid w:val="00F05BC6"/>
    <w:rsid w:val="00F05BE8"/>
    <w:rsid w:val="00F05C0C"/>
    <w:rsid w:val="00F05C2F"/>
    <w:rsid w:val="00F05C3B"/>
    <w:rsid w:val="00F05C46"/>
    <w:rsid w:val="00F05C7F"/>
    <w:rsid w:val="00F05CB5"/>
    <w:rsid w:val="00F05CF1"/>
    <w:rsid w:val="00F05D30"/>
    <w:rsid w:val="00F05D8C"/>
    <w:rsid w:val="00F05DDB"/>
    <w:rsid w:val="00F05ED6"/>
    <w:rsid w:val="00F05EDB"/>
    <w:rsid w:val="00F05F3D"/>
    <w:rsid w:val="00F05F5F"/>
    <w:rsid w:val="00F05FC5"/>
    <w:rsid w:val="00F05FD2"/>
    <w:rsid w:val="00F06012"/>
    <w:rsid w:val="00F06022"/>
    <w:rsid w:val="00F06058"/>
    <w:rsid w:val="00F060D4"/>
    <w:rsid w:val="00F060E3"/>
    <w:rsid w:val="00F061E0"/>
    <w:rsid w:val="00F061E7"/>
    <w:rsid w:val="00F0632D"/>
    <w:rsid w:val="00F063D9"/>
    <w:rsid w:val="00F063DB"/>
    <w:rsid w:val="00F063E9"/>
    <w:rsid w:val="00F06424"/>
    <w:rsid w:val="00F06522"/>
    <w:rsid w:val="00F0659B"/>
    <w:rsid w:val="00F065B5"/>
    <w:rsid w:val="00F0661F"/>
    <w:rsid w:val="00F06697"/>
    <w:rsid w:val="00F066C8"/>
    <w:rsid w:val="00F066E0"/>
    <w:rsid w:val="00F06818"/>
    <w:rsid w:val="00F06822"/>
    <w:rsid w:val="00F06893"/>
    <w:rsid w:val="00F068EC"/>
    <w:rsid w:val="00F0697F"/>
    <w:rsid w:val="00F069C8"/>
    <w:rsid w:val="00F06A8E"/>
    <w:rsid w:val="00F06AD3"/>
    <w:rsid w:val="00F06AD9"/>
    <w:rsid w:val="00F06B09"/>
    <w:rsid w:val="00F06B4D"/>
    <w:rsid w:val="00F06BA3"/>
    <w:rsid w:val="00F06BB5"/>
    <w:rsid w:val="00F06C3F"/>
    <w:rsid w:val="00F06C52"/>
    <w:rsid w:val="00F06C58"/>
    <w:rsid w:val="00F06C89"/>
    <w:rsid w:val="00F06ED1"/>
    <w:rsid w:val="00F06EF3"/>
    <w:rsid w:val="00F06F21"/>
    <w:rsid w:val="00F07017"/>
    <w:rsid w:val="00F07113"/>
    <w:rsid w:val="00F0713D"/>
    <w:rsid w:val="00F071F1"/>
    <w:rsid w:val="00F07203"/>
    <w:rsid w:val="00F0726C"/>
    <w:rsid w:val="00F07274"/>
    <w:rsid w:val="00F072A8"/>
    <w:rsid w:val="00F072E1"/>
    <w:rsid w:val="00F0732C"/>
    <w:rsid w:val="00F074CA"/>
    <w:rsid w:val="00F07657"/>
    <w:rsid w:val="00F076C5"/>
    <w:rsid w:val="00F07746"/>
    <w:rsid w:val="00F07756"/>
    <w:rsid w:val="00F077AE"/>
    <w:rsid w:val="00F07893"/>
    <w:rsid w:val="00F07898"/>
    <w:rsid w:val="00F078A1"/>
    <w:rsid w:val="00F07A04"/>
    <w:rsid w:val="00F07AC9"/>
    <w:rsid w:val="00F07AEF"/>
    <w:rsid w:val="00F07B96"/>
    <w:rsid w:val="00F07B9D"/>
    <w:rsid w:val="00F07C78"/>
    <w:rsid w:val="00F07D00"/>
    <w:rsid w:val="00F07D33"/>
    <w:rsid w:val="00F07D4D"/>
    <w:rsid w:val="00F07DB5"/>
    <w:rsid w:val="00F07E0F"/>
    <w:rsid w:val="00F07E34"/>
    <w:rsid w:val="00F07EBD"/>
    <w:rsid w:val="00F07F42"/>
    <w:rsid w:val="00F07F66"/>
    <w:rsid w:val="00F100C4"/>
    <w:rsid w:val="00F1011D"/>
    <w:rsid w:val="00F101A5"/>
    <w:rsid w:val="00F101FE"/>
    <w:rsid w:val="00F10243"/>
    <w:rsid w:val="00F1026F"/>
    <w:rsid w:val="00F102DB"/>
    <w:rsid w:val="00F103AC"/>
    <w:rsid w:val="00F103F4"/>
    <w:rsid w:val="00F10572"/>
    <w:rsid w:val="00F105EF"/>
    <w:rsid w:val="00F105F4"/>
    <w:rsid w:val="00F10671"/>
    <w:rsid w:val="00F10860"/>
    <w:rsid w:val="00F108AA"/>
    <w:rsid w:val="00F10930"/>
    <w:rsid w:val="00F109C5"/>
    <w:rsid w:val="00F10A4A"/>
    <w:rsid w:val="00F10A55"/>
    <w:rsid w:val="00F10B1E"/>
    <w:rsid w:val="00F10B5F"/>
    <w:rsid w:val="00F10C2B"/>
    <w:rsid w:val="00F10C34"/>
    <w:rsid w:val="00F10CC1"/>
    <w:rsid w:val="00F10CF2"/>
    <w:rsid w:val="00F10D38"/>
    <w:rsid w:val="00F10D6B"/>
    <w:rsid w:val="00F10D88"/>
    <w:rsid w:val="00F10DA5"/>
    <w:rsid w:val="00F10DD4"/>
    <w:rsid w:val="00F10E05"/>
    <w:rsid w:val="00F10EE4"/>
    <w:rsid w:val="00F10EF1"/>
    <w:rsid w:val="00F10F73"/>
    <w:rsid w:val="00F10F7A"/>
    <w:rsid w:val="00F10FA0"/>
    <w:rsid w:val="00F11088"/>
    <w:rsid w:val="00F11131"/>
    <w:rsid w:val="00F11202"/>
    <w:rsid w:val="00F11204"/>
    <w:rsid w:val="00F11263"/>
    <w:rsid w:val="00F1129C"/>
    <w:rsid w:val="00F11301"/>
    <w:rsid w:val="00F11342"/>
    <w:rsid w:val="00F113D7"/>
    <w:rsid w:val="00F1155E"/>
    <w:rsid w:val="00F1156C"/>
    <w:rsid w:val="00F1159D"/>
    <w:rsid w:val="00F117CD"/>
    <w:rsid w:val="00F117CE"/>
    <w:rsid w:val="00F118C5"/>
    <w:rsid w:val="00F11944"/>
    <w:rsid w:val="00F119AD"/>
    <w:rsid w:val="00F119CD"/>
    <w:rsid w:val="00F11A0C"/>
    <w:rsid w:val="00F11ABE"/>
    <w:rsid w:val="00F11B74"/>
    <w:rsid w:val="00F11B87"/>
    <w:rsid w:val="00F11BB8"/>
    <w:rsid w:val="00F11C78"/>
    <w:rsid w:val="00F11C93"/>
    <w:rsid w:val="00F11D0B"/>
    <w:rsid w:val="00F11D0D"/>
    <w:rsid w:val="00F11DB6"/>
    <w:rsid w:val="00F11E4B"/>
    <w:rsid w:val="00F11E6A"/>
    <w:rsid w:val="00F11EAE"/>
    <w:rsid w:val="00F1202F"/>
    <w:rsid w:val="00F12034"/>
    <w:rsid w:val="00F12063"/>
    <w:rsid w:val="00F12068"/>
    <w:rsid w:val="00F12163"/>
    <w:rsid w:val="00F12198"/>
    <w:rsid w:val="00F121CE"/>
    <w:rsid w:val="00F12235"/>
    <w:rsid w:val="00F1223C"/>
    <w:rsid w:val="00F122A7"/>
    <w:rsid w:val="00F12319"/>
    <w:rsid w:val="00F1234A"/>
    <w:rsid w:val="00F123CE"/>
    <w:rsid w:val="00F123E3"/>
    <w:rsid w:val="00F1240D"/>
    <w:rsid w:val="00F1242A"/>
    <w:rsid w:val="00F125E0"/>
    <w:rsid w:val="00F12611"/>
    <w:rsid w:val="00F1267F"/>
    <w:rsid w:val="00F12706"/>
    <w:rsid w:val="00F1273C"/>
    <w:rsid w:val="00F12756"/>
    <w:rsid w:val="00F1276A"/>
    <w:rsid w:val="00F1277F"/>
    <w:rsid w:val="00F12792"/>
    <w:rsid w:val="00F127BE"/>
    <w:rsid w:val="00F1280A"/>
    <w:rsid w:val="00F12822"/>
    <w:rsid w:val="00F1282D"/>
    <w:rsid w:val="00F12831"/>
    <w:rsid w:val="00F1283C"/>
    <w:rsid w:val="00F1284F"/>
    <w:rsid w:val="00F12853"/>
    <w:rsid w:val="00F12865"/>
    <w:rsid w:val="00F129AF"/>
    <w:rsid w:val="00F12A03"/>
    <w:rsid w:val="00F12A46"/>
    <w:rsid w:val="00F12A63"/>
    <w:rsid w:val="00F12B1B"/>
    <w:rsid w:val="00F12B99"/>
    <w:rsid w:val="00F12C60"/>
    <w:rsid w:val="00F12CDB"/>
    <w:rsid w:val="00F12DB4"/>
    <w:rsid w:val="00F12DBE"/>
    <w:rsid w:val="00F12DEC"/>
    <w:rsid w:val="00F12E06"/>
    <w:rsid w:val="00F12E2F"/>
    <w:rsid w:val="00F12E6B"/>
    <w:rsid w:val="00F1306A"/>
    <w:rsid w:val="00F13083"/>
    <w:rsid w:val="00F1313F"/>
    <w:rsid w:val="00F13142"/>
    <w:rsid w:val="00F131C2"/>
    <w:rsid w:val="00F13358"/>
    <w:rsid w:val="00F13394"/>
    <w:rsid w:val="00F133D0"/>
    <w:rsid w:val="00F1347F"/>
    <w:rsid w:val="00F134D6"/>
    <w:rsid w:val="00F13518"/>
    <w:rsid w:val="00F1353F"/>
    <w:rsid w:val="00F1357A"/>
    <w:rsid w:val="00F13618"/>
    <w:rsid w:val="00F1362F"/>
    <w:rsid w:val="00F1364F"/>
    <w:rsid w:val="00F13743"/>
    <w:rsid w:val="00F13777"/>
    <w:rsid w:val="00F137A2"/>
    <w:rsid w:val="00F13903"/>
    <w:rsid w:val="00F13905"/>
    <w:rsid w:val="00F13924"/>
    <w:rsid w:val="00F13936"/>
    <w:rsid w:val="00F13A74"/>
    <w:rsid w:val="00F13A99"/>
    <w:rsid w:val="00F13AAA"/>
    <w:rsid w:val="00F13B01"/>
    <w:rsid w:val="00F13C19"/>
    <w:rsid w:val="00F13D59"/>
    <w:rsid w:val="00F13E14"/>
    <w:rsid w:val="00F13E2B"/>
    <w:rsid w:val="00F13E41"/>
    <w:rsid w:val="00F13E52"/>
    <w:rsid w:val="00F13EB1"/>
    <w:rsid w:val="00F13EB3"/>
    <w:rsid w:val="00F13F59"/>
    <w:rsid w:val="00F141DE"/>
    <w:rsid w:val="00F1421D"/>
    <w:rsid w:val="00F14340"/>
    <w:rsid w:val="00F1448A"/>
    <w:rsid w:val="00F1451F"/>
    <w:rsid w:val="00F145F8"/>
    <w:rsid w:val="00F14660"/>
    <w:rsid w:val="00F1476B"/>
    <w:rsid w:val="00F1478C"/>
    <w:rsid w:val="00F1479D"/>
    <w:rsid w:val="00F147F6"/>
    <w:rsid w:val="00F1482E"/>
    <w:rsid w:val="00F14837"/>
    <w:rsid w:val="00F1485E"/>
    <w:rsid w:val="00F1494E"/>
    <w:rsid w:val="00F1498D"/>
    <w:rsid w:val="00F149AC"/>
    <w:rsid w:val="00F14B40"/>
    <w:rsid w:val="00F14B4A"/>
    <w:rsid w:val="00F14B9B"/>
    <w:rsid w:val="00F14BA1"/>
    <w:rsid w:val="00F14BF3"/>
    <w:rsid w:val="00F14C63"/>
    <w:rsid w:val="00F14D1C"/>
    <w:rsid w:val="00F14D2A"/>
    <w:rsid w:val="00F14D68"/>
    <w:rsid w:val="00F14DB7"/>
    <w:rsid w:val="00F14E37"/>
    <w:rsid w:val="00F14E7E"/>
    <w:rsid w:val="00F14E8D"/>
    <w:rsid w:val="00F14EC7"/>
    <w:rsid w:val="00F14F43"/>
    <w:rsid w:val="00F14F4C"/>
    <w:rsid w:val="00F14F5B"/>
    <w:rsid w:val="00F14FD5"/>
    <w:rsid w:val="00F15029"/>
    <w:rsid w:val="00F150ED"/>
    <w:rsid w:val="00F150EE"/>
    <w:rsid w:val="00F151F3"/>
    <w:rsid w:val="00F15214"/>
    <w:rsid w:val="00F15218"/>
    <w:rsid w:val="00F1526F"/>
    <w:rsid w:val="00F1534D"/>
    <w:rsid w:val="00F15381"/>
    <w:rsid w:val="00F15386"/>
    <w:rsid w:val="00F153A6"/>
    <w:rsid w:val="00F154B9"/>
    <w:rsid w:val="00F154C4"/>
    <w:rsid w:val="00F1550D"/>
    <w:rsid w:val="00F1566C"/>
    <w:rsid w:val="00F1566E"/>
    <w:rsid w:val="00F1569F"/>
    <w:rsid w:val="00F156EC"/>
    <w:rsid w:val="00F1573D"/>
    <w:rsid w:val="00F1573F"/>
    <w:rsid w:val="00F15780"/>
    <w:rsid w:val="00F157C4"/>
    <w:rsid w:val="00F157F0"/>
    <w:rsid w:val="00F1582A"/>
    <w:rsid w:val="00F15845"/>
    <w:rsid w:val="00F15958"/>
    <w:rsid w:val="00F1595F"/>
    <w:rsid w:val="00F159BC"/>
    <w:rsid w:val="00F15A19"/>
    <w:rsid w:val="00F15A23"/>
    <w:rsid w:val="00F15AF2"/>
    <w:rsid w:val="00F15B3E"/>
    <w:rsid w:val="00F15C3E"/>
    <w:rsid w:val="00F15C9D"/>
    <w:rsid w:val="00F15CA5"/>
    <w:rsid w:val="00F15D2C"/>
    <w:rsid w:val="00F15E40"/>
    <w:rsid w:val="00F15FB3"/>
    <w:rsid w:val="00F16020"/>
    <w:rsid w:val="00F1605E"/>
    <w:rsid w:val="00F16198"/>
    <w:rsid w:val="00F162B0"/>
    <w:rsid w:val="00F162C0"/>
    <w:rsid w:val="00F1630C"/>
    <w:rsid w:val="00F16325"/>
    <w:rsid w:val="00F1636C"/>
    <w:rsid w:val="00F1641A"/>
    <w:rsid w:val="00F164E6"/>
    <w:rsid w:val="00F16519"/>
    <w:rsid w:val="00F16526"/>
    <w:rsid w:val="00F1663D"/>
    <w:rsid w:val="00F16672"/>
    <w:rsid w:val="00F1668C"/>
    <w:rsid w:val="00F1674B"/>
    <w:rsid w:val="00F1678C"/>
    <w:rsid w:val="00F167D7"/>
    <w:rsid w:val="00F1680C"/>
    <w:rsid w:val="00F1680E"/>
    <w:rsid w:val="00F1680F"/>
    <w:rsid w:val="00F16811"/>
    <w:rsid w:val="00F16850"/>
    <w:rsid w:val="00F169BE"/>
    <w:rsid w:val="00F169F5"/>
    <w:rsid w:val="00F16A1F"/>
    <w:rsid w:val="00F16A52"/>
    <w:rsid w:val="00F16AC4"/>
    <w:rsid w:val="00F16C1E"/>
    <w:rsid w:val="00F16D6B"/>
    <w:rsid w:val="00F16DBA"/>
    <w:rsid w:val="00F16E18"/>
    <w:rsid w:val="00F16E6B"/>
    <w:rsid w:val="00F16E74"/>
    <w:rsid w:val="00F16F31"/>
    <w:rsid w:val="00F16F40"/>
    <w:rsid w:val="00F16FB3"/>
    <w:rsid w:val="00F1705B"/>
    <w:rsid w:val="00F170D7"/>
    <w:rsid w:val="00F170E2"/>
    <w:rsid w:val="00F17206"/>
    <w:rsid w:val="00F17284"/>
    <w:rsid w:val="00F17365"/>
    <w:rsid w:val="00F17391"/>
    <w:rsid w:val="00F17405"/>
    <w:rsid w:val="00F17419"/>
    <w:rsid w:val="00F17441"/>
    <w:rsid w:val="00F17478"/>
    <w:rsid w:val="00F17533"/>
    <w:rsid w:val="00F17543"/>
    <w:rsid w:val="00F17549"/>
    <w:rsid w:val="00F17662"/>
    <w:rsid w:val="00F17814"/>
    <w:rsid w:val="00F17818"/>
    <w:rsid w:val="00F178E4"/>
    <w:rsid w:val="00F17929"/>
    <w:rsid w:val="00F179CD"/>
    <w:rsid w:val="00F179FC"/>
    <w:rsid w:val="00F17A48"/>
    <w:rsid w:val="00F17A4B"/>
    <w:rsid w:val="00F17C16"/>
    <w:rsid w:val="00F17C2F"/>
    <w:rsid w:val="00F17C6F"/>
    <w:rsid w:val="00F17C80"/>
    <w:rsid w:val="00F17D31"/>
    <w:rsid w:val="00F17D39"/>
    <w:rsid w:val="00F17D79"/>
    <w:rsid w:val="00F17DC6"/>
    <w:rsid w:val="00F17EA5"/>
    <w:rsid w:val="00F20184"/>
    <w:rsid w:val="00F201F6"/>
    <w:rsid w:val="00F20211"/>
    <w:rsid w:val="00F202C8"/>
    <w:rsid w:val="00F2036B"/>
    <w:rsid w:val="00F203E7"/>
    <w:rsid w:val="00F2041E"/>
    <w:rsid w:val="00F2041F"/>
    <w:rsid w:val="00F2043E"/>
    <w:rsid w:val="00F204B0"/>
    <w:rsid w:val="00F204BB"/>
    <w:rsid w:val="00F20530"/>
    <w:rsid w:val="00F206C1"/>
    <w:rsid w:val="00F206C4"/>
    <w:rsid w:val="00F206DC"/>
    <w:rsid w:val="00F207A3"/>
    <w:rsid w:val="00F20900"/>
    <w:rsid w:val="00F20943"/>
    <w:rsid w:val="00F20951"/>
    <w:rsid w:val="00F209A5"/>
    <w:rsid w:val="00F209B7"/>
    <w:rsid w:val="00F20A34"/>
    <w:rsid w:val="00F20A47"/>
    <w:rsid w:val="00F20A5B"/>
    <w:rsid w:val="00F20A61"/>
    <w:rsid w:val="00F20AB0"/>
    <w:rsid w:val="00F20B70"/>
    <w:rsid w:val="00F20B8F"/>
    <w:rsid w:val="00F20B92"/>
    <w:rsid w:val="00F20BF4"/>
    <w:rsid w:val="00F20C3A"/>
    <w:rsid w:val="00F20DBA"/>
    <w:rsid w:val="00F20E41"/>
    <w:rsid w:val="00F20E4A"/>
    <w:rsid w:val="00F20E4F"/>
    <w:rsid w:val="00F20E65"/>
    <w:rsid w:val="00F20E7C"/>
    <w:rsid w:val="00F20EA3"/>
    <w:rsid w:val="00F20EAE"/>
    <w:rsid w:val="00F20FC1"/>
    <w:rsid w:val="00F21001"/>
    <w:rsid w:val="00F21058"/>
    <w:rsid w:val="00F210F6"/>
    <w:rsid w:val="00F21110"/>
    <w:rsid w:val="00F2111A"/>
    <w:rsid w:val="00F21137"/>
    <w:rsid w:val="00F21197"/>
    <w:rsid w:val="00F21225"/>
    <w:rsid w:val="00F212A5"/>
    <w:rsid w:val="00F21304"/>
    <w:rsid w:val="00F2130F"/>
    <w:rsid w:val="00F2132E"/>
    <w:rsid w:val="00F21375"/>
    <w:rsid w:val="00F213D1"/>
    <w:rsid w:val="00F213FD"/>
    <w:rsid w:val="00F2147E"/>
    <w:rsid w:val="00F21483"/>
    <w:rsid w:val="00F214CB"/>
    <w:rsid w:val="00F21544"/>
    <w:rsid w:val="00F215C0"/>
    <w:rsid w:val="00F21603"/>
    <w:rsid w:val="00F21754"/>
    <w:rsid w:val="00F2177E"/>
    <w:rsid w:val="00F217BB"/>
    <w:rsid w:val="00F217F3"/>
    <w:rsid w:val="00F21859"/>
    <w:rsid w:val="00F21915"/>
    <w:rsid w:val="00F21978"/>
    <w:rsid w:val="00F219B9"/>
    <w:rsid w:val="00F219FC"/>
    <w:rsid w:val="00F21A28"/>
    <w:rsid w:val="00F21A78"/>
    <w:rsid w:val="00F21A8D"/>
    <w:rsid w:val="00F21BD0"/>
    <w:rsid w:val="00F21C24"/>
    <w:rsid w:val="00F21C67"/>
    <w:rsid w:val="00F21D0A"/>
    <w:rsid w:val="00F21D27"/>
    <w:rsid w:val="00F21E95"/>
    <w:rsid w:val="00F21EBE"/>
    <w:rsid w:val="00F21ED3"/>
    <w:rsid w:val="00F21F5A"/>
    <w:rsid w:val="00F21F6F"/>
    <w:rsid w:val="00F21F70"/>
    <w:rsid w:val="00F21FFB"/>
    <w:rsid w:val="00F2200F"/>
    <w:rsid w:val="00F22022"/>
    <w:rsid w:val="00F2213B"/>
    <w:rsid w:val="00F2224C"/>
    <w:rsid w:val="00F222D3"/>
    <w:rsid w:val="00F2230B"/>
    <w:rsid w:val="00F2249E"/>
    <w:rsid w:val="00F22504"/>
    <w:rsid w:val="00F226A0"/>
    <w:rsid w:val="00F226D2"/>
    <w:rsid w:val="00F226DD"/>
    <w:rsid w:val="00F22706"/>
    <w:rsid w:val="00F22817"/>
    <w:rsid w:val="00F2284D"/>
    <w:rsid w:val="00F2286C"/>
    <w:rsid w:val="00F22883"/>
    <w:rsid w:val="00F228A6"/>
    <w:rsid w:val="00F22959"/>
    <w:rsid w:val="00F22964"/>
    <w:rsid w:val="00F229C9"/>
    <w:rsid w:val="00F229DB"/>
    <w:rsid w:val="00F22A0A"/>
    <w:rsid w:val="00F22B2E"/>
    <w:rsid w:val="00F22B55"/>
    <w:rsid w:val="00F22CBB"/>
    <w:rsid w:val="00F22D29"/>
    <w:rsid w:val="00F22D35"/>
    <w:rsid w:val="00F22F09"/>
    <w:rsid w:val="00F22FAB"/>
    <w:rsid w:val="00F22FB4"/>
    <w:rsid w:val="00F22FB8"/>
    <w:rsid w:val="00F22FCB"/>
    <w:rsid w:val="00F23016"/>
    <w:rsid w:val="00F23087"/>
    <w:rsid w:val="00F2308B"/>
    <w:rsid w:val="00F230BC"/>
    <w:rsid w:val="00F230DB"/>
    <w:rsid w:val="00F2313F"/>
    <w:rsid w:val="00F2316B"/>
    <w:rsid w:val="00F231E4"/>
    <w:rsid w:val="00F231FB"/>
    <w:rsid w:val="00F2323E"/>
    <w:rsid w:val="00F23266"/>
    <w:rsid w:val="00F23297"/>
    <w:rsid w:val="00F23300"/>
    <w:rsid w:val="00F23382"/>
    <w:rsid w:val="00F233AB"/>
    <w:rsid w:val="00F2345E"/>
    <w:rsid w:val="00F23499"/>
    <w:rsid w:val="00F235C9"/>
    <w:rsid w:val="00F23609"/>
    <w:rsid w:val="00F23622"/>
    <w:rsid w:val="00F23652"/>
    <w:rsid w:val="00F23686"/>
    <w:rsid w:val="00F236C1"/>
    <w:rsid w:val="00F23859"/>
    <w:rsid w:val="00F23905"/>
    <w:rsid w:val="00F23924"/>
    <w:rsid w:val="00F2396E"/>
    <w:rsid w:val="00F23A20"/>
    <w:rsid w:val="00F23AAC"/>
    <w:rsid w:val="00F23B69"/>
    <w:rsid w:val="00F23C74"/>
    <w:rsid w:val="00F23CCD"/>
    <w:rsid w:val="00F23CEE"/>
    <w:rsid w:val="00F23DAD"/>
    <w:rsid w:val="00F23F96"/>
    <w:rsid w:val="00F23FA7"/>
    <w:rsid w:val="00F24002"/>
    <w:rsid w:val="00F24050"/>
    <w:rsid w:val="00F24069"/>
    <w:rsid w:val="00F240D3"/>
    <w:rsid w:val="00F24309"/>
    <w:rsid w:val="00F2430A"/>
    <w:rsid w:val="00F2438F"/>
    <w:rsid w:val="00F244C3"/>
    <w:rsid w:val="00F244E0"/>
    <w:rsid w:val="00F2454D"/>
    <w:rsid w:val="00F2457E"/>
    <w:rsid w:val="00F245BF"/>
    <w:rsid w:val="00F24614"/>
    <w:rsid w:val="00F24704"/>
    <w:rsid w:val="00F2472C"/>
    <w:rsid w:val="00F24768"/>
    <w:rsid w:val="00F24787"/>
    <w:rsid w:val="00F24823"/>
    <w:rsid w:val="00F248E2"/>
    <w:rsid w:val="00F24918"/>
    <w:rsid w:val="00F24945"/>
    <w:rsid w:val="00F24AF7"/>
    <w:rsid w:val="00F24B62"/>
    <w:rsid w:val="00F24B70"/>
    <w:rsid w:val="00F24BE4"/>
    <w:rsid w:val="00F24C25"/>
    <w:rsid w:val="00F24E77"/>
    <w:rsid w:val="00F24E93"/>
    <w:rsid w:val="00F24E97"/>
    <w:rsid w:val="00F24EF1"/>
    <w:rsid w:val="00F24F0E"/>
    <w:rsid w:val="00F24F95"/>
    <w:rsid w:val="00F24FAD"/>
    <w:rsid w:val="00F2503B"/>
    <w:rsid w:val="00F250DE"/>
    <w:rsid w:val="00F25128"/>
    <w:rsid w:val="00F2513A"/>
    <w:rsid w:val="00F2518B"/>
    <w:rsid w:val="00F25257"/>
    <w:rsid w:val="00F25258"/>
    <w:rsid w:val="00F252B8"/>
    <w:rsid w:val="00F252BD"/>
    <w:rsid w:val="00F252E3"/>
    <w:rsid w:val="00F2532E"/>
    <w:rsid w:val="00F2536F"/>
    <w:rsid w:val="00F25387"/>
    <w:rsid w:val="00F25391"/>
    <w:rsid w:val="00F254CB"/>
    <w:rsid w:val="00F25506"/>
    <w:rsid w:val="00F25558"/>
    <w:rsid w:val="00F2555C"/>
    <w:rsid w:val="00F2556E"/>
    <w:rsid w:val="00F25588"/>
    <w:rsid w:val="00F255B4"/>
    <w:rsid w:val="00F255BD"/>
    <w:rsid w:val="00F25635"/>
    <w:rsid w:val="00F25649"/>
    <w:rsid w:val="00F25688"/>
    <w:rsid w:val="00F2572B"/>
    <w:rsid w:val="00F25743"/>
    <w:rsid w:val="00F2580B"/>
    <w:rsid w:val="00F25873"/>
    <w:rsid w:val="00F25892"/>
    <w:rsid w:val="00F258B3"/>
    <w:rsid w:val="00F258C4"/>
    <w:rsid w:val="00F2591C"/>
    <w:rsid w:val="00F25938"/>
    <w:rsid w:val="00F25A19"/>
    <w:rsid w:val="00F25A3A"/>
    <w:rsid w:val="00F25A68"/>
    <w:rsid w:val="00F25AF7"/>
    <w:rsid w:val="00F25B16"/>
    <w:rsid w:val="00F25B37"/>
    <w:rsid w:val="00F25B6A"/>
    <w:rsid w:val="00F25B8A"/>
    <w:rsid w:val="00F25BA0"/>
    <w:rsid w:val="00F25BF3"/>
    <w:rsid w:val="00F25C22"/>
    <w:rsid w:val="00F25CDC"/>
    <w:rsid w:val="00F25CEC"/>
    <w:rsid w:val="00F25D1F"/>
    <w:rsid w:val="00F25D60"/>
    <w:rsid w:val="00F25DA1"/>
    <w:rsid w:val="00F25E39"/>
    <w:rsid w:val="00F25E76"/>
    <w:rsid w:val="00F25F02"/>
    <w:rsid w:val="00F26004"/>
    <w:rsid w:val="00F260F3"/>
    <w:rsid w:val="00F26118"/>
    <w:rsid w:val="00F2616E"/>
    <w:rsid w:val="00F261D3"/>
    <w:rsid w:val="00F26281"/>
    <w:rsid w:val="00F262CB"/>
    <w:rsid w:val="00F26353"/>
    <w:rsid w:val="00F263E0"/>
    <w:rsid w:val="00F2658C"/>
    <w:rsid w:val="00F265AC"/>
    <w:rsid w:val="00F26627"/>
    <w:rsid w:val="00F2666D"/>
    <w:rsid w:val="00F2679B"/>
    <w:rsid w:val="00F267BD"/>
    <w:rsid w:val="00F267C3"/>
    <w:rsid w:val="00F2686C"/>
    <w:rsid w:val="00F268A5"/>
    <w:rsid w:val="00F268C0"/>
    <w:rsid w:val="00F268EC"/>
    <w:rsid w:val="00F26937"/>
    <w:rsid w:val="00F269F7"/>
    <w:rsid w:val="00F26A7D"/>
    <w:rsid w:val="00F26AC9"/>
    <w:rsid w:val="00F26B00"/>
    <w:rsid w:val="00F26B7F"/>
    <w:rsid w:val="00F26B8E"/>
    <w:rsid w:val="00F26BA5"/>
    <w:rsid w:val="00F26BE7"/>
    <w:rsid w:val="00F26C51"/>
    <w:rsid w:val="00F26CF7"/>
    <w:rsid w:val="00F26D26"/>
    <w:rsid w:val="00F26D57"/>
    <w:rsid w:val="00F26DAD"/>
    <w:rsid w:val="00F26DC1"/>
    <w:rsid w:val="00F26DCC"/>
    <w:rsid w:val="00F26DFA"/>
    <w:rsid w:val="00F26EB2"/>
    <w:rsid w:val="00F26ED5"/>
    <w:rsid w:val="00F26F54"/>
    <w:rsid w:val="00F26FA5"/>
    <w:rsid w:val="00F27062"/>
    <w:rsid w:val="00F27075"/>
    <w:rsid w:val="00F270A5"/>
    <w:rsid w:val="00F27153"/>
    <w:rsid w:val="00F271CF"/>
    <w:rsid w:val="00F2721F"/>
    <w:rsid w:val="00F273BA"/>
    <w:rsid w:val="00F2741F"/>
    <w:rsid w:val="00F2746B"/>
    <w:rsid w:val="00F27542"/>
    <w:rsid w:val="00F2762C"/>
    <w:rsid w:val="00F27686"/>
    <w:rsid w:val="00F276B5"/>
    <w:rsid w:val="00F27837"/>
    <w:rsid w:val="00F27872"/>
    <w:rsid w:val="00F278E7"/>
    <w:rsid w:val="00F27945"/>
    <w:rsid w:val="00F2795C"/>
    <w:rsid w:val="00F27A1B"/>
    <w:rsid w:val="00F27A74"/>
    <w:rsid w:val="00F27A80"/>
    <w:rsid w:val="00F27AA4"/>
    <w:rsid w:val="00F27B11"/>
    <w:rsid w:val="00F27B19"/>
    <w:rsid w:val="00F27B2B"/>
    <w:rsid w:val="00F27C09"/>
    <w:rsid w:val="00F27C46"/>
    <w:rsid w:val="00F27C6E"/>
    <w:rsid w:val="00F27C98"/>
    <w:rsid w:val="00F27D1A"/>
    <w:rsid w:val="00F27D70"/>
    <w:rsid w:val="00F27D7F"/>
    <w:rsid w:val="00F27E10"/>
    <w:rsid w:val="00F27E94"/>
    <w:rsid w:val="00F27EAF"/>
    <w:rsid w:val="00F27F33"/>
    <w:rsid w:val="00F27F9A"/>
    <w:rsid w:val="00F27FCE"/>
    <w:rsid w:val="00F30003"/>
    <w:rsid w:val="00F30043"/>
    <w:rsid w:val="00F300D0"/>
    <w:rsid w:val="00F30118"/>
    <w:rsid w:val="00F30169"/>
    <w:rsid w:val="00F301C3"/>
    <w:rsid w:val="00F301D9"/>
    <w:rsid w:val="00F301DD"/>
    <w:rsid w:val="00F301E9"/>
    <w:rsid w:val="00F30217"/>
    <w:rsid w:val="00F30247"/>
    <w:rsid w:val="00F30257"/>
    <w:rsid w:val="00F3029A"/>
    <w:rsid w:val="00F302C6"/>
    <w:rsid w:val="00F30340"/>
    <w:rsid w:val="00F3035F"/>
    <w:rsid w:val="00F303DE"/>
    <w:rsid w:val="00F30423"/>
    <w:rsid w:val="00F3047F"/>
    <w:rsid w:val="00F304AB"/>
    <w:rsid w:val="00F304FC"/>
    <w:rsid w:val="00F30541"/>
    <w:rsid w:val="00F30558"/>
    <w:rsid w:val="00F3058A"/>
    <w:rsid w:val="00F305C0"/>
    <w:rsid w:val="00F305E1"/>
    <w:rsid w:val="00F306F3"/>
    <w:rsid w:val="00F306F6"/>
    <w:rsid w:val="00F306F7"/>
    <w:rsid w:val="00F308EF"/>
    <w:rsid w:val="00F30964"/>
    <w:rsid w:val="00F30A1B"/>
    <w:rsid w:val="00F30AA1"/>
    <w:rsid w:val="00F30ADA"/>
    <w:rsid w:val="00F30B28"/>
    <w:rsid w:val="00F30B31"/>
    <w:rsid w:val="00F30B93"/>
    <w:rsid w:val="00F30BCD"/>
    <w:rsid w:val="00F30BE6"/>
    <w:rsid w:val="00F30C0D"/>
    <w:rsid w:val="00F30C5B"/>
    <w:rsid w:val="00F30D3A"/>
    <w:rsid w:val="00F30D64"/>
    <w:rsid w:val="00F30DEF"/>
    <w:rsid w:val="00F30EC4"/>
    <w:rsid w:val="00F30F2D"/>
    <w:rsid w:val="00F30F32"/>
    <w:rsid w:val="00F30F3A"/>
    <w:rsid w:val="00F30F60"/>
    <w:rsid w:val="00F30F6B"/>
    <w:rsid w:val="00F3102A"/>
    <w:rsid w:val="00F3105F"/>
    <w:rsid w:val="00F310AC"/>
    <w:rsid w:val="00F310BE"/>
    <w:rsid w:val="00F310E2"/>
    <w:rsid w:val="00F310EC"/>
    <w:rsid w:val="00F31120"/>
    <w:rsid w:val="00F31139"/>
    <w:rsid w:val="00F31184"/>
    <w:rsid w:val="00F311BA"/>
    <w:rsid w:val="00F31312"/>
    <w:rsid w:val="00F3132F"/>
    <w:rsid w:val="00F3139D"/>
    <w:rsid w:val="00F3144A"/>
    <w:rsid w:val="00F31470"/>
    <w:rsid w:val="00F31614"/>
    <w:rsid w:val="00F31694"/>
    <w:rsid w:val="00F316A7"/>
    <w:rsid w:val="00F31742"/>
    <w:rsid w:val="00F31752"/>
    <w:rsid w:val="00F3180F"/>
    <w:rsid w:val="00F31839"/>
    <w:rsid w:val="00F3189F"/>
    <w:rsid w:val="00F318F8"/>
    <w:rsid w:val="00F3190E"/>
    <w:rsid w:val="00F3197D"/>
    <w:rsid w:val="00F319A0"/>
    <w:rsid w:val="00F31A26"/>
    <w:rsid w:val="00F31B8F"/>
    <w:rsid w:val="00F31BA1"/>
    <w:rsid w:val="00F31BED"/>
    <w:rsid w:val="00F31DBB"/>
    <w:rsid w:val="00F31E27"/>
    <w:rsid w:val="00F31EA7"/>
    <w:rsid w:val="00F31F48"/>
    <w:rsid w:val="00F31FB9"/>
    <w:rsid w:val="00F31FBD"/>
    <w:rsid w:val="00F32020"/>
    <w:rsid w:val="00F32026"/>
    <w:rsid w:val="00F32037"/>
    <w:rsid w:val="00F3204B"/>
    <w:rsid w:val="00F3204E"/>
    <w:rsid w:val="00F32052"/>
    <w:rsid w:val="00F32069"/>
    <w:rsid w:val="00F320AF"/>
    <w:rsid w:val="00F320DD"/>
    <w:rsid w:val="00F32120"/>
    <w:rsid w:val="00F3215C"/>
    <w:rsid w:val="00F321C8"/>
    <w:rsid w:val="00F3234F"/>
    <w:rsid w:val="00F32370"/>
    <w:rsid w:val="00F323B3"/>
    <w:rsid w:val="00F323F1"/>
    <w:rsid w:val="00F3241F"/>
    <w:rsid w:val="00F324F7"/>
    <w:rsid w:val="00F325E3"/>
    <w:rsid w:val="00F325ED"/>
    <w:rsid w:val="00F32785"/>
    <w:rsid w:val="00F32915"/>
    <w:rsid w:val="00F3294D"/>
    <w:rsid w:val="00F3296B"/>
    <w:rsid w:val="00F329B3"/>
    <w:rsid w:val="00F329C0"/>
    <w:rsid w:val="00F329D3"/>
    <w:rsid w:val="00F32A71"/>
    <w:rsid w:val="00F32BA2"/>
    <w:rsid w:val="00F32CB8"/>
    <w:rsid w:val="00F32CC2"/>
    <w:rsid w:val="00F32CE0"/>
    <w:rsid w:val="00F32CEB"/>
    <w:rsid w:val="00F32D17"/>
    <w:rsid w:val="00F32DBA"/>
    <w:rsid w:val="00F32DC7"/>
    <w:rsid w:val="00F32E33"/>
    <w:rsid w:val="00F32EC0"/>
    <w:rsid w:val="00F32F50"/>
    <w:rsid w:val="00F32F5E"/>
    <w:rsid w:val="00F32FAA"/>
    <w:rsid w:val="00F32FAF"/>
    <w:rsid w:val="00F33187"/>
    <w:rsid w:val="00F331B9"/>
    <w:rsid w:val="00F331FB"/>
    <w:rsid w:val="00F33326"/>
    <w:rsid w:val="00F3339C"/>
    <w:rsid w:val="00F333E9"/>
    <w:rsid w:val="00F33441"/>
    <w:rsid w:val="00F33471"/>
    <w:rsid w:val="00F33583"/>
    <w:rsid w:val="00F3358C"/>
    <w:rsid w:val="00F33590"/>
    <w:rsid w:val="00F33605"/>
    <w:rsid w:val="00F33660"/>
    <w:rsid w:val="00F33693"/>
    <w:rsid w:val="00F33712"/>
    <w:rsid w:val="00F33763"/>
    <w:rsid w:val="00F337DC"/>
    <w:rsid w:val="00F33856"/>
    <w:rsid w:val="00F338BA"/>
    <w:rsid w:val="00F33946"/>
    <w:rsid w:val="00F339C0"/>
    <w:rsid w:val="00F33A1D"/>
    <w:rsid w:val="00F33A5F"/>
    <w:rsid w:val="00F33B03"/>
    <w:rsid w:val="00F33C01"/>
    <w:rsid w:val="00F33C8A"/>
    <w:rsid w:val="00F33C8C"/>
    <w:rsid w:val="00F33CA6"/>
    <w:rsid w:val="00F33CC5"/>
    <w:rsid w:val="00F33CE7"/>
    <w:rsid w:val="00F33D70"/>
    <w:rsid w:val="00F33DF3"/>
    <w:rsid w:val="00F33E24"/>
    <w:rsid w:val="00F33E56"/>
    <w:rsid w:val="00F33E64"/>
    <w:rsid w:val="00F33E97"/>
    <w:rsid w:val="00F33EC6"/>
    <w:rsid w:val="00F33EFD"/>
    <w:rsid w:val="00F33F0D"/>
    <w:rsid w:val="00F33FAC"/>
    <w:rsid w:val="00F33FC5"/>
    <w:rsid w:val="00F33FC6"/>
    <w:rsid w:val="00F34019"/>
    <w:rsid w:val="00F34161"/>
    <w:rsid w:val="00F34183"/>
    <w:rsid w:val="00F341A5"/>
    <w:rsid w:val="00F341CA"/>
    <w:rsid w:val="00F3421B"/>
    <w:rsid w:val="00F34293"/>
    <w:rsid w:val="00F342A3"/>
    <w:rsid w:val="00F342EE"/>
    <w:rsid w:val="00F3432E"/>
    <w:rsid w:val="00F343D8"/>
    <w:rsid w:val="00F34414"/>
    <w:rsid w:val="00F34647"/>
    <w:rsid w:val="00F3469A"/>
    <w:rsid w:val="00F34738"/>
    <w:rsid w:val="00F3479D"/>
    <w:rsid w:val="00F347CC"/>
    <w:rsid w:val="00F347FA"/>
    <w:rsid w:val="00F3480D"/>
    <w:rsid w:val="00F3486E"/>
    <w:rsid w:val="00F348EC"/>
    <w:rsid w:val="00F34957"/>
    <w:rsid w:val="00F34AFC"/>
    <w:rsid w:val="00F34B65"/>
    <w:rsid w:val="00F34C5F"/>
    <w:rsid w:val="00F34C6A"/>
    <w:rsid w:val="00F34CF3"/>
    <w:rsid w:val="00F34D43"/>
    <w:rsid w:val="00F34D53"/>
    <w:rsid w:val="00F34E5D"/>
    <w:rsid w:val="00F34E6C"/>
    <w:rsid w:val="00F34F48"/>
    <w:rsid w:val="00F34F62"/>
    <w:rsid w:val="00F34F65"/>
    <w:rsid w:val="00F34F70"/>
    <w:rsid w:val="00F34F8F"/>
    <w:rsid w:val="00F34FFC"/>
    <w:rsid w:val="00F350C8"/>
    <w:rsid w:val="00F350D3"/>
    <w:rsid w:val="00F35121"/>
    <w:rsid w:val="00F35168"/>
    <w:rsid w:val="00F35306"/>
    <w:rsid w:val="00F3535D"/>
    <w:rsid w:val="00F353B6"/>
    <w:rsid w:val="00F353F9"/>
    <w:rsid w:val="00F35433"/>
    <w:rsid w:val="00F35460"/>
    <w:rsid w:val="00F354BC"/>
    <w:rsid w:val="00F354D9"/>
    <w:rsid w:val="00F354DF"/>
    <w:rsid w:val="00F3551A"/>
    <w:rsid w:val="00F35556"/>
    <w:rsid w:val="00F35694"/>
    <w:rsid w:val="00F356A1"/>
    <w:rsid w:val="00F356F5"/>
    <w:rsid w:val="00F3570F"/>
    <w:rsid w:val="00F35789"/>
    <w:rsid w:val="00F35832"/>
    <w:rsid w:val="00F35879"/>
    <w:rsid w:val="00F35886"/>
    <w:rsid w:val="00F3588D"/>
    <w:rsid w:val="00F35940"/>
    <w:rsid w:val="00F35977"/>
    <w:rsid w:val="00F3597F"/>
    <w:rsid w:val="00F359D5"/>
    <w:rsid w:val="00F35AE9"/>
    <w:rsid w:val="00F35AF4"/>
    <w:rsid w:val="00F35B7A"/>
    <w:rsid w:val="00F35C01"/>
    <w:rsid w:val="00F35C92"/>
    <w:rsid w:val="00F35D07"/>
    <w:rsid w:val="00F35D1F"/>
    <w:rsid w:val="00F35D9B"/>
    <w:rsid w:val="00F35E03"/>
    <w:rsid w:val="00F35E16"/>
    <w:rsid w:val="00F35F0D"/>
    <w:rsid w:val="00F35F1D"/>
    <w:rsid w:val="00F35F55"/>
    <w:rsid w:val="00F35F6F"/>
    <w:rsid w:val="00F35FBD"/>
    <w:rsid w:val="00F35FD4"/>
    <w:rsid w:val="00F36031"/>
    <w:rsid w:val="00F36033"/>
    <w:rsid w:val="00F360BE"/>
    <w:rsid w:val="00F360FC"/>
    <w:rsid w:val="00F36107"/>
    <w:rsid w:val="00F361B7"/>
    <w:rsid w:val="00F361EB"/>
    <w:rsid w:val="00F3622D"/>
    <w:rsid w:val="00F362BC"/>
    <w:rsid w:val="00F36369"/>
    <w:rsid w:val="00F36391"/>
    <w:rsid w:val="00F36488"/>
    <w:rsid w:val="00F365AB"/>
    <w:rsid w:val="00F365BB"/>
    <w:rsid w:val="00F36610"/>
    <w:rsid w:val="00F36639"/>
    <w:rsid w:val="00F366C5"/>
    <w:rsid w:val="00F3671C"/>
    <w:rsid w:val="00F3675A"/>
    <w:rsid w:val="00F3676F"/>
    <w:rsid w:val="00F3677A"/>
    <w:rsid w:val="00F3678F"/>
    <w:rsid w:val="00F367F4"/>
    <w:rsid w:val="00F3682E"/>
    <w:rsid w:val="00F3686B"/>
    <w:rsid w:val="00F3689C"/>
    <w:rsid w:val="00F3696D"/>
    <w:rsid w:val="00F369AA"/>
    <w:rsid w:val="00F36AFB"/>
    <w:rsid w:val="00F36B3A"/>
    <w:rsid w:val="00F36B6E"/>
    <w:rsid w:val="00F36B73"/>
    <w:rsid w:val="00F36B81"/>
    <w:rsid w:val="00F36B92"/>
    <w:rsid w:val="00F36C71"/>
    <w:rsid w:val="00F36D92"/>
    <w:rsid w:val="00F36DAF"/>
    <w:rsid w:val="00F36DCE"/>
    <w:rsid w:val="00F36ED7"/>
    <w:rsid w:val="00F36EE9"/>
    <w:rsid w:val="00F36FBE"/>
    <w:rsid w:val="00F3702A"/>
    <w:rsid w:val="00F370AB"/>
    <w:rsid w:val="00F370D7"/>
    <w:rsid w:val="00F370EE"/>
    <w:rsid w:val="00F37152"/>
    <w:rsid w:val="00F3719E"/>
    <w:rsid w:val="00F371AB"/>
    <w:rsid w:val="00F371FD"/>
    <w:rsid w:val="00F372E9"/>
    <w:rsid w:val="00F37327"/>
    <w:rsid w:val="00F373A8"/>
    <w:rsid w:val="00F373EE"/>
    <w:rsid w:val="00F3744B"/>
    <w:rsid w:val="00F37463"/>
    <w:rsid w:val="00F37495"/>
    <w:rsid w:val="00F374B1"/>
    <w:rsid w:val="00F37525"/>
    <w:rsid w:val="00F375B5"/>
    <w:rsid w:val="00F37633"/>
    <w:rsid w:val="00F37637"/>
    <w:rsid w:val="00F37783"/>
    <w:rsid w:val="00F37880"/>
    <w:rsid w:val="00F378AB"/>
    <w:rsid w:val="00F378FB"/>
    <w:rsid w:val="00F37968"/>
    <w:rsid w:val="00F37973"/>
    <w:rsid w:val="00F37976"/>
    <w:rsid w:val="00F3799B"/>
    <w:rsid w:val="00F37A0B"/>
    <w:rsid w:val="00F37A74"/>
    <w:rsid w:val="00F37A82"/>
    <w:rsid w:val="00F37ACD"/>
    <w:rsid w:val="00F37ACE"/>
    <w:rsid w:val="00F37B06"/>
    <w:rsid w:val="00F37B0F"/>
    <w:rsid w:val="00F37B6F"/>
    <w:rsid w:val="00F37D4A"/>
    <w:rsid w:val="00F37E28"/>
    <w:rsid w:val="00F37E48"/>
    <w:rsid w:val="00F37E55"/>
    <w:rsid w:val="00F37EFD"/>
    <w:rsid w:val="00F37F95"/>
    <w:rsid w:val="00F37F96"/>
    <w:rsid w:val="00F37FD1"/>
    <w:rsid w:val="00F40070"/>
    <w:rsid w:val="00F400EB"/>
    <w:rsid w:val="00F400EF"/>
    <w:rsid w:val="00F40120"/>
    <w:rsid w:val="00F40149"/>
    <w:rsid w:val="00F40189"/>
    <w:rsid w:val="00F401AF"/>
    <w:rsid w:val="00F4027A"/>
    <w:rsid w:val="00F402AB"/>
    <w:rsid w:val="00F402B1"/>
    <w:rsid w:val="00F40309"/>
    <w:rsid w:val="00F40346"/>
    <w:rsid w:val="00F40379"/>
    <w:rsid w:val="00F403AE"/>
    <w:rsid w:val="00F403FD"/>
    <w:rsid w:val="00F40457"/>
    <w:rsid w:val="00F40520"/>
    <w:rsid w:val="00F405B3"/>
    <w:rsid w:val="00F406DA"/>
    <w:rsid w:val="00F40753"/>
    <w:rsid w:val="00F40788"/>
    <w:rsid w:val="00F407DB"/>
    <w:rsid w:val="00F407DD"/>
    <w:rsid w:val="00F407DF"/>
    <w:rsid w:val="00F40880"/>
    <w:rsid w:val="00F408E4"/>
    <w:rsid w:val="00F40989"/>
    <w:rsid w:val="00F409F5"/>
    <w:rsid w:val="00F40AF8"/>
    <w:rsid w:val="00F40B0E"/>
    <w:rsid w:val="00F40B47"/>
    <w:rsid w:val="00F40C2B"/>
    <w:rsid w:val="00F40C8C"/>
    <w:rsid w:val="00F40D3C"/>
    <w:rsid w:val="00F40DBC"/>
    <w:rsid w:val="00F40DF5"/>
    <w:rsid w:val="00F40E36"/>
    <w:rsid w:val="00F40E8C"/>
    <w:rsid w:val="00F40EB8"/>
    <w:rsid w:val="00F40FDB"/>
    <w:rsid w:val="00F4102F"/>
    <w:rsid w:val="00F41072"/>
    <w:rsid w:val="00F41181"/>
    <w:rsid w:val="00F41195"/>
    <w:rsid w:val="00F411AF"/>
    <w:rsid w:val="00F411F2"/>
    <w:rsid w:val="00F4121D"/>
    <w:rsid w:val="00F41266"/>
    <w:rsid w:val="00F412D3"/>
    <w:rsid w:val="00F412EC"/>
    <w:rsid w:val="00F412F1"/>
    <w:rsid w:val="00F41322"/>
    <w:rsid w:val="00F41336"/>
    <w:rsid w:val="00F41375"/>
    <w:rsid w:val="00F413C3"/>
    <w:rsid w:val="00F414E1"/>
    <w:rsid w:val="00F414F3"/>
    <w:rsid w:val="00F41605"/>
    <w:rsid w:val="00F41753"/>
    <w:rsid w:val="00F41828"/>
    <w:rsid w:val="00F41853"/>
    <w:rsid w:val="00F418B2"/>
    <w:rsid w:val="00F418D8"/>
    <w:rsid w:val="00F41916"/>
    <w:rsid w:val="00F4199F"/>
    <w:rsid w:val="00F41A81"/>
    <w:rsid w:val="00F41ABB"/>
    <w:rsid w:val="00F41AF5"/>
    <w:rsid w:val="00F41B01"/>
    <w:rsid w:val="00F41B94"/>
    <w:rsid w:val="00F41D72"/>
    <w:rsid w:val="00F41E04"/>
    <w:rsid w:val="00F41E7F"/>
    <w:rsid w:val="00F41E8C"/>
    <w:rsid w:val="00F41EA4"/>
    <w:rsid w:val="00F41F23"/>
    <w:rsid w:val="00F41FD4"/>
    <w:rsid w:val="00F42038"/>
    <w:rsid w:val="00F4203A"/>
    <w:rsid w:val="00F4204A"/>
    <w:rsid w:val="00F420D6"/>
    <w:rsid w:val="00F42155"/>
    <w:rsid w:val="00F42397"/>
    <w:rsid w:val="00F423A0"/>
    <w:rsid w:val="00F423FD"/>
    <w:rsid w:val="00F42440"/>
    <w:rsid w:val="00F4246B"/>
    <w:rsid w:val="00F425A3"/>
    <w:rsid w:val="00F425DF"/>
    <w:rsid w:val="00F425EF"/>
    <w:rsid w:val="00F425FD"/>
    <w:rsid w:val="00F4260B"/>
    <w:rsid w:val="00F4263B"/>
    <w:rsid w:val="00F4276D"/>
    <w:rsid w:val="00F42773"/>
    <w:rsid w:val="00F4280E"/>
    <w:rsid w:val="00F4287B"/>
    <w:rsid w:val="00F428AC"/>
    <w:rsid w:val="00F429C7"/>
    <w:rsid w:val="00F42A1E"/>
    <w:rsid w:val="00F42A2F"/>
    <w:rsid w:val="00F42BF9"/>
    <w:rsid w:val="00F42C2A"/>
    <w:rsid w:val="00F42CBA"/>
    <w:rsid w:val="00F42D09"/>
    <w:rsid w:val="00F42D1D"/>
    <w:rsid w:val="00F42D25"/>
    <w:rsid w:val="00F42DD5"/>
    <w:rsid w:val="00F42E3C"/>
    <w:rsid w:val="00F42E5E"/>
    <w:rsid w:val="00F42E9E"/>
    <w:rsid w:val="00F42EC8"/>
    <w:rsid w:val="00F42F5A"/>
    <w:rsid w:val="00F42F9D"/>
    <w:rsid w:val="00F4301F"/>
    <w:rsid w:val="00F4303E"/>
    <w:rsid w:val="00F430C2"/>
    <w:rsid w:val="00F430D6"/>
    <w:rsid w:val="00F43205"/>
    <w:rsid w:val="00F43294"/>
    <w:rsid w:val="00F43323"/>
    <w:rsid w:val="00F43411"/>
    <w:rsid w:val="00F43437"/>
    <w:rsid w:val="00F4345B"/>
    <w:rsid w:val="00F4357F"/>
    <w:rsid w:val="00F435D8"/>
    <w:rsid w:val="00F4365D"/>
    <w:rsid w:val="00F436D1"/>
    <w:rsid w:val="00F43736"/>
    <w:rsid w:val="00F43762"/>
    <w:rsid w:val="00F43789"/>
    <w:rsid w:val="00F437BD"/>
    <w:rsid w:val="00F43827"/>
    <w:rsid w:val="00F43944"/>
    <w:rsid w:val="00F439D7"/>
    <w:rsid w:val="00F43A05"/>
    <w:rsid w:val="00F43A12"/>
    <w:rsid w:val="00F43A39"/>
    <w:rsid w:val="00F43A95"/>
    <w:rsid w:val="00F43A9E"/>
    <w:rsid w:val="00F43ACB"/>
    <w:rsid w:val="00F43B12"/>
    <w:rsid w:val="00F43B83"/>
    <w:rsid w:val="00F43B8C"/>
    <w:rsid w:val="00F43BFA"/>
    <w:rsid w:val="00F43C10"/>
    <w:rsid w:val="00F43C29"/>
    <w:rsid w:val="00F43C72"/>
    <w:rsid w:val="00F43CC5"/>
    <w:rsid w:val="00F43D6F"/>
    <w:rsid w:val="00F43DCF"/>
    <w:rsid w:val="00F43E2E"/>
    <w:rsid w:val="00F43EA5"/>
    <w:rsid w:val="00F43F49"/>
    <w:rsid w:val="00F44072"/>
    <w:rsid w:val="00F44090"/>
    <w:rsid w:val="00F440B7"/>
    <w:rsid w:val="00F440CD"/>
    <w:rsid w:val="00F440DD"/>
    <w:rsid w:val="00F44270"/>
    <w:rsid w:val="00F4434C"/>
    <w:rsid w:val="00F443A9"/>
    <w:rsid w:val="00F44408"/>
    <w:rsid w:val="00F4441E"/>
    <w:rsid w:val="00F4443C"/>
    <w:rsid w:val="00F44453"/>
    <w:rsid w:val="00F4449E"/>
    <w:rsid w:val="00F444B4"/>
    <w:rsid w:val="00F44566"/>
    <w:rsid w:val="00F44589"/>
    <w:rsid w:val="00F445A8"/>
    <w:rsid w:val="00F445DF"/>
    <w:rsid w:val="00F445E6"/>
    <w:rsid w:val="00F44633"/>
    <w:rsid w:val="00F446C3"/>
    <w:rsid w:val="00F446EA"/>
    <w:rsid w:val="00F4474E"/>
    <w:rsid w:val="00F447CB"/>
    <w:rsid w:val="00F447E2"/>
    <w:rsid w:val="00F448C1"/>
    <w:rsid w:val="00F448CC"/>
    <w:rsid w:val="00F44996"/>
    <w:rsid w:val="00F449C2"/>
    <w:rsid w:val="00F449EA"/>
    <w:rsid w:val="00F44A11"/>
    <w:rsid w:val="00F44B35"/>
    <w:rsid w:val="00F44B6E"/>
    <w:rsid w:val="00F44BBB"/>
    <w:rsid w:val="00F44D43"/>
    <w:rsid w:val="00F44DDF"/>
    <w:rsid w:val="00F44E5F"/>
    <w:rsid w:val="00F44F12"/>
    <w:rsid w:val="00F44F13"/>
    <w:rsid w:val="00F44F79"/>
    <w:rsid w:val="00F44FA0"/>
    <w:rsid w:val="00F44FD1"/>
    <w:rsid w:val="00F45092"/>
    <w:rsid w:val="00F450EF"/>
    <w:rsid w:val="00F4516C"/>
    <w:rsid w:val="00F451D4"/>
    <w:rsid w:val="00F451FE"/>
    <w:rsid w:val="00F45292"/>
    <w:rsid w:val="00F452E1"/>
    <w:rsid w:val="00F452F9"/>
    <w:rsid w:val="00F453F6"/>
    <w:rsid w:val="00F45462"/>
    <w:rsid w:val="00F45471"/>
    <w:rsid w:val="00F454E8"/>
    <w:rsid w:val="00F4555C"/>
    <w:rsid w:val="00F4560C"/>
    <w:rsid w:val="00F4567F"/>
    <w:rsid w:val="00F456B4"/>
    <w:rsid w:val="00F456CB"/>
    <w:rsid w:val="00F45719"/>
    <w:rsid w:val="00F4574F"/>
    <w:rsid w:val="00F45767"/>
    <w:rsid w:val="00F457CE"/>
    <w:rsid w:val="00F45824"/>
    <w:rsid w:val="00F458C5"/>
    <w:rsid w:val="00F458F5"/>
    <w:rsid w:val="00F4591A"/>
    <w:rsid w:val="00F45A29"/>
    <w:rsid w:val="00F45AB6"/>
    <w:rsid w:val="00F45B9E"/>
    <w:rsid w:val="00F45C8C"/>
    <w:rsid w:val="00F45CA6"/>
    <w:rsid w:val="00F45CC5"/>
    <w:rsid w:val="00F45CE8"/>
    <w:rsid w:val="00F45D46"/>
    <w:rsid w:val="00F45EB5"/>
    <w:rsid w:val="00F45EE8"/>
    <w:rsid w:val="00F45FB4"/>
    <w:rsid w:val="00F46077"/>
    <w:rsid w:val="00F46192"/>
    <w:rsid w:val="00F46197"/>
    <w:rsid w:val="00F461EA"/>
    <w:rsid w:val="00F46259"/>
    <w:rsid w:val="00F46274"/>
    <w:rsid w:val="00F462EF"/>
    <w:rsid w:val="00F46452"/>
    <w:rsid w:val="00F46461"/>
    <w:rsid w:val="00F4652D"/>
    <w:rsid w:val="00F4657D"/>
    <w:rsid w:val="00F465A9"/>
    <w:rsid w:val="00F46610"/>
    <w:rsid w:val="00F466DF"/>
    <w:rsid w:val="00F46771"/>
    <w:rsid w:val="00F468D9"/>
    <w:rsid w:val="00F468E8"/>
    <w:rsid w:val="00F46946"/>
    <w:rsid w:val="00F4697E"/>
    <w:rsid w:val="00F46997"/>
    <w:rsid w:val="00F46A25"/>
    <w:rsid w:val="00F46B8E"/>
    <w:rsid w:val="00F46B9D"/>
    <w:rsid w:val="00F46BA3"/>
    <w:rsid w:val="00F46BBD"/>
    <w:rsid w:val="00F46BF4"/>
    <w:rsid w:val="00F46C80"/>
    <w:rsid w:val="00F46E38"/>
    <w:rsid w:val="00F46E7E"/>
    <w:rsid w:val="00F46E89"/>
    <w:rsid w:val="00F46EE4"/>
    <w:rsid w:val="00F46F7C"/>
    <w:rsid w:val="00F46FC9"/>
    <w:rsid w:val="00F47017"/>
    <w:rsid w:val="00F47067"/>
    <w:rsid w:val="00F470B9"/>
    <w:rsid w:val="00F470C4"/>
    <w:rsid w:val="00F470EC"/>
    <w:rsid w:val="00F47179"/>
    <w:rsid w:val="00F4717A"/>
    <w:rsid w:val="00F471BE"/>
    <w:rsid w:val="00F47233"/>
    <w:rsid w:val="00F472F0"/>
    <w:rsid w:val="00F473F5"/>
    <w:rsid w:val="00F47438"/>
    <w:rsid w:val="00F4747E"/>
    <w:rsid w:val="00F475E5"/>
    <w:rsid w:val="00F47649"/>
    <w:rsid w:val="00F4765B"/>
    <w:rsid w:val="00F4767A"/>
    <w:rsid w:val="00F47698"/>
    <w:rsid w:val="00F476E6"/>
    <w:rsid w:val="00F47728"/>
    <w:rsid w:val="00F47789"/>
    <w:rsid w:val="00F4782F"/>
    <w:rsid w:val="00F47851"/>
    <w:rsid w:val="00F47857"/>
    <w:rsid w:val="00F4787E"/>
    <w:rsid w:val="00F4790E"/>
    <w:rsid w:val="00F47921"/>
    <w:rsid w:val="00F479B6"/>
    <w:rsid w:val="00F479F4"/>
    <w:rsid w:val="00F47A35"/>
    <w:rsid w:val="00F47A39"/>
    <w:rsid w:val="00F47A4C"/>
    <w:rsid w:val="00F47A70"/>
    <w:rsid w:val="00F47B19"/>
    <w:rsid w:val="00F47C0F"/>
    <w:rsid w:val="00F47C46"/>
    <w:rsid w:val="00F47C53"/>
    <w:rsid w:val="00F47C7D"/>
    <w:rsid w:val="00F47C9C"/>
    <w:rsid w:val="00F47DE4"/>
    <w:rsid w:val="00F47DEC"/>
    <w:rsid w:val="00F47E28"/>
    <w:rsid w:val="00F47EAB"/>
    <w:rsid w:val="00F47EB0"/>
    <w:rsid w:val="00F47EBA"/>
    <w:rsid w:val="00F5002B"/>
    <w:rsid w:val="00F50074"/>
    <w:rsid w:val="00F50098"/>
    <w:rsid w:val="00F5017D"/>
    <w:rsid w:val="00F501FC"/>
    <w:rsid w:val="00F5023D"/>
    <w:rsid w:val="00F50246"/>
    <w:rsid w:val="00F5034D"/>
    <w:rsid w:val="00F503C0"/>
    <w:rsid w:val="00F50406"/>
    <w:rsid w:val="00F5041E"/>
    <w:rsid w:val="00F50486"/>
    <w:rsid w:val="00F50498"/>
    <w:rsid w:val="00F504E1"/>
    <w:rsid w:val="00F505FF"/>
    <w:rsid w:val="00F506D6"/>
    <w:rsid w:val="00F50749"/>
    <w:rsid w:val="00F507A0"/>
    <w:rsid w:val="00F5090D"/>
    <w:rsid w:val="00F50947"/>
    <w:rsid w:val="00F50957"/>
    <w:rsid w:val="00F50968"/>
    <w:rsid w:val="00F5096A"/>
    <w:rsid w:val="00F509CB"/>
    <w:rsid w:val="00F50A99"/>
    <w:rsid w:val="00F50B11"/>
    <w:rsid w:val="00F50B87"/>
    <w:rsid w:val="00F50BD0"/>
    <w:rsid w:val="00F50C7A"/>
    <w:rsid w:val="00F50D91"/>
    <w:rsid w:val="00F50DB3"/>
    <w:rsid w:val="00F50DCD"/>
    <w:rsid w:val="00F50DD9"/>
    <w:rsid w:val="00F50E4C"/>
    <w:rsid w:val="00F50E5F"/>
    <w:rsid w:val="00F50E74"/>
    <w:rsid w:val="00F50EC8"/>
    <w:rsid w:val="00F51000"/>
    <w:rsid w:val="00F51041"/>
    <w:rsid w:val="00F51107"/>
    <w:rsid w:val="00F51120"/>
    <w:rsid w:val="00F51132"/>
    <w:rsid w:val="00F511E4"/>
    <w:rsid w:val="00F511EF"/>
    <w:rsid w:val="00F512C6"/>
    <w:rsid w:val="00F512DA"/>
    <w:rsid w:val="00F51362"/>
    <w:rsid w:val="00F51393"/>
    <w:rsid w:val="00F513EE"/>
    <w:rsid w:val="00F5145A"/>
    <w:rsid w:val="00F5145E"/>
    <w:rsid w:val="00F514B8"/>
    <w:rsid w:val="00F51558"/>
    <w:rsid w:val="00F51564"/>
    <w:rsid w:val="00F515E9"/>
    <w:rsid w:val="00F515F9"/>
    <w:rsid w:val="00F51620"/>
    <w:rsid w:val="00F5169F"/>
    <w:rsid w:val="00F516B6"/>
    <w:rsid w:val="00F516C0"/>
    <w:rsid w:val="00F51721"/>
    <w:rsid w:val="00F5172E"/>
    <w:rsid w:val="00F517AF"/>
    <w:rsid w:val="00F518F6"/>
    <w:rsid w:val="00F51915"/>
    <w:rsid w:val="00F5191A"/>
    <w:rsid w:val="00F5192D"/>
    <w:rsid w:val="00F51A0D"/>
    <w:rsid w:val="00F51A6B"/>
    <w:rsid w:val="00F51BC0"/>
    <w:rsid w:val="00F51C4E"/>
    <w:rsid w:val="00F51D2F"/>
    <w:rsid w:val="00F51D3E"/>
    <w:rsid w:val="00F51D4C"/>
    <w:rsid w:val="00F51D75"/>
    <w:rsid w:val="00F51DB7"/>
    <w:rsid w:val="00F51E38"/>
    <w:rsid w:val="00F51E3F"/>
    <w:rsid w:val="00F51E5C"/>
    <w:rsid w:val="00F51E60"/>
    <w:rsid w:val="00F51E89"/>
    <w:rsid w:val="00F51EB3"/>
    <w:rsid w:val="00F51F0B"/>
    <w:rsid w:val="00F51F4D"/>
    <w:rsid w:val="00F52079"/>
    <w:rsid w:val="00F520B3"/>
    <w:rsid w:val="00F52105"/>
    <w:rsid w:val="00F52149"/>
    <w:rsid w:val="00F5225B"/>
    <w:rsid w:val="00F52291"/>
    <w:rsid w:val="00F5229C"/>
    <w:rsid w:val="00F5237D"/>
    <w:rsid w:val="00F52388"/>
    <w:rsid w:val="00F523C5"/>
    <w:rsid w:val="00F523FE"/>
    <w:rsid w:val="00F52436"/>
    <w:rsid w:val="00F52526"/>
    <w:rsid w:val="00F525BA"/>
    <w:rsid w:val="00F52605"/>
    <w:rsid w:val="00F52606"/>
    <w:rsid w:val="00F527E3"/>
    <w:rsid w:val="00F52891"/>
    <w:rsid w:val="00F528BE"/>
    <w:rsid w:val="00F5297C"/>
    <w:rsid w:val="00F52A26"/>
    <w:rsid w:val="00F52A4B"/>
    <w:rsid w:val="00F52AED"/>
    <w:rsid w:val="00F52B90"/>
    <w:rsid w:val="00F52BB5"/>
    <w:rsid w:val="00F52C98"/>
    <w:rsid w:val="00F52CCF"/>
    <w:rsid w:val="00F52CED"/>
    <w:rsid w:val="00F52D80"/>
    <w:rsid w:val="00F52D8E"/>
    <w:rsid w:val="00F52E5B"/>
    <w:rsid w:val="00F52ED2"/>
    <w:rsid w:val="00F52F5E"/>
    <w:rsid w:val="00F52F97"/>
    <w:rsid w:val="00F53015"/>
    <w:rsid w:val="00F5310D"/>
    <w:rsid w:val="00F5323B"/>
    <w:rsid w:val="00F532F5"/>
    <w:rsid w:val="00F532FF"/>
    <w:rsid w:val="00F53304"/>
    <w:rsid w:val="00F53319"/>
    <w:rsid w:val="00F53336"/>
    <w:rsid w:val="00F5333D"/>
    <w:rsid w:val="00F533A0"/>
    <w:rsid w:val="00F533B0"/>
    <w:rsid w:val="00F533FE"/>
    <w:rsid w:val="00F5340A"/>
    <w:rsid w:val="00F5340D"/>
    <w:rsid w:val="00F53430"/>
    <w:rsid w:val="00F53459"/>
    <w:rsid w:val="00F535DA"/>
    <w:rsid w:val="00F535E8"/>
    <w:rsid w:val="00F53621"/>
    <w:rsid w:val="00F53719"/>
    <w:rsid w:val="00F53736"/>
    <w:rsid w:val="00F53941"/>
    <w:rsid w:val="00F53942"/>
    <w:rsid w:val="00F53995"/>
    <w:rsid w:val="00F539BD"/>
    <w:rsid w:val="00F53AB9"/>
    <w:rsid w:val="00F53B36"/>
    <w:rsid w:val="00F53B53"/>
    <w:rsid w:val="00F53D05"/>
    <w:rsid w:val="00F53D4E"/>
    <w:rsid w:val="00F53D53"/>
    <w:rsid w:val="00F53E17"/>
    <w:rsid w:val="00F53EA0"/>
    <w:rsid w:val="00F53EA4"/>
    <w:rsid w:val="00F53EF4"/>
    <w:rsid w:val="00F53FCC"/>
    <w:rsid w:val="00F5400F"/>
    <w:rsid w:val="00F54040"/>
    <w:rsid w:val="00F5404A"/>
    <w:rsid w:val="00F5405F"/>
    <w:rsid w:val="00F54074"/>
    <w:rsid w:val="00F5413A"/>
    <w:rsid w:val="00F54153"/>
    <w:rsid w:val="00F541D9"/>
    <w:rsid w:val="00F54203"/>
    <w:rsid w:val="00F54288"/>
    <w:rsid w:val="00F542BD"/>
    <w:rsid w:val="00F542C0"/>
    <w:rsid w:val="00F542F3"/>
    <w:rsid w:val="00F54300"/>
    <w:rsid w:val="00F5431B"/>
    <w:rsid w:val="00F5435B"/>
    <w:rsid w:val="00F5436E"/>
    <w:rsid w:val="00F54381"/>
    <w:rsid w:val="00F54393"/>
    <w:rsid w:val="00F543C6"/>
    <w:rsid w:val="00F54410"/>
    <w:rsid w:val="00F54411"/>
    <w:rsid w:val="00F5441E"/>
    <w:rsid w:val="00F54420"/>
    <w:rsid w:val="00F5454A"/>
    <w:rsid w:val="00F545A3"/>
    <w:rsid w:val="00F545E7"/>
    <w:rsid w:val="00F5461B"/>
    <w:rsid w:val="00F546DD"/>
    <w:rsid w:val="00F54742"/>
    <w:rsid w:val="00F54794"/>
    <w:rsid w:val="00F54799"/>
    <w:rsid w:val="00F547F0"/>
    <w:rsid w:val="00F54842"/>
    <w:rsid w:val="00F548D1"/>
    <w:rsid w:val="00F54915"/>
    <w:rsid w:val="00F549A7"/>
    <w:rsid w:val="00F549CC"/>
    <w:rsid w:val="00F549D6"/>
    <w:rsid w:val="00F549ED"/>
    <w:rsid w:val="00F549F2"/>
    <w:rsid w:val="00F549F8"/>
    <w:rsid w:val="00F54AB1"/>
    <w:rsid w:val="00F54B00"/>
    <w:rsid w:val="00F54B25"/>
    <w:rsid w:val="00F54B3A"/>
    <w:rsid w:val="00F54B94"/>
    <w:rsid w:val="00F54BA7"/>
    <w:rsid w:val="00F54C38"/>
    <w:rsid w:val="00F54C69"/>
    <w:rsid w:val="00F54D4A"/>
    <w:rsid w:val="00F54D86"/>
    <w:rsid w:val="00F54DDE"/>
    <w:rsid w:val="00F54E8B"/>
    <w:rsid w:val="00F54F07"/>
    <w:rsid w:val="00F54F34"/>
    <w:rsid w:val="00F54F3A"/>
    <w:rsid w:val="00F54F5A"/>
    <w:rsid w:val="00F54FCC"/>
    <w:rsid w:val="00F5503F"/>
    <w:rsid w:val="00F5504D"/>
    <w:rsid w:val="00F5505F"/>
    <w:rsid w:val="00F5508D"/>
    <w:rsid w:val="00F550A3"/>
    <w:rsid w:val="00F550B9"/>
    <w:rsid w:val="00F550BD"/>
    <w:rsid w:val="00F551AD"/>
    <w:rsid w:val="00F55238"/>
    <w:rsid w:val="00F55297"/>
    <w:rsid w:val="00F5531C"/>
    <w:rsid w:val="00F5535C"/>
    <w:rsid w:val="00F553FE"/>
    <w:rsid w:val="00F5542A"/>
    <w:rsid w:val="00F55475"/>
    <w:rsid w:val="00F556A9"/>
    <w:rsid w:val="00F556D6"/>
    <w:rsid w:val="00F55762"/>
    <w:rsid w:val="00F55786"/>
    <w:rsid w:val="00F55799"/>
    <w:rsid w:val="00F5579E"/>
    <w:rsid w:val="00F557BC"/>
    <w:rsid w:val="00F5595D"/>
    <w:rsid w:val="00F559C0"/>
    <w:rsid w:val="00F559D8"/>
    <w:rsid w:val="00F559E5"/>
    <w:rsid w:val="00F55AFA"/>
    <w:rsid w:val="00F55BE9"/>
    <w:rsid w:val="00F55D34"/>
    <w:rsid w:val="00F55E5F"/>
    <w:rsid w:val="00F55E7B"/>
    <w:rsid w:val="00F55E96"/>
    <w:rsid w:val="00F55EA2"/>
    <w:rsid w:val="00F55EDA"/>
    <w:rsid w:val="00F55EEA"/>
    <w:rsid w:val="00F55F6B"/>
    <w:rsid w:val="00F560F6"/>
    <w:rsid w:val="00F561A4"/>
    <w:rsid w:val="00F561B7"/>
    <w:rsid w:val="00F561DA"/>
    <w:rsid w:val="00F56205"/>
    <w:rsid w:val="00F56347"/>
    <w:rsid w:val="00F5636C"/>
    <w:rsid w:val="00F563B6"/>
    <w:rsid w:val="00F56496"/>
    <w:rsid w:val="00F564A7"/>
    <w:rsid w:val="00F564AC"/>
    <w:rsid w:val="00F564BD"/>
    <w:rsid w:val="00F564C6"/>
    <w:rsid w:val="00F565AD"/>
    <w:rsid w:val="00F565D7"/>
    <w:rsid w:val="00F5662C"/>
    <w:rsid w:val="00F566BC"/>
    <w:rsid w:val="00F56701"/>
    <w:rsid w:val="00F56744"/>
    <w:rsid w:val="00F567AA"/>
    <w:rsid w:val="00F567B7"/>
    <w:rsid w:val="00F567D3"/>
    <w:rsid w:val="00F56836"/>
    <w:rsid w:val="00F568E9"/>
    <w:rsid w:val="00F568EA"/>
    <w:rsid w:val="00F568FA"/>
    <w:rsid w:val="00F56969"/>
    <w:rsid w:val="00F56A79"/>
    <w:rsid w:val="00F56BBA"/>
    <w:rsid w:val="00F56BC6"/>
    <w:rsid w:val="00F56C01"/>
    <w:rsid w:val="00F56C6C"/>
    <w:rsid w:val="00F56CCB"/>
    <w:rsid w:val="00F56CF1"/>
    <w:rsid w:val="00F56CF8"/>
    <w:rsid w:val="00F56D41"/>
    <w:rsid w:val="00F56D85"/>
    <w:rsid w:val="00F56DA3"/>
    <w:rsid w:val="00F56E3A"/>
    <w:rsid w:val="00F56E53"/>
    <w:rsid w:val="00F56FA7"/>
    <w:rsid w:val="00F57045"/>
    <w:rsid w:val="00F57069"/>
    <w:rsid w:val="00F571CB"/>
    <w:rsid w:val="00F57247"/>
    <w:rsid w:val="00F5725E"/>
    <w:rsid w:val="00F57426"/>
    <w:rsid w:val="00F57456"/>
    <w:rsid w:val="00F5746B"/>
    <w:rsid w:val="00F574B3"/>
    <w:rsid w:val="00F5751F"/>
    <w:rsid w:val="00F57530"/>
    <w:rsid w:val="00F575C5"/>
    <w:rsid w:val="00F575E1"/>
    <w:rsid w:val="00F575FE"/>
    <w:rsid w:val="00F5761C"/>
    <w:rsid w:val="00F57677"/>
    <w:rsid w:val="00F57732"/>
    <w:rsid w:val="00F57749"/>
    <w:rsid w:val="00F577CF"/>
    <w:rsid w:val="00F577EC"/>
    <w:rsid w:val="00F57802"/>
    <w:rsid w:val="00F578C7"/>
    <w:rsid w:val="00F578F8"/>
    <w:rsid w:val="00F578FB"/>
    <w:rsid w:val="00F57A2A"/>
    <w:rsid w:val="00F57A9D"/>
    <w:rsid w:val="00F57B19"/>
    <w:rsid w:val="00F57C10"/>
    <w:rsid w:val="00F57C16"/>
    <w:rsid w:val="00F57C2B"/>
    <w:rsid w:val="00F57C48"/>
    <w:rsid w:val="00F57C6C"/>
    <w:rsid w:val="00F57C77"/>
    <w:rsid w:val="00F57CCB"/>
    <w:rsid w:val="00F57CCC"/>
    <w:rsid w:val="00F57D76"/>
    <w:rsid w:val="00F57E0B"/>
    <w:rsid w:val="00F57F48"/>
    <w:rsid w:val="00F60041"/>
    <w:rsid w:val="00F60074"/>
    <w:rsid w:val="00F600C3"/>
    <w:rsid w:val="00F601B3"/>
    <w:rsid w:val="00F6022D"/>
    <w:rsid w:val="00F60237"/>
    <w:rsid w:val="00F6027D"/>
    <w:rsid w:val="00F602AD"/>
    <w:rsid w:val="00F6035C"/>
    <w:rsid w:val="00F60562"/>
    <w:rsid w:val="00F60583"/>
    <w:rsid w:val="00F6060D"/>
    <w:rsid w:val="00F60631"/>
    <w:rsid w:val="00F60684"/>
    <w:rsid w:val="00F60792"/>
    <w:rsid w:val="00F608DD"/>
    <w:rsid w:val="00F6099D"/>
    <w:rsid w:val="00F60A24"/>
    <w:rsid w:val="00F60AF6"/>
    <w:rsid w:val="00F60BC4"/>
    <w:rsid w:val="00F60C35"/>
    <w:rsid w:val="00F60C42"/>
    <w:rsid w:val="00F60D1A"/>
    <w:rsid w:val="00F60D52"/>
    <w:rsid w:val="00F60DF2"/>
    <w:rsid w:val="00F60E0C"/>
    <w:rsid w:val="00F60E1A"/>
    <w:rsid w:val="00F610B7"/>
    <w:rsid w:val="00F610D9"/>
    <w:rsid w:val="00F610DA"/>
    <w:rsid w:val="00F6112D"/>
    <w:rsid w:val="00F61228"/>
    <w:rsid w:val="00F61279"/>
    <w:rsid w:val="00F6130E"/>
    <w:rsid w:val="00F613E6"/>
    <w:rsid w:val="00F61413"/>
    <w:rsid w:val="00F6150F"/>
    <w:rsid w:val="00F615ED"/>
    <w:rsid w:val="00F61627"/>
    <w:rsid w:val="00F6163D"/>
    <w:rsid w:val="00F618E6"/>
    <w:rsid w:val="00F61961"/>
    <w:rsid w:val="00F61973"/>
    <w:rsid w:val="00F619A6"/>
    <w:rsid w:val="00F619CD"/>
    <w:rsid w:val="00F61A1E"/>
    <w:rsid w:val="00F61A28"/>
    <w:rsid w:val="00F61A41"/>
    <w:rsid w:val="00F61AE5"/>
    <w:rsid w:val="00F61B74"/>
    <w:rsid w:val="00F61C3A"/>
    <w:rsid w:val="00F61C4A"/>
    <w:rsid w:val="00F61CA3"/>
    <w:rsid w:val="00F61CD2"/>
    <w:rsid w:val="00F61CED"/>
    <w:rsid w:val="00F61D13"/>
    <w:rsid w:val="00F61D27"/>
    <w:rsid w:val="00F61DC7"/>
    <w:rsid w:val="00F61E45"/>
    <w:rsid w:val="00F61E62"/>
    <w:rsid w:val="00F61E80"/>
    <w:rsid w:val="00F61EE7"/>
    <w:rsid w:val="00F61FCC"/>
    <w:rsid w:val="00F61FDD"/>
    <w:rsid w:val="00F61FE1"/>
    <w:rsid w:val="00F61FEE"/>
    <w:rsid w:val="00F61FF0"/>
    <w:rsid w:val="00F62004"/>
    <w:rsid w:val="00F62138"/>
    <w:rsid w:val="00F622B0"/>
    <w:rsid w:val="00F622DF"/>
    <w:rsid w:val="00F6230C"/>
    <w:rsid w:val="00F62592"/>
    <w:rsid w:val="00F625D3"/>
    <w:rsid w:val="00F6263F"/>
    <w:rsid w:val="00F62693"/>
    <w:rsid w:val="00F62697"/>
    <w:rsid w:val="00F626AE"/>
    <w:rsid w:val="00F626E8"/>
    <w:rsid w:val="00F6272C"/>
    <w:rsid w:val="00F6273D"/>
    <w:rsid w:val="00F627B9"/>
    <w:rsid w:val="00F62842"/>
    <w:rsid w:val="00F62942"/>
    <w:rsid w:val="00F62953"/>
    <w:rsid w:val="00F62973"/>
    <w:rsid w:val="00F629B5"/>
    <w:rsid w:val="00F62A13"/>
    <w:rsid w:val="00F62A2D"/>
    <w:rsid w:val="00F62A5B"/>
    <w:rsid w:val="00F62AAF"/>
    <w:rsid w:val="00F62AB2"/>
    <w:rsid w:val="00F62AFB"/>
    <w:rsid w:val="00F62AFC"/>
    <w:rsid w:val="00F62B2F"/>
    <w:rsid w:val="00F62B30"/>
    <w:rsid w:val="00F62C65"/>
    <w:rsid w:val="00F62CC4"/>
    <w:rsid w:val="00F62D21"/>
    <w:rsid w:val="00F62E70"/>
    <w:rsid w:val="00F62ED5"/>
    <w:rsid w:val="00F62F3D"/>
    <w:rsid w:val="00F62F54"/>
    <w:rsid w:val="00F63022"/>
    <w:rsid w:val="00F6309C"/>
    <w:rsid w:val="00F6316F"/>
    <w:rsid w:val="00F63211"/>
    <w:rsid w:val="00F632B1"/>
    <w:rsid w:val="00F6330E"/>
    <w:rsid w:val="00F63383"/>
    <w:rsid w:val="00F634AA"/>
    <w:rsid w:val="00F634AB"/>
    <w:rsid w:val="00F63511"/>
    <w:rsid w:val="00F63548"/>
    <w:rsid w:val="00F63553"/>
    <w:rsid w:val="00F635CA"/>
    <w:rsid w:val="00F636E0"/>
    <w:rsid w:val="00F63764"/>
    <w:rsid w:val="00F6380D"/>
    <w:rsid w:val="00F63817"/>
    <w:rsid w:val="00F63862"/>
    <w:rsid w:val="00F638A5"/>
    <w:rsid w:val="00F63944"/>
    <w:rsid w:val="00F63A88"/>
    <w:rsid w:val="00F63A8E"/>
    <w:rsid w:val="00F63B0A"/>
    <w:rsid w:val="00F63B34"/>
    <w:rsid w:val="00F63C26"/>
    <w:rsid w:val="00F63D97"/>
    <w:rsid w:val="00F63DB1"/>
    <w:rsid w:val="00F63DCD"/>
    <w:rsid w:val="00F63DE4"/>
    <w:rsid w:val="00F63FC8"/>
    <w:rsid w:val="00F63FED"/>
    <w:rsid w:val="00F63FFB"/>
    <w:rsid w:val="00F64025"/>
    <w:rsid w:val="00F640AB"/>
    <w:rsid w:val="00F641E4"/>
    <w:rsid w:val="00F64295"/>
    <w:rsid w:val="00F64406"/>
    <w:rsid w:val="00F64418"/>
    <w:rsid w:val="00F64425"/>
    <w:rsid w:val="00F6450C"/>
    <w:rsid w:val="00F645E7"/>
    <w:rsid w:val="00F645ED"/>
    <w:rsid w:val="00F6468D"/>
    <w:rsid w:val="00F646E5"/>
    <w:rsid w:val="00F647BA"/>
    <w:rsid w:val="00F647BB"/>
    <w:rsid w:val="00F647F5"/>
    <w:rsid w:val="00F648C9"/>
    <w:rsid w:val="00F6498D"/>
    <w:rsid w:val="00F64B9D"/>
    <w:rsid w:val="00F64BED"/>
    <w:rsid w:val="00F64C29"/>
    <w:rsid w:val="00F64CBD"/>
    <w:rsid w:val="00F64DD6"/>
    <w:rsid w:val="00F64E6C"/>
    <w:rsid w:val="00F64E7E"/>
    <w:rsid w:val="00F64E88"/>
    <w:rsid w:val="00F64F1C"/>
    <w:rsid w:val="00F64F57"/>
    <w:rsid w:val="00F64F61"/>
    <w:rsid w:val="00F64FD0"/>
    <w:rsid w:val="00F65018"/>
    <w:rsid w:val="00F65033"/>
    <w:rsid w:val="00F65074"/>
    <w:rsid w:val="00F650B6"/>
    <w:rsid w:val="00F65112"/>
    <w:rsid w:val="00F65252"/>
    <w:rsid w:val="00F65260"/>
    <w:rsid w:val="00F65271"/>
    <w:rsid w:val="00F652D0"/>
    <w:rsid w:val="00F652F9"/>
    <w:rsid w:val="00F65428"/>
    <w:rsid w:val="00F65457"/>
    <w:rsid w:val="00F6547C"/>
    <w:rsid w:val="00F65526"/>
    <w:rsid w:val="00F65531"/>
    <w:rsid w:val="00F65574"/>
    <w:rsid w:val="00F655AA"/>
    <w:rsid w:val="00F6563B"/>
    <w:rsid w:val="00F6569E"/>
    <w:rsid w:val="00F656B9"/>
    <w:rsid w:val="00F6580A"/>
    <w:rsid w:val="00F6583A"/>
    <w:rsid w:val="00F658D4"/>
    <w:rsid w:val="00F6594C"/>
    <w:rsid w:val="00F65950"/>
    <w:rsid w:val="00F659C6"/>
    <w:rsid w:val="00F65A4D"/>
    <w:rsid w:val="00F65B65"/>
    <w:rsid w:val="00F65D38"/>
    <w:rsid w:val="00F65DF2"/>
    <w:rsid w:val="00F65E41"/>
    <w:rsid w:val="00F65EE0"/>
    <w:rsid w:val="00F65F24"/>
    <w:rsid w:val="00F65FAB"/>
    <w:rsid w:val="00F66086"/>
    <w:rsid w:val="00F66162"/>
    <w:rsid w:val="00F661A1"/>
    <w:rsid w:val="00F661AA"/>
    <w:rsid w:val="00F66218"/>
    <w:rsid w:val="00F662A3"/>
    <w:rsid w:val="00F662F1"/>
    <w:rsid w:val="00F66367"/>
    <w:rsid w:val="00F6637B"/>
    <w:rsid w:val="00F66391"/>
    <w:rsid w:val="00F663FE"/>
    <w:rsid w:val="00F6642B"/>
    <w:rsid w:val="00F66497"/>
    <w:rsid w:val="00F664F8"/>
    <w:rsid w:val="00F666F1"/>
    <w:rsid w:val="00F666F4"/>
    <w:rsid w:val="00F66775"/>
    <w:rsid w:val="00F6678C"/>
    <w:rsid w:val="00F6682B"/>
    <w:rsid w:val="00F66841"/>
    <w:rsid w:val="00F6688A"/>
    <w:rsid w:val="00F66921"/>
    <w:rsid w:val="00F66973"/>
    <w:rsid w:val="00F6697B"/>
    <w:rsid w:val="00F6698D"/>
    <w:rsid w:val="00F66995"/>
    <w:rsid w:val="00F66AA0"/>
    <w:rsid w:val="00F66B3E"/>
    <w:rsid w:val="00F66B46"/>
    <w:rsid w:val="00F66C60"/>
    <w:rsid w:val="00F66CE4"/>
    <w:rsid w:val="00F66D3F"/>
    <w:rsid w:val="00F66D7C"/>
    <w:rsid w:val="00F66DE5"/>
    <w:rsid w:val="00F66E67"/>
    <w:rsid w:val="00F66F7D"/>
    <w:rsid w:val="00F66F96"/>
    <w:rsid w:val="00F66F9A"/>
    <w:rsid w:val="00F66FA8"/>
    <w:rsid w:val="00F67051"/>
    <w:rsid w:val="00F67092"/>
    <w:rsid w:val="00F67095"/>
    <w:rsid w:val="00F670D5"/>
    <w:rsid w:val="00F67174"/>
    <w:rsid w:val="00F671C8"/>
    <w:rsid w:val="00F67207"/>
    <w:rsid w:val="00F6720D"/>
    <w:rsid w:val="00F67281"/>
    <w:rsid w:val="00F672F5"/>
    <w:rsid w:val="00F673E3"/>
    <w:rsid w:val="00F673FE"/>
    <w:rsid w:val="00F67403"/>
    <w:rsid w:val="00F67420"/>
    <w:rsid w:val="00F67496"/>
    <w:rsid w:val="00F6751D"/>
    <w:rsid w:val="00F6761E"/>
    <w:rsid w:val="00F67645"/>
    <w:rsid w:val="00F67703"/>
    <w:rsid w:val="00F67750"/>
    <w:rsid w:val="00F67792"/>
    <w:rsid w:val="00F677B2"/>
    <w:rsid w:val="00F677B6"/>
    <w:rsid w:val="00F6789A"/>
    <w:rsid w:val="00F67967"/>
    <w:rsid w:val="00F679D6"/>
    <w:rsid w:val="00F67A90"/>
    <w:rsid w:val="00F67AB9"/>
    <w:rsid w:val="00F67AFB"/>
    <w:rsid w:val="00F67B18"/>
    <w:rsid w:val="00F67B85"/>
    <w:rsid w:val="00F67BDB"/>
    <w:rsid w:val="00F67C33"/>
    <w:rsid w:val="00F67C5F"/>
    <w:rsid w:val="00F67C96"/>
    <w:rsid w:val="00F67CAD"/>
    <w:rsid w:val="00F67CEB"/>
    <w:rsid w:val="00F67DC7"/>
    <w:rsid w:val="00F67E28"/>
    <w:rsid w:val="00F67E76"/>
    <w:rsid w:val="00F67E7D"/>
    <w:rsid w:val="00F67E8C"/>
    <w:rsid w:val="00F67ECA"/>
    <w:rsid w:val="00F70017"/>
    <w:rsid w:val="00F7009A"/>
    <w:rsid w:val="00F700AF"/>
    <w:rsid w:val="00F700C9"/>
    <w:rsid w:val="00F7014B"/>
    <w:rsid w:val="00F70165"/>
    <w:rsid w:val="00F7017C"/>
    <w:rsid w:val="00F701A0"/>
    <w:rsid w:val="00F701DC"/>
    <w:rsid w:val="00F7023F"/>
    <w:rsid w:val="00F702AB"/>
    <w:rsid w:val="00F7033B"/>
    <w:rsid w:val="00F7036F"/>
    <w:rsid w:val="00F70414"/>
    <w:rsid w:val="00F70484"/>
    <w:rsid w:val="00F70495"/>
    <w:rsid w:val="00F704B1"/>
    <w:rsid w:val="00F704BA"/>
    <w:rsid w:val="00F704CF"/>
    <w:rsid w:val="00F70612"/>
    <w:rsid w:val="00F7068D"/>
    <w:rsid w:val="00F706DD"/>
    <w:rsid w:val="00F706DF"/>
    <w:rsid w:val="00F70761"/>
    <w:rsid w:val="00F707DB"/>
    <w:rsid w:val="00F70858"/>
    <w:rsid w:val="00F7087F"/>
    <w:rsid w:val="00F708A4"/>
    <w:rsid w:val="00F7098A"/>
    <w:rsid w:val="00F70BC3"/>
    <w:rsid w:val="00F70C8D"/>
    <w:rsid w:val="00F70D54"/>
    <w:rsid w:val="00F70DD3"/>
    <w:rsid w:val="00F70E23"/>
    <w:rsid w:val="00F70E5F"/>
    <w:rsid w:val="00F70ED4"/>
    <w:rsid w:val="00F70EF9"/>
    <w:rsid w:val="00F70F23"/>
    <w:rsid w:val="00F70F2A"/>
    <w:rsid w:val="00F70F37"/>
    <w:rsid w:val="00F70F80"/>
    <w:rsid w:val="00F70FA6"/>
    <w:rsid w:val="00F70FA7"/>
    <w:rsid w:val="00F70FD0"/>
    <w:rsid w:val="00F70FDD"/>
    <w:rsid w:val="00F7109E"/>
    <w:rsid w:val="00F710ED"/>
    <w:rsid w:val="00F71128"/>
    <w:rsid w:val="00F71130"/>
    <w:rsid w:val="00F71202"/>
    <w:rsid w:val="00F71236"/>
    <w:rsid w:val="00F71338"/>
    <w:rsid w:val="00F71360"/>
    <w:rsid w:val="00F71415"/>
    <w:rsid w:val="00F7142D"/>
    <w:rsid w:val="00F7148A"/>
    <w:rsid w:val="00F714AB"/>
    <w:rsid w:val="00F714C0"/>
    <w:rsid w:val="00F7153E"/>
    <w:rsid w:val="00F71584"/>
    <w:rsid w:val="00F71597"/>
    <w:rsid w:val="00F71605"/>
    <w:rsid w:val="00F7169E"/>
    <w:rsid w:val="00F716A8"/>
    <w:rsid w:val="00F716E8"/>
    <w:rsid w:val="00F716F2"/>
    <w:rsid w:val="00F71723"/>
    <w:rsid w:val="00F7189E"/>
    <w:rsid w:val="00F718EB"/>
    <w:rsid w:val="00F7197F"/>
    <w:rsid w:val="00F71A51"/>
    <w:rsid w:val="00F71B7E"/>
    <w:rsid w:val="00F71BCA"/>
    <w:rsid w:val="00F71C58"/>
    <w:rsid w:val="00F71D4C"/>
    <w:rsid w:val="00F71D7C"/>
    <w:rsid w:val="00F71DCE"/>
    <w:rsid w:val="00F71E01"/>
    <w:rsid w:val="00F71E16"/>
    <w:rsid w:val="00F71EF9"/>
    <w:rsid w:val="00F71EFE"/>
    <w:rsid w:val="00F71F41"/>
    <w:rsid w:val="00F71FD0"/>
    <w:rsid w:val="00F7200B"/>
    <w:rsid w:val="00F72044"/>
    <w:rsid w:val="00F72065"/>
    <w:rsid w:val="00F7207B"/>
    <w:rsid w:val="00F7209F"/>
    <w:rsid w:val="00F720D3"/>
    <w:rsid w:val="00F72271"/>
    <w:rsid w:val="00F72281"/>
    <w:rsid w:val="00F722E8"/>
    <w:rsid w:val="00F7232A"/>
    <w:rsid w:val="00F72381"/>
    <w:rsid w:val="00F723C1"/>
    <w:rsid w:val="00F7241D"/>
    <w:rsid w:val="00F72422"/>
    <w:rsid w:val="00F724E9"/>
    <w:rsid w:val="00F72537"/>
    <w:rsid w:val="00F72545"/>
    <w:rsid w:val="00F72585"/>
    <w:rsid w:val="00F725F0"/>
    <w:rsid w:val="00F726D7"/>
    <w:rsid w:val="00F72751"/>
    <w:rsid w:val="00F72765"/>
    <w:rsid w:val="00F7277B"/>
    <w:rsid w:val="00F727FB"/>
    <w:rsid w:val="00F7280E"/>
    <w:rsid w:val="00F7286B"/>
    <w:rsid w:val="00F728DE"/>
    <w:rsid w:val="00F728ED"/>
    <w:rsid w:val="00F72A91"/>
    <w:rsid w:val="00F72AF4"/>
    <w:rsid w:val="00F72B43"/>
    <w:rsid w:val="00F72B45"/>
    <w:rsid w:val="00F72B4E"/>
    <w:rsid w:val="00F72BB7"/>
    <w:rsid w:val="00F72C67"/>
    <w:rsid w:val="00F72CA1"/>
    <w:rsid w:val="00F72CDF"/>
    <w:rsid w:val="00F72CE0"/>
    <w:rsid w:val="00F72E4C"/>
    <w:rsid w:val="00F72E8A"/>
    <w:rsid w:val="00F72ED7"/>
    <w:rsid w:val="00F72F5F"/>
    <w:rsid w:val="00F72F63"/>
    <w:rsid w:val="00F72F90"/>
    <w:rsid w:val="00F72F98"/>
    <w:rsid w:val="00F73017"/>
    <w:rsid w:val="00F73041"/>
    <w:rsid w:val="00F730DC"/>
    <w:rsid w:val="00F7314F"/>
    <w:rsid w:val="00F731A7"/>
    <w:rsid w:val="00F732E1"/>
    <w:rsid w:val="00F7337C"/>
    <w:rsid w:val="00F73383"/>
    <w:rsid w:val="00F733D5"/>
    <w:rsid w:val="00F7344F"/>
    <w:rsid w:val="00F73455"/>
    <w:rsid w:val="00F734BD"/>
    <w:rsid w:val="00F73554"/>
    <w:rsid w:val="00F7358B"/>
    <w:rsid w:val="00F735DB"/>
    <w:rsid w:val="00F7372E"/>
    <w:rsid w:val="00F737AC"/>
    <w:rsid w:val="00F737BB"/>
    <w:rsid w:val="00F73819"/>
    <w:rsid w:val="00F73823"/>
    <w:rsid w:val="00F73A6C"/>
    <w:rsid w:val="00F73ACE"/>
    <w:rsid w:val="00F73AFC"/>
    <w:rsid w:val="00F73BAA"/>
    <w:rsid w:val="00F73CE5"/>
    <w:rsid w:val="00F73D17"/>
    <w:rsid w:val="00F73D4D"/>
    <w:rsid w:val="00F73D6B"/>
    <w:rsid w:val="00F73E33"/>
    <w:rsid w:val="00F73EC2"/>
    <w:rsid w:val="00F73F4D"/>
    <w:rsid w:val="00F73FE1"/>
    <w:rsid w:val="00F74071"/>
    <w:rsid w:val="00F74092"/>
    <w:rsid w:val="00F74151"/>
    <w:rsid w:val="00F7427C"/>
    <w:rsid w:val="00F742B7"/>
    <w:rsid w:val="00F7434B"/>
    <w:rsid w:val="00F7436B"/>
    <w:rsid w:val="00F74449"/>
    <w:rsid w:val="00F744B4"/>
    <w:rsid w:val="00F744BA"/>
    <w:rsid w:val="00F744E1"/>
    <w:rsid w:val="00F744ED"/>
    <w:rsid w:val="00F74523"/>
    <w:rsid w:val="00F7452D"/>
    <w:rsid w:val="00F745ED"/>
    <w:rsid w:val="00F7479D"/>
    <w:rsid w:val="00F747C9"/>
    <w:rsid w:val="00F747F6"/>
    <w:rsid w:val="00F74884"/>
    <w:rsid w:val="00F748B5"/>
    <w:rsid w:val="00F748D8"/>
    <w:rsid w:val="00F748DE"/>
    <w:rsid w:val="00F74927"/>
    <w:rsid w:val="00F7497F"/>
    <w:rsid w:val="00F7498D"/>
    <w:rsid w:val="00F749A0"/>
    <w:rsid w:val="00F749CD"/>
    <w:rsid w:val="00F74A19"/>
    <w:rsid w:val="00F74A3A"/>
    <w:rsid w:val="00F74A5B"/>
    <w:rsid w:val="00F74ACC"/>
    <w:rsid w:val="00F74B3E"/>
    <w:rsid w:val="00F74B91"/>
    <w:rsid w:val="00F74C9E"/>
    <w:rsid w:val="00F74CC9"/>
    <w:rsid w:val="00F74CE7"/>
    <w:rsid w:val="00F74D8C"/>
    <w:rsid w:val="00F74E14"/>
    <w:rsid w:val="00F74E45"/>
    <w:rsid w:val="00F74EB2"/>
    <w:rsid w:val="00F74F5F"/>
    <w:rsid w:val="00F75061"/>
    <w:rsid w:val="00F7508F"/>
    <w:rsid w:val="00F750B0"/>
    <w:rsid w:val="00F75147"/>
    <w:rsid w:val="00F751DC"/>
    <w:rsid w:val="00F75210"/>
    <w:rsid w:val="00F7521F"/>
    <w:rsid w:val="00F7524C"/>
    <w:rsid w:val="00F7529C"/>
    <w:rsid w:val="00F752F3"/>
    <w:rsid w:val="00F75325"/>
    <w:rsid w:val="00F7537B"/>
    <w:rsid w:val="00F7543B"/>
    <w:rsid w:val="00F754D9"/>
    <w:rsid w:val="00F75550"/>
    <w:rsid w:val="00F755AE"/>
    <w:rsid w:val="00F755CF"/>
    <w:rsid w:val="00F7561B"/>
    <w:rsid w:val="00F7569C"/>
    <w:rsid w:val="00F756EA"/>
    <w:rsid w:val="00F75712"/>
    <w:rsid w:val="00F757C6"/>
    <w:rsid w:val="00F75892"/>
    <w:rsid w:val="00F75968"/>
    <w:rsid w:val="00F759C8"/>
    <w:rsid w:val="00F75AB8"/>
    <w:rsid w:val="00F75B70"/>
    <w:rsid w:val="00F75D11"/>
    <w:rsid w:val="00F75DD2"/>
    <w:rsid w:val="00F75DF8"/>
    <w:rsid w:val="00F75E00"/>
    <w:rsid w:val="00F75E89"/>
    <w:rsid w:val="00F75EA3"/>
    <w:rsid w:val="00F75F75"/>
    <w:rsid w:val="00F75F96"/>
    <w:rsid w:val="00F75FB9"/>
    <w:rsid w:val="00F75FCD"/>
    <w:rsid w:val="00F75FF1"/>
    <w:rsid w:val="00F760DB"/>
    <w:rsid w:val="00F7614F"/>
    <w:rsid w:val="00F7618C"/>
    <w:rsid w:val="00F7621C"/>
    <w:rsid w:val="00F7624B"/>
    <w:rsid w:val="00F7629F"/>
    <w:rsid w:val="00F762A1"/>
    <w:rsid w:val="00F76372"/>
    <w:rsid w:val="00F7639C"/>
    <w:rsid w:val="00F76490"/>
    <w:rsid w:val="00F764A9"/>
    <w:rsid w:val="00F764D4"/>
    <w:rsid w:val="00F764FD"/>
    <w:rsid w:val="00F765E8"/>
    <w:rsid w:val="00F76718"/>
    <w:rsid w:val="00F76743"/>
    <w:rsid w:val="00F76766"/>
    <w:rsid w:val="00F767A5"/>
    <w:rsid w:val="00F768B1"/>
    <w:rsid w:val="00F768B5"/>
    <w:rsid w:val="00F76931"/>
    <w:rsid w:val="00F76976"/>
    <w:rsid w:val="00F769DD"/>
    <w:rsid w:val="00F769E2"/>
    <w:rsid w:val="00F76A0D"/>
    <w:rsid w:val="00F76A7D"/>
    <w:rsid w:val="00F76AEF"/>
    <w:rsid w:val="00F76B0F"/>
    <w:rsid w:val="00F76B66"/>
    <w:rsid w:val="00F76B7B"/>
    <w:rsid w:val="00F76B84"/>
    <w:rsid w:val="00F76B9D"/>
    <w:rsid w:val="00F76CB8"/>
    <w:rsid w:val="00F76CC0"/>
    <w:rsid w:val="00F76D0D"/>
    <w:rsid w:val="00F76D41"/>
    <w:rsid w:val="00F76D9D"/>
    <w:rsid w:val="00F76E10"/>
    <w:rsid w:val="00F76E59"/>
    <w:rsid w:val="00F76E85"/>
    <w:rsid w:val="00F76F05"/>
    <w:rsid w:val="00F76F25"/>
    <w:rsid w:val="00F76F90"/>
    <w:rsid w:val="00F76FE4"/>
    <w:rsid w:val="00F76FF3"/>
    <w:rsid w:val="00F770EA"/>
    <w:rsid w:val="00F77128"/>
    <w:rsid w:val="00F77132"/>
    <w:rsid w:val="00F772EE"/>
    <w:rsid w:val="00F77311"/>
    <w:rsid w:val="00F7737F"/>
    <w:rsid w:val="00F77385"/>
    <w:rsid w:val="00F77411"/>
    <w:rsid w:val="00F77427"/>
    <w:rsid w:val="00F77460"/>
    <w:rsid w:val="00F77464"/>
    <w:rsid w:val="00F7756C"/>
    <w:rsid w:val="00F7767A"/>
    <w:rsid w:val="00F7768D"/>
    <w:rsid w:val="00F77697"/>
    <w:rsid w:val="00F7769E"/>
    <w:rsid w:val="00F776C2"/>
    <w:rsid w:val="00F776D9"/>
    <w:rsid w:val="00F77706"/>
    <w:rsid w:val="00F777D1"/>
    <w:rsid w:val="00F777E0"/>
    <w:rsid w:val="00F77867"/>
    <w:rsid w:val="00F778F2"/>
    <w:rsid w:val="00F77943"/>
    <w:rsid w:val="00F77997"/>
    <w:rsid w:val="00F77A57"/>
    <w:rsid w:val="00F77AA3"/>
    <w:rsid w:val="00F77B7B"/>
    <w:rsid w:val="00F77B88"/>
    <w:rsid w:val="00F77BB3"/>
    <w:rsid w:val="00F77BE4"/>
    <w:rsid w:val="00F77C0E"/>
    <w:rsid w:val="00F77C6A"/>
    <w:rsid w:val="00F77C7A"/>
    <w:rsid w:val="00F77D49"/>
    <w:rsid w:val="00F77DB8"/>
    <w:rsid w:val="00F77DDC"/>
    <w:rsid w:val="00F77E30"/>
    <w:rsid w:val="00F77E7A"/>
    <w:rsid w:val="00F77E9A"/>
    <w:rsid w:val="00F77EA1"/>
    <w:rsid w:val="00F77F0F"/>
    <w:rsid w:val="00F77F89"/>
    <w:rsid w:val="00F8001A"/>
    <w:rsid w:val="00F8001E"/>
    <w:rsid w:val="00F80085"/>
    <w:rsid w:val="00F800E5"/>
    <w:rsid w:val="00F800ED"/>
    <w:rsid w:val="00F80178"/>
    <w:rsid w:val="00F801E1"/>
    <w:rsid w:val="00F801F4"/>
    <w:rsid w:val="00F80269"/>
    <w:rsid w:val="00F80553"/>
    <w:rsid w:val="00F8057D"/>
    <w:rsid w:val="00F805BC"/>
    <w:rsid w:val="00F805CC"/>
    <w:rsid w:val="00F8063B"/>
    <w:rsid w:val="00F806DB"/>
    <w:rsid w:val="00F8079F"/>
    <w:rsid w:val="00F807D2"/>
    <w:rsid w:val="00F80875"/>
    <w:rsid w:val="00F808BA"/>
    <w:rsid w:val="00F80946"/>
    <w:rsid w:val="00F80962"/>
    <w:rsid w:val="00F8097D"/>
    <w:rsid w:val="00F809B6"/>
    <w:rsid w:val="00F80A1A"/>
    <w:rsid w:val="00F80A1F"/>
    <w:rsid w:val="00F80A81"/>
    <w:rsid w:val="00F80AC7"/>
    <w:rsid w:val="00F80AD7"/>
    <w:rsid w:val="00F80B4F"/>
    <w:rsid w:val="00F80B56"/>
    <w:rsid w:val="00F80BAD"/>
    <w:rsid w:val="00F80C22"/>
    <w:rsid w:val="00F80C47"/>
    <w:rsid w:val="00F80C81"/>
    <w:rsid w:val="00F80CED"/>
    <w:rsid w:val="00F80D45"/>
    <w:rsid w:val="00F80E94"/>
    <w:rsid w:val="00F80F1B"/>
    <w:rsid w:val="00F80F2A"/>
    <w:rsid w:val="00F80F4E"/>
    <w:rsid w:val="00F80FF7"/>
    <w:rsid w:val="00F810B2"/>
    <w:rsid w:val="00F810D3"/>
    <w:rsid w:val="00F811E0"/>
    <w:rsid w:val="00F81215"/>
    <w:rsid w:val="00F81249"/>
    <w:rsid w:val="00F812A9"/>
    <w:rsid w:val="00F8130E"/>
    <w:rsid w:val="00F81328"/>
    <w:rsid w:val="00F8139F"/>
    <w:rsid w:val="00F813B8"/>
    <w:rsid w:val="00F81413"/>
    <w:rsid w:val="00F815AA"/>
    <w:rsid w:val="00F815DB"/>
    <w:rsid w:val="00F81620"/>
    <w:rsid w:val="00F81626"/>
    <w:rsid w:val="00F817F1"/>
    <w:rsid w:val="00F818CC"/>
    <w:rsid w:val="00F818EC"/>
    <w:rsid w:val="00F81946"/>
    <w:rsid w:val="00F81952"/>
    <w:rsid w:val="00F81982"/>
    <w:rsid w:val="00F81983"/>
    <w:rsid w:val="00F819C0"/>
    <w:rsid w:val="00F819F8"/>
    <w:rsid w:val="00F81A49"/>
    <w:rsid w:val="00F81B02"/>
    <w:rsid w:val="00F81BFD"/>
    <w:rsid w:val="00F81C11"/>
    <w:rsid w:val="00F81C18"/>
    <w:rsid w:val="00F81CDF"/>
    <w:rsid w:val="00F81DB3"/>
    <w:rsid w:val="00F81E22"/>
    <w:rsid w:val="00F81EB6"/>
    <w:rsid w:val="00F81EF3"/>
    <w:rsid w:val="00F81F5E"/>
    <w:rsid w:val="00F82159"/>
    <w:rsid w:val="00F82181"/>
    <w:rsid w:val="00F82230"/>
    <w:rsid w:val="00F8229A"/>
    <w:rsid w:val="00F822D3"/>
    <w:rsid w:val="00F822D7"/>
    <w:rsid w:val="00F8230E"/>
    <w:rsid w:val="00F82339"/>
    <w:rsid w:val="00F82374"/>
    <w:rsid w:val="00F823B2"/>
    <w:rsid w:val="00F823CD"/>
    <w:rsid w:val="00F823D2"/>
    <w:rsid w:val="00F8240C"/>
    <w:rsid w:val="00F8255F"/>
    <w:rsid w:val="00F82580"/>
    <w:rsid w:val="00F825E8"/>
    <w:rsid w:val="00F82652"/>
    <w:rsid w:val="00F826B2"/>
    <w:rsid w:val="00F8273E"/>
    <w:rsid w:val="00F82740"/>
    <w:rsid w:val="00F82799"/>
    <w:rsid w:val="00F827DB"/>
    <w:rsid w:val="00F82901"/>
    <w:rsid w:val="00F82968"/>
    <w:rsid w:val="00F829DC"/>
    <w:rsid w:val="00F829DF"/>
    <w:rsid w:val="00F82A65"/>
    <w:rsid w:val="00F82A83"/>
    <w:rsid w:val="00F82AF5"/>
    <w:rsid w:val="00F82C3A"/>
    <w:rsid w:val="00F82CB2"/>
    <w:rsid w:val="00F82CE2"/>
    <w:rsid w:val="00F82E1D"/>
    <w:rsid w:val="00F82F0C"/>
    <w:rsid w:val="00F82F61"/>
    <w:rsid w:val="00F82FCF"/>
    <w:rsid w:val="00F8317A"/>
    <w:rsid w:val="00F83190"/>
    <w:rsid w:val="00F83231"/>
    <w:rsid w:val="00F832D7"/>
    <w:rsid w:val="00F8332F"/>
    <w:rsid w:val="00F833A2"/>
    <w:rsid w:val="00F833A7"/>
    <w:rsid w:val="00F8344E"/>
    <w:rsid w:val="00F8348C"/>
    <w:rsid w:val="00F834E4"/>
    <w:rsid w:val="00F83541"/>
    <w:rsid w:val="00F83556"/>
    <w:rsid w:val="00F8357C"/>
    <w:rsid w:val="00F835B1"/>
    <w:rsid w:val="00F837A7"/>
    <w:rsid w:val="00F837A8"/>
    <w:rsid w:val="00F837B9"/>
    <w:rsid w:val="00F8382B"/>
    <w:rsid w:val="00F8385A"/>
    <w:rsid w:val="00F838DD"/>
    <w:rsid w:val="00F83A33"/>
    <w:rsid w:val="00F83BD7"/>
    <w:rsid w:val="00F83C5E"/>
    <w:rsid w:val="00F83C62"/>
    <w:rsid w:val="00F83C99"/>
    <w:rsid w:val="00F83CDB"/>
    <w:rsid w:val="00F83D35"/>
    <w:rsid w:val="00F83D81"/>
    <w:rsid w:val="00F83DD5"/>
    <w:rsid w:val="00F83DDA"/>
    <w:rsid w:val="00F83E8D"/>
    <w:rsid w:val="00F83F04"/>
    <w:rsid w:val="00F83F13"/>
    <w:rsid w:val="00F83F9A"/>
    <w:rsid w:val="00F83FF7"/>
    <w:rsid w:val="00F84039"/>
    <w:rsid w:val="00F84104"/>
    <w:rsid w:val="00F8415A"/>
    <w:rsid w:val="00F84202"/>
    <w:rsid w:val="00F842EB"/>
    <w:rsid w:val="00F8431F"/>
    <w:rsid w:val="00F8433C"/>
    <w:rsid w:val="00F8449E"/>
    <w:rsid w:val="00F844A6"/>
    <w:rsid w:val="00F844B8"/>
    <w:rsid w:val="00F844BA"/>
    <w:rsid w:val="00F84607"/>
    <w:rsid w:val="00F84639"/>
    <w:rsid w:val="00F8464A"/>
    <w:rsid w:val="00F8468E"/>
    <w:rsid w:val="00F846A6"/>
    <w:rsid w:val="00F846F9"/>
    <w:rsid w:val="00F84792"/>
    <w:rsid w:val="00F847B3"/>
    <w:rsid w:val="00F84888"/>
    <w:rsid w:val="00F84919"/>
    <w:rsid w:val="00F84923"/>
    <w:rsid w:val="00F849DD"/>
    <w:rsid w:val="00F849F6"/>
    <w:rsid w:val="00F84A66"/>
    <w:rsid w:val="00F84A94"/>
    <w:rsid w:val="00F84B0C"/>
    <w:rsid w:val="00F84CAD"/>
    <w:rsid w:val="00F84CB7"/>
    <w:rsid w:val="00F84CEC"/>
    <w:rsid w:val="00F84E56"/>
    <w:rsid w:val="00F84E9A"/>
    <w:rsid w:val="00F84EE2"/>
    <w:rsid w:val="00F84EE7"/>
    <w:rsid w:val="00F84EFC"/>
    <w:rsid w:val="00F84F12"/>
    <w:rsid w:val="00F84FA3"/>
    <w:rsid w:val="00F85097"/>
    <w:rsid w:val="00F850F8"/>
    <w:rsid w:val="00F851B6"/>
    <w:rsid w:val="00F851D3"/>
    <w:rsid w:val="00F8522E"/>
    <w:rsid w:val="00F85262"/>
    <w:rsid w:val="00F8527D"/>
    <w:rsid w:val="00F85301"/>
    <w:rsid w:val="00F8539A"/>
    <w:rsid w:val="00F854DE"/>
    <w:rsid w:val="00F8551B"/>
    <w:rsid w:val="00F8556D"/>
    <w:rsid w:val="00F855EB"/>
    <w:rsid w:val="00F85618"/>
    <w:rsid w:val="00F856BC"/>
    <w:rsid w:val="00F857B5"/>
    <w:rsid w:val="00F85846"/>
    <w:rsid w:val="00F8584C"/>
    <w:rsid w:val="00F8589D"/>
    <w:rsid w:val="00F8589E"/>
    <w:rsid w:val="00F8599E"/>
    <w:rsid w:val="00F85B1F"/>
    <w:rsid w:val="00F85B51"/>
    <w:rsid w:val="00F85CEC"/>
    <w:rsid w:val="00F85CFF"/>
    <w:rsid w:val="00F85D56"/>
    <w:rsid w:val="00F85D58"/>
    <w:rsid w:val="00F85DDB"/>
    <w:rsid w:val="00F85E0A"/>
    <w:rsid w:val="00F85EAB"/>
    <w:rsid w:val="00F85F00"/>
    <w:rsid w:val="00F85F39"/>
    <w:rsid w:val="00F85FC7"/>
    <w:rsid w:val="00F8607F"/>
    <w:rsid w:val="00F860C7"/>
    <w:rsid w:val="00F86158"/>
    <w:rsid w:val="00F86164"/>
    <w:rsid w:val="00F861F6"/>
    <w:rsid w:val="00F86224"/>
    <w:rsid w:val="00F86235"/>
    <w:rsid w:val="00F862B6"/>
    <w:rsid w:val="00F862F2"/>
    <w:rsid w:val="00F86372"/>
    <w:rsid w:val="00F863B3"/>
    <w:rsid w:val="00F863D2"/>
    <w:rsid w:val="00F864E5"/>
    <w:rsid w:val="00F864E9"/>
    <w:rsid w:val="00F865AB"/>
    <w:rsid w:val="00F86678"/>
    <w:rsid w:val="00F86682"/>
    <w:rsid w:val="00F86714"/>
    <w:rsid w:val="00F867E3"/>
    <w:rsid w:val="00F86847"/>
    <w:rsid w:val="00F868BB"/>
    <w:rsid w:val="00F868F4"/>
    <w:rsid w:val="00F86955"/>
    <w:rsid w:val="00F869A8"/>
    <w:rsid w:val="00F869C3"/>
    <w:rsid w:val="00F86A12"/>
    <w:rsid w:val="00F86B28"/>
    <w:rsid w:val="00F86C1B"/>
    <w:rsid w:val="00F86C3A"/>
    <w:rsid w:val="00F86D7F"/>
    <w:rsid w:val="00F86D85"/>
    <w:rsid w:val="00F86D8D"/>
    <w:rsid w:val="00F86E6F"/>
    <w:rsid w:val="00F86EB3"/>
    <w:rsid w:val="00F86EB4"/>
    <w:rsid w:val="00F86EFC"/>
    <w:rsid w:val="00F86F52"/>
    <w:rsid w:val="00F86F6C"/>
    <w:rsid w:val="00F86FD5"/>
    <w:rsid w:val="00F87037"/>
    <w:rsid w:val="00F8713D"/>
    <w:rsid w:val="00F87143"/>
    <w:rsid w:val="00F8718E"/>
    <w:rsid w:val="00F871A4"/>
    <w:rsid w:val="00F871EF"/>
    <w:rsid w:val="00F87217"/>
    <w:rsid w:val="00F87241"/>
    <w:rsid w:val="00F87269"/>
    <w:rsid w:val="00F87274"/>
    <w:rsid w:val="00F872AD"/>
    <w:rsid w:val="00F872C0"/>
    <w:rsid w:val="00F872CD"/>
    <w:rsid w:val="00F872CF"/>
    <w:rsid w:val="00F87313"/>
    <w:rsid w:val="00F87392"/>
    <w:rsid w:val="00F873B8"/>
    <w:rsid w:val="00F875BC"/>
    <w:rsid w:val="00F875D4"/>
    <w:rsid w:val="00F87694"/>
    <w:rsid w:val="00F876B4"/>
    <w:rsid w:val="00F876B7"/>
    <w:rsid w:val="00F87828"/>
    <w:rsid w:val="00F87879"/>
    <w:rsid w:val="00F87896"/>
    <w:rsid w:val="00F878D5"/>
    <w:rsid w:val="00F87924"/>
    <w:rsid w:val="00F87967"/>
    <w:rsid w:val="00F879A9"/>
    <w:rsid w:val="00F879C1"/>
    <w:rsid w:val="00F87B1B"/>
    <w:rsid w:val="00F87BB0"/>
    <w:rsid w:val="00F87C14"/>
    <w:rsid w:val="00F87D16"/>
    <w:rsid w:val="00F87D78"/>
    <w:rsid w:val="00F87D7C"/>
    <w:rsid w:val="00F87D93"/>
    <w:rsid w:val="00F87E02"/>
    <w:rsid w:val="00F87E92"/>
    <w:rsid w:val="00F87ECC"/>
    <w:rsid w:val="00F87F27"/>
    <w:rsid w:val="00F87F45"/>
    <w:rsid w:val="00F87FC8"/>
    <w:rsid w:val="00F9013E"/>
    <w:rsid w:val="00F901DC"/>
    <w:rsid w:val="00F902B3"/>
    <w:rsid w:val="00F90318"/>
    <w:rsid w:val="00F9032D"/>
    <w:rsid w:val="00F9035B"/>
    <w:rsid w:val="00F9041D"/>
    <w:rsid w:val="00F9052E"/>
    <w:rsid w:val="00F9070C"/>
    <w:rsid w:val="00F9074C"/>
    <w:rsid w:val="00F90865"/>
    <w:rsid w:val="00F9089F"/>
    <w:rsid w:val="00F908CC"/>
    <w:rsid w:val="00F9092A"/>
    <w:rsid w:val="00F90937"/>
    <w:rsid w:val="00F909A2"/>
    <w:rsid w:val="00F909EA"/>
    <w:rsid w:val="00F90A24"/>
    <w:rsid w:val="00F90A39"/>
    <w:rsid w:val="00F90B65"/>
    <w:rsid w:val="00F90BB1"/>
    <w:rsid w:val="00F90CA5"/>
    <w:rsid w:val="00F90D3B"/>
    <w:rsid w:val="00F90D47"/>
    <w:rsid w:val="00F90D4F"/>
    <w:rsid w:val="00F90D79"/>
    <w:rsid w:val="00F91104"/>
    <w:rsid w:val="00F9110B"/>
    <w:rsid w:val="00F91123"/>
    <w:rsid w:val="00F91128"/>
    <w:rsid w:val="00F9113B"/>
    <w:rsid w:val="00F91167"/>
    <w:rsid w:val="00F91221"/>
    <w:rsid w:val="00F91241"/>
    <w:rsid w:val="00F91280"/>
    <w:rsid w:val="00F91441"/>
    <w:rsid w:val="00F91486"/>
    <w:rsid w:val="00F91488"/>
    <w:rsid w:val="00F91497"/>
    <w:rsid w:val="00F91520"/>
    <w:rsid w:val="00F915CF"/>
    <w:rsid w:val="00F915FC"/>
    <w:rsid w:val="00F91659"/>
    <w:rsid w:val="00F91692"/>
    <w:rsid w:val="00F9169F"/>
    <w:rsid w:val="00F91792"/>
    <w:rsid w:val="00F917DE"/>
    <w:rsid w:val="00F91873"/>
    <w:rsid w:val="00F91880"/>
    <w:rsid w:val="00F918A4"/>
    <w:rsid w:val="00F91938"/>
    <w:rsid w:val="00F91A3D"/>
    <w:rsid w:val="00F91A46"/>
    <w:rsid w:val="00F91B47"/>
    <w:rsid w:val="00F91C4F"/>
    <w:rsid w:val="00F91C62"/>
    <w:rsid w:val="00F91CDF"/>
    <w:rsid w:val="00F91D2D"/>
    <w:rsid w:val="00F91D34"/>
    <w:rsid w:val="00F91DE9"/>
    <w:rsid w:val="00F91E38"/>
    <w:rsid w:val="00F91EC0"/>
    <w:rsid w:val="00F91F26"/>
    <w:rsid w:val="00F9202D"/>
    <w:rsid w:val="00F920D7"/>
    <w:rsid w:val="00F92240"/>
    <w:rsid w:val="00F9229E"/>
    <w:rsid w:val="00F922B2"/>
    <w:rsid w:val="00F9231B"/>
    <w:rsid w:val="00F923B9"/>
    <w:rsid w:val="00F923DD"/>
    <w:rsid w:val="00F923FE"/>
    <w:rsid w:val="00F92409"/>
    <w:rsid w:val="00F92546"/>
    <w:rsid w:val="00F92593"/>
    <w:rsid w:val="00F925CD"/>
    <w:rsid w:val="00F925ED"/>
    <w:rsid w:val="00F9261D"/>
    <w:rsid w:val="00F92621"/>
    <w:rsid w:val="00F92661"/>
    <w:rsid w:val="00F9268E"/>
    <w:rsid w:val="00F926BA"/>
    <w:rsid w:val="00F926E1"/>
    <w:rsid w:val="00F92751"/>
    <w:rsid w:val="00F927CB"/>
    <w:rsid w:val="00F9281D"/>
    <w:rsid w:val="00F92827"/>
    <w:rsid w:val="00F92891"/>
    <w:rsid w:val="00F928E7"/>
    <w:rsid w:val="00F92988"/>
    <w:rsid w:val="00F929A3"/>
    <w:rsid w:val="00F92A15"/>
    <w:rsid w:val="00F92A48"/>
    <w:rsid w:val="00F92A8D"/>
    <w:rsid w:val="00F92AC2"/>
    <w:rsid w:val="00F92CB8"/>
    <w:rsid w:val="00F92CF9"/>
    <w:rsid w:val="00F92D23"/>
    <w:rsid w:val="00F92D70"/>
    <w:rsid w:val="00F92D7C"/>
    <w:rsid w:val="00F92DA5"/>
    <w:rsid w:val="00F92DB9"/>
    <w:rsid w:val="00F92E4C"/>
    <w:rsid w:val="00F92EC4"/>
    <w:rsid w:val="00F92F0F"/>
    <w:rsid w:val="00F92F6A"/>
    <w:rsid w:val="00F9302F"/>
    <w:rsid w:val="00F9309F"/>
    <w:rsid w:val="00F9322D"/>
    <w:rsid w:val="00F93255"/>
    <w:rsid w:val="00F93263"/>
    <w:rsid w:val="00F93370"/>
    <w:rsid w:val="00F933D5"/>
    <w:rsid w:val="00F933FF"/>
    <w:rsid w:val="00F93452"/>
    <w:rsid w:val="00F93520"/>
    <w:rsid w:val="00F93547"/>
    <w:rsid w:val="00F935A0"/>
    <w:rsid w:val="00F935A8"/>
    <w:rsid w:val="00F935CD"/>
    <w:rsid w:val="00F9379E"/>
    <w:rsid w:val="00F937BF"/>
    <w:rsid w:val="00F937D3"/>
    <w:rsid w:val="00F93802"/>
    <w:rsid w:val="00F93832"/>
    <w:rsid w:val="00F938A9"/>
    <w:rsid w:val="00F9399B"/>
    <w:rsid w:val="00F939BA"/>
    <w:rsid w:val="00F939FA"/>
    <w:rsid w:val="00F93C71"/>
    <w:rsid w:val="00F93CE6"/>
    <w:rsid w:val="00F93DD0"/>
    <w:rsid w:val="00F93E1E"/>
    <w:rsid w:val="00F93E6F"/>
    <w:rsid w:val="00F93EB3"/>
    <w:rsid w:val="00F93EE2"/>
    <w:rsid w:val="00F93F1D"/>
    <w:rsid w:val="00F93F24"/>
    <w:rsid w:val="00F93F4D"/>
    <w:rsid w:val="00F93F56"/>
    <w:rsid w:val="00F93FBD"/>
    <w:rsid w:val="00F9400E"/>
    <w:rsid w:val="00F94018"/>
    <w:rsid w:val="00F94064"/>
    <w:rsid w:val="00F9406C"/>
    <w:rsid w:val="00F940CA"/>
    <w:rsid w:val="00F94192"/>
    <w:rsid w:val="00F9423F"/>
    <w:rsid w:val="00F94305"/>
    <w:rsid w:val="00F94323"/>
    <w:rsid w:val="00F94342"/>
    <w:rsid w:val="00F94453"/>
    <w:rsid w:val="00F94459"/>
    <w:rsid w:val="00F94533"/>
    <w:rsid w:val="00F945C2"/>
    <w:rsid w:val="00F945ED"/>
    <w:rsid w:val="00F945F7"/>
    <w:rsid w:val="00F94637"/>
    <w:rsid w:val="00F94653"/>
    <w:rsid w:val="00F9467B"/>
    <w:rsid w:val="00F946AA"/>
    <w:rsid w:val="00F946AB"/>
    <w:rsid w:val="00F946E5"/>
    <w:rsid w:val="00F94723"/>
    <w:rsid w:val="00F94762"/>
    <w:rsid w:val="00F947AC"/>
    <w:rsid w:val="00F94851"/>
    <w:rsid w:val="00F94858"/>
    <w:rsid w:val="00F9494D"/>
    <w:rsid w:val="00F949AE"/>
    <w:rsid w:val="00F94A4F"/>
    <w:rsid w:val="00F94AE1"/>
    <w:rsid w:val="00F94B03"/>
    <w:rsid w:val="00F94B16"/>
    <w:rsid w:val="00F94B98"/>
    <w:rsid w:val="00F94BA9"/>
    <w:rsid w:val="00F94BC7"/>
    <w:rsid w:val="00F94BE8"/>
    <w:rsid w:val="00F94C04"/>
    <w:rsid w:val="00F94CA0"/>
    <w:rsid w:val="00F94D06"/>
    <w:rsid w:val="00F94D23"/>
    <w:rsid w:val="00F94DB4"/>
    <w:rsid w:val="00F94E02"/>
    <w:rsid w:val="00F94E69"/>
    <w:rsid w:val="00F94E84"/>
    <w:rsid w:val="00F94EA4"/>
    <w:rsid w:val="00F94EAA"/>
    <w:rsid w:val="00F94EB9"/>
    <w:rsid w:val="00F94F0A"/>
    <w:rsid w:val="00F94F52"/>
    <w:rsid w:val="00F94F58"/>
    <w:rsid w:val="00F94FA8"/>
    <w:rsid w:val="00F94FF2"/>
    <w:rsid w:val="00F9502E"/>
    <w:rsid w:val="00F9504D"/>
    <w:rsid w:val="00F9507A"/>
    <w:rsid w:val="00F9508E"/>
    <w:rsid w:val="00F950C8"/>
    <w:rsid w:val="00F950E5"/>
    <w:rsid w:val="00F95164"/>
    <w:rsid w:val="00F95193"/>
    <w:rsid w:val="00F95199"/>
    <w:rsid w:val="00F951EC"/>
    <w:rsid w:val="00F95296"/>
    <w:rsid w:val="00F952BE"/>
    <w:rsid w:val="00F9531C"/>
    <w:rsid w:val="00F953B7"/>
    <w:rsid w:val="00F953C4"/>
    <w:rsid w:val="00F953D6"/>
    <w:rsid w:val="00F953EF"/>
    <w:rsid w:val="00F95412"/>
    <w:rsid w:val="00F95504"/>
    <w:rsid w:val="00F95523"/>
    <w:rsid w:val="00F955F6"/>
    <w:rsid w:val="00F95698"/>
    <w:rsid w:val="00F956C0"/>
    <w:rsid w:val="00F95725"/>
    <w:rsid w:val="00F95752"/>
    <w:rsid w:val="00F957CD"/>
    <w:rsid w:val="00F95816"/>
    <w:rsid w:val="00F95A7A"/>
    <w:rsid w:val="00F95A8C"/>
    <w:rsid w:val="00F95AB9"/>
    <w:rsid w:val="00F95B12"/>
    <w:rsid w:val="00F95B1C"/>
    <w:rsid w:val="00F95B56"/>
    <w:rsid w:val="00F95BC2"/>
    <w:rsid w:val="00F95C7A"/>
    <w:rsid w:val="00F95C91"/>
    <w:rsid w:val="00F95CF3"/>
    <w:rsid w:val="00F95D04"/>
    <w:rsid w:val="00F95D3F"/>
    <w:rsid w:val="00F95DFC"/>
    <w:rsid w:val="00F95E54"/>
    <w:rsid w:val="00F95E79"/>
    <w:rsid w:val="00F95FFE"/>
    <w:rsid w:val="00F96040"/>
    <w:rsid w:val="00F9605B"/>
    <w:rsid w:val="00F960EF"/>
    <w:rsid w:val="00F960F5"/>
    <w:rsid w:val="00F9611B"/>
    <w:rsid w:val="00F961A4"/>
    <w:rsid w:val="00F961DD"/>
    <w:rsid w:val="00F9623E"/>
    <w:rsid w:val="00F9636A"/>
    <w:rsid w:val="00F9639D"/>
    <w:rsid w:val="00F963AC"/>
    <w:rsid w:val="00F96434"/>
    <w:rsid w:val="00F96478"/>
    <w:rsid w:val="00F96489"/>
    <w:rsid w:val="00F9648A"/>
    <w:rsid w:val="00F96496"/>
    <w:rsid w:val="00F964A1"/>
    <w:rsid w:val="00F96540"/>
    <w:rsid w:val="00F96556"/>
    <w:rsid w:val="00F96698"/>
    <w:rsid w:val="00F966A8"/>
    <w:rsid w:val="00F966AB"/>
    <w:rsid w:val="00F9670F"/>
    <w:rsid w:val="00F96722"/>
    <w:rsid w:val="00F9679D"/>
    <w:rsid w:val="00F9679E"/>
    <w:rsid w:val="00F96801"/>
    <w:rsid w:val="00F9680A"/>
    <w:rsid w:val="00F968A2"/>
    <w:rsid w:val="00F968DD"/>
    <w:rsid w:val="00F968F5"/>
    <w:rsid w:val="00F96926"/>
    <w:rsid w:val="00F969F6"/>
    <w:rsid w:val="00F96A8C"/>
    <w:rsid w:val="00F96A9A"/>
    <w:rsid w:val="00F96AC4"/>
    <w:rsid w:val="00F96B06"/>
    <w:rsid w:val="00F96C05"/>
    <w:rsid w:val="00F96C0D"/>
    <w:rsid w:val="00F96D9F"/>
    <w:rsid w:val="00F96DAC"/>
    <w:rsid w:val="00F96DCE"/>
    <w:rsid w:val="00F96DEF"/>
    <w:rsid w:val="00F96FC1"/>
    <w:rsid w:val="00F970A3"/>
    <w:rsid w:val="00F9718C"/>
    <w:rsid w:val="00F971FF"/>
    <w:rsid w:val="00F9720D"/>
    <w:rsid w:val="00F97262"/>
    <w:rsid w:val="00F9728A"/>
    <w:rsid w:val="00F972BD"/>
    <w:rsid w:val="00F972F5"/>
    <w:rsid w:val="00F97391"/>
    <w:rsid w:val="00F973D9"/>
    <w:rsid w:val="00F973FC"/>
    <w:rsid w:val="00F97412"/>
    <w:rsid w:val="00F974E4"/>
    <w:rsid w:val="00F9751A"/>
    <w:rsid w:val="00F97600"/>
    <w:rsid w:val="00F9761E"/>
    <w:rsid w:val="00F9765F"/>
    <w:rsid w:val="00F9772B"/>
    <w:rsid w:val="00F97775"/>
    <w:rsid w:val="00F977EE"/>
    <w:rsid w:val="00F97818"/>
    <w:rsid w:val="00F97850"/>
    <w:rsid w:val="00F978AC"/>
    <w:rsid w:val="00F979A4"/>
    <w:rsid w:val="00F979AD"/>
    <w:rsid w:val="00F979B7"/>
    <w:rsid w:val="00F979BF"/>
    <w:rsid w:val="00F97B36"/>
    <w:rsid w:val="00F97B49"/>
    <w:rsid w:val="00F97B8C"/>
    <w:rsid w:val="00F97BA1"/>
    <w:rsid w:val="00F97C26"/>
    <w:rsid w:val="00F97CE2"/>
    <w:rsid w:val="00F97D2B"/>
    <w:rsid w:val="00F97E41"/>
    <w:rsid w:val="00F97E47"/>
    <w:rsid w:val="00F97E72"/>
    <w:rsid w:val="00F97E8A"/>
    <w:rsid w:val="00F97EA1"/>
    <w:rsid w:val="00F97F27"/>
    <w:rsid w:val="00F97F72"/>
    <w:rsid w:val="00F97FB6"/>
    <w:rsid w:val="00FA006B"/>
    <w:rsid w:val="00FA00D1"/>
    <w:rsid w:val="00FA00FE"/>
    <w:rsid w:val="00FA0173"/>
    <w:rsid w:val="00FA02B2"/>
    <w:rsid w:val="00FA033C"/>
    <w:rsid w:val="00FA03C6"/>
    <w:rsid w:val="00FA0614"/>
    <w:rsid w:val="00FA062C"/>
    <w:rsid w:val="00FA0650"/>
    <w:rsid w:val="00FA068F"/>
    <w:rsid w:val="00FA06B4"/>
    <w:rsid w:val="00FA06F7"/>
    <w:rsid w:val="00FA0731"/>
    <w:rsid w:val="00FA07F1"/>
    <w:rsid w:val="00FA081F"/>
    <w:rsid w:val="00FA0839"/>
    <w:rsid w:val="00FA085B"/>
    <w:rsid w:val="00FA096D"/>
    <w:rsid w:val="00FA0A63"/>
    <w:rsid w:val="00FA0A79"/>
    <w:rsid w:val="00FA0A8B"/>
    <w:rsid w:val="00FA0B15"/>
    <w:rsid w:val="00FA0B63"/>
    <w:rsid w:val="00FA0BAA"/>
    <w:rsid w:val="00FA0BBD"/>
    <w:rsid w:val="00FA0C3F"/>
    <w:rsid w:val="00FA0D3F"/>
    <w:rsid w:val="00FA0D7A"/>
    <w:rsid w:val="00FA0E4C"/>
    <w:rsid w:val="00FA0F4E"/>
    <w:rsid w:val="00FA10B1"/>
    <w:rsid w:val="00FA10E0"/>
    <w:rsid w:val="00FA10E3"/>
    <w:rsid w:val="00FA10ED"/>
    <w:rsid w:val="00FA111D"/>
    <w:rsid w:val="00FA1122"/>
    <w:rsid w:val="00FA1125"/>
    <w:rsid w:val="00FA113F"/>
    <w:rsid w:val="00FA119A"/>
    <w:rsid w:val="00FA11D2"/>
    <w:rsid w:val="00FA12F2"/>
    <w:rsid w:val="00FA1360"/>
    <w:rsid w:val="00FA13E9"/>
    <w:rsid w:val="00FA1419"/>
    <w:rsid w:val="00FA15B5"/>
    <w:rsid w:val="00FA16FF"/>
    <w:rsid w:val="00FA1789"/>
    <w:rsid w:val="00FA1792"/>
    <w:rsid w:val="00FA1961"/>
    <w:rsid w:val="00FA19E7"/>
    <w:rsid w:val="00FA19F4"/>
    <w:rsid w:val="00FA1A20"/>
    <w:rsid w:val="00FA1A6B"/>
    <w:rsid w:val="00FA1A7E"/>
    <w:rsid w:val="00FA1ACA"/>
    <w:rsid w:val="00FA1B23"/>
    <w:rsid w:val="00FA1B62"/>
    <w:rsid w:val="00FA1BB3"/>
    <w:rsid w:val="00FA1BC8"/>
    <w:rsid w:val="00FA1BFF"/>
    <w:rsid w:val="00FA1C70"/>
    <w:rsid w:val="00FA1CD0"/>
    <w:rsid w:val="00FA1CE1"/>
    <w:rsid w:val="00FA1F68"/>
    <w:rsid w:val="00FA1FD5"/>
    <w:rsid w:val="00FA207A"/>
    <w:rsid w:val="00FA207B"/>
    <w:rsid w:val="00FA20A6"/>
    <w:rsid w:val="00FA2153"/>
    <w:rsid w:val="00FA21F1"/>
    <w:rsid w:val="00FA224F"/>
    <w:rsid w:val="00FA2282"/>
    <w:rsid w:val="00FA22EB"/>
    <w:rsid w:val="00FA22F4"/>
    <w:rsid w:val="00FA22FF"/>
    <w:rsid w:val="00FA23C0"/>
    <w:rsid w:val="00FA23F1"/>
    <w:rsid w:val="00FA2433"/>
    <w:rsid w:val="00FA245E"/>
    <w:rsid w:val="00FA24AB"/>
    <w:rsid w:val="00FA2546"/>
    <w:rsid w:val="00FA2550"/>
    <w:rsid w:val="00FA2561"/>
    <w:rsid w:val="00FA25C0"/>
    <w:rsid w:val="00FA25F0"/>
    <w:rsid w:val="00FA269D"/>
    <w:rsid w:val="00FA2757"/>
    <w:rsid w:val="00FA27AA"/>
    <w:rsid w:val="00FA27ED"/>
    <w:rsid w:val="00FA28B2"/>
    <w:rsid w:val="00FA2907"/>
    <w:rsid w:val="00FA2973"/>
    <w:rsid w:val="00FA2AAE"/>
    <w:rsid w:val="00FA2B8B"/>
    <w:rsid w:val="00FA2C77"/>
    <w:rsid w:val="00FA2D37"/>
    <w:rsid w:val="00FA2D50"/>
    <w:rsid w:val="00FA2D59"/>
    <w:rsid w:val="00FA2DEA"/>
    <w:rsid w:val="00FA2E25"/>
    <w:rsid w:val="00FA2FA3"/>
    <w:rsid w:val="00FA3076"/>
    <w:rsid w:val="00FA3094"/>
    <w:rsid w:val="00FA30B2"/>
    <w:rsid w:val="00FA30D3"/>
    <w:rsid w:val="00FA310C"/>
    <w:rsid w:val="00FA3123"/>
    <w:rsid w:val="00FA313E"/>
    <w:rsid w:val="00FA319A"/>
    <w:rsid w:val="00FA31F6"/>
    <w:rsid w:val="00FA31FB"/>
    <w:rsid w:val="00FA321E"/>
    <w:rsid w:val="00FA322F"/>
    <w:rsid w:val="00FA3232"/>
    <w:rsid w:val="00FA3284"/>
    <w:rsid w:val="00FA328D"/>
    <w:rsid w:val="00FA32B9"/>
    <w:rsid w:val="00FA32BA"/>
    <w:rsid w:val="00FA3327"/>
    <w:rsid w:val="00FA342D"/>
    <w:rsid w:val="00FA3475"/>
    <w:rsid w:val="00FA3542"/>
    <w:rsid w:val="00FA35DC"/>
    <w:rsid w:val="00FA3627"/>
    <w:rsid w:val="00FA363F"/>
    <w:rsid w:val="00FA36BC"/>
    <w:rsid w:val="00FA3702"/>
    <w:rsid w:val="00FA3789"/>
    <w:rsid w:val="00FA3831"/>
    <w:rsid w:val="00FA3847"/>
    <w:rsid w:val="00FA3900"/>
    <w:rsid w:val="00FA390D"/>
    <w:rsid w:val="00FA396A"/>
    <w:rsid w:val="00FA39F6"/>
    <w:rsid w:val="00FA3A3C"/>
    <w:rsid w:val="00FA3AB0"/>
    <w:rsid w:val="00FA3AF7"/>
    <w:rsid w:val="00FA3B0D"/>
    <w:rsid w:val="00FA3B10"/>
    <w:rsid w:val="00FA3B21"/>
    <w:rsid w:val="00FA3B8A"/>
    <w:rsid w:val="00FA3BCD"/>
    <w:rsid w:val="00FA3CEA"/>
    <w:rsid w:val="00FA3D2E"/>
    <w:rsid w:val="00FA3D6E"/>
    <w:rsid w:val="00FA3DDD"/>
    <w:rsid w:val="00FA3E74"/>
    <w:rsid w:val="00FA3F83"/>
    <w:rsid w:val="00FA4083"/>
    <w:rsid w:val="00FA408E"/>
    <w:rsid w:val="00FA40DB"/>
    <w:rsid w:val="00FA42B9"/>
    <w:rsid w:val="00FA430F"/>
    <w:rsid w:val="00FA431D"/>
    <w:rsid w:val="00FA4371"/>
    <w:rsid w:val="00FA4385"/>
    <w:rsid w:val="00FA43A7"/>
    <w:rsid w:val="00FA43AC"/>
    <w:rsid w:val="00FA43C5"/>
    <w:rsid w:val="00FA455B"/>
    <w:rsid w:val="00FA465C"/>
    <w:rsid w:val="00FA4690"/>
    <w:rsid w:val="00FA479E"/>
    <w:rsid w:val="00FA47B2"/>
    <w:rsid w:val="00FA47B8"/>
    <w:rsid w:val="00FA486D"/>
    <w:rsid w:val="00FA489E"/>
    <w:rsid w:val="00FA4949"/>
    <w:rsid w:val="00FA4A39"/>
    <w:rsid w:val="00FA4A42"/>
    <w:rsid w:val="00FA4A64"/>
    <w:rsid w:val="00FA4AE6"/>
    <w:rsid w:val="00FA4BFF"/>
    <w:rsid w:val="00FA4C1F"/>
    <w:rsid w:val="00FA4CA4"/>
    <w:rsid w:val="00FA4CBA"/>
    <w:rsid w:val="00FA4CD3"/>
    <w:rsid w:val="00FA4D2B"/>
    <w:rsid w:val="00FA4D9E"/>
    <w:rsid w:val="00FA4DC9"/>
    <w:rsid w:val="00FA4E2C"/>
    <w:rsid w:val="00FA4E87"/>
    <w:rsid w:val="00FA4F1F"/>
    <w:rsid w:val="00FA4F40"/>
    <w:rsid w:val="00FA4FAB"/>
    <w:rsid w:val="00FA4FDF"/>
    <w:rsid w:val="00FA500C"/>
    <w:rsid w:val="00FA5055"/>
    <w:rsid w:val="00FA50AC"/>
    <w:rsid w:val="00FA50BC"/>
    <w:rsid w:val="00FA50D4"/>
    <w:rsid w:val="00FA50E1"/>
    <w:rsid w:val="00FA5103"/>
    <w:rsid w:val="00FA51AF"/>
    <w:rsid w:val="00FA5206"/>
    <w:rsid w:val="00FA52E3"/>
    <w:rsid w:val="00FA5312"/>
    <w:rsid w:val="00FA53BE"/>
    <w:rsid w:val="00FA541D"/>
    <w:rsid w:val="00FA54F5"/>
    <w:rsid w:val="00FA5538"/>
    <w:rsid w:val="00FA55DB"/>
    <w:rsid w:val="00FA56A5"/>
    <w:rsid w:val="00FA56AC"/>
    <w:rsid w:val="00FA572F"/>
    <w:rsid w:val="00FA577D"/>
    <w:rsid w:val="00FA5863"/>
    <w:rsid w:val="00FA5895"/>
    <w:rsid w:val="00FA5919"/>
    <w:rsid w:val="00FA59A9"/>
    <w:rsid w:val="00FA5AEA"/>
    <w:rsid w:val="00FA5BC5"/>
    <w:rsid w:val="00FA5BC9"/>
    <w:rsid w:val="00FA5C06"/>
    <w:rsid w:val="00FA5C09"/>
    <w:rsid w:val="00FA5C2C"/>
    <w:rsid w:val="00FA5C47"/>
    <w:rsid w:val="00FA5C87"/>
    <w:rsid w:val="00FA5C89"/>
    <w:rsid w:val="00FA5CA0"/>
    <w:rsid w:val="00FA5DDE"/>
    <w:rsid w:val="00FA5F93"/>
    <w:rsid w:val="00FA5FD3"/>
    <w:rsid w:val="00FA5FF5"/>
    <w:rsid w:val="00FA6051"/>
    <w:rsid w:val="00FA6063"/>
    <w:rsid w:val="00FA608B"/>
    <w:rsid w:val="00FA6092"/>
    <w:rsid w:val="00FA60E8"/>
    <w:rsid w:val="00FA6129"/>
    <w:rsid w:val="00FA61AC"/>
    <w:rsid w:val="00FA61B2"/>
    <w:rsid w:val="00FA61D1"/>
    <w:rsid w:val="00FA6286"/>
    <w:rsid w:val="00FA6296"/>
    <w:rsid w:val="00FA62FA"/>
    <w:rsid w:val="00FA632C"/>
    <w:rsid w:val="00FA63AD"/>
    <w:rsid w:val="00FA63D4"/>
    <w:rsid w:val="00FA6562"/>
    <w:rsid w:val="00FA658A"/>
    <w:rsid w:val="00FA65AD"/>
    <w:rsid w:val="00FA6814"/>
    <w:rsid w:val="00FA6862"/>
    <w:rsid w:val="00FA68E0"/>
    <w:rsid w:val="00FA6926"/>
    <w:rsid w:val="00FA6AA2"/>
    <w:rsid w:val="00FA6B25"/>
    <w:rsid w:val="00FA6BAB"/>
    <w:rsid w:val="00FA6BC8"/>
    <w:rsid w:val="00FA6C7F"/>
    <w:rsid w:val="00FA6E07"/>
    <w:rsid w:val="00FA6EB3"/>
    <w:rsid w:val="00FA6F3F"/>
    <w:rsid w:val="00FA6F81"/>
    <w:rsid w:val="00FA6FBC"/>
    <w:rsid w:val="00FA6FFD"/>
    <w:rsid w:val="00FA713B"/>
    <w:rsid w:val="00FA7232"/>
    <w:rsid w:val="00FA7237"/>
    <w:rsid w:val="00FA7274"/>
    <w:rsid w:val="00FA7277"/>
    <w:rsid w:val="00FA7279"/>
    <w:rsid w:val="00FA729D"/>
    <w:rsid w:val="00FA72A8"/>
    <w:rsid w:val="00FA72B8"/>
    <w:rsid w:val="00FA72EB"/>
    <w:rsid w:val="00FA733E"/>
    <w:rsid w:val="00FA7357"/>
    <w:rsid w:val="00FA73A3"/>
    <w:rsid w:val="00FA73B1"/>
    <w:rsid w:val="00FA743B"/>
    <w:rsid w:val="00FA745D"/>
    <w:rsid w:val="00FA74C9"/>
    <w:rsid w:val="00FA7642"/>
    <w:rsid w:val="00FA76F5"/>
    <w:rsid w:val="00FA787A"/>
    <w:rsid w:val="00FA7905"/>
    <w:rsid w:val="00FA793D"/>
    <w:rsid w:val="00FA793F"/>
    <w:rsid w:val="00FA799B"/>
    <w:rsid w:val="00FA79AC"/>
    <w:rsid w:val="00FA79B0"/>
    <w:rsid w:val="00FA7BC2"/>
    <w:rsid w:val="00FA7BED"/>
    <w:rsid w:val="00FA7C40"/>
    <w:rsid w:val="00FA7C50"/>
    <w:rsid w:val="00FA7C6D"/>
    <w:rsid w:val="00FA7DE2"/>
    <w:rsid w:val="00FA7DF4"/>
    <w:rsid w:val="00FA7EC2"/>
    <w:rsid w:val="00FA7EE1"/>
    <w:rsid w:val="00FA7EF9"/>
    <w:rsid w:val="00FA7F10"/>
    <w:rsid w:val="00FA7FFE"/>
    <w:rsid w:val="00FAA811"/>
    <w:rsid w:val="00FB000C"/>
    <w:rsid w:val="00FB0053"/>
    <w:rsid w:val="00FB005F"/>
    <w:rsid w:val="00FB00CE"/>
    <w:rsid w:val="00FB00DD"/>
    <w:rsid w:val="00FB0172"/>
    <w:rsid w:val="00FB01CB"/>
    <w:rsid w:val="00FB0211"/>
    <w:rsid w:val="00FB0236"/>
    <w:rsid w:val="00FB025D"/>
    <w:rsid w:val="00FB0267"/>
    <w:rsid w:val="00FB0344"/>
    <w:rsid w:val="00FB03AB"/>
    <w:rsid w:val="00FB03CE"/>
    <w:rsid w:val="00FB03E0"/>
    <w:rsid w:val="00FB03E7"/>
    <w:rsid w:val="00FB05A8"/>
    <w:rsid w:val="00FB05F0"/>
    <w:rsid w:val="00FB0794"/>
    <w:rsid w:val="00FB07E4"/>
    <w:rsid w:val="00FB0839"/>
    <w:rsid w:val="00FB087C"/>
    <w:rsid w:val="00FB0913"/>
    <w:rsid w:val="00FB0947"/>
    <w:rsid w:val="00FB0A04"/>
    <w:rsid w:val="00FB0B85"/>
    <w:rsid w:val="00FB0BB5"/>
    <w:rsid w:val="00FB0C24"/>
    <w:rsid w:val="00FB0C8A"/>
    <w:rsid w:val="00FB0D4A"/>
    <w:rsid w:val="00FB0D76"/>
    <w:rsid w:val="00FB0DA7"/>
    <w:rsid w:val="00FB0ECE"/>
    <w:rsid w:val="00FB0EEB"/>
    <w:rsid w:val="00FB0EEC"/>
    <w:rsid w:val="00FB0F2C"/>
    <w:rsid w:val="00FB0FD9"/>
    <w:rsid w:val="00FB0FF8"/>
    <w:rsid w:val="00FB1062"/>
    <w:rsid w:val="00FB108B"/>
    <w:rsid w:val="00FB112B"/>
    <w:rsid w:val="00FB1293"/>
    <w:rsid w:val="00FB12E2"/>
    <w:rsid w:val="00FB138A"/>
    <w:rsid w:val="00FB13DE"/>
    <w:rsid w:val="00FB13F8"/>
    <w:rsid w:val="00FB1459"/>
    <w:rsid w:val="00FB1524"/>
    <w:rsid w:val="00FB1564"/>
    <w:rsid w:val="00FB1587"/>
    <w:rsid w:val="00FB15BF"/>
    <w:rsid w:val="00FB1602"/>
    <w:rsid w:val="00FB161F"/>
    <w:rsid w:val="00FB1754"/>
    <w:rsid w:val="00FB175A"/>
    <w:rsid w:val="00FB17A7"/>
    <w:rsid w:val="00FB17D2"/>
    <w:rsid w:val="00FB1820"/>
    <w:rsid w:val="00FB1851"/>
    <w:rsid w:val="00FB1A0A"/>
    <w:rsid w:val="00FB1AC6"/>
    <w:rsid w:val="00FB1ADB"/>
    <w:rsid w:val="00FB1BCB"/>
    <w:rsid w:val="00FB1BD9"/>
    <w:rsid w:val="00FB1CB0"/>
    <w:rsid w:val="00FB1D6F"/>
    <w:rsid w:val="00FB1D79"/>
    <w:rsid w:val="00FB1E86"/>
    <w:rsid w:val="00FB1F28"/>
    <w:rsid w:val="00FB1F37"/>
    <w:rsid w:val="00FB2015"/>
    <w:rsid w:val="00FB20E4"/>
    <w:rsid w:val="00FB20F6"/>
    <w:rsid w:val="00FB2166"/>
    <w:rsid w:val="00FB217A"/>
    <w:rsid w:val="00FB222A"/>
    <w:rsid w:val="00FB2277"/>
    <w:rsid w:val="00FB22CA"/>
    <w:rsid w:val="00FB2325"/>
    <w:rsid w:val="00FB23EE"/>
    <w:rsid w:val="00FB2496"/>
    <w:rsid w:val="00FB249E"/>
    <w:rsid w:val="00FB24A8"/>
    <w:rsid w:val="00FB24DC"/>
    <w:rsid w:val="00FB2524"/>
    <w:rsid w:val="00FB2546"/>
    <w:rsid w:val="00FB25A1"/>
    <w:rsid w:val="00FB25D7"/>
    <w:rsid w:val="00FB26AB"/>
    <w:rsid w:val="00FB284D"/>
    <w:rsid w:val="00FB2878"/>
    <w:rsid w:val="00FB28B1"/>
    <w:rsid w:val="00FB296C"/>
    <w:rsid w:val="00FB297A"/>
    <w:rsid w:val="00FB29D5"/>
    <w:rsid w:val="00FB2A79"/>
    <w:rsid w:val="00FB2A8E"/>
    <w:rsid w:val="00FB2AA2"/>
    <w:rsid w:val="00FB2AB3"/>
    <w:rsid w:val="00FB2AF3"/>
    <w:rsid w:val="00FB2B68"/>
    <w:rsid w:val="00FB2C85"/>
    <w:rsid w:val="00FB2D75"/>
    <w:rsid w:val="00FB2E67"/>
    <w:rsid w:val="00FB2EC4"/>
    <w:rsid w:val="00FB2F16"/>
    <w:rsid w:val="00FB2FC6"/>
    <w:rsid w:val="00FB30AF"/>
    <w:rsid w:val="00FB31E8"/>
    <w:rsid w:val="00FB3247"/>
    <w:rsid w:val="00FB3293"/>
    <w:rsid w:val="00FB32B7"/>
    <w:rsid w:val="00FB33A2"/>
    <w:rsid w:val="00FB33C3"/>
    <w:rsid w:val="00FB33C8"/>
    <w:rsid w:val="00FB341F"/>
    <w:rsid w:val="00FB3510"/>
    <w:rsid w:val="00FB359C"/>
    <w:rsid w:val="00FB35C9"/>
    <w:rsid w:val="00FB3649"/>
    <w:rsid w:val="00FB3696"/>
    <w:rsid w:val="00FB369E"/>
    <w:rsid w:val="00FB36E2"/>
    <w:rsid w:val="00FB3706"/>
    <w:rsid w:val="00FB37A1"/>
    <w:rsid w:val="00FB37F7"/>
    <w:rsid w:val="00FB381B"/>
    <w:rsid w:val="00FB38AF"/>
    <w:rsid w:val="00FB38E4"/>
    <w:rsid w:val="00FB391C"/>
    <w:rsid w:val="00FB39B9"/>
    <w:rsid w:val="00FB39C8"/>
    <w:rsid w:val="00FB3A0E"/>
    <w:rsid w:val="00FB3A1A"/>
    <w:rsid w:val="00FB3A7A"/>
    <w:rsid w:val="00FB3A8E"/>
    <w:rsid w:val="00FB3B47"/>
    <w:rsid w:val="00FB3C1A"/>
    <w:rsid w:val="00FB3C1B"/>
    <w:rsid w:val="00FB3C21"/>
    <w:rsid w:val="00FB3D39"/>
    <w:rsid w:val="00FB3D86"/>
    <w:rsid w:val="00FB3DBE"/>
    <w:rsid w:val="00FB3E43"/>
    <w:rsid w:val="00FB3F31"/>
    <w:rsid w:val="00FB3F47"/>
    <w:rsid w:val="00FB3F4A"/>
    <w:rsid w:val="00FB3F7B"/>
    <w:rsid w:val="00FB3F9F"/>
    <w:rsid w:val="00FB403E"/>
    <w:rsid w:val="00FB404D"/>
    <w:rsid w:val="00FB4176"/>
    <w:rsid w:val="00FB4225"/>
    <w:rsid w:val="00FB4256"/>
    <w:rsid w:val="00FB42C6"/>
    <w:rsid w:val="00FB4362"/>
    <w:rsid w:val="00FB43B3"/>
    <w:rsid w:val="00FB4444"/>
    <w:rsid w:val="00FB45D2"/>
    <w:rsid w:val="00FB467C"/>
    <w:rsid w:val="00FB474A"/>
    <w:rsid w:val="00FB47CF"/>
    <w:rsid w:val="00FB47D2"/>
    <w:rsid w:val="00FB47E7"/>
    <w:rsid w:val="00FB47E8"/>
    <w:rsid w:val="00FB480F"/>
    <w:rsid w:val="00FB488A"/>
    <w:rsid w:val="00FB48AD"/>
    <w:rsid w:val="00FB4945"/>
    <w:rsid w:val="00FB4B06"/>
    <w:rsid w:val="00FB4B9C"/>
    <w:rsid w:val="00FB4CAD"/>
    <w:rsid w:val="00FB4D39"/>
    <w:rsid w:val="00FB4DE0"/>
    <w:rsid w:val="00FB4E3C"/>
    <w:rsid w:val="00FB4F49"/>
    <w:rsid w:val="00FB4F8B"/>
    <w:rsid w:val="00FB5059"/>
    <w:rsid w:val="00FB50AC"/>
    <w:rsid w:val="00FB50E9"/>
    <w:rsid w:val="00FB517C"/>
    <w:rsid w:val="00FB520E"/>
    <w:rsid w:val="00FB5231"/>
    <w:rsid w:val="00FB5296"/>
    <w:rsid w:val="00FB53C8"/>
    <w:rsid w:val="00FB5452"/>
    <w:rsid w:val="00FB5512"/>
    <w:rsid w:val="00FB551D"/>
    <w:rsid w:val="00FB5547"/>
    <w:rsid w:val="00FB5588"/>
    <w:rsid w:val="00FB560F"/>
    <w:rsid w:val="00FB56A1"/>
    <w:rsid w:val="00FB56A5"/>
    <w:rsid w:val="00FB5749"/>
    <w:rsid w:val="00FB57CD"/>
    <w:rsid w:val="00FB5810"/>
    <w:rsid w:val="00FB5864"/>
    <w:rsid w:val="00FB59DF"/>
    <w:rsid w:val="00FB59E8"/>
    <w:rsid w:val="00FB5A39"/>
    <w:rsid w:val="00FB5B1D"/>
    <w:rsid w:val="00FB5CA7"/>
    <w:rsid w:val="00FB5DAC"/>
    <w:rsid w:val="00FB5F17"/>
    <w:rsid w:val="00FB5F2C"/>
    <w:rsid w:val="00FB5F3F"/>
    <w:rsid w:val="00FB5F71"/>
    <w:rsid w:val="00FB5FAB"/>
    <w:rsid w:val="00FB6046"/>
    <w:rsid w:val="00FB6061"/>
    <w:rsid w:val="00FB609A"/>
    <w:rsid w:val="00FB611B"/>
    <w:rsid w:val="00FB6132"/>
    <w:rsid w:val="00FB61BD"/>
    <w:rsid w:val="00FB6243"/>
    <w:rsid w:val="00FB6264"/>
    <w:rsid w:val="00FB6267"/>
    <w:rsid w:val="00FB627F"/>
    <w:rsid w:val="00FB62F4"/>
    <w:rsid w:val="00FB6351"/>
    <w:rsid w:val="00FB63B3"/>
    <w:rsid w:val="00FB644D"/>
    <w:rsid w:val="00FB64CE"/>
    <w:rsid w:val="00FB65A0"/>
    <w:rsid w:val="00FB65BF"/>
    <w:rsid w:val="00FB6727"/>
    <w:rsid w:val="00FB6728"/>
    <w:rsid w:val="00FB67AD"/>
    <w:rsid w:val="00FB680A"/>
    <w:rsid w:val="00FB6930"/>
    <w:rsid w:val="00FB6965"/>
    <w:rsid w:val="00FB697B"/>
    <w:rsid w:val="00FB6AC3"/>
    <w:rsid w:val="00FB6B4E"/>
    <w:rsid w:val="00FB6B9D"/>
    <w:rsid w:val="00FB6BA1"/>
    <w:rsid w:val="00FB6BC9"/>
    <w:rsid w:val="00FB6BCE"/>
    <w:rsid w:val="00FB6BDC"/>
    <w:rsid w:val="00FB6BE9"/>
    <w:rsid w:val="00FB6C77"/>
    <w:rsid w:val="00FB6CA4"/>
    <w:rsid w:val="00FB6CA8"/>
    <w:rsid w:val="00FB6CFB"/>
    <w:rsid w:val="00FB6DE3"/>
    <w:rsid w:val="00FB6EE2"/>
    <w:rsid w:val="00FB6F19"/>
    <w:rsid w:val="00FB6F2E"/>
    <w:rsid w:val="00FB6FB1"/>
    <w:rsid w:val="00FB6FD6"/>
    <w:rsid w:val="00FB6FEE"/>
    <w:rsid w:val="00FB700A"/>
    <w:rsid w:val="00FB700C"/>
    <w:rsid w:val="00FB7010"/>
    <w:rsid w:val="00FB7122"/>
    <w:rsid w:val="00FB721E"/>
    <w:rsid w:val="00FB7235"/>
    <w:rsid w:val="00FB72F7"/>
    <w:rsid w:val="00FB7365"/>
    <w:rsid w:val="00FB7371"/>
    <w:rsid w:val="00FB7387"/>
    <w:rsid w:val="00FB73E5"/>
    <w:rsid w:val="00FB746F"/>
    <w:rsid w:val="00FB7520"/>
    <w:rsid w:val="00FB755F"/>
    <w:rsid w:val="00FB7625"/>
    <w:rsid w:val="00FB771E"/>
    <w:rsid w:val="00FB772C"/>
    <w:rsid w:val="00FB773F"/>
    <w:rsid w:val="00FB77A9"/>
    <w:rsid w:val="00FB7831"/>
    <w:rsid w:val="00FB7912"/>
    <w:rsid w:val="00FB7B2C"/>
    <w:rsid w:val="00FB7B4D"/>
    <w:rsid w:val="00FB7B4F"/>
    <w:rsid w:val="00FB7BFB"/>
    <w:rsid w:val="00FB7C46"/>
    <w:rsid w:val="00FB7D1C"/>
    <w:rsid w:val="00FB7DCC"/>
    <w:rsid w:val="00FB7DF5"/>
    <w:rsid w:val="00FB7E21"/>
    <w:rsid w:val="00FB7E70"/>
    <w:rsid w:val="00FB7ECA"/>
    <w:rsid w:val="00FB7ED5"/>
    <w:rsid w:val="00FB7FDA"/>
    <w:rsid w:val="00FC00CD"/>
    <w:rsid w:val="00FC00DC"/>
    <w:rsid w:val="00FC0189"/>
    <w:rsid w:val="00FC0199"/>
    <w:rsid w:val="00FC01F2"/>
    <w:rsid w:val="00FC0224"/>
    <w:rsid w:val="00FC0343"/>
    <w:rsid w:val="00FC03F9"/>
    <w:rsid w:val="00FC041D"/>
    <w:rsid w:val="00FC0424"/>
    <w:rsid w:val="00FC054E"/>
    <w:rsid w:val="00FC0575"/>
    <w:rsid w:val="00FC05F6"/>
    <w:rsid w:val="00FC0614"/>
    <w:rsid w:val="00FC0680"/>
    <w:rsid w:val="00FC06B6"/>
    <w:rsid w:val="00FC0775"/>
    <w:rsid w:val="00FC07B2"/>
    <w:rsid w:val="00FC07CA"/>
    <w:rsid w:val="00FC0806"/>
    <w:rsid w:val="00FC0842"/>
    <w:rsid w:val="00FC0876"/>
    <w:rsid w:val="00FC08D5"/>
    <w:rsid w:val="00FC08D8"/>
    <w:rsid w:val="00FC08E0"/>
    <w:rsid w:val="00FC09EE"/>
    <w:rsid w:val="00FC0AD2"/>
    <w:rsid w:val="00FC0B57"/>
    <w:rsid w:val="00FC0BAF"/>
    <w:rsid w:val="00FC0C9B"/>
    <w:rsid w:val="00FC0CAD"/>
    <w:rsid w:val="00FC0CB4"/>
    <w:rsid w:val="00FC0D00"/>
    <w:rsid w:val="00FC0DEC"/>
    <w:rsid w:val="00FC0E68"/>
    <w:rsid w:val="00FC0F3F"/>
    <w:rsid w:val="00FC0F48"/>
    <w:rsid w:val="00FC0F64"/>
    <w:rsid w:val="00FC0F66"/>
    <w:rsid w:val="00FC109E"/>
    <w:rsid w:val="00FC112E"/>
    <w:rsid w:val="00FC1130"/>
    <w:rsid w:val="00FC12FB"/>
    <w:rsid w:val="00FC138E"/>
    <w:rsid w:val="00FC13AF"/>
    <w:rsid w:val="00FC15DD"/>
    <w:rsid w:val="00FC1676"/>
    <w:rsid w:val="00FC17C0"/>
    <w:rsid w:val="00FC17C2"/>
    <w:rsid w:val="00FC189F"/>
    <w:rsid w:val="00FC19C5"/>
    <w:rsid w:val="00FC19CA"/>
    <w:rsid w:val="00FC19D0"/>
    <w:rsid w:val="00FC1AA9"/>
    <w:rsid w:val="00FC1AAC"/>
    <w:rsid w:val="00FC1AB5"/>
    <w:rsid w:val="00FC1AC1"/>
    <w:rsid w:val="00FC1B19"/>
    <w:rsid w:val="00FC1B4D"/>
    <w:rsid w:val="00FC1C7C"/>
    <w:rsid w:val="00FC1CCD"/>
    <w:rsid w:val="00FC1D90"/>
    <w:rsid w:val="00FC1DD8"/>
    <w:rsid w:val="00FC1DE9"/>
    <w:rsid w:val="00FC1F38"/>
    <w:rsid w:val="00FC1F4B"/>
    <w:rsid w:val="00FC2169"/>
    <w:rsid w:val="00FC21AC"/>
    <w:rsid w:val="00FC2237"/>
    <w:rsid w:val="00FC22BB"/>
    <w:rsid w:val="00FC22E8"/>
    <w:rsid w:val="00FC22F3"/>
    <w:rsid w:val="00FC2326"/>
    <w:rsid w:val="00FC2367"/>
    <w:rsid w:val="00FC2375"/>
    <w:rsid w:val="00FC23A9"/>
    <w:rsid w:val="00FC23C8"/>
    <w:rsid w:val="00FC23CC"/>
    <w:rsid w:val="00FC244B"/>
    <w:rsid w:val="00FC251F"/>
    <w:rsid w:val="00FC252C"/>
    <w:rsid w:val="00FC25FB"/>
    <w:rsid w:val="00FC260C"/>
    <w:rsid w:val="00FC2695"/>
    <w:rsid w:val="00FC270E"/>
    <w:rsid w:val="00FC2728"/>
    <w:rsid w:val="00FC272D"/>
    <w:rsid w:val="00FC2752"/>
    <w:rsid w:val="00FC282C"/>
    <w:rsid w:val="00FC2870"/>
    <w:rsid w:val="00FC2878"/>
    <w:rsid w:val="00FC289C"/>
    <w:rsid w:val="00FC28DB"/>
    <w:rsid w:val="00FC296D"/>
    <w:rsid w:val="00FC29A4"/>
    <w:rsid w:val="00FC29DB"/>
    <w:rsid w:val="00FC2A1E"/>
    <w:rsid w:val="00FC2B4E"/>
    <w:rsid w:val="00FC2BDF"/>
    <w:rsid w:val="00FC2C17"/>
    <w:rsid w:val="00FC2C25"/>
    <w:rsid w:val="00FC2CD9"/>
    <w:rsid w:val="00FC2D71"/>
    <w:rsid w:val="00FC2D7D"/>
    <w:rsid w:val="00FC2DA2"/>
    <w:rsid w:val="00FC2DCC"/>
    <w:rsid w:val="00FC2E93"/>
    <w:rsid w:val="00FC2E96"/>
    <w:rsid w:val="00FC2EF5"/>
    <w:rsid w:val="00FC2FA2"/>
    <w:rsid w:val="00FC303B"/>
    <w:rsid w:val="00FC3193"/>
    <w:rsid w:val="00FC31A3"/>
    <w:rsid w:val="00FC31AE"/>
    <w:rsid w:val="00FC31CB"/>
    <w:rsid w:val="00FC32CE"/>
    <w:rsid w:val="00FC3347"/>
    <w:rsid w:val="00FC334F"/>
    <w:rsid w:val="00FC339D"/>
    <w:rsid w:val="00FC3497"/>
    <w:rsid w:val="00FC34AB"/>
    <w:rsid w:val="00FC34B3"/>
    <w:rsid w:val="00FC34D1"/>
    <w:rsid w:val="00FC3590"/>
    <w:rsid w:val="00FC35D7"/>
    <w:rsid w:val="00FC35F5"/>
    <w:rsid w:val="00FC3649"/>
    <w:rsid w:val="00FC3711"/>
    <w:rsid w:val="00FC3721"/>
    <w:rsid w:val="00FC375F"/>
    <w:rsid w:val="00FC376C"/>
    <w:rsid w:val="00FC377F"/>
    <w:rsid w:val="00FC3842"/>
    <w:rsid w:val="00FC3851"/>
    <w:rsid w:val="00FC38F8"/>
    <w:rsid w:val="00FC398E"/>
    <w:rsid w:val="00FC39C5"/>
    <w:rsid w:val="00FC39E8"/>
    <w:rsid w:val="00FC3A3F"/>
    <w:rsid w:val="00FC3A94"/>
    <w:rsid w:val="00FC3B25"/>
    <w:rsid w:val="00FC3BBA"/>
    <w:rsid w:val="00FC3BE2"/>
    <w:rsid w:val="00FC3C7A"/>
    <w:rsid w:val="00FC3C8F"/>
    <w:rsid w:val="00FC3CF5"/>
    <w:rsid w:val="00FC3D6D"/>
    <w:rsid w:val="00FC3D99"/>
    <w:rsid w:val="00FC3DD4"/>
    <w:rsid w:val="00FC3DE6"/>
    <w:rsid w:val="00FC3E47"/>
    <w:rsid w:val="00FC3E7A"/>
    <w:rsid w:val="00FC3EF8"/>
    <w:rsid w:val="00FC3F09"/>
    <w:rsid w:val="00FC3F27"/>
    <w:rsid w:val="00FC3FB4"/>
    <w:rsid w:val="00FC3FD4"/>
    <w:rsid w:val="00FC3FD8"/>
    <w:rsid w:val="00FC4011"/>
    <w:rsid w:val="00FC4019"/>
    <w:rsid w:val="00FC402A"/>
    <w:rsid w:val="00FC4066"/>
    <w:rsid w:val="00FC40D5"/>
    <w:rsid w:val="00FC40DD"/>
    <w:rsid w:val="00FC413E"/>
    <w:rsid w:val="00FC4183"/>
    <w:rsid w:val="00FC41E6"/>
    <w:rsid w:val="00FC42AF"/>
    <w:rsid w:val="00FC42B0"/>
    <w:rsid w:val="00FC42FD"/>
    <w:rsid w:val="00FC431B"/>
    <w:rsid w:val="00FC4332"/>
    <w:rsid w:val="00FC43AC"/>
    <w:rsid w:val="00FC441A"/>
    <w:rsid w:val="00FC4487"/>
    <w:rsid w:val="00FC45E1"/>
    <w:rsid w:val="00FC4668"/>
    <w:rsid w:val="00FC46D8"/>
    <w:rsid w:val="00FC4700"/>
    <w:rsid w:val="00FC4704"/>
    <w:rsid w:val="00FC4768"/>
    <w:rsid w:val="00FC47DA"/>
    <w:rsid w:val="00FC4802"/>
    <w:rsid w:val="00FC4835"/>
    <w:rsid w:val="00FC4883"/>
    <w:rsid w:val="00FC48AC"/>
    <w:rsid w:val="00FC48B7"/>
    <w:rsid w:val="00FC48F8"/>
    <w:rsid w:val="00FC4971"/>
    <w:rsid w:val="00FC49AF"/>
    <w:rsid w:val="00FC49C9"/>
    <w:rsid w:val="00FC4A52"/>
    <w:rsid w:val="00FC4AB3"/>
    <w:rsid w:val="00FC4ADA"/>
    <w:rsid w:val="00FC4AF2"/>
    <w:rsid w:val="00FC4CD3"/>
    <w:rsid w:val="00FC4D8E"/>
    <w:rsid w:val="00FC4DC2"/>
    <w:rsid w:val="00FC4DE7"/>
    <w:rsid w:val="00FC4E16"/>
    <w:rsid w:val="00FC4E23"/>
    <w:rsid w:val="00FC4EA3"/>
    <w:rsid w:val="00FC4EEA"/>
    <w:rsid w:val="00FC4F21"/>
    <w:rsid w:val="00FC4F8A"/>
    <w:rsid w:val="00FC4FCF"/>
    <w:rsid w:val="00FC5018"/>
    <w:rsid w:val="00FC5024"/>
    <w:rsid w:val="00FC5151"/>
    <w:rsid w:val="00FC5154"/>
    <w:rsid w:val="00FC5232"/>
    <w:rsid w:val="00FC5298"/>
    <w:rsid w:val="00FC52C1"/>
    <w:rsid w:val="00FC533D"/>
    <w:rsid w:val="00FC53A4"/>
    <w:rsid w:val="00FC53A7"/>
    <w:rsid w:val="00FC53D1"/>
    <w:rsid w:val="00FC5426"/>
    <w:rsid w:val="00FC542B"/>
    <w:rsid w:val="00FC5477"/>
    <w:rsid w:val="00FC5533"/>
    <w:rsid w:val="00FC55EA"/>
    <w:rsid w:val="00FC5614"/>
    <w:rsid w:val="00FC566B"/>
    <w:rsid w:val="00FC569D"/>
    <w:rsid w:val="00FC56B6"/>
    <w:rsid w:val="00FC571F"/>
    <w:rsid w:val="00FC572E"/>
    <w:rsid w:val="00FC5758"/>
    <w:rsid w:val="00FC584B"/>
    <w:rsid w:val="00FC5897"/>
    <w:rsid w:val="00FC58ED"/>
    <w:rsid w:val="00FC599F"/>
    <w:rsid w:val="00FC59E8"/>
    <w:rsid w:val="00FC5A73"/>
    <w:rsid w:val="00FC5B39"/>
    <w:rsid w:val="00FC5B55"/>
    <w:rsid w:val="00FC5BF0"/>
    <w:rsid w:val="00FC5C26"/>
    <w:rsid w:val="00FC5E3C"/>
    <w:rsid w:val="00FC5E4E"/>
    <w:rsid w:val="00FC5E63"/>
    <w:rsid w:val="00FC5E74"/>
    <w:rsid w:val="00FC5EAC"/>
    <w:rsid w:val="00FC5F63"/>
    <w:rsid w:val="00FC6023"/>
    <w:rsid w:val="00FC60D0"/>
    <w:rsid w:val="00FC60DF"/>
    <w:rsid w:val="00FC610E"/>
    <w:rsid w:val="00FC6222"/>
    <w:rsid w:val="00FC6246"/>
    <w:rsid w:val="00FC63AC"/>
    <w:rsid w:val="00FC63B0"/>
    <w:rsid w:val="00FC64CE"/>
    <w:rsid w:val="00FC64D3"/>
    <w:rsid w:val="00FC65AA"/>
    <w:rsid w:val="00FC6636"/>
    <w:rsid w:val="00FC66A1"/>
    <w:rsid w:val="00FC66BC"/>
    <w:rsid w:val="00FC6719"/>
    <w:rsid w:val="00FC687E"/>
    <w:rsid w:val="00FC6918"/>
    <w:rsid w:val="00FC6927"/>
    <w:rsid w:val="00FC6978"/>
    <w:rsid w:val="00FC699A"/>
    <w:rsid w:val="00FC69A1"/>
    <w:rsid w:val="00FC69E1"/>
    <w:rsid w:val="00FC6A11"/>
    <w:rsid w:val="00FC6A9C"/>
    <w:rsid w:val="00FC6B8B"/>
    <w:rsid w:val="00FC6B95"/>
    <w:rsid w:val="00FC6BCC"/>
    <w:rsid w:val="00FC6BF6"/>
    <w:rsid w:val="00FC6C5F"/>
    <w:rsid w:val="00FC6C8C"/>
    <w:rsid w:val="00FC6CF2"/>
    <w:rsid w:val="00FC6D5B"/>
    <w:rsid w:val="00FC6D9F"/>
    <w:rsid w:val="00FC6E01"/>
    <w:rsid w:val="00FC6E5F"/>
    <w:rsid w:val="00FC6EBC"/>
    <w:rsid w:val="00FC6F29"/>
    <w:rsid w:val="00FC6F4D"/>
    <w:rsid w:val="00FC6F96"/>
    <w:rsid w:val="00FC6FC4"/>
    <w:rsid w:val="00FC6FDC"/>
    <w:rsid w:val="00FC70AA"/>
    <w:rsid w:val="00FC70BD"/>
    <w:rsid w:val="00FC7136"/>
    <w:rsid w:val="00FC717F"/>
    <w:rsid w:val="00FC71AF"/>
    <w:rsid w:val="00FC7264"/>
    <w:rsid w:val="00FC7313"/>
    <w:rsid w:val="00FC7349"/>
    <w:rsid w:val="00FC73A8"/>
    <w:rsid w:val="00FC73B4"/>
    <w:rsid w:val="00FC73DC"/>
    <w:rsid w:val="00FC73ED"/>
    <w:rsid w:val="00FC741D"/>
    <w:rsid w:val="00FC74B7"/>
    <w:rsid w:val="00FC74C2"/>
    <w:rsid w:val="00FC7536"/>
    <w:rsid w:val="00FC7594"/>
    <w:rsid w:val="00FC7775"/>
    <w:rsid w:val="00FC7779"/>
    <w:rsid w:val="00FC77DE"/>
    <w:rsid w:val="00FC7910"/>
    <w:rsid w:val="00FC7915"/>
    <w:rsid w:val="00FC791F"/>
    <w:rsid w:val="00FC7923"/>
    <w:rsid w:val="00FC7960"/>
    <w:rsid w:val="00FC797F"/>
    <w:rsid w:val="00FC7A00"/>
    <w:rsid w:val="00FC7A2F"/>
    <w:rsid w:val="00FC7A45"/>
    <w:rsid w:val="00FC7AD2"/>
    <w:rsid w:val="00FC7B96"/>
    <w:rsid w:val="00FC7BB8"/>
    <w:rsid w:val="00FC7BFF"/>
    <w:rsid w:val="00FC7C43"/>
    <w:rsid w:val="00FC7C60"/>
    <w:rsid w:val="00FC7C74"/>
    <w:rsid w:val="00FC7C8A"/>
    <w:rsid w:val="00FC7D17"/>
    <w:rsid w:val="00FC7D66"/>
    <w:rsid w:val="00FC7DB1"/>
    <w:rsid w:val="00FC7E15"/>
    <w:rsid w:val="00FC7EDE"/>
    <w:rsid w:val="00FC7F20"/>
    <w:rsid w:val="00FC7F4C"/>
    <w:rsid w:val="00FC7F59"/>
    <w:rsid w:val="00FC7F60"/>
    <w:rsid w:val="00FC7F78"/>
    <w:rsid w:val="00FC7FA4"/>
    <w:rsid w:val="00FD005D"/>
    <w:rsid w:val="00FD00E9"/>
    <w:rsid w:val="00FD0106"/>
    <w:rsid w:val="00FD0164"/>
    <w:rsid w:val="00FD025A"/>
    <w:rsid w:val="00FD0311"/>
    <w:rsid w:val="00FD031A"/>
    <w:rsid w:val="00FD039D"/>
    <w:rsid w:val="00FD03A8"/>
    <w:rsid w:val="00FD03CB"/>
    <w:rsid w:val="00FD0401"/>
    <w:rsid w:val="00FD0443"/>
    <w:rsid w:val="00FD049D"/>
    <w:rsid w:val="00FD04B9"/>
    <w:rsid w:val="00FD05EA"/>
    <w:rsid w:val="00FD0607"/>
    <w:rsid w:val="00FD0722"/>
    <w:rsid w:val="00FD0771"/>
    <w:rsid w:val="00FD07B3"/>
    <w:rsid w:val="00FD07F4"/>
    <w:rsid w:val="00FD0839"/>
    <w:rsid w:val="00FD0A08"/>
    <w:rsid w:val="00FD0A68"/>
    <w:rsid w:val="00FD0A95"/>
    <w:rsid w:val="00FD0B8D"/>
    <w:rsid w:val="00FD0BCB"/>
    <w:rsid w:val="00FD0C58"/>
    <w:rsid w:val="00FD0C77"/>
    <w:rsid w:val="00FD0C78"/>
    <w:rsid w:val="00FD0C8C"/>
    <w:rsid w:val="00FD0CB5"/>
    <w:rsid w:val="00FD0CFB"/>
    <w:rsid w:val="00FD0D55"/>
    <w:rsid w:val="00FD0D99"/>
    <w:rsid w:val="00FD0DDC"/>
    <w:rsid w:val="00FD0E7F"/>
    <w:rsid w:val="00FD0EA9"/>
    <w:rsid w:val="00FD0EF5"/>
    <w:rsid w:val="00FD0EF8"/>
    <w:rsid w:val="00FD0FBE"/>
    <w:rsid w:val="00FD0FDC"/>
    <w:rsid w:val="00FD0FFD"/>
    <w:rsid w:val="00FD1130"/>
    <w:rsid w:val="00FD118E"/>
    <w:rsid w:val="00FD1207"/>
    <w:rsid w:val="00FD128A"/>
    <w:rsid w:val="00FD12D7"/>
    <w:rsid w:val="00FD1366"/>
    <w:rsid w:val="00FD1377"/>
    <w:rsid w:val="00FD1394"/>
    <w:rsid w:val="00FD13CB"/>
    <w:rsid w:val="00FD146C"/>
    <w:rsid w:val="00FD14D0"/>
    <w:rsid w:val="00FD1527"/>
    <w:rsid w:val="00FD153B"/>
    <w:rsid w:val="00FD173F"/>
    <w:rsid w:val="00FD17FF"/>
    <w:rsid w:val="00FD1898"/>
    <w:rsid w:val="00FD1A36"/>
    <w:rsid w:val="00FD1B3D"/>
    <w:rsid w:val="00FD1BBC"/>
    <w:rsid w:val="00FD1C74"/>
    <w:rsid w:val="00FD1D1A"/>
    <w:rsid w:val="00FD1D48"/>
    <w:rsid w:val="00FD1D74"/>
    <w:rsid w:val="00FD1D91"/>
    <w:rsid w:val="00FD1E01"/>
    <w:rsid w:val="00FD1ED0"/>
    <w:rsid w:val="00FD1EFA"/>
    <w:rsid w:val="00FD201D"/>
    <w:rsid w:val="00FD2173"/>
    <w:rsid w:val="00FD22B9"/>
    <w:rsid w:val="00FD238B"/>
    <w:rsid w:val="00FD23A6"/>
    <w:rsid w:val="00FD23FA"/>
    <w:rsid w:val="00FD240A"/>
    <w:rsid w:val="00FD2442"/>
    <w:rsid w:val="00FD245C"/>
    <w:rsid w:val="00FD2475"/>
    <w:rsid w:val="00FD2581"/>
    <w:rsid w:val="00FD25A8"/>
    <w:rsid w:val="00FD2696"/>
    <w:rsid w:val="00FD26CB"/>
    <w:rsid w:val="00FD2711"/>
    <w:rsid w:val="00FD2736"/>
    <w:rsid w:val="00FD273A"/>
    <w:rsid w:val="00FD2825"/>
    <w:rsid w:val="00FD2894"/>
    <w:rsid w:val="00FD289A"/>
    <w:rsid w:val="00FD2929"/>
    <w:rsid w:val="00FD296A"/>
    <w:rsid w:val="00FD2A07"/>
    <w:rsid w:val="00FD2A1E"/>
    <w:rsid w:val="00FD2C10"/>
    <w:rsid w:val="00FD2C33"/>
    <w:rsid w:val="00FD2CAA"/>
    <w:rsid w:val="00FD2CC5"/>
    <w:rsid w:val="00FD2D48"/>
    <w:rsid w:val="00FD2D94"/>
    <w:rsid w:val="00FD2D95"/>
    <w:rsid w:val="00FD2DDE"/>
    <w:rsid w:val="00FD2E46"/>
    <w:rsid w:val="00FD2E85"/>
    <w:rsid w:val="00FD2E95"/>
    <w:rsid w:val="00FD2F88"/>
    <w:rsid w:val="00FD2FBC"/>
    <w:rsid w:val="00FD3120"/>
    <w:rsid w:val="00FD32B1"/>
    <w:rsid w:val="00FD3384"/>
    <w:rsid w:val="00FD33B8"/>
    <w:rsid w:val="00FD3484"/>
    <w:rsid w:val="00FD34A7"/>
    <w:rsid w:val="00FD34B9"/>
    <w:rsid w:val="00FD34D3"/>
    <w:rsid w:val="00FD3515"/>
    <w:rsid w:val="00FD353A"/>
    <w:rsid w:val="00FD3577"/>
    <w:rsid w:val="00FD3583"/>
    <w:rsid w:val="00FD3623"/>
    <w:rsid w:val="00FD37A9"/>
    <w:rsid w:val="00FD3808"/>
    <w:rsid w:val="00FD39A1"/>
    <w:rsid w:val="00FD39F9"/>
    <w:rsid w:val="00FD3ADE"/>
    <w:rsid w:val="00FD3D38"/>
    <w:rsid w:val="00FD3D45"/>
    <w:rsid w:val="00FD3D91"/>
    <w:rsid w:val="00FD3E21"/>
    <w:rsid w:val="00FD3E22"/>
    <w:rsid w:val="00FD3EB0"/>
    <w:rsid w:val="00FD3F31"/>
    <w:rsid w:val="00FD4049"/>
    <w:rsid w:val="00FD410A"/>
    <w:rsid w:val="00FD41DB"/>
    <w:rsid w:val="00FD420A"/>
    <w:rsid w:val="00FD421B"/>
    <w:rsid w:val="00FD4222"/>
    <w:rsid w:val="00FD42F9"/>
    <w:rsid w:val="00FD4343"/>
    <w:rsid w:val="00FD436D"/>
    <w:rsid w:val="00FD43C7"/>
    <w:rsid w:val="00FD43CC"/>
    <w:rsid w:val="00FD4462"/>
    <w:rsid w:val="00FD44EE"/>
    <w:rsid w:val="00FD4559"/>
    <w:rsid w:val="00FD459E"/>
    <w:rsid w:val="00FD467D"/>
    <w:rsid w:val="00FD46B9"/>
    <w:rsid w:val="00FD471B"/>
    <w:rsid w:val="00FD476A"/>
    <w:rsid w:val="00FD47A0"/>
    <w:rsid w:val="00FD47BC"/>
    <w:rsid w:val="00FD4814"/>
    <w:rsid w:val="00FD4B17"/>
    <w:rsid w:val="00FD4B1D"/>
    <w:rsid w:val="00FD4B60"/>
    <w:rsid w:val="00FD4B72"/>
    <w:rsid w:val="00FD4B9A"/>
    <w:rsid w:val="00FD4BF6"/>
    <w:rsid w:val="00FD4CA9"/>
    <w:rsid w:val="00FD4D32"/>
    <w:rsid w:val="00FD4D79"/>
    <w:rsid w:val="00FD4D7E"/>
    <w:rsid w:val="00FD4DB5"/>
    <w:rsid w:val="00FD4E03"/>
    <w:rsid w:val="00FD4E1D"/>
    <w:rsid w:val="00FD4E29"/>
    <w:rsid w:val="00FD4E31"/>
    <w:rsid w:val="00FD4E55"/>
    <w:rsid w:val="00FD4EAD"/>
    <w:rsid w:val="00FD4EF5"/>
    <w:rsid w:val="00FD4F2C"/>
    <w:rsid w:val="00FD4F7E"/>
    <w:rsid w:val="00FD4F80"/>
    <w:rsid w:val="00FD4FEB"/>
    <w:rsid w:val="00FD51B5"/>
    <w:rsid w:val="00FD5238"/>
    <w:rsid w:val="00FD52A8"/>
    <w:rsid w:val="00FD53C9"/>
    <w:rsid w:val="00FD53DC"/>
    <w:rsid w:val="00FD556C"/>
    <w:rsid w:val="00FD55EA"/>
    <w:rsid w:val="00FD563A"/>
    <w:rsid w:val="00FD5715"/>
    <w:rsid w:val="00FD5720"/>
    <w:rsid w:val="00FD5747"/>
    <w:rsid w:val="00FD5792"/>
    <w:rsid w:val="00FD5800"/>
    <w:rsid w:val="00FD582C"/>
    <w:rsid w:val="00FD58C9"/>
    <w:rsid w:val="00FD5961"/>
    <w:rsid w:val="00FD5A71"/>
    <w:rsid w:val="00FD5AB9"/>
    <w:rsid w:val="00FD5AE5"/>
    <w:rsid w:val="00FD5B23"/>
    <w:rsid w:val="00FD5BB9"/>
    <w:rsid w:val="00FD5C55"/>
    <w:rsid w:val="00FD5C5D"/>
    <w:rsid w:val="00FD5CA8"/>
    <w:rsid w:val="00FD5DA9"/>
    <w:rsid w:val="00FD5E19"/>
    <w:rsid w:val="00FD5E99"/>
    <w:rsid w:val="00FD5EE8"/>
    <w:rsid w:val="00FD5FC8"/>
    <w:rsid w:val="00FD6030"/>
    <w:rsid w:val="00FD6034"/>
    <w:rsid w:val="00FD60E1"/>
    <w:rsid w:val="00FD61B1"/>
    <w:rsid w:val="00FD6243"/>
    <w:rsid w:val="00FD631B"/>
    <w:rsid w:val="00FD637C"/>
    <w:rsid w:val="00FD6413"/>
    <w:rsid w:val="00FD641E"/>
    <w:rsid w:val="00FD645E"/>
    <w:rsid w:val="00FD64AB"/>
    <w:rsid w:val="00FD64EE"/>
    <w:rsid w:val="00FD652F"/>
    <w:rsid w:val="00FD6569"/>
    <w:rsid w:val="00FD6572"/>
    <w:rsid w:val="00FD658B"/>
    <w:rsid w:val="00FD65E9"/>
    <w:rsid w:val="00FD668B"/>
    <w:rsid w:val="00FD66C0"/>
    <w:rsid w:val="00FD6702"/>
    <w:rsid w:val="00FD679B"/>
    <w:rsid w:val="00FD67C8"/>
    <w:rsid w:val="00FD67F2"/>
    <w:rsid w:val="00FD67FD"/>
    <w:rsid w:val="00FD6965"/>
    <w:rsid w:val="00FD6A04"/>
    <w:rsid w:val="00FD6A21"/>
    <w:rsid w:val="00FD6A26"/>
    <w:rsid w:val="00FD6B12"/>
    <w:rsid w:val="00FD6D48"/>
    <w:rsid w:val="00FD6E51"/>
    <w:rsid w:val="00FD6EC8"/>
    <w:rsid w:val="00FD6EF0"/>
    <w:rsid w:val="00FD6F17"/>
    <w:rsid w:val="00FD6F52"/>
    <w:rsid w:val="00FD6F8F"/>
    <w:rsid w:val="00FD6FCD"/>
    <w:rsid w:val="00FD70AC"/>
    <w:rsid w:val="00FD70BD"/>
    <w:rsid w:val="00FD70F2"/>
    <w:rsid w:val="00FD7108"/>
    <w:rsid w:val="00FD7157"/>
    <w:rsid w:val="00FD7167"/>
    <w:rsid w:val="00FD7185"/>
    <w:rsid w:val="00FD736A"/>
    <w:rsid w:val="00FD738C"/>
    <w:rsid w:val="00FD73BC"/>
    <w:rsid w:val="00FD73FD"/>
    <w:rsid w:val="00FD745C"/>
    <w:rsid w:val="00FD74D3"/>
    <w:rsid w:val="00FD751C"/>
    <w:rsid w:val="00FD755A"/>
    <w:rsid w:val="00FD764C"/>
    <w:rsid w:val="00FD7705"/>
    <w:rsid w:val="00FD773F"/>
    <w:rsid w:val="00FD774B"/>
    <w:rsid w:val="00FD777A"/>
    <w:rsid w:val="00FD77B6"/>
    <w:rsid w:val="00FD77E6"/>
    <w:rsid w:val="00FD7902"/>
    <w:rsid w:val="00FD7A77"/>
    <w:rsid w:val="00FD7AB5"/>
    <w:rsid w:val="00FD7AD5"/>
    <w:rsid w:val="00FD7B6A"/>
    <w:rsid w:val="00FD7BCE"/>
    <w:rsid w:val="00FD7C04"/>
    <w:rsid w:val="00FD7C4B"/>
    <w:rsid w:val="00FD7CA4"/>
    <w:rsid w:val="00FD7CF3"/>
    <w:rsid w:val="00FD7D0D"/>
    <w:rsid w:val="00FD7D99"/>
    <w:rsid w:val="00FD7E5E"/>
    <w:rsid w:val="00FD7F44"/>
    <w:rsid w:val="00FD7F4B"/>
    <w:rsid w:val="00FE0152"/>
    <w:rsid w:val="00FE0188"/>
    <w:rsid w:val="00FE0209"/>
    <w:rsid w:val="00FE0217"/>
    <w:rsid w:val="00FE021B"/>
    <w:rsid w:val="00FE0413"/>
    <w:rsid w:val="00FE0445"/>
    <w:rsid w:val="00FE045B"/>
    <w:rsid w:val="00FE0537"/>
    <w:rsid w:val="00FE056B"/>
    <w:rsid w:val="00FE0621"/>
    <w:rsid w:val="00FE0664"/>
    <w:rsid w:val="00FE0687"/>
    <w:rsid w:val="00FE0702"/>
    <w:rsid w:val="00FE08F3"/>
    <w:rsid w:val="00FE099B"/>
    <w:rsid w:val="00FE0A03"/>
    <w:rsid w:val="00FE0A21"/>
    <w:rsid w:val="00FE0A26"/>
    <w:rsid w:val="00FE0A8B"/>
    <w:rsid w:val="00FE0AC2"/>
    <w:rsid w:val="00FE0AE5"/>
    <w:rsid w:val="00FE0B33"/>
    <w:rsid w:val="00FE0BB7"/>
    <w:rsid w:val="00FE0BFC"/>
    <w:rsid w:val="00FE0C8B"/>
    <w:rsid w:val="00FE0CE1"/>
    <w:rsid w:val="00FE0D6E"/>
    <w:rsid w:val="00FE0DC3"/>
    <w:rsid w:val="00FE0E07"/>
    <w:rsid w:val="00FE0E77"/>
    <w:rsid w:val="00FE0E90"/>
    <w:rsid w:val="00FE0E97"/>
    <w:rsid w:val="00FE0F60"/>
    <w:rsid w:val="00FE0FDE"/>
    <w:rsid w:val="00FE0FFC"/>
    <w:rsid w:val="00FE102E"/>
    <w:rsid w:val="00FE10B8"/>
    <w:rsid w:val="00FE10BF"/>
    <w:rsid w:val="00FE10D5"/>
    <w:rsid w:val="00FE10DA"/>
    <w:rsid w:val="00FE1137"/>
    <w:rsid w:val="00FE1146"/>
    <w:rsid w:val="00FE1200"/>
    <w:rsid w:val="00FE120B"/>
    <w:rsid w:val="00FE12A2"/>
    <w:rsid w:val="00FE131E"/>
    <w:rsid w:val="00FE1336"/>
    <w:rsid w:val="00FE1343"/>
    <w:rsid w:val="00FE1433"/>
    <w:rsid w:val="00FE1450"/>
    <w:rsid w:val="00FE14C9"/>
    <w:rsid w:val="00FE1512"/>
    <w:rsid w:val="00FE1548"/>
    <w:rsid w:val="00FE157E"/>
    <w:rsid w:val="00FE15E6"/>
    <w:rsid w:val="00FE16BF"/>
    <w:rsid w:val="00FE174E"/>
    <w:rsid w:val="00FE19A9"/>
    <w:rsid w:val="00FE19DE"/>
    <w:rsid w:val="00FE19EA"/>
    <w:rsid w:val="00FE1A19"/>
    <w:rsid w:val="00FE1AC1"/>
    <w:rsid w:val="00FE1B03"/>
    <w:rsid w:val="00FE1B49"/>
    <w:rsid w:val="00FE1B54"/>
    <w:rsid w:val="00FE1B61"/>
    <w:rsid w:val="00FE1BC0"/>
    <w:rsid w:val="00FE1C87"/>
    <w:rsid w:val="00FE1CF9"/>
    <w:rsid w:val="00FE1DFC"/>
    <w:rsid w:val="00FE1F5E"/>
    <w:rsid w:val="00FE1FA9"/>
    <w:rsid w:val="00FE1FB0"/>
    <w:rsid w:val="00FE1FDD"/>
    <w:rsid w:val="00FE209E"/>
    <w:rsid w:val="00FE2112"/>
    <w:rsid w:val="00FE218B"/>
    <w:rsid w:val="00FE21A3"/>
    <w:rsid w:val="00FE21A4"/>
    <w:rsid w:val="00FE21EE"/>
    <w:rsid w:val="00FE231C"/>
    <w:rsid w:val="00FE2325"/>
    <w:rsid w:val="00FE234E"/>
    <w:rsid w:val="00FE236E"/>
    <w:rsid w:val="00FE2374"/>
    <w:rsid w:val="00FE2380"/>
    <w:rsid w:val="00FE2384"/>
    <w:rsid w:val="00FE2387"/>
    <w:rsid w:val="00FE240F"/>
    <w:rsid w:val="00FE249B"/>
    <w:rsid w:val="00FE24B0"/>
    <w:rsid w:val="00FE24E7"/>
    <w:rsid w:val="00FE2555"/>
    <w:rsid w:val="00FE25A6"/>
    <w:rsid w:val="00FE261C"/>
    <w:rsid w:val="00FE2643"/>
    <w:rsid w:val="00FE2698"/>
    <w:rsid w:val="00FE26B4"/>
    <w:rsid w:val="00FE26E8"/>
    <w:rsid w:val="00FE26F3"/>
    <w:rsid w:val="00FE273C"/>
    <w:rsid w:val="00FE27D5"/>
    <w:rsid w:val="00FE284F"/>
    <w:rsid w:val="00FE287A"/>
    <w:rsid w:val="00FE28B9"/>
    <w:rsid w:val="00FE297D"/>
    <w:rsid w:val="00FE2B52"/>
    <w:rsid w:val="00FE2B5B"/>
    <w:rsid w:val="00FE2C08"/>
    <w:rsid w:val="00FE2C0B"/>
    <w:rsid w:val="00FE2C54"/>
    <w:rsid w:val="00FE2CD6"/>
    <w:rsid w:val="00FE2DA6"/>
    <w:rsid w:val="00FE2F51"/>
    <w:rsid w:val="00FE2F6C"/>
    <w:rsid w:val="00FE2F88"/>
    <w:rsid w:val="00FE310F"/>
    <w:rsid w:val="00FE322C"/>
    <w:rsid w:val="00FE32BA"/>
    <w:rsid w:val="00FE3368"/>
    <w:rsid w:val="00FE3412"/>
    <w:rsid w:val="00FE3435"/>
    <w:rsid w:val="00FE3446"/>
    <w:rsid w:val="00FE34FB"/>
    <w:rsid w:val="00FE35A4"/>
    <w:rsid w:val="00FE35FC"/>
    <w:rsid w:val="00FE3602"/>
    <w:rsid w:val="00FE3614"/>
    <w:rsid w:val="00FE373C"/>
    <w:rsid w:val="00FE375A"/>
    <w:rsid w:val="00FE3795"/>
    <w:rsid w:val="00FE3828"/>
    <w:rsid w:val="00FE386B"/>
    <w:rsid w:val="00FE3873"/>
    <w:rsid w:val="00FE38B7"/>
    <w:rsid w:val="00FE396E"/>
    <w:rsid w:val="00FE39D5"/>
    <w:rsid w:val="00FE3A61"/>
    <w:rsid w:val="00FE3ACB"/>
    <w:rsid w:val="00FE3B55"/>
    <w:rsid w:val="00FE3C5B"/>
    <w:rsid w:val="00FE3CF5"/>
    <w:rsid w:val="00FE3CF7"/>
    <w:rsid w:val="00FE3E35"/>
    <w:rsid w:val="00FE3EC9"/>
    <w:rsid w:val="00FE3EE9"/>
    <w:rsid w:val="00FE3F11"/>
    <w:rsid w:val="00FE3F30"/>
    <w:rsid w:val="00FE4004"/>
    <w:rsid w:val="00FE4006"/>
    <w:rsid w:val="00FE4016"/>
    <w:rsid w:val="00FE4058"/>
    <w:rsid w:val="00FE4122"/>
    <w:rsid w:val="00FE414D"/>
    <w:rsid w:val="00FE419B"/>
    <w:rsid w:val="00FE41AD"/>
    <w:rsid w:val="00FE426D"/>
    <w:rsid w:val="00FE4318"/>
    <w:rsid w:val="00FE441F"/>
    <w:rsid w:val="00FE4443"/>
    <w:rsid w:val="00FE44CA"/>
    <w:rsid w:val="00FE44D9"/>
    <w:rsid w:val="00FE4516"/>
    <w:rsid w:val="00FE457B"/>
    <w:rsid w:val="00FE463F"/>
    <w:rsid w:val="00FE46F4"/>
    <w:rsid w:val="00FE4819"/>
    <w:rsid w:val="00FE4874"/>
    <w:rsid w:val="00FE4909"/>
    <w:rsid w:val="00FE499E"/>
    <w:rsid w:val="00FE4A25"/>
    <w:rsid w:val="00FE4A3E"/>
    <w:rsid w:val="00FE4BC8"/>
    <w:rsid w:val="00FE4BEB"/>
    <w:rsid w:val="00FE4C37"/>
    <w:rsid w:val="00FE4C5E"/>
    <w:rsid w:val="00FE4C66"/>
    <w:rsid w:val="00FE4C79"/>
    <w:rsid w:val="00FE4CC9"/>
    <w:rsid w:val="00FE4D40"/>
    <w:rsid w:val="00FE4D4F"/>
    <w:rsid w:val="00FE4E71"/>
    <w:rsid w:val="00FE4F83"/>
    <w:rsid w:val="00FE50E8"/>
    <w:rsid w:val="00FE5116"/>
    <w:rsid w:val="00FE5166"/>
    <w:rsid w:val="00FE5178"/>
    <w:rsid w:val="00FE51B6"/>
    <w:rsid w:val="00FE51BB"/>
    <w:rsid w:val="00FE5234"/>
    <w:rsid w:val="00FE5268"/>
    <w:rsid w:val="00FE52AD"/>
    <w:rsid w:val="00FE52FF"/>
    <w:rsid w:val="00FE5317"/>
    <w:rsid w:val="00FE5357"/>
    <w:rsid w:val="00FE53B5"/>
    <w:rsid w:val="00FE54EC"/>
    <w:rsid w:val="00FE5585"/>
    <w:rsid w:val="00FE55DA"/>
    <w:rsid w:val="00FE564A"/>
    <w:rsid w:val="00FE566F"/>
    <w:rsid w:val="00FE56E9"/>
    <w:rsid w:val="00FE571F"/>
    <w:rsid w:val="00FE5767"/>
    <w:rsid w:val="00FE5807"/>
    <w:rsid w:val="00FE5821"/>
    <w:rsid w:val="00FE5848"/>
    <w:rsid w:val="00FE584D"/>
    <w:rsid w:val="00FE599F"/>
    <w:rsid w:val="00FE59E2"/>
    <w:rsid w:val="00FE5A43"/>
    <w:rsid w:val="00FE5B40"/>
    <w:rsid w:val="00FE5B5F"/>
    <w:rsid w:val="00FE5BB3"/>
    <w:rsid w:val="00FE5D55"/>
    <w:rsid w:val="00FE5DE4"/>
    <w:rsid w:val="00FE5E34"/>
    <w:rsid w:val="00FE5EC3"/>
    <w:rsid w:val="00FE5FCA"/>
    <w:rsid w:val="00FE5FDD"/>
    <w:rsid w:val="00FE6054"/>
    <w:rsid w:val="00FE606B"/>
    <w:rsid w:val="00FE6077"/>
    <w:rsid w:val="00FE6119"/>
    <w:rsid w:val="00FE61A4"/>
    <w:rsid w:val="00FE61CA"/>
    <w:rsid w:val="00FE61D2"/>
    <w:rsid w:val="00FE61F6"/>
    <w:rsid w:val="00FE6402"/>
    <w:rsid w:val="00FE6420"/>
    <w:rsid w:val="00FE657C"/>
    <w:rsid w:val="00FE65BD"/>
    <w:rsid w:val="00FE65EB"/>
    <w:rsid w:val="00FE6698"/>
    <w:rsid w:val="00FE66E0"/>
    <w:rsid w:val="00FE676F"/>
    <w:rsid w:val="00FE681D"/>
    <w:rsid w:val="00FE6843"/>
    <w:rsid w:val="00FE6851"/>
    <w:rsid w:val="00FE6876"/>
    <w:rsid w:val="00FE688E"/>
    <w:rsid w:val="00FE68BC"/>
    <w:rsid w:val="00FE6954"/>
    <w:rsid w:val="00FE69F4"/>
    <w:rsid w:val="00FE6A54"/>
    <w:rsid w:val="00FE6A6C"/>
    <w:rsid w:val="00FE6AAA"/>
    <w:rsid w:val="00FE6AC7"/>
    <w:rsid w:val="00FE6B57"/>
    <w:rsid w:val="00FE6C0B"/>
    <w:rsid w:val="00FE6C44"/>
    <w:rsid w:val="00FE6C48"/>
    <w:rsid w:val="00FE6C53"/>
    <w:rsid w:val="00FE6C6D"/>
    <w:rsid w:val="00FE6E33"/>
    <w:rsid w:val="00FE6E99"/>
    <w:rsid w:val="00FE6ED8"/>
    <w:rsid w:val="00FE6F91"/>
    <w:rsid w:val="00FE6F9C"/>
    <w:rsid w:val="00FE7020"/>
    <w:rsid w:val="00FE705F"/>
    <w:rsid w:val="00FE70A3"/>
    <w:rsid w:val="00FE711C"/>
    <w:rsid w:val="00FE7142"/>
    <w:rsid w:val="00FE7199"/>
    <w:rsid w:val="00FE71D8"/>
    <w:rsid w:val="00FE724E"/>
    <w:rsid w:val="00FE7285"/>
    <w:rsid w:val="00FE73C3"/>
    <w:rsid w:val="00FE73E5"/>
    <w:rsid w:val="00FE73EB"/>
    <w:rsid w:val="00FE7486"/>
    <w:rsid w:val="00FE749B"/>
    <w:rsid w:val="00FE77DE"/>
    <w:rsid w:val="00FE77DF"/>
    <w:rsid w:val="00FE77E1"/>
    <w:rsid w:val="00FE77F6"/>
    <w:rsid w:val="00FE77FB"/>
    <w:rsid w:val="00FE78B8"/>
    <w:rsid w:val="00FE790A"/>
    <w:rsid w:val="00FE794F"/>
    <w:rsid w:val="00FE79B6"/>
    <w:rsid w:val="00FE7A63"/>
    <w:rsid w:val="00FE7AE5"/>
    <w:rsid w:val="00FE7AE8"/>
    <w:rsid w:val="00FE7B48"/>
    <w:rsid w:val="00FE7C9E"/>
    <w:rsid w:val="00FE7E06"/>
    <w:rsid w:val="00FE7E3A"/>
    <w:rsid w:val="00FE7E63"/>
    <w:rsid w:val="00FE7EBD"/>
    <w:rsid w:val="00FE7EE6"/>
    <w:rsid w:val="00FE7F7E"/>
    <w:rsid w:val="00FE7F8F"/>
    <w:rsid w:val="00FE7FA2"/>
    <w:rsid w:val="00FF0080"/>
    <w:rsid w:val="00FF011E"/>
    <w:rsid w:val="00FF0202"/>
    <w:rsid w:val="00FF0230"/>
    <w:rsid w:val="00FF0249"/>
    <w:rsid w:val="00FF02BB"/>
    <w:rsid w:val="00FF0398"/>
    <w:rsid w:val="00FF03C6"/>
    <w:rsid w:val="00FF03D4"/>
    <w:rsid w:val="00FF0419"/>
    <w:rsid w:val="00FF044A"/>
    <w:rsid w:val="00FF0586"/>
    <w:rsid w:val="00FF0671"/>
    <w:rsid w:val="00FF068D"/>
    <w:rsid w:val="00FF06DF"/>
    <w:rsid w:val="00FF06E2"/>
    <w:rsid w:val="00FF0746"/>
    <w:rsid w:val="00FF07D5"/>
    <w:rsid w:val="00FF0843"/>
    <w:rsid w:val="00FF089C"/>
    <w:rsid w:val="00FF08A6"/>
    <w:rsid w:val="00FF08AE"/>
    <w:rsid w:val="00FF08D0"/>
    <w:rsid w:val="00FF092E"/>
    <w:rsid w:val="00FF093E"/>
    <w:rsid w:val="00FF09AD"/>
    <w:rsid w:val="00FF09DC"/>
    <w:rsid w:val="00FF09E6"/>
    <w:rsid w:val="00FF0AAD"/>
    <w:rsid w:val="00FF0ACD"/>
    <w:rsid w:val="00FF0AEB"/>
    <w:rsid w:val="00FF0B89"/>
    <w:rsid w:val="00FF0BF7"/>
    <w:rsid w:val="00FF0CC1"/>
    <w:rsid w:val="00FF0D49"/>
    <w:rsid w:val="00FF0D69"/>
    <w:rsid w:val="00FF0D74"/>
    <w:rsid w:val="00FF0D7E"/>
    <w:rsid w:val="00FF0DAB"/>
    <w:rsid w:val="00FF0E1C"/>
    <w:rsid w:val="00FF0E6A"/>
    <w:rsid w:val="00FF0E7D"/>
    <w:rsid w:val="00FF0F53"/>
    <w:rsid w:val="00FF0FFB"/>
    <w:rsid w:val="00FF1020"/>
    <w:rsid w:val="00FF10CF"/>
    <w:rsid w:val="00FF111F"/>
    <w:rsid w:val="00FF113B"/>
    <w:rsid w:val="00FF1174"/>
    <w:rsid w:val="00FF1184"/>
    <w:rsid w:val="00FF124D"/>
    <w:rsid w:val="00FF1281"/>
    <w:rsid w:val="00FF1304"/>
    <w:rsid w:val="00FF1319"/>
    <w:rsid w:val="00FF13B3"/>
    <w:rsid w:val="00FF13DD"/>
    <w:rsid w:val="00FF1410"/>
    <w:rsid w:val="00FF14CA"/>
    <w:rsid w:val="00FF14F0"/>
    <w:rsid w:val="00FF1554"/>
    <w:rsid w:val="00FF156B"/>
    <w:rsid w:val="00FF158E"/>
    <w:rsid w:val="00FF15A4"/>
    <w:rsid w:val="00FF15B0"/>
    <w:rsid w:val="00FF16CA"/>
    <w:rsid w:val="00FF171E"/>
    <w:rsid w:val="00FF180D"/>
    <w:rsid w:val="00FF187E"/>
    <w:rsid w:val="00FF18B4"/>
    <w:rsid w:val="00FF1953"/>
    <w:rsid w:val="00FF1984"/>
    <w:rsid w:val="00FF1A34"/>
    <w:rsid w:val="00FF1A69"/>
    <w:rsid w:val="00FF1B3C"/>
    <w:rsid w:val="00FF1C8E"/>
    <w:rsid w:val="00FF1CDD"/>
    <w:rsid w:val="00FF1D02"/>
    <w:rsid w:val="00FF1D90"/>
    <w:rsid w:val="00FF1DDA"/>
    <w:rsid w:val="00FF1E7A"/>
    <w:rsid w:val="00FF1E7E"/>
    <w:rsid w:val="00FF1EF3"/>
    <w:rsid w:val="00FF1EF6"/>
    <w:rsid w:val="00FF1F15"/>
    <w:rsid w:val="00FF1F98"/>
    <w:rsid w:val="00FF1FB5"/>
    <w:rsid w:val="00FF2099"/>
    <w:rsid w:val="00FF20C0"/>
    <w:rsid w:val="00FF20D2"/>
    <w:rsid w:val="00FF21AB"/>
    <w:rsid w:val="00FF2253"/>
    <w:rsid w:val="00FF22AD"/>
    <w:rsid w:val="00FF239E"/>
    <w:rsid w:val="00FF24BC"/>
    <w:rsid w:val="00FF2505"/>
    <w:rsid w:val="00FF2528"/>
    <w:rsid w:val="00FF254D"/>
    <w:rsid w:val="00FF256F"/>
    <w:rsid w:val="00FF2590"/>
    <w:rsid w:val="00FF25EA"/>
    <w:rsid w:val="00FF25F6"/>
    <w:rsid w:val="00FF261C"/>
    <w:rsid w:val="00FF266F"/>
    <w:rsid w:val="00FF27A6"/>
    <w:rsid w:val="00FF27F5"/>
    <w:rsid w:val="00FF281F"/>
    <w:rsid w:val="00FF2840"/>
    <w:rsid w:val="00FF286F"/>
    <w:rsid w:val="00FF2880"/>
    <w:rsid w:val="00FF29C9"/>
    <w:rsid w:val="00FF29F6"/>
    <w:rsid w:val="00FF2A03"/>
    <w:rsid w:val="00FF2A40"/>
    <w:rsid w:val="00FF2ADC"/>
    <w:rsid w:val="00FF2BB0"/>
    <w:rsid w:val="00FF2BF5"/>
    <w:rsid w:val="00FF2C91"/>
    <w:rsid w:val="00FF2CB6"/>
    <w:rsid w:val="00FF2D30"/>
    <w:rsid w:val="00FF2EA0"/>
    <w:rsid w:val="00FF2EB7"/>
    <w:rsid w:val="00FF2F3F"/>
    <w:rsid w:val="00FF2FB9"/>
    <w:rsid w:val="00FF30B3"/>
    <w:rsid w:val="00FF3154"/>
    <w:rsid w:val="00FF319C"/>
    <w:rsid w:val="00FF32AC"/>
    <w:rsid w:val="00FF3345"/>
    <w:rsid w:val="00FF33F3"/>
    <w:rsid w:val="00FF340B"/>
    <w:rsid w:val="00FF343F"/>
    <w:rsid w:val="00FF3489"/>
    <w:rsid w:val="00FF3497"/>
    <w:rsid w:val="00FF349A"/>
    <w:rsid w:val="00FF34D0"/>
    <w:rsid w:val="00FF34FF"/>
    <w:rsid w:val="00FF36B9"/>
    <w:rsid w:val="00FF3803"/>
    <w:rsid w:val="00FF38F2"/>
    <w:rsid w:val="00FF38FF"/>
    <w:rsid w:val="00FF390E"/>
    <w:rsid w:val="00FF3924"/>
    <w:rsid w:val="00FF3943"/>
    <w:rsid w:val="00FF3A29"/>
    <w:rsid w:val="00FF3BE1"/>
    <w:rsid w:val="00FF3C12"/>
    <w:rsid w:val="00FF3DD4"/>
    <w:rsid w:val="00FF3E8B"/>
    <w:rsid w:val="00FF3ECC"/>
    <w:rsid w:val="00FF3EF4"/>
    <w:rsid w:val="00FF3F05"/>
    <w:rsid w:val="00FF3F30"/>
    <w:rsid w:val="00FF404F"/>
    <w:rsid w:val="00FF40FE"/>
    <w:rsid w:val="00FF4151"/>
    <w:rsid w:val="00FF41EB"/>
    <w:rsid w:val="00FF4273"/>
    <w:rsid w:val="00FF42D4"/>
    <w:rsid w:val="00FF42EC"/>
    <w:rsid w:val="00FF436C"/>
    <w:rsid w:val="00FF43B7"/>
    <w:rsid w:val="00FF450A"/>
    <w:rsid w:val="00FF45BF"/>
    <w:rsid w:val="00FF4680"/>
    <w:rsid w:val="00FF46E3"/>
    <w:rsid w:val="00FF4737"/>
    <w:rsid w:val="00FF4746"/>
    <w:rsid w:val="00FF47BC"/>
    <w:rsid w:val="00FF47E3"/>
    <w:rsid w:val="00FF47F0"/>
    <w:rsid w:val="00FF480E"/>
    <w:rsid w:val="00FF4863"/>
    <w:rsid w:val="00FF49C5"/>
    <w:rsid w:val="00FF4A2B"/>
    <w:rsid w:val="00FF4A6C"/>
    <w:rsid w:val="00FF4B87"/>
    <w:rsid w:val="00FF4BD1"/>
    <w:rsid w:val="00FF4BFA"/>
    <w:rsid w:val="00FF4C17"/>
    <w:rsid w:val="00FF4C84"/>
    <w:rsid w:val="00FF4D15"/>
    <w:rsid w:val="00FF4D21"/>
    <w:rsid w:val="00FF4D83"/>
    <w:rsid w:val="00FF4DA5"/>
    <w:rsid w:val="00FF4E02"/>
    <w:rsid w:val="00FF4E17"/>
    <w:rsid w:val="00FF50E2"/>
    <w:rsid w:val="00FF5210"/>
    <w:rsid w:val="00FF522C"/>
    <w:rsid w:val="00FF52D8"/>
    <w:rsid w:val="00FF52DC"/>
    <w:rsid w:val="00FF5328"/>
    <w:rsid w:val="00FF5384"/>
    <w:rsid w:val="00FF539F"/>
    <w:rsid w:val="00FF53F7"/>
    <w:rsid w:val="00FF5499"/>
    <w:rsid w:val="00FF54FE"/>
    <w:rsid w:val="00FF5586"/>
    <w:rsid w:val="00FF55A3"/>
    <w:rsid w:val="00FF55D5"/>
    <w:rsid w:val="00FF5633"/>
    <w:rsid w:val="00FF5637"/>
    <w:rsid w:val="00FF5680"/>
    <w:rsid w:val="00FF578B"/>
    <w:rsid w:val="00FF57DD"/>
    <w:rsid w:val="00FF58BF"/>
    <w:rsid w:val="00FF58C9"/>
    <w:rsid w:val="00FF59A9"/>
    <w:rsid w:val="00FF5A09"/>
    <w:rsid w:val="00FF5B67"/>
    <w:rsid w:val="00FF5BC6"/>
    <w:rsid w:val="00FF5CD0"/>
    <w:rsid w:val="00FF5D01"/>
    <w:rsid w:val="00FF5D2A"/>
    <w:rsid w:val="00FF5D59"/>
    <w:rsid w:val="00FF5DFF"/>
    <w:rsid w:val="00FF5E1B"/>
    <w:rsid w:val="00FF5E2A"/>
    <w:rsid w:val="00FF5EC3"/>
    <w:rsid w:val="00FF5EE9"/>
    <w:rsid w:val="00FF5EF2"/>
    <w:rsid w:val="00FF5F07"/>
    <w:rsid w:val="00FF5F11"/>
    <w:rsid w:val="00FF5F1A"/>
    <w:rsid w:val="00FF5F94"/>
    <w:rsid w:val="00FF604A"/>
    <w:rsid w:val="00FF6074"/>
    <w:rsid w:val="00FF607D"/>
    <w:rsid w:val="00FF60DE"/>
    <w:rsid w:val="00FF60FF"/>
    <w:rsid w:val="00FF6114"/>
    <w:rsid w:val="00FF6126"/>
    <w:rsid w:val="00FF616D"/>
    <w:rsid w:val="00FF61DE"/>
    <w:rsid w:val="00FF6217"/>
    <w:rsid w:val="00FF622D"/>
    <w:rsid w:val="00FF62E7"/>
    <w:rsid w:val="00FF62EF"/>
    <w:rsid w:val="00FF632E"/>
    <w:rsid w:val="00FF6464"/>
    <w:rsid w:val="00FF64AC"/>
    <w:rsid w:val="00FF6579"/>
    <w:rsid w:val="00FF65FD"/>
    <w:rsid w:val="00FF662F"/>
    <w:rsid w:val="00FF666F"/>
    <w:rsid w:val="00FF6690"/>
    <w:rsid w:val="00FF66A7"/>
    <w:rsid w:val="00FF6734"/>
    <w:rsid w:val="00FF682E"/>
    <w:rsid w:val="00FF68E4"/>
    <w:rsid w:val="00FF68E6"/>
    <w:rsid w:val="00FF6930"/>
    <w:rsid w:val="00FF69BB"/>
    <w:rsid w:val="00FF69C9"/>
    <w:rsid w:val="00FF69EB"/>
    <w:rsid w:val="00FF6A67"/>
    <w:rsid w:val="00FF6A8C"/>
    <w:rsid w:val="00FF6B9F"/>
    <w:rsid w:val="00FF6BF9"/>
    <w:rsid w:val="00FF6BFB"/>
    <w:rsid w:val="00FF6CBD"/>
    <w:rsid w:val="00FF6F06"/>
    <w:rsid w:val="00FF6F75"/>
    <w:rsid w:val="00FF6F9A"/>
    <w:rsid w:val="00FF6F9B"/>
    <w:rsid w:val="00FF7054"/>
    <w:rsid w:val="00FF707D"/>
    <w:rsid w:val="00FF70F9"/>
    <w:rsid w:val="00FF710D"/>
    <w:rsid w:val="00FF724B"/>
    <w:rsid w:val="00FF725A"/>
    <w:rsid w:val="00FF7315"/>
    <w:rsid w:val="00FF73B2"/>
    <w:rsid w:val="00FF74C4"/>
    <w:rsid w:val="00FF7567"/>
    <w:rsid w:val="00FF76DD"/>
    <w:rsid w:val="00FF7709"/>
    <w:rsid w:val="00FF7772"/>
    <w:rsid w:val="00FF7782"/>
    <w:rsid w:val="00FF77B2"/>
    <w:rsid w:val="00FF77E4"/>
    <w:rsid w:val="00FF77E6"/>
    <w:rsid w:val="00FF7801"/>
    <w:rsid w:val="00FF7992"/>
    <w:rsid w:val="00FF7A38"/>
    <w:rsid w:val="00FF7A54"/>
    <w:rsid w:val="00FF7A7F"/>
    <w:rsid w:val="00FF7ADD"/>
    <w:rsid w:val="00FF7BC7"/>
    <w:rsid w:val="00FF7BF4"/>
    <w:rsid w:val="00FF7C43"/>
    <w:rsid w:val="00FF7C5C"/>
    <w:rsid w:val="00FF7C69"/>
    <w:rsid w:val="00FF7CA6"/>
    <w:rsid w:val="00FF7DE2"/>
    <w:rsid w:val="00FF7E1F"/>
    <w:rsid w:val="00FF7E79"/>
    <w:rsid w:val="00FF7E9A"/>
    <w:rsid w:val="00FF7F61"/>
    <w:rsid w:val="0AD5914D"/>
    <w:rsid w:val="11C24687"/>
    <w:rsid w:val="17BD8257"/>
    <w:rsid w:val="1A9A65D6"/>
    <w:rsid w:val="1CD38B73"/>
    <w:rsid w:val="1E9BEB91"/>
    <w:rsid w:val="1F81FB0A"/>
    <w:rsid w:val="2104283D"/>
    <w:rsid w:val="2429FD4B"/>
    <w:rsid w:val="2C2765A3"/>
    <w:rsid w:val="30AB4346"/>
    <w:rsid w:val="382C2875"/>
    <w:rsid w:val="38F6A3AC"/>
    <w:rsid w:val="3CC24BCC"/>
    <w:rsid w:val="3F721384"/>
    <w:rsid w:val="427AAB7C"/>
    <w:rsid w:val="467A549C"/>
    <w:rsid w:val="4A116BAD"/>
    <w:rsid w:val="4CAAA595"/>
    <w:rsid w:val="4DF94B92"/>
    <w:rsid w:val="4F14EF52"/>
    <w:rsid w:val="657661D9"/>
    <w:rsid w:val="677AEE35"/>
    <w:rsid w:val="71E847CE"/>
    <w:rsid w:val="7A3C1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D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4C2"/>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AE34C2"/>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AE34C2"/>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AE34C2"/>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AE34C2"/>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AE34C2"/>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AE34C2"/>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unhideWhenUsed/>
    <w:qFormat/>
    <w:rsid w:val="00E05589"/>
    <w:pPr>
      <w:keepNext/>
      <w:keepLines/>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6C2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E34C2"/>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itle">
    <w:name w:val="Title"/>
    <w:basedOn w:val="Normal"/>
    <w:next w:val="Normal"/>
    <w:link w:val="TitleChar"/>
    <w:uiPriority w:val="10"/>
    <w:rsid w:val="00AE34C2"/>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AE34C2"/>
    <w:rPr>
      <w:rFonts w:ascii="Calibri Light" w:eastAsiaTheme="majorEastAsia" w:hAnsi="Calibri Light" w:cstheme="majorBidi"/>
      <w:b/>
      <w:color w:val="FFFFFF" w:themeColor="background1"/>
      <w:spacing w:val="5"/>
      <w:kern w:val="28"/>
      <w:sz w:val="72"/>
      <w:szCs w:val="52"/>
      <w:lang w:eastAsia="en-AU"/>
    </w:rPr>
  </w:style>
  <w:style w:type="character" w:customStyle="1" w:styleId="Heading1Char">
    <w:name w:val="Heading 1 Char"/>
    <w:basedOn w:val="DefaultParagraphFont"/>
    <w:link w:val="Heading1"/>
    <w:rsid w:val="00AE34C2"/>
    <w:rPr>
      <w:rFonts w:ascii="Calibri" w:eastAsia="Times New Roman" w:hAnsi="Calibri" w:cs="Arial"/>
      <w:b/>
      <w:color w:val="5D779D" w:themeColor="accent3"/>
      <w:kern w:val="32"/>
      <w:sz w:val="44"/>
      <w:szCs w:val="36"/>
      <w:lang w:eastAsia="en-AU"/>
    </w:rPr>
  </w:style>
  <w:style w:type="paragraph" w:styleId="TOCHeading">
    <w:name w:val="TOC Heading"/>
    <w:basedOn w:val="Heading1"/>
    <w:next w:val="Normal"/>
    <w:uiPriority w:val="39"/>
    <w:unhideWhenUsed/>
    <w:qFormat/>
    <w:rsid w:val="00AE34C2"/>
    <w:pPr>
      <w:outlineLvl w:val="9"/>
    </w:pPr>
    <w:rPr>
      <w:lang w:val="en-US" w:eastAsia="ja-JP"/>
    </w:rPr>
  </w:style>
  <w:style w:type="paragraph" w:styleId="TOC1">
    <w:name w:val="toc 1"/>
    <w:basedOn w:val="Normal"/>
    <w:next w:val="Normal"/>
    <w:uiPriority w:val="39"/>
    <w:rsid w:val="00AE34C2"/>
    <w:pPr>
      <w:keepNext/>
      <w:tabs>
        <w:tab w:val="right" w:leader="dot" w:pos="9072"/>
      </w:tabs>
      <w:spacing w:before="180" w:after="0"/>
      <w:ind w:right="-2"/>
    </w:pPr>
    <w:rPr>
      <w:b/>
      <w:noProof/>
      <w:color w:val="2C384A" w:themeColor="accent1"/>
      <w:szCs w:val="22"/>
    </w:rPr>
  </w:style>
  <w:style w:type="character" w:styleId="Hyperlink">
    <w:name w:val="Hyperlink"/>
    <w:basedOn w:val="DefaultParagraphFont"/>
    <w:uiPriority w:val="99"/>
    <w:rsid w:val="00AE34C2"/>
    <w:rPr>
      <w:color w:val="3A6FAF"/>
      <w:u w:val="none"/>
    </w:rPr>
  </w:style>
  <w:style w:type="paragraph" w:styleId="BalloonText">
    <w:name w:val="Balloon Text"/>
    <w:basedOn w:val="Normal"/>
    <w:link w:val="BalloonTextChar"/>
    <w:uiPriority w:val="99"/>
    <w:semiHidden/>
    <w:unhideWhenUsed/>
    <w:rsid w:val="00AE34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C2"/>
    <w:rPr>
      <w:rFonts w:ascii="Tahoma" w:eastAsia="Times New Roman" w:hAnsi="Tahoma" w:cs="Tahoma"/>
      <w:sz w:val="16"/>
      <w:szCs w:val="16"/>
      <w:lang w:eastAsia="en-AU"/>
    </w:rPr>
  </w:style>
  <w:style w:type="paragraph" w:customStyle="1" w:styleId="Bullet">
    <w:name w:val="Bullet"/>
    <w:basedOn w:val="Normal"/>
    <w:link w:val="BulletChar"/>
    <w:autoRedefine/>
    <w:qFormat/>
    <w:rsid w:val="00AE34C2"/>
    <w:pPr>
      <w:numPr>
        <w:numId w:val="24"/>
      </w:numPr>
      <w:tabs>
        <w:tab w:val="left" w:pos="720"/>
      </w:tabs>
      <w:spacing w:before="0" w:line="276" w:lineRule="auto"/>
      <w:ind w:left="227" w:hanging="227"/>
    </w:pPr>
  </w:style>
  <w:style w:type="character" w:customStyle="1" w:styleId="BulletChar">
    <w:name w:val="Bullet Char"/>
    <w:basedOn w:val="DefaultParagraphFont"/>
    <w:link w:val="Bullet"/>
    <w:rsid w:val="00AE34C2"/>
    <w:rPr>
      <w:rFonts w:ascii="Calibri Light" w:eastAsia="Times New Roman" w:hAnsi="Calibri Light" w:cs="Times New Roman"/>
      <w:szCs w:val="20"/>
      <w:lang w:eastAsia="en-AU"/>
    </w:rPr>
  </w:style>
  <w:style w:type="paragraph" w:customStyle="1" w:styleId="Dash">
    <w:name w:val="Dash"/>
    <w:basedOn w:val="Normal"/>
    <w:link w:val="DashChar"/>
    <w:qFormat/>
    <w:rsid w:val="00AE34C2"/>
    <w:pPr>
      <w:numPr>
        <w:ilvl w:val="1"/>
        <w:numId w:val="25"/>
      </w:numPr>
      <w:spacing w:before="0"/>
    </w:pPr>
  </w:style>
  <w:style w:type="character" w:customStyle="1" w:styleId="DashChar">
    <w:name w:val="Dash Char"/>
    <w:basedOn w:val="DefaultParagraphFont"/>
    <w:link w:val="Dash"/>
    <w:rsid w:val="00AE34C2"/>
    <w:rPr>
      <w:rFonts w:ascii="Calibri Light" w:eastAsia="Times New Roman" w:hAnsi="Calibri Light" w:cs="Times New Roman"/>
      <w:szCs w:val="20"/>
      <w:lang w:eastAsia="en-AU"/>
    </w:rPr>
  </w:style>
  <w:style w:type="paragraph" w:customStyle="1" w:styleId="DoubleDot">
    <w:name w:val="Double Dot"/>
    <w:basedOn w:val="Normal"/>
    <w:link w:val="DoubleDotChar"/>
    <w:qFormat/>
    <w:rsid w:val="00AE34C2"/>
    <w:pPr>
      <w:numPr>
        <w:ilvl w:val="2"/>
        <w:numId w:val="25"/>
      </w:numPr>
      <w:spacing w:before="0"/>
    </w:pPr>
  </w:style>
  <w:style w:type="character" w:customStyle="1" w:styleId="DoubleDotChar">
    <w:name w:val="Double Dot Char"/>
    <w:basedOn w:val="DefaultParagraphFont"/>
    <w:link w:val="DoubleDot"/>
    <w:rsid w:val="00AE34C2"/>
    <w:rPr>
      <w:rFonts w:ascii="Calibri Light" w:eastAsia="Times New Roman" w:hAnsi="Calibri Light" w:cs="Times New Roman"/>
      <w:szCs w:val="20"/>
      <w:lang w:eastAsia="en-AU"/>
    </w:rPr>
  </w:style>
  <w:style w:type="paragraph" w:customStyle="1" w:styleId="Singleparagraph">
    <w:name w:val="Single paragraph"/>
    <w:basedOn w:val="Normal"/>
    <w:qFormat/>
    <w:rsid w:val="00AE34C2"/>
    <w:pPr>
      <w:spacing w:after="0"/>
    </w:pPr>
  </w:style>
  <w:style w:type="paragraph" w:styleId="Header">
    <w:name w:val="header"/>
    <w:basedOn w:val="Normal"/>
    <w:link w:val="HeaderChar"/>
    <w:uiPriority w:val="99"/>
    <w:unhideWhenUsed/>
    <w:rsid w:val="00AE34C2"/>
    <w:pPr>
      <w:keepNext/>
      <w:spacing w:before="0" w:after="0"/>
      <w:jc w:val="right"/>
    </w:pPr>
    <w:rPr>
      <w:color w:val="004A7F"/>
      <w:sz w:val="20"/>
    </w:rPr>
  </w:style>
  <w:style w:type="character" w:customStyle="1" w:styleId="HeaderChar">
    <w:name w:val="Header Char"/>
    <w:basedOn w:val="DefaultParagraphFont"/>
    <w:link w:val="Header"/>
    <w:uiPriority w:val="99"/>
    <w:rsid w:val="00AE34C2"/>
    <w:rPr>
      <w:rFonts w:ascii="Calibri Light" w:eastAsia="Times New Roman" w:hAnsi="Calibri Light" w:cs="Times New Roman"/>
      <w:color w:val="004A7F"/>
      <w:sz w:val="20"/>
      <w:szCs w:val="20"/>
      <w:lang w:eastAsia="en-AU"/>
    </w:rPr>
  </w:style>
  <w:style w:type="paragraph" w:styleId="Footer">
    <w:name w:val="footer"/>
    <w:basedOn w:val="Normal"/>
    <w:link w:val="FooterChar"/>
    <w:uiPriority w:val="99"/>
    <w:unhideWhenUsed/>
    <w:rsid w:val="00AE34C2"/>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AE34C2"/>
    <w:rPr>
      <w:rFonts w:ascii="Calibri Light" w:eastAsia="Times New Roman" w:hAnsi="Calibri Light" w:cs="Times New Roman"/>
      <w:color w:val="002C47"/>
      <w:sz w:val="20"/>
      <w:szCs w:val="20"/>
      <w:lang w:eastAsia="en-AU"/>
    </w:rPr>
  </w:style>
  <w:style w:type="character" w:customStyle="1" w:styleId="Heading2Char">
    <w:name w:val="Heading 2 Char"/>
    <w:basedOn w:val="DefaultParagraphFont"/>
    <w:link w:val="Heading2"/>
    <w:rsid w:val="00AE34C2"/>
    <w:rPr>
      <w:rFonts w:ascii="Calibri" w:eastAsia="Times New Roman" w:hAnsi="Calibri" w:cs="Arial"/>
      <w:iCs/>
      <w:color w:val="2C384A"/>
      <w:kern w:val="32"/>
      <w:sz w:val="36"/>
      <w:szCs w:val="28"/>
      <w:lang w:eastAsia="en-AU"/>
    </w:rPr>
  </w:style>
  <w:style w:type="paragraph" w:styleId="FootnoteText">
    <w:name w:val="footnote text"/>
    <w:basedOn w:val="Normal"/>
    <w:link w:val="FootnoteTextChar"/>
    <w:uiPriority w:val="99"/>
    <w:rsid w:val="00AE34C2"/>
    <w:pPr>
      <w:spacing w:before="0" w:after="0"/>
      <w:ind w:left="397" w:hanging="397"/>
    </w:pPr>
    <w:rPr>
      <w:sz w:val="20"/>
    </w:rPr>
  </w:style>
  <w:style w:type="character" w:customStyle="1" w:styleId="Heading3Char">
    <w:name w:val="Heading 3 Char"/>
    <w:basedOn w:val="DefaultParagraphFont"/>
    <w:link w:val="Heading3"/>
    <w:rsid w:val="00AE34C2"/>
    <w:rPr>
      <w:rFonts w:ascii="Calibri" w:eastAsia="Times New Roman" w:hAnsi="Calibri" w:cs="Arial"/>
      <w:b/>
      <w:color w:val="4D7861" w:themeColor="accent2"/>
      <w:kern w:val="32"/>
      <w:sz w:val="28"/>
      <w:szCs w:val="26"/>
      <w:lang w:eastAsia="en-AU"/>
    </w:rPr>
  </w:style>
  <w:style w:type="character" w:customStyle="1" w:styleId="FootnoteTextChar">
    <w:name w:val="Footnote Text Char"/>
    <w:basedOn w:val="DefaultParagraphFont"/>
    <w:link w:val="FootnoteText"/>
    <w:uiPriority w:val="99"/>
    <w:rsid w:val="00AE34C2"/>
    <w:rPr>
      <w:rFonts w:ascii="Calibri Light" w:eastAsia="Times New Roman" w:hAnsi="Calibri Light" w:cs="Times New Roman"/>
      <w:sz w:val="20"/>
      <w:szCs w:val="20"/>
      <w:lang w:eastAsia="en-AU"/>
    </w:rPr>
  </w:style>
  <w:style w:type="paragraph" w:styleId="Subtitle">
    <w:name w:val="Subtitle"/>
    <w:basedOn w:val="Normal"/>
    <w:next w:val="Normal"/>
    <w:link w:val="SubtitleChar"/>
    <w:uiPriority w:val="11"/>
    <w:rsid w:val="00AE34C2"/>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AE34C2"/>
    <w:rPr>
      <w:rFonts w:ascii="Calibri Light" w:eastAsiaTheme="majorEastAsia" w:hAnsi="Calibri Light" w:cstheme="majorBidi"/>
      <w:iCs/>
      <w:color w:val="EEEEEE"/>
      <w:sz w:val="44"/>
      <w:szCs w:val="44"/>
      <w:lang w:eastAsia="en-AU"/>
    </w:rPr>
  </w:style>
  <w:style w:type="paragraph" w:styleId="TOC2">
    <w:name w:val="toc 2"/>
    <w:basedOn w:val="Normal"/>
    <w:next w:val="Normal"/>
    <w:uiPriority w:val="39"/>
    <w:rsid w:val="00AE34C2"/>
    <w:pPr>
      <w:keepNext/>
      <w:tabs>
        <w:tab w:val="right" w:leader="dot" w:pos="9072"/>
      </w:tabs>
      <w:spacing w:before="40" w:after="20"/>
      <w:ind w:right="-2"/>
    </w:pPr>
    <w:rPr>
      <w:noProof/>
      <w:color w:val="5D779D" w:themeColor="accent3"/>
    </w:rPr>
  </w:style>
  <w:style w:type="paragraph" w:customStyle="1" w:styleId="AlphaParagraph">
    <w:name w:val="Alpha Paragraph"/>
    <w:basedOn w:val="Normal"/>
    <w:qFormat/>
    <w:rsid w:val="00AE34C2"/>
    <w:pPr>
      <w:numPr>
        <w:ilvl w:val="1"/>
        <w:numId w:val="7"/>
      </w:numPr>
      <w:spacing w:before="0"/>
    </w:pPr>
  </w:style>
  <w:style w:type="paragraph" w:customStyle="1" w:styleId="HeadingBase">
    <w:name w:val="Heading Base"/>
    <w:rsid w:val="00AE34C2"/>
    <w:pPr>
      <w:keepNext/>
      <w:spacing w:after="120" w:line="240" w:lineRule="auto"/>
    </w:pPr>
    <w:rPr>
      <w:rFonts w:ascii="Calibri" w:eastAsia="Times New Roman" w:hAnsi="Calibri" w:cs="Arial"/>
      <w:bCs/>
      <w:color w:val="002C4A"/>
      <w:kern w:val="32"/>
      <w:sz w:val="48"/>
      <w:szCs w:val="36"/>
      <w:lang w:eastAsia="en-AU"/>
    </w:rPr>
  </w:style>
  <w:style w:type="paragraph" w:customStyle="1" w:styleId="AppendixHeading">
    <w:name w:val="Appendix Heading"/>
    <w:basedOn w:val="Heading1"/>
    <w:next w:val="Normal"/>
    <w:rsid w:val="00AE34C2"/>
  </w:style>
  <w:style w:type="paragraph" w:customStyle="1" w:styleId="Boxbullet">
    <w:name w:val="Box bullet"/>
    <w:basedOn w:val="Bullet"/>
    <w:rsid w:val="00AE34C2"/>
    <w:pPr>
      <w:tabs>
        <w:tab w:val="num" w:pos="284"/>
      </w:tabs>
      <w:spacing w:before="60"/>
      <w:ind w:left="170" w:hanging="170"/>
    </w:pPr>
    <w:rPr>
      <w:color w:val="0D0D0D" w:themeColor="text1" w:themeTint="F2"/>
    </w:rPr>
  </w:style>
  <w:style w:type="numbering" w:customStyle="1" w:styleId="BoxBulletedList">
    <w:name w:val="Box Bulleted List"/>
    <w:uiPriority w:val="99"/>
    <w:rsid w:val="00AE34C2"/>
    <w:pPr>
      <w:numPr>
        <w:numId w:val="2"/>
      </w:numPr>
    </w:pPr>
  </w:style>
  <w:style w:type="paragraph" w:customStyle="1" w:styleId="Boxdash">
    <w:name w:val="Box dash"/>
    <w:basedOn w:val="Dash"/>
    <w:rsid w:val="00AE34C2"/>
    <w:pPr>
      <w:tabs>
        <w:tab w:val="clear" w:pos="567"/>
        <w:tab w:val="num" w:pos="1040"/>
      </w:tabs>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rsid w:val="00AE34C2"/>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paragraph" w:customStyle="1" w:styleId="BoxHeading">
    <w:name w:val="Box Heading"/>
    <w:basedOn w:val="Normal"/>
    <w:next w:val="Normal"/>
    <w:rsid w:val="00AE34C2"/>
    <w:pPr>
      <w:keepNext/>
      <w:spacing w:before="240"/>
    </w:pPr>
    <w:rPr>
      <w:b/>
      <w:color w:val="2C384A" w:themeColor="accent1"/>
      <w:sz w:val="26"/>
      <w:szCs w:val="26"/>
    </w:rPr>
  </w:style>
  <w:style w:type="paragraph" w:customStyle="1" w:styleId="BoxText">
    <w:name w:val="Box Text"/>
    <w:basedOn w:val="Normal"/>
    <w:link w:val="BoxTextChar"/>
    <w:rsid w:val="00AE34C2"/>
  </w:style>
  <w:style w:type="character" w:customStyle="1" w:styleId="BoxTextChar">
    <w:name w:val="Box Text Char"/>
    <w:basedOn w:val="DefaultParagraphFont"/>
    <w:link w:val="BoxText"/>
    <w:locked/>
    <w:rsid w:val="00AE34C2"/>
    <w:rPr>
      <w:rFonts w:ascii="Calibri Light" w:eastAsia="Times New Roman" w:hAnsi="Calibri Light" w:cs="Times New Roman"/>
      <w:szCs w:val="20"/>
      <w:lang w:eastAsia="en-AU"/>
    </w:rPr>
  </w:style>
  <w:style w:type="numbering" w:customStyle="1" w:styleId="BulletedList">
    <w:name w:val="Bulleted List"/>
    <w:uiPriority w:val="99"/>
    <w:rsid w:val="00AE34C2"/>
    <w:pPr>
      <w:numPr>
        <w:numId w:val="3"/>
      </w:numPr>
    </w:pPr>
  </w:style>
  <w:style w:type="paragraph" w:customStyle="1" w:styleId="ChartandTableFootnoteAlpha">
    <w:name w:val="Chart and Table Footnote Alpha"/>
    <w:rsid w:val="00AE34C2"/>
    <w:pPr>
      <w:numPr>
        <w:numId w:val="4"/>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AE34C2"/>
    <w:pPr>
      <w:keepNext/>
      <w:spacing w:before="0" w:after="0"/>
      <w:jc w:val="center"/>
    </w:pPr>
    <w:rPr>
      <w:color w:val="004A7F"/>
      <w:sz w:val="20"/>
    </w:rPr>
  </w:style>
  <w:style w:type="paragraph" w:customStyle="1" w:styleId="TableMainHeading">
    <w:name w:val="Table Main Heading"/>
    <w:basedOn w:val="Heading3"/>
    <w:next w:val="Normal"/>
    <w:rsid w:val="00AE34C2"/>
    <w:pPr>
      <w:spacing w:before="120"/>
    </w:pPr>
    <w:rPr>
      <w:b w:val="0"/>
      <w:sz w:val="26"/>
    </w:rPr>
  </w:style>
  <w:style w:type="paragraph" w:customStyle="1" w:styleId="ChartMainHeading">
    <w:name w:val="Chart Main Heading"/>
    <w:basedOn w:val="TableMainHeading"/>
    <w:next w:val="ChartGraphic"/>
    <w:rsid w:val="00AE34C2"/>
    <w:pPr>
      <w:jc w:val="center"/>
    </w:pPr>
  </w:style>
  <w:style w:type="paragraph" w:customStyle="1" w:styleId="ChartorTableNote">
    <w:name w:val="Chart or Table Note"/>
    <w:next w:val="Normal"/>
    <w:rsid w:val="00AE34C2"/>
    <w:pPr>
      <w:spacing w:after="0" w:line="240" w:lineRule="auto"/>
      <w:jc w:val="both"/>
    </w:pPr>
    <w:rPr>
      <w:rFonts w:ascii="Calibri" w:eastAsia="Times New Roman" w:hAnsi="Calibri" w:cs="Times New Roman"/>
      <w:color w:val="000000"/>
      <w:sz w:val="18"/>
      <w:szCs w:val="20"/>
      <w:lang w:eastAsia="en-AU"/>
    </w:rPr>
  </w:style>
  <w:style w:type="paragraph" w:customStyle="1" w:styleId="TableSecondHeading">
    <w:name w:val="Table Second Heading"/>
    <w:basedOn w:val="Normal"/>
    <w:next w:val="Normal"/>
    <w:rsid w:val="00AE34C2"/>
    <w:pPr>
      <w:keepNext/>
      <w:spacing w:before="0" w:after="20"/>
    </w:pPr>
    <w:rPr>
      <w:b/>
      <w:color w:val="004A7F"/>
    </w:rPr>
  </w:style>
  <w:style w:type="paragraph" w:customStyle="1" w:styleId="ChartSecondHeading">
    <w:name w:val="Chart Second Heading"/>
    <w:basedOn w:val="TableSecondHeading"/>
    <w:next w:val="ChartGraphic"/>
    <w:rsid w:val="00AE34C2"/>
    <w:pPr>
      <w:jc w:val="center"/>
    </w:pPr>
    <w:rPr>
      <w:b w:val="0"/>
      <w:bCs/>
    </w:rPr>
  </w:style>
  <w:style w:type="numbering" w:customStyle="1" w:styleId="ChartandTableFootnoteAlphaList">
    <w:name w:val="ChartandTableFootnoteAlphaList"/>
    <w:uiPriority w:val="99"/>
    <w:rsid w:val="00AE34C2"/>
    <w:pPr>
      <w:numPr>
        <w:numId w:val="4"/>
      </w:numPr>
    </w:pPr>
  </w:style>
  <w:style w:type="character" w:styleId="CommentReference">
    <w:name w:val="annotation reference"/>
    <w:basedOn w:val="DefaultParagraphFont"/>
    <w:uiPriority w:val="99"/>
    <w:semiHidden/>
    <w:unhideWhenUsed/>
    <w:rsid w:val="00AE34C2"/>
    <w:rPr>
      <w:sz w:val="16"/>
      <w:szCs w:val="16"/>
    </w:rPr>
  </w:style>
  <w:style w:type="paragraph" w:styleId="CommentText">
    <w:name w:val="annotation text"/>
    <w:basedOn w:val="Normal"/>
    <w:link w:val="CommentTextChar"/>
    <w:uiPriority w:val="99"/>
    <w:unhideWhenUsed/>
    <w:rsid w:val="00AE34C2"/>
    <w:rPr>
      <w:rFonts w:ascii="Calibri" w:hAnsi="Calibri"/>
      <w:sz w:val="20"/>
    </w:rPr>
  </w:style>
  <w:style w:type="character" w:customStyle="1" w:styleId="CommentTextChar">
    <w:name w:val="Comment Text Char"/>
    <w:basedOn w:val="DefaultParagraphFont"/>
    <w:link w:val="CommentText"/>
    <w:uiPriority w:val="99"/>
    <w:rsid w:val="00AE34C2"/>
    <w:rPr>
      <w:rFonts w:ascii="Calibri" w:eastAsia="Times New Roman" w:hAnsi="Calibri" w:cs="Times New Roman"/>
      <w:sz w:val="20"/>
      <w:szCs w:val="20"/>
      <w:lang w:eastAsia="en-AU"/>
    </w:rPr>
  </w:style>
  <w:style w:type="paragraph" w:customStyle="1" w:styleId="FooterEven">
    <w:name w:val="Footer Even"/>
    <w:basedOn w:val="Footer"/>
    <w:rsid w:val="00AE34C2"/>
    <w:pPr>
      <w:keepNext/>
      <w:tabs>
        <w:tab w:val="clear" w:pos="4513"/>
        <w:tab w:val="clear" w:pos="9026"/>
      </w:tabs>
      <w:jc w:val="left"/>
    </w:pPr>
    <w:rPr>
      <w:noProof/>
      <w:color w:val="2C384A" w:themeColor="accent1"/>
    </w:rPr>
  </w:style>
  <w:style w:type="paragraph" w:customStyle="1" w:styleId="FooterOdd">
    <w:name w:val="Footer Odd"/>
    <w:basedOn w:val="Footer"/>
    <w:rsid w:val="00AE34C2"/>
    <w:pPr>
      <w:keepNext/>
      <w:tabs>
        <w:tab w:val="clear" w:pos="4513"/>
        <w:tab w:val="clear" w:pos="9026"/>
      </w:tabs>
      <w:jc w:val="right"/>
    </w:pPr>
    <w:rPr>
      <w:color w:val="2C384A" w:themeColor="accent1"/>
    </w:rPr>
  </w:style>
  <w:style w:type="character" w:styleId="FootnoteReference">
    <w:name w:val="footnote reference"/>
    <w:basedOn w:val="DefaultParagraphFont"/>
    <w:uiPriority w:val="99"/>
    <w:rsid w:val="00AE34C2"/>
    <w:rPr>
      <w:sz w:val="18"/>
    </w:rPr>
  </w:style>
  <w:style w:type="paragraph" w:customStyle="1" w:styleId="HeaderEven">
    <w:name w:val="Header Even"/>
    <w:basedOn w:val="Header"/>
    <w:qFormat/>
    <w:rsid w:val="00AE34C2"/>
    <w:pPr>
      <w:jc w:val="left"/>
    </w:pPr>
    <w:rPr>
      <w:color w:val="002C47"/>
    </w:rPr>
  </w:style>
  <w:style w:type="paragraph" w:customStyle="1" w:styleId="HeaderOdd">
    <w:name w:val="Header Odd"/>
    <w:basedOn w:val="Header"/>
    <w:qFormat/>
    <w:rsid w:val="00AE34C2"/>
    <w:rPr>
      <w:color w:val="002C47"/>
    </w:rPr>
  </w:style>
  <w:style w:type="paragraph" w:customStyle="1" w:styleId="Heading1Numbered">
    <w:name w:val="Heading 1 Numbered"/>
    <w:basedOn w:val="Heading1"/>
    <w:next w:val="Normal"/>
    <w:rsid w:val="00AE34C2"/>
    <w:pPr>
      <w:numPr>
        <w:numId w:val="9"/>
      </w:numPr>
    </w:pPr>
  </w:style>
  <w:style w:type="paragraph" w:customStyle="1" w:styleId="Heading2Numbered">
    <w:name w:val="Heading 2 Numbered"/>
    <w:basedOn w:val="Heading2"/>
    <w:next w:val="Normal"/>
    <w:rsid w:val="00AE34C2"/>
    <w:pPr>
      <w:numPr>
        <w:ilvl w:val="1"/>
        <w:numId w:val="9"/>
      </w:numPr>
    </w:pPr>
  </w:style>
  <w:style w:type="paragraph" w:customStyle="1" w:styleId="Heading3Numbered">
    <w:name w:val="Heading 3 Numbered"/>
    <w:basedOn w:val="Heading3"/>
    <w:rsid w:val="00AE34C2"/>
    <w:pPr>
      <w:numPr>
        <w:ilvl w:val="2"/>
        <w:numId w:val="9"/>
      </w:numPr>
    </w:pPr>
  </w:style>
  <w:style w:type="character" w:customStyle="1" w:styleId="Heading4Char">
    <w:name w:val="Heading 4 Char"/>
    <w:basedOn w:val="DefaultParagraphFont"/>
    <w:link w:val="Heading4"/>
    <w:rsid w:val="00AE34C2"/>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AE34C2"/>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AE34C2"/>
    <w:rPr>
      <w:rFonts w:ascii="Calibri Light" w:eastAsia="Times New Roman" w:hAnsi="Calibri Light" w:cs="Arial"/>
      <w:color w:val="000000" w:themeColor="text1"/>
      <w:kern w:val="32"/>
      <w:lang w:eastAsia="en-AU"/>
    </w:rPr>
  </w:style>
  <w:style w:type="paragraph" w:customStyle="1" w:styleId="Instructions">
    <w:name w:val="Instructions"/>
    <w:basedOn w:val="Normal"/>
    <w:uiPriority w:val="1"/>
    <w:qFormat/>
    <w:rsid w:val="00AE34C2"/>
    <w:pPr>
      <w:shd w:val="clear" w:color="auto" w:fill="FFFF00"/>
      <w:ind w:left="170" w:hanging="170"/>
    </w:pPr>
    <w:rPr>
      <w:rFonts w:asciiTheme="minorHAnsi" w:hAnsiTheme="minorHAnsi"/>
      <w:sz w:val="20"/>
      <w:szCs w:val="24"/>
    </w:rPr>
  </w:style>
  <w:style w:type="paragraph" w:styleId="ListParagraph">
    <w:name w:val="List Paragraph"/>
    <w:basedOn w:val="Normal"/>
    <w:link w:val="ListParagraphChar"/>
    <w:uiPriority w:val="34"/>
    <w:rsid w:val="00AE34C2"/>
    <w:pPr>
      <w:ind w:left="720"/>
      <w:contextualSpacing/>
    </w:pPr>
  </w:style>
  <w:style w:type="paragraph" w:customStyle="1" w:styleId="NotesHeading">
    <w:name w:val="Notes Heading"/>
    <w:basedOn w:val="Normal"/>
    <w:rsid w:val="00AE34C2"/>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AE34C2"/>
    <w:pPr>
      <w:numPr>
        <w:numId w:val="5"/>
      </w:numPr>
    </w:pPr>
  </w:style>
  <w:style w:type="paragraph" w:customStyle="1" w:styleId="OutlineNumbered1">
    <w:name w:val="Outline Numbered 1"/>
    <w:basedOn w:val="Normal"/>
    <w:rsid w:val="00AE34C2"/>
    <w:pPr>
      <w:numPr>
        <w:numId w:val="6"/>
      </w:numPr>
      <w:spacing w:before="0"/>
    </w:pPr>
  </w:style>
  <w:style w:type="paragraph" w:customStyle="1" w:styleId="OutlineNumbered2">
    <w:name w:val="Outline Numbered 2"/>
    <w:basedOn w:val="Normal"/>
    <w:rsid w:val="00AE34C2"/>
    <w:pPr>
      <w:numPr>
        <w:ilvl w:val="1"/>
        <w:numId w:val="6"/>
      </w:numPr>
      <w:spacing w:before="0"/>
    </w:pPr>
  </w:style>
  <w:style w:type="paragraph" w:customStyle="1" w:styleId="OutlineNumbered3">
    <w:name w:val="Outline Numbered 3"/>
    <w:basedOn w:val="Normal"/>
    <w:rsid w:val="00AE34C2"/>
    <w:pPr>
      <w:numPr>
        <w:ilvl w:val="2"/>
        <w:numId w:val="6"/>
      </w:numPr>
      <w:spacing w:before="0"/>
    </w:pPr>
  </w:style>
  <w:style w:type="numbering" w:customStyle="1" w:styleId="OutlineList">
    <w:name w:val="OutlineList"/>
    <w:uiPriority w:val="99"/>
    <w:rsid w:val="00AE34C2"/>
    <w:pPr>
      <w:numPr>
        <w:numId w:val="6"/>
      </w:numPr>
    </w:pPr>
  </w:style>
  <w:style w:type="character" w:styleId="PlaceholderText">
    <w:name w:val="Placeholder Text"/>
    <w:basedOn w:val="DefaultParagraphFont"/>
    <w:uiPriority w:val="99"/>
    <w:semiHidden/>
    <w:rsid w:val="00AE34C2"/>
    <w:rPr>
      <w:color w:val="808080"/>
    </w:rPr>
  </w:style>
  <w:style w:type="paragraph" w:customStyle="1" w:styleId="ReportDate">
    <w:name w:val="Report Date"/>
    <w:basedOn w:val="Normal"/>
    <w:link w:val="ReportDateChar"/>
    <w:rsid w:val="00AE34C2"/>
    <w:pPr>
      <w:keepNext/>
      <w:spacing w:before="0" w:after="360"/>
    </w:pPr>
    <w:rPr>
      <w:color w:val="2C384A" w:themeColor="accent1"/>
      <w:sz w:val="32"/>
    </w:rPr>
  </w:style>
  <w:style w:type="character" w:customStyle="1" w:styleId="ReportDateChar">
    <w:name w:val="Report Date Char"/>
    <w:basedOn w:val="DefaultParagraphFont"/>
    <w:link w:val="ReportDate"/>
    <w:rsid w:val="00AE34C2"/>
    <w:rPr>
      <w:rFonts w:ascii="Calibri Light" w:eastAsia="Times New Roman" w:hAnsi="Calibri Light" w:cs="Times New Roman"/>
      <w:color w:val="2C384A" w:themeColor="accent1"/>
      <w:sz w:val="32"/>
      <w:szCs w:val="20"/>
      <w:lang w:eastAsia="en-AU"/>
    </w:rPr>
  </w:style>
  <w:style w:type="paragraph" w:customStyle="1" w:styleId="SingleParagraph0">
    <w:name w:val="Single Paragraph"/>
    <w:basedOn w:val="Normal"/>
    <w:link w:val="SingleParagraphChar"/>
    <w:rsid w:val="00AE34C2"/>
    <w:pPr>
      <w:spacing w:before="0" w:after="0"/>
    </w:pPr>
  </w:style>
  <w:style w:type="character" w:customStyle="1" w:styleId="SingleParagraphChar">
    <w:name w:val="Single Paragraph Char"/>
    <w:basedOn w:val="DefaultParagraphFont"/>
    <w:link w:val="SingleParagraph0"/>
    <w:rsid w:val="00AE34C2"/>
    <w:rPr>
      <w:rFonts w:ascii="Calibri Light" w:eastAsia="Times New Roman" w:hAnsi="Calibri Light" w:cs="Times New Roman"/>
      <w:szCs w:val="20"/>
      <w:lang w:eastAsia="en-AU"/>
    </w:rPr>
  </w:style>
  <w:style w:type="paragraph" w:customStyle="1" w:styleId="TableTextRight">
    <w:name w:val="Table Text Right"/>
    <w:basedOn w:val="Normal"/>
    <w:rsid w:val="00AE34C2"/>
    <w:pPr>
      <w:spacing w:before="40" w:after="40"/>
      <w:jc w:val="right"/>
    </w:pPr>
    <w:rPr>
      <w:color w:val="000000"/>
      <w:sz w:val="18"/>
    </w:rPr>
  </w:style>
  <w:style w:type="paragraph" w:customStyle="1" w:styleId="TableTextLeft">
    <w:name w:val="Table Text Left"/>
    <w:basedOn w:val="TableTextRight"/>
    <w:rsid w:val="00AE34C2"/>
    <w:pPr>
      <w:jc w:val="left"/>
    </w:pPr>
  </w:style>
  <w:style w:type="paragraph" w:customStyle="1" w:styleId="TableColumnHeadingCentred">
    <w:name w:val="Table Column Heading Centred"/>
    <w:basedOn w:val="TableTextLeft"/>
    <w:rsid w:val="00AE34C2"/>
    <w:pPr>
      <w:jc w:val="center"/>
    </w:pPr>
    <w:rPr>
      <w:b/>
      <w:color w:val="2C384A" w:themeColor="accent1"/>
      <w:sz w:val="20"/>
    </w:rPr>
  </w:style>
  <w:style w:type="paragraph" w:customStyle="1" w:styleId="TableColumnHeadingLeft">
    <w:name w:val="Table Column Heading Left"/>
    <w:basedOn w:val="TableTextLeft"/>
    <w:rsid w:val="00AE34C2"/>
    <w:rPr>
      <w:b/>
      <w:color w:val="2C384A" w:themeColor="accent1"/>
      <w:sz w:val="20"/>
    </w:rPr>
  </w:style>
  <w:style w:type="paragraph" w:customStyle="1" w:styleId="TableColumnHeadingRight">
    <w:name w:val="Table Column Heading Right"/>
    <w:basedOn w:val="TableTextLeft"/>
    <w:rsid w:val="00AE34C2"/>
    <w:pPr>
      <w:jc w:val="right"/>
    </w:pPr>
    <w:rPr>
      <w:b/>
      <w:color w:val="2C384A" w:themeColor="accent1"/>
      <w:sz w:val="20"/>
    </w:rPr>
  </w:style>
  <w:style w:type="paragraph" w:customStyle="1" w:styleId="TableGraphic">
    <w:name w:val="Table Graphic"/>
    <w:basedOn w:val="HeadingBase"/>
    <w:next w:val="Normal"/>
    <w:rsid w:val="00AE34C2"/>
    <w:pPr>
      <w:spacing w:after="0"/>
    </w:pPr>
  </w:style>
  <w:style w:type="table" w:styleId="TableGrid">
    <w:name w:val="Table Grid"/>
    <w:basedOn w:val="TableNormal"/>
    <w:rsid w:val="00AE34C2"/>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HeadingContinued">
    <w:name w:val="Table Heading Continued"/>
    <w:basedOn w:val="TableMainHeading"/>
    <w:next w:val="TableGraphic"/>
    <w:rsid w:val="00AE34C2"/>
  </w:style>
  <w:style w:type="paragraph" w:customStyle="1" w:styleId="TableTextCentered">
    <w:name w:val="Table Text Centered"/>
    <w:basedOn w:val="TableTextRight"/>
    <w:rsid w:val="00AE34C2"/>
    <w:pPr>
      <w:jc w:val="center"/>
    </w:pPr>
  </w:style>
  <w:style w:type="paragraph" w:customStyle="1" w:styleId="TableTextIndented">
    <w:name w:val="Table Text Indented"/>
    <w:basedOn w:val="TableTextLeft"/>
    <w:rsid w:val="00AE34C2"/>
    <w:pPr>
      <w:ind w:left="284"/>
    </w:pPr>
  </w:style>
  <w:style w:type="paragraph" w:styleId="TOC3">
    <w:name w:val="toc 3"/>
    <w:basedOn w:val="Normal"/>
    <w:next w:val="Normal"/>
    <w:uiPriority w:val="39"/>
    <w:rsid w:val="00AE34C2"/>
    <w:pPr>
      <w:tabs>
        <w:tab w:val="right" w:leader="dot" w:pos="9072"/>
      </w:tabs>
      <w:spacing w:before="20" w:after="0"/>
      <w:ind w:left="284" w:right="-2"/>
    </w:pPr>
    <w:rPr>
      <w:rFonts w:cs="Calibri"/>
      <w:noProof/>
    </w:rPr>
  </w:style>
  <w:style w:type="paragraph" w:customStyle="1" w:styleId="CoverDate">
    <w:name w:val="Cover Date"/>
    <w:basedOn w:val="Normal"/>
    <w:rsid w:val="00AE34C2"/>
    <w:pPr>
      <w:keepNext/>
      <w:spacing w:before="840" w:after="0"/>
      <w:jc w:val="right"/>
    </w:pPr>
    <w:rPr>
      <w:color w:val="2C384A" w:themeColor="accent1"/>
      <w:sz w:val="28"/>
    </w:rPr>
  </w:style>
  <w:style w:type="paragraph" w:customStyle="1" w:styleId="CoverTitleMain">
    <w:name w:val="Cover Title Main"/>
    <w:basedOn w:val="Normal"/>
    <w:next w:val="Normal"/>
    <w:autoRedefine/>
    <w:qFormat/>
    <w:rsid w:val="00AE34C2"/>
    <w:pPr>
      <w:keepNext/>
      <w:spacing w:before="3360" w:after="720" w:line="300" w:lineRule="auto"/>
      <w:jc w:val="right"/>
    </w:pPr>
    <w:rPr>
      <w:rFonts w:ascii="Calibri" w:hAnsi="Calibri"/>
      <w:color w:val="2C384A" w:themeColor="accent1"/>
      <w:sz w:val="56"/>
      <w:szCs w:val="40"/>
    </w:rPr>
  </w:style>
  <w:style w:type="paragraph" w:customStyle="1" w:styleId="CoverTitleSub">
    <w:name w:val="Cover Title Sub"/>
    <w:basedOn w:val="Normal"/>
    <w:rsid w:val="00AE34C2"/>
    <w:pPr>
      <w:keepNext/>
      <w:jc w:val="right"/>
    </w:pPr>
    <w:rPr>
      <w:rFonts w:ascii="Calibri" w:hAnsi="Calibri"/>
      <w:color w:val="2C384A" w:themeColor="accent1"/>
      <w:sz w:val="40"/>
    </w:rPr>
  </w:style>
  <w:style w:type="character" w:styleId="FollowedHyperlink">
    <w:name w:val="FollowedHyperlink"/>
    <w:basedOn w:val="DefaultParagraphFont"/>
    <w:uiPriority w:val="99"/>
    <w:semiHidden/>
    <w:unhideWhenUsed/>
    <w:rsid w:val="00AE34C2"/>
    <w:rPr>
      <w:color w:val="844D9E" w:themeColor="followedHyperlink"/>
      <w:u w:val="single"/>
    </w:rPr>
  </w:style>
  <w:style w:type="character" w:customStyle="1" w:styleId="UnresolvedMention1">
    <w:name w:val="Unresolved Mention1"/>
    <w:basedOn w:val="DefaultParagraphFont"/>
    <w:uiPriority w:val="99"/>
    <w:semiHidden/>
    <w:unhideWhenUsed/>
    <w:rsid w:val="006351F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E34C2"/>
    <w:rPr>
      <w:rFonts w:ascii="Calibri Light" w:hAnsi="Calibri Light"/>
      <w:b/>
      <w:bCs/>
    </w:rPr>
  </w:style>
  <w:style w:type="character" w:customStyle="1" w:styleId="CommentSubjectChar">
    <w:name w:val="Comment Subject Char"/>
    <w:basedOn w:val="CommentTextChar"/>
    <w:link w:val="CommentSubject"/>
    <w:uiPriority w:val="99"/>
    <w:semiHidden/>
    <w:rsid w:val="00AE34C2"/>
    <w:rPr>
      <w:rFonts w:ascii="Calibri Light" w:eastAsia="Times New Roman" w:hAnsi="Calibri Light" w:cs="Times New Roman"/>
      <w:b/>
      <w:bCs/>
      <w:sz w:val="20"/>
      <w:szCs w:val="20"/>
      <w:lang w:eastAsia="en-AU"/>
    </w:rPr>
  </w:style>
  <w:style w:type="character" w:styleId="Strong">
    <w:name w:val="Strong"/>
    <w:basedOn w:val="DefaultParagraphFont"/>
    <w:uiPriority w:val="21"/>
    <w:rsid w:val="00AE34C2"/>
    <w:rPr>
      <w:b/>
      <w:bCs/>
    </w:rPr>
  </w:style>
  <w:style w:type="character" w:styleId="Emphasis">
    <w:name w:val="Emphasis"/>
    <w:basedOn w:val="DefaultParagraphFont"/>
    <w:uiPriority w:val="20"/>
    <w:rsid w:val="00AE34C2"/>
    <w:rPr>
      <w:i/>
      <w:iCs/>
    </w:rPr>
  </w:style>
  <w:style w:type="table" w:styleId="TableGridLight">
    <w:name w:val="Grid Table Light"/>
    <w:basedOn w:val="TableNormal"/>
    <w:uiPriority w:val="40"/>
    <w:rsid w:val="0003228A"/>
    <w:pPr>
      <w:spacing w:after="0" w:line="240" w:lineRule="auto"/>
    </w:pPr>
    <w:tblPr/>
  </w:style>
  <w:style w:type="character" w:styleId="IntenseEmphasis">
    <w:name w:val="Intense Emphasis"/>
    <w:basedOn w:val="DefaultParagraphFont"/>
    <w:uiPriority w:val="21"/>
    <w:qFormat/>
    <w:rsid w:val="00947A83"/>
    <w:rPr>
      <w:i/>
      <w:iCs/>
      <w:color w:val="212937" w:themeColor="accent1" w:themeShade="BF"/>
    </w:rPr>
  </w:style>
  <w:style w:type="paragraph" w:styleId="Revision">
    <w:name w:val="Revision"/>
    <w:hidden/>
    <w:uiPriority w:val="99"/>
    <w:semiHidden/>
    <w:rsid w:val="00912A17"/>
    <w:pPr>
      <w:spacing w:after="0" w:line="240" w:lineRule="auto"/>
    </w:pPr>
    <w:rPr>
      <w:rFonts w:ascii="Calibri Light" w:eastAsia="Times New Roman" w:hAnsi="Calibri Light" w:cs="Times New Roman"/>
      <w:szCs w:val="20"/>
      <w:lang w:eastAsia="en-AU"/>
    </w:rPr>
  </w:style>
  <w:style w:type="character" w:customStyle="1" w:styleId="Heading7Char">
    <w:name w:val="Heading 7 Char"/>
    <w:basedOn w:val="DefaultParagraphFont"/>
    <w:link w:val="Heading7"/>
    <w:uiPriority w:val="9"/>
    <w:rsid w:val="00E05589"/>
    <w:rPr>
      <w:rFonts w:asciiTheme="majorHAnsi" w:eastAsiaTheme="majorEastAsia" w:hAnsiTheme="majorHAnsi" w:cstheme="majorBidi"/>
      <w:i/>
      <w:iCs/>
      <w:color w:val="161B24" w:themeColor="accent1" w:themeShade="7F"/>
      <w:szCs w:val="20"/>
      <w:lang w:eastAsia="en-AU"/>
    </w:rPr>
  </w:style>
  <w:style w:type="character" w:customStyle="1" w:styleId="ListParagraphChar">
    <w:name w:val="List Paragraph Char"/>
    <w:basedOn w:val="DefaultParagraphFont"/>
    <w:link w:val="ListParagraph"/>
    <w:uiPriority w:val="34"/>
    <w:rsid w:val="002F0432"/>
    <w:rPr>
      <w:rFonts w:ascii="Calibri Light" w:eastAsia="Times New Roman" w:hAnsi="Calibri Light" w:cs="Times New Roman"/>
      <w:szCs w:val="20"/>
      <w:lang w:eastAsia="en-AU"/>
    </w:rPr>
  </w:style>
  <w:style w:type="character" w:customStyle="1" w:styleId="Heading8Char">
    <w:name w:val="Heading 8 Char"/>
    <w:basedOn w:val="DefaultParagraphFont"/>
    <w:link w:val="Heading8"/>
    <w:uiPriority w:val="9"/>
    <w:semiHidden/>
    <w:rsid w:val="006C247C"/>
    <w:rPr>
      <w:rFonts w:ascii="Calibri Light" w:eastAsiaTheme="majorEastAsia" w:hAnsi="Calibri Light" w:cstheme="majorBidi"/>
      <w:i/>
      <w:iCs/>
      <w:color w:val="272727" w:themeColor="text1" w:themeTint="D8"/>
      <w:szCs w:val="20"/>
      <w:lang w:eastAsia="en-AU"/>
    </w:rPr>
  </w:style>
  <w:style w:type="character" w:customStyle="1" w:styleId="Heading9Char">
    <w:name w:val="Heading 9 Char"/>
    <w:basedOn w:val="DefaultParagraphFont"/>
    <w:link w:val="Heading9"/>
    <w:uiPriority w:val="9"/>
    <w:semiHidden/>
    <w:rsid w:val="006C247C"/>
    <w:rPr>
      <w:rFonts w:ascii="Calibri Light" w:eastAsiaTheme="majorEastAsia" w:hAnsi="Calibri Light" w:cstheme="majorBidi"/>
      <w:color w:val="272727" w:themeColor="text1" w:themeTint="D8"/>
      <w:szCs w:val="20"/>
      <w:lang w:eastAsia="en-AU"/>
    </w:rPr>
  </w:style>
  <w:style w:type="paragraph" w:styleId="Quote">
    <w:name w:val="Quote"/>
    <w:basedOn w:val="Normal"/>
    <w:next w:val="Normal"/>
    <w:link w:val="QuoteChar"/>
    <w:uiPriority w:val="29"/>
    <w:qFormat/>
    <w:rsid w:val="006C247C"/>
    <w:pPr>
      <w:spacing w:before="160"/>
      <w:jc w:val="center"/>
    </w:pPr>
    <w:rPr>
      <w:i/>
      <w:iCs/>
      <w:color w:val="404040" w:themeColor="text1" w:themeTint="BF"/>
    </w:rPr>
  </w:style>
  <w:style w:type="character" w:customStyle="1" w:styleId="QuoteChar">
    <w:name w:val="Quote Char"/>
    <w:basedOn w:val="DefaultParagraphFont"/>
    <w:link w:val="Quote"/>
    <w:uiPriority w:val="29"/>
    <w:rsid w:val="006C247C"/>
    <w:rPr>
      <w:rFonts w:ascii="Calibri Light" w:eastAsia="Times New Roman" w:hAnsi="Calibri Light" w:cs="Times New Roman"/>
      <w:i/>
      <w:iCs/>
      <w:color w:val="404040" w:themeColor="text1" w:themeTint="BF"/>
      <w:szCs w:val="20"/>
      <w:lang w:eastAsia="en-AU"/>
    </w:rPr>
  </w:style>
  <w:style w:type="paragraph" w:styleId="IntenseQuote">
    <w:name w:val="Intense Quote"/>
    <w:basedOn w:val="Normal"/>
    <w:next w:val="Normal"/>
    <w:link w:val="IntenseQuoteChar"/>
    <w:uiPriority w:val="30"/>
    <w:qFormat/>
    <w:rsid w:val="006C247C"/>
    <w:pPr>
      <w:pBdr>
        <w:top w:val="single" w:sz="4" w:space="10" w:color="212937" w:themeColor="accent1" w:themeShade="BF"/>
        <w:bottom w:val="single" w:sz="4" w:space="10" w:color="212937" w:themeColor="accent1" w:themeShade="BF"/>
      </w:pBdr>
      <w:spacing w:before="360" w:after="360"/>
      <w:ind w:left="864" w:right="864"/>
      <w:jc w:val="center"/>
    </w:pPr>
    <w:rPr>
      <w:i/>
      <w:iCs/>
      <w:color w:val="212937" w:themeColor="accent1" w:themeShade="BF"/>
    </w:rPr>
  </w:style>
  <w:style w:type="character" w:customStyle="1" w:styleId="IntenseQuoteChar">
    <w:name w:val="Intense Quote Char"/>
    <w:basedOn w:val="DefaultParagraphFont"/>
    <w:link w:val="IntenseQuote"/>
    <w:uiPriority w:val="30"/>
    <w:rsid w:val="006C247C"/>
    <w:rPr>
      <w:rFonts w:ascii="Calibri Light" w:eastAsia="Times New Roman" w:hAnsi="Calibri Light" w:cs="Times New Roman"/>
      <w:i/>
      <w:iCs/>
      <w:color w:val="212937" w:themeColor="accent1" w:themeShade="BF"/>
      <w:szCs w:val="20"/>
      <w:lang w:eastAsia="en-AU"/>
    </w:rPr>
  </w:style>
  <w:style w:type="character" w:styleId="IntenseReference">
    <w:name w:val="Intense Reference"/>
    <w:basedOn w:val="DefaultParagraphFont"/>
    <w:uiPriority w:val="32"/>
    <w:qFormat/>
    <w:rsid w:val="006C247C"/>
    <w:rPr>
      <w:b/>
      <w:bCs/>
      <w:smallCaps/>
      <w:color w:val="212937" w:themeColor="accent1" w:themeShade="BF"/>
      <w:spacing w:val="5"/>
    </w:rPr>
  </w:style>
  <w:style w:type="character" w:customStyle="1" w:styleId="Mention1">
    <w:name w:val="Mention1"/>
    <w:basedOn w:val="DefaultParagraphFont"/>
    <w:uiPriority w:val="99"/>
    <w:unhideWhenUsed/>
    <w:rsid w:val="00233E16"/>
    <w:rPr>
      <w:color w:val="2B579A"/>
      <w:shd w:val="clear" w:color="auto" w:fill="E1DFDD"/>
    </w:rPr>
  </w:style>
  <w:style w:type="paragraph" w:customStyle="1" w:styleId="Default">
    <w:name w:val="Default"/>
    <w:rsid w:val="00583C6E"/>
    <w:pPr>
      <w:autoSpaceDE w:val="0"/>
      <w:autoSpaceDN w:val="0"/>
      <w:adjustRightInd w:val="0"/>
      <w:spacing w:after="0" w:line="240" w:lineRule="auto"/>
    </w:pPr>
    <w:rPr>
      <w:rFonts w:ascii="Arial" w:hAnsi="Arial" w:cs="Arial"/>
      <w:color w:val="000000"/>
      <w:sz w:val="24"/>
      <w:szCs w:val="24"/>
    </w:rPr>
  </w:style>
  <w:style w:type="table" w:styleId="ListTable3-Accent3">
    <w:name w:val="List Table 3 Accent 3"/>
    <w:basedOn w:val="TableNormal"/>
    <w:uiPriority w:val="48"/>
    <w:rsid w:val="009F52B1"/>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AE34C2"/>
    <w:rPr>
      <w:color w:val="605E5C"/>
      <w:shd w:val="clear" w:color="auto" w:fill="E1DFDD"/>
    </w:rPr>
  </w:style>
  <w:style w:type="character" w:customStyle="1" w:styleId="Mention">
    <w:name w:val="Mention"/>
    <w:basedOn w:val="DefaultParagraphFont"/>
    <w:uiPriority w:val="99"/>
    <w:unhideWhenUsed/>
    <w:rsid w:val="00DB0A13"/>
    <w:rPr>
      <w:color w:val="2B579A"/>
      <w:shd w:val="clear" w:color="auto" w:fill="E1DFDD"/>
    </w:rPr>
  </w:style>
  <w:style w:type="table" w:styleId="ListTable3-Accent1">
    <w:name w:val="List Table 3 Accent 1"/>
    <w:basedOn w:val="TableNormal"/>
    <w:uiPriority w:val="48"/>
    <w:rsid w:val="00254D75"/>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TableBulletStyle">
    <w:name w:val="Table Bullet Style"/>
    <w:basedOn w:val="TableTextIndented"/>
    <w:qFormat/>
    <w:rsid w:val="00AE34C2"/>
    <w:pPr>
      <w:numPr>
        <w:numId w:val="27"/>
      </w:numPr>
      <w:ind w:left="454" w:hanging="284"/>
    </w:pPr>
  </w:style>
  <w:style w:type="paragraph" w:styleId="NoSpacing">
    <w:name w:val="No Spacing"/>
    <w:uiPriority w:val="1"/>
    <w:qFormat/>
    <w:rsid w:val="00B61D19"/>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6880">
      <w:bodyDiv w:val="1"/>
      <w:marLeft w:val="0"/>
      <w:marRight w:val="0"/>
      <w:marTop w:val="0"/>
      <w:marBottom w:val="0"/>
      <w:divBdr>
        <w:top w:val="none" w:sz="0" w:space="0" w:color="auto"/>
        <w:left w:val="none" w:sz="0" w:space="0" w:color="auto"/>
        <w:bottom w:val="none" w:sz="0" w:space="0" w:color="auto"/>
        <w:right w:val="none" w:sz="0" w:space="0" w:color="auto"/>
      </w:divBdr>
    </w:div>
    <w:div w:id="69273122">
      <w:bodyDiv w:val="1"/>
      <w:marLeft w:val="0"/>
      <w:marRight w:val="0"/>
      <w:marTop w:val="0"/>
      <w:marBottom w:val="0"/>
      <w:divBdr>
        <w:top w:val="none" w:sz="0" w:space="0" w:color="auto"/>
        <w:left w:val="none" w:sz="0" w:space="0" w:color="auto"/>
        <w:bottom w:val="none" w:sz="0" w:space="0" w:color="auto"/>
        <w:right w:val="none" w:sz="0" w:space="0" w:color="auto"/>
      </w:divBdr>
    </w:div>
    <w:div w:id="102312964">
      <w:bodyDiv w:val="1"/>
      <w:marLeft w:val="0"/>
      <w:marRight w:val="0"/>
      <w:marTop w:val="0"/>
      <w:marBottom w:val="0"/>
      <w:divBdr>
        <w:top w:val="none" w:sz="0" w:space="0" w:color="auto"/>
        <w:left w:val="none" w:sz="0" w:space="0" w:color="auto"/>
        <w:bottom w:val="none" w:sz="0" w:space="0" w:color="auto"/>
        <w:right w:val="none" w:sz="0" w:space="0" w:color="auto"/>
      </w:divBdr>
    </w:div>
    <w:div w:id="119540937">
      <w:bodyDiv w:val="1"/>
      <w:marLeft w:val="0"/>
      <w:marRight w:val="0"/>
      <w:marTop w:val="0"/>
      <w:marBottom w:val="0"/>
      <w:divBdr>
        <w:top w:val="none" w:sz="0" w:space="0" w:color="auto"/>
        <w:left w:val="none" w:sz="0" w:space="0" w:color="auto"/>
        <w:bottom w:val="none" w:sz="0" w:space="0" w:color="auto"/>
        <w:right w:val="none" w:sz="0" w:space="0" w:color="auto"/>
      </w:divBdr>
    </w:div>
    <w:div w:id="123620895">
      <w:bodyDiv w:val="1"/>
      <w:marLeft w:val="0"/>
      <w:marRight w:val="0"/>
      <w:marTop w:val="0"/>
      <w:marBottom w:val="0"/>
      <w:divBdr>
        <w:top w:val="none" w:sz="0" w:space="0" w:color="auto"/>
        <w:left w:val="none" w:sz="0" w:space="0" w:color="auto"/>
        <w:bottom w:val="none" w:sz="0" w:space="0" w:color="auto"/>
        <w:right w:val="none" w:sz="0" w:space="0" w:color="auto"/>
      </w:divBdr>
    </w:div>
    <w:div w:id="131142264">
      <w:bodyDiv w:val="1"/>
      <w:marLeft w:val="0"/>
      <w:marRight w:val="0"/>
      <w:marTop w:val="0"/>
      <w:marBottom w:val="0"/>
      <w:divBdr>
        <w:top w:val="none" w:sz="0" w:space="0" w:color="auto"/>
        <w:left w:val="none" w:sz="0" w:space="0" w:color="auto"/>
        <w:bottom w:val="none" w:sz="0" w:space="0" w:color="auto"/>
        <w:right w:val="none" w:sz="0" w:space="0" w:color="auto"/>
      </w:divBdr>
    </w:div>
    <w:div w:id="142744708">
      <w:bodyDiv w:val="1"/>
      <w:marLeft w:val="0"/>
      <w:marRight w:val="0"/>
      <w:marTop w:val="0"/>
      <w:marBottom w:val="0"/>
      <w:divBdr>
        <w:top w:val="none" w:sz="0" w:space="0" w:color="auto"/>
        <w:left w:val="none" w:sz="0" w:space="0" w:color="auto"/>
        <w:bottom w:val="none" w:sz="0" w:space="0" w:color="auto"/>
        <w:right w:val="none" w:sz="0" w:space="0" w:color="auto"/>
      </w:divBdr>
    </w:div>
    <w:div w:id="152257736">
      <w:bodyDiv w:val="1"/>
      <w:marLeft w:val="0"/>
      <w:marRight w:val="0"/>
      <w:marTop w:val="0"/>
      <w:marBottom w:val="0"/>
      <w:divBdr>
        <w:top w:val="none" w:sz="0" w:space="0" w:color="auto"/>
        <w:left w:val="none" w:sz="0" w:space="0" w:color="auto"/>
        <w:bottom w:val="none" w:sz="0" w:space="0" w:color="auto"/>
        <w:right w:val="none" w:sz="0" w:space="0" w:color="auto"/>
      </w:divBdr>
    </w:div>
    <w:div w:id="160970016">
      <w:bodyDiv w:val="1"/>
      <w:marLeft w:val="0"/>
      <w:marRight w:val="0"/>
      <w:marTop w:val="0"/>
      <w:marBottom w:val="0"/>
      <w:divBdr>
        <w:top w:val="none" w:sz="0" w:space="0" w:color="auto"/>
        <w:left w:val="none" w:sz="0" w:space="0" w:color="auto"/>
        <w:bottom w:val="none" w:sz="0" w:space="0" w:color="auto"/>
        <w:right w:val="none" w:sz="0" w:space="0" w:color="auto"/>
      </w:divBdr>
    </w:div>
    <w:div w:id="182716097">
      <w:bodyDiv w:val="1"/>
      <w:marLeft w:val="0"/>
      <w:marRight w:val="0"/>
      <w:marTop w:val="0"/>
      <w:marBottom w:val="0"/>
      <w:divBdr>
        <w:top w:val="none" w:sz="0" w:space="0" w:color="auto"/>
        <w:left w:val="none" w:sz="0" w:space="0" w:color="auto"/>
        <w:bottom w:val="none" w:sz="0" w:space="0" w:color="auto"/>
        <w:right w:val="none" w:sz="0" w:space="0" w:color="auto"/>
      </w:divBdr>
    </w:div>
    <w:div w:id="218592926">
      <w:bodyDiv w:val="1"/>
      <w:marLeft w:val="0"/>
      <w:marRight w:val="0"/>
      <w:marTop w:val="0"/>
      <w:marBottom w:val="0"/>
      <w:divBdr>
        <w:top w:val="none" w:sz="0" w:space="0" w:color="auto"/>
        <w:left w:val="none" w:sz="0" w:space="0" w:color="auto"/>
        <w:bottom w:val="none" w:sz="0" w:space="0" w:color="auto"/>
        <w:right w:val="none" w:sz="0" w:space="0" w:color="auto"/>
      </w:divBdr>
    </w:div>
    <w:div w:id="280377907">
      <w:bodyDiv w:val="1"/>
      <w:marLeft w:val="0"/>
      <w:marRight w:val="0"/>
      <w:marTop w:val="0"/>
      <w:marBottom w:val="0"/>
      <w:divBdr>
        <w:top w:val="none" w:sz="0" w:space="0" w:color="auto"/>
        <w:left w:val="none" w:sz="0" w:space="0" w:color="auto"/>
        <w:bottom w:val="none" w:sz="0" w:space="0" w:color="auto"/>
        <w:right w:val="none" w:sz="0" w:space="0" w:color="auto"/>
      </w:divBdr>
    </w:div>
    <w:div w:id="316421595">
      <w:bodyDiv w:val="1"/>
      <w:marLeft w:val="0"/>
      <w:marRight w:val="0"/>
      <w:marTop w:val="0"/>
      <w:marBottom w:val="0"/>
      <w:divBdr>
        <w:top w:val="none" w:sz="0" w:space="0" w:color="auto"/>
        <w:left w:val="none" w:sz="0" w:space="0" w:color="auto"/>
        <w:bottom w:val="none" w:sz="0" w:space="0" w:color="auto"/>
        <w:right w:val="none" w:sz="0" w:space="0" w:color="auto"/>
      </w:divBdr>
    </w:div>
    <w:div w:id="318269794">
      <w:bodyDiv w:val="1"/>
      <w:marLeft w:val="0"/>
      <w:marRight w:val="0"/>
      <w:marTop w:val="0"/>
      <w:marBottom w:val="0"/>
      <w:divBdr>
        <w:top w:val="none" w:sz="0" w:space="0" w:color="auto"/>
        <w:left w:val="none" w:sz="0" w:space="0" w:color="auto"/>
        <w:bottom w:val="none" w:sz="0" w:space="0" w:color="auto"/>
        <w:right w:val="none" w:sz="0" w:space="0" w:color="auto"/>
      </w:divBdr>
    </w:div>
    <w:div w:id="331297045">
      <w:bodyDiv w:val="1"/>
      <w:marLeft w:val="0"/>
      <w:marRight w:val="0"/>
      <w:marTop w:val="0"/>
      <w:marBottom w:val="0"/>
      <w:divBdr>
        <w:top w:val="none" w:sz="0" w:space="0" w:color="auto"/>
        <w:left w:val="none" w:sz="0" w:space="0" w:color="auto"/>
        <w:bottom w:val="none" w:sz="0" w:space="0" w:color="auto"/>
        <w:right w:val="none" w:sz="0" w:space="0" w:color="auto"/>
      </w:divBdr>
    </w:div>
    <w:div w:id="366563415">
      <w:bodyDiv w:val="1"/>
      <w:marLeft w:val="0"/>
      <w:marRight w:val="0"/>
      <w:marTop w:val="0"/>
      <w:marBottom w:val="0"/>
      <w:divBdr>
        <w:top w:val="none" w:sz="0" w:space="0" w:color="auto"/>
        <w:left w:val="none" w:sz="0" w:space="0" w:color="auto"/>
        <w:bottom w:val="none" w:sz="0" w:space="0" w:color="auto"/>
        <w:right w:val="none" w:sz="0" w:space="0" w:color="auto"/>
      </w:divBdr>
    </w:div>
    <w:div w:id="369037360">
      <w:bodyDiv w:val="1"/>
      <w:marLeft w:val="0"/>
      <w:marRight w:val="0"/>
      <w:marTop w:val="0"/>
      <w:marBottom w:val="0"/>
      <w:divBdr>
        <w:top w:val="none" w:sz="0" w:space="0" w:color="auto"/>
        <w:left w:val="none" w:sz="0" w:space="0" w:color="auto"/>
        <w:bottom w:val="none" w:sz="0" w:space="0" w:color="auto"/>
        <w:right w:val="none" w:sz="0" w:space="0" w:color="auto"/>
      </w:divBdr>
    </w:div>
    <w:div w:id="472062826">
      <w:bodyDiv w:val="1"/>
      <w:marLeft w:val="0"/>
      <w:marRight w:val="0"/>
      <w:marTop w:val="0"/>
      <w:marBottom w:val="0"/>
      <w:divBdr>
        <w:top w:val="none" w:sz="0" w:space="0" w:color="auto"/>
        <w:left w:val="none" w:sz="0" w:space="0" w:color="auto"/>
        <w:bottom w:val="none" w:sz="0" w:space="0" w:color="auto"/>
        <w:right w:val="none" w:sz="0" w:space="0" w:color="auto"/>
      </w:divBdr>
    </w:div>
    <w:div w:id="481310263">
      <w:bodyDiv w:val="1"/>
      <w:marLeft w:val="0"/>
      <w:marRight w:val="0"/>
      <w:marTop w:val="0"/>
      <w:marBottom w:val="0"/>
      <w:divBdr>
        <w:top w:val="none" w:sz="0" w:space="0" w:color="auto"/>
        <w:left w:val="none" w:sz="0" w:space="0" w:color="auto"/>
        <w:bottom w:val="none" w:sz="0" w:space="0" w:color="auto"/>
        <w:right w:val="none" w:sz="0" w:space="0" w:color="auto"/>
      </w:divBdr>
    </w:div>
    <w:div w:id="487524018">
      <w:bodyDiv w:val="1"/>
      <w:marLeft w:val="0"/>
      <w:marRight w:val="0"/>
      <w:marTop w:val="0"/>
      <w:marBottom w:val="0"/>
      <w:divBdr>
        <w:top w:val="none" w:sz="0" w:space="0" w:color="auto"/>
        <w:left w:val="none" w:sz="0" w:space="0" w:color="auto"/>
        <w:bottom w:val="none" w:sz="0" w:space="0" w:color="auto"/>
        <w:right w:val="none" w:sz="0" w:space="0" w:color="auto"/>
      </w:divBdr>
    </w:div>
    <w:div w:id="493187440">
      <w:bodyDiv w:val="1"/>
      <w:marLeft w:val="0"/>
      <w:marRight w:val="0"/>
      <w:marTop w:val="0"/>
      <w:marBottom w:val="0"/>
      <w:divBdr>
        <w:top w:val="none" w:sz="0" w:space="0" w:color="auto"/>
        <w:left w:val="none" w:sz="0" w:space="0" w:color="auto"/>
        <w:bottom w:val="none" w:sz="0" w:space="0" w:color="auto"/>
        <w:right w:val="none" w:sz="0" w:space="0" w:color="auto"/>
      </w:divBdr>
    </w:div>
    <w:div w:id="501161099">
      <w:bodyDiv w:val="1"/>
      <w:marLeft w:val="0"/>
      <w:marRight w:val="0"/>
      <w:marTop w:val="0"/>
      <w:marBottom w:val="0"/>
      <w:divBdr>
        <w:top w:val="none" w:sz="0" w:space="0" w:color="auto"/>
        <w:left w:val="none" w:sz="0" w:space="0" w:color="auto"/>
        <w:bottom w:val="none" w:sz="0" w:space="0" w:color="auto"/>
        <w:right w:val="none" w:sz="0" w:space="0" w:color="auto"/>
      </w:divBdr>
    </w:div>
    <w:div w:id="506410117">
      <w:bodyDiv w:val="1"/>
      <w:marLeft w:val="0"/>
      <w:marRight w:val="0"/>
      <w:marTop w:val="0"/>
      <w:marBottom w:val="0"/>
      <w:divBdr>
        <w:top w:val="none" w:sz="0" w:space="0" w:color="auto"/>
        <w:left w:val="none" w:sz="0" w:space="0" w:color="auto"/>
        <w:bottom w:val="none" w:sz="0" w:space="0" w:color="auto"/>
        <w:right w:val="none" w:sz="0" w:space="0" w:color="auto"/>
      </w:divBdr>
    </w:div>
    <w:div w:id="538318730">
      <w:bodyDiv w:val="1"/>
      <w:marLeft w:val="0"/>
      <w:marRight w:val="0"/>
      <w:marTop w:val="0"/>
      <w:marBottom w:val="0"/>
      <w:divBdr>
        <w:top w:val="none" w:sz="0" w:space="0" w:color="auto"/>
        <w:left w:val="none" w:sz="0" w:space="0" w:color="auto"/>
        <w:bottom w:val="none" w:sz="0" w:space="0" w:color="auto"/>
        <w:right w:val="none" w:sz="0" w:space="0" w:color="auto"/>
      </w:divBdr>
    </w:div>
    <w:div w:id="674962210">
      <w:bodyDiv w:val="1"/>
      <w:marLeft w:val="0"/>
      <w:marRight w:val="0"/>
      <w:marTop w:val="0"/>
      <w:marBottom w:val="0"/>
      <w:divBdr>
        <w:top w:val="none" w:sz="0" w:space="0" w:color="auto"/>
        <w:left w:val="none" w:sz="0" w:space="0" w:color="auto"/>
        <w:bottom w:val="none" w:sz="0" w:space="0" w:color="auto"/>
        <w:right w:val="none" w:sz="0" w:space="0" w:color="auto"/>
      </w:divBdr>
    </w:div>
    <w:div w:id="681203329">
      <w:bodyDiv w:val="1"/>
      <w:marLeft w:val="0"/>
      <w:marRight w:val="0"/>
      <w:marTop w:val="0"/>
      <w:marBottom w:val="0"/>
      <w:divBdr>
        <w:top w:val="none" w:sz="0" w:space="0" w:color="auto"/>
        <w:left w:val="none" w:sz="0" w:space="0" w:color="auto"/>
        <w:bottom w:val="none" w:sz="0" w:space="0" w:color="auto"/>
        <w:right w:val="none" w:sz="0" w:space="0" w:color="auto"/>
      </w:divBdr>
    </w:div>
    <w:div w:id="700327057">
      <w:bodyDiv w:val="1"/>
      <w:marLeft w:val="0"/>
      <w:marRight w:val="0"/>
      <w:marTop w:val="0"/>
      <w:marBottom w:val="0"/>
      <w:divBdr>
        <w:top w:val="none" w:sz="0" w:space="0" w:color="auto"/>
        <w:left w:val="none" w:sz="0" w:space="0" w:color="auto"/>
        <w:bottom w:val="none" w:sz="0" w:space="0" w:color="auto"/>
        <w:right w:val="none" w:sz="0" w:space="0" w:color="auto"/>
      </w:divBdr>
    </w:div>
    <w:div w:id="810753339">
      <w:bodyDiv w:val="1"/>
      <w:marLeft w:val="0"/>
      <w:marRight w:val="0"/>
      <w:marTop w:val="0"/>
      <w:marBottom w:val="0"/>
      <w:divBdr>
        <w:top w:val="none" w:sz="0" w:space="0" w:color="auto"/>
        <w:left w:val="none" w:sz="0" w:space="0" w:color="auto"/>
        <w:bottom w:val="none" w:sz="0" w:space="0" w:color="auto"/>
        <w:right w:val="none" w:sz="0" w:space="0" w:color="auto"/>
      </w:divBdr>
    </w:div>
    <w:div w:id="823739229">
      <w:bodyDiv w:val="1"/>
      <w:marLeft w:val="0"/>
      <w:marRight w:val="0"/>
      <w:marTop w:val="0"/>
      <w:marBottom w:val="0"/>
      <w:divBdr>
        <w:top w:val="none" w:sz="0" w:space="0" w:color="auto"/>
        <w:left w:val="none" w:sz="0" w:space="0" w:color="auto"/>
        <w:bottom w:val="none" w:sz="0" w:space="0" w:color="auto"/>
        <w:right w:val="none" w:sz="0" w:space="0" w:color="auto"/>
      </w:divBdr>
    </w:div>
    <w:div w:id="846529276">
      <w:bodyDiv w:val="1"/>
      <w:marLeft w:val="0"/>
      <w:marRight w:val="0"/>
      <w:marTop w:val="0"/>
      <w:marBottom w:val="0"/>
      <w:divBdr>
        <w:top w:val="none" w:sz="0" w:space="0" w:color="auto"/>
        <w:left w:val="none" w:sz="0" w:space="0" w:color="auto"/>
        <w:bottom w:val="none" w:sz="0" w:space="0" w:color="auto"/>
        <w:right w:val="none" w:sz="0" w:space="0" w:color="auto"/>
      </w:divBdr>
    </w:div>
    <w:div w:id="884295433">
      <w:bodyDiv w:val="1"/>
      <w:marLeft w:val="0"/>
      <w:marRight w:val="0"/>
      <w:marTop w:val="0"/>
      <w:marBottom w:val="0"/>
      <w:divBdr>
        <w:top w:val="none" w:sz="0" w:space="0" w:color="auto"/>
        <w:left w:val="none" w:sz="0" w:space="0" w:color="auto"/>
        <w:bottom w:val="none" w:sz="0" w:space="0" w:color="auto"/>
        <w:right w:val="none" w:sz="0" w:space="0" w:color="auto"/>
      </w:divBdr>
    </w:div>
    <w:div w:id="915557778">
      <w:bodyDiv w:val="1"/>
      <w:marLeft w:val="0"/>
      <w:marRight w:val="0"/>
      <w:marTop w:val="0"/>
      <w:marBottom w:val="0"/>
      <w:divBdr>
        <w:top w:val="none" w:sz="0" w:space="0" w:color="auto"/>
        <w:left w:val="none" w:sz="0" w:space="0" w:color="auto"/>
        <w:bottom w:val="none" w:sz="0" w:space="0" w:color="auto"/>
        <w:right w:val="none" w:sz="0" w:space="0" w:color="auto"/>
      </w:divBdr>
    </w:div>
    <w:div w:id="978726211">
      <w:bodyDiv w:val="1"/>
      <w:marLeft w:val="0"/>
      <w:marRight w:val="0"/>
      <w:marTop w:val="0"/>
      <w:marBottom w:val="0"/>
      <w:divBdr>
        <w:top w:val="none" w:sz="0" w:space="0" w:color="auto"/>
        <w:left w:val="none" w:sz="0" w:space="0" w:color="auto"/>
        <w:bottom w:val="none" w:sz="0" w:space="0" w:color="auto"/>
        <w:right w:val="none" w:sz="0" w:space="0" w:color="auto"/>
      </w:divBdr>
    </w:div>
    <w:div w:id="1002666467">
      <w:bodyDiv w:val="1"/>
      <w:marLeft w:val="0"/>
      <w:marRight w:val="0"/>
      <w:marTop w:val="0"/>
      <w:marBottom w:val="0"/>
      <w:divBdr>
        <w:top w:val="none" w:sz="0" w:space="0" w:color="auto"/>
        <w:left w:val="none" w:sz="0" w:space="0" w:color="auto"/>
        <w:bottom w:val="none" w:sz="0" w:space="0" w:color="auto"/>
        <w:right w:val="none" w:sz="0" w:space="0" w:color="auto"/>
      </w:divBdr>
    </w:div>
    <w:div w:id="1018848335">
      <w:bodyDiv w:val="1"/>
      <w:marLeft w:val="0"/>
      <w:marRight w:val="0"/>
      <w:marTop w:val="0"/>
      <w:marBottom w:val="0"/>
      <w:divBdr>
        <w:top w:val="none" w:sz="0" w:space="0" w:color="auto"/>
        <w:left w:val="none" w:sz="0" w:space="0" w:color="auto"/>
        <w:bottom w:val="none" w:sz="0" w:space="0" w:color="auto"/>
        <w:right w:val="none" w:sz="0" w:space="0" w:color="auto"/>
      </w:divBdr>
    </w:div>
    <w:div w:id="1023630509">
      <w:bodyDiv w:val="1"/>
      <w:marLeft w:val="0"/>
      <w:marRight w:val="0"/>
      <w:marTop w:val="0"/>
      <w:marBottom w:val="0"/>
      <w:divBdr>
        <w:top w:val="none" w:sz="0" w:space="0" w:color="auto"/>
        <w:left w:val="none" w:sz="0" w:space="0" w:color="auto"/>
        <w:bottom w:val="none" w:sz="0" w:space="0" w:color="auto"/>
        <w:right w:val="none" w:sz="0" w:space="0" w:color="auto"/>
      </w:divBdr>
    </w:div>
    <w:div w:id="1029406353">
      <w:bodyDiv w:val="1"/>
      <w:marLeft w:val="0"/>
      <w:marRight w:val="0"/>
      <w:marTop w:val="0"/>
      <w:marBottom w:val="0"/>
      <w:divBdr>
        <w:top w:val="none" w:sz="0" w:space="0" w:color="auto"/>
        <w:left w:val="none" w:sz="0" w:space="0" w:color="auto"/>
        <w:bottom w:val="none" w:sz="0" w:space="0" w:color="auto"/>
        <w:right w:val="none" w:sz="0" w:space="0" w:color="auto"/>
      </w:divBdr>
    </w:div>
    <w:div w:id="1034228984">
      <w:bodyDiv w:val="1"/>
      <w:marLeft w:val="0"/>
      <w:marRight w:val="0"/>
      <w:marTop w:val="0"/>
      <w:marBottom w:val="0"/>
      <w:divBdr>
        <w:top w:val="none" w:sz="0" w:space="0" w:color="auto"/>
        <w:left w:val="none" w:sz="0" w:space="0" w:color="auto"/>
        <w:bottom w:val="none" w:sz="0" w:space="0" w:color="auto"/>
        <w:right w:val="none" w:sz="0" w:space="0" w:color="auto"/>
      </w:divBdr>
    </w:div>
    <w:div w:id="1108504942">
      <w:bodyDiv w:val="1"/>
      <w:marLeft w:val="0"/>
      <w:marRight w:val="0"/>
      <w:marTop w:val="0"/>
      <w:marBottom w:val="0"/>
      <w:divBdr>
        <w:top w:val="none" w:sz="0" w:space="0" w:color="auto"/>
        <w:left w:val="none" w:sz="0" w:space="0" w:color="auto"/>
        <w:bottom w:val="none" w:sz="0" w:space="0" w:color="auto"/>
        <w:right w:val="none" w:sz="0" w:space="0" w:color="auto"/>
      </w:divBdr>
      <w:divsChild>
        <w:div w:id="750081585">
          <w:marLeft w:val="-150"/>
          <w:marRight w:val="0"/>
          <w:marTop w:val="0"/>
          <w:marBottom w:val="90"/>
          <w:divBdr>
            <w:top w:val="none" w:sz="0" w:space="0" w:color="auto"/>
            <w:left w:val="none" w:sz="0" w:space="0" w:color="auto"/>
            <w:bottom w:val="none" w:sz="0" w:space="0" w:color="auto"/>
            <w:right w:val="none" w:sz="0" w:space="0" w:color="auto"/>
          </w:divBdr>
          <w:divsChild>
            <w:div w:id="181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9859">
      <w:bodyDiv w:val="1"/>
      <w:marLeft w:val="0"/>
      <w:marRight w:val="0"/>
      <w:marTop w:val="0"/>
      <w:marBottom w:val="0"/>
      <w:divBdr>
        <w:top w:val="none" w:sz="0" w:space="0" w:color="auto"/>
        <w:left w:val="none" w:sz="0" w:space="0" w:color="auto"/>
        <w:bottom w:val="none" w:sz="0" w:space="0" w:color="auto"/>
        <w:right w:val="none" w:sz="0" w:space="0" w:color="auto"/>
      </w:divBdr>
    </w:div>
    <w:div w:id="1236745338">
      <w:bodyDiv w:val="1"/>
      <w:marLeft w:val="0"/>
      <w:marRight w:val="0"/>
      <w:marTop w:val="0"/>
      <w:marBottom w:val="0"/>
      <w:divBdr>
        <w:top w:val="none" w:sz="0" w:space="0" w:color="auto"/>
        <w:left w:val="none" w:sz="0" w:space="0" w:color="auto"/>
        <w:bottom w:val="none" w:sz="0" w:space="0" w:color="auto"/>
        <w:right w:val="none" w:sz="0" w:space="0" w:color="auto"/>
      </w:divBdr>
    </w:div>
    <w:div w:id="1309894602">
      <w:bodyDiv w:val="1"/>
      <w:marLeft w:val="0"/>
      <w:marRight w:val="0"/>
      <w:marTop w:val="0"/>
      <w:marBottom w:val="0"/>
      <w:divBdr>
        <w:top w:val="none" w:sz="0" w:space="0" w:color="auto"/>
        <w:left w:val="none" w:sz="0" w:space="0" w:color="auto"/>
        <w:bottom w:val="none" w:sz="0" w:space="0" w:color="auto"/>
        <w:right w:val="none" w:sz="0" w:space="0" w:color="auto"/>
      </w:divBdr>
    </w:div>
    <w:div w:id="1450054088">
      <w:bodyDiv w:val="1"/>
      <w:marLeft w:val="0"/>
      <w:marRight w:val="0"/>
      <w:marTop w:val="0"/>
      <w:marBottom w:val="0"/>
      <w:divBdr>
        <w:top w:val="none" w:sz="0" w:space="0" w:color="auto"/>
        <w:left w:val="none" w:sz="0" w:space="0" w:color="auto"/>
        <w:bottom w:val="none" w:sz="0" w:space="0" w:color="auto"/>
        <w:right w:val="none" w:sz="0" w:space="0" w:color="auto"/>
      </w:divBdr>
    </w:div>
    <w:div w:id="1489974190">
      <w:bodyDiv w:val="1"/>
      <w:marLeft w:val="0"/>
      <w:marRight w:val="0"/>
      <w:marTop w:val="0"/>
      <w:marBottom w:val="0"/>
      <w:divBdr>
        <w:top w:val="none" w:sz="0" w:space="0" w:color="auto"/>
        <w:left w:val="none" w:sz="0" w:space="0" w:color="auto"/>
        <w:bottom w:val="none" w:sz="0" w:space="0" w:color="auto"/>
        <w:right w:val="none" w:sz="0" w:space="0" w:color="auto"/>
      </w:divBdr>
    </w:div>
    <w:div w:id="1492601533">
      <w:bodyDiv w:val="1"/>
      <w:marLeft w:val="0"/>
      <w:marRight w:val="0"/>
      <w:marTop w:val="0"/>
      <w:marBottom w:val="0"/>
      <w:divBdr>
        <w:top w:val="none" w:sz="0" w:space="0" w:color="auto"/>
        <w:left w:val="none" w:sz="0" w:space="0" w:color="auto"/>
        <w:bottom w:val="none" w:sz="0" w:space="0" w:color="auto"/>
        <w:right w:val="none" w:sz="0" w:space="0" w:color="auto"/>
      </w:divBdr>
    </w:div>
    <w:div w:id="1566066442">
      <w:bodyDiv w:val="1"/>
      <w:marLeft w:val="0"/>
      <w:marRight w:val="0"/>
      <w:marTop w:val="0"/>
      <w:marBottom w:val="0"/>
      <w:divBdr>
        <w:top w:val="none" w:sz="0" w:space="0" w:color="auto"/>
        <w:left w:val="none" w:sz="0" w:space="0" w:color="auto"/>
        <w:bottom w:val="none" w:sz="0" w:space="0" w:color="auto"/>
        <w:right w:val="none" w:sz="0" w:space="0" w:color="auto"/>
      </w:divBdr>
    </w:div>
    <w:div w:id="1569264710">
      <w:bodyDiv w:val="1"/>
      <w:marLeft w:val="0"/>
      <w:marRight w:val="0"/>
      <w:marTop w:val="0"/>
      <w:marBottom w:val="0"/>
      <w:divBdr>
        <w:top w:val="none" w:sz="0" w:space="0" w:color="auto"/>
        <w:left w:val="none" w:sz="0" w:space="0" w:color="auto"/>
        <w:bottom w:val="none" w:sz="0" w:space="0" w:color="auto"/>
        <w:right w:val="none" w:sz="0" w:space="0" w:color="auto"/>
      </w:divBdr>
    </w:div>
    <w:div w:id="1577277638">
      <w:bodyDiv w:val="1"/>
      <w:marLeft w:val="0"/>
      <w:marRight w:val="0"/>
      <w:marTop w:val="0"/>
      <w:marBottom w:val="0"/>
      <w:divBdr>
        <w:top w:val="none" w:sz="0" w:space="0" w:color="auto"/>
        <w:left w:val="none" w:sz="0" w:space="0" w:color="auto"/>
        <w:bottom w:val="none" w:sz="0" w:space="0" w:color="auto"/>
        <w:right w:val="none" w:sz="0" w:space="0" w:color="auto"/>
      </w:divBdr>
      <w:divsChild>
        <w:div w:id="231624910">
          <w:marLeft w:val="0"/>
          <w:marRight w:val="0"/>
          <w:marTop w:val="0"/>
          <w:marBottom w:val="0"/>
          <w:divBdr>
            <w:top w:val="none" w:sz="0" w:space="0" w:color="auto"/>
            <w:left w:val="none" w:sz="0" w:space="0" w:color="auto"/>
            <w:bottom w:val="none" w:sz="0" w:space="0" w:color="auto"/>
            <w:right w:val="none" w:sz="0" w:space="0" w:color="auto"/>
          </w:divBdr>
        </w:div>
        <w:div w:id="369769445">
          <w:marLeft w:val="0"/>
          <w:marRight w:val="0"/>
          <w:marTop w:val="0"/>
          <w:marBottom w:val="0"/>
          <w:divBdr>
            <w:top w:val="none" w:sz="0" w:space="0" w:color="auto"/>
            <w:left w:val="none" w:sz="0" w:space="0" w:color="auto"/>
            <w:bottom w:val="none" w:sz="0" w:space="0" w:color="auto"/>
            <w:right w:val="none" w:sz="0" w:space="0" w:color="auto"/>
          </w:divBdr>
        </w:div>
        <w:div w:id="554705034">
          <w:marLeft w:val="0"/>
          <w:marRight w:val="0"/>
          <w:marTop w:val="0"/>
          <w:marBottom w:val="0"/>
          <w:divBdr>
            <w:top w:val="none" w:sz="0" w:space="0" w:color="auto"/>
            <w:left w:val="none" w:sz="0" w:space="0" w:color="auto"/>
            <w:bottom w:val="none" w:sz="0" w:space="0" w:color="auto"/>
            <w:right w:val="none" w:sz="0" w:space="0" w:color="auto"/>
          </w:divBdr>
        </w:div>
        <w:div w:id="1744596173">
          <w:marLeft w:val="0"/>
          <w:marRight w:val="0"/>
          <w:marTop w:val="0"/>
          <w:marBottom w:val="0"/>
          <w:divBdr>
            <w:top w:val="none" w:sz="0" w:space="0" w:color="auto"/>
            <w:left w:val="none" w:sz="0" w:space="0" w:color="auto"/>
            <w:bottom w:val="none" w:sz="0" w:space="0" w:color="auto"/>
            <w:right w:val="none" w:sz="0" w:space="0" w:color="auto"/>
          </w:divBdr>
        </w:div>
      </w:divsChild>
    </w:div>
    <w:div w:id="1619338648">
      <w:bodyDiv w:val="1"/>
      <w:marLeft w:val="0"/>
      <w:marRight w:val="0"/>
      <w:marTop w:val="0"/>
      <w:marBottom w:val="0"/>
      <w:divBdr>
        <w:top w:val="none" w:sz="0" w:space="0" w:color="auto"/>
        <w:left w:val="none" w:sz="0" w:space="0" w:color="auto"/>
        <w:bottom w:val="none" w:sz="0" w:space="0" w:color="auto"/>
        <w:right w:val="none" w:sz="0" w:space="0" w:color="auto"/>
      </w:divBdr>
    </w:div>
    <w:div w:id="1661276803">
      <w:bodyDiv w:val="1"/>
      <w:marLeft w:val="0"/>
      <w:marRight w:val="0"/>
      <w:marTop w:val="0"/>
      <w:marBottom w:val="0"/>
      <w:divBdr>
        <w:top w:val="none" w:sz="0" w:space="0" w:color="auto"/>
        <w:left w:val="none" w:sz="0" w:space="0" w:color="auto"/>
        <w:bottom w:val="none" w:sz="0" w:space="0" w:color="auto"/>
        <w:right w:val="none" w:sz="0" w:space="0" w:color="auto"/>
      </w:divBdr>
    </w:div>
    <w:div w:id="1675108318">
      <w:bodyDiv w:val="1"/>
      <w:marLeft w:val="0"/>
      <w:marRight w:val="0"/>
      <w:marTop w:val="0"/>
      <w:marBottom w:val="0"/>
      <w:divBdr>
        <w:top w:val="none" w:sz="0" w:space="0" w:color="auto"/>
        <w:left w:val="none" w:sz="0" w:space="0" w:color="auto"/>
        <w:bottom w:val="none" w:sz="0" w:space="0" w:color="auto"/>
        <w:right w:val="none" w:sz="0" w:space="0" w:color="auto"/>
      </w:divBdr>
      <w:divsChild>
        <w:div w:id="24058671">
          <w:marLeft w:val="-150"/>
          <w:marRight w:val="0"/>
          <w:marTop w:val="0"/>
          <w:marBottom w:val="90"/>
          <w:divBdr>
            <w:top w:val="none" w:sz="0" w:space="0" w:color="auto"/>
            <w:left w:val="none" w:sz="0" w:space="0" w:color="auto"/>
            <w:bottom w:val="none" w:sz="0" w:space="0" w:color="auto"/>
            <w:right w:val="none" w:sz="0" w:space="0" w:color="auto"/>
          </w:divBdr>
          <w:divsChild>
            <w:div w:id="21393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2846">
      <w:bodyDiv w:val="1"/>
      <w:marLeft w:val="0"/>
      <w:marRight w:val="0"/>
      <w:marTop w:val="0"/>
      <w:marBottom w:val="0"/>
      <w:divBdr>
        <w:top w:val="none" w:sz="0" w:space="0" w:color="auto"/>
        <w:left w:val="none" w:sz="0" w:space="0" w:color="auto"/>
        <w:bottom w:val="none" w:sz="0" w:space="0" w:color="auto"/>
        <w:right w:val="none" w:sz="0" w:space="0" w:color="auto"/>
      </w:divBdr>
    </w:div>
    <w:div w:id="1708800397">
      <w:bodyDiv w:val="1"/>
      <w:marLeft w:val="0"/>
      <w:marRight w:val="0"/>
      <w:marTop w:val="0"/>
      <w:marBottom w:val="0"/>
      <w:divBdr>
        <w:top w:val="none" w:sz="0" w:space="0" w:color="auto"/>
        <w:left w:val="none" w:sz="0" w:space="0" w:color="auto"/>
        <w:bottom w:val="none" w:sz="0" w:space="0" w:color="auto"/>
        <w:right w:val="none" w:sz="0" w:space="0" w:color="auto"/>
      </w:divBdr>
    </w:div>
    <w:div w:id="1781755491">
      <w:bodyDiv w:val="1"/>
      <w:marLeft w:val="0"/>
      <w:marRight w:val="0"/>
      <w:marTop w:val="0"/>
      <w:marBottom w:val="0"/>
      <w:divBdr>
        <w:top w:val="none" w:sz="0" w:space="0" w:color="auto"/>
        <w:left w:val="none" w:sz="0" w:space="0" w:color="auto"/>
        <w:bottom w:val="none" w:sz="0" w:space="0" w:color="auto"/>
        <w:right w:val="none" w:sz="0" w:space="0" w:color="auto"/>
      </w:divBdr>
    </w:div>
    <w:div w:id="1808089716">
      <w:bodyDiv w:val="1"/>
      <w:marLeft w:val="0"/>
      <w:marRight w:val="0"/>
      <w:marTop w:val="0"/>
      <w:marBottom w:val="0"/>
      <w:divBdr>
        <w:top w:val="none" w:sz="0" w:space="0" w:color="auto"/>
        <w:left w:val="none" w:sz="0" w:space="0" w:color="auto"/>
        <w:bottom w:val="none" w:sz="0" w:space="0" w:color="auto"/>
        <w:right w:val="none" w:sz="0" w:space="0" w:color="auto"/>
      </w:divBdr>
    </w:div>
    <w:div w:id="1819180687">
      <w:bodyDiv w:val="1"/>
      <w:marLeft w:val="0"/>
      <w:marRight w:val="0"/>
      <w:marTop w:val="0"/>
      <w:marBottom w:val="0"/>
      <w:divBdr>
        <w:top w:val="none" w:sz="0" w:space="0" w:color="auto"/>
        <w:left w:val="none" w:sz="0" w:space="0" w:color="auto"/>
        <w:bottom w:val="none" w:sz="0" w:space="0" w:color="auto"/>
        <w:right w:val="none" w:sz="0" w:space="0" w:color="auto"/>
      </w:divBdr>
    </w:div>
    <w:div w:id="1826622431">
      <w:bodyDiv w:val="1"/>
      <w:marLeft w:val="0"/>
      <w:marRight w:val="0"/>
      <w:marTop w:val="0"/>
      <w:marBottom w:val="0"/>
      <w:divBdr>
        <w:top w:val="none" w:sz="0" w:space="0" w:color="auto"/>
        <w:left w:val="none" w:sz="0" w:space="0" w:color="auto"/>
        <w:bottom w:val="none" w:sz="0" w:space="0" w:color="auto"/>
        <w:right w:val="none" w:sz="0" w:space="0" w:color="auto"/>
      </w:divBdr>
    </w:div>
    <w:div w:id="1836459315">
      <w:bodyDiv w:val="1"/>
      <w:marLeft w:val="0"/>
      <w:marRight w:val="0"/>
      <w:marTop w:val="0"/>
      <w:marBottom w:val="0"/>
      <w:divBdr>
        <w:top w:val="none" w:sz="0" w:space="0" w:color="auto"/>
        <w:left w:val="none" w:sz="0" w:space="0" w:color="auto"/>
        <w:bottom w:val="none" w:sz="0" w:space="0" w:color="auto"/>
        <w:right w:val="none" w:sz="0" w:space="0" w:color="auto"/>
      </w:divBdr>
    </w:div>
    <w:div w:id="1854219785">
      <w:bodyDiv w:val="1"/>
      <w:marLeft w:val="0"/>
      <w:marRight w:val="0"/>
      <w:marTop w:val="0"/>
      <w:marBottom w:val="0"/>
      <w:divBdr>
        <w:top w:val="none" w:sz="0" w:space="0" w:color="auto"/>
        <w:left w:val="none" w:sz="0" w:space="0" w:color="auto"/>
        <w:bottom w:val="none" w:sz="0" w:space="0" w:color="auto"/>
        <w:right w:val="none" w:sz="0" w:space="0" w:color="auto"/>
      </w:divBdr>
    </w:div>
    <w:div w:id="1900091714">
      <w:bodyDiv w:val="1"/>
      <w:marLeft w:val="0"/>
      <w:marRight w:val="0"/>
      <w:marTop w:val="0"/>
      <w:marBottom w:val="0"/>
      <w:divBdr>
        <w:top w:val="none" w:sz="0" w:space="0" w:color="auto"/>
        <w:left w:val="none" w:sz="0" w:space="0" w:color="auto"/>
        <w:bottom w:val="none" w:sz="0" w:space="0" w:color="auto"/>
        <w:right w:val="none" w:sz="0" w:space="0" w:color="auto"/>
      </w:divBdr>
    </w:div>
    <w:div w:id="1911232867">
      <w:bodyDiv w:val="1"/>
      <w:marLeft w:val="0"/>
      <w:marRight w:val="0"/>
      <w:marTop w:val="0"/>
      <w:marBottom w:val="0"/>
      <w:divBdr>
        <w:top w:val="none" w:sz="0" w:space="0" w:color="auto"/>
        <w:left w:val="none" w:sz="0" w:space="0" w:color="auto"/>
        <w:bottom w:val="none" w:sz="0" w:space="0" w:color="auto"/>
        <w:right w:val="none" w:sz="0" w:space="0" w:color="auto"/>
      </w:divBdr>
    </w:div>
    <w:div w:id="1921331355">
      <w:bodyDiv w:val="1"/>
      <w:marLeft w:val="0"/>
      <w:marRight w:val="0"/>
      <w:marTop w:val="0"/>
      <w:marBottom w:val="0"/>
      <w:divBdr>
        <w:top w:val="none" w:sz="0" w:space="0" w:color="auto"/>
        <w:left w:val="none" w:sz="0" w:space="0" w:color="auto"/>
        <w:bottom w:val="none" w:sz="0" w:space="0" w:color="auto"/>
        <w:right w:val="none" w:sz="0" w:space="0" w:color="auto"/>
      </w:divBdr>
    </w:div>
    <w:div w:id="1923029868">
      <w:bodyDiv w:val="1"/>
      <w:marLeft w:val="0"/>
      <w:marRight w:val="0"/>
      <w:marTop w:val="0"/>
      <w:marBottom w:val="0"/>
      <w:divBdr>
        <w:top w:val="none" w:sz="0" w:space="0" w:color="auto"/>
        <w:left w:val="none" w:sz="0" w:space="0" w:color="auto"/>
        <w:bottom w:val="none" w:sz="0" w:space="0" w:color="auto"/>
        <w:right w:val="none" w:sz="0" w:space="0" w:color="auto"/>
      </w:divBdr>
    </w:div>
    <w:div w:id="1992829475">
      <w:bodyDiv w:val="1"/>
      <w:marLeft w:val="0"/>
      <w:marRight w:val="0"/>
      <w:marTop w:val="0"/>
      <w:marBottom w:val="0"/>
      <w:divBdr>
        <w:top w:val="none" w:sz="0" w:space="0" w:color="auto"/>
        <w:left w:val="none" w:sz="0" w:space="0" w:color="auto"/>
        <w:bottom w:val="none" w:sz="0" w:space="0" w:color="auto"/>
        <w:right w:val="none" w:sz="0" w:space="0" w:color="auto"/>
      </w:divBdr>
    </w:div>
    <w:div w:id="2035225840">
      <w:bodyDiv w:val="1"/>
      <w:marLeft w:val="0"/>
      <w:marRight w:val="0"/>
      <w:marTop w:val="0"/>
      <w:marBottom w:val="0"/>
      <w:divBdr>
        <w:top w:val="none" w:sz="0" w:space="0" w:color="auto"/>
        <w:left w:val="none" w:sz="0" w:space="0" w:color="auto"/>
        <w:bottom w:val="none" w:sz="0" w:space="0" w:color="auto"/>
        <w:right w:val="none" w:sz="0" w:space="0" w:color="auto"/>
      </w:divBdr>
    </w:div>
    <w:div w:id="2039233179">
      <w:bodyDiv w:val="1"/>
      <w:marLeft w:val="0"/>
      <w:marRight w:val="0"/>
      <w:marTop w:val="0"/>
      <w:marBottom w:val="0"/>
      <w:divBdr>
        <w:top w:val="none" w:sz="0" w:space="0" w:color="auto"/>
        <w:left w:val="none" w:sz="0" w:space="0" w:color="auto"/>
        <w:bottom w:val="none" w:sz="0" w:space="0" w:color="auto"/>
        <w:right w:val="none" w:sz="0" w:space="0" w:color="auto"/>
      </w:divBdr>
    </w:div>
    <w:div w:id="2050299501">
      <w:bodyDiv w:val="1"/>
      <w:marLeft w:val="0"/>
      <w:marRight w:val="0"/>
      <w:marTop w:val="0"/>
      <w:marBottom w:val="0"/>
      <w:divBdr>
        <w:top w:val="none" w:sz="0" w:space="0" w:color="auto"/>
        <w:left w:val="none" w:sz="0" w:space="0" w:color="auto"/>
        <w:bottom w:val="none" w:sz="0" w:space="0" w:color="auto"/>
        <w:right w:val="none" w:sz="0" w:space="0" w:color="auto"/>
      </w:divBdr>
      <w:divsChild>
        <w:div w:id="624505265">
          <w:marLeft w:val="0"/>
          <w:marRight w:val="0"/>
          <w:marTop w:val="0"/>
          <w:marBottom w:val="0"/>
          <w:divBdr>
            <w:top w:val="none" w:sz="0" w:space="0" w:color="auto"/>
            <w:left w:val="none" w:sz="0" w:space="0" w:color="auto"/>
            <w:bottom w:val="none" w:sz="0" w:space="0" w:color="auto"/>
            <w:right w:val="none" w:sz="0" w:space="0" w:color="auto"/>
          </w:divBdr>
        </w:div>
        <w:div w:id="1210141548">
          <w:marLeft w:val="0"/>
          <w:marRight w:val="0"/>
          <w:marTop w:val="0"/>
          <w:marBottom w:val="0"/>
          <w:divBdr>
            <w:top w:val="none" w:sz="0" w:space="0" w:color="auto"/>
            <w:left w:val="none" w:sz="0" w:space="0" w:color="auto"/>
            <w:bottom w:val="none" w:sz="0" w:space="0" w:color="auto"/>
            <w:right w:val="none" w:sz="0" w:space="0" w:color="auto"/>
          </w:divBdr>
        </w:div>
        <w:div w:id="1670938373">
          <w:marLeft w:val="0"/>
          <w:marRight w:val="0"/>
          <w:marTop w:val="0"/>
          <w:marBottom w:val="0"/>
          <w:divBdr>
            <w:top w:val="none" w:sz="0" w:space="0" w:color="auto"/>
            <w:left w:val="none" w:sz="0" w:space="0" w:color="auto"/>
            <w:bottom w:val="none" w:sz="0" w:space="0" w:color="auto"/>
            <w:right w:val="none" w:sz="0" w:space="0" w:color="auto"/>
          </w:divBdr>
        </w:div>
        <w:div w:id="2147358256">
          <w:marLeft w:val="0"/>
          <w:marRight w:val="0"/>
          <w:marTop w:val="0"/>
          <w:marBottom w:val="0"/>
          <w:divBdr>
            <w:top w:val="none" w:sz="0" w:space="0" w:color="auto"/>
            <w:left w:val="none" w:sz="0" w:space="0" w:color="auto"/>
            <w:bottom w:val="none" w:sz="0" w:space="0" w:color="auto"/>
            <w:right w:val="none" w:sz="0" w:space="0" w:color="auto"/>
          </w:divBdr>
        </w:div>
      </w:divsChild>
    </w:div>
    <w:div w:id="2069917826">
      <w:bodyDiv w:val="1"/>
      <w:marLeft w:val="0"/>
      <w:marRight w:val="0"/>
      <w:marTop w:val="0"/>
      <w:marBottom w:val="0"/>
      <w:divBdr>
        <w:top w:val="none" w:sz="0" w:space="0" w:color="auto"/>
        <w:left w:val="none" w:sz="0" w:space="0" w:color="auto"/>
        <w:bottom w:val="none" w:sz="0" w:space="0" w:color="auto"/>
        <w:right w:val="none" w:sz="0" w:space="0" w:color="auto"/>
      </w:divBdr>
    </w:div>
    <w:div w:id="2097169213">
      <w:bodyDiv w:val="1"/>
      <w:marLeft w:val="0"/>
      <w:marRight w:val="0"/>
      <w:marTop w:val="0"/>
      <w:marBottom w:val="0"/>
      <w:divBdr>
        <w:top w:val="none" w:sz="0" w:space="0" w:color="auto"/>
        <w:left w:val="none" w:sz="0" w:space="0" w:color="auto"/>
        <w:bottom w:val="none" w:sz="0" w:space="0" w:color="auto"/>
        <w:right w:val="none" w:sz="0" w:space="0" w:color="auto"/>
      </w:divBdr>
    </w:div>
    <w:div w:id="2113935859">
      <w:bodyDiv w:val="1"/>
      <w:marLeft w:val="0"/>
      <w:marRight w:val="0"/>
      <w:marTop w:val="0"/>
      <w:marBottom w:val="0"/>
      <w:divBdr>
        <w:top w:val="none" w:sz="0" w:space="0" w:color="auto"/>
        <w:left w:val="none" w:sz="0" w:space="0" w:color="auto"/>
        <w:bottom w:val="none" w:sz="0" w:space="0" w:color="auto"/>
        <w:right w:val="none" w:sz="0" w:space="0" w:color="auto"/>
      </w:divBdr>
    </w:div>
    <w:div w:id="21344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 TargetMode="External"/><Relationship Id="rId18" Type="http://schemas.openxmlformats.org/officeDocument/2006/relationships/hyperlink" Target="mailto:media@treasury.gov.au" TargetMode="External"/><Relationship Id="rId26" Type="http://schemas.openxmlformats.org/officeDocument/2006/relationships/header" Target="header8.xml"/><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pmc.gov.au/government/commonwealth-coat-arms" TargetMode="External"/><Relationship Id="rId25" Type="http://schemas.openxmlformats.org/officeDocument/2006/relationships/header" Target="header7.xml"/><Relationship Id="rId33" Type="http://schemas.openxmlformats.org/officeDocument/2006/relationships/image" Target="media/image6.png"/><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image" Target="media/image5.png"/><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reativecommons.org/licenses/by/4.0/legalcode"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www.accc.gov.au/inquiries-and-consultations/supermarkets-inquiry-2024-25" TargetMode="External"/><Relationship Id="rId18" Type="http://schemas.openxmlformats.org/officeDocument/2006/relationships/hyperlink" Target="https://www.accc.gov.au/inquiries-and-consultations/supermarkets-inquiry-2024-25" TargetMode="External"/><Relationship Id="rId26" Type="http://schemas.openxmlformats.org/officeDocument/2006/relationships/hyperlink" Target="https://www.accc.gov.au/about-us/publications/serial-publications/supermarkets-inquiry-2024-25-reports/supermarkets-inquiry-interim-report-august-2024" TargetMode="External"/><Relationship Id="rId39" Type="http://schemas.openxmlformats.org/officeDocument/2006/relationships/hyperlink" Target="https://www.accc.gov.au/inquiries-and-consultations/supermarkets-inquiry-2024-25" TargetMode="External"/><Relationship Id="rId21" Type="http://schemas.openxmlformats.org/officeDocument/2006/relationships/hyperlink" Target="https://www.accc.gov.au/about-us/publications/serial-publications/supermarkets-inquiry-2024-25-reports/supermarkets-inquiry-interim-report-august-2024" TargetMode="External"/><Relationship Id="rId34" Type="http://schemas.openxmlformats.org/officeDocument/2006/relationships/hyperlink" Target="https://business.columbia.edu/sites/default/files-efs/imce-uploads/Joseph_Stiglitz/2000_Contributions_of_the_Economics_of_Information.pdf" TargetMode="External"/><Relationship Id="rId42" Type="http://schemas.openxmlformats.org/officeDocument/2006/relationships/hyperlink" Target="https://www.abs.gov.au/statistics/economy/price-indexes-and-inflation/consumer-price-index-australia/latest-release" TargetMode="External"/><Relationship Id="rId47" Type="http://schemas.openxmlformats.org/officeDocument/2006/relationships/hyperlink" Target="https://www.accc.gov.au/inquiries-and-consultations/supermarkets-inquiry-2024-25" TargetMode="External"/><Relationship Id="rId50" Type="http://schemas.openxmlformats.org/officeDocument/2006/relationships/hyperlink" Target="https://www.accc.gov.au/about-us/publications/serial-publications/supermarkets-inquiry-2024-25-reports/supermarkets-inquiry-interim-report-august-2024" TargetMode="External"/><Relationship Id="rId55" Type="http://schemas.openxmlformats.org/officeDocument/2006/relationships/hyperlink" Target="https://www.accc.gov.au/inquiries-and-consultations/supermarkets-inquiry-2024-25" TargetMode="External"/><Relationship Id="rId63" Type="http://schemas.openxmlformats.org/officeDocument/2006/relationships/hyperlink" Target="https://oia.pmc.gov.au/published-impact-analyses-and-reports/merger-reform-faster-stronger-and-simpler-system-more" TargetMode="External"/><Relationship Id="rId7" Type="http://schemas.openxmlformats.org/officeDocument/2006/relationships/hyperlink" Target="https://ministers.treasury.gov.au/ministers/andrew-leigh-2022/media-releases/supermarket-price-monitoring-help-australians-make" TargetMode="External"/><Relationship Id="rId2" Type="http://schemas.openxmlformats.org/officeDocument/2006/relationships/hyperlink" Target="https://anthonyalbanese.com.au/media-centre/television-interview-abc-insiders-30-march-2025" TargetMode="External"/><Relationship Id="rId16" Type="http://schemas.openxmlformats.org/officeDocument/2006/relationships/hyperlink" Target="https://www.accc.gov.au/inquiries-and-consultations/supermarkets-inquiry-2024-25" TargetMode="External"/><Relationship Id="rId20" Type="http://schemas.openxmlformats.org/officeDocument/2006/relationships/hyperlink" Target="https://roymorgan-cms-prod.s3.ap-southeast-2.amazonaws.com/wp-content/uploads/2025/01/23010132/9784-Supermarkets-Trust-and-Distrust-Woolworths-and-Coles-January-2025.pdf" TargetMode="External"/><Relationship Id="rId29" Type="http://schemas.openxmlformats.org/officeDocument/2006/relationships/hyperlink" Target="https://www.abs.gov.au/statistics/economy/price-indexes-and-inflation/consumer-price-index-australia/latest-release" TargetMode="External"/><Relationship Id="rId41" Type="http://schemas.openxmlformats.org/officeDocument/2006/relationships/hyperlink" Target="https://storage.googleapis.com/files-au-treasury/treasury/p/prj3852ad4714616af4b9260/page/c2025_706284_cp.pdf" TargetMode="External"/><Relationship Id="rId54" Type="http://schemas.openxmlformats.org/officeDocument/2006/relationships/hyperlink" Target="https://www.accc.gov.au/inquiries-and-consultations/supermarkets-inquiry-2024-25" TargetMode="External"/><Relationship Id="rId62" Type="http://schemas.openxmlformats.org/officeDocument/2006/relationships/hyperlink" Target="https://www.accc.gov.au/inquiries-and-consultations/supermarkets-inquiry-2024-25" TargetMode="External"/><Relationship Id="rId1" Type="http://schemas.openxmlformats.org/officeDocument/2006/relationships/hyperlink" Target="https://alp.org.au/news/labor-will-ban-supermarket-price-gouging-in-another-move-on-cost-of-living/" TargetMode="External"/><Relationship Id="rId6" Type="http://schemas.openxmlformats.org/officeDocument/2006/relationships/hyperlink" Target="https://ministers.treasury.gov.au/ministers/andrew-leigh-2022/media-releases/mandatory-food-and-grocery-code-conduct-established-law" TargetMode="External"/><Relationship Id="rId11" Type="http://schemas.openxmlformats.org/officeDocument/2006/relationships/hyperlink" Target="https://anthonyalbanese.com.au/media-centre/labor-will-ban-supermarket-price-gouging-in-another-move-on-cost-of-living" TargetMode="External"/><Relationship Id="rId24" Type="http://schemas.openxmlformats.org/officeDocument/2006/relationships/hyperlink" Target="https://www.accc.gov.au/system/files/CHOICE-Public.pdf" TargetMode="External"/><Relationship Id="rId32" Type="http://schemas.openxmlformats.org/officeDocument/2006/relationships/hyperlink" Target="https://www.accc.gov.au/inquiries-and-consultations/supermarkets-inquiry-2024-25" TargetMode="External"/><Relationship Id="rId37" Type="http://schemas.openxmlformats.org/officeDocument/2006/relationships/hyperlink" Target="https://www.accc.gov.au/inquiries-and-consultations/supermarkets-inquiry-2024-25" TargetMode="External"/><Relationship Id="rId40" Type="http://schemas.openxmlformats.org/officeDocument/2006/relationships/hyperlink" Target="https://storage.googleapis.com/files-au-treasury/treasury/p/prj3852ad4714616af4b9260/page/c2025_706284_cp.pdf" TargetMode="External"/><Relationship Id="rId45" Type="http://schemas.openxmlformats.org/officeDocument/2006/relationships/hyperlink" Target="https://www.abs.gov.au/statistics/economy/price-indexes-and-inflation/producer-price-indexes-australia/latest-release" TargetMode="External"/><Relationship Id="rId53" Type="http://schemas.openxmlformats.org/officeDocument/2006/relationships/hyperlink" Target="https://www.accc.gov.au/inquiries-and-consultations/supermarkets-inquiry-2024-25" TargetMode="External"/><Relationship Id="rId58" Type="http://schemas.openxmlformats.org/officeDocument/2006/relationships/hyperlink" Target="https://www.accc.gov.au/system/files/Kaufland_Submission.pdf?ref=0&amp;download=y" TargetMode="External"/><Relationship Id="rId5" Type="http://schemas.openxmlformats.org/officeDocument/2006/relationships/hyperlink" Target="https://ministers.treasury.gov.au/ministers/jim-chalmers-2022/media-releases/cracking-down-supermarkets-get-better-deal-australians" TargetMode="External"/><Relationship Id="rId15" Type="http://schemas.openxmlformats.org/officeDocument/2006/relationships/hyperlink" Target="https://www.accc.gov.au/inquiries-and-consultations/supermarkets-inquiry-2024-25" TargetMode="External"/><Relationship Id="rId23" Type="http://schemas.openxmlformats.org/officeDocument/2006/relationships/hyperlink" Target="https://www.choice.com.au/shopping/everyday-shopping/supermarkets/articles/how-we-surveyed-the-supermarkets" TargetMode="External"/><Relationship Id="rId28" Type="http://schemas.openxmlformats.org/officeDocument/2006/relationships/hyperlink" Target="https://e61.in/wp-content/uploads/2024/09/Supermarket_Competition_Main-1.pdf" TargetMode="External"/><Relationship Id="rId36" Type="http://schemas.openxmlformats.org/officeDocument/2006/relationships/hyperlink" Target="https://www.accc.gov.au/inquiries-and-consultations/supermarkets-inquiry-2024-25" TargetMode="External"/><Relationship Id="rId49" Type="http://schemas.openxmlformats.org/officeDocument/2006/relationships/hyperlink" Target="https://www.choice.com.au/shopping/everyday-shopping/supermarkets/articles/how-we-surveyed-the-supermarkets" TargetMode="External"/><Relationship Id="rId57" Type="http://schemas.openxmlformats.org/officeDocument/2006/relationships/hyperlink" Target="https://www.accc.gov.au/inquiries-and-consultations/supermarkets-inquiry-2024-25" TargetMode="External"/><Relationship Id="rId61" Type="http://schemas.openxmlformats.org/officeDocument/2006/relationships/hyperlink" Target="https://www.accc.gov.au/inquiries-and-consultations/supermarkets-inquiry-2024-25" TargetMode="External"/><Relationship Id="rId10" Type="http://schemas.openxmlformats.org/officeDocument/2006/relationships/hyperlink" Target="https://ministers.treasury.gov.au/ministers/jim-chalmers-2022/media-releases/national-agreement-revitalise-competition-consumers" TargetMode="External"/><Relationship Id="rId19" Type="http://schemas.openxmlformats.org/officeDocument/2006/relationships/hyperlink" Target="https://www.accc.gov.au/business/selling-products-and-services/unfair-business-practices" TargetMode="External"/><Relationship Id="rId31" Type="http://schemas.openxmlformats.org/officeDocument/2006/relationships/hyperlink" Target="https://anthonyalbanese.com.au/media-centre/television-interview-abc-insiders-30-march-2025" TargetMode="External"/><Relationship Id="rId44" Type="http://schemas.openxmlformats.org/officeDocument/2006/relationships/hyperlink" Target="https://www.accc.gov.au/inquiries-and-consultations/supermarkets-inquiry-2024-25" TargetMode="External"/><Relationship Id="rId52" Type="http://schemas.openxmlformats.org/officeDocument/2006/relationships/hyperlink" Target="https://www.accc.gov.au/inquiries-and-consultations/supermarkets-inquiry-2024-25" TargetMode="External"/><Relationship Id="rId60" Type="http://schemas.openxmlformats.org/officeDocument/2006/relationships/hyperlink" Target="https://www.accc.gov.au/inquiries-and-consultations/supermarkets-inquiry-2024-25" TargetMode="External"/><Relationship Id="rId4" Type="http://schemas.openxmlformats.org/officeDocument/2006/relationships/hyperlink" Target="https://www.accc.gov.au/media-release/accc-to-examine-prices-and-competition-in-supermarket-sector" TargetMode="External"/><Relationship Id="rId9" Type="http://schemas.openxmlformats.org/officeDocument/2006/relationships/hyperlink" Target="https://ministers.treasury.gov.au/ministers/jim-chalmers-2022/media-releases/historic-reforms-more-competitive-economy-enter" TargetMode="External"/><Relationship Id="rId14" Type="http://schemas.openxmlformats.org/officeDocument/2006/relationships/hyperlink" Target="https://e61.in/wp-content/uploads/2024/09/Supermarket_Competition_Main-1.pdf" TargetMode="External"/><Relationship Id="rId22" Type="http://schemas.openxmlformats.org/officeDocument/2006/relationships/hyperlink" Target="https://www.accc.gov.au/about-us/publications/serial-publications/supermarkets-inquiry-2024-25-reports/supermarkets-inquiry-interim-report-august-2024" TargetMode="External"/><Relationship Id="rId27" Type="http://schemas.openxmlformats.org/officeDocument/2006/relationships/hyperlink" Target="https://www.accc.gov.au/inquiries-and-consultations/supermarkets-inquiry-2024-25" TargetMode="External"/><Relationship Id="rId30" Type="http://schemas.openxmlformats.org/officeDocument/2006/relationships/hyperlink" Target="https://alp.org.au/news/labor-will-ban-supermarket-price-gouging-in-another-move-on-cost-of-living/" TargetMode="External"/><Relationship Id="rId35" Type="http://schemas.openxmlformats.org/officeDocument/2006/relationships/hyperlink" Target="https://www.abs.gov.au/statistics/people/people-and-communities/household-and-families-census/latest-release" TargetMode="External"/><Relationship Id="rId43" Type="http://schemas.openxmlformats.org/officeDocument/2006/relationships/hyperlink" Target="https://www.choice.com.au/about-us/media/media-releases/2025/june/choice-second-year-of-quarterly-supermarket-price-surveys-begins" TargetMode="External"/><Relationship Id="rId48" Type="http://schemas.openxmlformats.org/officeDocument/2006/relationships/hyperlink" Target="https://www.accc.gov.au/inquiries-and-consultations/supermarkets-inquiry-2024-25" TargetMode="External"/><Relationship Id="rId56" Type="http://schemas.openxmlformats.org/officeDocument/2006/relationships/hyperlink" Target="https://www.accc.gov.au/inquiries-and-consultations/supermarkets-inquiry-2024-25" TargetMode="External"/><Relationship Id="rId8" Type="http://schemas.openxmlformats.org/officeDocument/2006/relationships/hyperlink" Target="https://archive.budget.gov.au/2024-25/myefo/download/myefo2024-25.pdf" TargetMode="External"/><Relationship Id="rId51" Type="http://schemas.openxmlformats.org/officeDocument/2006/relationships/hyperlink" Target="https://www.accc.gov.au/inquiries-and-consultations/supermarkets-inquiry-2024-25" TargetMode="External"/><Relationship Id="rId3" Type="http://schemas.openxmlformats.org/officeDocument/2006/relationships/hyperlink" Target="https://www.accc.gov.au/inquiries-and-consultations/supermarkets-inquiry-2024-25" TargetMode="External"/><Relationship Id="rId12" Type="http://schemas.openxmlformats.org/officeDocument/2006/relationships/hyperlink" Target="https://www.accc.gov.au/inquiries-and-consultations/supermarkets-inquiry-2024-25" TargetMode="External"/><Relationship Id="rId17" Type="http://schemas.openxmlformats.org/officeDocument/2006/relationships/hyperlink" Target="https://www.accc.gov.au/inquiries-and-consultations/supermarkets-inquiry-2024-25" TargetMode="External"/><Relationship Id="rId25" Type="http://schemas.openxmlformats.org/officeDocument/2006/relationships/hyperlink" Target="https://www.accc.gov.au/about-us/publications/serial-publications/supermarkets-inquiry-2024-25-reports/supermarkets-inquiry-interim-report-august-2024" TargetMode="External"/><Relationship Id="rId33" Type="http://schemas.openxmlformats.org/officeDocument/2006/relationships/hyperlink" Target="https://www.abs.gov.au/statistics/detailed-methodology-information/concepts-sources-methods/consumer-price-index-concepts-sources-and-methods/2018/use-transaction-data-australian-cpi" TargetMode="External"/><Relationship Id="rId38" Type="http://schemas.openxmlformats.org/officeDocument/2006/relationships/hyperlink" Target="https://www.abs.gov.au/statistics/people/population/national-state-and-territory-population/latest-release" TargetMode="External"/><Relationship Id="rId46" Type="http://schemas.openxmlformats.org/officeDocument/2006/relationships/hyperlink" Target="https://www.accc.gov.au/inquiries-and-consultations/supermarkets-inquiry-2024-25" TargetMode="External"/><Relationship Id="rId59" Type="http://schemas.openxmlformats.org/officeDocument/2006/relationships/hyperlink" Target="https://www.accc.gov.au/inquiries-and-consultations/supermarkets-inquiry-2024-25"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8.jpg"/></Relationships>
</file>

<file path=word/_rels/header1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mbria"/>
        <a:ea typeface="ＭＳ ゴシック"/>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18504</Words>
  <Characters>105479</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123736</CharactersWithSpaces>
  <SharedDoc>false</SharedDoc>
  <HLinks>
    <vt:vector size="636" baseType="variant">
      <vt:variant>
        <vt:i4>1114171</vt:i4>
      </vt:variant>
      <vt:variant>
        <vt:i4>245</vt:i4>
      </vt:variant>
      <vt:variant>
        <vt:i4>0</vt:i4>
      </vt:variant>
      <vt:variant>
        <vt:i4>5</vt:i4>
      </vt:variant>
      <vt:variant>
        <vt:lpwstr/>
      </vt:variant>
      <vt:variant>
        <vt:lpwstr>_Toc214284512</vt:lpwstr>
      </vt:variant>
      <vt:variant>
        <vt:i4>1114171</vt:i4>
      </vt:variant>
      <vt:variant>
        <vt:i4>239</vt:i4>
      </vt:variant>
      <vt:variant>
        <vt:i4>0</vt:i4>
      </vt:variant>
      <vt:variant>
        <vt:i4>5</vt:i4>
      </vt:variant>
      <vt:variant>
        <vt:lpwstr/>
      </vt:variant>
      <vt:variant>
        <vt:lpwstr>_Toc214284511</vt:lpwstr>
      </vt:variant>
      <vt:variant>
        <vt:i4>1114171</vt:i4>
      </vt:variant>
      <vt:variant>
        <vt:i4>233</vt:i4>
      </vt:variant>
      <vt:variant>
        <vt:i4>0</vt:i4>
      </vt:variant>
      <vt:variant>
        <vt:i4>5</vt:i4>
      </vt:variant>
      <vt:variant>
        <vt:lpwstr/>
      </vt:variant>
      <vt:variant>
        <vt:lpwstr>_Toc214284510</vt:lpwstr>
      </vt:variant>
      <vt:variant>
        <vt:i4>1048635</vt:i4>
      </vt:variant>
      <vt:variant>
        <vt:i4>227</vt:i4>
      </vt:variant>
      <vt:variant>
        <vt:i4>0</vt:i4>
      </vt:variant>
      <vt:variant>
        <vt:i4>5</vt:i4>
      </vt:variant>
      <vt:variant>
        <vt:lpwstr/>
      </vt:variant>
      <vt:variant>
        <vt:lpwstr>_Toc214284509</vt:lpwstr>
      </vt:variant>
      <vt:variant>
        <vt:i4>1048635</vt:i4>
      </vt:variant>
      <vt:variant>
        <vt:i4>221</vt:i4>
      </vt:variant>
      <vt:variant>
        <vt:i4>0</vt:i4>
      </vt:variant>
      <vt:variant>
        <vt:i4>5</vt:i4>
      </vt:variant>
      <vt:variant>
        <vt:lpwstr/>
      </vt:variant>
      <vt:variant>
        <vt:lpwstr>_Toc214284508</vt:lpwstr>
      </vt:variant>
      <vt:variant>
        <vt:i4>1048635</vt:i4>
      </vt:variant>
      <vt:variant>
        <vt:i4>215</vt:i4>
      </vt:variant>
      <vt:variant>
        <vt:i4>0</vt:i4>
      </vt:variant>
      <vt:variant>
        <vt:i4>5</vt:i4>
      </vt:variant>
      <vt:variant>
        <vt:lpwstr/>
      </vt:variant>
      <vt:variant>
        <vt:lpwstr>_Toc214284507</vt:lpwstr>
      </vt:variant>
      <vt:variant>
        <vt:i4>1048635</vt:i4>
      </vt:variant>
      <vt:variant>
        <vt:i4>209</vt:i4>
      </vt:variant>
      <vt:variant>
        <vt:i4>0</vt:i4>
      </vt:variant>
      <vt:variant>
        <vt:i4>5</vt:i4>
      </vt:variant>
      <vt:variant>
        <vt:lpwstr/>
      </vt:variant>
      <vt:variant>
        <vt:lpwstr>_Toc214284506</vt:lpwstr>
      </vt:variant>
      <vt:variant>
        <vt:i4>1048635</vt:i4>
      </vt:variant>
      <vt:variant>
        <vt:i4>203</vt:i4>
      </vt:variant>
      <vt:variant>
        <vt:i4>0</vt:i4>
      </vt:variant>
      <vt:variant>
        <vt:i4>5</vt:i4>
      </vt:variant>
      <vt:variant>
        <vt:lpwstr/>
      </vt:variant>
      <vt:variant>
        <vt:lpwstr>_Toc214284505</vt:lpwstr>
      </vt:variant>
      <vt:variant>
        <vt:i4>1048635</vt:i4>
      </vt:variant>
      <vt:variant>
        <vt:i4>197</vt:i4>
      </vt:variant>
      <vt:variant>
        <vt:i4>0</vt:i4>
      </vt:variant>
      <vt:variant>
        <vt:i4>5</vt:i4>
      </vt:variant>
      <vt:variant>
        <vt:lpwstr/>
      </vt:variant>
      <vt:variant>
        <vt:lpwstr>_Toc214284504</vt:lpwstr>
      </vt:variant>
      <vt:variant>
        <vt:i4>1048635</vt:i4>
      </vt:variant>
      <vt:variant>
        <vt:i4>191</vt:i4>
      </vt:variant>
      <vt:variant>
        <vt:i4>0</vt:i4>
      </vt:variant>
      <vt:variant>
        <vt:i4>5</vt:i4>
      </vt:variant>
      <vt:variant>
        <vt:lpwstr/>
      </vt:variant>
      <vt:variant>
        <vt:lpwstr>_Toc214284503</vt:lpwstr>
      </vt:variant>
      <vt:variant>
        <vt:i4>1048635</vt:i4>
      </vt:variant>
      <vt:variant>
        <vt:i4>185</vt:i4>
      </vt:variant>
      <vt:variant>
        <vt:i4>0</vt:i4>
      </vt:variant>
      <vt:variant>
        <vt:i4>5</vt:i4>
      </vt:variant>
      <vt:variant>
        <vt:lpwstr/>
      </vt:variant>
      <vt:variant>
        <vt:lpwstr>_Toc214284502</vt:lpwstr>
      </vt:variant>
      <vt:variant>
        <vt:i4>1048635</vt:i4>
      </vt:variant>
      <vt:variant>
        <vt:i4>179</vt:i4>
      </vt:variant>
      <vt:variant>
        <vt:i4>0</vt:i4>
      </vt:variant>
      <vt:variant>
        <vt:i4>5</vt:i4>
      </vt:variant>
      <vt:variant>
        <vt:lpwstr/>
      </vt:variant>
      <vt:variant>
        <vt:lpwstr>_Toc214284501</vt:lpwstr>
      </vt:variant>
      <vt:variant>
        <vt:i4>1048635</vt:i4>
      </vt:variant>
      <vt:variant>
        <vt:i4>173</vt:i4>
      </vt:variant>
      <vt:variant>
        <vt:i4>0</vt:i4>
      </vt:variant>
      <vt:variant>
        <vt:i4>5</vt:i4>
      </vt:variant>
      <vt:variant>
        <vt:lpwstr/>
      </vt:variant>
      <vt:variant>
        <vt:lpwstr>_Toc214284500</vt:lpwstr>
      </vt:variant>
      <vt:variant>
        <vt:i4>1638458</vt:i4>
      </vt:variant>
      <vt:variant>
        <vt:i4>167</vt:i4>
      </vt:variant>
      <vt:variant>
        <vt:i4>0</vt:i4>
      </vt:variant>
      <vt:variant>
        <vt:i4>5</vt:i4>
      </vt:variant>
      <vt:variant>
        <vt:lpwstr/>
      </vt:variant>
      <vt:variant>
        <vt:lpwstr>_Toc214284499</vt:lpwstr>
      </vt:variant>
      <vt:variant>
        <vt:i4>1638458</vt:i4>
      </vt:variant>
      <vt:variant>
        <vt:i4>161</vt:i4>
      </vt:variant>
      <vt:variant>
        <vt:i4>0</vt:i4>
      </vt:variant>
      <vt:variant>
        <vt:i4>5</vt:i4>
      </vt:variant>
      <vt:variant>
        <vt:lpwstr/>
      </vt:variant>
      <vt:variant>
        <vt:lpwstr>_Toc214284498</vt:lpwstr>
      </vt:variant>
      <vt:variant>
        <vt:i4>1638458</vt:i4>
      </vt:variant>
      <vt:variant>
        <vt:i4>155</vt:i4>
      </vt:variant>
      <vt:variant>
        <vt:i4>0</vt:i4>
      </vt:variant>
      <vt:variant>
        <vt:i4>5</vt:i4>
      </vt:variant>
      <vt:variant>
        <vt:lpwstr/>
      </vt:variant>
      <vt:variant>
        <vt:lpwstr>_Toc214284497</vt:lpwstr>
      </vt:variant>
      <vt:variant>
        <vt:i4>1638458</vt:i4>
      </vt:variant>
      <vt:variant>
        <vt:i4>149</vt:i4>
      </vt:variant>
      <vt:variant>
        <vt:i4>0</vt:i4>
      </vt:variant>
      <vt:variant>
        <vt:i4>5</vt:i4>
      </vt:variant>
      <vt:variant>
        <vt:lpwstr/>
      </vt:variant>
      <vt:variant>
        <vt:lpwstr>_Toc214284496</vt:lpwstr>
      </vt:variant>
      <vt:variant>
        <vt:i4>1638458</vt:i4>
      </vt:variant>
      <vt:variant>
        <vt:i4>143</vt:i4>
      </vt:variant>
      <vt:variant>
        <vt:i4>0</vt:i4>
      </vt:variant>
      <vt:variant>
        <vt:i4>5</vt:i4>
      </vt:variant>
      <vt:variant>
        <vt:lpwstr/>
      </vt:variant>
      <vt:variant>
        <vt:lpwstr>_Toc214284495</vt:lpwstr>
      </vt:variant>
      <vt:variant>
        <vt:i4>1638458</vt:i4>
      </vt:variant>
      <vt:variant>
        <vt:i4>137</vt:i4>
      </vt:variant>
      <vt:variant>
        <vt:i4>0</vt:i4>
      </vt:variant>
      <vt:variant>
        <vt:i4>5</vt:i4>
      </vt:variant>
      <vt:variant>
        <vt:lpwstr/>
      </vt:variant>
      <vt:variant>
        <vt:lpwstr>_Toc214284494</vt:lpwstr>
      </vt:variant>
      <vt:variant>
        <vt:i4>1638458</vt:i4>
      </vt:variant>
      <vt:variant>
        <vt:i4>131</vt:i4>
      </vt:variant>
      <vt:variant>
        <vt:i4>0</vt:i4>
      </vt:variant>
      <vt:variant>
        <vt:i4>5</vt:i4>
      </vt:variant>
      <vt:variant>
        <vt:lpwstr/>
      </vt:variant>
      <vt:variant>
        <vt:lpwstr>_Toc214284493</vt:lpwstr>
      </vt:variant>
      <vt:variant>
        <vt:i4>1638458</vt:i4>
      </vt:variant>
      <vt:variant>
        <vt:i4>125</vt:i4>
      </vt:variant>
      <vt:variant>
        <vt:i4>0</vt:i4>
      </vt:variant>
      <vt:variant>
        <vt:i4>5</vt:i4>
      </vt:variant>
      <vt:variant>
        <vt:lpwstr/>
      </vt:variant>
      <vt:variant>
        <vt:lpwstr>_Toc214284492</vt:lpwstr>
      </vt:variant>
      <vt:variant>
        <vt:i4>1638458</vt:i4>
      </vt:variant>
      <vt:variant>
        <vt:i4>119</vt:i4>
      </vt:variant>
      <vt:variant>
        <vt:i4>0</vt:i4>
      </vt:variant>
      <vt:variant>
        <vt:i4>5</vt:i4>
      </vt:variant>
      <vt:variant>
        <vt:lpwstr/>
      </vt:variant>
      <vt:variant>
        <vt:lpwstr>_Toc214284491</vt:lpwstr>
      </vt:variant>
      <vt:variant>
        <vt:i4>1638458</vt:i4>
      </vt:variant>
      <vt:variant>
        <vt:i4>113</vt:i4>
      </vt:variant>
      <vt:variant>
        <vt:i4>0</vt:i4>
      </vt:variant>
      <vt:variant>
        <vt:i4>5</vt:i4>
      </vt:variant>
      <vt:variant>
        <vt:lpwstr/>
      </vt:variant>
      <vt:variant>
        <vt:lpwstr>_Toc214284490</vt:lpwstr>
      </vt:variant>
      <vt:variant>
        <vt:i4>1572922</vt:i4>
      </vt:variant>
      <vt:variant>
        <vt:i4>107</vt:i4>
      </vt:variant>
      <vt:variant>
        <vt:i4>0</vt:i4>
      </vt:variant>
      <vt:variant>
        <vt:i4>5</vt:i4>
      </vt:variant>
      <vt:variant>
        <vt:lpwstr/>
      </vt:variant>
      <vt:variant>
        <vt:lpwstr>_Toc214284489</vt:lpwstr>
      </vt:variant>
      <vt:variant>
        <vt:i4>1572922</vt:i4>
      </vt:variant>
      <vt:variant>
        <vt:i4>101</vt:i4>
      </vt:variant>
      <vt:variant>
        <vt:i4>0</vt:i4>
      </vt:variant>
      <vt:variant>
        <vt:i4>5</vt:i4>
      </vt:variant>
      <vt:variant>
        <vt:lpwstr/>
      </vt:variant>
      <vt:variant>
        <vt:lpwstr>_Toc214284488</vt:lpwstr>
      </vt:variant>
      <vt:variant>
        <vt:i4>1572922</vt:i4>
      </vt:variant>
      <vt:variant>
        <vt:i4>95</vt:i4>
      </vt:variant>
      <vt:variant>
        <vt:i4>0</vt:i4>
      </vt:variant>
      <vt:variant>
        <vt:i4>5</vt:i4>
      </vt:variant>
      <vt:variant>
        <vt:lpwstr/>
      </vt:variant>
      <vt:variant>
        <vt:lpwstr>_Toc214284487</vt:lpwstr>
      </vt:variant>
      <vt:variant>
        <vt:i4>1572922</vt:i4>
      </vt:variant>
      <vt:variant>
        <vt:i4>89</vt:i4>
      </vt:variant>
      <vt:variant>
        <vt:i4>0</vt:i4>
      </vt:variant>
      <vt:variant>
        <vt:i4>5</vt:i4>
      </vt:variant>
      <vt:variant>
        <vt:lpwstr/>
      </vt:variant>
      <vt:variant>
        <vt:lpwstr>_Toc214284486</vt:lpwstr>
      </vt:variant>
      <vt:variant>
        <vt:i4>1572922</vt:i4>
      </vt:variant>
      <vt:variant>
        <vt:i4>83</vt:i4>
      </vt:variant>
      <vt:variant>
        <vt:i4>0</vt:i4>
      </vt:variant>
      <vt:variant>
        <vt:i4>5</vt:i4>
      </vt:variant>
      <vt:variant>
        <vt:lpwstr/>
      </vt:variant>
      <vt:variant>
        <vt:lpwstr>_Toc214284485</vt:lpwstr>
      </vt:variant>
      <vt:variant>
        <vt:i4>1572922</vt:i4>
      </vt:variant>
      <vt:variant>
        <vt:i4>77</vt:i4>
      </vt:variant>
      <vt:variant>
        <vt:i4>0</vt:i4>
      </vt:variant>
      <vt:variant>
        <vt:i4>5</vt:i4>
      </vt:variant>
      <vt:variant>
        <vt:lpwstr/>
      </vt:variant>
      <vt:variant>
        <vt:lpwstr>_Toc214284484</vt:lpwstr>
      </vt:variant>
      <vt:variant>
        <vt:i4>1572922</vt:i4>
      </vt:variant>
      <vt:variant>
        <vt:i4>71</vt:i4>
      </vt:variant>
      <vt:variant>
        <vt:i4>0</vt:i4>
      </vt:variant>
      <vt:variant>
        <vt:i4>5</vt:i4>
      </vt:variant>
      <vt:variant>
        <vt:lpwstr/>
      </vt:variant>
      <vt:variant>
        <vt:lpwstr>_Toc214284483</vt:lpwstr>
      </vt:variant>
      <vt:variant>
        <vt:i4>1572922</vt:i4>
      </vt:variant>
      <vt:variant>
        <vt:i4>65</vt:i4>
      </vt:variant>
      <vt:variant>
        <vt:i4>0</vt:i4>
      </vt:variant>
      <vt:variant>
        <vt:i4>5</vt:i4>
      </vt:variant>
      <vt:variant>
        <vt:lpwstr/>
      </vt:variant>
      <vt:variant>
        <vt:lpwstr>_Toc214284482</vt:lpwstr>
      </vt:variant>
      <vt:variant>
        <vt:i4>1572922</vt:i4>
      </vt:variant>
      <vt:variant>
        <vt:i4>59</vt:i4>
      </vt:variant>
      <vt:variant>
        <vt:i4>0</vt:i4>
      </vt:variant>
      <vt:variant>
        <vt:i4>5</vt:i4>
      </vt:variant>
      <vt:variant>
        <vt:lpwstr/>
      </vt:variant>
      <vt:variant>
        <vt:lpwstr>_Toc214284481</vt:lpwstr>
      </vt:variant>
      <vt:variant>
        <vt:i4>1572922</vt:i4>
      </vt:variant>
      <vt:variant>
        <vt:i4>53</vt:i4>
      </vt:variant>
      <vt:variant>
        <vt:i4>0</vt:i4>
      </vt:variant>
      <vt:variant>
        <vt:i4>5</vt:i4>
      </vt:variant>
      <vt:variant>
        <vt:lpwstr/>
      </vt:variant>
      <vt:variant>
        <vt:lpwstr>_Toc214284480</vt:lpwstr>
      </vt:variant>
      <vt:variant>
        <vt:i4>1507386</vt:i4>
      </vt:variant>
      <vt:variant>
        <vt:i4>47</vt:i4>
      </vt:variant>
      <vt:variant>
        <vt:i4>0</vt:i4>
      </vt:variant>
      <vt:variant>
        <vt:i4>5</vt:i4>
      </vt:variant>
      <vt:variant>
        <vt:lpwstr/>
      </vt:variant>
      <vt:variant>
        <vt:lpwstr>_Toc214284479</vt:lpwstr>
      </vt:variant>
      <vt:variant>
        <vt:i4>1507386</vt:i4>
      </vt:variant>
      <vt:variant>
        <vt:i4>41</vt:i4>
      </vt:variant>
      <vt:variant>
        <vt:i4>0</vt:i4>
      </vt:variant>
      <vt:variant>
        <vt:i4>5</vt:i4>
      </vt:variant>
      <vt:variant>
        <vt:lpwstr/>
      </vt:variant>
      <vt:variant>
        <vt:lpwstr>_Toc214284478</vt:lpwstr>
      </vt:variant>
      <vt:variant>
        <vt:i4>1507386</vt:i4>
      </vt:variant>
      <vt:variant>
        <vt:i4>35</vt:i4>
      </vt:variant>
      <vt:variant>
        <vt:i4>0</vt:i4>
      </vt:variant>
      <vt:variant>
        <vt:i4>5</vt:i4>
      </vt:variant>
      <vt:variant>
        <vt:lpwstr/>
      </vt:variant>
      <vt:variant>
        <vt:lpwstr>_Toc214284477</vt:lpwstr>
      </vt:variant>
      <vt:variant>
        <vt:i4>1507386</vt:i4>
      </vt:variant>
      <vt:variant>
        <vt:i4>29</vt:i4>
      </vt:variant>
      <vt:variant>
        <vt:i4>0</vt:i4>
      </vt:variant>
      <vt:variant>
        <vt:i4>5</vt:i4>
      </vt:variant>
      <vt:variant>
        <vt:lpwstr/>
      </vt:variant>
      <vt:variant>
        <vt:lpwstr>_Toc214284476</vt:lpwstr>
      </vt:variant>
      <vt:variant>
        <vt:i4>1507386</vt:i4>
      </vt:variant>
      <vt:variant>
        <vt:i4>23</vt:i4>
      </vt:variant>
      <vt:variant>
        <vt:i4>0</vt:i4>
      </vt:variant>
      <vt:variant>
        <vt:i4>5</vt:i4>
      </vt:variant>
      <vt:variant>
        <vt:lpwstr/>
      </vt:variant>
      <vt:variant>
        <vt:lpwstr>_Toc214284475</vt:lpwstr>
      </vt:variant>
      <vt:variant>
        <vt:i4>1507386</vt:i4>
      </vt:variant>
      <vt:variant>
        <vt:i4>17</vt:i4>
      </vt:variant>
      <vt:variant>
        <vt:i4>0</vt:i4>
      </vt:variant>
      <vt:variant>
        <vt:i4>5</vt:i4>
      </vt:variant>
      <vt:variant>
        <vt:lpwstr/>
      </vt:variant>
      <vt:variant>
        <vt:lpwstr>_Toc214284474</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2162797</vt:i4>
      </vt:variant>
      <vt:variant>
        <vt:i4>183</vt:i4>
      </vt:variant>
      <vt:variant>
        <vt:i4>0</vt:i4>
      </vt:variant>
      <vt:variant>
        <vt:i4>5</vt:i4>
      </vt:variant>
      <vt:variant>
        <vt:lpwstr>https://oia.pmc.gov.au/published-impact-analyses-and-reports/merger-reform-faster-stronger-and-simpler-system-more</vt:lpwstr>
      </vt:variant>
      <vt:variant>
        <vt:lpwstr/>
      </vt:variant>
      <vt:variant>
        <vt:i4>4980750</vt:i4>
      </vt:variant>
      <vt:variant>
        <vt:i4>180</vt:i4>
      </vt:variant>
      <vt:variant>
        <vt:i4>0</vt:i4>
      </vt:variant>
      <vt:variant>
        <vt:i4>5</vt:i4>
      </vt:variant>
      <vt:variant>
        <vt:lpwstr>https://austreasury.sharepoint.com/sites/st-review/ReportDevelopment/rmarkets inquiry 2024-25 final repo</vt:lpwstr>
      </vt:variant>
      <vt:variant>
        <vt:lpwstr/>
      </vt:variant>
      <vt:variant>
        <vt:i4>2228286</vt:i4>
      </vt:variant>
      <vt:variant>
        <vt:i4>177</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174</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171</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3145814</vt:i4>
      </vt:variant>
      <vt:variant>
        <vt:i4>168</vt:i4>
      </vt:variant>
      <vt:variant>
        <vt:i4>0</vt:i4>
      </vt:variant>
      <vt:variant>
        <vt:i4>5</vt:i4>
      </vt:variant>
      <vt:variant>
        <vt:lpwstr>https://www.accc.gov.au/system/files/Kaufland_Submission.pdf?ref=0&amp;download=y</vt:lpwstr>
      </vt:variant>
      <vt:variant>
        <vt:lpwstr/>
      </vt:variant>
      <vt:variant>
        <vt:i4>2228286</vt:i4>
      </vt:variant>
      <vt:variant>
        <vt:i4>165</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162</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159</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156</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153</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150</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147</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4128803</vt:i4>
      </vt:variant>
      <vt:variant>
        <vt:i4>144</vt:i4>
      </vt:variant>
      <vt:variant>
        <vt:i4>0</vt:i4>
      </vt:variant>
      <vt:variant>
        <vt:i4>5</vt:i4>
      </vt:variant>
      <vt:variant>
        <vt:lpwstr>https://www.accc.gov.au/about-us/publications/serial-publications/supermarkets-inquiry-2024-25-reports/supermarkets-inquiry-interim-report-august-2024</vt:lpwstr>
      </vt:variant>
      <vt:variant>
        <vt:lpwstr/>
      </vt:variant>
      <vt:variant>
        <vt:i4>3670061</vt:i4>
      </vt:variant>
      <vt:variant>
        <vt:i4>141</vt:i4>
      </vt:variant>
      <vt:variant>
        <vt:i4>0</vt:i4>
      </vt:variant>
      <vt:variant>
        <vt:i4>5</vt:i4>
      </vt:variant>
      <vt:variant>
        <vt:lpwstr>https://www.choice.com.au/shopping/everyday-shopping/supermarkets/articles/how-we-surveyed-the-supermarkets</vt:lpwstr>
      </vt:variant>
      <vt:variant>
        <vt:lpwstr/>
      </vt:variant>
      <vt:variant>
        <vt:i4>2228286</vt:i4>
      </vt:variant>
      <vt:variant>
        <vt:i4>138</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4521986</vt:i4>
      </vt:variant>
      <vt:variant>
        <vt:i4>135</vt:i4>
      </vt:variant>
      <vt:variant>
        <vt:i4>0</vt:i4>
      </vt:variant>
      <vt:variant>
        <vt:i4>5</vt:i4>
      </vt:variant>
      <vt:variant>
        <vt:lpwstr>https://www.accc.gov.au/inquiries-and-consultations/supermarkets-inquiry-2024-25</vt:lpwstr>
      </vt:variant>
      <vt:variant>
        <vt:lpwstr/>
      </vt:variant>
      <vt:variant>
        <vt:i4>4521986</vt:i4>
      </vt:variant>
      <vt:variant>
        <vt:i4>132</vt:i4>
      </vt:variant>
      <vt:variant>
        <vt:i4>0</vt:i4>
      </vt:variant>
      <vt:variant>
        <vt:i4>5</vt:i4>
      </vt:variant>
      <vt:variant>
        <vt:lpwstr>https://www.accc.gov.au/inquiries-and-consultations/supermarkets-inquiry-2024-25</vt:lpwstr>
      </vt:variant>
      <vt:variant>
        <vt:lpwstr/>
      </vt:variant>
      <vt:variant>
        <vt:i4>1245210</vt:i4>
      </vt:variant>
      <vt:variant>
        <vt:i4>129</vt:i4>
      </vt:variant>
      <vt:variant>
        <vt:i4>0</vt:i4>
      </vt:variant>
      <vt:variant>
        <vt:i4>5</vt:i4>
      </vt:variant>
      <vt:variant>
        <vt:lpwstr>https://www.abs.gov.au/statistics/economy/price-indexes-and-inflation/producer-price-indexes-australia/latest-release</vt:lpwstr>
      </vt:variant>
      <vt:variant>
        <vt:lpwstr/>
      </vt:variant>
      <vt:variant>
        <vt:i4>4521986</vt:i4>
      </vt:variant>
      <vt:variant>
        <vt:i4>126</vt:i4>
      </vt:variant>
      <vt:variant>
        <vt:i4>0</vt:i4>
      </vt:variant>
      <vt:variant>
        <vt:i4>5</vt:i4>
      </vt:variant>
      <vt:variant>
        <vt:lpwstr>https://www.accc.gov.au/inquiries-and-consultations/supermarkets-inquiry-2024-25</vt:lpwstr>
      </vt:variant>
      <vt:variant>
        <vt:lpwstr/>
      </vt:variant>
      <vt:variant>
        <vt:i4>2883639</vt:i4>
      </vt:variant>
      <vt:variant>
        <vt:i4>123</vt:i4>
      </vt:variant>
      <vt:variant>
        <vt:i4>0</vt:i4>
      </vt:variant>
      <vt:variant>
        <vt:i4>5</vt:i4>
      </vt:variant>
      <vt:variant>
        <vt:lpwstr>https://www.choice.com.au/about-us/media/media-releases/2025/june/choice-second-year-of-quarterly-supermarket-price-surveys-begins</vt:lpwstr>
      </vt:variant>
      <vt:variant>
        <vt:lpwstr/>
      </vt:variant>
      <vt:variant>
        <vt:i4>6553709</vt:i4>
      </vt:variant>
      <vt:variant>
        <vt:i4>120</vt:i4>
      </vt:variant>
      <vt:variant>
        <vt:i4>0</vt:i4>
      </vt:variant>
      <vt:variant>
        <vt:i4>5</vt:i4>
      </vt:variant>
      <vt:variant>
        <vt:lpwstr>https://www.abs.gov.au/statistics/economy/price-indexes-and-inflation/consumer-price-index-australia/latest-release</vt:lpwstr>
      </vt:variant>
      <vt:variant>
        <vt:lpwstr/>
      </vt:variant>
      <vt:variant>
        <vt:i4>6946921</vt:i4>
      </vt:variant>
      <vt:variant>
        <vt:i4>117</vt:i4>
      </vt:variant>
      <vt:variant>
        <vt:i4>0</vt:i4>
      </vt:variant>
      <vt:variant>
        <vt:i4>5</vt:i4>
      </vt:variant>
      <vt:variant>
        <vt:lpwstr>https://storage.googleapis.com/files-au-treasury/treasury/p/prj3852ad4714616af4b9260/page/c2025_706284_cp.pdf</vt:lpwstr>
      </vt:variant>
      <vt:variant>
        <vt:lpwstr/>
      </vt:variant>
      <vt:variant>
        <vt:i4>6946921</vt:i4>
      </vt:variant>
      <vt:variant>
        <vt:i4>114</vt:i4>
      </vt:variant>
      <vt:variant>
        <vt:i4>0</vt:i4>
      </vt:variant>
      <vt:variant>
        <vt:i4>5</vt:i4>
      </vt:variant>
      <vt:variant>
        <vt:lpwstr>https://storage.googleapis.com/files-au-treasury/treasury/p/prj3852ad4714616af4b9260/page/c2025_706284_cp.pdf</vt:lpwstr>
      </vt:variant>
      <vt:variant>
        <vt:lpwstr/>
      </vt:variant>
      <vt:variant>
        <vt:i4>2228286</vt:i4>
      </vt:variant>
      <vt:variant>
        <vt:i4>111</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6815846</vt:i4>
      </vt:variant>
      <vt:variant>
        <vt:i4>108</vt:i4>
      </vt:variant>
      <vt:variant>
        <vt:i4>0</vt:i4>
      </vt:variant>
      <vt:variant>
        <vt:i4>5</vt:i4>
      </vt:variant>
      <vt:variant>
        <vt:lpwstr>https://www.abs.gov.au/statistics/people/population/national-state-and-territory-population/latest-release</vt:lpwstr>
      </vt:variant>
      <vt:variant>
        <vt:lpwstr/>
      </vt:variant>
      <vt:variant>
        <vt:i4>2228286</vt:i4>
      </vt:variant>
      <vt:variant>
        <vt:i4>105</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102</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1376332</vt:i4>
      </vt:variant>
      <vt:variant>
        <vt:i4>99</vt:i4>
      </vt:variant>
      <vt:variant>
        <vt:i4>0</vt:i4>
      </vt:variant>
      <vt:variant>
        <vt:i4>5</vt:i4>
      </vt:variant>
      <vt:variant>
        <vt:lpwstr>https://www.abs.gov.au/statistics/people/people-and-communities/household-and-families-census/latest-release</vt:lpwstr>
      </vt:variant>
      <vt:variant>
        <vt:lpwstr/>
      </vt:variant>
      <vt:variant>
        <vt:i4>4915308</vt:i4>
      </vt:variant>
      <vt:variant>
        <vt:i4>96</vt:i4>
      </vt:variant>
      <vt:variant>
        <vt:i4>0</vt:i4>
      </vt:variant>
      <vt:variant>
        <vt:i4>5</vt:i4>
      </vt:variant>
      <vt:variant>
        <vt:lpwstr>https://business.columbia.edu/sites/default/files-efs/imce-uploads/Joseph_Stiglitz/2000_Contributions_of_the_Economics_of_Information.pdf</vt:lpwstr>
      </vt:variant>
      <vt:variant>
        <vt:lpwstr/>
      </vt:variant>
      <vt:variant>
        <vt:i4>6815844</vt:i4>
      </vt:variant>
      <vt:variant>
        <vt:i4>93</vt:i4>
      </vt:variant>
      <vt:variant>
        <vt:i4>0</vt:i4>
      </vt:variant>
      <vt:variant>
        <vt:i4>5</vt:i4>
      </vt:variant>
      <vt:variant>
        <vt:lpwstr>https://www.abs.gov.au/statistics/detailed-methodology-information/concepts-sources-methods/consumer-price-index-concepts-sources-and-methods/2018/use-transaction-data-australian-cpi</vt:lpwstr>
      </vt:variant>
      <vt:variant>
        <vt:lpwstr/>
      </vt:variant>
      <vt:variant>
        <vt:i4>4521986</vt:i4>
      </vt:variant>
      <vt:variant>
        <vt:i4>90</vt:i4>
      </vt:variant>
      <vt:variant>
        <vt:i4>0</vt:i4>
      </vt:variant>
      <vt:variant>
        <vt:i4>5</vt:i4>
      </vt:variant>
      <vt:variant>
        <vt:lpwstr>https://www.accc.gov.au/inquiries-and-consultations/supermarkets-inquiry-2024-25</vt:lpwstr>
      </vt:variant>
      <vt:variant>
        <vt:lpwstr/>
      </vt:variant>
      <vt:variant>
        <vt:i4>4063342</vt:i4>
      </vt:variant>
      <vt:variant>
        <vt:i4>87</vt:i4>
      </vt:variant>
      <vt:variant>
        <vt:i4>0</vt:i4>
      </vt:variant>
      <vt:variant>
        <vt:i4>5</vt:i4>
      </vt:variant>
      <vt:variant>
        <vt:lpwstr>https://anthonyalbanese.com.au/media-centre/television-interview-abc-insiders-30-march-2025</vt:lpwstr>
      </vt:variant>
      <vt:variant>
        <vt:lpwstr/>
      </vt:variant>
      <vt:variant>
        <vt:i4>6881338</vt:i4>
      </vt:variant>
      <vt:variant>
        <vt:i4>84</vt:i4>
      </vt:variant>
      <vt:variant>
        <vt:i4>0</vt:i4>
      </vt:variant>
      <vt:variant>
        <vt:i4>5</vt:i4>
      </vt:variant>
      <vt:variant>
        <vt:lpwstr>https://alp.org.au/news/labor-will-ban-supermarket-price-gouging-in-another-move-on-cost-of-living/</vt:lpwstr>
      </vt:variant>
      <vt:variant>
        <vt:lpwstr/>
      </vt:variant>
      <vt:variant>
        <vt:i4>6553709</vt:i4>
      </vt:variant>
      <vt:variant>
        <vt:i4>81</vt:i4>
      </vt:variant>
      <vt:variant>
        <vt:i4>0</vt:i4>
      </vt:variant>
      <vt:variant>
        <vt:i4>5</vt:i4>
      </vt:variant>
      <vt:variant>
        <vt:lpwstr>https://www.abs.gov.au/statistics/economy/price-indexes-and-inflation/consumer-price-index-australia/latest-release</vt:lpwstr>
      </vt:variant>
      <vt:variant>
        <vt:lpwstr/>
      </vt:variant>
      <vt:variant>
        <vt:i4>1704010</vt:i4>
      </vt:variant>
      <vt:variant>
        <vt:i4>78</vt:i4>
      </vt:variant>
      <vt:variant>
        <vt:i4>0</vt:i4>
      </vt:variant>
      <vt:variant>
        <vt:i4>5</vt:i4>
      </vt:variant>
      <vt:variant>
        <vt:lpwstr>https://e61.in/wp-content/uploads/2024/09/Supermarket_Competition_Main-1.pdf</vt:lpwstr>
      </vt:variant>
      <vt:variant>
        <vt:lpwstr/>
      </vt:variant>
      <vt:variant>
        <vt:i4>2228286</vt:i4>
      </vt:variant>
      <vt:variant>
        <vt:i4>75</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4128803</vt:i4>
      </vt:variant>
      <vt:variant>
        <vt:i4>72</vt:i4>
      </vt:variant>
      <vt:variant>
        <vt:i4>0</vt:i4>
      </vt:variant>
      <vt:variant>
        <vt:i4>5</vt:i4>
      </vt:variant>
      <vt:variant>
        <vt:lpwstr>https://www.accc.gov.au/about-us/publications/serial-publications/supermarkets-inquiry-2024-25-reports/supermarkets-inquiry-interim-report-august-2024</vt:lpwstr>
      </vt:variant>
      <vt:variant>
        <vt:lpwstr/>
      </vt:variant>
      <vt:variant>
        <vt:i4>2097252</vt:i4>
      </vt:variant>
      <vt:variant>
        <vt:i4>69</vt:i4>
      </vt:variant>
      <vt:variant>
        <vt:i4>0</vt:i4>
      </vt:variant>
      <vt:variant>
        <vt:i4>5</vt:i4>
      </vt:variant>
      <vt:variant>
        <vt:lpwstr>https://www.accc.gov.au/system/files/CHOICE-Public.pdf</vt:lpwstr>
      </vt:variant>
      <vt:variant>
        <vt:lpwstr/>
      </vt:variant>
      <vt:variant>
        <vt:i4>3670061</vt:i4>
      </vt:variant>
      <vt:variant>
        <vt:i4>66</vt:i4>
      </vt:variant>
      <vt:variant>
        <vt:i4>0</vt:i4>
      </vt:variant>
      <vt:variant>
        <vt:i4>5</vt:i4>
      </vt:variant>
      <vt:variant>
        <vt:lpwstr>https://www.choice.com.au/shopping/everyday-shopping/supermarkets/articles/how-we-surveyed-the-supermarkets</vt:lpwstr>
      </vt:variant>
      <vt:variant>
        <vt:lpwstr/>
      </vt:variant>
      <vt:variant>
        <vt:i4>4128803</vt:i4>
      </vt:variant>
      <vt:variant>
        <vt:i4>63</vt:i4>
      </vt:variant>
      <vt:variant>
        <vt:i4>0</vt:i4>
      </vt:variant>
      <vt:variant>
        <vt:i4>5</vt:i4>
      </vt:variant>
      <vt:variant>
        <vt:lpwstr>https://www.accc.gov.au/about-us/publications/serial-publications/supermarkets-inquiry-2024-25-reports/supermarkets-inquiry-interim-report-august-2024</vt:lpwstr>
      </vt:variant>
      <vt:variant>
        <vt:lpwstr/>
      </vt:variant>
      <vt:variant>
        <vt:i4>4128803</vt:i4>
      </vt:variant>
      <vt:variant>
        <vt:i4>60</vt:i4>
      </vt:variant>
      <vt:variant>
        <vt:i4>0</vt:i4>
      </vt:variant>
      <vt:variant>
        <vt:i4>5</vt:i4>
      </vt:variant>
      <vt:variant>
        <vt:lpwstr>https://www.accc.gov.au/about-us/publications/serial-publications/supermarkets-inquiry-2024-25-reports/supermarkets-inquiry-interim-report-august-2024</vt:lpwstr>
      </vt:variant>
      <vt:variant>
        <vt:lpwstr/>
      </vt:variant>
      <vt:variant>
        <vt:i4>1638426</vt:i4>
      </vt:variant>
      <vt:variant>
        <vt:i4>57</vt:i4>
      </vt:variant>
      <vt:variant>
        <vt:i4>0</vt:i4>
      </vt:variant>
      <vt:variant>
        <vt:i4>5</vt:i4>
      </vt:variant>
      <vt:variant>
        <vt:lpwstr>https://roymorgan-cms-prod.s3.ap-southeast-2.amazonaws.com/wp-content/uploads/2025/01/23010132/9784-Supermarkets-Trust-and-Distrust-Woolworths-and-Coles-January-2025.pdf</vt:lpwstr>
      </vt:variant>
      <vt:variant>
        <vt:lpwstr/>
      </vt:variant>
      <vt:variant>
        <vt:i4>5701713</vt:i4>
      </vt:variant>
      <vt:variant>
        <vt:i4>54</vt:i4>
      </vt:variant>
      <vt:variant>
        <vt:i4>0</vt:i4>
      </vt:variant>
      <vt:variant>
        <vt:i4>5</vt:i4>
      </vt:variant>
      <vt:variant>
        <vt:lpwstr>https://www.accc.gov.au/business/selling-products-and-services/unfair-business-practices</vt:lpwstr>
      </vt:variant>
      <vt:variant>
        <vt:lpwstr/>
      </vt:variant>
      <vt:variant>
        <vt:i4>2228286</vt:i4>
      </vt:variant>
      <vt:variant>
        <vt:i4>51</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48</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45</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42</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1704010</vt:i4>
      </vt:variant>
      <vt:variant>
        <vt:i4>39</vt:i4>
      </vt:variant>
      <vt:variant>
        <vt:i4>0</vt:i4>
      </vt:variant>
      <vt:variant>
        <vt:i4>5</vt:i4>
      </vt:variant>
      <vt:variant>
        <vt:lpwstr>https://e61.in/wp-content/uploads/2024/09/Supermarket_Competition_Main-1.pdf</vt:lpwstr>
      </vt:variant>
      <vt:variant>
        <vt:lpwstr/>
      </vt:variant>
      <vt:variant>
        <vt:i4>2228286</vt:i4>
      </vt:variant>
      <vt:variant>
        <vt:i4>36</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2228286</vt:i4>
      </vt:variant>
      <vt:variant>
        <vt:i4>33</vt:i4>
      </vt:variant>
      <vt:variant>
        <vt:i4>0</vt:i4>
      </vt:variant>
      <vt:variant>
        <vt:i4>5</vt:i4>
      </vt:variant>
      <vt:variant>
        <vt:lpwstr>https://www.accc.gov.au/about-us/publications/serial-publications/supermarkets-inquiry-2024-25-reports/supermarkets-inquiry-final-report-february-2025</vt:lpwstr>
      </vt:variant>
      <vt:variant>
        <vt:lpwstr/>
      </vt:variant>
      <vt:variant>
        <vt:i4>6291552</vt:i4>
      </vt:variant>
      <vt:variant>
        <vt:i4>30</vt:i4>
      </vt:variant>
      <vt:variant>
        <vt:i4>0</vt:i4>
      </vt:variant>
      <vt:variant>
        <vt:i4>5</vt:i4>
      </vt:variant>
      <vt:variant>
        <vt:lpwstr>https://anthonyalbanese.com.au/media-centre/labor-will-ban-supermarket-price-gouging-in-another-move-on-cost-of-living</vt:lpwstr>
      </vt:variant>
      <vt:variant>
        <vt:lpwstr/>
      </vt:variant>
      <vt:variant>
        <vt:i4>1507411</vt:i4>
      </vt:variant>
      <vt:variant>
        <vt:i4>27</vt:i4>
      </vt:variant>
      <vt:variant>
        <vt:i4>0</vt:i4>
      </vt:variant>
      <vt:variant>
        <vt:i4>5</vt:i4>
      </vt:variant>
      <vt:variant>
        <vt:lpwstr>https://ministers.treasury.gov.au/ministers/jim-chalmers-2022/media-releases/national-agreement-revitalise-competition-consumers</vt:lpwstr>
      </vt:variant>
      <vt:variant>
        <vt:lpwstr/>
      </vt:variant>
      <vt:variant>
        <vt:i4>589835</vt:i4>
      </vt:variant>
      <vt:variant>
        <vt:i4>24</vt:i4>
      </vt:variant>
      <vt:variant>
        <vt:i4>0</vt:i4>
      </vt:variant>
      <vt:variant>
        <vt:i4>5</vt:i4>
      </vt:variant>
      <vt:variant>
        <vt:lpwstr>https://ministers.treasury.gov.au/ministers/jim-chalmers-2022/media-releases/historic-reforms-more-competitive-economy-enter</vt:lpwstr>
      </vt:variant>
      <vt:variant>
        <vt:lpwstr/>
      </vt:variant>
      <vt:variant>
        <vt:i4>5373966</vt:i4>
      </vt:variant>
      <vt:variant>
        <vt:i4>21</vt:i4>
      </vt:variant>
      <vt:variant>
        <vt:i4>0</vt:i4>
      </vt:variant>
      <vt:variant>
        <vt:i4>5</vt:i4>
      </vt:variant>
      <vt:variant>
        <vt:lpwstr>https://archive.budget.gov.au/2024-25/myefo/download/myefo2024-25.pdf</vt:lpwstr>
      </vt:variant>
      <vt:variant>
        <vt:lpwstr/>
      </vt:variant>
      <vt:variant>
        <vt:i4>6291561</vt:i4>
      </vt:variant>
      <vt:variant>
        <vt:i4>18</vt:i4>
      </vt:variant>
      <vt:variant>
        <vt:i4>0</vt:i4>
      </vt:variant>
      <vt:variant>
        <vt:i4>5</vt:i4>
      </vt:variant>
      <vt:variant>
        <vt:lpwstr>https://ministers.treasury.gov.au/ministers/andrew-leigh-2022/media-releases/supermarket-price-monitoring-help-australians-make</vt:lpwstr>
      </vt:variant>
      <vt:variant>
        <vt:lpwstr/>
      </vt:variant>
      <vt:variant>
        <vt:i4>917512</vt:i4>
      </vt:variant>
      <vt:variant>
        <vt:i4>15</vt:i4>
      </vt:variant>
      <vt:variant>
        <vt:i4>0</vt:i4>
      </vt:variant>
      <vt:variant>
        <vt:i4>5</vt:i4>
      </vt:variant>
      <vt:variant>
        <vt:lpwstr>https://ministers.treasury.gov.au/ministers/andrew-leigh-2022/media-releases/mandatory-food-and-grocery-code-conduct-established-law</vt:lpwstr>
      </vt:variant>
      <vt:variant>
        <vt:lpwstr/>
      </vt:variant>
      <vt:variant>
        <vt:i4>6619187</vt:i4>
      </vt:variant>
      <vt:variant>
        <vt:i4>12</vt:i4>
      </vt:variant>
      <vt:variant>
        <vt:i4>0</vt:i4>
      </vt:variant>
      <vt:variant>
        <vt:i4>5</vt:i4>
      </vt:variant>
      <vt:variant>
        <vt:lpwstr>https://ministers.treasury.gov.au/ministers/jim-chalmers-2022/media-releases/cracking-down-supermarkets-get-better-deal-australians</vt:lpwstr>
      </vt:variant>
      <vt:variant>
        <vt:lpwstr/>
      </vt:variant>
      <vt:variant>
        <vt:i4>6750259</vt:i4>
      </vt:variant>
      <vt:variant>
        <vt:i4>9</vt:i4>
      </vt:variant>
      <vt:variant>
        <vt:i4>0</vt:i4>
      </vt:variant>
      <vt:variant>
        <vt:i4>5</vt:i4>
      </vt:variant>
      <vt:variant>
        <vt:lpwstr>https://www.accc.gov.au/media-release/accc-to-examine-prices-and-competition-in-supermarket-sector</vt:lpwstr>
      </vt:variant>
      <vt:variant>
        <vt:lpwstr/>
      </vt:variant>
      <vt:variant>
        <vt:i4>4521986</vt:i4>
      </vt:variant>
      <vt:variant>
        <vt:i4>6</vt:i4>
      </vt:variant>
      <vt:variant>
        <vt:i4>0</vt:i4>
      </vt:variant>
      <vt:variant>
        <vt:i4>5</vt:i4>
      </vt:variant>
      <vt:variant>
        <vt:lpwstr>https://www.accc.gov.au/inquiries-and-consultations/supermarkets-inquiry-2024-25</vt:lpwstr>
      </vt:variant>
      <vt:variant>
        <vt:lpwstr/>
      </vt:variant>
      <vt:variant>
        <vt:i4>4063342</vt:i4>
      </vt:variant>
      <vt:variant>
        <vt:i4>3</vt:i4>
      </vt:variant>
      <vt:variant>
        <vt:i4>0</vt:i4>
      </vt:variant>
      <vt:variant>
        <vt:i4>5</vt:i4>
      </vt:variant>
      <vt:variant>
        <vt:lpwstr>https://anthonyalbanese.com.au/media-centre/television-interview-abc-insiders-30-march-2025</vt:lpwstr>
      </vt:variant>
      <vt:variant>
        <vt:lpwstr/>
      </vt:variant>
      <vt:variant>
        <vt:i4>6881338</vt:i4>
      </vt:variant>
      <vt:variant>
        <vt:i4>0</vt:i4>
      </vt:variant>
      <vt:variant>
        <vt:i4>0</vt:i4>
      </vt:variant>
      <vt:variant>
        <vt:i4>5</vt:i4>
      </vt:variant>
      <vt:variant>
        <vt:lpwstr>https://alp.org.au/news/labor-will-ban-supermarket-price-gouging-in-another-move-on-cost-of-living/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2025-12-14T22:55:00Z</dcterms:created>
  <dcterms:modified xsi:type="dcterms:W3CDTF">2025-12-14T22:55:00Z</dcterms:modified>
</cp:coreProperties>
</file>