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DCAB" w14:textId="68010001" w:rsidR="00D0706D" w:rsidRDefault="00D0706D" w:rsidP="00D0706D">
      <w:r>
        <w:rPr>
          <w:noProof/>
        </w:rPr>
        <mc:AlternateContent>
          <mc:Choice Requires="wpg">
            <w:drawing>
              <wp:anchor distT="0" distB="0" distL="114300" distR="114300" simplePos="0" relativeHeight="251661312" behindDoc="0" locked="0" layoutInCell="1" allowOverlap="1" wp14:anchorId="749B2B56" wp14:editId="5A314DFD">
                <wp:simplePos x="0" y="0"/>
                <wp:positionH relativeFrom="column">
                  <wp:posOffset>4162582</wp:posOffset>
                </wp:positionH>
                <wp:positionV relativeFrom="paragraph">
                  <wp:posOffset>-1928735</wp:posOffset>
                </wp:positionV>
                <wp:extent cx="2131060" cy="1514779"/>
                <wp:effectExtent l="0" t="0" r="0" b="0"/>
                <wp:wrapNone/>
                <wp:docPr id="716411909" name="Group 1"/>
                <wp:cNvGraphicFramePr/>
                <a:graphic xmlns:a="http://schemas.openxmlformats.org/drawingml/2006/main">
                  <a:graphicData uri="http://schemas.microsoft.com/office/word/2010/wordprocessingGroup">
                    <wpg:wgp>
                      <wpg:cNvGrpSpPr/>
                      <wpg:grpSpPr>
                        <a:xfrm>
                          <a:off x="0" y="0"/>
                          <a:ext cx="2131060" cy="1514779"/>
                          <a:chOff x="0" y="0"/>
                          <a:chExt cx="2131060" cy="1514779"/>
                        </a:xfrm>
                      </wpg:grpSpPr>
                      <pic:pic xmlns:pic="http://schemas.openxmlformats.org/drawingml/2006/picture">
                        <pic:nvPicPr>
                          <pic:cNvPr id="1746080571" name="Picture 1746080571" descr="A black background with a black square&#10;&#10;AI-generated content may be incorrect."/>
                          <pic:cNvPicPr>
                            <a:picLocks noChangeAspect="1"/>
                          </pic:cNvPicPr>
                        </pic:nvPicPr>
                        <pic:blipFill rotWithShape="1">
                          <a:blip r:embed="rId7" cstate="print">
                            <a:extLst>
                              <a:ext uri="{28A0092B-C50C-407E-A947-70E740481C1C}">
                                <a14:useLocalDpi xmlns:a14="http://schemas.microsoft.com/office/drawing/2010/main" val="0"/>
                              </a:ext>
                            </a:extLst>
                          </a:blip>
                          <a:srcRect b="23621"/>
                          <a:stretch>
                            <a:fillRect/>
                          </a:stretch>
                        </pic:blipFill>
                        <pic:spPr bwMode="auto">
                          <a:xfrm>
                            <a:off x="5610" y="0"/>
                            <a:ext cx="2122805" cy="1270635"/>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217" name="Text Box 2"/>
                        <wps:cNvSpPr txBox="1">
                          <a:spLocks noChangeArrowheads="1"/>
                        </wps:cNvSpPr>
                        <wps:spPr bwMode="auto">
                          <a:xfrm>
                            <a:off x="0" y="1253794"/>
                            <a:ext cx="2131060" cy="260985"/>
                          </a:xfrm>
                          <a:prstGeom prst="rect">
                            <a:avLst/>
                          </a:prstGeom>
                          <a:noFill/>
                          <a:ln w="9525">
                            <a:noFill/>
                            <a:miter lim="800000"/>
                            <a:headEnd/>
                            <a:tailEnd/>
                          </a:ln>
                        </wps:spPr>
                        <wps:txbx>
                          <w:txbxContent>
                            <w:p w14:paraId="68C0B948" w14:textId="300B0B81" w:rsidR="00D0706D" w:rsidRPr="00D0706D" w:rsidRDefault="00D0706D" w:rsidP="00D0706D">
                              <w:pPr>
                                <w:jc w:val="center"/>
                                <w:rPr>
                                  <w:b/>
                                  <w:bCs/>
                                  <w:sz w:val="22"/>
                                  <w:szCs w:val="22"/>
                                </w:rPr>
                              </w:pPr>
                              <w:r w:rsidRPr="00D0706D">
                                <w:rPr>
                                  <w:b/>
                                  <w:bCs/>
                                  <w:sz w:val="22"/>
                                  <w:szCs w:val="22"/>
                                </w:rPr>
                                <w:t>Integrity and Security Group</w:t>
                              </w:r>
                            </w:p>
                          </w:txbxContent>
                        </wps:txbx>
                        <wps:bodyPr rot="0" vert="horz" wrap="square" lIns="91440" tIns="45720" rIns="91440" bIns="45720" anchor="t" anchorCtr="0">
                          <a:spAutoFit/>
                        </wps:bodyPr>
                      </wps:wsp>
                    </wpg:wgp>
                  </a:graphicData>
                </a:graphic>
              </wp:anchor>
            </w:drawing>
          </mc:Choice>
          <mc:Fallback>
            <w:pict>
              <v:group w14:anchorId="749B2B56" id="Group 1" o:spid="_x0000_s1026" style="position:absolute;margin-left:327.75pt;margin-top:-151.85pt;width:167.8pt;height:119.25pt;z-index:251661312" coordsize="21310,15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080571" o:spid="_x0000_s1027" type="#_x0000_t75" alt="A black background with a black square&#10;&#10;AI-generated content may be incorrect." style="position:absolute;left:56;width:21228;height:12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">
                  <v:stroke joinstyle="round"/>
                  <v:imagedata r:id="rId8" o:title="A black background with a black square&#10;&#10;AI-generated content may be incorrect" cropbottom="15480f"/>
                </v:shape>
                <v:shapetype id="_x0000_t202" coordsize="21600,21600" o:spt="202" path="m,l,21600r21600,l21600,xe">
                  <v:stroke joinstyle="miter"/>
                  <v:path gradientshapeok="t" o:connecttype="rect"/>
                </v:shapetype>
                <v:shape id="Text Box 2" o:spid="_x0000_s1028" type="#_x0000_t202" style="position:absolute;top:12537;width:2131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8C0B948" w14:textId="300B0B81" w:rsidR="00D0706D" w:rsidRPr="00D0706D" w:rsidRDefault="00D0706D" w:rsidP="00D0706D">
                        <w:pPr>
                          <w:jc w:val="center"/>
                          <w:rPr>
                            <w:b/>
                            <w:bCs/>
                            <w:sz w:val="22"/>
                            <w:szCs w:val="22"/>
                          </w:rPr>
                        </w:pPr>
                        <w:r w:rsidRPr="00D0706D">
                          <w:rPr>
                            <w:b/>
                            <w:bCs/>
                            <w:sz w:val="22"/>
                            <w:szCs w:val="22"/>
                          </w:rPr>
                          <w:t>Integrity and Security Group</w:t>
                        </w:r>
                      </w:p>
                    </w:txbxContent>
                  </v:textbox>
                </v:shape>
              </v:group>
            </w:pict>
          </mc:Fallback>
        </mc:AlternateContent>
      </w:r>
      <w:r>
        <w:t>OIA25-10104</w:t>
      </w:r>
    </w:p>
    <w:p w14:paraId="52364C0A" w14:textId="163FF7C1" w:rsidR="001462DA" w:rsidRPr="00B74A1B" w:rsidRDefault="001462DA"/>
    <w:p w14:paraId="08100E47" w14:textId="09BD6F7C" w:rsidR="001462DA" w:rsidRPr="00B74A1B" w:rsidRDefault="001462DA"/>
    <w:p w14:paraId="6B0069D2" w14:textId="77777777" w:rsidR="004256B1" w:rsidRPr="00B74A1B" w:rsidRDefault="004256B1"/>
    <w:p w14:paraId="09E887B1" w14:textId="77777777" w:rsidR="001462DA" w:rsidRPr="00B74A1B" w:rsidRDefault="001462DA"/>
    <w:p w14:paraId="1F860055" w14:textId="77777777" w:rsidR="00D0706D" w:rsidRPr="007456F6" w:rsidRDefault="00D0706D" w:rsidP="00D0706D">
      <w:pPr>
        <w:spacing w:line="264" w:lineRule="auto"/>
        <w:rPr>
          <w:szCs w:val="24"/>
        </w:rPr>
      </w:pPr>
      <w:r>
        <w:rPr>
          <w:szCs w:val="24"/>
        </w:rPr>
        <w:t xml:space="preserve">Ms </w:t>
      </w:r>
      <w:r w:rsidRPr="007456F6">
        <w:rPr>
          <w:szCs w:val="24"/>
        </w:rPr>
        <w:t>Joanna Abhayaratna</w:t>
      </w:r>
    </w:p>
    <w:p w14:paraId="72C78089" w14:textId="77777777" w:rsidR="00D0706D" w:rsidRPr="007456F6" w:rsidRDefault="00D0706D" w:rsidP="00D0706D">
      <w:pPr>
        <w:spacing w:line="264" w:lineRule="auto"/>
        <w:rPr>
          <w:szCs w:val="24"/>
        </w:rPr>
      </w:pPr>
      <w:r w:rsidRPr="007456F6">
        <w:rPr>
          <w:szCs w:val="24"/>
        </w:rPr>
        <w:t>Executive Director</w:t>
      </w:r>
    </w:p>
    <w:p w14:paraId="6A9B08CB" w14:textId="77777777" w:rsidR="00D0706D" w:rsidRPr="007456F6" w:rsidRDefault="00D0706D" w:rsidP="00D0706D">
      <w:pPr>
        <w:spacing w:line="264" w:lineRule="auto"/>
        <w:rPr>
          <w:szCs w:val="24"/>
        </w:rPr>
      </w:pPr>
      <w:r w:rsidRPr="007456F6">
        <w:rPr>
          <w:szCs w:val="24"/>
        </w:rPr>
        <w:t>Office of Impact Analysis</w:t>
      </w:r>
    </w:p>
    <w:p w14:paraId="58AD4BDB" w14:textId="77777777" w:rsidR="00D0706D" w:rsidRPr="007456F6" w:rsidRDefault="00D0706D" w:rsidP="00D0706D">
      <w:pPr>
        <w:spacing w:line="264" w:lineRule="auto"/>
        <w:rPr>
          <w:szCs w:val="24"/>
        </w:rPr>
      </w:pPr>
      <w:r w:rsidRPr="007456F6">
        <w:rPr>
          <w:szCs w:val="24"/>
        </w:rPr>
        <w:t>Department of the Prime Minister and Cabinet</w:t>
      </w:r>
    </w:p>
    <w:p w14:paraId="0B43F0EB" w14:textId="77777777" w:rsidR="00D0706D" w:rsidRPr="007456F6" w:rsidRDefault="00D0706D" w:rsidP="00D0706D">
      <w:pPr>
        <w:spacing w:line="264" w:lineRule="auto"/>
        <w:rPr>
          <w:szCs w:val="24"/>
        </w:rPr>
      </w:pPr>
      <w:r w:rsidRPr="007456F6">
        <w:rPr>
          <w:szCs w:val="24"/>
        </w:rPr>
        <w:t>1 National Circuit</w:t>
      </w:r>
    </w:p>
    <w:p w14:paraId="7D560FD8" w14:textId="77777777" w:rsidR="00D0706D" w:rsidRDefault="00D0706D" w:rsidP="00D0706D">
      <w:pPr>
        <w:spacing w:line="264" w:lineRule="auto"/>
        <w:rPr>
          <w:szCs w:val="24"/>
        </w:rPr>
      </w:pPr>
      <w:r w:rsidRPr="007456F6">
        <w:rPr>
          <w:szCs w:val="24"/>
        </w:rPr>
        <w:t>BARTON ACT 2600</w:t>
      </w:r>
    </w:p>
    <w:p w14:paraId="62F9333E" w14:textId="79383BAB" w:rsidR="00D0706D" w:rsidRPr="00D0706D" w:rsidRDefault="00D0706D" w:rsidP="00D0706D">
      <w:pPr>
        <w:spacing w:line="264" w:lineRule="auto"/>
        <w:rPr>
          <w:szCs w:val="24"/>
        </w:rPr>
      </w:pPr>
      <w:r w:rsidRPr="007456F6">
        <w:rPr>
          <w:szCs w:val="24"/>
        </w:rPr>
        <w:t xml:space="preserve">Email: </w:t>
      </w:r>
      <w:hyperlink r:id="rId9" w:history="1">
        <w:r w:rsidRPr="007456F6">
          <w:rPr>
            <w:rStyle w:val="Hyperlink"/>
            <w:szCs w:val="24"/>
          </w:rPr>
          <w:t>Helpdesk-OIA@pmc.gov.au</w:t>
        </w:r>
      </w:hyperlink>
    </w:p>
    <w:p w14:paraId="39DD940F" w14:textId="12E62457" w:rsidR="001462DA" w:rsidRPr="00B74A1B" w:rsidRDefault="001462DA" w:rsidP="00D0706D">
      <w:pPr>
        <w:pStyle w:val="Salutation"/>
      </w:pPr>
      <w:r w:rsidRPr="00B74A1B">
        <w:t xml:space="preserve">Dear </w:t>
      </w:r>
      <w:r w:rsidR="00D0706D">
        <w:rPr>
          <w:szCs w:val="24"/>
        </w:rPr>
        <w:t xml:space="preserve">Ms </w:t>
      </w:r>
      <w:r w:rsidR="00D0706D" w:rsidRPr="007456F6">
        <w:rPr>
          <w:szCs w:val="24"/>
        </w:rPr>
        <w:t>Abhayaratna</w:t>
      </w:r>
    </w:p>
    <w:p w14:paraId="476F73D8" w14:textId="77777777" w:rsidR="00D0706D" w:rsidRPr="0065252D" w:rsidRDefault="00D0706D" w:rsidP="00D0706D">
      <w:pPr>
        <w:spacing w:before="240" w:after="120" w:line="264" w:lineRule="auto"/>
        <w:rPr>
          <w:szCs w:val="24"/>
        </w:rPr>
      </w:pPr>
      <w:r w:rsidRPr="007456F6">
        <w:rPr>
          <w:rFonts w:ascii="Arial" w:hAnsi="Arial" w:cs="Arial"/>
          <w:b/>
          <w:szCs w:val="24"/>
        </w:rPr>
        <w:t>Certification of Sunsetting Instrument</w:t>
      </w:r>
      <w:r>
        <w:rPr>
          <w:rFonts w:ascii="Arial" w:hAnsi="Arial" w:cs="Arial"/>
          <w:b/>
          <w:szCs w:val="24"/>
        </w:rPr>
        <w:t xml:space="preserve"> – Privacy Regulation 2013</w:t>
      </w:r>
    </w:p>
    <w:p w14:paraId="6C11DB04" w14:textId="77777777" w:rsidR="00D0706D" w:rsidRPr="007456F6" w:rsidRDefault="00D0706D" w:rsidP="00D0706D">
      <w:pPr>
        <w:spacing w:before="120" w:after="120" w:line="264" w:lineRule="auto"/>
        <w:rPr>
          <w:szCs w:val="24"/>
        </w:rPr>
      </w:pPr>
      <w:r w:rsidRPr="007456F6">
        <w:rPr>
          <w:szCs w:val="24"/>
        </w:rPr>
        <w:t xml:space="preserve">I am writing to the Office of Impact Analysis (OIA) regarding the </w:t>
      </w:r>
      <w:r w:rsidRPr="00BE15D1">
        <w:rPr>
          <w:i/>
          <w:iCs/>
          <w:szCs w:val="24"/>
        </w:rPr>
        <w:t>Privacy Regulation 2013</w:t>
      </w:r>
      <w:r w:rsidRPr="007456F6">
        <w:rPr>
          <w:szCs w:val="24"/>
        </w:rPr>
        <w:t xml:space="preserve">, which, as per the </w:t>
      </w:r>
      <w:r w:rsidRPr="007456F6">
        <w:rPr>
          <w:i/>
          <w:szCs w:val="24"/>
        </w:rPr>
        <w:t>Legislation Act 2003</w:t>
      </w:r>
      <w:r>
        <w:rPr>
          <w:i/>
          <w:szCs w:val="24"/>
        </w:rPr>
        <w:t xml:space="preserve"> </w:t>
      </w:r>
      <w:r>
        <w:rPr>
          <w:iCs/>
          <w:szCs w:val="24"/>
        </w:rPr>
        <w:t>and the Legislation (Deferral of Sunsetting – Privacy Regulation) Certificate 2024</w:t>
      </w:r>
      <w:r w:rsidRPr="007456F6">
        <w:rPr>
          <w:szCs w:val="24"/>
        </w:rPr>
        <w:t>, had been scheduled to sunset on</w:t>
      </w:r>
      <w:r>
        <w:rPr>
          <w:color w:val="C00000"/>
          <w:szCs w:val="24"/>
        </w:rPr>
        <w:t xml:space="preserve"> </w:t>
      </w:r>
      <w:r w:rsidRPr="005F7429">
        <w:rPr>
          <w:szCs w:val="24"/>
        </w:rPr>
        <w:t>1 April 2026</w:t>
      </w:r>
      <w:r w:rsidRPr="007456F6">
        <w:rPr>
          <w:szCs w:val="24"/>
        </w:rPr>
        <w:t xml:space="preserve">. </w:t>
      </w:r>
      <w:r>
        <w:rPr>
          <w:szCs w:val="24"/>
        </w:rPr>
        <w:t>I</w:t>
      </w:r>
      <w:r w:rsidRPr="005F7429">
        <w:rPr>
          <w:szCs w:val="24"/>
        </w:rPr>
        <w:t xml:space="preserve">t has been decided that the instrument is to be remade without significant amendment. </w:t>
      </w:r>
    </w:p>
    <w:p w14:paraId="040C1900" w14:textId="77777777" w:rsidR="00D0706D" w:rsidRDefault="00D0706D" w:rsidP="00D0706D">
      <w:pPr>
        <w:spacing w:before="120" w:after="120" w:line="264" w:lineRule="auto"/>
        <w:rPr>
          <w:szCs w:val="24"/>
        </w:rPr>
      </w:pPr>
      <w:r w:rsidRPr="005F7429">
        <w:rPr>
          <w:szCs w:val="24"/>
        </w:rPr>
        <w:t xml:space="preserve">In lieu of a detailed Impact Analysis for remaking the regulation, the Attorney-General’s Department has self-assessed the </w:t>
      </w:r>
      <w:r w:rsidRPr="005F7429">
        <w:rPr>
          <w:i/>
          <w:iCs/>
          <w:szCs w:val="24"/>
        </w:rPr>
        <w:t xml:space="preserve">Privacy Regulation </w:t>
      </w:r>
      <w:proofErr w:type="gramStart"/>
      <w:r w:rsidRPr="005F7429">
        <w:rPr>
          <w:i/>
          <w:iCs/>
          <w:szCs w:val="24"/>
        </w:rPr>
        <w:t>2013</w:t>
      </w:r>
      <w:r>
        <w:rPr>
          <w:szCs w:val="24"/>
        </w:rPr>
        <w:t>,</w:t>
      </w:r>
      <w:r w:rsidRPr="009F5784">
        <w:rPr>
          <w:szCs w:val="24"/>
        </w:rPr>
        <w:t xml:space="preserve"> </w:t>
      </w:r>
      <w:r>
        <w:rPr>
          <w:szCs w:val="24"/>
        </w:rPr>
        <w:t>and</w:t>
      </w:r>
      <w:proofErr w:type="gramEnd"/>
      <w:r>
        <w:rPr>
          <w:szCs w:val="24"/>
        </w:rPr>
        <w:t xml:space="preserve"> </w:t>
      </w:r>
      <w:r w:rsidRPr="009F5784">
        <w:rPr>
          <w:szCs w:val="24"/>
        </w:rPr>
        <w:t xml:space="preserve">certifies </w:t>
      </w:r>
      <w:r>
        <w:rPr>
          <w:szCs w:val="24"/>
        </w:rPr>
        <w:t xml:space="preserve">that </w:t>
      </w:r>
      <w:r w:rsidRPr="009F5784">
        <w:rPr>
          <w:szCs w:val="24"/>
        </w:rPr>
        <w:t xml:space="preserve">it </w:t>
      </w:r>
      <w:r w:rsidRPr="007456F6">
        <w:rPr>
          <w:szCs w:val="24"/>
        </w:rPr>
        <w:t>is operating effectively and efficiently</w:t>
      </w:r>
      <w:r>
        <w:rPr>
          <w:szCs w:val="24"/>
        </w:rPr>
        <w:t>.</w:t>
      </w:r>
      <w:r w:rsidRPr="009F5784">
        <w:rPr>
          <w:szCs w:val="24"/>
        </w:rPr>
        <w:t xml:space="preserve"> </w:t>
      </w:r>
    </w:p>
    <w:p w14:paraId="5F27C1E1" w14:textId="77777777" w:rsidR="00D0706D" w:rsidRPr="007456F6" w:rsidRDefault="00D0706D" w:rsidP="00D0706D">
      <w:pPr>
        <w:spacing w:before="120" w:after="120" w:line="264" w:lineRule="auto"/>
        <w:rPr>
          <w:szCs w:val="24"/>
        </w:rPr>
      </w:pPr>
      <w:r w:rsidRPr="007456F6">
        <w:rPr>
          <w:szCs w:val="24"/>
        </w:rPr>
        <w:t xml:space="preserve">The assessment that the legislation is operating effectively and efficiently has been informed by a </w:t>
      </w:r>
      <w:r>
        <w:rPr>
          <w:szCs w:val="24"/>
        </w:rPr>
        <w:t xml:space="preserve">targeted </w:t>
      </w:r>
      <w:r w:rsidRPr="007456F6">
        <w:rPr>
          <w:szCs w:val="24"/>
        </w:rPr>
        <w:t xml:space="preserve">consultation process which involved </w:t>
      </w:r>
      <w:r>
        <w:rPr>
          <w:szCs w:val="24"/>
        </w:rPr>
        <w:t xml:space="preserve">relevant Commonwealth Government entities, including Treasury, who has policy responsibility for the credit reporting related regulations, state and territory authorities and instrumentalities prescribed under the regulations, prescribed superannuation providers, and the Association of Superannuation Funds of Australia, </w:t>
      </w:r>
      <w:r w:rsidRPr="007456F6">
        <w:rPr>
          <w:szCs w:val="24"/>
        </w:rPr>
        <w:t xml:space="preserve">over the period </w:t>
      </w:r>
      <w:r>
        <w:rPr>
          <w:szCs w:val="24"/>
        </w:rPr>
        <w:t>from April-September 2025</w:t>
      </w:r>
      <w:r w:rsidRPr="00616DEC">
        <w:rPr>
          <w:szCs w:val="24"/>
        </w:rPr>
        <w:t>.</w:t>
      </w:r>
      <w:r w:rsidRPr="007456F6">
        <w:rPr>
          <w:color w:val="FF0000"/>
          <w:szCs w:val="24"/>
        </w:rPr>
        <w:t xml:space="preserve"> </w:t>
      </w:r>
    </w:p>
    <w:p w14:paraId="1345CD60" w14:textId="77777777" w:rsidR="00D0706D" w:rsidRDefault="00D0706D" w:rsidP="00D0706D">
      <w:pPr>
        <w:spacing w:before="120" w:after="120" w:line="264" w:lineRule="auto"/>
        <w:rPr>
          <w:szCs w:val="24"/>
        </w:rPr>
      </w:pPr>
      <w:r>
        <w:rPr>
          <w:szCs w:val="24"/>
        </w:rPr>
        <w:t>T</w:t>
      </w:r>
      <w:r w:rsidRPr="00D62845">
        <w:rPr>
          <w:szCs w:val="24"/>
        </w:rPr>
        <w:t xml:space="preserve">he regulatory burden to people, businesses, and community organisations has been quantified using the Australian Government’s Regulatory Burden Measurement framework. </w:t>
      </w:r>
      <w:r w:rsidRPr="00D97B75">
        <w:rPr>
          <w:szCs w:val="24"/>
        </w:rPr>
        <w:t xml:space="preserve">As the changes do not substantially alter the policy or have been assessed as not requiring costing under the Regulatory Burden Measurement framework, the additional cost of compliance for each category is nil. </w:t>
      </w:r>
    </w:p>
    <w:p w14:paraId="77E4A048" w14:textId="77777777" w:rsidR="00D0706D" w:rsidRDefault="00D0706D" w:rsidP="00D0706D">
      <w:pPr>
        <w:spacing w:before="120" w:after="120" w:line="264" w:lineRule="auto"/>
        <w:rPr>
          <w:szCs w:val="24"/>
          <w:highlight w:val="yellow"/>
        </w:rPr>
      </w:pPr>
    </w:p>
    <w:p w14:paraId="18E5E424" w14:textId="77777777" w:rsidR="00D0706D" w:rsidRPr="00F7304C" w:rsidRDefault="00D0706D" w:rsidP="00D0706D">
      <w:pPr>
        <w:spacing w:before="120" w:after="120" w:line="264" w:lineRule="auto"/>
        <w:rPr>
          <w:szCs w:val="24"/>
          <w:highlight w:val="yellow"/>
        </w:rPr>
      </w:pPr>
    </w:p>
    <w:p w14:paraId="466E07D4" w14:textId="77777777" w:rsidR="00D0706D" w:rsidRPr="007456F6" w:rsidRDefault="00D0706D" w:rsidP="00D0706D">
      <w:pPr>
        <w:spacing w:before="120" w:after="120" w:line="264" w:lineRule="auto"/>
        <w:rPr>
          <w:szCs w:val="24"/>
        </w:rPr>
      </w:pPr>
      <w:r w:rsidRPr="00D6512A">
        <w:rPr>
          <w:szCs w:val="24"/>
        </w:rPr>
        <w:t>Average annual regulatory costs (from business as usual)</w:t>
      </w:r>
    </w:p>
    <w:tbl>
      <w:tblPr>
        <w:tblStyle w:val="LightGrid-Accent21"/>
        <w:tblW w:w="9356" w:type="dxa"/>
        <w:tblInd w:w="108" w:type="dxa"/>
        <w:tblLayout w:type="fixed"/>
        <w:tblLook w:val="04A0" w:firstRow="1" w:lastRow="0" w:firstColumn="1" w:lastColumn="0" w:noHBand="0" w:noVBand="1"/>
        <w:tblDescription w:val="Table 1: Regulatory burden estimate template"/>
      </w:tblPr>
      <w:tblGrid>
        <w:gridCol w:w="2009"/>
        <w:gridCol w:w="1733"/>
        <w:gridCol w:w="1871"/>
        <w:gridCol w:w="1871"/>
        <w:gridCol w:w="1872"/>
      </w:tblGrid>
      <w:tr w:rsidR="00D0706D" w:rsidRPr="007456F6" w14:paraId="6C09BA7C" w14:textId="77777777" w:rsidTr="00E74460">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009" w:type="dxa"/>
            <w:shd w:val="clear" w:color="auto" w:fill="auto"/>
            <w:noWrap/>
          </w:tcPr>
          <w:p w14:paraId="062F2630" w14:textId="77777777" w:rsidR="00D0706D" w:rsidRPr="007456F6" w:rsidRDefault="00D0706D" w:rsidP="00E74460">
            <w:pPr>
              <w:spacing w:before="120" w:after="120" w:line="264" w:lineRule="auto"/>
            </w:pPr>
            <w:r w:rsidRPr="007456F6">
              <w:t>Change in costs ($ million)</w:t>
            </w:r>
          </w:p>
        </w:tc>
        <w:tc>
          <w:tcPr>
            <w:tcW w:w="1733" w:type="dxa"/>
            <w:shd w:val="clear" w:color="auto" w:fill="auto"/>
            <w:noWrap/>
          </w:tcPr>
          <w:p w14:paraId="59D8AE91" w14:textId="77777777" w:rsidR="00D0706D" w:rsidRPr="007456F6" w:rsidRDefault="00D0706D" w:rsidP="00E74460">
            <w:pPr>
              <w:spacing w:before="120" w:after="120" w:line="264" w:lineRule="auto"/>
              <w:cnfStyle w:val="100000000000" w:firstRow="1" w:lastRow="0" w:firstColumn="0" w:lastColumn="0" w:oddVBand="0" w:evenVBand="0" w:oddHBand="0" w:evenHBand="0" w:firstRowFirstColumn="0" w:firstRowLastColumn="0" w:lastRowFirstColumn="0" w:lastRowLastColumn="0"/>
            </w:pPr>
            <w:r w:rsidRPr="007456F6">
              <w:t>Business</w:t>
            </w:r>
          </w:p>
        </w:tc>
        <w:tc>
          <w:tcPr>
            <w:tcW w:w="1871" w:type="dxa"/>
            <w:shd w:val="clear" w:color="auto" w:fill="auto"/>
            <w:noWrap/>
          </w:tcPr>
          <w:p w14:paraId="68ADD42E" w14:textId="77777777" w:rsidR="00D0706D" w:rsidRPr="007456F6" w:rsidRDefault="00D0706D" w:rsidP="00E74460">
            <w:pPr>
              <w:spacing w:before="120" w:after="120" w:line="264" w:lineRule="auto"/>
              <w:cnfStyle w:val="100000000000" w:firstRow="1" w:lastRow="0" w:firstColumn="0" w:lastColumn="0" w:oddVBand="0" w:evenVBand="0" w:oddHBand="0" w:evenHBand="0" w:firstRowFirstColumn="0" w:firstRowLastColumn="0" w:lastRowFirstColumn="0" w:lastRowLastColumn="0"/>
            </w:pPr>
            <w:r w:rsidRPr="007456F6">
              <w:t>Community organisations</w:t>
            </w:r>
          </w:p>
        </w:tc>
        <w:tc>
          <w:tcPr>
            <w:tcW w:w="1871" w:type="dxa"/>
            <w:shd w:val="clear" w:color="auto" w:fill="auto"/>
            <w:noWrap/>
          </w:tcPr>
          <w:p w14:paraId="6FB1CAF0" w14:textId="77777777" w:rsidR="00D0706D" w:rsidRPr="007456F6" w:rsidRDefault="00D0706D" w:rsidP="00E74460">
            <w:pPr>
              <w:spacing w:before="120" w:after="120" w:line="264" w:lineRule="auto"/>
              <w:cnfStyle w:val="100000000000" w:firstRow="1" w:lastRow="0" w:firstColumn="0" w:lastColumn="0" w:oddVBand="0" w:evenVBand="0" w:oddHBand="0" w:evenHBand="0" w:firstRowFirstColumn="0" w:firstRowLastColumn="0" w:lastRowFirstColumn="0" w:lastRowLastColumn="0"/>
            </w:pPr>
            <w:r w:rsidRPr="007456F6">
              <w:t>People</w:t>
            </w:r>
          </w:p>
        </w:tc>
        <w:tc>
          <w:tcPr>
            <w:tcW w:w="1872" w:type="dxa"/>
            <w:shd w:val="clear" w:color="auto" w:fill="auto"/>
            <w:noWrap/>
          </w:tcPr>
          <w:p w14:paraId="12C35E6A" w14:textId="77777777" w:rsidR="00D0706D" w:rsidRPr="007456F6" w:rsidRDefault="00D0706D" w:rsidP="00E74460">
            <w:pPr>
              <w:spacing w:before="120" w:after="120" w:line="264" w:lineRule="auto"/>
              <w:cnfStyle w:val="100000000000" w:firstRow="1" w:lastRow="0" w:firstColumn="0" w:lastColumn="0" w:oddVBand="0" w:evenVBand="0" w:oddHBand="0" w:evenHBand="0" w:firstRowFirstColumn="0" w:firstRowLastColumn="0" w:lastRowFirstColumn="0" w:lastRowLastColumn="0"/>
            </w:pPr>
            <w:r w:rsidRPr="007456F6">
              <w:t>Total change in costs</w:t>
            </w:r>
          </w:p>
        </w:tc>
      </w:tr>
      <w:tr w:rsidR="00D0706D" w:rsidRPr="007456F6" w14:paraId="0B11CF82" w14:textId="77777777" w:rsidTr="00E74460">
        <w:trPr>
          <w:trHeight w:val="300"/>
        </w:trPr>
        <w:tc>
          <w:tcPr>
            <w:cnfStyle w:val="001000000000" w:firstRow="0" w:lastRow="0" w:firstColumn="1" w:lastColumn="0" w:oddVBand="0" w:evenVBand="0" w:oddHBand="0" w:evenHBand="0" w:firstRowFirstColumn="0" w:firstRowLastColumn="0" w:lastRowFirstColumn="0" w:lastRowLastColumn="0"/>
            <w:tcW w:w="2009" w:type="dxa"/>
            <w:noWrap/>
          </w:tcPr>
          <w:p w14:paraId="4C4406CE" w14:textId="77777777" w:rsidR="00D0706D" w:rsidRPr="007456F6" w:rsidRDefault="00D0706D" w:rsidP="00E74460">
            <w:pPr>
              <w:spacing w:before="120" w:after="120" w:line="264" w:lineRule="auto"/>
              <w:rPr>
                <w:b w:val="0"/>
              </w:rPr>
            </w:pPr>
            <w:r w:rsidRPr="007456F6">
              <w:rPr>
                <w:b w:val="0"/>
              </w:rPr>
              <w:t>Total, by sector</w:t>
            </w:r>
          </w:p>
        </w:tc>
        <w:tc>
          <w:tcPr>
            <w:tcW w:w="1733" w:type="dxa"/>
            <w:noWrap/>
          </w:tcPr>
          <w:p w14:paraId="68C5EC11" w14:textId="77777777" w:rsidR="00D0706D" w:rsidRPr="007456F6" w:rsidRDefault="00D0706D" w:rsidP="00E74460">
            <w:pPr>
              <w:spacing w:before="120" w:after="120" w:line="264" w:lineRule="auto"/>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NIL</w:t>
            </w:r>
          </w:p>
        </w:tc>
        <w:tc>
          <w:tcPr>
            <w:tcW w:w="1871" w:type="dxa"/>
            <w:noWrap/>
          </w:tcPr>
          <w:p w14:paraId="0BFE4336" w14:textId="77777777" w:rsidR="00D0706D" w:rsidRPr="007456F6" w:rsidRDefault="00D0706D" w:rsidP="00E74460">
            <w:pPr>
              <w:spacing w:before="120" w:after="120" w:line="264" w:lineRule="auto"/>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NIL</w:t>
            </w:r>
          </w:p>
        </w:tc>
        <w:tc>
          <w:tcPr>
            <w:tcW w:w="1871" w:type="dxa"/>
            <w:noWrap/>
          </w:tcPr>
          <w:p w14:paraId="34652BD6" w14:textId="77777777" w:rsidR="00D0706D" w:rsidRPr="007456F6" w:rsidRDefault="00D0706D" w:rsidP="00E74460">
            <w:pPr>
              <w:spacing w:before="120" w:after="120" w:line="264" w:lineRule="auto"/>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NIL</w:t>
            </w:r>
          </w:p>
        </w:tc>
        <w:tc>
          <w:tcPr>
            <w:tcW w:w="1872" w:type="dxa"/>
            <w:noWrap/>
          </w:tcPr>
          <w:p w14:paraId="284F7394" w14:textId="77777777" w:rsidR="00D0706D" w:rsidRPr="007456F6" w:rsidRDefault="00D0706D" w:rsidP="00E74460">
            <w:pPr>
              <w:spacing w:before="120" w:after="120" w:line="264" w:lineRule="auto"/>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NIL</w:t>
            </w:r>
          </w:p>
        </w:tc>
      </w:tr>
    </w:tbl>
    <w:p w14:paraId="4552606E" w14:textId="77777777" w:rsidR="00D0706D" w:rsidRPr="007456F6" w:rsidRDefault="00D0706D" w:rsidP="00D0706D">
      <w:pPr>
        <w:spacing w:before="120" w:after="120" w:line="264" w:lineRule="auto"/>
        <w:rPr>
          <w:szCs w:val="24"/>
        </w:rPr>
      </w:pPr>
      <w:r w:rsidRPr="007456F6">
        <w:rPr>
          <w:szCs w:val="24"/>
        </w:rPr>
        <w:t xml:space="preserve">I acknowledge that </w:t>
      </w:r>
      <w:r>
        <w:rPr>
          <w:szCs w:val="24"/>
        </w:rPr>
        <w:t xml:space="preserve">the </w:t>
      </w:r>
      <w:r w:rsidRPr="007456F6">
        <w:rPr>
          <w:szCs w:val="24"/>
        </w:rPr>
        <w:t xml:space="preserve">OIA will publish this letter for transparency purposes. </w:t>
      </w:r>
    </w:p>
    <w:p w14:paraId="460DC0DE" w14:textId="77777777" w:rsidR="001462DA" w:rsidRPr="00B74A1B" w:rsidRDefault="001462DA" w:rsidP="00C30AE0">
      <w:pPr>
        <w:pStyle w:val="Closing"/>
        <w:jc w:val="both"/>
      </w:pPr>
      <w:r w:rsidRPr="00B74A1B">
        <w:t>Yours sincerely</w:t>
      </w:r>
    </w:p>
    <w:p w14:paraId="18ACDFC4" w14:textId="26E956EA" w:rsidR="001462DA" w:rsidRDefault="00D0706D" w:rsidP="007739B4">
      <w:pPr>
        <w:pStyle w:val="Signature"/>
      </w:pPr>
      <w:r>
        <w:t xml:space="preserve">Anne Sheehan </w:t>
      </w:r>
    </w:p>
    <w:p w14:paraId="1362E5C0" w14:textId="2AC11549" w:rsidR="00D0706D" w:rsidRPr="00D0706D" w:rsidRDefault="00D0706D" w:rsidP="00D0706D">
      <w:r>
        <w:t>Acting Deputy Secretary</w:t>
      </w:r>
    </w:p>
    <w:p w14:paraId="3B1110E2" w14:textId="5EE12560" w:rsidR="00504432" w:rsidRPr="00504432" w:rsidRDefault="00BE5A8F" w:rsidP="00504432">
      <w:r>
        <w:fldChar w:fldCharType="begin"/>
      </w:r>
      <w:r>
        <w:instrText xml:space="preserve"> DATE \@ "d MMMM yyyy" </w:instrText>
      </w:r>
      <w:r>
        <w:fldChar w:fldCharType="separate"/>
      </w:r>
      <w:r w:rsidR="0029549D">
        <w:rPr>
          <w:noProof/>
        </w:rPr>
        <w:t>26 November 2025</w:t>
      </w:r>
      <w:r>
        <w:fldChar w:fldCharType="end"/>
      </w:r>
    </w:p>
    <w:sectPr w:rsidR="00504432" w:rsidRPr="00504432">
      <w:headerReference w:type="even" r:id="rId10"/>
      <w:footerReference w:type="even" r:id="rId11"/>
      <w:footerReference w:type="default" r:id="rId12"/>
      <w:headerReference w:type="first" r:id="rId13"/>
      <w:footerReference w:type="first" r:id="rId14"/>
      <w:pgSz w:w="11907" w:h="16840" w:code="9"/>
      <w:pgMar w:top="1418" w:right="851" w:bottom="1418" w:left="851" w:header="680" w:footer="567"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0931" w14:textId="77777777" w:rsidR="00FB00BF" w:rsidRDefault="00FB00BF">
      <w:r>
        <w:separator/>
      </w:r>
    </w:p>
  </w:endnote>
  <w:endnote w:type="continuationSeparator" w:id="0">
    <w:p w14:paraId="3BAB6A91" w14:textId="77777777" w:rsidR="00FB00BF" w:rsidRDefault="00FB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A83F" w14:textId="409ABA69" w:rsidR="00D557A5" w:rsidRDefault="00D557A5">
    <w:pPr>
      <w:pStyle w:val="Classification"/>
    </w:pPr>
    <w:bookmarkStart w:id="2" w:name="CLASSIFICATION6"/>
    <w:bookmarkEnd w:id="2"/>
  </w:p>
  <w:p w14:paraId="39DB2F36" w14:textId="77777777" w:rsidR="00D557A5" w:rsidRDefault="00D557A5">
    <w:pPr>
      <w:pStyle w:val="Footer"/>
      <w:jc w:val="left"/>
    </w:pPr>
    <w:bookmarkStart w:id="3" w:name="Subject_footer2"/>
    <w:r>
      <w:t>^</w:t>
    </w:r>
    <w:r>
      <w:rPr>
        <w:color w:val="FF0000"/>
      </w:rPr>
      <w:t>Subject footer</w:t>
    </w:r>
    <w:r>
      <w:t>^</w:t>
    </w:r>
    <w:bookmarkEnd w:id="3"/>
  </w:p>
  <w:p w14:paraId="28AEF88B" w14:textId="77777777" w:rsidR="00D557A5" w:rsidRDefault="00D557A5">
    <w:pPr>
      <w:pStyle w:val="Footer"/>
      <w:jc w:val="left"/>
    </w:pPr>
    <w:r>
      <w:fldChar w:fldCharType="begin"/>
    </w:r>
    <w:r>
      <w:instrText xml:space="preserve"> PAGE </w:instrText>
    </w:r>
    <w:r>
      <w:fldChar w:fldCharType="separate"/>
    </w:r>
    <w:r>
      <w:rPr>
        <w:noProof/>
      </w:rPr>
      <w:t>1</w:t>
    </w:r>
    <w:r>
      <w:fldChar w:fldCharType="end"/>
    </w:r>
    <w:r>
      <w:t xml:space="preserve"> of </w:t>
    </w:r>
    <w:r w:rsidR="00142262">
      <w:fldChar w:fldCharType="begin"/>
    </w:r>
    <w:r w:rsidR="00142262">
      <w:instrText xml:space="preserve"> NUMPAGES </w:instrText>
    </w:r>
    <w:r w:rsidR="00142262">
      <w:fldChar w:fldCharType="separate"/>
    </w:r>
    <w:r w:rsidR="00BB4F44">
      <w:rPr>
        <w:noProof/>
      </w:rPr>
      <w:t>1</w:t>
    </w:r>
    <w:r w:rsidR="0014226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CFFF" w14:textId="34CA80C2" w:rsidR="00575E53" w:rsidRDefault="00575E53" w:rsidP="00575E53">
    <w:pPr>
      <w:pStyle w:val="Footer"/>
    </w:pPr>
    <w:bookmarkStart w:id="4" w:name="Subject_footer"/>
    <w:r w:rsidRPr="00E16C76">
      <w:t>Certification of Sunsetting Instrument – Privacy Regulation 2013</w:t>
    </w:r>
    <w:bookmarkEnd w:id="4"/>
  </w:p>
  <w:p w14:paraId="791CE9A4" w14:textId="77777777" w:rsidR="00D557A5" w:rsidRDefault="00D557A5">
    <w:pPr>
      <w:pStyle w:val="Footer"/>
    </w:pPr>
    <w:r>
      <w:fldChar w:fldCharType="begin"/>
    </w:r>
    <w:r>
      <w:instrText xml:space="preserve"> PAGE </w:instrText>
    </w:r>
    <w:r>
      <w:fldChar w:fldCharType="separate"/>
    </w:r>
    <w:r w:rsidR="00EC0BB5">
      <w:rPr>
        <w:noProof/>
      </w:rPr>
      <w:t>2</w:t>
    </w:r>
    <w:r>
      <w:fldChar w:fldCharType="end"/>
    </w:r>
    <w:r>
      <w:t xml:space="preserve"> of </w:t>
    </w:r>
    <w:r w:rsidR="00142262">
      <w:fldChar w:fldCharType="begin"/>
    </w:r>
    <w:r w:rsidR="00142262">
      <w:instrText xml:space="preserve"> NUMPAGES </w:instrText>
    </w:r>
    <w:r w:rsidR="00142262">
      <w:fldChar w:fldCharType="separate"/>
    </w:r>
    <w:r w:rsidR="00BB4F44">
      <w:rPr>
        <w:noProof/>
      </w:rPr>
      <w:t>1</w:t>
    </w:r>
    <w:r w:rsidR="001422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0A20" w14:textId="77777777" w:rsidR="00D557A5" w:rsidRPr="00670C43" w:rsidRDefault="00685B46" w:rsidP="008535A8">
    <w:pPr>
      <w:pStyle w:val="Footer"/>
    </w:pPr>
    <w:r>
      <w:rPr>
        <w:noProof/>
      </w:rPr>
      <w:drawing>
        <wp:anchor distT="0" distB="0" distL="114300" distR="114300" simplePos="0" relativeHeight="251657216" behindDoc="1" locked="0" layoutInCell="0" allowOverlap="1" wp14:anchorId="16436BEF" wp14:editId="33905B22">
          <wp:simplePos x="0" y="0"/>
          <wp:positionH relativeFrom="page">
            <wp:posOffset>360045</wp:posOffset>
          </wp:positionH>
          <wp:positionV relativeFrom="page">
            <wp:posOffset>10225405</wp:posOffset>
          </wp:positionV>
          <wp:extent cx="6829425" cy="276225"/>
          <wp:effectExtent l="0" t="0" r="0" b="0"/>
          <wp:wrapTopAndBottom/>
          <wp:docPr id="10" name="Picture 10" descr="AGsNewBuilding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GsNewBuilding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E2C7E" w14:textId="77777777" w:rsidR="00D557A5" w:rsidRDefault="00D557A5">
    <w:pPr>
      <w:pStyle w:val="Footer"/>
    </w:pPr>
    <w:bookmarkStart w:id="5" w:name="CLASSIFICATION5"/>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CEBC" w14:textId="77777777" w:rsidR="00FB00BF" w:rsidRDefault="00FB00BF">
      <w:r>
        <w:separator/>
      </w:r>
    </w:p>
  </w:footnote>
  <w:footnote w:type="continuationSeparator" w:id="0">
    <w:p w14:paraId="033673AE" w14:textId="77777777" w:rsidR="00FB00BF" w:rsidRDefault="00FB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D16B" w14:textId="77777777" w:rsidR="00D557A5" w:rsidRDefault="00D557A5">
    <w:pPr>
      <w:pStyle w:val="Classification"/>
    </w:pPr>
    <w:bookmarkStart w:id="0" w:name="CLASSIFICATION3"/>
    <w:bookmarkEnd w:id="0"/>
  </w:p>
  <w:p w14:paraId="02DE9891" w14:textId="77777777" w:rsidR="00D557A5" w:rsidRDefault="00D557A5">
    <w:pPr>
      <w:pStyle w:val="Header"/>
      <w:jc w:val="right"/>
    </w:pPr>
    <w:bookmarkStart w:id="1" w:name="DRAFT3"/>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7332" w14:textId="0EF451A2" w:rsidR="009A3979" w:rsidRDefault="009A3979" w:rsidP="002B66CE">
    <w:pPr>
      <w:pStyle w:val="Header"/>
      <w:jc w:val="right"/>
    </w:pPr>
  </w:p>
  <w:p w14:paraId="736F2F1C" w14:textId="77777777" w:rsidR="009A3979" w:rsidRDefault="009A3979" w:rsidP="002B66CE">
    <w:pPr>
      <w:pStyle w:val="Header"/>
      <w:jc w:val="right"/>
    </w:pPr>
  </w:p>
  <w:p w14:paraId="0B6F3F3C" w14:textId="77777777" w:rsidR="009A3979" w:rsidRDefault="00BB18D5" w:rsidP="00BB18D5">
    <w:pPr>
      <w:pStyle w:val="Header"/>
      <w:tabs>
        <w:tab w:val="left" w:pos="5295"/>
      </w:tabs>
    </w:pPr>
    <w:r>
      <w:tab/>
    </w:r>
  </w:p>
  <w:p w14:paraId="45D9903A" w14:textId="77777777" w:rsidR="00BB18D5" w:rsidRDefault="00BB18D5" w:rsidP="00BB18D5">
    <w:pPr>
      <w:pStyle w:val="Header"/>
      <w:tabs>
        <w:tab w:val="left" w:pos="5295"/>
      </w:tabs>
    </w:pPr>
  </w:p>
  <w:p w14:paraId="467EDA16" w14:textId="77777777" w:rsidR="00BB18D5" w:rsidRDefault="00BB18D5" w:rsidP="00BB18D5">
    <w:pPr>
      <w:pStyle w:val="Header"/>
      <w:tabs>
        <w:tab w:val="left" w:pos="5295"/>
      </w:tabs>
    </w:pPr>
  </w:p>
  <w:p w14:paraId="0B814FBE" w14:textId="77777777" w:rsidR="00BB18D5" w:rsidRDefault="00BB18D5" w:rsidP="00BB18D5">
    <w:pPr>
      <w:pStyle w:val="Header"/>
      <w:tabs>
        <w:tab w:val="left" w:pos="5295"/>
      </w:tabs>
    </w:pPr>
  </w:p>
  <w:p w14:paraId="7ADCE604" w14:textId="77777777" w:rsidR="00BB18D5" w:rsidRDefault="00BB18D5" w:rsidP="00BB18D5">
    <w:pPr>
      <w:pStyle w:val="Header"/>
      <w:tabs>
        <w:tab w:val="left" w:pos="5295"/>
      </w:tabs>
    </w:pPr>
  </w:p>
  <w:p w14:paraId="077117ED" w14:textId="77777777" w:rsidR="00BB18D5" w:rsidRDefault="00BB18D5" w:rsidP="00BB18D5">
    <w:pPr>
      <w:pStyle w:val="Header"/>
      <w:tabs>
        <w:tab w:val="left" w:pos="5295"/>
      </w:tabs>
    </w:pPr>
  </w:p>
  <w:p w14:paraId="18AF84F0" w14:textId="77777777" w:rsidR="00BB18D5" w:rsidRDefault="00BB18D5" w:rsidP="00BB18D5">
    <w:pPr>
      <w:pStyle w:val="Header"/>
      <w:tabs>
        <w:tab w:val="left" w:pos="5295"/>
      </w:tabs>
    </w:pPr>
  </w:p>
  <w:p w14:paraId="208BBA9D" w14:textId="77777777" w:rsidR="00BB18D5" w:rsidRDefault="00BB18D5" w:rsidP="00BB18D5">
    <w:pPr>
      <w:pStyle w:val="Header"/>
      <w:tabs>
        <w:tab w:val="left" w:pos="5295"/>
      </w:tabs>
    </w:pPr>
  </w:p>
  <w:p w14:paraId="2B82E131" w14:textId="77777777" w:rsidR="00BB18D5" w:rsidRDefault="00BB18D5" w:rsidP="00BB18D5">
    <w:pPr>
      <w:pStyle w:val="Header"/>
      <w:tabs>
        <w:tab w:val="left" w:pos="5295"/>
      </w:tabs>
    </w:pPr>
  </w:p>
  <w:p w14:paraId="5705EB91" w14:textId="77777777" w:rsidR="004C6A99" w:rsidRDefault="004C6A99" w:rsidP="004C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D75"/>
    <w:multiLevelType w:val="singleLevel"/>
    <w:tmpl w:val="5CF831E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DFE7F9F"/>
    <w:multiLevelType w:val="singleLevel"/>
    <w:tmpl w:val="F202E2E4"/>
    <w:lvl w:ilvl="0">
      <w:start w:val="1"/>
      <w:numFmt w:val="bullet"/>
      <w:pStyle w:val="Bullet2"/>
      <w:lvlText w:val="-"/>
      <w:lvlJc w:val="left"/>
      <w:pPr>
        <w:tabs>
          <w:tab w:val="num" w:pos="0"/>
        </w:tabs>
        <w:ind w:left="1134" w:hanging="284"/>
      </w:pPr>
      <w:rPr>
        <w:rFonts w:ascii="Times New Roman" w:hAnsi="Times New Roman" w:hint="default"/>
      </w:rPr>
    </w:lvl>
  </w:abstractNum>
  <w:abstractNum w:abstractNumId="2" w15:restartNumberingAfterBreak="0">
    <w:nsid w:val="1E0C5EEB"/>
    <w:multiLevelType w:val="singleLevel"/>
    <w:tmpl w:val="C6928690"/>
    <w:lvl w:ilvl="0">
      <w:start w:val="1"/>
      <w:numFmt w:val="bullet"/>
      <w:pStyle w:val="Bullet3"/>
      <w:lvlText w:val="*"/>
      <w:lvlJc w:val="left"/>
      <w:pPr>
        <w:tabs>
          <w:tab w:val="num" w:pos="425"/>
        </w:tabs>
        <w:ind w:left="425" w:hanging="425"/>
      </w:pPr>
      <w:rPr>
        <w:rFonts w:ascii="Times New Roman" w:hAnsi="Times New Roman" w:hint="default"/>
      </w:rPr>
    </w:lvl>
  </w:abstractNum>
  <w:abstractNum w:abstractNumId="3" w15:restartNumberingAfterBreak="0">
    <w:nsid w:val="2F4B0658"/>
    <w:multiLevelType w:val="multilevel"/>
    <w:tmpl w:val="6284EC78"/>
    <w:lvl w:ilvl="0">
      <w:start w:val="1"/>
      <w:numFmt w:val="decimal"/>
      <w:pStyle w:val="Heading1numbered"/>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2DB7DC0"/>
    <w:multiLevelType w:val="singleLevel"/>
    <w:tmpl w:val="0E32EB8A"/>
    <w:lvl w:ilvl="0">
      <w:start w:val="2"/>
      <w:numFmt w:val="decimal"/>
      <w:lvlText w:val="%1."/>
      <w:legacy w:legacy="1" w:legacySpace="0" w:legacyIndent="567"/>
      <w:lvlJc w:val="left"/>
      <w:pPr>
        <w:ind w:left="567" w:hanging="567"/>
      </w:pPr>
    </w:lvl>
  </w:abstractNum>
  <w:abstractNum w:abstractNumId="5" w15:restartNumberingAfterBreak="0">
    <w:nsid w:val="47D03C89"/>
    <w:multiLevelType w:val="singleLevel"/>
    <w:tmpl w:val="47584FFC"/>
    <w:lvl w:ilvl="0">
      <w:start w:val="1"/>
      <w:numFmt w:val="bullet"/>
      <w:pStyle w:val="Bullet1"/>
      <w:lvlText w:val=""/>
      <w:lvlJc w:val="left"/>
      <w:pPr>
        <w:tabs>
          <w:tab w:val="num" w:pos="425"/>
        </w:tabs>
        <w:ind w:left="425" w:hanging="425"/>
      </w:pPr>
      <w:rPr>
        <w:rFonts w:ascii="Symbol" w:hAnsi="Symbol" w:hint="default"/>
      </w:rPr>
    </w:lvl>
  </w:abstractNum>
  <w:abstractNum w:abstractNumId="6" w15:restartNumberingAfterBreak="0">
    <w:nsid w:val="4E2E0478"/>
    <w:multiLevelType w:val="singleLevel"/>
    <w:tmpl w:val="8408B4BE"/>
    <w:lvl w:ilvl="0">
      <w:start w:val="2"/>
      <w:numFmt w:val="decimal"/>
      <w:pStyle w:val="Paragraphnumbered"/>
      <w:lvlText w:val="%1."/>
      <w:legacy w:legacy="1" w:legacySpace="0" w:legacyIndent="567"/>
      <w:lvlJc w:val="left"/>
      <w:pPr>
        <w:ind w:left="567" w:hanging="567"/>
      </w:pPr>
    </w:lvl>
  </w:abstractNum>
  <w:abstractNum w:abstractNumId="7" w15:restartNumberingAfterBreak="0">
    <w:nsid w:val="553A5A86"/>
    <w:multiLevelType w:val="singleLevel"/>
    <w:tmpl w:val="C47AF4F0"/>
    <w:lvl w:ilvl="0">
      <w:start w:val="1"/>
      <w:numFmt w:val="bullet"/>
      <w:pStyle w:val="Checklist"/>
      <w:lvlText w:val=""/>
      <w:lvlJc w:val="left"/>
      <w:pPr>
        <w:tabs>
          <w:tab w:val="num" w:pos="425"/>
        </w:tabs>
        <w:ind w:left="425" w:hanging="425"/>
      </w:pPr>
      <w:rPr>
        <w:rFonts w:ascii="Wingdings" w:hAnsi="Wingdings" w:hint="default"/>
      </w:rPr>
    </w:lvl>
  </w:abstractNum>
  <w:abstractNum w:abstractNumId="8" w15:restartNumberingAfterBreak="0">
    <w:nsid w:val="5DDC081C"/>
    <w:multiLevelType w:val="singleLevel"/>
    <w:tmpl w:val="FFFFFFFF"/>
    <w:lvl w:ilvl="0">
      <w:start w:val="1"/>
      <w:numFmt w:val="decimal"/>
      <w:lvlText w:val="%1."/>
      <w:legacy w:legacy="1" w:legacySpace="0" w:legacyIndent="0"/>
      <w:lvlJc w:val="left"/>
      <w:pPr>
        <w:ind w:left="0" w:firstLine="0"/>
      </w:pPr>
    </w:lvl>
  </w:abstractNum>
  <w:num w:numId="1" w16cid:durableId="1963266543">
    <w:abstractNumId w:val="8"/>
  </w:num>
  <w:num w:numId="2" w16cid:durableId="610094945">
    <w:abstractNumId w:val="4"/>
  </w:num>
  <w:num w:numId="3" w16cid:durableId="625819619">
    <w:abstractNumId w:val="0"/>
  </w:num>
  <w:num w:numId="4" w16cid:durableId="1563558561">
    <w:abstractNumId w:val="1"/>
  </w:num>
  <w:num w:numId="5" w16cid:durableId="112405158">
    <w:abstractNumId w:val="6"/>
  </w:num>
  <w:num w:numId="6" w16cid:durableId="141704164">
    <w:abstractNumId w:val="0"/>
  </w:num>
  <w:num w:numId="7" w16cid:durableId="830147469">
    <w:abstractNumId w:val="1"/>
  </w:num>
  <w:num w:numId="8" w16cid:durableId="1826509295">
    <w:abstractNumId w:val="6"/>
  </w:num>
  <w:num w:numId="9" w16cid:durableId="1068377790">
    <w:abstractNumId w:val="0"/>
  </w:num>
  <w:num w:numId="10" w16cid:durableId="607082847">
    <w:abstractNumId w:val="1"/>
  </w:num>
  <w:num w:numId="11" w16cid:durableId="892304906">
    <w:abstractNumId w:val="6"/>
  </w:num>
  <w:num w:numId="12" w16cid:durableId="1612324048">
    <w:abstractNumId w:val="0"/>
  </w:num>
  <w:num w:numId="13" w16cid:durableId="1315792910">
    <w:abstractNumId w:val="1"/>
  </w:num>
  <w:num w:numId="14" w16cid:durableId="2082291430">
    <w:abstractNumId w:val="6"/>
  </w:num>
  <w:num w:numId="15" w16cid:durableId="2071608108">
    <w:abstractNumId w:val="0"/>
  </w:num>
  <w:num w:numId="16" w16cid:durableId="334461553">
    <w:abstractNumId w:val="1"/>
  </w:num>
  <w:num w:numId="17" w16cid:durableId="727264471">
    <w:abstractNumId w:val="5"/>
  </w:num>
  <w:num w:numId="18" w16cid:durableId="2127658068">
    <w:abstractNumId w:val="1"/>
  </w:num>
  <w:num w:numId="19" w16cid:durableId="1175143451">
    <w:abstractNumId w:val="6"/>
  </w:num>
  <w:num w:numId="20" w16cid:durableId="156117321">
    <w:abstractNumId w:val="5"/>
  </w:num>
  <w:num w:numId="21" w16cid:durableId="1641808265">
    <w:abstractNumId w:val="1"/>
  </w:num>
  <w:num w:numId="22" w16cid:durableId="1206793517">
    <w:abstractNumId w:val="5"/>
  </w:num>
  <w:num w:numId="23" w16cid:durableId="940340638">
    <w:abstractNumId w:val="1"/>
  </w:num>
  <w:num w:numId="24" w16cid:durableId="427313454">
    <w:abstractNumId w:val="3"/>
  </w:num>
  <w:num w:numId="25" w16cid:durableId="1818839852">
    <w:abstractNumId w:val="3"/>
  </w:num>
  <w:num w:numId="26" w16cid:durableId="740953993">
    <w:abstractNumId w:val="3"/>
  </w:num>
  <w:num w:numId="27" w16cid:durableId="509639601">
    <w:abstractNumId w:val="3"/>
  </w:num>
  <w:num w:numId="28" w16cid:durableId="1264873023">
    <w:abstractNumId w:val="6"/>
  </w:num>
  <w:num w:numId="29" w16cid:durableId="903178870">
    <w:abstractNumId w:val="3"/>
  </w:num>
  <w:num w:numId="30" w16cid:durableId="443505574">
    <w:abstractNumId w:val="3"/>
  </w:num>
  <w:num w:numId="31" w16cid:durableId="1142844494">
    <w:abstractNumId w:val="3"/>
  </w:num>
  <w:num w:numId="32" w16cid:durableId="1208762806">
    <w:abstractNumId w:val="2"/>
  </w:num>
  <w:num w:numId="33" w16cid:durableId="855731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o:colormru v:ext="edit" colors="#f6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CE"/>
    <w:rsid w:val="00142262"/>
    <w:rsid w:val="001462DA"/>
    <w:rsid w:val="00194A8F"/>
    <w:rsid w:val="001E781A"/>
    <w:rsid w:val="00214B27"/>
    <w:rsid w:val="0029549D"/>
    <w:rsid w:val="002B66CE"/>
    <w:rsid w:val="002C0248"/>
    <w:rsid w:val="002D16F5"/>
    <w:rsid w:val="003641D4"/>
    <w:rsid w:val="003F2542"/>
    <w:rsid w:val="004256B1"/>
    <w:rsid w:val="00433911"/>
    <w:rsid w:val="00466166"/>
    <w:rsid w:val="004C6A99"/>
    <w:rsid w:val="004F37BE"/>
    <w:rsid w:val="00504432"/>
    <w:rsid w:val="00521920"/>
    <w:rsid w:val="005714C5"/>
    <w:rsid w:val="00575E53"/>
    <w:rsid w:val="005A71C8"/>
    <w:rsid w:val="00634619"/>
    <w:rsid w:val="00655713"/>
    <w:rsid w:val="00677EF8"/>
    <w:rsid w:val="00685B46"/>
    <w:rsid w:val="006A23BB"/>
    <w:rsid w:val="006D1E73"/>
    <w:rsid w:val="006E084D"/>
    <w:rsid w:val="007206A2"/>
    <w:rsid w:val="00743ED1"/>
    <w:rsid w:val="00754D2F"/>
    <w:rsid w:val="0076494C"/>
    <w:rsid w:val="007739B4"/>
    <w:rsid w:val="00780C67"/>
    <w:rsid w:val="008066F0"/>
    <w:rsid w:val="008535A8"/>
    <w:rsid w:val="00854290"/>
    <w:rsid w:val="008B65DC"/>
    <w:rsid w:val="008F0639"/>
    <w:rsid w:val="008F11FE"/>
    <w:rsid w:val="008F636E"/>
    <w:rsid w:val="009000C6"/>
    <w:rsid w:val="00925515"/>
    <w:rsid w:val="0093250A"/>
    <w:rsid w:val="0094596E"/>
    <w:rsid w:val="00976D79"/>
    <w:rsid w:val="009A3979"/>
    <w:rsid w:val="009C5AA2"/>
    <w:rsid w:val="009C65C1"/>
    <w:rsid w:val="009D6360"/>
    <w:rsid w:val="00A909A1"/>
    <w:rsid w:val="00B60CBC"/>
    <w:rsid w:val="00B659AE"/>
    <w:rsid w:val="00B74A1B"/>
    <w:rsid w:val="00BB18D5"/>
    <w:rsid w:val="00BB4F44"/>
    <w:rsid w:val="00BC405B"/>
    <w:rsid w:val="00BE5A8F"/>
    <w:rsid w:val="00C246A5"/>
    <w:rsid w:val="00C30AE0"/>
    <w:rsid w:val="00C707AB"/>
    <w:rsid w:val="00CA347B"/>
    <w:rsid w:val="00CB7580"/>
    <w:rsid w:val="00D00639"/>
    <w:rsid w:val="00D0706D"/>
    <w:rsid w:val="00D17B23"/>
    <w:rsid w:val="00D5208C"/>
    <w:rsid w:val="00D557A5"/>
    <w:rsid w:val="00D90DFB"/>
    <w:rsid w:val="00D95ACF"/>
    <w:rsid w:val="00E10090"/>
    <w:rsid w:val="00E21908"/>
    <w:rsid w:val="00E80421"/>
    <w:rsid w:val="00EA2EC4"/>
    <w:rsid w:val="00EB1B81"/>
    <w:rsid w:val="00EC0BB5"/>
    <w:rsid w:val="00EF333F"/>
    <w:rsid w:val="00FB0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f"/>
    </o:shapedefaults>
    <o:shapelayout v:ext="edit">
      <o:idmap v:ext="edit" data="2"/>
    </o:shapelayout>
  </w:shapeDefaults>
  <w:decimalSymbol w:val="."/>
  <w:listSeparator w:val=","/>
  <w14:docId w14:val="46CDA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aliases w:val="h1"/>
    <w:basedOn w:val="Normal"/>
    <w:next w:val="Paragraph"/>
    <w:qFormat/>
    <w:rsid w:val="00854290"/>
    <w:pPr>
      <w:keepNext/>
      <w:keepLines/>
      <w:pageBreakBefore/>
      <w:spacing w:after="360"/>
      <w:jc w:val="center"/>
      <w:outlineLvl w:val="0"/>
    </w:pPr>
    <w:rPr>
      <w:b/>
      <w:smallCaps/>
      <w:sz w:val="32"/>
    </w:rPr>
  </w:style>
  <w:style w:type="paragraph" w:styleId="Heading2">
    <w:name w:val="heading 2"/>
    <w:aliases w:val="h2"/>
    <w:basedOn w:val="Heading1"/>
    <w:next w:val="Paragraph"/>
    <w:qFormat/>
    <w:rsid w:val="00854290"/>
    <w:pPr>
      <w:pageBreakBefore w:val="0"/>
      <w:spacing w:before="480" w:after="0"/>
      <w:jc w:val="left"/>
      <w:outlineLvl w:val="1"/>
    </w:pPr>
    <w:rPr>
      <w:i/>
      <w:smallCaps w:val="0"/>
      <w:sz w:val="24"/>
    </w:rPr>
  </w:style>
  <w:style w:type="paragraph" w:styleId="Heading3">
    <w:name w:val="heading 3"/>
    <w:aliases w:val="h3"/>
    <w:basedOn w:val="Heading2"/>
    <w:next w:val="Paragraph"/>
    <w:qFormat/>
    <w:pPr>
      <w:spacing w:before="360"/>
      <w:outlineLvl w:val="2"/>
    </w:pPr>
    <w:rPr>
      <w:b w:val="0"/>
    </w:rPr>
  </w:style>
  <w:style w:type="paragraph" w:styleId="Heading4">
    <w:name w:val="heading 4"/>
    <w:aliases w:val="h4"/>
    <w:basedOn w:val="Heading2"/>
    <w:next w:val="Paragraph"/>
    <w:qFormat/>
    <w:pPr>
      <w:spacing w:before="240"/>
      <w:outlineLvl w:val="3"/>
    </w:pPr>
    <w:rPr>
      <w:b w:val="0"/>
      <w:i w:val="0"/>
    </w:rPr>
  </w:style>
  <w:style w:type="paragraph" w:styleId="Heading5">
    <w:name w:val="heading 5"/>
    <w:basedOn w:val="Heading2"/>
    <w:next w:val="Paragraph"/>
    <w:qFormat/>
    <w:pPr>
      <w:numPr>
        <w:ilvl w:val="12"/>
      </w:numPr>
      <w:spacing w:before="240"/>
      <w:outlineLvl w:val="4"/>
    </w:pPr>
    <w:rPr>
      <w:b w:val="0"/>
      <w:i w:val="0"/>
    </w:rPr>
  </w:style>
  <w:style w:type="paragraph" w:styleId="Heading6">
    <w:name w:val="heading 6"/>
    <w:basedOn w:val="Heading2"/>
    <w:next w:val="Paragraph"/>
    <w:qFormat/>
    <w:pPr>
      <w:numPr>
        <w:ilvl w:val="12"/>
      </w:numPr>
      <w:spacing w:before="240"/>
      <w:outlineLvl w:val="5"/>
    </w:pPr>
    <w:rPr>
      <w:b w:val="0"/>
      <w:i w:val="0"/>
    </w:rPr>
  </w:style>
  <w:style w:type="paragraph" w:styleId="Heading7">
    <w:name w:val="heading 7"/>
    <w:basedOn w:val="Heading2"/>
    <w:next w:val="Paragraph"/>
    <w:qFormat/>
    <w:pPr>
      <w:numPr>
        <w:ilvl w:val="12"/>
      </w:numPr>
      <w:spacing w:before="240"/>
      <w:outlineLvl w:val="6"/>
    </w:pPr>
    <w:rPr>
      <w:b w:val="0"/>
      <w:i w:val="0"/>
    </w:rPr>
  </w:style>
  <w:style w:type="paragraph" w:styleId="Heading8">
    <w:name w:val="heading 8"/>
    <w:basedOn w:val="Heading2"/>
    <w:next w:val="Paragraph"/>
    <w:qFormat/>
    <w:pPr>
      <w:numPr>
        <w:ilvl w:val="12"/>
      </w:numPr>
      <w:spacing w:before="240"/>
      <w:outlineLvl w:val="7"/>
    </w:pPr>
    <w:rPr>
      <w:b w:val="0"/>
      <w:i w:val="0"/>
    </w:rPr>
  </w:style>
  <w:style w:type="paragraph" w:styleId="Heading9">
    <w:name w:val="heading 9"/>
    <w:basedOn w:val="Heading2"/>
    <w:next w:val="Paragraph"/>
    <w:qFormat/>
    <w:pPr>
      <w:numPr>
        <w:ilvl w:val="12"/>
      </w:numPr>
      <w:spacing w:before="240"/>
      <w:outlineLvl w:val="8"/>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pPr>
      <w:numPr>
        <w:numId w:val="22"/>
      </w:numPr>
      <w:tabs>
        <w:tab w:val="clear" w:pos="425"/>
        <w:tab w:val="num" w:pos="567"/>
      </w:tabs>
      <w:spacing w:before="120"/>
      <w:ind w:left="567" w:hanging="283"/>
    </w:pPr>
  </w:style>
  <w:style w:type="paragraph" w:customStyle="1" w:styleId="Bullet2">
    <w:name w:val="Bullet 2"/>
    <w:basedOn w:val="Bullet1"/>
    <w:pPr>
      <w:numPr>
        <w:numId w:val="23"/>
      </w:numPr>
      <w:tabs>
        <w:tab w:val="clear" w:pos="0"/>
        <w:tab w:val="left" w:pos="851"/>
      </w:tabs>
      <w:ind w:left="851"/>
    </w:pPr>
  </w:style>
  <w:style w:type="paragraph" w:customStyle="1" w:styleId="Classification">
    <w:name w:val="Classification"/>
    <w:basedOn w:val="Normal"/>
    <w:pPr>
      <w:spacing w:before="60" w:after="60"/>
      <w:jc w:val="center"/>
    </w:pPr>
    <w:rPr>
      <w:rFonts w:ascii="Arial" w:hAnsi="Arial"/>
      <w:b/>
      <w:caps/>
      <w:color w:val="FF0000"/>
      <w:sz w:val="28"/>
    </w:rPr>
  </w:style>
  <w:style w:type="paragraph" w:styleId="Footer">
    <w:name w:val="footer"/>
    <w:basedOn w:val="Normal"/>
    <w:pPr>
      <w:jc w:val="right"/>
    </w:pPr>
    <w:rPr>
      <w:sz w:val="22"/>
    </w:rPr>
  </w:style>
  <w:style w:type="character" w:styleId="FootnoteReference">
    <w:name w:val="footnote reference"/>
    <w:semiHidden/>
    <w:rPr>
      <w:vertAlign w:val="superscript"/>
    </w:rPr>
  </w:style>
  <w:style w:type="paragraph" w:styleId="FootnoteText">
    <w:name w:val="footnote text"/>
    <w:basedOn w:val="Normal"/>
    <w:semiHidden/>
    <w:pPr>
      <w:spacing w:line="240" w:lineRule="atLeast"/>
      <w:ind w:left="284" w:hanging="284"/>
    </w:pPr>
    <w:rPr>
      <w:sz w:val="20"/>
    </w:rPr>
  </w:style>
  <w:style w:type="paragraph" w:styleId="Header">
    <w:name w:val="header"/>
    <w:basedOn w:val="Normal"/>
    <w:rPr>
      <w:rFonts w:ascii="Arial" w:hAnsi="Arial"/>
      <w:sz w:val="20"/>
    </w:rPr>
  </w:style>
  <w:style w:type="character" w:styleId="PageNumber">
    <w:name w:val="page number"/>
    <w:basedOn w:val="DefaultParagraphFont"/>
  </w:style>
  <w:style w:type="paragraph" w:customStyle="1" w:styleId="Quotation">
    <w:name w:val="Quotation"/>
    <w:basedOn w:val="Paragraph"/>
    <w:next w:val="Paragraph"/>
    <w:pPr>
      <w:ind w:left="567" w:right="567"/>
    </w:pPr>
    <w:rPr>
      <w:sz w:val="22"/>
    </w:rPr>
  </w:style>
  <w:style w:type="paragraph" w:customStyle="1" w:styleId="Paragraph">
    <w:name w:val="Paragraph"/>
    <w:basedOn w:val="Paragraphnumbered"/>
    <w:pPr>
      <w:numPr>
        <w:ilvl w:val="12"/>
        <w:numId w:val="0"/>
      </w:numPr>
    </w:pPr>
  </w:style>
  <w:style w:type="paragraph" w:customStyle="1" w:styleId="Paragraphnumbered">
    <w:name w:val="Paragraph (numbered)"/>
    <w:basedOn w:val="Normal"/>
    <w:pPr>
      <w:numPr>
        <w:numId w:val="28"/>
      </w:numPr>
      <w:spacing w:before="240"/>
      <w:ind w:left="0" w:firstLine="0"/>
    </w:pPr>
  </w:style>
  <w:style w:type="paragraph" w:styleId="TOC1">
    <w:name w:val="toc 1"/>
    <w:basedOn w:val="Normal"/>
    <w:semiHidden/>
    <w:pPr>
      <w:tabs>
        <w:tab w:val="right" w:leader="dot" w:pos="9639"/>
      </w:tabs>
      <w:spacing w:before="120"/>
      <w:ind w:left="567" w:right="566" w:hanging="567"/>
    </w:pPr>
    <w:rPr>
      <w:b/>
    </w:rPr>
  </w:style>
  <w:style w:type="paragraph" w:styleId="TOC2">
    <w:name w:val="toc 2"/>
    <w:basedOn w:val="TOC1"/>
    <w:semiHidden/>
    <w:pPr>
      <w:spacing w:before="0"/>
    </w:pPr>
    <w:rPr>
      <w:b w:val="0"/>
    </w:rPr>
  </w:style>
  <w:style w:type="paragraph" w:styleId="TOC3">
    <w:name w:val="toc 3"/>
    <w:basedOn w:val="TOC2"/>
    <w:semiHidden/>
    <w:pPr>
      <w:ind w:left="1418" w:hanging="850"/>
    </w:pPr>
  </w:style>
  <w:style w:type="paragraph" w:styleId="TOC4">
    <w:name w:val="toc 4"/>
    <w:basedOn w:val="TOC2"/>
    <w:semiHidden/>
    <w:pPr>
      <w:ind w:left="1985" w:hanging="1134"/>
    </w:pPr>
  </w:style>
  <w:style w:type="paragraph" w:customStyle="1" w:styleId="Bullet1continued">
    <w:name w:val="Bullet 1 (continued)"/>
    <w:basedOn w:val="Bullet1"/>
    <w:next w:val="Bullet1"/>
    <w:pPr>
      <w:numPr>
        <w:numId w:val="0"/>
      </w:numPr>
      <w:ind w:left="567"/>
    </w:pPr>
  </w:style>
  <w:style w:type="paragraph" w:customStyle="1" w:styleId="Bullet2continued">
    <w:name w:val="Bullet 2 (continued)"/>
    <w:basedOn w:val="Bullet2"/>
    <w:next w:val="Bullet2"/>
    <w:pPr>
      <w:numPr>
        <w:numId w:val="0"/>
      </w:numPr>
      <w:tabs>
        <w:tab w:val="clear" w:pos="851"/>
      </w:tabs>
      <w:ind w:left="851"/>
    </w:pPr>
  </w:style>
  <w:style w:type="paragraph" w:styleId="Signature">
    <w:name w:val="Signature"/>
    <w:basedOn w:val="Normal"/>
    <w:next w:val="Normal"/>
    <w:pPr>
      <w:keepLines/>
      <w:spacing w:before="1080"/>
    </w:pPr>
  </w:style>
  <w:style w:type="paragraph" w:customStyle="1" w:styleId="Enumerate">
    <w:name w:val="Enumerate"/>
    <w:basedOn w:val="Normal"/>
    <w:pPr>
      <w:spacing w:before="120"/>
      <w:ind w:left="709" w:hanging="425"/>
    </w:pPr>
  </w:style>
  <w:style w:type="paragraph" w:styleId="BalloonText">
    <w:name w:val="Balloon Text"/>
    <w:basedOn w:val="Normal"/>
    <w:link w:val="BalloonTextChar"/>
    <w:rsid w:val="00BE5A8F"/>
    <w:rPr>
      <w:rFonts w:ascii="Tahoma" w:hAnsi="Tahoma" w:cs="Tahoma"/>
      <w:sz w:val="16"/>
      <w:szCs w:val="16"/>
    </w:rPr>
  </w:style>
  <w:style w:type="paragraph" w:customStyle="1" w:styleId="Contactdetails">
    <w:name w:val="Contact details"/>
    <w:basedOn w:val="Normal"/>
    <w:pPr>
      <w:tabs>
        <w:tab w:val="left" w:pos="1134"/>
        <w:tab w:val="left" w:pos="4536"/>
        <w:tab w:val="left" w:pos="6237"/>
      </w:tabs>
    </w:pPr>
  </w:style>
  <w:style w:type="paragraph" w:customStyle="1" w:styleId="Description">
    <w:name w:val="Description"/>
    <w:basedOn w:val="Normal"/>
    <w:pPr>
      <w:spacing w:before="120"/>
      <w:ind w:left="2269" w:hanging="2269"/>
    </w:pPr>
  </w:style>
  <w:style w:type="paragraph" w:customStyle="1" w:styleId="Subject">
    <w:name w:val="Subject"/>
    <w:basedOn w:val="Normal"/>
    <w:next w:val="Paragraph"/>
    <w:pPr>
      <w:keepNext/>
      <w:spacing w:before="240"/>
    </w:pPr>
    <w:rPr>
      <w:b/>
    </w:rPr>
  </w:style>
  <w:style w:type="character" w:styleId="EndnoteReference">
    <w:name w:val="endnote reference"/>
    <w:basedOn w:val="FootnoteReference"/>
    <w:semiHidden/>
    <w:rPr>
      <w:vertAlign w:val="superscript"/>
    </w:rPr>
  </w:style>
  <w:style w:type="paragraph" w:styleId="EndnoteText">
    <w:name w:val="endnote text"/>
    <w:basedOn w:val="FootnoteText"/>
    <w:semiHidden/>
  </w:style>
  <w:style w:type="character" w:styleId="Hyperlink">
    <w:name w:val="Hyperlink"/>
    <w:rPr>
      <w:color w:val="0000FF"/>
      <w:u w:val="none"/>
    </w:rPr>
  </w:style>
  <w:style w:type="character" w:styleId="FollowedHyperlink">
    <w:name w:val="FollowedHyperlink"/>
    <w:rPr>
      <w:color w:val="800080"/>
      <w:u w:val="none"/>
    </w:rPr>
  </w:style>
  <w:style w:type="paragraph" w:customStyle="1" w:styleId="Heading1nooutline">
    <w:name w:val="Heading 1 (no outline)"/>
    <w:basedOn w:val="Normal"/>
    <w:next w:val="Paragraph"/>
    <w:rsid w:val="00854290"/>
    <w:pPr>
      <w:keepNext/>
      <w:keepLines/>
      <w:pageBreakBefore/>
      <w:spacing w:after="360"/>
      <w:jc w:val="center"/>
    </w:pPr>
    <w:rPr>
      <w:b/>
      <w:smallCaps/>
      <w:sz w:val="32"/>
    </w:rPr>
  </w:style>
  <w:style w:type="character" w:customStyle="1" w:styleId="URI">
    <w:name w:val="URI"/>
    <w:basedOn w:val="DefaultParagraphFont"/>
  </w:style>
  <w:style w:type="paragraph" w:styleId="Salutation">
    <w:name w:val="Salutation"/>
    <w:basedOn w:val="Normal"/>
    <w:next w:val="Subject"/>
    <w:pPr>
      <w:keepNext/>
      <w:spacing w:before="240"/>
    </w:pPr>
  </w:style>
  <w:style w:type="paragraph" w:customStyle="1" w:styleId="Heading1numbered">
    <w:name w:val="Heading 1 (numbered)"/>
    <w:basedOn w:val="Heading1"/>
    <w:next w:val="Paragraph"/>
    <w:pPr>
      <w:numPr>
        <w:numId w:val="24"/>
      </w:numPr>
      <w:tabs>
        <w:tab w:val="clear" w:pos="360"/>
      </w:tabs>
    </w:pPr>
  </w:style>
  <w:style w:type="paragraph" w:styleId="Closing">
    <w:name w:val="Closing"/>
    <w:basedOn w:val="Normal"/>
    <w:next w:val="Signature"/>
    <w:pPr>
      <w:keepNext/>
      <w:keepLines/>
      <w:spacing w:before="240"/>
    </w:pPr>
  </w:style>
  <w:style w:type="paragraph" w:customStyle="1" w:styleId="Heading2numbered">
    <w:name w:val="Heading 2 (numbered)"/>
    <w:basedOn w:val="Heading2"/>
    <w:next w:val="Paragraph"/>
    <w:pPr>
      <w:numPr>
        <w:ilvl w:val="1"/>
        <w:numId w:val="29"/>
      </w:numPr>
      <w:tabs>
        <w:tab w:val="clear" w:pos="720"/>
        <w:tab w:val="left" w:pos="851"/>
      </w:tabs>
      <w:ind w:left="851" w:hanging="851"/>
    </w:pPr>
  </w:style>
  <w:style w:type="paragraph" w:customStyle="1" w:styleId="Heading3numbered">
    <w:name w:val="Heading 3 (numbered)"/>
    <w:basedOn w:val="Heading3"/>
    <w:next w:val="Paragraph"/>
    <w:pPr>
      <w:numPr>
        <w:ilvl w:val="2"/>
        <w:numId w:val="30"/>
      </w:numPr>
      <w:tabs>
        <w:tab w:val="clear" w:pos="720"/>
        <w:tab w:val="left" w:pos="1134"/>
      </w:tabs>
      <w:ind w:left="1134" w:hanging="1134"/>
    </w:pPr>
  </w:style>
  <w:style w:type="paragraph" w:customStyle="1" w:styleId="Heading4numbered">
    <w:name w:val="Heading 4 (numbered)"/>
    <w:basedOn w:val="Heading4"/>
    <w:next w:val="Paragraph"/>
    <w:pPr>
      <w:numPr>
        <w:ilvl w:val="3"/>
        <w:numId w:val="31"/>
      </w:numPr>
      <w:tabs>
        <w:tab w:val="clear" w:pos="1080"/>
        <w:tab w:val="left" w:pos="1134"/>
      </w:tabs>
      <w:ind w:left="1134" w:hanging="1134"/>
    </w:pPr>
  </w:style>
  <w:style w:type="paragraph" w:customStyle="1" w:styleId="Bullet3">
    <w:name w:val="Bullet 3"/>
    <w:basedOn w:val="Bullet1"/>
    <w:pPr>
      <w:numPr>
        <w:numId w:val="32"/>
      </w:numPr>
      <w:tabs>
        <w:tab w:val="clear" w:pos="425"/>
        <w:tab w:val="num" w:pos="1134"/>
      </w:tabs>
      <w:ind w:left="1134" w:hanging="283"/>
    </w:pPr>
  </w:style>
  <w:style w:type="paragraph" w:customStyle="1" w:styleId="Bullet3continued">
    <w:name w:val="Bullet 3 (continued)"/>
    <w:basedOn w:val="Bullet3"/>
    <w:next w:val="Bullet3"/>
    <w:pPr>
      <w:numPr>
        <w:numId w:val="0"/>
      </w:numPr>
      <w:ind w:left="1134"/>
    </w:pPr>
  </w:style>
  <w:style w:type="character" w:styleId="LineNumber">
    <w:name w:val="line number"/>
    <w:rPr>
      <w:rFonts w:ascii="Arial" w:hAnsi="Arial"/>
      <w:sz w:val="16"/>
    </w:rPr>
  </w:style>
  <w:style w:type="paragraph" w:customStyle="1" w:styleId="Checklist">
    <w:name w:val="Checklist"/>
    <w:basedOn w:val="Normal"/>
    <w:pPr>
      <w:numPr>
        <w:numId w:val="33"/>
      </w:numPr>
      <w:tabs>
        <w:tab w:val="clear" w:pos="425"/>
        <w:tab w:val="num" w:pos="567"/>
      </w:tabs>
      <w:spacing w:before="120"/>
      <w:ind w:left="567" w:hanging="329"/>
    </w:pPr>
  </w:style>
  <w:style w:type="character" w:customStyle="1" w:styleId="BalloonTextChar">
    <w:name w:val="Balloon Text Char"/>
    <w:link w:val="BalloonText"/>
    <w:rsid w:val="00BE5A8F"/>
    <w:rPr>
      <w:rFonts w:ascii="Tahoma" w:hAnsi="Tahoma" w:cs="Tahoma"/>
      <w:sz w:val="16"/>
      <w:szCs w:val="16"/>
    </w:rPr>
  </w:style>
  <w:style w:type="table" w:customStyle="1" w:styleId="LightGrid-Accent21">
    <w:name w:val="Light Grid - Accent 21"/>
    <w:basedOn w:val="TableNormal"/>
    <w:next w:val="LightGrid-Accent2"/>
    <w:uiPriority w:val="62"/>
    <w:rsid w:val="00D0706D"/>
    <w:rPr>
      <w:rFonts w:asciiTheme="minorHAnsi" w:hAnsiTheme="minorHAnsi" w:cstheme="minorBidi"/>
      <w:sz w:val="24"/>
      <w:szCs w:val="24"/>
      <w:lang w:eastAsia="en-US"/>
    </w:rPr>
    <w:tblPr>
      <w:tblStyleRowBandSize w:val="1"/>
      <w:tblStyleColBandSize w:val="1"/>
      <w:tblBorders>
        <w:top w:val="single" w:sz="8" w:space="0" w:color="4E4E4E"/>
        <w:left w:val="single" w:sz="8" w:space="0" w:color="4E4E4E"/>
        <w:bottom w:val="single" w:sz="8" w:space="0" w:color="4E4E4E"/>
        <w:right w:val="single" w:sz="8" w:space="0" w:color="4E4E4E"/>
        <w:insideH w:val="single" w:sz="8" w:space="0" w:color="4E4E4E"/>
        <w:insideV w:val="single" w:sz="8" w:space="0" w:color="4E4E4E"/>
      </w:tblBorders>
    </w:tblPr>
    <w:tcPr>
      <w:shd w:val="clear" w:color="auto" w:fill="auto"/>
    </w:tcPr>
    <w:tblStylePr w:type="firstRow">
      <w:pPr>
        <w:spacing w:before="0" w:after="0" w:line="240" w:lineRule="auto"/>
      </w:pPr>
      <w:rPr>
        <w:rFonts w:ascii="Calibri Light" w:eastAsia="Times New Roman" w:hAnsi="Calibri Light" w:cs="Times New Roman"/>
        <w:b/>
        <w:bCs/>
      </w:rPr>
      <w:tblPr/>
      <w:tcPr>
        <w:shd w:val="clear" w:color="auto" w:fill="CD0920"/>
      </w:tcPr>
    </w:tblStylePr>
    <w:tblStylePr w:type="lastRow">
      <w:pPr>
        <w:spacing w:before="0" w:after="0" w:line="240" w:lineRule="auto"/>
      </w:pPr>
      <w:rPr>
        <w:rFonts w:ascii="Calibri Light" w:eastAsia="Times New Roman" w:hAnsi="Calibri Light" w:cs="Times New Roman"/>
        <w:b/>
        <w:bCs/>
      </w:rPr>
      <w:tblPr/>
      <w:tcPr>
        <w:tcBorders>
          <w:top w:val="double" w:sz="6" w:space="0" w:color="4E4E4E"/>
          <w:left w:val="single" w:sz="8" w:space="0" w:color="4E4E4E"/>
          <w:bottom w:val="single" w:sz="8" w:space="0" w:color="4E4E4E"/>
          <w:right w:val="single" w:sz="8" w:space="0" w:color="4E4E4E"/>
          <w:insideH w:val="nil"/>
          <w:insideV w:val="single" w:sz="8" w:space="0" w:color="4E4E4E"/>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E4E4E"/>
          <w:left w:val="single" w:sz="8" w:space="0" w:color="4E4E4E"/>
          <w:bottom w:val="single" w:sz="8" w:space="0" w:color="4E4E4E"/>
          <w:right w:val="single" w:sz="8" w:space="0" w:color="4E4E4E"/>
        </w:tcBorders>
      </w:tcPr>
    </w:tblStylePr>
    <w:tblStylePr w:type="band2Horz">
      <w:tblPr/>
      <w:tcPr>
        <w:tcBorders>
          <w:top w:val="single" w:sz="8" w:space="0" w:color="4E4E4E"/>
          <w:left w:val="single" w:sz="8" w:space="0" w:color="4E4E4E"/>
          <w:bottom w:val="single" w:sz="8" w:space="0" w:color="4E4E4E"/>
          <w:right w:val="single" w:sz="8" w:space="0" w:color="4E4E4E"/>
          <w:insideV w:val="single" w:sz="8" w:space="0" w:color="4E4E4E"/>
        </w:tcBorders>
      </w:tcPr>
    </w:tblStylePr>
  </w:style>
  <w:style w:type="table" w:styleId="LightGrid-Accent2">
    <w:name w:val="Light Grid Accent 2"/>
    <w:basedOn w:val="TableNormal"/>
    <w:uiPriority w:val="62"/>
    <w:semiHidden/>
    <w:unhideWhenUsed/>
    <w:rsid w:val="00D0706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CommentReference">
    <w:name w:val="annotation reference"/>
    <w:basedOn w:val="DefaultParagraphFont"/>
    <w:rsid w:val="00E80421"/>
    <w:rPr>
      <w:sz w:val="16"/>
      <w:szCs w:val="16"/>
    </w:rPr>
  </w:style>
  <w:style w:type="paragraph" w:styleId="CommentText">
    <w:name w:val="annotation text"/>
    <w:basedOn w:val="Normal"/>
    <w:link w:val="CommentTextChar"/>
    <w:rsid w:val="00E80421"/>
    <w:rPr>
      <w:sz w:val="20"/>
    </w:rPr>
  </w:style>
  <w:style w:type="character" w:customStyle="1" w:styleId="CommentTextChar">
    <w:name w:val="Comment Text Char"/>
    <w:basedOn w:val="DefaultParagraphFont"/>
    <w:link w:val="CommentText"/>
    <w:rsid w:val="00E80421"/>
    <w:rPr>
      <w:rFonts w:ascii="Times New Roman" w:hAnsi="Times New Roman"/>
    </w:rPr>
  </w:style>
  <w:style w:type="paragraph" w:styleId="CommentSubject">
    <w:name w:val="annotation subject"/>
    <w:basedOn w:val="CommentText"/>
    <w:next w:val="CommentText"/>
    <w:link w:val="CommentSubjectChar"/>
    <w:rsid w:val="00E80421"/>
    <w:rPr>
      <w:b/>
      <w:bCs/>
    </w:rPr>
  </w:style>
  <w:style w:type="character" w:customStyle="1" w:styleId="CommentSubjectChar">
    <w:name w:val="Comment Subject Char"/>
    <w:basedOn w:val="CommentTextChar"/>
    <w:link w:val="CommentSubject"/>
    <w:rsid w:val="00E8042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pdesk-OIA@pmc.gov.au"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2025-11-25T23:22:00Z</dcterms:created>
  <dcterms:modified xsi:type="dcterms:W3CDTF">2025-11-25T23:24:00Z</dcterms:modified>
</cp:coreProperties>
</file>