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72AEC" w14:textId="1CB352A0" w:rsidR="00E92551" w:rsidRPr="00F957C6" w:rsidRDefault="00B60DD8" w:rsidP="0056376F">
      <w:pPr>
        <w:pStyle w:val="Title"/>
        <w:ind w:left="1134"/>
        <w:jc w:val="both"/>
      </w:pPr>
      <w:sdt>
        <w:sdtPr>
          <w:alias w:val="Title"/>
          <w:id w:val="-1230608325"/>
          <w:placeholder>
            <w:docPart w:val="BE8235906E6F4A48BF1A75B986CE6F97"/>
          </w:placeholder>
          <w:text/>
        </w:sdtPr>
        <w:sdtEndPr/>
        <w:sdtContent>
          <w:r w:rsidR="00DB2C03">
            <w:t>Addendum</w:t>
          </w:r>
        </w:sdtContent>
      </w:sdt>
    </w:p>
    <w:p w14:paraId="05769454" w14:textId="6C33500D" w:rsidR="005226B9" w:rsidRDefault="005C3C13" w:rsidP="0056376F">
      <w:pPr>
        <w:pStyle w:val="Subtitle"/>
        <w:ind w:left="1134"/>
        <w:jc w:val="both"/>
        <w:sectPr w:rsidR="005226B9" w:rsidSect="005226B9">
          <w:headerReference w:type="even" r:id="rId7"/>
          <w:headerReference w:type="default" r:id="rId8"/>
          <w:footerReference w:type="even" r:id="rId9"/>
          <w:footerReference w:type="default" r:id="rId10"/>
          <w:headerReference w:type="first" r:id="rId11"/>
          <w:footerReference w:type="first" r:id="rId12"/>
          <w:pgSz w:w="11906" w:h="16838"/>
          <w:pgMar w:top="5387" w:right="1134" w:bottom="1701" w:left="1134" w:header="709" w:footer="709" w:gutter="0"/>
          <w:cols w:space="708"/>
          <w:docGrid w:linePitch="360"/>
        </w:sectPr>
      </w:pPr>
      <w:r>
        <w:rPr>
          <w:lang w:eastAsia="en-AU"/>
        </w:rPr>
        <w:drawing>
          <wp:anchor distT="0" distB="0" distL="114300" distR="114300" simplePos="0" relativeHeight="251658240" behindDoc="0" locked="0" layoutInCell="1" allowOverlap="1" wp14:anchorId="3C7FA01E" wp14:editId="072E70F3">
            <wp:simplePos x="0" y="0"/>
            <wp:positionH relativeFrom="column">
              <wp:posOffset>716824</wp:posOffset>
            </wp:positionH>
            <wp:positionV relativeFrom="paragraph">
              <wp:posOffset>581206</wp:posOffset>
            </wp:positionV>
            <wp:extent cx="6119495" cy="611949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M&amp;C Template Cov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19495" cy="6119495"/>
                    </a:xfrm>
                    <a:prstGeom prst="rect">
                      <a:avLst/>
                    </a:prstGeom>
                  </pic:spPr>
                </pic:pic>
              </a:graphicData>
            </a:graphic>
            <wp14:sizeRelH relativeFrom="margin">
              <wp14:pctWidth>0</wp14:pctWidth>
            </wp14:sizeRelH>
            <wp14:sizeRelV relativeFrom="margin">
              <wp14:pctHeight>0</wp14:pctHeight>
            </wp14:sizeRelV>
          </wp:anchor>
        </w:drawing>
      </w:r>
      <w:r w:rsidR="003D676D">
        <w:rPr>
          <w:lang w:eastAsia="en-AU"/>
        </w:rPr>
        <mc:AlternateContent>
          <mc:Choice Requires="wps">
            <w:drawing>
              <wp:anchor distT="45720" distB="45720" distL="114300" distR="114300" simplePos="0" relativeHeight="251658241" behindDoc="1" locked="0" layoutInCell="1" allowOverlap="1" wp14:anchorId="1BAFC9C9" wp14:editId="41DCDDA4">
                <wp:simplePos x="0" y="0"/>
                <wp:positionH relativeFrom="column">
                  <wp:posOffset>-1156207</wp:posOffset>
                </wp:positionH>
                <wp:positionV relativeFrom="page">
                  <wp:posOffset>5448617</wp:posOffset>
                </wp:positionV>
                <wp:extent cx="2360930" cy="3994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399415"/>
                        </a:xfrm>
                        <a:prstGeom prst="rect">
                          <a:avLst/>
                        </a:prstGeom>
                        <a:noFill/>
                        <a:ln w="9525">
                          <a:noFill/>
                          <a:miter lim="800000"/>
                          <a:headEnd/>
                          <a:tailEnd/>
                        </a:ln>
                      </wps:spPr>
                      <wps:txbx>
                        <w:txbxContent>
                          <w:p w14:paraId="08A2B026" w14:textId="1BF61CAB" w:rsidR="0080010D" w:rsidRDefault="0080010D" w:rsidP="005226B9">
                            <w:pPr>
                              <w:jc w:val="right"/>
                            </w:pPr>
                            <w:r>
                              <w:t>Office for Women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AFC9C9" id="_x0000_t202" coordsize="21600,21600" o:spt="202" path="m,l,21600r21600,l21600,xe">
                <v:stroke joinstyle="miter"/>
                <v:path gradientshapeok="t" o:connecttype="rect"/>
              </v:shapetype>
              <v:shape id="Text Box 2" o:spid="_x0000_s1026" type="#_x0000_t202" style="position:absolute;left:0;text-align:left;margin-left:-91.05pt;margin-top:429pt;width:185.9pt;height:31.45pt;rotation:-90;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" filled="f" stroked="f">
                <v:textbox style="mso-fit-shape-to-text:t">
                  <w:txbxContent>
                    <w:p w14:paraId="08A2B026" w14:textId="1BF61CAB" w:rsidR="0080010D" w:rsidRDefault="0080010D" w:rsidP="005226B9">
                      <w:pPr>
                        <w:jc w:val="right"/>
                      </w:pPr>
                      <w:r>
                        <w:t>Office for Women</w:t>
                      </w:r>
                    </w:p>
                  </w:txbxContent>
                </v:textbox>
                <w10:wrap anchory="page"/>
              </v:shape>
            </w:pict>
          </mc:Fallback>
        </mc:AlternateContent>
      </w:r>
      <w:r w:rsidR="00DB2C03">
        <w:t>Impact Analysis Changes to the Workplace Gender Equality Act 2012 and Associated Instruments</w:t>
      </w:r>
    </w:p>
    <w:p w14:paraId="727D0510" w14:textId="6ACF4D9A" w:rsidR="00774646" w:rsidRDefault="00D51142" w:rsidP="0056376F">
      <w:pPr>
        <w:pStyle w:val="Heading1"/>
        <w:jc w:val="both"/>
      </w:pPr>
      <w:bookmarkStart w:id="0" w:name="_Toc159929623"/>
      <w:r>
        <w:lastRenderedPageBreak/>
        <w:t>Introduction</w:t>
      </w:r>
      <w:bookmarkEnd w:id="0"/>
      <w:r>
        <w:t xml:space="preserve"> </w:t>
      </w:r>
    </w:p>
    <w:p w14:paraId="3EC37D1F" w14:textId="32E06F36" w:rsidR="00096ED3" w:rsidRDefault="00651F6E" w:rsidP="0056376F">
      <w:pPr>
        <w:jc w:val="both"/>
      </w:pPr>
      <w:r w:rsidRPr="00651F6E">
        <w:t xml:space="preserve">On 9 February 2023, the Department of the Prime Minister and Cabinet </w:t>
      </w:r>
      <w:r>
        <w:t xml:space="preserve">published an Impact Analysis (IA) regarding the changes to the </w:t>
      </w:r>
      <w:r w:rsidRPr="007A7AAC">
        <w:rPr>
          <w:i/>
        </w:rPr>
        <w:t>Workplace Gender Equality Act 2012</w:t>
      </w:r>
      <w:r>
        <w:t xml:space="preserve"> </w:t>
      </w:r>
      <w:r w:rsidR="007A7AAC">
        <w:t xml:space="preserve">(WGE Act) </w:t>
      </w:r>
      <w:r>
        <w:t>and Associated Instruments. The IA discussed the</w:t>
      </w:r>
      <w:r w:rsidR="007A7AAC">
        <w:t xml:space="preserve"> regulatory impacts of implementation of </w:t>
      </w:r>
      <w:r w:rsidR="00ED679E">
        <w:t>a number of</w:t>
      </w:r>
      <w:r w:rsidR="007A7AAC">
        <w:t xml:space="preserve"> </w:t>
      </w:r>
      <w:r w:rsidR="00ED679E">
        <w:t xml:space="preserve">recommendations made in </w:t>
      </w:r>
      <w:r w:rsidR="007A7AAC">
        <w:t xml:space="preserve">the </w:t>
      </w:r>
      <w:r w:rsidR="007A7AAC" w:rsidRPr="007A7AAC">
        <w:rPr>
          <w:i/>
        </w:rPr>
        <w:t>Review of the Workplace Gender Equality Act 2012</w:t>
      </w:r>
      <w:r w:rsidR="007A7AAC">
        <w:t xml:space="preserve"> (the Review) conducted on December 2021. This IA addendum provides further information in regard to the implementation of additional recommendations of the Review</w:t>
      </w:r>
      <w:r w:rsidR="00ED679E">
        <w:t>.</w:t>
      </w:r>
    </w:p>
    <w:p w14:paraId="5DA282F9" w14:textId="54C534ED" w:rsidR="009E0267" w:rsidRDefault="00CF5343" w:rsidP="0056376F">
      <w:pPr>
        <w:jc w:val="both"/>
      </w:pPr>
      <w:r>
        <w:t>This addendum focuses on recommendation 3.1.a of the Review</w:t>
      </w:r>
      <w:r w:rsidR="007200DE">
        <w:t>.</w:t>
      </w:r>
      <w:r w:rsidR="00270038">
        <w:t xml:space="preserve"> </w:t>
      </w:r>
      <w:r w:rsidR="007200DE">
        <w:t>The implementation of this recommendation</w:t>
      </w:r>
      <w:r w:rsidR="00ED679E">
        <w:t xml:space="preserve"> </w:t>
      </w:r>
      <w:r w:rsidR="00D52F3A">
        <w:t>would require</w:t>
      </w:r>
      <w:r>
        <w:t xml:space="preserve"> relevant employe</w:t>
      </w:r>
      <w:r w:rsidR="00710760">
        <w:t>rs</w:t>
      </w:r>
      <w:r>
        <w:t xml:space="preserve"> with 500 or more employees to commit to, achieve and report on genuine, measurable targets that will improve gender equality in their workplace against three of the six gender equality indicators</w:t>
      </w:r>
      <w:r w:rsidR="00C3425A">
        <w:t xml:space="preserve"> (GEIs)</w:t>
      </w:r>
      <w:r>
        <w:t xml:space="preserve"> currently in the legislative scheme. </w:t>
      </w:r>
    </w:p>
    <w:p w14:paraId="3E5898D4" w14:textId="4DB6B19D" w:rsidR="009E0267" w:rsidRPr="00D20D04" w:rsidRDefault="002608EC" w:rsidP="0056376F">
      <w:pPr>
        <w:jc w:val="both"/>
      </w:pPr>
      <w:r>
        <w:t xml:space="preserve">The </w:t>
      </w:r>
      <w:r w:rsidR="025D984B">
        <w:t>Workplace Gender Equality Agency</w:t>
      </w:r>
      <w:r w:rsidR="00710760">
        <w:t xml:space="preserve"> Review</w:t>
      </w:r>
      <w:r w:rsidR="2DE5AE42">
        <w:t xml:space="preserve"> 2021</w:t>
      </w:r>
      <w:r w:rsidR="6C5CF01E">
        <w:t xml:space="preserve"> (Review)</w:t>
      </w:r>
      <w:r w:rsidR="00710760">
        <w:t xml:space="preserve"> considered</w:t>
      </w:r>
      <w:r w:rsidR="009E0267">
        <w:t xml:space="preserve"> </w:t>
      </w:r>
      <w:r>
        <w:t xml:space="preserve">the </w:t>
      </w:r>
      <w:r w:rsidR="009E0267">
        <w:t>regulatory reporting burden for employers a key factor</w:t>
      </w:r>
      <w:r w:rsidR="00710760">
        <w:t xml:space="preserve"> in its report and recommendations</w:t>
      </w:r>
      <w:r w:rsidR="009E0267">
        <w:t xml:space="preserve">. The implementation of the Review in full </w:t>
      </w:r>
      <w:r w:rsidR="00710760">
        <w:t xml:space="preserve">reflects </w:t>
      </w:r>
      <w:r w:rsidR="00AB4D7A">
        <w:t xml:space="preserve">this consideration. </w:t>
      </w:r>
    </w:p>
    <w:p w14:paraId="1A6F30CD" w14:textId="06EB571B" w:rsidR="00597100" w:rsidRDefault="00963DD9" w:rsidP="0056376F">
      <w:pPr>
        <w:pStyle w:val="Heading3"/>
        <w:jc w:val="both"/>
        <w:rPr>
          <w:rFonts w:eastAsia="Times New Roman"/>
          <w:lang w:eastAsia="en-AU"/>
        </w:rPr>
      </w:pPr>
      <w:bookmarkStart w:id="1" w:name="_Toc159929624"/>
      <w:r>
        <w:rPr>
          <w:rFonts w:eastAsia="Times New Roman"/>
          <w:lang w:eastAsia="en-AU"/>
        </w:rPr>
        <w:t>P</w:t>
      </w:r>
      <w:r w:rsidR="00597100" w:rsidRPr="00597100">
        <w:rPr>
          <w:rFonts w:eastAsia="Times New Roman"/>
          <w:lang w:eastAsia="en-AU"/>
        </w:rPr>
        <w:t>olicy options</w:t>
      </w:r>
      <w:bookmarkEnd w:id="1"/>
      <w:r w:rsidR="00597100" w:rsidRPr="00597100">
        <w:rPr>
          <w:rFonts w:eastAsia="Times New Roman"/>
          <w:lang w:eastAsia="en-AU"/>
        </w:rPr>
        <w:t xml:space="preserve"> </w:t>
      </w:r>
    </w:p>
    <w:p w14:paraId="0EFE8C43" w14:textId="74C8C278" w:rsidR="009E0267" w:rsidRPr="00D20D04" w:rsidRDefault="009E0267">
      <w:pPr>
        <w:jc w:val="both"/>
      </w:pPr>
      <w:r>
        <w:t xml:space="preserve">As noted in the IA, there are three main elements to the problem with the current regulatory framework which governs </w:t>
      </w:r>
      <w:r w:rsidR="5A16182A">
        <w:t xml:space="preserve">Agency’s </w:t>
      </w:r>
      <w:r>
        <w:t>reporting</w:t>
      </w:r>
      <w:r w:rsidR="002608EC">
        <w:t xml:space="preserve">: </w:t>
      </w:r>
      <w:r>
        <w:t xml:space="preserve">gaps in the current data set, the burdensome nature of some reporting requirements and </w:t>
      </w:r>
      <w:r w:rsidR="00D52F3A">
        <w:t xml:space="preserve">that current regulation is not ambitious enough to drive </w:t>
      </w:r>
      <w:r>
        <w:t xml:space="preserve">change in achieving gender equality. Reforms in 2023 </w:t>
      </w:r>
      <w:r w:rsidR="00E85F69">
        <w:t>address these issues in part</w:t>
      </w:r>
      <w:r>
        <w:t xml:space="preserve">, but </w:t>
      </w:r>
      <w:r w:rsidR="00E85F69">
        <w:t xml:space="preserve">further changes are needed </w:t>
      </w:r>
      <w:r>
        <w:t xml:space="preserve">to achieve the desired </w:t>
      </w:r>
      <w:r w:rsidR="00D52F3A">
        <w:t>outcome of accelerating the rate of progress towards gender equality in Australia</w:t>
      </w:r>
      <w:r>
        <w:t xml:space="preserve">. </w:t>
      </w:r>
      <w:r w:rsidR="00E85F69">
        <w:t xml:space="preserve">The </w:t>
      </w:r>
      <w:r>
        <w:t xml:space="preserve">Review proposed reforms to </w:t>
      </w:r>
      <w:r w:rsidR="00E85F69">
        <w:t>address</w:t>
      </w:r>
      <w:r w:rsidR="002608EC">
        <w:t xml:space="preserve"> these elements</w:t>
      </w:r>
      <w:r w:rsidR="00E85F69">
        <w:t xml:space="preserve"> </w:t>
      </w:r>
      <w:r>
        <w:t xml:space="preserve">based on consultation with stakeholders. </w:t>
      </w:r>
    </w:p>
    <w:p w14:paraId="6BF2E2D2" w14:textId="04E6DA3D" w:rsidR="009F4C55" w:rsidRPr="00D20D04" w:rsidRDefault="009F4C55" w:rsidP="0056376F">
      <w:pPr>
        <w:jc w:val="both"/>
      </w:pPr>
      <w:r w:rsidRPr="00D20D04">
        <w:t xml:space="preserve">Three options will be considered in response to the problems identified in the IA. </w:t>
      </w:r>
    </w:p>
    <w:p w14:paraId="102F3FCB" w14:textId="1A67ECB1" w:rsidR="00C530C2" w:rsidRPr="00D20D04" w:rsidRDefault="009F4C55" w:rsidP="0056376F">
      <w:pPr>
        <w:jc w:val="both"/>
      </w:pPr>
      <w:r w:rsidRPr="00D20D04">
        <w:rPr>
          <w:b/>
        </w:rPr>
        <w:t>O</w:t>
      </w:r>
      <w:r w:rsidR="00C530C2" w:rsidRPr="00D20D04">
        <w:rPr>
          <w:b/>
        </w:rPr>
        <w:t xml:space="preserve">ption 1: </w:t>
      </w:r>
      <w:r w:rsidR="00C530C2" w:rsidRPr="00D20D04">
        <w:t>Maintain status quo</w:t>
      </w:r>
      <w:r w:rsidRPr="00D20D04">
        <w:t>;</w:t>
      </w:r>
    </w:p>
    <w:p w14:paraId="572CA28D" w14:textId="29D0688F" w:rsidR="00A8467E" w:rsidRPr="00D20D04" w:rsidRDefault="00A8467E" w:rsidP="6A6C6E25">
      <w:pPr>
        <w:jc w:val="both"/>
      </w:pPr>
      <w:r w:rsidRPr="6A6C6E25">
        <w:rPr>
          <w:b/>
          <w:bCs/>
        </w:rPr>
        <w:t>Option 2:</w:t>
      </w:r>
      <w:r>
        <w:t xml:space="preserve"> Accelerate </w:t>
      </w:r>
      <w:r w:rsidR="00B7750D">
        <w:t xml:space="preserve">the rate of change on gender equality through action </w:t>
      </w:r>
      <w:r>
        <w:t>by requiring</w:t>
      </w:r>
      <w:r w:rsidR="004B3098">
        <w:t xml:space="preserve"> designated</w:t>
      </w:r>
      <w:r>
        <w:t xml:space="preserve"> relevant employers to set three targets</w:t>
      </w:r>
      <w:r w:rsidR="00B42693">
        <w:t xml:space="preserve"> </w:t>
      </w:r>
      <w:r w:rsidR="0055685E">
        <w:t xml:space="preserve">from a select list of targets </w:t>
      </w:r>
      <w:r w:rsidR="00B42693">
        <w:t>related to gender equality</w:t>
      </w:r>
      <w:r w:rsidR="004B3098">
        <w:t xml:space="preserve"> </w:t>
      </w:r>
      <w:r>
        <w:t xml:space="preserve">and achieve </w:t>
      </w:r>
      <w:r w:rsidR="03F49339" w:rsidRPr="6A6C6E25">
        <w:rPr>
          <w:rFonts w:ascii="Segoe UI Semilight" w:eastAsia="Segoe UI Semilight" w:hAnsi="Segoe UI Semilight" w:cs="Segoe UI Semilight"/>
          <w:szCs w:val="22"/>
        </w:rPr>
        <w:t xml:space="preserve">(or at minimum improve on) </w:t>
      </w:r>
      <w:r>
        <w:t>these targets in a three year period. This will implement Review Recommendation 3.1.</w:t>
      </w:r>
      <w:r w:rsidR="004B3098">
        <w:t>a.</w:t>
      </w:r>
      <w:r>
        <w:t xml:space="preserve"> </w:t>
      </w:r>
    </w:p>
    <w:p w14:paraId="283A1DA0" w14:textId="666F4378" w:rsidR="009F4C55" w:rsidRPr="00D20D04" w:rsidRDefault="009F4C55" w:rsidP="6A6C6E25">
      <w:pPr>
        <w:jc w:val="both"/>
      </w:pPr>
      <w:r w:rsidRPr="6A6C6E25">
        <w:rPr>
          <w:b/>
          <w:bCs/>
        </w:rPr>
        <w:t xml:space="preserve">Option 3: </w:t>
      </w:r>
      <w:r w:rsidR="00B7750D">
        <w:t xml:space="preserve">Accelerate the rate of change on gender equality through action </w:t>
      </w:r>
      <w:r w:rsidR="00E85F69">
        <w:t xml:space="preserve">by </w:t>
      </w:r>
      <w:r w:rsidR="00B7750D">
        <w:t>requiring</w:t>
      </w:r>
      <w:r w:rsidR="00A8467E">
        <w:t xml:space="preserve"> </w:t>
      </w:r>
      <w:r w:rsidR="004B3098">
        <w:t xml:space="preserve">designated </w:t>
      </w:r>
      <w:r w:rsidR="00A8467E">
        <w:t xml:space="preserve">relevant employers to set </w:t>
      </w:r>
      <w:r w:rsidR="00B06A51">
        <w:t xml:space="preserve">at least </w:t>
      </w:r>
      <w:r w:rsidR="00A8467E">
        <w:t>t</w:t>
      </w:r>
      <w:r w:rsidR="0055685E">
        <w:t>hree targets from a menu of</w:t>
      </w:r>
      <w:r w:rsidR="004B3098">
        <w:t xml:space="preserve"> targets </w:t>
      </w:r>
      <w:r w:rsidR="00A8467E">
        <w:t>and achieve</w:t>
      </w:r>
      <w:r w:rsidR="4F001619">
        <w:t xml:space="preserve"> </w:t>
      </w:r>
      <w:r w:rsidR="4F001619" w:rsidRPr="6A6C6E25">
        <w:rPr>
          <w:rFonts w:ascii="Segoe UI Semilight" w:eastAsia="Segoe UI Semilight" w:hAnsi="Segoe UI Semilight" w:cs="Segoe UI Semilight"/>
          <w:szCs w:val="22"/>
        </w:rPr>
        <w:t>(or at minimum improve on)</w:t>
      </w:r>
      <w:r w:rsidR="00A8467E">
        <w:t xml:space="preserve"> these targets in a three year period. This will implement Review Recommendation 3.1.</w:t>
      </w:r>
      <w:r w:rsidR="004B3098">
        <w:t>a.</w:t>
      </w:r>
    </w:p>
    <w:p w14:paraId="57BD12C8" w14:textId="77777777" w:rsidR="00354E72" w:rsidRDefault="00354E72">
      <w:pPr>
        <w:spacing w:after="200" w:line="288" w:lineRule="auto"/>
        <w:rPr>
          <w:i/>
          <w:u w:val="single"/>
          <w:lang w:eastAsia="en-AU"/>
        </w:rPr>
      </w:pPr>
      <w:r>
        <w:rPr>
          <w:i/>
          <w:u w:val="single"/>
          <w:lang w:eastAsia="en-AU"/>
        </w:rPr>
        <w:br w:type="page"/>
      </w:r>
    </w:p>
    <w:p w14:paraId="038ACD07" w14:textId="508D4C83" w:rsidR="00E214C6" w:rsidRPr="00E214C6" w:rsidRDefault="00D20D04" w:rsidP="0056376F">
      <w:pPr>
        <w:jc w:val="both"/>
        <w:rPr>
          <w:i/>
          <w:u w:val="single"/>
          <w:lang w:eastAsia="en-AU"/>
        </w:rPr>
      </w:pPr>
      <w:r>
        <w:rPr>
          <w:i/>
          <w:u w:val="single"/>
          <w:lang w:eastAsia="en-AU"/>
        </w:rPr>
        <w:lastRenderedPageBreak/>
        <w:t xml:space="preserve">Option 2 and 3: </w:t>
      </w:r>
      <w:r w:rsidR="00E214C6" w:rsidRPr="00E214C6">
        <w:rPr>
          <w:i/>
          <w:u w:val="single"/>
          <w:lang w:eastAsia="en-AU"/>
        </w:rPr>
        <w:t>A list or menu of targets</w:t>
      </w:r>
    </w:p>
    <w:p w14:paraId="750C0946" w14:textId="553FF3F9" w:rsidR="00E214C6" w:rsidRPr="00E214C6" w:rsidRDefault="00E214C6" w:rsidP="0056376F">
      <w:pPr>
        <w:jc w:val="both"/>
        <w:rPr>
          <w:lang w:eastAsia="en-AU"/>
        </w:rPr>
      </w:pPr>
      <w:r w:rsidRPr="00E214C6">
        <w:rPr>
          <w:lang w:eastAsia="en-AU"/>
        </w:rPr>
        <w:t xml:space="preserve">The difference between option 2 and 3 lies in the way ‘targets’ </w:t>
      </w:r>
      <w:r>
        <w:rPr>
          <w:lang w:eastAsia="en-AU"/>
        </w:rPr>
        <w:t xml:space="preserve">are provided for employers. Under option 2 a select list refers to a narrow set of targets, which would be a target under each of the </w:t>
      </w:r>
      <w:r w:rsidR="00C3425A">
        <w:rPr>
          <w:lang w:eastAsia="en-AU"/>
        </w:rPr>
        <w:t>GEIs</w:t>
      </w:r>
      <w:r>
        <w:rPr>
          <w:lang w:eastAsia="en-AU"/>
        </w:rPr>
        <w:t xml:space="preserve"> for employers to achieve, mainly numeric targets. A ‘menu of targets’ provides a broader list of targets for employers to select from, offering multiple targets under the </w:t>
      </w:r>
      <w:r w:rsidR="00C3425A">
        <w:rPr>
          <w:lang w:eastAsia="en-AU"/>
        </w:rPr>
        <w:t>GEIs</w:t>
      </w:r>
      <w:r>
        <w:rPr>
          <w:lang w:eastAsia="en-AU"/>
        </w:rPr>
        <w:t xml:space="preserve"> where possible. </w:t>
      </w:r>
      <w:r w:rsidR="000D185E">
        <w:rPr>
          <w:lang w:eastAsia="en-AU"/>
        </w:rPr>
        <w:t>See an example of the menu of targets at attachment A</w:t>
      </w:r>
      <w:r w:rsidR="006E5DBF">
        <w:rPr>
          <w:lang w:eastAsia="en-AU"/>
        </w:rPr>
        <w:t>.</w:t>
      </w:r>
    </w:p>
    <w:p w14:paraId="01D9B925" w14:textId="1F158C67" w:rsidR="00B31A71" w:rsidRDefault="00B31A71" w:rsidP="0056376F">
      <w:pPr>
        <w:pStyle w:val="Heading4"/>
        <w:jc w:val="both"/>
        <w:rPr>
          <w:lang w:eastAsia="en-AU"/>
        </w:rPr>
      </w:pPr>
      <w:r>
        <w:rPr>
          <w:lang w:eastAsia="en-AU"/>
        </w:rPr>
        <w:t>Why were these recommendations not implemented before?</w:t>
      </w:r>
    </w:p>
    <w:p w14:paraId="77A5344B" w14:textId="14D30163" w:rsidR="000726B2" w:rsidRDefault="007255D9" w:rsidP="0056376F">
      <w:pPr>
        <w:jc w:val="both"/>
      </w:pPr>
      <w:r>
        <w:t>Although</w:t>
      </w:r>
      <w:r w:rsidR="004B3098">
        <w:t xml:space="preserve"> changes </w:t>
      </w:r>
      <w:r>
        <w:t>were made</w:t>
      </w:r>
      <w:r w:rsidR="004B3098">
        <w:t xml:space="preserve"> to the legislative scheme in 2023, </w:t>
      </w:r>
      <w:r w:rsidR="00625C86">
        <w:t>f</w:t>
      </w:r>
      <w:r w:rsidR="004B3098">
        <w:t xml:space="preserve">urther consultation was </w:t>
      </w:r>
      <w:r w:rsidR="000726B2">
        <w:t>required</w:t>
      </w:r>
      <w:r w:rsidR="004B3098">
        <w:t xml:space="preserve"> to implement recommendation 3.1a in the most effective manner to achieve the policy outcomes. </w:t>
      </w:r>
      <w:r w:rsidR="009E4B32">
        <w:t>This allowed a collaborati</w:t>
      </w:r>
      <w:r>
        <w:t>on</w:t>
      </w:r>
      <w:r w:rsidR="009E4B32">
        <w:t xml:space="preserve"> with stakeholders to </w:t>
      </w:r>
      <w:r w:rsidR="000726B2">
        <w:t xml:space="preserve">inform </w:t>
      </w:r>
      <w:r w:rsidR="009E4B32">
        <w:t xml:space="preserve">targets, rather than </w:t>
      </w:r>
      <w:r>
        <w:t xml:space="preserve">imposing potentially burdensome </w:t>
      </w:r>
      <w:r w:rsidR="0046056B">
        <w:t xml:space="preserve">or ineffective </w:t>
      </w:r>
      <w:r w:rsidR="009E4B32">
        <w:t>measure</w:t>
      </w:r>
      <w:r>
        <w:t>s</w:t>
      </w:r>
      <w:r w:rsidR="009E4B32">
        <w:t xml:space="preserve"> on business</w:t>
      </w:r>
      <w:r w:rsidR="004B3098">
        <w:t xml:space="preserve">. </w:t>
      </w:r>
    </w:p>
    <w:p w14:paraId="013A8EC2" w14:textId="2D577535" w:rsidR="004B3098" w:rsidRDefault="006E5DBF" w:rsidP="0056376F">
      <w:pPr>
        <w:jc w:val="both"/>
      </w:pPr>
      <w:r>
        <w:t xml:space="preserve">The </w:t>
      </w:r>
      <w:r w:rsidR="0046056B">
        <w:t>W</w:t>
      </w:r>
      <w:r w:rsidR="44D7ACEA">
        <w:t xml:space="preserve">orkplace </w:t>
      </w:r>
      <w:r w:rsidR="0046056B">
        <w:t>G</w:t>
      </w:r>
      <w:r w:rsidR="283E9ACD">
        <w:t xml:space="preserve">ender </w:t>
      </w:r>
      <w:r w:rsidR="0046056B">
        <w:t>E</w:t>
      </w:r>
      <w:r w:rsidR="38FB7C6E">
        <w:t xml:space="preserve">quality </w:t>
      </w:r>
      <w:r w:rsidR="0046056B">
        <w:t>A</w:t>
      </w:r>
      <w:r w:rsidR="2EB87C72">
        <w:t>gency (the Agency)</w:t>
      </w:r>
      <w:r w:rsidR="0046056B">
        <w:t xml:space="preserve"> developed a</w:t>
      </w:r>
      <w:r w:rsidR="003B67E2">
        <w:t xml:space="preserve"> </w:t>
      </w:r>
      <w:r w:rsidR="000726B2">
        <w:t>draft</w:t>
      </w:r>
      <w:r w:rsidR="003B67E2">
        <w:t xml:space="preserve"> targets list</w:t>
      </w:r>
      <w:r w:rsidR="009E4B32">
        <w:t xml:space="preserve"> </w:t>
      </w:r>
      <w:r w:rsidR="000726B2">
        <w:t>during</w:t>
      </w:r>
      <w:r w:rsidR="009E4B32">
        <w:t xml:space="preserve"> </w:t>
      </w:r>
      <w:r w:rsidR="0046056B">
        <w:t xml:space="preserve">stakeholder </w:t>
      </w:r>
      <w:r w:rsidR="009E4B32">
        <w:t xml:space="preserve">consultations </w:t>
      </w:r>
      <w:r w:rsidR="003B67E2">
        <w:t>in</w:t>
      </w:r>
      <w:r w:rsidR="009E4B32">
        <w:t xml:space="preserve"> 2023</w:t>
      </w:r>
      <w:r w:rsidR="0046056B">
        <w:t>,</w:t>
      </w:r>
      <w:r w:rsidR="00625C86">
        <w:t xml:space="preserve"> </w:t>
      </w:r>
      <w:r w:rsidR="0046056B">
        <w:t xml:space="preserve">and provided </w:t>
      </w:r>
      <w:r w:rsidR="009E4B32">
        <w:t>stakeholders</w:t>
      </w:r>
      <w:r w:rsidR="003B67E2">
        <w:t xml:space="preserve"> </w:t>
      </w:r>
      <w:r w:rsidR="002608EC">
        <w:t xml:space="preserve">with </w:t>
      </w:r>
      <w:r w:rsidR="003B67E2">
        <w:t>opportunit</w:t>
      </w:r>
      <w:r w:rsidR="0046056B">
        <w:t>ies to provide feedback.</w:t>
      </w:r>
      <w:r w:rsidR="009E4B32">
        <w:t xml:space="preserve"> This approach </w:t>
      </w:r>
      <w:r w:rsidR="0046056B">
        <w:t>increases the likelihood targets are able to be implemented and supported by relevant employers.</w:t>
      </w:r>
      <w:r w:rsidR="00625C86">
        <w:t xml:space="preserve"> </w:t>
      </w:r>
      <w:r w:rsidR="003B67E2">
        <w:t xml:space="preserve">Making these changes </w:t>
      </w:r>
      <w:r w:rsidR="0046056B">
        <w:t>now</w:t>
      </w:r>
      <w:r w:rsidR="009E4B32">
        <w:t xml:space="preserve"> in the legislative scheme offer</w:t>
      </w:r>
      <w:r w:rsidR="0046056B">
        <w:t>s</w:t>
      </w:r>
      <w:r w:rsidR="009E4B32">
        <w:t xml:space="preserve"> a more robust approach</w:t>
      </w:r>
      <w:r w:rsidR="0046056B">
        <w:t xml:space="preserve"> than would have been possible earlier</w:t>
      </w:r>
      <w:r w:rsidR="00F27061">
        <w:t xml:space="preserve"> without </w:t>
      </w:r>
      <w:r w:rsidR="00625C86">
        <w:t xml:space="preserve">a clear list of </w:t>
      </w:r>
      <w:r w:rsidR="00F27061">
        <w:t>targets</w:t>
      </w:r>
      <w:r w:rsidR="00625C86">
        <w:t>, with stakeholder consultation.</w:t>
      </w:r>
      <w:r w:rsidR="009E4B32">
        <w:t xml:space="preserve"> That is, the list </w:t>
      </w:r>
      <w:r w:rsidR="00625C86">
        <w:t xml:space="preserve">can now </w:t>
      </w:r>
      <w:r w:rsidR="009E4B32">
        <w:t>be included in the legislation, and offers</w:t>
      </w:r>
      <w:r w:rsidR="00625C86">
        <w:t xml:space="preserve"> transparency and</w:t>
      </w:r>
      <w:r w:rsidR="009E4B32">
        <w:t xml:space="preserve"> assurance to stakeholders that any </w:t>
      </w:r>
      <w:r w:rsidR="00625C86">
        <w:t xml:space="preserve">material </w:t>
      </w:r>
      <w:r w:rsidR="009E4B32">
        <w:t>changes or updates are carefully considered</w:t>
      </w:r>
      <w:r w:rsidR="00625C86">
        <w:t xml:space="preserve"> as they would require legislative amendment</w:t>
      </w:r>
      <w:r w:rsidR="009E4B32">
        <w:t xml:space="preserve">. The list of targets will </w:t>
      </w:r>
      <w:r w:rsidR="0046056B">
        <w:t>be author</w:t>
      </w:r>
      <w:r w:rsidR="00D161CE">
        <w:t>it</w:t>
      </w:r>
      <w:r w:rsidR="0046056B">
        <w:t>at</w:t>
      </w:r>
      <w:r w:rsidR="00D161CE">
        <w:t>ive because they</w:t>
      </w:r>
      <w:r w:rsidR="0046056B">
        <w:t xml:space="preserve"> are included in a disallowable legislative instrument and </w:t>
      </w:r>
      <w:r w:rsidR="00D161CE">
        <w:t xml:space="preserve">transparent, </w:t>
      </w:r>
      <w:r w:rsidR="0046056B">
        <w:t>be</w:t>
      </w:r>
      <w:r w:rsidR="00D161CE">
        <w:t>ing</w:t>
      </w:r>
      <w:r w:rsidR="0046056B">
        <w:t xml:space="preserve"> </w:t>
      </w:r>
      <w:r w:rsidR="009E4B32">
        <w:t xml:space="preserve">available for </w:t>
      </w:r>
      <w:r w:rsidR="0046056B">
        <w:t xml:space="preserve">employers and </w:t>
      </w:r>
      <w:r w:rsidR="009E4B32">
        <w:t>the public to view</w:t>
      </w:r>
      <w:r w:rsidR="00D161CE">
        <w:t>.</w:t>
      </w:r>
      <w:r w:rsidR="009E4B32">
        <w:t xml:space="preserve"> </w:t>
      </w:r>
    </w:p>
    <w:p w14:paraId="289F36C3" w14:textId="26F6913D" w:rsidR="00B7750D" w:rsidRDefault="00B7750D" w:rsidP="0056376F">
      <w:pPr>
        <w:pStyle w:val="Heading4"/>
        <w:jc w:val="both"/>
        <w:rPr>
          <w:lang w:eastAsia="en-AU"/>
        </w:rPr>
      </w:pPr>
      <w:r>
        <w:rPr>
          <w:lang w:eastAsia="en-AU"/>
        </w:rPr>
        <w:t xml:space="preserve">Who will be impacted?  </w:t>
      </w:r>
    </w:p>
    <w:p w14:paraId="4BADB485" w14:textId="54546603" w:rsidR="00B7750D" w:rsidRDefault="00DB78B5" w:rsidP="0056376F">
      <w:pPr>
        <w:jc w:val="both"/>
        <w:rPr>
          <w:lang w:eastAsia="en-AU"/>
        </w:rPr>
      </w:pPr>
      <w:r>
        <w:rPr>
          <w:lang w:eastAsia="en-AU"/>
        </w:rPr>
        <w:t xml:space="preserve">The implementation of Recommendation 3.1.a will </w:t>
      </w:r>
      <w:r w:rsidR="00D161CE">
        <w:rPr>
          <w:lang w:eastAsia="en-AU"/>
        </w:rPr>
        <w:t xml:space="preserve">introduce new </w:t>
      </w:r>
      <w:r>
        <w:rPr>
          <w:lang w:eastAsia="en-AU"/>
        </w:rPr>
        <w:t>requirements for large businesses/community organisations. These are organisations employing 500 or more employees, which are referred to as designated relevant employer</w:t>
      </w:r>
      <w:r w:rsidR="002608EC">
        <w:rPr>
          <w:lang w:eastAsia="en-AU"/>
        </w:rPr>
        <w:t>s</w:t>
      </w:r>
      <w:r>
        <w:rPr>
          <w:lang w:eastAsia="en-AU"/>
        </w:rPr>
        <w:t xml:space="preserve"> as set out in section 6 of the </w:t>
      </w:r>
      <w:r w:rsidRPr="00DB78B5">
        <w:rPr>
          <w:lang w:eastAsia="en-AU"/>
        </w:rPr>
        <w:t>Workplace Gender Equality (Gender Equality Standards) Instrument 2023</w:t>
      </w:r>
      <w:r>
        <w:rPr>
          <w:lang w:eastAsia="en-AU"/>
        </w:rPr>
        <w:t xml:space="preserve"> (GES Instrument). Designated relevant employers and their employees are the main stakeholders considered as part of this analysis. </w:t>
      </w:r>
    </w:p>
    <w:p w14:paraId="37763989" w14:textId="301DC1A6" w:rsidR="00AD3C19" w:rsidRDefault="006F605A" w:rsidP="0056376F">
      <w:pPr>
        <w:jc w:val="both"/>
      </w:pPr>
      <w:r w:rsidRPr="1A63619B">
        <w:rPr>
          <w:lang w:eastAsia="en-AU"/>
        </w:rPr>
        <w:t xml:space="preserve">As identified in the IA, designated relevant employers </w:t>
      </w:r>
      <w:r w:rsidR="00C906C1" w:rsidRPr="1A63619B">
        <w:rPr>
          <w:lang w:eastAsia="en-AU"/>
        </w:rPr>
        <w:t>must currently achieve</w:t>
      </w:r>
      <w:r w:rsidRPr="1A63619B">
        <w:rPr>
          <w:lang w:eastAsia="en-AU"/>
        </w:rPr>
        <w:t xml:space="preserve"> minimum standards in relation to gender equality. </w:t>
      </w:r>
      <w:r w:rsidR="00BB35E8" w:rsidRPr="1A63619B">
        <w:rPr>
          <w:lang w:eastAsia="en-AU"/>
        </w:rPr>
        <w:t>This include</w:t>
      </w:r>
      <w:r w:rsidR="00C3425A" w:rsidRPr="1A63619B">
        <w:rPr>
          <w:lang w:eastAsia="en-AU"/>
        </w:rPr>
        <w:t>s</w:t>
      </w:r>
      <w:r w:rsidR="00BB35E8" w:rsidRPr="1A63619B">
        <w:rPr>
          <w:lang w:eastAsia="en-AU"/>
        </w:rPr>
        <w:t xml:space="preserve"> the requirement to have policies or strategies in place to address only one of the </w:t>
      </w:r>
      <w:r w:rsidR="704BA20F" w:rsidRPr="1A63619B">
        <w:rPr>
          <w:lang w:eastAsia="en-AU"/>
        </w:rPr>
        <w:t>GEIs</w:t>
      </w:r>
      <w:r w:rsidR="00BB35E8" w:rsidRPr="1A63619B">
        <w:rPr>
          <w:lang w:eastAsia="en-AU"/>
        </w:rPr>
        <w:t xml:space="preserve">. </w:t>
      </w:r>
    </w:p>
    <w:p w14:paraId="1F8F3BAF" w14:textId="1B18A5A0" w:rsidR="006F605A" w:rsidRPr="00AD3C19" w:rsidRDefault="009E2842" w:rsidP="0056376F">
      <w:pPr>
        <w:jc w:val="both"/>
        <w:rPr>
          <w:lang w:eastAsia="en-AU"/>
        </w:rPr>
      </w:pPr>
      <w:r w:rsidRPr="009E2842">
        <w:rPr>
          <w:lang w:eastAsia="en-AU"/>
        </w:rPr>
        <w:t xml:space="preserve">From 1 April 2023, </w:t>
      </w:r>
      <w:r w:rsidR="00A670B2">
        <w:rPr>
          <w:lang w:eastAsia="en-AU"/>
        </w:rPr>
        <w:t>designated relevant employers are</w:t>
      </w:r>
      <w:r w:rsidRPr="009E2842">
        <w:rPr>
          <w:lang w:eastAsia="en-AU"/>
        </w:rPr>
        <w:t xml:space="preserve"> required to have in place policies or strategies to support the six </w:t>
      </w:r>
      <w:r w:rsidR="00C3425A">
        <w:rPr>
          <w:lang w:eastAsia="en-AU"/>
        </w:rPr>
        <w:t>GEIs</w:t>
      </w:r>
      <w:r w:rsidRPr="009E2842">
        <w:rPr>
          <w:lang w:eastAsia="en-AU"/>
        </w:rPr>
        <w:t xml:space="preserve"> in the WGE Act.</w:t>
      </w:r>
      <w:r w:rsidR="00A670B2">
        <w:rPr>
          <w:lang w:eastAsia="en-AU"/>
        </w:rPr>
        <w:t xml:space="preserve"> </w:t>
      </w:r>
      <w:r w:rsidR="006F605A" w:rsidRPr="00AD3C19">
        <w:rPr>
          <w:lang w:eastAsia="en-AU"/>
        </w:rPr>
        <w:t>Th</w:t>
      </w:r>
      <w:r w:rsidR="00AD3C19" w:rsidRPr="00C3425A">
        <w:rPr>
          <w:lang w:eastAsia="en-AU"/>
        </w:rPr>
        <w:t xml:space="preserve">e </w:t>
      </w:r>
      <w:r w:rsidR="00C3425A">
        <w:rPr>
          <w:lang w:eastAsia="en-AU"/>
        </w:rPr>
        <w:t>GEIs</w:t>
      </w:r>
      <w:r w:rsidR="00AD3C19" w:rsidRPr="00C3425A">
        <w:rPr>
          <w:lang w:eastAsia="en-AU"/>
        </w:rPr>
        <w:t xml:space="preserve"> are</w:t>
      </w:r>
    </w:p>
    <w:p w14:paraId="54F1724D" w14:textId="7DE2159B" w:rsidR="006F605A" w:rsidRPr="00C3425A" w:rsidRDefault="006F605A" w:rsidP="0084781E">
      <w:pPr>
        <w:pStyle w:val="ListParagraph"/>
        <w:numPr>
          <w:ilvl w:val="0"/>
          <w:numId w:val="11"/>
        </w:numPr>
        <w:jc w:val="both"/>
        <w:rPr>
          <w:lang w:eastAsia="en-AU"/>
        </w:rPr>
      </w:pPr>
      <w:r w:rsidRPr="00AD3C19">
        <w:rPr>
          <w:lang w:eastAsia="en-AU"/>
        </w:rPr>
        <w:t>Gender composition of the workforce</w:t>
      </w:r>
    </w:p>
    <w:p w14:paraId="6563E939" w14:textId="2CCAED26" w:rsidR="00AD3C19" w:rsidRPr="00AD3C19" w:rsidRDefault="00AD3C19" w:rsidP="0084781E">
      <w:pPr>
        <w:pStyle w:val="ListParagraph"/>
        <w:numPr>
          <w:ilvl w:val="0"/>
          <w:numId w:val="11"/>
        </w:numPr>
        <w:jc w:val="both"/>
        <w:rPr>
          <w:lang w:eastAsia="en-AU"/>
        </w:rPr>
      </w:pPr>
      <w:r w:rsidRPr="00C3425A">
        <w:rPr>
          <w:lang w:eastAsia="en-AU"/>
        </w:rPr>
        <w:t>Gender composition of governing bodies</w:t>
      </w:r>
    </w:p>
    <w:p w14:paraId="4DBAE9FC" w14:textId="547A64E3" w:rsidR="006F605A" w:rsidRPr="00AD3C19" w:rsidRDefault="006F605A" w:rsidP="0084781E">
      <w:pPr>
        <w:pStyle w:val="ListParagraph"/>
        <w:numPr>
          <w:ilvl w:val="0"/>
          <w:numId w:val="11"/>
        </w:numPr>
        <w:jc w:val="both"/>
        <w:rPr>
          <w:lang w:eastAsia="en-AU"/>
        </w:rPr>
      </w:pPr>
      <w:r w:rsidRPr="00AD3C19">
        <w:rPr>
          <w:lang w:eastAsia="en-AU"/>
        </w:rPr>
        <w:t>Equal remuneration between women and men</w:t>
      </w:r>
    </w:p>
    <w:p w14:paraId="77A76B84" w14:textId="77777777" w:rsidR="00AD3C19" w:rsidRPr="00C3425A" w:rsidRDefault="00AD3C19" w:rsidP="0084781E">
      <w:pPr>
        <w:pStyle w:val="ListParagraph"/>
        <w:numPr>
          <w:ilvl w:val="0"/>
          <w:numId w:val="11"/>
        </w:numPr>
        <w:jc w:val="both"/>
      </w:pPr>
      <w:r w:rsidRPr="00C3425A">
        <w:lastRenderedPageBreak/>
        <w:t>Availability and utility of employment terms, conditions and practices relating to flexible working arrangements for and to working arrangements supporting employees with family and caring responsibilities </w:t>
      </w:r>
    </w:p>
    <w:p w14:paraId="6CD4AB20" w14:textId="77777777" w:rsidR="00AD3C19" w:rsidRPr="00C3425A" w:rsidRDefault="00AD3C19" w:rsidP="0084781E">
      <w:pPr>
        <w:pStyle w:val="ListParagraph"/>
        <w:numPr>
          <w:ilvl w:val="0"/>
          <w:numId w:val="11"/>
        </w:numPr>
        <w:jc w:val="both"/>
      </w:pPr>
      <w:r w:rsidRPr="0080010D">
        <w:t>Consultation with employees on issues concerning gender equality in the workplace </w:t>
      </w:r>
    </w:p>
    <w:p w14:paraId="35B5D45A" w14:textId="77777777" w:rsidR="00AD3C19" w:rsidRPr="0080010D" w:rsidRDefault="00AD3C19" w:rsidP="0084781E">
      <w:pPr>
        <w:pStyle w:val="ListParagraph"/>
        <w:numPr>
          <w:ilvl w:val="0"/>
          <w:numId w:val="11"/>
        </w:numPr>
        <w:jc w:val="both"/>
      </w:pPr>
      <w:r w:rsidRPr="0080010D">
        <w:t>Sexual harassment, harassment on the ground of sex or discrimination. </w:t>
      </w:r>
    </w:p>
    <w:p w14:paraId="77673E68" w14:textId="57431FF3" w:rsidR="004F09A3" w:rsidRDefault="00AD3C19">
      <w:pPr>
        <w:jc w:val="both"/>
      </w:pPr>
      <w:r w:rsidRPr="0080010D" w:rsidDel="00AD3C19">
        <w:rPr>
          <w:lang w:eastAsia="en-AU"/>
        </w:rPr>
        <w:t xml:space="preserve"> </w:t>
      </w:r>
      <w:r w:rsidR="00B42693" w:rsidRPr="7B707632">
        <w:rPr>
          <w:lang w:eastAsia="en-AU"/>
        </w:rPr>
        <w:t>The proposed implementation of 3.1.a will require designated relevant employers to set targets to achieve</w:t>
      </w:r>
      <w:r w:rsidR="00B42693">
        <w:t xml:space="preserve"> within the specified time period</w:t>
      </w:r>
      <w:r w:rsidR="00FA5E1E">
        <w:t>.</w:t>
      </w:r>
      <w:r w:rsidR="001B129A">
        <w:t xml:space="preserve"> </w:t>
      </w:r>
      <w:r w:rsidR="00B42693">
        <w:t xml:space="preserve">Employers that do not </w:t>
      </w:r>
      <w:r w:rsidR="00270038">
        <w:t xml:space="preserve">achieve </w:t>
      </w:r>
      <w:r w:rsidR="00B42693">
        <w:t xml:space="preserve">their target in the specified time period </w:t>
      </w:r>
      <w:r w:rsidR="00270038">
        <w:t>may demonstrate improvement against a target or provide a reasonable excuse</w:t>
      </w:r>
      <w:r w:rsidR="0002743A">
        <w:t xml:space="preserve"> for not showing improvement</w:t>
      </w:r>
      <w:r w:rsidR="00270038">
        <w:t xml:space="preserve"> to </w:t>
      </w:r>
      <w:r w:rsidR="42E9894B" w:rsidRPr="7B707632">
        <w:rPr>
          <w:lang w:eastAsia="en-AU"/>
        </w:rPr>
        <w:t xml:space="preserve">the Agency </w:t>
      </w:r>
      <w:r w:rsidR="00270038">
        <w:t>to avoid non-compliance.</w:t>
      </w:r>
      <w:r w:rsidR="003E602B">
        <w:t xml:space="preserve"> </w:t>
      </w:r>
    </w:p>
    <w:p w14:paraId="597FFAA8" w14:textId="427EFB7E" w:rsidR="00EF13DB" w:rsidRDefault="003E602B" w:rsidP="0056376F">
      <w:pPr>
        <w:jc w:val="both"/>
      </w:pPr>
      <w:r>
        <w:t>The Review found all designated relevant employers complied</w:t>
      </w:r>
      <w:r w:rsidR="004F09A3">
        <w:t xml:space="preserve"> with the 2014 </w:t>
      </w:r>
      <w:r>
        <w:t>minimum standards and</w:t>
      </w:r>
      <w:r w:rsidRPr="00B42693">
        <w:t xml:space="preserve"> almost every company </w:t>
      </w:r>
      <w:r>
        <w:t>had</w:t>
      </w:r>
      <w:r w:rsidRPr="00B42693">
        <w:t xml:space="preserve"> a policy or strategy in place on sex-based</w:t>
      </w:r>
      <w:r>
        <w:t xml:space="preserve"> harassment and discrimination. It is therefore likely designated relevant employers are well placed to take further action to support gender equality</w:t>
      </w:r>
      <w:r w:rsidR="004F09A3">
        <w:t xml:space="preserve"> through the targets setting scheme</w:t>
      </w:r>
      <w:r>
        <w:t xml:space="preserve">.  </w:t>
      </w:r>
    </w:p>
    <w:p w14:paraId="3206BE96" w14:textId="5E0F36F4" w:rsidR="008840FB" w:rsidRDefault="008840FB" w:rsidP="0056376F">
      <w:pPr>
        <w:pStyle w:val="Heading4"/>
        <w:jc w:val="both"/>
        <w:rPr>
          <w:lang w:eastAsia="en-AU"/>
        </w:rPr>
      </w:pPr>
      <w:r>
        <w:rPr>
          <w:lang w:eastAsia="en-AU"/>
        </w:rPr>
        <w:t xml:space="preserve">Option </w:t>
      </w:r>
      <w:r w:rsidR="00DA39CC">
        <w:rPr>
          <w:lang w:eastAsia="en-AU"/>
        </w:rPr>
        <w:t>1:</w:t>
      </w:r>
      <w:r w:rsidR="00710A60">
        <w:rPr>
          <w:lang w:eastAsia="en-AU"/>
        </w:rPr>
        <w:t xml:space="preserve"> Maintain the status quo</w:t>
      </w:r>
    </w:p>
    <w:p w14:paraId="202555B4" w14:textId="221A5BC6" w:rsidR="00DA39CC" w:rsidRDefault="00DA39CC" w:rsidP="0056376F">
      <w:pPr>
        <w:jc w:val="both"/>
        <w:rPr>
          <w:lang w:eastAsia="en-AU"/>
        </w:rPr>
      </w:pPr>
      <w:r>
        <w:rPr>
          <w:lang w:eastAsia="en-AU"/>
        </w:rPr>
        <w:t>Maintaining the status quo will entail no changes to the current regulatory framework under the WGE Act, noting the recent partial implementation of the Review in 2023 which changed the regulatory burden. This is outline</w:t>
      </w:r>
      <w:r w:rsidR="002D11D6">
        <w:rPr>
          <w:lang w:eastAsia="en-AU"/>
        </w:rPr>
        <w:t>d</w:t>
      </w:r>
      <w:r>
        <w:rPr>
          <w:lang w:eastAsia="en-AU"/>
        </w:rPr>
        <w:t xml:space="preserve"> in the </w:t>
      </w:r>
      <w:r w:rsidR="002D11D6">
        <w:rPr>
          <w:lang w:eastAsia="en-AU"/>
        </w:rPr>
        <w:t>IA</w:t>
      </w:r>
      <w:r>
        <w:rPr>
          <w:lang w:eastAsia="en-AU"/>
        </w:rPr>
        <w:t>.</w:t>
      </w:r>
      <w:r w:rsidR="00BE501D">
        <w:rPr>
          <w:lang w:eastAsia="en-AU"/>
        </w:rPr>
        <w:t xml:space="preserve"> </w:t>
      </w:r>
    </w:p>
    <w:p w14:paraId="3792E41F" w14:textId="77777777" w:rsidR="0087024F" w:rsidRDefault="00710A60" w:rsidP="0056376F">
      <w:pPr>
        <w:jc w:val="both"/>
        <w:rPr>
          <w:lang w:eastAsia="en-AU"/>
        </w:rPr>
      </w:pPr>
      <w:r>
        <w:rPr>
          <w:lang w:eastAsia="en-AU"/>
        </w:rPr>
        <w:t xml:space="preserve">Option 1 </w:t>
      </w:r>
      <w:r w:rsidR="00EB2506">
        <w:rPr>
          <w:lang w:eastAsia="en-AU"/>
        </w:rPr>
        <w:t>will not progress the efforts to address problems identified in the IA beyond the impacts of the earlier changes</w:t>
      </w:r>
      <w:r w:rsidR="00030499">
        <w:rPr>
          <w:lang w:eastAsia="en-AU"/>
        </w:rPr>
        <w:t>.</w:t>
      </w:r>
      <w:r w:rsidR="00EB2506">
        <w:rPr>
          <w:lang w:eastAsia="en-AU"/>
        </w:rPr>
        <w:t xml:space="preserve"> </w:t>
      </w:r>
    </w:p>
    <w:p w14:paraId="69495924" w14:textId="21635C57" w:rsidR="00710A60" w:rsidRDefault="00EF13DB" w:rsidP="0056376F">
      <w:pPr>
        <w:jc w:val="both"/>
        <w:rPr>
          <w:lang w:eastAsia="en-AU"/>
        </w:rPr>
      </w:pPr>
      <w:r>
        <w:rPr>
          <w:lang w:eastAsia="en-AU"/>
        </w:rPr>
        <w:t xml:space="preserve">Maintaining the status quo will not accelerate the progress towards gender equality as it imposes no further requirements for stakeholders, and nor does it incentivise employers to set more ambitious targets. </w:t>
      </w:r>
      <w:r w:rsidR="0087024F">
        <w:rPr>
          <w:lang w:eastAsia="en-AU"/>
        </w:rPr>
        <w:t xml:space="preserve">Designated relevant employers would only be required to continue to meet the minimum standards noted above and nothing further. </w:t>
      </w:r>
    </w:p>
    <w:p w14:paraId="24D18170" w14:textId="6338D880" w:rsidR="0041130D" w:rsidRPr="00B15774" w:rsidRDefault="00BE501D" w:rsidP="0056376F">
      <w:pPr>
        <w:pStyle w:val="Heading4"/>
        <w:jc w:val="both"/>
        <w:rPr>
          <w:lang w:eastAsia="en-AU"/>
        </w:rPr>
      </w:pPr>
      <w:r>
        <w:rPr>
          <w:lang w:eastAsia="en-AU"/>
        </w:rPr>
        <w:t>O</w:t>
      </w:r>
      <w:r w:rsidR="008840FB">
        <w:rPr>
          <w:lang w:eastAsia="en-AU"/>
        </w:rPr>
        <w:t>ption 2</w:t>
      </w:r>
      <w:r w:rsidR="009F4C55">
        <w:rPr>
          <w:lang w:eastAsia="en-AU"/>
        </w:rPr>
        <w:t xml:space="preserve">: </w:t>
      </w:r>
      <w:r w:rsidR="00EE5C60">
        <w:rPr>
          <w:lang w:eastAsia="en-AU"/>
        </w:rPr>
        <w:t xml:space="preserve">Implementation </w:t>
      </w:r>
      <w:r w:rsidR="0087024F">
        <w:rPr>
          <w:lang w:eastAsia="en-AU"/>
        </w:rPr>
        <w:t>of target settin</w:t>
      </w:r>
      <w:r w:rsidR="0062610C">
        <w:rPr>
          <w:lang w:eastAsia="en-AU"/>
        </w:rPr>
        <w:t>g (narrow list of targets)</w:t>
      </w:r>
    </w:p>
    <w:p w14:paraId="3766D627" w14:textId="45D21EBB" w:rsidR="00C30A9A" w:rsidRDefault="00B15774" w:rsidP="0056376F">
      <w:pPr>
        <w:jc w:val="both"/>
        <w:rPr>
          <w:lang w:eastAsia="en-AU"/>
        </w:rPr>
      </w:pPr>
      <w:r>
        <w:rPr>
          <w:lang w:eastAsia="en-AU"/>
        </w:rPr>
        <w:t xml:space="preserve">The IA outlines the impacts of implementing recommendation 3.1.a of the Review. </w:t>
      </w:r>
      <w:r w:rsidR="00C906C1">
        <w:rPr>
          <w:lang w:eastAsia="en-AU"/>
        </w:rPr>
        <w:t>This</w:t>
      </w:r>
      <w:r>
        <w:rPr>
          <w:lang w:eastAsia="en-AU"/>
        </w:rPr>
        <w:t xml:space="preserve"> will require certain employers with obligations under the WGE Act to commit to genuine and measurable </w:t>
      </w:r>
      <w:r w:rsidR="002608EC">
        <w:rPr>
          <w:lang w:eastAsia="en-AU"/>
        </w:rPr>
        <w:t xml:space="preserve">gender equality </w:t>
      </w:r>
      <w:r>
        <w:rPr>
          <w:lang w:eastAsia="en-AU"/>
        </w:rPr>
        <w:t>targets set against the</w:t>
      </w:r>
      <w:r w:rsidR="00C3425A">
        <w:rPr>
          <w:lang w:eastAsia="en-AU"/>
        </w:rPr>
        <w:t xml:space="preserve"> GEIs</w:t>
      </w:r>
      <w:r>
        <w:rPr>
          <w:lang w:eastAsia="en-AU"/>
        </w:rPr>
        <w:t>.</w:t>
      </w:r>
      <w:r w:rsidR="006123FC">
        <w:rPr>
          <w:lang w:eastAsia="en-AU"/>
        </w:rPr>
        <w:t xml:space="preserve"> Following additional consultation, it is proposed that e</w:t>
      </w:r>
      <w:r w:rsidR="009C402B">
        <w:rPr>
          <w:lang w:eastAsia="en-AU"/>
        </w:rPr>
        <w:t xml:space="preserve">mployers will have three years to </w:t>
      </w:r>
      <w:r w:rsidR="009C402B" w:rsidRPr="00CC2EF1">
        <w:rPr>
          <w:lang w:eastAsia="en-AU"/>
        </w:rPr>
        <w:t>achieve</w:t>
      </w:r>
      <w:r w:rsidR="009C402B">
        <w:rPr>
          <w:lang w:eastAsia="en-AU"/>
        </w:rPr>
        <w:t xml:space="preserve"> selected targets.</w:t>
      </w:r>
      <w:r w:rsidR="006123FC">
        <w:rPr>
          <w:rStyle w:val="FootnoteReference"/>
          <w:lang w:eastAsia="en-AU"/>
        </w:rPr>
        <w:footnoteReference w:id="2"/>
      </w:r>
      <w:r w:rsidR="009A0E27">
        <w:rPr>
          <w:lang w:eastAsia="en-AU"/>
        </w:rPr>
        <w:t xml:space="preserve"> Employers will need to report progress, through</w:t>
      </w:r>
      <w:r w:rsidR="000F4DB4">
        <w:rPr>
          <w:lang w:eastAsia="en-AU"/>
        </w:rPr>
        <w:t xml:space="preserve"> their public reporting</w:t>
      </w:r>
      <w:r w:rsidR="009A0E27">
        <w:rPr>
          <w:lang w:eastAsia="en-AU"/>
        </w:rPr>
        <w:t xml:space="preserve">, and set three more targets every three year period. </w:t>
      </w:r>
      <w:r w:rsidR="009C402B">
        <w:rPr>
          <w:lang w:eastAsia="en-AU"/>
        </w:rPr>
        <w:t xml:space="preserve">This measure </w:t>
      </w:r>
      <w:r w:rsidR="009057E9">
        <w:rPr>
          <w:lang w:eastAsia="en-AU"/>
        </w:rPr>
        <w:t xml:space="preserve">can </w:t>
      </w:r>
      <w:r w:rsidR="009C402B">
        <w:rPr>
          <w:lang w:eastAsia="en-AU"/>
        </w:rPr>
        <w:t xml:space="preserve">address the problem </w:t>
      </w:r>
      <w:r w:rsidRPr="00B15774">
        <w:rPr>
          <w:lang w:eastAsia="en-AU"/>
        </w:rPr>
        <w:t xml:space="preserve">that the current regulation is not ambitious enough to drive change in achieving gender equality. </w:t>
      </w:r>
    </w:p>
    <w:p w14:paraId="54401395" w14:textId="660F818E" w:rsidR="00C30A9A" w:rsidRDefault="00C30A9A" w:rsidP="0056376F">
      <w:pPr>
        <w:spacing w:after="200" w:line="288" w:lineRule="auto"/>
        <w:jc w:val="both"/>
        <w:rPr>
          <w:lang w:eastAsia="en-AU"/>
        </w:rPr>
      </w:pPr>
      <w:r>
        <w:rPr>
          <w:lang w:eastAsia="en-AU"/>
        </w:rPr>
        <w:lastRenderedPageBreak/>
        <w:t xml:space="preserve">A key finding of </w:t>
      </w:r>
      <w:r w:rsidR="00C3493B">
        <w:rPr>
          <w:lang w:eastAsia="en-AU"/>
        </w:rPr>
        <w:t>stakeholder</w:t>
      </w:r>
      <w:r>
        <w:rPr>
          <w:lang w:eastAsia="en-AU"/>
        </w:rPr>
        <w:t xml:space="preserve"> consultation conducted for this recommendation was that targets have the potential to motivate action and drive change. Targets have the potential to embed intervention in real cultural change as they are linked to leadership behaviours and other actions. </w:t>
      </w:r>
    </w:p>
    <w:p w14:paraId="43A80AD7" w14:textId="08BBECFA" w:rsidR="00372BBA" w:rsidRDefault="00015538" w:rsidP="0056376F">
      <w:pPr>
        <w:jc w:val="both"/>
      </w:pPr>
      <w:r>
        <w:rPr>
          <w:lang w:eastAsia="en-AU"/>
        </w:rPr>
        <w:t xml:space="preserve">Currently, there is no other </w:t>
      </w:r>
      <w:r w:rsidR="00535EDB">
        <w:rPr>
          <w:lang w:eastAsia="en-AU"/>
        </w:rPr>
        <w:t xml:space="preserve">country </w:t>
      </w:r>
      <w:r w:rsidR="001369C7">
        <w:rPr>
          <w:lang w:eastAsia="en-AU"/>
        </w:rPr>
        <w:t>which requires businesses to commit to gender targets. Australia w</w:t>
      </w:r>
      <w:r w:rsidR="001369C7" w:rsidRPr="00372BBA">
        <w:rPr>
          <w:lang w:eastAsia="en-AU"/>
        </w:rPr>
        <w:t>ould be pioneering the path to accelerate gender equality</w:t>
      </w:r>
      <w:r w:rsidRPr="00372BBA">
        <w:rPr>
          <w:lang w:eastAsia="en-AU"/>
        </w:rPr>
        <w:t xml:space="preserve"> through targets</w:t>
      </w:r>
      <w:r w:rsidR="001369C7" w:rsidRPr="00372BBA">
        <w:rPr>
          <w:lang w:eastAsia="en-AU"/>
        </w:rPr>
        <w:t>,</w:t>
      </w:r>
      <w:r w:rsidR="45BED122" w:rsidRPr="00372BBA">
        <w:rPr>
          <w:lang w:eastAsia="en-AU"/>
        </w:rPr>
        <w:t xml:space="preserve"> </w:t>
      </w:r>
      <w:r w:rsidR="001369C7" w:rsidRPr="00372BBA">
        <w:rPr>
          <w:lang w:eastAsia="en-AU"/>
        </w:rPr>
        <w:t>and asking large</w:t>
      </w:r>
      <w:r w:rsidRPr="00372BBA">
        <w:rPr>
          <w:lang w:eastAsia="en-AU"/>
        </w:rPr>
        <w:t xml:space="preserve"> Australian businesses to </w:t>
      </w:r>
      <w:r w:rsidR="001369C7" w:rsidRPr="00372BBA">
        <w:rPr>
          <w:lang w:eastAsia="en-AU"/>
        </w:rPr>
        <w:t>be</w:t>
      </w:r>
      <w:r w:rsidRPr="00372BBA">
        <w:rPr>
          <w:lang w:eastAsia="en-AU"/>
        </w:rPr>
        <w:t xml:space="preserve"> global</w:t>
      </w:r>
      <w:r w:rsidR="001369C7" w:rsidRPr="00372BBA">
        <w:rPr>
          <w:lang w:eastAsia="en-AU"/>
        </w:rPr>
        <w:t xml:space="preserve"> trend setters. </w:t>
      </w:r>
      <w:r w:rsidRPr="00372BBA">
        <w:rPr>
          <w:lang w:eastAsia="en-AU"/>
        </w:rPr>
        <w:t>In 2021, the Global Institute for Women’s Leadership</w:t>
      </w:r>
      <w:r w:rsidR="00372BBA">
        <w:rPr>
          <w:lang w:eastAsia="en-AU"/>
        </w:rPr>
        <w:t xml:space="preserve"> (GIWL)</w:t>
      </w:r>
      <w:r w:rsidRPr="00372BBA">
        <w:t xml:space="preserve"> comparative research on gender pay gap reporting recommended that action plans are essential for change, finding that ‘employers should be mandated to create time-bound targets to redress pay gaps, setting out clear and measurable goals’</w:t>
      </w:r>
      <w:r w:rsidR="00B70166">
        <w:t>.</w:t>
      </w:r>
      <w:r w:rsidRPr="00372BBA">
        <w:rPr>
          <w:rStyle w:val="FootnoteReference"/>
          <w:lang w:eastAsia="en-AU"/>
        </w:rPr>
        <w:footnoteReference w:id="3"/>
      </w:r>
      <w:r w:rsidRPr="00372BBA">
        <w:t xml:space="preserve"> </w:t>
      </w:r>
    </w:p>
    <w:p w14:paraId="2B5D513A" w14:textId="58A62B22" w:rsidR="00372BBA" w:rsidRDefault="00015538" w:rsidP="7B707632">
      <w:pPr>
        <w:jc w:val="both"/>
      </w:pPr>
      <w:r w:rsidRPr="00372BBA">
        <w:t xml:space="preserve">Further, companion research </w:t>
      </w:r>
      <w:r w:rsidR="00372BBA">
        <w:t xml:space="preserve">by GIWL </w:t>
      </w:r>
      <w:r w:rsidRPr="00372BBA">
        <w:t>recommended that Australia introduce ‘outcome-based’ minimum standards.</w:t>
      </w:r>
      <w:r w:rsidRPr="00372BBA">
        <w:rPr>
          <w:rStyle w:val="FootnoteReference"/>
        </w:rPr>
        <w:footnoteReference w:id="4"/>
      </w:r>
      <w:r w:rsidR="00372BBA">
        <w:t xml:space="preserve"> In this research, targets act as the outcome based minimum standard which can hold business accountable for the data they report to </w:t>
      </w:r>
      <w:r w:rsidR="6E3A9A1B">
        <w:t>the Agency</w:t>
      </w:r>
      <w:r w:rsidR="00372BBA">
        <w:t xml:space="preserve">. Despite the currently high level of transparency in reporting to </w:t>
      </w:r>
      <w:r w:rsidR="1B47BC5B">
        <w:t>the Agency</w:t>
      </w:r>
      <w:r w:rsidR="00372BBA">
        <w:t xml:space="preserve">, less than </w:t>
      </w:r>
      <w:r w:rsidR="742EF1F7">
        <w:t xml:space="preserve">68 </w:t>
      </w:r>
      <w:r w:rsidR="00372BBA">
        <w:t>per cent of organisations analys</w:t>
      </w:r>
      <w:r w:rsidR="009057E9">
        <w:t>e</w:t>
      </w:r>
      <w:r w:rsidR="00372BBA">
        <w:t xml:space="preserve"> their pay gap data, and overall, only </w:t>
      </w:r>
      <w:r w:rsidR="2E9DE98E">
        <w:t>7</w:t>
      </w:r>
      <w:r w:rsidR="00372BBA">
        <w:t xml:space="preserve">5 per cent of organisations took action to close the identified gap. Requiring organisations to set targets </w:t>
      </w:r>
      <w:r w:rsidR="009057E9">
        <w:t>can</w:t>
      </w:r>
      <w:r w:rsidR="00372BBA">
        <w:t xml:space="preserve"> drive real change, as employers will be accountable for improving their </w:t>
      </w:r>
      <w:r w:rsidR="00F6030F">
        <w:t>results</w:t>
      </w:r>
      <w:r w:rsidR="00372BBA">
        <w:t xml:space="preserve">. This would apply to figures that contribute to the gender pay gap, through targets that relate to the </w:t>
      </w:r>
      <w:r w:rsidR="00C3425A">
        <w:t>GEIs</w:t>
      </w:r>
      <w:r w:rsidR="00372BBA">
        <w:t xml:space="preserve"> in the legislative scheme. </w:t>
      </w:r>
    </w:p>
    <w:p w14:paraId="163FA43B" w14:textId="6AAD4ED1" w:rsidR="00C30A9A" w:rsidRDefault="00C30A9A" w:rsidP="0056376F">
      <w:pPr>
        <w:jc w:val="both"/>
        <w:rPr>
          <w:lang w:eastAsia="en-AU"/>
        </w:rPr>
      </w:pPr>
      <w:r>
        <w:t xml:space="preserve">A scheme with a clear target under each gender equality indicator will </w:t>
      </w:r>
      <w:r w:rsidR="009057E9">
        <w:t xml:space="preserve">prompt </w:t>
      </w:r>
      <w:r>
        <w:t>employers to take action. As identified in the IA,</w:t>
      </w:r>
      <w:r>
        <w:rPr>
          <w:lang w:eastAsia="en-AU"/>
        </w:rPr>
        <w:t xml:space="preserve"> section 5.3.4, the current standard is out of step of community expectations.</w:t>
      </w:r>
      <w:r w:rsidR="00BB5667">
        <w:rPr>
          <w:lang w:eastAsia="en-AU"/>
        </w:rPr>
        <w:t xml:space="preserve"> Targets will allow for a more ambitious scheme in line with community expectations and in line with the broader momentum towards gender equality in Australia.</w:t>
      </w:r>
    </w:p>
    <w:p w14:paraId="527A32C4" w14:textId="6088A675" w:rsidR="00C30A9A" w:rsidRDefault="0037515A">
      <w:pPr>
        <w:jc w:val="both"/>
        <w:rPr>
          <w:lang w:eastAsia="en-AU"/>
        </w:rPr>
      </w:pPr>
      <w:r>
        <w:t xml:space="preserve">Under this option, targets will be legislated to </w:t>
      </w:r>
      <w:r w:rsidR="00C30A9A">
        <w:t xml:space="preserve">ensure </w:t>
      </w:r>
      <w:r w:rsidR="00A72C09">
        <w:t>the target scheme is mandatory</w:t>
      </w:r>
      <w:r w:rsidR="00304D27">
        <w:t xml:space="preserve"> for designated relevant employers</w:t>
      </w:r>
      <w:r w:rsidR="00A72C09">
        <w:t xml:space="preserve"> and provide </w:t>
      </w:r>
      <w:r w:rsidR="00C30A9A">
        <w:t xml:space="preserve">transparency </w:t>
      </w:r>
      <w:r w:rsidR="00A72C09">
        <w:t>about employer practices and employee outcomes.</w:t>
      </w:r>
      <w:r w:rsidR="00C30A9A">
        <w:t xml:space="preserve"> </w:t>
      </w:r>
      <w:r w:rsidR="00A72C09">
        <w:t xml:space="preserve">Because employers </w:t>
      </w:r>
      <w:r w:rsidR="00304D27">
        <w:t xml:space="preserve">would </w:t>
      </w:r>
      <w:r w:rsidR="00C30A9A">
        <w:t xml:space="preserve">report to </w:t>
      </w:r>
      <w:r w:rsidR="21DCE688">
        <w:t xml:space="preserve">the Agency </w:t>
      </w:r>
      <w:r w:rsidR="00C30A9A">
        <w:t xml:space="preserve">on the targets selected, employees can </w:t>
      </w:r>
      <w:r w:rsidR="00DA50F3">
        <w:t>use information about employers’ commitments to take specific actions to achieve gender equality to inform</w:t>
      </w:r>
      <w:r w:rsidR="00C30A9A">
        <w:t xml:space="preserve"> decisions about who they choose to work for and can see the aspirations of the organisations</w:t>
      </w:r>
      <w:r>
        <w:t xml:space="preserve"> which they are working for</w:t>
      </w:r>
      <w:r w:rsidR="00A72C09">
        <w:t>.</w:t>
      </w:r>
    </w:p>
    <w:p w14:paraId="19663F18" w14:textId="77FC3D54" w:rsidR="00C758FC" w:rsidRPr="00B15774" w:rsidRDefault="00C758FC" w:rsidP="0056376F">
      <w:pPr>
        <w:pStyle w:val="Heading4"/>
        <w:jc w:val="both"/>
        <w:rPr>
          <w:lang w:eastAsia="en-AU"/>
        </w:rPr>
      </w:pPr>
      <w:r>
        <w:rPr>
          <w:lang w:eastAsia="en-AU"/>
        </w:rPr>
        <w:t>Option 3: Implementation of target setting (menu of targets)</w:t>
      </w:r>
    </w:p>
    <w:p w14:paraId="60366F35" w14:textId="5991B77A" w:rsidR="0037515A" w:rsidRDefault="00C758FC" w:rsidP="5A2E7420">
      <w:pPr>
        <w:spacing w:line="276" w:lineRule="auto"/>
        <w:jc w:val="both"/>
        <w:rPr>
          <w:lang w:eastAsia="en-AU"/>
        </w:rPr>
      </w:pPr>
      <w:r w:rsidRPr="5A2E7420">
        <w:rPr>
          <w:lang w:eastAsia="en-AU"/>
        </w:rPr>
        <w:t xml:space="preserve">Option 3 works to resolve the same problem as </w:t>
      </w:r>
      <w:r w:rsidR="0037515A" w:rsidRPr="5A2E7420">
        <w:rPr>
          <w:lang w:eastAsia="en-AU"/>
        </w:rPr>
        <w:t>option 2, and will operate in a similar manner</w:t>
      </w:r>
      <w:r w:rsidRPr="5A2E7420">
        <w:rPr>
          <w:lang w:eastAsia="en-AU"/>
        </w:rPr>
        <w:t xml:space="preserve">. The difference </w:t>
      </w:r>
      <w:r w:rsidR="00A72C09" w:rsidRPr="5A2E7420">
        <w:rPr>
          <w:lang w:eastAsia="en-AU"/>
        </w:rPr>
        <w:t xml:space="preserve">is </w:t>
      </w:r>
      <w:r w:rsidRPr="5A2E7420">
        <w:rPr>
          <w:lang w:eastAsia="en-AU"/>
        </w:rPr>
        <w:t>the list of targets offered to employers.</w:t>
      </w:r>
      <w:r w:rsidR="00B26DE2" w:rsidRPr="5A2E7420">
        <w:rPr>
          <w:lang w:eastAsia="en-AU"/>
        </w:rPr>
        <w:t xml:space="preserve"> Under option 3, </w:t>
      </w:r>
      <w:r w:rsidR="73F6628C" w:rsidRPr="5A2E7420">
        <w:rPr>
          <w:lang w:eastAsia="en-AU"/>
        </w:rPr>
        <w:t xml:space="preserve">the Agency </w:t>
      </w:r>
      <w:r w:rsidR="00B26DE2" w:rsidRPr="5A2E7420">
        <w:rPr>
          <w:lang w:eastAsia="en-AU"/>
        </w:rPr>
        <w:t xml:space="preserve">would provide organisations with a menu of </w:t>
      </w:r>
      <w:r w:rsidR="00C3493B" w:rsidRPr="5A2E7420">
        <w:rPr>
          <w:lang w:eastAsia="en-AU"/>
        </w:rPr>
        <w:t>targets that offers</w:t>
      </w:r>
      <w:r w:rsidR="00A72C09" w:rsidRPr="5A2E7420">
        <w:rPr>
          <w:lang w:eastAsia="en-AU"/>
        </w:rPr>
        <w:t xml:space="preserve"> multiple</w:t>
      </w:r>
      <w:r w:rsidR="00B26DE2" w:rsidRPr="5A2E7420">
        <w:rPr>
          <w:lang w:eastAsia="en-AU"/>
        </w:rPr>
        <w:t xml:space="preserve"> targets under each gender equality indicator</w:t>
      </w:r>
      <w:r w:rsidR="00C3493B" w:rsidRPr="5A2E7420">
        <w:rPr>
          <w:lang w:eastAsia="en-AU"/>
        </w:rPr>
        <w:t xml:space="preserve"> </w:t>
      </w:r>
      <w:r w:rsidR="00C3493B" w:rsidRPr="5A2E7420">
        <w:rPr>
          <w:lang w:eastAsia="en-AU"/>
        </w:rPr>
        <w:lastRenderedPageBreak/>
        <w:t>where appropriate</w:t>
      </w:r>
      <w:r w:rsidR="00A72C09" w:rsidRPr="5A2E7420">
        <w:rPr>
          <w:lang w:eastAsia="en-AU"/>
        </w:rPr>
        <w:t>. Employers would be able to select</w:t>
      </w:r>
      <w:r w:rsidR="00C3493B" w:rsidRPr="5A2E7420">
        <w:rPr>
          <w:lang w:eastAsia="en-AU"/>
        </w:rPr>
        <w:t xml:space="preserve"> </w:t>
      </w:r>
      <w:r w:rsidR="009412C3" w:rsidRPr="5A2E7420">
        <w:rPr>
          <w:lang w:eastAsia="en-AU"/>
        </w:rPr>
        <w:t xml:space="preserve">at least </w:t>
      </w:r>
      <w:r w:rsidR="00C3493B" w:rsidRPr="5A2E7420">
        <w:rPr>
          <w:lang w:eastAsia="en-AU"/>
        </w:rPr>
        <w:t xml:space="preserve">three targets </w:t>
      </w:r>
      <w:r w:rsidR="00A72C09" w:rsidRPr="5A2E7420">
        <w:rPr>
          <w:lang w:eastAsia="en-AU"/>
        </w:rPr>
        <w:t>to achieve</w:t>
      </w:r>
      <w:r w:rsidR="00B26DE2" w:rsidRPr="5A2E7420">
        <w:rPr>
          <w:lang w:eastAsia="en-AU"/>
        </w:rPr>
        <w:t xml:space="preserve"> within the given time frame. </w:t>
      </w:r>
      <w:r w:rsidR="00FB0827" w:rsidRPr="5A2E7420">
        <w:rPr>
          <w:lang w:eastAsia="en-AU"/>
        </w:rPr>
        <w:t xml:space="preserve">See Appendix A for the draft menu of targets. </w:t>
      </w:r>
    </w:p>
    <w:p w14:paraId="4E198C21" w14:textId="47989340" w:rsidR="00B26DE2" w:rsidRDefault="00C3493B" w:rsidP="0056376F">
      <w:pPr>
        <w:spacing w:line="276" w:lineRule="auto"/>
        <w:jc w:val="both"/>
      </w:pPr>
      <w:r>
        <w:rPr>
          <w:lang w:eastAsia="en-AU"/>
        </w:rPr>
        <w:t>Academics participating in consultations suggested that</w:t>
      </w:r>
      <w:r>
        <w:t xml:space="preserve"> </w:t>
      </w:r>
      <w:r w:rsidR="00B26DE2" w:rsidRPr="00C77616">
        <w:t>providing the broadest level of target setting protocols, policy and progress c</w:t>
      </w:r>
      <w:r w:rsidR="00B26DE2" w:rsidRPr="0037515A">
        <w:t xml:space="preserve">ontexts to be key for engagement and that a highly prescriptive framework of targets could undermine employer adherence and the success of the policy. </w:t>
      </w:r>
      <w:r w:rsidR="0037515A" w:rsidRPr="0037515A">
        <w:t xml:space="preserve">A broader set of targets would focus on </w:t>
      </w:r>
      <w:r w:rsidR="0037515A" w:rsidRPr="0037515A">
        <w:rPr>
          <w:rStyle w:val="normaltextrun"/>
          <w:color w:val="252424"/>
          <w:lang w:val="en-US"/>
        </w:rPr>
        <w:t xml:space="preserve">quantifiable (numeric) targets related to gender pay gaps and composition, as well as extend metrics to action-oriented targets </w:t>
      </w:r>
      <w:r w:rsidR="00DA50F3">
        <w:rPr>
          <w:rStyle w:val="normaltextrun"/>
          <w:color w:val="252424"/>
          <w:lang w:val="en-US"/>
        </w:rPr>
        <w:t xml:space="preserve">to </w:t>
      </w:r>
      <w:r w:rsidR="0037515A" w:rsidRPr="0037515A">
        <w:rPr>
          <w:rStyle w:val="normaltextrun"/>
          <w:color w:val="252424"/>
          <w:lang w:val="en-US"/>
        </w:rPr>
        <w:t>provide opportunities to go beyond imbalances in representation or pay to influence employee experiences.</w:t>
      </w:r>
    </w:p>
    <w:p w14:paraId="7ED04ED7" w14:textId="58B5267A" w:rsidR="0037515A" w:rsidRPr="00417ACD" w:rsidRDefault="0037515A" w:rsidP="0056376F">
      <w:pPr>
        <w:spacing w:line="276" w:lineRule="auto"/>
        <w:jc w:val="both"/>
      </w:pPr>
      <w:r>
        <w:t xml:space="preserve">Under this option, while there is a broader list of targets to select, there would be </w:t>
      </w:r>
      <w:r w:rsidRPr="00417ACD">
        <w:t xml:space="preserve">reasonable parameters on </w:t>
      </w:r>
      <w:r>
        <w:t xml:space="preserve">the type of </w:t>
      </w:r>
      <w:r w:rsidRPr="00417ACD">
        <w:t xml:space="preserve">target selection </w:t>
      </w:r>
      <w:r w:rsidR="00DA50F3">
        <w:t>to</w:t>
      </w:r>
      <w:r>
        <w:t xml:space="preserve"> prevent employers committing only to the action-based targets that </w:t>
      </w:r>
      <w:r w:rsidR="00A72C09">
        <w:t xml:space="preserve">may be </w:t>
      </w:r>
      <w:r>
        <w:t>perceived as easier and quicker to accomplish</w:t>
      </w:r>
      <w:r w:rsidRPr="00417ACD">
        <w:t xml:space="preserve">. </w:t>
      </w:r>
      <w:r>
        <w:t xml:space="preserve">This is to </w:t>
      </w:r>
      <w:r w:rsidR="00C3493B">
        <w:t xml:space="preserve">support </w:t>
      </w:r>
      <w:r>
        <w:t>real change</w:t>
      </w:r>
      <w:r w:rsidR="009857CF">
        <w:t xml:space="preserve"> in workplaces</w:t>
      </w:r>
      <w:r>
        <w:t xml:space="preserve">, </w:t>
      </w:r>
      <w:r w:rsidR="00A72C09">
        <w:t>and minimise the risk of</w:t>
      </w:r>
      <w:r>
        <w:t xml:space="preserve"> tokenistic goals </w:t>
      </w:r>
      <w:r w:rsidR="00A72C09">
        <w:t xml:space="preserve">being </w:t>
      </w:r>
      <w:r>
        <w:t xml:space="preserve">set by employers. </w:t>
      </w:r>
    </w:p>
    <w:p w14:paraId="07D09452" w14:textId="0932AFF3" w:rsidR="00597100" w:rsidRPr="003A5D9E" w:rsidRDefault="00963DD9" w:rsidP="0056376F">
      <w:pPr>
        <w:pStyle w:val="Heading3"/>
        <w:jc w:val="both"/>
        <w:rPr>
          <w:rFonts w:eastAsia="Times New Roman"/>
          <w:lang w:eastAsia="en-AU"/>
        </w:rPr>
      </w:pPr>
      <w:bookmarkStart w:id="2" w:name="_Toc159929625"/>
      <w:r>
        <w:rPr>
          <w:rFonts w:eastAsia="Times New Roman"/>
          <w:lang w:eastAsia="en-AU"/>
        </w:rPr>
        <w:t>Net benefit of each option</w:t>
      </w:r>
      <w:bookmarkEnd w:id="2"/>
    </w:p>
    <w:p w14:paraId="2C2D2803" w14:textId="5007B9F5" w:rsidR="00904FD4" w:rsidRPr="00C604B8" w:rsidRDefault="00904FD4" w:rsidP="0056376F">
      <w:pPr>
        <w:jc w:val="both"/>
        <w:rPr>
          <w:lang w:eastAsia="en-AU"/>
        </w:rPr>
      </w:pPr>
      <w:r w:rsidRPr="00C604B8">
        <w:rPr>
          <w:lang w:eastAsia="en-AU"/>
        </w:rPr>
        <w:t xml:space="preserve">As per the IA, given the nature of the changes, it is appropriate to consider the economic and social impacts of the options. </w:t>
      </w:r>
      <w:r w:rsidR="009A2806">
        <w:rPr>
          <w:lang w:eastAsia="en-AU"/>
        </w:rPr>
        <w:t xml:space="preserve">Additional calculations have not been conducted as the costs for recommendation 3.1 were included in the </w:t>
      </w:r>
      <w:r w:rsidR="00745A06">
        <w:rPr>
          <w:lang w:eastAsia="en-AU"/>
        </w:rPr>
        <w:t xml:space="preserve">IA. There is a qualitative discussion of the implications of the implementation in some further detail of the options identified in this addendum. </w:t>
      </w:r>
    </w:p>
    <w:p w14:paraId="550EBBD4" w14:textId="40D0ADB4" w:rsidR="00E11067" w:rsidRDefault="00E11067" w:rsidP="0056376F">
      <w:pPr>
        <w:pStyle w:val="Heading4"/>
        <w:jc w:val="both"/>
        <w:rPr>
          <w:rFonts w:eastAsia="Times New Roman"/>
          <w:lang w:eastAsia="en-AU"/>
        </w:rPr>
      </w:pPr>
      <w:r>
        <w:rPr>
          <w:rFonts w:eastAsia="Times New Roman"/>
          <w:lang w:eastAsia="en-AU"/>
        </w:rPr>
        <w:t xml:space="preserve">Option 1: Maintaining the status quo </w:t>
      </w:r>
    </w:p>
    <w:p w14:paraId="5FBD84A2" w14:textId="34DBA794" w:rsidR="00904FD4" w:rsidRDefault="009E0267" w:rsidP="0056376F">
      <w:pPr>
        <w:jc w:val="both"/>
        <w:rPr>
          <w:lang w:eastAsia="en-AU"/>
        </w:rPr>
      </w:pPr>
      <w:r>
        <w:rPr>
          <w:lang w:eastAsia="en-AU"/>
        </w:rPr>
        <w:t>M</w:t>
      </w:r>
      <w:r w:rsidRPr="00AF5460">
        <w:rPr>
          <w:lang w:eastAsia="en-AU"/>
        </w:rPr>
        <w:t>aintaining the status quo will not impact stakeholder</w:t>
      </w:r>
      <w:r w:rsidR="009857CF">
        <w:rPr>
          <w:lang w:eastAsia="en-AU"/>
        </w:rPr>
        <w:t>s</w:t>
      </w:r>
      <w:r w:rsidRPr="00AF5460">
        <w:rPr>
          <w:lang w:eastAsia="en-AU"/>
        </w:rPr>
        <w:t xml:space="preserve"> beyond their already existing obligations. This will result in no greater economic</w:t>
      </w:r>
      <w:r w:rsidR="00904FD4">
        <w:rPr>
          <w:lang w:eastAsia="en-AU"/>
        </w:rPr>
        <w:t xml:space="preserve"> and </w:t>
      </w:r>
      <w:r w:rsidRPr="00AF5460">
        <w:rPr>
          <w:lang w:eastAsia="en-AU"/>
        </w:rPr>
        <w:t>social costs and benefits</w:t>
      </w:r>
      <w:r w:rsidR="00904FD4">
        <w:rPr>
          <w:lang w:eastAsia="en-AU"/>
        </w:rPr>
        <w:t xml:space="preserve"> than those identified in the IA. Maintaining the status quo will continue to close the gender pay gap and improve gender equality at the current pace</w:t>
      </w:r>
      <w:r w:rsidR="0040175D">
        <w:rPr>
          <w:lang w:eastAsia="en-AU"/>
        </w:rPr>
        <w:t xml:space="preserve">. This will lead </w:t>
      </w:r>
      <w:r w:rsidR="00DA4F6E">
        <w:rPr>
          <w:lang w:eastAsia="en-AU"/>
        </w:rPr>
        <w:t xml:space="preserve">to </w:t>
      </w:r>
      <w:r w:rsidR="0040175D">
        <w:rPr>
          <w:lang w:eastAsia="en-AU"/>
        </w:rPr>
        <w:t>benefits for individuals and large employers (refer to 7.1.1 – 7.1.2 of the IA)</w:t>
      </w:r>
      <w:r w:rsidR="00DA4F6E">
        <w:rPr>
          <w:lang w:eastAsia="en-AU"/>
        </w:rPr>
        <w:t>.</w:t>
      </w:r>
      <w:r w:rsidR="0040175D">
        <w:rPr>
          <w:lang w:eastAsia="en-AU"/>
        </w:rPr>
        <w:t xml:space="preserve"> </w:t>
      </w:r>
    </w:p>
    <w:p w14:paraId="7647DAAE" w14:textId="40B39BEE" w:rsidR="00745A06" w:rsidRDefault="00535EDB" w:rsidP="0056376F">
      <w:pPr>
        <w:jc w:val="both"/>
        <w:rPr>
          <w:lang w:eastAsia="en-AU"/>
        </w:rPr>
      </w:pPr>
      <w:r>
        <w:rPr>
          <w:lang w:eastAsia="en-AU"/>
        </w:rPr>
        <w:t xml:space="preserve">The minimum standards in the legislation came into effect over ten years ago. These might have been appropriate at the time, but community expectations have moved forward from the initial thinking. </w:t>
      </w:r>
      <w:r w:rsidDel="00535EDB">
        <w:rPr>
          <w:lang w:eastAsia="en-AU"/>
        </w:rPr>
        <w:t xml:space="preserve"> </w:t>
      </w:r>
      <w:r w:rsidR="009E0267">
        <w:rPr>
          <w:lang w:eastAsia="en-AU"/>
        </w:rPr>
        <w:t xml:space="preserve">In light of other reforms occurring across Australia to progress gender equality, no change </w:t>
      </w:r>
      <w:r w:rsidR="0037338A">
        <w:rPr>
          <w:lang w:eastAsia="en-AU"/>
        </w:rPr>
        <w:t>may</w:t>
      </w:r>
      <w:r w:rsidR="009E0267">
        <w:rPr>
          <w:lang w:eastAsia="en-AU"/>
        </w:rPr>
        <w:t xml:space="preserve"> stall</w:t>
      </w:r>
      <w:r w:rsidR="0037338A">
        <w:rPr>
          <w:lang w:eastAsia="en-AU"/>
        </w:rPr>
        <w:t xml:space="preserve"> the momentum</w:t>
      </w:r>
      <w:r w:rsidR="00DA4F6E">
        <w:rPr>
          <w:lang w:eastAsia="en-AU"/>
        </w:rPr>
        <w:t>,</w:t>
      </w:r>
      <w:r w:rsidR="0037338A">
        <w:rPr>
          <w:lang w:eastAsia="en-AU"/>
        </w:rPr>
        <w:t xml:space="preserve"> </w:t>
      </w:r>
      <w:r w:rsidR="00DA4F6E">
        <w:rPr>
          <w:lang w:eastAsia="en-AU"/>
        </w:rPr>
        <w:t>thereby</w:t>
      </w:r>
      <w:r w:rsidR="0037338A">
        <w:rPr>
          <w:lang w:eastAsia="en-AU"/>
        </w:rPr>
        <w:t xml:space="preserve"> further </w:t>
      </w:r>
      <w:r w:rsidR="00137B82">
        <w:rPr>
          <w:lang w:eastAsia="en-AU"/>
        </w:rPr>
        <w:t>distanc</w:t>
      </w:r>
      <w:r w:rsidR="00DA4F6E">
        <w:rPr>
          <w:lang w:eastAsia="en-AU"/>
        </w:rPr>
        <w:t>ing</w:t>
      </w:r>
      <w:r w:rsidR="00137B82">
        <w:rPr>
          <w:lang w:eastAsia="en-AU"/>
        </w:rPr>
        <w:t xml:space="preserve"> </w:t>
      </w:r>
      <w:r w:rsidR="0037338A">
        <w:rPr>
          <w:lang w:eastAsia="en-AU"/>
        </w:rPr>
        <w:t xml:space="preserve">the </w:t>
      </w:r>
      <w:r w:rsidR="009E0267">
        <w:rPr>
          <w:lang w:eastAsia="en-AU"/>
        </w:rPr>
        <w:t>overall legislative scheme</w:t>
      </w:r>
      <w:r w:rsidR="0037338A">
        <w:rPr>
          <w:lang w:eastAsia="en-AU"/>
        </w:rPr>
        <w:t xml:space="preserve"> from community expectation</w:t>
      </w:r>
      <w:r w:rsidR="009E0267">
        <w:rPr>
          <w:lang w:eastAsia="en-AU"/>
        </w:rPr>
        <w:t>.</w:t>
      </w:r>
      <w:r w:rsidR="00745A06">
        <w:rPr>
          <w:lang w:eastAsia="en-AU"/>
        </w:rPr>
        <w:t xml:space="preserve"> In maintaining the status quo, there is an </w:t>
      </w:r>
      <w:r w:rsidR="00745A06">
        <w:t xml:space="preserve">economic and social opportunity cost </w:t>
      </w:r>
      <w:r w:rsidR="00CC2EF1">
        <w:t xml:space="preserve">in </w:t>
      </w:r>
      <w:r w:rsidR="00745A06">
        <w:t>not support</w:t>
      </w:r>
      <w:r w:rsidR="00DA4F6E">
        <w:t>ing</w:t>
      </w:r>
      <w:r w:rsidR="00745A06">
        <w:t xml:space="preserve"> momentum for change and more equal outcomes in the workplace in larger employers.</w:t>
      </w:r>
    </w:p>
    <w:p w14:paraId="4666C394" w14:textId="0EF34379" w:rsidR="001979DF" w:rsidRPr="00EA45B6" w:rsidRDefault="00EA45B6" w:rsidP="0056376F">
      <w:pPr>
        <w:pStyle w:val="Heading4"/>
        <w:jc w:val="both"/>
        <w:rPr>
          <w:lang w:eastAsia="en-AU"/>
        </w:rPr>
      </w:pPr>
      <w:r w:rsidRPr="00EA45B6">
        <w:rPr>
          <w:lang w:eastAsia="en-AU"/>
        </w:rPr>
        <w:t>Options 2 and 3</w:t>
      </w:r>
      <w:r w:rsidR="006B62C3">
        <w:rPr>
          <w:lang w:eastAsia="en-AU"/>
        </w:rPr>
        <w:t>:</w:t>
      </w:r>
      <w:r w:rsidR="006B62C3" w:rsidRPr="006B62C3">
        <w:rPr>
          <w:lang w:eastAsia="en-AU"/>
        </w:rPr>
        <w:t xml:space="preserve"> </w:t>
      </w:r>
      <w:r w:rsidR="006B62C3" w:rsidRPr="00EA45B6">
        <w:rPr>
          <w:lang w:eastAsia="en-AU"/>
        </w:rPr>
        <w:t>Introducing target setting</w:t>
      </w:r>
    </w:p>
    <w:p w14:paraId="34A37F37" w14:textId="1B740B1B" w:rsidR="00C50FAA" w:rsidRDefault="00EA45B6" w:rsidP="0056376F">
      <w:pPr>
        <w:jc w:val="both"/>
        <w:rPr>
          <w:lang w:eastAsia="en-AU"/>
        </w:rPr>
      </w:pPr>
      <w:r w:rsidRPr="5A2E7420">
        <w:rPr>
          <w:lang w:eastAsia="en-AU"/>
        </w:rPr>
        <w:t xml:space="preserve">The target setting scheme will introduce additional requirements only for designated relevant employers, which are organisations employing 500 or more employees. These are relatively large employers who are likely to already have well developed internal systems for workforce planning. </w:t>
      </w:r>
      <w:r w:rsidR="006B62C3" w:rsidRPr="5A2E7420">
        <w:rPr>
          <w:lang w:eastAsia="en-AU"/>
        </w:rPr>
        <w:t xml:space="preserve">The IA noted that target setting only carried initial set up costs, related to an additional four hours per organisation to consider and implement targets. Further timing considerations to achieve selected </w:t>
      </w:r>
      <w:r w:rsidR="006B62C3" w:rsidRPr="5A2E7420">
        <w:rPr>
          <w:lang w:eastAsia="en-AU"/>
        </w:rPr>
        <w:lastRenderedPageBreak/>
        <w:t>targets would</w:t>
      </w:r>
      <w:r w:rsidR="00DA4F6E" w:rsidRPr="5A2E7420">
        <w:rPr>
          <w:lang w:eastAsia="en-AU"/>
        </w:rPr>
        <w:t xml:space="preserve"> be</w:t>
      </w:r>
      <w:r w:rsidR="006B62C3" w:rsidRPr="5A2E7420">
        <w:rPr>
          <w:lang w:eastAsia="en-AU"/>
        </w:rPr>
        <w:t xml:space="preserve"> variable and depend</w:t>
      </w:r>
      <w:r w:rsidR="00DA4F6E" w:rsidRPr="5A2E7420">
        <w:rPr>
          <w:lang w:eastAsia="en-AU"/>
        </w:rPr>
        <w:t>e</w:t>
      </w:r>
      <w:r w:rsidR="006B62C3" w:rsidRPr="5A2E7420">
        <w:rPr>
          <w:lang w:eastAsia="en-AU"/>
        </w:rPr>
        <w:t xml:space="preserve">nt on the target selected and the ambition of the target. </w:t>
      </w:r>
      <w:r w:rsidR="2035DA62" w:rsidRPr="5A2E7420">
        <w:rPr>
          <w:lang w:eastAsia="en-AU"/>
        </w:rPr>
        <w:t xml:space="preserve">The Agency </w:t>
      </w:r>
      <w:r w:rsidR="006B62C3" w:rsidRPr="5A2E7420">
        <w:rPr>
          <w:lang w:eastAsia="en-AU"/>
        </w:rPr>
        <w:t xml:space="preserve">will work with employers to support the setting of targets, which will offer employers assurance that targets are achievable </w:t>
      </w:r>
      <w:r w:rsidR="00DA4F6E" w:rsidRPr="5A2E7420">
        <w:rPr>
          <w:lang w:eastAsia="en-AU"/>
        </w:rPr>
        <w:t xml:space="preserve">in line </w:t>
      </w:r>
      <w:r w:rsidR="006B62C3" w:rsidRPr="5A2E7420">
        <w:rPr>
          <w:lang w:eastAsia="en-AU"/>
        </w:rPr>
        <w:t xml:space="preserve">with their circumstances and the level of maturity of their organisation. This will reduce undue burden on employers. </w:t>
      </w:r>
    </w:p>
    <w:p w14:paraId="0353AA07" w14:textId="1904FEEF" w:rsidR="009E702B" w:rsidRDefault="5AB83E36">
      <w:pPr>
        <w:jc w:val="both"/>
        <w:rPr>
          <w:lang w:eastAsia="en-AU"/>
        </w:rPr>
      </w:pPr>
      <w:r>
        <w:t xml:space="preserve">The Agency </w:t>
      </w:r>
      <w:r w:rsidR="00C50FAA">
        <w:t xml:space="preserve">will assist employers in setting targets by developing tools and resources for target setting, </w:t>
      </w:r>
      <w:r w:rsidR="003000AE">
        <w:t>providing</w:t>
      </w:r>
      <w:r w:rsidR="00C50FAA">
        <w:t xml:space="preserve"> accessible analyses of gender equality data, and providing </w:t>
      </w:r>
      <w:r w:rsidR="003000AE">
        <w:t xml:space="preserve">practical guidance on the </w:t>
      </w:r>
      <w:r w:rsidR="00C50FAA">
        <w:t xml:space="preserve">steps to take to achieve </w:t>
      </w:r>
      <w:r w:rsidR="003000AE">
        <w:t xml:space="preserve">the </w:t>
      </w:r>
      <w:r w:rsidR="00C50FAA">
        <w:t>target</w:t>
      </w:r>
      <w:r w:rsidR="003000AE">
        <w:t>s</w:t>
      </w:r>
      <w:r w:rsidR="00C50FAA">
        <w:t xml:space="preserve">. </w:t>
      </w:r>
      <w:r w:rsidR="006B62C3" w:rsidRPr="7B9E358B">
        <w:rPr>
          <w:lang w:eastAsia="en-AU"/>
        </w:rPr>
        <w:t xml:space="preserve">Over time, </w:t>
      </w:r>
      <w:r w:rsidR="582A19FA">
        <w:t xml:space="preserve">the Agency </w:t>
      </w:r>
      <w:r w:rsidR="003000AE">
        <w:rPr>
          <w:lang w:eastAsia="en-AU"/>
        </w:rPr>
        <w:t>will</w:t>
      </w:r>
      <w:r w:rsidR="00C758FC" w:rsidRPr="7B9E358B">
        <w:rPr>
          <w:lang w:eastAsia="en-AU"/>
        </w:rPr>
        <w:t xml:space="preserve"> work with employers to ensure they are on the right path and will take into consideration the specific circumstances of employers where there might be any difficulty in achieving any of the intended goals.</w:t>
      </w:r>
      <w:r w:rsidR="006B62C3" w:rsidRPr="7B9E358B">
        <w:rPr>
          <w:lang w:eastAsia="en-AU"/>
        </w:rPr>
        <w:t xml:space="preserve"> </w:t>
      </w:r>
    </w:p>
    <w:p w14:paraId="7234C56C" w14:textId="78A18740" w:rsidR="006123FC" w:rsidRDefault="005358AF">
      <w:pPr>
        <w:jc w:val="both"/>
        <w:rPr>
          <w:lang w:eastAsia="en-AU"/>
        </w:rPr>
      </w:pPr>
      <w:r w:rsidRPr="5A2E7420">
        <w:rPr>
          <w:lang w:eastAsia="en-AU"/>
        </w:rPr>
        <w:t>O</w:t>
      </w:r>
      <w:r w:rsidR="006123FC" w:rsidRPr="5A2E7420">
        <w:rPr>
          <w:lang w:eastAsia="en-AU"/>
        </w:rPr>
        <w:t>ption 2 and 3</w:t>
      </w:r>
      <w:r w:rsidRPr="5A2E7420">
        <w:rPr>
          <w:lang w:eastAsia="en-AU"/>
        </w:rPr>
        <w:t xml:space="preserve"> provide employers</w:t>
      </w:r>
      <w:r w:rsidR="006123FC" w:rsidRPr="5A2E7420">
        <w:rPr>
          <w:lang w:eastAsia="en-AU"/>
        </w:rPr>
        <w:t xml:space="preserve"> flexibility</w:t>
      </w:r>
      <w:r w:rsidR="003000AE">
        <w:rPr>
          <w:lang w:eastAsia="en-AU"/>
        </w:rPr>
        <w:t>. W</w:t>
      </w:r>
      <w:r w:rsidRPr="5A2E7420">
        <w:rPr>
          <w:lang w:eastAsia="en-AU"/>
        </w:rPr>
        <w:t xml:space="preserve">here they are unable to </w:t>
      </w:r>
      <w:r w:rsidR="006123FC" w:rsidRPr="5A2E7420">
        <w:rPr>
          <w:lang w:eastAsia="en-AU"/>
        </w:rPr>
        <w:t>achieve</w:t>
      </w:r>
      <w:r w:rsidRPr="5A2E7420">
        <w:rPr>
          <w:lang w:eastAsia="en-AU"/>
        </w:rPr>
        <w:t xml:space="preserve"> their selected targets within the targets cycle</w:t>
      </w:r>
      <w:r w:rsidR="006123FC" w:rsidRPr="5A2E7420">
        <w:rPr>
          <w:lang w:eastAsia="en-AU"/>
        </w:rPr>
        <w:t>.</w:t>
      </w:r>
      <w:r w:rsidR="009E702B" w:rsidRPr="5A2E7420">
        <w:rPr>
          <w:lang w:eastAsia="en-AU"/>
        </w:rPr>
        <w:t xml:space="preserve"> </w:t>
      </w:r>
      <w:r w:rsidR="01E47B02" w:rsidRPr="5A2E7420">
        <w:rPr>
          <w:lang w:eastAsia="en-AU"/>
        </w:rPr>
        <w:t xml:space="preserve">The Agency </w:t>
      </w:r>
      <w:r w:rsidR="006B62C3" w:rsidRPr="5A2E7420">
        <w:rPr>
          <w:lang w:eastAsia="en-AU"/>
        </w:rPr>
        <w:t xml:space="preserve">will </w:t>
      </w:r>
      <w:r w:rsidRPr="5A2E7420">
        <w:rPr>
          <w:lang w:eastAsia="en-AU"/>
        </w:rPr>
        <w:t xml:space="preserve">allow </w:t>
      </w:r>
      <w:r w:rsidR="006B62C3" w:rsidRPr="5A2E7420">
        <w:rPr>
          <w:lang w:eastAsia="en-AU"/>
        </w:rPr>
        <w:t xml:space="preserve">employers </w:t>
      </w:r>
      <w:r w:rsidRPr="5A2E7420">
        <w:rPr>
          <w:lang w:eastAsia="en-AU"/>
        </w:rPr>
        <w:t>to demonstrate</w:t>
      </w:r>
      <w:r w:rsidR="002A3BDD" w:rsidRPr="5A2E7420">
        <w:rPr>
          <w:lang w:eastAsia="en-AU"/>
        </w:rPr>
        <w:t xml:space="preserve"> improvement against</w:t>
      </w:r>
      <w:r w:rsidR="002C2C5E" w:rsidRPr="5A2E7420">
        <w:rPr>
          <w:lang w:eastAsia="en-AU"/>
        </w:rPr>
        <w:t xml:space="preserve"> targets</w:t>
      </w:r>
      <w:r w:rsidRPr="5A2E7420">
        <w:rPr>
          <w:lang w:eastAsia="en-AU"/>
        </w:rPr>
        <w:t xml:space="preserve">. </w:t>
      </w:r>
      <w:r w:rsidR="006123FC" w:rsidRPr="5A2E7420">
        <w:rPr>
          <w:lang w:eastAsia="en-AU"/>
        </w:rPr>
        <w:t xml:space="preserve">This will ensure that employers </w:t>
      </w:r>
      <w:r w:rsidR="00190BCA" w:rsidRPr="5A2E7420">
        <w:rPr>
          <w:lang w:eastAsia="en-AU"/>
        </w:rPr>
        <w:t xml:space="preserve">are </w:t>
      </w:r>
      <w:r w:rsidR="006123FC" w:rsidRPr="5A2E7420">
        <w:rPr>
          <w:lang w:eastAsia="en-AU"/>
        </w:rPr>
        <w:t>still compl</w:t>
      </w:r>
      <w:r w:rsidR="00190BCA" w:rsidRPr="5A2E7420">
        <w:rPr>
          <w:lang w:eastAsia="en-AU"/>
        </w:rPr>
        <w:t>iant</w:t>
      </w:r>
      <w:r w:rsidR="006123FC" w:rsidRPr="5A2E7420">
        <w:rPr>
          <w:lang w:eastAsia="en-AU"/>
        </w:rPr>
        <w:t xml:space="preserve"> with the </w:t>
      </w:r>
      <w:r w:rsidR="00190BCA" w:rsidRPr="5A2E7420">
        <w:rPr>
          <w:lang w:eastAsia="en-AU"/>
        </w:rPr>
        <w:t xml:space="preserve">legislative </w:t>
      </w:r>
      <w:r w:rsidR="006123FC" w:rsidRPr="5A2E7420">
        <w:rPr>
          <w:lang w:eastAsia="en-AU"/>
        </w:rPr>
        <w:t>requirements where</w:t>
      </w:r>
      <w:r w:rsidR="002A3BDD" w:rsidRPr="5A2E7420">
        <w:rPr>
          <w:lang w:eastAsia="en-AU"/>
        </w:rPr>
        <w:t xml:space="preserve"> they have </w:t>
      </w:r>
      <w:r w:rsidR="00190BCA" w:rsidRPr="5A2E7420">
        <w:rPr>
          <w:lang w:eastAsia="en-AU"/>
        </w:rPr>
        <w:t xml:space="preserve">made </w:t>
      </w:r>
      <w:r w:rsidR="002A3BDD" w:rsidRPr="5A2E7420">
        <w:rPr>
          <w:lang w:eastAsia="en-AU"/>
        </w:rPr>
        <w:t>efforts against targets</w:t>
      </w:r>
      <w:r w:rsidRPr="5A2E7420">
        <w:rPr>
          <w:lang w:eastAsia="en-AU"/>
        </w:rPr>
        <w:t xml:space="preserve">. </w:t>
      </w:r>
      <w:r w:rsidR="00190BCA" w:rsidRPr="5A2E7420">
        <w:rPr>
          <w:lang w:eastAsia="en-AU"/>
        </w:rPr>
        <w:t>This will encourage employers to be ambitious with targets.</w:t>
      </w:r>
      <w:r w:rsidR="006123FC" w:rsidRPr="5A2E7420">
        <w:rPr>
          <w:lang w:eastAsia="en-AU"/>
        </w:rPr>
        <w:t xml:space="preserve"> </w:t>
      </w:r>
    </w:p>
    <w:p w14:paraId="7602DC1D" w14:textId="6A11A518" w:rsidR="009E702B" w:rsidRDefault="009E702B" w:rsidP="0056376F">
      <w:pPr>
        <w:jc w:val="both"/>
        <w:rPr>
          <w:lang w:eastAsia="en-AU"/>
        </w:rPr>
      </w:pPr>
      <w:r>
        <w:rPr>
          <w:lang w:eastAsia="en-AU"/>
        </w:rPr>
        <w:t>Some additional costs will be placed on organisations in tracking and</w:t>
      </w:r>
      <w:r w:rsidR="006B62C3">
        <w:rPr>
          <w:lang w:eastAsia="en-AU"/>
        </w:rPr>
        <w:t xml:space="preserve"> </w:t>
      </w:r>
      <w:r>
        <w:rPr>
          <w:lang w:eastAsia="en-AU"/>
        </w:rPr>
        <w:t>reporting on progress of targets in their annual reporting. The burden will depend on the targets selected and the way in which they can be measured. Administrative costs associated with setting new targets once existing committed targets are achieved present a relatively low burden</w:t>
      </w:r>
      <w:r w:rsidR="00C77967">
        <w:rPr>
          <w:lang w:eastAsia="en-AU"/>
        </w:rPr>
        <w:t>. This is because</w:t>
      </w:r>
      <w:r>
        <w:rPr>
          <w:lang w:eastAsia="en-AU"/>
        </w:rPr>
        <w:t xml:space="preserve"> all targets will be available in the legislation, where employers can consider the</w:t>
      </w:r>
      <w:r w:rsidR="00C77967">
        <w:rPr>
          <w:lang w:eastAsia="en-AU"/>
        </w:rPr>
        <w:t>ir</w:t>
      </w:r>
      <w:r>
        <w:rPr>
          <w:lang w:eastAsia="en-AU"/>
        </w:rPr>
        <w:t xml:space="preserve"> next set</w:t>
      </w:r>
      <w:r w:rsidR="00144710">
        <w:rPr>
          <w:lang w:eastAsia="en-AU"/>
        </w:rPr>
        <w:t xml:space="preserve"> of targets</w:t>
      </w:r>
      <w:r>
        <w:rPr>
          <w:lang w:eastAsia="en-AU"/>
        </w:rPr>
        <w:t xml:space="preserve"> well before committing to them. </w:t>
      </w:r>
    </w:p>
    <w:p w14:paraId="7C2DCED8" w14:textId="0248BFCC" w:rsidR="009E702B" w:rsidRPr="009E702B" w:rsidRDefault="009E702B" w:rsidP="0056376F">
      <w:pPr>
        <w:jc w:val="both"/>
        <w:rPr>
          <w:b/>
        </w:rPr>
      </w:pPr>
      <w:r w:rsidRPr="009E702B">
        <w:rPr>
          <w:b/>
        </w:rPr>
        <w:t>Benefits</w:t>
      </w:r>
      <w:r>
        <w:rPr>
          <w:b/>
        </w:rPr>
        <w:t xml:space="preserve"> for employers, employees and government</w:t>
      </w:r>
    </w:p>
    <w:p w14:paraId="0CCD65F0" w14:textId="5C962E2B" w:rsidR="00754021" w:rsidRDefault="000F4DB4" w:rsidP="0056376F">
      <w:pPr>
        <w:jc w:val="both"/>
      </w:pPr>
      <w:r>
        <w:t xml:space="preserve">Workplace target setting for </w:t>
      </w:r>
      <w:r w:rsidR="00754021">
        <w:t xml:space="preserve">gender equality is an evidence-based strategy </w:t>
      </w:r>
      <w:r>
        <w:t xml:space="preserve">which is proven to promote </w:t>
      </w:r>
      <w:r w:rsidR="00754021">
        <w:t>gender diversity and inclusion.</w:t>
      </w:r>
      <w:r>
        <w:rPr>
          <w:rStyle w:val="FootnoteReference"/>
        </w:rPr>
        <w:footnoteReference w:id="5"/>
      </w:r>
      <w:r>
        <w:t xml:space="preserve"> </w:t>
      </w:r>
      <w:r w:rsidR="003000AE">
        <w:t xml:space="preserve">Gender equality benefits employees, but also employers with </w:t>
      </w:r>
      <w:r w:rsidR="00754021">
        <w:t>improved retention, productivity, safety, and enhanced reputation.</w:t>
      </w:r>
      <w:r w:rsidR="00754021">
        <w:rPr>
          <w:rStyle w:val="FootnoteReference"/>
        </w:rPr>
        <w:footnoteReference w:id="6"/>
      </w:r>
      <w:r w:rsidR="00830C04">
        <w:t xml:space="preserve"> </w:t>
      </w:r>
    </w:p>
    <w:p w14:paraId="43286BE4" w14:textId="190B4C20" w:rsidR="00830C04" w:rsidRDefault="00830C04" w:rsidP="0056376F">
      <w:pPr>
        <w:jc w:val="both"/>
      </w:pPr>
      <w:r>
        <w:t xml:space="preserve">Under the proposed implementation, targets are a mechanism for accountability, and will ensure a genuine attempt by larger employers to </w:t>
      </w:r>
      <w:r w:rsidR="003000AE">
        <w:t>work towards workplace gender equality</w:t>
      </w:r>
      <w:r>
        <w:t xml:space="preserve"> in Australia. This can also motivate better practices within organisations, in leadership behaviours and accelerate the pace of gender equality in a workplace. </w:t>
      </w:r>
      <w:r w:rsidR="007B3B3F">
        <w:t xml:space="preserve">Targets are also a critical for managing organisational performance and can provide focus to employers. </w:t>
      </w:r>
      <w:r w:rsidR="00754021">
        <w:t xml:space="preserve">Genuine, time-bound, and realistic targets </w:t>
      </w:r>
      <w:r>
        <w:t>would therefore be</w:t>
      </w:r>
      <w:r w:rsidR="00754021">
        <w:t xml:space="preserve"> an effective mechanism by which organisations can articulate the change that they want to</w:t>
      </w:r>
      <w:r>
        <w:t xml:space="preserve"> see within their organisation and show their commitment to gender equality. </w:t>
      </w:r>
      <w:r w:rsidR="007B3B3F">
        <w:t xml:space="preserve">Targets can effectively promote gender equal organisational culture and employee experience beyond direct impacts to improving the gender pay gap. </w:t>
      </w:r>
    </w:p>
    <w:p w14:paraId="1D0EE9C2" w14:textId="3F3294C3" w:rsidR="007B3B3F" w:rsidRDefault="007B3B3F" w:rsidP="0056376F">
      <w:pPr>
        <w:jc w:val="both"/>
      </w:pPr>
      <w:r>
        <w:lastRenderedPageBreak/>
        <w:t xml:space="preserve">In implementing the scheme, it will ensure that the regulations are more ambitious in the drive to achieve gender equality and will motivate employers, to potentially improve their practices at an accelerated pace. </w:t>
      </w:r>
    </w:p>
    <w:p w14:paraId="1D019980" w14:textId="30D2DA5E" w:rsidR="00754021" w:rsidRPr="00030499" w:rsidRDefault="007B3B3F" w:rsidP="0056376F">
      <w:pPr>
        <w:jc w:val="both"/>
        <w:rPr>
          <w:rFonts w:ascii="Arial" w:eastAsia="Times New Roman" w:hAnsi="Arial" w:cs="Arial"/>
          <w:bCs/>
          <w:color w:val="343A40"/>
          <w:sz w:val="20"/>
          <w:szCs w:val="20"/>
          <w:lang w:eastAsia="en-AU"/>
        </w:rPr>
      </w:pPr>
      <w:r>
        <w:t xml:space="preserve">For Government, the target setting scheme aligns with the broader commitment to achieving gender equality, and the actions set under the </w:t>
      </w:r>
      <w:r w:rsidR="009B7B04" w:rsidRPr="0080010D">
        <w:rPr>
          <w:i/>
        </w:rPr>
        <w:t xml:space="preserve">Working for Women: A </w:t>
      </w:r>
      <w:r w:rsidRPr="0080010D">
        <w:rPr>
          <w:i/>
        </w:rPr>
        <w:t xml:space="preserve">Strategy </w:t>
      </w:r>
      <w:r w:rsidR="009B7B04" w:rsidRPr="0080010D">
        <w:rPr>
          <w:i/>
        </w:rPr>
        <w:t>for</w:t>
      </w:r>
      <w:r w:rsidRPr="0080010D">
        <w:rPr>
          <w:i/>
        </w:rPr>
        <w:t xml:space="preserve"> Gender Equality</w:t>
      </w:r>
      <w:r>
        <w:t xml:space="preserve">. Additionally the </w:t>
      </w:r>
      <w:r w:rsidR="00754021" w:rsidRPr="007B3B3F">
        <w:t xml:space="preserve">Women’s Economic Equality Taskforce supported the implementation of gender equality targets for employers </w:t>
      </w:r>
      <w:r w:rsidRPr="007B3B3F">
        <w:t>and recommended it is implemented as</w:t>
      </w:r>
      <w:r w:rsidR="00754021" w:rsidRPr="007B3B3F">
        <w:t xml:space="preserve"> an immediate action to ensure all Australian workplace </w:t>
      </w:r>
      <w:r w:rsidRPr="007B3B3F">
        <w:t>practices</w:t>
      </w:r>
      <w:r w:rsidR="00754021" w:rsidRPr="007B3B3F">
        <w:t xml:space="preserve"> support women’s economic </w:t>
      </w:r>
      <w:r w:rsidRPr="007B3B3F">
        <w:t>participation</w:t>
      </w:r>
      <w:r w:rsidR="00754021" w:rsidRPr="007B3B3F">
        <w:t>.</w:t>
      </w:r>
      <w:r w:rsidR="00754021">
        <w:rPr>
          <w:rStyle w:val="FootnoteReference"/>
          <w:rFonts w:ascii="Arial" w:eastAsia="Times New Roman" w:hAnsi="Arial" w:cs="Arial"/>
          <w:bCs/>
          <w:color w:val="343A40"/>
          <w:sz w:val="20"/>
          <w:szCs w:val="20"/>
          <w:lang w:eastAsia="en-AU"/>
        </w:rPr>
        <w:footnoteReference w:id="7"/>
      </w:r>
      <w:r>
        <w:t xml:space="preserve"> </w:t>
      </w:r>
    </w:p>
    <w:p w14:paraId="66987D6E" w14:textId="711BE9E9" w:rsidR="009E0267" w:rsidRDefault="009E0267" w:rsidP="0056376F">
      <w:pPr>
        <w:pStyle w:val="Heading4"/>
        <w:jc w:val="both"/>
        <w:rPr>
          <w:lang w:eastAsia="en-AU"/>
        </w:rPr>
      </w:pPr>
      <w:r>
        <w:rPr>
          <w:lang w:eastAsia="en-AU"/>
        </w:rPr>
        <w:t>Di</w:t>
      </w:r>
      <w:r w:rsidR="007B3B3F">
        <w:rPr>
          <w:lang w:eastAsia="en-AU"/>
        </w:rPr>
        <w:t>fference between option 2 and 3</w:t>
      </w:r>
    </w:p>
    <w:p w14:paraId="70F89968" w14:textId="547B0AE9" w:rsidR="009E0267" w:rsidRDefault="00AE17A4" w:rsidP="0056376F">
      <w:pPr>
        <w:jc w:val="both"/>
        <w:rPr>
          <w:lang w:eastAsia="en-AU"/>
        </w:rPr>
      </w:pPr>
      <w:r>
        <w:rPr>
          <w:lang w:eastAsia="en-AU"/>
        </w:rPr>
        <w:t>Under options 2 and 3, the cost and benefits for employees and government remain the same, however, option 3 is marginally less burdensome that option 2 as it offers greater flexibility for organisations to choose targets which are appropriate for them.</w:t>
      </w:r>
    </w:p>
    <w:p w14:paraId="0F5E6E34" w14:textId="59A5CF9A" w:rsidR="0096619D" w:rsidRDefault="0096619D" w:rsidP="0056376F">
      <w:pPr>
        <w:jc w:val="both"/>
        <w:rPr>
          <w:lang w:eastAsia="en-AU"/>
        </w:rPr>
      </w:pPr>
      <w:r>
        <w:rPr>
          <w:lang w:eastAsia="en-AU"/>
        </w:rPr>
        <w:t xml:space="preserve">Option 2 would list a target under each gender equality indicator, meaning that employers will have less of a selection to achieve targets under the indicators. </w:t>
      </w:r>
      <w:r w:rsidR="00144710">
        <w:rPr>
          <w:lang w:eastAsia="en-AU"/>
        </w:rPr>
        <w:t>C</w:t>
      </w:r>
      <w:r>
        <w:rPr>
          <w:lang w:eastAsia="en-AU"/>
        </w:rPr>
        <w:t xml:space="preserve">onsultation findings noted the importance of having some parameters for targets, however, these should not be too prescriptive. Providing a menu of targets under option 3 offers employers the choice to select targets which are appropriate and achievable based on their organisations circumstances. </w:t>
      </w:r>
    </w:p>
    <w:p w14:paraId="32F813F0" w14:textId="1DC3F2B4" w:rsidR="00597100" w:rsidRPr="003D1EA6" w:rsidRDefault="003A5D9E" w:rsidP="0056376F">
      <w:pPr>
        <w:pStyle w:val="Heading3"/>
        <w:jc w:val="both"/>
      </w:pPr>
      <w:bookmarkStart w:id="3" w:name="_Toc159929626"/>
      <w:r w:rsidRPr="003D1EA6">
        <w:t>Consultation</w:t>
      </w:r>
      <w:bookmarkEnd w:id="3"/>
    </w:p>
    <w:p w14:paraId="413644CA" w14:textId="368150BB" w:rsidR="00424055" w:rsidRDefault="00224879" w:rsidP="0056376F">
      <w:pPr>
        <w:shd w:val="clear" w:color="auto" w:fill="FFFFFF"/>
        <w:spacing w:after="100" w:afterAutospacing="1" w:line="345" w:lineRule="atLeast"/>
        <w:jc w:val="both"/>
      </w:pPr>
      <w:r>
        <w:t xml:space="preserve">As noted in the IA, comprehensive stakeholder informed the development and implementation of the Review’s recommendations. </w:t>
      </w:r>
      <w:r w:rsidR="00424055">
        <w:t xml:space="preserve">Broader public consultations occurred in October and November 2021. </w:t>
      </w:r>
      <w:r w:rsidR="00FB0827">
        <w:t xml:space="preserve">More detail on the process and methodology of the consultations is available in the IA. </w:t>
      </w:r>
      <w:r w:rsidR="00424055">
        <w:t>More targeted consultations were conducted for recommendations</w:t>
      </w:r>
      <w:r w:rsidR="003A2F83">
        <w:t xml:space="preserve"> </w:t>
      </w:r>
      <w:r w:rsidR="009F1446">
        <w:t>in mid-late 2023</w:t>
      </w:r>
      <w:r w:rsidR="009B7B04">
        <w:t xml:space="preserve"> and mid-2024</w:t>
      </w:r>
      <w:r w:rsidR="003A2F83">
        <w:t xml:space="preserve"> to address any potential limitations of the initial consultation process.</w:t>
      </w:r>
      <w:r w:rsidR="00FB0827">
        <w:t xml:space="preserve"> </w:t>
      </w:r>
    </w:p>
    <w:p w14:paraId="7B6C9141" w14:textId="73808B6A" w:rsidR="00224879" w:rsidRDefault="00224879" w:rsidP="7B9E358B">
      <w:pPr>
        <w:shd w:val="clear" w:color="auto" w:fill="FFFFFF" w:themeFill="background1"/>
        <w:spacing w:afterAutospacing="1" w:line="345" w:lineRule="atLeast"/>
        <w:jc w:val="both"/>
      </w:pPr>
      <w:r>
        <w:t xml:space="preserve">Each of the options noted in this addendum </w:t>
      </w:r>
      <w:r w:rsidR="007D1DA9">
        <w:t>is informed by these consultation</w:t>
      </w:r>
      <w:r w:rsidR="10891336">
        <w:t>s</w:t>
      </w:r>
      <w:r w:rsidR="009538C0">
        <w:t xml:space="preserve">. Consultations for the proposed recommendations </w:t>
      </w:r>
      <w:r w:rsidR="008472A3">
        <w:t>implemented</w:t>
      </w:r>
      <w:r w:rsidR="009538C0">
        <w:t xml:space="preserve"> under option 2 and 3 were led by </w:t>
      </w:r>
      <w:r w:rsidR="19E16702">
        <w:t>the Agency</w:t>
      </w:r>
      <w:r w:rsidR="009538C0">
        <w:t xml:space="preserve">. </w:t>
      </w:r>
      <w:r w:rsidR="6EF4EDF9">
        <w:t xml:space="preserve">The Agency </w:t>
      </w:r>
      <w:r w:rsidR="009538C0">
        <w:t>is responsible for the collection of the data from</w:t>
      </w:r>
      <w:r w:rsidR="008472A3">
        <w:t xml:space="preserve"> relevant</w:t>
      </w:r>
      <w:r w:rsidR="009538C0">
        <w:t xml:space="preserve"> employers </w:t>
      </w:r>
      <w:r w:rsidR="008472A3">
        <w:t>and publishes</w:t>
      </w:r>
      <w:r w:rsidR="009538C0">
        <w:t xml:space="preserve"> </w:t>
      </w:r>
      <w:r w:rsidR="005B5579">
        <w:t xml:space="preserve">this information annually. </w:t>
      </w:r>
      <w:r w:rsidR="738BA57B">
        <w:t xml:space="preserve">The Agency </w:t>
      </w:r>
      <w:r w:rsidR="005B5579">
        <w:t xml:space="preserve">was best placed to carry out consultation having the relevant stakeholder relationships and the role as the regulator for the proposed changes following the </w:t>
      </w:r>
      <w:r w:rsidR="00EC0F5A">
        <w:t>R</w:t>
      </w:r>
      <w:r w:rsidR="005B5579">
        <w:t xml:space="preserve">eview. </w:t>
      </w:r>
    </w:p>
    <w:p w14:paraId="112324E0" w14:textId="651EFA78" w:rsidR="00667789" w:rsidRDefault="00667789" w:rsidP="0056376F">
      <w:pPr>
        <w:pStyle w:val="Heading3"/>
        <w:jc w:val="both"/>
      </w:pPr>
      <w:bookmarkStart w:id="4" w:name="_Toc159929627"/>
      <w:r w:rsidRPr="00667789">
        <w:lastRenderedPageBreak/>
        <w:t>Purpose and objectives of consultation</w:t>
      </w:r>
      <w:bookmarkEnd w:id="4"/>
    </w:p>
    <w:p w14:paraId="042A67B7" w14:textId="25715AEE" w:rsidR="00DB6805" w:rsidRDefault="008418A3" w:rsidP="1D0ABC8F">
      <w:pPr>
        <w:shd w:val="clear" w:color="auto" w:fill="FFFFFF" w:themeFill="background1"/>
        <w:spacing w:afterAutospacing="1" w:line="345" w:lineRule="atLeast"/>
        <w:jc w:val="both"/>
      </w:pPr>
      <w:r>
        <w:t>The primary objective of consultation was to better gauge the views and preferences of key stakeholders in the implementation Review</w:t>
      </w:r>
      <w:r w:rsidR="002A77EA">
        <w:t xml:space="preserve"> recommendations</w:t>
      </w:r>
      <w:r>
        <w:t xml:space="preserve">. </w:t>
      </w:r>
      <w:r w:rsidR="00DB6805">
        <w:t xml:space="preserve">Consultation for recommendation 3.1.a included randomly selected employers from </w:t>
      </w:r>
      <w:r w:rsidR="1FC0585C">
        <w:t xml:space="preserve">the Agency’s </w:t>
      </w:r>
      <w:r w:rsidR="00DB6805">
        <w:t>database. This selection was audited to ensure a spread of industry representation and appropriateness of participation (for example ensuring the selected list were not leading practice on targets). The purpose of the consultation was to test the approach to target setting and the most effective way to frame targets for a broad range of employers. Section 10 of the IA provides more detailed information on the broader approach to consultations.</w:t>
      </w:r>
      <w:r w:rsidR="003A2F83">
        <w:t xml:space="preserve"> </w:t>
      </w:r>
    </w:p>
    <w:p w14:paraId="0CC1D83B" w14:textId="210C714E" w:rsidR="00E11067" w:rsidRDefault="00E11067" w:rsidP="0056376F">
      <w:pPr>
        <w:shd w:val="clear" w:color="auto" w:fill="FFFFFF"/>
        <w:spacing w:after="100" w:afterAutospacing="1" w:line="345" w:lineRule="atLeast"/>
        <w:jc w:val="both"/>
        <w:rPr>
          <w:rFonts w:eastAsiaTheme="majorEastAsia" w:cstheme="minorHAnsi"/>
          <w:b/>
          <w:color w:val="3266AB"/>
          <w:szCs w:val="22"/>
        </w:rPr>
      </w:pPr>
      <w:r w:rsidRPr="001576CC">
        <w:rPr>
          <w:rFonts w:eastAsiaTheme="majorEastAsia" w:cstheme="minorHAnsi"/>
          <w:b/>
          <w:color w:val="3266AB"/>
          <w:szCs w:val="22"/>
        </w:rPr>
        <w:t xml:space="preserve">How consultations influenced the policy </w:t>
      </w:r>
      <w:r>
        <w:rPr>
          <w:rFonts w:eastAsiaTheme="majorEastAsia" w:cstheme="minorHAnsi"/>
          <w:b/>
          <w:color w:val="3266AB"/>
          <w:szCs w:val="22"/>
        </w:rPr>
        <w:t>options</w:t>
      </w:r>
    </w:p>
    <w:p w14:paraId="5FD53309" w14:textId="61D0C992" w:rsidR="001576CC" w:rsidRDefault="00AA1C5A" w:rsidP="0056376F">
      <w:pPr>
        <w:shd w:val="clear" w:color="auto" w:fill="FFFFFF"/>
        <w:spacing w:after="100" w:afterAutospacing="1" w:line="345" w:lineRule="atLeast"/>
        <w:jc w:val="both"/>
      </w:pPr>
      <w:r>
        <w:t xml:space="preserve">Draft targets were proposed </w:t>
      </w:r>
      <w:r w:rsidR="00DB6805">
        <w:t>for</w:t>
      </w:r>
      <w:r>
        <w:t xml:space="preserve"> participants to react to. </w:t>
      </w:r>
      <w:r w:rsidR="005C4EF6">
        <w:t>Emerging themes in the consultation highlighted some of the key challenges and risks the participants foresaw in the setting of targets for employers</w:t>
      </w:r>
      <w:r w:rsidR="006C6BC2">
        <w:t>.</w:t>
      </w:r>
      <w:r w:rsidR="000D2C11">
        <w:t xml:space="preserve"> </w:t>
      </w:r>
      <w:r>
        <w:t>This feedback</w:t>
      </w:r>
      <w:r w:rsidR="008418A3">
        <w:t xml:space="preserve"> was </w:t>
      </w:r>
      <w:r w:rsidR="000D2C11">
        <w:t>considered and applied to the final proposal for impleme</w:t>
      </w:r>
      <w:r>
        <w:t>ntation of this recommendation.</w:t>
      </w:r>
      <w:r w:rsidR="001576CC">
        <w:t xml:space="preserve"> </w:t>
      </w:r>
    </w:p>
    <w:p w14:paraId="21D1CA4C" w14:textId="3DEDEFF3" w:rsidR="00B87070" w:rsidRDefault="00B87070" w:rsidP="0056376F">
      <w:pPr>
        <w:shd w:val="clear" w:color="auto" w:fill="FFFFFF"/>
        <w:spacing w:after="100" w:afterAutospacing="1" w:line="345" w:lineRule="atLeast"/>
        <w:jc w:val="both"/>
      </w:pPr>
      <w:r w:rsidRPr="00B87070">
        <w:t>Stakeholders criticised the current legislative framework for having standards that are too low, and only requiring data to demonstrate compliance without requiring employers to improve gender equality in their workplaces.</w:t>
      </w:r>
      <w:r>
        <w:t xml:space="preserve"> The implementation of the target setting scheme under both option 2 and 3</w:t>
      </w:r>
      <w:r w:rsidR="00535EDB">
        <w:t xml:space="preserve"> </w:t>
      </w:r>
      <w:r w:rsidR="007D1DA9">
        <w:t>responds to this criticism.</w:t>
      </w:r>
      <w:r>
        <w:t xml:space="preserve"> </w:t>
      </w:r>
    </w:p>
    <w:p w14:paraId="3879AB6B" w14:textId="71AB98A3" w:rsidR="0052316D" w:rsidRDefault="00A9151B" w:rsidP="1D0ABC8F">
      <w:pPr>
        <w:shd w:val="clear" w:color="auto" w:fill="FFFFFF" w:themeFill="background1"/>
        <w:spacing w:afterAutospacing="1" w:line="345" w:lineRule="atLeast"/>
        <w:jc w:val="both"/>
      </w:pPr>
      <w:r>
        <w:t xml:space="preserve">Participants noted particular </w:t>
      </w:r>
      <w:r w:rsidR="00DB6805">
        <w:t>challenges of</w:t>
      </w:r>
      <w:r>
        <w:t xml:space="preserve"> </w:t>
      </w:r>
      <w:r w:rsidR="00DB6805">
        <w:t>targe</w:t>
      </w:r>
      <w:r>
        <w:t>t</w:t>
      </w:r>
      <w:r w:rsidR="00DB6805">
        <w:t xml:space="preserve">s </w:t>
      </w:r>
      <w:r>
        <w:t xml:space="preserve">needing to </w:t>
      </w:r>
      <w:r w:rsidR="00DB6805">
        <w:t>cater to a wide range of businesses</w:t>
      </w:r>
      <w:r>
        <w:t xml:space="preserve">, with differences in the size of the business, and </w:t>
      </w:r>
      <w:r w:rsidR="00DB6805">
        <w:t>the</w:t>
      </w:r>
      <w:r>
        <w:t xml:space="preserve"> level of</w:t>
      </w:r>
      <w:r w:rsidR="00DB6805">
        <w:t xml:space="preserve"> maturity of a business and its readiness to commit to and achieve these goals. </w:t>
      </w:r>
      <w:r>
        <w:t xml:space="preserve">Another concern raised </w:t>
      </w:r>
      <w:r w:rsidR="007E173E">
        <w:t>related to</w:t>
      </w:r>
      <w:r w:rsidR="00DB6805">
        <w:t xml:space="preserve"> the backlash associated with certain types of targets that might be perceived as token</w:t>
      </w:r>
      <w:r w:rsidR="008F0C31">
        <w:t>istic, but</w:t>
      </w:r>
      <w:r w:rsidR="0043299D">
        <w:t xml:space="preserve"> acknowledged </w:t>
      </w:r>
      <w:r w:rsidR="008F0C31">
        <w:t>there would be opportunities to drive change on gender equality</w:t>
      </w:r>
      <w:r w:rsidR="007D1DA9">
        <w:t>, given</w:t>
      </w:r>
      <w:r w:rsidR="00ED76BC">
        <w:t xml:space="preserve"> the compuls</w:t>
      </w:r>
      <w:r w:rsidR="007D1DA9">
        <w:t>ory</w:t>
      </w:r>
      <w:r w:rsidR="00ED76BC">
        <w:t xml:space="preserve"> nature of the targets. </w:t>
      </w:r>
      <w:r w:rsidR="00E11067">
        <w:t xml:space="preserve"> </w:t>
      </w:r>
      <w:r w:rsidR="007D1DA9">
        <w:t xml:space="preserve">In response to </w:t>
      </w:r>
      <w:r w:rsidR="00E11067">
        <w:t>th</w:t>
      </w:r>
      <w:r w:rsidR="007D1DA9">
        <w:t>ese</w:t>
      </w:r>
      <w:r w:rsidR="00E11067">
        <w:t xml:space="preserve"> concerns</w:t>
      </w:r>
      <w:r w:rsidR="0052316D">
        <w:t>,</w:t>
      </w:r>
      <w:r w:rsidR="00E11067">
        <w:t xml:space="preserve"> options 2 and 3 </w:t>
      </w:r>
      <w:r w:rsidR="0052316D" w:rsidRPr="1D0ABC8F">
        <w:rPr>
          <w:rFonts w:eastAsiaTheme="majorEastAsia"/>
        </w:rPr>
        <w:t xml:space="preserve">seek to </w:t>
      </w:r>
      <w:r w:rsidR="00917035" w:rsidRPr="1D0ABC8F">
        <w:rPr>
          <w:rFonts w:eastAsiaTheme="majorEastAsia"/>
        </w:rPr>
        <w:t>set</w:t>
      </w:r>
      <w:r w:rsidR="00917035">
        <w:t xml:space="preserve"> ‘measureable</w:t>
      </w:r>
      <w:r w:rsidR="00E11067">
        <w:t xml:space="preserve">, genuine, targets’ </w:t>
      </w:r>
      <w:r w:rsidR="0052316D">
        <w:t>that are achievable for businesses.</w:t>
      </w:r>
      <w:r w:rsidR="00E11067">
        <w:t xml:space="preserve"> Further </w:t>
      </w:r>
      <w:r w:rsidR="007D1DA9">
        <w:t>o</w:t>
      </w:r>
      <w:r w:rsidR="00E11067">
        <w:t xml:space="preserve">ption 3, includes a broader set of quantifiable and action-oriented targets </w:t>
      </w:r>
      <w:r w:rsidR="007D1DA9">
        <w:t xml:space="preserve">from </w:t>
      </w:r>
      <w:r w:rsidR="00E11067">
        <w:t>which employers can select. While employers may still select the ‘easier’ options, each target will promote the drive toward gender equality</w:t>
      </w:r>
      <w:r w:rsidR="0052316D">
        <w:t xml:space="preserve"> and once the ‘easier’ target is achieved, more aspirational targets will need to be set. </w:t>
      </w:r>
      <w:r w:rsidR="00E11067">
        <w:t xml:space="preserve">In selecting and committing to targets, </w:t>
      </w:r>
      <w:r w:rsidR="27EA1092">
        <w:t xml:space="preserve">the Agency </w:t>
      </w:r>
      <w:r w:rsidR="00E11067">
        <w:t xml:space="preserve">will work with employers to support setting of reasonable targets based on the circumstances of the employers, further encouraging up-take of </w:t>
      </w:r>
      <w:r w:rsidR="00B87070">
        <w:t>achievable, yet progressive</w:t>
      </w:r>
      <w:r w:rsidR="007D1DA9">
        <w:t>,</w:t>
      </w:r>
      <w:r w:rsidR="00B87070">
        <w:t xml:space="preserve"> targets. </w:t>
      </w:r>
    </w:p>
    <w:p w14:paraId="3CE67E9A" w14:textId="0128AA38" w:rsidR="0052316D" w:rsidRDefault="00B87070" w:rsidP="1D0ABC8F">
      <w:pPr>
        <w:spacing w:line="276" w:lineRule="auto"/>
        <w:jc w:val="both"/>
      </w:pPr>
      <w:r>
        <w:t>C</w:t>
      </w:r>
      <w:r w:rsidR="00E11067">
        <w:t>onsultations raised potential circumstances in which progress towards targets may not be feasible for employers despite best efforts</w:t>
      </w:r>
      <w:r w:rsidR="007D1DA9">
        <w:t>.</w:t>
      </w:r>
      <w:r w:rsidR="00E11067">
        <w:t xml:space="preserve"> </w:t>
      </w:r>
      <w:r w:rsidR="007D1DA9">
        <w:t>T</w:t>
      </w:r>
      <w:r w:rsidR="00E11067">
        <w:t xml:space="preserve">his could include, for example, a merger or significant change in company structure. The provision for </w:t>
      </w:r>
      <w:r w:rsidR="007D1DA9">
        <w:t xml:space="preserve">employers </w:t>
      </w:r>
      <w:r w:rsidR="00270038">
        <w:t xml:space="preserve">to provide </w:t>
      </w:r>
      <w:r w:rsidR="00E11067">
        <w:t>a reasonable excuse</w:t>
      </w:r>
      <w:r w:rsidR="00270038">
        <w:t xml:space="preserve"> </w:t>
      </w:r>
      <w:r w:rsidR="005358AF">
        <w:t xml:space="preserve">under the current legislation will apply to employers for targets. This will mean that where employers provide a reasonable excuse, </w:t>
      </w:r>
      <w:r w:rsidR="15EE264D">
        <w:t xml:space="preserve">the Agency </w:t>
      </w:r>
      <w:r w:rsidR="00C3425A">
        <w:t xml:space="preserve">may choose not to name them on </w:t>
      </w:r>
      <w:r w:rsidR="005358AF">
        <w:t>the non-compliance list</w:t>
      </w:r>
      <w:r w:rsidR="00E11067">
        <w:t xml:space="preserve">. </w:t>
      </w:r>
    </w:p>
    <w:p w14:paraId="101565AC" w14:textId="30B6D0B3" w:rsidR="0052316D" w:rsidRDefault="00ED76BC" w:rsidP="1D0ABC8F">
      <w:pPr>
        <w:spacing w:line="276" w:lineRule="auto"/>
        <w:jc w:val="both"/>
      </w:pPr>
      <w:r>
        <w:lastRenderedPageBreak/>
        <w:t xml:space="preserve">One of the strongest themes </w:t>
      </w:r>
      <w:r w:rsidR="007D1DA9">
        <w:t xml:space="preserve">from stakeholders </w:t>
      </w:r>
      <w:r>
        <w:t xml:space="preserve">was the need for </w:t>
      </w:r>
      <w:r w:rsidR="3FA85DC7">
        <w:t xml:space="preserve">the Agency’s </w:t>
      </w:r>
      <w:r>
        <w:t>guidance and education for employers. Multiple participants expressed a desire to better understand what best practice looks like so they c</w:t>
      </w:r>
      <w:r w:rsidR="007A5616">
        <w:t>an</w:t>
      </w:r>
      <w:r>
        <w:t xml:space="preserve"> set </w:t>
      </w:r>
      <w:r w:rsidR="007A5616">
        <w:t>‘</w:t>
      </w:r>
      <w:r>
        <w:t>stretch</w:t>
      </w:r>
      <w:r w:rsidR="007A5616">
        <w:t>’</w:t>
      </w:r>
      <w:r>
        <w:t xml:space="preserve"> targets. </w:t>
      </w:r>
      <w:r w:rsidR="007A5616">
        <w:t>Some stakeholders also</w:t>
      </w:r>
      <w:r w:rsidR="00917035">
        <w:t xml:space="preserve"> i</w:t>
      </w:r>
      <w:r w:rsidR="007A5616">
        <w:t>ndicated</w:t>
      </w:r>
      <w:r>
        <w:t xml:space="preserve"> </w:t>
      </w:r>
      <w:r w:rsidR="007E173E">
        <w:t xml:space="preserve">a desire for </w:t>
      </w:r>
      <w:r>
        <w:t xml:space="preserve">metrics to be clearly defined, especially the gender pay gap. </w:t>
      </w:r>
      <w:r w:rsidR="001576CC">
        <w:t xml:space="preserve">A list of targets will provide </w:t>
      </w:r>
      <w:r w:rsidR="00B87070">
        <w:t xml:space="preserve">guidance and </w:t>
      </w:r>
      <w:r w:rsidR="6D95CBEB">
        <w:t xml:space="preserve">the Agency </w:t>
      </w:r>
      <w:r w:rsidR="00B87070">
        <w:t xml:space="preserve">will work to educate employers on what is expected before the </w:t>
      </w:r>
      <w:r w:rsidR="0052316D">
        <w:t>commencement</w:t>
      </w:r>
      <w:r w:rsidR="00B87070">
        <w:t xml:space="preserve"> of any changes. </w:t>
      </w:r>
    </w:p>
    <w:p w14:paraId="21C4C4D5" w14:textId="5A0D0BEC" w:rsidR="00B87070" w:rsidRPr="0052316D" w:rsidRDefault="00B87070" w:rsidP="0056376F">
      <w:pPr>
        <w:spacing w:line="276" w:lineRule="auto"/>
        <w:jc w:val="both"/>
        <w:rPr>
          <w:rStyle w:val="normaltextrun"/>
        </w:rPr>
      </w:pPr>
      <w:r>
        <w:t>Participants and particularly experts in the field noted that t</w:t>
      </w:r>
      <w:r w:rsidR="0037515A">
        <w:t xml:space="preserve">argets should be time bound </w:t>
      </w:r>
      <w:r>
        <w:t>to ensure sustained action on gender equality. Both options 2 and 3 will require employers to achieve targets within a 3 year period.</w:t>
      </w:r>
      <w:r w:rsidR="0037515A">
        <w:t xml:space="preserve"> </w:t>
      </w:r>
      <w:r w:rsidR="009F1446">
        <w:t xml:space="preserve">Experts suggested that </w:t>
      </w:r>
      <w:r w:rsidR="009F1446">
        <w:rPr>
          <w:rStyle w:val="normaltextrun"/>
          <w:color w:val="252424"/>
          <w:lang w:val="en-US"/>
        </w:rPr>
        <w:t>b</w:t>
      </w:r>
      <w:r w:rsidR="0037515A" w:rsidRPr="00E85494">
        <w:rPr>
          <w:rStyle w:val="normaltextrun"/>
          <w:color w:val="252424"/>
          <w:lang w:val="en-US"/>
        </w:rPr>
        <w:t>y encouraging employers to adopt a progressive roadmap of targets to be achieved at different intervals,</w:t>
      </w:r>
      <w:r w:rsidR="009F1446">
        <w:rPr>
          <w:rStyle w:val="normaltextrun"/>
          <w:color w:val="252424"/>
          <w:lang w:val="en-US"/>
        </w:rPr>
        <w:t xml:space="preserve"> </w:t>
      </w:r>
      <w:r>
        <w:rPr>
          <w:rStyle w:val="normaltextrun"/>
          <w:color w:val="252424"/>
          <w:lang w:val="en-US"/>
        </w:rPr>
        <w:t>employers</w:t>
      </w:r>
      <w:r w:rsidR="0037515A" w:rsidRPr="00E85494">
        <w:rPr>
          <w:rStyle w:val="normaltextrun"/>
          <w:color w:val="252424"/>
          <w:lang w:val="en-US"/>
        </w:rPr>
        <w:t xml:space="preserve"> will be encouraged to embrace progressive improvement and iterative learning by doing.</w:t>
      </w:r>
    </w:p>
    <w:p w14:paraId="6F0E0D6D" w14:textId="673241FD" w:rsidR="000531D5" w:rsidRDefault="0037515A" w:rsidP="0056376F">
      <w:pPr>
        <w:shd w:val="clear" w:color="auto" w:fill="FFFFFF"/>
        <w:spacing w:after="100" w:afterAutospacing="1" w:line="345" w:lineRule="atLeast"/>
        <w:jc w:val="both"/>
      </w:pPr>
      <w:r w:rsidRPr="00A949B2">
        <w:t>Participants generally felt confident that choos</w:t>
      </w:r>
      <w:r w:rsidR="00771F13">
        <w:t>ing</w:t>
      </w:r>
      <w:r w:rsidRPr="00A949B2">
        <w:t xml:space="preserve"> from a set menu of targets would provide flexibility to align targets with their own business priorities. </w:t>
      </w:r>
      <w:r w:rsidR="00B87070">
        <w:t>Option 3 would</w:t>
      </w:r>
      <w:r w:rsidR="00771F13">
        <w:t xml:space="preserve"> best facilitate this</w:t>
      </w:r>
      <w:r w:rsidR="009F1446">
        <w:t>, by offering a broader menu of targets which offers multiple targets for employers to select under each gender equality indicator where possible.</w:t>
      </w:r>
      <w:r w:rsidR="009F1446">
        <w:rPr>
          <w:rStyle w:val="FootnoteReference"/>
        </w:rPr>
        <w:footnoteReference w:id="8"/>
      </w:r>
      <w:r w:rsidR="0052316D">
        <w:t xml:space="preserve"> This option was made distinct from option 2 based on the </w:t>
      </w:r>
      <w:r w:rsidR="00B31A71" w:rsidRPr="00B31A71">
        <w:t>feedback about the menu of targets</w:t>
      </w:r>
      <w:r w:rsidR="007E173E">
        <w:t>.</w:t>
      </w:r>
      <w:r w:rsidR="00B31A71" w:rsidRPr="00B31A71">
        <w:t xml:space="preserve"> </w:t>
      </w:r>
      <w:r w:rsidR="007E173E">
        <w:t>It</w:t>
      </w:r>
      <w:r w:rsidR="00B31A71" w:rsidRPr="00B31A71">
        <w:t xml:space="preserve"> has been the policy intent to go forward </w:t>
      </w:r>
      <w:r w:rsidR="007E173E">
        <w:t xml:space="preserve">with the menu of targets </w:t>
      </w:r>
      <w:r w:rsidR="00B31A71" w:rsidRPr="00B31A71">
        <w:t>approach with the set objective of giving employers</w:t>
      </w:r>
      <w:r w:rsidR="00B31A71">
        <w:t xml:space="preserve"> more opportunity to set and meet the targets, </w:t>
      </w:r>
      <w:r w:rsidR="007E173E">
        <w:t>thereby allowing</w:t>
      </w:r>
      <w:r w:rsidR="00B31A71">
        <w:t xml:space="preserve"> greater buy in to the list of targets. </w:t>
      </w:r>
      <w:r w:rsidR="0052316D">
        <w:t xml:space="preserve">While the </w:t>
      </w:r>
      <w:r w:rsidR="00B31A71">
        <w:t xml:space="preserve">set menu </w:t>
      </w:r>
      <w:r w:rsidR="0052316D">
        <w:t>provides greater option</w:t>
      </w:r>
      <w:r w:rsidR="007E173E">
        <w:t>s</w:t>
      </w:r>
      <w:r w:rsidR="0052316D">
        <w:t xml:space="preserve">, a list </w:t>
      </w:r>
      <w:r w:rsidR="00B31A71">
        <w:t>also allows an efficie</w:t>
      </w:r>
      <w:r w:rsidR="0052316D">
        <w:t xml:space="preserve">nt way for employers to choose targets, reducing the burden on employers to have to define their own targets in line with the requirements to set targets under the </w:t>
      </w:r>
      <w:r w:rsidR="00C3425A">
        <w:t>GEIs</w:t>
      </w:r>
      <w:r w:rsidR="0052316D">
        <w:t xml:space="preserve">. </w:t>
      </w:r>
    </w:p>
    <w:p w14:paraId="130251B1" w14:textId="08A68560" w:rsidR="00597100" w:rsidRPr="003A5D9E" w:rsidRDefault="003A5D9E" w:rsidP="0056376F">
      <w:pPr>
        <w:pStyle w:val="Heading3"/>
        <w:jc w:val="both"/>
        <w:rPr>
          <w:rFonts w:eastAsia="Times New Roman"/>
          <w:lang w:eastAsia="en-AU"/>
        </w:rPr>
      </w:pPr>
      <w:bookmarkStart w:id="5" w:name="_Toc159929628"/>
      <w:r>
        <w:rPr>
          <w:rFonts w:eastAsia="Times New Roman"/>
          <w:lang w:eastAsia="en-AU"/>
        </w:rPr>
        <w:t>Preferred option</w:t>
      </w:r>
      <w:bookmarkEnd w:id="5"/>
    </w:p>
    <w:p w14:paraId="17268A8C" w14:textId="56BC273C" w:rsidR="004C30F6" w:rsidRDefault="004C30F6" w:rsidP="0056376F">
      <w:pPr>
        <w:jc w:val="both"/>
      </w:pPr>
      <w:r>
        <w:t>Options 2 and 3 both work to address the problem identified in the IA. A target setting scheme will accelerate action towards gender equality as it will require large businesses to take a lead</w:t>
      </w:r>
      <w:r w:rsidR="00487559">
        <w:t xml:space="preserve"> in progressing efforts. The preferred option is the setting of targets with a menu of targets (option 3) as it aligns</w:t>
      </w:r>
      <w:r w:rsidR="007E173E">
        <w:t xml:space="preserve"> most closely</w:t>
      </w:r>
      <w:r w:rsidR="00487559">
        <w:t xml:space="preserve"> with consultation feedback of providing guidance for targets while offering some choice for employers to select targets which are achievable for them. This will cater for the broadest types of businesses, at varied levels of maturity and resourcing.</w:t>
      </w:r>
    </w:p>
    <w:p w14:paraId="10984F3C" w14:textId="4D0B35F4" w:rsidR="009C4652" w:rsidRDefault="00487559" w:rsidP="0056376F">
      <w:pPr>
        <w:jc w:val="both"/>
      </w:pPr>
      <w:r>
        <w:t>Overall, the target setting scheme seeks to r</w:t>
      </w:r>
      <w:r w:rsidR="004C30F6">
        <w:t>eturn Australia to its status as a</w:t>
      </w:r>
      <w:r>
        <w:t xml:space="preserve"> global</w:t>
      </w:r>
      <w:r w:rsidR="004C30F6">
        <w:t xml:space="preserve"> leader in gender equality</w:t>
      </w:r>
      <w:r>
        <w:t>, and encourages more ambition within Australian business</w:t>
      </w:r>
      <w:r w:rsidR="004C30F6">
        <w:t>.</w:t>
      </w:r>
      <w:r w:rsidR="000F717A">
        <w:t xml:space="preserve"> Option 3 will enable designated relevant employers to select from a broad range of targets, offering flexibility for what is achievable in the stated time. As a result, there would be a greater up-take of a range of targets by employers depending on what is appropriate for their organisation without an extensive regulatory burden to have to achieve</w:t>
      </w:r>
      <w:r w:rsidR="007E173E">
        <w:t xml:space="preserve"> targets that are unrealistic within an organisation’s context</w:t>
      </w:r>
      <w:r w:rsidR="000F717A">
        <w:t xml:space="preserve">. </w:t>
      </w:r>
    </w:p>
    <w:p w14:paraId="74D35F91" w14:textId="45BC9D03" w:rsidR="005C216C" w:rsidRPr="00917035" w:rsidRDefault="005C216C" w:rsidP="0056376F">
      <w:pPr>
        <w:pStyle w:val="Heading4"/>
        <w:jc w:val="both"/>
      </w:pPr>
      <w:r w:rsidRPr="00917035">
        <w:lastRenderedPageBreak/>
        <w:t>Implementation risks</w:t>
      </w:r>
    </w:p>
    <w:p w14:paraId="77335D42" w14:textId="309AB0E1" w:rsidR="005C216C" w:rsidRDefault="00771F13" w:rsidP="0056376F">
      <w:pPr>
        <w:jc w:val="both"/>
      </w:pPr>
      <w:r>
        <w:t>T</w:t>
      </w:r>
      <w:r w:rsidR="005C216C">
        <w:t xml:space="preserve">here are minimal implementation risks </w:t>
      </w:r>
      <w:r>
        <w:t xml:space="preserve">with the preferred option </w:t>
      </w:r>
      <w:r w:rsidR="005C216C">
        <w:t xml:space="preserve">as </w:t>
      </w:r>
      <w:r w:rsidR="00AE6F44">
        <w:t>employers would be offered a range of choices in the</w:t>
      </w:r>
      <w:r w:rsidR="005C216C">
        <w:t xml:space="preserve"> menu of targets.</w:t>
      </w:r>
      <w:r w:rsidR="00AE6F44">
        <w:t xml:space="preserve"> Each of the targets are drafted to drive change under the </w:t>
      </w:r>
      <w:r w:rsidR="00C3425A">
        <w:t>GEIs</w:t>
      </w:r>
      <w:r w:rsidR="00AE6F44">
        <w:t>. These targets are ambitious as they require clear action, but are also achievable.</w:t>
      </w:r>
      <w:r w:rsidR="005C216C">
        <w:t xml:space="preserve"> There may be an initial risk </w:t>
      </w:r>
      <w:r>
        <w:t xml:space="preserve">employers </w:t>
      </w:r>
      <w:r w:rsidR="00AE6F44">
        <w:t xml:space="preserve">select ‘easier’ </w:t>
      </w:r>
      <w:r w:rsidR="005C216C">
        <w:t xml:space="preserve">targets, however, </w:t>
      </w:r>
      <w:r w:rsidR="00AE6F44">
        <w:t xml:space="preserve">this will still require action to </w:t>
      </w:r>
      <w:r w:rsidR="007E173E">
        <w:t xml:space="preserve">advance </w:t>
      </w:r>
      <w:r w:rsidR="00AE6F44">
        <w:t xml:space="preserve">gender equality in the workplace. </w:t>
      </w:r>
      <w:r w:rsidR="05BC02D0">
        <w:t>The Agency</w:t>
      </w:r>
      <w:r w:rsidR="005C216C">
        <w:t xml:space="preserve"> will work with employers to support the initial implementation requirements</w:t>
      </w:r>
      <w:r w:rsidR="00AE6F44">
        <w:t xml:space="preserve"> to further mitigate any risks of either failing to choose </w:t>
      </w:r>
      <w:r w:rsidR="007E173E">
        <w:t xml:space="preserve">or to </w:t>
      </w:r>
      <w:r w:rsidR="00AE6F44">
        <w:t>implement targets</w:t>
      </w:r>
      <w:r w:rsidR="009B7B04">
        <w:t>.</w:t>
      </w:r>
      <w:r w:rsidR="005C216C">
        <w:t xml:space="preserve"> </w:t>
      </w:r>
    </w:p>
    <w:p w14:paraId="7FA3565B" w14:textId="03B4C278" w:rsidR="005C216C" w:rsidRPr="00453DA8" w:rsidRDefault="005C216C" w:rsidP="0056376F">
      <w:pPr>
        <w:jc w:val="both"/>
      </w:pPr>
      <w:r>
        <w:t xml:space="preserve">Noting that designated relevant employers </w:t>
      </w:r>
      <w:r w:rsidR="00771F13">
        <w:t>currently</w:t>
      </w:r>
      <w:r>
        <w:t xml:space="preserve"> comply with the minimum standards, there is a high likelihood that employers will meet their requirements to select</w:t>
      </w:r>
      <w:r w:rsidR="00771F13">
        <w:t xml:space="preserve"> </w:t>
      </w:r>
      <w:r>
        <w:t>targets</w:t>
      </w:r>
      <w:r w:rsidR="00771F13">
        <w:t xml:space="preserve"> and progress their achievement</w:t>
      </w:r>
      <w:r>
        <w:t xml:space="preserve">. The targets are varied enough to allow employers to select an option </w:t>
      </w:r>
      <w:r w:rsidR="007E173E">
        <w:t xml:space="preserve">which </w:t>
      </w:r>
      <w:r>
        <w:t xml:space="preserve">is appropriate and achievable for their particular organisation. Additionally, as Australia is pioneering these changes, it is likely that employers will see the opportunity they have to be global leaders and trend setters in complying with the requirements. </w:t>
      </w:r>
    </w:p>
    <w:p w14:paraId="5DD222B4" w14:textId="79842336" w:rsidR="00597100" w:rsidRPr="00704964" w:rsidRDefault="00487559" w:rsidP="0056376F">
      <w:pPr>
        <w:pStyle w:val="Heading3"/>
        <w:jc w:val="both"/>
        <w:rPr>
          <w:rFonts w:eastAsia="Times New Roman"/>
          <w:lang w:eastAsia="en-AU"/>
        </w:rPr>
      </w:pPr>
      <w:bookmarkStart w:id="6" w:name="_Toc159929629"/>
      <w:r>
        <w:rPr>
          <w:rFonts w:eastAsia="Times New Roman"/>
          <w:lang w:eastAsia="en-AU"/>
        </w:rPr>
        <w:t>M</w:t>
      </w:r>
      <w:r w:rsidR="00704964">
        <w:rPr>
          <w:rFonts w:eastAsia="Times New Roman"/>
          <w:lang w:eastAsia="en-AU"/>
        </w:rPr>
        <w:t xml:space="preserve">easuring </w:t>
      </w:r>
      <w:r w:rsidR="00597100" w:rsidRPr="00704964">
        <w:rPr>
          <w:rFonts w:eastAsia="Times New Roman"/>
          <w:lang w:eastAsia="en-AU"/>
        </w:rPr>
        <w:t>success</w:t>
      </w:r>
      <w:r>
        <w:rPr>
          <w:rFonts w:eastAsia="Times New Roman"/>
          <w:lang w:eastAsia="en-AU"/>
        </w:rPr>
        <w:t xml:space="preserve"> and future progress</w:t>
      </w:r>
      <w:bookmarkEnd w:id="6"/>
    </w:p>
    <w:p w14:paraId="5671DA96" w14:textId="7DD8DB4F" w:rsidR="000F717A" w:rsidRDefault="2A1DE232">
      <w:pPr>
        <w:jc w:val="both"/>
      </w:pPr>
      <w:r>
        <w:t>Success for the implem</w:t>
      </w:r>
      <w:r w:rsidR="436DCC8A">
        <w:t xml:space="preserve">entation of recommendation 3.1a will </w:t>
      </w:r>
      <w:r w:rsidR="2559E91C">
        <w:t xml:space="preserve">see </w:t>
      </w:r>
      <w:r w:rsidR="436DCC8A">
        <w:t xml:space="preserve">require </w:t>
      </w:r>
      <w:r w:rsidR="7AE51D40">
        <w:t xml:space="preserve">designated relevant employers to </w:t>
      </w:r>
      <w:r w:rsidR="00006B53">
        <w:t xml:space="preserve">select at least </w:t>
      </w:r>
      <w:r w:rsidR="2559E91C">
        <w:t xml:space="preserve">three targets in the first </w:t>
      </w:r>
      <w:r w:rsidR="0082FA08">
        <w:t xml:space="preserve">the Agency’s </w:t>
      </w:r>
      <w:r w:rsidR="2559E91C">
        <w:t xml:space="preserve">reporting period </w:t>
      </w:r>
      <w:r w:rsidR="7F154FDE">
        <w:t>after the changes</w:t>
      </w:r>
      <w:r w:rsidR="2559E91C">
        <w:t xml:space="preserve"> are introduced. Longer term success will </w:t>
      </w:r>
      <w:r w:rsidR="62BA51D5">
        <w:t xml:space="preserve">involve achievement of the initial targets and </w:t>
      </w:r>
      <w:r w:rsidR="2559E91C">
        <w:t>progressive commit</w:t>
      </w:r>
      <w:r w:rsidR="7F154FDE">
        <w:t>ment</w:t>
      </w:r>
      <w:r w:rsidR="2559E91C">
        <w:t xml:space="preserve"> to</w:t>
      </w:r>
      <w:r w:rsidR="7B01BD36">
        <w:t xml:space="preserve"> more challenging, but </w:t>
      </w:r>
      <w:r w:rsidR="7F154FDE">
        <w:t xml:space="preserve">still </w:t>
      </w:r>
      <w:r w:rsidR="7B01BD36">
        <w:t>achievable</w:t>
      </w:r>
      <w:r w:rsidR="7AE51D40">
        <w:t>,</w:t>
      </w:r>
      <w:r w:rsidR="7B01BD36">
        <w:t xml:space="preserve"> targets to drive change in their business.</w:t>
      </w:r>
      <w:r w:rsidR="62BA51D5">
        <w:t xml:space="preserve"> Successful implementation </w:t>
      </w:r>
      <w:r w:rsidR="7AAAD198">
        <w:t xml:space="preserve">will see employers be more ambitious </w:t>
      </w:r>
      <w:r w:rsidR="62BA51D5">
        <w:t>in the</w:t>
      </w:r>
      <w:r w:rsidR="7AAAD198">
        <w:t xml:space="preserve"> targets they select</w:t>
      </w:r>
      <w:r w:rsidR="6D4AC857">
        <w:t xml:space="preserve"> </w:t>
      </w:r>
      <w:r w:rsidR="62BA51D5">
        <w:t>over time that drive gender equality in workplaces and better employment outcomes for all employees.</w:t>
      </w:r>
    </w:p>
    <w:p w14:paraId="3137F7C1" w14:textId="72BE07E0" w:rsidR="00F37AAE" w:rsidRDefault="000F717A" w:rsidP="0FF6237A">
      <w:pPr>
        <w:jc w:val="both"/>
      </w:pPr>
      <w:r>
        <w:t>P</w:t>
      </w:r>
      <w:r w:rsidR="00AF5779">
        <w:t xml:space="preserve">rogress towards achievement of targets will reported by employers in their annual public report to </w:t>
      </w:r>
      <w:r w:rsidR="650CE076">
        <w:t>the Agency</w:t>
      </w:r>
      <w:r>
        <w:t xml:space="preserve">. </w:t>
      </w:r>
      <w:r w:rsidR="00436A7D">
        <w:t>This enables progress to be monitored and measured and could elevate the organisation’s perception of what is achievable</w:t>
      </w:r>
      <w:r>
        <w:t xml:space="preserve">. </w:t>
      </w:r>
      <w:r w:rsidR="00436A7D">
        <w:t>S</w:t>
      </w:r>
      <w:r w:rsidR="007C66E1">
        <w:t xml:space="preserve">uccess </w:t>
      </w:r>
      <w:r w:rsidR="00436A7D">
        <w:t>will</w:t>
      </w:r>
      <w:r w:rsidR="007C66E1">
        <w:t xml:space="preserve"> be measured through employer motivation to </w:t>
      </w:r>
      <w:r>
        <w:t>drive</w:t>
      </w:r>
      <w:r w:rsidR="007C66E1">
        <w:t xml:space="preserve"> change in their organisations beyond setting targets, such as reflecting any leadership </w:t>
      </w:r>
      <w:r w:rsidR="00F37AAE">
        <w:t>behaviours</w:t>
      </w:r>
      <w:r w:rsidR="007C66E1">
        <w:t xml:space="preserve"> which indicate better gender equal practices. </w:t>
      </w:r>
      <w:r w:rsidR="00436A7D">
        <w:t>A</w:t>
      </w:r>
      <w:r w:rsidR="00F37AAE">
        <w:t>nnual</w:t>
      </w:r>
      <w:r w:rsidR="00436A7D">
        <w:t xml:space="preserve"> employer reporting to</w:t>
      </w:r>
      <w:r w:rsidR="00F37AAE">
        <w:t xml:space="preserve"> </w:t>
      </w:r>
      <w:r w:rsidR="6BE1768E">
        <w:t xml:space="preserve">the Agency </w:t>
      </w:r>
      <w:r w:rsidR="00436A7D">
        <w:t>could be used to</w:t>
      </w:r>
      <w:r w:rsidR="00F37AAE">
        <w:t xml:space="preserve"> identify broader trends in gender pay gap statistics.</w:t>
      </w:r>
    </w:p>
    <w:p w14:paraId="3424680D" w14:textId="0287850F" w:rsidR="00C04D44" w:rsidRDefault="00436A7D" w:rsidP="008E066A">
      <w:pPr>
        <w:jc w:val="both"/>
        <w:sectPr w:rsidR="00C04D44" w:rsidSect="00C04D44">
          <w:footerReference w:type="default" r:id="rId14"/>
          <w:pgSz w:w="11906" w:h="16838" w:code="9"/>
          <w:pgMar w:top="1701" w:right="1134" w:bottom="1843" w:left="1134" w:header="992" w:footer="709" w:gutter="0"/>
          <w:pgNumType w:start="1"/>
          <w:cols w:space="708"/>
          <w:docGrid w:linePitch="360"/>
        </w:sectPr>
      </w:pPr>
      <w:r>
        <w:t>A future review of the WGE Act could consider the successes and challenges of the target setting scheme and recommend improvements to the operation.</w:t>
      </w:r>
    </w:p>
    <w:p w14:paraId="6289F6EF" w14:textId="2344E957" w:rsidR="005358AF" w:rsidRDefault="005358AF">
      <w:pPr>
        <w:spacing w:after="200" w:line="288" w:lineRule="auto"/>
        <w:rPr>
          <w:b/>
        </w:rPr>
      </w:pPr>
      <w:r w:rsidRPr="008E066A">
        <w:rPr>
          <w:b/>
        </w:rPr>
        <w:lastRenderedPageBreak/>
        <w:t>Attachment A: Gender Equality Targets</w:t>
      </w:r>
      <w:r w:rsidR="000D185E">
        <w:rPr>
          <w:b/>
        </w:rPr>
        <w:t xml:space="preserve"> </w:t>
      </w:r>
    </w:p>
    <w:p w14:paraId="4211A3C3" w14:textId="2E0F538F" w:rsidR="000D185E" w:rsidRDefault="000D185E">
      <w:pPr>
        <w:spacing w:after="200" w:line="288" w:lineRule="auto"/>
      </w:pPr>
      <w:r>
        <w:t xml:space="preserve">The following table is the </w:t>
      </w:r>
      <w:r w:rsidR="00F8750F">
        <w:t xml:space="preserve">proposed </w:t>
      </w:r>
      <w:r>
        <w:t xml:space="preserve">menu of targets from which employers will select their targets for the targets cycle. </w:t>
      </w:r>
    </w:p>
    <w:tbl>
      <w:tblPr>
        <w:tblStyle w:val="GridTable1Light-Accent31"/>
        <w:tblW w:w="13462" w:type="dxa"/>
        <w:jc w:val="center"/>
        <w:tblLook w:val="04A0" w:firstRow="1" w:lastRow="0" w:firstColumn="1" w:lastColumn="0" w:noHBand="0" w:noVBand="1"/>
      </w:tblPr>
      <w:tblGrid>
        <w:gridCol w:w="2972"/>
        <w:gridCol w:w="1559"/>
        <w:gridCol w:w="8931"/>
      </w:tblGrid>
      <w:tr w:rsidR="00C86D88" w:rsidRPr="00C86D88" w14:paraId="75FE4F27" w14:textId="77777777" w:rsidTr="001A26C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FA8A13" w:themeFill="accent6" w:themeFillShade="BF"/>
          </w:tcPr>
          <w:p w14:paraId="3C62758A" w14:textId="77777777" w:rsidR="00C86D88" w:rsidRPr="00C86D88" w:rsidRDefault="00C86D88" w:rsidP="00C86D88">
            <w:pPr>
              <w:spacing w:after="0" w:line="240" w:lineRule="auto"/>
              <w:rPr>
                <w:rFonts w:asciiTheme="minorHAnsi" w:hAnsiTheme="minorHAnsi" w:cstheme="minorHAnsi"/>
                <w:color w:val="000000"/>
                <w:sz w:val="20"/>
              </w:rPr>
            </w:pPr>
            <w:r w:rsidRPr="00C86D88">
              <w:rPr>
                <w:rFonts w:asciiTheme="minorHAnsi" w:hAnsiTheme="minorHAnsi" w:cstheme="minorHAnsi"/>
                <w:color w:val="000000"/>
                <w:sz w:val="20"/>
              </w:rPr>
              <w:t>Target</w:t>
            </w:r>
          </w:p>
        </w:tc>
        <w:tc>
          <w:tcPr>
            <w:tcW w:w="1559" w:type="dxa"/>
            <w:shd w:val="clear" w:color="auto" w:fill="FA8A13" w:themeFill="accent6" w:themeFillShade="BF"/>
          </w:tcPr>
          <w:p w14:paraId="2843FF88" w14:textId="77777777" w:rsidR="00C86D88" w:rsidRPr="00C86D88" w:rsidRDefault="00C86D88" w:rsidP="00C86D8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Type of target</w:t>
            </w:r>
          </w:p>
        </w:tc>
        <w:tc>
          <w:tcPr>
            <w:tcW w:w="8931" w:type="dxa"/>
            <w:shd w:val="clear" w:color="auto" w:fill="FA8A13" w:themeFill="accent6" w:themeFillShade="BF"/>
          </w:tcPr>
          <w:p w14:paraId="53AEDA6C" w14:textId="77777777" w:rsidR="00C86D88" w:rsidRPr="00C86D88" w:rsidRDefault="00C86D88" w:rsidP="00C86D8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Commitment</w:t>
            </w:r>
          </w:p>
        </w:tc>
      </w:tr>
      <w:tr w:rsidR="004A4BCE" w:rsidRPr="004A4BCE" w14:paraId="3CF03287"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13462" w:type="dxa"/>
            <w:gridSpan w:val="3"/>
            <w:shd w:val="clear" w:color="auto" w:fill="FFCC00"/>
          </w:tcPr>
          <w:p w14:paraId="53ECC28B" w14:textId="3076537F" w:rsidR="004A4BCE" w:rsidRPr="004A4BCE" w:rsidRDefault="004A4BCE" w:rsidP="004A4BCE">
            <w:pPr>
              <w:spacing w:before="60" w:after="60" w:line="240" w:lineRule="atLeast"/>
              <w:ind w:left="284" w:hanging="284"/>
              <w:rPr>
                <w:rFonts w:asciiTheme="minorHAnsi" w:hAnsiTheme="minorHAnsi" w:cstheme="minorHAnsi"/>
                <w:color w:val="000000"/>
                <w:sz w:val="20"/>
              </w:rPr>
            </w:pPr>
            <w:r w:rsidRPr="00C86D88">
              <w:rPr>
                <w:rFonts w:asciiTheme="minorHAnsi" w:hAnsiTheme="minorHAnsi" w:cstheme="minorHAnsi"/>
                <w:color w:val="000000"/>
                <w:sz w:val="20"/>
              </w:rPr>
              <w:t>GEI1: Gender Composition of the Workforce</w:t>
            </w:r>
          </w:p>
        </w:tc>
      </w:tr>
      <w:tr w:rsidR="004A4BCE" w:rsidRPr="00C86D88" w14:paraId="7D80153B"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0FF1D0A5" w14:textId="0FA50EA8" w:rsidR="004A4BCE" w:rsidRPr="00C86D88" w:rsidRDefault="004A4BCE" w:rsidP="004A4BCE">
            <w:pPr>
              <w:spacing w:before="120" w:after="120" w:line="240" w:lineRule="atLeast"/>
              <w:rPr>
                <w:rFonts w:asciiTheme="minorHAnsi" w:hAnsiTheme="minorHAnsi" w:cstheme="minorHAnsi"/>
                <w:color w:val="000000"/>
                <w:sz w:val="20"/>
              </w:rPr>
            </w:pPr>
            <w:r w:rsidRPr="00C86D88">
              <w:rPr>
                <w:rFonts w:asciiTheme="minorHAnsi" w:hAnsiTheme="minorHAnsi" w:cstheme="minorHAnsi"/>
                <w:color w:val="000000"/>
                <w:sz w:val="20"/>
              </w:rPr>
              <w:t>Increase the representation of under-represented gender in a non-manager category.</w:t>
            </w:r>
          </w:p>
        </w:tc>
        <w:tc>
          <w:tcPr>
            <w:tcW w:w="1559" w:type="dxa"/>
          </w:tcPr>
          <w:p w14:paraId="4ADDF10E"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Numeric</w:t>
            </w:r>
          </w:p>
        </w:tc>
        <w:tc>
          <w:tcPr>
            <w:tcW w:w="8931" w:type="dxa"/>
          </w:tcPr>
          <w:p w14:paraId="18AB44EE" w14:textId="4A2FFBE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Representation of [underrepresented gender] in [non-manager category] increased by [_pp] in 3 years.</w:t>
            </w:r>
          </w:p>
        </w:tc>
      </w:tr>
      <w:tr w:rsidR="004A4BCE" w:rsidRPr="00C86D88" w14:paraId="336AB04C"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35BB702C" w14:textId="77777777" w:rsidR="004A4BCE" w:rsidRPr="00C86D88" w:rsidRDefault="004A4BCE" w:rsidP="004A4BCE">
            <w:pPr>
              <w:spacing w:after="0" w:line="240" w:lineRule="auto"/>
              <w:rPr>
                <w:rFonts w:asciiTheme="minorHAnsi" w:hAnsiTheme="minorHAnsi" w:cstheme="minorHAnsi"/>
                <w:color w:val="000000"/>
                <w:sz w:val="20"/>
              </w:rPr>
            </w:pPr>
            <w:r w:rsidRPr="00C86D88">
              <w:rPr>
                <w:rFonts w:asciiTheme="minorHAnsi" w:hAnsiTheme="minorHAnsi" w:cstheme="minorHAnsi"/>
                <w:color w:val="000000"/>
                <w:sz w:val="20"/>
              </w:rPr>
              <w:t>Increase the representation of under-represented gender a manager category.</w:t>
            </w:r>
          </w:p>
        </w:tc>
        <w:tc>
          <w:tcPr>
            <w:tcW w:w="1559" w:type="dxa"/>
          </w:tcPr>
          <w:p w14:paraId="72CB05A6"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Numeric</w:t>
            </w:r>
          </w:p>
        </w:tc>
        <w:tc>
          <w:tcPr>
            <w:tcW w:w="8931" w:type="dxa"/>
          </w:tcPr>
          <w:p w14:paraId="71A49DF3"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Representation of [underrepresented gender] in [manager category] increased by [_pp] in 3 years.</w:t>
            </w:r>
          </w:p>
          <w:p w14:paraId="534C5BCD"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p>
        </w:tc>
      </w:tr>
      <w:tr w:rsidR="004A4BCE" w:rsidRPr="00C86D88" w14:paraId="49CE516E"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1EFA31DF" w14:textId="77777777" w:rsidR="004A4BCE" w:rsidRPr="00C86D88" w:rsidRDefault="004A4BCE" w:rsidP="004A4BCE">
            <w:pPr>
              <w:spacing w:after="0" w:line="240" w:lineRule="auto"/>
              <w:rPr>
                <w:rFonts w:asciiTheme="minorHAnsi" w:hAnsiTheme="minorHAnsi" w:cstheme="minorHAnsi"/>
                <w:color w:val="000000"/>
                <w:sz w:val="20"/>
              </w:rPr>
            </w:pPr>
            <w:r w:rsidRPr="00C86D88">
              <w:rPr>
                <w:rFonts w:asciiTheme="minorHAnsi" w:hAnsiTheme="minorHAnsi" w:cstheme="minorHAnsi"/>
                <w:color w:val="000000"/>
                <w:sz w:val="20"/>
              </w:rPr>
              <w:t>Increase the representation of under-represented gender in promotions to manager.</w:t>
            </w:r>
          </w:p>
        </w:tc>
        <w:tc>
          <w:tcPr>
            <w:tcW w:w="1559" w:type="dxa"/>
          </w:tcPr>
          <w:p w14:paraId="7F57FED1"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Numeric</w:t>
            </w:r>
          </w:p>
        </w:tc>
        <w:tc>
          <w:tcPr>
            <w:tcW w:w="8931" w:type="dxa"/>
          </w:tcPr>
          <w:p w14:paraId="6DD78AB7"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Representation of [underrepresented gender] in pro</w:t>
            </w:r>
            <w:bookmarkStart w:id="7" w:name="_GoBack"/>
            <w:bookmarkEnd w:id="7"/>
            <w:r w:rsidRPr="00C86D88">
              <w:rPr>
                <w:rFonts w:asciiTheme="minorHAnsi" w:hAnsiTheme="minorHAnsi" w:cstheme="minorHAnsi"/>
                <w:color w:val="000000"/>
                <w:sz w:val="20"/>
              </w:rPr>
              <w:t>motions to manager increased by [_pp] in 3 years.</w:t>
            </w:r>
          </w:p>
          <w:p w14:paraId="00F172D0"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p>
        </w:tc>
      </w:tr>
      <w:tr w:rsidR="004A4BCE" w:rsidRPr="00C86D88" w14:paraId="45D47876"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0B16C7D3" w14:textId="77777777" w:rsidR="004A4BCE" w:rsidRPr="00C86D88" w:rsidRDefault="004A4BCE" w:rsidP="004A4BCE">
            <w:pPr>
              <w:spacing w:after="0" w:line="240" w:lineRule="auto"/>
              <w:rPr>
                <w:rFonts w:asciiTheme="minorHAnsi" w:hAnsiTheme="minorHAnsi" w:cstheme="minorHAnsi"/>
                <w:color w:val="000000"/>
                <w:sz w:val="20"/>
              </w:rPr>
            </w:pPr>
            <w:r w:rsidRPr="00C86D88">
              <w:rPr>
                <w:rFonts w:asciiTheme="minorHAnsi" w:hAnsiTheme="minorHAnsi" w:cstheme="minorHAnsi"/>
                <w:color w:val="000000"/>
                <w:sz w:val="20"/>
              </w:rPr>
              <w:t>Increase the representation of under-represented gender in a pay quartile.</w:t>
            </w:r>
          </w:p>
        </w:tc>
        <w:tc>
          <w:tcPr>
            <w:tcW w:w="1559" w:type="dxa"/>
          </w:tcPr>
          <w:p w14:paraId="03FCA6F3"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Numeric</w:t>
            </w:r>
          </w:p>
        </w:tc>
        <w:tc>
          <w:tcPr>
            <w:tcW w:w="8931" w:type="dxa"/>
          </w:tcPr>
          <w:p w14:paraId="0E9D5BB9"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Representation of [underrepresented gender] in [quartile] increased by [_pp] in 3 years.</w:t>
            </w:r>
          </w:p>
        </w:tc>
      </w:tr>
      <w:tr w:rsidR="004A4BCE" w:rsidRPr="00C86D88" w14:paraId="35B712FB"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13462" w:type="dxa"/>
            <w:gridSpan w:val="3"/>
            <w:shd w:val="clear" w:color="auto" w:fill="FFCC00"/>
          </w:tcPr>
          <w:p w14:paraId="031E1FD0" w14:textId="77777777" w:rsidR="004A4BCE" w:rsidRPr="00C86D88" w:rsidRDefault="004A4BCE" w:rsidP="004A4BCE">
            <w:pPr>
              <w:spacing w:before="60" w:after="60" w:line="240" w:lineRule="atLeast"/>
              <w:ind w:left="284" w:hanging="284"/>
              <w:rPr>
                <w:rFonts w:asciiTheme="minorHAnsi" w:hAnsiTheme="minorHAnsi" w:cstheme="minorHAnsi"/>
                <w:color w:val="000000"/>
                <w:sz w:val="20"/>
              </w:rPr>
            </w:pPr>
            <w:r w:rsidRPr="00C86D88">
              <w:rPr>
                <w:rFonts w:asciiTheme="minorHAnsi" w:hAnsiTheme="minorHAnsi" w:cstheme="minorHAnsi"/>
                <w:color w:val="000000"/>
                <w:sz w:val="20"/>
              </w:rPr>
              <w:t>GEI2: Gender composition of the governing body</w:t>
            </w:r>
          </w:p>
        </w:tc>
      </w:tr>
      <w:tr w:rsidR="004A4BCE" w:rsidRPr="00C86D88" w14:paraId="38E6B765"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5DEB7651" w14:textId="77777777" w:rsidR="004A4BCE" w:rsidRPr="00C86D88" w:rsidRDefault="004A4BCE" w:rsidP="004A4BCE">
            <w:pPr>
              <w:spacing w:after="0" w:line="240" w:lineRule="auto"/>
              <w:rPr>
                <w:rFonts w:asciiTheme="minorHAnsi" w:hAnsiTheme="minorHAnsi" w:cstheme="minorHAnsi"/>
                <w:color w:val="000000"/>
                <w:sz w:val="20"/>
              </w:rPr>
            </w:pPr>
            <w:r w:rsidRPr="00C86D88">
              <w:rPr>
                <w:rFonts w:asciiTheme="minorHAnsi" w:hAnsiTheme="minorHAnsi" w:cstheme="minorHAnsi"/>
                <w:color w:val="000000"/>
                <w:sz w:val="20"/>
              </w:rPr>
              <w:t>Increase gender diversity on the governing body.</w:t>
            </w:r>
          </w:p>
        </w:tc>
        <w:tc>
          <w:tcPr>
            <w:tcW w:w="1559" w:type="dxa"/>
          </w:tcPr>
          <w:p w14:paraId="2D26E276"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Numeric</w:t>
            </w:r>
          </w:p>
        </w:tc>
        <w:tc>
          <w:tcPr>
            <w:tcW w:w="8931" w:type="dxa"/>
          </w:tcPr>
          <w:p w14:paraId="3F5B9EC5" w14:textId="6A03B581"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Representation of [underrepresented gender] on the governing body increased by [_pp] in 3 years.</w:t>
            </w:r>
          </w:p>
        </w:tc>
      </w:tr>
      <w:tr w:rsidR="004A4BCE" w:rsidRPr="00C86D88" w14:paraId="25EBF9FA"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13462" w:type="dxa"/>
            <w:gridSpan w:val="3"/>
            <w:shd w:val="clear" w:color="auto" w:fill="FFCC00"/>
          </w:tcPr>
          <w:p w14:paraId="061670A4" w14:textId="77777777" w:rsidR="004A4BCE" w:rsidRPr="00C86D88" w:rsidRDefault="004A4BCE" w:rsidP="004A4BCE">
            <w:pPr>
              <w:spacing w:before="60" w:after="60" w:line="240" w:lineRule="atLeast"/>
              <w:ind w:left="284" w:hanging="284"/>
              <w:rPr>
                <w:rFonts w:asciiTheme="minorHAnsi" w:hAnsiTheme="minorHAnsi" w:cstheme="minorHAnsi"/>
                <w:color w:val="000000"/>
                <w:sz w:val="20"/>
              </w:rPr>
            </w:pPr>
            <w:r w:rsidRPr="00C86D88">
              <w:rPr>
                <w:rFonts w:asciiTheme="minorHAnsi" w:hAnsiTheme="minorHAnsi" w:cstheme="minorHAnsi"/>
                <w:color w:val="000000"/>
                <w:sz w:val="20"/>
              </w:rPr>
              <w:t>GEI3: Equal Remuneration</w:t>
            </w:r>
          </w:p>
        </w:tc>
      </w:tr>
      <w:tr w:rsidR="004A4BCE" w:rsidRPr="00C86D88" w14:paraId="2BE9F659"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43562651" w14:textId="77777777" w:rsidR="004A4BCE" w:rsidRPr="00C86D88" w:rsidRDefault="004A4BCE" w:rsidP="004A4BCE">
            <w:pPr>
              <w:spacing w:after="0" w:line="240" w:lineRule="auto"/>
              <w:rPr>
                <w:rFonts w:asciiTheme="minorHAnsi" w:hAnsiTheme="minorHAnsi" w:cstheme="minorHAnsi"/>
                <w:color w:val="000000"/>
                <w:sz w:val="20"/>
              </w:rPr>
            </w:pPr>
            <w:r w:rsidRPr="00C86D88">
              <w:rPr>
                <w:rFonts w:asciiTheme="minorHAnsi" w:hAnsiTheme="minorHAnsi" w:cstheme="minorHAnsi"/>
                <w:color w:val="000000"/>
                <w:sz w:val="20"/>
              </w:rPr>
              <w:t>Reduce the employer gender pay gap towards 0%.</w:t>
            </w:r>
          </w:p>
        </w:tc>
        <w:tc>
          <w:tcPr>
            <w:tcW w:w="1559" w:type="dxa"/>
          </w:tcPr>
          <w:p w14:paraId="5B08CEA3"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Numeric</w:t>
            </w:r>
          </w:p>
        </w:tc>
        <w:tc>
          <w:tcPr>
            <w:tcW w:w="8931" w:type="dxa"/>
          </w:tcPr>
          <w:p w14:paraId="7BEC1B8D"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[Median or average], [base salary or total remuneration] gender pay gap reduced by [_pp] in 3 years.</w:t>
            </w:r>
          </w:p>
        </w:tc>
      </w:tr>
      <w:tr w:rsidR="004A4BCE" w:rsidRPr="00C86D88" w14:paraId="59D8E4E7"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499C6D34" w14:textId="77777777" w:rsidR="004A4BCE" w:rsidRPr="00C86D88" w:rsidRDefault="004A4BCE" w:rsidP="004A4BCE">
            <w:pPr>
              <w:spacing w:after="0" w:line="240" w:lineRule="auto"/>
              <w:rPr>
                <w:rFonts w:asciiTheme="minorHAnsi" w:hAnsiTheme="minorHAnsi" w:cstheme="minorHAnsi"/>
                <w:color w:val="000000"/>
                <w:sz w:val="20"/>
              </w:rPr>
            </w:pPr>
            <w:r w:rsidRPr="00C86D88">
              <w:rPr>
                <w:rFonts w:asciiTheme="minorHAnsi" w:hAnsiTheme="minorHAnsi" w:cstheme="minorHAnsi"/>
                <w:color w:val="000000"/>
                <w:sz w:val="20"/>
              </w:rPr>
              <w:t xml:space="preserve">Reduce the gender pay gap in a manager or non-manager category. </w:t>
            </w:r>
          </w:p>
          <w:p w14:paraId="11163890" w14:textId="77777777" w:rsidR="004A4BCE" w:rsidRPr="00C86D88" w:rsidRDefault="004A4BCE" w:rsidP="004A4BCE">
            <w:pPr>
              <w:spacing w:after="0" w:line="240" w:lineRule="auto"/>
              <w:rPr>
                <w:rFonts w:asciiTheme="minorHAnsi" w:hAnsiTheme="minorHAnsi" w:cstheme="minorHAnsi"/>
                <w:color w:val="000000"/>
                <w:sz w:val="20"/>
              </w:rPr>
            </w:pPr>
          </w:p>
        </w:tc>
        <w:tc>
          <w:tcPr>
            <w:tcW w:w="1559" w:type="dxa"/>
          </w:tcPr>
          <w:p w14:paraId="1C84A988"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Numeric</w:t>
            </w:r>
          </w:p>
        </w:tc>
        <w:tc>
          <w:tcPr>
            <w:tcW w:w="8931" w:type="dxa"/>
          </w:tcPr>
          <w:p w14:paraId="2868893E"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[Median or average], [base salary or total remuneration] gender pay gap for [manager or non-manager category] reduced by [_pp] in 3 years.</w:t>
            </w:r>
          </w:p>
          <w:p w14:paraId="4D65EA43"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p>
        </w:tc>
      </w:tr>
      <w:tr w:rsidR="004A4BCE" w:rsidRPr="00C86D88" w14:paraId="7B166EFA"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70D26694" w14:textId="77777777" w:rsidR="004A4BCE" w:rsidRPr="00C86D88" w:rsidRDefault="004A4BCE" w:rsidP="004A4BCE">
            <w:pPr>
              <w:spacing w:after="0" w:line="240" w:lineRule="auto"/>
              <w:rPr>
                <w:rFonts w:asciiTheme="minorHAnsi" w:hAnsiTheme="minorHAnsi" w:cstheme="minorHAnsi"/>
                <w:color w:val="000000"/>
                <w:sz w:val="20"/>
              </w:rPr>
            </w:pPr>
            <w:r w:rsidRPr="00C86D88">
              <w:rPr>
                <w:rFonts w:asciiTheme="minorHAnsi" w:hAnsiTheme="minorHAnsi" w:cstheme="minorHAnsi"/>
                <w:color w:val="000000"/>
                <w:sz w:val="20"/>
              </w:rPr>
              <w:lastRenderedPageBreak/>
              <w:t>Undertake regular payroll analysis and report results to Board.</w:t>
            </w:r>
          </w:p>
        </w:tc>
        <w:tc>
          <w:tcPr>
            <w:tcW w:w="1559" w:type="dxa"/>
          </w:tcPr>
          <w:p w14:paraId="52B634D9"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Action</w:t>
            </w:r>
          </w:p>
        </w:tc>
        <w:tc>
          <w:tcPr>
            <w:tcW w:w="8931" w:type="dxa"/>
          </w:tcPr>
          <w:p w14:paraId="3316570D"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If payroll analysis has not been completed in the past two years, undertake payroll analysis annually. On completion report results to the governing body.</w:t>
            </w:r>
          </w:p>
        </w:tc>
      </w:tr>
      <w:tr w:rsidR="004A4BCE" w:rsidRPr="00C86D88" w14:paraId="6DCC25F9"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26AC642F" w14:textId="77777777" w:rsidR="004A4BCE" w:rsidRPr="00C86D88" w:rsidRDefault="004A4BCE" w:rsidP="004A4BCE">
            <w:pPr>
              <w:spacing w:after="0" w:line="240" w:lineRule="auto"/>
              <w:rPr>
                <w:rFonts w:asciiTheme="minorHAnsi" w:hAnsiTheme="minorHAnsi" w:cstheme="minorHAnsi"/>
                <w:color w:val="000000"/>
                <w:sz w:val="20"/>
              </w:rPr>
            </w:pPr>
            <w:r w:rsidRPr="00C86D88">
              <w:rPr>
                <w:rFonts w:asciiTheme="minorHAnsi" w:hAnsiTheme="minorHAnsi" w:cstheme="minorHAnsi"/>
                <w:color w:val="000000"/>
                <w:sz w:val="20"/>
              </w:rPr>
              <w:t>Improve employer equal remuneration/ gender pay equity strategy or policy.</w:t>
            </w:r>
          </w:p>
        </w:tc>
        <w:tc>
          <w:tcPr>
            <w:tcW w:w="1559" w:type="dxa"/>
          </w:tcPr>
          <w:p w14:paraId="3E8C2030"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Action</w:t>
            </w:r>
          </w:p>
        </w:tc>
        <w:tc>
          <w:tcPr>
            <w:tcW w:w="8931" w:type="dxa"/>
          </w:tcPr>
          <w:p w14:paraId="20BBA55C" w14:textId="77777777" w:rsidR="004A4BCE" w:rsidRPr="00C86D88" w:rsidRDefault="004A4BCE" w:rsidP="004A4BCE">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Add at least two of the following to existing policy or strategy:</w:t>
            </w:r>
          </w:p>
          <w:p w14:paraId="59C37EAE"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 xml:space="preserve">ensure no gender bias occurs at any point in the remuneration review process </w:t>
            </w:r>
          </w:p>
          <w:p w14:paraId="3BDFC542"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 xml:space="preserve">implement pay scale/salary band transparency </w:t>
            </w:r>
          </w:p>
          <w:p w14:paraId="16950421" w14:textId="5490962C"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86D88">
              <w:rPr>
                <w:rFonts w:asciiTheme="minorHAnsi" w:hAnsiTheme="minorHAnsi" w:cstheme="minorHAnsi"/>
                <w:sz w:val="20"/>
              </w:rPr>
              <w:t>guidelines and processes that ensure managers are accountable for pay equity outcomes.</w:t>
            </w:r>
          </w:p>
        </w:tc>
      </w:tr>
      <w:tr w:rsidR="004A4BCE" w:rsidRPr="00C86D88" w14:paraId="7C997A1F"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13462" w:type="dxa"/>
            <w:gridSpan w:val="3"/>
            <w:shd w:val="clear" w:color="auto" w:fill="FFCC00"/>
          </w:tcPr>
          <w:p w14:paraId="4BD9C64E" w14:textId="77777777" w:rsidR="004A4BCE" w:rsidRPr="00C86D88" w:rsidRDefault="004A4BCE" w:rsidP="004A4BCE">
            <w:pPr>
              <w:spacing w:before="60" w:after="60" w:line="240" w:lineRule="atLeast"/>
              <w:ind w:left="284" w:hanging="284"/>
              <w:rPr>
                <w:rFonts w:asciiTheme="minorHAnsi" w:hAnsiTheme="minorHAnsi" w:cstheme="minorHAnsi"/>
                <w:color w:val="000000"/>
                <w:sz w:val="20"/>
              </w:rPr>
            </w:pPr>
            <w:r w:rsidRPr="00C86D88">
              <w:rPr>
                <w:rFonts w:asciiTheme="minorHAnsi" w:hAnsiTheme="minorHAnsi" w:cstheme="minorHAnsi"/>
                <w:color w:val="000000"/>
                <w:sz w:val="20"/>
              </w:rPr>
              <w:t>GEI4: Flexible working arrangements and support for employees with caring responsibilities</w:t>
            </w:r>
          </w:p>
        </w:tc>
      </w:tr>
      <w:tr w:rsidR="004A4BCE" w:rsidRPr="00C86D88" w14:paraId="7C09A777"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61AA0E3B" w14:textId="77777777" w:rsidR="004A4BCE" w:rsidRPr="00C86D88" w:rsidRDefault="004A4BCE" w:rsidP="004A4BCE">
            <w:pPr>
              <w:spacing w:after="0" w:line="240" w:lineRule="auto"/>
              <w:rPr>
                <w:rFonts w:asciiTheme="minorHAnsi" w:hAnsiTheme="minorHAnsi" w:cstheme="minorHAnsi"/>
                <w:color w:val="000000"/>
                <w:sz w:val="20"/>
              </w:rPr>
            </w:pPr>
            <w:r w:rsidRPr="00C86D88">
              <w:rPr>
                <w:rFonts w:asciiTheme="minorHAnsi" w:hAnsiTheme="minorHAnsi" w:cstheme="minorHAnsi"/>
                <w:color w:val="000000"/>
                <w:sz w:val="20"/>
              </w:rPr>
              <w:t>Introduce employer-funded paid parental leave.</w:t>
            </w:r>
          </w:p>
        </w:tc>
        <w:tc>
          <w:tcPr>
            <w:tcW w:w="1559" w:type="dxa"/>
          </w:tcPr>
          <w:p w14:paraId="53F0D8A8"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Action</w:t>
            </w:r>
          </w:p>
        </w:tc>
        <w:tc>
          <w:tcPr>
            <w:tcW w:w="8931" w:type="dxa"/>
          </w:tcPr>
          <w:p w14:paraId="59B47C19"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Introduce [universal or primary] employer-funded paid parental leave of [__weeks] within 3 years.</w:t>
            </w:r>
          </w:p>
        </w:tc>
      </w:tr>
      <w:tr w:rsidR="004A4BCE" w:rsidRPr="00C86D88" w14:paraId="6963D64E"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196A7F03" w14:textId="77777777" w:rsidR="004A4BCE" w:rsidRPr="00C86D88" w:rsidRDefault="004A4BCE" w:rsidP="004A4BCE">
            <w:pPr>
              <w:spacing w:after="0" w:line="240" w:lineRule="auto"/>
              <w:rPr>
                <w:rFonts w:asciiTheme="minorHAnsi" w:hAnsiTheme="minorHAnsi" w:cstheme="minorHAnsi"/>
                <w:color w:val="000000"/>
                <w:sz w:val="20"/>
              </w:rPr>
            </w:pPr>
            <w:r w:rsidRPr="00C86D88">
              <w:rPr>
                <w:rFonts w:asciiTheme="minorHAnsi" w:hAnsiTheme="minorHAnsi" w:cstheme="minorHAnsi"/>
                <w:color w:val="000000"/>
                <w:sz w:val="20"/>
              </w:rPr>
              <w:t>Increase the uptake of the under-represented gender taking parental leave.</w:t>
            </w:r>
          </w:p>
        </w:tc>
        <w:tc>
          <w:tcPr>
            <w:tcW w:w="1559" w:type="dxa"/>
          </w:tcPr>
          <w:p w14:paraId="25975675"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Numeric</w:t>
            </w:r>
          </w:p>
          <w:p w14:paraId="39DC7B1B" w14:textId="77777777" w:rsidR="004A4BCE" w:rsidRPr="00C86D88" w:rsidRDefault="004A4BCE" w:rsidP="004A4B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p>
        </w:tc>
        <w:tc>
          <w:tcPr>
            <w:tcW w:w="8931" w:type="dxa"/>
          </w:tcPr>
          <w:p w14:paraId="5A6B81EA"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Representation of [underrepresented gender] taking primary carers leave increased by [_pp] in 3 years.</w:t>
            </w:r>
          </w:p>
        </w:tc>
      </w:tr>
      <w:tr w:rsidR="004A4BCE" w:rsidRPr="00C86D88" w14:paraId="2A204C58"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3621688B" w14:textId="77777777" w:rsidR="004A4BCE" w:rsidRPr="00C86D88" w:rsidRDefault="004A4BCE" w:rsidP="004A4BCE">
            <w:pPr>
              <w:spacing w:after="0" w:line="240" w:lineRule="auto"/>
              <w:rPr>
                <w:rFonts w:asciiTheme="minorHAnsi" w:hAnsiTheme="minorHAnsi" w:cstheme="minorHAnsi"/>
                <w:color w:val="000000"/>
                <w:sz w:val="20"/>
              </w:rPr>
            </w:pPr>
            <w:r w:rsidRPr="00C86D88">
              <w:rPr>
                <w:rFonts w:asciiTheme="minorHAnsi" w:hAnsiTheme="minorHAnsi" w:cstheme="minorHAnsi"/>
                <w:color w:val="000000"/>
                <w:sz w:val="20"/>
              </w:rPr>
              <w:t>Improve employer-funded paid parental leave offering (universal and primary carer’s leave).</w:t>
            </w:r>
          </w:p>
        </w:tc>
        <w:tc>
          <w:tcPr>
            <w:tcW w:w="1559" w:type="dxa"/>
          </w:tcPr>
          <w:p w14:paraId="3AB48027"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Action</w:t>
            </w:r>
          </w:p>
        </w:tc>
        <w:tc>
          <w:tcPr>
            <w:tcW w:w="8931" w:type="dxa"/>
          </w:tcPr>
          <w:p w14:paraId="39A521F9"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20"/>
              </w:rPr>
            </w:pPr>
            <w:r w:rsidRPr="00C86D88">
              <w:rPr>
                <w:rFonts w:asciiTheme="minorHAnsi" w:hAnsiTheme="minorHAnsi" w:cstheme="minorHAnsi"/>
                <w:b/>
                <w:color w:val="000000"/>
                <w:sz w:val="20"/>
              </w:rPr>
              <w:t>Add at least three of the following to existing employer-funded universal or primary carers paid parental leave policy or strategy:</w:t>
            </w:r>
          </w:p>
          <w:p w14:paraId="0F152414"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 xml:space="preserve">an ‘opt out’ approach where employees who do not wish to take their full paid parental leave entitlement must discuss this with their manager </w:t>
            </w:r>
          </w:p>
          <w:p w14:paraId="3915C5D8"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extend the length of your existing employer-funded paid parental leave</w:t>
            </w:r>
          </w:p>
          <w:p w14:paraId="1353BA40"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 xml:space="preserve">available to all genders without using the primary/secondary carer definitions </w:t>
            </w:r>
          </w:p>
          <w:p w14:paraId="0E1CE75E"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full salary replacement rate of pay, independent of any entitlement taken under the statutory paid parental leave scheme</w:t>
            </w:r>
          </w:p>
          <w:p w14:paraId="05E4CAE2"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employees can take paid parental leave at any time within the 24 months from the birth or adoption of a child</w:t>
            </w:r>
          </w:p>
          <w:p w14:paraId="3547E963"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inclusive of still-birth, surrogacy, or adoption</w:t>
            </w:r>
          </w:p>
          <w:p w14:paraId="22D15807"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no service period qualifications apply</w:t>
            </w:r>
          </w:p>
          <w:p w14:paraId="542ACEF2"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superannuation contributions are paid for carers while they are on paid parental leave</w:t>
            </w:r>
          </w:p>
          <w:p w14:paraId="56C57384" w14:textId="77777777" w:rsidR="004A4BCE" w:rsidRPr="004A4BCE"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86D88">
              <w:rPr>
                <w:rFonts w:asciiTheme="minorHAnsi" w:hAnsiTheme="minorHAnsi" w:cstheme="minorHAnsi"/>
                <w:sz w:val="20"/>
              </w:rPr>
              <w:t>superannuation contributions for carers are paid while they are on unpaid parental leave.</w:t>
            </w:r>
          </w:p>
          <w:p w14:paraId="095201EB" w14:textId="73E296F0" w:rsidR="004A4BCE" w:rsidRPr="00C86D88" w:rsidRDefault="004A4BCE" w:rsidP="004A4BCE">
            <w:pPr>
              <w:spacing w:after="0" w:line="259" w:lineRule="auto"/>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4A4BCE" w:rsidRPr="00C86D88" w14:paraId="0A67980D"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341D99BF" w14:textId="77777777" w:rsidR="004A4BCE" w:rsidRPr="00C86D88" w:rsidRDefault="004A4BCE" w:rsidP="004A4BCE">
            <w:pPr>
              <w:spacing w:after="0" w:line="240" w:lineRule="auto"/>
              <w:rPr>
                <w:rFonts w:asciiTheme="minorHAnsi" w:hAnsiTheme="minorHAnsi" w:cstheme="minorHAnsi"/>
                <w:color w:val="000000"/>
                <w:sz w:val="20"/>
              </w:rPr>
            </w:pPr>
            <w:r w:rsidRPr="00C86D88">
              <w:rPr>
                <w:rFonts w:asciiTheme="minorHAnsi" w:hAnsiTheme="minorHAnsi" w:cstheme="minorHAnsi"/>
                <w:color w:val="000000"/>
                <w:sz w:val="20"/>
              </w:rPr>
              <w:t xml:space="preserve">Improve facilities and supports available to assist employees </w:t>
            </w:r>
            <w:r w:rsidRPr="00C86D88">
              <w:rPr>
                <w:rFonts w:asciiTheme="minorHAnsi" w:hAnsiTheme="minorHAnsi" w:cstheme="minorHAnsi"/>
                <w:color w:val="000000"/>
                <w:sz w:val="20"/>
              </w:rPr>
              <w:lastRenderedPageBreak/>
              <w:t>with carer responsibilities and/or managing work and care.</w:t>
            </w:r>
          </w:p>
        </w:tc>
        <w:tc>
          <w:tcPr>
            <w:tcW w:w="1559" w:type="dxa"/>
          </w:tcPr>
          <w:p w14:paraId="6E9FFCB1"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lastRenderedPageBreak/>
              <w:t>Action</w:t>
            </w:r>
          </w:p>
        </w:tc>
        <w:tc>
          <w:tcPr>
            <w:tcW w:w="8931" w:type="dxa"/>
          </w:tcPr>
          <w:p w14:paraId="0AADF702" w14:textId="77777777" w:rsidR="004A4BCE" w:rsidRPr="00C86D88" w:rsidRDefault="004A4BCE" w:rsidP="004A4BC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20"/>
              </w:rPr>
            </w:pPr>
            <w:r w:rsidRPr="00C86D88">
              <w:rPr>
                <w:rFonts w:asciiTheme="minorHAnsi" w:hAnsiTheme="minorHAnsi" w:cstheme="minorHAnsi"/>
                <w:b/>
                <w:color w:val="000000"/>
                <w:sz w:val="20"/>
              </w:rPr>
              <w:t>Add at least two of the following to existing policy or strategy:</w:t>
            </w:r>
          </w:p>
          <w:p w14:paraId="4EE9BFFF"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lastRenderedPageBreak/>
              <w:t>breastfeeding facilities</w:t>
            </w:r>
          </w:p>
          <w:p w14:paraId="78778348"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onsite childcare</w:t>
            </w:r>
          </w:p>
          <w:p w14:paraId="1BF465B5"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employer subsidised childcare</w:t>
            </w:r>
          </w:p>
          <w:p w14:paraId="09EE90AC"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internal support network for carers</w:t>
            </w:r>
          </w:p>
          <w:p w14:paraId="2030C7A4"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support for employees by securing priority places at local care centres.</w:t>
            </w:r>
          </w:p>
        </w:tc>
      </w:tr>
      <w:tr w:rsidR="004A4BCE" w:rsidRPr="00C86D88" w14:paraId="1C45851B"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4340EA69" w14:textId="77777777" w:rsidR="004A4BCE" w:rsidRPr="00C86D88" w:rsidRDefault="004A4BCE" w:rsidP="004A4BCE">
            <w:pPr>
              <w:spacing w:after="0" w:line="240" w:lineRule="auto"/>
              <w:rPr>
                <w:rFonts w:asciiTheme="minorHAnsi" w:hAnsiTheme="minorHAnsi" w:cstheme="minorHAnsi"/>
                <w:color w:val="000000"/>
                <w:sz w:val="20"/>
              </w:rPr>
            </w:pPr>
            <w:r w:rsidRPr="00C86D88">
              <w:rPr>
                <w:rFonts w:asciiTheme="minorHAnsi" w:hAnsiTheme="minorHAnsi" w:cstheme="minorHAnsi"/>
                <w:color w:val="000000"/>
                <w:sz w:val="20"/>
              </w:rPr>
              <w:lastRenderedPageBreak/>
              <w:t>Improve flexible work offering for employees.</w:t>
            </w:r>
          </w:p>
        </w:tc>
        <w:tc>
          <w:tcPr>
            <w:tcW w:w="1559" w:type="dxa"/>
          </w:tcPr>
          <w:p w14:paraId="2C6DA71F"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Action</w:t>
            </w:r>
          </w:p>
        </w:tc>
        <w:tc>
          <w:tcPr>
            <w:tcW w:w="8931" w:type="dxa"/>
          </w:tcPr>
          <w:p w14:paraId="05B11619" w14:textId="77777777" w:rsidR="004A4BCE" w:rsidRPr="00C86D88" w:rsidRDefault="004A4BCE" w:rsidP="004A4BC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20"/>
              </w:rPr>
            </w:pPr>
            <w:r w:rsidRPr="00C86D88">
              <w:rPr>
                <w:rFonts w:asciiTheme="minorHAnsi" w:hAnsiTheme="minorHAnsi" w:cstheme="minorHAnsi"/>
                <w:b/>
                <w:color w:val="000000"/>
                <w:sz w:val="20"/>
              </w:rPr>
              <w:t>Expand or maintain existing policy or strategy to include six of the following for all employees:</w:t>
            </w:r>
          </w:p>
          <w:p w14:paraId="75A97BA5"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flexible hours (start and finish times)</w:t>
            </w:r>
          </w:p>
          <w:p w14:paraId="01F95C7C"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reduced hours/ or part-time work</w:t>
            </w:r>
          </w:p>
          <w:p w14:paraId="565DB81E"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job-sharing arrangements</w:t>
            </w:r>
          </w:p>
          <w:p w14:paraId="646D4425"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 xml:space="preserve">compressed work weeks </w:t>
            </w:r>
          </w:p>
          <w:p w14:paraId="4EDC29D7"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purchased leave</w:t>
            </w:r>
          </w:p>
          <w:p w14:paraId="6F3DF43F"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time-in-lieu</w:t>
            </w:r>
          </w:p>
          <w:p w14:paraId="36CFF83E"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remote working.</w:t>
            </w:r>
          </w:p>
          <w:p w14:paraId="637336F7" w14:textId="77777777" w:rsidR="004A4BCE" w:rsidRPr="00C86D88" w:rsidRDefault="004A4BCE" w:rsidP="004A4BCE">
            <w:pPr>
              <w:spacing w:before="60" w:after="60"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20"/>
              </w:rPr>
            </w:pPr>
            <w:r w:rsidRPr="00C86D88">
              <w:rPr>
                <w:rFonts w:asciiTheme="minorHAnsi" w:hAnsiTheme="minorHAnsi" w:cstheme="minorHAnsi"/>
                <w:b/>
                <w:color w:val="000000"/>
                <w:sz w:val="20"/>
              </w:rPr>
              <w:t>Additionally, add four of the following to existing policy or strategy:</w:t>
            </w:r>
          </w:p>
          <w:p w14:paraId="561096C4"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mangers are trained on how to manage flexible and remote/hybrid teams</w:t>
            </w:r>
          </w:p>
          <w:p w14:paraId="5574D2C4"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all employees have access to training on how to work with flexible and remote/hybrid teams</w:t>
            </w:r>
          </w:p>
          <w:p w14:paraId="7DC682D0"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a business case for flexibility has been established and endorsed at an executive level</w:t>
            </w:r>
          </w:p>
          <w:p w14:paraId="43956F0E"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leaders are held accountable for improving take up and approval of workplace flexibility</w:t>
            </w:r>
          </w:p>
          <w:p w14:paraId="56D251EA"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all employees are surveyed about whether they have sufficient flexibility</w:t>
            </w:r>
          </w:p>
          <w:p w14:paraId="5D9D5213"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 xml:space="preserve">the impact of flexibility is measured and evaluated </w:t>
            </w:r>
          </w:p>
          <w:p w14:paraId="77629B75"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usage metrics are captured and reported up to key management personnel and governing body</w:t>
            </w:r>
          </w:p>
          <w:p w14:paraId="1CF2E1AD"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the ability to job share is incorporated into job design and advertising of new roles</w:t>
            </w:r>
          </w:p>
          <w:p w14:paraId="2CC85B3A"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flexible work arrangements are available to all employees, with a default approval bias (all roles flex approach)</w:t>
            </w:r>
          </w:p>
          <w:p w14:paraId="1D608E73"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86D88">
              <w:rPr>
                <w:rFonts w:asciiTheme="minorHAnsi" w:hAnsiTheme="minorHAnsi" w:cstheme="minorHAnsi"/>
                <w:sz w:val="20"/>
              </w:rPr>
              <w:t>all team meetings are offered online.</w:t>
            </w:r>
          </w:p>
        </w:tc>
      </w:tr>
      <w:tr w:rsidR="004A4BCE" w:rsidRPr="00C86D88" w14:paraId="01119108"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3210208C" w14:textId="77777777" w:rsidR="004A4BCE" w:rsidRPr="00C86D88" w:rsidRDefault="004A4BCE" w:rsidP="004A4BCE">
            <w:pPr>
              <w:spacing w:after="0" w:line="240" w:lineRule="auto"/>
              <w:rPr>
                <w:rFonts w:asciiTheme="minorHAnsi" w:hAnsiTheme="minorHAnsi" w:cstheme="minorHAnsi"/>
                <w:color w:val="000000"/>
                <w:sz w:val="20"/>
              </w:rPr>
            </w:pPr>
            <w:r w:rsidRPr="00C86D88">
              <w:rPr>
                <w:rFonts w:asciiTheme="minorHAnsi" w:hAnsiTheme="minorHAnsi" w:cstheme="minorHAnsi"/>
                <w:color w:val="000000"/>
                <w:sz w:val="20"/>
              </w:rPr>
              <w:t>Increase the proportion of managers that are part-time.</w:t>
            </w:r>
          </w:p>
        </w:tc>
        <w:tc>
          <w:tcPr>
            <w:tcW w:w="1559" w:type="dxa"/>
          </w:tcPr>
          <w:p w14:paraId="2FBD5621"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Action</w:t>
            </w:r>
          </w:p>
        </w:tc>
        <w:tc>
          <w:tcPr>
            <w:tcW w:w="8931" w:type="dxa"/>
          </w:tcPr>
          <w:p w14:paraId="0D9DFD78"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Proportion of managers working part-time increased by [_pp] in 3 years.</w:t>
            </w:r>
          </w:p>
        </w:tc>
      </w:tr>
      <w:tr w:rsidR="004A4BCE" w:rsidRPr="00C86D88" w14:paraId="6CB1E37B"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19F5885F" w14:textId="77777777" w:rsidR="004A4BCE" w:rsidRPr="00C86D88" w:rsidRDefault="004A4BCE" w:rsidP="004A4BCE">
            <w:pPr>
              <w:spacing w:after="0" w:line="240" w:lineRule="auto"/>
              <w:rPr>
                <w:rFonts w:asciiTheme="minorHAnsi" w:hAnsiTheme="minorHAnsi" w:cstheme="minorHAnsi"/>
                <w:color w:val="000000"/>
                <w:sz w:val="20"/>
              </w:rPr>
            </w:pPr>
            <w:r w:rsidRPr="00C86D88">
              <w:rPr>
                <w:rFonts w:asciiTheme="minorHAnsi" w:hAnsiTheme="minorHAnsi" w:cstheme="minorHAnsi"/>
                <w:color w:val="000000"/>
                <w:sz w:val="20"/>
              </w:rPr>
              <w:lastRenderedPageBreak/>
              <w:t>Improve supports for employees experiencing or at risk of domestic abuse or violence.</w:t>
            </w:r>
          </w:p>
        </w:tc>
        <w:tc>
          <w:tcPr>
            <w:tcW w:w="1559" w:type="dxa"/>
          </w:tcPr>
          <w:p w14:paraId="7B7D5B48"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Action</w:t>
            </w:r>
          </w:p>
        </w:tc>
        <w:tc>
          <w:tcPr>
            <w:tcW w:w="8931" w:type="dxa"/>
          </w:tcPr>
          <w:p w14:paraId="1323DC65" w14:textId="77777777" w:rsidR="004A4BCE" w:rsidRPr="00C86D88" w:rsidRDefault="004A4BCE" w:rsidP="004A4BCE">
            <w:pPr>
              <w:spacing w:before="60" w:after="60" w:line="240" w:lineRule="atLeas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rPr>
            </w:pPr>
            <w:r w:rsidRPr="00C86D88">
              <w:rPr>
                <w:rFonts w:asciiTheme="minorHAnsi" w:hAnsiTheme="minorHAnsi" w:cstheme="minorHAnsi"/>
                <w:b/>
                <w:bCs/>
                <w:color w:val="000000"/>
                <w:sz w:val="20"/>
              </w:rPr>
              <w:t>Add four of the following to existing policy or strategy:</w:t>
            </w:r>
          </w:p>
          <w:p w14:paraId="61CADAE4"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protection from adverse action based on disclosure of domestic violence</w:t>
            </w:r>
          </w:p>
          <w:p w14:paraId="3E3C529E"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unpaid domestic violence leave</w:t>
            </w:r>
          </w:p>
          <w:p w14:paraId="2B3A3F8E"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emergency accommodation assistance</w:t>
            </w:r>
          </w:p>
          <w:p w14:paraId="74A5015A"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offer change of office location</w:t>
            </w:r>
          </w:p>
          <w:p w14:paraId="7931C092"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 xml:space="preserve">financial supports </w:t>
            </w:r>
          </w:p>
          <w:p w14:paraId="04B58A04"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an employee assistance program</w:t>
            </w:r>
          </w:p>
          <w:p w14:paraId="437C815D"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training for key personnel</w:t>
            </w:r>
          </w:p>
          <w:p w14:paraId="1A7B9252"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engage in workplace safety planning</w:t>
            </w:r>
          </w:p>
          <w:p w14:paraId="11A91CD9"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referrals for employees to appropriate domestic violence support services</w:t>
            </w:r>
          </w:p>
          <w:p w14:paraId="1FC46822"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protection from any adverse action or discrimination based on the disclosure of domestic violence</w:t>
            </w:r>
          </w:p>
          <w:p w14:paraId="4CDB95C6"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access to medical services.</w:t>
            </w:r>
          </w:p>
          <w:p w14:paraId="1F0DBA54"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p>
        </w:tc>
      </w:tr>
      <w:tr w:rsidR="004A4BCE" w:rsidRPr="00C86D88" w14:paraId="28E82A85"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13462" w:type="dxa"/>
            <w:gridSpan w:val="3"/>
            <w:shd w:val="clear" w:color="auto" w:fill="FFCC00"/>
          </w:tcPr>
          <w:p w14:paraId="7F70E402" w14:textId="77777777" w:rsidR="004A4BCE" w:rsidRPr="00C86D88" w:rsidRDefault="004A4BCE" w:rsidP="004A4BCE">
            <w:pPr>
              <w:spacing w:before="60" w:after="60" w:line="240" w:lineRule="atLeast"/>
              <w:ind w:left="284" w:hanging="284"/>
              <w:rPr>
                <w:rFonts w:asciiTheme="minorHAnsi" w:hAnsiTheme="minorHAnsi" w:cstheme="minorHAnsi"/>
                <w:color w:val="000000"/>
                <w:sz w:val="20"/>
              </w:rPr>
            </w:pPr>
            <w:r w:rsidRPr="00C86D88">
              <w:rPr>
                <w:rFonts w:asciiTheme="minorHAnsi" w:hAnsiTheme="minorHAnsi" w:cstheme="minorHAnsi"/>
                <w:color w:val="000000"/>
                <w:sz w:val="20"/>
              </w:rPr>
              <w:t>GEI5 – Consultation with employees on issues concerning gender equality</w:t>
            </w:r>
          </w:p>
        </w:tc>
      </w:tr>
      <w:tr w:rsidR="004A4BCE" w:rsidRPr="00C86D88" w14:paraId="1100FB5D"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1A845885" w14:textId="77777777" w:rsidR="004A4BCE" w:rsidRPr="00C86D88" w:rsidRDefault="004A4BCE" w:rsidP="004A4BCE">
            <w:pPr>
              <w:spacing w:after="0" w:line="240" w:lineRule="auto"/>
              <w:rPr>
                <w:rFonts w:asciiTheme="minorHAnsi" w:hAnsiTheme="minorHAnsi" w:cstheme="minorHAnsi"/>
                <w:color w:val="000000"/>
                <w:sz w:val="20"/>
              </w:rPr>
            </w:pPr>
            <w:r w:rsidRPr="00C86D88">
              <w:rPr>
                <w:rFonts w:asciiTheme="minorHAnsi" w:hAnsiTheme="minorHAnsi" w:cstheme="minorHAnsi"/>
                <w:color w:val="000000"/>
                <w:sz w:val="20"/>
              </w:rPr>
              <w:t>Improve employee consultation and input in gender equality practice and decision-making.</w:t>
            </w:r>
          </w:p>
        </w:tc>
        <w:tc>
          <w:tcPr>
            <w:tcW w:w="1559" w:type="dxa"/>
          </w:tcPr>
          <w:p w14:paraId="62449692"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Action</w:t>
            </w:r>
          </w:p>
        </w:tc>
        <w:tc>
          <w:tcPr>
            <w:tcW w:w="8931" w:type="dxa"/>
          </w:tcPr>
          <w:p w14:paraId="7C5137FA" w14:textId="77777777" w:rsidR="004A4BCE" w:rsidRPr="00C86D88" w:rsidRDefault="004A4BCE" w:rsidP="004A4BCE">
            <w:pPr>
              <w:spacing w:before="60" w:after="60" w:line="240" w:lineRule="atLeas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rPr>
            </w:pPr>
            <w:r w:rsidRPr="00C86D88">
              <w:rPr>
                <w:rFonts w:asciiTheme="minorHAnsi" w:hAnsiTheme="minorHAnsi" w:cstheme="minorHAnsi"/>
                <w:b/>
                <w:bCs/>
                <w:color w:val="000000"/>
                <w:sz w:val="20"/>
              </w:rPr>
              <w:t>Undertake annual consultation on gender equality using at least two of the following consultation methods:</w:t>
            </w:r>
          </w:p>
          <w:p w14:paraId="52DD62F6"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employee experience surveying</w:t>
            </w:r>
          </w:p>
          <w:p w14:paraId="122A5C00"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focus groups</w:t>
            </w:r>
          </w:p>
          <w:p w14:paraId="7E181D4D"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exit interviews</w:t>
            </w:r>
          </w:p>
          <w:p w14:paraId="7E2900BD" w14:textId="77777777" w:rsidR="004A4BCE" w:rsidRPr="00C86D88" w:rsidRDefault="004A4BCE" w:rsidP="004A4BCE">
            <w:pPr>
              <w:spacing w:before="60" w:after="60" w:line="240" w:lineRule="atLeas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rPr>
            </w:pPr>
            <w:r w:rsidRPr="00C86D88">
              <w:rPr>
                <w:rFonts w:asciiTheme="minorHAnsi" w:hAnsiTheme="minorHAnsi" w:cstheme="minorHAnsi"/>
                <w:b/>
                <w:bCs/>
                <w:color w:val="000000"/>
                <w:sz w:val="20"/>
              </w:rPr>
              <w:t>Additionally, establish one of the following:</w:t>
            </w:r>
          </w:p>
          <w:p w14:paraId="060E56EA"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 xml:space="preserve">a diversity committee or </w:t>
            </w:r>
          </w:p>
          <w:p w14:paraId="6F28F30C"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employee representative group/network.</w:t>
            </w:r>
          </w:p>
        </w:tc>
      </w:tr>
      <w:tr w:rsidR="004A4BCE" w:rsidRPr="00C86D88" w14:paraId="40B69E41"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13462" w:type="dxa"/>
            <w:gridSpan w:val="3"/>
            <w:shd w:val="clear" w:color="auto" w:fill="FFCC00"/>
          </w:tcPr>
          <w:p w14:paraId="6DB7D6C1" w14:textId="77777777" w:rsidR="004A4BCE" w:rsidRPr="00C86D88" w:rsidRDefault="004A4BCE" w:rsidP="004A4BCE">
            <w:pPr>
              <w:spacing w:before="60" w:after="60" w:line="240" w:lineRule="atLeast"/>
              <w:ind w:left="284" w:hanging="284"/>
              <w:rPr>
                <w:rFonts w:asciiTheme="minorHAnsi" w:hAnsiTheme="minorHAnsi" w:cstheme="minorHAnsi"/>
                <w:color w:val="000000"/>
                <w:sz w:val="20"/>
              </w:rPr>
            </w:pPr>
            <w:r w:rsidRPr="00C86D88">
              <w:rPr>
                <w:rFonts w:asciiTheme="minorHAnsi" w:hAnsiTheme="minorHAnsi" w:cstheme="minorHAnsi"/>
                <w:color w:val="000000"/>
                <w:sz w:val="20"/>
              </w:rPr>
              <w:t>GEI6 – Sexual harassment, harassment on the ground of sex or discrimination</w:t>
            </w:r>
          </w:p>
        </w:tc>
      </w:tr>
      <w:tr w:rsidR="004A4BCE" w:rsidRPr="00C86D88" w14:paraId="6FF9F3A0"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448AB8CB" w14:textId="77777777" w:rsidR="004A4BCE" w:rsidRPr="00C86D88" w:rsidRDefault="004A4BCE" w:rsidP="004A4BCE">
            <w:pPr>
              <w:spacing w:after="0" w:line="240" w:lineRule="auto"/>
              <w:rPr>
                <w:rFonts w:asciiTheme="minorHAnsi" w:hAnsiTheme="minorHAnsi" w:cstheme="minorHAnsi"/>
                <w:color w:val="000000"/>
                <w:sz w:val="20"/>
              </w:rPr>
            </w:pPr>
            <w:r w:rsidRPr="00C86D88">
              <w:rPr>
                <w:rFonts w:asciiTheme="minorHAnsi" w:hAnsiTheme="minorHAnsi" w:cstheme="minorHAnsi"/>
                <w:color w:val="000000"/>
                <w:sz w:val="20"/>
              </w:rPr>
              <w:t xml:space="preserve">Improve and expand policy or strategy relating to the prevention, reporting and response to sexual harassment </w:t>
            </w:r>
            <w:r w:rsidRPr="00C86D88">
              <w:rPr>
                <w:rFonts w:asciiTheme="minorHAnsi" w:hAnsiTheme="minorHAnsi" w:cstheme="minorHAnsi"/>
                <w:color w:val="000000"/>
                <w:sz w:val="20"/>
              </w:rPr>
              <w:lastRenderedPageBreak/>
              <w:t>and harassment on the grounds of sex or discrimination.</w:t>
            </w:r>
          </w:p>
          <w:p w14:paraId="18E0271B" w14:textId="77777777" w:rsidR="004A4BCE" w:rsidRPr="00C86D88" w:rsidRDefault="004A4BCE" w:rsidP="004A4BCE">
            <w:pPr>
              <w:spacing w:after="0" w:line="240" w:lineRule="auto"/>
              <w:rPr>
                <w:rFonts w:asciiTheme="minorHAnsi" w:hAnsiTheme="minorHAnsi" w:cstheme="minorHAnsi"/>
                <w:color w:val="000000"/>
                <w:sz w:val="20"/>
              </w:rPr>
            </w:pPr>
          </w:p>
        </w:tc>
        <w:tc>
          <w:tcPr>
            <w:tcW w:w="1559" w:type="dxa"/>
          </w:tcPr>
          <w:p w14:paraId="6A48E4BD"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lastRenderedPageBreak/>
              <w:t>Action</w:t>
            </w:r>
          </w:p>
        </w:tc>
        <w:tc>
          <w:tcPr>
            <w:tcW w:w="8931" w:type="dxa"/>
          </w:tcPr>
          <w:p w14:paraId="097C0DC4" w14:textId="77777777" w:rsidR="004A4BCE" w:rsidRPr="00C86D88" w:rsidRDefault="004A4BCE" w:rsidP="004A4BCE">
            <w:pPr>
              <w:spacing w:before="60" w:after="60" w:line="240" w:lineRule="atLeas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rPr>
            </w:pPr>
            <w:r w:rsidRPr="00C86D88">
              <w:rPr>
                <w:rFonts w:asciiTheme="minorHAnsi" w:hAnsiTheme="minorHAnsi" w:cstheme="minorHAnsi"/>
                <w:b/>
                <w:bCs/>
                <w:color w:val="000000"/>
                <w:sz w:val="20"/>
              </w:rPr>
              <w:t>Add at least four of the following to existing policy or strategy:</w:t>
            </w:r>
          </w:p>
          <w:p w14:paraId="7728C947"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leadership accountabilities and responsibilities for prevention and response to sexual harassment</w:t>
            </w:r>
          </w:p>
          <w:p w14:paraId="72BEA805"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manager and non-manager training on respectful workplace conduct and sexual harassment</w:t>
            </w:r>
          </w:p>
          <w:p w14:paraId="1740B224"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lastRenderedPageBreak/>
              <w:t>process to disclose, investigate, and manage any sexual harassment</w:t>
            </w:r>
          </w:p>
          <w:p w14:paraId="27FEDF54"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processes relating to the use of non-disclosure or confidentiality agreements</w:t>
            </w:r>
          </w:p>
          <w:p w14:paraId="77CA6198"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the frequency and nature of reporting to the governing body and management on sexual harassment</w:t>
            </w:r>
          </w:p>
          <w:p w14:paraId="2A0EFA62"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access to trained, trauma-informed support staff/contact officers </w:t>
            </w:r>
          </w:p>
          <w:p w14:paraId="1BA84650"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confidential external counselling</w:t>
            </w:r>
          </w:p>
          <w:p w14:paraId="219E3432"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protection from adverse action based on disclosure of sexual harassment and discrimination</w:t>
            </w:r>
          </w:p>
          <w:p w14:paraId="4D45206E"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86D88">
              <w:rPr>
                <w:rFonts w:asciiTheme="minorHAnsi" w:hAnsiTheme="minorHAnsi" w:cstheme="minorHAnsi"/>
                <w:sz w:val="20"/>
              </w:rPr>
              <w:t>a system for monitoring outcomes of sexual harassment and discrimination disclosures, including employment outcomes for those impacted by sexual harassment and the respondent.</w:t>
            </w:r>
          </w:p>
        </w:tc>
      </w:tr>
      <w:tr w:rsidR="004A4BCE" w:rsidRPr="00C86D88" w14:paraId="2A8DF573" w14:textId="77777777" w:rsidTr="001A26CE">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63042EE5" w14:textId="77777777" w:rsidR="004A4BCE" w:rsidRPr="00C86D88" w:rsidRDefault="004A4BCE" w:rsidP="004A4BCE">
            <w:pPr>
              <w:spacing w:after="0" w:line="240" w:lineRule="auto"/>
              <w:rPr>
                <w:rFonts w:asciiTheme="minorHAnsi" w:hAnsiTheme="minorHAnsi" w:cstheme="minorHAnsi"/>
                <w:color w:val="000000"/>
                <w:sz w:val="20"/>
              </w:rPr>
            </w:pPr>
            <w:r w:rsidRPr="00C86D88">
              <w:rPr>
                <w:rFonts w:asciiTheme="minorHAnsi" w:hAnsiTheme="minorHAnsi" w:cstheme="minorHAnsi"/>
                <w:color w:val="000000"/>
                <w:sz w:val="20"/>
              </w:rPr>
              <w:lastRenderedPageBreak/>
              <w:t>Improve and expand mechanisms for reporting to key management personnel and the governing body on sexual harassment and harassment on the ground of sex.</w:t>
            </w:r>
          </w:p>
        </w:tc>
        <w:tc>
          <w:tcPr>
            <w:tcW w:w="1559" w:type="dxa"/>
          </w:tcPr>
          <w:p w14:paraId="3287E514"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C86D88">
              <w:rPr>
                <w:rFonts w:asciiTheme="minorHAnsi" w:hAnsiTheme="minorHAnsi" w:cstheme="minorHAnsi"/>
                <w:color w:val="000000"/>
                <w:sz w:val="20"/>
              </w:rPr>
              <w:t>Action</w:t>
            </w:r>
          </w:p>
        </w:tc>
        <w:tc>
          <w:tcPr>
            <w:tcW w:w="8931" w:type="dxa"/>
          </w:tcPr>
          <w:p w14:paraId="226BFA99" w14:textId="77777777" w:rsidR="004A4BCE" w:rsidRPr="00C86D88" w:rsidRDefault="004A4BCE" w:rsidP="004A4BC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rPr>
            </w:pPr>
            <w:r w:rsidRPr="00C86D88">
              <w:rPr>
                <w:rFonts w:asciiTheme="minorHAnsi" w:hAnsiTheme="minorHAnsi" w:cstheme="minorHAnsi"/>
                <w:b/>
                <w:bCs/>
                <w:color w:val="000000"/>
                <w:sz w:val="20"/>
              </w:rPr>
              <w:t>Expand annual reporting to key management personnel and the governing body by adding three of the following:</w:t>
            </w:r>
          </w:p>
          <w:p w14:paraId="23797A41"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identified risks of your workplace with regards to sexual harassment</w:t>
            </w:r>
          </w:p>
          <w:p w14:paraId="0653CBB6"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measure prevalence of workplace sexual harassment</w:t>
            </w:r>
          </w:p>
          <w:p w14:paraId="57BAAC27"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nature of workplace sexual harassment reported</w:t>
            </w:r>
          </w:p>
          <w:p w14:paraId="2F6B465C"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 xml:space="preserve">analysis of sexual harassment trends and reporter/respondent profiles </w:t>
            </w:r>
          </w:p>
          <w:p w14:paraId="41770A5E"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organisational action to prevent and respond to sexual harassment</w:t>
            </w:r>
          </w:p>
          <w:p w14:paraId="0ED594EA"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outcome of disclosures of sexual harassment</w:t>
            </w:r>
          </w:p>
          <w:p w14:paraId="32BE838A"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response to disclosures of sexual harassment</w:t>
            </w:r>
          </w:p>
          <w:p w14:paraId="51C91741" w14:textId="77777777" w:rsidR="004A4BCE" w:rsidRPr="00C86D88" w:rsidRDefault="004A4BCE" w:rsidP="004A4BCE">
            <w:pPr>
              <w:numPr>
                <w:ilvl w:val="0"/>
                <w:numId w:val="24"/>
              </w:numPr>
              <w:spacing w:after="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86D88">
              <w:rPr>
                <w:rFonts w:asciiTheme="minorHAnsi" w:hAnsiTheme="minorHAnsi" w:cstheme="minorHAnsi"/>
                <w:sz w:val="20"/>
              </w:rPr>
              <w:t>use of non-disclosure agreements or confidentiality clauses.</w:t>
            </w:r>
          </w:p>
        </w:tc>
      </w:tr>
    </w:tbl>
    <w:p w14:paraId="13EEECC5" w14:textId="1C0B7282" w:rsidR="001C1D9F" w:rsidRPr="004A4BCE" w:rsidRDefault="001C1D9F" w:rsidP="0056376F">
      <w:pPr>
        <w:jc w:val="both"/>
        <w:rPr>
          <w:rFonts w:cstheme="minorHAnsi"/>
        </w:rPr>
      </w:pPr>
    </w:p>
    <w:sectPr w:rsidR="001C1D9F" w:rsidRPr="004A4BCE" w:rsidSect="00C04D44">
      <w:footerReference w:type="default" r:id="rId15"/>
      <w:pgSz w:w="16838" w:h="11906" w:orient="landscape" w:code="9"/>
      <w:pgMar w:top="1134" w:right="1701" w:bottom="1134" w:left="1843" w:header="992"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BCFEC" w14:textId="77777777" w:rsidR="00B60DD8" w:rsidRDefault="00B60DD8" w:rsidP="00F957C6">
      <w:pPr>
        <w:spacing w:after="0" w:line="240" w:lineRule="auto"/>
      </w:pPr>
      <w:r>
        <w:separator/>
      </w:r>
    </w:p>
  </w:endnote>
  <w:endnote w:type="continuationSeparator" w:id="0">
    <w:p w14:paraId="620DA16D" w14:textId="77777777" w:rsidR="00B60DD8" w:rsidRDefault="00B60DD8" w:rsidP="00F957C6">
      <w:pPr>
        <w:spacing w:after="0" w:line="240" w:lineRule="auto"/>
      </w:pPr>
      <w:r>
        <w:continuationSeparator/>
      </w:r>
    </w:p>
  </w:endnote>
  <w:endnote w:type="continuationNotice" w:id="1">
    <w:p w14:paraId="77B4BA2A" w14:textId="77777777" w:rsidR="00B60DD8" w:rsidRDefault="00B60D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Wingdings 3">
    <w:panose1 w:val="050401020108070707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B2C9B" w14:textId="77777777" w:rsidR="007B6AE3" w:rsidRDefault="007B6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237D2F7A" w14:paraId="7C81CB1B" w14:textId="77777777" w:rsidTr="237D2F7A">
      <w:trPr>
        <w:trHeight w:val="300"/>
      </w:trPr>
      <w:tc>
        <w:tcPr>
          <w:tcW w:w="3210" w:type="dxa"/>
        </w:tcPr>
        <w:p w14:paraId="0A27C82E" w14:textId="6E126D31" w:rsidR="237D2F7A" w:rsidRDefault="237D2F7A" w:rsidP="237D2F7A">
          <w:pPr>
            <w:pStyle w:val="Header"/>
            <w:ind w:left="-115"/>
          </w:pPr>
        </w:p>
      </w:tc>
      <w:tc>
        <w:tcPr>
          <w:tcW w:w="3210" w:type="dxa"/>
        </w:tcPr>
        <w:p w14:paraId="690BDC75" w14:textId="6A88217C" w:rsidR="237D2F7A" w:rsidRDefault="237D2F7A" w:rsidP="237D2F7A">
          <w:pPr>
            <w:pStyle w:val="Header"/>
            <w:jc w:val="center"/>
          </w:pPr>
        </w:p>
      </w:tc>
      <w:tc>
        <w:tcPr>
          <w:tcW w:w="3210" w:type="dxa"/>
        </w:tcPr>
        <w:p w14:paraId="547F54CA" w14:textId="1BA7DC2C" w:rsidR="237D2F7A" w:rsidRDefault="237D2F7A" w:rsidP="237D2F7A">
          <w:pPr>
            <w:pStyle w:val="Header"/>
            <w:ind w:right="-115"/>
            <w:jc w:val="right"/>
          </w:pPr>
        </w:p>
      </w:tc>
    </w:tr>
  </w:tbl>
  <w:p w14:paraId="6139ACF0" w14:textId="0551EDCE" w:rsidR="237D2F7A" w:rsidRDefault="237D2F7A" w:rsidP="237D2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94D4E" w14:textId="2C7CC016" w:rsidR="0080010D" w:rsidRPr="00303C55" w:rsidRDefault="0080010D" w:rsidP="00303C55">
    <w:pPr>
      <w:pStyle w:val="Footer"/>
    </w:pPr>
    <w:r>
      <w:t>Addendum</w:t>
    </w:r>
    <w:r>
      <w:ptab w:relativeTo="margin" w:alignment="center" w:leader="none"/>
    </w:r>
    <w:r>
      <w:rPr>
        <w:noProof/>
        <w:lang w:eastAsia="en-AU"/>
      </w:rPr>
      <mc:AlternateContent>
        <mc:Choice Requires="wps">
          <w:drawing>
            <wp:anchor distT="0" distB="0" distL="114300" distR="114300" simplePos="0" relativeHeight="251658244" behindDoc="1" locked="0" layoutInCell="1" allowOverlap="1" wp14:anchorId="0B8C645C" wp14:editId="23F2DBFD">
              <wp:simplePos x="0" y="0"/>
              <wp:positionH relativeFrom="column">
                <wp:posOffset>6220460</wp:posOffset>
              </wp:positionH>
              <wp:positionV relativeFrom="page">
                <wp:posOffset>691515</wp:posOffset>
              </wp:positionV>
              <wp:extent cx="609600" cy="0"/>
              <wp:effectExtent l="0" t="0" r="19050" b="19050"/>
              <wp:wrapNone/>
              <wp:docPr id="106" name="Straight Connector 10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Straight Connector 106" style="position:absolute;z-index:-251658236;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from="489.8pt,54.45pt" to="537.8pt,54.45pt" w14:anchorId="2D7B19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Lk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2o0UQXke0mMm&#10;ZY9jFnsMgVuIJIqXezXF1DFlHw50tVI8UBE+G/Lly5LEXPt7XvoLcxaaHzftm03LU9A3V/PMi5Ty&#10;O0AvyqWXzoaiXHXq9D5lzsXQG4SNUsclc73ls4MCduETGFbDudaVXfcI9o7ESfEGDF/XRQXHqshC&#10;Mda5hdT+mXTFFhrU3fpb4oKuGTHkhehtQPpd1jzfSjUX/E31RWuR/YTDuc6htoMXpCq7LnPZwB/t&#10;Sn/+5XbfAQ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BMRwuS1AQAAugMAAA4AAAAAAAAAAAAAAAAALgIAAGRycy9lMm9E&#10;b2MueG1sUEsBAi0AFAAGAAgAAAAhADM4mGXeAAAADAEAAA8AAAAAAAAAAAAAAAAADwQAAGRycy9k&#10;b3ducmV2LnhtbFBLBQYAAAAABAAEAPMAAAAaBQAAAAA=&#10;">
              <v:stroke joinstyle="miter"/>
              <w10:wrap anchory="page"/>
            </v:line>
          </w:pict>
        </mc:Fallback>
      </mc:AlternateContent>
    </w:r>
    <w:sdt>
      <w:sdtPr>
        <w:rPr>
          <w:rStyle w:val="CLASSIFICATIONChar"/>
        </w:rPr>
        <w:alias w:val="Classification"/>
        <w:tag w:val="Classification"/>
        <w:id w:val="-810248438"/>
        <w:placeholder>
          <w:docPart w:val="A18CEAC269D94567BCA05C072CDEDF2B"/>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r>
      <w:rPr>
        <w:noProof/>
        <w:lang w:eastAsia="en-AU"/>
      </w:rPr>
      <mc:AlternateContent>
        <mc:Choice Requires="wps">
          <w:drawing>
            <wp:anchor distT="0" distB="0" distL="114300" distR="114300" simplePos="0" relativeHeight="251658243" behindDoc="0" locked="0" layoutInCell="1" allowOverlap="1" wp14:anchorId="36EE4616" wp14:editId="6E039747">
              <wp:simplePos x="0" y="0"/>
              <wp:positionH relativeFrom="column">
                <wp:posOffset>6223000</wp:posOffset>
              </wp:positionH>
              <wp:positionV relativeFrom="page">
                <wp:posOffset>690245</wp:posOffset>
              </wp:positionV>
              <wp:extent cx="6096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Straight Connector 107" style="position:absolute;z-index:251658243;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from="490pt,54.35pt" to="538pt,54.35pt" w14:anchorId="57D396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">
              <v:stroke joinstyle="miter"/>
              <w10:wrap anchory="page"/>
            </v:line>
          </w:pict>
        </mc:Fallback>
      </mc:AlternateContent>
    </w:r>
    <w:r>
      <w:t xml:space="preserve"> </w:t>
    </w:r>
    <w:r>
      <w:ptab w:relativeTo="margin" w:alignment="right" w:leader="none"/>
    </w:r>
    <w:r>
      <w:fldChar w:fldCharType="begin"/>
    </w:r>
    <w:r>
      <w:instrText xml:space="preserve"> PAGE   \* MERGEFORMAT </w:instrText>
    </w:r>
    <w:r>
      <w:fldChar w:fldCharType="separate"/>
    </w:r>
    <w:r>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51127317"/>
      <w:docPartObj>
        <w:docPartGallery w:val="Page Numbers (Bottom of Page)"/>
        <w:docPartUnique/>
      </w:docPartObj>
    </w:sdtPr>
    <w:sdtEndPr>
      <w:rPr>
        <w:noProof/>
      </w:rPr>
    </w:sdtEndPr>
    <w:sdtContent>
      <w:p w14:paraId="7DDDBF54" w14:textId="73C6C686" w:rsidR="007B1235" w:rsidRPr="007B1235" w:rsidRDefault="007B1235">
        <w:pPr>
          <w:pStyle w:val="Footer"/>
          <w:jc w:val="right"/>
          <w:rPr>
            <w:sz w:val="20"/>
            <w:szCs w:val="20"/>
          </w:rPr>
        </w:pPr>
        <w:r w:rsidRPr="007B1235">
          <w:rPr>
            <w:sz w:val="20"/>
            <w:szCs w:val="20"/>
          </w:rPr>
          <w:fldChar w:fldCharType="begin"/>
        </w:r>
        <w:r w:rsidRPr="007B1235">
          <w:rPr>
            <w:sz w:val="20"/>
            <w:szCs w:val="20"/>
          </w:rPr>
          <w:instrText xml:space="preserve"> PAGE   \* MERGEFORMAT </w:instrText>
        </w:r>
        <w:r w:rsidRPr="007B1235">
          <w:rPr>
            <w:sz w:val="20"/>
            <w:szCs w:val="20"/>
          </w:rPr>
          <w:fldChar w:fldCharType="separate"/>
        </w:r>
        <w:r w:rsidR="008A6863">
          <w:rPr>
            <w:noProof/>
            <w:sz w:val="20"/>
            <w:szCs w:val="20"/>
          </w:rPr>
          <w:t>10</w:t>
        </w:r>
        <w:r w:rsidRPr="007B1235">
          <w:rPr>
            <w:noProof/>
            <w:sz w:val="20"/>
            <w:szCs w:val="20"/>
          </w:rPr>
          <w:fldChar w:fldCharType="end"/>
        </w:r>
      </w:p>
    </w:sdtContent>
  </w:sdt>
  <w:p w14:paraId="715A8D9E" w14:textId="4336BB09" w:rsidR="237D2F7A" w:rsidRPr="007B1235" w:rsidRDefault="237D2F7A" w:rsidP="237D2F7A">
    <w:pPr>
      <w:pStyle w:val="Foo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430"/>
      <w:gridCol w:w="4430"/>
      <w:gridCol w:w="4430"/>
    </w:tblGrid>
    <w:tr w:rsidR="237D2F7A" w14:paraId="1A21B6BA" w14:textId="77777777" w:rsidTr="237D2F7A">
      <w:trPr>
        <w:trHeight w:val="300"/>
      </w:trPr>
      <w:tc>
        <w:tcPr>
          <w:tcW w:w="4430" w:type="dxa"/>
        </w:tcPr>
        <w:p w14:paraId="5231F99B" w14:textId="17B115C0" w:rsidR="237D2F7A" w:rsidRDefault="237D2F7A" w:rsidP="00F65EE1">
          <w:pPr>
            <w:pStyle w:val="Header"/>
            <w:ind w:left="-115"/>
          </w:pPr>
        </w:p>
      </w:tc>
      <w:tc>
        <w:tcPr>
          <w:tcW w:w="4430" w:type="dxa"/>
        </w:tcPr>
        <w:p w14:paraId="76B8547F" w14:textId="244A8619" w:rsidR="237D2F7A" w:rsidRDefault="237D2F7A" w:rsidP="237D2F7A">
          <w:pPr>
            <w:pStyle w:val="Header"/>
            <w:jc w:val="center"/>
          </w:pPr>
        </w:p>
      </w:tc>
      <w:tc>
        <w:tcPr>
          <w:tcW w:w="4430" w:type="dxa"/>
        </w:tcPr>
        <w:p w14:paraId="1A40D0C3" w14:textId="5ED12E37" w:rsidR="237D2F7A" w:rsidRDefault="237D2F7A" w:rsidP="237D2F7A">
          <w:pPr>
            <w:pStyle w:val="Header"/>
            <w:ind w:right="-115"/>
            <w:jc w:val="right"/>
          </w:pPr>
        </w:p>
      </w:tc>
    </w:tr>
  </w:tbl>
  <w:p w14:paraId="53D9515F" w14:textId="127332C7" w:rsidR="237D2F7A" w:rsidRDefault="237D2F7A" w:rsidP="237D2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E3339" w14:textId="77777777" w:rsidR="00B60DD8" w:rsidRDefault="00B60DD8" w:rsidP="00F957C6">
      <w:pPr>
        <w:spacing w:after="0" w:line="240" w:lineRule="auto"/>
      </w:pPr>
      <w:r>
        <w:separator/>
      </w:r>
    </w:p>
  </w:footnote>
  <w:footnote w:type="continuationSeparator" w:id="0">
    <w:p w14:paraId="62B7F17A" w14:textId="77777777" w:rsidR="00B60DD8" w:rsidRDefault="00B60DD8" w:rsidP="00F957C6">
      <w:pPr>
        <w:spacing w:after="0" w:line="240" w:lineRule="auto"/>
      </w:pPr>
      <w:r>
        <w:continuationSeparator/>
      </w:r>
    </w:p>
  </w:footnote>
  <w:footnote w:type="continuationNotice" w:id="1">
    <w:p w14:paraId="381FCC02" w14:textId="77777777" w:rsidR="00B60DD8" w:rsidRDefault="00B60DD8">
      <w:pPr>
        <w:spacing w:after="0" w:line="240" w:lineRule="auto"/>
      </w:pPr>
    </w:p>
  </w:footnote>
  <w:footnote w:id="2">
    <w:p w14:paraId="3BF8A9CB" w14:textId="6EEBA050" w:rsidR="0080010D" w:rsidRDefault="0080010D">
      <w:pPr>
        <w:pStyle w:val="FootnoteText"/>
      </w:pPr>
      <w:r>
        <w:rPr>
          <w:rStyle w:val="FootnoteReference"/>
        </w:rPr>
        <w:footnoteRef/>
      </w:r>
      <w:r>
        <w:t xml:space="preserve"> Note this position has moved from the thinking presented in the previous IA, which suggested variable times for achieving certain targets. The new approach requires employers to commit to, achieve and report against at least three targets within a three year period.</w:t>
      </w:r>
    </w:p>
  </w:footnote>
  <w:footnote w:id="3">
    <w:p w14:paraId="692672BA" w14:textId="484B2F4B" w:rsidR="0080010D" w:rsidRPr="00917035" w:rsidRDefault="0080010D">
      <w:pPr>
        <w:pStyle w:val="FootnoteText"/>
      </w:pPr>
      <w:r w:rsidRPr="00917035">
        <w:rPr>
          <w:rStyle w:val="FootnoteReference"/>
        </w:rPr>
        <w:footnoteRef/>
      </w:r>
      <w:r w:rsidRPr="00917035">
        <w:t xml:space="preserve"> Global Institute for Women’s Leadership ‘Bridging the Gap: An Analysis of Gender Pay Gap Reporting in Six Countries’ (2021) </w:t>
      </w:r>
      <w:hyperlink r:id="rId1" w:history="1">
        <w:r w:rsidRPr="00917035">
          <w:rPr>
            <w:rStyle w:val="Hyperlink"/>
          </w:rPr>
          <w:t>https://www.kcl.ac.uk/giwl/assets/bridging-the-gap-full-report.pdf</w:t>
        </w:r>
      </w:hyperlink>
      <w:r w:rsidRPr="00917035">
        <w:t xml:space="preserve"> </w:t>
      </w:r>
    </w:p>
  </w:footnote>
  <w:footnote w:id="4">
    <w:p w14:paraId="4A00D404" w14:textId="5EC80A5C" w:rsidR="0080010D" w:rsidRPr="00917035" w:rsidRDefault="0080010D">
      <w:pPr>
        <w:pStyle w:val="FootnoteText"/>
      </w:pPr>
      <w:r w:rsidRPr="00917035">
        <w:rPr>
          <w:rStyle w:val="FootnoteReference"/>
        </w:rPr>
        <w:footnoteRef/>
      </w:r>
      <w:r w:rsidRPr="00917035">
        <w:t xml:space="preserve"> Global Institute for Women’s Leadership ‘Gender pay gap reporting in Australia Time for an upgrade’ (2021) </w:t>
      </w:r>
      <w:hyperlink r:id="rId2" w:history="1">
        <w:r w:rsidRPr="00917035">
          <w:rPr>
            <w:rStyle w:val="Hyperlink"/>
          </w:rPr>
          <w:t>https://giwl.anu.edu.au/sites/default/files/docs/2021/10/Gender%20pay%20gap%20reporting%20in%20Australia%20-%20time%20for%20an%20upgrade.pdf</w:t>
        </w:r>
      </w:hyperlink>
      <w:r w:rsidRPr="00917035">
        <w:t xml:space="preserve"> </w:t>
      </w:r>
    </w:p>
  </w:footnote>
  <w:footnote w:id="5">
    <w:p w14:paraId="73671932" w14:textId="06D3699B" w:rsidR="0080010D" w:rsidRPr="00917035" w:rsidRDefault="0080010D" w:rsidP="000F4DB4">
      <w:pPr>
        <w:pStyle w:val="FootnoteText"/>
      </w:pPr>
      <w:r w:rsidRPr="00917035">
        <w:rPr>
          <w:rStyle w:val="FootnoteReference"/>
        </w:rPr>
        <w:footnoteRef/>
      </w:r>
      <w:r w:rsidR="00016E95" w:rsidRPr="00917035">
        <w:t xml:space="preserve"> </w:t>
      </w:r>
      <w:r w:rsidR="00A17CD6">
        <w:t xml:space="preserve">Dr Leonora Risse ‘Target Setting for Gender Equality: A Review of the Literature’ (2024) </w:t>
      </w:r>
      <w:hyperlink r:id="rId3" w:history="1">
        <w:r w:rsidR="003000AE" w:rsidRPr="007C520C">
          <w:rPr>
            <w:rStyle w:val="Hyperlink"/>
          </w:rPr>
          <w:t>T</w:t>
        </w:r>
        <w:r w:rsidR="00A17CD6" w:rsidRPr="00A17CD6">
          <w:t xml:space="preserve"> </w:t>
        </w:r>
        <w:r w:rsidR="00A17CD6" w:rsidRPr="00A17CD6">
          <w:rPr>
            <w:rStyle w:val="Hyperlink"/>
          </w:rPr>
          <w:t xml:space="preserve">https://www.wgea.gov.au/sites/default/files/documents/Target-Setting-for-Gender-Equality_A-Review-of-the-Literature-Dr_Leonora_Risse_March-2024.pdf </w:t>
        </w:r>
      </w:hyperlink>
      <w:r w:rsidR="00016E95">
        <w:t xml:space="preserve">. </w:t>
      </w:r>
    </w:p>
  </w:footnote>
  <w:footnote w:id="6">
    <w:p w14:paraId="43D398AD" w14:textId="77870FA2" w:rsidR="0080010D" w:rsidRPr="00917035" w:rsidRDefault="0080010D" w:rsidP="00754021">
      <w:pPr>
        <w:pStyle w:val="FootnoteText"/>
      </w:pPr>
      <w:r w:rsidRPr="00917035">
        <w:rPr>
          <w:rStyle w:val="FootnoteReference"/>
        </w:rPr>
        <w:footnoteRef/>
      </w:r>
      <w:r w:rsidR="00016E95">
        <w:t xml:space="preserve"> </w:t>
      </w:r>
      <w:r w:rsidR="00A17CD6">
        <w:t>Workplace Gender Equality Agency ‘</w:t>
      </w:r>
      <w:r w:rsidR="00A17CD6" w:rsidRPr="000F4DB4">
        <w:t>Workplace gender equality: the business case</w:t>
      </w:r>
      <w:r w:rsidR="00A17CD6">
        <w:t xml:space="preserve">’ (2018) </w:t>
      </w:r>
      <w:hyperlink r:id="rId4" w:history="1">
        <w:r w:rsidR="00A17CD6" w:rsidRPr="00653ACD">
          <w:rPr>
            <w:rStyle w:val="Hyperlink"/>
          </w:rPr>
          <w:t>https://www.wgea.gov.au/publications/gender-equality-business-case</w:t>
        </w:r>
      </w:hyperlink>
      <w:r w:rsidR="00016E95">
        <w:t>.</w:t>
      </w:r>
      <w:r w:rsidR="00016E95" w:rsidRPr="00917035">
        <w:t xml:space="preserve"> </w:t>
      </w:r>
    </w:p>
  </w:footnote>
  <w:footnote w:id="7">
    <w:p w14:paraId="616A9758" w14:textId="1128C99A" w:rsidR="0080010D" w:rsidRPr="00917035" w:rsidRDefault="0080010D" w:rsidP="00754021">
      <w:pPr>
        <w:pStyle w:val="FootnoteText"/>
      </w:pPr>
      <w:r w:rsidRPr="00917035">
        <w:rPr>
          <w:rStyle w:val="FootnoteReference"/>
        </w:rPr>
        <w:footnoteRef/>
      </w:r>
      <w:r>
        <w:t xml:space="preserve"> Women’s Economic Equality Taskforce ‘</w:t>
      </w:r>
      <w:r w:rsidRPr="00917035">
        <w:t>A 10-Year Plan to Unleash the Full Capacity and Contribution of Women to the Australian Economy</w:t>
      </w:r>
      <w:r>
        <w:t>’</w:t>
      </w:r>
      <w:r w:rsidRPr="00917035">
        <w:t xml:space="preserve"> (</w:t>
      </w:r>
      <w:r>
        <w:t xml:space="preserve">2023) </w:t>
      </w:r>
      <w:hyperlink r:id="rId5" w:history="1">
        <w:r w:rsidRPr="00653ACD">
          <w:rPr>
            <w:rStyle w:val="Hyperlink"/>
          </w:rPr>
          <w:t>https://www.pmc.gov.au/sites/default/files/resource/download/womens-economic-equality-taskforce-final-report.pdf</w:t>
        </w:r>
      </w:hyperlink>
      <w:r>
        <w:t xml:space="preserve">. </w:t>
      </w:r>
    </w:p>
  </w:footnote>
  <w:footnote w:id="8">
    <w:p w14:paraId="3927AF0C" w14:textId="2466BA8B" w:rsidR="0080010D" w:rsidRPr="00917035" w:rsidRDefault="0080010D">
      <w:pPr>
        <w:pStyle w:val="FootnoteText"/>
      </w:pPr>
      <w:r w:rsidRPr="00917035">
        <w:rPr>
          <w:rStyle w:val="FootnoteReference"/>
        </w:rPr>
        <w:footnoteRef/>
      </w:r>
      <w:r w:rsidRPr="00917035">
        <w:t xml:space="preserve"> </w:t>
      </w:r>
      <w:r w:rsidR="00B220EE">
        <w:t>The Agency</w:t>
      </w:r>
      <w:r w:rsidRPr="00917035">
        <w:t xml:space="preserve"> is responsible for drafting the menu of targets under each gender equality indicator. For some indicators, research resulted in only one target being appropriate to achieve. The full list of targets will be included </w:t>
      </w:r>
      <w:r>
        <w:t>legislation</w:t>
      </w:r>
      <w:r w:rsidRPr="00917035">
        <w:t xml:space="preserve"> under both option 2 and 3.</w:t>
      </w:r>
      <w:r w:rsidR="00B220EE">
        <w:t xml:space="preserve"> See attachment 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9B310" w14:textId="77777777" w:rsidR="007B6AE3" w:rsidRDefault="007B6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7694" w14:textId="43ED51BC" w:rsidR="0080010D" w:rsidRDefault="007B1235" w:rsidP="00303C55">
    <w:pPr>
      <w:pStyle w:val="Header"/>
      <w:ind w:left="1134"/>
      <w:rPr>
        <w:noProof/>
        <w:lang w:eastAsia="en-AU"/>
      </w:rPr>
    </w:pPr>
    <w:r>
      <w:rPr>
        <w:noProof/>
        <w:lang w:eastAsia="en-AU"/>
      </w:rPr>
      <w:drawing>
        <wp:anchor distT="0" distB="0" distL="114300" distR="114300" simplePos="0" relativeHeight="251659268" behindDoc="0" locked="0" layoutInCell="1" allowOverlap="1" wp14:anchorId="690DF94B" wp14:editId="0CC4CCAC">
          <wp:simplePos x="0" y="0"/>
          <wp:positionH relativeFrom="margin">
            <wp:posOffset>3532</wp:posOffset>
          </wp:positionH>
          <wp:positionV relativeFrom="paragraph">
            <wp:posOffset>-378801</wp:posOffset>
          </wp:positionV>
          <wp:extent cx="3438525" cy="691515"/>
          <wp:effectExtent l="0" t="0" r="9525" b="0"/>
          <wp:wrapSquare wrapText="bothSides"/>
          <wp:docPr id="1" name="Picture 1" descr="C:\Users\PMC17252\AppData\Local\Temp\{E7727DA8-17EF-458D-BA87-18E7F250EA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17252\AppData\Local\Temp\{E7727DA8-17EF-458D-BA87-18E7F250EA4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691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010D" w:rsidRPr="00285CAF">
      <w:rPr>
        <w:noProof/>
        <w:lang w:eastAsia="en-AU"/>
      </w:rPr>
      <mc:AlternateContent>
        <mc:Choice Requires="wps">
          <w:drawing>
            <wp:anchor distT="0" distB="0" distL="114300" distR="114300" simplePos="0" relativeHeight="251658241" behindDoc="1" locked="0" layoutInCell="1" allowOverlap="1" wp14:anchorId="581CE029" wp14:editId="7D3F6044">
              <wp:simplePos x="0" y="0"/>
              <wp:positionH relativeFrom="column">
                <wp:posOffset>6220460</wp:posOffset>
              </wp:positionH>
              <wp:positionV relativeFrom="page">
                <wp:posOffset>692150</wp:posOffset>
              </wp:positionV>
              <wp:extent cx="609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374928" id="Straight Connector 3" o:spid="_x0000_s1026" style="position:absolute;z-index:-251658239;visibility:visible;mso-wrap-style:square;mso-wrap-distance-left:9pt;mso-wrap-distance-top:0;mso-wrap-distance-right:9pt;mso-wrap-distance-bottom:0;mso-position-horizontal:absolute;mso-position-horizontal-relative:text;mso-position-vertical:absolute;mso-position-vertical-relative:page" from="489.8pt,54.5pt" to="537.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MGtAEAALYDAAAOAAAAZHJzL2Uyb0RvYy54bWysU8GOEzEMvSPxD1HudKa7Ug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" strokecolor="black [3200]" strokeweight=".5pt">
              <v:stroke joinstyle="miter"/>
              <w10:wrap anchory="page"/>
            </v:line>
          </w:pict>
        </mc:Fallback>
      </mc:AlternateContent>
    </w:r>
  </w:p>
  <w:p w14:paraId="5FE3597B" w14:textId="10EE1F3C" w:rsidR="007B1235" w:rsidRPr="00285CAF" w:rsidRDefault="007B1235" w:rsidP="007B1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D2E56" w14:textId="77777777" w:rsidR="0080010D" w:rsidRDefault="0080010D" w:rsidP="00303C55">
    <w:pPr>
      <w:pStyle w:val="Header"/>
      <w:jc w:val="center"/>
    </w:pPr>
    <w:r>
      <w:rPr>
        <w:noProof/>
        <w:lang w:eastAsia="en-AU"/>
      </w:rPr>
      <mc:AlternateContent>
        <mc:Choice Requires="wps">
          <w:drawing>
            <wp:anchor distT="0" distB="0" distL="114300" distR="114300" simplePos="0" relativeHeight="251658242" behindDoc="1" locked="0" layoutInCell="1" allowOverlap="1" wp14:anchorId="23791E9F" wp14:editId="7898734E">
              <wp:simplePos x="0" y="0"/>
              <wp:positionH relativeFrom="column">
                <wp:posOffset>6220460</wp:posOffset>
              </wp:positionH>
              <wp:positionV relativeFrom="page">
                <wp:posOffset>691515</wp:posOffset>
              </wp:positionV>
              <wp:extent cx="60960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Straight Connector 102" style="position:absolute;z-index:-251658238;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from="489.8pt,54.45pt" to="537.8pt,54.45pt" w14:anchorId="7AF530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G6gOH21AQAAugMAAA4AAAAAAAAAAAAAAAAALgIAAGRycy9lMm9E&#10;b2MueG1sUEsBAi0AFAAGAAgAAAAhADM4mGXeAAAADAEAAA8AAAAAAAAAAAAAAAAADwQAAGRycy9k&#10;b3ducmV2LnhtbFBLBQYAAAAABAAEAPMAAAAaBQAAAAA=&#10;">
              <v:stroke joinstyle="miter"/>
              <w10:wrap anchory="page"/>
            </v:line>
          </w:pict>
        </mc:Fallback>
      </mc:AlternateContent>
    </w:r>
    <w:sdt>
      <w:sdtPr>
        <w:rPr>
          <w:rStyle w:val="CLASSIFICATIONChar"/>
        </w:rPr>
        <w:alias w:val="Classification"/>
        <w:tag w:val="Classification"/>
        <w:id w:val="848293828"/>
        <w:placeholder>
          <w:docPart w:val="89134149315A4536ABBA6F4C8CA53BAE"/>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8CE"/>
    <w:multiLevelType w:val="multilevel"/>
    <w:tmpl w:val="7E68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45A2E"/>
    <w:multiLevelType w:val="multilevel"/>
    <w:tmpl w:val="B13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77A81"/>
    <w:multiLevelType w:val="multilevel"/>
    <w:tmpl w:val="EEE2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FE68BA"/>
    <w:multiLevelType w:val="hybridMultilevel"/>
    <w:tmpl w:val="E89A0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8"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665F62"/>
    <w:multiLevelType w:val="multilevel"/>
    <w:tmpl w:val="13E4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8B3936"/>
    <w:multiLevelType w:val="multilevel"/>
    <w:tmpl w:val="38B0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2013326C"/>
    <w:multiLevelType w:val="multilevel"/>
    <w:tmpl w:val="1FDA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4" w15:restartNumberingAfterBreak="0">
    <w:nsid w:val="38223439"/>
    <w:multiLevelType w:val="multilevel"/>
    <w:tmpl w:val="5156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F76880"/>
    <w:multiLevelType w:val="multilevel"/>
    <w:tmpl w:val="18F489B2"/>
    <w:styleLink w:val="Bullets"/>
    <w:lvl w:ilvl="0">
      <w:start w:val="1"/>
      <w:numFmt w:val="bullet"/>
      <w:lvlText w:val=""/>
      <w:lvlJc w:val="left"/>
      <w:pPr>
        <w:tabs>
          <w:tab w:val="num" w:pos="284"/>
        </w:tabs>
        <w:ind w:left="284" w:hanging="284"/>
      </w:pPr>
      <w:rPr>
        <w:rFonts w:ascii="Wingdings 3" w:hAnsi="Wingdings 3" w:hint="default"/>
        <w:b w:val="0"/>
        <w:i w:val="0"/>
        <w:color w:val="0F1F35" w:themeColor="text2"/>
      </w:rPr>
    </w:lvl>
    <w:lvl w:ilvl="1">
      <w:start w:val="1"/>
      <w:numFmt w:val="bullet"/>
      <w:lvlText w:val="•"/>
      <w:lvlJc w:val="left"/>
      <w:pPr>
        <w:tabs>
          <w:tab w:val="num" w:pos="568"/>
        </w:tabs>
        <w:ind w:left="568" w:hanging="284"/>
      </w:pPr>
      <w:rPr>
        <w:rFonts w:asciiTheme="minorHAnsi" w:hAnsiTheme="minorHAnsi" w:hint="default"/>
        <w:b/>
        <w:color w:val="0F1F35" w:themeColor="text2"/>
      </w:rPr>
    </w:lvl>
    <w:lvl w:ilvl="2">
      <w:start w:val="1"/>
      <w:numFmt w:val="bullet"/>
      <w:lvlText w:val=""/>
      <w:lvlJc w:val="left"/>
      <w:pPr>
        <w:tabs>
          <w:tab w:val="num" w:pos="852"/>
        </w:tabs>
        <w:ind w:left="852" w:hanging="284"/>
      </w:pPr>
      <w:rPr>
        <w:rFonts w:ascii="Wingdings 2" w:hAnsi="Wingdings 2" w:hint="default"/>
        <w:color w:val="0F1F35" w:themeColor="text2"/>
        <w:position w:val="-3"/>
      </w:rPr>
    </w:lvl>
    <w:lvl w:ilvl="3">
      <w:start w:val="1"/>
      <w:numFmt w:val="bullet"/>
      <w:lvlText w:val="–"/>
      <w:lvlJc w:val="left"/>
      <w:pPr>
        <w:tabs>
          <w:tab w:val="num" w:pos="1136"/>
        </w:tabs>
        <w:ind w:left="1136" w:hanging="284"/>
      </w:pPr>
      <w:rPr>
        <w:rFonts w:asciiTheme="minorHAnsi" w:hAnsiTheme="minorHAnsi" w:hint="default"/>
        <w:color w:val="000000" w:themeColor="text1"/>
      </w:rPr>
    </w:lvl>
    <w:lvl w:ilvl="4">
      <w:start w:val="1"/>
      <w:numFmt w:val="bullet"/>
      <w:lvlText w:val=""/>
      <w:lvlJc w:val="left"/>
      <w:pPr>
        <w:tabs>
          <w:tab w:val="num" w:pos="1420"/>
        </w:tabs>
        <w:ind w:left="1420" w:hanging="284"/>
      </w:pPr>
      <w:rPr>
        <w:rFonts w:ascii="Wingdings 3" w:hAnsi="Wingdings 3" w:hint="default"/>
        <w:color w:val="0F1F35" w:themeColor="text2"/>
      </w:rPr>
    </w:lvl>
    <w:lvl w:ilvl="5">
      <w:start w:val="1"/>
      <w:numFmt w:val="bullet"/>
      <w:lvlText w:val="•"/>
      <w:lvlJc w:val="left"/>
      <w:pPr>
        <w:tabs>
          <w:tab w:val="num" w:pos="1701"/>
        </w:tabs>
        <w:ind w:left="1701" w:hanging="281"/>
      </w:pPr>
      <w:rPr>
        <w:rFonts w:asciiTheme="minorHAnsi" w:hAnsiTheme="minorHAnsi" w:hint="default"/>
        <w:b/>
        <w:color w:val="0F1F35" w:themeColor="text2"/>
      </w:rPr>
    </w:lvl>
    <w:lvl w:ilvl="6">
      <w:start w:val="1"/>
      <w:numFmt w:val="bullet"/>
      <w:lvlText w:val=""/>
      <w:lvlJc w:val="left"/>
      <w:pPr>
        <w:tabs>
          <w:tab w:val="num" w:pos="1985"/>
        </w:tabs>
        <w:ind w:left="1985" w:hanging="284"/>
      </w:pPr>
      <w:rPr>
        <w:rFonts w:ascii="Wingdings 2" w:hAnsi="Wingdings 2" w:hint="default"/>
        <w:color w:val="0F1F35" w:themeColor="text2"/>
        <w:position w:val="-3"/>
      </w:rPr>
    </w:lvl>
    <w:lvl w:ilvl="7">
      <w:start w:val="1"/>
      <w:numFmt w:val="bullet"/>
      <w:lvlText w:val="–"/>
      <w:lvlJc w:val="left"/>
      <w:pPr>
        <w:tabs>
          <w:tab w:val="num" w:pos="2272"/>
        </w:tabs>
        <w:ind w:left="2272" w:hanging="284"/>
      </w:pPr>
      <w:rPr>
        <w:rFonts w:asciiTheme="minorHAnsi" w:hAnsiTheme="minorHAnsi" w:hint="default"/>
        <w:color w:val="000000" w:themeColor="text1"/>
      </w:rPr>
    </w:lvl>
    <w:lvl w:ilvl="8">
      <w:start w:val="1"/>
      <w:numFmt w:val="bullet"/>
      <w:lvlText w:val=""/>
      <w:lvlJc w:val="left"/>
      <w:pPr>
        <w:tabs>
          <w:tab w:val="num" w:pos="2556"/>
        </w:tabs>
        <w:ind w:left="2556" w:hanging="284"/>
      </w:pPr>
      <w:rPr>
        <w:rFonts w:ascii="Wingdings 3" w:hAnsi="Wingdings 3" w:hint="default"/>
        <w:color w:val="0F1F35" w:themeColor="text2"/>
      </w:rPr>
    </w:lvl>
  </w:abstractNum>
  <w:abstractNum w:abstractNumId="16" w15:restartNumberingAfterBreak="0">
    <w:nsid w:val="3E7E368F"/>
    <w:multiLevelType w:val="multilevel"/>
    <w:tmpl w:val="ACAA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BB05C25"/>
    <w:multiLevelType w:val="multilevel"/>
    <w:tmpl w:val="93C8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2D753D"/>
    <w:multiLevelType w:val="hybridMultilevel"/>
    <w:tmpl w:val="D4AA1086"/>
    <w:lvl w:ilvl="0" w:tplc="3552EA36">
      <w:numFmt w:val="bullet"/>
      <w:lvlText w:val=""/>
      <w:lvlJc w:val="left"/>
      <w:pPr>
        <w:ind w:left="1080" w:hanging="72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267379"/>
    <w:multiLevelType w:val="multilevel"/>
    <w:tmpl w:val="63F4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21"/>
  </w:num>
  <w:num w:numId="4">
    <w:abstractNumId w:val="13"/>
  </w:num>
  <w:num w:numId="5">
    <w:abstractNumId w:val="22"/>
  </w:num>
  <w:num w:numId="6">
    <w:abstractNumId w:val="8"/>
  </w:num>
  <w:num w:numId="7">
    <w:abstractNumId w:val="17"/>
  </w:num>
  <w:num w:numId="8">
    <w:abstractNumId w:val="7"/>
  </w:num>
  <w:num w:numId="9">
    <w:abstractNumId w:val="11"/>
  </w:num>
  <w:num w:numId="10">
    <w:abstractNumId w:val="6"/>
  </w:num>
  <w:num w:numId="11">
    <w:abstractNumId w:val="19"/>
  </w:num>
  <w:num w:numId="12">
    <w:abstractNumId w:val="15"/>
  </w:num>
  <w:num w:numId="13">
    <w:abstractNumId w:val="18"/>
  </w:num>
  <w:num w:numId="14">
    <w:abstractNumId w:val="12"/>
  </w:num>
  <w:num w:numId="15">
    <w:abstractNumId w:val="20"/>
  </w:num>
  <w:num w:numId="16">
    <w:abstractNumId w:val="9"/>
  </w:num>
  <w:num w:numId="17">
    <w:abstractNumId w:val="10"/>
  </w:num>
  <w:num w:numId="18">
    <w:abstractNumId w:val="4"/>
  </w:num>
  <w:num w:numId="19">
    <w:abstractNumId w:val="0"/>
  </w:num>
  <w:num w:numId="20">
    <w:abstractNumId w:val="16"/>
  </w:num>
  <w:num w:numId="21">
    <w:abstractNumId w:val="1"/>
  </w:num>
  <w:num w:numId="22">
    <w:abstractNumId w:val="14"/>
  </w:num>
  <w:num w:numId="23">
    <w:abstractNumId w:val="15"/>
    <w:lvlOverride w:ilvl="0">
      <w:lvl w:ilvl="0">
        <w:start w:val="1"/>
        <w:numFmt w:val="bullet"/>
        <w:lvlText w:val=""/>
        <w:lvlJc w:val="left"/>
        <w:pPr>
          <w:tabs>
            <w:tab w:val="num" w:pos="284"/>
          </w:tabs>
          <w:ind w:left="284" w:hanging="284"/>
        </w:pPr>
        <w:rPr>
          <w:rFonts w:ascii="Wingdings 3" w:hAnsi="Wingdings 3" w:hint="default"/>
          <w:b w:val="0"/>
          <w:i w:val="0"/>
          <w:color w:val="E0E8F2" w:themeColor="background2"/>
        </w:rPr>
      </w:lvl>
    </w:lvlOverride>
    <w:lvlOverride w:ilvl="1">
      <w:lvl w:ilvl="1">
        <w:start w:val="1"/>
        <w:numFmt w:val="bullet"/>
        <w:lvlText w:val="•"/>
        <w:lvlJc w:val="left"/>
        <w:pPr>
          <w:tabs>
            <w:tab w:val="num" w:pos="568"/>
          </w:tabs>
          <w:ind w:left="568" w:hanging="284"/>
        </w:pPr>
        <w:rPr>
          <w:rFonts w:asciiTheme="minorHAnsi" w:hAnsiTheme="minorHAnsi" w:hint="default"/>
          <w:b/>
          <w:color w:val="E0E8F2" w:themeColor="background2"/>
        </w:rPr>
      </w:lvl>
    </w:lvlOverride>
    <w:lvlOverride w:ilvl="2">
      <w:lvl w:ilvl="2">
        <w:start w:val="1"/>
        <w:numFmt w:val="bullet"/>
        <w:lvlText w:val=""/>
        <w:lvlJc w:val="left"/>
        <w:pPr>
          <w:tabs>
            <w:tab w:val="num" w:pos="852"/>
          </w:tabs>
          <w:ind w:left="852" w:hanging="284"/>
        </w:pPr>
        <w:rPr>
          <w:rFonts w:ascii="Wingdings 2" w:hAnsi="Wingdings 2" w:hint="default"/>
          <w:color w:val="E0E8F2" w:themeColor="background2"/>
          <w:position w:val="-3"/>
        </w:rPr>
      </w:lvl>
    </w:lvlOverride>
  </w:num>
  <w:num w:numId="2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
  <w:removePersonalInformation/>
  <w:removeDateAndTime/>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8C"/>
    <w:rsid w:val="00001FDB"/>
    <w:rsid w:val="00006725"/>
    <w:rsid w:val="00006B53"/>
    <w:rsid w:val="00010D4D"/>
    <w:rsid w:val="00015538"/>
    <w:rsid w:val="00015EBD"/>
    <w:rsid w:val="00016E95"/>
    <w:rsid w:val="0002440A"/>
    <w:rsid w:val="0002562C"/>
    <w:rsid w:val="00027038"/>
    <w:rsid w:val="0002743A"/>
    <w:rsid w:val="00030499"/>
    <w:rsid w:val="0003154E"/>
    <w:rsid w:val="00032AB2"/>
    <w:rsid w:val="00037513"/>
    <w:rsid w:val="000531D5"/>
    <w:rsid w:val="00056298"/>
    <w:rsid w:val="0006627F"/>
    <w:rsid w:val="00070181"/>
    <w:rsid w:val="000726B2"/>
    <w:rsid w:val="0008162E"/>
    <w:rsid w:val="000876F4"/>
    <w:rsid w:val="00096ED3"/>
    <w:rsid w:val="000A1937"/>
    <w:rsid w:val="000A1962"/>
    <w:rsid w:val="000A411B"/>
    <w:rsid w:val="000B2AFA"/>
    <w:rsid w:val="000B33EB"/>
    <w:rsid w:val="000B3417"/>
    <w:rsid w:val="000B6A28"/>
    <w:rsid w:val="000D185E"/>
    <w:rsid w:val="000D29FA"/>
    <w:rsid w:val="000D2C11"/>
    <w:rsid w:val="000D3D82"/>
    <w:rsid w:val="000D749D"/>
    <w:rsid w:val="000D75FA"/>
    <w:rsid w:val="000F4DB4"/>
    <w:rsid w:val="000F717A"/>
    <w:rsid w:val="001118FA"/>
    <w:rsid w:val="00117A77"/>
    <w:rsid w:val="0012027C"/>
    <w:rsid w:val="001369C7"/>
    <w:rsid w:val="00137B82"/>
    <w:rsid w:val="00144710"/>
    <w:rsid w:val="001548EF"/>
    <w:rsid w:val="001576CC"/>
    <w:rsid w:val="001611BF"/>
    <w:rsid w:val="00163992"/>
    <w:rsid w:val="00170565"/>
    <w:rsid w:val="00172B0F"/>
    <w:rsid w:val="00186834"/>
    <w:rsid w:val="00190BCA"/>
    <w:rsid w:val="00194ED1"/>
    <w:rsid w:val="001954B4"/>
    <w:rsid w:val="001979DF"/>
    <w:rsid w:val="001A26CE"/>
    <w:rsid w:val="001A4EC7"/>
    <w:rsid w:val="001B129A"/>
    <w:rsid w:val="001B175D"/>
    <w:rsid w:val="001B2D56"/>
    <w:rsid w:val="001C1D9F"/>
    <w:rsid w:val="001C4265"/>
    <w:rsid w:val="001E3565"/>
    <w:rsid w:val="00212443"/>
    <w:rsid w:val="00212B4D"/>
    <w:rsid w:val="002200DD"/>
    <w:rsid w:val="00220DDA"/>
    <w:rsid w:val="00224879"/>
    <w:rsid w:val="00227DB5"/>
    <w:rsid w:val="002608EC"/>
    <w:rsid w:val="00266CCC"/>
    <w:rsid w:val="00270038"/>
    <w:rsid w:val="0027311B"/>
    <w:rsid w:val="00274D42"/>
    <w:rsid w:val="002819AC"/>
    <w:rsid w:val="00285CAF"/>
    <w:rsid w:val="002966C4"/>
    <w:rsid w:val="002A3BDD"/>
    <w:rsid w:val="002A3CC1"/>
    <w:rsid w:val="002A77EA"/>
    <w:rsid w:val="002B3EBD"/>
    <w:rsid w:val="002B661A"/>
    <w:rsid w:val="002C2C5E"/>
    <w:rsid w:val="002C3B13"/>
    <w:rsid w:val="002C7A05"/>
    <w:rsid w:val="002D11D6"/>
    <w:rsid w:val="002D2810"/>
    <w:rsid w:val="002D491E"/>
    <w:rsid w:val="002D6B3D"/>
    <w:rsid w:val="002E1E8B"/>
    <w:rsid w:val="002E3D34"/>
    <w:rsid w:val="002E5916"/>
    <w:rsid w:val="002E7AB7"/>
    <w:rsid w:val="003000AE"/>
    <w:rsid w:val="00303C55"/>
    <w:rsid w:val="00304D27"/>
    <w:rsid w:val="00311C2D"/>
    <w:rsid w:val="00314C2D"/>
    <w:rsid w:val="00324594"/>
    <w:rsid w:val="00353607"/>
    <w:rsid w:val="00353E5E"/>
    <w:rsid w:val="00354E72"/>
    <w:rsid w:val="0035526A"/>
    <w:rsid w:val="003565D1"/>
    <w:rsid w:val="00360E8A"/>
    <w:rsid w:val="003667E8"/>
    <w:rsid w:val="00372BBA"/>
    <w:rsid w:val="0037338A"/>
    <w:rsid w:val="00374D2A"/>
    <w:rsid w:val="0037515A"/>
    <w:rsid w:val="00376FE6"/>
    <w:rsid w:val="00385BD5"/>
    <w:rsid w:val="0039155F"/>
    <w:rsid w:val="00392312"/>
    <w:rsid w:val="00397061"/>
    <w:rsid w:val="003A2F83"/>
    <w:rsid w:val="003A5D9E"/>
    <w:rsid w:val="003B3567"/>
    <w:rsid w:val="003B67E2"/>
    <w:rsid w:val="003C181D"/>
    <w:rsid w:val="003D1EA6"/>
    <w:rsid w:val="003D676D"/>
    <w:rsid w:val="003E2064"/>
    <w:rsid w:val="003E602B"/>
    <w:rsid w:val="003F23E9"/>
    <w:rsid w:val="0040175D"/>
    <w:rsid w:val="0041130D"/>
    <w:rsid w:val="00413982"/>
    <w:rsid w:val="00423336"/>
    <w:rsid w:val="00424055"/>
    <w:rsid w:val="00431503"/>
    <w:rsid w:val="00431E60"/>
    <w:rsid w:val="0043299D"/>
    <w:rsid w:val="00436A7D"/>
    <w:rsid w:val="00443F97"/>
    <w:rsid w:val="00444A59"/>
    <w:rsid w:val="004522E3"/>
    <w:rsid w:val="00453DA8"/>
    <w:rsid w:val="004570BA"/>
    <w:rsid w:val="0046056B"/>
    <w:rsid w:val="00487559"/>
    <w:rsid w:val="00490B90"/>
    <w:rsid w:val="004A2ED9"/>
    <w:rsid w:val="004A39A1"/>
    <w:rsid w:val="004A4BCE"/>
    <w:rsid w:val="004B0B5B"/>
    <w:rsid w:val="004B2C90"/>
    <w:rsid w:val="004B3098"/>
    <w:rsid w:val="004B3D76"/>
    <w:rsid w:val="004B46AF"/>
    <w:rsid w:val="004C01C8"/>
    <w:rsid w:val="004C17DE"/>
    <w:rsid w:val="004C237B"/>
    <w:rsid w:val="004C2FA8"/>
    <w:rsid w:val="004C30F6"/>
    <w:rsid w:val="004D27F9"/>
    <w:rsid w:val="004E0B40"/>
    <w:rsid w:val="004F09A3"/>
    <w:rsid w:val="004F4C4F"/>
    <w:rsid w:val="0051068B"/>
    <w:rsid w:val="00513CD7"/>
    <w:rsid w:val="00514534"/>
    <w:rsid w:val="0051559B"/>
    <w:rsid w:val="00515F91"/>
    <w:rsid w:val="00517C60"/>
    <w:rsid w:val="005226B9"/>
    <w:rsid w:val="0052316D"/>
    <w:rsid w:val="00524AD2"/>
    <w:rsid w:val="005358AF"/>
    <w:rsid w:val="00535EDB"/>
    <w:rsid w:val="00550C54"/>
    <w:rsid w:val="005558D1"/>
    <w:rsid w:val="0055685E"/>
    <w:rsid w:val="00560448"/>
    <w:rsid w:val="00561FB9"/>
    <w:rsid w:val="0056376F"/>
    <w:rsid w:val="005658F0"/>
    <w:rsid w:val="00567691"/>
    <w:rsid w:val="00574220"/>
    <w:rsid w:val="0058343B"/>
    <w:rsid w:val="00591288"/>
    <w:rsid w:val="005917FD"/>
    <w:rsid w:val="00597100"/>
    <w:rsid w:val="0059710D"/>
    <w:rsid w:val="005A4AA1"/>
    <w:rsid w:val="005B3358"/>
    <w:rsid w:val="005B5579"/>
    <w:rsid w:val="005C0CF7"/>
    <w:rsid w:val="005C0F15"/>
    <w:rsid w:val="005C14E3"/>
    <w:rsid w:val="005C1DC0"/>
    <w:rsid w:val="005C216C"/>
    <w:rsid w:val="005C3C13"/>
    <w:rsid w:val="005C4EF6"/>
    <w:rsid w:val="005C69D9"/>
    <w:rsid w:val="005D1FD4"/>
    <w:rsid w:val="005D4706"/>
    <w:rsid w:val="005D655D"/>
    <w:rsid w:val="005E77F4"/>
    <w:rsid w:val="005E7A11"/>
    <w:rsid w:val="005F77AD"/>
    <w:rsid w:val="00601872"/>
    <w:rsid w:val="00606766"/>
    <w:rsid w:val="006072D4"/>
    <w:rsid w:val="006121F0"/>
    <w:rsid w:val="006123FC"/>
    <w:rsid w:val="006147EB"/>
    <w:rsid w:val="006200EB"/>
    <w:rsid w:val="00621EA3"/>
    <w:rsid w:val="00625C86"/>
    <w:rsid w:val="0062610C"/>
    <w:rsid w:val="00640234"/>
    <w:rsid w:val="0064343A"/>
    <w:rsid w:val="00651F6E"/>
    <w:rsid w:val="006540CA"/>
    <w:rsid w:val="00667789"/>
    <w:rsid w:val="0068697D"/>
    <w:rsid w:val="00690C8A"/>
    <w:rsid w:val="00691FFE"/>
    <w:rsid w:val="006A008F"/>
    <w:rsid w:val="006A5AA6"/>
    <w:rsid w:val="006A6EEA"/>
    <w:rsid w:val="006B62C3"/>
    <w:rsid w:val="006B734E"/>
    <w:rsid w:val="006C6BC2"/>
    <w:rsid w:val="006D76C5"/>
    <w:rsid w:val="006E170D"/>
    <w:rsid w:val="006E5DBF"/>
    <w:rsid w:val="006E698B"/>
    <w:rsid w:val="006F2BC8"/>
    <w:rsid w:val="006F605A"/>
    <w:rsid w:val="00703C5A"/>
    <w:rsid w:val="00704964"/>
    <w:rsid w:val="00710760"/>
    <w:rsid w:val="00710A60"/>
    <w:rsid w:val="00712617"/>
    <w:rsid w:val="0071548B"/>
    <w:rsid w:val="007200DE"/>
    <w:rsid w:val="007204A9"/>
    <w:rsid w:val="007255D9"/>
    <w:rsid w:val="00745A06"/>
    <w:rsid w:val="00746235"/>
    <w:rsid w:val="00754021"/>
    <w:rsid w:val="00756505"/>
    <w:rsid w:val="00756929"/>
    <w:rsid w:val="0076226D"/>
    <w:rsid w:val="00767DBB"/>
    <w:rsid w:val="00771F13"/>
    <w:rsid w:val="00774646"/>
    <w:rsid w:val="00781695"/>
    <w:rsid w:val="00792E0B"/>
    <w:rsid w:val="00795CC2"/>
    <w:rsid w:val="007A022C"/>
    <w:rsid w:val="007A02A7"/>
    <w:rsid w:val="007A21B5"/>
    <w:rsid w:val="007A5616"/>
    <w:rsid w:val="007A72F8"/>
    <w:rsid w:val="007A7AAC"/>
    <w:rsid w:val="007B1235"/>
    <w:rsid w:val="007B25C3"/>
    <w:rsid w:val="007B3B3F"/>
    <w:rsid w:val="007B6AE3"/>
    <w:rsid w:val="007C0935"/>
    <w:rsid w:val="007C22C5"/>
    <w:rsid w:val="007C4CD2"/>
    <w:rsid w:val="007C66E1"/>
    <w:rsid w:val="007D1DA9"/>
    <w:rsid w:val="007D7ADE"/>
    <w:rsid w:val="007E0018"/>
    <w:rsid w:val="007E06A0"/>
    <w:rsid w:val="007E173E"/>
    <w:rsid w:val="007E3788"/>
    <w:rsid w:val="007F4E93"/>
    <w:rsid w:val="007F5C79"/>
    <w:rsid w:val="0080010D"/>
    <w:rsid w:val="00800669"/>
    <w:rsid w:val="0080319A"/>
    <w:rsid w:val="008046D4"/>
    <w:rsid w:val="00804B99"/>
    <w:rsid w:val="0082FA08"/>
    <w:rsid w:val="00830C04"/>
    <w:rsid w:val="00833792"/>
    <w:rsid w:val="008418A3"/>
    <w:rsid w:val="0084503C"/>
    <w:rsid w:val="008472A3"/>
    <w:rsid w:val="0084781E"/>
    <w:rsid w:val="00852F35"/>
    <w:rsid w:val="00857363"/>
    <w:rsid w:val="0086483F"/>
    <w:rsid w:val="0087024F"/>
    <w:rsid w:val="00880485"/>
    <w:rsid w:val="00881CAB"/>
    <w:rsid w:val="00883248"/>
    <w:rsid w:val="008840FB"/>
    <w:rsid w:val="008A0614"/>
    <w:rsid w:val="008A62EB"/>
    <w:rsid w:val="008A6863"/>
    <w:rsid w:val="008B42D4"/>
    <w:rsid w:val="008B44F5"/>
    <w:rsid w:val="008B5F0B"/>
    <w:rsid w:val="008C048F"/>
    <w:rsid w:val="008C47A1"/>
    <w:rsid w:val="008C6687"/>
    <w:rsid w:val="008C738F"/>
    <w:rsid w:val="008D6B9E"/>
    <w:rsid w:val="008E066A"/>
    <w:rsid w:val="008E1024"/>
    <w:rsid w:val="008E374C"/>
    <w:rsid w:val="008F0C31"/>
    <w:rsid w:val="00904FD4"/>
    <w:rsid w:val="009057E9"/>
    <w:rsid w:val="00911E3E"/>
    <w:rsid w:val="00913ED0"/>
    <w:rsid w:val="00917035"/>
    <w:rsid w:val="009205FA"/>
    <w:rsid w:val="00927650"/>
    <w:rsid w:val="00936A7C"/>
    <w:rsid w:val="009412C3"/>
    <w:rsid w:val="0094184A"/>
    <w:rsid w:val="00942CB6"/>
    <w:rsid w:val="00942CE9"/>
    <w:rsid w:val="00951B87"/>
    <w:rsid w:val="009538C0"/>
    <w:rsid w:val="009543E5"/>
    <w:rsid w:val="00954FF2"/>
    <w:rsid w:val="00962EE8"/>
    <w:rsid w:val="00963DD9"/>
    <w:rsid w:val="0096619D"/>
    <w:rsid w:val="00976EE9"/>
    <w:rsid w:val="009857CF"/>
    <w:rsid w:val="009A0E27"/>
    <w:rsid w:val="009A2806"/>
    <w:rsid w:val="009A6D9C"/>
    <w:rsid w:val="009B5F09"/>
    <w:rsid w:val="009B665C"/>
    <w:rsid w:val="009B7B04"/>
    <w:rsid w:val="009C402B"/>
    <w:rsid w:val="009C4652"/>
    <w:rsid w:val="009C60F6"/>
    <w:rsid w:val="009E0267"/>
    <w:rsid w:val="009E2842"/>
    <w:rsid w:val="009E427B"/>
    <w:rsid w:val="009E4B32"/>
    <w:rsid w:val="009E702B"/>
    <w:rsid w:val="009E719B"/>
    <w:rsid w:val="009F0889"/>
    <w:rsid w:val="009F0917"/>
    <w:rsid w:val="009F1446"/>
    <w:rsid w:val="009F4C55"/>
    <w:rsid w:val="009F6A0F"/>
    <w:rsid w:val="00A008E6"/>
    <w:rsid w:val="00A07109"/>
    <w:rsid w:val="00A12C83"/>
    <w:rsid w:val="00A17CD6"/>
    <w:rsid w:val="00A236D5"/>
    <w:rsid w:val="00A265EE"/>
    <w:rsid w:val="00A30B11"/>
    <w:rsid w:val="00A46DB1"/>
    <w:rsid w:val="00A5207B"/>
    <w:rsid w:val="00A670B2"/>
    <w:rsid w:val="00A72C09"/>
    <w:rsid w:val="00A8467E"/>
    <w:rsid w:val="00A9151B"/>
    <w:rsid w:val="00A918A7"/>
    <w:rsid w:val="00AA1C5A"/>
    <w:rsid w:val="00AA705F"/>
    <w:rsid w:val="00AA7490"/>
    <w:rsid w:val="00AA7B45"/>
    <w:rsid w:val="00AB4D7A"/>
    <w:rsid w:val="00AB798D"/>
    <w:rsid w:val="00AC2CDC"/>
    <w:rsid w:val="00AC2FEE"/>
    <w:rsid w:val="00AD26B9"/>
    <w:rsid w:val="00AD3C19"/>
    <w:rsid w:val="00AD7805"/>
    <w:rsid w:val="00AE17A4"/>
    <w:rsid w:val="00AE1F3E"/>
    <w:rsid w:val="00AE513D"/>
    <w:rsid w:val="00AE6F44"/>
    <w:rsid w:val="00AF5460"/>
    <w:rsid w:val="00AF5779"/>
    <w:rsid w:val="00B06A51"/>
    <w:rsid w:val="00B15774"/>
    <w:rsid w:val="00B220EE"/>
    <w:rsid w:val="00B23E48"/>
    <w:rsid w:val="00B26DE2"/>
    <w:rsid w:val="00B3146C"/>
    <w:rsid w:val="00B31A71"/>
    <w:rsid w:val="00B33B55"/>
    <w:rsid w:val="00B36043"/>
    <w:rsid w:val="00B4206E"/>
    <w:rsid w:val="00B42693"/>
    <w:rsid w:val="00B44F09"/>
    <w:rsid w:val="00B56736"/>
    <w:rsid w:val="00B60972"/>
    <w:rsid w:val="00B60DD8"/>
    <w:rsid w:val="00B63232"/>
    <w:rsid w:val="00B6596F"/>
    <w:rsid w:val="00B70166"/>
    <w:rsid w:val="00B75A67"/>
    <w:rsid w:val="00B7750D"/>
    <w:rsid w:val="00B81BDE"/>
    <w:rsid w:val="00B83B8C"/>
    <w:rsid w:val="00B87070"/>
    <w:rsid w:val="00B90284"/>
    <w:rsid w:val="00BB35E8"/>
    <w:rsid w:val="00BB5667"/>
    <w:rsid w:val="00BC4D93"/>
    <w:rsid w:val="00BC5BD0"/>
    <w:rsid w:val="00BD171D"/>
    <w:rsid w:val="00BD57F5"/>
    <w:rsid w:val="00BD6B97"/>
    <w:rsid w:val="00BE48A4"/>
    <w:rsid w:val="00BE501D"/>
    <w:rsid w:val="00BE56F0"/>
    <w:rsid w:val="00BF1CB8"/>
    <w:rsid w:val="00C00950"/>
    <w:rsid w:val="00C00B85"/>
    <w:rsid w:val="00C02747"/>
    <w:rsid w:val="00C04D44"/>
    <w:rsid w:val="00C054D7"/>
    <w:rsid w:val="00C12ABB"/>
    <w:rsid w:val="00C12D35"/>
    <w:rsid w:val="00C1680E"/>
    <w:rsid w:val="00C30A9A"/>
    <w:rsid w:val="00C3425A"/>
    <w:rsid w:val="00C3493B"/>
    <w:rsid w:val="00C47620"/>
    <w:rsid w:val="00C50FAA"/>
    <w:rsid w:val="00C530C2"/>
    <w:rsid w:val="00C53EE5"/>
    <w:rsid w:val="00C604B8"/>
    <w:rsid w:val="00C70947"/>
    <w:rsid w:val="00C758FC"/>
    <w:rsid w:val="00C77967"/>
    <w:rsid w:val="00C8318A"/>
    <w:rsid w:val="00C86D88"/>
    <w:rsid w:val="00C906C1"/>
    <w:rsid w:val="00CA02DA"/>
    <w:rsid w:val="00CA2413"/>
    <w:rsid w:val="00CB3423"/>
    <w:rsid w:val="00CC2EF1"/>
    <w:rsid w:val="00CC6110"/>
    <w:rsid w:val="00CE3790"/>
    <w:rsid w:val="00CE43D9"/>
    <w:rsid w:val="00CF3F4C"/>
    <w:rsid w:val="00CF5343"/>
    <w:rsid w:val="00D00E28"/>
    <w:rsid w:val="00D03799"/>
    <w:rsid w:val="00D04E61"/>
    <w:rsid w:val="00D054E1"/>
    <w:rsid w:val="00D06281"/>
    <w:rsid w:val="00D10635"/>
    <w:rsid w:val="00D161CE"/>
    <w:rsid w:val="00D20D04"/>
    <w:rsid w:val="00D325A7"/>
    <w:rsid w:val="00D51142"/>
    <w:rsid w:val="00D5189B"/>
    <w:rsid w:val="00D525B8"/>
    <w:rsid w:val="00D52F3A"/>
    <w:rsid w:val="00D53203"/>
    <w:rsid w:val="00D979BC"/>
    <w:rsid w:val="00DA18A2"/>
    <w:rsid w:val="00DA1CEE"/>
    <w:rsid w:val="00DA39CC"/>
    <w:rsid w:val="00DA4F6E"/>
    <w:rsid w:val="00DA50F3"/>
    <w:rsid w:val="00DB2C03"/>
    <w:rsid w:val="00DB6805"/>
    <w:rsid w:val="00DB78B5"/>
    <w:rsid w:val="00DB7E8E"/>
    <w:rsid w:val="00DD0F90"/>
    <w:rsid w:val="00DD5E3D"/>
    <w:rsid w:val="00DE2A90"/>
    <w:rsid w:val="00DF2F8D"/>
    <w:rsid w:val="00DF4B2A"/>
    <w:rsid w:val="00E05FA4"/>
    <w:rsid w:val="00E11067"/>
    <w:rsid w:val="00E214C6"/>
    <w:rsid w:val="00E224F4"/>
    <w:rsid w:val="00E2753F"/>
    <w:rsid w:val="00E329C4"/>
    <w:rsid w:val="00E36D1B"/>
    <w:rsid w:val="00E442F7"/>
    <w:rsid w:val="00E55EDE"/>
    <w:rsid w:val="00E66DA4"/>
    <w:rsid w:val="00E72197"/>
    <w:rsid w:val="00E836AD"/>
    <w:rsid w:val="00E84F06"/>
    <w:rsid w:val="00E85F69"/>
    <w:rsid w:val="00E92551"/>
    <w:rsid w:val="00EA0D86"/>
    <w:rsid w:val="00EA45B6"/>
    <w:rsid w:val="00EB2506"/>
    <w:rsid w:val="00EC08CF"/>
    <w:rsid w:val="00EC0F5A"/>
    <w:rsid w:val="00EC42E3"/>
    <w:rsid w:val="00ED0697"/>
    <w:rsid w:val="00ED679E"/>
    <w:rsid w:val="00ED76BC"/>
    <w:rsid w:val="00EE5C60"/>
    <w:rsid w:val="00EF13DB"/>
    <w:rsid w:val="00EF214C"/>
    <w:rsid w:val="00EF622A"/>
    <w:rsid w:val="00F03073"/>
    <w:rsid w:val="00F05865"/>
    <w:rsid w:val="00F15508"/>
    <w:rsid w:val="00F216DB"/>
    <w:rsid w:val="00F26807"/>
    <w:rsid w:val="00F27061"/>
    <w:rsid w:val="00F30D47"/>
    <w:rsid w:val="00F37AAE"/>
    <w:rsid w:val="00F54DDB"/>
    <w:rsid w:val="00F6030F"/>
    <w:rsid w:val="00F65EE1"/>
    <w:rsid w:val="00F873B1"/>
    <w:rsid w:val="00F8750F"/>
    <w:rsid w:val="00F87586"/>
    <w:rsid w:val="00F93F6A"/>
    <w:rsid w:val="00F957C6"/>
    <w:rsid w:val="00FA5E1E"/>
    <w:rsid w:val="00FB0827"/>
    <w:rsid w:val="00FC5093"/>
    <w:rsid w:val="00FC5E67"/>
    <w:rsid w:val="00FD20A5"/>
    <w:rsid w:val="00FD2C22"/>
    <w:rsid w:val="00FE188A"/>
    <w:rsid w:val="00FE2C7F"/>
    <w:rsid w:val="00FE52FF"/>
    <w:rsid w:val="00FF75BA"/>
    <w:rsid w:val="01E47B02"/>
    <w:rsid w:val="025D984B"/>
    <w:rsid w:val="03F49339"/>
    <w:rsid w:val="05BC02D0"/>
    <w:rsid w:val="0653C943"/>
    <w:rsid w:val="0DBF7AEC"/>
    <w:rsid w:val="0FF6237A"/>
    <w:rsid w:val="10891336"/>
    <w:rsid w:val="15EE264D"/>
    <w:rsid w:val="19E16702"/>
    <w:rsid w:val="1A077162"/>
    <w:rsid w:val="1A63619B"/>
    <w:rsid w:val="1B47BC5B"/>
    <w:rsid w:val="1D0ABC8F"/>
    <w:rsid w:val="1FC0585C"/>
    <w:rsid w:val="2035DA62"/>
    <w:rsid w:val="21DCE688"/>
    <w:rsid w:val="237D2F7A"/>
    <w:rsid w:val="24191B3C"/>
    <w:rsid w:val="2559E91C"/>
    <w:rsid w:val="27EA1092"/>
    <w:rsid w:val="283E9ACD"/>
    <w:rsid w:val="28C9C791"/>
    <w:rsid w:val="29A044F5"/>
    <w:rsid w:val="2A1DE232"/>
    <w:rsid w:val="2C21ABAF"/>
    <w:rsid w:val="2D1F1EE9"/>
    <w:rsid w:val="2DE5AE42"/>
    <w:rsid w:val="2E9DE98E"/>
    <w:rsid w:val="2EB87C72"/>
    <w:rsid w:val="2FAD612A"/>
    <w:rsid w:val="30EECF9D"/>
    <w:rsid w:val="38FB7C6E"/>
    <w:rsid w:val="3FA85DC7"/>
    <w:rsid w:val="42E9894B"/>
    <w:rsid w:val="436DCC8A"/>
    <w:rsid w:val="44D7ACEA"/>
    <w:rsid w:val="45BED122"/>
    <w:rsid w:val="48E0F30D"/>
    <w:rsid w:val="4A91E161"/>
    <w:rsid w:val="4F001619"/>
    <w:rsid w:val="530F79FE"/>
    <w:rsid w:val="573C95BD"/>
    <w:rsid w:val="582A19FA"/>
    <w:rsid w:val="597ECA8A"/>
    <w:rsid w:val="5A16182A"/>
    <w:rsid w:val="5A2E7420"/>
    <w:rsid w:val="5A73FDC6"/>
    <w:rsid w:val="5AB6CBAC"/>
    <w:rsid w:val="5AB83E36"/>
    <w:rsid w:val="5CDC6178"/>
    <w:rsid w:val="60C17F16"/>
    <w:rsid w:val="62BA51D5"/>
    <w:rsid w:val="64FA7C6E"/>
    <w:rsid w:val="650CE076"/>
    <w:rsid w:val="697682F7"/>
    <w:rsid w:val="6A6C6E25"/>
    <w:rsid w:val="6BBFF319"/>
    <w:rsid w:val="6BE1768E"/>
    <w:rsid w:val="6C5CF01E"/>
    <w:rsid w:val="6D4AC857"/>
    <w:rsid w:val="6D95CBEB"/>
    <w:rsid w:val="6E3A9A1B"/>
    <w:rsid w:val="6EF4EDF9"/>
    <w:rsid w:val="6F0FB630"/>
    <w:rsid w:val="704BA20F"/>
    <w:rsid w:val="738BA57B"/>
    <w:rsid w:val="73F6628C"/>
    <w:rsid w:val="742EF1F7"/>
    <w:rsid w:val="751B6E6E"/>
    <w:rsid w:val="7AAAD198"/>
    <w:rsid w:val="7AE51D40"/>
    <w:rsid w:val="7B01BD36"/>
    <w:rsid w:val="7B707632"/>
    <w:rsid w:val="7B9E358B"/>
    <w:rsid w:val="7F154FDE"/>
    <w:rsid w:val="7FD92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9E5E6"/>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F35"/>
    <w:pPr>
      <w:spacing w:after="160" w:line="264" w:lineRule="auto"/>
    </w:pPr>
    <w:rPr>
      <w:sz w:val="22"/>
    </w:rPr>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1B375C"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B375C" w:themeColor="accent1"/>
      <w:sz w:val="36"/>
      <w:szCs w:val="28"/>
    </w:rPr>
  </w:style>
  <w:style w:type="paragraph" w:styleId="Heading3">
    <w:name w:val="heading 3"/>
    <w:basedOn w:val="Heading4"/>
    <w:next w:val="Normal"/>
    <w:link w:val="Heading3Char"/>
    <w:uiPriority w:val="2"/>
    <w:qFormat/>
    <w:rsid w:val="006147EB"/>
    <w:pPr>
      <w:outlineLvl w:val="2"/>
    </w:pPr>
    <w:rPr>
      <w:color w:val="1B375C"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1B375C"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B375C"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B375C"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qFormat/>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857363"/>
    <w:pPr>
      <w:spacing w:before="240"/>
      <w:ind w:left="720" w:right="720"/>
    </w:pPr>
    <w:rPr>
      <w:i/>
      <w:iCs/>
      <w:color w:val="3266AB"/>
    </w:rPr>
  </w:style>
  <w:style w:type="character" w:customStyle="1" w:styleId="QuoteChar">
    <w:name w:val="Quote Char"/>
    <w:basedOn w:val="DefaultParagraphFont"/>
    <w:link w:val="Quote"/>
    <w:uiPriority w:val="16"/>
    <w:rsid w:val="00857363"/>
    <w:rPr>
      <w:i/>
      <w:iCs/>
      <w:color w:val="3266AB"/>
      <w:sz w:val="22"/>
    </w:rPr>
  </w:style>
  <w:style w:type="paragraph" w:styleId="IntenseQuote">
    <w:name w:val="Intense Quote"/>
    <w:basedOn w:val="Normal"/>
    <w:next w:val="Normal"/>
    <w:link w:val="IntenseQuoteChar"/>
    <w:uiPriority w:val="17"/>
    <w:qFormat/>
    <w:rsid w:val="00857363"/>
    <w:pPr>
      <w:spacing w:before="120"/>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857363"/>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6147EB"/>
    <w:pPr>
      <w:numPr>
        <w:numId w:val="6"/>
      </w:numPr>
      <w:spacing w:before="240"/>
    </w:pPr>
    <w:rPr>
      <w:rFonts w:ascii="Segoe UI" w:hAnsi="Segoe UI" w:cs="Segoe UI"/>
      <w:color w:val="3266AB"/>
    </w:rPr>
  </w:style>
  <w:style w:type="paragraph" w:customStyle="1" w:styleId="TBLHeading">
    <w:name w:val="TBL Heading"/>
    <w:basedOn w:val="Normal"/>
    <w:autoRedefine/>
    <w:uiPriority w:val="11"/>
    <w:qFormat/>
    <w:rsid w:val="0051068B"/>
    <w:pPr>
      <w:spacing w:after="0" w:line="240" w:lineRule="auto"/>
    </w:pPr>
    <w:rPr>
      <w:rFonts w:ascii="Segoe UI" w:hAnsi="Segoe UI" w:cs="Segoe UI"/>
      <w:bCs/>
      <w:color w:val="FFFFFF" w:themeColor="background1"/>
      <w:sz w:val="18"/>
    </w:rPr>
  </w:style>
  <w:style w:type="paragraph" w:customStyle="1" w:styleId="TBLText">
    <w:name w:val="TBL Text"/>
    <w:basedOn w:val="Normal"/>
    <w:uiPriority w:val="9"/>
    <w:qFormat/>
    <w:rsid w:val="0051068B"/>
    <w:pPr>
      <w:spacing w:after="0" w:line="240" w:lineRule="auto"/>
    </w:pPr>
    <w:rPr>
      <w:sz w:val="18"/>
      <w:szCs w:val="18"/>
    </w:rPr>
  </w:style>
  <w:style w:type="paragraph" w:customStyle="1" w:styleId="TBLBulletedList">
    <w:name w:val="TBL Bulleted List"/>
    <w:basedOn w:val="TBLText"/>
    <w:uiPriority w:val="10"/>
    <w:qFormat/>
    <w:rsid w:val="001B2D56"/>
    <w:pPr>
      <w:numPr>
        <w:numId w:val="2"/>
      </w:numPr>
      <w:ind w:left="206" w:hanging="206"/>
    </w:pPr>
  </w:style>
  <w:style w:type="paragraph" w:customStyle="1" w:styleId="TBLNumberedList">
    <w:name w:val="TBL Numbered List"/>
    <w:basedOn w:val="TBLText"/>
    <w:uiPriority w:val="10"/>
    <w:qFormat/>
    <w:rsid w:val="00E05FA4"/>
    <w:pPr>
      <w:numPr>
        <w:numId w:val="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aliases w:val="Recommendation,List Paragraph11,L,CV text,Table text,F5 List Paragraph,Dot pt,List Paragraph111,Medium Grid 1 - Accent 21,Numbered Paragraph,List Paragraph2,Bulleted Para,NFP GP Bulleted List,FooterText,numbered,列出段落,列出段落1,DDM Gen Text,列"/>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4"/>
      </w:numPr>
      <w:ind w:left="568" w:hanging="284"/>
    </w:pPr>
  </w:style>
  <w:style w:type="paragraph" w:customStyle="1" w:styleId="BulletedList-Level2">
    <w:name w:val="Bulleted List - Level 2"/>
    <w:basedOn w:val="BulletedList-Level1"/>
    <w:uiPriority w:val="1"/>
    <w:qFormat/>
    <w:rsid w:val="00BD171D"/>
    <w:pPr>
      <w:numPr>
        <w:numId w:val="9"/>
      </w:numPr>
    </w:pPr>
  </w:style>
  <w:style w:type="paragraph" w:customStyle="1" w:styleId="BulletedList-Level3">
    <w:name w:val="Bulleted List - Level 3"/>
    <w:basedOn w:val="ListParagraph"/>
    <w:uiPriority w:val="1"/>
    <w:qFormat/>
    <w:rsid w:val="00BD171D"/>
    <w:pPr>
      <w:numPr>
        <w:numId w:val="10"/>
      </w:numPr>
      <w:ind w:left="1135" w:hanging="284"/>
    </w:pPr>
  </w:style>
  <w:style w:type="paragraph" w:customStyle="1" w:styleId="NumberedList-Level1">
    <w:name w:val="Numbered List - Level 1"/>
    <w:basedOn w:val="ListParagraph"/>
    <w:uiPriority w:val="1"/>
    <w:qFormat/>
    <w:rsid w:val="00BD171D"/>
    <w:pPr>
      <w:numPr>
        <w:numId w:val="5"/>
      </w:numPr>
      <w:ind w:left="568" w:hanging="284"/>
    </w:pPr>
  </w:style>
  <w:style w:type="paragraph" w:customStyle="1" w:styleId="NumberedList-level2">
    <w:name w:val="Numbered List - level 2"/>
    <w:basedOn w:val="ListParagraph"/>
    <w:uiPriority w:val="1"/>
    <w:qFormat/>
    <w:rsid w:val="00BD171D"/>
    <w:pPr>
      <w:numPr>
        <w:ilvl w:val="1"/>
        <w:numId w:val="5"/>
      </w:numPr>
    </w:pPr>
  </w:style>
  <w:style w:type="paragraph" w:customStyle="1" w:styleId="NumberedList-Level3">
    <w:name w:val="Numbered List - Level 3"/>
    <w:basedOn w:val="ListParagraph"/>
    <w:uiPriority w:val="1"/>
    <w:qFormat/>
    <w:rsid w:val="00BD171D"/>
    <w:pPr>
      <w:numPr>
        <w:ilvl w:val="2"/>
        <w:numId w:val="5"/>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BD171D"/>
    <w:pPr>
      <w:numPr>
        <w:numId w:val="7"/>
      </w:numPr>
      <w:ind w:left="584" w:hanging="357"/>
    </w:pPr>
  </w:style>
  <w:style w:type="paragraph" w:customStyle="1" w:styleId="BoxDark-NumberedList">
    <w:name w:val="Box Dark - Numbered List"/>
    <w:basedOn w:val="BOXNumberedList"/>
    <w:uiPriority w:val="8"/>
    <w:rsid w:val="00FE2C7F"/>
    <w:pPr>
      <w:numPr>
        <w:numId w:val="8"/>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table" w:customStyle="1" w:styleId="Custom1">
    <w:name w:val="Custom 1"/>
    <w:basedOn w:val="TableNormal"/>
    <w:uiPriority w:val="99"/>
    <w:rsid w:val="001611BF"/>
    <w:pPr>
      <w:spacing w:after="0" w:line="240" w:lineRule="auto"/>
    </w:pPr>
    <w:rPr>
      <w:sz w:val="18"/>
    </w:rPr>
    <w:tblPr>
      <w:tblStyleRowBandSize w:val="1"/>
      <w:tblBorders>
        <w:top w:val="single" w:sz="4" w:space="0" w:color="1B375C" w:themeColor="accent1"/>
        <w:bottom w:val="single" w:sz="12" w:space="0" w:color="1B375C" w:themeColor="accent1"/>
        <w:insideH w:val="single" w:sz="4" w:space="0" w:color="1B375C" w:themeColor="accent1"/>
      </w:tblBorders>
      <w:tblCellMar>
        <w:top w:w="57" w:type="dxa"/>
        <w:bottom w:w="57" w:type="dxa"/>
      </w:tblCellMar>
    </w:tblPr>
    <w:tblStylePr w:type="firstRow">
      <w:rPr>
        <w:rFonts w:asciiTheme="minorHAnsi" w:hAnsiTheme="minorHAnsi"/>
        <w:b/>
        <w:sz w:val="18"/>
      </w:rPr>
      <w:tblPr/>
      <w:tcPr>
        <w:shd w:val="clear" w:color="auto" w:fill="1B375C" w:themeFill="accent1"/>
      </w:tcPr>
    </w:tblStylePr>
    <w:tblStylePr w:type="band1Horz">
      <w:tblPr/>
      <w:tcPr>
        <w:shd w:val="clear" w:color="auto" w:fill="E0E8F2" w:themeFill="background2"/>
      </w:tcPr>
    </w:tblStylePr>
  </w:style>
  <w:style w:type="table" w:customStyle="1" w:styleId="Style1">
    <w:name w:val="Style1"/>
    <w:basedOn w:val="Custom1"/>
    <w:uiPriority w:val="99"/>
    <w:rsid w:val="00BD6B97"/>
    <w:tblPr>
      <w:tblBorders>
        <w:top w:val="none" w:sz="0" w:space="0" w:color="auto"/>
        <w:left w:val="single" w:sz="4" w:space="0" w:color="1B375C" w:themeColor="accent1"/>
        <w:bottom w:val="single" w:sz="4" w:space="0" w:color="1B375C" w:themeColor="accent1"/>
        <w:right w:val="single" w:sz="4" w:space="0" w:color="1B375C" w:themeColor="accent1"/>
        <w:insideH w:val="none" w:sz="0" w:space="0" w:color="auto"/>
        <w:insideV w:val="single" w:sz="4" w:space="0" w:color="1B375C" w:themeColor="accent1"/>
      </w:tblBorders>
    </w:tblPr>
    <w:tblStylePr w:type="firstRow">
      <w:rPr>
        <w:rFonts w:asciiTheme="minorHAnsi" w:hAnsiTheme="minorHAnsi"/>
        <w:b/>
        <w:sz w:val="18"/>
      </w:rPr>
      <w:tblPr/>
      <w:tcPr>
        <w:shd w:val="clear" w:color="auto" w:fill="1B375C" w:themeFill="accent1"/>
      </w:tcPr>
    </w:tblStylePr>
    <w:tblStylePr w:type="firstCol">
      <w:rPr>
        <w:b/>
      </w:rPr>
      <w:tblPr/>
      <w:tcPr>
        <w:shd w:val="clear" w:color="auto" w:fill="1B375C" w:themeFill="accent1"/>
      </w:tcPr>
    </w:tblStylePr>
    <w:tblStylePr w:type="band1Horz">
      <w:tblPr/>
      <w:tcPr>
        <w:shd w:val="clear" w:color="auto" w:fill="E0E8F2" w:themeFill="background2"/>
      </w:tcPr>
    </w:tblStylePr>
  </w:style>
  <w:style w:type="paragraph" w:styleId="Revision">
    <w:name w:val="Revision"/>
    <w:hidden/>
    <w:uiPriority w:val="99"/>
    <w:semiHidden/>
    <w:rsid w:val="00DB2C03"/>
    <w:pPr>
      <w:spacing w:after="0" w:line="240" w:lineRule="auto"/>
    </w:pPr>
    <w:rPr>
      <w:sz w:val="22"/>
    </w:rPr>
  </w:style>
  <w:style w:type="paragraph" w:styleId="NormalWeb">
    <w:name w:val="Normal (Web)"/>
    <w:basedOn w:val="Normal"/>
    <w:uiPriority w:val="99"/>
    <w:unhideWhenUsed/>
    <w:rsid w:val="0059710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530C2"/>
    <w:rPr>
      <w:sz w:val="16"/>
      <w:szCs w:val="16"/>
    </w:rPr>
  </w:style>
  <w:style w:type="paragraph" w:styleId="CommentText">
    <w:name w:val="annotation text"/>
    <w:basedOn w:val="Normal"/>
    <w:link w:val="CommentTextChar"/>
    <w:uiPriority w:val="99"/>
    <w:unhideWhenUsed/>
    <w:rsid w:val="00C530C2"/>
    <w:pPr>
      <w:spacing w:line="240" w:lineRule="auto"/>
    </w:pPr>
    <w:rPr>
      <w:sz w:val="20"/>
      <w:szCs w:val="20"/>
    </w:rPr>
  </w:style>
  <w:style w:type="character" w:customStyle="1" w:styleId="CommentTextChar">
    <w:name w:val="Comment Text Char"/>
    <w:basedOn w:val="DefaultParagraphFont"/>
    <w:link w:val="CommentText"/>
    <w:uiPriority w:val="99"/>
    <w:rsid w:val="00C530C2"/>
    <w:rPr>
      <w:sz w:val="20"/>
      <w:szCs w:val="20"/>
    </w:rPr>
  </w:style>
  <w:style w:type="paragraph" w:styleId="CommentSubject">
    <w:name w:val="annotation subject"/>
    <w:basedOn w:val="CommentText"/>
    <w:next w:val="CommentText"/>
    <w:link w:val="CommentSubjectChar"/>
    <w:uiPriority w:val="99"/>
    <w:semiHidden/>
    <w:unhideWhenUsed/>
    <w:rsid w:val="00C530C2"/>
    <w:rPr>
      <w:b/>
      <w:bCs/>
    </w:rPr>
  </w:style>
  <w:style w:type="character" w:customStyle="1" w:styleId="CommentSubjectChar">
    <w:name w:val="Comment Subject Char"/>
    <w:basedOn w:val="CommentTextChar"/>
    <w:link w:val="CommentSubject"/>
    <w:uiPriority w:val="99"/>
    <w:semiHidden/>
    <w:rsid w:val="00C530C2"/>
    <w:rPr>
      <w:b/>
      <w:bCs/>
      <w:sz w:val="20"/>
      <w:szCs w:val="20"/>
    </w:rPr>
  </w:style>
  <w:style w:type="paragraph" w:styleId="BodyText">
    <w:name w:val="Body Text"/>
    <w:basedOn w:val="Normal"/>
    <w:link w:val="BodyTextChar"/>
    <w:uiPriority w:val="99"/>
    <w:unhideWhenUsed/>
    <w:rsid w:val="004A2ED9"/>
    <w:pPr>
      <w:spacing w:after="120"/>
    </w:pPr>
  </w:style>
  <w:style w:type="character" w:customStyle="1" w:styleId="BodyTextChar">
    <w:name w:val="Body Text Char"/>
    <w:basedOn w:val="DefaultParagraphFont"/>
    <w:link w:val="BodyText"/>
    <w:uiPriority w:val="99"/>
    <w:rsid w:val="004A2ED9"/>
    <w:rPr>
      <w:sz w:val="22"/>
    </w:rPr>
  </w:style>
  <w:style w:type="paragraph" w:styleId="FootnoteText">
    <w:name w:val="footnote text"/>
    <w:basedOn w:val="Normal"/>
    <w:link w:val="FootnoteTextChar"/>
    <w:uiPriority w:val="99"/>
    <w:semiHidden/>
    <w:unhideWhenUsed/>
    <w:rsid w:val="004E0B4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4E0B40"/>
    <w:rPr>
      <w:rFonts w:eastAsiaTheme="minorHAnsi"/>
      <w:sz w:val="20"/>
      <w:szCs w:val="20"/>
    </w:rPr>
  </w:style>
  <w:style w:type="character" w:styleId="FootnoteReference">
    <w:name w:val="footnote reference"/>
    <w:basedOn w:val="DefaultParagraphFont"/>
    <w:uiPriority w:val="99"/>
    <w:semiHidden/>
    <w:unhideWhenUsed/>
    <w:rsid w:val="004E0B40"/>
    <w:rPr>
      <w:vertAlign w:val="superscript"/>
    </w:rPr>
  </w:style>
  <w:style w:type="paragraph" w:customStyle="1" w:styleId="Default">
    <w:name w:val="Default"/>
    <w:rsid w:val="00ED76BC"/>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Recommendation Char,List Paragraph11 Char,L Char,CV text Char,Table text Char,F5 List Paragraph Char,Dot pt Char,List Paragraph111 Char,Medium Grid 1 - Accent 21 Char,Numbered Paragraph Char,List Paragraph2 Char,Bulleted Para Char"/>
    <w:basedOn w:val="DefaultParagraphFont"/>
    <w:link w:val="ListParagraph"/>
    <w:uiPriority w:val="34"/>
    <w:qFormat/>
    <w:locked/>
    <w:rsid w:val="001C1D9F"/>
    <w:rPr>
      <w:sz w:val="22"/>
    </w:rPr>
  </w:style>
  <w:style w:type="character" w:styleId="FollowedHyperlink">
    <w:name w:val="FollowedHyperlink"/>
    <w:basedOn w:val="DefaultParagraphFont"/>
    <w:uiPriority w:val="99"/>
    <w:semiHidden/>
    <w:unhideWhenUsed/>
    <w:rsid w:val="00015538"/>
    <w:rPr>
      <w:color w:val="3266AB" w:themeColor="followedHyperlink"/>
      <w:u w:val="single"/>
    </w:rPr>
  </w:style>
  <w:style w:type="numbering" w:customStyle="1" w:styleId="Bullets">
    <w:name w:val="Bullets"/>
    <w:basedOn w:val="NoList"/>
    <w:uiPriority w:val="99"/>
    <w:rsid w:val="0037515A"/>
    <w:pPr>
      <w:numPr>
        <w:numId w:val="12"/>
      </w:numPr>
    </w:pPr>
  </w:style>
  <w:style w:type="paragraph" w:customStyle="1" w:styleId="Bullets2ndindent">
    <w:name w:val="Bullets (2nd indent)"/>
    <w:basedOn w:val="Normal"/>
    <w:autoRedefine/>
    <w:uiPriority w:val="2"/>
    <w:qFormat/>
    <w:rsid w:val="0037515A"/>
    <w:pPr>
      <w:tabs>
        <w:tab w:val="num" w:pos="568"/>
      </w:tabs>
      <w:spacing w:before="60" w:after="60" w:line="240" w:lineRule="atLeast"/>
      <w:ind w:left="568" w:hanging="284"/>
    </w:pPr>
    <w:rPr>
      <w:rFonts w:eastAsiaTheme="minorHAnsi" w:cs="Times New Roman"/>
      <w:color w:val="000000" w:themeColor="text1"/>
      <w:sz w:val="20"/>
      <w:szCs w:val="20"/>
    </w:rPr>
  </w:style>
  <w:style w:type="paragraph" w:customStyle="1" w:styleId="Bullets3rdindent">
    <w:name w:val="Bullets (3rd indent)"/>
    <w:basedOn w:val="Normal"/>
    <w:autoRedefine/>
    <w:uiPriority w:val="3"/>
    <w:qFormat/>
    <w:rsid w:val="0037515A"/>
    <w:pPr>
      <w:tabs>
        <w:tab w:val="num" w:pos="852"/>
      </w:tabs>
      <w:spacing w:before="60" w:after="60" w:line="240" w:lineRule="atLeast"/>
      <w:ind w:left="851" w:hanging="284"/>
    </w:pPr>
    <w:rPr>
      <w:rFonts w:eastAsiaTheme="minorHAnsi" w:cs="Times New Roman"/>
      <w:color w:val="000000" w:themeColor="text1"/>
      <w:sz w:val="20"/>
      <w:szCs w:val="20"/>
    </w:rPr>
  </w:style>
  <w:style w:type="paragraph" w:customStyle="1" w:styleId="Bullets4thindent">
    <w:name w:val="Bullets (4th indent)"/>
    <w:basedOn w:val="Normal"/>
    <w:uiPriority w:val="3"/>
    <w:qFormat/>
    <w:rsid w:val="0037515A"/>
    <w:pPr>
      <w:tabs>
        <w:tab w:val="num" w:pos="1136"/>
      </w:tabs>
      <w:spacing w:before="60" w:after="60" w:line="240" w:lineRule="atLeast"/>
      <w:ind w:left="1135" w:hanging="284"/>
    </w:pPr>
    <w:rPr>
      <w:rFonts w:eastAsiaTheme="minorHAnsi" w:cs="Times New Roman"/>
      <w:color w:val="000000" w:themeColor="text1"/>
      <w:sz w:val="20"/>
      <w:szCs w:val="20"/>
    </w:rPr>
  </w:style>
  <w:style w:type="character" w:customStyle="1" w:styleId="normaltextrun">
    <w:name w:val="normaltextrun"/>
    <w:basedOn w:val="DefaultParagraphFont"/>
    <w:rsid w:val="0037515A"/>
  </w:style>
  <w:style w:type="character" w:customStyle="1" w:styleId="Style1Char">
    <w:name w:val="Style1 Char"/>
    <w:basedOn w:val="DefaultParagraphFont"/>
    <w:rsid w:val="0037515A"/>
    <w:rPr>
      <w:rFonts w:asciiTheme="minorHAnsi" w:hAnsiTheme="minorHAnsi"/>
      <w:color w:val="000000" w:themeColor="text1"/>
      <w:sz w:val="22"/>
      <w:szCs w:val="22"/>
    </w:rPr>
  </w:style>
  <w:style w:type="paragraph" w:customStyle="1" w:styleId="paragraph">
    <w:name w:val="paragraph"/>
    <w:basedOn w:val="Normal"/>
    <w:rsid w:val="00AD3C1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AD3C19"/>
  </w:style>
  <w:style w:type="paragraph" w:customStyle="1" w:styleId="BodyCopy">
    <w:name w:val="Body Copy"/>
    <w:qFormat/>
    <w:rsid w:val="00C86D88"/>
    <w:pPr>
      <w:spacing w:before="120" w:after="120" w:line="240" w:lineRule="atLeast"/>
    </w:pPr>
    <w:rPr>
      <w:rFonts w:eastAsiaTheme="minorHAnsi" w:cs="Times New Roman"/>
      <w:color w:val="000000" w:themeColor="text1"/>
      <w:sz w:val="20"/>
      <w:szCs w:val="20"/>
    </w:rPr>
  </w:style>
  <w:style w:type="numbering" w:customStyle="1" w:styleId="Bullets1">
    <w:name w:val="Bullets1"/>
    <w:basedOn w:val="NoList"/>
    <w:uiPriority w:val="99"/>
    <w:rsid w:val="00C86D88"/>
  </w:style>
  <w:style w:type="table" w:customStyle="1" w:styleId="GridTable1Light-Accent31">
    <w:name w:val="Grid Table 1 Light - Accent 31"/>
    <w:basedOn w:val="TableNormal"/>
    <w:next w:val="GridTable1Light-Accent3"/>
    <w:uiPriority w:val="46"/>
    <w:rsid w:val="00C86D88"/>
    <w:pPr>
      <w:spacing w:after="0" w:line="240" w:lineRule="auto"/>
    </w:pPr>
    <w:rPr>
      <w:rFonts w:ascii="Courier" w:eastAsia="Arial" w:hAnsi="Courier" w:cs="Times New Roman"/>
      <w:sz w:val="20"/>
      <w:szCs w:val="20"/>
    </w:rPr>
    <w:tblPr>
      <w:tblStyleRowBandSize w:val="1"/>
      <w:tblStyleColBandSize w:val="1"/>
      <w:tblBorders>
        <w:top w:val="single" w:sz="4" w:space="0" w:color="FDDBA3"/>
        <w:left w:val="single" w:sz="4" w:space="0" w:color="FDDBA3"/>
        <w:bottom w:val="single" w:sz="4" w:space="0" w:color="FDDBA3"/>
        <w:right w:val="single" w:sz="4" w:space="0" w:color="FDDBA3"/>
        <w:insideH w:val="single" w:sz="4" w:space="0" w:color="FDDBA3"/>
        <w:insideV w:val="single" w:sz="4" w:space="0" w:color="FDDBA3"/>
      </w:tblBorders>
    </w:tblPr>
    <w:tblStylePr w:type="firstRow">
      <w:rPr>
        <w:b/>
        <w:bCs/>
      </w:rPr>
      <w:tblPr/>
      <w:tcPr>
        <w:tcBorders>
          <w:bottom w:val="single" w:sz="12" w:space="0" w:color="FCC975"/>
        </w:tcBorders>
      </w:tcPr>
    </w:tblStylePr>
    <w:tblStylePr w:type="lastRow">
      <w:rPr>
        <w:b/>
        <w:bCs/>
      </w:rPr>
      <w:tblPr/>
      <w:tcPr>
        <w:tcBorders>
          <w:top w:val="double" w:sz="2" w:space="0" w:color="FCC975"/>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86D88"/>
    <w:pPr>
      <w:spacing w:after="0" w:line="240" w:lineRule="auto"/>
    </w:pPr>
    <w:tblPr>
      <w:tblStyleRowBandSize w:val="1"/>
      <w:tblStyleColBandSize w:val="1"/>
      <w:tblBorders>
        <w:top w:val="single" w:sz="4" w:space="0" w:color="F9C0AE" w:themeColor="accent3" w:themeTint="66"/>
        <w:left w:val="single" w:sz="4" w:space="0" w:color="F9C0AE" w:themeColor="accent3" w:themeTint="66"/>
        <w:bottom w:val="single" w:sz="4" w:space="0" w:color="F9C0AE" w:themeColor="accent3" w:themeTint="66"/>
        <w:right w:val="single" w:sz="4" w:space="0" w:color="F9C0AE" w:themeColor="accent3" w:themeTint="66"/>
        <w:insideH w:val="single" w:sz="4" w:space="0" w:color="F9C0AE" w:themeColor="accent3" w:themeTint="66"/>
        <w:insideV w:val="single" w:sz="4" w:space="0" w:color="F9C0AE" w:themeColor="accent3" w:themeTint="66"/>
      </w:tblBorders>
    </w:tblPr>
    <w:tblStylePr w:type="firstRow">
      <w:rPr>
        <w:b/>
        <w:bCs/>
      </w:rPr>
      <w:tblPr/>
      <w:tcPr>
        <w:tcBorders>
          <w:bottom w:val="single" w:sz="12" w:space="0" w:color="F7A186" w:themeColor="accent3" w:themeTint="99"/>
        </w:tcBorders>
      </w:tcPr>
    </w:tblStylePr>
    <w:tblStylePr w:type="lastRow">
      <w:rPr>
        <w:b/>
        <w:bCs/>
      </w:rPr>
      <w:tblPr/>
      <w:tcPr>
        <w:tcBorders>
          <w:top w:val="double" w:sz="2" w:space="0" w:color="F7A186"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5174">
      <w:bodyDiv w:val="1"/>
      <w:marLeft w:val="0"/>
      <w:marRight w:val="0"/>
      <w:marTop w:val="0"/>
      <w:marBottom w:val="0"/>
      <w:divBdr>
        <w:top w:val="none" w:sz="0" w:space="0" w:color="auto"/>
        <w:left w:val="none" w:sz="0" w:space="0" w:color="auto"/>
        <w:bottom w:val="none" w:sz="0" w:space="0" w:color="auto"/>
        <w:right w:val="none" w:sz="0" w:space="0" w:color="auto"/>
      </w:divBdr>
    </w:div>
    <w:div w:id="514807657">
      <w:bodyDiv w:val="1"/>
      <w:marLeft w:val="0"/>
      <w:marRight w:val="0"/>
      <w:marTop w:val="0"/>
      <w:marBottom w:val="0"/>
      <w:divBdr>
        <w:top w:val="none" w:sz="0" w:space="0" w:color="auto"/>
        <w:left w:val="none" w:sz="0" w:space="0" w:color="auto"/>
        <w:bottom w:val="none" w:sz="0" w:space="0" w:color="auto"/>
        <w:right w:val="none" w:sz="0" w:space="0" w:color="auto"/>
      </w:divBdr>
    </w:div>
    <w:div w:id="552742640">
      <w:bodyDiv w:val="1"/>
      <w:marLeft w:val="0"/>
      <w:marRight w:val="0"/>
      <w:marTop w:val="0"/>
      <w:marBottom w:val="0"/>
      <w:divBdr>
        <w:top w:val="none" w:sz="0" w:space="0" w:color="auto"/>
        <w:left w:val="none" w:sz="0" w:space="0" w:color="auto"/>
        <w:bottom w:val="none" w:sz="0" w:space="0" w:color="auto"/>
        <w:right w:val="none" w:sz="0" w:space="0" w:color="auto"/>
      </w:divBdr>
      <w:divsChild>
        <w:div w:id="838154465">
          <w:marLeft w:val="0"/>
          <w:marRight w:val="0"/>
          <w:marTop w:val="0"/>
          <w:marBottom w:val="0"/>
          <w:divBdr>
            <w:top w:val="none" w:sz="0" w:space="0" w:color="auto"/>
            <w:left w:val="none" w:sz="0" w:space="0" w:color="auto"/>
            <w:bottom w:val="none" w:sz="0" w:space="0" w:color="auto"/>
            <w:right w:val="none" w:sz="0" w:space="0" w:color="auto"/>
          </w:divBdr>
          <w:divsChild>
            <w:div w:id="85154112">
              <w:marLeft w:val="0"/>
              <w:marRight w:val="0"/>
              <w:marTop w:val="0"/>
              <w:marBottom w:val="0"/>
              <w:divBdr>
                <w:top w:val="none" w:sz="0" w:space="0" w:color="auto"/>
                <w:left w:val="none" w:sz="0" w:space="0" w:color="auto"/>
                <w:bottom w:val="none" w:sz="0" w:space="0" w:color="auto"/>
                <w:right w:val="none" w:sz="0" w:space="0" w:color="auto"/>
              </w:divBdr>
            </w:div>
            <w:div w:id="107237775">
              <w:marLeft w:val="0"/>
              <w:marRight w:val="0"/>
              <w:marTop w:val="0"/>
              <w:marBottom w:val="0"/>
              <w:divBdr>
                <w:top w:val="none" w:sz="0" w:space="0" w:color="auto"/>
                <w:left w:val="none" w:sz="0" w:space="0" w:color="auto"/>
                <w:bottom w:val="none" w:sz="0" w:space="0" w:color="auto"/>
                <w:right w:val="none" w:sz="0" w:space="0" w:color="auto"/>
              </w:divBdr>
            </w:div>
            <w:div w:id="491072062">
              <w:marLeft w:val="0"/>
              <w:marRight w:val="0"/>
              <w:marTop w:val="0"/>
              <w:marBottom w:val="0"/>
              <w:divBdr>
                <w:top w:val="none" w:sz="0" w:space="0" w:color="auto"/>
                <w:left w:val="none" w:sz="0" w:space="0" w:color="auto"/>
                <w:bottom w:val="none" w:sz="0" w:space="0" w:color="auto"/>
                <w:right w:val="none" w:sz="0" w:space="0" w:color="auto"/>
              </w:divBdr>
            </w:div>
            <w:div w:id="1480458448">
              <w:marLeft w:val="0"/>
              <w:marRight w:val="0"/>
              <w:marTop w:val="0"/>
              <w:marBottom w:val="0"/>
              <w:divBdr>
                <w:top w:val="none" w:sz="0" w:space="0" w:color="auto"/>
                <w:left w:val="none" w:sz="0" w:space="0" w:color="auto"/>
                <w:bottom w:val="none" w:sz="0" w:space="0" w:color="auto"/>
                <w:right w:val="none" w:sz="0" w:space="0" w:color="auto"/>
              </w:divBdr>
            </w:div>
            <w:div w:id="1788692598">
              <w:marLeft w:val="0"/>
              <w:marRight w:val="0"/>
              <w:marTop w:val="0"/>
              <w:marBottom w:val="0"/>
              <w:divBdr>
                <w:top w:val="none" w:sz="0" w:space="0" w:color="auto"/>
                <w:left w:val="none" w:sz="0" w:space="0" w:color="auto"/>
                <w:bottom w:val="none" w:sz="0" w:space="0" w:color="auto"/>
                <w:right w:val="none" w:sz="0" w:space="0" w:color="auto"/>
              </w:divBdr>
            </w:div>
            <w:div w:id="2045472731">
              <w:marLeft w:val="0"/>
              <w:marRight w:val="0"/>
              <w:marTop w:val="0"/>
              <w:marBottom w:val="0"/>
              <w:divBdr>
                <w:top w:val="none" w:sz="0" w:space="0" w:color="auto"/>
                <w:left w:val="none" w:sz="0" w:space="0" w:color="auto"/>
                <w:bottom w:val="none" w:sz="0" w:space="0" w:color="auto"/>
                <w:right w:val="none" w:sz="0" w:space="0" w:color="auto"/>
              </w:divBdr>
            </w:div>
            <w:div w:id="2086760574">
              <w:marLeft w:val="0"/>
              <w:marRight w:val="0"/>
              <w:marTop w:val="0"/>
              <w:marBottom w:val="0"/>
              <w:divBdr>
                <w:top w:val="none" w:sz="0" w:space="0" w:color="auto"/>
                <w:left w:val="none" w:sz="0" w:space="0" w:color="auto"/>
                <w:bottom w:val="none" w:sz="0" w:space="0" w:color="auto"/>
                <w:right w:val="none" w:sz="0" w:space="0" w:color="auto"/>
              </w:divBdr>
            </w:div>
            <w:div w:id="2099668847">
              <w:marLeft w:val="0"/>
              <w:marRight w:val="0"/>
              <w:marTop w:val="0"/>
              <w:marBottom w:val="0"/>
              <w:divBdr>
                <w:top w:val="none" w:sz="0" w:space="0" w:color="auto"/>
                <w:left w:val="none" w:sz="0" w:space="0" w:color="auto"/>
                <w:bottom w:val="none" w:sz="0" w:space="0" w:color="auto"/>
                <w:right w:val="none" w:sz="0" w:space="0" w:color="auto"/>
              </w:divBdr>
            </w:div>
          </w:divsChild>
        </w:div>
        <w:div w:id="260112584">
          <w:marLeft w:val="0"/>
          <w:marRight w:val="0"/>
          <w:marTop w:val="0"/>
          <w:marBottom w:val="0"/>
          <w:divBdr>
            <w:top w:val="none" w:sz="0" w:space="0" w:color="auto"/>
            <w:left w:val="none" w:sz="0" w:space="0" w:color="auto"/>
            <w:bottom w:val="none" w:sz="0" w:space="0" w:color="auto"/>
            <w:right w:val="none" w:sz="0" w:space="0" w:color="auto"/>
          </w:divBdr>
          <w:divsChild>
            <w:div w:id="109324474">
              <w:marLeft w:val="0"/>
              <w:marRight w:val="0"/>
              <w:marTop w:val="0"/>
              <w:marBottom w:val="0"/>
              <w:divBdr>
                <w:top w:val="none" w:sz="0" w:space="0" w:color="auto"/>
                <w:left w:val="none" w:sz="0" w:space="0" w:color="auto"/>
                <w:bottom w:val="none" w:sz="0" w:space="0" w:color="auto"/>
                <w:right w:val="none" w:sz="0" w:space="0" w:color="auto"/>
              </w:divBdr>
            </w:div>
            <w:div w:id="285543739">
              <w:marLeft w:val="0"/>
              <w:marRight w:val="0"/>
              <w:marTop w:val="0"/>
              <w:marBottom w:val="0"/>
              <w:divBdr>
                <w:top w:val="none" w:sz="0" w:space="0" w:color="auto"/>
                <w:left w:val="none" w:sz="0" w:space="0" w:color="auto"/>
                <w:bottom w:val="none" w:sz="0" w:space="0" w:color="auto"/>
                <w:right w:val="none" w:sz="0" w:space="0" w:color="auto"/>
              </w:divBdr>
            </w:div>
            <w:div w:id="288363222">
              <w:marLeft w:val="0"/>
              <w:marRight w:val="0"/>
              <w:marTop w:val="0"/>
              <w:marBottom w:val="0"/>
              <w:divBdr>
                <w:top w:val="none" w:sz="0" w:space="0" w:color="auto"/>
                <w:left w:val="none" w:sz="0" w:space="0" w:color="auto"/>
                <w:bottom w:val="none" w:sz="0" w:space="0" w:color="auto"/>
                <w:right w:val="none" w:sz="0" w:space="0" w:color="auto"/>
              </w:divBdr>
            </w:div>
            <w:div w:id="403794334">
              <w:marLeft w:val="0"/>
              <w:marRight w:val="0"/>
              <w:marTop w:val="0"/>
              <w:marBottom w:val="0"/>
              <w:divBdr>
                <w:top w:val="none" w:sz="0" w:space="0" w:color="auto"/>
                <w:left w:val="none" w:sz="0" w:space="0" w:color="auto"/>
                <w:bottom w:val="none" w:sz="0" w:space="0" w:color="auto"/>
                <w:right w:val="none" w:sz="0" w:space="0" w:color="auto"/>
              </w:divBdr>
            </w:div>
            <w:div w:id="600265063">
              <w:marLeft w:val="0"/>
              <w:marRight w:val="0"/>
              <w:marTop w:val="0"/>
              <w:marBottom w:val="0"/>
              <w:divBdr>
                <w:top w:val="none" w:sz="0" w:space="0" w:color="auto"/>
                <w:left w:val="none" w:sz="0" w:space="0" w:color="auto"/>
                <w:bottom w:val="none" w:sz="0" w:space="0" w:color="auto"/>
                <w:right w:val="none" w:sz="0" w:space="0" w:color="auto"/>
              </w:divBdr>
            </w:div>
            <w:div w:id="841972367">
              <w:marLeft w:val="0"/>
              <w:marRight w:val="0"/>
              <w:marTop w:val="0"/>
              <w:marBottom w:val="0"/>
              <w:divBdr>
                <w:top w:val="none" w:sz="0" w:space="0" w:color="auto"/>
                <w:left w:val="none" w:sz="0" w:space="0" w:color="auto"/>
                <w:bottom w:val="none" w:sz="0" w:space="0" w:color="auto"/>
                <w:right w:val="none" w:sz="0" w:space="0" w:color="auto"/>
              </w:divBdr>
            </w:div>
            <w:div w:id="842671085">
              <w:marLeft w:val="0"/>
              <w:marRight w:val="0"/>
              <w:marTop w:val="0"/>
              <w:marBottom w:val="0"/>
              <w:divBdr>
                <w:top w:val="none" w:sz="0" w:space="0" w:color="auto"/>
                <w:left w:val="none" w:sz="0" w:space="0" w:color="auto"/>
                <w:bottom w:val="none" w:sz="0" w:space="0" w:color="auto"/>
                <w:right w:val="none" w:sz="0" w:space="0" w:color="auto"/>
              </w:divBdr>
            </w:div>
            <w:div w:id="887103720">
              <w:marLeft w:val="0"/>
              <w:marRight w:val="0"/>
              <w:marTop w:val="0"/>
              <w:marBottom w:val="0"/>
              <w:divBdr>
                <w:top w:val="none" w:sz="0" w:space="0" w:color="auto"/>
                <w:left w:val="none" w:sz="0" w:space="0" w:color="auto"/>
                <w:bottom w:val="none" w:sz="0" w:space="0" w:color="auto"/>
                <w:right w:val="none" w:sz="0" w:space="0" w:color="auto"/>
              </w:divBdr>
            </w:div>
            <w:div w:id="894000659">
              <w:marLeft w:val="0"/>
              <w:marRight w:val="0"/>
              <w:marTop w:val="0"/>
              <w:marBottom w:val="0"/>
              <w:divBdr>
                <w:top w:val="none" w:sz="0" w:space="0" w:color="auto"/>
                <w:left w:val="none" w:sz="0" w:space="0" w:color="auto"/>
                <w:bottom w:val="none" w:sz="0" w:space="0" w:color="auto"/>
                <w:right w:val="none" w:sz="0" w:space="0" w:color="auto"/>
              </w:divBdr>
            </w:div>
            <w:div w:id="1297643519">
              <w:marLeft w:val="0"/>
              <w:marRight w:val="0"/>
              <w:marTop w:val="0"/>
              <w:marBottom w:val="0"/>
              <w:divBdr>
                <w:top w:val="none" w:sz="0" w:space="0" w:color="auto"/>
                <w:left w:val="none" w:sz="0" w:space="0" w:color="auto"/>
                <w:bottom w:val="none" w:sz="0" w:space="0" w:color="auto"/>
                <w:right w:val="none" w:sz="0" w:space="0" w:color="auto"/>
              </w:divBdr>
            </w:div>
            <w:div w:id="1339963080">
              <w:marLeft w:val="0"/>
              <w:marRight w:val="0"/>
              <w:marTop w:val="0"/>
              <w:marBottom w:val="0"/>
              <w:divBdr>
                <w:top w:val="none" w:sz="0" w:space="0" w:color="auto"/>
                <w:left w:val="none" w:sz="0" w:space="0" w:color="auto"/>
                <w:bottom w:val="none" w:sz="0" w:space="0" w:color="auto"/>
                <w:right w:val="none" w:sz="0" w:space="0" w:color="auto"/>
              </w:divBdr>
            </w:div>
            <w:div w:id="1350834122">
              <w:marLeft w:val="0"/>
              <w:marRight w:val="0"/>
              <w:marTop w:val="0"/>
              <w:marBottom w:val="0"/>
              <w:divBdr>
                <w:top w:val="none" w:sz="0" w:space="0" w:color="auto"/>
                <w:left w:val="none" w:sz="0" w:space="0" w:color="auto"/>
                <w:bottom w:val="none" w:sz="0" w:space="0" w:color="auto"/>
                <w:right w:val="none" w:sz="0" w:space="0" w:color="auto"/>
              </w:divBdr>
            </w:div>
            <w:div w:id="1382902548">
              <w:marLeft w:val="0"/>
              <w:marRight w:val="0"/>
              <w:marTop w:val="0"/>
              <w:marBottom w:val="0"/>
              <w:divBdr>
                <w:top w:val="none" w:sz="0" w:space="0" w:color="auto"/>
                <w:left w:val="none" w:sz="0" w:space="0" w:color="auto"/>
                <w:bottom w:val="none" w:sz="0" w:space="0" w:color="auto"/>
                <w:right w:val="none" w:sz="0" w:space="0" w:color="auto"/>
              </w:divBdr>
            </w:div>
            <w:div w:id="1437171024">
              <w:marLeft w:val="0"/>
              <w:marRight w:val="0"/>
              <w:marTop w:val="0"/>
              <w:marBottom w:val="0"/>
              <w:divBdr>
                <w:top w:val="none" w:sz="0" w:space="0" w:color="auto"/>
                <w:left w:val="none" w:sz="0" w:space="0" w:color="auto"/>
                <w:bottom w:val="none" w:sz="0" w:space="0" w:color="auto"/>
                <w:right w:val="none" w:sz="0" w:space="0" w:color="auto"/>
              </w:divBdr>
            </w:div>
            <w:div w:id="1479691189">
              <w:marLeft w:val="0"/>
              <w:marRight w:val="0"/>
              <w:marTop w:val="0"/>
              <w:marBottom w:val="0"/>
              <w:divBdr>
                <w:top w:val="none" w:sz="0" w:space="0" w:color="auto"/>
                <w:left w:val="none" w:sz="0" w:space="0" w:color="auto"/>
                <w:bottom w:val="none" w:sz="0" w:space="0" w:color="auto"/>
                <w:right w:val="none" w:sz="0" w:space="0" w:color="auto"/>
              </w:divBdr>
            </w:div>
            <w:div w:id="1551650167">
              <w:marLeft w:val="0"/>
              <w:marRight w:val="0"/>
              <w:marTop w:val="0"/>
              <w:marBottom w:val="0"/>
              <w:divBdr>
                <w:top w:val="none" w:sz="0" w:space="0" w:color="auto"/>
                <w:left w:val="none" w:sz="0" w:space="0" w:color="auto"/>
                <w:bottom w:val="none" w:sz="0" w:space="0" w:color="auto"/>
                <w:right w:val="none" w:sz="0" w:space="0" w:color="auto"/>
              </w:divBdr>
            </w:div>
            <w:div w:id="1604996862">
              <w:marLeft w:val="0"/>
              <w:marRight w:val="0"/>
              <w:marTop w:val="0"/>
              <w:marBottom w:val="0"/>
              <w:divBdr>
                <w:top w:val="none" w:sz="0" w:space="0" w:color="auto"/>
                <w:left w:val="none" w:sz="0" w:space="0" w:color="auto"/>
                <w:bottom w:val="none" w:sz="0" w:space="0" w:color="auto"/>
                <w:right w:val="none" w:sz="0" w:space="0" w:color="auto"/>
              </w:divBdr>
            </w:div>
            <w:div w:id="1803842783">
              <w:marLeft w:val="0"/>
              <w:marRight w:val="0"/>
              <w:marTop w:val="0"/>
              <w:marBottom w:val="0"/>
              <w:divBdr>
                <w:top w:val="none" w:sz="0" w:space="0" w:color="auto"/>
                <w:left w:val="none" w:sz="0" w:space="0" w:color="auto"/>
                <w:bottom w:val="none" w:sz="0" w:space="0" w:color="auto"/>
                <w:right w:val="none" w:sz="0" w:space="0" w:color="auto"/>
              </w:divBdr>
            </w:div>
            <w:div w:id="2010326110">
              <w:marLeft w:val="0"/>
              <w:marRight w:val="0"/>
              <w:marTop w:val="0"/>
              <w:marBottom w:val="0"/>
              <w:divBdr>
                <w:top w:val="none" w:sz="0" w:space="0" w:color="auto"/>
                <w:left w:val="none" w:sz="0" w:space="0" w:color="auto"/>
                <w:bottom w:val="none" w:sz="0" w:space="0" w:color="auto"/>
                <w:right w:val="none" w:sz="0" w:space="0" w:color="auto"/>
              </w:divBdr>
            </w:div>
            <w:div w:id="2097825260">
              <w:marLeft w:val="0"/>
              <w:marRight w:val="0"/>
              <w:marTop w:val="0"/>
              <w:marBottom w:val="0"/>
              <w:divBdr>
                <w:top w:val="none" w:sz="0" w:space="0" w:color="auto"/>
                <w:left w:val="none" w:sz="0" w:space="0" w:color="auto"/>
                <w:bottom w:val="none" w:sz="0" w:space="0" w:color="auto"/>
                <w:right w:val="none" w:sz="0" w:space="0" w:color="auto"/>
              </w:divBdr>
            </w:div>
          </w:divsChild>
        </w:div>
        <w:div w:id="1083792903">
          <w:marLeft w:val="0"/>
          <w:marRight w:val="0"/>
          <w:marTop w:val="0"/>
          <w:marBottom w:val="0"/>
          <w:divBdr>
            <w:top w:val="none" w:sz="0" w:space="0" w:color="auto"/>
            <w:left w:val="none" w:sz="0" w:space="0" w:color="auto"/>
            <w:bottom w:val="none" w:sz="0" w:space="0" w:color="auto"/>
            <w:right w:val="none" w:sz="0" w:space="0" w:color="auto"/>
          </w:divBdr>
          <w:divsChild>
            <w:div w:id="843325312">
              <w:marLeft w:val="0"/>
              <w:marRight w:val="0"/>
              <w:marTop w:val="0"/>
              <w:marBottom w:val="0"/>
              <w:divBdr>
                <w:top w:val="none" w:sz="0" w:space="0" w:color="auto"/>
                <w:left w:val="none" w:sz="0" w:space="0" w:color="auto"/>
                <w:bottom w:val="none" w:sz="0" w:space="0" w:color="auto"/>
                <w:right w:val="none" w:sz="0" w:space="0" w:color="auto"/>
              </w:divBdr>
            </w:div>
            <w:div w:id="1148283264">
              <w:marLeft w:val="0"/>
              <w:marRight w:val="0"/>
              <w:marTop w:val="0"/>
              <w:marBottom w:val="0"/>
              <w:divBdr>
                <w:top w:val="none" w:sz="0" w:space="0" w:color="auto"/>
                <w:left w:val="none" w:sz="0" w:space="0" w:color="auto"/>
                <w:bottom w:val="none" w:sz="0" w:space="0" w:color="auto"/>
                <w:right w:val="none" w:sz="0" w:space="0" w:color="auto"/>
              </w:divBdr>
            </w:div>
            <w:div w:id="17720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3787">
      <w:bodyDiv w:val="1"/>
      <w:marLeft w:val="0"/>
      <w:marRight w:val="0"/>
      <w:marTop w:val="0"/>
      <w:marBottom w:val="0"/>
      <w:divBdr>
        <w:top w:val="none" w:sz="0" w:space="0" w:color="auto"/>
        <w:left w:val="none" w:sz="0" w:space="0" w:color="auto"/>
        <w:bottom w:val="none" w:sz="0" w:space="0" w:color="auto"/>
        <w:right w:val="none" w:sz="0" w:space="0" w:color="auto"/>
      </w:divBdr>
    </w:div>
    <w:div w:id="1219898443">
      <w:bodyDiv w:val="1"/>
      <w:marLeft w:val="0"/>
      <w:marRight w:val="0"/>
      <w:marTop w:val="0"/>
      <w:marBottom w:val="0"/>
      <w:divBdr>
        <w:top w:val="none" w:sz="0" w:space="0" w:color="auto"/>
        <w:left w:val="none" w:sz="0" w:space="0" w:color="auto"/>
        <w:bottom w:val="none" w:sz="0" w:space="0" w:color="auto"/>
        <w:right w:val="none" w:sz="0" w:space="0" w:color="auto"/>
      </w:divBdr>
      <w:divsChild>
        <w:div w:id="858004335">
          <w:marLeft w:val="0"/>
          <w:marRight w:val="0"/>
          <w:marTop w:val="0"/>
          <w:marBottom w:val="0"/>
          <w:divBdr>
            <w:top w:val="none" w:sz="0" w:space="0" w:color="auto"/>
            <w:left w:val="none" w:sz="0" w:space="0" w:color="auto"/>
            <w:bottom w:val="none" w:sz="0" w:space="0" w:color="auto"/>
            <w:right w:val="none" w:sz="0" w:space="0" w:color="auto"/>
          </w:divBdr>
          <w:divsChild>
            <w:div w:id="1375427198">
              <w:marLeft w:val="0"/>
              <w:marRight w:val="0"/>
              <w:marTop w:val="0"/>
              <w:marBottom w:val="0"/>
              <w:divBdr>
                <w:top w:val="none" w:sz="0" w:space="0" w:color="auto"/>
                <w:left w:val="none" w:sz="0" w:space="0" w:color="auto"/>
                <w:bottom w:val="none" w:sz="0" w:space="0" w:color="auto"/>
                <w:right w:val="none" w:sz="0" w:space="0" w:color="auto"/>
              </w:divBdr>
            </w:div>
            <w:div w:id="1165047776">
              <w:marLeft w:val="0"/>
              <w:marRight w:val="0"/>
              <w:marTop w:val="0"/>
              <w:marBottom w:val="0"/>
              <w:divBdr>
                <w:top w:val="none" w:sz="0" w:space="0" w:color="auto"/>
                <w:left w:val="none" w:sz="0" w:space="0" w:color="auto"/>
                <w:bottom w:val="none" w:sz="0" w:space="0" w:color="auto"/>
                <w:right w:val="none" w:sz="0" w:space="0" w:color="auto"/>
              </w:divBdr>
            </w:div>
          </w:divsChild>
        </w:div>
        <w:div w:id="754404981">
          <w:marLeft w:val="0"/>
          <w:marRight w:val="0"/>
          <w:marTop w:val="0"/>
          <w:marBottom w:val="0"/>
          <w:divBdr>
            <w:top w:val="none" w:sz="0" w:space="0" w:color="auto"/>
            <w:left w:val="none" w:sz="0" w:space="0" w:color="auto"/>
            <w:bottom w:val="none" w:sz="0" w:space="0" w:color="auto"/>
            <w:right w:val="none" w:sz="0" w:space="0" w:color="auto"/>
          </w:divBdr>
          <w:divsChild>
            <w:div w:id="7755119">
              <w:marLeft w:val="0"/>
              <w:marRight w:val="0"/>
              <w:marTop w:val="0"/>
              <w:marBottom w:val="0"/>
              <w:divBdr>
                <w:top w:val="none" w:sz="0" w:space="0" w:color="auto"/>
                <w:left w:val="none" w:sz="0" w:space="0" w:color="auto"/>
                <w:bottom w:val="none" w:sz="0" w:space="0" w:color="auto"/>
                <w:right w:val="none" w:sz="0" w:space="0" w:color="auto"/>
              </w:divBdr>
            </w:div>
          </w:divsChild>
        </w:div>
        <w:div w:id="912005363">
          <w:marLeft w:val="0"/>
          <w:marRight w:val="0"/>
          <w:marTop w:val="0"/>
          <w:marBottom w:val="0"/>
          <w:divBdr>
            <w:top w:val="none" w:sz="0" w:space="0" w:color="auto"/>
            <w:left w:val="none" w:sz="0" w:space="0" w:color="auto"/>
            <w:bottom w:val="none" w:sz="0" w:space="0" w:color="auto"/>
            <w:right w:val="none" w:sz="0" w:space="0" w:color="auto"/>
          </w:divBdr>
          <w:divsChild>
            <w:div w:id="207305153">
              <w:marLeft w:val="0"/>
              <w:marRight w:val="0"/>
              <w:marTop w:val="0"/>
              <w:marBottom w:val="0"/>
              <w:divBdr>
                <w:top w:val="none" w:sz="0" w:space="0" w:color="auto"/>
                <w:left w:val="none" w:sz="0" w:space="0" w:color="auto"/>
                <w:bottom w:val="none" w:sz="0" w:space="0" w:color="auto"/>
                <w:right w:val="none" w:sz="0" w:space="0" w:color="auto"/>
              </w:divBdr>
            </w:div>
          </w:divsChild>
        </w:div>
        <w:div w:id="1124468925">
          <w:marLeft w:val="0"/>
          <w:marRight w:val="0"/>
          <w:marTop w:val="0"/>
          <w:marBottom w:val="0"/>
          <w:divBdr>
            <w:top w:val="none" w:sz="0" w:space="0" w:color="auto"/>
            <w:left w:val="none" w:sz="0" w:space="0" w:color="auto"/>
            <w:bottom w:val="none" w:sz="0" w:space="0" w:color="auto"/>
            <w:right w:val="none" w:sz="0" w:space="0" w:color="auto"/>
          </w:divBdr>
          <w:divsChild>
            <w:div w:id="1064718093">
              <w:marLeft w:val="0"/>
              <w:marRight w:val="0"/>
              <w:marTop w:val="0"/>
              <w:marBottom w:val="0"/>
              <w:divBdr>
                <w:top w:val="none" w:sz="0" w:space="0" w:color="auto"/>
                <w:left w:val="none" w:sz="0" w:space="0" w:color="auto"/>
                <w:bottom w:val="none" w:sz="0" w:space="0" w:color="auto"/>
                <w:right w:val="none" w:sz="0" w:space="0" w:color="auto"/>
              </w:divBdr>
            </w:div>
          </w:divsChild>
        </w:div>
        <w:div w:id="1383140996">
          <w:marLeft w:val="0"/>
          <w:marRight w:val="0"/>
          <w:marTop w:val="0"/>
          <w:marBottom w:val="0"/>
          <w:divBdr>
            <w:top w:val="none" w:sz="0" w:space="0" w:color="auto"/>
            <w:left w:val="none" w:sz="0" w:space="0" w:color="auto"/>
            <w:bottom w:val="none" w:sz="0" w:space="0" w:color="auto"/>
            <w:right w:val="none" w:sz="0" w:space="0" w:color="auto"/>
          </w:divBdr>
          <w:divsChild>
            <w:div w:id="1040394255">
              <w:marLeft w:val="0"/>
              <w:marRight w:val="0"/>
              <w:marTop w:val="0"/>
              <w:marBottom w:val="0"/>
              <w:divBdr>
                <w:top w:val="none" w:sz="0" w:space="0" w:color="auto"/>
                <w:left w:val="none" w:sz="0" w:space="0" w:color="auto"/>
                <w:bottom w:val="none" w:sz="0" w:space="0" w:color="auto"/>
                <w:right w:val="none" w:sz="0" w:space="0" w:color="auto"/>
              </w:divBdr>
            </w:div>
            <w:div w:id="1784614808">
              <w:marLeft w:val="0"/>
              <w:marRight w:val="0"/>
              <w:marTop w:val="0"/>
              <w:marBottom w:val="0"/>
              <w:divBdr>
                <w:top w:val="none" w:sz="0" w:space="0" w:color="auto"/>
                <w:left w:val="none" w:sz="0" w:space="0" w:color="auto"/>
                <w:bottom w:val="none" w:sz="0" w:space="0" w:color="auto"/>
                <w:right w:val="none" w:sz="0" w:space="0" w:color="auto"/>
              </w:divBdr>
            </w:div>
          </w:divsChild>
        </w:div>
        <w:div w:id="1434012419">
          <w:marLeft w:val="0"/>
          <w:marRight w:val="0"/>
          <w:marTop w:val="0"/>
          <w:marBottom w:val="0"/>
          <w:divBdr>
            <w:top w:val="none" w:sz="0" w:space="0" w:color="auto"/>
            <w:left w:val="none" w:sz="0" w:space="0" w:color="auto"/>
            <w:bottom w:val="none" w:sz="0" w:space="0" w:color="auto"/>
            <w:right w:val="none" w:sz="0" w:space="0" w:color="auto"/>
          </w:divBdr>
          <w:divsChild>
            <w:div w:id="2017419727">
              <w:marLeft w:val="0"/>
              <w:marRight w:val="0"/>
              <w:marTop w:val="0"/>
              <w:marBottom w:val="0"/>
              <w:divBdr>
                <w:top w:val="none" w:sz="0" w:space="0" w:color="auto"/>
                <w:left w:val="none" w:sz="0" w:space="0" w:color="auto"/>
                <w:bottom w:val="none" w:sz="0" w:space="0" w:color="auto"/>
                <w:right w:val="none" w:sz="0" w:space="0" w:color="auto"/>
              </w:divBdr>
            </w:div>
          </w:divsChild>
        </w:div>
        <w:div w:id="1199706263">
          <w:marLeft w:val="0"/>
          <w:marRight w:val="0"/>
          <w:marTop w:val="0"/>
          <w:marBottom w:val="0"/>
          <w:divBdr>
            <w:top w:val="none" w:sz="0" w:space="0" w:color="auto"/>
            <w:left w:val="none" w:sz="0" w:space="0" w:color="auto"/>
            <w:bottom w:val="none" w:sz="0" w:space="0" w:color="auto"/>
            <w:right w:val="none" w:sz="0" w:space="0" w:color="auto"/>
          </w:divBdr>
          <w:divsChild>
            <w:div w:id="1162086623">
              <w:marLeft w:val="0"/>
              <w:marRight w:val="0"/>
              <w:marTop w:val="0"/>
              <w:marBottom w:val="0"/>
              <w:divBdr>
                <w:top w:val="none" w:sz="0" w:space="0" w:color="auto"/>
                <w:left w:val="none" w:sz="0" w:space="0" w:color="auto"/>
                <w:bottom w:val="none" w:sz="0" w:space="0" w:color="auto"/>
                <w:right w:val="none" w:sz="0" w:space="0" w:color="auto"/>
              </w:divBdr>
            </w:div>
            <w:div w:id="1675716778">
              <w:marLeft w:val="0"/>
              <w:marRight w:val="0"/>
              <w:marTop w:val="0"/>
              <w:marBottom w:val="0"/>
              <w:divBdr>
                <w:top w:val="none" w:sz="0" w:space="0" w:color="auto"/>
                <w:left w:val="none" w:sz="0" w:space="0" w:color="auto"/>
                <w:bottom w:val="none" w:sz="0" w:space="0" w:color="auto"/>
                <w:right w:val="none" w:sz="0" w:space="0" w:color="auto"/>
              </w:divBdr>
            </w:div>
            <w:div w:id="1649432434">
              <w:marLeft w:val="0"/>
              <w:marRight w:val="0"/>
              <w:marTop w:val="0"/>
              <w:marBottom w:val="0"/>
              <w:divBdr>
                <w:top w:val="none" w:sz="0" w:space="0" w:color="auto"/>
                <w:left w:val="none" w:sz="0" w:space="0" w:color="auto"/>
                <w:bottom w:val="none" w:sz="0" w:space="0" w:color="auto"/>
                <w:right w:val="none" w:sz="0" w:space="0" w:color="auto"/>
              </w:divBdr>
            </w:div>
            <w:div w:id="608855373">
              <w:marLeft w:val="0"/>
              <w:marRight w:val="0"/>
              <w:marTop w:val="0"/>
              <w:marBottom w:val="0"/>
              <w:divBdr>
                <w:top w:val="none" w:sz="0" w:space="0" w:color="auto"/>
                <w:left w:val="none" w:sz="0" w:space="0" w:color="auto"/>
                <w:bottom w:val="none" w:sz="0" w:space="0" w:color="auto"/>
                <w:right w:val="none" w:sz="0" w:space="0" w:color="auto"/>
              </w:divBdr>
            </w:div>
            <w:div w:id="1987083531">
              <w:marLeft w:val="0"/>
              <w:marRight w:val="0"/>
              <w:marTop w:val="0"/>
              <w:marBottom w:val="0"/>
              <w:divBdr>
                <w:top w:val="none" w:sz="0" w:space="0" w:color="auto"/>
                <w:left w:val="none" w:sz="0" w:space="0" w:color="auto"/>
                <w:bottom w:val="none" w:sz="0" w:space="0" w:color="auto"/>
                <w:right w:val="none" w:sz="0" w:space="0" w:color="auto"/>
              </w:divBdr>
            </w:div>
            <w:div w:id="140273944">
              <w:marLeft w:val="0"/>
              <w:marRight w:val="0"/>
              <w:marTop w:val="0"/>
              <w:marBottom w:val="0"/>
              <w:divBdr>
                <w:top w:val="none" w:sz="0" w:space="0" w:color="auto"/>
                <w:left w:val="none" w:sz="0" w:space="0" w:color="auto"/>
                <w:bottom w:val="none" w:sz="0" w:space="0" w:color="auto"/>
                <w:right w:val="none" w:sz="0" w:space="0" w:color="auto"/>
              </w:divBdr>
            </w:div>
            <w:div w:id="403576120">
              <w:marLeft w:val="0"/>
              <w:marRight w:val="0"/>
              <w:marTop w:val="0"/>
              <w:marBottom w:val="0"/>
              <w:divBdr>
                <w:top w:val="none" w:sz="0" w:space="0" w:color="auto"/>
                <w:left w:val="none" w:sz="0" w:space="0" w:color="auto"/>
                <w:bottom w:val="none" w:sz="0" w:space="0" w:color="auto"/>
                <w:right w:val="none" w:sz="0" w:space="0" w:color="auto"/>
              </w:divBdr>
            </w:div>
            <w:div w:id="1532065698">
              <w:marLeft w:val="0"/>
              <w:marRight w:val="0"/>
              <w:marTop w:val="0"/>
              <w:marBottom w:val="0"/>
              <w:divBdr>
                <w:top w:val="none" w:sz="0" w:space="0" w:color="auto"/>
                <w:left w:val="none" w:sz="0" w:space="0" w:color="auto"/>
                <w:bottom w:val="none" w:sz="0" w:space="0" w:color="auto"/>
                <w:right w:val="none" w:sz="0" w:space="0" w:color="auto"/>
              </w:divBdr>
            </w:div>
            <w:div w:id="210844746">
              <w:marLeft w:val="0"/>
              <w:marRight w:val="0"/>
              <w:marTop w:val="0"/>
              <w:marBottom w:val="0"/>
              <w:divBdr>
                <w:top w:val="none" w:sz="0" w:space="0" w:color="auto"/>
                <w:left w:val="none" w:sz="0" w:space="0" w:color="auto"/>
                <w:bottom w:val="none" w:sz="0" w:space="0" w:color="auto"/>
                <w:right w:val="none" w:sz="0" w:space="0" w:color="auto"/>
              </w:divBdr>
            </w:div>
            <w:div w:id="1466237331">
              <w:marLeft w:val="0"/>
              <w:marRight w:val="0"/>
              <w:marTop w:val="0"/>
              <w:marBottom w:val="0"/>
              <w:divBdr>
                <w:top w:val="none" w:sz="0" w:space="0" w:color="auto"/>
                <w:left w:val="none" w:sz="0" w:space="0" w:color="auto"/>
                <w:bottom w:val="none" w:sz="0" w:space="0" w:color="auto"/>
                <w:right w:val="none" w:sz="0" w:space="0" w:color="auto"/>
              </w:divBdr>
            </w:div>
            <w:div w:id="1488278773">
              <w:marLeft w:val="0"/>
              <w:marRight w:val="0"/>
              <w:marTop w:val="0"/>
              <w:marBottom w:val="0"/>
              <w:divBdr>
                <w:top w:val="none" w:sz="0" w:space="0" w:color="auto"/>
                <w:left w:val="none" w:sz="0" w:space="0" w:color="auto"/>
                <w:bottom w:val="none" w:sz="0" w:space="0" w:color="auto"/>
                <w:right w:val="none" w:sz="0" w:space="0" w:color="auto"/>
              </w:divBdr>
            </w:div>
            <w:div w:id="653918897">
              <w:marLeft w:val="0"/>
              <w:marRight w:val="0"/>
              <w:marTop w:val="0"/>
              <w:marBottom w:val="0"/>
              <w:divBdr>
                <w:top w:val="none" w:sz="0" w:space="0" w:color="auto"/>
                <w:left w:val="none" w:sz="0" w:space="0" w:color="auto"/>
                <w:bottom w:val="none" w:sz="0" w:space="0" w:color="auto"/>
                <w:right w:val="none" w:sz="0" w:space="0" w:color="auto"/>
              </w:divBdr>
            </w:div>
          </w:divsChild>
        </w:div>
        <w:div w:id="229925325">
          <w:marLeft w:val="0"/>
          <w:marRight w:val="0"/>
          <w:marTop w:val="0"/>
          <w:marBottom w:val="0"/>
          <w:divBdr>
            <w:top w:val="none" w:sz="0" w:space="0" w:color="auto"/>
            <w:left w:val="none" w:sz="0" w:space="0" w:color="auto"/>
            <w:bottom w:val="none" w:sz="0" w:space="0" w:color="auto"/>
            <w:right w:val="none" w:sz="0" w:space="0" w:color="auto"/>
          </w:divBdr>
          <w:divsChild>
            <w:div w:id="1971012249">
              <w:marLeft w:val="0"/>
              <w:marRight w:val="0"/>
              <w:marTop w:val="0"/>
              <w:marBottom w:val="0"/>
              <w:divBdr>
                <w:top w:val="none" w:sz="0" w:space="0" w:color="auto"/>
                <w:left w:val="none" w:sz="0" w:space="0" w:color="auto"/>
                <w:bottom w:val="none" w:sz="0" w:space="0" w:color="auto"/>
                <w:right w:val="none" w:sz="0" w:space="0" w:color="auto"/>
              </w:divBdr>
            </w:div>
          </w:divsChild>
        </w:div>
        <w:div w:id="1743214141">
          <w:marLeft w:val="0"/>
          <w:marRight w:val="0"/>
          <w:marTop w:val="0"/>
          <w:marBottom w:val="0"/>
          <w:divBdr>
            <w:top w:val="none" w:sz="0" w:space="0" w:color="auto"/>
            <w:left w:val="none" w:sz="0" w:space="0" w:color="auto"/>
            <w:bottom w:val="none" w:sz="0" w:space="0" w:color="auto"/>
            <w:right w:val="none" w:sz="0" w:space="0" w:color="auto"/>
          </w:divBdr>
          <w:divsChild>
            <w:div w:id="422728459">
              <w:marLeft w:val="0"/>
              <w:marRight w:val="0"/>
              <w:marTop w:val="0"/>
              <w:marBottom w:val="0"/>
              <w:divBdr>
                <w:top w:val="none" w:sz="0" w:space="0" w:color="auto"/>
                <w:left w:val="none" w:sz="0" w:space="0" w:color="auto"/>
                <w:bottom w:val="none" w:sz="0" w:space="0" w:color="auto"/>
                <w:right w:val="none" w:sz="0" w:space="0" w:color="auto"/>
              </w:divBdr>
            </w:div>
          </w:divsChild>
        </w:div>
        <w:div w:id="1585798705">
          <w:marLeft w:val="0"/>
          <w:marRight w:val="0"/>
          <w:marTop w:val="0"/>
          <w:marBottom w:val="0"/>
          <w:divBdr>
            <w:top w:val="none" w:sz="0" w:space="0" w:color="auto"/>
            <w:left w:val="none" w:sz="0" w:space="0" w:color="auto"/>
            <w:bottom w:val="none" w:sz="0" w:space="0" w:color="auto"/>
            <w:right w:val="none" w:sz="0" w:space="0" w:color="auto"/>
          </w:divBdr>
          <w:divsChild>
            <w:div w:id="1915969347">
              <w:marLeft w:val="0"/>
              <w:marRight w:val="0"/>
              <w:marTop w:val="0"/>
              <w:marBottom w:val="0"/>
              <w:divBdr>
                <w:top w:val="none" w:sz="0" w:space="0" w:color="auto"/>
                <w:left w:val="none" w:sz="0" w:space="0" w:color="auto"/>
                <w:bottom w:val="none" w:sz="0" w:space="0" w:color="auto"/>
                <w:right w:val="none" w:sz="0" w:space="0" w:color="auto"/>
              </w:divBdr>
            </w:div>
            <w:div w:id="695890433">
              <w:marLeft w:val="0"/>
              <w:marRight w:val="0"/>
              <w:marTop w:val="0"/>
              <w:marBottom w:val="0"/>
              <w:divBdr>
                <w:top w:val="none" w:sz="0" w:space="0" w:color="auto"/>
                <w:left w:val="none" w:sz="0" w:space="0" w:color="auto"/>
                <w:bottom w:val="none" w:sz="0" w:space="0" w:color="auto"/>
                <w:right w:val="none" w:sz="0" w:space="0" w:color="auto"/>
              </w:divBdr>
            </w:div>
            <w:div w:id="672415312">
              <w:marLeft w:val="0"/>
              <w:marRight w:val="0"/>
              <w:marTop w:val="0"/>
              <w:marBottom w:val="0"/>
              <w:divBdr>
                <w:top w:val="none" w:sz="0" w:space="0" w:color="auto"/>
                <w:left w:val="none" w:sz="0" w:space="0" w:color="auto"/>
                <w:bottom w:val="none" w:sz="0" w:space="0" w:color="auto"/>
                <w:right w:val="none" w:sz="0" w:space="0" w:color="auto"/>
              </w:divBdr>
            </w:div>
            <w:div w:id="2051606777">
              <w:marLeft w:val="0"/>
              <w:marRight w:val="0"/>
              <w:marTop w:val="0"/>
              <w:marBottom w:val="0"/>
              <w:divBdr>
                <w:top w:val="none" w:sz="0" w:space="0" w:color="auto"/>
                <w:left w:val="none" w:sz="0" w:space="0" w:color="auto"/>
                <w:bottom w:val="none" w:sz="0" w:space="0" w:color="auto"/>
                <w:right w:val="none" w:sz="0" w:space="0" w:color="auto"/>
              </w:divBdr>
            </w:div>
            <w:div w:id="413286571">
              <w:marLeft w:val="0"/>
              <w:marRight w:val="0"/>
              <w:marTop w:val="0"/>
              <w:marBottom w:val="0"/>
              <w:divBdr>
                <w:top w:val="none" w:sz="0" w:space="0" w:color="auto"/>
                <w:left w:val="none" w:sz="0" w:space="0" w:color="auto"/>
                <w:bottom w:val="none" w:sz="0" w:space="0" w:color="auto"/>
                <w:right w:val="none" w:sz="0" w:space="0" w:color="auto"/>
              </w:divBdr>
            </w:div>
            <w:div w:id="561211111">
              <w:marLeft w:val="0"/>
              <w:marRight w:val="0"/>
              <w:marTop w:val="0"/>
              <w:marBottom w:val="0"/>
              <w:divBdr>
                <w:top w:val="none" w:sz="0" w:space="0" w:color="auto"/>
                <w:left w:val="none" w:sz="0" w:space="0" w:color="auto"/>
                <w:bottom w:val="none" w:sz="0" w:space="0" w:color="auto"/>
                <w:right w:val="none" w:sz="0" w:space="0" w:color="auto"/>
              </w:divBdr>
            </w:div>
            <w:div w:id="476655135">
              <w:marLeft w:val="0"/>
              <w:marRight w:val="0"/>
              <w:marTop w:val="0"/>
              <w:marBottom w:val="0"/>
              <w:divBdr>
                <w:top w:val="none" w:sz="0" w:space="0" w:color="auto"/>
                <w:left w:val="none" w:sz="0" w:space="0" w:color="auto"/>
                <w:bottom w:val="none" w:sz="0" w:space="0" w:color="auto"/>
                <w:right w:val="none" w:sz="0" w:space="0" w:color="auto"/>
              </w:divBdr>
            </w:div>
          </w:divsChild>
        </w:div>
        <w:div w:id="1565724518">
          <w:marLeft w:val="0"/>
          <w:marRight w:val="0"/>
          <w:marTop w:val="0"/>
          <w:marBottom w:val="0"/>
          <w:divBdr>
            <w:top w:val="none" w:sz="0" w:space="0" w:color="auto"/>
            <w:left w:val="none" w:sz="0" w:space="0" w:color="auto"/>
            <w:bottom w:val="none" w:sz="0" w:space="0" w:color="auto"/>
            <w:right w:val="none" w:sz="0" w:space="0" w:color="auto"/>
          </w:divBdr>
          <w:divsChild>
            <w:div w:id="847215447">
              <w:marLeft w:val="0"/>
              <w:marRight w:val="0"/>
              <w:marTop w:val="0"/>
              <w:marBottom w:val="0"/>
              <w:divBdr>
                <w:top w:val="none" w:sz="0" w:space="0" w:color="auto"/>
                <w:left w:val="none" w:sz="0" w:space="0" w:color="auto"/>
                <w:bottom w:val="none" w:sz="0" w:space="0" w:color="auto"/>
                <w:right w:val="none" w:sz="0" w:space="0" w:color="auto"/>
              </w:divBdr>
            </w:div>
          </w:divsChild>
        </w:div>
        <w:div w:id="1188373521">
          <w:marLeft w:val="0"/>
          <w:marRight w:val="0"/>
          <w:marTop w:val="0"/>
          <w:marBottom w:val="0"/>
          <w:divBdr>
            <w:top w:val="none" w:sz="0" w:space="0" w:color="auto"/>
            <w:left w:val="none" w:sz="0" w:space="0" w:color="auto"/>
            <w:bottom w:val="none" w:sz="0" w:space="0" w:color="auto"/>
            <w:right w:val="none" w:sz="0" w:space="0" w:color="auto"/>
          </w:divBdr>
          <w:divsChild>
            <w:div w:id="1291976902">
              <w:marLeft w:val="0"/>
              <w:marRight w:val="0"/>
              <w:marTop w:val="0"/>
              <w:marBottom w:val="0"/>
              <w:divBdr>
                <w:top w:val="none" w:sz="0" w:space="0" w:color="auto"/>
                <w:left w:val="none" w:sz="0" w:space="0" w:color="auto"/>
                <w:bottom w:val="none" w:sz="0" w:space="0" w:color="auto"/>
                <w:right w:val="none" w:sz="0" w:space="0" w:color="auto"/>
              </w:divBdr>
            </w:div>
          </w:divsChild>
        </w:div>
        <w:div w:id="983240058">
          <w:marLeft w:val="0"/>
          <w:marRight w:val="0"/>
          <w:marTop w:val="0"/>
          <w:marBottom w:val="0"/>
          <w:divBdr>
            <w:top w:val="none" w:sz="0" w:space="0" w:color="auto"/>
            <w:left w:val="none" w:sz="0" w:space="0" w:color="auto"/>
            <w:bottom w:val="none" w:sz="0" w:space="0" w:color="auto"/>
            <w:right w:val="none" w:sz="0" w:space="0" w:color="auto"/>
          </w:divBdr>
          <w:divsChild>
            <w:div w:id="950168138">
              <w:marLeft w:val="0"/>
              <w:marRight w:val="0"/>
              <w:marTop w:val="0"/>
              <w:marBottom w:val="0"/>
              <w:divBdr>
                <w:top w:val="none" w:sz="0" w:space="0" w:color="auto"/>
                <w:left w:val="none" w:sz="0" w:space="0" w:color="auto"/>
                <w:bottom w:val="none" w:sz="0" w:space="0" w:color="auto"/>
                <w:right w:val="none" w:sz="0" w:space="0" w:color="auto"/>
              </w:divBdr>
            </w:div>
            <w:div w:id="869222260">
              <w:marLeft w:val="0"/>
              <w:marRight w:val="0"/>
              <w:marTop w:val="0"/>
              <w:marBottom w:val="0"/>
              <w:divBdr>
                <w:top w:val="none" w:sz="0" w:space="0" w:color="auto"/>
                <w:left w:val="none" w:sz="0" w:space="0" w:color="auto"/>
                <w:bottom w:val="none" w:sz="0" w:space="0" w:color="auto"/>
                <w:right w:val="none" w:sz="0" w:space="0" w:color="auto"/>
              </w:divBdr>
            </w:div>
          </w:divsChild>
        </w:div>
        <w:div w:id="763764338">
          <w:marLeft w:val="0"/>
          <w:marRight w:val="0"/>
          <w:marTop w:val="0"/>
          <w:marBottom w:val="0"/>
          <w:divBdr>
            <w:top w:val="none" w:sz="0" w:space="0" w:color="auto"/>
            <w:left w:val="none" w:sz="0" w:space="0" w:color="auto"/>
            <w:bottom w:val="none" w:sz="0" w:space="0" w:color="auto"/>
            <w:right w:val="none" w:sz="0" w:space="0" w:color="auto"/>
          </w:divBdr>
          <w:divsChild>
            <w:div w:id="417799264">
              <w:marLeft w:val="0"/>
              <w:marRight w:val="0"/>
              <w:marTop w:val="0"/>
              <w:marBottom w:val="0"/>
              <w:divBdr>
                <w:top w:val="none" w:sz="0" w:space="0" w:color="auto"/>
                <w:left w:val="none" w:sz="0" w:space="0" w:color="auto"/>
                <w:bottom w:val="none" w:sz="0" w:space="0" w:color="auto"/>
                <w:right w:val="none" w:sz="0" w:space="0" w:color="auto"/>
              </w:divBdr>
            </w:div>
          </w:divsChild>
        </w:div>
        <w:div w:id="2031878146">
          <w:marLeft w:val="0"/>
          <w:marRight w:val="0"/>
          <w:marTop w:val="0"/>
          <w:marBottom w:val="0"/>
          <w:divBdr>
            <w:top w:val="none" w:sz="0" w:space="0" w:color="auto"/>
            <w:left w:val="none" w:sz="0" w:space="0" w:color="auto"/>
            <w:bottom w:val="none" w:sz="0" w:space="0" w:color="auto"/>
            <w:right w:val="none" w:sz="0" w:space="0" w:color="auto"/>
          </w:divBdr>
          <w:divsChild>
            <w:div w:id="51394217">
              <w:marLeft w:val="0"/>
              <w:marRight w:val="0"/>
              <w:marTop w:val="0"/>
              <w:marBottom w:val="0"/>
              <w:divBdr>
                <w:top w:val="none" w:sz="0" w:space="0" w:color="auto"/>
                <w:left w:val="none" w:sz="0" w:space="0" w:color="auto"/>
                <w:bottom w:val="none" w:sz="0" w:space="0" w:color="auto"/>
                <w:right w:val="none" w:sz="0" w:space="0" w:color="auto"/>
              </w:divBdr>
            </w:div>
          </w:divsChild>
        </w:div>
        <w:div w:id="1424032337">
          <w:marLeft w:val="0"/>
          <w:marRight w:val="0"/>
          <w:marTop w:val="0"/>
          <w:marBottom w:val="0"/>
          <w:divBdr>
            <w:top w:val="none" w:sz="0" w:space="0" w:color="auto"/>
            <w:left w:val="none" w:sz="0" w:space="0" w:color="auto"/>
            <w:bottom w:val="none" w:sz="0" w:space="0" w:color="auto"/>
            <w:right w:val="none" w:sz="0" w:space="0" w:color="auto"/>
          </w:divBdr>
          <w:divsChild>
            <w:div w:id="1483504457">
              <w:marLeft w:val="0"/>
              <w:marRight w:val="0"/>
              <w:marTop w:val="0"/>
              <w:marBottom w:val="0"/>
              <w:divBdr>
                <w:top w:val="none" w:sz="0" w:space="0" w:color="auto"/>
                <w:left w:val="none" w:sz="0" w:space="0" w:color="auto"/>
                <w:bottom w:val="none" w:sz="0" w:space="0" w:color="auto"/>
                <w:right w:val="none" w:sz="0" w:space="0" w:color="auto"/>
              </w:divBdr>
            </w:div>
          </w:divsChild>
        </w:div>
        <w:div w:id="40180272">
          <w:marLeft w:val="0"/>
          <w:marRight w:val="0"/>
          <w:marTop w:val="0"/>
          <w:marBottom w:val="0"/>
          <w:divBdr>
            <w:top w:val="none" w:sz="0" w:space="0" w:color="auto"/>
            <w:left w:val="none" w:sz="0" w:space="0" w:color="auto"/>
            <w:bottom w:val="none" w:sz="0" w:space="0" w:color="auto"/>
            <w:right w:val="none" w:sz="0" w:space="0" w:color="auto"/>
          </w:divBdr>
          <w:divsChild>
            <w:div w:id="1667976339">
              <w:marLeft w:val="0"/>
              <w:marRight w:val="0"/>
              <w:marTop w:val="0"/>
              <w:marBottom w:val="0"/>
              <w:divBdr>
                <w:top w:val="none" w:sz="0" w:space="0" w:color="auto"/>
                <w:left w:val="none" w:sz="0" w:space="0" w:color="auto"/>
                <w:bottom w:val="none" w:sz="0" w:space="0" w:color="auto"/>
                <w:right w:val="none" w:sz="0" w:space="0" w:color="auto"/>
              </w:divBdr>
            </w:div>
            <w:div w:id="1269583814">
              <w:marLeft w:val="0"/>
              <w:marRight w:val="0"/>
              <w:marTop w:val="0"/>
              <w:marBottom w:val="0"/>
              <w:divBdr>
                <w:top w:val="none" w:sz="0" w:space="0" w:color="auto"/>
                <w:left w:val="none" w:sz="0" w:space="0" w:color="auto"/>
                <w:bottom w:val="none" w:sz="0" w:space="0" w:color="auto"/>
                <w:right w:val="none" w:sz="0" w:space="0" w:color="auto"/>
              </w:divBdr>
            </w:div>
          </w:divsChild>
        </w:div>
        <w:div w:id="669915664">
          <w:marLeft w:val="0"/>
          <w:marRight w:val="0"/>
          <w:marTop w:val="0"/>
          <w:marBottom w:val="0"/>
          <w:divBdr>
            <w:top w:val="none" w:sz="0" w:space="0" w:color="auto"/>
            <w:left w:val="none" w:sz="0" w:space="0" w:color="auto"/>
            <w:bottom w:val="none" w:sz="0" w:space="0" w:color="auto"/>
            <w:right w:val="none" w:sz="0" w:space="0" w:color="auto"/>
          </w:divBdr>
          <w:divsChild>
            <w:div w:id="739014205">
              <w:marLeft w:val="0"/>
              <w:marRight w:val="0"/>
              <w:marTop w:val="0"/>
              <w:marBottom w:val="0"/>
              <w:divBdr>
                <w:top w:val="none" w:sz="0" w:space="0" w:color="auto"/>
                <w:left w:val="none" w:sz="0" w:space="0" w:color="auto"/>
                <w:bottom w:val="none" w:sz="0" w:space="0" w:color="auto"/>
                <w:right w:val="none" w:sz="0" w:space="0" w:color="auto"/>
              </w:divBdr>
            </w:div>
          </w:divsChild>
        </w:div>
        <w:div w:id="1946962935">
          <w:marLeft w:val="0"/>
          <w:marRight w:val="0"/>
          <w:marTop w:val="0"/>
          <w:marBottom w:val="0"/>
          <w:divBdr>
            <w:top w:val="none" w:sz="0" w:space="0" w:color="auto"/>
            <w:left w:val="none" w:sz="0" w:space="0" w:color="auto"/>
            <w:bottom w:val="none" w:sz="0" w:space="0" w:color="auto"/>
            <w:right w:val="none" w:sz="0" w:space="0" w:color="auto"/>
          </w:divBdr>
          <w:divsChild>
            <w:div w:id="1597130203">
              <w:marLeft w:val="0"/>
              <w:marRight w:val="0"/>
              <w:marTop w:val="0"/>
              <w:marBottom w:val="0"/>
              <w:divBdr>
                <w:top w:val="none" w:sz="0" w:space="0" w:color="auto"/>
                <w:left w:val="none" w:sz="0" w:space="0" w:color="auto"/>
                <w:bottom w:val="none" w:sz="0" w:space="0" w:color="auto"/>
                <w:right w:val="none" w:sz="0" w:space="0" w:color="auto"/>
              </w:divBdr>
            </w:div>
          </w:divsChild>
        </w:div>
        <w:div w:id="1404642258">
          <w:marLeft w:val="0"/>
          <w:marRight w:val="0"/>
          <w:marTop w:val="0"/>
          <w:marBottom w:val="0"/>
          <w:divBdr>
            <w:top w:val="none" w:sz="0" w:space="0" w:color="auto"/>
            <w:left w:val="none" w:sz="0" w:space="0" w:color="auto"/>
            <w:bottom w:val="none" w:sz="0" w:space="0" w:color="auto"/>
            <w:right w:val="none" w:sz="0" w:space="0" w:color="auto"/>
          </w:divBdr>
          <w:divsChild>
            <w:div w:id="1779258209">
              <w:marLeft w:val="0"/>
              <w:marRight w:val="0"/>
              <w:marTop w:val="0"/>
              <w:marBottom w:val="0"/>
              <w:divBdr>
                <w:top w:val="none" w:sz="0" w:space="0" w:color="auto"/>
                <w:left w:val="none" w:sz="0" w:space="0" w:color="auto"/>
                <w:bottom w:val="none" w:sz="0" w:space="0" w:color="auto"/>
                <w:right w:val="none" w:sz="0" w:space="0" w:color="auto"/>
              </w:divBdr>
            </w:div>
          </w:divsChild>
        </w:div>
        <w:div w:id="979961705">
          <w:marLeft w:val="0"/>
          <w:marRight w:val="0"/>
          <w:marTop w:val="0"/>
          <w:marBottom w:val="0"/>
          <w:divBdr>
            <w:top w:val="none" w:sz="0" w:space="0" w:color="auto"/>
            <w:left w:val="none" w:sz="0" w:space="0" w:color="auto"/>
            <w:bottom w:val="none" w:sz="0" w:space="0" w:color="auto"/>
            <w:right w:val="none" w:sz="0" w:space="0" w:color="auto"/>
          </w:divBdr>
          <w:divsChild>
            <w:div w:id="1320574891">
              <w:marLeft w:val="0"/>
              <w:marRight w:val="0"/>
              <w:marTop w:val="0"/>
              <w:marBottom w:val="0"/>
              <w:divBdr>
                <w:top w:val="none" w:sz="0" w:space="0" w:color="auto"/>
                <w:left w:val="none" w:sz="0" w:space="0" w:color="auto"/>
                <w:bottom w:val="none" w:sz="0" w:space="0" w:color="auto"/>
                <w:right w:val="none" w:sz="0" w:space="0" w:color="auto"/>
              </w:divBdr>
            </w:div>
          </w:divsChild>
        </w:div>
        <w:div w:id="150601948">
          <w:marLeft w:val="0"/>
          <w:marRight w:val="0"/>
          <w:marTop w:val="0"/>
          <w:marBottom w:val="0"/>
          <w:divBdr>
            <w:top w:val="none" w:sz="0" w:space="0" w:color="auto"/>
            <w:left w:val="none" w:sz="0" w:space="0" w:color="auto"/>
            <w:bottom w:val="none" w:sz="0" w:space="0" w:color="auto"/>
            <w:right w:val="none" w:sz="0" w:space="0" w:color="auto"/>
          </w:divBdr>
          <w:divsChild>
            <w:div w:id="1413745371">
              <w:marLeft w:val="0"/>
              <w:marRight w:val="0"/>
              <w:marTop w:val="0"/>
              <w:marBottom w:val="0"/>
              <w:divBdr>
                <w:top w:val="none" w:sz="0" w:space="0" w:color="auto"/>
                <w:left w:val="none" w:sz="0" w:space="0" w:color="auto"/>
                <w:bottom w:val="none" w:sz="0" w:space="0" w:color="auto"/>
                <w:right w:val="none" w:sz="0" w:space="0" w:color="auto"/>
              </w:divBdr>
            </w:div>
          </w:divsChild>
        </w:div>
        <w:div w:id="15275700">
          <w:marLeft w:val="0"/>
          <w:marRight w:val="0"/>
          <w:marTop w:val="0"/>
          <w:marBottom w:val="0"/>
          <w:divBdr>
            <w:top w:val="none" w:sz="0" w:space="0" w:color="auto"/>
            <w:left w:val="none" w:sz="0" w:space="0" w:color="auto"/>
            <w:bottom w:val="none" w:sz="0" w:space="0" w:color="auto"/>
            <w:right w:val="none" w:sz="0" w:space="0" w:color="auto"/>
          </w:divBdr>
          <w:divsChild>
            <w:div w:id="275673700">
              <w:marLeft w:val="0"/>
              <w:marRight w:val="0"/>
              <w:marTop w:val="0"/>
              <w:marBottom w:val="0"/>
              <w:divBdr>
                <w:top w:val="none" w:sz="0" w:space="0" w:color="auto"/>
                <w:left w:val="none" w:sz="0" w:space="0" w:color="auto"/>
                <w:bottom w:val="none" w:sz="0" w:space="0" w:color="auto"/>
                <w:right w:val="none" w:sz="0" w:space="0" w:color="auto"/>
              </w:divBdr>
            </w:div>
            <w:div w:id="167213498">
              <w:marLeft w:val="0"/>
              <w:marRight w:val="0"/>
              <w:marTop w:val="0"/>
              <w:marBottom w:val="0"/>
              <w:divBdr>
                <w:top w:val="none" w:sz="0" w:space="0" w:color="auto"/>
                <w:left w:val="none" w:sz="0" w:space="0" w:color="auto"/>
                <w:bottom w:val="none" w:sz="0" w:space="0" w:color="auto"/>
                <w:right w:val="none" w:sz="0" w:space="0" w:color="auto"/>
              </w:divBdr>
            </w:div>
          </w:divsChild>
        </w:div>
        <w:div w:id="286739147">
          <w:marLeft w:val="0"/>
          <w:marRight w:val="0"/>
          <w:marTop w:val="0"/>
          <w:marBottom w:val="0"/>
          <w:divBdr>
            <w:top w:val="none" w:sz="0" w:space="0" w:color="auto"/>
            <w:left w:val="none" w:sz="0" w:space="0" w:color="auto"/>
            <w:bottom w:val="none" w:sz="0" w:space="0" w:color="auto"/>
            <w:right w:val="none" w:sz="0" w:space="0" w:color="auto"/>
          </w:divBdr>
          <w:divsChild>
            <w:div w:id="2114087213">
              <w:marLeft w:val="0"/>
              <w:marRight w:val="0"/>
              <w:marTop w:val="0"/>
              <w:marBottom w:val="0"/>
              <w:divBdr>
                <w:top w:val="none" w:sz="0" w:space="0" w:color="auto"/>
                <w:left w:val="none" w:sz="0" w:space="0" w:color="auto"/>
                <w:bottom w:val="none" w:sz="0" w:space="0" w:color="auto"/>
                <w:right w:val="none" w:sz="0" w:space="0" w:color="auto"/>
              </w:divBdr>
            </w:div>
            <w:div w:id="160973218">
              <w:marLeft w:val="0"/>
              <w:marRight w:val="0"/>
              <w:marTop w:val="0"/>
              <w:marBottom w:val="0"/>
              <w:divBdr>
                <w:top w:val="none" w:sz="0" w:space="0" w:color="auto"/>
                <w:left w:val="none" w:sz="0" w:space="0" w:color="auto"/>
                <w:bottom w:val="none" w:sz="0" w:space="0" w:color="auto"/>
                <w:right w:val="none" w:sz="0" w:space="0" w:color="auto"/>
              </w:divBdr>
            </w:div>
          </w:divsChild>
        </w:div>
        <w:div w:id="1069619122">
          <w:marLeft w:val="0"/>
          <w:marRight w:val="0"/>
          <w:marTop w:val="0"/>
          <w:marBottom w:val="0"/>
          <w:divBdr>
            <w:top w:val="none" w:sz="0" w:space="0" w:color="auto"/>
            <w:left w:val="none" w:sz="0" w:space="0" w:color="auto"/>
            <w:bottom w:val="none" w:sz="0" w:space="0" w:color="auto"/>
            <w:right w:val="none" w:sz="0" w:space="0" w:color="auto"/>
          </w:divBdr>
          <w:divsChild>
            <w:div w:id="1849170327">
              <w:marLeft w:val="0"/>
              <w:marRight w:val="0"/>
              <w:marTop w:val="0"/>
              <w:marBottom w:val="0"/>
              <w:divBdr>
                <w:top w:val="none" w:sz="0" w:space="0" w:color="auto"/>
                <w:left w:val="none" w:sz="0" w:space="0" w:color="auto"/>
                <w:bottom w:val="none" w:sz="0" w:space="0" w:color="auto"/>
                <w:right w:val="none" w:sz="0" w:space="0" w:color="auto"/>
              </w:divBdr>
            </w:div>
          </w:divsChild>
        </w:div>
        <w:div w:id="1913419395">
          <w:marLeft w:val="0"/>
          <w:marRight w:val="0"/>
          <w:marTop w:val="0"/>
          <w:marBottom w:val="0"/>
          <w:divBdr>
            <w:top w:val="none" w:sz="0" w:space="0" w:color="auto"/>
            <w:left w:val="none" w:sz="0" w:space="0" w:color="auto"/>
            <w:bottom w:val="none" w:sz="0" w:space="0" w:color="auto"/>
            <w:right w:val="none" w:sz="0" w:space="0" w:color="auto"/>
          </w:divBdr>
          <w:divsChild>
            <w:div w:id="202602604">
              <w:marLeft w:val="0"/>
              <w:marRight w:val="0"/>
              <w:marTop w:val="0"/>
              <w:marBottom w:val="0"/>
              <w:divBdr>
                <w:top w:val="none" w:sz="0" w:space="0" w:color="auto"/>
                <w:left w:val="none" w:sz="0" w:space="0" w:color="auto"/>
                <w:bottom w:val="none" w:sz="0" w:space="0" w:color="auto"/>
                <w:right w:val="none" w:sz="0" w:space="0" w:color="auto"/>
              </w:divBdr>
            </w:div>
          </w:divsChild>
        </w:div>
        <w:div w:id="1223130141">
          <w:marLeft w:val="0"/>
          <w:marRight w:val="0"/>
          <w:marTop w:val="0"/>
          <w:marBottom w:val="0"/>
          <w:divBdr>
            <w:top w:val="none" w:sz="0" w:space="0" w:color="auto"/>
            <w:left w:val="none" w:sz="0" w:space="0" w:color="auto"/>
            <w:bottom w:val="none" w:sz="0" w:space="0" w:color="auto"/>
            <w:right w:val="none" w:sz="0" w:space="0" w:color="auto"/>
          </w:divBdr>
          <w:divsChild>
            <w:div w:id="480929761">
              <w:marLeft w:val="0"/>
              <w:marRight w:val="0"/>
              <w:marTop w:val="0"/>
              <w:marBottom w:val="0"/>
              <w:divBdr>
                <w:top w:val="none" w:sz="0" w:space="0" w:color="auto"/>
                <w:left w:val="none" w:sz="0" w:space="0" w:color="auto"/>
                <w:bottom w:val="none" w:sz="0" w:space="0" w:color="auto"/>
                <w:right w:val="none" w:sz="0" w:space="0" w:color="auto"/>
              </w:divBdr>
            </w:div>
          </w:divsChild>
        </w:div>
        <w:div w:id="99493987">
          <w:marLeft w:val="0"/>
          <w:marRight w:val="0"/>
          <w:marTop w:val="0"/>
          <w:marBottom w:val="0"/>
          <w:divBdr>
            <w:top w:val="none" w:sz="0" w:space="0" w:color="auto"/>
            <w:left w:val="none" w:sz="0" w:space="0" w:color="auto"/>
            <w:bottom w:val="none" w:sz="0" w:space="0" w:color="auto"/>
            <w:right w:val="none" w:sz="0" w:space="0" w:color="auto"/>
          </w:divBdr>
          <w:divsChild>
            <w:div w:id="353383251">
              <w:marLeft w:val="0"/>
              <w:marRight w:val="0"/>
              <w:marTop w:val="0"/>
              <w:marBottom w:val="0"/>
              <w:divBdr>
                <w:top w:val="none" w:sz="0" w:space="0" w:color="auto"/>
                <w:left w:val="none" w:sz="0" w:space="0" w:color="auto"/>
                <w:bottom w:val="none" w:sz="0" w:space="0" w:color="auto"/>
                <w:right w:val="none" w:sz="0" w:space="0" w:color="auto"/>
              </w:divBdr>
            </w:div>
          </w:divsChild>
        </w:div>
        <w:div w:id="1190987898">
          <w:marLeft w:val="0"/>
          <w:marRight w:val="0"/>
          <w:marTop w:val="0"/>
          <w:marBottom w:val="0"/>
          <w:divBdr>
            <w:top w:val="none" w:sz="0" w:space="0" w:color="auto"/>
            <w:left w:val="none" w:sz="0" w:space="0" w:color="auto"/>
            <w:bottom w:val="none" w:sz="0" w:space="0" w:color="auto"/>
            <w:right w:val="none" w:sz="0" w:space="0" w:color="auto"/>
          </w:divBdr>
          <w:divsChild>
            <w:div w:id="2037271763">
              <w:marLeft w:val="0"/>
              <w:marRight w:val="0"/>
              <w:marTop w:val="0"/>
              <w:marBottom w:val="0"/>
              <w:divBdr>
                <w:top w:val="none" w:sz="0" w:space="0" w:color="auto"/>
                <w:left w:val="none" w:sz="0" w:space="0" w:color="auto"/>
                <w:bottom w:val="none" w:sz="0" w:space="0" w:color="auto"/>
                <w:right w:val="none" w:sz="0" w:space="0" w:color="auto"/>
              </w:divBdr>
            </w:div>
          </w:divsChild>
        </w:div>
        <w:div w:id="628978740">
          <w:marLeft w:val="0"/>
          <w:marRight w:val="0"/>
          <w:marTop w:val="0"/>
          <w:marBottom w:val="0"/>
          <w:divBdr>
            <w:top w:val="none" w:sz="0" w:space="0" w:color="auto"/>
            <w:left w:val="none" w:sz="0" w:space="0" w:color="auto"/>
            <w:bottom w:val="none" w:sz="0" w:space="0" w:color="auto"/>
            <w:right w:val="none" w:sz="0" w:space="0" w:color="auto"/>
          </w:divBdr>
          <w:divsChild>
            <w:div w:id="1244681520">
              <w:marLeft w:val="0"/>
              <w:marRight w:val="0"/>
              <w:marTop w:val="0"/>
              <w:marBottom w:val="0"/>
              <w:divBdr>
                <w:top w:val="none" w:sz="0" w:space="0" w:color="auto"/>
                <w:left w:val="none" w:sz="0" w:space="0" w:color="auto"/>
                <w:bottom w:val="none" w:sz="0" w:space="0" w:color="auto"/>
                <w:right w:val="none" w:sz="0" w:space="0" w:color="auto"/>
              </w:divBdr>
            </w:div>
            <w:div w:id="826437090">
              <w:marLeft w:val="0"/>
              <w:marRight w:val="0"/>
              <w:marTop w:val="0"/>
              <w:marBottom w:val="0"/>
              <w:divBdr>
                <w:top w:val="none" w:sz="0" w:space="0" w:color="auto"/>
                <w:left w:val="none" w:sz="0" w:space="0" w:color="auto"/>
                <w:bottom w:val="none" w:sz="0" w:space="0" w:color="auto"/>
                <w:right w:val="none" w:sz="0" w:space="0" w:color="auto"/>
              </w:divBdr>
            </w:div>
          </w:divsChild>
        </w:div>
        <w:div w:id="2024238872">
          <w:marLeft w:val="0"/>
          <w:marRight w:val="0"/>
          <w:marTop w:val="0"/>
          <w:marBottom w:val="0"/>
          <w:divBdr>
            <w:top w:val="none" w:sz="0" w:space="0" w:color="auto"/>
            <w:left w:val="none" w:sz="0" w:space="0" w:color="auto"/>
            <w:bottom w:val="none" w:sz="0" w:space="0" w:color="auto"/>
            <w:right w:val="none" w:sz="0" w:space="0" w:color="auto"/>
          </w:divBdr>
          <w:divsChild>
            <w:div w:id="600071524">
              <w:marLeft w:val="0"/>
              <w:marRight w:val="0"/>
              <w:marTop w:val="0"/>
              <w:marBottom w:val="0"/>
              <w:divBdr>
                <w:top w:val="none" w:sz="0" w:space="0" w:color="auto"/>
                <w:left w:val="none" w:sz="0" w:space="0" w:color="auto"/>
                <w:bottom w:val="none" w:sz="0" w:space="0" w:color="auto"/>
                <w:right w:val="none" w:sz="0" w:space="0" w:color="auto"/>
              </w:divBdr>
            </w:div>
            <w:div w:id="1582838167">
              <w:marLeft w:val="0"/>
              <w:marRight w:val="0"/>
              <w:marTop w:val="0"/>
              <w:marBottom w:val="0"/>
              <w:divBdr>
                <w:top w:val="none" w:sz="0" w:space="0" w:color="auto"/>
                <w:left w:val="none" w:sz="0" w:space="0" w:color="auto"/>
                <w:bottom w:val="none" w:sz="0" w:space="0" w:color="auto"/>
                <w:right w:val="none" w:sz="0" w:space="0" w:color="auto"/>
              </w:divBdr>
            </w:div>
          </w:divsChild>
        </w:div>
        <w:div w:id="1680501994">
          <w:marLeft w:val="0"/>
          <w:marRight w:val="0"/>
          <w:marTop w:val="0"/>
          <w:marBottom w:val="0"/>
          <w:divBdr>
            <w:top w:val="none" w:sz="0" w:space="0" w:color="auto"/>
            <w:left w:val="none" w:sz="0" w:space="0" w:color="auto"/>
            <w:bottom w:val="none" w:sz="0" w:space="0" w:color="auto"/>
            <w:right w:val="none" w:sz="0" w:space="0" w:color="auto"/>
          </w:divBdr>
          <w:divsChild>
            <w:div w:id="405105460">
              <w:marLeft w:val="0"/>
              <w:marRight w:val="0"/>
              <w:marTop w:val="0"/>
              <w:marBottom w:val="0"/>
              <w:divBdr>
                <w:top w:val="none" w:sz="0" w:space="0" w:color="auto"/>
                <w:left w:val="none" w:sz="0" w:space="0" w:color="auto"/>
                <w:bottom w:val="none" w:sz="0" w:space="0" w:color="auto"/>
                <w:right w:val="none" w:sz="0" w:space="0" w:color="auto"/>
              </w:divBdr>
            </w:div>
          </w:divsChild>
        </w:div>
        <w:div w:id="458303513">
          <w:marLeft w:val="0"/>
          <w:marRight w:val="0"/>
          <w:marTop w:val="0"/>
          <w:marBottom w:val="0"/>
          <w:divBdr>
            <w:top w:val="none" w:sz="0" w:space="0" w:color="auto"/>
            <w:left w:val="none" w:sz="0" w:space="0" w:color="auto"/>
            <w:bottom w:val="none" w:sz="0" w:space="0" w:color="auto"/>
            <w:right w:val="none" w:sz="0" w:space="0" w:color="auto"/>
          </w:divBdr>
          <w:divsChild>
            <w:div w:id="2119713908">
              <w:marLeft w:val="0"/>
              <w:marRight w:val="0"/>
              <w:marTop w:val="0"/>
              <w:marBottom w:val="0"/>
              <w:divBdr>
                <w:top w:val="none" w:sz="0" w:space="0" w:color="auto"/>
                <w:left w:val="none" w:sz="0" w:space="0" w:color="auto"/>
                <w:bottom w:val="none" w:sz="0" w:space="0" w:color="auto"/>
                <w:right w:val="none" w:sz="0" w:space="0" w:color="auto"/>
              </w:divBdr>
            </w:div>
            <w:div w:id="903219600">
              <w:marLeft w:val="0"/>
              <w:marRight w:val="0"/>
              <w:marTop w:val="0"/>
              <w:marBottom w:val="0"/>
              <w:divBdr>
                <w:top w:val="none" w:sz="0" w:space="0" w:color="auto"/>
                <w:left w:val="none" w:sz="0" w:space="0" w:color="auto"/>
                <w:bottom w:val="none" w:sz="0" w:space="0" w:color="auto"/>
                <w:right w:val="none" w:sz="0" w:space="0" w:color="auto"/>
              </w:divBdr>
            </w:div>
            <w:div w:id="1408461191">
              <w:marLeft w:val="0"/>
              <w:marRight w:val="0"/>
              <w:marTop w:val="0"/>
              <w:marBottom w:val="0"/>
              <w:divBdr>
                <w:top w:val="none" w:sz="0" w:space="0" w:color="auto"/>
                <w:left w:val="none" w:sz="0" w:space="0" w:color="auto"/>
                <w:bottom w:val="none" w:sz="0" w:space="0" w:color="auto"/>
                <w:right w:val="none" w:sz="0" w:space="0" w:color="auto"/>
              </w:divBdr>
            </w:div>
            <w:div w:id="335959451">
              <w:marLeft w:val="0"/>
              <w:marRight w:val="0"/>
              <w:marTop w:val="0"/>
              <w:marBottom w:val="0"/>
              <w:divBdr>
                <w:top w:val="none" w:sz="0" w:space="0" w:color="auto"/>
                <w:left w:val="none" w:sz="0" w:space="0" w:color="auto"/>
                <w:bottom w:val="none" w:sz="0" w:space="0" w:color="auto"/>
                <w:right w:val="none" w:sz="0" w:space="0" w:color="auto"/>
              </w:divBdr>
            </w:div>
            <w:div w:id="429476060">
              <w:marLeft w:val="0"/>
              <w:marRight w:val="0"/>
              <w:marTop w:val="0"/>
              <w:marBottom w:val="0"/>
              <w:divBdr>
                <w:top w:val="none" w:sz="0" w:space="0" w:color="auto"/>
                <w:left w:val="none" w:sz="0" w:space="0" w:color="auto"/>
                <w:bottom w:val="none" w:sz="0" w:space="0" w:color="auto"/>
                <w:right w:val="none" w:sz="0" w:space="0" w:color="auto"/>
              </w:divBdr>
            </w:div>
            <w:div w:id="1541747657">
              <w:marLeft w:val="0"/>
              <w:marRight w:val="0"/>
              <w:marTop w:val="0"/>
              <w:marBottom w:val="0"/>
              <w:divBdr>
                <w:top w:val="none" w:sz="0" w:space="0" w:color="auto"/>
                <w:left w:val="none" w:sz="0" w:space="0" w:color="auto"/>
                <w:bottom w:val="none" w:sz="0" w:space="0" w:color="auto"/>
                <w:right w:val="none" w:sz="0" w:space="0" w:color="auto"/>
              </w:divBdr>
            </w:div>
            <w:div w:id="548683658">
              <w:marLeft w:val="0"/>
              <w:marRight w:val="0"/>
              <w:marTop w:val="0"/>
              <w:marBottom w:val="0"/>
              <w:divBdr>
                <w:top w:val="none" w:sz="0" w:space="0" w:color="auto"/>
                <w:left w:val="none" w:sz="0" w:space="0" w:color="auto"/>
                <w:bottom w:val="none" w:sz="0" w:space="0" w:color="auto"/>
                <w:right w:val="none" w:sz="0" w:space="0" w:color="auto"/>
              </w:divBdr>
            </w:div>
          </w:divsChild>
        </w:div>
        <w:div w:id="605890631">
          <w:marLeft w:val="0"/>
          <w:marRight w:val="0"/>
          <w:marTop w:val="0"/>
          <w:marBottom w:val="0"/>
          <w:divBdr>
            <w:top w:val="none" w:sz="0" w:space="0" w:color="auto"/>
            <w:left w:val="none" w:sz="0" w:space="0" w:color="auto"/>
            <w:bottom w:val="none" w:sz="0" w:space="0" w:color="auto"/>
            <w:right w:val="none" w:sz="0" w:space="0" w:color="auto"/>
          </w:divBdr>
          <w:divsChild>
            <w:div w:id="1815560251">
              <w:marLeft w:val="0"/>
              <w:marRight w:val="0"/>
              <w:marTop w:val="0"/>
              <w:marBottom w:val="0"/>
              <w:divBdr>
                <w:top w:val="none" w:sz="0" w:space="0" w:color="auto"/>
                <w:left w:val="none" w:sz="0" w:space="0" w:color="auto"/>
                <w:bottom w:val="none" w:sz="0" w:space="0" w:color="auto"/>
                <w:right w:val="none" w:sz="0" w:space="0" w:color="auto"/>
              </w:divBdr>
            </w:div>
          </w:divsChild>
        </w:div>
        <w:div w:id="1323050513">
          <w:marLeft w:val="0"/>
          <w:marRight w:val="0"/>
          <w:marTop w:val="0"/>
          <w:marBottom w:val="0"/>
          <w:divBdr>
            <w:top w:val="none" w:sz="0" w:space="0" w:color="auto"/>
            <w:left w:val="none" w:sz="0" w:space="0" w:color="auto"/>
            <w:bottom w:val="none" w:sz="0" w:space="0" w:color="auto"/>
            <w:right w:val="none" w:sz="0" w:space="0" w:color="auto"/>
          </w:divBdr>
          <w:divsChild>
            <w:div w:id="917516387">
              <w:marLeft w:val="0"/>
              <w:marRight w:val="0"/>
              <w:marTop w:val="0"/>
              <w:marBottom w:val="0"/>
              <w:divBdr>
                <w:top w:val="none" w:sz="0" w:space="0" w:color="auto"/>
                <w:left w:val="none" w:sz="0" w:space="0" w:color="auto"/>
                <w:bottom w:val="none" w:sz="0" w:space="0" w:color="auto"/>
                <w:right w:val="none" w:sz="0" w:space="0" w:color="auto"/>
              </w:divBdr>
            </w:div>
          </w:divsChild>
        </w:div>
        <w:div w:id="384187196">
          <w:marLeft w:val="0"/>
          <w:marRight w:val="0"/>
          <w:marTop w:val="0"/>
          <w:marBottom w:val="0"/>
          <w:divBdr>
            <w:top w:val="none" w:sz="0" w:space="0" w:color="auto"/>
            <w:left w:val="none" w:sz="0" w:space="0" w:color="auto"/>
            <w:bottom w:val="none" w:sz="0" w:space="0" w:color="auto"/>
            <w:right w:val="none" w:sz="0" w:space="0" w:color="auto"/>
          </w:divBdr>
          <w:divsChild>
            <w:div w:id="6174648">
              <w:marLeft w:val="0"/>
              <w:marRight w:val="0"/>
              <w:marTop w:val="0"/>
              <w:marBottom w:val="0"/>
              <w:divBdr>
                <w:top w:val="none" w:sz="0" w:space="0" w:color="auto"/>
                <w:left w:val="none" w:sz="0" w:space="0" w:color="auto"/>
                <w:bottom w:val="none" w:sz="0" w:space="0" w:color="auto"/>
                <w:right w:val="none" w:sz="0" w:space="0" w:color="auto"/>
              </w:divBdr>
            </w:div>
          </w:divsChild>
        </w:div>
        <w:div w:id="524557975">
          <w:marLeft w:val="0"/>
          <w:marRight w:val="0"/>
          <w:marTop w:val="0"/>
          <w:marBottom w:val="0"/>
          <w:divBdr>
            <w:top w:val="none" w:sz="0" w:space="0" w:color="auto"/>
            <w:left w:val="none" w:sz="0" w:space="0" w:color="auto"/>
            <w:bottom w:val="none" w:sz="0" w:space="0" w:color="auto"/>
            <w:right w:val="none" w:sz="0" w:space="0" w:color="auto"/>
          </w:divBdr>
          <w:divsChild>
            <w:div w:id="74783623">
              <w:marLeft w:val="0"/>
              <w:marRight w:val="0"/>
              <w:marTop w:val="0"/>
              <w:marBottom w:val="0"/>
              <w:divBdr>
                <w:top w:val="none" w:sz="0" w:space="0" w:color="auto"/>
                <w:left w:val="none" w:sz="0" w:space="0" w:color="auto"/>
                <w:bottom w:val="none" w:sz="0" w:space="0" w:color="auto"/>
                <w:right w:val="none" w:sz="0" w:space="0" w:color="auto"/>
              </w:divBdr>
            </w:div>
          </w:divsChild>
        </w:div>
        <w:div w:id="438645784">
          <w:marLeft w:val="0"/>
          <w:marRight w:val="0"/>
          <w:marTop w:val="0"/>
          <w:marBottom w:val="0"/>
          <w:divBdr>
            <w:top w:val="none" w:sz="0" w:space="0" w:color="auto"/>
            <w:left w:val="none" w:sz="0" w:space="0" w:color="auto"/>
            <w:bottom w:val="none" w:sz="0" w:space="0" w:color="auto"/>
            <w:right w:val="none" w:sz="0" w:space="0" w:color="auto"/>
          </w:divBdr>
          <w:divsChild>
            <w:div w:id="623776640">
              <w:marLeft w:val="0"/>
              <w:marRight w:val="0"/>
              <w:marTop w:val="0"/>
              <w:marBottom w:val="0"/>
              <w:divBdr>
                <w:top w:val="none" w:sz="0" w:space="0" w:color="auto"/>
                <w:left w:val="none" w:sz="0" w:space="0" w:color="auto"/>
                <w:bottom w:val="none" w:sz="0" w:space="0" w:color="auto"/>
                <w:right w:val="none" w:sz="0" w:space="0" w:color="auto"/>
              </w:divBdr>
            </w:div>
          </w:divsChild>
        </w:div>
        <w:div w:id="2079205844">
          <w:marLeft w:val="0"/>
          <w:marRight w:val="0"/>
          <w:marTop w:val="0"/>
          <w:marBottom w:val="0"/>
          <w:divBdr>
            <w:top w:val="none" w:sz="0" w:space="0" w:color="auto"/>
            <w:left w:val="none" w:sz="0" w:space="0" w:color="auto"/>
            <w:bottom w:val="none" w:sz="0" w:space="0" w:color="auto"/>
            <w:right w:val="none" w:sz="0" w:space="0" w:color="auto"/>
          </w:divBdr>
          <w:divsChild>
            <w:div w:id="514730274">
              <w:marLeft w:val="0"/>
              <w:marRight w:val="0"/>
              <w:marTop w:val="0"/>
              <w:marBottom w:val="0"/>
              <w:divBdr>
                <w:top w:val="none" w:sz="0" w:space="0" w:color="auto"/>
                <w:left w:val="none" w:sz="0" w:space="0" w:color="auto"/>
                <w:bottom w:val="none" w:sz="0" w:space="0" w:color="auto"/>
                <w:right w:val="none" w:sz="0" w:space="0" w:color="auto"/>
              </w:divBdr>
            </w:div>
            <w:div w:id="1806895113">
              <w:marLeft w:val="0"/>
              <w:marRight w:val="0"/>
              <w:marTop w:val="0"/>
              <w:marBottom w:val="0"/>
              <w:divBdr>
                <w:top w:val="none" w:sz="0" w:space="0" w:color="auto"/>
                <w:left w:val="none" w:sz="0" w:space="0" w:color="auto"/>
                <w:bottom w:val="none" w:sz="0" w:space="0" w:color="auto"/>
                <w:right w:val="none" w:sz="0" w:space="0" w:color="auto"/>
              </w:divBdr>
            </w:div>
            <w:div w:id="242227841">
              <w:marLeft w:val="0"/>
              <w:marRight w:val="0"/>
              <w:marTop w:val="0"/>
              <w:marBottom w:val="0"/>
              <w:divBdr>
                <w:top w:val="none" w:sz="0" w:space="0" w:color="auto"/>
                <w:left w:val="none" w:sz="0" w:space="0" w:color="auto"/>
                <w:bottom w:val="none" w:sz="0" w:space="0" w:color="auto"/>
                <w:right w:val="none" w:sz="0" w:space="0" w:color="auto"/>
              </w:divBdr>
            </w:div>
            <w:div w:id="1958754948">
              <w:marLeft w:val="0"/>
              <w:marRight w:val="0"/>
              <w:marTop w:val="0"/>
              <w:marBottom w:val="0"/>
              <w:divBdr>
                <w:top w:val="none" w:sz="0" w:space="0" w:color="auto"/>
                <w:left w:val="none" w:sz="0" w:space="0" w:color="auto"/>
                <w:bottom w:val="none" w:sz="0" w:space="0" w:color="auto"/>
                <w:right w:val="none" w:sz="0" w:space="0" w:color="auto"/>
              </w:divBdr>
            </w:div>
          </w:divsChild>
        </w:div>
        <w:div w:id="680201144">
          <w:marLeft w:val="0"/>
          <w:marRight w:val="0"/>
          <w:marTop w:val="0"/>
          <w:marBottom w:val="0"/>
          <w:divBdr>
            <w:top w:val="none" w:sz="0" w:space="0" w:color="auto"/>
            <w:left w:val="none" w:sz="0" w:space="0" w:color="auto"/>
            <w:bottom w:val="none" w:sz="0" w:space="0" w:color="auto"/>
            <w:right w:val="none" w:sz="0" w:space="0" w:color="auto"/>
          </w:divBdr>
          <w:divsChild>
            <w:div w:id="1013535694">
              <w:marLeft w:val="0"/>
              <w:marRight w:val="0"/>
              <w:marTop w:val="0"/>
              <w:marBottom w:val="0"/>
              <w:divBdr>
                <w:top w:val="none" w:sz="0" w:space="0" w:color="auto"/>
                <w:left w:val="none" w:sz="0" w:space="0" w:color="auto"/>
                <w:bottom w:val="none" w:sz="0" w:space="0" w:color="auto"/>
                <w:right w:val="none" w:sz="0" w:space="0" w:color="auto"/>
              </w:divBdr>
            </w:div>
            <w:div w:id="378943146">
              <w:marLeft w:val="0"/>
              <w:marRight w:val="0"/>
              <w:marTop w:val="0"/>
              <w:marBottom w:val="0"/>
              <w:divBdr>
                <w:top w:val="none" w:sz="0" w:space="0" w:color="auto"/>
                <w:left w:val="none" w:sz="0" w:space="0" w:color="auto"/>
                <w:bottom w:val="none" w:sz="0" w:space="0" w:color="auto"/>
                <w:right w:val="none" w:sz="0" w:space="0" w:color="auto"/>
              </w:divBdr>
            </w:div>
          </w:divsChild>
        </w:div>
        <w:div w:id="1660183436">
          <w:marLeft w:val="0"/>
          <w:marRight w:val="0"/>
          <w:marTop w:val="0"/>
          <w:marBottom w:val="0"/>
          <w:divBdr>
            <w:top w:val="none" w:sz="0" w:space="0" w:color="auto"/>
            <w:left w:val="none" w:sz="0" w:space="0" w:color="auto"/>
            <w:bottom w:val="none" w:sz="0" w:space="0" w:color="auto"/>
            <w:right w:val="none" w:sz="0" w:space="0" w:color="auto"/>
          </w:divBdr>
          <w:divsChild>
            <w:div w:id="509297868">
              <w:marLeft w:val="0"/>
              <w:marRight w:val="0"/>
              <w:marTop w:val="0"/>
              <w:marBottom w:val="0"/>
              <w:divBdr>
                <w:top w:val="none" w:sz="0" w:space="0" w:color="auto"/>
                <w:left w:val="none" w:sz="0" w:space="0" w:color="auto"/>
                <w:bottom w:val="none" w:sz="0" w:space="0" w:color="auto"/>
                <w:right w:val="none" w:sz="0" w:space="0" w:color="auto"/>
              </w:divBdr>
            </w:div>
          </w:divsChild>
        </w:div>
        <w:div w:id="708071281">
          <w:marLeft w:val="0"/>
          <w:marRight w:val="0"/>
          <w:marTop w:val="0"/>
          <w:marBottom w:val="0"/>
          <w:divBdr>
            <w:top w:val="none" w:sz="0" w:space="0" w:color="auto"/>
            <w:left w:val="none" w:sz="0" w:space="0" w:color="auto"/>
            <w:bottom w:val="none" w:sz="0" w:space="0" w:color="auto"/>
            <w:right w:val="none" w:sz="0" w:space="0" w:color="auto"/>
          </w:divBdr>
          <w:divsChild>
            <w:div w:id="562644798">
              <w:marLeft w:val="0"/>
              <w:marRight w:val="0"/>
              <w:marTop w:val="0"/>
              <w:marBottom w:val="0"/>
              <w:divBdr>
                <w:top w:val="none" w:sz="0" w:space="0" w:color="auto"/>
                <w:left w:val="none" w:sz="0" w:space="0" w:color="auto"/>
                <w:bottom w:val="none" w:sz="0" w:space="0" w:color="auto"/>
                <w:right w:val="none" w:sz="0" w:space="0" w:color="auto"/>
              </w:divBdr>
            </w:div>
          </w:divsChild>
        </w:div>
        <w:div w:id="1490053383">
          <w:marLeft w:val="0"/>
          <w:marRight w:val="0"/>
          <w:marTop w:val="0"/>
          <w:marBottom w:val="0"/>
          <w:divBdr>
            <w:top w:val="none" w:sz="0" w:space="0" w:color="auto"/>
            <w:left w:val="none" w:sz="0" w:space="0" w:color="auto"/>
            <w:bottom w:val="none" w:sz="0" w:space="0" w:color="auto"/>
            <w:right w:val="none" w:sz="0" w:space="0" w:color="auto"/>
          </w:divBdr>
          <w:divsChild>
            <w:div w:id="982661066">
              <w:marLeft w:val="0"/>
              <w:marRight w:val="0"/>
              <w:marTop w:val="0"/>
              <w:marBottom w:val="0"/>
              <w:divBdr>
                <w:top w:val="none" w:sz="0" w:space="0" w:color="auto"/>
                <w:left w:val="none" w:sz="0" w:space="0" w:color="auto"/>
                <w:bottom w:val="none" w:sz="0" w:space="0" w:color="auto"/>
                <w:right w:val="none" w:sz="0" w:space="0" w:color="auto"/>
              </w:divBdr>
            </w:div>
          </w:divsChild>
        </w:div>
        <w:div w:id="1485317270">
          <w:marLeft w:val="0"/>
          <w:marRight w:val="0"/>
          <w:marTop w:val="0"/>
          <w:marBottom w:val="0"/>
          <w:divBdr>
            <w:top w:val="none" w:sz="0" w:space="0" w:color="auto"/>
            <w:left w:val="none" w:sz="0" w:space="0" w:color="auto"/>
            <w:bottom w:val="none" w:sz="0" w:space="0" w:color="auto"/>
            <w:right w:val="none" w:sz="0" w:space="0" w:color="auto"/>
          </w:divBdr>
          <w:divsChild>
            <w:div w:id="1508595857">
              <w:marLeft w:val="0"/>
              <w:marRight w:val="0"/>
              <w:marTop w:val="0"/>
              <w:marBottom w:val="0"/>
              <w:divBdr>
                <w:top w:val="none" w:sz="0" w:space="0" w:color="auto"/>
                <w:left w:val="none" w:sz="0" w:space="0" w:color="auto"/>
                <w:bottom w:val="none" w:sz="0" w:space="0" w:color="auto"/>
                <w:right w:val="none" w:sz="0" w:space="0" w:color="auto"/>
              </w:divBdr>
            </w:div>
          </w:divsChild>
        </w:div>
        <w:div w:id="2132824459">
          <w:marLeft w:val="0"/>
          <w:marRight w:val="0"/>
          <w:marTop w:val="0"/>
          <w:marBottom w:val="0"/>
          <w:divBdr>
            <w:top w:val="none" w:sz="0" w:space="0" w:color="auto"/>
            <w:left w:val="none" w:sz="0" w:space="0" w:color="auto"/>
            <w:bottom w:val="none" w:sz="0" w:space="0" w:color="auto"/>
            <w:right w:val="none" w:sz="0" w:space="0" w:color="auto"/>
          </w:divBdr>
          <w:divsChild>
            <w:div w:id="275137207">
              <w:marLeft w:val="0"/>
              <w:marRight w:val="0"/>
              <w:marTop w:val="0"/>
              <w:marBottom w:val="0"/>
              <w:divBdr>
                <w:top w:val="none" w:sz="0" w:space="0" w:color="auto"/>
                <w:left w:val="none" w:sz="0" w:space="0" w:color="auto"/>
                <w:bottom w:val="none" w:sz="0" w:space="0" w:color="auto"/>
                <w:right w:val="none" w:sz="0" w:space="0" w:color="auto"/>
              </w:divBdr>
            </w:div>
          </w:divsChild>
        </w:div>
        <w:div w:id="765811592">
          <w:marLeft w:val="0"/>
          <w:marRight w:val="0"/>
          <w:marTop w:val="0"/>
          <w:marBottom w:val="0"/>
          <w:divBdr>
            <w:top w:val="none" w:sz="0" w:space="0" w:color="auto"/>
            <w:left w:val="none" w:sz="0" w:space="0" w:color="auto"/>
            <w:bottom w:val="none" w:sz="0" w:space="0" w:color="auto"/>
            <w:right w:val="none" w:sz="0" w:space="0" w:color="auto"/>
          </w:divBdr>
          <w:divsChild>
            <w:div w:id="1612207521">
              <w:marLeft w:val="0"/>
              <w:marRight w:val="0"/>
              <w:marTop w:val="0"/>
              <w:marBottom w:val="0"/>
              <w:divBdr>
                <w:top w:val="none" w:sz="0" w:space="0" w:color="auto"/>
                <w:left w:val="none" w:sz="0" w:space="0" w:color="auto"/>
                <w:bottom w:val="none" w:sz="0" w:space="0" w:color="auto"/>
                <w:right w:val="none" w:sz="0" w:space="0" w:color="auto"/>
              </w:divBdr>
            </w:div>
          </w:divsChild>
        </w:div>
        <w:div w:id="1492990451">
          <w:marLeft w:val="0"/>
          <w:marRight w:val="0"/>
          <w:marTop w:val="0"/>
          <w:marBottom w:val="0"/>
          <w:divBdr>
            <w:top w:val="none" w:sz="0" w:space="0" w:color="auto"/>
            <w:left w:val="none" w:sz="0" w:space="0" w:color="auto"/>
            <w:bottom w:val="none" w:sz="0" w:space="0" w:color="auto"/>
            <w:right w:val="none" w:sz="0" w:space="0" w:color="auto"/>
          </w:divBdr>
          <w:divsChild>
            <w:div w:id="308368776">
              <w:marLeft w:val="0"/>
              <w:marRight w:val="0"/>
              <w:marTop w:val="0"/>
              <w:marBottom w:val="0"/>
              <w:divBdr>
                <w:top w:val="none" w:sz="0" w:space="0" w:color="auto"/>
                <w:left w:val="none" w:sz="0" w:space="0" w:color="auto"/>
                <w:bottom w:val="none" w:sz="0" w:space="0" w:color="auto"/>
                <w:right w:val="none" w:sz="0" w:space="0" w:color="auto"/>
              </w:divBdr>
            </w:div>
          </w:divsChild>
        </w:div>
        <w:div w:id="1431660359">
          <w:marLeft w:val="0"/>
          <w:marRight w:val="0"/>
          <w:marTop w:val="0"/>
          <w:marBottom w:val="0"/>
          <w:divBdr>
            <w:top w:val="none" w:sz="0" w:space="0" w:color="auto"/>
            <w:left w:val="none" w:sz="0" w:space="0" w:color="auto"/>
            <w:bottom w:val="none" w:sz="0" w:space="0" w:color="auto"/>
            <w:right w:val="none" w:sz="0" w:space="0" w:color="auto"/>
          </w:divBdr>
          <w:divsChild>
            <w:div w:id="758216341">
              <w:marLeft w:val="0"/>
              <w:marRight w:val="0"/>
              <w:marTop w:val="0"/>
              <w:marBottom w:val="0"/>
              <w:divBdr>
                <w:top w:val="none" w:sz="0" w:space="0" w:color="auto"/>
                <w:left w:val="none" w:sz="0" w:space="0" w:color="auto"/>
                <w:bottom w:val="none" w:sz="0" w:space="0" w:color="auto"/>
                <w:right w:val="none" w:sz="0" w:space="0" w:color="auto"/>
              </w:divBdr>
            </w:div>
          </w:divsChild>
        </w:div>
        <w:div w:id="488862480">
          <w:marLeft w:val="0"/>
          <w:marRight w:val="0"/>
          <w:marTop w:val="0"/>
          <w:marBottom w:val="0"/>
          <w:divBdr>
            <w:top w:val="none" w:sz="0" w:space="0" w:color="auto"/>
            <w:left w:val="none" w:sz="0" w:space="0" w:color="auto"/>
            <w:bottom w:val="none" w:sz="0" w:space="0" w:color="auto"/>
            <w:right w:val="none" w:sz="0" w:space="0" w:color="auto"/>
          </w:divBdr>
          <w:divsChild>
            <w:div w:id="782919194">
              <w:marLeft w:val="0"/>
              <w:marRight w:val="0"/>
              <w:marTop w:val="0"/>
              <w:marBottom w:val="0"/>
              <w:divBdr>
                <w:top w:val="none" w:sz="0" w:space="0" w:color="auto"/>
                <w:left w:val="none" w:sz="0" w:space="0" w:color="auto"/>
                <w:bottom w:val="none" w:sz="0" w:space="0" w:color="auto"/>
                <w:right w:val="none" w:sz="0" w:space="0" w:color="auto"/>
              </w:divBdr>
            </w:div>
          </w:divsChild>
        </w:div>
        <w:div w:id="743071532">
          <w:marLeft w:val="0"/>
          <w:marRight w:val="0"/>
          <w:marTop w:val="0"/>
          <w:marBottom w:val="0"/>
          <w:divBdr>
            <w:top w:val="none" w:sz="0" w:space="0" w:color="auto"/>
            <w:left w:val="none" w:sz="0" w:space="0" w:color="auto"/>
            <w:bottom w:val="none" w:sz="0" w:space="0" w:color="auto"/>
            <w:right w:val="none" w:sz="0" w:space="0" w:color="auto"/>
          </w:divBdr>
          <w:divsChild>
            <w:div w:id="1510758994">
              <w:marLeft w:val="0"/>
              <w:marRight w:val="0"/>
              <w:marTop w:val="0"/>
              <w:marBottom w:val="0"/>
              <w:divBdr>
                <w:top w:val="none" w:sz="0" w:space="0" w:color="auto"/>
                <w:left w:val="none" w:sz="0" w:space="0" w:color="auto"/>
                <w:bottom w:val="none" w:sz="0" w:space="0" w:color="auto"/>
                <w:right w:val="none" w:sz="0" w:space="0" w:color="auto"/>
              </w:divBdr>
            </w:div>
          </w:divsChild>
        </w:div>
        <w:div w:id="678770949">
          <w:marLeft w:val="0"/>
          <w:marRight w:val="0"/>
          <w:marTop w:val="0"/>
          <w:marBottom w:val="0"/>
          <w:divBdr>
            <w:top w:val="none" w:sz="0" w:space="0" w:color="auto"/>
            <w:left w:val="none" w:sz="0" w:space="0" w:color="auto"/>
            <w:bottom w:val="none" w:sz="0" w:space="0" w:color="auto"/>
            <w:right w:val="none" w:sz="0" w:space="0" w:color="auto"/>
          </w:divBdr>
          <w:divsChild>
            <w:div w:id="959528178">
              <w:marLeft w:val="0"/>
              <w:marRight w:val="0"/>
              <w:marTop w:val="0"/>
              <w:marBottom w:val="0"/>
              <w:divBdr>
                <w:top w:val="none" w:sz="0" w:space="0" w:color="auto"/>
                <w:left w:val="none" w:sz="0" w:space="0" w:color="auto"/>
                <w:bottom w:val="none" w:sz="0" w:space="0" w:color="auto"/>
                <w:right w:val="none" w:sz="0" w:space="0" w:color="auto"/>
              </w:divBdr>
            </w:div>
          </w:divsChild>
        </w:div>
        <w:div w:id="1454863627">
          <w:marLeft w:val="0"/>
          <w:marRight w:val="0"/>
          <w:marTop w:val="0"/>
          <w:marBottom w:val="0"/>
          <w:divBdr>
            <w:top w:val="none" w:sz="0" w:space="0" w:color="auto"/>
            <w:left w:val="none" w:sz="0" w:space="0" w:color="auto"/>
            <w:bottom w:val="none" w:sz="0" w:space="0" w:color="auto"/>
            <w:right w:val="none" w:sz="0" w:space="0" w:color="auto"/>
          </w:divBdr>
          <w:divsChild>
            <w:div w:id="86731431">
              <w:marLeft w:val="0"/>
              <w:marRight w:val="0"/>
              <w:marTop w:val="0"/>
              <w:marBottom w:val="0"/>
              <w:divBdr>
                <w:top w:val="none" w:sz="0" w:space="0" w:color="auto"/>
                <w:left w:val="none" w:sz="0" w:space="0" w:color="auto"/>
                <w:bottom w:val="none" w:sz="0" w:space="0" w:color="auto"/>
                <w:right w:val="none" w:sz="0" w:space="0" w:color="auto"/>
              </w:divBdr>
            </w:div>
            <w:div w:id="919557208">
              <w:marLeft w:val="0"/>
              <w:marRight w:val="0"/>
              <w:marTop w:val="0"/>
              <w:marBottom w:val="0"/>
              <w:divBdr>
                <w:top w:val="none" w:sz="0" w:space="0" w:color="auto"/>
                <w:left w:val="none" w:sz="0" w:space="0" w:color="auto"/>
                <w:bottom w:val="none" w:sz="0" w:space="0" w:color="auto"/>
                <w:right w:val="none" w:sz="0" w:space="0" w:color="auto"/>
              </w:divBdr>
            </w:div>
            <w:div w:id="779451545">
              <w:marLeft w:val="0"/>
              <w:marRight w:val="0"/>
              <w:marTop w:val="0"/>
              <w:marBottom w:val="0"/>
              <w:divBdr>
                <w:top w:val="none" w:sz="0" w:space="0" w:color="auto"/>
                <w:left w:val="none" w:sz="0" w:space="0" w:color="auto"/>
                <w:bottom w:val="none" w:sz="0" w:space="0" w:color="auto"/>
                <w:right w:val="none" w:sz="0" w:space="0" w:color="auto"/>
              </w:divBdr>
            </w:div>
            <w:div w:id="1844083971">
              <w:marLeft w:val="0"/>
              <w:marRight w:val="0"/>
              <w:marTop w:val="0"/>
              <w:marBottom w:val="0"/>
              <w:divBdr>
                <w:top w:val="none" w:sz="0" w:space="0" w:color="auto"/>
                <w:left w:val="none" w:sz="0" w:space="0" w:color="auto"/>
                <w:bottom w:val="none" w:sz="0" w:space="0" w:color="auto"/>
                <w:right w:val="none" w:sz="0" w:space="0" w:color="auto"/>
              </w:divBdr>
            </w:div>
            <w:div w:id="1671711763">
              <w:marLeft w:val="0"/>
              <w:marRight w:val="0"/>
              <w:marTop w:val="0"/>
              <w:marBottom w:val="0"/>
              <w:divBdr>
                <w:top w:val="none" w:sz="0" w:space="0" w:color="auto"/>
                <w:left w:val="none" w:sz="0" w:space="0" w:color="auto"/>
                <w:bottom w:val="none" w:sz="0" w:space="0" w:color="auto"/>
                <w:right w:val="none" w:sz="0" w:space="0" w:color="auto"/>
              </w:divBdr>
            </w:div>
            <w:div w:id="408385708">
              <w:marLeft w:val="0"/>
              <w:marRight w:val="0"/>
              <w:marTop w:val="0"/>
              <w:marBottom w:val="0"/>
              <w:divBdr>
                <w:top w:val="none" w:sz="0" w:space="0" w:color="auto"/>
                <w:left w:val="none" w:sz="0" w:space="0" w:color="auto"/>
                <w:bottom w:val="none" w:sz="0" w:space="0" w:color="auto"/>
                <w:right w:val="none" w:sz="0" w:space="0" w:color="auto"/>
              </w:divBdr>
            </w:div>
            <w:div w:id="1450783042">
              <w:marLeft w:val="0"/>
              <w:marRight w:val="0"/>
              <w:marTop w:val="0"/>
              <w:marBottom w:val="0"/>
              <w:divBdr>
                <w:top w:val="none" w:sz="0" w:space="0" w:color="auto"/>
                <w:left w:val="none" w:sz="0" w:space="0" w:color="auto"/>
                <w:bottom w:val="none" w:sz="0" w:space="0" w:color="auto"/>
                <w:right w:val="none" w:sz="0" w:space="0" w:color="auto"/>
              </w:divBdr>
            </w:div>
            <w:div w:id="1397632627">
              <w:marLeft w:val="0"/>
              <w:marRight w:val="0"/>
              <w:marTop w:val="0"/>
              <w:marBottom w:val="0"/>
              <w:divBdr>
                <w:top w:val="none" w:sz="0" w:space="0" w:color="auto"/>
                <w:left w:val="none" w:sz="0" w:space="0" w:color="auto"/>
                <w:bottom w:val="none" w:sz="0" w:space="0" w:color="auto"/>
                <w:right w:val="none" w:sz="0" w:space="0" w:color="auto"/>
              </w:divBdr>
            </w:div>
            <w:div w:id="350256281">
              <w:marLeft w:val="0"/>
              <w:marRight w:val="0"/>
              <w:marTop w:val="0"/>
              <w:marBottom w:val="0"/>
              <w:divBdr>
                <w:top w:val="none" w:sz="0" w:space="0" w:color="auto"/>
                <w:left w:val="none" w:sz="0" w:space="0" w:color="auto"/>
                <w:bottom w:val="none" w:sz="0" w:space="0" w:color="auto"/>
                <w:right w:val="none" w:sz="0" w:space="0" w:color="auto"/>
              </w:divBdr>
            </w:div>
            <w:div w:id="10568524">
              <w:marLeft w:val="0"/>
              <w:marRight w:val="0"/>
              <w:marTop w:val="0"/>
              <w:marBottom w:val="0"/>
              <w:divBdr>
                <w:top w:val="none" w:sz="0" w:space="0" w:color="auto"/>
                <w:left w:val="none" w:sz="0" w:space="0" w:color="auto"/>
                <w:bottom w:val="none" w:sz="0" w:space="0" w:color="auto"/>
                <w:right w:val="none" w:sz="0" w:space="0" w:color="auto"/>
              </w:divBdr>
            </w:div>
          </w:divsChild>
        </w:div>
        <w:div w:id="827130168">
          <w:marLeft w:val="0"/>
          <w:marRight w:val="0"/>
          <w:marTop w:val="0"/>
          <w:marBottom w:val="0"/>
          <w:divBdr>
            <w:top w:val="none" w:sz="0" w:space="0" w:color="auto"/>
            <w:left w:val="none" w:sz="0" w:space="0" w:color="auto"/>
            <w:bottom w:val="none" w:sz="0" w:space="0" w:color="auto"/>
            <w:right w:val="none" w:sz="0" w:space="0" w:color="auto"/>
          </w:divBdr>
          <w:divsChild>
            <w:div w:id="1511067140">
              <w:marLeft w:val="0"/>
              <w:marRight w:val="0"/>
              <w:marTop w:val="0"/>
              <w:marBottom w:val="0"/>
              <w:divBdr>
                <w:top w:val="none" w:sz="0" w:space="0" w:color="auto"/>
                <w:left w:val="none" w:sz="0" w:space="0" w:color="auto"/>
                <w:bottom w:val="none" w:sz="0" w:space="0" w:color="auto"/>
                <w:right w:val="none" w:sz="0" w:space="0" w:color="auto"/>
              </w:divBdr>
            </w:div>
          </w:divsChild>
        </w:div>
        <w:div w:id="781219839">
          <w:marLeft w:val="0"/>
          <w:marRight w:val="0"/>
          <w:marTop w:val="0"/>
          <w:marBottom w:val="0"/>
          <w:divBdr>
            <w:top w:val="none" w:sz="0" w:space="0" w:color="auto"/>
            <w:left w:val="none" w:sz="0" w:space="0" w:color="auto"/>
            <w:bottom w:val="none" w:sz="0" w:space="0" w:color="auto"/>
            <w:right w:val="none" w:sz="0" w:space="0" w:color="auto"/>
          </w:divBdr>
          <w:divsChild>
            <w:div w:id="1180701078">
              <w:marLeft w:val="0"/>
              <w:marRight w:val="0"/>
              <w:marTop w:val="0"/>
              <w:marBottom w:val="0"/>
              <w:divBdr>
                <w:top w:val="none" w:sz="0" w:space="0" w:color="auto"/>
                <w:left w:val="none" w:sz="0" w:space="0" w:color="auto"/>
                <w:bottom w:val="none" w:sz="0" w:space="0" w:color="auto"/>
                <w:right w:val="none" w:sz="0" w:space="0" w:color="auto"/>
              </w:divBdr>
            </w:div>
          </w:divsChild>
        </w:div>
        <w:div w:id="1959990664">
          <w:marLeft w:val="0"/>
          <w:marRight w:val="0"/>
          <w:marTop w:val="0"/>
          <w:marBottom w:val="0"/>
          <w:divBdr>
            <w:top w:val="none" w:sz="0" w:space="0" w:color="auto"/>
            <w:left w:val="none" w:sz="0" w:space="0" w:color="auto"/>
            <w:bottom w:val="none" w:sz="0" w:space="0" w:color="auto"/>
            <w:right w:val="none" w:sz="0" w:space="0" w:color="auto"/>
          </w:divBdr>
          <w:divsChild>
            <w:div w:id="206769616">
              <w:marLeft w:val="0"/>
              <w:marRight w:val="0"/>
              <w:marTop w:val="0"/>
              <w:marBottom w:val="0"/>
              <w:divBdr>
                <w:top w:val="none" w:sz="0" w:space="0" w:color="auto"/>
                <w:left w:val="none" w:sz="0" w:space="0" w:color="auto"/>
                <w:bottom w:val="none" w:sz="0" w:space="0" w:color="auto"/>
                <w:right w:val="none" w:sz="0" w:space="0" w:color="auto"/>
              </w:divBdr>
            </w:div>
            <w:div w:id="2046560001">
              <w:marLeft w:val="0"/>
              <w:marRight w:val="0"/>
              <w:marTop w:val="0"/>
              <w:marBottom w:val="0"/>
              <w:divBdr>
                <w:top w:val="none" w:sz="0" w:space="0" w:color="auto"/>
                <w:left w:val="none" w:sz="0" w:space="0" w:color="auto"/>
                <w:bottom w:val="none" w:sz="0" w:space="0" w:color="auto"/>
                <w:right w:val="none" w:sz="0" w:space="0" w:color="auto"/>
              </w:divBdr>
            </w:div>
            <w:div w:id="613290628">
              <w:marLeft w:val="0"/>
              <w:marRight w:val="0"/>
              <w:marTop w:val="0"/>
              <w:marBottom w:val="0"/>
              <w:divBdr>
                <w:top w:val="none" w:sz="0" w:space="0" w:color="auto"/>
                <w:left w:val="none" w:sz="0" w:space="0" w:color="auto"/>
                <w:bottom w:val="none" w:sz="0" w:space="0" w:color="auto"/>
                <w:right w:val="none" w:sz="0" w:space="0" w:color="auto"/>
              </w:divBdr>
            </w:div>
            <w:div w:id="454834834">
              <w:marLeft w:val="0"/>
              <w:marRight w:val="0"/>
              <w:marTop w:val="0"/>
              <w:marBottom w:val="0"/>
              <w:divBdr>
                <w:top w:val="none" w:sz="0" w:space="0" w:color="auto"/>
                <w:left w:val="none" w:sz="0" w:space="0" w:color="auto"/>
                <w:bottom w:val="none" w:sz="0" w:space="0" w:color="auto"/>
                <w:right w:val="none" w:sz="0" w:space="0" w:color="auto"/>
              </w:divBdr>
            </w:div>
            <w:div w:id="1794901593">
              <w:marLeft w:val="0"/>
              <w:marRight w:val="0"/>
              <w:marTop w:val="0"/>
              <w:marBottom w:val="0"/>
              <w:divBdr>
                <w:top w:val="none" w:sz="0" w:space="0" w:color="auto"/>
                <w:left w:val="none" w:sz="0" w:space="0" w:color="auto"/>
                <w:bottom w:val="none" w:sz="0" w:space="0" w:color="auto"/>
                <w:right w:val="none" w:sz="0" w:space="0" w:color="auto"/>
              </w:divBdr>
            </w:div>
            <w:div w:id="37361715">
              <w:marLeft w:val="0"/>
              <w:marRight w:val="0"/>
              <w:marTop w:val="0"/>
              <w:marBottom w:val="0"/>
              <w:divBdr>
                <w:top w:val="none" w:sz="0" w:space="0" w:color="auto"/>
                <w:left w:val="none" w:sz="0" w:space="0" w:color="auto"/>
                <w:bottom w:val="none" w:sz="0" w:space="0" w:color="auto"/>
                <w:right w:val="none" w:sz="0" w:space="0" w:color="auto"/>
              </w:divBdr>
            </w:div>
          </w:divsChild>
        </w:div>
        <w:div w:id="1383407433">
          <w:marLeft w:val="0"/>
          <w:marRight w:val="0"/>
          <w:marTop w:val="0"/>
          <w:marBottom w:val="0"/>
          <w:divBdr>
            <w:top w:val="none" w:sz="0" w:space="0" w:color="auto"/>
            <w:left w:val="none" w:sz="0" w:space="0" w:color="auto"/>
            <w:bottom w:val="none" w:sz="0" w:space="0" w:color="auto"/>
            <w:right w:val="none" w:sz="0" w:space="0" w:color="auto"/>
          </w:divBdr>
          <w:divsChild>
            <w:div w:id="344677715">
              <w:marLeft w:val="0"/>
              <w:marRight w:val="0"/>
              <w:marTop w:val="0"/>
              <w:marBottom w:val="0"/>
              <w:divBdr>
                <w:top w:val="none" w:sz="0" w:space="0" w:color="auto"/>
                <w:left w:val="none" w:sz="0" w:space="0" w:color="auto"/>
                <w:bottom w:val="none" w:sz="0" w:space="0" w:color="auto"/>
                <w:right w:val="none" w:sz="0" w:space="0" w:color="auto"/>
              </w:divBdr>
            </w:div>
          </w:divsChild>
        </w:div>
        <w:div w:id="13460511">
          <w:marLeft w:val="0"/>
          <w:marRight w:val="0"/>
          <w:marTop w:val="0"/>
          <w:marBottom w:val="0"/>
          <w:divBdr>
            <w:top w:val="none" w:sz="0" w:space="0" w:color="auto"/>
            <w:left w:val="none" w:sz="0" w:space="0" w:color="auto"/>
            <w:bottom w:val="none" w:sz="0" w:space="0" w:color="auto"/>
            <w:right w:val="none" w:sz="0" w:space="0" w:color="auto"/>
          </w:divBdr>
          <w:divsChild>
            <w:div w:id="1411662119">
              <w:marLeft w:val="0"/>
              <w:marRight w:val="0"/>
              <w:marTop w:val="0"/>
              <w:marBottom w:val="0"/>
              <w:divBdr>
                <w:top w:val="none" w:sz="0" w:space="0" w:color="auto"/>
                <w:left w:val="none" w:sz="0" w:space="0" w:color="auto"/>
                <w:bottom w:val="none" w:sz="0" w:space="0" w:color="auto"/>
                <w:right w:val="none" w:sz="0" w:space="0" w:color="auto"/>
              </w:divBdr>
            </w:div>
          </w:divsChild>
        </w:div>
        <w:div w:id="1394083009">
          <w:marLeft w:val="0"/>
          <w:marRight w:val="0"/>
          <w:marTop w:val="0"/>
          <w:marBottom w:val="0"/>
          <w:divBdr>
            <w:top w:val="none" w:sz="0" w:space="0" w:color="auto"/>
            <w:left w:val="none" w:sz="0" w:space="0" w:color="auto"/>
            <w:bottom w:val="none" w:sz="0" w:space="0" w:color="auto"/>
            <w:right w:val="none" w:sz="0" w:space="0" w:color="auto"/>
          </w:divBdr>
          <w:divsChild>
            <w:div w:id="417755652">
              <w:marLeft w:val="0"/>
              <w:marRight w:val="0"/>
              <w:marTop w:val="0"/>
              <w:marBottom w:val="0"/>
              <w:divBdr>
                <w:top w:val="none" w:sz="0" w:space="0" w:color="auto"/>
                <w:left w:val="none" w:sz="0" w:space="0" w:color="auto"/>
                <w:bottom w:val="none" w:sz="0" w:space="0" w:color="auto"/>
                <w:right w:val="none" w:sz="0" w:space="0" w:color="auto"/>
              </w:divBdr>
            </w:div>
            <w:div w:id="231811676">
              <w:marLeft w:val="0"/>
              <w:marRight w:val="0"/>
              <w:marTop w:val="0"/>
              <w:marBottom w:val="0"/>
              <w:divBdr>
                <w:top w:val="none" w:sz="0" w:space="0" w:color="auto"/>
                <w:left w:val="none" w:sz="0" w:space="0" w:color="auto"/>
                <w:bottom w:val="none" w:sz="0" w:space="0" w:color="auto"/>
                <w:right w:val="none" w:sz="0" w:space="0" w:color="auto"/>
              </w:divBdr>
            </w:div>
            <w:div w:id="1294285931">
              <w:marLeft w:val="0"/>
              <w:marRight w:val="0"/>
              <w:marTop w:val="0"/>
              <w:marBottom w:val="0"/>
              <w:divBdr>
                <w:top w:val="none" w:sz="0" w:space="0" w:color="auto"/>
                <w:left w:val="none" w:sz="0" w:space="0" w:color="auto"/>
                <w:bottom w:val="none" w:sz="0" w:space="0" w:color="auto"/>
                <w:right w:val="none" w:sz="0" w:space="0" w:color="auto"/>
              </w:divBdr>
            </w:div>
            <w:div w:id="154420251">
              <w:marLeft w:val="0"/>
              <w:marRight w:val="0"/>
              <w:marTop w:val="0"/>
              <w:marBottom w:val="0"/>
              <w:divBdr>
                <w:top w:val="none" w:sz="0" w:space="0" w:color="auto"/>
                <w:left w:val="none" w:sz="0" w:space="0" w:color="auto"/>
                <w:bottom w:val="none" w:sz="0" w:space="0" w:color="auto"/>
                <w:right w:val="none" w:sz="0" w:space="0" w:color="auto"/>
              </w:divBdr>
            </w:div>
            <w:div w:id="458302015">
              <w:marLeft w:val="0"/>
              <w:marRight w:val="0"/>
              <w:marTop w:val="0"/>
              <w:marBottom w:val="0"/>
              <w:divBdr>
                <w:top w:val="none" w:sz="0" w:space="0" w:color="auto"/>
                <w:left w:val="none" w:sz="0" w:space="0" w:color="auto"/>
                <w:bottom w:val="none" w:sz="0" w:space="0" w:color="auto"/>
                <w:right w:val="none" w:sz="0" w:space="0" w:color="auto"/>
              </w:divBdr>
            </w:div>
            <w:div w:id="1877695148">
              <w:marLeft w:val="0"/>
              <w:marRight w:val="0"/>
              <w:marTop w:val="0"/>
              <w:marBottom w:val="0"/>
              <w:divBdr>
                <w:top w:val="none" w:sz="0" w:space="0" w:color="auto"/>
                <w:left w:val="none" w:sz="0" w:space="0" w:color="auto"/>
                <w:bottom w:val="none" w:sz="0" w:space="0" w:color="auto"/>
                <w:right w:val="none" w:sz="0" w:space="0" w:color="auto"/>
              </w:divBdr>
            </w:div>
            <w:div w:id="1342394494">
              <w:marLeft w:val="0"/>
              <w:marRight w:val="0"/>
              <w:marTop w:val="0"/>
              <w:marBottom w:val="0"/>
              <w:divBdr>
                <w:top w:val="none" w:sz="0" w:space="0" w:color="auto"/>
                <w:left w:val="none" w:sz="0" w:space="0" w:color="auto"/>
                <w:bottom w:val="none" w:sz="0" w:space="0" w:color="auto"/>
                <w:right w:val="none" w:sz="0" w:space="0" w:color="auto"/>
              </w:divBdr>
            </w:div>
            <w:div w:id="680400092">
              <w:marLeft w:val="0"/>
              <w:marRight w:val="0"/>
              <w:marTop w:val="0"/>
              <w:marBottom w:val="0"/>
              <w:divBdr>
                <w:top w:val="none" w:sz="0" w:space="0" w:color="auto"/>
                <w:left w:val="none" w:sz="0" w:space="0" w:color="auto"/>
                <w:bottom w:val="none" w:sz="0" w:space="0" w:color="auto"/>
                <w:right w:val="none" w:sz="0" w:space="0" w:color="auto"/>
              </w:divBdr>
            </w:div>
            <w:div w:id="1365128937">
              <w:marLeft w:val="0"/>
              <w:marRight w:val="0"/>
              <w:marTop w:val="0"/>
              <w:marBottom w:val="0"/>
              <w:divBdr>
                <w:top w:val="none" w:sz="0" w:space="0" w:color="auto"/>
                <w:left w:val="none" w:sz="0" w:space="0" w:color="auto"/>
                <w:bottom w:val="none" w:sz="0" w:space="0" w:color="auto"/>
                <w:right w:val="none" w:sz="0" w:space="0" w:color="auto"/>
              </w:divBdr>
            </w:div>
            <w:div w:id="1746103922">
              <w:marLeft w:val="0"/>
              <w:marRight w:val="0"/>
              <w:marTop w:val="0"/>
              <w:marBottom w:val="0"/>
              <w:divBdr>
                <w:top w:val="none" w:sz="0" w:space="0" w:color="auto"/>
                <w:left w:val="none" w:sz="0" w:space="0" w:color="auto"/>
                <w:bottom w:val="none" w:sz="0" w:space="0" w:color="auto"/>
                <w:right w:val="none" w:sz="0" w:space="0" w:color="auto"/>
              </w:divBdr>
            </w:div>
            <w:div w:id="1039597636">
              <w:marLeft w:val="0"/>
              <w:marRight w:val="0"/>
              <w:marTop w:val="0"/>
              <w:marBottom w:val="0"/>
              <w:divBdr>
                <w:top w:val="none" w:sz="0" w:space="0" w:color="auto"/>
                <w:left w:val="none" w:sz="0" w:space="0" w:color="auto"/>
                <w:bottom w:val="none" w:sz="0" w:space="0" w:color="auto"/>
                <w:right w:val="none" w:sz="0" w:space="0" w:color="auto"/>
              </w:divBdr>
            </w:div>
            <w:div w:id="1140270430">
              <w:marLeft w:val="0"/>
              <w:marRight w:val="0"/>
              <w:marTop w:val="0"/>
              <w:marBottom w:val="0"/>
              <w:divBdr>
                <w:top w:val="none" w:sz="0" w:space="0" w:color="auto"/>
                <w:left w:val="none" w:sz="0" w:space="0" w:color="auto"/>
                <w:bottom w:val="none" w:sz="0" w:space="0" w:color="auto"/>
                <w:right w:val="none" w:sz="0" w:space="0" w:color="auto"/>
              </w:divBdr>
            </w:div>
            <w:div w:id="819929389">
              <w:marLeft w:val="0"/>
              <w:marRight w:val="0"/>
              <w:marTop w:val="0"/>
              <w:marBottom w:val="0"/>
              <w:divBdr>
                <w:top w:val="none" w:sz="0" w:space="0" w:color="auto"/>
                <w:left w:val="none" w:sz="0" w:space="0" w:color="auto"/>
                <w:bottom w:val="none" w:sz="0" w:space="0" w:color="auto"/>
                <w:right w:val="none" w:sz="0" w:space="0" w:color="auto"/>
              </w:divBdr>
            </w:div>
            <w:div w:id="1359744621">
              <w:marLeft w:val="0"/>
              <w:marRight w:val="0"/>
              <w:marTop w:val="0"/>
              <w:marBottom w:val="0"/>
              <w:divBdr>
                <w:top w:val="none" w:sz="0" w:space="0" w:color="auto"/>
                <w:left w:val="none" w:sz="0" w:space="0" w:color="auto"/>
                <w:bottom w:val="none" w:sz="0" w:space="0" w:color="auto"/>
                <w:right w:val="none" w:sz="0" w:space="0" w:color="auto"/>
              </w:divBdr>
            </w:div>
            <w:div w:id="1590697046">
              <w:marLeft w:val="0"/>
              <w:marRight w:val="0"/>
              <w:marTop w:val="0"/>
              <w:marBottom w:val="0"/>
              <w:divBdr>
                <w:top w:val="none" w:sz="0" w:space="0" w:color="auto"/>
                <w:left w:val="none" w:sz="0" w:space="0" w:color="auto"/>
                <w:bottom w:val="none" w:sz="0" w:space="0" w:color="auto"/>
                <w:right w:val="none" w:sz="0" w:space="0" w:color="auto"/>
              </w:divBdr>
            </w:div>
            <w:div w:id="667370079">
              <w:marLeft w:val="0"/>
              <w:marRight w:val="0"/>
              <w:marTop w:val="0"/>
              <w:marBottom w:val="0"/>
              <w:divBdr>
                <w:top w:val="none" w:sz="0" w:space="0" w:color="auto"/>
                <w:left w:val="none" w:sz="0" w:space="0" w:color="auto"/>
                <w:bottom w:val="none" w:sz="0" w:space="0" w:color="auto"/>
                <w:right w:val="none" w:sz="0" w:space="0" w:color="auto"/>
              </w:divBdr>
            </w:div>
            <w:div w:id="1394304878">
              <w:marLeft w:val="0"/>
              <w:marRight w:val="0"/>
              <w:marTop w:val="0"/>
              <w:marBottom w:val="0"/>
              <w:divBdr>
                <w:top w:val="none" w:sz="0" w:space="0" w:color="auto"/>
                <w:left w:val="none" w:sz="0" w:space="0" w:color="auto"/>
                <w:bottom w:val="none" w:sz="0" w:space="0" w:color="auto"/>
                <w:right w:val="none" w:sz="0" w:space="0" w:color="auto"/>
              </w:divBdr>
            </w:div>
            <w:div w:id="15087546">
              <w:marLeft w:val="0"/>
              <w:marRight w:val="0"/>
              <w:marTop w:val="0"/>
              <w:marBottom w:val="0"/>
              <w:divBdr>
                <w:top w:val="none" w:sz="0" w:space="0" w:color="auto"/>
                <w:left w:val="none" w:sz="0" w:space="0" w:color="auto"/>
                <w:bottom w:val="none" w:sz="0" w:space="0" w:color="auto"/>
                <w:right w:val="none" w:sz="0" w:space="0" w:color="auto"/>
              </w:divBdr>
            </w:div>
            <w:div w:id="1637487763">
              <w:marLeft w:val="0"/>
              <w:marRight w:val="0"/>
              <w:marTop w:val="0"/>
              <w:marBottom w:val="0"/>
              <w:divBdr>
                <w:top w:val="none" w:sz="0" w:space="0" w:color="auto"/>
                <w:left w:val="none" w:sz="0" w:space="0" w:color="auto"/>
                <w:bottom w:val="none" w:sz="0" w:space="0" w:color="auto"/>
                <w:right w:val="none" w:sz="0" w:space="0" w:color="auto"/>
              </w:divBdr>
            </w:div>
          </w:divsChild>
        </w:div>
        <w:div w:id="1311711431">
          <w:marLeft w:val="0"/>
          <w:marRight w:val="0"/>
          <w:marTop w:val="0"/>
          <w:marBottom w:val="0"/>
          <w:divBdr>
            <w:top w:val="none" w:sz="0" w:space="0" w:color="auto"/>
            <w:left w:val="none" w:sz="0" w:space="0" w:color="auto"/>
            <w:bottom w:val="none" w:sz="0" w:space="0" w:color="auto"/>
            <w:right w:val="none" w:sz="0" w:space="0" w:color="auto"/>
          </w:divBdr>
          <w:divsChild>
            <w:div w:id="1829322061">
              <w:marLeft w:val="0"/>
              <w:marRight w:val="0"/>
              <w:marTop w:val="0"/>
              <w:marBottom w:val="0"/>
              <w:divBdr>
                <w:top w:val="none" w:sz="0" w:space="0" w:color="auto"/>
                <w:left w:val="none" w:sz="0" w:space="0" w:color="auto"/>
                <w:bottom w:val="none" w:sz="0" w:space="0" w:color="auto"/>
                <w:right w:val="none" w:sz="0" w:space="0" w:color="auto"/>
              </w:divBdr>
            </w:div>
          </w:divsChild>
        </w:div>
        <w:div w:id="496923545">
          <w:marLeft w:val="0"/>
          <w:marRight w:val="0"/>
          <w:marTop w:val="0"/>
          <w:marBottom w:val="0"/>
          <w:divBdr>
            <w:top w:val="none" w:sz="0" w:space="0" w:color="auto"/>
            <w:left w:val="none" w:sz="0" w:space="0" w:color="auto"/>
            <w:bottom w:val="none" w:sz="0" w:space="0" w:color="auto"/>
            <w:right w:val="none" w:sz="0" w:space="0" w:color="auto"/>
          </w:divBdr>
          <w:divsChild>
            <w:div w:id="2016107364">
              <w:marLeft w:val="0"/>
              <w:marRight w:val="0"/>
              <w:marTop w:val="0"/>
              <w:marBottom w:val="0"/>
              <w:divBdr>
                <w:top w:val="none" w:sz="0" w:space="0" w:color="auto"/>
                <w:left w:val="none" w:sz="0" w:space="0" w:color="auto"/>
                <w:bottom w:val="none" w:sz="0" w:space="0" w:color="auto"/>
                <w:right w:val="none" w:sz="0" w:space="0" w:color="auto"/>
              </w:divBdr>
            </w:div>
          </w:divsChild>
        </w:div>
        <w:div w:id="2071616848">
          <w:marLeft w:val="0"/>
          <w:marRight w:val="0"/>
          <w:marTop w:val="0"/>
          <w:marBottom w:val="0"/>
          <w:divBdr>
            <w:top w:val="none" w:sz="0" w:space="0" w:color="auto"/>
            <w:left w:val="none" w:sz="0" w:space="0" w:color="auto"/>
            <w:bottom w:val="none" w:sz="0" w:space="0" w:color="auto"/>
            <w:right w:val="none" w:sz="0" w:space="0" w:color="auto"/>
          </w:divBdr>
          <w:divsChild>
            <w:div w:id="1325666882">
              <w:marLeft w:val="0"/>
              <w:marRight w:val="0"/>
              <w:marTop w:val="0"/>
              <w:marBottom w:val="0"/>
              <w:divBdr>
                <w:top w:val="none" w:sz="0" w:space="0" w:color="auto"/>
                <w:left w:val="none" w:sz="0" w:space="0" w:color="auto"/>
                <w:bottom w:val="none" w:sz="0" w:space="0" w:color="auto"/>
                <w:right w:val="none" w:sz="0" w:space="0" w:color="auto"/>
              </w:divBdr>
            </w:div>
          </w:divsChild>
        </w:div>
        <w:div w:id="913707272">
          <w:marLeft w:val="0"/>
          <w:marRight w:val="0"/>
          <w:marTop w:val="0"/>
          <w:marBottom w:val="0"/>
          <w:divBdr>
            <w:top w:val="none" w:sz="0" w:space="0" w:color="auto"/>
            <w:left w:val="none" w:sz="0" w:space="0" w:color="auto"/>
            <w:bottom w:val="none" w:sz="0" w:space="0" w:color="auto"/>
            <w:right w:val="none" w:sz="0" w:space="0" w:color="auto"/>
          </w:divBdr>
          <w:divsChild>
            <w:div w:id="1689679762">
              <w:marLeft w:val="0"/>
              <w:marRight w:val="0"/>
              <w:marTop w:val="0"/>
              <w:marBottom w:val="0"/>
              <w:divBdr>
                <w:top w:val="none" w:sz="0" w:space="0" w:color="auto"/>
                <w:left w:val="none" w:sz="0" w:space="0" w:color="auto"/>
                <w:bottom w:val="none" w:sz="0" w:space="0" w:color="auto"/>
                <w:right w:val="none" w:sz="0" w:space="0" w:color="auto"/>
              </w:divBdr>
            </w:div>
          </w:divsChild>
        </w:div>
        <w:div w:id="1116869147">
          <w:marLeft w:val="0"/>
          <w:marRight w:val="0"/>
          <w:marTop w:val="0"/>
          <w:marBottom w:val="0"/>
          <w:divBdr>
            <w:top w:val="none" w:sz="0" w:space="0" w:color="auto"/>
            <w:left w:val="none" w:sz="0" w:space="0" w:color="auto"/>
            <w:bottom w:val="none" w:sz="0" w:space="0" w:color="auto"/>
            <w:right w:val="none" w:sz="0" w:space="0" w:color="auto"/>
          </w:divBdr>
          <w:divsChild>
            <w:div w:id="1675910032">
              <w:marLeft w:val="0"/>
              <w:marRight w:val="0"/>
              <w:marTop w:val="0"/>
              <w:marBottom w:val="0"/>
              <w:divBdr>
                <w:top w:val="none" w:sz="0" w:space="0" w:color="auto"/>
                <w:left w:val="none" w:sz="0" w:space="0" w:color="auto"/>
                <w:bottom w:val="none" w:sz="0" w:space="0" w:color="auto"/>
                <w:right w:val="none" w:sz="0" w:space="0" w:color="auto"/>
              </w:divBdr>
            </w:div>
          </w:divsChild>
        </w:div>
        <w:div w:id="949359242">
          <w:marLeft w:val="0"/>
          <w:marRight w:val="0"/>
          <w:marTop w:val="0"/>
          <w:marBottom w:val="0"/>
          <w:divBdr>
            <w:top w:val="none" w:sz="0" w:space="0" w:color="auto"/>
            <w:left w:val="none" w:sz="0" w:space="0" w:color="auto"/>
            <w:bottom w:val="none" w:sz="0" w:space="0" w:color="auto"/>
            <w:right w:val="none" w:sz="0" w:space="0" w:color="auto"/>
          </w:divBdr>
          <w:divsChild>
            <w:div w:id="871462081">
              <w:marLeft w:val="0"/>
              <w:marRight w:val="0"/>
              <w:marTop w:val="0"/>
              <w:marBottom w:val="0"/>
              <w:divBdr>
                <w:top w:val="none" w:sz="0" w:space="0" w:color="auto"/>
                <w:left w:val="none" w:sz="0" w:space="0" w:color="auto"/>
                <w:bottom w:val="none" w:sz="0" w:space="0" w:color="auto"/>
                <w:right w:val="none" w:sz="0" w:space="0" w:color="auto"/>
              </w:divBdr>
            </w:div>
            <w:div w:id="182866038">
              <w:marLeft w:val="0"/>
              <w:marRight w:val="0"/>
              <w:marTop w:val="0"/>
              <w:marBottom w:val="0"/>
              <w:divBdr>
                <w:top w:val="none" w:sz="0" w:space="0" w:color="auto"/>
                <w:left w:val="none" w:sz="0" w:space="0" w:color="auto"/>
                <w:bottom w:val="none" w:sz="0" w:space="0" w:color="auto"/>
                <w:right w:val="none" w:sz="0" w:space="0" w:color="auto"/>
              </w:divBdr>
            </w:div>
            <w:div w:id="1835564169">
              <w:marLeft w:val="0"/>
              <w:marRight w:val="0"/>
              <w:marTop w:val="0"/>
              <w:marBottom w:val="0"/>
              <w:divBdr>
                <w:top w:val="none" w:sz="0" w:space="0" w:color="auto"/>
                <w:left w:val="none" w:sz="0" w:space="0" w:color="auto"/>
                <w:bottom w:val="none" w:sz="0" w:space="0" w:color="auto"/>
                <w:right w:val="none" w:sz="0" w:space="0" w:color="auto"/>
              </w:divBdr>
            </w:div>
            <w:div w:id="498816687">
              <w:marLeft w:val="0"/>
              <w:marRight w:val="0"/>
              <w:marTop w:val="0"/>
              <w:marBottom w:val="0"/>
              <w:divBdr>
                <w:top w:val="none" w:sz="0" w:space="0" w:color="auto"/>
                <w:left w:val="none" w:sz="0" w:space="0" w:color="auto"/>
                <w:bottom w:val="none" w:sz="0" w:space="0" w:color="auto"/>
                <w:right w:val="none" w:sz="0" w:space="0" w:color="auto"/>
              </w:divBdr>
            </w:div>
            <w:div w:id="1924608466">
              <w:marLeft w:val="0"/>
              <w:marRight w:val="0"/>
              <w:marTop w:val="0"/>
              <w:marBottom w:val="0"/>
              <w:divBdr>
                <w:top w:val="none" w:sz="0" w:space="0" w:color="auto"/>
                <w:left w:val="none" w:sz="0" w:space="0" w:color="auto"/>
                <w:bottom w:val="none" w:sz="0" w:space="0" w:color="auto"/>
                <w:right w:val="none" w:sz="0" w:space="0" w:color="auto"/>
              </w:divBdr>
            </w:div>
            <w:div w:id="2112627126">
              <w:marLeft w:val="0"/>
              <w:marRight w:val="0"/>
              <w:marTop w:val="0"/>
              <w:marBottom w:val="0"/>
              <w:divBdr>
                <w:top w:val="none" w:sz="0" w:space="0" w:color="auto"/>
                <w:left w:val="none" w:sz="0" w:space="0" w:color="auto"/>
                <w:bottom w:val="none" w:sz="0" w:space="0" w:color="auto"/>
                <w:right w:val="none" w:sz="0" w:space="0" w:color="auto"/>
              </w:divBdr>
            </w:div>
            <w:div w:id="583996319">
              <w:marLeft w:val="0"/>
              <w:marRight w:val="0"/>
              <w:marTop w:val="0"/>
              <w:marBottom w:val="0"/>
              <w:divBdr>
                <w:top w:val="none" w:sz="0" w:space="0" w:color="auto"/>
                <w:left w:val="none" w:sz="0" w:space="0" w:color="auto"/>
                <w:bottom w:val="none" w:sz="0" w:space="0" w:color="auto"/>
                <w:right w:val="none" w:sz="0" w:space="0" w:color="auto"/>
              </w:divBdr>
            </w:div>
            <w:div w:id="1093816735">
              <w:marLeft w:val="0"/>
              <w:marRight w:val="0"/>
              <w:marTop w:val="0"/>
              <w:marBottom w:val="0"/>
              <w:divBdr>
                <w:top w:val="none" w:sz="0" w:space="0" w:color="auto"/>
                <w:left w:val="none" w:sz="0" w:space="0" w:color="auto"/>
                <w:bottom w:val="none" w:sz="0" w:space="0" w:color="auto"/>
                <w:right w:val="none" w:sz="0" w:space="0" w:color="auto"/>
              </w:divBdr>
            </w:div>
            <w:div w:id="1618177726">
              <w:marLeft w:val="0"/>
              <w:marRight w:val="0"/>
              <w:marTop w:val="0"/>
              <w:marBottom w:val="0"/>
              <w:divBdr>
                <w:top w:val="none" w:sz="0" w:space="0" w:color="auto"/>
                <w:left w:val="none" w:sz="0" w:space="0" w:color="auto"/>
                <w:bottom w:val="none" w:sz="0" w:space="0" w:color="auto"/>
                <w:right w:val="none" w:sz="0" w:space="0" w:color="auto"/>
              </w:divBdr>
            </w:div>
            <w:div w:id="1581985144">
              <w:marLeft w:val="0"/>
              <w:marRight w:val="0"/>
              <w:marTop w:val="0"/>
              <w:marBottom w:val="0"/>
              <w:divBdr>
                <w:top w:val="none" w:sz="0" w:space="0" w:color="auto"/>
                <w:left w:val="none" w:sz="0" w:space="0" w:color="auto"/>
                <w:bottom w:val="none" w:sz="0" w:space="0" w:color="auto"/>
                <w:right w:val="none" w:sz="0" w:space="0" w:color="auto"/>
              </w:divBdr>
            </w:div>
            <w:div w:id="1193030897">
              <w:marLeft w:val="0"/>
              <w:marRight w:val="0"/>
              <w:marTop w:val="0"/>
              <w:marBottom w:val="0"/>
              <w:divBdr>
                <w:top w:val="none" w:sz="0" w:space="0" w:color="auto"/>
                <w:left w:val="none" w:sz="0" w:space="0" w:color="auto"/>
                <w:bottom w:val="none" w:sz="0" w:space="0" w:color="auto"/>
                <w:right w:val="none" w:sz="0" w:space="0" w:color="auto"/>
              </w:divBdr>
            </w:div>
            <w:div w:id="401684509">
              <w:marLeft w:val="0"/>
              <w:marRight w:val="0"/>
              <w:marTop w:val="0"/>
              <w:marBottom w:val="0"/>
              <w:divBdr>
                <w:top w:val="none" w:sz="0" w:space="0" w:color="auto"/>
                <w:left w:val="none" w:sz="0" w:space="0" w:color="auto"/>
                <w:bottom w:val="none" w:sz="0" w:space="0" w:color="auto"/>
                <w:right w:val="none" w:sz="0" w:space="0" w:color="auto"/>
              </w:divBdr>
            </w:div>
          </w:divsChild>
        </w:div>
        <w:div w:id="1705254573">
          <w:marLeft w:val="0"/>
          <w:marRight w:val="0"/>
          <w:marTop w:val="0"/>
          <w:marBottom w:val="0"/>
          <w:divBdr>
            <w:top w:val="none" w:sz="0" w:space="0" w:color="auto"/>
            <w:left w:val="none" w:sz="0" w:space="0" w:color="auto"/>
            <w:bottom w:val="none" w:sz="0" w:space="0" w:color="auto"/>
            <w:right w:val="none" w:sz="0" w:space="0" w:color="auto"/>
          </w:divBdr>
          <w:divsChild>
            <w:div w:id="1195776028">
              <w:marLeft w:val="0"/>
              <w:marRight w:val="0"/>
              <w:marTop w:val="0"/>
              <w:marBottom w:val="0"/>
              <w:divBdr>
                <w:top w:val="none" w:sz="0" w:space="0" w:color="auto"/>
                <w:left w:val="none" w:sz="0" w:space="0" w:color="auto"/>
                <w:bottom w:val="none" w:sz="0" w:space="0" w:color="auto"/>
                <w:right w:val="none" w:sz="0" w:space="0" w:color="auto"/>
              </w:divBdr>
            </w:div>
            <w:div w:id="122886258">
              <w:marLeft w:val="0"/>
              <w:marRight w:val="0"/>
              <w:marTop w:val="0"/>
              <w:marBottom w:val="0"/>
              <w:divBdr>
                <w:top w:val="none" w:sz="0" w:space="0" w:color="auto"/>
                <w:left w:val="none" w:sz="0" w:space="0" w:color="auto"/>
                <w:bottom w:val="none" w:sz="0" w:space="0" w:color="auto"/>
                <w:right w:val="none" w:sz="0" w:space="0" w:color="auto"/>
              </w:divBdr>
            </w:div>
          </w:divsChild>
        </w:div>
        <w:div w:id="1124084177">
          <w:marLeft w:val="0"/>
          <w:marRight w:val="0"/>
          <w:marTop w:val="0"/>
          <w:marBottom w:val="0"/>
          <w:divBdr>
            <w:top w:val="none" w:sz="0" w:space="0" w:color="auto"/>
            <w:left w:val="none" w:sz="0" w:space="0" w:color="auto"/>
            <w:bottom w:val="none" w:sz="0" w:space="0" w:color="auto"/>
            <w:right w:val="none" w:sz="0" w:space="0" w:color="auto"/>
          </w:divBdr>
          <w:divsChild>
            <w:div w:id="1471096373">
              <w:marLeft w:val="0"/>
              <w:marRight w:val="0"/>
              <w:marTop w:val="0"/>
              <w:marBottom w:val="0"/>
              <w:divBdr>
                <w:top w:val="none" w:sz="0" w:space="0" w:color="auto"/>
                <w:left w:val="none" w:sz="0" w:space="0" w:color="auto"/>
                <w:bottom w:val="none" w:sz="0" w:space="0" w:color="auto"/>
                <w:right w:val="none" w:sz="0" w:space="0" w:color="auto"/>
              </w:divBdr>
            </w:div>
          </w:divsChild>
        </w:div>
        <w:div w:id="86771256">
          <w:marLeft w:val="0"/>
          <w:marRight w:val="0"/>
          <w:marTop w:val="0"/>
          <w:marBottom w:val="0"/>
          <w:divBdr>
            <w:top w:val="none" w:sz="0" w:space="0" w:color="auto"/>
            <w:left w:val="none" w:sz="0" w:space="0" w:color="auto"/>
            <w:bottom w:val="none" w:sz="0" w:space="0" w:color="auto"/>
            <w:right w:val="none" w:sz="0" w:space="0" w:color="auto"/>
          </w:divBdr>
          <w:divsChild>
            <w:div w:id="1144928290">
              <w:marLeft w:val="0"/>
              <w:marRight w:val="0"/>
              <w:marTop w:val="0"/>
              <w:marBottom w:val="0"/>
              <w:divBdr>
                <w:top w:val="none" w:sz="0" w:space="0" w:color="auto"/>
                <w:left w:val="none" w:sz="0" w:space="0" w:color="auto"/>
                <w:bottom w:val="none" w:sz="0" w:space="0" w:color="auto"/>
                <w:right w:val="none" w:sz="0" w:space="0" w:color="auto"/>
              </w:divBdr>
            </w:div>
          </w:divsChild>
        </w:div>
        <w:div w:id="1567374357">
          <w:marLeft w:val="0"/>
          <w:marRight w:val="0"/>
          <w:marTop w:val="0"/>
          <w:marBottom w:val="0"/>
          <w:divBdr>
            <w:top w:val="none" w:sz="0" w:space="0" w:color="auto"/>
            <w:left w:val="none" w:sz="0" w:space="0" w:color="auto"/>
            <w:bottom w:val="none" w:sz="0" w:space="0" w:color="auto"/>
            <w:right w:val="none" w:sz="0" w:space="0" w:color="auto"/>
          </w:divBdr>
          <w:divsChild>
            <w:div w:id="264267419">
              <w:marLeft w:val="0"/>
              <w:marRight w:val="0"/>
              <w:marTop w:val="0"/>
              <w:marBottom w:val="0"/>
              <w:divBdr>
                <w:top w:val="none" w:sz="0" w:space="0" w:color="auto"/>
                <w:left w:val="none" w:sz="0" w:space="0" w:color="auto"/>
                <w:bottom w:val="none" w:sz="0" w:space="0" w:color="auto"/>
                <w:right w:val="none" w:sz="0" w:space="0" w:color="auto"/>
              </w:divBdr>
            </w:div>
          </w:divsChild>
        </w:div>
        <w:div w:id="1800760032">
          <w:marLeft w:val="0"/>
          <w:marRight w:val="0"/>
          <w:marTop w:val="0"/>
          <w:marBottom w:val="0"/>
          <w:divBdr>
            <w:top w:val="none" w:sz="0" w:space="0" w:color="auto"/>
            <w:left w:val="none" w:sz="0" w:space="0" w:color="auto"/>
            <w:bottom w:val="none" w:sz="0" w:space="0" w:color="auto"/>
            <w:right w:val="none" w:sz="0" w:space="0" w:color="auto"/>
          </w:divBdr>
          <w:divsChild>
            <w:div w:id="2064324065">
              <w:marLeft w:val="0"/>
              <w:marRight w:val="0"/>
              <w:marTop w:val="0"/>
              <w:marBottom w:val="0"/>
              <w:divBdr>
                <w:top w:val="none" w:sz="0" w:space="0" w:color="auto"/>
                <w:left w:val="none" w:sz="0" w:space="0" w:color="auto"/>
                <w:bottom w:val="none" w:sz="0" w:space="0" w:color="auto"/>
                <w:right w:val="none" w:sz="0" w:space="0" w:color="auto"/>
              </w:divBdr>
            </w:div>
          </w:divsChild>
        </w:div>
        <w:div w:id="1488746733">
          <w:marLeft w:val="0"/>
          <w:marRight w:val="0"/>
          <w:marTop w:val="0"/>
          <w:marBottom w:val="0"/>
          <w:divBdr>
            <w:top w:val="none" w:sz="0" w:space="0" w:color="auto"/>
            <w:left w:val="none" w:sz="0" w:space="0" w:color="auto"/>
            <w:bottom w:val="none" w:sz="0" w:space="0" w:color="auto"/>
            <w:right w:val="none" w:sz="0" w:space="0" w:color="auto"/>
          </w:divBdr>
          <w:divsChild>
            <w:div w:id="1136416680">
              <w:marLeft w:val="0"/>
              <w:marRight w:val="0"/>
              <w:marTop w:val="0"/>
              <w:marBottom w:val="0"/>
              <w:divBdr>
                <w:top w:val="none" w:sz="0" w:space="0" w:color="auto"/>
                <w:left w:val="none" w:sz="0" w:space="0" w:color="auto"/>
                <w:bottom w:val="none" w:sz="0" w:space="0" w:color="auto"/>
                <w:right w:val="none" w:sz="0" w:space="0" w:color="auto"/>
              </w:divBdr>
            </w:div>
          </w:divsChild>
        </w:div>
        <w:div w:id="1264148372">
          <w:marLeft w:val="0"/>
          <w:marRight w:val="0"/>
          <w:marTop w:val="0"/>
          <w:marBottom w:val="0"/>
          <w:divBdr>
            <w:top w:val="none" w:sz="0" w:space="0" w:color="auto"/>
            <w:left w:val="none" w:sz="0" w:space="0" w:color="auto"/>
            <w:bottom w:val="none" w:sz="0" w:space="0" w:color="auto"/>
            <w:right w:val="none" w:sz="0" w:space="0" w:color="auto"/>
          </w:divBdr>
          <w:divsChild>
            <w:div w:id="1124038691">
              <w:marLeft w:val="0"/>
              <w:marRight w:val="0"/>
              <w:marTop w:val="0"/>
              <w:marBottom w:val="0"/>
              <w:divBdr>
                <w:top w:val="none" w:sz="0" w:space="0" w:color="auto"/>
                <w:left w:val="none" w:sz="0" w:space="0" w:color="auto"/>
                <w:bottom w:val="none" w:sz="0" w:space="0" w:color="auto"/>
                <w:right w:val="none" w:sz="0" w:space="0" w:color="auto"/>
              </w:divBdr>
            </w:div>
            <w:div w:id="160825948">
              <w:marLeft w:val="0"/>
              <w:marRight w:val="0"/>
              <w:marTop w:val="0"/>
              <w:marBottom w:val="0"/>
              <w:divBdr>
                <w:top w:val="none" w:sz="0" w:space="0" w:color="auto"/>
                <w:left w:val="none" w:sz="0" w:space="0" w:color="auto"/>
                <w:bottom w:val="none" w:sz="0" w:space="0" w:color="auto"/>
                <w:right w:val="none" w:sz="0" w:space="0" w:color="auto"/>
              </w:divBdr>
            </w:div>
            <w:div w:id="28265579">
              <w:marLeft w:val="0"/>
              <w:marRight w:val="0"/>
              <w:marTop w:val="0"/>
              <w:marBottom w:val="0"/>
              <w:divBdr>
                <w:top w:val="none" w:sz="0" w:space="0" w:color="auto"/>
                <w:left w:val="none" w:sz="0" w:space="0" w:color="auto"/>
                <w:bottom w:val="none" w:sz="0" w:space="0" w:color="auto"/>
                <w:right w:val="none" w:sz="0" w:space="0" w:color="auto"/>
              </w:divBdr>
            </w:div>
            <w:div w:id="991368559">
              <w:marLeft w:val="0"/>
              <w:marRight w:val="0"/>
              <w:marTop w:val="0"/>
              <w:marBottom w:val="0"/>
              <w:divBdr>
                <w:top w:val="none" w:sz="0" w:space="0" w:color="auto"/>
                <w:left w:val="none" w:sz="0" w:space="0" w:color="auto"/>
                <w:bottom w:val="none" w:sz="0" w:space="0" w:color="auto"/>
                <w:right w:val="none" w:sz="0" w:space="0" w:color="auto"/>
              </w:divBdr>
            </w:div>
            <w:div w:id="1190725649">
              <w:marLeft w:val="0"/>
              <w:marRight w:val="0"/>
              <w:marTop w:val="0"/>
              <w:marBottom w:val="0"/>
              <w:divBdr>
                <w:top w:val="none" w:sz="0" w:space="0" w:color="auto"/>
                <w:left w:val="none" w:sz="0" w:space="0" w:color="auto"/>
                <w:bottom w:val="none" w:sz="0" w:space="0" w:color="auto"/>
                <w:right w:val="none" w:sz="0" w:space="0" w:color="auto"/>
              </w:divBdr>
            </w:div>
            <w:div w:id="2094203907">
              <w:marLeft w:val="0"/>
              <w:marRight w:val="0"/>
              <w:marTop w:val="0"/>
              <w:marBottom w:val="0"/>
              <w:divBdr>
                <w:top w:val="none" w:sz="0" w:space="0" w:color="auto"/>
                <w:left w:val="none" w:sz="0" w:space="0" w:color="auto"/>
                <w:bottom w:val="none" w:sz="0" w:space="0" w:color="auto"/>
                <w:right w:val="none" w:sz="0" w:space="0" w:color="auto"/>
              </w:divBdr>
            </w:div>
            <w:div w:id="2036928505">
              <w:marLeft w:val="0"/>
              <w:marRight w:val="0"/>
              <w:marTop w:val="0"/>
              <w:marBottom w:val="0"/>
              <w:divBdr>
                <w:top w:val="none" w:sz="0" w:space="0" w:color="auto"/>
                <w:left w:val="none" w:sz="0" w:space="0" w:color="auto"/>
                <w:bottom w:val="none" w:sz="0" w:space="0" w:color="auto"/>
                <w:right w:val="none" w:sz="0" w:space="0" w:color="auto"/>
              </w:divBdr>
            </w:div>
          </w:divsChild>
        </w:div>
        <w:div w:id="567421493">
          <w:marLeft w:val="0"/>
          <w:marRight w:val="0"/>
          <w:marTop w:val="0"/>
          <w:marBottom w:val="0"/>
          <w:divBdr>
            <w:top w:val="none" w:sz="0" w:space="0" w:color="auto"/>
            <w:left w:val="none" w:sz="0" w:space="0" w:color="auto"/>
            <w:bottom w:val="none" w:sz="0" w:space="0" w:color="auto"/>
            <w:right w:val="none" w:sz="0" w:space="0" w:color="auto"/>
          </w:divBdr>
          <w:divsChild>
            <w:div w:id="1591499702">
              <w:marLeft w:val="0"/>
              <w:marRight w:val="0"/>
              <w:marTop w:val="0"/>
              <w:marBottom w:val="0"/>
              <w:divBdr>
                <w:top w:val="none" w:sz="0" w:space="0" w:color="auto"/>
                <w:left w:val="none" w:sz="0" w:space="0" w:color="auto"/>
                <w:bottom w:val="none" w:sz="0" w:space="0" w:color="auto"/>
                <w:right w:val="none" w:sz="0" w:space="0" w:color="auto"/>
              </w:divBdr>
            </w:div>
            <w:div w:id="102966145">
              <w:marLeft w:val="0"/>
              <w:marRight w:val="0"/>
              <w:marTop w:val="0"/>
              <w:marBottom w:val="0"/>
              <w:divBdr>
                <w:top w:val="none" w:sz="0" w:space="0" w:color="auto"/>
                <w:left w:val="none" w:sz="0" w:space="0" w:color="auto"/>
                <w:bottom w:val="none" w:sz="0" w:space="0" w:color="auto"/>
                <w:right w:val="none" w:sz="0" w:space="0" w:color="auto"/>
              </w:divBdr>
            </w:div>
          </w:divsChild>
        </w:div>
        <w:div w:id="52311232">
          <w:marLeft w:val="0"/>
          <w:marRight w:val="0"/>
          <w:marTop w:val="0"/>
          <w:marBottom w:val="0"/>
          <w:divBdr>
            <w:top w:val="none" w:sz="0" w:space="0" w:color="auto"/>
            <w:left w:val="none" w:sz="0" w:space="0" w:color="auto"/>
            <w:bottom w:val="none" w:sz="0" w:space="0" w:color="auto"/>
            <w:right w:val="none" w:sz="0" w:space="0" w:color="auto"/>
          </w:divBdr>
          <w:divsChild>
            <w:div w:id="925651947">
              <w:marLeft w:val="0"/>
              <w:marRight w:val="0"/>
              <w:marTop w:val="0"/>
              <w:marBottom w:val="0"/>
              <w:divBdr>
                <w:top w:val="none" w:sz="0" w:space="0" w:color="auto"/>
                <w:left w:val="none" w:sz="0" w:space="0" w:color="auto"/>
                <w:bottom w:val="none" w:sz="0" w:space="0" w:color="auto"/>
                <w:right w:val="none" w:sz="0" w:space="0" w:color="auto"/>
              </w:divBdr>
            </w:div>
          </w:divsChild>
        </w:div>
        <w:div w:id="1970623135">
          <w:marLeft w:val="0"/>
          <w:marRight w:val="0"/>
          <w:marTop w:val="0"/>
          <w:marBottom w:val="0"/>
          <w:divBdr>
            <w:top w:val="none" w:sz="0" w:space="0" w:color="auto"/>
            <w:left w:val="none" w:sz="0" w:space="0" w:color="auto"/>
            <w:bottom w:val="none" w:sz="0" w:space="0" w:color="auto"/>
            <w:right w:val="none" w:sz="0" w:space="0" w:color="auto"/>
          </w:divBdr>
          <w:divsChild>
            <w:div w:id="1328943325">
              <w:marLeft w:val="0"/>
              <w:marRight w:val="0"/>
              <w:marTop w:val="0"/>
              <w:marBottom w:val="0"/>
              <w:divBdr>
                <w:top w:val="none" w:sz="0" w:space="0" w:color="auto"/>
                <w:left w:val="none" w:sz="0" w:space="0" w:color="auto"/>
                <w:bottom w:val="none" w:sz="0" w:space="0" w:color="auto"/>
                <w:right w:val="none" w:sz="0" w:space="0" w:color="auto"/>
              </w:divBdr>
            </w:div>
          </w:divsChild>
        </w:div>
        <w:div w:id="660278168">
          <w:marLeft w:val="0"/>
          <w:marRight w:val="0"/>
          <w:marTop w:val="0"/>
          <w:marBottom w:val="0"/>
          <w:divBdr>
            <w:top w:val="none" w:sz="0" w:space="0" w:color="auto"/>
            <w:left w:val="none" w:sz="0" w:space="0" w:color="auto"/>
            <w:bottom w:val="none" w:sz="0" w:space="0" w:color="auto"/>
            <w:right w:val="none" w:sz="0" w:space="0" w:color="auto"/>
          </w:divBdr>
          <w:divsChild>
            <w:div w:id="1278374337">
              <w:marLeft w:val="0"/>
              <w:marRight w:val="0"/>
              <w:marTop w:val="0"/>
              <w:marBottom w:val="0"/>
              <w:divBdr>
                <w:top w:val="none" w:sz="0" w:space="0" w:color="auto"/>
                <w:left w:val="none" w:sz="0" w:space="0" w:color="auto"/>
                <w:bottom w:val="none" w:sz="0" w:space="0" w:color="auto"/>
                <w:right w:val="none" w:sz="0" w:space="0" w:color="auto"/>
              </w:divBdr>
            </w:div>
          </w:divsChild>
        </w:div>
        <w:div w:id="1169296191">
          <w:marLeft w:val="0"/>
          <w:marRight w:val="0"/>
          <w:marTop w:val="0"/>
          <w:marBottom w:val="0"/>
          <w:divBdr>
            <w:top w:val="none" w:sz="0" w:space="0" w:color="auto"/>
            <w:left w:val="none" w:sz="0" w:space="0" w:color="auto"/>
            <w:bottom w:val="none" w:sz="0" w:space="0" w:color="auto"/>
            <w:right w:val="none" w:sz="0" w:space="0" w:color="auto"/>
          </w:divBdr>
          <w:divsChild>
            <w:div w:id="1629772576">
              <w:marLeft w:val="0"/>
              <w:marRight w:val="0"/>
              <w:marTop w:val="0"/>
              <w:marBottom w:val="0"/>
              <w:divBdr>
                <w:top w:val="none" w:sz="0" w:space="0" w:color="auto"/>
                <w:left w:val="none" w:sz="0" w:space="0" w:color="auto"/>
                <w:bottom w:val="none" w:sz="0" w:space="0" w:color="auto"/>
                <w:right w:val="none" w:sz="0" w:space="0" w:color="auto"/>
              </w:divBdr>
            </w:div>
            <w:div w:id="2036077600">
              <w:marLeft w:val="0"/>
              <w:marRight w:val="0"/>
              <w:marTop w:val="0"/>
              <w:marBottom w:val="0"/>
              <w:divBdr>
                <w:top w:val="none" w:sz="0" w:space="0" w:color="auto"/>
                <w:left w:val="none" w:sz="0" w:space="0" w:color="auto"/>
                <w:bottom w:val="none" w:sz="0" w:space="0" w:color="auto"/>
                <w:right w:val="none" w:sz="0" w:space="0" w:color="auto"/>
              </w:divBdr>
            </w:div>
            <w:div w:id="706638274">
              <w:marLeft w:val="0"/>
              <w:marRight w:val="0"/>
              <w:marTop w:val="0"/>
              <w:marBottom w:val="0"/>
              <w:divBdr>
                <w:top w:val="none" w:sz="0" w:space="0" w:color="auto"/>
                <w:left w:val="none" w:sz="0" w:space="0" w:color="auto"/>
                <w:bottom w:val="none" w:sz="0" w:space="0" w:color="auto"/>
                <w:right w:val="none" w:sz="0" w:space="0" w:color="auto"/>
              </w:divBdr>
            </w:div>
            <w:div w:id="1431701393">
              <w:marLeft w:val="0"/>
              <w:marRight w:val="0"/>
              <w:marTop w:val="0"/>
              <w:marBottom w:val="0"/>
              <w:divBdr>
                <w:top w:val="none" w:sz="0" w:space="0" w:color="auto"/>
                <w:left w:val="none" w:sz="0" w:space="0" w:color="auto"/>
                <w:bottom w:val="none" w:sz="0" w:space="0" w:color="auto"/>
                <w:right w:val="none" w:sz="0" w:space="0" w:color="auto"/>
              </w:divBdr>
            </w:div>
          </w:divsChild>
        </w:div>
        <w:div w:id="621501578">
          <w:marLeft w:val="0"/>
          <w:marRight w:val="0"/>
          <w:marTop w:val="0"/>
          <w:marBottom w:val="0"/>
          <w:divBdr>
            <w:top w:val="none" w:sz="0" w:space="0" w:color="auto"/>
            <w:left w:val="none" w:sz="0" w:space="0" w:color="auto"/>
            <w:bottom w:val="none" w:sz="0" w:space="0" w:color="auto"/>
            <w:right w:val="none" w:sz="0" w:space="0" w:color="auto"/>
          </w:divBdr>
          <w:divsChild>
            <w:div w:id="1913929236">
              <w:marLeft w:val="0"/>
              <w:marRight w:val="0"/>
              <w:marTop w:val="0"/>
              <w:marBottom w:val="0"/>
              <w:divBdr>
                <w:top w:val="none" w:sz="0" w:space="0" w:color="auto"/>
                <w:left w:val="none" w:sz="0" w:space="0" w:color="auto"/>
                <w:bottom w:val="none" w:sz="0" w:space="0" w:color="auto"/>
                <w:right w:val="none" w:sz="0" w:space="0" w:color="auto"/>
              </w:divBdr>
            </w:div>
          </w:divsChild>
        </w:div>
        <w:div w:id="1551188494">
          <w:marLeft w:val="0"/>
          <w:marRight w:val="0"/>
          <w:marTop w:val="0"/>
          <w:marBottom w:val="0"/>
          <w:divBdr>
            <w:top w:val="none" w:sz="0" w:space="0" w:color="auto"/>
            <w:left w:val="none" w:sz="0" w:space="0" w:color="auto"/>
            <w:bottom w:val="none" w:sz="0" w:space="0" w:color="auto"/>
            <w:right w:val="none" w:sz="0" w:space="0" w:color="auto"/>
          </w:divBdr>
          <w:divsChild>
            <w:div w:id="729306176">
              <w:marLeft w:val="0"/>
              <w:marRight w:val="0"/>
              <w:marTop w:val="0"/>
              <w:marBottom w:val="0"/>
              <w:divBdr>
                <w:top w:val="none" w:sz="0" w:space="0" w:color="auto"/>
                <w:left w:val="none" w:sz="0" w:space="0" w:color="auto"/>
                <w:bottom w:val="none" w:sz="0" w:space="0" w:color="auto"/>
                <w:right w:val="none" w:sz="0" w:space="0" w:color="auto"/>
              </w:divBdr>
            </w:div>
            <w:div w:id="179783202">
              <w:marLeft w:val="0"/>
              <w:marRight w:val="0"/>
              <w:marTop w:val="0"/>
              <w:marBottom w:val="0"/>
              <w:divBdr>
                <w:top w:val="none" w:sz="0" w:space="0" w:color="auto"/>
                <w:left w:val="none" w:sz="0" w:space="0" w:color="auto"/>
                <w:bottom w:val="none" w:sz="0" w:space="0" w:color="auto"/>
                <w:right w:val="none" w:sz="0" w:space="0" w:color="auto"/>
              </w:divBdr>
            </w:div>
            <w:div w:id="470445308">
              <w:marLeft w:val="0"/>
              <w:marRight w:val="0"/>
              <w:marTop w:val="0"/>
              <w:marBottom w:val="0"/>
              <w:divBdr>
                <w:top w:val="none" w:sz="0" w:space="0" w:color="auto"/>
                <w:left w:val="none" w:sz="0" w:space="0" w:color="auto"/>
                <w:bottom w:val="none" w:sz="0" w:space="0" w:color="auto"/>
                <w:right w:val="none" w:sz="0" w:space="0" w:color="auto"/>
              </w:divBdr>
            </w:div>
            <w:div w:id="2143112648">
              <w:marLeft w:val="0"/>
              <w:marRight w:val="0"/>
              <w:marTop w:val="0"/>
              <w:marBottom w:val="0"/>
              <w:divBdr>
                <w:top w:val="none" w:sz="0" w:space="0" w:color="auto"/>
                <w:left w:val="none" w:sz="0" w:space="0" w:color="auto"/>
                <w:bottom w:val="none" w:sz="0" w:space="0" w:color="auto"/>
                <w:right w:val="none" w:sz="0" w:space="0" w:color="auto"/>
              </w:divBdr>
            </w:div>
            <w:div w:id="1232348261">
              <w:marLeft w:val="0"/>
              <w:marRight w:val="0"/>
              <w:marTop w:val="0"/>
              <w:marBottom w:val="0"/>
              <w:divBdr>
                <w:top w:val="none" w:sz="0" w:space="0" w:color="auto"/>
                <w:left w:val="none" w:sz="0" w:space="0" w:color="auto"/>
                <w:bottom w:val="none" w:sz="0" w:space="0" w:color="auto"/>
                <w:right w:val="none" w:sz="0" w:space="0" w:color="auto"/>
              </w:divBdr>
            </w:div>
            <w:div w:id="117456512">
              <w:marLeft w:val="0"/>
              <w:marRight w:val="0"/>
              <w:marTop w:val="0"/>
              <w:marBottom w:val="0"/>
              <w:divBdr>
                <w:top w:val="none" w:sz="0" w:space="0" w:color="auto"/>
                <w:left w:val="none" w:sz="0" w:space="0" w:color="auto"/>
                <w:bottom w:val="none" w:sz="0" w:space="0" w:color="auto"/>
                <w:right w:val="none" w:sz="0" w:space="0" w:color="auto"/>
              </w:divBdr>
            </w:div>
            <w:div w:id="739212211">
              <w:marLeft w:val="0"/>
              <w:marRight w:val="0"/>
              <w:marTop w:val="0"/>
              <w:marBottom w:val="0"/>
              <w:divBdr>
                <w:top w:val="none" w:sz="0" w:space="0" w:color="auto"/>
                <w:left w:val="none" w:sz="0" w:space="0" w:color="auto"/>
                <w:bottom w:val="none" w:sz="0" w:space="0" w:color="auto"/>
                <w:right w:val="none" w:sz="0" w:space="0" w:color="auto"/>
              </w:divBdr>
            </w:div>
            <w:div w:id="1369188023">
              <w:marLeft w:val="0"/>
              <w:marRight w:val="0"/>
              <w:marTop w:val="0"/>
              <w:marBottom w:val="0"/>
              <w:divBdr>
                <w:top w:val="none" w:sz="0" w:space="0" w:color="auto"/>
                <w:left w:val="none" w:sz="0" w:space="0" w:color="auto"/>
                <w:bottom w:val="none" w:sz="0" w:space="0" w:color="auto"/>
                <w:right w:val="none" w:sz="0" w:space="0" w:color="auto"/>
              </w:divBdr>
            </w:div>
            <w:div w:id="1733001022">
              <w:marLeft w:val="0"/>
              <w:marRight w:val="0"/>
              <w:marTop w:val="0"/>
              <w:marBottom w:val="0"/>
              <w:divBdr>
                <w:top w:val="none" w:sz="0" w:space="0" w:color="auto"/>
                <w:left w:val="none" w:sz="0" w:space="0" w:color="auto"/>
                <w:bottom w:val="none" w:sz="0" w:space="0" w:color="auto"/>
                <w:right w:val="none" w:sz="0" w:space="0" w:color="auto"/>
              </w:divBdr>
            </w:div>
            <w:div w:id="310912745">
              <w:marLeft w:val="0"/>
              <w:marRight w:val="0"/>
              <w:marTop w:val="0"/>
              <w:marBottom w:val="0"/>
              <w:divBdr>
                <w:top w:val="none" w:sz="0" w:space="0" w:color="auto"/>
                <w:left w:val="none" w:sz="0" w:space="0" w:color="auto"/>
                <w:bottom w:val="none" w:sz="0" w:space="0" w:color="auto"/>
                <w:right w:val="none" w:sz="0" w:space="0" w:color="auto"/>
              </w:divBdr>
            </w:div>
            <w:div w:id="572739332">
              <w:marLeft w:val="0"/>
              <w:marRight w:val="0"/>
              <w:marTop w:val="0"/>
              <w:marBottom w:val="0"/>
              <w:divBdr>
                <w:top w:val="none" w:sz="0" w:space="0" w:color="auto"/>
                <w:left w:val="none" w:sz="0" w:space="0" w:color="auto"/>
                <w:bottom w:val="none" w:sz="0" w:space="0" w:color="auto"/>
                <w:right w:val="none" w:sz="0" w:space="0" w:color="auto"/>
              </w:divBdr>
            </w:div>
          </w:divsChild>
        </w:div>
        <w:div w:id="481510746">
          <w:marLeft w:val="0"/>
          <w:marRight w:val="0"/>
          <w:marTop w:val="0"/>
          <w:marBottom w:val="0"/>
          <w:divBdr>
            <w:top w:val="none" w:sz="0" w:space="0" w:color="auto"/>
            <w:left w:val="none" w:sz="0" w:space="0" w:color="auto"/>
            <w:bottom w:val="none" w:sz="0" w:space="0" w:color="auto"/>
            <w:right w:val="none" w:sz="0" w:space="0" w:color="auto"/>
          </w:divBdr>
          <w:divsChild>
            <w:div w:id="665014161">
              <w:marLeft w:val="0"/>
              <w:marRight w:val="0"/>
              <w:marTop w:val="0"/>
              <w:marBottom w:val="0"/>
              <w:divBdr>
                <w:top w:val="none" w:sz="0" w:space="0" w:color="auto"/>
                <w:left w:val="none" w:sz="0" w:space="0" w:color="auto"/>
                <w:bottom w:val="none" w:sz="0" w:space="0" w:color="auto"/>
                <w:right w:val="none" w:sz="0" w:space="0" w:color="auto"/>
              </w:divBdr>
            </w:div>
          </w:divsChild>
        </w:div>
        <w:div w:id="774251906">
          <w:marLeft w:val="0"/>
          <w:marRight w:val="0"/>
          <w:marTop w:val="0"/>
          <w:marBottom w:val="0"/>
          <w:divBdr>
            <w:top w:val="none" w:sz="0" w:space="0" w:color="auto"/>
            <w:left w:val="none" w:sz="0" w:space="0" w:color="auto"/>
            <w:bottom w:val="none" w:sz="0" w:space="0" w:color="auto"/>
            <w:right w:val="none" w:sz="0" w:space="0" w:color="auto"/>
          </w:divBdr>
          <w:divsChild>
            <w:div w:id="1022632690">
              <w:marLeft w:val="0"/>
              <w:marRight w:val="0"/>
              <w:marTop w:val="0"/>
              <w:marBottom w:val="0"/>
              <w:divBdr>
                <w:top w:val="none" w:sz="0" w:space="0" w:color="auto"/>
                <w:left w:val="none" w:sz="0" w:space="0" w:color="auto"/>
                <w:bottom w:val="none" w:sz="0" w:space="0" w:color="auto"/>
                <w:right w:val="none" w:sz="0" w:space="0" w:color="auto"/>
              </w:divBdr>
            </w:div>
          </w:divsChild>
        </w:div>
        <w:div w:id="128788375">
          <w:marLeft w:val="0"/>
          <w:marRight w:val="0"/>
          <w:marTop w:val="0"/>
          <w:marBottom w:val="0"/>
          <w:divBdr>
            <w:top w:val="none" w:sz="0" w:space="0" w:color="auto"/>
            <w:left w:val="none" w:sz="0" w:space="0" w:color="auto"/>
            <w:bottom w:val="none" w:sz="0" w:space="0" w:color="auto"/>
            <w:right w:val="none" w:sz="0" w:space="0" w:color="auto"/>
          </w:divBdr>
          <w:divsChild>
            <w:div w:id="2082825398">
              <w:marLeft w:val="0"/>
              <w:marRight w:val="0"/>
              <w:marTop w:val="0"/>
              <w:marBottom w:val="0"/>
              <w:divBdr>
                <w:top w:val="none" w:sz="0" w:space="0" w:color="auto"/>
                <w:left w:val="none" w:sz="0" w:space="0" w:color="auto"/>
                <w:bottom w:val="none" w:sz="0" w:space="0" w:color="auto"/>
                <w:right w:val="none" w:sz="0" w:space="0" w:color="auto"/>
              </w:divBdr>
            </w:div>
            <w:div w:id="2101297357">
              <w:marLeft w:val="0"/>
              <w:marRight w:val="0"/>
              <w:marTop w:val="0"/>
              <w:marBottom w:val="0"/>
              <w:divBdr>
                <w:top w:val="none" w:sz="0" w:space="0" w:color="auto"/>
                <w:left w:val="none" w:sz="0" w:space="0" w:color="auto"/>
                <w:bottom w:val="none" w:sz="0" w:space="0" w:color="auto"/>
                <w:right w:val="none" w:sz="0" w:space="0" w:color="auto"/>
              </w:divBdr>
            </w:div>
            <w:div w:id="665011622">
              <w:marLeft w:val="0"/>
              <w:marRight w:val="0"/>
              <w:marTop w:val="0"/>
              <w:marBottom w:val="0"/>
              <w:divBdr>
                <w:top w:val="none" w:sz="0" w:space="0" w:color="auto"/>
                <w:left w:val="none" w:sz="0" w:space="0" w:color="auto"/>
                <w:bottom w:val="none" w:sz="0" w:space="0" w:color="auto"/>
                <w:right w:val="none" w:sz="0" w:space="0" w:color="auto"/>
              </w:divBdr>
            </w:div>
          </w:divsChild>
        </w:div>
        <w:div w:id="1340233237">
          <w:marLeft w:val="0"/>
          <w:marRight w:val="0"/>
          <w:marTop w:val="0"/>
          <w:marBottom w:val="0"/>
          <w:divBdr>
            <w:top w:val="none" w:sz="0" w:space="0" w:color="auto"/>
            <w:left w:val="none" w:sz="0" w:space="0" w:color="auto"/>
            <w:bottom w:val="none" w:sz="0" w:space="0" w:color="auto"/>
            <w:right w:val="none" w:sz="0" w:space="0" w:color="auto"/>
          </w:divBdr>
          <w:divsChild>
            <w:div w:id="1919053353">
              <w:marLeft w:val="0"/>
              <w:marRight w:val="0"/>
              <w:marTop w:val="0"/>
              <w:marBottom w:val="0"/>
              <w:divBdr>
                <w:top w:val="none" w:sz="0" w:space="0" w:color="auto"/>
                <w:left w:val="none" w:sz="0" w:space="0" w:color="auto"/>
                <w:bottom w:val="none" w:sz="0" w:space="0" w:color="auto"/>
                <w:right w:val="none" w:sz="0" w:space="0" w:color="auto"/>
              </w:divBdr>
            </w:div>
          </w:divsChild>
        </w:div>
        <w:div w:id="500900632">
          <w:marLeft w:val="0"/>
          <w:marRight w:val="0"/>
          <w:marTop w:val="0"/>
          <w:marBottom w:val="0"/>
          <w:divBdr>
            <w:top w:val="none" w:sz="0" w:space="0" w:color="auto"/>
            <w:left w:val="none" w:sz="0" w:space="0" w:color="auto"/>
            <w:bottom w:val="none" w:sz="0" w:space="0" w:color="auto"/>
            <w:right w:val="none" w:sz="0" w:space="0" w:color="auto"/>
          </w:divBdr>
          <w:divsChild>
            <w:div w:id="214513762">
              <w:marLeft w:val="0"/>
              <w:marRight w:val="0"/>
              <w:marTop w:val="0"/>
              <w:marBottom w:val="0"/>
              <w:divBdr>
                <w:top w:val="none" w:sz="0" w:space="0" w:color="auto"/>
                <w:left w:val="none" w:sz="0" w:space="0" w:color="auto"/>
                <w:bottom w:val="none" w:sz="0" w:space="0" w:color="auto"/>
                <w:right w:val="none" w:sz="0" w:space="0" w:color="auto"/>
              </w:divBdr>
            </w:div>
          </w:divsChild>
        </w:div>
        <w:div w:id="1572305576">
          <w:marLeft w:val="0"/>
          <w:marRight w:val="0"/>
          <w:marTop w:val="0"/>
          <w:marBottom w:val="0"/>
          <w:divBdr>
            <w:top w:val="none" w:sz="0" w:space="0" w:color="auto"/>
            <w:left w:val="none" w:sz="0" w:space="0" w:color="auto"/>
            <w:bottom w:val="none" w:sz="0" w:space="0" w:color="auto"/>
            <w:right w:val="none" w:sz="0" w:space="0" w:color="auto"/>
          </w:divBdr>
          <w:divsChild>
            <w:div w:id="1928802130">
              <w:marLeft w:val="0"/>
              <w:marRight w:val="0"/>
              <w:marTop w:val="0"/>
              <w:marBottom w:val="0"/>
              <w:divBdr>
                <w:top w:val="none" w:sz="0" w:space="0" w:color="auto"/>
                <w:left w:val="none" w:sz="0" w:space="0" w:color="auto"/>
                <w:bottom w:val="none" w:sz="0" w:space="0" w:color="auto"/>
                <w:right w:val="none" w:sz="0" w:space="0" w:color="auto"/>
              </w:divBdr>
            </w:div>
            <w:div w:id="1727610293">
              <w:marLeft w:val="0"/>
              <w:marRight w:val="0"/>
              <w:marTop w:val="0"/>
              <w:marBottom w:val="0"/>
              <w:divBdr>
                <w:top w:val="none" w:sz="0" w:space="0" w:color="auto"/>
                <w:left w:val="none" w:sz="0" w:space="0" w:color="auto"/>
                <w:bottom w:val="none" w:sz="0" w:space="0" w:color="auto"/>
                <w:right w:val="none" w:sz="0" w:space="0" w:color="auto"/>
              </w:divBdr>
            </w:div>
            <w:div w:id="780219699">
              <w:marLeft w:val="0"/>
              <w:marRight w:val="0"/>
              <w:marTop w:val="0"/>
              <w:marBottom w:val="0"/>
              <w:divBdr>
                <w:top w:val="none" w:sz="0" w:space="0" w:color="auto"/>
                <w:left w:val="none" w:sz="0" w:space="0" w:color="auto"/>
                <w:bottom w:val="none" w:sz="0" w:space="0" w:color="auto"/>
                <w:right w:val="none" w:sz="0" w:space="0" w:color="auto"/>
              </w:divBdr>
            </w:div>
            <w:div w:id="1324815375">
              <w:marLeft w:val="0"/>
              <w:marRight w:val="0"/>
              <w:marTop w:val="0"/>
              <w:marBottom w:val="0"/>
              <w:divBdr>
                <w:top w:val="none" w:sz="0" w:space="0" w:color="auto"/>
                <w:left w:val="none" w:sz="0" w:space="0" w:color="auto"/>
                <w:bottom w:val="none" w:sz="0" w:space="0" w:color="auto"/>
                <w:right w:val="none" w:sz="0" w:space="0" w:color="auto"/>
              </w:divBdr>
            </w:div>
            <w:div w:id="1394890298">
              <w:marLeft w:val="0"/>
              <w:marRight w:val="0"/>
              <w:marTop w:val="0"/>
              <w:marBottom w:val="0"/>
              <w:divBdr>
                <w:top w:val="none" w:sz="0" w:space="0" w:color="auto"/>
                <w:left w:val="none" w:sz="0" w:space="0" w:color="auto"/>
                <w:bottom w:val="none" w:sz="0" w:space="0" w:color="auto"/>
                <w:right w:val="none" w:sz="0" w:space="0" w:color="auto"/>
              </w:divBdr>
            </w:div>
            <w:div w:id="1098407267">
              <w:marLeft w:val="0"/>
              <w:marRight w:val="0"/>
              <w:marTop w:val="0"/>
              <w:marBottom w:val="0"/>
              <w:divBdr>
                <w:top w:val="none" w:sz="0" w:space="0" w:color="auto"/>
                <w:left w:val="none" w:sz="0" w:space="0" w:color="auto"/>
                <w:bottom w:val="none" w:sz="0" w:space="0" w:color="auto"/>
                <w:right w:val="none" w:sz="0" w:space="0" w:color="auto"/>
              </w:divBdr>
            </w:div>
            <w:div w:id="556166257">
              <w:marLeft w:val="0"/>
              <w:marRight w:val="0"/>
              <w:marTop w:val="0"/>
              <w:marBottom w:val="0"/>
              <w:divBdr>
                <w:top w:val="none" w:sz="0" w:space="0" w:color="auto"/>
                <w:left w:val="none" w:sz="0" w:space="0" w:color="auto"/>
                <w:bottom w:val="none" w:sz="0" w:space="0" w:color="auto"/>
                <w:right w:val="none" w:sz="0" w:space="0" w:color="auto"/>
              </w:divBdr>
            </w:div>
            <w:div w:id="728530060">
              <w:marLeft w:val="0"/>
              <w:marRight w:val="0"/>
              <w:marTop w:val="0"/>
              <w:marBottom w:val="0"/>
              <w:divBdr>
                <w:top w:val="none" w:sz="0" w:space="0" w:color="auto"/>
                <w:left w:val="none" w:sz="0" w:space="0" w:color="auto"/>
                <w:bottom w:val="none" w:sz="0" w:space="0" w:color="auto"/>
                <w:right w:val="none" w:sz="0" w:space="0" w:color="auto"/>
              </w:divBdr>
            </w:div>
            <w:div w:id="12950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3050">
      <w:bodyDiv w:val="1"/>
      <w:marLeft w:val="0"/>
      <w:marRight w:val="0"/>
      <w:marTop w:val="0"/>
      <w:marBottom w:val="0"/>
      <w:divBdr>
        <w:top w:val="none" w:sz="0" w:space="0" w:color="auto"/>
        <w:left w:val="none" w:sz="0" w:space="0" w:color="auto"/>
        <w:bottom w:val="none" w:sz="0" w:space="0" w:color="auto"/>
        <w:right w:val="none" w:sz="0" w:space="0" w:color="auto"/>
      </w:divBdr>
      <w:divsChild>
        <w:div w:id="1080756860">
          <w:marLeft w:val="0"/>
          <w:marRight w:val="0"/>
          <w:marTop w:val="0"/>
          <w:marBottom w:val="0"/>
          <w:divBdr>
            <w:top w:val="none" w:sz="0" w:space="0" w:color="auto"/>
            <w:left w:val="none" w:sz="0" w:space="0" w:color="auto"/>
            <w:bottom w:val="none" w:sz="0" w:space="0" w:color="auto"/>
            <w:right w:val="none" w:sz="0" w:space="0" w:color="auto"/>
          </w:divBdr>
          <w:divsChild>
            <w:div w:id="143278153">
              <w:marLeft w:val="0"/>
              <w:marRight w:val="0"/>
              <w:marTop w:val="0"/>
              <w:marBottom w:val="0"/>
              <w:divBdr>
                <w:top w:val="none" w:sz="0" w:space="0" w:color="auto"/>
                <w:left w:val="none" w:sz="0" w:space="0" w:color="auto"/>
                <w:bottom w:val="none" w:sz="0" w:space="0" w:color="auto"/>
                <w:right w:val="none" w:sz="0" w:space="0" w:color="auto"/>
              </w:divBdr>
            </w:div>
            <w:div w:id="482544660">
              <w:marLeft w:val="0"/>
              <w:marRight w:val="0"/>
              <w:marTop w:val="0"/>
              <w:marBottom w:val="0"/>
              <w:divBdr>
                <w:top w:val="none" w:sz="0" w:space="0" w:color="auto"/>
                <w:left w:val="none" w:sz="0" w:space="0" w:color="auto"/>
                <w:bottom w:val="none" w:sz="0" w:space="0" w:color="auto"/>
                <w:right w:val="none" w:sz="0" w:space="0" w:color="auto"/>
              </w:divBdr>
            </w:div>
            <w:div w:id="496653149">
              <w:marLeft w:val="0"/>
              <w:marRight w:val="0"/>
              <w:marTop w:val="0"/>
              <w:marBottom w:val="0"/>
              <w:divBdr>
                <w:top w:val="none" w:sz="0" w:space="0" w:color="auto"/>
                <w:left w:val="none" w:sz="0" w:space="0" w:color="auto"/>
                <w:bottom w:val="none" w:sz="0" w:space="0" w:color="auto"/>
                <w:right w:val="none" w:sz="0" w:space="0" w:color="auto"/>
              </w:divBdr>
            </w:div>
            <w:div w:id="772945394">
              <w:marLeft w:val="0"/>
              <w:marRight w:val="0"/>
              <w:marTop w:val="0"/>
              <w:marBottom w:val="0"/>
              <w:divBdr>
                <w:top w:val="none" w:sz="0" w:space="0" w:color="auto"/>
                <w:left w:val="none" w:sz="0" w:space="0" w:color="auto"/>
                <w:bottom w:val="none" w:sz="0" w:space="0" w:color="auto"/>
                <w:right w:val="none" w:sz="0" w:space="0" w:color="auto"/>
              </w:divBdr>
            </w:div>
            <w:div w:id="787965387">
              <w:marLeft w:val="0"/>
              <w:marRight w:val="0"/>
              <w:marTop w:val="0"/>
              <w:marBottom w:val="0"/>
              <w:divBdr>
                <w:top w:val="none" w:sz="0" w:space="0" w:color="auto"/>
                <w:left w:val="none" w:sz="0" w:space="0" w:color="auto"/>
                <w:bottom w:val="none" w:sz="0" w:space="0" w:color="auto"/>
                <w:right w:val="none" w:sz="0" w:space="0" w:color="auto"/>
              </w:divBdr>
            </w:div>
            <w:div w:id="805899842">
              <w:marLeft w:val="0"/>
              <w:marRight w:val="0"/>
              <w:marTop w:val="0"/>
              <w:marBottom w:val="0"/>
              <w:divBdr>
                <w:top w:val="none" w:sz="0" w:space="0" w:color="auto"/>
                <w:left w:val="none" w:sz="0" w:space="0" w:color="auto"/>
                <w:bottom w:val="none" w:sz="0" w:space="0" w:color="auto"/>
                <w:right w:val="none" w:sz="0" w:space="0" w:color="auto"/>
              </w:divBdr>
            </w:div>
            <w:div w:id="1176000163">
              <w:marLeft w:val="0"/>
              <w:marRight w:val="0"/>
              <w:marTop w:val="0"/>
              <w:marBottom w:val="0"/>
              <w:divBdr>
                <w:top w:val="none" w:sz="0" w:space="0" w:color="auto"/>
                <w:left w:val="none" w:sz="0" w:space="0" w:color="auto"/>
                <w:bottom w:val="none" w:sz="0" w:space="0" w:color="auto"/>
                <w:right w:val="none" w:sz="0" w:space="0" w:color="auto"/>
              </w:divBdr>
            </w:div>
            <w:div w:id="1313869133">
              <w:marLeft w:val="0"/>
              <w:marRight w:val="0"/>
              <w:marTop w:val="0"/>
              <w:marBottom w:val="0"/>
              <w:divBdr>
                <w:top w:val="none" w:sz="0" w:space="0" w:color="auto"/>
                <w:left w:val="none" w:sz="0" w:space="0" w:color="auto"/>
                <w:bottom w:val="none" w:sz="0" w:space="0" w:color="auto"/>
                <w:right w:val="none" w:sz="0" w:space="0" w:color="auto"/>
              </w:divBdr>
            </w:div>
            <w:div w:id="1450586814">
              <w:marLeft w:val="0"/>
              <w:marRight w:val="0"/>
              <w:marTop w:val="0"/>
              <w:marBottom w:val="0"/>
              <w:divBdr>
                <w:top w:val="none" w:sz="0" w:space="0" w:color="auto"/>
                <w:left w:val="none" w:sz="0" w:space="0" w:color="auto"/>
                <w:bottom w:val="none" w:sz="0" w:space="0" w:color="auto"/>
                <w:right w:val="none" w:sz="0" w:space="0" w:color="auto"/>
              </w:divBdr>
            </w:div>
            <w:div w:id="1767191189">
              <w:marLeft w:val="0"/>
              <w:marRight w:val="0"/>
              <w:marTop w:val="0"/>
              <w:marBottom w:val="0"/>
              <w:divBdr>
                <w:top w:val="none" w:sz="0" w:space="0" w:color="auto"/>
                <w:left w:val="none" w:sz="0" w:space="0" w:color="auto"/>
                <w:bottom w:val="none" w:sz="0" w:space="0" w:color="auto"/>
                <w:right w:val="none" w:sz="0" w:space="0" w:color="auto"/>
              </w:divBdr>
            </w:div>
            <w:div w:id="2071296803">
              <w:marLeft w:val="0"/>
              <w:marRight w:val="0"/>
              <w:marTop w:val="0"/>
              <w:marBottom w:val="0"/>
              <w:divBdr>
                <w:top w:val="none" w:sz="0" w:space="0" w:color="auto"/>
                <w:left w:val="none" w:sz="0" w:space="0" w:color="auto"/>
                <w:bottom w:val="none" w:sz="0" w:space="0" w:color="auto"/>
                <w:right w:val="none" w:sz="0" w:space="0" w:color="auto"/>
              </w:divBdr>
            </w:div>
          </w:divsChild>
        </w:div>
        <w:div w:id="476145490">
          <w:marLeft w:val="0"/>
          <w:marRight w:val="0"/>
          <w:marTop w:val="0"/>
          <w:marBottom w:val="0"/>
          <w:divBdr>
            <w:top w:val="none" w:sz="0" w:space="0" w:color="auto"/>
            <w:left w:val="none" w:sz="0" w:space="0" w:color="auto"/>
            <w:bottom w:val="none" w:sz="0" w:space="0" w:color="auto"/>
            <w:right w:val="none" w:sz="0" w:space="0" w:color="auto"/>
          </w:divBdr>
          <w:divsChild>
            <w:div w:id="830947202">
              <w:marLeft w:val="0"/>
              <w:marRight w:val="0"/>
              <w:marTop w:val="0"/>
              <w:marBottom w:val="0"/>
              <w:divBdr>
                <w:top w:val="none" w:sz="0" w:space="0" w:color="auto"/>
                <w:left w:val="none" w:sz="0" w:space="0" w:color="auto"/>
                <w:bottom w:val="none" w:sz="0" w:space="0" w:color="auto"/>
                <w:right w:val="none" w:sz="0" w:space="0" w:color="auto"/>
              </w:divBdr>
            </w:div>
            <w:div w:id="1408578721">
              <w:marLeft w:val="0"/>
              <w:marRight w:val="0"/>
              <w:marTop w:val="0"/>
              <w:marBottom w:val="0"/>
              <w:divBdr>
                <w:top w:val="none" w:sz="0" w:space="0" w:color="auto"/>
                <w:left w:val="none" w:sz="0" w:space="0" w:color="auto"/>
                <w:bottom w:val="none" w:sz="0" w:space="0" w:color="auto"/>
                <w:right w:val="none" w:sz="0" w:space="0" w:color="auto"/>
              </w:divBdr>
            </w:div>
            <w:div w:id="1582135838">
              <w:marLeft w:val="0"/>
              <w:marRight w:val="0"/>
              <w:marTop w:val="0"/>
              <w:marBottom w:val="0"/>
              <w:divBdr>
                <w:top w:val="none" w:sz="0" w:space="0" w:color="auto"/>
                <w:left w:val="none" w:sz="0" w:space="0" w:color="auto"/>
                <w:bottom w:val="none" w:sz="0" w:space="0" w:color="auto"/>
                <w:right w:val="none" w:sz="0" w:space="0" w:color="auto"/>
              </w:divBdr>
            </w:div>
            <w:div w:id="20695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899659065">
      <w:bodyDiv w:val="1"/>
      <w:marLeft w:val="0"/>
      <w:marRight w:val="0"/>
      <w:marTop w:val="0"/>
      <w:marBottom w:val="0"/>
      <w:divBdr>
        <w:top w:val="none" w:sz="0" w:space="0" w:color="auto"/>
        <w:left w:val="none" w:sz="0" w:space="0" w:color="auto"/>
        <w:bottom w:val="none" w:sz="0" w:space="0" w:color="auto"/>
        <w:right w:val="none" w:sz="0" w:space="0" w:color="auto"/>
      </w:divBdr>
    </w:div>
    <w:div w:id="1899977888">
      <w:bodyDiv w:val="1"/>
      <w:marLeft w:val="0"/>
      <w:marRight w:val="0"/>
      <w:marTop w:val="0"/>
      <w:marBottom w:val="0"/>
      <w:divBdr>
        <w:top w:val="none" w:sz="0" w:space="0" w:color="auto"/>
        <w:left w:val="none" w:sz="0" w:space="0" w:color="auto"/>
        <w:bottom w:val="none" w:sz="0" w:space="0" w:color="auto"/>
        <w:right w:val="none" w:sz="0" w:space="0" w:color="auto"/>
      </w:divBdr>
      <w:divsChild>
        <w:div w:id="21634730">
          <w:marLeft w:val="0"/>
          <w:marRight w:val="0"/>
          <w:marTop w:val="0"/>
          <w:marBottom w:val="0"/>
          <w:divBdr>
            <w:top w:val="none" w:sz="0" w:space="0" w:color="auto"/>
            <w:left w:val="none" w:sz="0" w:space="0" w:color="auto"/>
            <w:bottom w:val="none" w:sz="0" w:space="0" w:color="auto"/>
            <w:right w:val="none" w:sz="0" w:space="0" w:color="auto"/>
          </w:divBdr>
          <w:divsChild>
            <w:div w:id="1390105846">
              <w:marLeft w:val="0"/>
              <w:marRight w:val="0"/>
              <w:marTop w:val="0"/>
              <w:marBottom w:val="0"/>
              <w:divBdr>
                <w:top w:val="none" w:sz="0" w:space="0" w:color="auto"/>
                <w:left w:val="none" w:sz="0" w:space="0" w:color="auto"/>
                <w:bottom w:val="none" w:sz="0" w:space="0" w:color="auto"/>
                <w:right w:val="none" w:sz="0" w:space="0" w:color="auto"/>
              </w:divBdr>
            </w:div>
          </w:divsChild>
        </w:div>
        <w:div w:id="1220703497">
          <w:marLeft w:val="0"/>
          <w:marRight w:val="0"/>
          <w:marTop w:val="0"/>
          <w:marBottom w:val="0"/>
          <w:divBdr>
            <w:top w:val="none" w:sz="0" w:space="0" w:color="auto"/>
            <w:left w:val="none" w:sz="0" w:space="0" w:color="auto"/>
            <w:bottom w:val="none" w:sz="0" w:space="0" w:color="auto"/>
            <w:right w:val="none" w:sz="0" w:space="0" w:color="auto"/>
          </w:divBdr>
          <w:divsChild>
            <w:div w:id="26296199">
              <w:marLeft w:val="0"/>
              <w:marRight w:val="0"/>
              <w:marTop w:val="0"/>
              <w:marBottom w:val="0"/>
              <w:divBdr>
                <w:top w:val="none" w:sz="0" w:space="0" w:color="auto"/>
                <w:left w:val="none" w:sz="0" w:space="0" w:color="auto"/>
                <w:bottom w:val="none" w:sz="0" w:space="0" w:color="auto"/>
                <w:right w:val="none" w:sz="0" w:space="0" w:color="auto"/>
              </w:divBdr>
            </w:div>
          </w:divsChild>
        </w:div>
        <w:div w:id="34085635">
          <w:marLeft w:val="0"/>
          <w:marRight w:val="0"/>
          <w:marTop w:val="0"/>
          <w:marBottom w:val="0"/>
          <w:divBdr>
            <w:top w:val="none" w:sz="0" w:space="0" w:color="auto"/>
            <w:left w:val="none" w:sz="0" w:space="0" w:color="auto"/>
            <w:bottom w:val="none" w:sz="0" w:space="0" w:color="auto"/>
            <w:right w:val="none" w:sz="0" w:space="0" w:color="auto"/>
          </w:divBdr>
          <w:divsChild>
            <w:div w:id="73404944">
              <w:marLeft w:val="0"/>
              <w:marRight w:val="0"/>
              <w:marTop w:val="0"/>
              <w:marBottom w:val="0"/>
              <w:divBdr>
                <w:top w:val="none" w:sz="0" w:space="0" w:color="auto"/>
                <w:left w:val="none" w:sz="0" w:space="0" w:color="auto"/>
                <w:bottom w:val="none" w:sz="0" w:space="0" w:color="auto"/>
                <w:right w:val="none" w:sz="0" w:space="0" w:color="auto"/>
              </w:divBdr>
            </w:div>
          </w:divsChild>
        </w:div>
        <w:div w:id="923952223">
          <w:marLeft w:val="0"/>
          <w:marRight w:val="0"/>
          <w:marTop w:val="0"/>
          <w:marBottom w:val="0"/>
          <w:divBdr>
            <w:top w:val="none" w:sz="0" w:space="0" w:color="auto"/>
            <w:left w:val="none" w:sz="0" w:space="0" w:color="auto"/>
            <w:bottom w:val="none" w:sz="0" w:space="0" w:color="auto"/>
            <w:right w:val="none" w:sz="0" w:space="0" w:color="auto"/>
          </w:divBdr>
          <w:divsChild>
            <w:div w:id="43873026">
              <w:marLeft w:val="0"/>
              <w:marRight w:val="0"/>
              <w:marTop w:val="0"/>
              <w:marBottom w:val="0"/>
              <w:divBdr>
                <w:top w:val="none" w:sz="0" w:space="0" w:color="auto"/>
                <w:left w:val="none" w:sz="0" w:space="0" w:color="auto"/>
                <w:bottom w:val="none" w:sz="0" w:space="0" w:color="auto"/>
                <w:right w:val="none" w:sz="0" w:space="0" w:color="auto"/>
              </w:divBdr>
            </w:div>
          </w:divsChild>
        </w:div>
        <w:div w:id="49118017">
          <w:marLeft w:val="0"/>
          <w:marRight w:val="0"/>
          <w:marTop w:val="0"/>
          <w:marBottom w:val="0"/>
          <w:divBdr>
            <w:top w:val="none" w:sz="0" w:space="0" w:color="auto"/>
            <w:left w:val="none" w:sz="0" w:space="0" w:color="auto"/>
            <w:bottom w:val="none" w:sz="0" w:space="0" w:color="auto"/>
            <w:right w:val="none" w:sz="0" w:space="0" w:color="auto"/>
          </w:divBdr>
          <w:divsChild>
            <w:div w:id="459149076">
              <w:marLeft w:val="0"/>
              <w:marRight w:val="0"/>
              <w:marTop w:val="0"/>
              <w:marBottom w:val="0"/>
              <w:divBdr>
                <w:top w:val="none" w:sz="0" w:space="0" w:color="auto"/>
                <w:left w:val="none" w:sz="0" w:space="0" w:color="auto"/>
                <w:bottom w:val="none" w:sz="0" w:space="0" w:color="auto"/>
                <w:right w:val="none" w:sz="0" w:space="0" w:color="auto"/>
              </w:divBdr>
            </w:div>
          </w:divsChild>
        </w:div>
        <w:div w:id="1100833417">
          <w:marLeft w:val="0"/>
          <w:marRight w:val="0"/>
          <w:marTop w:val="0"/>
          <w:marBottom w:val="0"/>
          <w:divBdr>
            <w:top w:val="none" w:sz="0" w:space="0" w:color="auto"/>
            <w:left w:val="none" w:sz="0" w:space="0" w:color="auto"/>
            <w:bottom w:val="none" w:sz="0" w:space="0" w:color="auto"/>
            <w:right w:val="none" w:sz="0" w:space="0" w:color="auto"/>
          </w:divBdr>
          <w:divsChild>
            <w:div w:id="50617152">
              <w:marLeft w:val="0"/>
              <w:marRight w:val="0"/>
              <w:marTop w:val="0"/>
              <w:marBottom w:val="0"/>
              <w:divBdr>
                <w:top w:val="none" w:sz="0" w:space="0" w:color="auto"/>
                <w:left w:val="none" w:sz="0" w:space="0" w:color="auto"/>
                <w:bottom w:val="none" w:sz="0" w:space="0" w:color="auto"/>
                <w:right w:val="none" w:sz="0" w:space="0" w:color="auto"/>
              </w:divBdr>
            </w:div>
          </w:divsChild>
        </w:div>
        <w:div w:id="52390956">
          <w:marLeft w:val="0"/>
          <w:marRight w:val="0"/>
          <w:marTop w:val="0"/>
          <w:marBottom w:val="0"/>
          <w:divBdr>
            <w:top w:val="none" w:sz="0" w:space="0" w:color="auto"/>
            <w:left w:val="none" w:sz="0" w:space="0" w:color="auto"/>
            <w:bottom w:val="none" w:sz="0" w:space="0" w:color="auto"/>
            <w:right w:val="none" w:sz="0" w:space="0" w:color="auto"/>
          </w:divBdr>
          <w:divsChild>
            <w:div w:id="427317478">
              <w:marLeft w:val="0"/>
              <w:marRight w:val="0"/>
              <w:marTop w:val="0"/>
              <w:marBottom w:val="0"/>
              <w:divBdr>
                <w:top w:val="none" w:sz="0" w:space="0" w:color="auto"/>
                <w:left w:val="none" w:sz="0" w:space="0" w:color="auto"/>
                <w:bottom w:val="none" w:sz="0" w:space="0" w:color="auto"/>
                <w:right w:val="none" w:sz="0" w:space="0" w:color="auto"/>
              </w:divBdr>
            </w:div>
          </w:divsChild>
        </w:div>
        <w:div w:id="1714384150">
          <w:marLeft w:val="0"/>
          <w:marRight w:val="0"/>
          <w:marTop w:val="0"/>
          <w:marBottom w:val="0"/>
          <w:divBdr>
            <w:top w:val="none" w:sz="0" w:space="0" w:color="auto"/>
            <w:left w:val="none" w:sz="0" w:space="0" w:color="auto"/>
            <w:bottom w:val="none" w:sz="0" w:space="0" w:color="auto"/>
            <w:right w:val="none" w:sz="0" w:space="0" w:color="auto"/>
          </w:divBdr>
          <w:divsChild>
            <w:div w:id="76899731">
              <w:marLeft w:val="0"/>
              <w:marRight w:val="0"/>
              <w:marTop w:val="0"/>
              <w:marBottom w:val="0"/>
              <w:divBdr>
                <w:top w:val="none" w:sz="0" w:space="0" w:color="auto"/>
                <w:left w:val="none" w:sz="0" w:space="0" w:color="auto"/>
                <w:bottom w:val="none" w:sz="0" w:space="0" w:color="auto"/>
                <w:right w:val="none" w:sz="0" w:space="0" w:color="auto"/>
              </w:divBdr>
            </w:div>
          </w:divsChild>
        </w:div>
        <w:div w:id="1829516563">
          <w:marLeft w:val="0"/>
          <w:marRight w:val="0"/>
          <w:marTop w:val="0"/>
          <w:marBottom w:val="0"/>
          <w:divBdr>
            <w:top w:val="none" w:sz="0" w:space="0" w:color="auto"/>
            <w:left w:val="none" w:sz="0" w:space="0" w:color="auto"/>
            <w:bottom w:val="none" w:sz="0" w:space="0" w:color="auto"/>
            <w:right w:val="none" w:sz="0" w:space="0" w:color="auto"/>
          </w:divBdr>
          <w:divsChild>
            <w:div w:id="93945177">
              <w:marLeft w:val="0"/>
              <w:marRight w:val="0"/>
              <w:marTop w:val="0"/>
              <w:marBottom w:val="0"/>
              <w:divBdr>
                <w:top w:val="none" w:sz="0" w:space="0" w:color="auto"/>
                <w:left w:val="none" w:sz="0" w:space="0" w:color="auto"/>
                <w:bottom w:val="none" w:sz="0" w:space="0" w:color="auto"/>
                <w:right w:val="none" w:sz="0" w:space="0" w:color="auto"/>
              </w:divBdr>
            </w:div>
          </w:divsChild>
        </w:div>
        <w:div w:id="105780587">
          <w:marLeft w:val="0"/>
          <w:marRight w:val="0"/>
          <w:marTop w:val="0"/>
          <w:marBottom w:val="0"/>
          <w:divBdr>
            <w:top w:val="none" w:sz="0" w:space="0" w:color="auto"/>
            <w:left w:val="none" w:sz="0" w:space="0" w:color="auto"/>
            <w:bottom w:val="none" w:sz="0" w:space="0" w:color="auto"/>
            <w:right w:val="none" w:sz="0" w:space="0" w:color="auto"/>
          </w:divBdr>
          <w:divsChild>
            <w:div w:id="369887723">
              <w:marLeft w:val="0"/>
              <w:marRight w:val="0"/>
              <w:marTop w:val="0"/>
              <w:marBottom w:val="0"/>
              <w:divBdr>
                <w:top w:val="none" w:sz="0" w:space="0" w:color="auto"/>
                <w:left w:val="none" w:sz="0" w:space="0" w:color="auto"/>
                <w:bottom w:val="none" w:sz="0" w:space="0" w:color="auto"/>
                <w:right w:val="none" w:sz="0" w:space="0" w:color="auto"/>
              </w:divBdr>
            </w:div>
          </w:divsChild>
        </w:div>
        <w:div w:id="1635211743">
          <w:marLeft w:val="0"/>
          <w:marRight w:val="0"/>
          <w:marTop w:val="0"/>
          <w:marBottom w:val="0"/>
          <w:divBdr>
            <w:top w:val="none" w:sz="0" w:space="0" w:color="auto"/>
            <w:left w:val="none" w:sz="0" w:space="0" w:color="auto"/>
            <w:bottom w:val="none" w:sz="0" w:space="0" w:color="auto"/>
            <w:right w:val="none" w:sz="0" w:space="0" w:color="auto"/>
          </w:divBdr>
          <w:divsChild>
            <w:div w:id="117379923">
              <w:marLeft w:val="0"/>
              <w:marRight w:val="0"/>
              <w:marTop w:val="0"/>
              <w:marBottom w:val="0"/>
              <w:divBdr>
                <w:top w:val="none" w:sz="0" w:space="0" w:color="auto"/>
                <w:left w:val="none" w:sz="0" w:space="0" w:color="auto"/>
                <w:bottom w:val="none" w:sz="0" w:space="0" w:color="auto"/>
                <w:right w:val="none" w:sz="0" w:space="0" w:color="auto"/>
              </w:divBdr>
            </w:div>
          </w:divsChild>
        </w:div>
        <w:div w:id="117380574">
          <w:marLeft w:val="0"/>
          <w:marRight w:val="0"/>
          <w:marTop w:val="0"/>
          <w:marBottom w:val="0"/>
          <w:divBdr>
            <w:top w:val="none" w:sz="0" w:space="0" w:color="auto"/>
            <w:left w:val="none" w:sz="0" w:space="0" w:color="auto"/>
            <w:bottom w:val="none" w:sz="0" w:space="0" w:color="auto"/>
            <w:right w:val="none" w:sz="0" w:space="0" w:color="auto"/>
          </w:divBdr>
          <w:divsChild>
            <w:div w:id="1576161206">
              <w:marLeft w:val="0"/>
              <w:marRight w:val="0"/>
              <w:marTop w:val="0"/>
              <w:marBottom w:val="0"/>
              <w:divBdr>
                <w:top w:val="none" w:sz="0" w:space="0" w:color="auto"/>
                <w:left w:val="none" w:sz="0" w:space="0" w:color="auto"/>
                <w:bottom w:val="none" w:sz="0" w:space="0" w:color="auto"/>
                <w:right w:val="none" w:sz="0" w:space="0" w:color="auto"/>
              </w:divBdr>
            </w:div>
          </w:divsChild>
        </w:div>
        <w:div w:id="125514171">
          <w:marLeft w:val="0"/>
          <w:marRight w:val="0"/>
          <w:marTop w:val="0"/>
          <w:marBottom w:val="0"/>
          <w:divBdr>
            <w:top w:val="none" w:sz="0" w:space="0" w:color="auto"/>
            <w:left w:val="none" w:sz="0" w:space="0" w:color="auto"/>
            <w:bottom w:val="none" w:sz="0" w:space="0" w:color="auto"/>
            <w:right w:val="none" w:sz="0" w:space="0" w:color="auto"/>
          </w:divBdr>
          <w:divsChild>
            <w:div w:id="1521354462">
              <w:marLeft w:val="0"/>
              <w:marRight w:val="0"/>
              <w:marTop w:val="0"/>
              <w:marBottom w:val="0"/>
              <w:divBdr>
                <w:top w:val="none" w:sz="0" w:space="0" w:color="auto"/>
                <w:left w:val="none" w:sz="0" w:space="0" w:color="auto"/>
                <w:bottom w:val="none" w:sz="0" w:space="0" w:color="auto"/>
                <w:right w:val="none" w:sz="0" w:space="0" w:color="auto"/>
              </w:divBdr>
            </w:div>
          </w:divsChild>
        </w:div>
        <w:div w:id="127162151">
          <w:marLeft w:val="0"/>
          <w:marRight w:val="0"/>
          <w:marTop w:val="0"/>
          <w:marBottom w:val="0"/>
          <w:divBdr>
            <w:top w:val="none" w:sz="0" w:space="0" w:color="auto"/>
            <w:left w:val="none" w:sz="0" w:space="0" w:color="auto"/>
            <w:bottom w:val="none" w:sz="0" w:space="0" w:color="auto"/>
            <w:right w:val="none" w:sz="0" w:space="0" w:color="auto"/>
          </w:divBdr>
          <w:divsChild>
            <w:div w:id="1264992100">
              <w:marLeft w:val="0"/>
              <w:marRight w:val="0"/>
              <w:marTop w:val="0"/>
              <w:marBottom w:val="0"/>
              <w:divBdr>
                <w:top w:val="none" w:sz="0" w:space="0" w:color="auto"/>
                <w:left w:val="none" w:sz="0" w:space="0" w:color="auto"/>
                <w:bottom w:val="none" w:sz="0" w:space="0" w:color="auto"/>
                <w:right w:val="none" w:sz="0" w:space="0" w:color="auto"/>
              </w:divBdr>
            </w:div>
          </w:divsChild>
        </w:div>
        <w:div w:id="131680201">
          <w:marLeft w:val="0"/>
          <w:marRight w:val="0"/>
          <w:marTop w:val="0"/>
          <w:marBottom w:val="0"/>
          <w:divBdr>
            <w:top w:val="none" w:sz="0" w:space="0" w:color="auto"/>
            <w:left w:val="none" w:sz="0" w:space="0" w:color="auto"/>
            <w:bottom w:val="none" w:sz="0" w:space="0" w:color="auto"/>
            <w:right w:val="none" w:sz="0" w:space="0" w:color="auto"/>
          </w:divBdr>
          <w:divsChild>
            <w:div w:id="1730958582">
              <w:marLeft w:val="0"/>
              <w:marRight w:val="0"/>
              <w:marTop w:val="0"/>
              <w:marBottom w:val="0"/>
              <w:divBdr>
                <w:top w:val="none" w:sz="0" w:space="0" w:color="auto"/>
                <w:left w:val="none" w:sz="0" w:space="0" w:color="auto"/>
                <w:bottom w:val="none" w:sz="0" w:space="0" w:color="auto"/>
                <w:right w:val="none" w:sz="0" w:space="0" w:color="auto"/>
              </w:divBdr>
            </w:div>
          </w:divsChild>
        </w:div>
        <w:div w:id="133837641">
          <w:marLeft w:val="0"/>
          <w:marRight w:val="0"/>
          <w:marTop w:val="0"/>
          <w:marBottom w:val="0"/>
          <w:divBdr>
            <w:top w:val="none" w:sz="0" w:space="0" w:color="auto"/>
            <w:left w:val="none" w:sz="0" w:space="0" w:color="auto"/>
            <w:bottom w:val="none" w:sz="0" w:space="0" w:color="auto"/>
            <w:right w:val="none" w:sz="0" w:space="0" w:color="auto"/>
          </w:divBdr>
          <w:divsChild>
            <w:div w:id="222328360">
              <w:marLeft w:val="0"/>
              <w:marRight w:val="0"/>
              <w:marTop w:val="0"/>
              <w:marBottom w:val="0"/>
              <w:divBdr>
                <w:top w:val="none" w:sz="0" w:space="0" w:color="auto"/>
                <w:left w:val="none" w:sz="0" w:space="0" w:color="auto"/>
                <w:bottom w:val="none" w:sz="0" w:space="0" w:color="auto"/>
                <w:right w:val="none" w:sz="0" w:space="0" w:color="auto"/>
              </w:divBdr>
            </w:div>
          </w:divsChild>
        </w:div>
        <w:div w:id="991786210">
          <w:marLeft w:val="0"/>
          <w:marRight w:val="0"/>
          <w:marTop w:val="0"/>
          <w:marBottom w:val="0"/>
          <w:divBdr>
            <w:top w:val="none" w:sz="0" w:space="0" w:color="auto"/>
            <w:left w:val="none" w:sz="0" w:space="0" w:color="auto"/>
            <w:bottom w:val="none" w:sz="0" w:space="0" w:color="auto"/>
            <w:right w:val="none" w:sz="0" w:space="0" w:color="auto"/>
          </w:divBdr>
          <w:divsChild>
            <w:div w:id="143860343">
              <w:marLeft w:val="0"/>
              <w:marRight w:val="0"/>
              <w:marTop w:val="0"/>
              <w:marBottom w:val="0"/>
              <w:divBdr>
                <w:top w:val="none" w:sz="0" w:space="0" w:color="auto"/>
                <w:left w:val="none" w:sz="0" w:space="0" w:color="auto"/>
                <w:bottom w:val="none" w:sz="0" w:space="0" w:color="auto"/>
                <w:right w:val="none" w:sz="0" w:space="0" w:color="auto"/>
              </w:divBdr>
            </w:div>
          </w:divsChild>
        </w:div>
        <w:div w:id="157431961">
          <w:marLeft w:val="0"/>
          <w:marRight w:val="0"/>
          <w:marTop w:val="0"/>
          <w:marBottom w:val="0"/>
          <w:divBdr>
            <w:top w:val="none" w:sz="0" w:space="0" w:color="auto"/>
            <w:left w:val="none" w:sz="0" w:space="0" w:color="auto"/>
            <w:bottom w:val="none" w:sz="0" w:space="0" w:color="auto"/>
            <w:right w:val="none" w:sz="0" w:space="0" w:color="auto"/>
          </w:divBdr>
          <w:divsChild>
            <w:div w:id="465900062">
              <w:marLeft w:val="0"/>
              <w:marRight w:val="0"/>
              <w:marTop w:val="0"/>
              <w:marBottom w:val="0"/>
              <w:divBdr>
                <w:top w:val="none" w:sz="0" w:space="0" w:color="auto"/>
                <w:left w:val="none" w:sz="0" w:space="0" w:color="auto"/>
                <w:bottom w:val="none" w:sz="0" w:space="0" w:color="auto"/>
                <w:right w:val="none" w:sz="0" w:space="0" w:color="auto"/>
              </w:divBdr>
            </w:div>
          </w:divsChild>
        </w:div>
        <w:div w:id="163665099">
          <w:marLeft w:val="0"/>
          <w:marRight w:val="0"/>
          <w:marTop w:val="0"/>
          <w:marBottom w:val="0"/>
          <w:divBdr>
            <w:top w:val="none" w:sz="0" w:space="0" w:color="auto"/>
            <w:left w:val="none" w:sz="0" w:space="0" w:color="auto"/>
            <w:bottom w:val="none" w:sz="0" w:space="0" w:color="auto"/>
            <w:right w:val="none" w:sz="0" w:space="0" w:color="auto"/>
          </w:divBdr>
          <w:divsChild>
            <w:div w:id="1904943990">
              <w:marLeft w:val="0"/>
              <w:marRight w:val="0"/>
              <w:marTop w:val="0"/>
              <w:marBottom w:val="0"/>
              <w:divBdr>
                <w:top w:val="none" w:sz="0" w:space="0" w:color="auto"/>
                <w:left w:val="none" w:sz="0" w:space="0" w:color="auto"/>
                <w:bottom w:val="none" w:sz="0" w:space="0" w:color="auto"/>
                <w:right w:val="none" w:sz="0" w:space="0" w:color="auto"/>
              </w:divBdr>
            </w:div>
          </w:divsChild>
        </w:div>
        <w:div w:id="1074887684">
          <w:marLeft w:val="0"/>
          <w:marRight w:val="0"/>
          <w:marTop w:val="0"/>
          <w:marBottom w:val="0"/>
          <w:divBdr>
            <w:top w:val="none" w:sz="0" w:space="0" w:color="auto"/>
            <w:left w:val="none" w:sz="0" w:space="0" w:color="auto"/>
            <w:bottom w:val="none" w:sz="0" w:space="0" w:color="auto"/>
            <w:right w:val="none" w:sz="0" w:space="0" w:color="auto"/>
          </w:divBdr>
          <w:divsChild>
            <w:div w:id="179390944">
              <w:marLeft w:val="0"/>
              <w:marRight w:val="0"/>
              <w:marTop w:val="0"/>
              <w:marBottom w:val="0"/>
              <w:divBdr>
                <w:top w:val="none" w:sz="0" w:space="0" w:color="auto"/>
                <w:left w:val="none" w:sz="0" w:space="0" w:color="auto"/>
                <w:bottom w:val="none" w:sz="0" w:space="0" w:color="auto"/>
                <w:right w:val="none" w:sz="0" w:space="0" w:color="auto"/>
              </w:divBdr>
            </w:div>
          </w:divsChild>
        </w:div>
        <w:div w:id="2019765610">
          <w:marLeft w:val="0"/>
          <w:marRight w:val="0"/>
          <w:marTop w:val="0"/>
          <w:marBottom w:val="0"/>
          <w:divBdr>
            <w:top w:val="none" w:sz="0" w:space="0" w:color="auto"/>
            <w:left w:val="none" w:sz="0" w:space="0" w:color="auto"/>
            <w:bottom w:val="none" w:sz="0" w:space="0" w:color="auto"/>
            <w:right w:val="none" w:sz="0" w:space="0" w:color="auto"/>
          </w:divBdr>
          <w:divsChild>
            <w:div w:id="185363840">
              <w:marLeft w:val="0"/>
              <w:marRight w:val="0"/>
              <w:marTop w:val="0"/>
              <w:marBottom w:val="0"/>
              <w:divBdr>
                <w:top w:val="none" w:sz="0" w:space="0" w:color="auto"/>
                <w:left w:val="none" w:sz="0" w:space="0" w:color="auto"/>
                <w:bottom w:val="none" w:sz="0" w:space="0" w:color="auto"/>
                <w:right w:val="none" w:sz="0" w:space="0" w:color="auto"/>
              </w:divBdr>
            </w:div>
          </w:divsChild>
        </w:div>
        <w:div w:id="195313106">
          <w:marLeft w:val="0"/>
          <w:marRight w:val="0"/>
          <w:marTop w:val="0"/>
          <w:marBottom w:val="0"/>
          <w:divBdr>
            <w:top w:val="none" w:sz="0" w:space="0" w:color="auto"/>
            <w:left w:val="none" w:sz="0" w:space="0" w:color="auto"/>
            <w:bottom w:val="none" w:sz="0" w:space="0" w:color="auto"/>
            <w:right w:val="none" w:sz="0" w:space="0" w:color="auto"/>
          </w:divBdr>
          <w:divsChild>
            <w:div w:id="1032614580">
              <w:marLeft w:val="0"/>
              <w:marRight w:val="0"/>
              <w:marTop w:val="0"/>
              <w:marBottom w:val="0"/>
              <w:divBdr>
                <w:top w:val="none" w:sz="0" w:space="0" w:color="auto"/>
                <w:left w:val="none" w:sz="0" w:space="0" w:color="auto"/>
                <w:bottom w:val="none" w:sz="0" w:space="0" w:color="auto"/>
                <w:right w:val="none" w:sz="0" w:space="0" w:color="auto"/>
              </w:divBdr>
            </w:div>
          </w:divsChild>
        </w:div>
        <w:div w:id="201866988">
          <w:marLeft w:val="0"/>
          <w:marRight w:val="0"/>
          <w:marTop w:val="0"/>
          <w:marBottom w:val="0"/>
          <w:divBdr>
            <w:top w:val="none" w:sz="0" w:space="0" w:color="auto"/>
            <w:left w:val="none" w:sz="0" w:space="0" w:color="auto"/>
            <w:bottom w:val="none" w:sz="0" w:space="0" w:color="auto"/>
            <w:right w:val="none" w:sz="0" w:space="0" w:color="auto"/>
          </w:divBdr>
          <w:divsChild>
            <w:div w:id="1761758213">
              <w:marLeft w:val="0"/>
              <w:marRight w:val="0"/>
              <w:marTop w:val="0"/>
              <w:marBottom w:val="0"/>
              <w:divBdr>
                <w:top w:val="none" w:sz="0" w:space="0" w:color="auto"/>
                <w:left w:val="none" w:sz="0" w:space="0" w:color="auto"/>
                <w:bottom w:val="none" w:sz="0" w:space="0" w:color="auto"/>
                <w:right w:val="none" w:sz="0" w:space="0" w:color="auto"/>
              </w:divBdr>
            </w:div>
          </w:divsChild>
        </w:div>
        <w:div w:id="2099789079">
          <w:marLeft w:val="0"/>
          <w:marRight w:val="0"/>
          <w:marTop w:val="0"/>
          <w:marBottom w:val="0"/>
          <w:divBdr>
            <w:top w:val="none" w:sz="0" w:space="0" w:color="auto"/>
            <w:left w:val="none" w:sz="0" w:space="0" w:color="auto"/>
            <w:bottom w:val="none" w:sz="0" w:space="0" w:color="auto"/>
            <w:right w:val="none" w:sz="0" w:space="0" w:color="auto"/>
          </w:divBdr>
          <w:divsChild>
            <w:div w:id="204878344">
              <w:marLeft w:val="0"/>
              <w:marRight w:val="0"/>
              <w:marTop w:val="0"/>
              <w:marBottom w:val="0"/>
              <w:divBdr>
                <w:top w:val="none" w:sz="0" w:space="0" w:color="auto"/>
                <w:left w:val="none" w:sz="0" w:space="0" w:color="auto"/>
                <w:bottom w:val="none" w:sz="0" w:space="0" w:color="auto"/>
                <w:right w:val="none" w:sz="0" w:space="0" w:color="auto"/>
              </w:divBdr>
            </w:div>
            <w:div w:id="1978140529">
              <w:marLeft w:val="0"/>
              <w:marRight w:val="0"/>
              <w:marTop w:val="0"/>
              <w:marBottom w:val="0"/>
              <w:divBdr>
                <w:top w:val="none" w:sz="0" w:space="0" w:color="auto"/>
                <w:left w:val="none" w:sz="0" w:space="0" w:color="auto"/>
                <w:bottom w:val="none" w:sz="0" w:space="0" w:color="auto"/>
                <w:right w:val="none" w:sz="0" w:space="0" w:color="auto"/>
              </w:divBdr>
            </w:div>
          </w:divsChild>
        </w:div>
        <w:div w:id="1743483601">
          <w:marLeft w:val="0"/>
          <w:marRight w:val="0"/>
          <w:marTop w:val="0"/>
          <w:marBottom w:val="0"/>
          <w:divBdr>
            <w:top w:val="none" w:sz="0" w:space="0" w:color="auto"/>
            <w:left w:val="none" w:sz="0" w:space="0" w:color="auto"/>
            <w:bottom w:val="none" w:sz="0" w:space="0" w:color="auto"/>
            <w:right w:val="none" w:sz="0" w:space="0" w:color="auto"/>
          </w:divBdr>
          <w:divsChild>
            <w:div w:id="206141651">
              <w:marLeft w:val="0"/>
              <w:marRight w:val="0"/>
              <w:marTop w:val="0"/>
              <w:marBottom w:val="0"/>
              <w:divBdr>
                <w:top w:val="none" w:sz="0" w:space="0" w:color="auto"/>
                <w:left w:val="none" w:sz="0" w:space="0" w:color="auto"/>
                <w:bottom w:val="none" w:sz="0" w:space="0" w:color="auto"/>
                <w:right w:val="none" w:sz="0" w:space="0" w:color="auto"/>
              </w:divBdr>
            </w:div>
          </w:divsChild>
        </w:div>
        <w:div w:id="249122825">
          <w:marLeft w:val="0"/>
          <w:marRight w:val="0"/>
          <w:marTop w:val="0"/>
          <w:marBottom w:val="0"/>
          <w:divBdr>
            <w:top w:val="none" w:sz="0" w:space="0" w:color="auto"/>
            <w:left w:val="none" w:sz="0" w:space="0" w:color="auto"/>
            <w:bottom w:val="none" w:sz="0" w:space="0" w:color="auto"/>
            <w:right w:val="none" w:sz="0" w:space="0" w:color="auto"/>
          </w:divBdr>
          <w:divsChild>
            <w:div w:id="2006280990">
              <w:marLeft w:val="0"/>
              <w:marRight w:val="0"/>
              <w:marTop w:val="0"/>
              <w:marBottom w:val="0"/>
              <w:divBdr>
                <w:top w:val="none" w:sz="0" w:space="0" w:color="auto"/>
                <w:left w:val="none" w:sz="0" w:space="0" w:color="auto"/>
                <w:bottom w:val="none" w:sz="0" w:space="0" w:color="auto"/>
                <w:right w:val="none" w:sz="0" w:space="0" w:color="auto"/>
              </w:divBdr>
            </w:div>
          </w:divsChild>
        </w:div>
        <w:div w:id="250969486">
          <w:marLeft w:val="0"/>
          <w:marRight w:val="0"/>
          <w:marTop w:val="0"/>
          <w:marBottom w:val="0"/>
          <w:divBdr>
            <w:top w:val="none" w:sz="0" w:space="0" w:color="auto"/>
            <w:left w:val="none" w:sz="0" w:space="0" w:color="auto"/>
            <w:bottom w:val="none" w:sz="0" w:space="0" w:color="auto"/>
            <w:right w:val="none" w:sz="0" w:space="0" w:color="auto"/>
          </w:divBdr>
          <w:divsChild>
            <w:div w:id="307633975">
              <w:marLeft w:val="0"/>
              <w:marRight w:val="0"/>
              <w:marTop w:val="0"/>
              <w:marBottom w:val="0"/>
              <w:divBdr>
                <w:top w:val="none" w:sz="0" w:space="0" w:color="auto"/>
                <w:left w:val="none" w:sz="0" w:space="0" w:color="auto"/>
                <w:bottom w:val="none" w:sz="0" w:space="0" w:color="auto"/>
                <w:right w:val="none" w:sz="0" w:space="0" w:color="auto"/>
              </w:divBdr>
            </w:div>
          </w:divsChild>
        </w:div>
        <w:div w:id="262613433">
          <w:marLeft w:val="0"/>
          <w:marRight w:val="0"/>
          <w:marTop w:val="0"/>
          <w:marBottom w:val="0"/>
          <w:divBdr>
            <w:top w:val="none" w:sz="0" w:space="0" w:color="auto"/>
            <w:left w:val="none" w:sz="0" w:space="0" w:color="auto"/>
            <w:bottom w:val="none" w:sz="0" w:space="0" w:color="auto"/>
            <w:right w:val="none" w:sz="0" w:space="0" w:color="auto"/>
          </w:divBdr>
          <w:divsChild>
            <w:div w:id="1847086246">
              <w:marLeft w:val="0"/>
              <w:marRight w:val="0"/>
              <w:marTop w:val="0"/>
              <w:marBottom w:val="0"/>
              <w:divBdr>
                <w:top w:val="none" w:sz="0" w:space="0" w:color="auto"/>
                <w:left w:val="none" w:sz="0" w:space="0" w:color="auto"/>
                <w:bottom w:val="none" w:sz="0" w:space="0" w:color="auto"/>
                <w:right w:val="none" w:sz="0" w:space="0" w:color="auto"/>
              </w:divBdr>
            </w:div>
          </w:divsChild>
        </w:div>
        <w:div w:id="505248561">
          <w:marLeft w:val="0"/>
          <w:marRight w:val="0"/>
          <w:marTop w:val="0"/>
          <w:marBottom w:val="0"/>
          <w:divBdr>
            <w:top w:val="none" w:sz="0" w:space="0" w:color="auto"/>
            <w:left w:val="none" w:sz="0" w:space="0" w:color="auto"/>
            <w:bottom w:val="none" w:sz="0" w:space="0" w:color="auto"/>
            <w:right w:val="none" w:sz="0" w:space="0" w:color="auto"/>
          </w:divBdr>
          <w:divsChild>
            <w:div w:id="267616159">
              <w:marLeft w:val="0"/>
              <w:marRight w:val="0"/>
              <w:marTop w:val="0"/>
              <w:marBottom w:val="0"/>
              <w:divBdr>
                <w:top w:val="none" w:sz="0" w:space="0" w:color="auto"/>
                <w:left w:val="none" w:sz="0" w:space="0" w:color="auto"/>
                <w:bottom w:val="none" w:sz="0" w:space="0" w:color="auto"/>
                <w:right w:val="none" w:sz="0" w:space="0" w:color="auto"/>
              </w:divBdr>
            </w:div>
          </w:divsChild>
        </w:div>
        <w:div w:id="284388301">
          <w:marLeft w:val="0"/>
          <w:marRight w:val="0"/>
          <w:marTop w:val="0"/>
          <w:marBottom w:val="0"/>
          <w:divBdr>
            <w:top w:val="none" w:sz="0" w:space="0" w:color="auto"/>
            <w:left w:val="none" w:sz="0" w:space="0" w:color="auto"/>
            <w:bottom w:val="none" w:sz="0" w:space="0" w:color="auto"/>
            <w:right w:val="none" w:sz="0" w:space="0" w:color="auto"/>
          </w:divBdr>
          <w:divsChild>
            <w:div w:id="1126311312">
              <w:marLeft w:val="0"/>
              <w:marRight w:val="0"/>
              <w:marTop w:val="0"/>
              <w:marBottom w:val="0"/>
              <w:divBdr>
                <w:top w:val="none" w:sz="0" w:space="0" w:color="auto"/>
                <w:left w:val="none" w:sz="0" w:space="0" w:color="auto"/>
                <w:bottom w:val="none" w:sz="0" w:space="0" w:color="auto"/>
                <w:right w:val="none" w:sz="0" w:space="0" w:color="auto"/>
              </w:divBdr>
            </w:div>
          </w:divsChild>
        </w:div>
        <w:div w:id="856426448">
          <w:marLeft w:val="0"/>
          <w:marRight w:val="0"/>
          <w:marTop w:val="0"/>
          <w:marBottom w:val="0"/>
          <w:divBdr>
            <w:top w:val="none" w:sz="0" w:space="0" w:color="auto"/>
            <w:left w:val="none" w:sz="0" w:space="0" w:color="auto"/>
            <w:bottom w:val="none" w:sz="0" w:space="0" w:color="auto"/>
            <w:right w:val="none" w:sz="0" w:space="0" w:color="auto"/>
          </w:divBdr>
          <w:divsChild>
            <w:div w:id="311982613">
              <w:marLeft w:val="0"/>
              <w:marRight w:val="0"/>
              <w:marTop w:val="0"/>
              <w:marBottom w:val="0"/>
              <w:divBdr>
                <w:top w:val="none" w:sz="0" w:space="0" w:color="auto"/>
                <w:left w:val="none" w:sz="0" w:space="0" w:color="auto"/>
                <w:bottom w:val="none" w:sz="0" w:space="0" w:color="auto"/>
                <w:right w:val="none" w:sz="0" w:space="0" w:color="auto"/>
              </w:divBdr>
            </w:div>
          </w:divsChild>
        </w:div>
        <w:div w:id="669720674">
          <w:marLeft w:val="0"/>
          <w:marRight w:val="0"/>
          <w:marTop w:val="0"/>
          <w:marBottom w:val="0"/>
          <w:divBdr>
            <w:top w:val="none" w:sz="0" w:space="0" w:color="auto"/>
            <w:left w:val="none" w:sz="0" w:space="0" w:color="auto"/>
            <w:bottom w:val="none" w:sz="0" w:space="0" w:color="auto"/>
            <w:right w:val="none" w:sz="0" w:space="0" w:color="auto"/>
          </w:divBdr>
          <w:divsChild>
            <w:div w:id="314141324">
              <w:marLeft w:val="0"/>
              <w:marRight w:val="0"/>
              <w:marTop w:val="0"/>
              <w:marBottom w:val="0"/>
              <w:divBdr>
                <w:top w:val="none" w:sz="0" w:space="0" w:color="auto"/>
                <w:left w:val="none" w:sz="0" w:space="0" w:color="auto"/>
                <w:bottom w:val="none" w:sz="0" w:space="0" w:color="auto"/>
                <w:right w:val="none" w:sz="0" w:space="0" w:color="auto"/>
              </w:divBdr>
            </w:div>
          </w:divsChild>
        </w:div>
        <w:div w:id="1203591935">
          <w:marLeft w:val="0"/>
          <w:marRight w:val="0"/>
          <w:marTop w:val="0"/>
          <w:marBottom w:val="0"/>
          <w:divBdr>
            <w:top w:val="none" w:sz="0" w:space="0" w:color="auto"/>
            <w:left w:val="none" w:sz="0" w:space="0" w:color="auto"/>
            <w:bottom w:val="none" w:sz="0" w:space="0" w:color="auto"/>
            <w:right w:val="none" w:sz="0" w:space="0" w:color="auto"/>
          </w:divBdr>
          <w:divsChild>
            <w:div w:id="318729509">
              <w:marLeft w:val="0"/>
              <w:marRight w:val="0"/>
              <w:marTop w:val="0"/>
              <w:marBottom w:val="0"/>
              <w:divBdr>
                <w:top w:val="none" w:sz="0" w:space="0" w:color="auto"/>
                <w:left w:val="none" w:sz="0" w:space="0" w:color="auto"/>
                <w:bottom w:val="none" w:sz="0" w:space="0" w:color="auto"/>
                <w:right w:val="none" w:sz="0" w:space="0" w:color="auto"/>
              </w:divBdr>
            </w:div>
          </w:divsChild>
        </w:div>
        <w:div w:id="331223464">
          <w:marLeft w:val="0"/>
          <w:marRight w:val="0"/>
          <w:marTop w:val="0"/>
          <w:marBottom w:val="0"/>
          <w:divBdr>
            <w:top w:val="none" w:sz="0" w:space="0" w:color="auto"/>
            <w:left w:val="none" w:sz="0" w:space="0" w:color="auto"/>
            <w:bottom w:val="none" w:sz="0" w:space="0" w:color="auto"/>
            <w:right w:val="none" w:sz="0" w:space="0" w:color="auto"/>
          </w:divBdr>
          <w:divsChild>
            <w:div w:id="1511945391">
              <w:marLeft w:val="0"/>
              <w:marRight w:val="0"/>
              <w:marTop w:val="0"/>
              <w:marBottom w:val="0"/>
              <w:divBdr>
                <w:top w:val="none" w:sz="0" w:space="0" w:color="auto"/>
                <w:left w:val="none" w:sz="0" w:space="0" w:color="auto"/>
                <w:bottom w:val="none" w:sz="0" w:space="0" w:color="auto"/>
                <w:right w:val="none" w:sz="0" w:space="0" w:color="auto"/>
              </w:divBdr>
            </w:div>
          </w:divsChild>
        </w:div>
        <w:div w:id="332608992">
          <w:marLeft w:val="0"/>
          <w:marRight w:val="0"/>
          <w:marTop w:val="0"/>
          <w:marBottom w:val="0"/>
          <w:divBdr>
            <w:top w:val="none" w:sz="0" w:space="0" w:color="auto"/>
            <w:left w:val="none" w:sz="0" w:space="0" w:color="auto"/>
            <w:bottom w:val="none" w:sz="0" w:space="0" w:color="auto"/>
            <w:right w:val="none" w:sz="0" w:space="0" w:color="auto"/>
          </w:divBdr>
          <w:divsChild>
            <w:div w:id="1003431922">
              <w:marLeft w:val="0"/>
              <w:marRight w:val="0"/>
              <w:marTop w:val="0"/>
              <w:marBottom w:val="0"/>
              <w:divBdr>
                <w:top w:val="none" w:sz="0" w:space="0" w:color="auto"/>
                <w:left w:val="none" w:sz="0" w:space="0" w:color="auto"/>
                <w:bottom w:val="none" w:sz="0" w:space="0" w:color="auto"/>
                <w:right w:val="none" w:sz="0" w:space="0" w:color="auto"/>
              </w:divBdr>
            </w:div>
          </w:divsChild>
        </w:div>
        <w:div w:id="442044819">
          <w:marLeft w:val="0"/>
          <w:marRight w:val="0"/>
          <w:marTop w:val="0"/>
          <w:marBottom w:val="0"/>
          <w:divBdr>
            <w:top w:val="none" w:sz="0" w:space="0" w:color="auto"/>
            <w:left w:val="none" w:sz="0" w:space="0" w:color="auto"/>
            <w:bottom w:val="none" w:sz="0" w:space="0" w:color="auto"/>
            <w:right w:val="none" w:sz="0" w:space="0" w:color="auto"/>
          </w:divBdr>
          <w:divsChild>
            <w:div w:id="340746197">
              <w:marLeft w:val="0"/>
              <w:marRight w:val="0"/>
              <w:marTop w:val="0"/>
              <w:marBottom w:val="0"/>
              <w:divBdr>
                <w:top w:val="none" w:sz="0" w:space="0" w:color="auto"/>
                <w:left w:val="none" w:sz="0" w:space="0" w:color="auto"/>
                <w:bottom w:val="none" w:sz="0" w:space="0" w:color="auto"/>
                <w:right w:val="none" w:sz="0" w:space="0" w:color="auto"/>
              </w:divBdr>
            </w:div>
          </w:divsChild>
        </w:div>
        <w:div w:id="343289671">
          <w:marLeft w:val="0"/>
          <w:marRight w:val="0"/>
          <w:marTop w:val="0"/>
          <w:marBottom w:val="0"/>
          <w:divBdr>
            <w:top w:val="none" w:sz="0" w:space="0" w:color="auto"/>
            <w:left w:val="none" w:sz="0" w:space="0" w:color="auto"/>
            <w:bottom w:val="none" w:sz="0" w:space="0" w:color="auto"/>
            <w:right w:val="none" w:sz="0" w:space="0" w:color="auto"/>
          </w:divBdr>
          <w:divsChild>
            <w:div w:id="1514613386">
              <w:marLeft w:val="0"/>
              <w:marRight w:val="0"/>
              <w:marTop w:val="0"/>
              <w:marBottom w:val="0"/>
              <w:divBdr>
                <w:top w:val="none" w:sz="0" w:space="0" w:color="auto"/>
                <w:left w:val="none" w:sz="0" w:space="0" w:color="auto"/>
                <w:bottom w:val="none" w:sz="0" w:space="0" w:color="auto"/>
                <w:right w:val="none" w:sz="0" w:space="0" w:color="auto"/>
              </w:divBdr>
            </w:div>
          </w:divsChild>
        </w:div>
        <w:div w:id="349184161">
          <w:marLeft w:val="0"/>
          <w:marRight w:val="0"/>
          <w:marTop w:val="0"/>
          <w:marBottom w:val="0"/>
          <w:divBdr>
            <w:top w:val="none" w:sz="0" w:space="0" w:color="auto"/>
            <w:left w:val="none" w:sz="0" w:space="0" w:color="auto"/>
            <w:bottom w:val="none" w:sz="0" w:space="0" w:color="auto"/>
            <w:right w:val="none" w:sz="0" w:space="0" w:color="auto"/>
          </w:divBdr>
          <w:divsChild>
            <w:div w:id="1104111667">
              <w:marLeft w:val="0"/>
              <w:marRight w:val="0"/>
              <w:marTop w:val="0"/>
              <w:marBottom w:val="0"/>
              <w:divBdr>
                <w:top w:val="none" w:sz="0" w:space="0" w:color="auto"/>
                <w:left w:val="none" w:sz="0" w:space="0" w:color="auto"/>
                <w:bottom w:val="none" w:sz="0" w:space="0" w:color="auto"/>
                <w:right w:val="none" w:sz="0" w:space="0" w:color="auto"/>
              </w:divBdr>
            </w:div>
          </w:divsChild>
        </w:div>
        <w:div w:id="349255778">
          <w:marLeft w:val="0"/>
          <w:marRight w:val="0"/>
          <w:marTop w:val="0"/>
          <w:marBottom w:val="0"/>
          <w:divBdr>
            <w:top w:val="none" w:sz="0" w:space="0" w:color="auto"/>
            <w:left w:val="none" w:sz="0" w:space="0" w:color="auto"/>
            <w:bottom w:val="none" w:sz="0" w:space="0" w:color="auto"/>
            <w:right w:val="none" w:sz="0" w:space="0" w:color="auto"/>
          </w:divBdr>
          <w:divsChild>
            <w:div w:id="1350178554">
              <w:marLeft w:val="0"/>
              <w:marRight w:val="0"/>
              <w:marTop w:val="0"/>
              <w:marBottom w:val="0"/>
              <w:divBdr>
                <w:top w:val="none" w:sz="0" w:space="0" w:color="auto"/>
                <w:left w:val="none" w:sz="0" w:space="0" w:color="auto"/>
                <w:bottom w:val="none" w:sz="0" w:space="0" w:color="auto"/>
                <w:right w:val="none" w:sz="0" w:space="0" w:color="auto"/>
              </w:divBdr>
            </w:div>
          </w:divsChild>
        </w:div>
        <w:div w:id="371731280">
          <w:marLeft w:val="0"/>
          <w:marRight w:val="0"/>
          <w:marTop w:val="0"/>
          <w:marBottom w:val="0"/>
          <w:divBdr>
            <w:top w:val="none" w:sz="0" w:space="0" w:color="auto"/>
            <w:left w:val="none" w:sz="0" w:space="0" w:color="auto"/>
            <w:bottom w:val="none" w:sz="0" w:space="0" w:color="auto"/>
            <w:right w:val="none" w:sz="0" w:space="0" w:color="auto"/>
          </w:divBdr>
          <w:divsChild>
            <w:div w:id="1910263590">
              <w:marLeft w:val="0"/>
              <w:marRight w:val="0"/>
              <w:marTop w:val="0"/>
              <w:marBottom w:val="0"/>
              <w:divBdr>
                <w:top w:val="none" w:sz="0" w:space="0" w:color="auto"/>
                <w:left w:val="none" w:sz="0" w:space="0" w:color="auto"/>
                <w:bottom w:val="none" w:sz="0" w:space="0" w:color="auto"/>
                <w:right w:val="none" w:sz="0" w:space="0" w:color="auto"/>
              </w:divBdr>
            </w:div>
          </w:divsChild>
        </w:div>
        <w:div w:id="395786629">
          <w:marLeft w:val="0"/>
          <w:marRight w:val="0"/>
          <w:marTop w:val="0"/>
          <w:marBottom w:val="0"/>
          <w:divBdr>
            <w:top w:val="none" w:sz="0" w:space="0" w:color="auto"/>
            <w:left w:val="none" w:sz="0" w:space="0" w:color="auto"/>
            <w:bottom w:val="none" w:sz="0" w:space="0" w:color="auto"/>
            <w:right w:val="none" w:sz="0" w:space="0" w:color="auto"/>
          </w:divBdr>
          <w:divsChild>
            <w:div w:id="1821923478">
              <w:marLeft w:val="0"/>
              <w:marRight w:val="0"/>
              <w:marTop w:val="0"/>
              <w:marBottom w:val="0"/>
              <w:divBdr>
                <w:top w:val="none" w:sz="0" w:space="0" w:color="auto"/>
                <w:left w:val="none" w:sz="0" w:space="0" w:color="auto"/>
                <w:bottom w:val="none" w:sz="0" w:space="0" w:color="auto"/>
                <w:right w:val="none" w:sz="0" w:space="0" w:color="auto"/>
              </w:divBdr>
            </w:div>
          </w:divsChild>
        </w:div>
        <w:div w:id="1361977690">
          <w:marLeft w:val="0"/>
          <w:marRight w:val="0"/>
          <w:marTop w:val="0"/>
          <w:marBottom w:val="0"/>
          <w:divBdr>
            <w:top w:val="none" w:sz="0" w:space="0" w:color="auto"/>
            <w:left w:val="none" w:sz="0" w:space="0" w:color="auto"/>
            <w:bottom w:val="none" w:sz="0" w:space="0" w:color="auto"/>
            <w:right w:val="none" w:sz="0" w:space="0" w:color="auto"/>
          </w:divBdr>
          <w:divsChild>
            <w:div w:id="412631530">
              <w:marLeft w:val="0"/>
              <w:marRight w:val="0"/>
              <w:marTop w:val="0"/>
              <w:marBottom w:val="0"/>
              <w:divBdr>
                <w:top w:val="none" w:sz="0" w:space="0" w:color="auto"/>
                <w:left w:val="none" w:sz="0" w:space="0" w:color="auto"/>
                <w:bottom w:val="none" w:sz="0" w:space="0" w:color="auto"/>
                <w:right w:val="none" w:sz="0" w:space="0" w:color="auto"/>
              </w:divBdr>
            </w:div>
          </w:divsChild>
        </w:div>
        <w:div w:id="1502769268">
          <w:marLeft w:val="0"/>
          <w:marRight w:val="0"/>
          <w:marTop w:val="0"/>
          <w:marBottom w:val="0"/>
          <w:divBdr>
            <w:top w:val="none" w:sz="0" w:space="0" w:color="auto"/>
            <w:left w:val="none" w:sz="0" w:space="0" w:color="auto"/>
            <w:bottom w:val="none" w:sz="0" w:space="0" w:color="auto"/>
            <w:right w:val="none" w:sz="0" w:space="0" w:color="auto"/>
          </w:divBdr>
          <w:divsChild>
            <w:div w:id="416710487">
              <w:marLeft w:val="0"/>
              <w:marRight w:val="0"/>
              <w:marTop w:val="0"/>
              <w:marBottom w:val="0"/>
              <w:divBdr>
                <w:top w:val="none" w:sz="0" w:space="0" w:color="auto"/>
                <w:left w:val="none" w:sz="0" w:space="0" w:color="auto"/>
                <w:bottom w:val="none" w:sz="0" w:space="0" w:color="auto"/>
                <w:right w:val="none" w:sz="0" w:space="0" w:color="auto"/>
              </w:divBdr>
            </w:div>
          </w:divsChild>
        </w:div>
        <w:div w:id="1964075746">
          <w:marLeft w:val="0"/>
          <w:marRight w:val="0"/>
          <w:marTop w:val="0"/>
          <w:marBottom w:val="0"/>
          <w:divBdr>
            <w:top w:val="none" w:sz="0" w:space="0" w:color="auto"/>
            <w:left w:val="none" w:sz="0" w:space="0" w:color="auto"/>
            <w:bottom w:val="none" w:sz="0" w:space="0" w:color="auto"/>
            <w:right w:val="none" w:sz="0" w:space="0" w:color="auto"/>
          </w:divBdr>
          <w:divsChild>
            <w:div w:id="434834903">
              <w:marLeft w:val="0"/>
              <w:marRight w:val="0"/>
              <w:marTop w:val="0"/>
              <w:marBottom w:val="0"/>
              <w:divBdr>
                <w:top w:val="none" w:sz="0" w:space="0" w:color="auto"/>
                <w:left w:val="none" w:sz="0" w:space="0" w:color="auto"/>
                <w:bottom w:val="none" w:sz="0" w:space="0" w:color="auto"/>
                <w:right w:val="none" w:sz="0" w:space="0" w:color="auto"/>
              </w:divBdr>
            </w:div>
          </w:divsChild>
        </w:div>
        <w:div w:id="436760024">
          <w:marLeft w:val="0"/>
          <w:marRight w:val="0"/>
          <w:marTop w:val="0"/>
          <w:marBottom w:val="0"/>
          <w:divBdr>
            <w:top w:val="none" w:sz="0" w:space="0" w:color="auto"/>
            <w:left w:val="none" w:sz="0" w:space="0" w:color="auto"/>
            <w:bottom w:val="none" w:sz="0" w:space="0" w:color="auto"/>
            <w:right w:val="none" w:sz="0" w:space="0" w:color="auto"/>
          </w:divBdr>
          <w:divsChild>
            <w:div w:id="676033218">
              <w:marLeft w:val="0"/>
              <w:marRight w:val="0"/>
              <w:marTop w:val="0"/>
              <w:marBottom w:val="0"/>
              <w:divBdr>
                <w:top w:val="none" w:sz="0" w:space="0" w:color="auto"/>
                <w:left w:val="none" w:sz="0" w:space="0" w:color="auto"/>
                <w:bottom w:val="none" w:sz="0" w:space="0" w:color="auto"/>
                <w:right w:val="none" w:sz="0" w:space="0" w:color="auto"/>
              </w:divBdr>
            </w:div>
          </w:divsChild>
        </w:div>
        <w:div w:id="1086028610">
          <w:marLeft w:val="0"/>
          <w:marRight w:val="0"/>
          <w:marTop w:val="0"/>
          <w:marBottom w:val="0"/>
          <w:divBdr>
            <w:top w:val="none" w:sz="0" w:space="0" w:color="auto"/>
            <w:left w:val="none" w:sz="0" w:space="0" w:color="auto"/>
            <w:bottom w:val="none" w:sz="0" w:space="0" w:color="auto"/>
            <w:right w:val="none" w:sz="0" w:space="0" w:color="auto"/>
          </w:divBdr>
          <w:divsChild>
            <w:div w:id="444691075">
              <w:marLeft w:val="0"/>
              <w:marRight w:val="0"/>
              <w:marTop w:val="0"/>
              <w:marBottom w:val="0"/>
              <w:divBdr>
                <w:top w:val="none" w:sz="0" w:space="0" w:color="auto"/>
                <w:left w:val="none" w:sz="0" w:space="0" w:color="auto"/>
                <w:bottom w:val="none" w:sz="0" w:space="0" w:color="auto"/>
                <w:right w:val="none" w:sz="0" w:space="0" w:color="auto"/>
              </w:divBdr>
            </w:div>
          </w:divsChild>
        </w:div>
        <w:div w:id="1533883345">
          <w:marLeft w:val="0"/>
          <w:marRight w:val="0"/>
          <w:marTop w:val="0"/>
          <w:marBottom w:val="0"/>
          <w:divBdr>
            <w:top w:val="none" w:sz="0" w:space="0" w:color="auto"/>
            <w:left w:val="none" w:sz="0" w:space="0" w:color="auto"/>
            <w:bottom w:val="none" w:sz="0" w:space="0" w:color="auto"/>
            <w:right w:val="none" w:sz="0" w:space="0" w:color="auto"/>
          </w:divBdr>
          <w:divsChild>
            <w:div w:id="444807091">
              <w:marLeft w:val="0"/>
              <w:marRight w:val="0"/>
              <w:marTop w:val="0"/>
              <w:marBottom w:val="0"/>
              <w:divBdr>
                <w:top w:val="none" w:sz="0" w:space="0" w:color="auto"/>
                <w:left w:val="none" w:sz="0" w:space="0" w:color="auto"/>
                <w:bottom w:val="none" w:sz="0" w:space="0" w:color="auto"/>
                <w:right w:val="none" w:sz="0" w:space="0" w:color="auto"/>
              </w:divBdr>
            </w:div>
            <w:div w:id="1946962721">
              <w:marLeft w:val="0"/>
              <w:marRight w:val="0"/>
              <w:marTop w:val="0"/>
              <w:marBottom w:val="0"/>
              <w:divBdr>
                <w:top w:val="none" w:sz="0" w:space="0" w:color="auto"/>
                <w:left w:val="none" w:sz="0" w:space="0" w:color="auto"/>
                <w:bottom w:val="none" w:sz="0" w:space="0" w:color="auto"/>
                <w:right w:val="none" w:sz="0" w:space="0" w:color="auto"/>
              </w:divBdr>
            </w:div>
          </w:divsChild>
        </w:div>
        <w:div w:id="1151753823">
          <w:marLeft w:val="0"/>
          <w:marRight w:val="0"/>
          <w:marTop w:val="0"/>
          <w:marBottom w:val="0"/>
          <w:divBdr>
            <w:top w:val="none" w:sz="0" w:space="0" w:color="auto"/>
            <w:left w:val="none" w:sz="0" w:space="0" w:color="auto"/>
            <w:bottom w:val="none" w:sz="0" w:space="0" w:color="auto"/>
            <w:right w:val="none" w:sz="0" w:space="0" w:color="auto"/>
          </w:divBdr>
          <w:divsChild>
            <w:div w:id="467626977">
              <w:marLeft w:val="0"/>
              <w:marRight w:val="0"/>
              <w:marTop w:val="0"/>
              <w:marBottom w:val="0"/>
              <w:divBdr>
                <w:top w:val="none" w:sz="0" w:space="0" w:color="auto"/>
                <w:left w:val="none" w:sz="0" w:space="0" w:color="auto"/>
                <w:bottom w:val="none" w:sz="0" w:space="0" w:color="auto"/>
                <w:right w:val="none" w:sz="0" w:space="0" w:color="auto"/>
              </w:divBdr>
            </w:div>
          </w:divsChild>
        </w:div>
        <w:div w:id="484709073">
          <w:marLeft w:val="0"/>
          <w:marRight w:val="0"/>
          <w:marTop w:val="0"/>
          <w:marBottom w:val="0"/>
          <w:divBdr>
            <w:top w:val="none" w:sz="0" w:space="0" w:color="auto"/>
            <w:left w:val="none" w:sz="0" w:space="0" w:color="auto"/>
            <w:bottom w:val="none" w:sz="0" w:space="0" w:color="auto"/>
            <w:right w:val="none" w:sz="0" w:space="0" w:color="auto"/>
          </w:divBdr>
          <w:divsChild>
            <w:div w:id="1382241520">
              <w:marLeft w:val="0"/>
              <w:marRight w:val="0"/>
              <w:marTop w:val="0"/>
              <w:marBottom w:val="0"/>
              <w:divBdr>
                <w:top w:val="none" w:sz="0" w:space="0" w:color="auto"/>
                <w:left w:val="none" w:sz="0" w:space="0" w:color="auto"/>
                <w:bottom w:val="none" w:sz="0" w:space="0" w:color="auto"/>
                <w:right w:val="none" w:sz="0" w:space="0" w:color="auto"/>
              </w:divBdr>
            </w:div>
          </w:divsChild>
        </w:div>
        <w:div w:id="926574287">
          <w:marLeft w:val="0"/>
          <w:marRight w:val="0"/>
          <w:marTop w:val="0"/>
          <w:marBottom w:val="0"/>
          <w:divBdr>
            <w:top w:val="none" w:sz="0" w:space="0" w:color="auto"/>
            <w:left w:val="none" w:sz="0" w:space="0" w:color="auto"/>
            <w:bottom w:val="none" w:sz="0" w:space="0" w:color="auto"/>
            <w:right w:val="none" w:sz="0" w:space="0" w:color="auto"/>
          </w:divBdr>
          <w:divsChild>
            <w:div w:id="517818871">
              <w:marLeft w:val="0"/>
              <w:marRight w:val="0"/>
              <w:marTop w:val="0"/>
              <w:marBottom w:val="0"/>
              <w:divBdr>
                <w:top w:val="none" w:sz="0" w:space="0" w:color="auto"/>
                <w:left w:val="none" w:sz="0" w:space="0" w:color="auto"/>
                <w:bottom w:val="none" w:sz="0" w:space="0" w:color="auto"/>
                <w:right w:val="none" w:sz="0" w:space="0" w:color="auto"/>
              </w:divBdr>
            </w:div>
          </w:divsChild>
        </w:div>
        <w:div w:id="522400809">
          <w:marLeft w:val="0"/>
          <w:marRight w:val="0"/>
          <w:marTop w:val="0"/>
          <w:marBottom w:val="0"/>
          <w:divBdr>
            <w:top w:val="none" w:sz="0" w:space="0" w:color="auto"/>
            <w:left w:val="none" w:sz="0" w:space="0" w:color="auto"/>
            <w:bottom w:val="none" w:sz="0" w:space="0" w:color="auto"/>
            <w:right w:val="none" w:sz="0" w:space="0" w:color="auto"/>
          </w:divBdr>
          <w:divsChild>
            <w:div w:id="1097020741">
              <w:marLeft w:val="0"/>
              <w:marRight w:val="0"/>
              <w:marTop w:val="0"/>
              <w:marBottom w:val="0"/>
              <w:divBdr>
                <w:top w:val="none" w:sz="0" w:space="0" w:color="auto"/>
                <w:left w:val="none" w:sz="0" w:space="0" w:color="auto"/>
                <w:bottom w:val="none" w:sz="0" w:space="0" w:color="auto"/>
                <w:right w:val="none" w:sz="0" w:space="0" w:color="auto"/>
              </w:divBdr>
            </w:div>
          </w:divsChild>
        </w:div>
        <w:div w:id="528108764">
          <w:marLeft w:val="0"/>
          <w:marRight w:val="0"/>
          <w:marTop w:val="0"/>
          <w:marBottom w:val="0"/>
          <w:divBdr>
            <w:top w:val="none" w:sz="0" w:space="0" w:color="auto"/>
            <w:left w:val="none" w:sz="0" w:space="0" w:color="auto"/>
            <w:bottom w:val="none" w:sz="0" w:space="0" w:color="auto"/>
            <w:right w:val="none" w:sz="0" w:space="0" w:color="auto"/>
          </w:divBdr>
          <w:divsChild>
            <w:div w:id="851577714">
              <w:marLeft w:val="0"/>
              <w:marRight w:val="0"/>
              <w:marTop w:val="0"/>
              <w:marBottom w:val="0"/>
              <w:divBdr>
                <w:top w:val="none" w:sz="0" w:space="0" w:color="auto"/>
                <w:left w:val="none" w:sz="0" w:space="0" w:color="auto"/>
                <w:bottom w:val="none" w:sz="0" w:space="0" w:color="auto"/>
                <w:right w:val="none" w:sz="0" w:space="0" w:color="auto"/>
              </w:divBdr>
            </w:div>
          </w:divsChild>
        </w:div>
        <w:div w:id="536049539">
          <w:marLeft w:val="0"/>
          <w:marRight w:val="0"/>
          <w:marTop w:val="0"/>
          <w:marBottom w:val="0"/>
          <w:divBdr>
            <w:top w:val="none" w:sz="0" w:space="0" w:color="auto"/>
            <w:left w:val="none" w:sz="0" w:space="0" w:color="auto"/>
            <w:bottom w:val="none" w:sz="0" w:space="0" w:color="auto"/>
            <w:right w:val="none" w:sz="0" w:space="0" w:color="auto"/>
          </w:divBdr>
          <w:divsChild>
            <w:div w:id="865796874">
              <w:marLeft w:val="0"/>
              <w:marRight w:val="0"/>
              <w:marTop w:val="0"/>
              <w:marBottom w:val="0"/>
              <w:divBdr>
                <w:top w:val="none" w:sz="0" w:space="0" w:color="auto"/>
                <w:left w:val="none" w:sz="0" w:space="0" w:color="auto"/>
                <w:bottom w:val="none" w:sz="0" w:space="0" w:color="auto"/>
                <w:right w:val="none" w:sz="0" w:space="0" w:color="auto"/>
              </w:divBdr>
            </w:div>
          </w:divsChild>
        </w:div>
        <w:div w:id="974411802">
          <w:marLeft w:val="0"/>
          <w:marRight w:val="0"/>
          <w:marTop w:val="0"/>
          <w:marBottom w:val="0"/>
          <w:divBdr>
            <w:top w:val="none" w:sz="0" w:space="0" w:color="auto"/>
            <w:left w:val="none" w:sz="0" w:space="0" w:color="auto"/>
            <w:bottom w:val="none" w:sz="0" w:space="0" w:color="auto"/>
            <w:right w:val="none" w:sz="0" w:space="0" w:color="auto"/>
          </w:divBdr>
          <w:divsChild>
            <w:div w:id="537620196">
              <w:marLeft w:val="0"/>
              <w:marRight w:val="0"/>
              <w:marTop w:val="0"/>
              <w:marBottom w:val="0"/>
              <w:divBdr>
                <w:top w:val="none" w:sz="0" w:space="0" w:color="auto"/>
                <w:left w:val="none" w:sz="0" w:space="0" w:color="auto"/>
                <w:bottom w:val="none" w:sz="0" w:space="0" w:color="auto"/>
                <w:right w:val="none" w:sz="0" w:space="0" w:color="auto"/>
              </w:divBdr>
            </w:div>
          </w:divsChild>
        </w:div>
        <w:div w:id="544366329">
          <w:marLeft w:val="0"/>
          <w:marRight w:val="0"/>
          <w:marTop w:val="0"/>
          <w:marBottom w:val="0"/>
          <w:divBdr>
            <w:top w:val="none" w:sz="0" w:space="0" w:color="auto"/>
            <w:left w:val="none" w:sz="0" w:space="0" w:color="auto"/>
            <w:bottom w:val="none" w:sz="0" w:space="0" w:color="auto"/>
            <w:right w:val="none" w:sz="0" w:space="0" w:color="auto"/>
          </w:divBdr>
          <w:divsChild>
            <w:div w:id="1485705458">
              <w:marLeft w:val="0"/>
              <w:marRight w:val="0"/>
              <w:marTop w:val="0"/>
              <w:marBottom w:val="0"/>
              <w:divBdr>
                <w:top w:val="none" w:sz="0" w:space="0" w:color="auto"/>
                <w:left w:val="none" w:sz="0" w:space="0" w:color="auto"/>
                <w:bottom w:val="none" w:sz="0" w:space="0" w:color="auto"/>
                <w:right w:val="none" w:sz="0" w:space="0" w:color="auto"/>
              </w:divBdr>
            </w:div>
          </w:divsChild>
        </w:div>
        <w:div w:id="1444032605">
          <w:marLeft w:val="0"/>
          <w:marRight w:val="0"/>
          <w:marTop w:val="0"/>
          <w:marBottom w:val="0"/>
          <w:divBdr>
            <w:top w:val="none" w:sz="0" w:space="0" w:color="auto"/>
            <w:left w:val="none" w:sz="0" w:space="0" w:color="auto"/>
            <w:bottom w:val="none" w:sz="0" w:space="0" w:color="auto"/>
            <w:right w:val="none" w:sz="0" w:space="0" w:color="auto"/>
          </w:divBdr>
          <w:divsChild>
            <w:div w:id="565341841">
              <w:marLeft w:val="0"/>
              <w:marRight w:val="0"/>
              <w:marTop w:val="0"/>
              <w:marBottom w:val="0"/>
              <w:divBdr>
                <w:top w:val="none" w:sz="0" w:space="0" w:color="auto"/>
                <w:left w:val="none" w:sz="0" w:space="0" w:color="auto"/>
                <w:bottom w:val="none" w:sz="0" w:space="0" w:color="auto"/>
                <w:right w:val="none" w:sz="0" w:space="0" w:color="auto"/>
              </w:divBdr>
            </w:div>
          </w:divsChild>
        </w:div>
        <w:div w:id="592857422">
          <w:marLeft w:val="0"/>
          <w:marRight w:val="0"/>
          <w:marTop w:val="0"/>
          <w:marBottom w:val="0"/>
          <w:divBdr>
            <w:top w:val="none" w:sz="0" w:space="0" w:color="auto"/>
            <w:left w:val="none" w:sz="0" w:space="0" w:color="auto"/>
            <w:bottom w:val="none" w:sz="0" w:space="0" w:color="auto"/>
            <w:right w:val="none" w:sz="0" w:space="0" w:color="auto"/>
          </w:divBdr>
          <w:divsChild>
            <w:div w:id="1977759645">
              <w:marLeft w:val="0"/>
              <w:marRight w:val="0"/>
              <w:marTop w:val="0"/>
              <w:marBottom w:val="0"/>
              <w:divBdr>
                <w:top w:val="none" w:sz="0" w:space="0" w:color="auto"/>
                <w:left w:val="none" w:sz="0" w:space="0" w:color="auto"/>
                <w:bottom w:val="none" w:sz="0" w:space="0" w:color="auto"/>
                <w:right w:val="none" w:sz="0" w:space="0" w:color="auto"/>
              </w:divBdr>
            </w:div>
          </w:divsChild>
        </w:div>
        <w:div w:id="1631324301">
          <w:marLeft w:val="0"/>
          <w:marRight w:val="0"/>
          <w:marTop w:val="0"/>
          <w:marBottom w:val="0"/>
          <w:divBdr>
            <w:top w:val="none" w:sz="0" w:space="0" w:color="auto"/>
            <w:left w:val="none" w:sz="0" w:space="0" w:color="auto"/>
            <w:bottom w:val="none" w:sz="0" w:space="0" w:color="auto"/>
            <w:right w:val="none" w:sz="0" w:space="0" w:color="auto"/>
          </w:divBdr>
          <w:divsChild>
            <w:div w:id="610017461">
              <w:marLeft w:val="0"/>
              <w:marRight w:val="0"/>
              <w:marTop w:val="0"/>
              <w:marBottom w:val="0"/>
              <w:divBdr>
                <w:top w:val="none" w:sz="0" w:space="0" w:color="auto"/>
                <w:left w:val="none" w:sz="0" w:space="0" w:color="auto"/>
                <w:bottom w:val="none" w:sz="0" w:space="0" w:color="auto"/>
                <w:right w:val="none" w:sz="0" w:space="0" w:color="auto"/>
              </w:divBdr>
            </w:div>
          </w:divsChild>
        </w:div>
        <w:div w:id="1509447596">
          <w:marLeft w:val="0"/>
          <w:marRight w:val="0"/>
          <w:marTop w:val="0"/>
          <w:marBottom w:val="0"/>
          <w:divBdr>
            <w:top w:val="none" w:sz="0" w:space="0" w:color="auto"/>
            <w:left w:val="none" w:sz="0" w:space="0" w:color="auto"/>
            <w:bottom w:val="none" w:sz="0" w:space="0" w:color="auto"/>
            <w:right w:val="none" w:sz="0" w:space="0" w:color="auto"/>
          </w:divBdr>
          <w:divsChild>
            <w:div w:id="619530284">
              <w:marLeft w:val="0"/>
              <w:marRight w:val="0"/>
              <w:marTop w:val="0"/>
              <w:marBottom w:val="0"/>
              <w:divBdr>
                <w:top w:val="none" w:sz="0" w:space="0" w:color="auto"/>
                <w:left w:val="none" w:sz="0" w:space="0" w:color="auto"/>
                <w:bottom w:val="none" w:sz="0" w:space="0" w:color="auto"/>
                <w:right w:val="none" w:sz="0" w:space="0" w:color="auto"/>
              </w:divBdr>
            </w:div>
          </w:divsChild>
        </w:div>
        <w:div w:id="621572753">
          <w:marLeft w:val="0"/>
          <w:marRight w:val="0"/>
          <w:marTop w:val="0"/>
          <w:marBottom w:val="0"/>
          <w:divBdr>
            <w:top w:val="none" w:sz="0" w:space="0" w:color="auto"/>
            <w:left w:val="none" w:sz="0" w:space="0" w:color="auto"/>
            <w:bottom w:val="none" w:sz="0" w:space="0" w:color="auto"/>
            <w:right w:val="none" w:sz="0" w:space="0" w:color="auto"/>
          </w:divBdr>
          <w:divsChild>
            <w:div w:id="1490755163">
              <w:marLeft w:val="0"/>
              <w:marRight w:val="0"/>
              <w:marTop w:val="0"/>
              <w:marBottom w:val="0"/>
              <w:divBdr>
                <w:top w:val="none" w:sz="0" w:space="0" w:color="auto"/>
                <w:left w:val="none" w:sz="0" w:space="0" w:color="auto"/>
                <w:bottom w:val="none" w:sz="0" w:space="0" w:color="auto"/>
                <w:right w:val="none" w:sz="0" w:space="0" w:color="auto"/>
              </w:divBdr>
            </w:div>
          </w:divsChild>
        </w:div>
        <w:div w:id="639306511">
          <w:marLeft w:val="0"/>
          <w:marRight w:val="0"/>
          <w:marTop w:val="0"/>
          <w:marBottom w:val="0"/>
          <w:divBdr>
            <w:top w:val="none" w:sz="0" w:space="0" w:color="auto"/>
            <w:left w:val="none" w:sz="0" w:space="0" w:color="auto"/>
            <w:bottom w:val="none" w:sz="0" w:space="0" w:color="auto"/>
            <w:right w:val="none" w:sz="0" w:space="0" w:color="auto"/>
          </w:divBdr>
          <w:divsChild>
            <w:div w:id="1672443143">
              <w:marLeft w:val="0"/>
              <w:marRight w:val="0"/>
              <w:marTop w:val="0"/>
              <w:marBottom w:val="0"/>
              <w:divBdr>
                <w:top w:val="none" w:sz="0" w:space="0" w:color="auto"/>
                <w:left w:val="none" w:sz="0" w:space="0" w:color="auto"/>
                <w:bottom w:val="none" w:sz="0" w:space="0" w:color="auto"/>
                <w:right w:val="none" w:sz="0" w:space="0" w:color="auto"/>
              </w:divBdr>
            </w:div>
          </w:divsChild>
        </w:div>
        <w:div w:id="645620909">
          <w:marLeft w:val="0"/>
          <w:marRight w:val="0"/>
          <w:marTop w:val="0"/>
          <w:marBottom w:val="0"/>
          <w:divBdr>
            <w:top w:val="none" w:sz="0" w:space="0" w:color="auto"/>
            <w:left w:val="none" w:sz="0" w:space="0" w:color="auto"/>
            <w:bottom w:val="none" w:sz="0" w:space="0" w:color="auto"/>
            <w:right w:val="none" w:sz="0" w:space="0" w:color="auto"/>
          </w:divBdr>
          <w:divsChild>
            <w:div w:id="1130586240">
              <w:marLeft w:val="0"/>
              <w:marRight w:val="0"/>
              <w:marTop w:val="0"/>
              <w:marBottom w:val="0"/>
              <w:divBdr>
                <w:top w:val="none" w:sz="0" w:space="0" w:color="auto"/>
                <w:left w:val="none" w:sz="0" w:space="0" w:color="auto"/>
                <w:bottom w:val="none" w:sz="0" w:space="0" w:color="auto"/>
                <w:right w:val="none" w:sz="0" w:space="0" w:color="auto"/>
              </w:divBdr>
            </w:div>
          </w:divsChild>
        </w:div>
        <w:div w:id="669874394">
          <w:marLeft w:val="0"/>
          <w:marRight w:val="0"/>
          <w:marTop w:val="0"/>
          <w:marBottom w:val="0"/>
          <w:divBdr>
            <w:top w:val="none" w:sz="0" w:space="0" w:color="auto"/>
            <w:left w:val="none" w:sz="0" w:space="0" w:color="auto"/>
            <w:bottom w:val="none" w:sz="0" w:space="0" w:color="auto"/>
            <w:right w:val="none" w:sz="0" w:space="0" w:color="auto"/>
          </w:divBdr>
          <w:divsChild>
            <w:div w:id="858200667">
              <w:marLeft w:val="0"/>
              <w:marRight w:val="0"/>
              <w:marTop w:val="0"/>
              <w:marBottom w:val="0"/>
              <w:divBdr>
                <w:top w:val="none" w:sz="0" w:space="0" w:color="auto"/>
                <w:left w:val="none" w:sz="0" w:space="0" w:color="auto"/>
                <w:bottom w:val="none" w:sz="0" w:space="0" w:color="auto"/>
                <w:right w:val="none" w:sz="0" w:space="0" w:color="auto"/>
              </w:divBdr>
            </w:div>
          </w:divsChild>
        </w:div>
        <w:div w:id="1606570770">
          <w:marLeft w:val="0"/>
          <w:marRight w:val="0"/>
          <w:marTop w:val="0"/>
          <w:marBottom w:val="0"/>
          <w:divBdr>
            <w:top w:val="none" w:sz="0" w:space="0" w:color="auto"/>
            <w:left w:val="none" w:sz="0" w:space="0" w:color="auto"/>
            <w:bottom w:val="none" w:sz="0" w:space="0" w:color="auto"/>
            <w:right w:val="none" w:sz="0" w:space="0" w:color="auto"/>
          </w:divBdr>
          <w:divsChild>
            <w:div w:id="671299547">
              <w:marLeft w:val="0"/>
              <w:marRight w:val="0"/>
              <w:marTop w:val="0"/>
              <w:marBottom w:val="0"/>
              <w:divBdr>
                <w:top w:val="none" w:sz="0" w:space="0" w:color="auto"/>
                <w:left w:val="none" w:sz="0" w:space="0" w:color="auto"/>
                <w:bottom w:val="none" w:sz="0" w:space="0" w:color="auto"/>
                <w:right w:val="none" w:sz="0" w:space="0" w:color="auto"/>
              </w:divBdr>
            </w:div>
          </w:divsChild>
        </w:div>
        <w:div w:id="756943873">
          <w:marLeft w:val="0"/>
          <w:marRight w:val="0"/>
          <w:marTop w:val="0"/>
          <w:marBottom w:val="0"/>
          <w:divBdr>
            <w:top w:val="none" w:sz="0" w:space="0" w:color="auto"/>
            <w:left w:val="none" w:sz="0" w:space="0" w:color="auto"/>
            <w:bottom w:val="none" w:sz="0" w:space="0" w:color="auto"/>
            <w:right w:val="none" w:sz="0" w:space="0" w:color="auto"/>
          </w:divBdr>
          <w:divsChild>
            <w:div w:id="1696996775">
              <w:marLeft w:val="0"/>
              <w:marRight w:val="0"/>
              <w:marTop w:val="0"/>
              <w:marBottom w:val="0"/>
              <w:divBdr>
                <w:top w:val="none" w:sz="0" w:space="0" w:color="auto"/>
                <w:left w:val="none" w:sz="0" w:space="0" w:color="auto"/>
                <w:bottom w:val="none" w:sz="0" w:space="0" w:color="auto"/>
                <w:right w:val="none" w:sz="0" w:space="0" w:color="auto"/>
              </w:divBdr>
            </w:div>
          </w:divsChild>
        </w:div>
        <w:div w:id="771784354">
          <w:marLeft w:val="0"/>
          <w:marRight w:val="0"/>
          <w:marTop w:val="0"/>
          <w:marBottom w:val="0"/>
          <w:divBdr>
            <w:top w:val="none" w:sz="0" w:space="0" w:color="auto"/>
            <w:left w:val="none" w:sz="0" w:space="0" w:color="auto"/>
            <w:bottom w:val="none" w:sz="0" w:space="0" w:color="auto"/>
            <w:right w:val="none" w:sz="0" w:space="0" w:color="auto"/>
          </w:divBdr>
          <w:divsChild>
            <w:div w:id="776295111">
              <w:marLeft w:val="0"/>
              <w:marRight w:val="0"/>
              <w:marTop w:val="0"/>
              <w:marBottom w:val="0"/>
              <w:divBdr>
                <w:top w:val="none" w:sz="0" w:space="0" w:color="auto"/>
                <w:left w:val="none" w:sz="0" w:space="0" w:color="auto"/>
                <w:bottom w:val="none" w:sz="0" w:space="0" w:color="auto"/>
                <w:right w:val="none" w:sz="0" w:space="0" w:color="auto"/>
              </w:divBdr>
            </w:div>
          </w:divsChild>
        </w:div>
        <w:div w:id="801073512">
          <w:marLeft w:val="0"/>
          <w:marRight w:val="0"/>
          <w:marTop w:val="0"/>
          <w:marBottom w:val="0"/>
          <w:divBdr>
            <w:top w:val="none" w:sz="0" w:space="0" w:color="auto"/>
            <w:left w:val="none" w:sz="0" w:space="0" w:color="auto"/>
            <w:bottom w:val="none" w:sz="0" w:space="0" w:color="auto"/>
            <w:right w:val="none" w:sz="0" w:space="0" w:color="auto"/>
          </w:divBdr>
          <w:divsChild>
            <w:div w:id="783230202">
              <w:marLeft w:val="0"/>
              <w:marRight w:val="0"/>
              <w:marTop w:val="0"/>
              <w:marBottom w:val="0"/>
              <w:divBdr>
                <w:top w:val="none" w:sz="0" w:space="0" w:color="auto"/>
                <w:left w:val="none" w:sz="0" w:space="0" w:color="auto"/>
                <w:bottom w:val="none" w:sz="0" w:space="0" w:color="auto"/>
                <w:right w:val="none" w:sz="0" w:space="0" w:color="auto"/>
              </w:divBdr>
            </w:div>
            <w:div w:id="1826435243">
              <w:marLeft w:val="0"/>
              <w:marRight w:val="0"/>
              <w:marTop w:val="0"/>
              <w:marBottom w:val="0"/>
              <w:divBdr>
                <w:top w:val="none" w:sz="0" w:space="0" w:color="auto"/>
                <w:left w:val="none" w:sz="0" w:space="0" w:color="auto"/>
                <w:bottom w:val="none" w:sz="0" w:space="0" w:color="auto"/>
                <w:right w:val="none" w:sz="0" w:space="0" w:color="auto"/>
              </w:divBdr>
            </w:div>
          </w:divsChild>
        </w:div>
        <w:div w:id="826943535">
          <w:marLeft w:val="0"/>
          <w:marRight w:val="0"/>
          <w:marTop w:val="0"/>
          <w:marBottom w:val="0"/>
          <w:divBdr>
            <w:top w:val="none" w:sz="0" w:space="0" w:color="auto"/>
            <w:left w:val="none" w:sz="0" w:space="0" w:color="auto"/>
            <w:bottom w:val="none" w:sz="0" w:space="0" w:color="auto"/>
            <w:right w:val="none" w:sz="0" w:space="0" w:color="auto"/>
          </w:divBdr>
          <w:divsChild>
            <w:div w:id="1838419189">
              <w:marLeft w:val="0"/>
              <w:marRight w:val="0"/>
              <w:marTop w:val="0"/>
              <w:marBottom w:val="0"/>
              <w:divBdr>
                <w:top w:val="none" w:sz="0" w:space="0" w:color="auto"/>
                <w:left w:val="none" w:sz="0" w:space="0" w:color="auto"/>
                <w:bottom w:val="none" w:sz="0" w:space="0" w:color="auto"/>
                <w:right w:val="none" w:sz="0" w:space="0" w:color="auto"/>
              </w:divBdr>
            </w:div>
          </w:divsChild>
        </w:div>
        <w:div w:id="842360465">
          <w:marLeft w:val="0"/>
          <w:marRight w:val="0"/>
          <w:marTop w:val="0"/>
          <w:marBottom w:val="0"/>
          <w:divBdr>
            <w:top w:val="none" w:sz="0" w:space="0" w:color="auto"/>
            <w:left w:val="none" w:sz="0" w:space="0" w:color="auto"/>
            <w:bottom w:val="none" w:sz="0" w:space="0" w:color="auto"/>
            <w:right w:val="none" w:sz="0" w:space="0" w:color="auto"/>
          </w:divBdr>
          <w:divsChild>
            <w:div w:id="2118013449">
              <w:marLeft w:val="0"/>
              <w:marRight w:val="0"/>
              <w:marTop w:val="0"/>
              <w:marBottom w:val="0"/>
              <w:divBdr>
                <w:top w:val="none" w:sz="0" w:space="0" w:color="auto"/>
                <w:left w:val="none" w:sz="0" w:space="0" w:color="auto"/>
                <w:bottom w:val="none" w:sz="0" w:space="0" w:color="auto"/>
                <w:right w:val="none" w:sz="0" w:space="0" w:color="auto"/>
              </w:divBdr>
            </w:div>
          </w:divsChild>
        </w:div>
        <w:div w:id="1495947620">
          <w:marLeft w:val="0"/>
          <w:marRight w:val="0"/>
          <w:marTop w:val="0"/>
          <w:marBottom w:val="0"/>
          <w:divBdr>
            <w:top w:val="none" w:sz="0" w:space="0" w:color="auto"/>
            <w:left w:val="none" w:sz="0" w:space="0" w:color="auto"/>
            <w:bottom w:val="none" w:sz="0" w:space="0" w:color="auto"/>
            <w:right w:val="none" w:sz="0" w:space="0" w:color="auto"/>
          </w:divBdr>
          <w:divsChild>
            <w:div w:id="848565111">
              <w:marLeft w:val="0"/>
              <w:marRight w:val="0"/>
              <w:marTop w:val="0"/>
              <w:marBottom w:val="0"/>
              <w:divBdr>
                <w:top w:val="none" w:sz="0" w:space="0" w:color="auto"/>
                <w:left w:val="none" w:sz="0" w:space="0" w:color="auto"/>
                <w:bottom w:val="none" w:sz="0" w:space="0" w:color="auto"/>
                <w:right w:val="none" w:sz="0" w:space="0" w:color="auto"/>
              </w:divBdr>
            </w:div>
          </w:divsChild>
        </w:div>
        <w:div w:id="860241209">
          <w:marLeft w:val="0"/>
          <w:marRight w:val="0"/>
          <w:marTop w:val="0"/>
          <w:marBottom w:val="0"/>
          <w:divBdr>
            <w:top w:val="none" w:sz="0" w:space="0" w:color="auto"/>
            <w:left w:val="none" w:sz="0" w:space="0" w:color="auto"/>
            <w:bottom w:val="none" w:sz="0" w:space="0" w:color="auto"/>
            <w:right w:val="none" w:sz="0" w:space="0" w:color="auto"/>
          </w:divBdr>
          <w:divsChild>
            <w:div w:id="901671067">
              <w:marLeft w:val="0"/>
              <w:marRight w:val="0"/>
              <w:marTop w:val="0"/>
              <w:marBottom w:val="0"/>
              <w:divBdr>
                <w:top w:val="none" w:sz="0" w:space="0" w:color="auto"/>
                <w:left w:val="none" w:sz="0" w:space="0" w:color="auto"/>
                <w:bottom w:val="none" w:sz="0" w:space="0" w:color="auto"/>
                <w:right w:val="none" w:sz="0" w:space="0" w:color="auto"/>
              </w:divBdr>
            </w:div>
          </w:divsChild>
        </w:div>
        <w:div w:id="872185700">
          <w:marLeft w:val="0"/>
          <w:marRight w:val="0"/>
          <w:marTop w:val="0"/>
          <w:marBottom w:val="0"/>
          <w:divBdr>
            <w:top w:val="none" w:sz="0" w:space="0" w:color="auto"/>
            <w:left w:val="none" w:sz="0" w:space="0" w:color="auto"/>
            <w:bottom w:val="none" w:sz="0" w:space="0" w:color="auto"/>
            <w:right w:val="none" w:sz="0" w:space="0" w:color="auto"/>
          </w:divBdr>
          <w:divsChild>
            <w:div w:id="1252617535">
              <w:marLeft w:val="0"/>
              <w:marRight w:val="0"/>
              <w:marTop w:val="0"/>
              <w:marBottom w:val="0"/>
              <w:divBdr>
                <w:top w:val="none" w:sz="0" w:space="0" w:color="auto"/>
                <w:left w:val="none" w:sz="0" w:space="0" w:color="auto"/>
                <w:bottom w:val="none" w:sz="0" w:space="0" w:color="auto"/>
                <w:right w:val="none" w:sz="0" w:space="0" w:color="auto"/>
              </w:divBdr>
            </w:div>
          </w:divsChild>
        </w:div>
        <w:div w:id="1536430060">
          <w:marLeft w:val="0"/>
          <w:marRight w:val="0"/>
          <w:marTop w:val="0"/>
          <w:marBottom w:val="0"/>
          <w:divBdr>
            <w:top w:val="none" w:sz="0" w:space="0" w:color="auto"/>
            <w:left w:val="none" w:sz="0" w:space="0" w:color="auto"/>
            <w:bottom w:val="none" w:sz="0" w:space="0" w:color="auto"/>
            <w:right w:val="none" w:sz="0" w:space="0" w:color="auto"/>
          </w:divBdr>
          <w:divsChild>
            <w:div w:id="888761027">
              <w:marLeft w:val="0"/>
              <w:marRight w:val="0"/>
              <w:marTop w:val="0"/>
              <w:marBottom w:val="0"/>
              <w:divBdr>
                <w:top w:val="none" w:sz="0" w:space="0" w:color="auto"/>
                <w:left w:val="none" w:sz="0" w:space="0" w:color="auto"/>
                <w:bottom w:val="none" w:sz="0" w:space="0" w:color="auto"/>
                <w:right w:val="none" w:sz="0" w:space="0" w:color="auto"/>
              </w:divBdr>
            </w:div>
          </w:divsChild>
        </w:div>
        <w:div w:id="1489788577">
          <w:marLeft w:val="0"/>
          <w:marRight w:val="0"/>
          <w:marTop w:val="0"/>
          <w:marBottom w:val="0"/>
          <w:divBdr>
            <w:top w:val="none" w:sz="0" w:space="0" w:color="auto"/>
            <w:left w:val="none" w:sz="0" w:space="0" w:color="auto"/>
            <w:bottom w:val="none" w:sz="0" w:space="0" w:color="auto"/>
            <w:right w:val="none" w:sz="0" w:space="0" w:color="auto"/>
          </w:divBdr>
          <w:divsChild>
            <w:div w:id="893389874">
              <w:marLeft w:val="0"/>
              <w:marRight w:val="0"/>
              <w:marTop w:val="0"/>
              <w:marBottom w:val="0"/>
              <w:divBdr>
                <w:top w:val="none" w:sz="0" w:space="0" w:color="auto"/>
                <w:left w:val="none" w:sz="0" w:space="0" w:color="auto"/>
                <w:bottom w:val="none" w:sz="0" w:space="0" w:color="auto"/>
                <w:right w:val="none" w:sz="0" w:space="0" w:color="auto"/>
              </w:divBdr>
            </w:div>
          </w:divsChild>
        </w:div>
        <w:div w:id="2064674438">
          <w:marLeft w:val="0"/>
          <w:marRight w:val="0"/>
          <w:marTop w:val="0"/>
          <w:marBottom w:val="0"/>
          <w:divBdr>
            <w:top w:val="none" w:sz="0" w:space="0" w:color="auto"/>
            <w:left w:val="none" w:sz="0" w:space="0" w:color="auto"/>
            <w:bottom w:val="none" w:sz="0" w:space="0" w:color="auto"/>
            <w:right w:val="none" w:sz="0" w:space="0" w:color="auto"/>
          </w:divBdr>
          <w:divsChild>
            <w:div w:id="898368215">
              <w:marLeft w:val="0"/>
              <w:marRight w:val="0"/>
              <w:marTop w:val="0"/>
              <w:marBottom w:val="0"/>
              <w:divBdr>
                <w:top w:val="none" w:sz="0" w:space="0" w:color="auto"/>
                <w:left w:val="none" w:sz="0" w:space="0" w:color="auto"/>
                <w:bottom w:val="none" w:sz="0" w:space="0" w:color="auto"/>
                <w:right w:val="none" w:sz="0" w:space="0" w:color="auto"/>
              </w:divBdr>
            </w:div>
          </w:divsChild>
        </w:div>
        <w:div w:id="905381140">
          <w:marLeft w:val="0"/>
          <w:marRight w:val="0"/>
          <w:marTop w:val="0"/>
          <w:marBottom w:val="0"/>
          <w:divBdr>
            <w:top w:val="none" w:sz="0" w:space="0" w:color="auto"/>
            <w:left w:val="none" w:sz="0" w:space="0" w:color="auto"/>
            <w:bottom w:val="none" w:sz="0" w:space="0" w:color="auto"/>
            <w:right w:val="none" w:sz="0" w:space="0" w:color="auto"/>
          </w:divBdr>
          <w:divsChild>
            <w:div w:id="1914775142">
              <w:marLeft w:val="0"/>
              <w:marRight w:val="0"/>
              <w:marTop w:val="0"/>
              <w:marBottom w:val="0"/>
              <w:divBdr>
                <w:top w:val="none" w:sz="0" w:space="0" w:color="auto"/>
                <w:left w:val="none" w:sz="0" w:space="0" w:color="auto"/>
                <w:bottom w:val="none" w:sz="0" w:space="0" w:color="auto"/>
                <w:right w:val="none" w:sz="0" w:space="0" w:color="auto"/>
              </w:divBdr>
            </w:div>
          </w:divsChild>
        </w:div>
        <w:div w:id="1922564112">
          <w:marLeft w:val="0"/>
          <w:marRight w:val="0"/>
          <w:marTop w:val="0"/>
          <w:marBottom w:val="0"/>
          <w:divBdr>
            <w:top w:val="none" w:sz="0" w:space="0" w:color="auto"/>
            <w:left w:val="none" w:sz="0" w:space="0" w:color="auto"/>
            <w:bottom w:val="none" w:sz="0" w:space="0" w:color="auto"/>
            <w:right w:val="none" w:sz="0" w:space="0" w:color="auto"/>
          </w:divBdr>
          <w:divsChild>
            <w:div w:id="914819339">
              <w:marLeft w:val="0"/>
              <w:marRight w:val="0"/>
              <w:marTop w:val="0"/>
              <w:marBottom w:val="0"/>
              <w:divBdr>
                <w:top w:val="none" w:sz="0" w:space="0" w:color="auto"/>
                <w:left w:val="none" w:sz="0" w:space="0" w:color="auto"/>
                <w:bottom w:val="none" w:sz="0" w:space="0" w:color="auto"/>
                <w:right w:val="none" w:sz="0" w:space="0" w:color="auto"/>
              </w:divBdr>
            </w:div>
          </w:divsChild>
        </w:div>
        <w:div w:id="1350718007">
          <w:marLeft w:val="0"/>
          <w:marRight w:val="0"/>
          <w:marTop w:val="0"/>
          <w:marBottom w:val="0"/>
          <w:divBdr>
            <w:top w:val="none" w:sz="0" w:space="0" w:color="auto"/>
            <w:left w:val="none" w:sz="0" w:space="0" w:color="auto"/>
            <w:bottom w:val="none" w:sz="0" w:space="0" w:color="auto"/>
            <w:right w:val="none" w:sz="0" w:space="0" w:color="auto"/>
          </w:divBdr>
          <w:divsChild>
            <w:div w:id="930088696">
              <w:marLeft w:val="0"/>
              <w:marRight w:val="0"/>
              <w:marTop w:val="0"/>
              <w:marBottom w:val="0"/>
              <w:divBdr>
                <w:top w:val="none" w:sz="0" w:space="0" w:color="auto"/>
                <w:left w:val="none" w:sz="0" w:space="0" w:color="auto"/>
                <w:bottom w:val="none" w:sz="0" w:space="0" w:color="auto"/>
                <w:right w:val="none" w:sz="0" w:space="0" w:color="auto"/>
              </w:divBdr>
            </w:div>
          </w:divsChild>
        </w:div>
        <w:div w:id="1210722666">
          <w:marLeft w:val="0"/>
          <w:marRight w:val="0"/>
          <w:marTop w:val="0"/>
          <w:marBottom w:val="0"/>
          <w:divBdr>
            <w:top w:val="none" w:sz="0" w:space="0" w:color="auto"/>
            <w:left w:val="none" w:sz="0" w:space="0" w:color="auto"/>
            <w:bottom w:val="none" w:sz="0" w:space="0" w:color="auto"/>
            <w:right w:val="none" w:sz="0" w:space="0" w:color="auto"/>
          </w:divBdr>
          <w:divsChild>
            <w:div w:id="1002733439">
              <w:marLeft w:val="0"/>
              <w:marRight w:val="0"/>
              <w:marTop w:val="0"/>
              <w:marBottom w:val="0"/>
              <w:divBdr>
                <w:top w:val="none" w:sz="0" w:space="0" w:color="auto"/>
                <w:left w:val="none" w:sz="0" w:space="0" w:color="auto"/>
                <w:bottom w:val="none" w:sz="0" w:space="0" w:color="auto"/>
                <w:right w:val="none" w:sz="0" w:space="0" w:color="auto"/>
              </w:divBdr>
            </w:div>
          </w:divsChild>
        </w:div>
        <w:div w:id="1003242488">
          <w:marLeft w:val="0"/>
          <w:marRight w:val="0"/>
          <w:marTop w:val="0"/>
          <w:marBottom w:val="0"/>
          <w:divBdr>
            <w:top w:val="none" w:sz="0" w:space="0" w:color="auto"/>
            <w:left w:val="none" w:sz="0" w:space="0" w:color="auto"/>
            <w:bottom w:val="none" w:sz="0" w:space="0" w:color="auto"/>
            <w:right w:val="none" w:sz="0" w:space="0" w:color="auto"/>
          </w:divBdr>
          <w:divsChild>
            <w:div w:id="1159078299">
              <w:marLeft w:val="0"/>
              <w:marRight w:val="0"/>
              <w:marTop w:val="0"/>
              <w:marBottom w:val="0"/>
              <w:divBdr>
                <w:top w:val="none" w:sz="0" w:space="0" w:color="auto"/>
                <w:left w:val="none" w:sz="0" w:space="0" w:color="auto"/>
                <w:bottom w:val="none" w:sz="0" w:space="0" w:color="auto"/>
                <w:right w:val="none" w:sz="0" w:space="0" w:color="auto"/>
              </w:divBdr>
            </w:div>
          </w:divsChild>
        </w:div>
        <w:div w:id="1713647486">
          <w:marLeft w:val="0"/>
          <w:marRight w:val="0"/>
          <w:marTop w:val="0"/>
          <w:marBottom w:val="0"/>
          <w:divBdr>
            <w:top w:val="none" w:sz="0" w:space="0" w:color="auto"/>
            <w:left w:val="none" w:sz="0" w:space="0" w:color="auto"/>
            <w:bottom w:val="none" w:sz="0" w:space="0" w:color="auto"/>
            <w:right w:val="none" w:sz="0" w:space="0" w:color="auto"/>
          </w:divBdr>
          <w:divsChild>
            <w:div w:id="1007751559">
              <w:marLeft w:val="0"/>
              <w:marRight w:val="0"/>
              <w:marTop w:val="0"/>
              <w:marBottom w:val="0"/>
              <w:divBdr>
                <w:top w:val="none" w:sz="0" w:space="0" w:color="auto"/>
                <w:left w:val="none" w:sz="0" w:space="0" w:color="auto"/>
                <w:bottom w:val="none" w:sz="0" w:space="0" w:color="auto"/>
                <w:right w:val="none" w:sz="0" w:space="0" w:color="auto"/>
              </w:divBdr>
            </w:div>
          </w:divsChild>
        </w:div>
        <w:div w:id="1008406690">
          <w:marLeft w:val="0"/>
          <w:marRight w:val="0"/>
          <w:marTop w:val="0"/>
          <w:marBottom w:val="0"/>
          <w:divBdr>
            <w:top w:val="none" w:sz="0" w:space="0" w:color="auto"/>
            <w:left w:val="none" w:sz="0" w:space="0" w:color="auto"/>
            <w:bottom w:val="none" w:sz="0" w:space="0" w:color="auto"/>
            <w:right w:val="none" w:sz="0" w:space="0" w:color="auto"/>
          </w:divBdr>
          <w:divsChild>
            <w:div w:id="2122456978">
              <w:marLeft w:val="0"/>
              <w:marRight w:val="0"/>
              <w:marTop w:val="0"/>
              <w:marBottom w:val="0"/>
              <w:divBdr>
                <w:top w:val="none" w:sz="0" w:space="0" w:color="auto"/>
                <w:left w:val="none" w:sz="0" w:space="0" w:color="auto"/>
                <w:bottom w:val="none" w:sz="0" w:space="0" w:color="auto"/>
                <w:right w:val="none" w:sz="0" w:space="0" w:color="auto"/>
              </w:divBdr>
            </w:div>
          </w:divsChild>
        </w:div>
        <w:div w:id="1847472974">
          <w:marLeft w:val="0"/>
          <w:marRight w:val="0"/>
          <w:marTop w:val="0"/>
          <w:marBottom w:val="0"/>
          <w:divBdr>
            <w:top w:val="none" w:sz="0" w:space="0" w:color="auto"/>
            <w:left w:val="none" w:sz="0" w:space="0" w:color="auto"/>
            <w:bottom w:val="none" w:sz="0" w:space="0" w:color="auto"/>
            <w:right w:val="none" w:sz="0" w:space="0" w:color="auto"/>
          </w:divBdr>
          <w:divsChild>
            <w:div w:id="1020005326">
              <w:marLeft w:val="0"/>
              <w:marRight w:val="0"/>
              <w:marTop w:val="0"/>
              <w:marBottom w:val="0"/>
              <w:divBdr>
                <w:top w:val="none" w:sz="0" w:space="0" w:color="auto"/>
                <w:left w:val="none" w:sz="0" w:space="0" w:color="auto"/>
                <w:bottom w:val="none" w:sz="0" w:space="0" w:color="auto"/>
                <w:right w:val="none" w:sz="0" w:space="0" w:color="auto"/>
              </w:divBdr>
            </w:div>
          </w:divsChild>
        </w:div>
        <w:div w:id="1882815277">
          <w:marLeft w:val="0"/>
          <w:marRight w:val="0"/>
          <w:marTop w:val="0"/>
          <w:marBottom w:val="0"/>
          <w:divBdr>
            <w:top w:val="none" w:sz="0" w:space="0" w:color="auto"/>
            <w:left w:val="none" w:sz="0" w:space="0" w:color="auto"/>
            <w:bottom w:val="none" w:sz="0" w:space="0" w:color="auto"/>
            <w:right w:val="none" w:sz="0" w:space="0" w:color="auto"/>
          </w:divBdr>
          <w:divsChild>
            <w:div w:id="1022827141">
              <w:marLeft w:val="0"/>
              <w:marRight w:val="0"/>
              <w:marTop w:val="0"/>
              <w:marBottom w:val="0"/>
              <w:divBdr>
                <w:top w:val="none" w:sz="0" w:space="0" w:color="auto"/>
                <w:left w:val="none" w:sz="0" w:space="0" w:color="auto"/>
                <w:bottom w:val="none" w:sz="0" w:space="0" w:color="auto"/>
                <w:right w:val="none" w:sz="0" w:space="0" w:color="auto"/>
              </w:divBdr>
            </w:div>
          </w:divsChild>
        </w:div>
        <w:div w:id="1031610435">
          <w:marLeft w:val="0"/>
          <w:marRight w:val="0"/>
          <w:marTop w:val="0"/>
          <w:marBottom w:val="0"/>
          <w:divBdr>
            <w:top w:val="none" w:sz="0" w:space="0" w:color="auto"/>
            <w:left w:val="none" w:sz="0" w:space="0" w:color="auto"/>
            <w:bottom w:val="none" w:sz="0" w:space="0" w:color="auto"/>
            <w:right w:val="none" w:sz="0" w:space="0" w:color="auto"/>
          </w:divBdr>
          <w:divsChild>
            <w:div w:id="2061435782">
              <w:marLeft w:val="0"/>
              <w:marRight w:val="0"/>
              <w:marTop w:val="0"/>
              <w:marBottom w:val="0"/>
              <w:divBdr>
                <w:top w:val="none" w:sz="0" w:space="0" w:color="auto"/>
                <w:left w:val="none" w:sz="0" w:space="0" w:color="auto"/>
                <w:bottom w:val="none" w:sz="0" w:space="0" w:color="auto"/>
                <w:right w:val="none" w:sz="0" w:space="0" w:color="auto"/>
              </w:divBdr>
            </w:div>
          </w:divsChild>
        </w:div>
        <w:div w:id="1038816180">
          <w:marLeft w:val="0"/>
          <w:marRight w:val="0"/>
          <w:marTop w:val="0"/>
          <w:marBottom w:val="0"/>
          <w:divBdr>
            <w:top w:val="none" w:sz="0" w:space="0" w:color="auto"/>
            <w:left w:val="none" w:sz="0" w:space="0" w:color="auto"/>
            <w:bottom w:val="none" w:sz="0" w:space="0" w:color="auto"/>
            <w:right w:val="none" w:sz="0" w:space="0" w:color="auto"/>
          </w:divBdr>
          <w:divsChild>
            <w:div w:id="1669169099">
              <w:marLeft w:val="0"/>
              <w:marRight w:val="0"/>
              <w:marTop w:val="0"/>
              <w:marBottom w:val="0"/>
              <w:divBdr>
                <w:top w:val="none" w:sz="0" w:space="0" w:color="auto"/>
                <w:left w:val="none" w:sz="0" w:space="0" w:color="auto"/>
                <w:bottom w:val="none" w:sz="0" w:space="0" w:color="auto"/>
                <w:right w:val="none" w:sz="0" w:space="0" w:color="auto"/>
              </w:divBdr>
            </w:div>
          </w:divsChild>
        </w:div>
        <w:div w:id="1063332904">
          <w:marLeft w:val="0"/>
          <w:marRight w:val="0"/>
          <w:marTop w:val="0"/>
          <w:marBottom w:val="0"/>
          <w:divBdr>
            <w:top w:val="none" w:sz="0" w:space="0" w:color="auto"/>
            <w:left w:val="none" w:sz="0" w:space="0" w:color="auto"/>
            <w:bottom w:val="none" w:sz="0" w:space="0" w:color="auto"/>
            <w:right w:val="none" w:sz="0" w:space="0" w:color="auto"/>
          </w:divBdr>
          <w:divsChild>
            <w:div w:id="1845851433">
              <w:marLeft w:val="0"/>
              <w:marRight w:val="0"/>
              <w:marTop w:val="0"/>
              <w:marBottom w:val="0"/>
              <w:divBdr>
                <w:top w:val="none" w:sz="0" w:space="0" w:color="auto"/>
                <w:left w:val="none" w:sz="0" w:space="0" w:color="auto"/>
                <w:bottom w:val="none" w:sz="0" w:space="0" w:color="auto"/>
                <w:right w:val="none" w:sz="0" w:space="0" w:color="auto"/>
              </w:divBdr>
            </w:div>
          </w:divsChild>
        </w:div>
        <w:div w:id="1079716558">
          <w:marLeft w:val="0"/>
          <w:marRight w:val="0"/>
          <w:marTop w:val="0"/>
          <w:marBottom w:val="0"/>
          <w:divBdr>
            <w:top w:val="none" w:sz="0" w:space="0" w:color="auto"/>
            <w:left w:val="none" w:sz="0" w:space="0" w:color="auto"/>
            <w:bottom w:val="none" w:sz="0" w:space="0" w:color="auto"/>
            <w:right w:val="none" w:sz="0" w:space="0" w:color="auto"/>
          </w:divBdr>
          <w:divsChild>
            <w:div w:id="1728532941">
              <w:marLeft w:val="0"/>
              <w:marRight w:val="0"/>
              <w:marTop w:val="0"/>
              <w:marBottom w:val="0"/>
              <w:divBdr>
                <w:top w:val="none" w:sz="0" w:space="0" w:color="auto"/>
                <w:left w:val="none" w:sz="0" w:space="0" w:color="auto"/>
                <w:bottom w:val="none" w:sz="0" w:space="0" w:color="auto"/>
                <w:right w:val="none" w:sz="0" w:space="0" w:color="auto"/>
              </w:divBdr>
            </w:div>
          </w:divsChild>
        </w:div>
        <w:div w:id="1304657013">
          <w:marLeft w:val="0"/>
          <w:marRight w:val="0"/>
          <w:marTop w:val="0"/>
          <w:marBottom w:val="0"/>
          <w:divBdr>
            <w:top w:val="none" w:sz="0" w:space="0" w:color="auto"/>
            <w:left w:val="none" w:sz="0" w:space="0" w:color="auto"/>
            <w:bottom w:val="none" w:sz="0" w:space="0" w:color="auto"/>
            <w:right w:val="none" w:sz="0" w:space="0" w:color="auto"/>
          </w:divBdr>
          <w:divsChild>
            <w:div w:id="1093404741">
              <w:marLeft w:val="0"/>
              <w:marRight w:val="0"/>
              <w:marTop w:val="0"/>
              <w:marBottom w:val="0"/>
              <w:divBdr>
                <w:top w:val="none" w:sz="0" w:space="0" w:color="auto"/>
                <w:left w:val="none" w:sz="0" w:space="0" w:color="auto"/>
                <w:bottom w:val="none" w:sz="0" w:space="0" w:color="auto"/>
                <w:right w:val="none" w:sz="0" w:space="0" w:color="auto"/>
              </w:divBdr>
            </w:div>
          </w:divsChild>
        </w:div>
        <w:div w:id="1475678693">
          <w:marLeft w:val="0"/>
          <w:marRight w:val="0"/>
          <w:marTop w:val="0"/>
          <w:marBottom w:val="0"/>
          <w:divBdr>
            <w:top w:val="none" w:sz="0" w:space="0" w:color="auto"/>
            <w:left w:val="none" w:sz="0" w:space="0" w:color="auto"/>
            <w:bottom w:val="none" w:sz="0" w:space="0" w:color="auto"/>
            <w:right w:val="none" w:sz="0" w:space="0" w:color="auto"/>
          </w:divBdr>
          <w:divsChild>
            <w:div w:id="1097794956">
              <w:marLeft w:val="0"/>
              <w:marRight w:val="0"/>
              <w:marTop w:val="0"/>
              <w:marBottom w:val="0"/>
              <w:divBdr>
                <w:top w:val="none" w:sz="0" w:space="0" w:color="auto"/>
                <w:left w:val="none" w:sz="0" w:space="0" w:color="auto"/>
                <w:bottom w:val="none" w:sz="0" w:space="0" w:color="auto"/>
                <w:right w:val="none" w:sz="0" w:space="0" w:color="auto"/>
              </w:divBdr>
            </w:div>
          </w:divsChild>
        </w:div>
        <w:div w:id="1110927999">
          <w:marLeft w:val="0"/>
          <w:marRight w:val="0"/>
          <w:marTop w:val="0"/>
          <w:marBottom w:val="0"/>
          <w:divBdr>
            <w:top w:val="none" w:sz="0" w:space="0" w:color="auto"/>
            <w:left w:val="none" w:sz="0" w:space="0" w:color="auto"/>
            <w:bottom w:val="none" w:sz="0" w:space="0" w:color="auto"/>
            <w:right w:val="none" w:sz="0" w:space="0" w:color="auto"/>
          </w:divBdr>
          <w:divsChild>
            <w:div w:id="1636905259">
              <w:marLeft w:val="0"/>
              <w:marRight w:val="0"/>
              <w:marTop w:val="0"/>
              <w:marBottom w:val="0"/>
              <w:divBdr>
                <w:top w:val="none" w:sz="0" w:space="0" w:color="auto"/>
                <w:left w:val="none" w:sz="0" w:space="0" w:color="auto"/>
                <w:bottom w:val="none" w:sz="0" w:space="0" w:color="auto"/>
                <w:right w:val="none" w:sz="0" w:space="0" w:color="auto"/>
              </w:divBdr>
            </w:div>
          </w:divsChild>
        </w:div>
        <w:div w:id="1595165950">
          <w:marLeft w:val="0"/>
          <w:marRight w:val="0"/>
          <w:marTop w:val="0"/>
          <w:marBottom w:val="0"/>
          <w:divBdr>
            <w:top w:val="none" w:sz="0" w:space="0" w:color="auto"/>
            <w:left w:val="none" w:sz="0" w:space="0" w:color="auto"/>
            <w:bottom w:val="none" w:sz="0" w:space="0" w:color="auto"/>
            <w:right w:val="none" w:sz="0" w:space="0" w:color="auto"/>
          </w:divBdr>
          <w:divsChild>
            <w:div w:id="1126661788">
              <w:marLeft w:val="0"/>
              <w:marRight w:val="0"/>
              <w:marTop w:val="0"/>
              <w:marBottom w:val="0"/>
              <w:divBdr>
                <w:top w:val="none" w:sz="0" w:space="0" w:color="auto"/>
                <w:left w:val="none" w:sz="0" w:space="0" w:color="auto"/>
                <w:bottom w:val="none" w:sz="0" w:space="0" w:color="auto"/>
                <w:right w:val="none" w:sz="0" w:space="0" w:color="auto"/>
              </w:divBdr>
            </w:div>
          </w:divsChild>
        </w:div>
        <w:div w:id="1370181028">
          <w:marLeft w:val="0"/>
          <w:marRight w:val="0"/>
          <w:marTop w:val="0"/>
          <w:marBottom w:val="0"/>
          <w:divBdr>
            <w:top w:val="none" w:sz="0" w:space="0" w:color="auto"/>
            <w:left w:val="none" w:sz="0" w:space="0" w:color="auto"/>
            <w:bottom w:val="none" w:sz="0" w:space="0" w:color="auto"/>
            <w:right w:val="none" w:sz="0" w:space="0" w:color="auto"/>
          </w:divBdr>
          <w:divsChild>
            <w:div w:id="1170947005">
              <w:marLeft w:val="0"/>
              <w:marRight w:val="0"/>
              <w:marTop w:val="0"/>
              <w:marBottom w:val="0"/>
              <w:divBdr>
                <w:top w:val="none" w:sz="0" w:space="0" w:color="auto"/>
                <w:left w:val="none" w:sz="0" w:space="0" w:color="auto"/>
                <w:bottom w:val="none" w:sz="0" w:space="0" w:color="auto"/>
                <w:right w:val="none" w:sz="0" w:space="0" w:color="auto"/>
              </w:divBdr>
            </w:div>
          </w:divsChild>
        </w:div>
        <w:div w:id="1474833488">
          <w:marLeft w:val="0"/>
          <w:marRight w:val="0"/>
          <w:marTop w:val="0"/>
          <w:marBottom w:val="0"/>
          <w:divBdr>
            <w:top w:val="none" w:sz="0" w:space="0" w:color="auto"/>
            <w:left w:val="none" w:sz="0" w:space="0" w:color="auto"/>
            <w:bottom w:val="none" w:sz="0" w:space="0" w:color="auto"/>
            <w:right w:val="none" w:sz="0" w:space="0" w:color="auto"/>
          </w:divBdr>
          <w:divsChild>
            <w:div w:id="1197237838">
              <w:marLeft w:val="0"/>
              <w:marRight w:val="0"/>
              <w:marTop w:val="0"/>
              <w:marBottom w:val="0"/>
              <w:divBdr>
                <w:top w:val="none" w:sz="0" w:space="0" w:color="auto"/>
                <w:left w:val="none" w:sz="0" w:space="0" w:color="auto"/>
                <w:bottom w:val="none" w:sz="0" w:space="0" w:color="auto"/>
                <w:right w:val="none" w:sz="0" w:space="0" w:color="auto"/>
              </w:divBdr>
            </w:div>
          </w:divsChild>
        </w:div>
        <w:div w:id="1857230382">
          <w:marLeft w:val="0"/>
          <w:marRight w:val="0"/>
          <w:marTop w:val="0"/>
          <w:marBottom w:val="0"/>
          <w:divBdr>
            <w:top w:val="none" w:sz="0" w:space="0" w:color="auto"/>
            <w:left w:val="none" w:sz="0" w:space="0" w:color="auto"/>
            <w:bottom w:val="none" w:sz="0" w:space="0" w:color="auto"/>
            <w:right w:val="none" w:sz="0" w:space="0" w:color="auto"/>
          </w:divBdr>
          <w:divsChild>
            <w:div w:id="1202015560">
              <w:marLeft w:val="0"/>
              <w:marRight w:val="0"/>
              <w:marTop w:val="0"/>
              <w:marBottom w:val="0"/>
              <w:divBdr>
                <w:top w:val="none" w:sz="0" w:space="0" w:color="auto"/>
                <w:left w:val="none" w:sz="0" w:space="0" w:color="auto"/>
                <w:bottom w:val="none" w:sz="0" w:space="0" w:color="auto"/>
                <w:right w:val="none" w:sz="0" w:space="0" w:color="auto"/>
              </w:divBdr>
            </w:div>
          </w:divsChild>
        </w:div>
        <w:div w:id="1202866653">
          <w:marLeft w:val="0"/>
          <w:marRight w:val="0"/>
          <w:marTop w:val="0"/>
          <w:marBottom w:val="0"/>
          <w:divBdr>
            <w:top w:val="none" w:sz="0" w:space="0" w:color="auto"/>
            <w:left w:val="none" w:sz="0" w:space="0" w:color="auto"/>
            <w:bottom w:val="none" w:sz="0" w:space="0" w:color="auto"/>
            <w:right w:val="none" w:sz="0" w:space="0" w:color="auto"/>
          </w:divBdr>
          <w:divsChild>
            <w:div w:id="2051567032">
              <w:marLeft w:val="0"/>
              <w:marRight w:val="0"/>
              <w:marTop w:val="0"/>
              <w:marBottom w:val="0"/>
              <w:divBdr>
                <w:top w:val="none" w:sz="0" w:space="0" w:color="auto"/>
                <w:left w:val="none" w:sz="0" w:space="0" w:color="auto"/>
                <w:bottom w:val="none" w:sz="0" w:space="0" w:color="auto"/>
                <w:right w:val="none" w:sz="0" w:space="0" w:color="auto"/>
              </w:divBdr>
            </w:div>
          </w:divsChild>
        </w:div>
        <w:div w:id="1227373458">
          <w:marLeft w:val="0"/>
          <w:marRight w:val="0"/>
          <w:marTop w:val="0"/>
          <w:marBottom w:val="0"/>
          <w:divBdr>
            <w:top w:val="none" w:sz="0" w:space="0" w:color="auto"/>
            <w:left w:val="none" w:sz="0" w:space="0" w:color="auto"/>
            <w:bottom w:val="none" w:sz="0" w:space="0" w:color="auto"/>
            <w:right w:val="none" w:sz="0" w:space="0" w:color="auto"/>
          </w:divBdr>
          <w:divsChild>
            <w:div w:id="2081902826">
              <w:marLeft w:val="0"/>
              <w:marRight w:val="0"/>
              <w:marTop w:val="0"/>
              <w:marBottom w:val="0"/>
              <w:divBdr>
                <w:top w:val="none" w:sz="0" w:space="0" w:color="auto"/>
                <w:left w:val="none" w:sz="0" w:space="0" w:color="auto"/>
                <w:bottom w:val="none" w:sz="0" w:space="0" w:color="auto"/>
                <w:right w:val="none" w:sz="0" w:space="0" w:color="auto"/>
              </w:divBdr>
            </w:div>
          </w:divsChild>
        </w:div>
        <w:div w:id="1778522188">
          <w:marLeft w:val="0"/>
          <w:marRight w:val="0"/>
          <w:marTop w:val="0"/>
          <w:marBottom w:val="0"/>
          <w:divBdr>
            <w:top w:val="none" w:sz="0" w:space="0" w:color="auto"/>
            <w:left w:val="none" w:sz="0" w:space="0" w:color="auto"/>
            <w:bottom w:val="none" w:sz="0" w:space="0" w:color="auto"/>
            <w:right w:val="none" w:sz="0" w:space="0" w:color="auto"/>
          </w:divBdr>
          <w:divsChild>
            <w:div w:id="1240749722">
              <w:marLeft w:val="0"/>
              <w:marRight w:val="0"/>
              <w:marTop w:val="0"/>
              <w:marBottom w:val="0"/>
              <w:divBdr>
                <w:top w:val="none" w:sz="0" w:space="0" w:color="auto"/>
                <w:left w:val="none" w:sz="0" w:space="0" w:color="auto"/>
                <w:bottom w:val="none" w:sz="0" w:space="0" w:color="auto"/>
                <w:right w:val="none" w:sz="0" w:space="0" w:color="auto"/>
              </w:divBdr>
            </w:div>
          </w:divsChild>
        </w:div>
        <w:div w:id="1307123019">
          <w:marLeft w:val="0"/>
          <w:marRight w:val="0"/>
          <w:marTop w:val="0"/>
          <w:marBottom w:val="0"/>
          <w:divBdr>
            <w:top w:val="none" w:sz="0" w:space="0" w:color="auto"/>
            <w:left w:val="none" w:sz="0" w:space="0" w:color="auto"/>
            <w:bottom w:val="none" w:sz="0" w:space="0" w:color="auto"/>
            <w:right w:val="none" w:sz="0" w:space="0" w:color="auto"/>
          </w:divBdr>
          <w:divsChild>
            <w:div w:id="1257250870">
              <w:marLeft w:val="0"/>
              <w:marRight w:val="0"/>
              <w:marTop w:val="0"/>
              <w:marBottom w:val="0"/>
              <w:divBdr>
                <w:top w:val="none" w:sz="0" w:space="0" w:color="auto"/>
                <w:left w:val="none" w:sz="0" w:space="0" w:color="auto"/>
                <w:bottom w:val="none" w:sz="0" w:space="0" w:color="auto"/>
                <w:right w:val="none" w:sz="0" w:space="0" w:color="auto"/>
              </w:divBdr>
            </w:div>
          </w:divsChild>
        </w:div>
        <w:div w:id="1887062482">
          <w:marLeft w:val="0"/>
          <w:marRight w:val="0"/>
          <w:marTop w:val="0"/>
          <w:marBottom w:val="0"/>
          <w:divBdr>
            <w:top w:val="none" w:sz="0" w:space="0" w:color="auto"/>
            <w:left w:val="none" w:sz="0" w:space="0" w:color="auto"/>
            <w:bottom w:val="none" w:sz="0" w:space="0" w:color="auto"/>
            <w:right w:val="none" w:sz="0" w:space="0" w:color="auto"/>
          </w:divBdr>
          <w:divsChild>
            <w:div w:id="1276445866">
              <w:marLeft w:val="0"/>
              <w:marRight w:val="0"/>
              <w:marTop w:val="0"/>
              <w:marBottom w:val="0"/>
              <w:divBdr>
                <w:top w:val="none" w:sz="0" w:space="0" w:color="auto"/>
                <w:left w:val="none" w:sz="0" w:space="0" w:color="auto"/>
                <w:bottom w:val="none" w:sz="0" w:space="0" w:color="auto"/>
                <w:right w:val="none" w:sz="0" w:space="0" w:color="auto"/>
              </w:divBdr>
            </w:div>
          </w:divsChild>
        </w:div>
        <w:div w:id="1410497938">
          <w:marLeft w:val="0"/>
          <w:marRight w:val="0"/>
          <w:marTop w:val="0"/>
          <w:marBottom w:val="0"/>
          <w:divBdr>
            <w:top w:val="none" w:sz="0" w:space="0" w:color="auto"/>
            <w:left w:val="none" w:sz="0" w:space="0" w:color="auto"/>
            <w:bottom w:val="none" w:sz="0" w:space="0" w:color="auto"/>
            <w:right w:val="none" w:sz="0" w:space="0" w:color="auto"/>
          </w:divBdr>
          <w:divsChild>
            <w:div w:id="1295334233">
              <w:marLeft w:val="0"/>
              <w:marRight w:val="0"/>
              <w:marTop w:val="0"/>
              <w:marBottom w:val="0"/>
              <w:divBdr>
                <w:top w:val="none" w:sz="0" w:space="0" w:color="auto"/>
                <w:left w:val="none" w:sz="0" w:space="0" w:color="auto"/>
                <w:bottom w:val="none" w:sz="0" w:space="0" w:color="auto"/>
                <w:right w:val="none" w:sz="0" w:space="0" w:color="auto"/>
              </w:divBdr>
            </w:div>
          </w:divsChild>
        </w:div>
        <w:div w:id="1971395905">
          <w:marLeft w:val="0"/>
          <w:marRight w:val="0"/>
          <w:marTop w:val="0"/>
          <w:marBottom w:val="0"/>
          <w:divBdr>
            <w:top w:val="none" w:sz="0" w:space="0" w:color="auto"/>
            <w:left w:val="none" w:sz="0" w:space="0" w:color="auto"/>
            <w:bottom w:val="none" w:sz="0" w:space="0" w:color="auto"/>
            <w:right w:val="none" w:sz="0" w:space="0" w:color="auto"/>
          </w:divBdr>
          <w:divsChild>
            <w:div w:id="1313407266">
              <w:marLeft w:val="0"/>
              <w:marRight w:val="0"/>
              <w:marTop w:val="0"/>
              <w:marBottom w:val="0"/>
              <w:divBdr>
                <w:top w:val="none" w:sz="0" w:space="0" w:color="auto"/>
                <w:left w:val="none" w:sz="0" w:space="0" w:color="auto"/>
                <w:bottom w:val="none" w:sz="0" w:space="0" w:color="auto"/>
                <w:right w:val="none" w:sz="0" w:space="0" w:color="auto"/>
              </w:divBdr>
            </w:div>
          </w:divsChild>
        </w:div>
        <w:div w:id="1315597539">
          <w:marLeft w:val="0"/>
          <w:marRight w:val="0"/>
          <w:marTop w:val="0"/>
          <w:marBottom w:val="0"/>
          <w:divBdr>
            <w:top w:val="none" w:sz="0" w:space="0" w:color="auto"/>
            <w:left w:val="none" w:sz="0" w:space="0" w:color="auto"/>
            <w:bottom w:val="none" w:sz="0" w:space="0" w:color="auto"/>
            <w:right w:val="none" w:sz="0" w:space="0" w:color="auto"/>
          </w:divBdr>
          <w:divsChild>
            <w:div w:id="1704548597">
              <w:marLeft w:val="0"/>
              <w:marRight w:val="0"/>
              <w:marTop w:val="0"/>
              <w:marBottom w:val="0"/>
              <w:divBdr>
                <w:top w:val="none" w:sz="0" w:space="0" w:color="auto"/>
                <w:left w:val="none" w:sz="0" w:space="0" w:color="auto"/>
                <w:bottom w:val="none" w:sz="0" w:space="0" w:color="auto"/>
                <w:right w:val="none" w:sz="0" w:space="0" w:color="auto"/>
              </w:divBdr>
            </w:div>
          </w:divsChild>
        </w:div>
        <w:div w:id="1321344285">
          <w:marLeft w:val="0"/>
          <w:marRight w:val="0"/>
          <w:marTop w:val="0"/>
          <w:marBottom w:val="0"/>
          <w:divBdr>
            <w:top w:val="none" w:sz="0" w:space="0" w:color="auto"/>
            <w:left w:val="none" w:sz="0" w:space="0" w:color="auto"/>
            <w:bottom w:val="none" w:sz="0" w:space="0" w:color="auto"/>
            <w:right w:val="none" w:sz="0" w:space="0" w:color="auto"/>
          </w:divBdr>
          <w:divsChild>
            <w:div w:id="1630816833">
              <w:marLeft w:val="0"/>
              <w:marRight w:val="0"/>
              <w:marTop w:val="0"/>
              <w:marBottom w:val="0"/>
              <w:divBdr>
                <w:top w:val="none" w:sz="0" w:space="0" w:color="auto"/>
                <w:left w:val="none" w:sz="0" w:space="0" w:color="auto"/>
                <w:bottom w:val="none" w:sz="0" w:space="0" w:color="auto"/>
                <w:right w:val="none" w:sz="0" w:space="0" w:color="auto"/>
              </w:divBdr>
            </w:div>
          </w:divsChild>
        </w:div>
        <w:div w:id="1327782236">
          <w:marLeft w:val="0"/>
          <w:marRight w:val="0"/>
          <w:marTop w:val="0"/>
          <w:marBottom w:val="0"/>
          <w:divBdr>
            <w:top w:val="none" w:sz="0" w:space="0" w:color="auto"/>
            <w:left w:val="none" w:sz="0" w:space="0" w:color="auto"/>
            <w:bottom w:val="none" w:sz="0" w:space="0" w:color="auto"/>
            <w:right w:val="none" w:sz="0" w:space="0" w:color="auto"/>
          </w:divBdr>
          <w:divsChild>
            <w:div w:id="1711150447">
              <w:marLeft w:val="0"/>
              <w:marRight w:val="0"/>
              <w:marTop w:val="0"/>
              <w:marBottom w:val="0"/>
              <w:divBdr>
                <w:top w:val="none" w:sz="0" w:space="0" w:color="auto"/>
                <w:left w:val="none" w:sz="0" w:space="0" w:color="auto"/>
                <w:bottom w:val="none" w:sz="0" w:space="0" w:color="auto"/>
                <w:right w:val="none" w:sz="0" w:space="0" w:color="auto"/>
              </w:divBdr>
            </w:div>
          </w:divsChild>
        </w:div>
        <w:div w:id="1614552787">
          <w:marLeft w:val="0"/>
          <w:marRight w:val="0"/>
          <w:marTop w:val="0"/>
          <w:marBottom w:val="0"/>
          <w:divBdr>
            <w:top w:val="none" w:sz="0" w:space="0" w:color="auto"/>
            <w:left w:val="none" w:sz="0" w:space="0" w:color="auto"/>
            <w:bottom w:val="none" w:sz="0" w:space="0" w:color="auto"/>
            <w:right w:val="none" w:sz="0" w:space="0" w:color="auto"/>
          </w:divBdr>
          <w:divsChild>
            <w:div w:id="1348867760">
              <w:marLeft w:val="0"/>
              <w:marRight w:val="0"/>
              <w:marTop w:val="0"/>
              <w:marBottom w:val="0"/>
              <w:divBdr>
                <w:top w:val="none" w:sz="0" w:space="0" w:color="auto"/>
                <w:left w:val="none" w:sz="0" w:space="0" w:color="auto"/>
                <w:bottom w:val="none" w:sz="0" w:space="0" w:color="auto"/>
                <w:right w:val="none" w:sz="0" w:space="0" w:color="auto"/>
              </w:divBdr>
            </w:div>
          </w:divsChild>
        </w:div>
        <w:div w:id="1369795561">
          <w:marLeft w:val="0"/>
          <w:marRight w:val="0"/>
          <w:marTop w:val="0"/>
          <w:marBottom w:val="0"/>
          <w:divBdr>
            <w:top w:val="none" w:sz="0" w:space="0" w:color="auto"/>
            <w:left w:val="none" w:sz="0" w:space="0" w:color="auto"/>
            <w:bottom w:val="none" w:sz="0" w:space="0" w:color="auto"/>
            <w:right w:val="none" w:sz="0" w:space="0" w:color="auto"/>
          </w:divBdr>
          <w:divsChild>
            <w:div w:id="1512840453">
              <w:marLeft w:val="0"/>
              <w:marRight w:val="0"/>
              <w:marTop w:val="0"/>
              <w:marBottom w:val="0"/>
              <w:divBdr>
                <w:top w:val="none" w:sz="0" w:space="0" w:color="auto"/>
                <w:left w:val="none" w:sz="0" w:space="0" w:color="auto"/>
                <w:bottom w:val="none" w:sz="0" w:space="0" w:color="auto"/>
                <w:right w:val="none" w:sz="0" w:space="0" w:color="auto"/>
              </w:divBdr>
            </w:div>
          </w:divsChild>
        </w:div>
        <w:div w:id="1386954851">
          <w:marLeft w:val="0"/>
          <w:marRight w:val="0"/>
          <w:marTop w:val="0"/>
          <w:marBottom w:val="0"/>
          <w:divBdr>
            <w:top w:val="none" w:sz="0" w:space="0" w:color="auto"/>
            <w:left w:val="none" w:sz="0" w:space="0" w:color="auto"/>
            <w:bottom w:val="none" w:sz="0" w:space="0" w:color="auto"/>
            <w:right w:val="none" w:sz="0" w:space="0" w:color="auto"/>
          </w:divBdr>
          <w:divsChild>
            <w:div w:id="2035498437">
              <w:marLeft w:val="0"/>
              <w:marRight w:val="0"/>
              <w:marTop w:val="0"/>
              <w:marBottom w:val="0"/>
              <w:divBdr>
                <w:top w:val="none" w:sz="0" w:space="0" w:color="auto"/>
                <w:left w:val="none" w:sz="0" w:space="0" w:color="auto"/>
                <w:bottom w:val="none" w:sz="0" w:space="0" w:color="auto"/>
                <w:right w:val="none" w:sz="0" w:space="0" w:color="auto"/>
              </w:divBdr>
            </w:div>
          </w:divsChild>
        </w:div>
        <w:div w:id="1777213421">
          <w:marLeft w:val="0"/>
          <w:marRight w:val="0"/>
          <w:marTop w:val="0"/>
          <w:marBottom w:val="0"/>
          <w:divBdr>
            <w:top w:val="none" w:sz="0" w:space="0" w:color="auto"/>
            <w:left w:val="none" w:sz="0" w:space="0" w:color="auto"/>
            <w:bottom w:val="none" w:sz="0" w:space="0" w:color="auto"/>
            <w:right w:val="none" w:sz="0" w:space="0" w:color="auto"/>
          </w:divBdr>
          <w:divsChild>
            <w:div w:id="1390492819">
              <w:marLeft w:val="0"/>
              <w:marRight w:val="0"/>
              <w:marTop w:val="0"/>
              <w:marBottom w:val="0"/>
              <w:divBdr>
                <w:top w:val="none" w:sz="0" w:space="0" w:color="auto"/>
                <w:left w:val="none" w:sz="0" w:space="0" w:color="auto"/>
                <w:bottom w:val="none" w:sz="0" w:space="0" w:color="auto"/>
                <w:right w:val="none" w:sz="0" w:space="0" w:color="auto"/>
              </w:divBdr>
            </w:div>
          </w:divsChild>
        </w:div>
        <w:div w:id="1456172887">
          <w:marLeft w:val="0"/>
          <w:marRight w:val="0"/>
          <w:marTop w:val="0"/>
          <w:marBottom w:val="0"/>
          <w:divBdr>
            <w:top w:val="none" w:sz="0" w:space="0" w:color="auto"/>
            <w:left w:val="none" w:sz="0" w:space="0" w:color="auto"/>
            <w:bottom w:val="none" w:sz="0" w:space="0" w:color="auto"/>
            <w:right w:val="none" w:sz="0" w:space="0" w:color="auto"/>
          </w:divBdr>
          <w:divsChild>
            <w:div w:id="1438135705">
              <w:marLeft w:val="0"/>
              <w:marRight w:val="0"/>
              <w:marTop w:val="0"/>
              <w:marBottom w:val="0"/>
              <w:divBdr>
                <w:top w:val="none" w:sz="0" w:space="0" w:color="auto"/>
                <w:left w:val="none" w:sz="0" w:space="0" w:color="auto"/>
                <w:bottom w:val="none" w:sz="0" w:space="0" w:color="auto"/>
                <w:right w:val="none" w:sz="0" w:space="0" w:color="auto"/>
              </w:divBdr>
            </w:div>
          </w:divsChild>
        </w:div>
        <w:div w:id="1525434664">
          <w:marLeft w:val="0"/>
          <w:marRight w:val="0"/>
          <w:marTop w:val="0"/>
          <w:marBottom w:val="0"/>
          <w:divBdr>
            <w:top w:val="none" w:sz="0" w:space="0" w:color="auto"/>
            <w:left w:val="none" w:sz="0" w:space="0" w:color="auto"/>
            <w:bottom w:val="none" w:sz="0" w:space="0" w:color="auto"/>
            <w:right w:val="none" w:sz="0" w:space="0" w:color="auto"/>
          </w:divBdr>
          <w:divsChild>
            <w:div w:id="1462962366">
              <w:marLeft w:val="0"/>
              <w:marRight w:val="0"/>
              <w:marTop w:val="0"/>
              <w:marBottom w:val="0"/>
              <w:divBdr>
                <w:top w:val="none" w:sz="0" w:space="0" w:color="auto"/>
                <w:left w:val="none" w:sz="0" w:space="0" w:color="auto"/>
                <w:bottom w:val="none" w:sz="0" w:space="0" w:color="auto"/>
                <w:right w:val="none" w:sz="0" w:space="0" w:color="auto"/>
              </w:divBdr>
            </w:div>
          </w:divsChild>
        </w:div>
        <w:div w:id="1848859310">
          <w:marLeft w:val="0"/>
          <w:marRight w:val="0"/>
          <w:marTop w:val="0"/>
          <w:marBottom w:val="0"/>
          <w:divBdr>
            <w:top w:val="none" w:sz="0" w:space="0" w:color="auto"/>
            <w:left w:val="none" w:sz="0" w:space="0" w:color="auto"/>
            <w:bottom w:val="none" w:sz="0" w:space="0" w:color="auto"/>
            <w:right w:val="none" w:sz="0" w:space="0" w:color="auto"/>
          </w:divBdr>
          <w:divsChild>
            <w:div w:id="1503668250">
              <w:marLeft w:val="0"/>
              <w:marRight w:val="0"/>
              <w:marTop w:val="0"/>
              <w:marBottom w:val="0"/>
              <w:divBdr>
                <w:top w:val="none" w:sz="0" w:space="0" w:color="auto"/>
                <w:left w:val="none" w:sz="0" w:space="0" w:color="auto"/>
                <w:bottom w:val="none" w:sz="0" w:space="0" w:color="auto"/>
                <w:right w:val="none" w:sz="0" w:space="0" w:color="auto"/>
              </w:divBdr>
            </w:div>
          </w:divsChild>
        </w:div>
        <w:div w:id="2088334380">
          <w:marLeft w:val="0"/>
          <w:marRight w:val="0"/>
          <w:marTop w:val="0"/>
          <w:marBottom w:val="0"/>
          <w:divBdr>
            <w:top w:val="none" w:sz="0" w:space="0" w:color="auto"/>
            <w:left w:val="none" w:sz="0" w:space="0" w:color="auto"/>
            <w:bottom w:val="none" w:sz="0" w:space="0" w:color="auto"/>
            <w:right w:val="none" w:sz="0" w:space="0" w:color="auto"/>
          </w:divBdr>
          <w:divsChild>
            <w:div w:id="1525559636">
              <w:marLeft w:val="0"/>
              <w:marRight w:val="0"/>
              <w:marTop w:val="0"/>
              <w:marBottom w:val="0"/>
              <w:divBdr>
                <w:top w:val="none" w:sz="0" w:space="0" w:color="auto"/>
                <w:left w:val="none" w:sz="0" w:space="0" w:color="auto"/>
                <w:bottom w:val="none" w:sz="0" w:space="0" w:color="auto"/>
                <w:right w:val="none" w:sz="0" w:space="0" w:color="auto"/>
              </w:divBdr>
            </w:div>
          </w:divsChild>
        </w:div>
        <w:div w:id="1856113109">
          <w:marLeft w:val="0"/>
          <w:marRight w:val="0"/>
          <w:marTop w:val="0"/>
          <w:marBottom w:val="0"/>
          <w:divBdr>
            <w:top w:val="none" w:sz="0" w:space="0" w:color="auto"/>
            <w:left w:val="none" w:sz="0" w:space="0" w:color="auto"/>
            <w:bottom w:val="none" w:sz="0" w:space="0" w:color="auto"/>
            <w:right w:val="none" w:sz="0" w:space="0" w:color="auto"/>
          </w:divBdr>
          <w:divsChild>
            <w:div w:id="1548759146">
              <w:marLeft w:val="0"/>
              <w:marRight w:val="0"/>
              <w:marTop w:val="0"/>
              <w:marBottom w:val="0"/>
              <w:divBdr>
                <w:top w:val="none" w:sz="0" w:space="0" w:color="auto"/>
                <w:left w:val="none" w:sz="0" w:space="0" w:color="auto"/>
                <w:bottom w:val="none" w:sz="0" w:space="0" w:color="auto"/>
                <w:right w:val="none" w:sz="0" w:space="0" w:color="auto"/>
              </w:divBdr>
            </w:div>
          </w:divsChild>
        </w:div>
        <w:div w:id="1586957755">
          <w:marLeft w:val="0"/>
          <w:marRight w:val="0"/>
          <w:marTop w:val="0"/>
          <w:marBottom w:val="0"/>
          <w:divBdr>
            <w:top w:val="none" w:sz="0" w:space="0" w:color="auto"/>
            <w:left w:val="none" w:sz="0" w:space="0" w:color="auto"/>
            <w:bottom w:val="none" w:sz="0" w:space="0" w:color="auto"/>
            <w:right w:val="none" w:sz="0" w:space="0" w:color="auto"/>
          </w:divBdr>
          <w:divsChild>
            <w:div w:id="1996760843">
              <w:marLeft w:val="0"/>
              <w:marRight w:val="0"/>
              <w:marTop w:val="0"/>
              <w:marBottom w:val="0"/>
              <w:divBdr>
                <w:top w:val="none" w:sz="0" w:space="0" w:color="auto"/>
                <w:left w:val="none" w:sz="0" w:space="0" w:color="auto"/>
                <w:bottom w:val="none" w:sz="0" w:space="0" w:color="auto"/>
                <w:right w:val="none" w:sz="0" w:space="0" w:color="auto"/>
              </w:divBdr>
            </w:div>
          </w:divsChild>
        </w:div>
        <w:div w:id="1594313094">
          <w:marLeft w:val="0"/>
          <w:marRight w:val="0"/>
          <w:marTop w:val="0"/>
          <w:marBottom w:val="0"/>
          <w:divBdr>
            <w:top w:val="none" w:sz="0" w:space="0" w:color="auto"/>
            <w:left w:val="none" w:sz="0" w:space="0" w:color="auto"/>
            <w:bottom w:val="none" w:sz="0" w:space="0" w:color="auto"/>
            <w:right w:val="none" w:sz="0" w:space="0" w:color="auto"/>
          </w:divBdr>
          <w:divsChild>
            <w:div w:id="1967811634">
              <w:marLeft w:val="0"/>
              <w:marRight w:val="0"/>
              <w:marTop w:val="0"/>
              <w:marBottom w:val="0"/>
              <w:divBdr>
                <w:top w:val="none" w:sz="0" w:space="0" w:color="auto"/>
                <w:left w:val="none" w:sz="0" w:space="0" w:color="auto"/>
                <w:bottom w:val="none" w:sz="0" w:space="0" w:color="auto"/>
                <w:right w:val="none" w:sz="0" w:space="0" w:color="auto"/>
              </w:divBdr>
            </w:div>
          </w:divsChild>
        </w:div>
        <w:div w:id="2029217475">
          <w:marLeft w:val="0"/>
          <w:marRight w:val="0"/>
          <w:marTop w:val="0"/>
          <w:marBottom w:val="0"/>
          <w:divBdr>
            <w:top w:val="none" w:sz="0" w:space="0" w:color="auto"/>
            <w:left w:val="none" w:sz="0" w:space="0" w:color="auto"/>
            <w:bottom w:val="none" w:sz="0" w:space="0" w:color="auto"/>
            <w:right w:val="none" w:sz="0" w:space="0" w:color="auto"/>
          </w:divBdr>
          <w:divsChild>
            <w:div w:id="1625573124">
              <w:marLeft w:val="0"/>
              <w:marRight w:val="0"/>
              <w:marTop w:val="0"/>
              <w:marBottom w:val="0"/>
              <w:divBdr>
                <w:top w:val="none" w:sz="0" w:space="0" w:color="auto"/>
                <w:left w:val="none" w:sz="0" w:space="0" w:color="auto"/>
                <w:bottom w:val="none" w:sz="0" w:space="0" w:color="auto"/>
                <w:right w:val="none" w:sz="0" w:space="0" w:color="auto"/>
              </w:divBdr>
            </w:div>
          </w:divsChild>
        </w:div>
        <w:div w:id="2057048452">
          <w:marLeft w:val="0"/>
          <w:marRight w:val="0"/>
          <w:marTop w:val="0"/>
          <w:marBottom w:val="0"/>
          <w:divBdr>
            <w:top w:val="none" w:sz="0" w:space="0" w:color="auto"/>
            <w:left w:val="none" w:sz="0" w:space="0" w:color="auto"/>
            <w:bottom w:val="none" w:sz="0" w:space="0" w:color="auto"/>
            <w:right w:val="none" w:sz="0" w:space="0" w:color="auto"/>
          </w:divBdr>
          <w:divsChild>
            <w:div w:id="1625842795">
              <w:marLeft w:val="0"/>
              <w:marRight w:val="0"/>
              <w:marTop w:val="0"/>
              <w:marBottom w:val="0"/>
              <w:divBdr>
                <w:top w:val="none" w:sz="0" w:space="0" w:color="auto"/>
                <w:left w:val="none" w:sz="0" w:space="0" w:color="auto"/>
                <w:bottom w:val="none" w:sz="0" w:space="0" w:color="auto"/>
                <w:right w:val="none" w:sz="0" w:space="0" w:color="auto"/>
              </w:divBdr>
            </w:div>
          </w:divsChild>
        </w:div>
        <w:div w:id="1944649906">
          <w:marLeft w:val="0"/>
          <w:marRight w:val="0"/>
          <w:marTop w:val="0"/>
          <w:marBottom w:val="0"/>
          <w:divBdr>
            <w:top w:val="none" w:sz="0" w:space="0" w:color="auto"/>
            <w:left w:val="none" w:sz="0" w:space="0" w:color="auto"/>
            <w:bottom w:val="none" w:sz="0" w:space="0" w:color="auto"/>
            <w:right w:val="none" w:sz="0" w:space="0" w:color="auto"/>
          </w:divBdr>
          <w:divsChild>
            <w:div w:id="1643461869">
              <w:marLeft w:val="0"/>
              <w:marRight w:val="0"/>
              <w:marTop w:val="0"/>
              <w:marBottom w:val="0"/>
              <w:divBdr>
                <w:top w:val="none" w:sz="0" w:space="0" w:color="auto"/>
                <w:left w:val="none" w:sz="0" w:space="0" w:color="auto"/>
                <w:bottom w:val="none" w:sz="0" w:space="0" w:color="auto"/>
                <w:right w:val="none" w:sz="0" w:space="0" w:color="auto"/>
              </w:divBdr>
            </w:div>
          </w:divsChild>
        </w:div>
        <w:div w:id="1666206798">
          <w:marLeft w:val="0"/>
          <w:marRight w:val="0"/>
          <w:marTop w:val="0"/>
          <w:marBottom w:val="0"/>
          <w:divBdr>
            <w:top w:val="none" w:sz="0" w:space="0" w:color="auto"/>
            <w:left w:val="none" w:sz="0" w:space="0" w:color="auto"/>
            <w:bottom w:val="none" w:sz="0" w:space="0" w:color="auto"/>
            <w:right w:val="none" w:sz="0" w:space="0" w:color="auto"/>
          </w:divBdr>
          <w:divsChild>
            <w:div w:id="1795444831">
              <w:marLeft w:val="0"/>
              <w:marRight w:val="0"/>
              <w:marTop w:val="0"/>
              <w:marBottom w:val="0"/>
              <w:divBdr>
                <w:top w:val="none" w:sz="0" w:space="0" w:color="auto"/>
                <w:left w:val="none" w:sz="0" w:space="0" w:color="auto"/>
                <w:bottom w:val="none" w:sz="0" w:space="0" w:color="auto"/>
                <w:right w:val="none" w:sz="0" w:space="0" w:color="auto"/>
              </w:divBdr>
            </w:div>
          </w:divsChild>
        </w:div>
        <w:div w:id="1675767017">
          <w:marLeft w:val="0"/>
          <w:marRight w:val="0"/>
          <w:marTop w:val="0"/>
          <w:marBottom w:val="0"/>
          <w:divBdr>
            <w:top w:val="none" w:sz="0" w:space="0" w:color="auto"/>
            <w:left w:val="none" w:sz="0" w:space="0" w:color="auto"/>
            <w:bottom w:val="none" w:sz="0" w:space="0" w:color="auto"/>
            <w:right w:val="none" w:sz="0" w:space="0" w:color="auto"/>
          </w:divBdr>
          <w:divsChild>
            <w:div w:id="2044866819">
              <w:marLeft w:val="0"/>
              <w:marRight w:val="0"/>
              <w:marTop w:val="0"/>
              <w:marBottom w:val="0"/>
              <w:divBdr>
                <w:top w:val="none" w:sz="0" w:space="0" w:color="auto"/>
                <w:left w:val="none" w:sz="0" w:space="0" w:color="auto"/>
                <w:bottom w:val="none" w:sz="0" w:space="0" w:color="auto"/>
                <w:right w:val="none" w:sz="0" w:space="0" w:color="auto"/>
              </w:divBdr>
            </w:div>
          </w:divsChild>
        </w:div>
        <w:div w:id="1996642292">
          <w:marLeft w:val="0"/>
          <w:marRight w:val="0"/>
          <w:marTop w:val="0"/>
          <w:marBottom w:val="0"/>
          <w:divBdr>
            <w:top w:val="none" w:sz="0" w:space="0" w:color="auto"/>
            <w:left w:val="none" w:sz="0" w:space="0" w:color="auto"/>
            <w:bottom w:val="none" w:sz="0" w:space="0" w:color="auto"/>
            <w:right w:val="none" w:sz="0" w:space="0" w:color="auto"/>
          </w:divBdr>
          <w:divsChild>
            <w:div w:id="1870949133">
              <w:marLeft w:val="0"/>
              <w:marRight w:val="0"/>
              <w:marTop w:val="0"/>
              <w:marBottom w:val="0"/>
              <w:divBdr>
                <w:top w:val="none" w:sz="0" w:space="0" w:color="auto"/>
                <w:left w:val="none" w:sz="0" w:space="0" w:color="auto"/>
                <w:bottom w:val="none" w:sz="0" w:space="0" w:color="auto"/>
                <w:right w:val="none" w:sz="0" w:space="0" w:color="auto"/>
              </w:divBdr>
            </w:div>
          </w:divsChild>
        </w:div>
        <w:div w:id="2016958645">
          <w:marLeft w:val="0"/>
          <w:marRight w:val="0"/>
          <w:marTop w:val="0"/>
          <w:marBottom w:val="0"/>
          <w:divBdr>
            <w:top w:val="none" w:sz="0" w:space="0" w:color="auto"/>
            <w:left w:val="none" w:sz="0" w:space="0" w:color="auto"/>
            <w:bottom w:val="none" w:sz="0" w:space="0" w:color="auto"/>
            <w:right w:val="none" w:sz="0" w:space="0" w:color="auto"/>
          </w:divBdr>
          <w:divsChild>
            <w:div w:id="19137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7648">
      <w:bodyDiv w:val="1"/>
      <w:marLeft w:val="0"/>
      <w:marRight w:val="0"/>
      <w:marTop w:val="0"/>
      <w:marBottom w:val="0"/>
      <w:divBdr>
        <w:top w:val="none" w:sz="0" w:space="0" w:color="auto"/>
        <w:left w:val="none" w:sz="0" w:space="0" w:color="auto"/>
        <w:bottom w:val="none" w:sz="0" w:space="0" w:color="auto"/>
        <w:right w:val="none" w:sz="0" w:space="0" w:color="auto"/>
      </w:divBdr>
      <w:divsChild>
        <w:div w:id="525558677">
          <w:marLeft w:val="0"/>
          <w:marRight w:val="0"/>
          <w:marTop w:val="0"/>
          <w:marBottom w:val="0"/>
          <w:divBdr>
            <w:top w:val="none" w:sz="0" w:space="0" w:color="auto"/>
            <w:left w:val="none" w:sz="0" w:space="0" w:color="auto"/>
            <w:bottom w:val="none" w:sz="0" w:space="0" w:color="auto"/>
            <w:right w:val="none" w:sz="0" w:space="0" w:color="auto"/>
          </w:divBdr>
          <w:divsChild>
            <w:div w:id="14188496">
              <w:marLeft w:val="0"/>
              <w:marRight w:val="0"/>
              <w:marTop w:val="0"/>
              <w:marBottom w:val="0"/>
              <w:divBdr>
                <w:top w:val="none" w:sz="0" w:space="0" w:color="auto"/>
                <w:left w:val="none" w:sz="0" w:space="0" w:color="auto"/>
                <w:bottom w:val="none" w:sz="0" w:space="0" w:color="auto"/>
                <w:right w:val="none" w:sz="0" w:space="0" w:color="auto"/>
              </w:divBdr>
            </w:div>
            <w:div w:id="104202669">
              <w:marLeft w:val="0"/>
              <w:marRight w:val="0"/>
              <w:marTop w:val="0"/>
              <w:marBottom w:val="0"/>
              <w:divBdr>
                <w:top w:val="none" w:sz="0" w:space="0" w:color="auto"/>
                <w:left w:val="none" w:sz="0" w:space="0" w:color="auto"/>
                <w:bottom w:val="none" w:sz="0" w:space="0" w:color="auto"/>
                <w:right w:val="none" w:sz="0" w:space="0" w:color="auto"/>
              </w:divBdr>
            </w:div>
            <w:div w:id="132647043">
              <w:marLeft w:val="0"/>
              <w:marRight w:val="0"/>
              <w:marTop w:val="0"/>
              <w:marBottom w:val="0"/>
              <w:divBdr>
                <w:top w:val="none" w:sz="0" w:space="0" w:color="auto"/>
                <w:left w:val="none" w:sz="0" w:space="0" w:color="auto"/>
                <w:bottom w:val="none" w:sz="0" w:space="0" w:color="auto"/>
                <w:right w:val="none" w:sz="0" w:space="0" w:color="auto"/>
              </w:divBdr>
            </w:div>
            <w:div w:id="397821547">
              <w:marLeft w:val="0"/>
              <w:marRight w:val="0"/>
              <w:marTop w:val="0"/>
              <w:marBottom w:val="0"/>
              <w:divBdr>
                <w:top w:val="none" w:sz="0" w:space="0" w:color="auto"/>
                <w:left w:val="none" w:sz="0" w:space="0" w:color="auto"/>
                <w:bottom w:val="none" w:sz="0" w:space="0" w:color="auto"/>
                <w:right w:val="none" w:sz="0" w:space="0" w:color="auto"/>
              </w:divBdr>
            </w:div>
            <w:div w:id="443768580">
              <w:marLeft w:val="0"/>
              <w:marRight w:val="0"/>
              <w:marTop w:val="0"/>
              <w:marBottom w:val="0"/>
              <w:divBdr>
                <w:top w:val="none" w:sz="0" w:space="0" w:color="auto"/>
                <w:left w:val="none" w:sz="0" w:space="0" w:color="auto"/>
                <w:bottom w:val="none" w:sz="0" w:space="0" w:color="auto"/>
                <w:right w:val="none" w:sz="0" w:space="0" w:color="auto"/>
              </w:divBdr>
            </w:div>
            <w:div w:id="535385675">
              <w:marLeft w:val="0"/>
              <w:marRight w:val="0"/>
              <w:marTop w:val="0"/>
              <w:marBottom w:val="0"/>
              <w:divBdr>
                <w:top w:val="none" w:sz="0" w:space="0" w:color="auto"/>
                <w:left w:val="none" w:sz="0" w:space="0" w:color="auto"/>
                <w:bottom w:val="none" w:sz="0" w:space="0" w:color="auto"/>
                <w:right w:val="none" w:sz="0" w:space="0" w:color="auto"/>
              </w:divBdr>
            </w:div>
            <w:div w:id="653531568">
              <w:marLeft w:val="0"/>
              <w:marRight w:val="0"/>
              <w:marTop w:val="0"/>
              <w:marBottom w:val="0"/>
              <w:divBdr>
                <w:top w:val="none" w:sz="0" w:space="0" w:color="auto"/>
                <w:left w:val="none" w:sz="0" w:space="0" w:color="auto"/>
                <w:bottom w:val="none" w:sz="0" w:space="0" w:color="auto"/>
                <w:right w:val="none" w:sz="0" w:space="0" w:color="auto"/>
              </w:divBdr>
            </w:div>
            <w:div w:id="742064979">
              <w:marLeft w:val="0"/>
              <w:marRight w:val="0"/>
              <w:marTop w:val="0"/>
              <w:marBottom w:val="0"/>
              <w:divBdr>
                <w:top w:val="none" w:sz="0" w:space="0" w:color="auto"/>
                <w:left w:val="none" w:sz="0" w:space="0" w:color="auto"/>
                <w:bottom w:val="none" w:sz="0" w:space="0" w:color="auto"/>
                <w:right w:val="none" w:sz="0" w:space="0" w:color="auto"/>
              </w:divBdr>
            </w:div>
            <w:div w:id="782581228">
              <w:marLeft w:val="0"/>
              <w:marRight w:val="0"/>
              <w:marTop w:val="0"/>
              <w:marBottom w:val="0"/>
              <w:divBdr>
                <w:top w:val="none" w:sz="0" w:space="0" w:color="auto"/>
                <w:left w:val="none" w:sz="0" w:space="0" w:color="auto"/>
                <w:bottom w:val="none" w:sz="0" w:space="0" w:color="auto"/>
                <w:right w:val="none" w:sz="0" w:space="0" w:color="auto"/>
              </w:divBdr>
            </w:div>
            <w:div w:id="1110904009">
              <w:marLeft w:val="0"/>
              <w:marRight w:val="0"/>
              <w:marTop w:val="0"/>
              <w:marBottom w:val="0"/>
              <w:divBdr>
                <w:top w:val="none" w:sz="0" w:space="0" w:color="auto"/>
                <w:left w:val="none" w:sz="0" w:space="0" w:color="auto"/>
                <w:bottom w:val="none" w:sz="0" w:space="0" w:color="auto"/>
                <w:right w:val="none" w:sz="0" w:space="0" w:color="auto"/>
              </w:divBdr>
            </w:div>
            <w:div w:id="1327394865">
              <w:marLeft w:val="0"/>
              <w:marRight w:val="0"/>
              <w:marTop w:val="0"/>
              <w:marBottom w:val="0"/>
              <w:divBdr>
                <w:top w:val="none" w:sz="0" w:space="0" w:color="auto"/>
                <w:left w:val="none" w:sz="0" w:space="0" w:color="auto"/>
                <w:bottom w:val="none" w:sz="0" w:space="0" w:color="auto"/>
                <w:right w:val="none" w:sz="0" w:space="0" w:color="auto"/>
              </w:divBdr>
            </w:div>
            <w:div w:id="1355572887">
              <w:marLeft w:val="0"/>
              <w:marRight w:val="0"/>
              <w:marTop w:val="0"/>
              <w:marBottom w:val="0"/>
              <w:divBdr>
                <w:top w:val="none" w:sz="0" w:space="0" w:color="auto"/>
                <w:left w:val="none" w:sz="0" w:space="0" w:color="auto"/>
                <w:bottom w:val="none" w:sz="0" w:space="0" w:color="auto"/>
                <w:right w:val="none" w:sz="0" w:space="0" w:color="auto"/>
              </w:divBdr>
            </w:div>
            <w:div w:id="1358039862">
              <w:marLeft w:val="0"/>
              <w:marRight w:val="0"/>
              <w:marTop w:val="0"/>
              <w:marBottom w:val="0"/>
              <w:divBdr>
                <w:top w:val="none" w:sz="0" w:space="0" w:color="auto"/>
                <w:left w:val="none" w:sz="0" w:space="0" w:color="auto"/>
                <w:bottom w:val="none" w:sz="0" w:space="0" w:color="auto"/>
                <w:right w:val="none" w:sz="0" w:space="0" w:color="auto"/>
              </w:divBdr>
            </w:div>
            <w:div w:id="1433012123">
              <w:marLeft w:val="0"/>
              <w:marRight w:val="0"/>
              <w:marTop w:val="0"/>
              <w:marBottom w:val="0"/>
              <w:divBdr>
                <w:top w:val="none" w:sz="0" w:space="0" w:color="auto"/>
                <w:left w:val="none" w:sz="0" w:space="0" w:color="auto"/>
                <w:bottom w:val="none" w:sz="0" w:space="0" w:color="auto"/>
                <w:right w:val="none" w:sz="0" w:space="0" w:color="auto"/>
              </w:divBdr>
            </w:div>
            <w:div w:id="1636565468">
              <w:marLeft w:val="0"/>
              <w:marRight w:val="0"/>
              <w:marTop w:val="0"/>
              <w:marBottom w:val="0"/>
              <w:divBdr>
                <w:top w:val="none" w:sz="0" w:space="0" w:color="auto"/>
                <w:left w:val="none" w:sz="0" w:space="0" w:color="auto"/>
                <w:bottom w:val="none" w:sz="0" w:space="0" w:color="auto"/>
                <w:right w:val="none" w:sz="0" w:space="0" w:color="auto"/>
              </w:divBdr>
            </w:div>
            <w:div w:id="1677272001">
              <w:marLeft w:val="0"/>
              <w:marRight w:val="0"/>
              <w:marTop w:val="0"/>
              <w:marBottom w:val="0"/>
              <w:divBdr>
                <w:top w:val="none" w:sz="0" w:space="0" w:color="auto"/>
                <w:left w:val="none" w:sz="0" w:space="0" w:color="auto"/>
                <w:bottom w:val="none" w:sz="0" w:space="0" w:color="auto"/>
                <w:right w:val="none" w:sz="0" w:space="0" w:color="auto"/>
              </w:divBdr>
            </w:div>
            <w:div w:id="2024355256">
              <w:marLeft w:val="0"/>
              <w:marRight w:val="0"/>
              <w:marTop w:val="0"/>
              <w:marBottom w:val="0"/>
              <w:divBdr>
                <w:top w:val="none" w:sz="0" w:space="0" w:color="auto"/>
                <w:left w:val="none" w:sz="0" w:space="0" w:color="auto"/>
                <w:bottom w:val="none" w:sz="0" w:space="0" w:color="auto"/>
                <w:right w:val="none" w:sz="0" w:space="0" w:color="auto"/>
              </w:divBdr>
            </w:div>
          </w:divsChild>
        </w:div>
        <w:div w:id="1523087354">
          <w:marLeft w:val="0"/>
          <w:marRight w:val="0"/>
          <w:marTop w:val="0"/>
          <w:marBottom w:val="0"/>
          <w:divBdr>
            <w:top w:val="none" w:sz="0" w:space="0" w:color="auto"/>
            <w:left w:val="none" w:sz="0" w:space="0" w:color="auto"/>
            <w:bottom w:val="none" w:sz="0" w:space="0" w:color="auto"/>
            <w:right w:val="none" w:sz="0" w:space="0" w:color="auto"/>
          </w:divBdr>
          <w:divsChild>
            <w:div w:id="720708022">
              <w:marLeft w:val="0"/>
              <w:marRight w:val="0"/>
              <w:marTop w:val="0"/>
              <w:marBottom w:val="0"/>
              <w:divBdr>
                <w:top w:val="none" w:sz="0" w:space="0" w:color="auto"/>
                <w:left w:val="none" w:sz="0" w:space="0" w:color="auto"/>
                <w:bottom w:val="none" w:sz="0" w:space="0" w:color="auto"/>
                <w:right w:val="none" w:sz="0" w:space="0" w:color="auto"/>
              </w:divBdr>
            </w:div>
            <w:div w:id="782924632">
              <w:marLeft w:val="0"/>
              <w:marRight w:val="0"/>
              <w:marTop w:val="0"/>
              <w:marBottom w:val="0"/>
              <w:divBdr>
                <w:top w:val="none" w:sz="0" w:space="0" w:color="auto"/>
                <w:left w:val="none" w:sz="0" w:space="0" w:color="auto"/>
                <w:bottom w:val="none" w:sz="0" w:space="0" w:color="auto"/>
                <w:right w:val="none" w:sz="0" w:space="0" w:color="auto"/>
              </w:divBdr>
            </w:div>
            <w:div w:id="783378178">
              <w:marLeft w:val="0"/>
              <w:marRight w:val="0"/>
              <w:marTop w:val="0"/>
              <w:marBottom w:val="0"/>
              <w:divBdr>
                <w:top w:val="none" w:sz="0" w:space="0" w:color="auto"/>
                <w:left w:val="none" w:sz="0" w:space="0" w:color="auto"/>
                <w:bottom w:val="none" w:sz="0" w:space="0" w:color="auto"/>
                <w:right w:val="none" w:sz="0" w:space="0" w:color="auto"/>
              </w:divBdr>
            </w:div>
            <w:div w:id="1102607789">
              <w:marLeft w:val="0"/>
              <w:marRight w:val="0"/>
              <w:marTop w:val="0"/>
              <w:marBottom w:val="0"/>
              <w:divBdr>
                <w:top w:val="none" w:sz="0" w:space="0" w:color="auto"/>
                <w:left w:val="none" w:sz="0" w:space="0" w:color="auto"/>
                <w:bottom w:val="none" w:sz="0" w:space="0" w:color="auto"/>
                <w:right w:val="none" w:sz="0" w:space="0" w:color="auto"/>
              </w:divBdr>
            </w:div>
            <w:div w:id="1280987897">
              <w:marLeft w:val="0"/>
              <w:marRight w:val="0"/>
              <w:marTop w:val="0"/>
              <w:marBottom w:val="0"/>
              <w:divBdr>
                <w:top w:val="none" w:sz="0" w:space="0" w:color="auto"/>
                <w:left w:val="none" w:sz="0" w:space="0" w:color="auto"/>
                <w:bottom w:val="none" w:sz="0" w:space="0" w:color="auto"/>
                <w:right w:val="none" w:sz="0" w:space="0" w:color="auto"/>
              </w:divBdr>
            </w:div>
            <w:div w:id="1365325840">
              <w:marLeft w:val="0"/>
              <w:marRight w:val="0"/>
              <w:marTop w:val="0"/>
              <w:marBottom w:val="0"/>
              <w:divBdr>
                <w:top w:val="none" w:sz="0" w:space="0" w:color="auto"/>
                <w:left w:val="none" w:sz="0" w:space="0" w:color="auto"/>
                <w:bottom w:val="none" w:sz="0" w:space="0" w:color="auto"/>
                <w:right w:val="none" w:sz="0" w:space="0" w:color="auto"/>
              </w:divBdr>
            </w:div>
            <w:div w:id="1408308881">
              <w:marLeft w:val="0"/>
              <w:marRight w:val="0"/>
              <w:marTop w:val="0"/>
              <w:marBottom w:val="0"/>
              <w:divBdr>
                <w:top w:val="none" w:sz="0" w:space="0" w:color="auto"/>
                <w:left w:val="none" w:sz="0" w:space="0" w:color="auto"/>
                <w:bottom w:val="none" w:sz="0" w:space="0" w:color="auto"/>
                <w:right w:val="none" w:sz="0" w:space="0" w:color="auto"/>
              </w:divBdr>
            </w:div>
            <w:div w:id="1442916079">
              <w:marLeft w:val="0"/>
              <w:marRight w:val="0"/>
              <w:marTop w:val="0"/>
              <w:marBottom w:val="0"/>
              <w:divBdr>
                <w:top w:val="none" w:sz="0" w:space="0" w:color="auto"/>
                <w:left w:val="none" w:sz="0" w:space="0" w:color="auto"/>
                <w:bottom w:val="none" w:sz="0" w:space="0" w:color="auto"/>
                <w:right w:val="none" w:sz="0" w:space="0" w:color="auto"/>
              </w:divBdr>
            </w:div>
            <w:div w:id="17155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wgea.gov.au/sites/default/files/documents/Target-Setting-for-Gender-Equality_A-Review-of-the-Literature-Dr_Leonora_Risse_March-2024.pdf" TargetMode="External"/><Relationship Id="rId2" Type="http://schemas.openxmlformats.org/officeDocument/2006/relationships/hyperlink" Target="https://giwl.anu.edu.au/sites/default/files/docs/2021/10/Gender%20pay%20gap%20reporting%20in%20Australia%20-%20time%20for%20an%20upgrade.pdf" TargetMode="External"/><Relationship Id="rId1" Type="http://schemas.openxmlformats.org/officeDocument/2006/relationships/hyperlink" Target="https://www.kcl.ac.uk/giwl/assets/bridging-the-gap-full-report.pdf" TargetMode="External"/><Relationship Id="rId5" Type="http://schemas.openxmlformats.org/officeDocument/2006/relationships/hyperlink" Target="https://www.pmc.gov.au/sites/default/files/resource/download/womens-economic-equality-taskforce-final-report.pdf" TargetMode="External"/><Relationship Id="rId4" Type="http://schemas.openxmlformats.org/officeDocument/2006/relationships/hyperlink" Target="https://www.wgea.gov.au/publications/gender-equality-business-ca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8235906E6F4A48BF1A75B986CE6F97"/>
        <w:category>
          <w:name w:val="General"/>
          <w:gallery w:val="placeholder"/>
        </w:category>
        <w:types>
          <w:type w:val="bbPlcHdr"/>
        </w:types>
        <w:behaviors>
          <w:behavior w:val="content"/>
        </w:behaviors>
        <w:guid w:val="{DF72F893-DD83-4C67-A532-CB926330EC6F}"/>
      </w:docPartPr>
      <w:docPartBody>
        <w:p w:rsidR="00750B6A" w:rsidRDefault="00B23E48">
          <w:pPr>
            <w:pStyle w:val="BE8235906E6F4A48BF1A75B986CE6F97"/>
          </w:pPr>
          <w:r w:rsidRPr="00B6525C">
            <w:rPr>
              <w:rStyle w:val="PlaceholderText"/>
            </w:rPr>
            <w:t>[Title]</w:t>
          </w:r>
        </w:p>
      </w:docPartBody>
    </w:docPart>
    <w:docPart>
      <w:docPartPr>
        <w:name w:val="89134149315A4536ABBA6F4C8CA53BAE"/>
        <w:category>
          <w:name w:val="General"/>
          <w:gallery w:val="placeholder"/>
        </w:category>
        <w:types>
          <w:type w:val="bbPlcHdr"/>
        </w:types>
        <w:behaviors>
          <w:behavior w:val="content"/>
        </w:behaviors>
        <w:guid w:val="{FCAAFAB9-0DA9-45E0-8B55-00AE2D5C0671}"/>
      </w:docPartPr>
      <w:docPartBody>
        <w:p w:rsidR="00750B6A" w:rsidRDefault="00B23E48">
          <w:pPr>
            <w:pStyle w:val="89134149315A4536ABBA6F4C8CA53BAE"/>
          </w:pPr>
          <w:r w:rsidRPr="00B6525C">
            <w:rPr>
              <w:rStyle w:val="PlaceholderText"/>
            </w:rPr>
            <w:t>Choose an item.</w:t>
          </w:r>
        </w:p>
      </w:docPartBody>
    </w:docPart>
    <w:docPart>
      <w:docPartPr>
        <w:name w:val="A18CEAC269D94567BCA05C072CDEDF2B"/>
        <w:category>
          <w:name w:val="General"/>
          <w:gallery w:val="placeholder"/>
        </w:category>
        <w:types>
          <w:type w:val="bbPlcHdr"/>
        </w:types>
        <w:behaviors>
          <w:behavior w:val="content"/>
        </w:behaviors>
        <w:guid w:val="{272132AB-DE7D-43ED-BF12-AFB96A902A0F}"/>
      </w:docPartPr>
      <w:docPartBody>
        <w:p w:rsidR="00750B6A" w:rsidRDefault="00B23E48">
          <w:pPr>
            <w:pStyle w:val="A18CEAC269D94567BCA05C072CDEDF2B"/>
          </w:pPr>
          <w:r w:rsidRPr="00B65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Wingdings 3">
    <w:panose1 w:val="050401020108070707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48"/>
    <w:rsid w:val="001274D9"/>
    <w:rsid w:val="001912F1"/>
    <w:rsid w:val="002E2FC4"/>
    <w:rsid w:val="00341FEF"/>
    <w:rsid w:val="00403F55"/>
    <w:rsid w:val="00483DC6"/>
    <w:rsid w:val="005209A5"/>
    <w:rsid w:val="00693D21"/>
    <w:rsid w:val="006D37DF"/>
    <w:rsid w:val="0072339E"/>
    <w:rsid w:val="00750B6A"/>
    <w:rsid w:val="00896DBE"/>
    <w:rsid w:val="00913711"/>
    <w:rsid w:val="00B23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E8235906E6F4A48BF1A75B986CE6F97">
    <w:name w:val="BE8235906E6F4A48BF1A75B986CE6F97"/>
  </w:style>
  <w:style w:type="paragraph" w:customStyle="1" w:styleId="B6094D4B4A55464BB2FF7B08474BD1DD">
    <w:name w:val="B6094D4B4A55464BB2FF7B08474BD1DD"/>
  </w:style>
  <w:style w:type="paragraph" w:customStyle="1" w:styleId="84642307D4CB417F84BA8556848C5CD5">
    <w:name w:val="84642307D4CB417F84BA8556848C5CD5"/>
  </w:style>
  <w:style w:type="paragraph" w:customStyle="1" w:styleId="89134149315A4536ABBA6F4C8CA53BAE">
    <w:name w:val="89134149315A4536ABBA6F4C8CA53BAE"/>
  </w:style>
  <w:style w:type="paragraph" w:customStyle="1" w:styleId="A18CEAC269D94567BCA05C072CDEDF2B">
    <w:name w:val="A18CEAC269D94567BCA05C072CDEDF2B"/>
  </w:style>
  <w:style w:type="paragraph" w:customStyle="1" w:styleId="56D04136BFDC4B46AEF18767722C0BB9">
    <w:name w:val="56D04136BFDC4B46AEF18767722C0BB9"/>
  </w:style>
  <w:style w:type="paragraph" w:customStyle="1" w:styleId="E83B2C501D8A4E29BB38C87C66B15B31">
    <w:name w:val="E83B2C501D8A4E29BB38C87C66B15B31"/>
  </w:style>
  <w:style w:type="paragraph" w:customStyle="1" w:styleId="2E85D818E1A948BFAEAAEBFF5D112358">
    <w:name w:val="2E85D818E1A948BFAEAAEBFF5D112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5341</Words>
  <Characters>30447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2024-11-25T22:53:00Z</dcterms:created>
  <dcterms:modified xsi:type="dcterms:W3CDTF">2024-11-25T22:53:00Z</dcterms:modified>
</cp:coreProperties>
</file>