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713C5" w14:textId="77777777" w:rsidR="00F31BC0" w:rsidRPr="00E1197C" w:rsidRDefault="00F31BC0" w:rsidP="00F31BC0">
      <w:pPr>
        <w:spacing w:after="160" w:line="259" w:lineRule="auto"/>
        <w:jc w:val="center"/>
        <w:rPr>
          <w:rFonts w:ascii="Arial" w:hAnsi="Arial" w:cs="Arial"/>
          <w:b/>
          <w:bCs/>
        </w:rPr>
      </w:pPr>
      <w:bookmarkStart w:id="0" w:name="_Toc256000000"/>
      <w:r w:rsidRPr="00E1197C">
        <w:rPr>
          <w:rFonts w:ascii="Arial" w:hAnsi="Arial" w:cs="Arial"/>
          <w:b/>
          <w:bCs/>
        </w:rPr>
        <w:t xml:space="preserve">Making of National </w:t>
      </w:r>
      <w:r>
        <w:rPr>
          <w:rFonts w:ascii="Arial" w:hAnsi="Arial" w:cs="Arial"/>
          <w:b/>
          <w:bCs/>
        </w:rPr>
        <w:t>Energy Retail</w:t>
      </w:r>
      <w:r w:rsidRPr="00E1197C">
        <w:rPr>
          <w:rFonts w:ascii="Arial" w:hAnsi="Arial" w:cs="Arial"/>
          <w:b/>
          <w:bCs/>
        </w:rPr>
        <w:t xml:space="preserve"> Rules</w:t>
      </w:r>
    </w:p>
    <w:p w14:paraId="292E3ED7" w14:textId="77777777" w:rsidR="00F31BC0" w:rsidRPr="002F7E3C" w:rsidRDefault="00F31BC0" w:rsidP="00F31BC0">
      <w:pPr>
        <w:spacing w:after="160" w:line="259" w:lineRule="auto"/>
        <w:jc w:val="both"/>
        <w:rPr>
          <w:rFonts w:ascii="Arial" w:hAnsi="Arial" w:cs="Arial"/>
        </w:rPr>
      </w:pPr>
    </w:p>
    <w:p w14:paraId="6E2D8283" w14:textId="77777777" w:rsidR="00F31BC0" w:rsidRPr="00E1197C" w:rsidRDefault="00F31BC0" w:rsidP="00F31BC0">
      <w:pPr>
        <w:spacing w:after="160" w:line="259" w:lineRule="auto"/>
        <w:jc w:val="center"/>
        <w:rPr>
          <w:rFonts w:ascii="Arial" w:hAnsi="Arial" w:cs="Arial"/>
          <w:b/>
          <w:bCs/>
        </w:rPr>
      </w:pPr>
      <w:r w:rsidRPr="00E1197C">
        <w:rPr>
          <w:rFonts w:ascii="Arial" w:hAnsi="Arial" w:cs="Arial"/>
          <w:b/>
          <w:bCs/>
        </w:rPr>
        <w:t>National</w:t>
      </w:r>
      <w:r>
        <w:rPr>
          <w:rFonts w:ascii="Arial" w:hAnsi="Arial" w:cs="Arial"/>
          <w:b/>
          <w:bCs/>
        </w:rPr>
        <w:t xml:space="preserve"> Energy Retail Law</w:t>
      </w:r>
      <w:r w:rsidRPr="00E1197C">
        <w:rPr>
          <w:rFonts w:ascii="Arial" w:hAnsi="Arial" w:cs="Arial"/>
          <w:b/>
          <w:bCs/>
        </w:rPr>
        <w:t xml:space="preserve"> (South Australia) Law – Section 2</w:t>
      </w:r>
      <w:r>
        <w:rPr>
          <w:rFonts w:ascii="Arial" w:hAnsi="Arial" w:cs="Arial"/>
          <w:b/>
          <w:bCs/>
        </w:rPr>
        <w:t>38AD</w:t>
      </w:r>
    </w:p>
    <w:p w14:paraId="62F4D592" w14:textId="77777777" w:rsidR="00F31BC0" w:rsidRDefault="00F31BC0" w:rsidP="00F31BC0">
      <w:pPr>
        <w:spacing w:after="160" w:line="259" w:lineRule="auto"/>
        <w:jc w:val="both"/>
        <w:rPr>
          <w:rFonts w:ascii="Arial" w:hAnsi="Arial" w:cs="Arial"/>
        </w:rPr>
      </w:pPr>
    </w:p>
    <w:p w14:paraId="65B23726" w14:textId="77777777" w:rsidR="00F31BC0" w:rsidRDefault="00F31BC0" w:rsidP="00F31BC0">
      <w:pPr>
        <w:spacing w:after="160" w:line="259" w:lineRule="auto"/>
        <w:jc w:val="both"/>
        <w:rPr>
          <w:rFonts w:ascii="Arial" w:hAnsi="Arial" w:cs="Arial"/>
        </w:rPr>
      </w:pPr>
      <w:r>
        <w:rPr>
          <w:rFonts w:ascii="Arial" w:hAnsi="Arial" w:cs="Arial"/>
        </w:rPr>
        <w:t xml:space="preserve">I, Tom Koutsantonis, Minister for Energy and Mining for the Crown in right of the State of South Australia, as the Minister administering the </w:t>
      </w:r>
      <w:r w:rsidRPr="00E1197C">
        <w:rPr>
          <w:rFonts w:ascii="Arial" w:hAnsi="Arial" w:cs="Arial"/>
          <w:i/>
          <w:iCs/>
        </w:rPr>
        <w:t xml:space="preserve">National </w:t>
      </w:r>
      <w:r>
        <w:rPr>
          <w:rFonts w:ascii="Arial" w:hAnsi="Arial" w:cs="Arial"/>
          <w:i/>
          <w:iCs/>
        </w:rPr>
        <w:t>Energy Retail Law (South Australia) Act 2011</w:t>
      </w:r>
      <w:r w:rsidRPr="00E1197C">
        <w:rPr>
          <w:rFonts w:ascii="Arial" w:hAnsi="Arial" w:cs="Arial"/>
          <w:i/>
          <w:iCs/>
        </w:rPr>
        <w:t xml:space="preserve"> </w:t>
      </w:r>
      <w:r>
        <w:rPr>
          <w:rFonts w:ascii="Arial" w:hAnsi="Arial" w:cs="Arial"/>
        </w:rPr>
        <w:t xml:space="preserve">of South Australia, hereby make the National Energy Retail Amendment (Other Gases) Rule 2024 under section 238AD(1) of the </w:t>
      </w:r>
      <w:r w:rsidRPr="00C62736">
        <w:rPr>
          <w:rFonts w:ascii="Arial" w:hAnsi="Arial" w:cs="Arial"/>
          <w:i/>
          <w:iCs/>
        </w:rPr>
        <w:t xml:space="preserve">National Energy Retail Law (South Australia) Act 2011 </w:t>
      </w:r>
      <w:r>
        <w:rPr>
          <w:rFonts w:ascii="Arial" w:hAnsi="Arial" w:cs="Arial"/>
        </w:rPr>
        <w:t>on the unanimous recommendation of the Ministers of the participating jurisdictions sitting as the Ministerial Council on Energy for the purposes of that section.</w:t>
      </w:r>
    </w:p>
    <w:p w14:paraId="00FAA957" w14:textId="77777777" w:rsidR="00F31BC0" w:rsidRDefault="00F31BC0" w:rsidP="00F31BC0">
      <w:pPr>
        <w:spacing w:after="160" w:line="259" w:lineRule="auto"/>
        <w:jc w:val="both"/>
        <w:rPr>
          <w:rFonts w:ascii="Arial" w:hAnsi="Arial" w:cs="Arial"/>
        </w:rPr>
      </w:pPr>
    </w:p>
    <w:p w14:paraId="2B3F1DBD" w14:textId="3C25005C" w:rsidR="00F31BC0" w:rsidRDefault="00F31BC0" w:rsidP="00F31BC0">
      <w:pPr>
        <w:spacing w:after="160" w:line="259" w:lineRule="auto"/>
        <w:jc w:val="both"/>
        <w:rPr>
          <w:rFonts w:ascii="Arial" w:hAnsi="Arial" w:cs="Arial"/>
        </w:rPr>
      </w:pPr>
      <w:r>
        <w:rPr>
          <w:rFonts w:ascii="Arial" w:hAnsi="Arial" w:cs="Arial"/>
        </w:rPr>
        <w:t>This Rule has been signed by me for the purposes of identification as the National Energy Retail Amendment (Other Gases) Rule 2024 and commences operation on 12 March 2024 (the commencement date)</w:t>
      </w:r>
    </w:p>
    <w:p w14:paraId="2F6498CE" w14:textId="77777777" w:rsidR="00F31BC0" w:rsidRDefault="00F31BC0" w:rsidP="00F31BC0">
      <w:pPr>
        <w:spacing w:after="160" w:line="259" w:lineRule="auto"/>
        <w:jc w:val="both"/>
        <w:rPr>
          <w:rFonts w:ascii="Arial" w:hAnsi="Arial" w:cs="Arial"/>
        </w:rPr>
      </w:pPr>
    </w:p>
    <w:p w14:paraId="4146DE35" w14:textId="77777777" w:rsidR="00F31BC0" w:rsidRDefault="00F31BC0" w:rsidP="00F31BC0">
      <w:pPr>
        <w:spacing w:after="160" w:line="259" w:lineRule="auto"/>
        <w:jc w:val="both"/>
        <w:rPr>
          <w:rFonts w:ascii="Arial" w:hAnsi="Arial" w:cs="Arial"/>
        </w:rPr>
      </w:pPr>
    </w:p>
    <w:p w14:paraId="56C75E66" w14:textId="77777777" w:rsidR="00F31BC0" w:rsidRDefault="00F31BC0" w:rsidP="00F31BC0">
      <w:pPr>
        <w:spacing w:after="160" w:line="259" w:lineRule="auto"/>
        <w:jc w:val="both"/>
        <w:rPr>
          <w:rFonts w:ascii="Arial" w:hAnsi="Arial" w:cs="Arial"/>
        </w:rPr>
      </w:pPr>
    </w:p>
    <w:p w14:paraId="397D479F" w14:textId="77777777" w:rsidR="00F31BC0" w:rsidRDefault="00F31BC0" w:rsidP="00F31BC0">
      <w:pPr>
        <w:spacing w:after="160" w:line="259" w:lineRule="auto"/>
        <w:jc w:val="both"/>
        <w:rPr>
          <w:rFonts w:ascii="Arial" w:hAnsi="Arial" w:cs="Arial"/>
        </w:rPr>
      </w:pPr>
    </w:p>
    <w:p w14:paraId="16316D11" w14:textId="77777777" w:rsidR="00F31BC0" w:rsidRDefault="00F31BC0" w:rsidP="00F31BC0">
      <w:pPr>
        <w:spacing w:after="160" w:line="259" w:lineRule="auto"/>
        <w:jc w:val="both"/>
        <w:rPr>
          <w:rFonts w:ascii="Arial" w:hAnsi="Arial" w:cs="Arial"/>
        </w:rPr>
      </w:pPr>
    </w:p>
    <w:p w14:paraId="0131D18A" w14:textId="77777777" w:rsidR="00F31BC0" w:rsidRDefault="00F31BC0" w:rsidP="00F31BC0">
      <w:pPr>
        <w:spacing w:after="160" w:line="259" w:lineRule="auto"/>
        <w:jc w:val="both"/>
        <w:rPr>
          <w:rFonts w:ascii="Arial" w:hAnsi="Arial" w:cs="Arial"/>
        </w:rPr>
      </w:pPr>
    </w:p>
    <w:p w14:paraId="6F403CA0" w14:textId="77777777" w:rsidR="00F31BC0" w:rsidRPr="0052191B" w:rsidRDefault="00F31BC0" w:rsidP="00F31BC0">
      <w:pPr>
        <w:spacing w:after="160" w:line="259" w:lineRule="auto"/>
        <w:jc w:val="both"/>
        <w:rPr>
          <w:rFonts w:ascii="Arial" w:hAnsi="Arial" w:cs="Arial"/>
          <w:b/>
          <w:bCs/>
        </w:rPr>
      </w:pPr>
      <w:r w:rsidRPr="0052191B">
        <w:rPr>
          <w:rFonts w:ascii="Arial" w:hAnsi="Arial" w:cs="Arial"/>
          <w:b/>
          <w:bCs/>
        </w:rPr>
        <w:t>Hon Tom Koutsantonis MP</w:t>
      </w:r>
    </w:p>
    <w:p w14:paraId="0E62A763" w14:textId="77777777" w:rsidR="00F31BC0" w:rsidRDefault="00F31BC0" w:rsidP="00F31BC0">
      <w:pPr>
        <w:spacing w:after="160" w:line="259" w:lineRule="auto"/>
        <w:jc w:val="both"/>
        <w:rPr>
          <w:rFonts w:ascii="Arial" w:hAnsi="Arial" w:cs="Arial"/>
        </w:rPr>
      </w:pPr>
      <w:r>
        <w:rPr>
          <w:rFonts w:ascii="Arial" w:hAnsi="Arial" w:cs="Arial"/>
        </w:rPr>
        <w:t>Minister for Energy and Mining</w:t>
      </w:r>
    </w:p>
    <w:p w14:paraId="79BC3723" w14:textId="77777777" w:rsidR="00F31BC0" w:rsidRPr="00E1197C" w:rsidRDefault="00F31BC0" w:rsidP="00F31BC0">
      <w:pPr>
        <w:spacing w:after="160" w:line="259" w:lineRule="auto"/>
        <w:jc w:val="both"/>
        <w:rPr>
          <w:rFonts w:ascii="Arial" w:hAnsi="Arial" w:cs="Arial"/>
        </w:rPr>
      </w:pPr>
      <w:r>
        <w:rPr>
          <w:rFonts w:ascii="Arial" w:hAnsi="Arial" w:cs="Arial"/>
        </w:rPr>
        <w:t xml:space="preserve">                 March 2024</w:t>
      </w:r>
    </w:p>
    <w:p w14:paraId="707DA2ED" w14:textId="77777777" w:rsidR="00F31BC0" w:rsidRDefault="00F31BC0" w:rsidP="00F73612">
      <w:pPr>
        <w:pStyle w:val="EMR-Pt-Title"/>
        <w:ind w:left="0" w:firstLine="0"/>
        <w:rPr>
          <w:rStyle w:val="EMR-Pt-Num-Text"/>
          <w:rFonts w:hint="eastAsia"/>
          <w:b/>
        </w:rPr>
        <w:sectPr w:rsidR="00F31BC0" w:rsidSect="00F31BC0">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680" w:footer="680" w:gutter="0"/>
          <w:pgNumType w:start="1"/>
          <w:cols w:space="720"/>
          <w:noEndnote/>
          <w:titlePg/>
          <w:docGrid w:linePitch="326"/>
        </w:sectPr>
      </w:pPr>
    </w:p>
    <w:p w14:paraId="00DB4F26" w14:textId="41540710" w:rsidR="00941121" w:rsidRPr="00F51086" w:rsidRDefault="00941121" w:rsidP="00F73612">
      <w:pPr>
        <w:pStyle w:val="EMR-Pt-Title"/>
        <w:ind w:left="0" w:firstLine="0"/>
        <w:rPr>
          <w:rFonts w:hint="eastAsia"/>
          <w:i/>
        </w:rPr>
      </w:pPr>
      <w:r w:rsidRPr="00F51086">
        <w:rPr>
          <w:rStyle w:val="EMR-Pt-Num-Text"/>
          <w:b/>
        </w:rPr>
        <w:lastRenderedPageBreak/>
        <w:t xml:space="preserve">National </w:t>
      </w:r>
      <w:r w:rsidR="00E23159" w:rsidRPr="00F51086">
        <w:rPr>
          <w:rStyle w:val="EMR-Pt-Num-Text"/>
          <w:b/>
        </w:rPr>
        <w:t xml:space="preserve">Energy Retail </w:t>
      </w:r>
      <w:r w:rsidRPr="00F51086">
        <w:rPr>
          <w:rStyle w:val="EMR-Pt-Num-Text"/>
          <w:b/>
        </w:rPr>
        <w:t>Amendment (</w:t>
      </w:r>
      <w:r w:rsidR="00BB09C9" w:rsidRPr="00F51086">
        <w:rPr>
          <w:rStyle w:val="EMR-Pt-Num-Text"/>
          <w:b/>
        </w:rPr>
        <w:t>Other Gases</w:t>
      </w:r>
      <w:r w:rsidRPr="00F51086">
        <w:rPr>
          <w:rStyle w:val="EMR-Pt-Num-Text"/>
          <w:b/>
        </w:rPr>
        <w:t xml:space="preserve">) Rule </w:t>
      </w:r>
      <w:r w:rsidR="00973E87" w:rsidRPr="00F51086">
        <w:rPr>
          <w:rStyle w:val="EMR-Pt-Num-Text"/>
          <w:b/>
        </w:rPr>
        <w:t>2024</w:t>
      </w:r>
    </w:p>
    <w:p w14:paraId="14E29E3B" w14:textId="77777777" w:rsidR="00941121" w:rsidRPr="00F51086" w:rsidRDefault="00941121">
      <w:pPr>
        <w:autoSpaceDE/>
        <w:autoSpaceDN/>
        <w:adjustRightInd/>
        <w:spacing w:after="200" w:line="276" w:lineRule="auto"/>
        <w:rPr>
          <w:rStyle w:val="EMR-Pt-Num-Text"/>
          <w:rFonts w:hint="eastAsia"/>
          <w:b w:val="0"/>
        </w:rPr>
      </w:pPr>
    </w:p>
    <w:p w14:paraId="053DBCF3" w14:textId="3C074DA4" w:rsidR="00941121" w:rsidRPr="00F51086" w:rsidRDefault="00941121" w:rsidP="00C440AD">
      <w:pPr>
        <w:pStyle w:val="ListParagraph"/>
        <w:numPr>
          <w:ilvl w:val="0"/>
          <w:numId w:val="13"/>
        </w:numPr>
        <w:autoSpaceDE/>
        <w:autoSpaceDN/>
        <w:adjustRightInd/>
        <w:spacing w:after="200" w:line="276" w:lineRule="auto"/>
        <w:rPr>
          <w:rStyle w:val="EMR-Pt-Num-Text"/>
          <w:b w:val="0"/>
        </w:rPr>
      </w:pPr>
      <w:r w:rsidRPr="00F51086">
        <w:rPr>
          <w:rStyle w:val="EMR-Pt-Num-Text"/>
          <w:b w:val="0"/>
        </w:rPr>
        <w:t>Title of Rule</w:t>
      </w:r>
    </w:p>
    <w:p w14:paraId="3FCF83CC" w14:textId="3274F72E" w:rsidR="00941121" w:rsidRPr="00F51086" w:rsidRDefault="00941121" w:rsidP="00F73612">
      <w:pPr>
        <w:pStyle w:val="ListParagraph"/>
        <w:autoSpaceDE/>
        <w:autoSpaceDN/>
        <w:adjustRightInd/>
        <w:spacing w:after="200" w:line="276" w:lineRule="auto"/>
        <w:ind w:left="720" w:firstLine="0"/>
        <w:rPr>
          <w:spacing w:val="-2"/>
        </w:rPr>
      </w:pPr>
      <w:r w:rsidRPr="00F51086">
        <w:rPr>
          <w:spacing w:val="-2"/>
        </w:rPr>
        <w:t xml:space="preserve">This rule is the </w:t>
      </w:r>
      <w:r w:rsidRPr="00F51086">
        <w:rPr>
          <w:i/>
          <w:spacing w:val="-2"/>
        </w:rPr>
        <w:t xml:space="preserve">National </w:t>
      </w:r>
      <w:r w:rsidR="00E23159" w:rsidRPr="00F51086">
        <w:rPr>
          <w:i/>
          <w:spacing w:val="-2"/>
        </w:rPr>
        <w:t>Energy Retail</w:t>
      </w:r>
      <w:r w:rsidRPr="00F51086">
        <w:rPr>
          <w:i/>
          <w:spacing w:val="-2"/>
        </w:rPr>
        <w:t xml:space="preserve"> Amendment (</w:t>
      </w:r>
      <w:r w:rsidR="00BB09C9" w:rsidRPr="00F51086">
        <w:rPr>
          <w:i/>
          <w:spacing w:val="-2"/>
        </w:rPr>
        <w:t>Other Gases</w:t>
      </w:r>
      <w:r w:rsidRPr="00F51086">
        <w:rPr>
          <w:i/>
          <w:spacing w:val="-2"/>
        </w:rPr>
        <w:t>) Rule</w:t>
      </w:r>
      <w:r w:rsidR="00973E87" w:rsidRPr="00F51086">
        <w:rPr>
          <w:i/>
          <w:spacing w:val="-2"/>
        </w:rPr>
        <w:t xml:space="preserve"> 2024</w:t>
      </w:r>
      <w:r w:rsidRPr="00F51086">
        <w:rPr>
          <w:spacing w:val="-2"/>
        </w:rPr>
        <w:t>.</w:t>
      </w:r>
    </w:p>
    <w:p w14:paraId="217EB520" w14:textId="319AE683" w:rsidR="00941121" w:rsidRPr="00F51086" w:rsidRDefault="00941121" w:rsidP="00C440AD">
      <w:pPr>
        <w:pStyle w:val="ListParagraph"/>
        <w:numPr>
          <w:ilvl w:val="0"/>
          <w:numId w:val="13"/>
        </w:numPr>
        <w:autoSpaceDE/>
        <w:autoSpaceDN/>
        <w:adjustRightInd/>
        <w:spacing w:after="200" w:line="276" w:lineRule="auto"/>
        <w:rPr>
          <w:rStyle w:val="EMR-Pt-Num-Text"/>
          <w:b w:val="0"/>
        </w:rPr>
      </w:pPr>
      <w:r w:rsidRPr="00F51086">
        <w:rPr>
          <w:rStyle w:val="EMR-Pt-Num-Text"/>
          <w:b w:val="0"/>
        </w:rPr>
        <w:t>Commencement</w:t>
      </w:r>
    </w:p>
    <w:p w14:paraId="17E4BB3C" w14:textId="4677DCCD" w:rsidR="000E2822" w:rsidRPr="00F51086" w:rsidRDefault="009979F7" w:rsidP="000E2822">
      <w:pPr>
        <w:pStyle w:val="ListParagraph"/>
        <w:autoSpaceDE/>
        <w:autoSpaceDN/>
        <w:adjustRightInd/>
        <w:spacing w:after="200" w:line="276" w:lineRule="auto"/>
        <w:ind w:left="720" w:firstLine="0"/>
        <w:rPr>
          <w:bCs/>
          <w:spacing w:val="-2"/>
        </w:rPr>
      </w:pPr>
      <w:r w:rsidRPr="00F51086">
        <w:rPr>
          <w:bCs/>
          <w:spacing w:val="-2"/>
        </w:rPr>
        <w:t>T</w:t>
      </w:r>
      <w:r w:rsidR="00D23777" w:rsidRPr="00F51086">
        <w:rPr>
          <w:bCs/>
          <w:spacing w:val="-2"/>
        </w:rPr>
        <w:t xml:space="preserve">his rule commences operation </w:t>
      </w:r>
      <w:r w:rsidR="00C93DDF" w:rsidRPr="00F51086">
        <w:rPr>
          <w:bCs/>
          <w:spacing w:val="-2"/>
        </w:rPr>
        <w:t>on</w:t>
      </w:r>
      <w:r w:rsidR="002D7BC8" w:rsidRPr="00F51086">
        <w:rPr>
          <w:bCs/>
          <w:spacing w:val="-2"/>
        </w:rPr>
        <w:t xml:space="preserve"> the </w:t>
      </w:r>
      <w:r w:rsidR="00C93DDF" w:rsidRPr="00F51086">
        <w:rPr>
          <w:bCs/>
          <w:spacing w:val="-2"/>
        </w:rPr>
        <w:t>day the</w:t>
      </w:r>
      <w:r w:rsidR="002D7BC8" w:rsidRPr="00F51086">
        <w:rPr>
          <w:bCs/>
          <w:spacing w:val="-2"/>
        </w:rPr>
        <w:t xml:space="preserve"> rule is made.</w:t>
      </w:r>
    </w:p>
    <w:p w14:paraId="53FCC0F6" w14:textId="35BEDBDF" w:rsidR="00941121" w:rsidRPr="00F51086" w:rsidRDefault="00941121" w:rsidP="00C440AD">
      <w:pPr>
        <w:pStyle w:val="ListParagraph"/>
        <w:numPr>
          <w:ilvl w:val="0"/>
          <w:numId w:val="13"/>
        </w:numPr>
        <w:autoSpaceDE/>
        <w:autoSpaceDN/>
        <w:adjustRightInd/>
        <w:spacing w:after="200" w:line="276" w:lineRule="auto"/>
        <w:rPr>
          <w:rStyle w:val="EMR-Pt-Num-Text"/>
          <w:b w:val="0"/>
        </w:rPr>
      </w:pPr>
      <w:r w:rsidRPr="00F51086">
        <w:rPr>
          <w:rStyle w:val="EMR-Pt-Num-Text"/>
          <w:b w:val="0"/>
        </w:rPr>
        <w:t xml:space="preserve">Amendment to the National </w:t>
      </w:r>
      <w:r w:rsidR="005C5955" w:rsidRPr="00F51086">
        <w:rPr>
          <w:rStyle w:val="EMR-Pt-Num-Text"/>
          <w:b w:val="0"/>
        </w:rPr>
        <w:t xml:space="preserve">Energy Retail </w:t>
      </w:r>
      <w:r w:rsidRPr="00F51086">
        <w:rPr>
          <w:rStyle w:val="EMR-Pt-Num-Text"/>
          <w:b w:val="0"/>
        </w:rPr>
        <w:t>Rules</w:t>
      </w:r>
    </w:p>
    <w:p w14:paraId="5A43284A" w14:textId="0CEF9439" w:rsidR="00F73612" w:rsidRPr="00F51086" w:rsidRDefault="00F73612" w:rsidP="00F73612">
      <w:pPr>
        <w:pStyle w:val="ListParagraph"/>
        <w:autoSpaceDE/>
        <w:autoSpaceDN/>
        <w:adjustRightInd/>
        <w:spacing w:after="200" w:line="276" w:lineRule="auto"/>
        <w:ind w:left="720" w:firstLine="0"/>
        <w:rPr>
          <w:bCs/>
          <w:spacing w:val="-2"/>
        </w:rPr>
      </w:pPr>
      <w:r w:rsidRPr="00F51086">
        <w:rPr>
          <w:bCs/>
          <w:spacing w:val="-2"/>
        </w:rPr>
        <w:t>The National</w:t>
      </w:r>
      <w:r w:rsidR="005C5955" w:rsidRPr="00F51086">
        <w:rPr>
          <w:bCs/>
          <w:spacing w:val="-2"/>
        </w:rPr>
        <w:t xml:space="preserve"> Energy Retail</w:t>
      </w:r>
      <w:r w:rsidRPr="00F51086">
        <w:rPr>
          <w:bCs/>
          <w:spacing w:val="-2"/>
        </w:rPr>
        <w:t xml:space="preserve"> Rules are amended as set out in Schedule 1.</w:t>
      </w:r>
    </w:p>
    <w:p w14:paraId="02F7200B" w14:textId="0F8C3DA9" w:rsidR="00116756" w:rsidRPr="00F51086" w:rsidRDefault="00116756" w:rsidP="00116756">
      <w:pPr>
        <w:pStyle w:val="ListParagraph"/>
        <w:numPr>
          <w:ilvl w:val="0"/>
          <w:numId w:val="13"/>
        </w:numPr>
        <w:autoSpaceDE/>
        <w:autoSpaceDN/>
        <w:adjustRightInd/>
        <w:spacing w:after="200" w:line="276" w:lineRule="auto"/>
        <w:rPr>
          <w:rStyle w:val="EMR-Pt-Num-Text"/>
          <w:b w:val="0"/>
        </w:rPr>
      </w:pPr>
      <w:r w:rsidRPr="00F51086">
        <w:rPr>
          <w:rStyle w:val="EMR-Pt-Num-Text"/>
          <w:b w:val="0"/>
        </w:rPr>
        <w:t>Amendment to the National Energy Retail Rules</w:t>
      </w:r>
    </w:p>
    <w:p w14:paraId="5D94F307" w14:textId="5CCBE758" w:rsidR="00116756" w:rsidRPr="00F51086" w:rsidRDefault="00116756" w:rsidP="00116756">
      <w:pPr>
        <w:pStyle w:val="ListParagraph"/>
        <w:autoSpaceDE/>
        <w:autoSpaceDN/>
        <w:adjustRightInd/>
        <w:spacing w:after="200" w:line="276" w:lineRule="auto"/>
        <w:ind w:left="720" w:firstLine="0"/>
        <w:rPr>
          <w:bCs/>
          <w:spacing w:val="-2"/>
        </w:rPr>
      </w:pPr>
      <w:r w:rsidRPr="00F51086">
        <w:rPr>
          <w:bCs/>
          <w:spacing w:val="-2"/>
        </w:rPr>
        <w:t xml:space="preserve">The National Energy Retail Rules are amended as set out in Schedule </w:t>
      </w:r>
      <w:r w:rsidR="0000300A" w:rsidRPr="00F51086">
        <w:rPr>
          <w:bCs/>
          <w:spacing w:val="-2"/>
        </w:rPr>
        <w:t>2</w:t>
      </w:r>
      <w:r w:rsidRPr="00F51086">
        <w:rPr>
          <w:bCs/>
          <w:spacing w:val="-2"/>
        </w:rPr>
        <w:t>.</w:t>
      </w:r>
    </w:p>
    <w:p w14:paraId="566D2BD2" w14:textId="23EAE41C" w:rsidR="00941121" w:rsidRPr="00F51086" w:rsidRDefault="00941121" w:rsidP="00C440AD">
      <w:pPr>
        <w:pStyle w:val="ListParagraph"/>
        <w:numPr>
          <w:ilvl w:val="0"/>
          <w:numId w:val="13"/>
        </w:numPr>
        <w:autoSpaceDE/>
        <w:autoSpaceDN/>
        <w:adjustRightInd/>
        <w:spacing w:after="200" w:line="276" w:lineRule="auto"/>
        <w:rPr>
          <w:rStyle w:val="EMR-Pt-Num-Text"/>
          <w:b w:val="0"/>
        </w:rPr>
      </w:pPr>
      <w:r w:rsidRPr="00F51086">
        <w:rPr>
          <w:rStyle w:val="EMR-Pt-Num-Text"/>
          <w:b w:val="0"/>
        </w:rPr>
        <w:br w:type="page"/>
      </w:r>
    </w:p>
    <w:bookmarkEnd w:id="0"/>
    <w:p w14:paraId="66E43C7E" w14:textId="3F3530AA" w:rsidR="008F7E4C" w:rsidRPr="00F51086" w:rsidRDefault="003C03B0" w:rsidP="003C03B0">
      <w:pPr>
        <w:tabs>
          <w:tab w:val="left" w:pos="748"/>
        </w:tabs>
        <w:kinsoku w:val="0"/>
        <w:overflowPunct w:val="0"/>
        <w:spacing w:before="127"/>
        <w:rPr>
          <w:spacing w:val="-2"/>
        </w:rPr>
      </w:pPr>
      <w:r w:rsidRPr="00F51086">
        <w:rPr>
          <w:rStyle w:val="EMR-Pt-Num-Text"/>
        </w:rPr>
        <w:lastRenderedPageBreak/>
        <w:t xml:space="preserve">Schedule </w:t>
      </w:r>
      <w:r w:rsidR="00E23159" w:rsidRPr="00F51086">
        <w:rPr>
          <w:rStyle w:val="EMR-Pt-Num-Text"/>
        </w:rPr>
        <w:t>1</w:t>
      </w:r>
      <w:r w:rsidRPr="00F51086">
        <w:rPr>
          <w:rStyle w:val="EMR-Pt-Num-Text"/>
        </w:rPr>
        <w:tab/>
      </w:r>
      <w:r w:rsidRPr="00F51086">
        <w:rPr>
          <w:rStyle w:val="EMR-Pt-Title-Text"/>
        </w:rPr>
        <w:t>Amendment</w:t>
      </w:r>
      <w:r w:rsidR="00647FEB" w:rsidRPr="00F51086">
        <w:rPr>
          <w:rStyle w:val="EMR-Pt-Title-Text"/>
        </w:rPr>
        <w:t xml:space="preserve"> to </w:t>
      </w:r>
      <w:r w:rsidRPr="00F51086">
        <w:rPr>
          <w:rStyle w:val="EMR-Pt-Title-Text"/>
        </w:rPr>
        <w:t xml:space="preserve">the National </w:t>
      </w:r>
      <w:r w:rsidR="00E23159" w:rsidRPr="00F51086">
        <w:rPr>
          <w:rStyle w:val="EMR-Pt-Title-Text"/>
        </w:rPr>
        <w:t>Energy Retail Rules</w:t>
      </w:r>
    </w:p>
    <w:p w14:paraId="20D8A3E7" w14:textId="1C9BC606" w:rsidR="003C03B0" w:rsidRPr="00F51086" w:rsidRDefault="00647FEB" w:rsidP="00E23159">
      <w:pPr>
        <w:pStyle w:val="EMR-Rule-Title-Lvl-2"/>
        <w:numPr>
          <w:ilvl w:val="0"/>
          <w:numId w:val="14"/>
        </w:numPr>
        <w:spacing w:after="0"/>
        <w:rPr>
          <w:rFonts w:hint="eastAsia"/>
        </w:rPr>
      </w:pPr>
      <w:r w:rsidRPr="00F51086">
        <w:t>R</w:t>
      </w:r>
      <w:r w:rsidR="003C03B0" w:rsidRPr="00F51086">
        <w:t xml:space="preserve">ule </w:t>
      </w:r>
      <w:r w:rsidR="00E23159" w:rsidRPr="00F51086">
        <w:t>28</w:t>
      </w:r>
      <w:r w:rsidRPr="00F51086">
        <w:tab/>
      </w:r>
      <w:r w:rsidRPr="00F51086">
        <w:tab/>
      </w:r>
      <w:r w:rsidR="00E23159" w:rsidRPr="00F51086">
        <w:t>Historical billing information (SRC and MRC)</w:t>
      </w:r>
    </w:p>
    <w:p w14:paraId="70AA5955" w14:textId="6758F4EE" w:rsidR="00E23159" w:rsidRPr="00F51086" w:rsidRDefault="00647FEB" w:rsidP="00E23159">
      <w:pPr>
        <w:tabs>
          <w:tab w:val="left" w:pos="748"/>
        </w:tabs>
        <w:kinsoku w:val="0"/>
        <w:overflowPunct w:val="0"/>
        <w:spacing w:before="127"/>
        <w:rPr>
          <w:spacing w:val="-2"/>
        </w:rPr>
      </w:pPr>
      <w:r w:rsidRPr="00F51086">
        <w:rPr>
          <w:spacing w:val="-2"/>
        </w:rPr>
        <w:t>After r</w:t>
      </w:r>
      <w:r w:rsidR="003C03B0" w:rsidRPr="00F51086">
        <w:rPr>
          <w:spacing w:val="-2"/>
        </w:rPr>
        <w:t xml:space="preserve">ule </w:t>
      </w:r>
      <w:r w:rsidR="00E23159" w:rsidRPr="00F51086">
        <w:rPr>
          <w:spacing w:val="-2"/>
        </w:rPr>
        <w:t>28(1), insert:</w:t>
      </w:r>
    </w:p>
    <w:p w14:paraId="52FC027E" w14:textId="77777777" w:rsidR="00E23159" w:rsidRPr="00F51086" w:rsidRDefault="00E23159" w:rsidP="00E23159">
      <w:pPr>
        <w:pStyle w:val="EMR-Subrule"/>
        <w:ind w:left="2160"/>
      </w:pPr>
      <w:r w:rsidRPr="00F51086">
        <w:t>(1A)</w:t>
      </w:r>
      <w:r w:rsidRPr="00F51086">
        <w:tab/>
        <w:t>In the case of gas, a retailer must notify a customer who requests historical billing data under subrule (1) that the customer can find the following information on their distributor’s website:</w:t>
      </w:r>
    </w:p>
    <w:p w14:paraId="5DA25D38" w14:textId="673E1016" w:rsidR="00E23159" w:rsidRPr="00F51086" w:rsidRDefault="00E23159" w:rsidP="00E23159">
      <w:pPr>
        <w:pStyle w:val="EMR-Subrule"/>
        <w:ind w:left="2700"/>
      </w:pPr>
      <w:r w:rsidRPr="00F51086">
        <w:t>(a)</w:t>
      </w:r>
      <w:r w:rsidRPr="00F51086">
        <w:tab/>
        <w:t xml:space="preserve">the type of gas that may be supplied to the customer’s premises, and </w:t>
      </w:r>
    </w:p>
    <w:p w14:paraId="38DF0310" w14:textId="77777777" w:rsidR="00E23159" w:rsidRPr="00F51086" w:rsidRDefault="00E23159" w:rsidP="00E23159">
      <w:pPr>
        <w:pStyle w:val="NER-RC-List-1-MNum"/>
        <w:ind w:left="2700"/>
      </w:pPr>
      <w:r w:rsidRPr="00F51086">
        <w:t>(b)</w:t>
      </w:r>
      <w:r w:rsidRPr="00F51086">
        <w:tab/>
        <w:t>the date of any change to the type of gas that may be supplied to the customer’s premises.</w:t>
      </w:r>
    </w:p>
    <w:p w14:paraId="5E854EDC" w14:textId="2B58AE28" w:rsidR="00E23159" w:rsidRPr="00F51086" w:rsidRDefault="00E23159" w:rsidP="00E23159">
      <w:pPr>
        <w:pStyle w:val="NER-Explain-Title-UNum"/>
        <w:ind w:left="2160"/>
        <w:rPr>
          <w:rFonts w:hint="eastAsia"/>
        </w:rPr>
      </w:pPr>
      <w:r w:rsidRPr="00F51086">
        <w:t>Note:</w:t>
      </w:r>
    </w:p>
    <w:p w14:paraId="51ED9411" w14:textId="695C0EAC" w:rsidR="00E23159" w:rsidRPr="00F51086" w:rsidRDefault="00E23159" w:rsidP="00E23159">
      <w:pPr>
        <w:pStyle w:val="NER-Explain-Para"/>
        <w:ind w:left="2160"/>
      </w:pPr>
      <w:r w:rsidRPr="00F51086">
        <w:t>Distributors must publish information under rule 147F on the type of gas that may be supplied in their distribution system or part of their distribution system and the date of any changes to the type of gas that may be supplied.</w:t>
      </w:r>
    </w:p>
    <w:p w14:paraId="69E0106E" w14:textId="54967A6A" w:rsidR="00E23159" w:rsidRPr="00F51086" w:rsidRDefault="00E23159" w:rsidP="00E23159">
      <w:pPr>
        <w:pStyle w:val="EMR-Rule-Title-Lvl-2"/>
        <w:numPr>
          <w:ilvl w:val="0"/>
          <w:numId w:val="14"/>
        </w:numPr>
        <w:spacing w:after="0"/>
        <w:rPr>
          <w:rFonts w:hint="eastAsia"/>
        </w:rPr>
      </w:pPr>
      <w:r w:rsidRPr="00F51086">
        <w:t>Rule 45A</w:t>
      </w:r>
      <w:r w:rsidRPr="00F51086">
        <w:tab/>
      </w:r>
      <w:r w:rsidRPr="00F51086">
        <w:tab/>
        <w:t>Definitions</w:t>
      </w:r>
    </w:p>
    <w:p w14:paraId="53E343C5" w14:textId="4193CC15" w:rsidR="00E23159" w:rsidRPr="00F51086" w:rsidRDefault="00E23159" w:rsidP="00E23159">
      <w:pPr>
        <w:tabs>
          <w:tab w:val="left" w:pos="748"/>
        </w:tabs>
        <w:kinsoku w:val="0"/>
        <w:overflowPunct w:val="0"/>
        <w:spacing w:before="127"/>
        <w:rPr>
          <w:spacing w:val="-2"/>
        </w:rPr>
      </w:pPr>
      <w:r w:rsidRPr="00F51086">
        <w:rPr>
          <w:spacing w:val="-2"/>
        </w:rPr>
        <w:t>In rule 45A, insert</w:t>
      </w:r>
      <w:r w:rsidR="005416AA" w:rsidRPr="00F51086">
        <w:rPr>
          <w:spacing w:val="-2"/>
        </w:rPr>
        <w:t xml:space="preserve"> in alphabetical order the following definitions</w:t>
      </w:r>
      <w:r w:rsidRPr="00F51086">
        <w:rPr>
          <w:spacing w:val="-2"/>
        </w:rPr>
        <w:t>:</w:t>
      </w:r>
    </w:p>
    <w:p w14:paraId="043F8D83" w14:textId="35466CF4" w:rsidR="00E23159" w:rsidRPr="00F51086" w:rsidRDefault="00E23159" w:rsidP="00E23159">
      <w:pPr>
        <w:tabs>
          <w:tab w:val="left" w:pos="748"/>
        </w:tabs>
        <w:kinsoku w:val="0"/>
        <w:overflowPunct w:val="0"/>
        <w:spacing w:before="127"/>
        <w:ind w:left="1440"/>
        <w:rPr>
          <w:bCs/>
          <w:iCs/>
          <w:spacing w:val="-2"/>
        </w:rPr>
      </w:pPr>
      <w:r w:rsidRPr="00F51086">
        <w:rPr>
          <w:b/>
          <w:bCs/>
          <w:iCs/>
          <w:spacing w:val="-2"/>
        </w:rPr>
        <w:t xml:space="preserve">gas blend </w:t>
      </w:r>
      <w:r w:rsidRPr="00F51086">
        <w:rPr>
          <w:bCs/>
          <w:iCs/>
          <w:spacing w:val="-2"/>
        </w:rPr>
        <w:t xml:space="preserve">has the same meaning as in the </w:t>
      </w:r>
      <w:r w:rsidRPr="00F51086">
        <w:rPr>
          <w:bCs/>
          <w:i/>
          <w:iCs/>
          <w:spacing w:val="-2"/>
        </w:rPr>
        <w:t>NGL</w:t>
      </w:r>
      <w:r w:rsidRPr="00F51086">
        <w:rPr>
          <w:bCs/>
          <w:iCs/>
          <w:spacing w:val="-2"/>
        </w:rPr>
        <w:t>.</w:t>
      </w:r>
    </w:p>
    <w:p w14:paraId="3FFEBF41" w14:textId="32376823" w:rsidR="00E23159" w:rsidRPr="00F51086" w:rsidRDefault="00E23159" w:rsidP="00E23159">
      <w:pPr>
        <w:tabs>
          <w:tab w:val="left" w:pos="748"/>
        </w:tabs>
        <w:kinsoku w:val="0"/>
        <w:overflowPunct w:val="0"/>
        <w:spacing w:before="127"/>
        <w:ind w:left="692" w:firstLine="748"/>
        <w:rPr>
          <w:spacing w:val="-2"/>
        </w:rPr>
      </w:pPr>
      <w:r w:rsidRPr="00F51086">
        <w:rPr>
          <w:b/>
          <w:spacing w:val="-2"/>
        </w:rPr>
        <w:t>primary gas</w:t>
      </w:r>
      <w:r w:rsidRPr="00F51086">
        <w:rPr>
          <w:spacing w:val="-2"/>
        </w:rPr>
        <w:t xml:space="preserve"> has the same meaning as in the </w:t>
      </w:r>
      <w:r w:rsidRPr="00F51086">
        <w:rPr>
          <w:i/>
          <w:spacing w:val="-2"/>
        </w:rPr>
        <w:t>NGL</w:t>
      </w:r>
      <w:r w:rsidRPr="00F51086">
        <w:rPr>
          <w:spacing w:val="-2"/>
        </w:rPr>
        <w:t>.</w:t>
      </w:r>
    </w:p>
    <w:p w14:paraId="5E060B9A" w14:textId="77777777" w:rsidR="00E23159" w:rsidRPr="00F51086" w:rsidRDefault="00E23159" w:rsidP="00E23159">
      <w:pPr>
        <w:tabs>
          <w:tab w:val="left" w:pos="748"/>
        </w:tabs>
        <w:kinsoku w:val="0"/>
        <w:overflowPunct w:val="0"/>
        <w:spacing w:before="127"/>
        <w:ind w:left="692" w:firstLine="748"/>
        <w:rPr>
          <w:spacing w:val="-2"/>
        </w:rPr>
      </w:pPr>
      <w:r w:rsidRPr="00F51086">
        <w:rPr>
          <w:b/>
          <w:spacing w:val="-2"/>
        </w:rPr>
        <w:t>type of gas</w:t>
      </w:r>
      <w:r w:rsidRPr="00F51086">
        <w:rPr>
          <w:spacing w:val="-2"/>
        </w:rPr>
        <w:t xml:space="preserve"> means a primary gas or a gas blend.</w:t>
      </w:r>
    </w:p>
    <w:p w14:paraId="28F7F45B" w14:textId="77777777" w:rsidR="00E23159" w:rsidRPr="00F51086" w:rsidRDefault="00E23159" w:rsidP="00E23159">
      <w:pPr>
        <w:pStyle w:val="NER-Explain-Title-UNum"/>
        <w:ind w:left="1440"/>
        <w:rPr>
          <w:rFonts w:hint="eastAsia"/>
        </w:rPr>
      </w:pPr>
      <w:r w:rsidRPr="00F51086">
        <w:t>Note:</w:t>
      </w:r>
    </w:p>
    <w:p w14:paraId="12A2C79B" w14:textId="6E256682" w:rsidR="00E23159" w:rsidRPr="00F51086" w:rsidRDefault="00E23159" w:rsidP="00E23159">
      <w:pPr>
        <w:pStyle w:val="NER-Explain-Para"/>
        <w:ind w:left="1440"/>
      </w:pPr>
      <w:r w:rsidRPr="00F51086">
        <w:t>For example, the type of gas supplied may be a primary gas such as natural gas or biomethane or a gas blend made up of natural gas and hydrogen.</w:t>
      </w:r>
    </w:p>
    <w:p w14:paraId="7B7C2348" w14:textId="5E20E12E" w:rsidR="00E23159" w:rsidRPr="00F51086" w:rsidRDefault="00E23159" w:rsidP="00E23159">
      <w:pPr>
        <w:pStyle w:val="EMR-Rule-Title-Lvl-2"/>
        <w:numPr>
          <w:ilvl w:val="0"/>
          <w:numId w:val="14"/>
        </w:numPr>
        <w:spacing w:after="0"/>
        <w:rPr>
          <w:rFonts w:hint="eastAsia"/>
        </w:rPr>
      </w:pPr>
      <w:r w:rsidRPr="00F51086">
        <w:t>New rule 49B</w:t>
      </w:r>
      <w:r w:rsidR="00C61CDA" w:rsidRPr="00F51086">
        <w:tab/>
        <w:t>Notification of gas type (gas only)</w:t>
      </w:r>
    </w:p>
    <w:p w14:paraId="58C4BDEE" w14:textId="13E35848" w:rsidR="00E23159" w:rsidRPr="00F51086" w:rsidRDefault="00E23159" w:rsidP="00E23159">
      <w:pPr>
        <w:tabs>
          <w:tab w:val="left" w:pos="748"/>
        </w:tabs>
        <w:kinsoku w:val="0"/>
        <w:overflowPunct w:val="0"/>
        <w:spacing w:before="127"/>
        <w:rPr>
          <w:spacing w:val="-2"/>
        </w:rPr>
      </w:pPr>
      <w:r w:rsidRPr="00F51086">
        <w:rPr>
          <w:spacing w:val="-2"/>
        </w:rPr>
        <w:t>After rule 4</w:t>
      </w:r>
      <w:r w:rsidR="00331E2C">
        <w:rPr>
          <w:spacing w:val="-2"/>
        </w:rPr>
        <w:t>9</w:t>
      </w:r>
      <w:r w:rsidRPr="00F51086">
        <w:rPr>
          <w:spacing w:val="-2"/>
        </w:rPr>
        <w:t>A, insert:</w:t>
      </w:r>
    </w:p>
    <w:p w14:paraId="13974FD0" w14:textId="35D2EC47" w:rsidR="00C61CDA" w:rsidRPr="00F51086" w:rsidRDefault="00C61CDA" w:rsidP="00E23159">
      <w:pPr>
        <w:tabs>
          <w:tab w:val="left" w:pos="748"/>
        </w:tabs>
        <w:kinsoku w:val="0"/>
        <w:overflowPunct w:val="0"/>
        <w:spacing w:before="127"/>
        <w:rPr>
          <w:b/>
          <w:spacing w:val="-2"/>
        </w:rPr>
      </w:pPr>
      <w:r w:rsidRPr="00F51086">
        <w:rPr>
          <w:b/>
          <w:spacing w:val="-2"/>
        </w:rPr>
        <w:tab/>
        <w:t>49B</w:t>
      </w:r>
      <w:r w:rsidRPr="00F51086">
        <w:rPr>
          <w:b/>
          <w:spacing w:val="-2"/>
        </w:rPr>
        <w:tab/>
      </w:r>
      <w:r w:rsidRPr="00F51086">
        <w:rPr>
          <w:b/>
        </w:rPr>
        <w:t>Notification of gas type (gas only)</w:t>
      </w:r>
    </w:p>
    <w:p w14:paraId="2B5A5E4C" w14:textId="7DD0AFE8" w:rsidR="00E23159" w:rsidRPr="00F51086" w:rsidRDefault="00E23159" w:rsidP="00E23159">
      <w:pPr>
        <w:tabs>
          <w:tab w:val="left" w:pos="748"/>
        </w:tabs>
        <w:kinsoku w:val="0"/>
        <w:overflowPunct w:val="0"/>
        <w:spacing w:before="127"/>
        <w:ind w:left="1440"/>
        <w:rPr>
          <w:spacing w:val="-2"/>
        </w:rPr>
      </w:pPr>
      <w:r w:rsidRPr="00F51086">
        <w:rPr>
          <w:spacing w:val="-2"/>
        </w:rPr>
        <w:t>A retailer must include, as a minimum requirement in relation to the terms and conditions of a market retail contract, that the customer can find information on their distributor’s website in relation to the type of gas that may be supplied to the customer’s premises under the market retail contract.</w:t>
      </w:r>
    </w:p>
    <w:p w14:paraId="44E0488D" w14:textId="77777777" w:rsidR="00E23159" w:rsidRPr="00F51086" w:rsidRDefault="00E23159" w:rsidP="00E23159">
      <w:pPr>
        <w:pStyle w:val="NER-Explain-Title-UNum"/>
        <w:ind w:left="1440"/>
        <w:rPr>
          <w:rFonts w:hint="eastAsia"/>
        </w:rPr>
      </w:pPr>
      <w:r w:rsidRPr="00F51086">
        <w:t>Note:</w:t>
      </w:r>
    </w:p>
    <w:p w14:paraId="5A7B1D22" w14:textId="794C5289" w:rsidR="00C61CDA" w:rsidRPr="00F51086" w:rsidRDefault="00E23159" w:rsidP="00E23159">
      <w:pPr>
        <w:pStyle w:val="NER-Explain-Para"/>
        <w:ind w:left="1440"/>
      </w:pPr>
      <w:r w:rsidRPr="00F51086">
        <w:t>Distributors must publish information under rule 147F on the type of gas that may be supplied in their distribution system or part of their distribution system and the date of any changes to the type of gas that may be supplied.</w:t>
      </w:r>
    </w:p>
    <w:p w14:paraId="58865571" w14:textId="39645746" w:rsidR="00C61CDA" w:rsidRPr="00F51086" w:rsidRDefault="00C61CDA" w:rsidP="00C61CDA">
      <w:pPr>
        <w:pStyle w:val="EMR-Rule-Title-Lvl-2"/>
        <w:numPr>
          <w:ilvl w:val="0"/>
          <w:numId w:val="14"/>
        </w:numPr>
        <w:spacing w:after="0"/>
        <w:rPr>
          <w:rFonts w:hint="eastAsia"/>
        </w:rPr>
      </w:pPr>
      <w:r w:rsidRPr="00F51086">
        <w:t>New Part 8B</w:t>
      </w:r>
      <w:r w:rsidRPr="00F51086">
        <w:tab/>
      </w:r>
      <w:r w:rsidRPr="00F51086">
        <w:tab/>
        <w:t>Notification of change of gas type</w:t>
      </w:r>
    </w:p>
    <w:p w14:paraId="01466731" w14:textId="71B094A0" w:rsidR="00C61CDA" w:rsidRPr="00F51086" w:rsidRDefault="00C61CDA" w:rsidP="00F30D72">
      <w:pPr>
        <w:tabs>
          <w:tab w:val="left" w:pos="748"/>
        </w:tabs>
        <w:kinsoku w:val="0"/>
        <w:overflowPunct w:val="0"/>
        <w:spacing w:before="127"/>
      </w:pPr>
      <w:r w:rsidRPr="00F51086">
        <w:rPr>
          <w:spacing w:val="-2"/>
        </w:rPr>
        <w:t>After rule 49B, insert:</w:t>
      </w:r>
    </w:p>
    <w:p w14:paraId="7B745BCF" w14:textId="0D9B5B96" w:rsidR="00995E52" w:rsidRPr="00F51086" w:rsidRDefault="00C61CDA" w:rsidP="00F30D72">
      <w:pPr>
        <w:tabs>
          <w:tab w:val="left" w:pos="748"/>
        </w:tabs>
        <w:kinsoku w:val="0"/>
        <w:overflowPunct w:val="0"/>
        <w:spacing w:before="127"/>
      </w:pPr>
      <w:bookmarkStart w:id="1" w:name="_Toc256000218"/>
      <w:bookmarkStart w:id="2" w:name="_Toc119929238"/>
      <w:r w:rsidRPr="00F51086">
        <w:rPr>
          <w:rStyle w:val="EMR-Pt-Num-Text"/>
        </w:rPr>
        <w:tab/>
      </w:r>
      <w:r w:rsidR="00995E52" w:rsidRPr="00F51086">
        <w:rPr>
          <w:rStyle w:val="EMR-Pt-Num-Text"/>
        </w:rPr>
        <w:t>Part 8B</w:t>
      </w:r>
      <w:r w:rsidR="00995E52" w:rsidRPr="00F51086">
        <w:tab/>
      </w:r>
      <w:bookmarkEnd w:id="1"/>
      <w:r w:rsidR="00995E52" w:rsidRPr="00F51086">
        <w:rPr>
          <w:rStyle w:val="EMR-Pt-Title-Text"/>
        </w:rPr>
        <w:t>Notification of change of gas type</w:t>
      </w:r>
      <w:bookmarkEnd w:id="2"/>
      <w:r w:rsidR="00995E52" w:rsidRPr="00F51086">
        <w:rPr>
          <w:rStyle w:val="EMR-Pt-Title-Text"/>
        </w:rPr>
        <w:t xml:space="preserve"> </w:t>
      </w:r>
    </w:p>
    <w:p w14:paraId="51975823" w14:textId="2643CFD9" w:rsidR="00995E52" w:rsidRPr="00F51086" w:rsidRDefault="00995E52" w:rsidP="00995E52">
      <w:pPr>
        <w:tabs>
          <w:tab w:val="left" w:pos="748"/>
        </w:tabs>
        <w:kinsoku w:val="0"/>
        <w:overflowPunct w:val="0"/>
        <w:spacing w:before="127"/>
        <w:rPr>
          <w:b/>
          <w:spacing w:val="-2"/>
        </w:rPr>
      </w:pPr>
      <w:r w:rsidRPr="00F51086">
        <w:rPr>
          <w:b/>
          <w:spacing w:val="-2"/>
        </w:rPr>
        <w:tab/>
        <w:t>147C</w:t>
      </w:r>
      <w:r w:rsidRPr="00F51086">
        <w:rPr>
          <w:b/>
          <w:spacing w:val="-2"/>
        </w:rPr>
        <w:tab/>
      </w:r>
      <w:r w:rsidRPr="00F51086">
        <w:rPr>
          <w:b/>
        </w:rPr>
        <w:t>Definitions</w:t>
      </w:r>
    </w:p>
    <w:p w14:paraId="3F343037" w14:textId="77777777" w:rsidR="00995E52" w:rsidRPr="00F51086" w:rsidRDefault="00995E52" w:rsidP="00995E52">
      <w:pPr>
        <w:pStyle w:val="NER-RC-Para"/>
        <w:ind w:firstLine="306"/>
      </w:pPr>
      <w:r w:rsidRPr="00F51086">
        <w:lastRenderedPageBreak/>
        <w:t>In this Part:</w:t>
      </w:r>
    </w:p>
    <w:p w14:paraId="502A7EE7" w14:textId="77777777" w:rsidR="00995E52" w:rsidRPr="00F51086" w:rsidRDefault="00995E52" w:rsidP="00995E52">
      <w:pPr>
        <w:pStyle w:val="EMR-Subrule"/>
        <w:ind w:firstLine="306"/>
        <w:rPr>
          <w:b/>
          <w:bCs/>
        </w:rPr>
      </w:pPr>
      <w:r w:rsidRPr="00F51086">
        <w:rPr>
          <w:b/>
          <w:bCs/>
        </w:rPr>
        <w:t xml:space="preserve">biomethane </w:t>
      </w:r>
      <w:r w:rsidRPr="00F51086">
        <w:t xml:space="preserve">has the same meaning as in the </w:t>
      </w:r>
      <w:r w:rsidRPr="00F51086">
        <w:rPr>
          <w:i/>
          <w:iCs/>
        </w:rPr>
        <w:t>NGL</w:t>
      </w:r>
      <w:r w:rsidRPr="00F51086">
        <w:t>.</w:t>
      </w:r>
    </w:p>
    <w:p w14:paraId="0953445B" w14:textId="58134A21" w:rsidR="00995E52" w:rsidRPr="00F51086" w:rsidRDefault="00995E52" w:rsidP="00995E52">
      <w:pPr>
        <w:pStyle w:val="EMR-Subrule"/>
        <w:ind w:left="1440"/>
      </w:pPr>
      <w:r w:rsidRPr="00F51086">
        <w:rPr>
          <w:b/>
          <w:bCs/>
        </w:rPr>
        <w:tab/>
      </w:r>
      <w:r w:rsidRPr="00F51086">
        <w:rPr>
          <w:b/>
          <w:bCs/>
        </w:rPr>
        <w:tab/>
        <w:t>change of gas type</w:t>
      </w:r>
      <w:r w:rsidRPr="00F51086">
        <w:t xml:space="preserve"> occurs when there is a change in the type of gas that may be supplied through a distribution system.</w:t>
      </w:r>
    </w:p>
    <w:p w14:paraId="5A7201C4" w14:textId="77777777" w:rsidR="00995E52" w:rsidRPr="00F51086" w:rsidRDefault="00995E52" w:rsidP="00995E52">
      <w:pPr>
        <w:pStyle w:val="NER-Explain-Title-UNum"/>
        <w:ind w:firstLine="306"/>
        <w:rPr>
          <w:rFonts w:hint="eastAsia"/>
        </w:rPr>
      </w:pPr>
      <w:r w:rsidRPr="00F51086">
        <w:t>Note:</w:t>
      </w:r>
    </w:p>
    <w:p w14:paraId="62BAAA92" w14:textId="77777777" w:rsidR="00995E52" w:rsidRPr="00F51086" w:rsidRDefault="00995E52" w:rsidP="00995E52">
      <w:pPr>
        <w:pStyle w:val="NER-Explain-Para"/>
        <w:ind w:left="1440"/>
      </w:pPr>
      <w:r w:rsidRPr="00F51086">
        <w:t xml:space="preserve">A change of gas type would occur, for example, if only natural gas is supplied through a distribution system and then a new facility capable of injecting hydrogen is connected to that system. This is because after the connection of that facility, customers may be supplied with a gas blend made up of natural gas and hydrogen. A change in the volume of primary gases that may be blended together to make a gas blend is not a change of gas type.   </w:t>
      </w:r>
    </w:p>
    <w:p w14:paraId="2E2E923C" w14:textId="301F63B8" w:rsidR="00995E52" w:rsidRPr="00F51086" w:rsidRDefault="00995E52" w:rsidP="00995E52">
      <w:pPr>
        <w:pStyle w:val="EMR-Subrule"/>
        <w:ind w:left="1440"/>
      </w:pPr>
      <w:r w:rsidRPr="00F51086">
        <w:rPr>
          <w:b/>
          <w:bCs/>
        </w:rPr>
        <w:tab/>
      </w:r>
      <w:r w:rsidRPr="00F51086">
        <w:rPr>
          <w:b/>
          <w:bCs/>
        </w:rPr>
        <w:tab/>
        <w:t xml:space="preserve">distribution system </w:t>
      </w:r>
      <w:r w:rsidRPr="00F51086">
        <w:t>means, in relation to a service provider, its distribution system or part of its distribution system.</w:t>
      </w:r>
    </w:p>
    <w:p w14:paraId="4BACD08D" w14:textId="18C685AD" w:rsidR="00995E52" w:rsidRPr="00F51086" w:rsidRDefault="00995E52" w:rsidP="00995E52">
      <w:pPr>
        <w:pStyle w:val="EMR-Subrule"/>
      </w:pPr>
      <w:r w:rsidRPr="00F51086">
        <w:rPr>
          <w:b/>
          <w:bCs/>
        </w:rPr>
        <w:tab/>
      </w:r>
      <w:r w:rsidRPr="00F51086">
        <w:rPr>
          <w:b/>
          <w:bCs/>
        </w:rPr>
        <w:tab/>
        <w:t>gas blend</w:t>
      </w:r>
      <w:r w:rsidRPr="00F51086">
        <w:t xml:space="preserve"> has the same meaning as in the </w:t>
      </w:r>
      <w:r w:rsidRPr="00F51086">
        <w:rPr>
          <w:i/>
          <w:iCs/>
        </w:rPr>
        <w:t>NGL</w:t>
      </w:r>
      <w:r w:rsidRPr="00F51086">
        <w:t>.</w:t>
      </w:r>
    </w:p>
    <w:p w14:paraId="3FC99960" w14:textId="75848D27" w:rsidR="00995E52" w:rsidRPr="00F51086" w:rsidRDefault="00995E52" w:rsidP="00995E52">
      <w:pPr>
        <w:pStyle w:val="EMR-Subrule"/>
      </w:pPr>
      <w:r w:rsidRPr="00F51086">
        <w:rPr>
          <w:b/>
          <w:bCs/>
        </w:rPr>
        <w:tab/>
      </w:r>
      <w:r w:rsidRPr="00F51086">
        <w:rPr>
          <w:b/>
          <w:bCs/>
        </w:rPr>
        <w:tab/>
        <w:t>primary gas</w:t>
      </w:r>
      <w:r w:rsidRPr="00F51086">
        <w:t xml:space="preserve"> has the same meaning as in the </w:t>
      </w:r>
      <w:r w:rsidRPr="00F51086">
        <w:rPr>
          <w:i/>
          <w:iCs/>
        </w:rPr>
        <w:t>NGL</w:t>
      </w:r>
      <w:r w:rsidRPr="00F51086">
        <w:t>.</w:t>
      </w:r>
    </w:p>
    <w:p w14:paraId="340DBDC9" w14:textId="3816F7F6" w:rsidR="00995E52" w:rsidRPr="00F51086" w:rsidRDefault="00995E52" w:rsidP="00995E52">
      <w:pPr>
        <w:pStyle w:val="EMR-Subrule"/>
        <w:ind w:left="1440"/>
      </w:pPr>
      <w:r w:rsidRPr="00F51086">
        <w:rPr>
          <w:b/>
          <w:bCs/>
        </w:rPr>
        <w:tab/>
      </w:r>
      <w:r w:rsidRPr="00F51086">
        <w:rPr>
          <w:b/>
          <w:bCs/>
        </w:rPr>
        <w:tab/>
        <w:t>transition date</w:t>
      </w:r>
      <w:r w:rsidRPr="00F51086">
        <w:t xml:space="preserve"> means the first date on which there may be a change of gas type in a distribution system.</w:t>
      </w:r>
    </w:p>
    <w:p w14:paraId="0E368D8E" w14:textId="77777777" w:rsidR="00995E52" w:rsidRPr="00F51086" w:rsidRDefault="00995E52" w:rsidP="00995E52">
      <w:pPr>
        <w:pStyle w:val="NER-Explain-Title-UNum"/>
        <w:ind w:firstLine="306"/>
        <w:rPr>
          <w:rFonts w:hint="eastAsia"/>
        </w:rPr>
      </w:pPr>
      <w:r w:rsidRPr="00F51086">
        <w:t>Note:</w:t>
      </w:r>
    </w:p>
    <w:p w14:paraId="5DE149A4" w14:textId="77777777" w:rsidR="00995E52" w:rsidRPr="00F51086" w:rsidRDefault="00995E52" w:rsidP="00995E52">
      <w:pPr>
        <w:pStyle w:val="NER-Explain-Para"/>
        <w:ind w:left="1440"/>
      </w:pPr>
      <w:r w:rsidRPr="00F51086">
        <w:t>For example, the transition date may be the first date on which a facility connected or to be connected to a distribution system may inject gas (other than natural gas) into that distribution system.</w:t>
      </w:r>
    </w:p>
    <w:p w14:paraId="26D2F63E" w14:textId="77777777" w:rsidR="00995E52" w:rsidRPr="00F51086" w:rsidRDefault="00995E52" w:rsidP="00995E52">
      <w:pPr>
        <w:pStyle w:val="NER-Explain-Para"/>
        <w:ind w:firstLine="306"/>
        <w:rPr>
          <w:sz w:val="24"/>
          <w:szCs w:val="24"/>
        </w:rPr>
      </w:pPr>
      <w:r w:rsidRPr="00F51086">
        <w:rPr>
          <w:b/>
          <w:bCs/>
          <w:sz w:val="24"/>
          <w:szCs w:val="24"/>
        </w:rPr>
        <w:t xml:space="preserve">type of gas </w:t>
      </w:r>
      <w:r w:rsidRPr="00F51086">
        <w:rPr>
          <w:sz w:val="24"/>
          <w:szCs w:val="24"/>
        </w:rPr>
        <w:t>means a primary gas or a gas blend.</w:t>
      </w:r>
    </w:p>
    <w:p w14:paraId="063D5DF3" w14:textId="77777777" w:rsidR="00995E52" w:rsidRPr="00F51086" w:rsidRDefault="00995E52" w:rsidP="00995E52">
      <w:pPr>
        <w:pStyle w:val="NER-Explain-Title-UNum"/>
        <w:ind w:firstLine="306"/>
        <w:rPr>
          <w:rFonts w:hint="eastAsia"/>
        </w:rPr>
      </w:pPr>
      <w:r w:rsidRPr="00F51086">
        <w:t>Note:</w:t>
      </w:r>
    </w:p>
    <w:p w14:paraId="7B49FA4E" w14:textId="77777777" w:rsidR="00995E52" w:rsidRPr="00F51086" w:rsidRDefault="00995E52" w:rsidP="00995E52">
      <w:pPr>
        <w:pStyle w:val="NER-Explain-Para"/>
        <w:ind w:left="1440"/>
        <w:rPr>
          <w:sz w:val="24"/>
          <w:szCs w:val="24"/>
        </w:rPr>
      </w:pPr>
      <w:r w:rsidRPr="00F51086">
        <w:t>For example, the type of gas supplied may be a primary gas such as natural gas or biomethane or a gas blend made up of natural gas and hydrogen.</w:t>
      </w:r>
    </w:p>
    <w:p w14:paraId="3E1DD05A" w14:textId="7B6A82EF" w:rsidR="00995E52" w:rsidRPr="00F51086" w:rsidRDefault="00995E52" w:rsidP="00995E52">
      <w:pPr>
        <w:tabs>
          <w:tab w:val="left" w:pos="748"/>
        </w:tabs>
        <w:kinsoku w:val="0"/>
        <w:overflowPunct w:val="0"/>
        <w:spacing w:before="127"/>
        <w:rPr>
          <w:b/>
          <w:spacing w:val="-2"/>
        </w:rPr>
      </w:pPr>
      <w:r w:rsidRPr="00F51086">
        <w:rPr>
          <w:b/>
          <w:spacing w:val="-2"/>
        </w:rPr>
        <w:tab/>
        <w:t>147D</w:t>
      </w:r>
      <w:r w:rsidRPr="00F51086">
        <w:rPr>
          <w:b/>
          <w:spacing w:val="-2"/>
        </w:rPr>
        <w:tab/>
      </w:r>
      <w:r w:rsidRPr="00F51086">
        <w:rPr>
          <w:b/>
        </w:rPr>
        <w:t>Distributor notice to small customers of change of gas type</w:t>
      </w:r>
    </w:p>
    <w:p w14:paraId="0F002CF3" w14:textId="77777777" w:rsidR="00995E52" w:rsidRPr="00F51086" w:rsidRDefault="00995E52" w:rsidP="00995E52">
      <w:pPr>
        <w:pStyle w:val="EMR-Subrule"/>
        <w:ind w:left="2007"/>
      </w:pPr>
      <w:r w:rsidRPr="00F51086">
        <w:t>(1)</w:t>
      </w:r>
      <w:r w:rsidRPr="00F51086">
        <w:tab/>
        <w:t xml:space="preserve">Subject to subrule (4), a distributor must, in accordance with this rule, notify a small customer by any appropriate means prior to a change of gas type in a distribution system to which that customer’s premises are connected. </w:t>
      </w:r>
    </w:p>
    <w:p w14:paraId="14C92A2A" w14:textId="77777777" w:rsidR="00995E52" w:rsidRPr="00F51086" w:rsidRDefault="00995E52" w:rsidP="00995E52">
      <w:pPr>
        <w:pStyle w:val="NER-Explain-Title-UNum-In-1"/>
        <w:ind w:left="2007"/>
        <w:rPr>
          <w:rFonts w:hint="eastAsia"/>
        </w:rPr>
      </w:pPr>
      <w:r w:rsidRPr="00F51086">
        <w:t>Note</w:t>
      </w:r>
    </w:p>
    <w:p w14:paraId="04635677" w14:textId="27907A4C" w:rsidR="00995E52" w:rsidRPr="00F51086" w:rsidRDefault="004C6C73" w:rsidP="00995E52">
      <w:pPr>
        <w:pStyle w:val="NER-Explain-Para-In-1"/>
        <w:ind w:left="2007"/>
      </w:pPr>
      <w:r w:rsidRPr="00F51086">
        <w:t>T</w:t>
      </w:r>
      <w:r w:rsidR="00995E52" w:rsidRPr="00F51086">
        <w:t>his subrule is classified as a tier 3 civil penalty provision under the National Energy Retail Regulations. (See clause 6 and Schedule 1 of the National Energy Retail Regulations.)</w:t>
      </w:r>
    </w:p>
    <w:p w14:paraId="71F8D876" w14:textId="77777777" w:rsidR="00995E52" w:rsidRPr="00F51086" w:rsidRDefault="00995E52" w:rsidP="00995E52">
      <w:pPr>
        <w:pStyle w:val="EMR-Subrule"/>
        <w:ind w:left="2007"/>
      </w:pPr>
      <w:r w:rsidRPr="00F51086">
        <w:t>(2)</w:t>
      </w:r>
      <w:r w:rsidRPr="00F51086">
        <w:tab/>
        <w:t>A notice under subrule (1) must:</w:t>
      </w:r>
    </w:p>
    <w:p w14:paraId="729520C6" w14:textId="77777777" w:rsidR="00995E52" w:rsidRPr="00F51086" w:rsidRDefault="00995E52" w:rsidP="00995E52">
      <w:pPr>
        <w:pStyle w:val="NER-RC-List-1-MNum"/>
        <w:ind w:left="2574"/>
      </w:pPr>
      <w:r w:rsidRPr="00F51086">
        <w:t>(a)</w:t>
      </w:r>
      <w:r w:rsidRPr="00F51086">
        <w:tab/>
        <w:t>be in clear, simple and concise language; and</w:t>
      </w:r>
    </w:p>
    <w:p w14:paraId="5E173A26" w14:textId="77777777" w:rsidR="00995E52" w:rsidRPr="00F51086" w:rsidRDefault="00995E52" w:rsidP="00995E52">
      <w:pPr>
        <w:pStyle w:val="NER-RC-List-1-MNum"/>
        <w:ind w:left="2574"/>
      </w:pPr>
      <w:r w:rsidRPr="00F51086">
        <w:t>(b)</w:t>
      </w:r>
      <w:r w:rsidRPr="00F51086">
        <w:tab/>
        <w:t>include:</w:t>
      </w:r>
    </w:p>
    <w:p w14:paraId="3C1EA523" w14:textId="77777777" w:rsidR="00995E52" w:rsidRPr="00F51086" w:rsidRDefault="00995E52" w:rsidP="00995E52">
      <w:pPr>
        <w:pStyle w:val="NER-RC-List-2-MNum"/>
        <w:ind w:left="3141"/>
      </w:pPr>
      <w:r w:rsidRPr="00F51086">
        <w:t>(i)</w:t>
      </w:r>
      <w:r w:rsidRPr="00F51086">
        <w:tab/>
        <w:t>the transition date; and</w:t>
      </w:r>
    </w:p>
    <w:p w14:paraId="7EB207AD" w14:textId="77777777" w:rsidR="00995E52" w:rsidRPr="00F51086" w:rsidRDefault="00995E52" w:rsidP="00995E52">
      <w:pPr>
        <w:pStyle w:val="NER-RC-List-2-MNum"/>
        <w:ind w:left="3141"/>
      </w:pPr>
      <w:r w:rsidRPr="00F51086">
        <w:t>(ii)</w:t>
      </w:r>
      <w:r w:rsidRPr="00F51086">
        <w:tab/>
        <w:t>the type of gas that may be supplied through the distribution system on and from the transition date; and</w:t>
      </w:r>
    </w:p>
    <w:p w14:paraId="0EDD817F" w14:textId="77777777" w:rsidR="00995E52" w:rsidRPr="00F51086" w:rsidRDefault="00995E52" w:rsidP="00995E52">
      <w:pPr>
        <w:pStyle w:val="NER-RC-List-2-MNum"/>
        <w:ind w:left="3141"/>
      </w:pPr>
      <w:r w:rsidRPr="00F51086">
        <w:lastRenderedPageBreak/>
        <w:t>(iii)</w:t>
      </w:r>
      <w:r w:rsidRPr="00F51086">
        <w:tab/>
        <w:t>whether the change of gas type is for a fixed time period or on an on-going basis and, if the change of gas type is for a fixed time period, the last day of that period; and</w:t>
      </w:r>
    </w:p>
    <w:p w14:paraId="62BD8C2C" w14:textId="77777777" w:rsidR="00995E52" w:rsidRPr="00F51086" w:rsidRDefault="00995E52" w:rsidP="00995E52">
      <w:pPr>
        <w:pStyle w:val="NER-RC-List-2-MNum"/>
        <w:ind w:left="3141"/>
      </w:pPr>
      <w:r w:rsidRPr="00F51086">
        <w:t>(iv)</w:t>
      </w:r>
      <w:r w:rsidRPr="00F51086">
        <w:tab/>
        <w:t>if the type of gas that may be supplied through the distribution system is a gas blend, the primary gases that are blended together to make the gas blend; and</w:t>
      </w:r>
    </w:p>
    <w:p w14:paraId="1CB7662D" w14:textId="77777777" w:rsidR="00995E52" w:rsidRPr="00F51086" w:rsidRDefault="00995E52" w:rsidP="00995E52">
      <w:pPr>
        <w:pStyle w:val="NER-RC-List-2-MNum"/>
        <w:ind w:left="3141"/>
      </w:pPr>
      <w:r w:rsidRPr="00F51086">
        <w:t>(v)</w:t>
      </w:r>
      <w:r w:rsidRPr="00F51086">
        <w:tab/>
        <w:t>the potential impact of the change of gas type on the volume of gas and the heating value of gas consumed by customers whose premises are connected to the distribution system, compared to the type of gas supplied to the customer immediately prior to the transition date; and</w:t>
      </w:r>
    </w:p>
    <w:p w14:paraId="42D79F4B" w14:textId="77777777" w:rsidR="00995E52" w:rsidRPr="00F51086" w:rsidRDefault="00995E52" w:rsidP="00995E52">
      <w:pPr>
        <w:pStyle w:val="NER-RC-List-2-MNum"/>
        <w:ind w:left="3141"/>
      </w:pPr>
      <w:r w:rsidRPr="00F51086">
        <w:t>(vi)</w:t>
      </w:r>
      <w:r w:rsidRPr="00F51086">
        <w:tab/>
        <w:t>the contact details of the distributor; and</w:t>
      </w:r>
    </w:p>
    <w:p w14:paraId="6506DD01" w14:textId="77777777" w:rsidR="00995E52" w:rsidRPr="00F51086" w:rsidRDefault="00995E52" w:rsidP="00995E52">
      <w:pPr>
        <w:pStyle w:val="NER-RC-List-1-MNum"/>
        <w:ind w:left="2574"/>
      </w:pPr>
      <w:r w:rsidRPr="00F51086">
        <w:t>(c)</w:t>
      </w:r>
      <w:r w:rsidRPr="00F51086">
        <w:tab/>
        <w:t>be provided to the small customer prior to the transition date; and</w:t>
      </w:r>
    </w:p>
    <w:p w14:paraId="53596A9F" w14:textId="77777777" w:rsidR="00995E52" w:rsidRPr="00F51086" w:rsidRDefault="00995E52" w:rsidP="00995E52">
      <w:pPr>
        <w:pStyle w:val="NER-RC-List-1-MNum"/>
        <w:ind w:left="2574"/>
      </w:pPr>
      <w:r w:rsidRPr="00F51086">
        <w:t>(d)</w:t>
      </w:r>
      <w:r w:rsidRPr="00F51086">
        <w:tab/>
        <w:t>be provided in the form and manner required by the guidelines made by the AER (if any) under rule 147E.</w:t>
      </w:r>
    </w:p>
    <w:p w14:paraId="285C27E3" w14:textId="77777777" w:rsidR="00995E52" w:rsidRPr="00F51086" w:rsidRDefault="00995E52" w:rsidP="00995E52">
      <w:pPr>
        <w:pStyle w:val="EMR-Subrule"/>
        <w:ind w:left="2007"/>
      </w:pPr>
      <w:r w:rsidRPr="00F51086">
        <w:t>(3)</w:t>
      </w:r>
      <w:r w:rsidRPr="00F51086">
        <w:tab/>
        <w:t xml:space="preserve">For the purposes of subrule (2)(b)(v), if the type of gas that may be supplied on and from the transition date is a gas blend, the potential impact on the volume of gas consumed and the heating value of that gas may be expressed as a range. </w:t>
      </w:r>
    </w:p>
    <w:p w14:paraId="7272E5EF" w14:textId="77777777" w:rsidR="00995E52" w:rsidRPr="00F51086" w:rsidRDefault="00995E52" w:rsidP="00995E52">
      <w:pPr>
        <w:pStyle w:val="EMR-Subrule"/>
        <w:ind w:left="2007"/>
      </w:pPr>
      <w:r w:rsidRPr="00F51086">
        <w:t>(4)</w:t>
      </w:r>
      <w:r w:rsidRPr="00F51086">
        <w:tab/>
        <w:t>A distributor is not required to provide a notice under subrule (1) if the change of gas type for the relevant distribution system is a change from:</w:t>
      </w:r>
    </w:p>
    <w:p w14:paraId="3CEC040D" w14:textId="77777777" w:rsidR="00995E52" w:rsidRPr="00F51086" w:rsidRDefault="00995E52" w:rsidP="00995E52">
      <w:pPr>
        <w:pStyle w:val="EMR-Subrule"/>
        <w:ind w:left="2574"/>
      </w:pPr>
      <w:r w:rsidRPr="00F51086">
        <w:t>(a)</w:t>
      </w:r>
      <w:r w:rsidRPr="00F51086">
        <w:tab/>
        <w:t>natural gas to biomethane or from natural gas to a gas blend comprised only of natural gas and biomethane; or</w:t>
      </w:r>
    </w:p>
    <w:p w14:paraId="456434DF" w14:textId="77777777" w:rsidR="00995E52" w:rsidRPr="00F51086" w:rsidRDefault="00995E52" w:rsidP="00995E52">
      <w:pPr>
        <w:pStyle w:val="EMR-Subrule"/>
        <w:ind w:left="2574"/>
      </w:pPr>
      <w:r w:rsidRPr="00F51086">
        <w:t>(b)</w:t>
      </w:r>
      <w:r w:rsidRPr="00F51086">
        <w:tab/>
        <w:t>biomethane or a gas blend comprised only of natural gas and biomethane to natural gas.</w:t>
      </w:r>
    </w:p>
    <w:p w14:paraId="22824753" w14:textId="15A01049" w:rsidR="00995E52" w:rsidRPr="00F51086" w:rsidRDefault="00995E52" w:rsidP="00995E52">
      <w:pPr>
        <w:tabs>
          <w:tab w:val="left" w:pos="748"/>
        </w:tabs>
        <w:kinsoku w:val="0"/>
        <w:overflowPunct w:val="0"/>
        <w:spacing w:before="127"/>
        <w:rPr>
          <w:b/>
          <w:spacing w:val="-2"/>
        </w:rPr>
      </w:pPr>
      <w:r w:rsidRPr="00F51086">
        <w:rPr>
          <w:b/>
          <w:spacing w:val="-2"/>
        </w:rPr>
        <w:tab/>
        <w:t>147E</w:t>
      </w:r>
      <w:r w:rsidRPr="00F51086">
        <w:rPr>
          <w:b/>
          <w:spacing w:val="-2"/>
        </w:rPr>
        <w:tab/>
      </w:r>
      <w:r w:rsidRPr="00F51086">
        <w:rPr>
          <w:b/>
        </w:rPr>
        <w:t>Guidelines</w:t>
      </w:r>
    </w:p>
    <w:p w14:paraId="77C21EC7" w14:textId="14F4DE2C" w:rsidR="00995E52" w:rsidRPr="00F51086" w:rsidRDefault="00995E52" w:rsidP="00995E52">
      <w:pPr>
        <w:pStyle w:val="NER-RC-Para"/>
        <w:ind w:left="1440"/>
      </w:pPr>
      <w:r w:rsidRPr="00F51086">
        <w:t>The AER may, in accordance with the retail consultation procedures, make guidelines in relation to the form and content of notices required under rule 147D.</w:t>
      </w:r>
    </w:p>
    <w:p w14:paraId="29C6092F" w14:textId="77777777" w:rsidR="00995E52" w:rsidRPr="00F51086" w:rsidRDefault="00995E52" w:rsidP="00995E52">
      <w:pPr>
        <w:tabs>
          <w:tab w:val="left" w:pos="748"/>
        </w:tabs>
        <w:kinsoku w:val="0"/>
        <w:overflowPunct w:val="0"/>
        <w:spacing w:before="127"/>
        <w:rPr>
          <w:b/>
        </w:rPr>
      </w:pPr>
      <w:r w:rsidRPr="00F51086">
        <w:rPr>
          <w:b/>
          <w:spacing w:val="-2"/>
        </w:rPr>
        <w:tab/>
        <w:t>147F</w:t>
      </w:r>
      <w:r w:rsidRPr="00F51086">
        <w:rPr>
          <w:b/>
          <w:spacing w:val="-2"/>
        </w:rPr>
        <w:tab/>
      </w:r>
      <w:r w:rsidRPr="00F51086">
        <w:rPr>
          <w:b/>
        </w:rPr>
        <w:t>Publication of information on gas type</w:t>
      </w:r>
    </w:p>
    <w:p w14:paraId="6D23B6B2" w14:textId="5D8B1A57" w:rsidR="00995E52" w:rsidRPr="00F51086" w:rsidRDefault="00995E52" w:rsidP="00995E52">
      <w:pPr>
        <w:pStyle w:val="EMR-Subrule"/>
        <w:ind w:left="2007"/>
      </w:pPr>
      <w:r w:rsidRPr="00F51086">
        <w:t>(1)</w:t>
      </w:r>
      <w:r w:rsidRPr="00F51086">
        <w:tab/>
        <w:t>A distributor must publish on its website:</w:t>
      </w:r>
    </w:p>
    <w:p w14:paraId="0E24B4FE" w14:textId="77777777" w:rsidR="00995E52" w:rsidRPr="00F51086" w:rsidRDefault="00995E52" w:rsidP="00995E52">
      <w:pPr>
        <w:pStyle w:val="EMR-Subrule"/>
        <w:ind w:left="2574"/>
      </w:pPr>
      <w:bookmarkStart w:id="3" w:name="_GoBack"/>
      <w:r w:rsidRPr="00F51086">
        <w:t>(a)</w:t>
      </w:r>
      <w:r w:rsidRPr="00F51086">
        <w:tab/>
        <w:t xml:space="preserve">information on the type of gas that may be supplied through a </w:t>
      </w:r>
      <w:bookmarkEnd w:id="3"/>
      <w:r w:rsidRPr="00F51086">
        <w:t>distribution system; and</w:t>
      </w:r>
    </w:p>
    <w:p w14:paraId="31401E29" w14:textId="77777777" w:rsidR="00995E52" w:rsidRPr="00F51086" w:rsidRDefault="00995E52" w:rsidP="00995E52">
      <w:pPr>
        <w:pStyle w:val="EMR-Subrule"/>
        <w:ind w:left="2574"/>
      </w:pPr>
      <w:r w:rsidRPr="00F51086">
        <w:t>(b)</w:t>
      </w:r>
      <w:r w:rsidRPr="00F51086">
        <w:tab/>
        <w:t>if there is a change to the type of gas that may be supplied through a distribution system, the transition date.</w:t>
      </w:r>
    </w:p>
    <w:p w14:paraId="03D1D2FB" w14:textId="4C3BCA97" w:rsidR="00995E52" w:rsidRPr="00F51086" w:rsidRDefault="00995E52" w:rsidP="00995E52">
      <w:pPr>
        <w:pStyle w:val="EMR-Subrule"/>
        <w:ind w:left="2007"/>
      </w:pPr>
      <w:r w:rsidRPr="00F51086">
        <w:t>(2)</w:t>
      </w:r>
      <w:r w:rsidRPr="00F51086">
        <w:tab/>
        <w:t>The information published under subrule (1) must:</w:t>
      </w:r>
    </w:p>
    <w:p w14:paraId="2397909F" w14:textId="77777777" w:rsidR="00995E52" w:rsidRPr="00F51086" w:rsidRDefault="00995E52" w:rsidP="00995E52">
      <w:pPr>
        <w:pStyle w:val="EMR-Subrule"/>
        <w:ind w:left="2574"/>
      </w:pPr>
      <w:r w:rsidRPr="00F51086">
        <w:t>(a)</w:t>
      </w:r>
      <w:r w:rsidRPr="00F51086">
        <w:tab/>
        <w:t xml:space="preserve">be expressed in clear, simple and concise language; </w:t>
      </w:r>
    </w:p>
    <w:p w14:paraId="0893E866" w14:textId="77777777" w:rsidR="00995E52" w:rsidRPr="00F51086" w:rsidRDefault="00995E52" w:rsidP="00995E52">
      <w:pPr>
        <w:pStyle w:val="EMR-Subrule"/>
        <w:ind w:left="2574"/>
      </w:pPr>
      <w:r w:rsidRPr="00F51086">
        <w:t>(b)</w:t>
      </w:r>
      <w:r w:rsidRPr="00F51086">
        <w:tab/>
        <w:t>be in a format that:</w:t>
      </w:r>
    </w:p>
    <w:p w14:paraId="2D475338" w14:textId="77777777" w:rsidR="00995E52" w:rsidRPr="00F51086" w:rsidRDefault="00995E52" w:rsidP="00995E52">
      <w:pPr>
        <w:pStyle w:val="NER-RC-List-1-MNum"/>
        <w:ind w:left="3141"/>
      </w:pPr>
      <w:r w:rsidRPr="00F51086">
        <w:lastRenderedPageBreak/>
        <w:t>(i)</w:t>
      </w:r>
      <w:r w:rsidRPr="00F51086">
        <w:tab/>
        <w:t>makes it easy for a small customer to understand; and</w:t>
      </w:r>
    </w:p>
    <w:p w14:paraId="24504DBB" w14:textId="77777777" w:rsidR="00995E52" w:rsidRPr="00F51086" w:rsidRDefault="00995E52" w:rsidP="00995E52">
      <w:pPr>
        <w:pStyle w:val="NER-RC-List-1-MNum"/>
        <w:ind w:left="3141"/>
      </w:pPr>
      <w:r w:rsidRPr="00F51086">
        <w:t>(ii)</w:t>
      </w:r>
      <w:r w:rsidRPr="00F51086">
        <w:tab/>
        <w:t>enables a small customer to obtain the information relevant to their premises using the postcode or the address of their premises; and</w:t>
      </w:r>
    </w:p>
    <w:p w14:paraId="37C2D63A" w14:textId="77777777" w:rsidR="00995E52" w:rsidRPr="00F51086" w:rsidRDefault="00995E52" w:rsidP="00995E52">
      <w:pPr>
        <w:pStyle w:val="EMR-Subrule"/>
        <w:ind w:left="2574"/>
      </w:pPr>
      <w:r w:rsidRPr="00F51086">
        <w:t>(c)</w:t>
      </w:r>
      <w:r w:rsidRPr="00F51086">
        <w:tab/>
        <w:t>be kept up to date.</w:t>
      </w:r>
    </w:p>
    <w:p w14:paraId="48A13A00" w14:textId="4F58592F" w:rsidR="00995E52" w:rsidRPr="00F51086" w:rsidRDefault="00995E52" w:rsidP="00995E52">
      <w:pPr>
        <w:pStyle w:val="NER-Explain-Para-In-1"/>
        <w:ind w:left="2007"/>
      </w:pPr>
      <w:r w:rsidRPr="00F51086">
        <w:t>This rule is classified as a tier 3 civil penalty provision under the National Energy Retail Regulations. (See clause 6 and Schedule 1 of the National Energy Retail Regulations.)</w:t>
      </w:r>
    </w:p>
    <w:p w14:paraId="0E06B25E" w14:textId="1CF48E0A" w:rsidR="00995E52" w:rsidRPr="00F51086" w:rsidRDefault="00995E52" w:rsidP="00995E52">
      <w:pPr>
        <w:pStyle w:val="EMR-Rule-Title-Lvl-2"/>
        <w:numPr>
          <w:ilvl w:val="0"/>
          <w:numId w:val="14"/>
        </w:numPr>
        <w:spacing w:after="0"/>
        <w:rPr>
          <w:rFonts w:hint="eastAsia"/>
        </w:rPr>
      </w:pPr>
      <w:r w:rsidRPr="00F51086">
        <w:t>Rule 177</w:t>
      </w:r>
      <w:r w:rsidRPr="00F51086">
        <w:tab/>
      </w:r>
      <w:r w:rsidRPr="00F51086">
        <w:tab/>
        <w:t>Consultation regarding a proposed trial waiver</w:t>
      </w:r>
    </w:p>
    <w:p w14:paraId="6CA7D40F" w14:textId="294E33BD" w:rsidR="00E23159" w:rsidRPr="00F51086" w:rsidRDefault="005C5955" w:rsidP="00995E52">
      <w:pPr>
        <w:tabs>
          <w:tab w:val="left" w:pos="748"/>
        </w:tabs>
        <w:kinsoku w:val="0"/>
        <w:overflowPunct w:val="0"/>
        <w:spacing w:before="127"/>
        <w:rPr>
          <w:spacing w:val="-2"/>
        </w:rPr>
      </w:pPr>
      <w:r w:rsidRPr="00F51086">
        <w:rPr>
          <w:spacing w:val="-2"/>
        </w:rPr>
        <w:t>In rule 177(2)(d), omit “natural”.</w:t>
      </w:r>
    </w:p>
    <w:p w14:paraId="5A687606" w14:textId="771BD9D0" w:rsidR="005C5955" w:rsidRPr="00F51086" w:rsidRDefault="005C5955" w:rsidP="005C5955">
      <w:pPr>
        <w:pStyle w:val="EMR-Rule-Title-Lvl-2"/>
        <w:numPr>
          <w:ilvl w:val="0"/>
          <w:numId w:val="14"/>
        </w:numPr>
        <w:spacing w:after="0"/>
        <w:rPr>
          <w:rFonts w:hint="eastAsia"/>
        </w:rPr>
      </w:pPr>
      <w:r w:rsidRPr="00F51086">
        <w:t>Rule 181</w:t>
      </w:r>
      <w:r w:rsidRPr="00F51086">
        <w:tab/>
      </w:r>
      <w:r w:rsidRPr="00F51086">
        <w:tab/>
        <w:t>Request for a trial Rule</w:t>
      </w:r>
    </w:p>
    <w:p w14:paraId="38239AB3" w14:textId="35376FDD" w:rsidR="005C5955" w:rsidRPr="00F51086" w:rsidRDefault="005C5955" w:rsidP="00995E52">
      <w:pPr>
        <w:tabs>
          <w:tab w:val="left" w:pos="748"/>
        </w:tabs>
        <w:kinsoku w:val="0"/>
        <w:overflowPunct w:val="0"/>
        <w:spacing w:before="127"/>
        <w:rPr>
          <w:spacing w:val="-2"/>
        </w:rPr>
      </w:pPr>
      <w:r w:rsidRPr="00F51086">
        <w:rPr>
          <w:spacing w:val="-2"/>
        </w:rPr>
        <w:t>In rule 181(1)(k)(iv), omit “natural”.</w:t>
      </w:r>
    </w:p>
    <w:p w14:paraId="0C193110" w14:textId="20163703" w:rsidR="005C5955" w:rsidRPr="00F51086" w:rsidRDefault="005C5955" w:rsidP="005C5955">
      <w:pPr>
        <w:pStyle w:val="EMR-Rule-Title-Lvl-2"/>
        <w:numPr>
          <w:ilvl w:val="0"/>
          <w:numId w:val="14"/>
        </w:numPr>
        <w:spacing w:after="0"/>
        <w:rPr>
          <w:rFonts w:hint="eastAsia"/>
        </w:rPr>
      </w:pPr>
      <w:r w:rsidRPr="00F51086">
        <w:t>Schedule 1, clause 3.3</w:t>
      </w:r>
      <w:r w:rsidRPr="00F51086">
        <w:tab/>
      </w:r>
      <w:r w:rsidRPr="00F51086">
        <w:tab/>
        <w:t>Electricity or gas</w:t>
      </w:r>
    </w:p>
    <w:p w14:paraId="3D7BE2B1" w14:textId="599A1D4D" w:rsidR="005C5955" w:rsidRPr="00F51086" w:rsidRDefault="005C5955" w:rsidP="005C5955">
      <w:pPr>
        <w:tabs>
          <w:tab w:val="left" w:pos="748"/>
        </w:tabs>
        <w:kinsoku w:val="0"/>
        <w:overflowPunct w:val="0"/>
        <w:spacing w:before="127"/>
        <w:rPr>
          <w:spacing w:val="-2"/>
        </w:rPr>
      </w:pPr>
      <w:r w:rsidRPr="00F51086">
        <w:rPr>
          <w:spacing w:val="-2"/>
        </w:rPr>
        <w:t>Omit clause 3.3 and substitute:</w:t>
      </w:r>
    </w:p>
    <w:p w14:paraId="0862E758" w14:textId="7C314B81" w:rsidR="005C5955" w:rsidRPr="00F51086" w:rsidRDefault="005C5955" w:rsidP="005C5955">
      <w:pPr>
        <w:tabs>
          <w:tab w:val="left" w:pos="748"/>
        </w:tabs>
        <w:kinsoku w:val="0"/>
        <w:overflowPunct w:val="0"/>
        <w:spacing w:before="127"/>
        <w:rPr>
          <w:b/>
        </w:rPr>
      </w:pPr>
      <w:r w:rsidRPr="00F51086">
        <w:rPr>
          <w:b/>
          <w:spacing w:val="-2"/>
        </w:rPr>
        <w:tab/>
        <w:t>3.3</w:t>
      </w:r>
      <w:r w:rsidRPr="00F51086">
        <w:rPr>
          <w:b/>
          <w:spacing w:val="-2"/>
        </w:rPr>
        <w:tab/>
      </w:r>
      <w:r w:rsidRPr="00F51086">
        <w:rPr>
          <w:b/>
        </w:rPr>
        <w:t>Electricity or gas</w:t>
      </w:r>
    </w:p>
    <w:p w14:paraId="207ED2F3" w14:textId="03CC3B3F" w:rsidR="005C5955" w:rsidRPr="00F51086" w:rsidRDefault="005C5955" w:rsidP="005C5955">
      <w:pPr>
        <w:pStyle w:val="ListParagraph"/>
        <w:numPr>
          <w:ilvl w:val="0"/>
          <w:numId w:val="26"/>
        </w:numPr>
        <w:tabs>
          <w:tab w:val="left" w:pos="748"/>
        </w:tabs>
        <w:kinsoku w:val="0"/>
        <w:overflowPunct w:val="0"/>
        <w:spacing w:before="127"/>
        <w:rPr>
          <w:spacing w:val="-2"/>
        </w:rPr>
      </w:pPr>
      <w:r w:rsidRPr="00F51086">
        <w:rPr>
          <w:spacing w:val="-2"/>
        </w:rPr>
        <w:t>Standard retail contracts apply to electricity and gas, but some terms may be expressed to apply only to one or the other. If we are your retailer for both electricity and gas, you have a separate contract with us for each of them.</w:t>
      </w:r>
    </w:p>
    <w:p w14:paraId="56DB7CBC" w14:textId="5CAC2F56" w:rsidR="00E23159" w:rsidRPr="00F51086" w:rsidRDefault="005C5955" w:rsidP="00E23159">
      <w:pPr>
        <w:pStyle w:val="ListParagraph"/>
        <w:numPr>
          <w:ilvl w:val="0"/>
          <w:numId w:val="26"/>
        </w:numPr>
        <w:tabs>
          <w:tab w:val="left" w:pos="748"/>
        </w:tabs>
        <w:kinsoku w:val="0"/>
        <w:overflowPunct w:val="0"/>
        <w:spacing w:before="127"/>
        <w:rPr>
          <w:spacing w:val="-2"/>
        </w:rPr>
      </w:pPr>
      <w:r w:rsidRPr="00F51086">
        <w:rPr>
          <w:spacing w:val="-2"/>
        </w:rPr>
        <w:t>Where this contract relates to gas, you can find information on the type of gas that may be supplied to you under this contract on your distributor’s website.</w:t>
      </w:r>
    </w:p>
    <w:p w14:paraId="250B2456" w14:textId="66E3D20B" w:rsidR="005C5955" w:rsidRPr="00F51086" w:rsidRDefault="005C5955" w:rsidP="005C5955">
      <w:pPr>
        <w:pStyle w:val="EMR-Rule-Title-Lvl-2"/>
        <w:numPr>
          <w:ilvl w:val="0"/>
          <w:numId w:val="14"/>
        </w:numPr>
        <w:spacing w:after="0"/>
        <w:rPr>
          <w:rFonts w:hint="eastAsia"/>
        </w:rPr>
      </w:pPr>
      <w:r w:rsidRPr="00F51086">
        <w:t>Schedule 1</w:t>
      </w:r>
      <w:r w:rsidRPr="00F51086">
        <w:tab/>
      </w:r>
      <w:r w:rsidRPr="00F51086">
        <w:tab/>
      </w:r>
      <w:r w:rsidRPr="00F51086">
        <w:tab/>
      </w:r>
      <w:r w:rsidRPr="00F51086">
        <w:tab/>
        <w:t>Simplified explanation of terms</w:t>
      </w:r>
    </w:p>
    <w:p w14:paraId="215D6B62" w14:textId="6439F441" w:rsidR="005C5955" w:rsidRPr="00F51086" w:rsidRDefault="005C5955" w:rsidP="005C5955">
      <w:pPr>
        <w:tabs>
          <w:tab w:val="left" w:pos="748"/>
        </w:tabs>
        <w:kinsoku w:val="0"/>
        <w:overflowPunct w:val="0"/>
        <w:spacing w:before="127"/>
        <w:rPr>
          <w:spacing w:val="-2"/>
        </w:rPr>
      </w:pPr>
      <w:r w:rsidRPr="00F51086">
        <w:rPr>
          <w:spacing w:val="-2"/>
        </w:rPr>
        <w:t>In Schedule 1, in the “</w:t>
      </w:r>
      <w:r w:rsidRPr="00F51086">
        <w:rPr>
          <w:b/>
          <w:spacing w:val="-2"/>
        </w:rPr>
        <w:t>Simplified explanation of terms</w:t>
      </w:r>
      <w:r w:rsidRPr="00F51086">
        <w:rPr>
          <w:spacing w:val="-2"/>
        </w:rPr>
        <w:t>”, after the definition of “</w:t>
      </w:r>
      <w:r w:rsidRPr="00F51086">
        <w:rPr>
          <w:b/>
          <w:spacing w:val="-2"/>
        </w:rPr>
        <w:t>standing offer prices</w:t>
      </w:r>
      <w:r w:rsidRPr="00F51086">
        <w:rPr>
          <w:spacing w:val="-2"/>
        </w:rPr>
        <w:t>”, insert:</w:t>
      </w:r>
    </w:p>
    <w:p w14:paraId="73AFA690" w14:textId="689548E5" w:rsidR="00C61CDA" w:rsidRPr="00F51086" w:rsidRDefault="005C5955" w:rsidP="005C5955">
      <w:pPr>
        <w:tabs>
          <w:tab w:val="left" w:pos="748"/>
        </w:tabs>
        <w:kinsoku w:val="0"/>
        <w:overflowPunct w:val="0"/>
        <w:spacing w:before="127"/>
        <w:ind w:left="1440"/>
        <w:rPr>
          <w:spacing w:val="-2"/>
        </w:rPr>
      </w:pPr>
      <w:r w:rsidRPr="00F51086">
        <w:rPr>
          <w:b/>
          <w:spacing w:val="-2"/>
        </w:rPr>
        <w:t>type of gas</w:t>
      </w:r>
      <w:r w:rsidRPr="00F51086">
        <w:rPr>
          <w:spacing w:val="-2"/>
        </w:rPr>
        <w:t xml:space="preserve"> means a primary gas specified under the National Gas Law (for example, natural gas) or a blend of primary gases (for example, a blend of natural gas and hydrogen).</w:t>
      </w:r>
    </w:p>
    <w:p w14:paraId="421A6563" w14:textId="77777777" w:rsidR="00C61CDA" w:rsidRPr="00F51086" w:rsidRDefault="00C61CDA">
      <w:pPr>
        <w:autoSpaceDE/>
        <w:autoSpaceDN/>
        <w:adjustRightInd/>
        <w:spacing w:after="200" w:line="276" w:lineRule="auto"/>
        <w:rPr>
          <w:spacing w:val="-2"/>
        </w:rPr>
      </w:pPr>
      <w:r w:rsidRPr="00F51086">
        <w:rPr>
          <w:spacing w:val="-2"/>
        </w:rPr>
        <w:br w:type="page"/>
      </w:r>
    </w:p>
    <w:p w14:paraId="2BE10639" w14:textId="7A5D8DE8" w:rsidR="00C61CDA" w:rsidRPr="00F51086" w:rsidRDefault="00C61CDA" w:rsidP="00C61CDA">
      <w:pPr>
        <w:tabs>
          <w:tab w:val="left" w:pos="748"/>
        </w:tabs>
        <w:kinsoku w:val="0"/>
        <w:overflowPunct w:val="0"/>
        <w:spacing w:before="127"/>
        <w:rPr>
          <w:spacing w:val="-2"/>
        </w:rPr>
      </w:pPr>
      <w:r w:rsidRPr="00F51086">
        <w:rPr>
          <w:rStyle w:val="EMR-Pt-Num-Text"/>
        </w:rPr>
        <w:lastRenderedPageBreak/>
        <w:t>Schedule 2</w:t>
      </w:r>
      <w:r w:rsidRPr="00F51086">
        <w:rPr>
          <w:rStyle w:val="EMR-Pt-Num-Text"/>
        </w:rPr>
        <w:tab/>
      </w:r>
      <w:r w:rsidRPr="00F51086">
        <w:rPr>
          <w:rStyle w:val="EMR-Pt-Title-Text"/>
        </w:rPr>
        <w:t>Amendment to the National Energy Retail Rules</w:t>
      </w:r>
    </w:p>
    <w:p w14:paraId="0532D403" w14:textId="77777777" w:rsidR="00331E2C" w:rsidRPr="00331E2C" w:rsidRDefault="00BB09C9" w:rsidP="00331E2C">
      <w:pPr>
        <w:pStyle w:val="EMR-Rule-Title-Lvl-2"/>
        <w:numPr>
          <w:ilvl w:val="0"/>
          <w:numId w:val="91"/>
        </w:numPr>
        <w:spacing w:after="0"/>
        <w:rPr>
          <w:rFonts w:hint="eastAsia"/>
          <w:bCs w:val="0"/>
          <w:iCs/>
          <w:spacing w:val="-2"/>
        </w:rPr>
      </w:pPr>
      <w:bookmarkStart w:id="4" w:name="_Toc256000349"/>
      <w:bookmarkStart w:id="5" w:name="_Toc119929250"/>
      <w:r w:rsidRPr="00F51086">
        <w:t xml:space="preserve">New </w:t>
      </w:r>
      <w:r w:rsidR="00331E2C">
        <w:t>Division 2</w:t>
      </w:r>
      <w:r w:rsidRPr="00F51086">
        <w:tab/>
      </w:r>
      <w:r w:rsidR="003C4E70" w:rsidRPr="00F51086">
        <w:t>Rules consequential on the making of the</w:t>
      </w:r>
      <w:r w:rsidR="00331E2C">
        <w:t xml:space="preserve"> </w:t>
      </w:r>
    </w:p>
    <w:p w14:paraId="20CDF99B" w14:textId="77777777" w:rsidR="00331E2C" w:rsidRDefault="00331E2C" w:rsidP="00331E2C">
      <w:pPr>
        <w:pStyle w:val="EMR-Rule-Title-Lvl-2"/>
        <w:spacing w:before="0" w:after="0"/>
        <w:ind w:left="567" w:firstLine="0"/>
        <w:rPr>
          <w:rFonts w:hint="eastAsia"/>
        </w:rPr>
      </w:pPr>
      <w:r>
        <w:tab/>
      </w:r>
      <w:r>
        <w:tab/>
      </w:r>
      <w:r>
        <w:tab/>
      </w:r>
      <w:r>
        <w:tab/>
      </w:r>
      <w:r w:rsidR="003C4E70" w:rsidRPr="00F51086">
        <w:t xml:space="preserve">National Energy Retail Amendment (Other Gases) </w:t>
      </w:r>
    </w:p>
    <w:p w14:paraId="09F09F15" w14:textId="0869DF81" w:rsidR="00BB09C9" w:rsidRPr="00331E2C" w:rsidRDefault="00331E2C" w:rsidP="00331E2C">
      <w:pPr>
        <w:pStyle w:val="EMR-Rule-Title-Lvl-2"/>
        <w:spacing w:before="0" w:after="0"/>
        <w:ind w:left="567" w:firstLine="0"/>
        <w:rPr>
          <w:rFonts w:hint="eastAsia"/>
          <w:bCs w:val="0"/>
          <w:iCs/>
          <w:spacing w:val="-2"/>
        </w:rPr>
      </w:pPr>
      <w:r>
        <w:tab/>
      </w:r>
      <w:r>
        <w:tab/>
      </w:r>
      <w:r>
        <w:tab/>
      </w:r>
      <w:r>
        <w:tab/>
      </w:r>
      <w:r w:rsidR="003C4E70" w:rsidRPr="00F51086">
        <w:t>Rule 202</w:t>
      </w:r>
      <w:r w:rsidR="0000300A" w:rsidRPr="00F51086">
        <w:t>4</w:t>
      </w:r>
    </w:p>
    <w:p w14:paraId="68845ECA" w14:textId="07077D80" w:rsidR="00BB09C9" w:rsidRPr="00F51086" w:rsidRDefault="00BB09C9" w:rsidP="00BB09C9">
      <w:pPr>
        <w:pStyle w:val="EMR-Explain-Text"/>
        <w:ind w:left="0"/>
        <w:rPr>
          <w:sz w:val="24"/>
          <w:szCs w:val="24"/>
        </w:rPr>
      </w:pPr>
      <w:r w:rsidRPr="00F51086">
        <w:rPr>
          <w:sz w:val="24"/>
          <w:szCs w:val="24"/>
        </w:rPr>
        <w:t>In Schedule</w:t>
      </w:r>
      <w:r w:rsidR="003C4E70" w:rsidRPr="00F51086">
        <w:rPr>
          <w:sz w:val="24"/>
          <w:szCs w:val="24"/>
        </w:rPr>
        <w:t xml:space="preserve"> 3</w:t>
      </w:r>
      <w:r w:rsidRPr="00F51086">
        <w:rPr>
          <w:sz w:val="24"/>
          <w:szCs w:val="24"/>
        </w:rPr>
        <w:t xml:space="preserve"> Part 1</w:t>
      </w:r>
      <w:r w:rsidR="00766306">
        <w:rPr>
          <w:sz w:val="24"/>
          <w:szCs w:val="24"/>
        </w:rPr>
        <w:t>9</w:t>
      </w:r>
      <w:r w:rsidRPr="00F51086">
        <w:rPr>
          <w:sz w:val="24"/>
          <w:szCs w:val="24"/>
        </w:rPr>
        <w:t xml:space="preserve">, </w:t>
      </w:r>
      <w:r w:rsidR="00331E2C">
        <w:rPr>
          <w:sz w:val="24"/>
          <w:szCs w:val="24"/>
        </w:rPr>
        <w:t xml:space="preserve">after Division 1, </w:t>
      </w:r>
      <w:r w:rsidRPr="00F51086">
        <w:rPr>
          <w:sz w:val="24"/>
          <w:szCs w:val="24"/>
        </w:rPr>
        <w:t>insert:</w:t>
      </w:r>
    </w:p>
    <w:p w14:paraId="378C4B03" w14:textId="50648707" w:rsidR="00BB09C9" w:rsidRPr="00331E2C" w:rsidRDefault="00331E2C" w:rsidP="00331E2C">
      <w:pPr>
        <w:pStyle w:val="EMR-Pt-Title-Lvl-2"/>
        <w:ind w:left="3402"/>
        <w:rPr>
          <w:rFonts w:hint="eastAsia"/>
          <w:sz w:val="28"/>
          <w:szCs w:val="28"/>
        </w:rPr>
      </w:pPr>
      <w:r w:rsidRPr="00331E2C">
        <w:rPr>
          <w:sz w:val="28"/>
          <w:szCs w:val="28"/>
        </w:rPr>
        <w:t xml:space="preserve">Division </w:t>
      </w:r>
      <w:r w:rsidR="00766306" w:rsidRPr="00331E2C">
        <w:rPr>
          <w:sz w:val="28"/>
          <w:szCs w:val="28"/>
        </w:rPr>
        <w:t>2</w:t>
      </w:r>
      <w:r w:rsidR="00BB09C9" w:rsidRPr="00331E2C">
        <w:rPr>
          <w:sz w:val="28"/>
          <w:szCs w:val="28"/>
        </w:rPr>
        <w:tab/>
        <w:t>Rules consequential on the making of the National Energy Retail Amendment (Other Gases) Rule 20</w:t>
      </w:r>
      <w:bookmarkEnd w:id="4"/>
      <w:bookmarkEnd w:id="5"/>
      <w:r w:rsidR="00BB09C9" w:rsidRPr="00331E2C">
        <w:rPr>
          <w:sz w:val="28"/>
          <w:szCs w:val="28"/>
        </w:rPr>
        <w:t>2</w:t>
      </w:r>
      <w:r w:rsidR="0000300A" w:rsidRPr="00331E2C">
        <w:rPr>
          <w:sz w:val="28"/>
          <w:szCs w:val="28"/>
        </w:rPr>
        <w:t>4</w:t>
      </w:r>
    </w:p>
    <w:p w14:paraId="1C267CCC" w14:textId="1C991A56" w:rsidR="00BB09C9" w:rsidRPr="00F51086" w:rsidRDefault="008C7DA9" w:rsidP="00BB09C9">
      <w:pPr>
        <w:pStyle w:val="EMR-Rule-Title-Lvl-3"/>
        <w:rPr>
          <w:rFonts w:hint="eastAsia"/>
        </w:rPr>
      </w:pPr>
      <w:bookmarkStart w:id="6" w:name="_Toc119929251"/>
      <w:bookmarkStart w:id="7" w:name="_Toc256000350"/>
      <w:r>
        <w:t>3</w:t>
      </w:r>
      <w:r w:rsidR="00BB09C9" w:rsidRPr="00F51086">
        <w:tab/>
        <w:t>Definitions</w:t>
      </w:r>
      <w:bookmarkEnd w:id="6"/>
      <w:bookmarkEnd w:id="7"/>
    </w:p>
    <w:p w14:paraId="0B8E5543" w14:textId="77777777" w:rsidR="00BB09C9" w:rsidRPr="00F51086" w:rsidRDefault="00BB09C9" w:rsidP="00BB09C9">
      <w:pPr>
        <w:pStyle w:val="NER-RC-Para"/>
      </w:pPr>
      <w:r w:rsidRPr="00F51086">
        <w:t>In this Part:</w:t>
      </w:r>
    </w:p>
    <w:p w14:paraId="6E6992D3" w14:textId="211A774D" w:rsidR="00BB09C9" w:rsidRPr="00F51086" w:rsidRDefault="00BB09C9" w:rsidP="00BB09C9">
      <w:pPr>
        <w:pStyle w:val="NER-RC-Para"/>
      </w:pPr>
      <w:r w:rsidRPr="00F51086">
        <w:rPr>
          <w:b/>
        </w:rPr>
        <w:t>Amending Rule</w:t>
      </w:r>
      <w:r w:rsidRPr="00F51086">
        <w:t xml:space="preserve"> means the </w:t>
      </w:r>
      <w:r w:rsidRPr="00F51086">
        <w:rPr>
          <w:i/>
        </w:rPr>
        <w:t xml:space="preserve">National Energy Retail Amendment (Other </w:t>
      </w:r>
      <w:r w:rsidR="00004D1C" w:rsidRPr="00F51086">
        <w:rPr>
          <w:i/>
        </w:rPr>
        <w:t>G</w:t>
      </w:r>
      <w:r w:rsidRPr="00F51086">
        <w:rPr>
          <w:i/>
        </w:rPr>
        <w:t>ases) Rule 20</w:t>
      </w:r>
      <w:r w:rsidR="00973E87" w:rsidRPr="00F51086">
        <w:rPr>
          <w:i/>
        </w:rPr>
        <w:t>24</w:t>
      </w:r>
      <w:r w:rsidRPr="00F51086">
        <w:t>.</w:t>
      </w:r>
    </w:p>
    <w:p w14:paraId="63329E4A" w14:textId="77777777" w:rsidR="00BB09C9" w:rsidRPr="00F51086" w:rsidRDefault="00BB09C9" w:rsidP="00BB09C9">
      <w:pPr>
        <w:pStyle w:val="NER-RC-Para"/>
        <w:rPr>
          <w:bCs/>
        </w:rPr>
      </w:pPr>
      <w:r w:rsidRPr="00F51086">
        <w:rPr>
          <w:b/>
        </w:rPr>
        <w:t>change of gas type</w:t>
      </w:r>
      <w:r w:rsidRPr="00F51086">
        <w:rPr>
          <w:bCs/>
        </w:rPr>
        <w:t xml:space="preserve"> has the meaning given in rule 147C </w:t>
      </w:r>
      <w:r w:rsidRPr="00F51086">
        <w:t>as in force on and from the effective date</w:t>
      </w:r>
      <w:r w:rsidRPr="00F51086">
        <w:rPr>
          <w:bCs/>
        </w:rPr>
        <w:t>.</w:t>
      </w:r>
    </w:p>
    <w:p w14:paraId="24E73CFC" w14:textId="71524FCB" w:rsidR="00BB09C9" w:rsidRPr="00F51086" w:rsidRDefault="00BB09C9" w:rsidP="00BB09C9">
      <w:pPr>
        <w:pStyle w:val="NER-RC-Para"/>
      </w:pPr>
      <w:r w:rsidRPr="00F51086">
        <w:rPr>
          <w:b/>
        </w:rPr>
        <w:t>effective date</w:t>
      </w:r>
      <w:r w:rsidRPr="00F51086">
        <w:t xml:space="preserve"> means the date </w:t>
      </w:r>
      <w:r w:rsidR="00FD2099" w:rsidRPr="00F51086">
        <w:t>of commencement of Schedule 1 of the Amending Rule</w:t>
      </w:r>
      <w:r w:rsidRPr="00F51086">
        <w:t>.</w:t>
      </w:r>
    </w:p>
    <w:p w14:paraId="561B4711" w14:textId="77777777" w:rsidR="00BB09C9" w:rsidRPr="00F51086" w:rsidRDefault="00BB09C9" w:rsidP="00BB09C9">
      <w:pPr>
        <w:pStyle w:val="NER-RC-Para"/>
      </w:pPr>
      <w:r w:rsidRPr="00F51086">
        <w:rPr>
          <w:b/>
        </w:rPr>
        <w:t>new rule 49B</w:t>
      </w:r>
      <w:r w:rsidRPr="00F51086">
        <w:t> means rule 49B as in force on and from the effective date.</w:t>
      </w:r>
    </w:p>
    <w:p w14:paraId="6F8247DE" w14:textId="77777777" w:rsidR="00BB09C9" w:rsidRPr="00F51086" w:rsidRDefault="00BB09C9" w:rsidP="00BB09C9">
      <w:pPr>
        <w:pStyle w:val="NER-RC-Para"/>
        <w:rPr>
          <w:bCs/>
        </w:rPr>
      </w:pPr>
      <w:r w:rsidRPr="00F51086">
        <w:rPr>
          <w:b/>
        </w:rPr>
        <w:t>new subrule 147D(1)</w:t>
      </w:r>
      <w:r w:rsidRPr="00F51086">
        <w:rPr>
          <w:bCs/>
        </w:rPr>
        <w:t xml:space="preserve"> means </w:t>
      </w:r>
      <w:r w:rsidRPr="00F51086">
        <w:t>subrule 147D(1) as in force on and from the effective date.</w:t>
      </w:r>
    </w:p>
    <w:p w14:paraId="740BF0AD" w14:textId="77777777" w:rsidR="00BB09C9" w:rsidRPr="00F51086" w:rsidRDefault="00BB09C9" w:rsidP="00BB09C9">
      <w:pPr>
        <w:pStyle w:val="NER-RC-Para"/>
        <w:rPr>
          <w:bCs/>
        </w:rPr>
      </w:pPr>
      <w:r w:rsidRPr="00F51086">
        <w:rPr>
          <w:b/>
        </w:rPr>
        <w:t xml:space="preserve">new rule 147F </w:t>
      </w:r>
      <w:r w:rsidRPr="00F51086">
        <w:rPr>
          <w:bCs/>
        </w:rPr>
        <w:t xml:space="preserve">means </w:t>
      </w:r>
      <w:r w:rsidRPr="00F51086">
        <w:t>rule 147F as in force on and from the effective date.</w:t>
      </w:r>
    </w:p>
    <w:p w14:paraId="091D25BF" w14:textId="032AA90B" w:rsidR="00BB09C9" w:rsidRPr="00F51086" w:rsidRDefault="00BB09C9" w:rsidP="00BB09C9">
      <w:pPr>
        <w:pStyle w:val="NER-RC-Para"/>
      </w:pPr>
      <w:r w:rsidRPr="00F51086">
        <w:rPr>
          <w:b/>
        </w:rPr>
        <w:t>required alterations</w:t>
      </w:r>
      <w:r w:rsidRPr="00F51086">
        <w:t xml:space="preserve"> means the amendments required by Schedule </w:t>
      </w:r>
      <w:r w:rsidR="00973E87" w:rsidRPr="00F51086">
        <w:t>1</w:t>
      </w:r>
      <w:r w:rsidRPr="00F51086">
        <w:t xml:space="preserve"> of </w:t>
      </w:r>
      <w:r w:rsidR="00DC78D6" w:rsidRPr="00F51086">
        <w:t xml:space="preserve">to </w:t>
      </w:r>
      <w:r w:rsidRPr="00F51086">
        <w:t>the Amending Rule to standard retail contracts.</w:t>
      </w:r>
    </w:p>
    <w:p w14:paraId="3E3DBE78" w14:textId="277AA24E" w:rsidR="00BB09C9" w:rsidRPr="00F51086" w:rsidRDefault="008C7DA9" w:rsidP="00BB09C9">
      <w:pPr>
        <w:pStyle w:val="EMR-Rule-Title-Lvl-3"/>
        <w:rPr>
          <w:rFonts w:hint="eastAsia"/>
        </w:rPr>
      </w:pPr>
      <w:bookmarkStart w:id="8" w:name="_Toc256000351"/>
      <w:bookmarkStart w:id="9" w:name="_Toc119929252"/>
      <w:r>
        <w:t>4</w:t>
      </w:r>
      <w:r w:rsidR="00BB09C9" w:rsidRPr="00F51086">
        <w:tab/>
        <w:t>Variation date</w:t>
      </w:r>
      <w:bookmarkEnd w:id="8"/>
      <w:r w:rsidR="00BB09C9" w:rsidRPr="00F51086">
        <w:t xml:space="preserve"> – standard retail contracts</w:t>
      </w:r>
      <w:bookmarkEnd w:id="9"/>
    </w:p>
    <w:p w14:paraId="61C0D044" w14:textId="77777777" w:rsidR="00BB09C9" w:rsidRPr="00F51086" w:rsidRDefault="00BB09C9" w:rsidP="00BB09C9">
      <w:pPr>
        <w:pStyle w:val="EMR-Subrule"/>
      </w:pPr>
      <w:r w:rsidRPr="00F51086">
        <w:t>(1)</w:t>
      </w:r>
      <w:r w:rsidRPr="00F51086">
        <w:tab/>
        <w:t>Retailers must make the required alterations to their standard retail contracts by the effective date.</w:t>
      </w:r>
    </w:p>
    <w:p w14:paraId="3D02B644" w14:textId="77777777" w:rsidR="00BB09C9" w:rsidRPr="00F51086" w:rsidRDefault="00BB09C9" w:rsidP="00BB09C9">
      <w:pPr>
        <w:pStyle w:val="EMR-Subrule"/>
      </w:pPr>
      <w:r w:rsidRPr="00F51086">
        <w:t>(2)</w:t>
      </w:r>
      <w:r w:rsidRPr="00F51086">
        <w:tab/>
        <w:t>Alterations made under subrule (1) must take effect on and from the effective date.</w:t>
      </w:r>
    </w:p>
    <w:p w14:paraId="2C172852" w14:textId="345DB494" w:rsidR="00BB09C9" w:rsidRPr="00F51086" w:rsidRDefault="008C7DA9" w:rsidP="00BB09C9">
      <w:pPr>
        <w:pStyle w:val="EMR-Rule-Title-Lvl-3"/>
        <w:rPr>
          <w:rFonts w:hint="eastAsia"/>
        </w:rPr>
      </w:pPr>
      <w:bookmarkStart w:id="10" w:name="_Toc119929253"/>
      <w:r>
        <w:t>5</w:t>
      </w:r>
      <w:r w:rsidR="00BB09C9" w:rsidRPr="00F51086">
        <w:tab/>
        <w:t>Variation date – market retail contracts</w:t>
      </w:r>
      <w:bookmarkEnd w:id="10"/>
    </w:p>
    <w:p w14:paraId="0F728E8F" w14:textId="7D80DE0B" w:rsidR="00BB09C9" w:rsidRPr="00F51086" w:rsidRDefault="00BB09C9" w:rsidP="00BB09C9">
      <w:pPr>
        <w:pStyle w:val="EMR-Subrule"/>
      </w:pPr>
      <w:r w:rsidRPr="00F51086">
        <w:t>(1)</w:t>
      </w:r>
      <w:r w:rsidRPr="00F51086">
        <w:tab/>
        <w:t>Subject to subrule (2), new rule 49B does not apply with respect to a market retail contract entered into prior to the effective date.</w:t>
      </w:r>
    </w:p>
    <w:p w14:paraId="38D3C357" w14:textId="77777777" w:rsidR="00BB09C9" w:rsidRPr="00F51086" w:rsidRDefault="00BB09C9" w:rsidP="00BB09C9">
      <w:pPr>
        <w:pStyle w:val="EMR-Subrule"/>
      </w:pPr>
      <w:r w:rsidRPr="00F51086">
        <w:t>(2)</w:t>
      </w:r>
      <w:r w:rsidRPr="00F51086">
        <w:tab/>
        <w:t>New rule 49B applies to a market retail contract entered into prior to the effective date if, after the effective date, that contract is varied.</w:t>
      </w:r>
    </w:p>
    <w:p w14:paraId="2EF9ADB5" w14:textId="4ECF391F" w:rsidR="00BB09C9" w:rsidRPr="00F51086" w:rsidRDefault="008C7DA9" w:rsidP="00BB09C9">
      <w:pPr>
        <w:pStyle w:val="EMR-Rule-Title-Lvl-3"/>
        <w:rPr>
          <w:rFonts w:hint="eastAsia"/>
        </w:rPr>
      </w:pPr>
      <w:bookmarkStart w:id="11" w:name="_Toc256000352"/>
      <w:bookmarkStart w:id="12" w:name="_Toc119929254"/>
      <w:r>
        <w:t>6</w:t>
      </w:r>
      <w:r w:rsidR="00BB09C9" w:rsidRPr="00F51086">
        <w:tab/>
      </w:r>
      <w:bookmarkEnd w:id="11"/>
      <w:r w:rsidR="00BB09C9" w:rsidRPr="00F51086">
        <w:t>Notice of change of gas type (rule 147D)</w:t>
      </w:r>
      <w:bookmarkEnd w:id="12"/>
      <w:r w:rsidR="00BB09C9" w:rsidRPr="00F51086">
        <w:t xml:space="preserve"> </w:t>
      </w:r>
    </w:p>
    <w:p w14:paraId="3B89CF12" w14:textId="77777777" w:rsidR="00BB09C9" w:rsidRPr="00F51086" w:rsidRDefault="00BB09C9" w:rsidP="00BB09C9">
      <w:pPr>
        <w:pStyle w:val="EMR-Subrule"/>
      </w:pPr>
      <w:r w:rsidRPr="00F51086">
        <w:tab/>
        <w:t>A distributor is not required to provide a notice under new subrule 147D(1) in relation to a change of gas type that occurred before the effective date.</w:t>
      </w:r>
    </w:p>
    <w:p w14:paraId="30D9C8F8" w14:textId="0C15408F" w:rsidR="00BB09C9" w:rsidRPr="00F51086" w:rsidRDefault="008C7DA9" w:rsidP="00BB09C9">
      <w:pPr>
        <w:pStyle w:val="EMR-Rule-Title-Lvl-3"/>
        <w:rPr>
          <w:rFonts w:hint="eastAsia"/>
        </w:rPr>
      </w:pPr>
      <w:bookmarkStart w:id="13" w:name="_Toc119929255"/>
      <w:r>
        <w:lastRenderedPageBreak/>
        <w:t>7</w:t>
      </w:r>
      <w:r w:rsidR="00BB09C9" w:rsidRPr="00F51086">
        <w:tab/>
        <w:t>Publication of information on gas type (rule 147F)</w:t>
      </w:r>
      <w:bookmarkEnd w:id="13"/>
      <w:r w:rsidR="00BB09C9" w:rsidRPr="00F51086">
        <w:t xml:space="preserve"> </w:t>
      </w:r>
    </w:p>
    <w:p w14:paraId="2DFFAD5C" w14:textId="77777777" w:rsidR="00BB09C9" w:rsidRDefault="00BB09C9" w:rsidP="00BB09C9">
      <w:pPr>
        <w:pStyle w:val="EMR-Subrule"/>
      </w:pPr>
      <w:r w:rsidRPr="00F51086">
        <w:tab/>
        <w:t>A distributor must comply with new rule 147F no later than the effective date.</w:t>
      </w:r>
      <w:r>
        <w:t xml:space="preserve"> </w:t>
      </w:r>
    </w:p>
    <w:p w14:paraId="745D06C6" w14:textId="77777777" w:rsidR="00E23159" w:rsidRDefault="00E23159" w:rsidP="00E23159">
      <w:pPr>
        <w:tabs>
          <w:tab w:val="left" w:pos="748"/>
        </w:tabs>
        <w:kinsoku w:val="0"/>
        <w:overflowPunct w:val="0"/>
        <w:spacing w:before="127"/>
        <w:rPr>
          <w:spacing w:val="-2"/>
        </w:rPr>
      </w:pPr>
    </w:p>
    <w:sectPr w:rsidR="00E23159" w:rsidSect="00F31BC0">
      <w:pgSz w:w="11907" w:h="16840"/>
      <w:pgMar w:top="1418" w:right="1418" w:bottom="1418" w:left="1418" w:header="680" w:footer="68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DACD9" w14:textId="77777777" w:rsidR="00034ACE" w:rsidRDefault="00034ACE">
      <w:r>
        <w:separator/>
      </w:r>
    </w:p>
  </w:endnote>
  <w:endnote w:type="continuationSeparator" w:id="0">
    <w:p w14:paraId="40E92007" w14:textId="77777777" w:rsidR="00034ACE" w:rsidRDefault="0003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5292" w14:textId="77777777" w:rsidR="00C61CDA" w:rsidRDefault="00C61CDA">
    <w:pPr>
      <w:pStyle w:val="Document-Footer"/>
    </w:pPr>
    <w:r>
      <w:t xml:space="preserve">Page </w:t>
    </w:r>
    <w:r>
      <w:fldChar w:fldCharType="begin"/>
    </w:r>
    <w:r>
      <w:instrText xml:space="preserve"> PAGE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68390" w14:textId="59D93284" w:rsidR="00C61CDA" w:rsidRDefault="00C61CDA">
    <w:pPr>
      <w:pStyle w:val="Document-Footer"/>
    </w:pPr>
    <w:r>
      <w:t xml:space="preserve">Page </w:t>
    </w:r>
    <w:r>
      <w:fldChar w:fldCharType="begin"/>
    </w:r>
    <w:r>
      <w:instrText xml:space="preserve"> PAGE   \* MERGEFORMAT </w:instrText>
    </w:r>
    <w:r>
      <w:fldChar w:fldCharType="separate"/>
    </w:r>
    <w:r w:rsidR="0045404D">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2D128" w14:textId="77777777" w:rsidR="00662FBE" w:rsidRDefault="00662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A5824" w14:textId="77777777" w:rsidR="00034ACE" w:rsidRDefault="00034ACE">
      <w:r>
        <w:separator/>
      </w:r>
    </w:p>
  </w:footnote>
  <w:footnote w:type="continuationSeparator" w:id="0">
    <w:p w14:paraId="2CE3649B" w14:textId="77777777" w:rsidR="00034ACE" w:rsidRDefault="00034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4DF9" w14:textId="5AC2C4FE" w:rsidR="00C61CDA" w:rsidRDefault="00C61CDA">
    <w:pPr>
      <w:pStyle w:val="Document-Header"/>
      <w:tabs>
        <w:tab w:val="clear" w:pos="8506"/>
        <w:tab w:val="right" w:pos="9072"/>
      </w:tabs>
    </w:pPr>
    <w:r>
      <w:rPr>
        <w:caps/>
      </w:rPr>
      <w:t>National Gas Rules</w:t>
    </w:r>
    <w:r>
      <w:rPr>
        <w:caps/>
      </w:rPr>
      <w:tab/>
    </w:r>
    <w:r>
      <w:fldChar w:fldCharType="begin"/>
    </w:r>
    <w:r>
      <w:rPr>
        <w:caps/>
      </w:rPr>
      <w:instrText xml:space="preserve"> STYLEREF  EMR-Pt-Num-Text  \* MERGEFORMAT </w:instrText>
    </w:r>
    <w:r>
      <w:fldChar w:fldCharType="separate"/>
    </w:r>
    <w:r w:rsidR="00C04EED">
      <w:rPr>
        <w:caps/>
        <w:noProof/>
      </w:rPr>
      <w:t>National Energy Retail Amendment (Other Gases) Rule 2024</w:t>
    </w:r>
    <w:r>
      <w:fldChar w:fldCharType="end"/>
    </w:r>
  </w:p>
  <w:p w14:paraId="0CCE1D88" w14:textId="55EEC491" w:rsidR="00C61CDA" w:rsidRDefault="00C61CDA">
    <w:pPr>
      <w:pStyle w:val="Document-Header"/>
      <w:tabs>
        <w:tab w:val="clear" w:pos="8506"/>
        <w:tab w:val="right" w:pos="9072"/>
      </w:tabs>
    </w:pPr>
    <w:r>
      <w:t>VERSION 71</w:t>
    </w:r>
    <w:r>
      <w:tab/>
    </w:r>
    <w:r>
      <w:fldChar w:fldCharType="begin"/>
    </w:r>
    <w:r>
      <w:rPr>
        <w:caps/>
      </w:rPr>
      <w:instrText xml:space="preserve"> STYLEREF  EMR-Pt-Title-Text  \* MERGEFORMAT </w:instrText>
    </w:r>
    <w:r>
      <w:fldChar w:fldCharType="separate"/>
    </w:r>
    <w:r w:rsidR="00C04EED">
      <w:rPr>
        <w:caps/>
        <w:noProof/>
      </w:rPr>
      <w:t>Amendment to the National Energy Retail Rules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385F7" w14:textId="181A5069" w:rsidR="00C61CDA" w:rsidRDefault="00C61CDA">
    <w:pPr>
      <w:pStyle w:val="Document-Header"/>
      <w:tabs>
        <w:tab w:val="clear" w:pos="8506"/>
        <w:tab w:val="right" w:pos="9072"/>
      </w:tabs>
    </w:pPr>
    <w:r>
      <w:rPr>
        <w:caps/>
      </w:rPr>
      <w:tab/>
    </w:r>
    <w:r>
      <w:fldChar w:fldCharType="begin"/>
    </w:r>
    <w:r>
      <w:rPr>
        <w:caps/>
      </w:rPr>
      <w:instrText xml:space="preserve"> STYLEREF  EMR-Pt-Num-Text  \* MERGEFORMAT </w:instrText>
    </w:r>
    <w:r w:rsidR="0045404D">
      <w:fldChar w:fldCharType="separate"/>
    </w:r>
    <w:r w:rsidR="0045404D">
      <w:rPr>
        <w:caps/>
        <w:noProof/>
      </w:rPr>
      <w:t>Schedule 2</w:t>
    </w:r>
    <w:r>
      <w:fldChar w:fldCharType="end"/>
    </w:r>
  </w:p>
  <w:p w14:paraId="4B772C79" w14:textId="36B747EB" w:rsidR="00C61CDA" w:rsidRDefault="00C61CDA">
    <w:pPr>
      <w:pStyle w:val="Document-Header"/>
      <w:tabs>
        <w:tab w:val="clear" w:pos="8506"/>
        <w:tab w:val="right" w:pos="9072"/>
      </w:tabs>
    </w:pPr>
    <w:r>
      <w:tab/>
    </w:r>
    <w:r>
      <w:fldChar w:fldCharType="begin"/>
    </w:r>
    <w:r>
      <w:rPr>
        <w:caps/>
      </w:rPr>
      <w:instrText xml:space="preserve"> STYLEREF  EMR-Pt-Title-Text  \* MERGEFORMAT </w:instrText>
    </w:r>
    <w:r>
      <w:fldChar w:fldCharType="separate"/>
    </w:r>
    <w:r w:rsidR="0045404D">
      <w:rPr>
        <w:caps/>
        <w:noProof/>
      </w:rPr>
      <w:t>Amendment to the National Energy Retail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1DF3B" w14:textId="77777777" w:rsidR="00F31BC0" w:rsidRDefault="00F31BC0" w:rsidP="00F31BC0">
    <w:pPr>
      <w:pStyle w:val="Header"/>
    </w:pPr>
    <w:r>
      <w:rPr>
        <w:noProof/>
        <w:lang w:val="en-AU" w:eastAsia="en-AU"/>
      </w:rPr>
      <mc:AlternateContent>
        <mc:Choice Requires="wps">
          <w:drawing>
            <wp:anchor distT="0" distB="0" distL="0" distR="0" simplePos="0" relativeHeight="251659264" behindDoc="0" locked="0" layoutInCell="1" allowOverlap="1" wp14:anchorId="0A5DC37D" wp14:editId="4A2138D9">
              <wp:simplePos x="635" y="635"/>
              <wp:positionH relativeFrom="column">
                <wp:align>center</wp:align>
              </wp:positionH>
              <wp:positionV relativeFrom="paragraph">
                <wp:posOffset>635</wp:posOffset>
              </wp:positionV>
              <wp:extent cx="443865" cy="443865"/>
              <wp:effectExtent l="0" t="0" r="18415" b="13970"/>
              <wp:wrapSquare wrapText="bothSides"/>
              <wp:docPr id="3"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DA45C" w14:textId="77777777" w:rsidR="00F31BC0" w:rsidRPr="00E1197C" w:rsidRDefault="00F31BC0" w:rsidP="00F31BC0">
                          <w:pPr>
                            <w:rPr>
                              <w:rFonts w:ascii="Arial" w:eastAsia="Arial" w:hAnsi="Arial" w:cs="Arial"/>
                              <w:noProof/>
                              <w:color w:val="A80000"/>
                            </w:rPr>
                          </w:pPr>
                          <w:r w:rsidRPr="00E1197C">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5DC37D"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E4DA45C" w14:textId="77777777" w:rsidR="00F31BC0" w:rsidRPr="00E1197C" w:rsidRDefault="00F31BC0" w:rsidP="00F31BC0">
                    <w:pPr>
                      <w:rPr>
                        <w:rFonts w:ascii="Arial" w:eastAsia="Arial" w:hAnsi="Arial" w:cs="Arial"/>
                        <w:noProof/>
                        <w:color w:val="A80000"/>
                      </w:rPr>
                    </w:pPr>
                    <w:r w:rsidRPr="00E1197C">
                      <w:rPr>
                        <w:rFonts w:ascii="Arial" w:eastAsia="Arial" w:hAnsi="Arial" w:cs="Arial"/>
                        <w:noProof/>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6AEC24E"/>
    <w:lvl w:ilvl="0">
      <w:start w:val="1"/>
      <w:numFmt w:val="decimal"/>
      <w:pStyle w:val="Address-Info-Para-F"/>
      <w:lvlText w:val="%1."/>
      <w:lvlJc w:val="left"/>
      <w:pPr>
        <w:tabs>
          <w:tab w:val="num" w:pos="3193"/>
        </w:tabs>
        <w:ind w:left="3193" w:hanging="360"/>
      </w:pPr>
      <w:rPr>
        <w:rFonts w:cs="Times New Roman"/>
      </w:r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rPr>
        <w:rFonts w:cs="Times New Roman"/>
      </w:rPr>
    </w:lvl>
  </w:abstractNum>
  <w:abstractNum w:abstractNumId="2" w15:restartNumberingAfterBreak="0">
    <w:nsid w:val="01BB1AD7"/>
    <w:multiLevelType w:val="hybridMultilevel"/>
    <w:tmpl w:val="AB3A3B7E"/>
    <w:lvl w:ilvl="0" w:tplc="653E808C">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6B46D1"/>
    <w:multiLevelType w:val="hybridMultilevel"/>
    <w:tmpl w:val="E30CFB4E"/>
    <w:lvl w:ilvl="0" w:tplc="EB8E3FC2">
      <w:start w:val="1"/>
      <w:numFmt w:val="bullet"/>
      <w:pStyle w:val="Example-Para-Centred"/>
      <w:lvlText w:val=""/>
      <w:lvlJc w:val="left"/>
      <w:pPr>
        <w:ind w:left="720" w:hanging="360"/>
      </w:pPr>
      <w:rPr>
        <w:rFonts w:ascii="Symbol" w:hAnsi="Symbol" w:hint="default"/>
      </w:rPr>
    </w:lvl>
    <w:lvl w:ilvl="1" w:tplc="4558BEF0" w:tentative="1">
      <w:start w:val="1"/>
      <w:numFmt w:val="bullet"/>
      <w:lvlText w:val="o"/>
      <w:lvlJc w:val="left"/>
      <w:pPr>
        <w:ind w:left="1440" w:hanging="360"/>
      </w:pPr>
      <w:rPr>
        <w:rFonts w:ascii="Courier New" w:hAnsi="Courier New" w:hint="default"/>
      </w:rPr>
    </w:lvl>
    <w:lvl w:ilvl="2" w:tplc="9FBA2E68" w:tentative="1">
      <w:start w:val="1"/>
      <w:numFmt w:val="bullet"/>
      <w:lvlText w:val=""/>
      <w:lvlJc w:val="left"/>
      <w:pPr>
        <w:ind w:left="2160" w:hanging="360"/>
      </w:pPr>
      <w:rPr>
        <w:rFonts w:ascii="Wingdings" w:hAnsi="Wingdings" w:hint="default"/>
      </w:rPr>
    </w:lvl>
    <w:lvl w:ilvl="3" w:tplc="9E34B5DC" w:tentative="1">
      <w:start w:val="1"/>
      <w:numFmt w:val="bullet"/>
      <w:lvlText w:val=""/>
      <w:lvlJc w:val="left"/>
      <w:pPr>
        <w:ind w:left="2880" w:hanging="360"/>
      </w:pPr>
      <w:rPr>
        <w:rFonts w:ascii="Symbol" w:hAnsi="Symbol" w:hint="default"/>
      </w:rPr>
    </w:lvl>
    <w:lvl w:ilvl="4" w:tplc="5704C894" w:tentative="1">
      <w:start w:val="1"/>
      <w:numFmt w:val="bullet"/>
      <w:lvlText w:val="o"/>
      <w:lvlJc w:val="left"/>
      <w:pPr>
        <w:ind w:left="3600" w:hanging="360"/>
      </w:pPr>
      <w:rPr>
        <w:rFonts w:ascii="Courier New" w:hAnsi="Courier New" w:hint="default"/>
      </w:rPr>
    </w:lvl>
    <w:lvl w:ilvl="5" w:tplc="93F6B994" w:tentative="1">
      <w:start w:val="1"/>
      <w:numFmt w:val="bullet"/>
      <w:lvlText w:val=""/>
      <w:lvlJc w:val="left"/>
      <w:pPr>
        <w:ind w:left="4320" w:hanging="360"/>
      </w:pPr>
      <w:rPr>
        <w:rFonts w:ascii="Wingdings" w:hAnsi="Wingdings" w:hint="default"/>
      </w:rPr>
    </w:lvl>
    <w:lvl w:ilvl="6" w:tplc="ED9C222E" w:tentative="1">
      <w:start w:val="1"/>
      <w:numFmt w:val="bullet"/>
      <w:lvlText w:val=""/>
      <w:lvlJc w:val="left"/>
      <w:pPr>
        <w:ind w:left="5040" w:hanging="360"/>
      </w:pPr>
      <w:rPr>
        <w:rFonts w:ascii="Symbol" w:hAnsi="Symbol" w:hint="default"/>
      </w:rPr>
    </w:lvl>
    <w:lvl w:ilvl="7" w:tplc="A80EAC5C" w:tentative="1">
      <w:start w:val="1"/>
      <w:numFmt w:val="bullet"/>
      <w:lvlText w:val="o"/>
      <w:lvlJc w:val="left"/>
      <w:pPr>
        <w:ind w:left="5760" w:hanging="360"/>
      </w:pPr>
      <w:rPr>
        <w:rFonts w:ascii="Courier New" w:hAnsi="Courier New" w:hint="default"/>
      </w:rPr>
    </w:lvl>
    <w:lvl w:ilvl="8" w:tplc="C012ED4A" w:tentative="1">
      <w:start w:val="1"/>
      <w:numFmt w:val="bullet"/>
      <w:lvlText w:val=""/>
      <w:lvlJc w:val="left"/>
      <w:pPr>
        <w:ind w:left="6480" w:hanging="360"/>
      </w:pPr>
      <w:rPr>
        <w:rFonts w:ascii="Wingdings" w:hAnsi="Wingdings" w:hint="default"/>
      </w:rPr>
    </w:lvl>
  </w:abstractNum>
  <w:abstractNum w:abstractNumId="4" w15:restartNumberingAfterBreak="0">
    <w:nsid w:val="03796948"/>
    <w:multiLevelType w:val="multilevel"/>
    <w:tmpl w:val="80E0B07C"/>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3"/>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5" w15:restartNumberingAfterBreak="0">
    <w:nsid w:val="04706187"/>
    <w:multiLevelType w:val="hybridMultilevel"/>
    <w:tmpl w:val="FA2E4D2A"/>
    <w:lvl w:ilvl="0" w:tplc="0C80EEC6">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6774095"/>
    <w:multiLevelType w:val="hybridMultilevel"/>
    <w:tmpl w:val="88247308"/>
    <w:lvl w:ilvl="0" w:tplc="65C6B256">
      <w:start w:val="3"/>
      <w:numFmt w:val="lowerLetter"/>
      <w:lvlText w:val="(%12)"/>
      <w:lvlJc w:val="left"/>
      <w:pPr>
        <w:ind w:left="1315" w:hanging="567"/>
      </w:pPr>
      <w:rPr>
        <w:rFonts w:hint="default"/>
      </w:rPr>
    </w:lvl>
    <w:lvl w:ilvl="1" w:tplc="0C090019" w:tentative="1">
      <w:start w:val="1"/>
      <w:numFmt w:val="lowerLetter"/>
      <w:lvlText w:val="%2."/>
      <w:lvlJc w:val="left"/>
      <w:pPr>
        <w:ind w:left="2188" w:hanging="360"/>
      </w:pPr>
    </w:lvl>
    <w:lvl w:ilvl="2" w:tplc="0C09001B" w:tentative="1">
      <w:start w:val="1"/>
      <w:numFmt w:val="lowerRoman"/>
      <w:lvlText w:val="%3."/>
      <w:lvlJc w:val="right"/>
      <w:pPr>
        <w:ind w:left="2908" w:hanging="180"/>
      </w:pPr>
    </w:lvl>
    <w:lvl w:ilvl="3" w:tplc="0C09000F" w:tentative="1">
      <w:start w:val="1"/>
      <w:numFmt w:val="decimal"/>
      <w:lvlText w:val="%4."/>
      <w:lvlJc w:val="left"/>
      <w:pPr>
        <w:ind w:left="3628" w:hanging="360"/>
      </w:pPr>
    </w:lvl>
    <w:lvl w:ilvl="4" w:tplc="0C090019" w:tentative="1">
      <w:start w:val="1"/>
      <w:numFmt w:val="lowerLetter"/>
      <w:lvlText w:val="%5."/>
      <w:lvlJc w:val="left"/>
      <w:pPr>
        <w:ind w:left="4348" w:hanging="360"/>
      </w:pPr>
    </w:lvl>
    <w:lvl w:ilvl="5" w:tplc="0C09001B" w:tentative="1">
      <w:start w:val="1"/>
      <w:numFmt w:val="lowerRoman"/>
      <w:lvlText w:val="%6."/>
      <w:lvlJc w:val="right"/>
      <w:pPr>
        <w:ind w:left="5068" w:hanging="180"/>
      </w:pPr>
    </w:lvl>
    <w:lvl w:ilvl="6" w:tplc="0C09000F" w:tentative="1">
      <w:start w:val="1"/>
      <w:numFmt w:val="decimal"/>
      <w:lvlText w:val="%7."/>
      <w:lvlJc w:val="left"/>
      <w:pPr>
        <w:ind w:left="5788" w:hanging="360"/>
      </w:pPr>
    </w:lvl>
    <w:lvl w:ilvl="7" w:tplc="0C090019" w:tentative="1">
      <w:start w:val="1"/>
      <w:numFmt w:val="lowerLetter"/>
      <w:lvlText w:val="%8."/>
      <w:lvlJc w:val="left"/>
      <w:pPr>
        <w:ind w:left="6508" w:hanging="360"/>
      </w:pPr>
    </w:lvl>
    <w:lvl w:ilvl="8" w:tplc="0C09001B" w:tentative="1">
      <w:start w:val="1"/>
      <w:numFmt w:val="lowerRoman"/>
      <w:lvlText w:val="%9."/>
      <w:lvlJc w:val="right"/>
      <w:pPr>
        <w:ind w:left="7228" w:hanging="180"/>
      </w:pPr>
    </w:lvl>
  </w:abstractNum>
  <w:abstractNum w:abstractNumId="7" w15:restartNumberingAfterBreak="0">
    <w:nsid w:val="06C01573"/>
    <w:multiLevelType w:val="hybridMultilevel"/>
    <w:tmpl w:val="AB3A7EE0"/>
    <w:lvl w:ilvl="0" w:tplc="C4F45578">
      <w:start w:val="1"/>
      <w:numFmt w:val="lowerLetter"/>
      <w:lvlText w:val="(%1)"/>
      <w:lvlJc w:val="left"/>
      <w:pPr>
        <w:ind w:left="1701" w:hanging="567"/>
      </w:pPr>
      <w:rPr>
        <w:rFonts w:hint="default"/>
      </w:rPr>
    </w:lvl>
    <w:lvl w:ilvl="1" w:tplc="0C090019" w:tentative="1">
      <w:start w:val="1"/>
      <w:numFmt w:val="lowerLetter"/>
      <w:lvlText w:val="%2."/>
      <w:lvlJc w:val="left"/>
      <w:pPr>
        <w:ind w:left="567" w:hanging="360"/>
      </w:pPr>
    </w:lvl>
    <w:lvl w:ilvl="2" w:tplc="0C09001B" w:tentative="1">
      <w:start w:val="1"/>
      <w:numFmt w:val="lowerRoman"/>
      <w:lvlText w:val="%3."/>
      <w:lvlJc w:val="right"/>
      <w:pPr>
        <w:ind w:left="1287" w:hanging="180"/>
      </w:pPr>
    </w:lvl>
    <w:lvl w:ilvl="3" w:tplc="0C09000F" w:tentative="1">
      <w:start w:val="1"/>
      <w:numFmt w:val="decimal"/>
      <w:lvlText w:val="%4."/>
      <w:lvlJc w:val="left"/>
      <w:pPr>
        <w:ind w:left="2007" w:hanging="360"/>
      </w:pPr>
    </w:lvl>
    <w:lvl w:ilvl="4" w:tplc="0C090019" w:tentative="1">
      <w:start w:val="1"/>
      <w:numFmt w:val="lowerLetter"/>
      <w:lvlText w:val="%5."/>
      <w:lvlJc w:val="left"/>
      <w:pPr>
        <w:ind w:left="2727" w:hanging="360"/>
      </w:pPr>
    </w:lvl>
    <w:lvl w:ilvl="5" w:tplc="0C09001B" w:tentative="1">
      <w:start w:val="1"/>
      <w:numFmt w:val="lowerRoman"/>
      <w:lvlText w:val="%6."/>
      <w:lvlJc w:val="right"/>
      <w:pPr>
        <w:ind w:left="3447" w:hanging="180"/>
      </w:pPr>
    </w:lvl>
    <w:lvl w:ilvl="6" w:tplc="0C09000F" w:tentative="1">
      <w:start w:val="1"/>
      <w:numFmt w:val="decimal"/>
      <w:lvlText w:val="%7."/>
      <w:lvlJc w:val="left"/>
      <w:pPr>
        <w:ind w:left="4167" w:hanging="360"/>
      </w:pPr>
    </w:lvl>
    <w:lvl w:ilvl="7" w:tplc="0C090019" w:tentative="1">
      <w:start w:val="1"/>
      <w:numFmt w:val="lowerLetter"/>
      <w:lvlText w:val="%8."/>
      <w:lvlJc w:val="left"/>
      <w:pPr>
        <w:ind w:left="4887" w:hanging="360"/>
      </w:pPr>
    </w:lvl>
    <w:lvl w:ilvl="8" w:tplc="0C09001B" w:tentative="1">
      <w:start w:val="1"/>
      <w:numFmt w:val="lowerRoman"/>
      <w:lvlText w:val="%9."/>
      <w:lvlJc w:val="right"/>
      <w:pPr>
        <w:ind w:left="5607" w:hanging="180"/>
      </w:pPr>
    </w:lvl>
  </w:abstractNum>
  <w:abstractNum w:abstractNumId="8" w15:restartNumberingAfterBreak="0">
    <w:nsid w:val="082B1AE3"/>
    <w:multiLevelType w:val="hybridMultilevel"/>
    <w:tmpl w:val="5DACF606"/>
    <w:lvl w:ilvl="0" w:tplc="68B2CED4">
      <w:start w:val="5"/>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F64B38"/>
    <w:multiLevelType w:val="multilevel"/>
    <w:tmpl w:val="D16CC80A"/>
    <w:lvl w:ilvl="0">
      <w:start w:val="1"/>
      <w:numFmt w:val="none"/>
      <w:pStyle w:val="Box-Para-Centred"/>
      <w:suff w:val="nothing"/>
      <w:lvlText w:val=""/>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Text w:val=""/>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Text w:val=""/>
      <w:lvlJc w:val="left"/>
      <w:pPr>
        <w:ind w:left="1134"/>
      </w:pPr>
      <w:rPr>
        <w:rFonts w:cs="Times New Roman" w:hint="default"/>
      </w:rPr>
    </w:lvl>
    <w:lvl w:ilvl="7">
      <w:start w:val="1"/>
      <w:numFmt w:val="none"/>
      <w:lvlRestart w:val="0"/>
      <w:suff w:val="nothing"/>
      <w:lvlText w:val=""/>
      <w:lvlJc w:val="left"/>
      <w:pPr>
        <w:ind w:left="1134"/>
      </w:pPr>
      <w:rPr>
        <w:rFonts w:cs="Times New Roman" w:hint="default"/>
      </w:rPr>
    </w:lvl>
    <w:lvl w:ilvl="8">
      <w:start w:val="1"/>
      <w:numFmt w:val="none"/>
      <w:lvlRestart w:val="0"/>
      <w:suff w:val="nothing"/>
      <w:lvlText w:val=""/>
      <w:lvlJc w:val="left"/>
      <w:pPr>
        <w:ind w:left="1134"/>
      </w:pPr>
      <w:rPr>
        <w:rFonts w:cs="Times New Roman" w:hint="default"/>
      </w:rPr>
    </w:lvl>
  </w:abstractNum>
  <w:abstractNum w:abstractNumId="10" w15:restartNumberingAfterBreak="0">
    <w:nsid w:val="0ABE56D4"/>
    <w:multiLevelType w:val="hybridMultilevel"/>
    <w:tmpl w:val="785AA148"/>
    <w:lvl w:ilvl="0" w:tplc="9FD4126A">
      <w:start w:val="1"/>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321F62"/>
    <w:multiLevelType w:val="hybridMultilevel"/>
    <w:tmpl w:val="8E12EFCC"/>
    <w:lvl w:ilvl="0" w:tplc="351CF026">
      <w:start w:val="3"/>
      <w:numFmt w:val="lowerLetter"/>
      <w:lvlText w:val="(%1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3D1B07"/>
    <w:multiLevelType w:val="hybridMultilevel"/>
    <w:tmpl w:val="0632EC2E"/>
    <w:lvl w:ilvl="0" w:tplc="29DA0452">
      <w:start w:val="1"/>
      <w:numFmt w:val="decimal"/>
      <w:lvlText w:val="(%1A)"/>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4D4EA9"/>
    <w:multiLevelType w:val="hybridMultilevel"/>
    <w:tmpl w:val="F8B4B1DA"/>
    <w:lvl w:ilvl="0" w:tplc="68D88606">
      <w:start w:val="5"/>
      <w:numFmt w:val="lowerLetter"/>
      <w:lvlText w:val="(%1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89515E"/>
    <w:multiLevelType w:val="hybridMultilevel"/>
    <w:tmpl w:val="76C03ABE"/>
    <w:lvl w:ilvl="0" w:tplc="4AA065A6">
      <w:start w:val="7"/>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B01092"/>
    <w:multiLevelType w:val="multilevel"/>
    <w:tmpl w:val="DC261DB8"/>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16" w15:restartNumberingAfterBreak="0">
    <w:nsid w:val="19823BB8"/>
    <w:multiLevelType w:val="hybridMultilevel"/>
    <w:tmpl w:val="8CB0C156"/>
    <w:lvl w:ilvl="0" w:tplc="F6AA8E40">
      <w:start w:val="1"/>
      <w:numFmt w:val="bullet"/>
      <w:pStyle w:val="Inclusion-Std-Para-Centred"/>
      <w:lvlText w:val=""/>
      <w:lvlJc w:val="left"/>
      <w:pPr>
        <w:ind w:left="1287" w:hanging="360"/>
      </w:pPr>
      <w:rPr>
        <w:rFonts w:ascii="Symbol" w:hAnsi="Symbol" w:hint="default"/>
      </w:rPr>
    </w:lvl>
    <w:lvl w:ilvl="1" w:tplc="C9AC3F4A" w:tentative="1">
      <w:start w:val="1"/>
      <w:numFmt w:val="bullet"/>
      <w:lvlText w:val="o"/>
      <w:lvlJc w:val="left"/>
      <w:pPr>
        <w:ind w:left="2007" w:hanging="360"/>
      </w:pPr>
      <w:rPr>
        <w:rFonts w:ascii="Courier New" w:hAnsi="Courier New" w:hint="default"/>
      </w:rPr>
    </w:lvl>
    <w:lvl w:ilvl="2" w:tplc="72465DA2" w:tentative="1">
      <w:start w:val="1"/>
      <w:numFmt w:val="bullet"/>
      <w:lvlText w:val=""/>
      <w:lvlJc w:val="left"/>
      <w:pPr>
        <w:ind w:left="2727" w:hanging="360"/>
      </w:pPr>
      <w:rPr>
        <w:rFonts w:ascii="Wingdings" w:hAnsi="Wingdings" w:hint="default"/>
      </w:rPr>
    </w:lvl>
    <w:lvl w:ilvl="3" w:tplc="873443E0" w:tentative="1">
      <w:start w:val="1"/>
      <w:numFmt w:val="bullet"/>
      <w:lvlText w:val=""/>
      <w:lvlJc w:val="left"/>
      <w:pPr>
        <w:ind w:left="3447" w:hanging="360"/>
      </w:pPr>
      <w:rPr>
        <w:rFonts w:ascii="Symbol" w:hAnsi="Symbol" w:hint="default"/>
      </w:rPr>
    </w:lvl>
    <w:lvl w:ilvl="4" w:tplc="38C68E8C" w:tentative="1">
      <w:start w:val="1"/>
      <w:numFmt w:val="bullet"/>
      <w:lvlText w:val="o"/>
      <w:lvlJc w:val="left"/>
      <w:pPr>
        <w:ind w:left="4167" w:hanging="360"/>
      </w:pPr>
      <w:rPr>
        <w:rFonts w:ascii="Courier New" w:hAnsi="Courier New" w:hint="default"/>
      </w:rPr>
    </w:lvl>
    <w:lvl w:ilvl="5" w:tplc="27BA668C" w:tentative="1">
      <w:start w:val="1"/>
      <w:numFmt w:val="bullet"/>
      <w:lvlText w:val=""/>
      <w:lvlJc w:val="left"/>
      <w:pPr>
        <w:ind w:left="4887" w:hanging="360"/>
      </w:pPr>
      <w:rPr>
        <w:rFonts w:ascii="Wingdings" w:hAnsi="Wingdings" w:hint="default"/>
      </w:rPr>
    </w:lvl>
    <w:lvl w:ilvl="6" w:tplc="6BAC0A22" w:tentative="1">
      <w:start w:val="1"/>
      <w:numFmt w:val="bullet"/>
      <w:lvlText w:val=""/>
      <w:lvlJc w:val="left"/>
      <w:pPr>
        <w:ind w:left="5607" w:hanging="360"/>
      </w:pPr>
      <w:rPr>
        <w:rFonts w:ascii="Symbol" w:hAnsi="Symbol" w:hint="default"/>
      </w:rPr>
    </w:lvl>
    <w:lvl w:ilvl="7" w:tplc="128E4080" w:tentative="1">
      <w:start w:val="1"/>
      <w:numFmt w:val="bullet"/>
      <w:lvlText w:val="o"/>
      <w:lvlJc w:val="left"/>
      <w:pPr>
        <w:ind w:left="6327" w:hanging="360"/>
      </w:pPr>
      <w:rPr>
        <w:rFonts w:ascii="Courier New" w:hAnsi="Courier New" w:hint="default"/>
      </w:rPr>
    </w:lvl>
    <w:lvl w:ilvl="8" w:tplc="E6F878CE" w:tentative="1">
      <w:start w:val="1"/>
      <w:numFmt w:val="bullet"/>
      <w:lvlText w:val=""/>
      <w:lvlJc w:val="left"/>
      <w:pPr>
        <w:ind w:left="7047" w:hanging="360"/>
      </w:pPr>
      <w:rPr>
        <w:rFonts w:ascii="Wingdings" w:hAnsi="Wingdings" w:hint="default"/>
      </w:rPr>
    </w:lvl>
  </w:abstractNum>
  <w:abstractNum w:abstractNumId="17" w15:restartNumberingAfterBreak="0">
    <w:nsid w:val="1AA84E79"/>
    <w:multiLevelType w:val="hybridMultilevel"/>
    <w:tmpl w:val="3E965752"/>
    <w:lvl w:ilvl="0" w:tplc="F85EDF5C">
      <w:start w:val="1"/>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D20DC9"/>
    <w:multiLevelType w:val="hybridMultilevel"/>
    <w:tmpl w:val="39106BF6"/>
    <w:lvl w:ilvl="0" w:tplc="EAB6C6A4">
      <w:start w:val="8"/>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883632"/>
    <w:multiLevelType w:val="hybridMultilevel"/>
    <w:tmpl w:val="98C2D3D0"/>
    <w:lvl w:ilvl="0" w:tplc="6CF2133C">
      <w:start w:val="2"/>
      <w:numFmt w:val="lowerLetter"/>
      <w:lvlText w:val="(%11)"/>
      <w:lvlJc w:val="left"/>
      <w:pPr>
        <w:ind w:left="2551" w:hanging="567"/>
      </w:pPr>
      <w:rPr>
        <w:rFonts w:hint="default"/>
      </w:rPr>
    </w:lvl>
    <w:lvl w:ilvl="1" w:tplc="0C090019" w:tentative="1">
      <w:start w:val="1"/>
      <w:numFmt w:val="lowerLetter"/>
      <w:lvlText w:val="%2."/>
      <w:lvlJc w:val="left"/>
      <w:pPr>
        <w:ind w:left="3424" w:hanging="360"/>
      </w:pPr>
    </w:lvl>
    <w:lvl w:ilvl="2" w:tplc="0C09001B" w:tentative="1">
      <w:start w:val="1"/>
      <w:numFmt w:val="lowerRoman"/>
      <w:lvlText w:val="%3."/>
      <w:lvlJc w:val="right"/>
      <w:pPr>
        <w:ind w:left="4144" w:hanging="180"/>
      </w:pPr>
    </w:lvl>
    <w:lvl w:ilvl="3" w:tplc="0C09000F" w:tentative="1">
      <w:start w:val="1"/>
      <w:numFmt w:val="decimal"/>
      <w:lvlText w:val="%4."/>
      <w:lvlJc w:val="left"/>
      <w:pPr>
        <w:ind w:left="4864" w:hanging="360"/>
      </w:pPr>
    </w:lvl>
    <w:lvl w:ilvl="4" w:tplc="0C090019" w:tentative="1">
      <w:start w:val="1"/>
      <w:numFmt w:val="lowerLetter"/>
      <w:lvlText w:val="%5."/>
      <w:lvlJc w:val="left"/>
      <w:pPr>
        <w:ind w:left="5584" w:hanging="360"/>
      </w:pPr>
    </w:lvl>
    <w:lvl w:ilvl="5" w:tplc="0C09001B" w:tentative="1">
      <w:start w:val="1"/>
      <w:numFmt w:val="lowerRoman"/>
      <w:lvlText w:val="%6."/>
      <w:lvlJc w:val="right"/>
      <w:pPr>
        <w:ind w:left="6304" w:hanging="180"/>
      </w:pPr>
    </w:lvl>
    <w:lvl w:ilvl="6" w:tplc="0C09000F" w:tentative="1">
      <w:start w:val="1"/>
      <w:numFmt w:val="decimal"/>
      <w:lvlText w:val="%7."/>
      <w:lvlJc w:val="left"/>
      <w:pPr>
        <w:ind w:left="7024" w:hanging="360"/>
      </w:pPr>
    </w:lvl>
    <w:lvl w:ilvl="7" w:tplc="0C090019" w:tentative="1">
      <w:start w:val="1"/>
      <w:numFmt w:val="lowerLetter"/>
      <w:lvlText w:val="%8."/>
      <w:lvlJc w:val="left"/>
      <w:pPr>
        <w:ind w:left="7744" w:hanging="360"/>
      </w:pPr>
    </w:lvl>
    <w:lvl w:ilvl="8" w:tplc="0C09001B" w:tentative="1">
      <w:start w:val="1"/>
      <w:numFmt w:val="lowerRoman"/>
      <w:lvlText w:val="%9."/>
      <w:lvlJc w:val="right"/>
      <w:pPr>
        <w:ind w:left="8464" w:hanging="180"/>
      </w:pPr>
    </w:lvl>
  </w:abstractNum>
  <w:abstractNum w:abstractNumId="20" w15:restartNumberingAfterBreak="0">
    <w:nsid w:val="1DB31C0A"/>
    <w:multiLevelType w:val="hybridMultilevel"/>
    <w:tmpl w:val="AB3A7EE0"/>
    <w:lvl w:ilvl="0" w:tplc="C4F45578">
      <w:start w:val="1"/>
      <w:numFmt w:val="lowerLetter"/>
      <w:lvlText w:val="(%1)"/>
      <w:lvlJc w:val="left"/>
      <w:pPr>
        <w:ind w:left="1984" w:hanging="567"/>
      </w:pPr>
      <w:rPr>
        <w:rFonts w:hint="default"/>
      </w:rPr>
    </w:lvl>
    <w:lvl w:ilvl="1" w:tplc="0C090019" w:tentative="1">
      <w:start w:val="1"/>
      <w:numFmt w:val="lowerLetter"/>
      <w:lvlText w:val="%2."/>
      <w:lvlJc w:val="left"/>
      <w:pPr>
        <w:ind w:left="850" w:hanging="360"/>
      </w:pPr>
    </w:lvl>
    <w:lvl w:ilvl="2" w:tplc="0C09001B" w:tentative="1">
      <w:start w:val="1"/>
      <w:numFmt w:val="lowerRoman"/>
      <w:lvlText w:val="%3."/>
      <w:lvlJc w:val="right"/>
      <w:pPr>
        <w:ind w:left="1570" w:hanging="180"/>
      </w:pPr>
    </w:lvl>
    <w:lvl w:ilvl="3" w:tplc="0C09000F" w:tentative="1">
      <w:start w:val="1"/>
      <w:numFmt w:val="decimal"/>
      <w:lvlText w:val="%4."/>
      <w:lvlJc w:val="left"/>
      <w:pPr>
        <w:ind w:left="2290" w:hanging="360"/>
      </w:pPr>
    </w:lvl>
    <w:lvl w:ilvl="4" w:tplc="0C090019" w:tentative="1">
      <w:start w:val="1"/>
      <w:numFmt w:val="lowerLetter"/>
      <w:lvlText w:val="%5."/>
      <w:lvlJc w:val="left"/>
      <w:pPr>
        <w:ind w:left="3010" w:hanging="360"/>
      </w:pPr>
    </w:lvl>
    <w:lvl w:ilvl="5" w:tplc="0C09001B" w:tentative="1">
      <w:start w:val="1"/>
      <w:numFmt w:val="lowerRoman"/>
      <w:lvlText w:val="%6."/>
      <w:lvlJc w:val="right"/>
      <w:pPr>
        <w:ind w:left="3730" w:hanging="180"/>
      </w:pPr>
    </w:lvl>
    <w:lvl w:ilvl="6" w:tplc="0C09000F" w:tentative="1">
      <w:start w:val="1"/>
      <w:numFmt w:val="decimal"/>
      <w:lvlText w:val="%7."/>
      <w:lvlJc w:val="left"/>
      <w:pPr>
        <w:ind w:left="4450" w:hanging="360"/>
      </w:pPr>
    </w:lvl>
    <w:lvl w:ilvl="7" w:tplc="0C090019" w:tentative="1">
      <w:start w:val="1"/>
      <w:numFmt w:val="lowerLetter"/>
      <w:lvlText w:val="%8."/>
      <w:lvlJc w:val="left"/>
      <w:pPr>
        <w:ind w:left="5170" w:hanging="360"/>
      </w:pPr>
    </w:lvl>
    <w:lvl w:ilvl="8" w:tplc="0C09001B" w:tentative="1">
      <w:start w:val="1"/>
      <w:numFmt w:val="lowerRoman"/>
      <w:lvlText w:val="%9."/>
      <w:lvlJc w:val="right"/>
      <w:pPr>
        <w:ind w:left="5890" w:hanging="180"/>
      </w:pPr>
    </w:lvl>
  </w:abstractNum>
  <w:abstractNum w:abstractNumId="21" w15:restartNumberingAfterBreak="0">
    <w:nsid w:val="1DD35C9E"/>
    <w:multiLevelType w:val="hybridMultilevel"/>
    <w:tmpl w:val="358482D0"/>
    <w:lvl w:ilvl="0" w:tplc="2E18C7CA">
      <w:start w:val="3"/>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874224"/>
    <w:multiLevelType w:val="hybridMultilevel"/>
    <w:tmpl w:val="556EBCBA"/>
    <w:lvl w:ilvl="0" w:tplc="A1967F62">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11A2B30"/>
    <w:multiLevelType w:val="multilevel"/>
    <w:tmpl w:val="D97297BA"/>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24" w15:restartNumberingAfterBreak="0">
    <w:nsid w:val="22195F06"/>
    <w:multiLevelType w:val="hybridMultilevel"/>
    <w:tmpl w:val="891C8D10"/>
    <w:lvl w:ilvl="0" w:tplc="0C80EEC6">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4B84F45"/>
    <w:multiLevelType w:val="hybridMultilevel"/>
    <w:tmpl w:val="8AC4E382"/>
    <w:lvl w:ilvl="0" w:tplc="FA6E0C04">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5403DF7"/>
    <w:multiLevelType w:val="hybridMultilevel"/>
    <w:tmpl w:val="B5B8DF0A"/>
    <w:lvl w:ilvl="0" w:tplc="A73E6F6A">
      <w:start w:val="21"/>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7121BDC"/>
    <w:multiLevelType w:val="hybridMultilevel"/>
    <w:tmpl w:val="E6303EDC"/>
    <w:lvl w:ilvl="0" w:tplc="E14E2D3A">
      <w:start w:val="10"/>
      <w:numFmt w:val="lowerLetter"/>
      <w:lvlText w:val="(%1)"/>
      <w:lvlJc w:val="left"/>
      <w:pPr>
        <w:ind w:left="2552" w:hanging="567"/>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8" w15:restartNumberingAfterBreak="0">
    <w:nsid w:val="2B9F2FFB"/>
    <w:multiLevelType w:val="hybridMultilevel"/>
    <w:tmpl w:val="8AC4E382"/>
    <w:lvl w:ilvl="0" w:tplc="FA6E0C04">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BA10BC8"/>
    <w:multiLevelType w:val="multilevel"/>
    <w:tmpl w:val="7B281838"/>
    <w:lvl w:ilvl="0">
      <w:start w:val="1"/>
      <w:numFmt w:val="none"/>
      <w:pStyle w:val="Question-Para-Centred"/>
      <w:suff w:val="nothing"/>
      <w:lvlText w:val=""/>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30" w15:restartNumberingAfterBreak="0">
    <w:nsid w:val="2BBB664D"/>
    <w:multiLevelType w:val="hybridMultilevel"/>
    <w:tmpl w:val="D3BC7B1C"/>
    <w:lvl w:ilvl="0" w:tplc="8026A264">
      <w:start w:val="4"/>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CC25C1E"/>
    <w:multiLevelType w:val="hybridMultilevel"/>
    <w:tmpl w:val="43A44374"/>
    <w:lvl w:ilvl="0" w:tplc="1A9057A4">
      <w:start w:val="4"/>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DDA524E"/>
    <w:multiLevelType w:val="hybridMultilevel"/>
    <w:tmpl w:val="891C8D10"/>
    <w:lvl w:ilvl="0" w:tplc="0C80EEC6">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ECD1E10"/>
    <w:multiLevelType w:val="hybridMultilevel"/>
    <w:tmpl w:val="F4B42FC0"/>
    <w:lvl w:ilvl="0" w:tplc="849847C2">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pStyle w:val="Head-4-body-item"/>
      <w:suff w:val="nothing"/>
      <w:lvlText w:val=""/>
      <w:lvlJc w:val="left"/>
      <w:rPr>
        <w:rFonts w:cs="Times New Roman" w:hint="default"/>
      </w:rPr>
    </w:lvl>
    <w:lvl w:ilvl="4">
      <w:start w:val="1"/>
      <w:numFmt w:val="none"/>
      <w:suff w:val="nothing"/>
      <w:lvlText w:val=""/>
      <w:lvlJc w:val="left"/>
      <w:rPr>
        <w:rFonts w:cs="Times New Roman" w:hint="default"/>
      </w:rPr>
    </w:lvl>
    <w:lvl w:ilvl="5">
      <w:start w:val="19"/>
      <w:numFmt w:val="none"/>
      <w:lvlRestart w:val="0"/>
      <w:suff w:val="nothing"/>
      <w:lvlText w:val=""/>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35" w15:restartNumberingAfterBreak="0">
    <w:nsid w:val="309D4239"/>
    <w:multiLevelType w:val="hybridMultilevel"/>
    <w:tmpl w:val="8DAC7BBA"/>
    <w:lvl w:ilvl="0" w:tplc="82D81282">
      <w:start w:val="8"/>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165330C"/>
    <w:multiLevelType w:val="hybridMultilevel"/>
    <w:tmpl w:val="FBF0E9AE"/>
    <w:lvl w:ilvl="0" w:tplc="B2CCD920">
      <w:start w:val="18"/>
      <w:numFmt w:val="lowerLetter"/>
      <w:lvlText w:val="(%11)"/>
      <w:lvlJc w:val="left"/>
      <w:pPr>
        <w:ind w:left="2551" w:hanging="567"/>
      </w:pPr>
      <w:rPr>
        <w:rFonts w:hint="default"/>
      </w:rPr>
    </w:lvl>
    <w:lvl w:ilvl="1" w:tplc="0C090019" w:tentative="1">
      <w:start w:val="1"/>
      <w:numFmt w:val="lowerLetter"/>
      <w:lvlText w:val="%2."/>
      <w:lvlJc w:val="left"/>
      <w:pPr>
        <w:ind w:left="3424" w:hanging="360"/>
      </w:pPr>
    </w:lvl>
    <w:lvl w:ilvl="2" w:tplc="0C09001B" w:tentative="1">
      <w:start w:val="1"/>
      <w:numFmt w:val="lowerRoman"/>
      <w:lvlText w:val="%3."/>
      <w:lvlJc w:val="right"/>
      <w:pPr>
        <w:ind w:left="4144" w:hanging="180"/>
      </w:pPr>
    </w:lvl>
    <w:lvl w:ilvl="3" w:tplc="0C09000F" w:tentative="1">
      <w:start w:val="1"/>
      <w:numFmt w:val="decimal"/>
      <w:lvlText w:val="%4."/>
      <w:lvlJc w:val="left"/>
      <w:pPr>
        <w:ind w:left="4864" w:hanging="360"/>
      </w:pPr>
    </w:lvl>
    <w:lvl w:ilvl="4" w:tplc="0C090019" w:tentative="1">
      <w:start w:val="1"/>
      <w:numFmt w:val="lowerLetter"/>
      <w:lvlText w:val="%5."/>
      <w:lvlJc w:val="left"/>
      <w:pPr>
        <w:ind w:left="5584" w:hanging="360"/>
      </w:pPr>
    </w:lvl>
    <w:lvl w:ilvl="5" w:tplc="0C09001B" w:tentative="1">
      <w:start w:val="1"/>
      <w:numFmt w:val="lowerRoman"/>
      <w:lvlText w:val="%6."/>
      <w:lvlJc w:val="right"/>
      <w:pPr>
        <w:ind w:left="6304" w:hanging="180"/>
      </w:pPr>
    </w:lvl>
    <w:lvl w:ilvl="6" w:tplc="0C09000F" w:tentative="1">
      <w:start w:val="1"/>
      <w:numFmt w:val="decimal"/>
      <w:lvlText w:val="%7."/>
      <w:lvlJc w:val="left"/>
      <w:pPr>
        <w:ind w:left="7024" w:hanging="360"/>
      </w:pPr>
    </w:lvl>
    <w:lvl w:ilvl="7" w:tplc="0C090019" w:tentative="1">
      <w:start w:val="1"/>
      <w:numFmt w:val="lowerLetter"/>
      <w:lvlText w:val="%8."/>
      <w:lvlJc w:val="left"/>
      <w:pPr>
        <w:ind w:left="7744" w:hanging="360"/>
      </w:pPr>
    </w:lvl>
    <w:lvl w:ilvl="8" w:tplc="0C09001B" w:tentative="1">
      <w:start w:val="1"/>
      <w:numFmt w:val="lowerRoman"/>
      <w:lvlText w:val="%9."/>
      <w:lvlJc w:val="right"/>
      <w:pPr>
        <w:ind w:left="8464" w:hanging="180"/>
      </w:pPr>
    </w:lvl>
  </w:abstractNum>
  <w:abstractNum w:abstractNumId="37" w15:restartNumberingAfterBreak="0">
    <w:nsid w:val="31A07650"/>
    <w:multiLevelType w:val="multilevel"/>
    <w:tmpl w:val="DC261DB8"/>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38" w15:restartNumberingAfterBreak="0">
    <w:nsid w:val="32B20444"/>
    <w:multiLevelType w:val="hybridMultilevel"/>
    <w:tmpl w:val="AB3A7EE0"/>
    <w:lvl w:ilvl="0" w:tplc="C4F45578">
      <w:start w:val="1"/>
      <w:numFmt w:val="lowerLetter"/>
      <w:lvlText w:val="(%1)"/>
      <w:lvlJc w:val="left"/>
      <w:pPr>
        <w:ind w:left="1701" w:hanging="567"/>
      </w:pPr>
      <w:rPr>
        <w:rFonts w:hint="default"/>
      </w:rPr>
    </w:lvl>
    <w:lvl w:ilvl="1" w:tplc="0C090019" w:tentative="1">
      <w:start w:val="1"/>
      <w:numFmt w:val="lowerLetter"/>
      <w:lvlText w:val="%2."/>
      <w:lvlJc w:val="left"/>
      <w:pPr>
        <w:ind w:left="567" w:hanging="360"/>
      </w:pPr>
    </w:lvl>
    <w:lvl w:ilvl="2" w:tplc="0C09001B" w:tentative="1">
      <w:start w:val="1"/>
      <w:numFmt w:val="lowerRoman"/>
      <w:lvlText w:val="%3."/>
      <w:lvlJc w:val="right"/>
      <w:pPr>
        <w:ind w:left="1287" w:hanging="180"/>
      </w:pPr>
    </w:lvl>
    <w:lvl w:ilvl="3" w:tplc="0C09000F" w:tentative="1">
      <w:start w:val="1"/>
      <w:numFmt w:val="decimal"/>
      <w:lvlText w:val="%4."/>
      <w:lvlJc w:val="left"/>
      <w:pPr>
        <w:ind w:left="2007" w:hanging="360"/>
      </w:pPr>
    </w:lvl>
    <w:lvl w:ilvl="4" w:tplc="0C090019" w:tentative="1">
      <w:start w:val="1"/>
      <w:numFmt w:val="lowerLetter"/>
      <w:lvlText w:val="%5."/>
      <w:lvlJc w:val="left"/>
      <w:pPr>
        <w:ind w:left="2727" w:hanging="360"/>
      </w:pPr>
    </w:lvl>
    <w:lvl w:ilvl="5" w:tplc="0C09001B" w:tentative="1">
      <w:start w:val="1"/>
      <w:numFmt w:val="lowerRoman"/>
      <w:lvlText w:val="%6."/>
      <w:lvlJc w:val="right"/>
      <w:pPr>
        <w:ind w:left="3447" w:hanging="180"/>
      </w:pPr>
    </w:lvl>
    <w:lvl w:ilvl="6" w:tplc="0C09000F" w:tentative="1">
      <w:start w:val="1"/>
      <w:numFmt w:val="decimal"/>
      <w:lvlText w:val="%7."/>
      <w:lvlJc w:val="left"/>
      <w:pPr>
        <w:ind w:left="4167" w:hanging="360"/>
      </w:pPr>
    </w:lvl>
    <w:lvl w:ilvl="7" w:tplc="0C090019" w:tentative="1">
      <w:start w:val="1"/>
      <w:numFmt w:val="lowerLetter"/>
      <w:lvlText w:val="%8."/>
      <w:lvlJc w:val="left"/>
      <w:pPr>
        <w:ind w:left="4887" w:hanging="360"/>
      </w:pPr>
    </w:lvl>
    <w:lvl w:ilvl="8" w:tplc="0C09001B" w:tentative="1">
      <w:start w:val="1"/>
      <w:numFmt w:val="lowerRoman"/>
      <w:lvlText w:val="%9."/>
      <w:lvlJc w:val="right"/>
      <w:pPr>
        <w:ind w:left="5607" w:hanging="180"/>
      </w:pPr>
    </w:lvl>
  </w:abstractNum>
  <w:abstractNum w:abstractNumId="39" w15:restartNumberingAfterBreak="0">
    <w:nsid w:val="35007BC5"/>
    <w:multiLevelType w:val="hybridMultilevel"/>
    <w:tmpl w:val="0494E188"/>
    <w:lvl w:ilvl="0" w:tplc="E7A06746">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5BE79E6"/>
    <w:multiLevelType w:val="multilevel"/>
    <w:tmpl w:val="DC261DB8"/>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41" w15:restartNumberingAfterBreak="0">
    <w:nsid w:val="389F6645"/>
    <w:multiLevelType w:val="multilevel"/>
    <w:tmpl w:val="BE287C3C"/>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2"/>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42" w15:restartNumberingAfterBreak="0">
    <w:nsid w:val="39E66345"/>
    <w:multiLevelType w:val="hybridMultilevel"/>
    <w:tmpl w:val="3E965752"/>
    <w:lvl w:ilvl="0" w:tplc="F85EDF5C">
      <w:start w:val="1"/>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A034EA5"/>
    <w:multiLevelType w:val="hybridMultilevel"/>
    <w:tmpl w:val="8AC4E382"/>
    <w:lvl w:ilvl="0" w:tplc="FA6E0C04">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A4B1B2A"/>
    <w:multiLevelType w:val="hybridMultilevel"/>
    <w:tmpl w:val="B4A0CF82"/>
    <w:lvl w:ilvl="0" w:tplc="001EFA7C">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BAA1B21"/>
    <w:multiLevelType w:val="hybridMultilevel"/>
    <w:tmpl w:val="0EA2DDA4"/>
    <w:lvl w:ilvl="0" w:tplc="2092EB0A">
      <w:start w:val="4"/>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BE503E8"/>
    <w:multiLevelType w:val="hybridMultilevel"/>
    <w:tmpl w:val="398E5122"/>
    <w:lvl w:ilvl="0" w:tplc="66E83444">
      <w:start w:val="7"/>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C2468C5"/>
    <w:multiLevelType w:val="hybridMultilevel"/>
    <w:tmpl w:val="59DA8FD0"/>
    <w:lvl w:ilvl="0" w:tplc="85FA4222">
      <w:start w:val="1"/>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FBF53C0"/>
    <w:multiLevelType w:val="hybridMultilevel"/>
    <w:tmpl w:val="43A44374"/>
    <w:lvl w:ilvl="0" w:tplc="1A9057A4">
      <w:start w:val="4"/>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1714CBC"/>
    <w:multiLevelType w:val="hybridMultilevel"/>
    <w:tmpl w:val="16867522"/>
    <w:lvl w:ilvl="0" w:tplc="1DB4C23E">
      <w:start w:val="1"/>
      <w:numFmt w:val="bullet"/>
      <w:lvlText w:val=""/>
      <w:lvlJc w:val="left"/>
      <w:pPr>
        <w:ind w:left="720" w:hanging="360"/>
      </w:pPr>
      <w:rPr>
        <w:rFonts w:ascii="Symbol" w:hAnsi="Symbol"/>
      </w:rPr>
    </w:lvl>
    <w:lvl w:ilvl="1" w:tplc="56A207BC">
      <w:start w:val="1"/>
      <w:numFmt w:val="bullet"/>
      <w:lvlText w:val=""/>
      <w:lvlJc w:val="left"/>
      <w:pPr>
        <w:ind w:left="720" w:hanging="360"/>
      </w:pPr>
      <w:rPr>
        <w:rFonts w:ascii="Symbol" w:hAnsi="Symbol"/>
      </w:rPr>
    </w:lvl>
    <w:lvl w:ilvl="2" w:tplc="37541D5E">
      <w:start w:val="1"/>
      <w:numFmt w:val="bullet"/>
      <w:lvlText w:val=""/>
      <w:lvlJc w:val="left"/>
      <w:pPr>
        <w:ind w:left="720" w:hanging="360"/>
      </w:pPr>
      <w:rPr>
        <w:rFonts w:ascii="Symbol" w:hAnsi="Symbol"/>
      </w:rPr>
    </w:lvl>
    <w:lvl w:ilvl="3" w:tplc="F8EE5B30">
      <w:start w:val="1"/>
      <w:numFmt w:val="bullet"/>
      <w:lvlText w:val=""/>
      <w:lvlJc w:val="left"/>
      <w:pPr>
        <w:ind w:left="720" w:hanging="360"/>
      </w:pPr>
      <w:rPr>
        <w:rFonts w:ascii="Symbol" w:hAnsi="Symbol"/>
      </w:rPr>
    </w:lvl>
    <w:lvl w:ilvl="4" w:tplc="951E0C80">
      <w:start w:val="1"/>
      <w:numFmt w:val="bullet"/>
      <w:lvlText w:val=""/>
      <w:lvlJc w:val="left"/>
      <w:pPr>
        <w:ind w:left="720" w:hanging="360"/>
      </w:pPr>
      <w:rPr>
        <w:rFonts w:ascii="Symbol" w:hAnsi="Symbol"/>
      </w:rPr>
    </w:lvl>
    <w:lvl w:ilvl="5" w:tplc="C79884B4">
      <w:start w:val="1"/>
      <w:numFmt w:val="bullet"/>
      <w:lvlText w:val=""/>
      <w:lvlJc w:val="left"/>
      <w:pPr>
        <w:ind w:left="720" w:hanging="360"/>
      </w:pPr>
      <w:rPr>
        <w:rFonts w:ascii="Symbol" w:hAnsi="Symbol"/>
      </w:rPr>
    </w:lvl>
    <w:lvl w:ilvl="6" w:tplc="95B0265C">
      <w:start w:val="1"/>
      <w:numFmt w:val="bullet"/>
      <w:lvlText w:val=""/>
      <w:lvlJc w:val="left"/>
      <w:pPr>
        <w:ind w:left="720" w:hanging="360"/>
      </w:pPr>
      <w:rPr>
        <w:rFonts w:ascii="Symbol" w:hAnsi="Symbol"/>
      </w:rPr>
    </w:lvl>
    <w:lvl w:ilvl="7" w:tplc="1918105C">
      <w:start w:val="1"/>
      <w:numFmt w:val="bullet"/>
      <w:lvlText w:val=""/>
      <w:lvlJc w:val="left"/>
      <w:pPr>
        <w:ind w:left="720" w:hanging="360"/>
      </w:pPr>
      <w:rPr>
        <w:rFonts w:ascii="Symbol" w:hAnsi="Symbol"/>
      </w:rPr>
    </w:lvl>
    <w:lvl w:ilvl="8" w:tplc="FA567B36">
      <w:start w:val="1"/>
      <w:numFmt w:val="bullet"/>
      <w:lvlText w:val=""/>
      <w:lvlJc w:val="left"/>
      <w:pPr>
        <w:ind w:left="720" w:hanging="360"/>
      </w:pPr>
      <w:rPr>
        <w:rFonts w:ascii="Symbol" w:hAnsi="Symbol"/>
      </w:rPr>
    </w:lvl>
  </w:abstractNum>
  <w:abstractNum w:abstractNumId="50" w15:restartNumberingAfterBreak="0">
    <w:nsid w:val="421A1D93"/>
    <w:multiLevelType w:val="hybridMultilevel"/>
    <w:tmpl w:val="ACA6FB94"/>
    <w:lvl w:ilvl="0" w:tplc="CE5E6274">
      <w:start w:val="6"/>
      <w:numFmt w:val="lowerLetter"/>
      <w:lvlText w:val="(%1)"/>
      <w:lvlJc w:val="left"/>
      <w:pPr>
        <w:ind w:left="2552" w:hanging="567"/>
      </w:pPr>
      <w:rPr>
        <w:rFonts w:hint="default"/>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51" w15:restartNumberingAfterBreak="0">
    <w:nsid w:val="42D22CBE"/>
    <w:multiLevelType w:val="multilevel"/>
    <w:tmpl w:val="1CB4976C"/>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6"/>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52" w15:restartNumberingAfterBreak="0">
    <w:nsid w:val="44011CC3"/>
    <w:multiLevelType w:val="multilevel"/>
    <w:tmpl w:val="687A8602"/>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2"/>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53" w15:restartNumberingAfterBreak="0">
    <w:nsid w:val="4B274D7F"/>
    <w:multiLevelType w:val="hybridMultilevel"/>
    <w:tmpl w:val="73BC51D8"/>
    <w:lvl w:ilvl="0" w:tplc="4D74B6AC">
      <w:start w:val="5"/>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B3454F5"/>
    <w:multiLevelType w:val="hybridMultilevel"/>
    <w:tmpl w:val="B796ACEE"/>
    <w:lvl w:ilvl="0" w:tplc="B6B6D40E">
      <w:start w:val="2"/>
      <w:numFmt w:val="decimal"/>
      <w:lvlText w:val="(%1A)"/>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D5B73EC"/>
    <w:multiLevelType w:val="multilevel"/>
    <w:tmpl w:val="D97297BA"/>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56" w15:restartNumberingAfterBreak="0">
    <w:nsid w:val="50035982"/>
    <w:multiLevelType w:val="hybridMultilevel"/>
    <w:tmpl w:val="1F0203AC"/>
    <w:lvl w:ilvl="0" w:tplc="71C8AA10">
      <w:start w:val="3"/>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0297B9B"/>
    <w:multiLevelType w:val="hybridMultilevel"/>
    <w:tmpl w:val="9D4C080A"/>
    <w:lvl w:ilvl="0" w:tplc="854E6BD0">
      <w:start w:val="2"/>
      <w:numFmt w:val="lowerLetter"/>
      <w:lvlText w:val="(i%1)"/>
      <w:lvlJc w:val="left"/>
      <w:pPr>
        <w:ind w:left="2551" w:hanging="567"/>
      </w:pPr>
      <w:rPr>
        <w:rFonts w:hint="default"/>
      </w:rPr>
    </w:lvl>
    <w:lvl w:ilvl="1" w:tplc="0C090019" w:tentative="1">
      <w:start w:val="1"/>
      <w:numFmt w:val="lowerLetter"/>
      <w:lvlText w:val="%2."/>
      <w:lvlJc w:val="left"/>
      <w:pPr>
        <w:ind w:left="3424" w:hanging="360"/>
      </w:pPr>
    </w:lvl>
    <w:lvl w:ilvl="2" w:tplc="0C09001B" w:tentative="1">
      <w:start w:val="1"/>
      <w:numFmt w:val="lowerRoman"/>
      <w:lvlText w:val="%3."/>
      <w:lvlJc w:val="right"/>
      <w:pPr>
        <w:ind w:left="4144" w:hanging="180"/>
      </w:pPr>
    </w:lvl>
    <w:lvl w:ilvl="3" w:tplc="0C09000F" w:tentative="1">
      <w:start w:val="1"/>
      <w:numFmt w:val="decimal"/>
      <w:lvlText w:val="%4."/>
      <w:lvlJc w:val="left"/>
      <w:pPr>
        <w:ind w:left="4864" w:hanging="360"/>
      </w:pPr>
    </w:lvl>
    <w:lvl w:ilvl="4" w:tplc="0C090019" w:tentative="1">
      <w:start w:val="1"/>
      <w:numFmt w:val="lowerLetter"/>
      <w:lvlText w:val="%5."/>
      <w:lvlJc w:val="left"/>
      <w:pPr>
        <w:ind w:left="5584" w:hanging="360"/>
      </w:pPr>
    </w:lvl>
    <w:lvl w:ilvl="5" w:tplc="0C09001B" w:tentative="1">
      <w:start w:val="1"/>
      <w:numFmt w:val="lowerRoman"/>
      <w:lvlText w:val="%6."/>
      <w:lvlJc w:val="right"/>
      <w:pPr>
        <w:ind w:left="6304" w:hanging="180"/>
      </w:pPr>
    </w:lvl>
    <w:lvl w:ilvl="6" w:tplc="0C09000F" w:tentative="1">
      <w:start w:val="1"/>
      <w:numFmt w:val="decimal"/>
      <w:lvlText w:val="%7."/>
      <w:lvlJc w:val="left"/>
      <w:pPr>
        <w:ind w:left="7024" w:hanging="360"/>
      </w:pPr>
    </w:lvl>
    <w:lvl w:ilvl="7" w:tplc="0C090019" w:tentative="1">
      <w:start w:val="1"/>
      <w:numFmt w:val="lowerLetter"/>
      <w:lvlText w:val="%8."/>
      <w:lvlJc w:val="left"/>
      <w:pPr>
        <w:ind w:left="7744" w:hanging="360"/>
      </w:pPr>
    </w:lvl>
    <w:lvl w:ilvl="8" w:tplc="0C09001B" w:tentative="1">
      <w:start w:val="1"/>
      <w:numFmt w:val="lowerRoman"/>
      <w:lvlText w:val="%9."/>
      <w:lvlJc w:val="right"/>
      <w:pPr>
        <w:ind w:left="8464" w:hanging="180"/>
      </w:pPr>
    </w:lvl>
  </w:abstractNum>
  <w:abstractNum w:abstractNumId="58" w15:restartNumberingAfterBreak="0">
    <w:nsid w:val="508C4670"/>
    <w:multiLevelType w:val="hybridMultilevel"/>
    <w:tmpl w:val="E5429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1090E90"/>
    <w:multiLevelType w:val="multilevel"/>
    <w:tmpl w:val="D97297BA"/>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60" w15:restartNumberingAfterBreak="0">
    <w:nsid w:val="51377F63"/>
    <w:multiLevelType w:val="hybridMultilevel"/>
    <w:tmpl w:val="785AA148"/>
    <w:lvl w:ilvl="0" w:tplc="9FD4126A">
      <w:start w:val="1"/>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1821CF2"/>
    <w:multiLevelType w:val="hybridMultilevel"/>
    <w:tmpl w:val="AB3A7EE0"/>
    <w:lvl w:ilvl="0" w:tplc="C4F45578">
      <w:start w:val="1"/>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2DE6413"/>
    <w:multiLevelType w:val="hybridMultilevel"/>
    <w:tmpl w:val="D15C5558"/>
    <w:lvl w:ilvl="0" w:tplc="764A57E6">
      <w:start w:val="1"/>
      <w:numFmt w:val="decimal"/>
      <w:lvlText w:val="(b%1)"/>
      <w:lvlJc w:val="left"/>
      <w:pPr>
        <w:ind w:left="2551" w:hanging="567"/>
      </w:pPr>
      <w:rPr>
        <w:rFonts w:hint="default"/>
      </w:rPr>
    </w:lvl>
    <w:lvl w:ilvl="1" w:tplc="0C090019" w:tentative="1">
      <w:start w:val="1"/>
      <w:numFmt w:val="lowerLetter"/>
      <w:lvlText w:val="%2."/>
      <w:lvlJc w:val="left"/>
      <w:pPr>
        <w:ind w:left="3424" w:hanging="360"/>
      </w:pPr>
    </w:lvl>
    <w:lvl w:ilvl="2" w:tplc="0C09001B" w:tentative="1">
      <w:start w:val="1"/>
      <w:numFmt w:val="lowerRoman"/>
      <w:lvlText w:val="%3."/>
      <w:lvlJc w:val="right"/>
      <w:pPr>
        <w:ind w:left="4144" w:hanging="180"/>
      </w:pPr>
    </w:lvl>
    <w:lvl w:ilvl="3" w:tplc="0C09000F" w:tentative="1">
      <w:start w:val="1"/>
      <w:numFmt w:val="decimal"/>
      <w:lvlText w:val="%4."/>
      <w:lvlJc w:val="left"/>
      <w:pPr>
        <w:ind w:left="4864" w:hanging="360"/>
      </w:pPr>
    </w:lvl>
    <w:lvl w:ilvl="4" w:tplc="0C090019" w:tentative="1">
      <w:start w:val="1"/>
      <w:numFmt w:val="lowerLetter"/>
      <w:lvlText w:val="%5."/>
      <w:lvlJc w:val="left"/>
      <w:pPr>
        <w:ind w:left="5584" w:hanging="360"/>
      </w:pPr>
    </w:lvl>
    <w:lvl w:ilvl="5" w:tplc="0C09001B" w:tentative="1">
      <w:start w:val="1"/>
      <w:numFmt w:val="lowerRoman"/>
      <w:lvlText w:val="%6."/>
      <w:lvlJc w:val="right"/>
      <w:pPr>
        <w:ind w:left="6304" w:hanging="180"/>
      </w:pPr>
    </w:lvl>
    <w:lvl w:ilvl="6" w:tplc="0C09000F" w:tentative="1">
      <w:start w:val="1"/>
      <w:numFmt w:val="decimal"/>
      <w:lvlText w:val="%7."/>
      <w:lvlJc w:val="left"/>
      <w:pPr>
        <w:ind w:left="7024" w:hanging="360"/>
      </w:pPr>
    </w:lvl>
    <w:lvl w:ilvl="7" w:tplc="0C090019" w:tentative="1">
      <w:start w:val="1"/>
      <w:numFmt w:val="lowerLetter"/>
      <w:lvlText w:val="%8."/>
      <w:lvlJc w:val="left"/>
      <w:pPr>
        <w:ind w:left="7744" w:hanging="360"/>
      </w:pPr>
    </w:lvl>
    <w:lvl w:ilvl="8" w:tplc="0C09001B" w:tentative="1">
      <w:start w:val="1"/>
      <w:numFmt w:val="lowerRoman"/>
      <w:lvlText w:val="%9."/>
      <w:lvlJc w:val="right"/>
      <w:pPr>
        <w:ind w:left="8464" w:hanging="180"/>
      </w:pPr>
    </w:lvl>
  </w:abstractNum>
  <w:abstractNum w:abstractNumId="63" w15:restartNumberingAfterBreak="0">
    <w:nsid w:val="53105C7C"/>
    <w:multiLevelType w:val="hybridMultilevel"/>
    <w:tmpl w:val="92009CE6"/>
    <w:lvl w:ilvl="0" w:tplc="68888DD4">
      <w:start w:val="2"/>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5597358"/>
    <w:multiLevelType w:val="multilevel"/>
    <w:tmpl w:val="D568B2A4"/>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3"/>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65" w15:restartNumberingAfterBreak="0">
    <w:nsid w:val="57D96ED6"/>
    <w:multiLevelType w:val="hybridMultilevel"/>
    <w:tmpl w:val="9822C162"/>
    <w:lvl w:ilvl="0" w:tplc="9788C1F6">
      <w:start w:val="1"/>
      <w:numFmt w:val="decimal"/>
      <w:pStyle w:val="Tmp-Instr-Para-Centred"/>
      <w:lvlText w:val="Table %1"/>
      <w:lvlJc w:val="left"/>
      <w:pPr>
        <w:ind w:left="2421" w:hanging="360"/>
      </w:pPr>
      <w:rPr>
        <w:rFonts w:cs="Times New Roman" w:hint="default"/>
      </w:rPr>
    </w:lvl>
    <w:lvl w:ilvl="1" w:tplc="863AE696" w:tentative="1">
      <w:start w:val="1"/>
      <w:numFmt w:val="lowerLetter"/>
      <w:lvlText w:val="%2."/>
      <w:lvlJc w:val="left"/>
      <w:pPr>
        <w:ind w:left="3141" w:hanging="360"/>
      </w:pPr>
      <w:rPr>
        <w:rFonts w:cs="Times New Roman"/>
      </w:rPr>
    </w:lvl>
    <w:lvl w:ilvl="2" w:tplc="84147270" w:tentative="1">
      <w:start w:val="1"/>
      <w:numFmt w:val="lowerRoman"/>
      <w:lvlText w:val="%3."/>
      <w:lvlJc w:val="right"/>
      <w:pPr>
        <w:ind w:left="3861" w:hanging="180"/>
      </w:pPr>
      <w:rPr>
        <w:rFonts w:cs="Times New Roman"/>
      </w:rPr>
    </w:lvl>
    <w:lvl w:ilvl="3" w:tplc="BC942276" w:tentative="1">
      <w:start w:val="1"/>
      <w:numFmt w:val="decimal"/>
      <w:lvlText w:val="%4."/>
      <w:lvlJc w:val="left"/>
      <w:pPr>
        <w:ind w:left="4581" w:hanging="360"/>
      </w:pPr>
      <w:rPr>
        <w:rFonts w:cs="Times New Roman"/>
      </w:rPr>
    </w:lvl>
    <w:lvl w:ilvl="4" w:tplc="5A9A3CA2" w:tentative="1">
      <w:start w:val="1"/>
      <w:numFmt w:val="lowerLetter"/>
      <w:lvlText w:val="%5."/>
      <w:lvlJc w:val="left"/>
      <w:pPr>
        <w:ind w:left="5301" w:hanging="360"/>
      </w:pPr>
      <w:rPr>
        <w:rFonts w:cs="Times New Roman"/>
      </w:rPr>
    </w:lvl>
    <w:lvl w:ilvl="5" w:tplc="7DD85378" w:tentative="1">
      <w:start w:val="1"/>
      <w:numFmt w:val="lowerRoman"/>
      <w:lvlText w:val="%6."/>
      <w:lvlJc w:val="right"/>
      <w:pPr>
        <w:ind w:left="6021" w:hanging="180"/>
      </w:pPr>
      <w:rPr>
        <w:rFonts w:cs="Times New Roman"/>
      </w:rPr>
    </w:lvl>
    <w:lvl w:ilvl="6" w:tplc="976217B6" w:tentative="1">
      <w:start w:val="1"/>
      <w:numFmt w:val="decimal"/>
      <w:lvlText w:val="%7."/>
      <w:lvlJc w:val="left"/>
      <w:pPr>
        <w:ind w:left="6741" w:hanging="360"/>
      </w:pPr>
      <w:rPr>
        <w:rFonts w:cs="Times New Roman"/>
      </w:rPr>
    </w:lvl>
    <w:lvl w:ilvl="7" w:tplc="E24616BE" w:tentative="1">
      <w:start w:val="1"/>
      <w:numFmt w:val="lowerLetter"/>
      <w:lvlText w:val="%8."/>
      <w:lvlJc w:val="left"/>
      <w:pPr>
        <w:ind w:left="7461" w:hanging="360"/>
      </w:pPr>
      <w:rPr>
        <w:rFonts w:cs="Times New Roman"/>
      </w:rPr>
    </w:lvl>
    <w:lvl w:ilvl="8" w:tplc="C4B625A0" w:tentative="1">
      <w:start w:val="1"/>
      <w:numFmt w:val="lowerRoman"/>
      <w:lvlText w:val="%9."/>
      <w:lvlJc w:val="right"/>
      <w:pPr>
        <w:ind w:left="8181" w:hanging="180"/>
      </w:pPr>
      <w:rPr>
        <w:rFonts w:cs="Times New Roman"/>
      </w:rPr>
    </w:lvl>
  </w:abstractNum>
  <w:abstractNum w:abstractNumId="66" w15:restartNumberingAfterBreak="0">
    <w:nsid w:val="59B00D6A"/>
    <w:multiLevelType w:val="hybridMultilevel"/>
    <w:tmpl w:val="FA2E4D2A"/>
    <w:lvl w:ilvl="0" w:tplc="0C80EEC6">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C1267D7"/>
    <w:multiLevelType w:val="multilevel"/>
    <w:tmpl w:val="9ED85F04"/>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3"/>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68" w15:restartNumberingAfterBreak="0">
    <w:nsid w:val="5F9779BF"/>
    <w:multiLevelType w:val="multilevel"/>
    <w:tmpl w:val="6540A57A"/>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4"/>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69" w15:restartNumberingAfterBreak="0">
    <w:nsid w:val="600F7758"/>
    <w:multiLevelType w:val="hybridMultilevel"/>
    <w:tmpl w:val="9BF823F4"/>
    <w:lvl w:ilvl="0" w:tplc="6B503B6A">
      <w:start w:val="4"/>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21A4C84"/>
    <w:multiLevelType w:val="hybridMultilevel"/>
    <w:tmpl w:val="2C96C524"/>
    <w:lvl w:ilvl="0" w:tplc="347E5274">
      <w:start w:val="3"/>
      <w:numFmt w:val="decimal"/>
      <w:lvlText w:val="(%1)"/>
      <w:lvlJc w:val="left"/>
      <w:pPr>
        <w:ind w:left="2007" w:hanging="567"/>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1" w15:restartNumberingAfterBreak="0">
    <w:nsid w:val="63475518"/>
    <w:multiLevelType w:val="hybridMultilevel"/>
    <w:tmpl w:val="785AA148"/>
    <w:lvl w:ilvl="0" w:tplc="9FD4126A">
      <w:start w:val="1"/>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74F0085"/>
    <w:multiLevelType w:val="hybridMultilevel"/>
    <w:tmpl w:val="13F2AF60"/>
    <w:lvl w:ilvl="0" w:tplc="24C0262C">
      <w:start w:val="5"/>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7F60E19"/>
    <w:multiLevelType w:val="hybridMultilevel"/>
    <w:tmpl w:val="8AC4E382"/>
    <w:lvl w:ilvl="0" w:tplc="FA6E0C04">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B58557E"/>
    <w:multiLevelType w:val="multilevel"/>
    <w:tmpl w:val="9F3E8354"/>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2"/>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75" w15:restartNumberingAfterBreak="0">
    <w:nsid w:val="6B66700B"/>
    <w:multiLevelType w:val="hybridMultilevel"/>
    <w:tmpl w:val="98C2D3D0"/>
    <w:lvl w:ilvl="0" w:tplc="6CF2133C">
      <w:start w:val="2"/>
      <w:numFmt w:val="lowerLetter"/>
      <w:lvlText w:val="(%11)"/>
      <w:lvlJc w:val="left"/>
      <w:pPr>
        <w:ind w:left="2551" w:hanging="567"/>
      </w:pPr>
      <w:rPr>
        <w:rFonts w:hint="default"/>
      </w:rPr>
    </w:lvl>
    <w:lvl w:ilvl="1" w:tplc="0C090019" w:tentative="1">
      <w:start w:val="1"/>
      <w:numFmt w:val="lowerLetter"/>
      <w:lvlText w:val="%2."/>
      <w:lvlJc w:val="left"/>
      <w:pPr>
        <w:ind w:left="3424" w:hanging="360"/>
      </w:pPr>
    </w:lvl>
    <w:lvl w:ilvl="2" w:tplc="0C09001B" w:tentative="1">
      <w:start w:val="1"/>
      <w:numFmt w:val="lowerRoman"/>
      <w:lvlText w:val="%3."/>
      <w:lvlJc w:val="right"/>
      <w:pPr>
        <w:ind w:left="4144" w:hanging="180"/>
      </w:pPr>
    </w:lvl>
    <w:lvl w:ilvl="3" w:tplc="0C09000F" w:tentative="1">
      <w:start w:val="1"/>
      <w:numFmt w:val="decimal"/>
      <w:lvlText w:val="%4."/>
      <w:lvlJc w:val="left"/>
      <w:pPr>
        <w:ind w:left="4864" w:hanging="360"/>
      </w:pPr>
    </w:lvl>
    <w:lvl w:ilvl="4" w:tplc="0C090019" w:tentative="1">
      <w:start w:val="1"/>
      <w:numFmt w:val="lowerLetter"/>
      <w:lvlText w:val="%5."/>
      <w:lvlJc w:val="left"/>
      <w:pPr>
        <w:ind w:left="5584" w:hanging="360"/>
      </w:pPr>
    </w:lvl>
    <w:lvl w:ilvl="5" w:tplc="0C09001B" w:tentative="1">
      <w:start w:val="1"/>
      <w:numFmt w:val="lowerRoman"/>
      <w:lvlText w:val="%6."/>
      <w:lvlJc w:val="right"/>
      <w:pPr>
        <w:ind w:left="6304" w:hanging="180"/>
      </w:pPr>
    </w:lvl>
    <w:lvl w:ilvl="6" w:tplc="0C09000F" w:tentative="1">
      <w:start w:val="1"/>
      <w:numFmt w:val="decimal"/>
      <w:lvlText w:val="%7."/>
      <w:lvlJc w:val="left"/>
      <w:pPr>
        <w:ind w:left="7024" w:hanging="360"/>
      </w:pPr>
    </w:lvl>
    <w:lvl w:ilvl="7" w:tplc="0C090019" w:tentative="1">
      <w:start w:val="1"/>
      <w:numFmt w:val="lowerLetter"/>
      <w:lvlText w:val="%8."/>
      <w:lvlJc w:val="left"/>
      <w:pPr>
        <w:ind w:left="7744" w:hanging="360"/>
      </w:pPr>
    </w:lvl>
    <w:lvl w:ilvl="8" w:tplc="0C09001B" w:tentative="1">
      <w:start w:val="1"/>
      <w:numFmt w:val="lowerRoman"/>
      <w:lvlText w:val="%9."/>
      <w:lvlJc w:val="right"/>
      <w:pPr>
        <w:ind w:left="8464" w:hanging="180"/>
      </w:pPr>
    </w:lvl>
  </w:abstractNum>
  <w:abstractNum w:abstractNumId="76" w15:restartNumberingAfterBreak="0">
    <w:nsid w:val="6C293A47"/>
    <w:multiLevelType w:val="multilevel"/>
    <w:tmpl w:val="9DE28A0E"/>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5"/>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77" w15:restartNumberingAfterBreak="0">
    <w:nsid w:val="6C6663EC"/>
    <w:multiLevelType w:val="hybridMultilevel"/>
    <w:tmpl w:val="398E5122"/>
    <w:lvl w:ilvl="0" w:tplc="66E83444">
      <w:start w:val="7"/>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CD450D0"/>
    <w:multiLevelType w:val="hybridMultilevel"/>
    <w:tmpl w:val="FDEE377C"/>
    <w:lvl w:ilvl="0" w:tplc="80BADFEA">
      <w:start w:val="4"/>
      <w:numFmt w:val="lowerLetter"/>
      <w:lvlText w:val="(%1)"/>
      <w:lvlJc w:val="left"/>
      <w:pPr>
        <w:ind w:left="2552" w:hanging="567"/>
      </w:pPr>
      <w:rPr>
        <w:rFonts w:hint="default"/>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79" w15:restartNumberingAfterBreak="0">
    <w:nsid w:val="6DF51FE1"/>
    <w:multiLevelType w:val="multilevel"/>
    <w:tmpl w:val="37BA32B0"/>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3"/>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80" w15:restartNumberingAfterBreak="0">
    <w:nsid w:val="6DFF2174"/>
    <w:multiLevelType w:val="hybridMultilevel"/>
    <w:tmpl w:val="E1087F48"/>
    <w:lvl w:ilvl="0" w:tplc="2320D7AE">
      <w:start w:val="1"/>
      <w:numFmt w:val="decimal"/>
      <w:lvlText w:val="(%1)"/>
      <w:lvlJc w:val="left"/>
      <w:pPr>
        <w:ind w:left="2007" w:hanging="567"/>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C9AE91F0">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F196F22"/>
    <w:multiLevelType w:val="hybridMultilevel"/>
    <w:tmpl w:val="D15C5558"/>
    <w:lvl w:ilvl="0" w:tplc="764A57E6">
      <w:start w:val="1"/>
      <w:numFmt w:val="decimal"/>
      <w:lvlText w:val="(b%1)"/>
      <w:lvlJc w:val="left"/>
      <w:pPr>
        <w:ind w:left="2551" w:hanging="567"/>
      </w:pPr>
      <w:rPr>
        <w:rFonts w:hint="default"/>
      </w:rPr>
    </w:lvl>
    <w:lvl w:ilvl="1" w:tplc="0C090019" w:tentative="1">
      <w:start w:val="1"/>
      <w:numFmt w:val="lowerLetter"/>
      <w:lvlText w:val="%2."/>
      <w:lvlJc w:val="left"/>
      <w:pPr>
        <w:ind w:left="3424" w:hanging="360"/>
      </w:pPr>
    </w:lvl>
    <w:lvl w:ilvl="2" w:tplc="0C09001B" w:tentative="1">
      <w:start w:val="1"/>
      <w:numFmt w:val="lowerRoman"/>
      <w:lvlText w:val="%3."/>
      <w:lvlJc w:val="right"/>
      <w:pPr>
        <w:ind w:left="4144" w:hanging="180"/>
      </w:pPr>
    </w:lvl>
    <w:lvl w:ilvl="3" w:tplc="0C09000F" w:tentative="1">
      <w:start w:val="1"/>
      <w:numFmt w:val="decimal"/>
      <w:lvlText w:val="%4."/>
      <w:lvlJc w:val="left"/>
      <w:pPr>
        <w:ind w:left="4864" w:hanging="360"/>
      </w:pPr>
    </w:lvl>
    <w:lvl w:ilvl="4" w:tplc="0C090019" w:tentative="1">
      <w:start w:val="1"/>
      <w:numFmt w:val="lowerLetter"/>
      <w:lvlText w:val="%5."/>
      <w:lvlJc w:val="left"/>
      <w:pPr>
        <w:ind w:left="5584" w:hanging="360"/>
      </w:pPr>
    </w:lvl>
    <w:lvl w:ilvl="5" w:tplc="0C09001B" w:tentative="1">
      <w:start w:val="1"/>
      <w:numFmt w:val="lowerRoman"/>
      <w:lvlText w:val="%6."/>
      <w:lvlJc w:val="right"/>
      <w:pPr>
        <w:ind w:left="6304" w:hanging="180"/>
      </w:pPr>
    </w:lvl>
    <w:lvl w:ilvl="6" w:tplc="0C09000F" w:tentative="1">
      <w:start w:val="1"/>
      <w:numFmt w:val="decimal"/>
      <w:lvlText w:val="%7."/>
      <w:lvlJc w:val="left"/>
      <w:pPr>
        <w:ind w:left="7024" w:hanging="360"/>
      </w:pPr>
    </w:lvl>
    <w:lvl w:ilvl="7" w:tplc="0C090019" w:tentative="1">
      <w:start w:val="1"/>
      <w:numFmt w:val="lowerLetter"/>
      <w:lvlText w:val="%8."/>
      <w:lvlJc w:val="left"/>
      <w:pPr>
        <w:ind w:left="7744" w:hanging="360"/>
      </w:pPr>
    </w:lvl>
    <w:lvl w:ilvl="8" w:tplc="0C09001B" w:tentative="1">
      <w:start w:val="1"/>
      <w:numFmt w:val="lowerRoman"/>
      <w:lvlText w:val="%9."/>
      <w:lvlJc w:val="right"/>
      <w:pPr>
        <w:ind w:left="8464" w:hanging="180"/>
      </w:pPr>
    </w:lvl>
  </w:abstractNum>
  <w:abstractNum w:abstractNumId="82" w15:restartNumberingAfterBreak="0">
    <w:nsid w:val="6FA02D57"/>
    <w:multiLevelType w:val="hybridMultilevel"/>
    <w:tmpl w:val="8AC4E382"/>
    <w:lvl w:ilvl="0" w:tplc="FA6E0C04">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24F1C8C"/>
    <w:multiLevelType w:val="hybridMultilevel"/>
    <w:tmpl w:val="59DA8FD0"/>
    <w:lvl w:ilvl="0" w:tplc="85FA4222">
      <w:start w:val="1"/>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3776D27"/>
    <w:multiLevelType w:val="hybridMultilevel"/>
    <w:tmpl w:val="8BD85222"/>
    <w:lvl w:ilvl="0" w:tplc="5F64EA2A">
      <w:start w:val="2"/>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4647465"/>
    <w:multiLevelType w:val="hybridMultilevel"/>
    <w:tmpl w:val="8AC4E382"/>
    <w:lvl w:ilvl="0" w:tplc="FA6E0C04">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49A0A58"/>
    <w:multiLevelType w:val="hybridMultilevel"/>
    <w:tmpl w:val="8AC4E382"/>
    <w:lvl w:ilvl="0" w:tplc="FA6E0C04">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4FD6A09"/>
    <w:multiLevelType w:val="hybridMultilevel"/>
    <w:tmpl w:val="457066CE"/>
    <w:lvl w:ilvl="0" w:tplc="25463822">
      <w:start w:val="5"/>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5922E20"/>
    <w:multiLevelType w:val="hybridMultilevel"/>
    <w:tmpl w:val="60BEF372"/>
    <w:lvl w:ilvl="0" w:tplc="D194D11E">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8CC6A31"/>
    <w:multiLevelType w:val="hybridMultilevel"/>
    <w:tmpl w:val="FF5ABAF2"/>
    <w:lvl w:ilvl="0" w:tplc="4704AFDA">
      <w:start w:val="1"/>
      <w:numFmt w:val="decimal"/>
      <w:lvlText w:val="%1"/>
      <w:lvlJc w:val="left"/>
      <w:pPr>
        <w:ind w:left="720" w:hanging="720"/>
      </w:pPr>
      <w:rPr>
        <w:rFonts w:ascii="Arial Bold" w:eastAsiaTheme="minorEastAsia" w:hAnsi="Arial Bold" w:cs="Arial Bold"/>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9E22EF3"/>
    <w:multiLevelType w:val="hybridMultilevel"/>
    <w:tmpl w:val="AB289682"/>
    <w:lvl w:ilvl="0" w:tplc="89F85840">
      <w:start w:val="3"/>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A4031C4"/>
    <w:multiLevelType w:val="hybridMultilevel"/>
    <w:tmpl w:val="8AC4E382"/>
    <w:lvl w:ilvl="0" w:tplc="FA6E0C04">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6"/>
  </w:num>
  <w:num w:numId="6">
    <w:abstractNumId w:val="3"/>
  </w:num>
  <w:num w:numId="7">
    <w:abstractNumId w:val="65"/>
  </w:num>
  <w:num w:numId="8">
    <w:abstractNumId w:val="34"/>
  </w:num>
  <w:num w:numId="9">
    <w:abstractNumId w:val="80"/>
  </w:num>
  <w:num w:numId="10">
    <w:abstractNumId w:val="6"/>
  </w:num>
  <w:num w:numId="11">
    <w:abstractNumId w:val="74"/>
  </w:num>
  <w:num w:numId="12">
    <w:abstractNumId w:val="4"/>
  </w:num>
  <w:num w:numId="13">
    <w:abstractNumId w:val="89"/>
  </w:num>
  <w:num w:numId="14">
    <w:abstractNumId w:val="32"/>
  </w:num>
  <w:num w:numId="15">
    <w:abstractNumId w:val="52"/>
  </w:num>
  <w:num w:numId="16">
    <w:abstractNumId w:val="41"/>
  </w:num>
  <w:num w:numId="17">
    <w:abstractNumId w:val="64"/>
  </w:num>
  <w:num w:numId="18">
    <w:abstractNumId w:val="76"/>
  </w:num>
  <w:num w:numId="19">
    <w:abstractNumId w:val="79"/>
  </w:num>
  <w:num w:numId="20">
    <w:abstractNumId w:val="70"/>
  </w:num>
  <w:num w:numId="21">
    <w:abstractNumId w:val="26"/>
  </w:num>
  <w:num w:numId="22">
    <w:abstractNumId w:val="36"/>
  </w:num>
  <w:num w:numId="23">
    <w:abstractNumId w:val="57"/>
  </w:num>
  <w:num w:numId="24">
    <w:abstractNumId w:val="62"/>
  </w:num>
  <w:num w:numId="25">
    <w:abstractNumId w:val="63"/>
  </w:num>
  <w:num w:numId="26">
    <w:abstractNumId w:val="20"/>
  </w:num>
  <w:num w:numId="27">
    <w:abstractNumId w:val="45"/>
  </w:num>
  <w:num w:numId="28">
    <w:abstractNumId w:val="61"/>
  </w:num>
  <w:num w:numId="29">
    <w:abstractNumId w:val="54"/>
  </w:num>
  <w:num w:numId="30">
    <w:abstractNumId w:val="12"/>
  </w:num>
  <w:num w:numId="31">
    <w:abstractNumId w:val="7"/>
  </w:num>
  <w:num w:numId="32">
    <w:abstractNumId w:val="81"/>
  </w:num>
  <w:num w:numId="33">
    <w:abstractNumId w:val="27"/>
  </w:num>
  <w:num w:numId="34">
    <w:abstractNumId w:val="23"/>
  </w:num>
  <w:num w:numId="35">
    <w:abstractNumId w:val="87"/>
  </w:num>
  <w:num w:numId="36">
    <w:abstractNumId w:val="55"/>
  </w:num>
  <w:num w:numId="37">
    <w:abstractNumId w:val="19"/>
  </w:num>
  <w:num w:numId="38">
    <w:abstractNumId w:val="46"/>
  </w:num>
  <w:num w:numId="39">
    <w:abstractNumId w:val="38"/>
  </w:num>
  <w:num w:numId="40">
    <w:abstractNumId w:val="75"/>
  </w:num>
  <w:num w:numId="41">
    <w:abstractNumId w:val="77"/>
  </w:num>
  <w:num w:numId="42">
    <w:abstractNumId w:val="18"/>
  </w:num>
  <w:num w:numId="43">
    <w:abstractNumId w:val="59"/>
  </w:num>
  <w:num w:numId="44">
    <w:abstractNumId w:val="71"/>
  </w:num>
  <w:num w:numId="45">
    <w:abstractNumId w:val="60"/>
  </w:num>
  <w:num w:numId="46">
    <w:abstractNumId w:val="44"/>
  </w:num>
  <w:num w:numId="47">
    <w:abstractNumId w:val="14"/>
  </w:num>
  <w:num w:numId="48">
    <w:abstractNumId w:val="10"/>
  </w:num>
  <w:num w:numId="49">
    <w:abstractNumId w:val="48"/>
  </w:num>
  <w:num w:numId="50">
    <w:abstractNumId w:val="31"/>
  </w:num>
  <w:num w:numId="51">
    <w:abstractNumId w:val="67"/>
  </w:num>
  <w:num w:numId="52">
    <w:abstractNumId w:val="68"/>
  </w:num>
  <w:num w:numId="53">
    <w:abstractNumId w:val="51"/>
  </w:num>
  <w:num w:numId="54">
    <w:abstractNumId w:val="78"/>
  </w:num>
  <w:num w:numId="55">
    <w:abstractNumId w:val="50"/>
  </w:num>
  <w:num w:numId="56">
    <w:abstractNumId w:val="66"/>
  </w:num>
  <w:num w:numId="57">
    <w:abstractNumId w:val="72"/>
  </w:num>
  <w:num w:numId="58">
    <w:abstractNumId w:val="2"/>
  </w:num>
  <w:num w:numId="59">
    <w:abstractNumId w:val="21"/>
  </w:num>
  <w:num w:numId="60">
    <w:abstractNumId w:val="22"/>
  </w:num>
  <w:num w:numId="61">
    <w:abstractNumId w:val="40"/>
  </w:num>
  <w:num w:numId="62">
    <w:abstractNumId w:val="69"/>
  </w:num>
  <w:num w:numId="63">
    <w:abstractNumId w:val="88"/>
  </w:num>
  <w:num w:numId="64">
    <w:abstractNumId w:val="56"/>
  </w:num>
  <w:num w:numId="65">
    <w:abstractNumId w:val="53"/>
  </w:num>
  <w:num w:numId="66">
    <w:abstractNumId w:val="35"/>
  </w:num>
  <w:num w:numId="67">
    <w:abstractNumId w:val="42"/>
  </w:num>
  <w:num w:numId="68">
    <w:abstractNumId w:val="39"/>
  </w:num>
  <w:num w:numId="69">
    <w:abstractNumId w:val="84"/>
  </w:num>
  <w:num w:numId="70">
    <w:abstractNumId w:val="43"/>
  </w:num>
  <w:num w:numId="71">
    <w:abstractNumId w:val="37"/>
  </w:num>
  <w:num w:numId="72">
    <w:abstractNumId w:val="28"/>
  </w:num>
  <w:num w:numId="73">
    <w:abstractNumId w:val="15"/>
  </w:num>
  <w:num w:numId="74">
    <w:abstractNumId w:val="82"/>
  </w:num>
  <w:num w:numId="75">
    <w:abstractNumId w:val="73"/>
  </w:num>
  <w:num w:numId="76">
    <w:abstractNumId w:val="86"/>
  </w:num>
  <w:num w:numId="77">
    <w:abstractNumId w:val="17"/>
  </w:num>
  <w:num w:numId="78">
    <w:abstractNumId w:val="8"/>
  </w:num>
  <w:num w:numId="79">
    <w:abstractNumId w:val="47"/>
  </w:num>
  <w:num w:numId="80">
    <w:abstractNumId w:val="25"/>
  </w:num>
  <w:num w:numId="81">
    <w:abstractNumId w:val="11"/>
  </w:num>
  <w:num w:numId="82">
    <w:abstractNumId w:val="13"/>
  </w:num>
  <w:num w:numId="83">
    <w:abstractNumId w:val="85"/>
  </w:num>
  <w:num w:numId="84">
    <w:abstractNumId w:val="83"/>
  </w:num>
  <w:num w:numId="85">
    <w:abstractNumId w:val="91"/>
  </w:num>
  <w:num w:numId="86">
    <w:abstractNumId w:val="90"/>
  </w:num>
  <w:num w:numId="87">
    <w:abstractNumId w:val="30"/>
  </w:num>
  <w:num w:numId="88">
    <w:abstractNumId w:val="33"/>
  </w:num>
  <w:num w:numId="89">
    <w:abstractNumId w:val="5"/>
  </w:num>
  <w:num w:numId="90">
    <w:abstractNumId w:val="58"/>
  </w:num>
  <w:num w:numId="91">
    <w:abstractNumId w:val="24"/>
  </w:num>
  <w:num w:numId="92">
    <w:abstractNumId w:val="4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0300A"/>
    <w:rsid w:val="00003575"/>
    <w:rsid w:val="00004D1C"/>
    <w:rsid w:val="0001606F"/>
    <w:rsid w:val="00021259"/>
    <w:rsid w:val="00027B0C"/>
    <w:rsid w:val="00034ACE"/>
    <w:rsid w:val="00041066"/>
    <w:rsid w:val="00045655"/>
    <w:rsid w:val="0006667C"/>
    <w:rsid w:val="000856B3"/>
    <w:rsid w:val="000975D8"/>
    <w:rsid w:val="000A77C7"/>
    <w:rsid w:val="000B1A25"/>
    <w:rsid w:val="000E2822"/>
    <w:rsid w:val="0011655F"/>
    <w:rsid w:val="00116756"/>
    <w:rsid w:val="00120EAE"/>
    <w:rsid w:val="00134E30"/>
    <w:rsid w:val="001464B6"/>
    <w:rsid w:val="00155DA4"/>
    <w:rsid w:val="00166A22"/>
    <w:rsid w:val="0016790E"/>
    <w:rsid w:val="00176826"/>
    <w:rsid w:val="00186068"/>
    <w:rsid w:val="001C7415"/>
    <w:rsid w:val="001F6871"/>
    <w:rsid w:val="002168D3"/>
    <w:rsid w:val="00227EF8"/>
    <w:rsid w:val="002329BD"/>
    <w:rsid w:val="002336E3"/>
    <w:rsid w:val="002524D6"/>
    <w:rsid w:val="002535DF"/>
    <w:rsid w:val="00275C80"/>
    <w:rsid w:val="00281117"/>
    <w:rsid w:val="0028602A"/>
    <w:rsid w:val="00294A4C"/>
    <w:rsid w:val="002971F9"/>
    <w:rsid w:val="002A06F9"/>
    <w:rsid w:val="002B0FED"/>
    <w:rsid w:val="002B3433"/>
    <w:rsid w:val="002C4516"/>
    <w:rsid w:val="002D5552"/>
    <w:rsid w:val="002D7BC8"/>
    <w:rsid w:val="002E6799"/>
    <w:rsid w:val="00331E2C"/>
    <w:rsid w:val="003412EC"/>
    <w:rsid w:val="00342158"/>
    <w:rsid w:val="00346313"/>
    <w:rsid w:val="00362589"/>
    <w:rsid w:val="00366CD6"/>
    <w:rsid w:val="0037641C"/>
    <w:rsid w:val="00384A0F"/>
    <w:rsid w:val="00385D92"/>
    <w:rsid w:val="00393C08"/>
    <w:rsid w:val="00396526"/>
    <w:rsid w:val="003C03B0"/>
    <w:rsid w:val="003C066B"/>
    <w:rsid w:val="003C4E70"/>
    <w:rsid w:val="003D52A1"/>
    <w:rsid w:val="003E0B3F"/>
    <w:rsid w:val="003E6E1A"/>
    <w:rsid w:val="003F42BA"/>
    <w:rsid w:val="00405CA6"/>
    <w:rsid w:val="00412C36"/>
    <w:rsid w:val="00416C26"/>
    <w:rsid w:val="0042467C"/>
    <w:rsid w:val="0044558A"/>
    <w:rsid w:val="0045404D"/>
    <w:rsid w:val="004657A1"/>
    <w:rsid w:val="0047561C"/>
    <w:rsid w:val="00485A2C"/>
    <w:rsid w:val="00487FDF"/>
    <w:rsid w:val="004B429E"/>
    <w:rsid w:val="004C6C73"/>
    <w:rsid w:val="004D02E2"/>
    <w:rsid w:val="004D24E8"/>
    <w:rsid w:val="00511C6E"/>
    <w:rsid w:val="005146C6"/>
    <w:rsid w:val="00525008"/>
    <w:rsid w:val="005416AA"/>
    <w:rsid w:val="00547423"/>
    <w:rsid w:val="00564640"/>
    <w:rsid w:val="00566009"/>
    <w:rsid w:val="00585720"/>
    <w:rsid w:val="005966A4"/>
    <w:rsid w:val="005A6067"/>
    <w:rsid w:val="005B6CAB"/>
    <w:rsid w:val="005C5955"/>
    <w:rsid w:val="005F3F19"/>
    <w:rsid w:val="005F6399"/>
    <w:rsid w:val="00601E3D"/>
    <w:rsid w:val="00647FEB"/>
    <w:rsid w:val="00656CCE"/>
    <w:rsid w:val="00662FBE"/>
    <w:rsid w:val="00691E5C"/>
    <w:rsid w:val="00695ECC"/>
    <w:rsid w:val="006A010C"/>
    <w:rsid w:val="006A4F52"/>
    <w:rsid w:val="006A6FEC"/>
    <w:rsid w:val="006C5AC3"/>
    <w:rsid w:val="006D752C"/>
    <w:rsid w:val="00703A73"/>
    <w:rsid w:val="00724C13"/>
    <w:rsid w:val="007263FB"/>
    <w:rsid w:val="00741F88"/>
    <w:rsid w:val="0075226F"/>
    <w:rsid w:val="00766306"/>
    <w:rsid w:val="0077760D"/>
    <w:rsid w:val="00780368"/>
    <w:rsid w:val="0078436E"/>
    <w:rsid w:val="007A7189"/>
    <w:rsid w:val="007B086E"/>
    <w:rsid w:val="007C4108"/>
    <w:rsid w:val="007E3B3D"/>
    <w:rsid w:val="007E64F3"/>
    <w:rsid w:val="007E679F"/>
    <w:rsid w:val="007E76A2"/>
    <w:rsid w:val="007F32B5"/>
    <w:rsid w:val="00800FDF"/>
    <w:rsid w:val="008123E7"/>
    <w:rsid w:val="008167DE"/>
    <w:rsid w:val="0085583C"/>
    <w:rsid w:val="00865020"/>
    <w:rsid w:val="0086509F"/>
    <w:rsid w:val="00865B2C"/>
    <w:rsid w:val="00871C06"/>
    <w:rsid w:val="008772FF"/>
    <w:rsid w:val="0088764C"/>
    <w:rsid w:val="008C06C9"/>
    <w:rsid w:val="008C258D"/>
    <w:rsid w:val="008C7DA9"/>
    <w:rsid w:val="008D6D0A"/>
    <w:rsid w:val="008E1EC9"/>
    <w:rsid w:val="008F71D5"/>
    <w:rsid w:val="008F7E4C"/>
    <w:rsid w:val="009051B0"/>
    <w:rsid w:val="00907A36"/>
    <w:rsid w:val="009168E6"/>
    <w:rsid w:val="00926126"/>
    <w:rsid w:val="00926EC2"/>
    <w:rsid w:val="00941121"/>
    <w:rsid w:val="0094682D"/>
    <w:rsid w:val="00955EDA"/>
    <w:rsid w:val="00964CB7"/>
    <w:rsid w:val="00970DD0"/>
    <w:rsid w:val="00973E87"/>
    <w:rsid w:val="00995E52"/>
    <w:rsid w:val="009979F7"/>
    <w:rsid w:val="009A4AAB"/>
    <w:rsid w:val="009C0C3B"/>
    <w:rsid w:val="009D1DA3"/>
    <w:rsid w:val="009E22E7"/>
    <w:rsid w:val="009F6BE8"/>
    <w:rsid w:val="00A06CD7"/>
    <w:rsid w:val="00A17BF9"/>
    <w:rsid w:val="00A226D6"/>
    <w:rsid w:val="00A622D8"/>
    <w:rsid w:val="00A661C2"/>
    <w:rsid w:val="00A845FF"/>
    <w:rsid w:val="00A86A25"/>
    <w:rsid w:val="00A87243"/>
    <w:rsid w:val="00A95567"/>
    <w:rsid w:val="00AA347D"/>
    <w:rsid w:val="00AC3964"/>
    <w:rsid w:val="00AD6604"/>
    <w:rsid w:val="00AE12F4"/>
    <w:rsid w:val="00B1244B"/>
    <w:rsid w:val="00B2369E"/>
    <w:rsid w:val="00B254F8"/>
    <w:rsid w:val="00B57884"/>
    <w:rsid w:val="00B769C6"/>
    <w:rsid w:val="00BA5A47"/>
    <w:rsid w:val="00BB09C9"/>
    <w:rsid w:val="00BB1EB6"/>
    <w:rsid w:val="00BC5214"/>
    <w:rsid w:val="00BD12EF"/>
    <w:rsid w:val="00BE49CC"/>
    <w:rsid w:val="00BE60DC"/>
    <w:rsid w:val="00C04EED"/>
    <w:rsid w:val="00C14F70"/>
    <w:rsid w:val="00C30385"/>
    <w:rsid w:val="00C3632F"/>
    <w:rsid w:val="00C440AD"/>
    <w:rsid w:val="00C46462"/>
    <w:rsid w:val="00C61CDA"/>
    <w:rsid w:val="00C64DE9"/>
    <w:rsid w:val="00C82097"/>
    <w:rsid w:val="00C93861"/>
    <w:rsid w:val="00C93DDF"/>
    <w:rsid w:val="00C9445D"/>
    <w:rsid w:val="00C95434"/>
    <w:rsid w:val="00CA545D"/>
    <w:rsid w:val="00CB1FBB"/>
    <w:rsid w:val="00CC698E"/>
    <w:rsid w:val="00CE2B12"/>
    <w:rsid w:val="00D108B8"/>
    <w:rsid w:val="00D22B17"/>
    <w:rsid w:val="00D23777"/>
    <w:rsid w:val="00D27375"/>
    <w:rsid w:val="00D36D09"/>
    <w:rsid w:val="00D50B89"/>
    <w:rsid w:val="00D60D9D"/>
    <w:rsid w:val="00D809F9"/>
    <w:rsid w:val="00D811E0"/>
    <w:rsid w:val="00DC0237"/>
    <w:rsid w:val="00DC78D6"/>
    <w:rsid w:val="00DF20C4"/>
    <w:rsid w:val="00E0107B"/>
    <w:rsid w:val="00E212EA"/>
    <w:rsid w:val="00E23159"/>
    <w:rsid w:val="00E328FC"/>
    <w:rsid w:val="00E40A81"/>
    <w:rsid w:val="00E5650C"/>
    <w:rsid w:val="00E60DFA"/>
    <w:rsid w:val="00E70E84"/>
    <w:rsid w:val="00E721D1"/>
    <w:rsid w:val="00E874ED"/>
    <w:rsid w:val="00E9401B"/>
    <w:rsid w:val="00EA6D81"/>
    <w:rsid w:val="00EC12E1"/>
    <w:rsid w:val="00ED4302"/>
    <w:rsid w:val="00ED5F85"/>
    <w:rsid w:val="00EF2374"/>
    <w:rsid w:val="00EF39FD"/>
    <w:rsid w:val="00F2298C"/>
    <w:rsid w:val="00F30D72"/>
    <w:rsid w:val="00F31BC0"/>
    <w:rsid w:val="00F51086"/>
    <w:rsid w:val="00F601AB"/>
    <w:rsid w:val="00F6445D"/>
    <w:rsid w:val="00F653E2"/>
    <w:rsid w:val="00F673AB"/>
    <w:rsid w:val="00F7007B"/>
    <w:rsid w:val="00F73612"/>
    <w:rsid w:val="00F93C31"/>
    <w:rsid w:val="00FA204C"/>
    <w:rsid w:val="00FA6D5B"/>
    <w:rsid w:val="00FB6154"/>
    <w:rsid w:val="00FD1045"/>
    <w:rsid w:val="00FD2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6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List-5-MNum">
    <w:name w:val="NER-RC-List-5-MNum"/>
    <w:basedOn w:val="NER-RC-List-5-UNum"/>
    <w:uiPriority w:val="99"/>
    <w:pPr>
      <w:tabs>
        <w:tab w:val="left" w:pos="3969"/>
      </w:tabs>
      <w:ind w:left="3969" w:hanging="567"/>
    </w:pPr>
  </w:style>
  <w:style w:type="paragraph" w:customStyle="1" w:styleId="NER-RC-List-5-UNum">
    <w:name w:val="NER-RC-List-5-UNum"/>
    <w:basedOn w:val="Base-NER-RC-Para"/>
    <w:uiPriority w:val="99"/>
    <w:pPr>
      <w:ind w:left="3402"/>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5-Bull">
    <w:name w:val="NER-RC-List-5-Bull"/>
    <w:basedOn w:val="NER-RC-List-5-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Para-In-5">
    <w:name w:val="NER-Table-Para-In-5"/>
    <w:basedOn w:val="Base-NER-Table-Para"/>
    <w:uiPriority w:val="99"/>
    <w:pPr>
      <w:ind w:left="2835"/>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4-UNum">
    <w:name w:val="NER-Table-List-4-UNum"/>
    <w:basedOn w:val="Base-NER-Table-Para"/>
    <w:uiPriority w:val="99"/>
    <w:pPr>
      <w:ind w:left="1701"/>
    </w:pPr>
  </w:style>
  <w:style w:type="paragraph" w:customStyle="1" w:styleId="NER-Table-List-5-UNum">
    <w:name w:val="NER-Table-List-5-UNum"/>
    <w:basedOn w:val="Base-NER-Table-Para"/>
    <w:uiPriority w:val="99"/>
    <w:pPr>
      <w:ind w:left="2268"/>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pPr>
      <w:ind w:left="284"/>
    </w:pPr>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NER-Table-Text-In-4">
    <w:name w:val="NER-Table-Text-In-4"/>
    <w:basedOn w:val="NER-Table-Para-In-4"/>
    <w:qFormat/>
    <w:rsid w:val="00A618AF"/>
  </w:style>
  <w:style w:type="paragraph" w:customStyle="1" w:styleId="NER-Table-Text-In-5">
    <w:name w:val="NER-Table-Text-In-5"/>
    <w:basedOn w:val="NER-Table-Para-In-5"/>
    <w:qFormat/>
    <w:rsid w:val="00A618AF"/>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NER-Table-List-4-MNum">
    <w:name w:val="NER-Table-List-4-MNum"/>
    <w:basedOn w:val="NER-Table-List-4-UNum"/>
    <w:uiPriority w:val="99"/>
    <w:pPr>
      <w:tabs>
        <w:tab w:val="left" w:pos="2268"/>
      </w:tabs>
      <w:ind w:left="2268" w:hanging="567"/>
    </w:pPr>
  </w:style>
  <w:style w:type="paragraph" w:customStyle="1" w:styleId="NER-Table-List-5-MNum">
    <w:name w:val="NER-Table-List-5-MNum"/>
    <w:basedOn w:val="NER-Table-List-5-UNum"/>
    <w:uiPriority w:val="99"/>
    <w:pPr>
      <w:tabs>
        <w:tab w:val="left" w:pos="2835"/>
      </w:tabs>
      <w:ind w:left="2835"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jc w:val="right"/>
    </w:pPr>
  </w:style>
  <w:style w:type="paragraph" w:customStyle="1" w:styleId="Dr-Note-public-Para-Centred">
    <w:name w:val="Dr-Note-public-Para-Centred"/>
    <w:basedOn w:val="Dr-Note-public-Para"/>
    <w:uiPriority w:val="99"/>
    <w:pPr>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paragraph" w:customStyle="1" w:styleId="NER-DrafterNotes-Para">
    <w:name w:val="NER-DrafterNotes-Para"/>
    <w:qFormat/>
    <w:rsid w:val="002F5F70"/>
    <w:pPr>
      <w:pBdr>
        <w:top w:val="single" w:sz="4" w:space="1" w:color="0000FF"/>
        <w:left w:val="single" w:sz="4" w:space="4" w:color="0000FF"/>
        <w:right w:val="single" w:sz="4" w:space="4" w:color="0000FF"/>
      </w:pBdr>
      <w:shd w:val="clear" w:color="auto" w:fill="D9E2F3" w:themeFill="accent1" w:themeFillTint="33"/>
      <w:spacing w:before="120" w:after="0"/>
      <w:jc w:val="right"/>
    </w:pPr>
    <w:rPr>
      <w:rFonts w:ascii="Arial" w:hAnsi="Arial" w:cs="Times New Roman"/>
      <w:color w:val="0000FF"/>
      <w:sz w:val="20"/>
      <w:szCs w:val="24"/>
    </w:rPr>
  </w:style>
  <w:style w:type="paragraph" w:customStyle="1" w:styleId="NER-DrafterNotes-Para-End">
    <w:name w:val="NER-DrafterNotes-Para-End"/>
    <w:basedOn w:val="NER-DrafterNotes-Para"/>
    <w:qFormat/>
    <w:rsid w:val="00140B56"/>
    <w:pPr>
      <w:pBdr>
        <w:top w:val="none" w:sz="0" w:space="0" w:color="auto"/>
        <w:bottom w:val="single" w:sz="4" w:space="1" w:color="0000FF"/>
      </w:pBdr>
      <w:spacing w:before="0" w:after="120"/>
    </w:pPr>
  </w:style>
  <w:style w:type="character" w:styleId="Hyperlink">
    <w:name w:val="Hyperlink"/>
    <w:basedOn w:val="DefaultParagraphFont"/>
    <w:rsid w:val="00EF7B96"/>
    <w:rPr>
      <w:color w:val="0000FF"/>
      <w:u w:val="single"/>
    </w:rPr>
  </w:style>
  <w:style w:type="paragraph" w:styleId="ListParagraph">
    <w:name w:val="List Paragraph"/>
    <w:basedOn w:val="Normal"/>
    <w:uiPriority w:val="1"/>
    <w:qFormat/>
    <w:rsid w:val="008772FF"/>
    <w:pPr>
      <w:widowControl w:val="0"/>
      <w:spacing w:before="80"/>
      <w:ind w:left="2448" w:hanging="540"/>
    </w:pPr>
    <w:rPr>
      <w:rFonts w:eastAsia="Times New Roman"/>
      <w:color w:val="auto"/>
      <w:lang w:val="en-AU" w:eastAsia="en-AU"/>
    </w:rPr>
  </w:style>
  <w:style w:type="character" w:styleId="CommentReference">
    <w:name w:val="annotation reference"/>
    <w:uiPriority w:val="99"/>
    <w:semiHidden/>
    <w:unhideWhenUsed/>
    <w:rsid w:val="00D60D9D"/>
    <w:rPr>
      <w:sz w:val="16"/>
      <w:szCs w:val="16"/>
    </w:rPr>
  </w:style>
  <w:style w:type="paragraph" w:styleId="CommentText">
    <w:name w:val="annotation text"/>
    <w:basedOn w:val="Normal"/>
    <w:link w:val="CommentTextChar"/>
    <w:uiPriority w:val="99"/>
    <w:unhideWhenUsed/>
    <w:rsid w:val="00D60D9D"/>
    <w:pPr>
      <w:widowControl w:val="0"/>
    </w:pPr>
    <w:rPr>
      <w:rFonts w:eastAsia="Times New Roman"/>
      <w:color w:val="auto"/>
      <w:sz w:val="20"/>
      <w:szCs w:val="20"/>
      <w:lang w:val="en-AU" w:eastAsia="en-AU"/>
    </w:rPr>
  </w:style>
  <w:style w:type="character" w:customStyle="1" w:styleId="CommentTextChar">
    <w:name w:val="Comment Text Char"/>
    <w:basedOn w:val="DefaultParagraphFont"/>
    <w:link w:val="CommentText"/>
    <w:uiPriority w:val="99"/>
    <w:rsid w:val="00D60D9D"/>
    <w:rPr>
      <w:rFonts w:ascii="Times New Roman" w:eastAsia="Times New Roman" w:hAnsi="Times New Roman" w:cs="Times New Roman"/>
      <w:sz w:val="20"/>
      <w:szCs w:val="20"/>
      <w:lang w:val="en-AU" w:eastAsia="en-AU"/>
    </w:rPr>
  </w:style>
  <w:style w:type="paragraph" w:styleId="BalloonText">
    <w:name w:val="Balloon Text"/>
    <w:basedOn w:val="Normal"/>
    <w:link w:val="BalloonTextChar"/>
    <w:uiPriority w:val="99"/>
    <w:semiHidden/>
    <w:unhideWhenUsed/>
    <w:rsid w:val="00D60D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9D"/>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E22E7"/>
    <w:pPr>
      <w:widowControl/>
    </w:pPr>
    <w:rPr>
      <w:rFonts w:eastAsiaTheme="minorEastAsia"/>
      <w:b/>
      <w:bCs/>
      <w:color w:val="000000"/>
      <w:lang w:val="en-US" w:eastAsia="en-US"/>
    </w:rPr>
  </w:style>
  <w:style w:type="character" w:customStyle="1" w:styleId="CommentSubjectChar">
    <w:name w:val="Comment Subject Char"/>
    <w:basedOn w:val="CommentTextChar"/>
    <w:link w:val="CommentSubject"/>
    <w:uiPriority w:val="99"/>
    <w:semiHidden/>
    <w:rsid w:val="009E22E7"/>
    <w:rPr>
      <w:rFonts w:ascii="Times New Roman" w:eastAsia="Times New Roman" w:hAnsi="Times New Roman" w:cs="Times New Roman"/>
      <w:b/>
      <w:bCs/>
      <w:color w:val="000000"/>
      <w:sz w:val="20"/>
      <w:szCs w:val="20"/>
      <w:lang w:val="en-AU" w:eastAsia="en-AU"/>
    </w:rPr>
  </w:style>
  <w:style w:type="paragraph" w:styleId="Revision">
    <w:name w:val="Revision"/>
    <w:hidden/>
    <w:uiPriority w:val="99"/>
    <w:semiHidden/>
    <w:rsid w:val="00F30D72"/>
    <w:pP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874">
      <w:bodyDiv w:val="1"/>
      <w:marLeft w:val="0"/>
      <w:marRight w:val="0"/>
      <w:marTop w:val="0"/>
      <w:marBottom w:val="0"/>
      <w:divBdr>
        <w:top w:val="none" w:sz="0" w:space="0" w:color="auto"/>
        <w:left w:val="none" w:sz="0" w:space="0" w:color="auto"/>
        <w:bottom w:val="none" w:sz="0" w:space="0" w:color="auto"/>
        <w:right w:val="none" w:sz="0" w:space="0" w:color="auto"/>
      </w:divBdr>
    </w:div>
    <w:div w:id="100951526">
      <w:bodyDiv w:val="1"/>
      <w:marLeft w:val="0"/>
      <w:marRight w:val="0"/>
      <w:marTop w:val="0"/>
      <w:marBottom w:val="0"/>
      <w:divBdr>
        <w:top w:val="none" w:sz="0" w:space="0" w:color="auto"/>
        <w:left w:val="none" w:sz="0" w:space="0" w:color="auto"/>
        <w:bottom w:val="none" w:sz="0" w:space="0" w:color="auto"/>
        <w:right w:val="none" w:sz="0" w:space="0" w:color="auto"/>
      </w:divBdr>
    </w:div>
    <w:div w:id="124936396">
      <w:bodyDiv w:val="1"/>
      <w:marLeft w:val="0"/>
      <w:marRight w:val="0"/>
      <w:marTop w:val="0"/>
      <w:marBottom w:val="0"/>
      <w:divBdr>
        <w:top w:val="none" w:sz="0" w:space="0" w:color="auto"/>
        <w:left w:val="none" w:sz="0" w:space="0" w:color="auto"/>
        <w:bottom w:val="none" w:sz="0" w:space="0" w:color="auto"/>
        <w:right w:val="none" w:sz="0" w:space="0" w:color="auto"/>
      </w:divBdr>
    </w:div>
    <w:div w:id="311718099">
      <w:bodyDiv w:val="1"/>
      <w:marLeft w:val="0"/>
      <w:marRight w:val="0"/>
      <w:marTop w:val="0"/>
      <w:marBottom w:val="0"/>
      <w:divBdr>
        <w:top w:val="none" w:sz="0" w:space="0" w:color="auto"/>
        <w:left w:val="none" w:sz="0" w:space="0" w:color="auto"/>
        <w:bottom w:val="none" w:sz="0" w:space="0" w:color="auto"/>
        <w:right w:val="none" w:sz="0" w:space="0" w:color="auto"/>
      </w:divBdr>
    </w:div>
    <w:div w:id="390008140">
      <w:bodyDiv w:val="1"/>
      <w:marLeft w:val="0"/>
      <w:marRight w:val="0"/>
      <w:marTop w:val="0"/>
      <w:marBottom w:val="0"/>
      <w:divBdr>
        <w:top w:val="none" w:sz="0" w:space="0" w:color="auto"/>
        <w:left w:val="none" w:sz="0" w:space="0" w:color="auto"/>
        <w:bottom w:val="none" w:sz="0" w:space="0" w:color="auto"/>
        <w:right w:val="none" w:sz="0" w:space="0" w:color="auto"/>
      </w:divBdr>
    </w:div>
    <w:div w:id="580527042">
      <w:bodyDiv w:val="1"/>
      <w:marLeft w:val="0"/>
      <w:marRight w:val="0"/>
      <w:marTop w:val="0"/>
      <w:marBottom w:val="0"/>
      <w:divBdr>
        <w:top w:val="none" w:sz="0" w:space="0" w:color="auto"/>
        <w:left w:val="none" w:sz="0" w:space="0" w:color="auto"/>
        <w:bottom w:val="none" w:sz="0" w:space="0" w:color="auto"/>
        <w:right w:val="none" w:sz="0" w:space="0" w:color="auto"/>
      </w:divBdr>
    </w:div>
    <w:div w:id="716315540">
      <w:bodyDiv w:val="1"/>
      <w:marLeft w:val="0"/>
      <w:marRight w:val="0"/>
      <w:marTop w:val="0"/>
      <w:marBottom w:val="0"/>
      <w:divBdr>
        <w:top w:val="none" w:sz="0" w:space="0" w:color="auto"/>
        <w:left w:val="none" w:sz="0" w:space="0" w:color="auto"/>
        <w:bottom w:val="none" w:sz="0" w:space="0" w:color="auto"/>
        <w:right w:val="none" w:sz="0" w:space="0" w:color="auto"/>
      </w:divBdr>
    </w:div>
    <w:div w:id="840508195">
      <w:bodyDiv w:val="1"/>
      <w:marLeft w:val="0"/>
      <w:marRight w:val="0"/>
      <w:marTop w:val="0"/>
      <w:marBottom w:val="0"/>
      <w:divBdr>
        <w:top w:val="none" w:sz="0" w:space="0" w:color="auto"/>
        <w:left w:val="none" w:sz="0" w:space="0" w:color="auto"/>
        <w:bottom w:val="none" w:sz="0" w:space="0" w:color="auto"/>
        <w:right w:val="none" w:sz="0" w:space="0" w:color="auto"/>
      </w:divBdr>
    </w:div>
    <w:div w:id="1144544321">
      <w:bodyDiv w:val="1"/>
      <w:marLeft w:val="0"/>
      <w:marRight w:val="0"/>
      <w:marTop w:val="0"/>
      <w:marBottom w:val="0"/>
      <w:divBdr>
        <w:top w:val="none" w:sz="0" w:space="0" w:color="auto"/>
        <w:left w:val="none" w:sz="0" w:space="0" w:color="auto"/>
        <w:bottom w:val="none" w:sz="0" w:space="0" w:color="auto"/>
        <w:right w:val="none" w:sz="0" w:space="0" w:color="auto"/>
      </w:divBdr>
    </w:div>
    <w:div w:id="1165707275">
      <w:bodyDiv w:val="1"/>
      <w:marLeft w:val="0"/>
      <w:marRight w:val="0"/>
      <w:marTop w:val="0"/>
      <w:marBottom w:val="0"/>
      <w:divBdr>
        <w:top w:val="none" w:sz="0" w:space="0" w:color="auto"/>
        <w:left w:val="none" w:sz="0" w:space="0" w:color="auto"/>
        <w:bottom w:val="none" w:sz="0" w:space="0" w:color="auto"/>
        <w:right w:val="none" w:sz="0" w:space="0" w:color="auto"/>
      </w:divBdr>
    </w:div>
    <w:div w:id="1217157902">
      <w:bodyDiv w:val="1"/>
      <w:marLeft w:val="0"/>
      <w:marRight w:val="0"/>
      <w:marTop w:val="0"/>
      <w:marBottom w:val="0"/>
      <w:divBdr>
        <w:top w:val="none" w:sz="0" w:space="0" w:color="auto"/>
        <w:left w:val="none" w:sz="0" w:space="0" w:color="auto"/>
        <w:bottom w:val="none" w:sz="0" w:space="0" w:color="auto"/>
        <w:right w:val="none" w:sz="0" w:space="0" w:color="auto"/>
      </w:divBdr>
    </w:div>
    <w:div w:id="1306204287">
      <w:bodyDiv w:val="1"/>
      <w:marLeft w:val="0"/>
      <w:marRight w:val="0"/>
      <w:marTop w:val="0"/>
      <w:marBottom w:val="0"/>
      <w:divBdr>
        <w:top w:val="none" w:sz="0" w:space="0" w:color="auto"/>
        <w:left w:val="none" w:sz="0" w:space="0" w:color="auto"/>
        <w:bottom w:val="none" w:sz="0" w:space="0" w:color="auto"/>
        <w:right w:val="none" w:sz="0" w:space="0" w:color="auto"/>
      </w:divBdr>
    </w:div>
    <w:div w:id="1557162245">
      <w:bodyDiv w:val="1"/>
      <w:marLeft w:val="0"/>
      <w:marRight w:val="0"/>
      <w:marTop w:val="0"/>
      <w:marBottom w:val="0"/>
      <w:divBdr>
        <w:top w:val="none" w:sz="0" w:space="0" w:color="auto"/>
        <w:left w:val="none" w:sz="0" w:space="0" w:color="auto"/>
        <w:bottom w:val="none" w:sz="0" w:space="0" w:color="auto"/>
        <w:right w:val="none" w:sz="0" w:space="0" w:color="auto"/>
      </w:divBdr>
    </w:div>
    <w:div w:id="1923220578">
      <w:bodyDiv w:val="1"/>
      <w:marLeft w:val="0"/>
      <w:marRight w:val="0"/>
      <w:marTop w:val="0"/>
      <w:marBottom w:val="0"/>
      <w:divBdr>
        <w:top w:val="none" w:sz="0" w:space="0" w:color="auto"/>
        <w:left w:val="none" w:sz="0" w:space="0" w:color="auto"/>
        <w:bottom w:val="none" w:sz="0" w:space="0" w:color="auto"/>
        <w:right w:val="none" w:sz="0" w:space="0" w:color="auto"/>
      </w:divBdr>
    </w:div>
    <w:div w:id="209381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 D o c u m e n t s ! 5 0 4 9 5 8 3 6 . 1 < / d o c u m e n t i d >  
     < s e n d e r i d > Z H O U C A < / s e n d e r i d >  
     < s e n d e r e m a i l > C A T H E R I N E . Z H O U @ A G S . G O V . A U < / s e n d e r e m a i l >  
     < l a s t m o d i f i e d > 2 0 2 4 - 0 2 - 1 5 T 1 6 : 4 5 : 0 0 . 0 0 0 0 0 0 0 + 1 1 : 0 0 < / l a s t m o d i f i e d >  
     < d a t a b a s e > D o c u m e n t s 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C416E-4F4F-4434-8C52-AFEE3D46A860}">
  <ds:schemaRefs>
    <ds:schemaRef ds:uri="http://www.imanage.com/work/xmlschema"/>
  </ds:schemaRefs>
</ds:datastoreItem>
</file>

<file path=customXml/itemProps2.xml><?xml version="1.0" encoding="utf-8"?>
<ds:datastoreItem xmlns:ds="http://schemas.openxmlformats.org/officeDocument/2006/customXml" ds:itemID="{08E0A369-0111-4FFA-9BCC-EE894E80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2024-06-21T05:59:00Z</dcterms:created>
  <dcterms:modified xsi:type="dcterms:W3CDTF">2024-06-21T05:59:00Z</dcterms:modified>
</cp:coreProperties>
</file>