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23" w:rsidRPr="00AB4923" w:rsidRDefault="00AB4923" w:rsidP="00AB4923">
      <w:pPr>
        <w:contextualSpacing/>
        <w:jc w:val="right"/>
        <w:rPr>
          <w:sz w:val="18"/>
        </w:rPr>
      </w:pPr>
      <w:bookmarkStart w:id="0" w:name="_GoBack"/>
      <w:bookmarkEnd w:id="0"/>
      <w:r w:rsidRPr="00AB4923">
        <w:rPr>
          <w:sz w:val="18"/>
        </w:rPr>
        <w:t xml:space="preserve">Reference: </w:t>
      </w:r>
      <w:r w:rsidR="00522EB2" w:rsidRPr="00522EB2">
        <w:rPr>
          <w:sz w:val="18"/>
        </w:rPr>
        <w:t>OBPR21-01334</w:t>
      </w:r>
    </w:p>
    <w:p w:rsidR="00AB4923" w:rsidRPr="00AB4923" w:rsidRDefault="00AB4923" w:rsidP="00AB4923">
      <w:pPr>
        <w:contextualSpacing/>
        <w:jc w:val="right"/>
        <w:rPr>
          <w:sz w:val="18"/>
        </w:rPr>
      </w:pPr>
      <w:r w:rsidRPr="00AB4923">
        <w:rPr>
          <w:sz w:val="18"/>
        </w:rPr>
        <w:t>Telephone: 6271 6270</w:t>
      </w:r>
    </w:p>
    <w:p w:rsidR="00AB4923" w:rsidRDefault="00AB4923" w:rsidP="00AB4923">
      <w:pPr>
        <w:spacing w:after="240"/>
        <w:jc w:val="right"/>
      </w:pPr>
      <w:r w:rsidRPr="00AB4923">
        <w:rPr>
          <w:sz w:val="18"/>
        </w:rPr>
        <w:t xml:space="preserve">e-mail: </w:t>
      </w:r>
      <w:hyperlink r:id="rId8" w:history="1">
        <w:r w:rsidRPr="00F061CC">
          <w:rPr>
            <w:rStyle w:val="Hyperlink"/>
            <w:sz w:val="18"/>
          </w:rPr>
          <w:t>helpdesk-oia@pmc.gov.au</w:t>
        </w:r>
      </w:hyperlink>
    </w:p>
    <w:p w:rsidR="00AB4923" w:rsidRDefault="00FB2CD6" w:rsidP="00AC76B7">
      <w:pPr>
        <w:spacing w:line="240" w:lineRule="auto"/>
        <w:contextualSpacing/>
      </w:pPr>
      <w:r>
        <w:t>Mr Sean Sullivan</w:t>
      </w:r>
    </w:p>
    <w:p w:rsidR="00AB4923" w:rsidRDefault="00FB2CD6" w:rsidP="00AC76B7">
      <w:pPr>
        <w:spacing w:line="240" w:lineRule="auto"/>
        <w:contextualSpacing/>
      </w:pPr>
      <w:r>
        <w:t>Deputy Secretary</w:t>
      </w:r>
    </w:p>
    <w:p w:rsidR="00AB4923" w:rsidRDefault="00FB2CD6" w:rsidP="00AC76B7">
      <w:pPr>
        <w:spacing w:line="240" w:lineRule="auto"/>
        <w:contextualSpacing/>
      </w:pPr>
      <w:r>
        <w:t>Department of Climate Change, Energy, the Environment and Water</w:t>
      </w:r>
    </w:p>
    <w:p w:rsidR="00AB4923" w:rsidRDefault="00FB2CD6" w:rsidP="00AB4923">
      <w:pPr>
        <w:spacing w:before="360"/>
      </w:pPr>
      <w:r>
        <w:t>Dear Mr Sullivan</w:t>
      </w:r>
    </w:p>
    <w:p w:rsidR="00AB4923" w:rsidRDefault="00AB4923" w:rsidP="00AB4923">
      <w:pPr>
        <w:pStyle w:val="Heading3"/>
      </w:pPr>
      <w:r>
        <w:t xml:space="preserve">Impact Analysis – </w:t>
      </w:r>
      <w:r w:rsidR="002A6354">
        <w:t>Second</w:t>
      </w:r>
      <w:r>
        <w:t xml:space="preserve"> Pass Final Assessment – </w:t>
      </w:r>
      <w:r w:rsidR="002A6354">
        <w:t>Commercial Fishing Vessel M</w:t>
      </w:r>
      <w:r w:rsidR="009D14D3" w:rsidRPr="009D14D3">
        <w:t xml:space="preserve">onitoring </w:t>
      </w:r>
      <w:r w:rsidR="002A6354">
        <w:t>S</w:t>
      </w:r>
      <w:r w:rsidR="009D14D3" w:rsidRPr="009D14D3">
        <w:t xml:space="preserve">ystems in Australian Marine Parks: Impact analysis </w:t>
      </w:r>
    </w:p>
    <w:p w:rsidR="00C10128" w:rsidRDefault="00C10128" w:rsidP="00C10128">
      <w:r>
        <w:t xml:space="preserve">Thank you for your letter </w:t>
      </w:r>
      <w:r w:rsidR="00975428">
        <w:t>received 8</w:t>
      </w:r>
      <w:r w:rsidR="009E6ED2">
        <w:t xml:space="preserve"> </w:t>
      </w:r>
      <w:r w:rsidR="002A6354">
        <w:t>March</w:t>
      </w:r>
      <w:r w:rsidR="009E6ED2">
        <w:t xml:space="preserve"> 2024</w:t>
      </w:r>
      <w:r>
        <w:t xml:space="preserve"> submitting an Impact Analys</w:t>
      </w:r>
      <w:r w:rsidR="00975428">
        <w:t>is (IA) for formal Second</w:t>
      </w:r>
      <w:r>
        <w:t xml:space="preserve"> Pass Final Assessment. I note the IA has been formally certified at the Deputy Secretary level consistent with the Australian Government Guide to Policy Impact Analysis.</w:t>
      </w:r>
    </w:p>
    <w:p w:rsidR="00C10128" w:rsidRDefault="009E6ED2" w:rsidP="00C10128">
      <w:r w:rsidRPr="00047DF1">
        <w:t xml:space="preserve">I appreciate the </w:t>
      </w:r>
      <w:r>
        <w:t>Department of Climate Change, Energy, the Environment and Water</w:t>
      </w:r>
      <w:r w:rsidRPr="00047DF1">
        <w:t>’s constructive engagement on the IA.</w:t>
      </w:r>
      <w:r w:rsidR="003269F4">
        <w:t xml:space="preserve"> The Office of Impact Analysis</w:t>
      </w:r>
      <w:r w:rsidR="00A76081">
        <w:t xml:space="preserve"> </w:t>
      </w:r>
      <w:r w:rsidR="003269F4">
        <w:t>(OIA) acknowledges the Department has ensured all feedback was address</w:t>
      </w:r>
      <w:r w:rsidR="00790BDA">
        <w:t>ed</w:t>
      </w:r>
      <w:r w:rsidR="003269F4">
        <w:t xml:space="preserve"> in this final version.</w:t>
      </w:r>
    </w:p>
    <w:p w:rsidR="003269F4" w:rsidRDefault="00CD64B8" w:rsidP="00CD64B8">
      <w:r>
        <w:t>The OIA</w:t>
      </w:r>
      <w:r w:rsidR="003269F4">
        <w:t>’s</w:t>
      </w:r>
      <w:r>
        <w:t xml:space="preserve"> assessment is </w:t>
      </w:r>
      <w:r w:rsidR="00975428">
        <w:t>that</w:t>
      </w:r>
      <w:r w:rsidR="001D60EC">
        <w:t xml:space="preserve"> </w:t>
      </w:r>
      <w:r>
        <w:t>the information and analysis contained in the IA</w:t>
      </w:r>
      <w:r w:rsidR="001D60EC">
        <w:t xml:space="preserve"> is proportiona</w:t>
      </w:r>
      <w:r w:rsidR="001B13B2">
        <w:t>te</w:t>
      </w:r>
      <w:r w:rsidR="001D60EC">
        <w:t xml:space="preserve"> to the scale of the problem and </w:t>
      </w:r>
      <w:r w:rsidR="00975428">
        <w:t xml:space="preserve">has achieved an </w:t>
      </w:r>
      <w:r w:rsidR="00C67177">
        <w:rPr>
          <w:i/>
        </w:rPr>
        <w:t>E</w:t>
      </w:r>
      <w:r w:rsidR="00975428" w:rsidRPr="00975428">
        <w:rPr>
          <w:i/>
        </w:rPr>
        <w:t>xemplary</w:t>
      </w:r>
      <w:r w:rsidR="003269F4">
        <w:t xml:space="preserve"> rating.</w:t>
      </w:r>
    </w:p>
    <w:p w:rsidR="005C6F71" w:rsidRDefault="003269F4" w:rsidP="00CD64B8">
      <w:r>
        <w:t>The Department has presented an IA of a high standard that includes</w:t>
      </w:r>
      <w:r w:rsidR="005C6F71">
        <w:t>:</w:t>
      </w:r>
      <w:r w:rsidR="00CD64B8">
        <w:t xml:space="preserve"> </w:t>
      </w:r>
    </w:p>
    <w:p w:rsidR="00DB780B" w:rsidRDefault="003338EA" w:rsidP="00872784">
      <w:pPr>
        <w:pStyle w:val="ListParagraph"/>
        <w:numPr>
          <w:ilvl w:val="0"/>
          <w:numId w:val="38"/>
        </w:numPr>
        <w:spacing w:before="120" w:after="120" w:line="240" w:lineRule="auto"/>
        <w:ind w:left="714" w:hanging="357"/>
        <w:contextualSpacing w:val="0"/>
      </w:pPr>
      <w:r>
        <w:t xml:space="preserve">A well-defined problem section </w:t>
      </w:r>
      <w:r>
        <w:rPr>
          <w:rFonts w:eastAsia="Times New Roman"/>
          <w:szCs w:val="18"/>
          <w:lang w:val="en-US"/>
        </w:rPr>
        <w:t>outlining</w:t>
      </w:r>
      <w:r w:rsidRPr="00D10DFF">
        <w:rPr>
          <w:rFonts w:eastAsia="Times New Roman"/>
          <w:szCs w:val="18"/>
          <w:lang w:val="en-US"/>
        </w:rPr>
        <w:t xml:space="preserve"> the scale and scope of the issue</w:t>
      </w:r>
      <w:r w:rsidR="00D61B22">
        <w:rPr>
          <w:rFonts w:eastAsia="Times New Roman"/>
          <w:szCs w:val="18"/>
          <w:lang w:val="en-US"/>
        </w:rPr>
        <w:t>,</w:t>
      </w:r>
      <w:r w:rsidRPr="00D10DFF">
        <w:rPr>
          <w:rFonts w:eastAsia="Times New Roman"/>
          <w:szCs w:val="18"/>
          <w:lang w:val="en-US"/>
        </w:rPr>
        <w:t xml:space="preserve"> </w:t>
      </w:r>
      <w:r>
        <w:rPr>
          <w:rFonts w:eastAsia="Times New Roman"/>
          <w:szCs w:val="18"/>
          <w:lang w:val="en-US"/>
        </w:rPr>
        <w:t xml:space="preserve">supported by international </w:t>
      </w:r>
      <w:r w:rsidRPr="00D10DFF">
        <w:rPr>
          <w:rFonts w:eastAsia="Times New Roman"/>
          <w:szCs w:val="18"/>
          <w:lang w:val="en-US"/>
        </w:rPr>
        <w:t>research and analysis</w:t>
      </w:r>
      <w:r>
        <w:rPr>
          <w:rFonts w:eastAsia="Times New Roman"/>
          <w:szCs w:val="18"/>
          <w:lang w:val="en-US"/>
        </w:rPr>
        <w:t xml:space="preserve"> (</w:t>
      </w:r>
      <w:r w:rsidR="00A76081">
        <w:rPr>
          <w:rFonts w:eastAsia="Times New Roman"/>
          <w:szCs w:val="18"/>
          <w:lang w:val="en-US"/>
        </w:rPr>
        <w:t>noting t</w:t>
      </w:r>
      <w:r>
        <w:rPr>
          <w:rFonts w:eastAsia="Times New Roman"/>
          <w:szCs w:val="18"/>
          <w:lang w:val="en-US"/>
        </w:rPr>
        <w:t>he ‘Blue Water Crime’</w:t>
      </w:r>
      <w:r>
        <w:t xml:space="preserve"> and ‘Paper Park Index’ papers referenced in the IA)</w:t>
      </w:r>
    </w:p>
    <w:p w:rsidR="00DB780B" w:rsidRDefault="00D61B22" w:rsidP="00872784">
      <w:pPr>
        <w:pStyle w:val="ListParagraph"/>
        <w:numPr>
          <w:ilvl w:val="0"/>
          <w:numId w:val="38"/>
        </w:numPr>
        <w:spacing w:before="120" w:after="120" w:line="240" w:lineRule="auto"/>
        <w:ind w:left="714" w:hanging="357"/>
        <w:contextualSpacing w:val="0"/>
      </w:pPr>
      <w:r>
        <w:t xml:space="preserve">Establishing the need for government intervention by </w:t>
      </w:r>
      <w:r w:rsidR="009E20C9">
        <w:t xml:space="preserve">describing the expected impact of maintaining the status quo (no policy change option) and presenting </w:t>
      </w:r>
      <w:r>
        <w:t xml:space="preserve">a range of </w:t>
      </w:r>
      <w:r w:rsidR="009E20C9">
        <w:t xml:space="preserve">alternative </w:t>
      </w:r>
      <w:r>
        <w:t>policy option</w:t>
      </w:r>
      <w:r w:rsidR="009E20C9">
        <w:t>s.</w:t>
      </w:r>
    </w:p>
    <w:p w:rsidR="00130EB4" w:rsidRDefault="00D61B22" w:rsidP="00872784">
      <w:pPr>
        <w:pStyle w:val="ListParagraph"/>
        <w:numPr>
          <w:ilvl w:val="0"/>
          <w:numId w:val="38"/>
        </w:numPr>
        <w:spacing w:before="120" w:after="120" w:line="240" w:lineRule="auto"/>
        <w:ind w:left="714" w:hanging="357"/>
        <w:contextualSpacing w:val="0"/>
      </w:pPr>
      <w:r>
        <w:t>Robust estimates of the regulatory cost to industry and indicative quantification of ecological benefits</w:t>
      </w:r>
      <w:r w:rsidR="009E20C9">
        <w:t>.</w:t>
      </w:r>
    </w:p>
    <w:p w:rsidR="00A76081" w:rsidRDefault="00A76081" w:rsidP="00A76081">
      <w:pPr>
        <w:pStyle w:val="Heading3"/>
      </w:pPr>
      <w:r>
        <w:t>Next steps</w:t>
      </w:r>
    </w:p>
    <w:p w:rsidR="00A76081" w:rsidRDefault="00A76081" w:rsidP="00A76081">
      <w:r>
        <w:t>After a final decision has been announced, I ask that your agency work with the OIA to finalise this material for public release. This includes providing a copy of the IA in Word and PDF format for web accessibility purposes. The IA must be included in any Explanatory Memorandum or Statement giving effect to the proposals in the IA.</w:t>
      </w:r>
    </w:p>
    <w:p w:rsidR="007321BB" w:rsidRDefault="007321BB">
      <w:pPr>
        <w:spacing w:after="200" w:line="288" w:lineRule="auto"/>
      </w:pPr>
      <w:r>
        <w:br w:type="page"/>
      </w:r>
    </w:p>
    <w:p w:rsidR="00C10128" w:rsidRDefault="00A76081" w:rsidP="00C10128">
      <w:r>
        <w:lastRenderedPageBreak/>
        <w:t>If</w:t>
      </w:r>
      <w:r w:rsidR="00C10128" w:rsidRPr="00A76081">
        <w:t xml:space="preserve"> you</w:t>
      </w:r>
      <w:r w:rsidR="00C10128">
        <w:t xml:space="preserve"> have any further queries, please do not hesitate to contact me.</w:t>
      </w:r>
    </w:p>
    <w:p w:rsidR="00AB4923" w:rsidRDefault="00AB4923" w:rsidP="00266659">
      <w:pPr>
        <w:spacing w:before="240" w:after="120"/>
      </w:pPr>
      <w:r>
        <w:t>Yours sincerely</w:t>
      </w:r>
    </w:p>
    <w:p w:rsidR="002A6354" w:rsidRDefault="00785C92" w:rsidP="00266659">
      <w:pPr>
        <w:spacing w:after="0"/>
      </w:pPr>
      <w:r>
        <w:rPr>
          <w:noProof/>
          <w:lang w:eastAsia="en-AU"/>
        </w:rPr>
        <w:drawing>
          <wp:inline distT="0" distB="0" distL="0" distR="0" wp14:anchorId="79594AE7" wp14:editId="719B8969">
            <wp:extent cx="1435100" cy="5969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0" cy="596900"/>
                    </a:xfrm>
                    <a:prstGeom prst="rect">
                      <a:avLst/>
                    </a:prstGeom>
                    <a:noFill/>
                  </pic:spPr>
                </pic:pic>
              </a:graphicData>
            </a:graphic>
          </wp:inline>
        </w:drawing>
      </w:r>
    </w:p>
    <w:p w:rsidR="00AB4923" w:rsidRDefault="00266659" w:rsidP="00AC76B7">
      <w:pPr>
        <w:spacing w:line="240" w:lineRule="auto"/>
        <w:contextualSpacing/>
      </w:pPr>
      <w:r>
        <w:t>Daniel Craig</w:t>
      </w:r>
    </w:p>
    <w:p w:rsidR="00AB4923" w:rsidRDefault="00266659" w:rsidP="00AC76B7">
      <w:pPr>
        <w:spacing w:line="240" w:lineRule="auto"/>
        <w:contextualSpacing/>
      </w:pPr>
      <w:r>
        <w:t>A/</w:t>
      </w:r>
      <w:r w:rsidR="00B07CBE">
        <w:t xml:space="preserve">g </w:t>
      </w:r>
      <w:r w:rsidR="00AB4923">
        <w:t>Executive Director</w:t>
      </w:r>
    </w:p>
    <w:p w:rsidR="00AB4923" w:rsidRDefault="00AB4923" w:rsidP="00AC76B7">
      <w:pPr>
        <w:spacing w:line="240" w:lineRule="auto"/>
        <w:contextualSpacing/>
      </w:pPr>
      <w:r>
        <w:t>Office of Impact Analysis</w:t>
      </w:r>
    </w:p>
    <w:p w:rsidR="00C10128" w:rsidRDefault="007321BB" w:rsidP="00AC76B7">
      <w:pPr>
        <w:spacing w:line="240" w:lineRule="auto"/>
        <w:contextualSpacing/>
      </w:pPr>
      <w:r>
        <w:t>1</w:t>
      </w:r>
      <w:r w:rsidR="00C67177">
        <w:t>5</w:t>
      </w:r>
      <w:r w:rsidR="00FB0C11" w:rsidRPr="000104E6">
        <w:t xml:space="preserve"> </w:t>
      </w:r>
      <w:r w:rsidR="002A6354">
        <w:t>March</w:t>
      </w:r>
      <w:r w:rsidR="000104E6" w:rsidRPr="000104E6">
        <w:t xml:space="preserve"> 2024</w:t>
      </w:r>
    </w:p>
    <w:p w:rsidR="00C10128" w:rsidRDefault="00C10128">
      <w:pPr>
        <w:spacing w:after="200" w:line="288" w:lineRule="auto"/>
      </w:pPr>
    </w:p>
    <w:sectPr w:rsidR="00C10128" w:rsidSect="00810DDE">
      <w:headerReference w:type="even" r:id="rId10"/>
      <w:headerReference w:type="default" r:id="rId11"/>
      <w:footerReference w:type="even" r:id="rId12"/>
      <w:footerReference w:type="default" r:id="rId13"/>
      <w:headerReference w:type="first" r:id="rId14"/>
      <w:footerReference w:type="first" r:id="rId15"/>
      <w:pgSz w:w="11906" w:h="16838"/>
      <w:pgMar w:top="-1025"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C66" w:rsidRDefault="00092C66" w:rsidP="00F957C6">
      <w:pPr>
        <w:spacing w:after="0" w:line="240" w:lineRule="auto"/>
      </w:pPr>
      <w:r>
        <w:separator/>
      </w:r>
    </w:p>
  </w:endnote>
  <w:endnote w:type="continuationSeparator" w:id="0">
    <w:p w:rsidR="00092C66" w:rsidRDefault="00092C66"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729" w:rsidRDefault="00E92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513" w:rsidRPr="00702B0D" w:rsidRDefault="00702B0D" w:rsidP="00702B0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89" w:rsidRPr="00702B0D" w:rsidRDefault="00702B0D" w:rsidP="00702B0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C66" w:rsidRDefault="00092C66" w:rsidP="00F957C6">
      <w:pPr>
        <w:spacing w:after="0" w:line="240" w:lineRule="auto"/>
      </w:pPr>
      <w:r>
        <w:separator/>
      </w:r>
    </w:p>
  </w:footnote>
  <w:footnote w:type="continuationSeparator" w:id="0">
    <w:p w:rsidR="00092C66" w:rsidRDefault="00092C66"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729" w:rsidRDefault="00E92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729" w:rsidRDefault="00E927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513" w:rsidRPr="00810DDE" w:rsidRDefault="00810DDE" w:rsidP="00810DDE">
    <w:pPr>
      <w:pStyle w:val="Header"/>
      <w:jc w:val="center"/>
      <w:rPr>
        <w:rFonts w:ascii="Segoe UI" w:hAnsi="Segoe UI"/>
        <w:caps/>
        <w:color w:val="BD3432" w:themeColor="accent6"/>
        <w:sz w:val="18"/>
      </w:rPr>
    </w:pPr>
    <w:r>
      <w:rPr>
        <w:noProof/>
        <w:lang w:eastAsia="en-AU"/>
      </w:rPr>
      <w:drawing>
        <wp:anchor distT="0" distB="0" distL="114300" distR="114300" simplePos="0" relativeHeight="251659776" behindDoc="1" locked="0" layoutInCell="1" allowOverlap="1" wp14:anchorId="2107CF1E" wp14:editId="62BB05FF">
          <wp:simplePos x="0" y="0"/>
          <wp:positionH relativeFrom="column">
            <wp:posOffset>-715645</wp:posOffset>
          </wp:positionH>
          <wp:positionV relativeFrom="paragraph">
            <wp:posOffset>-631190</wp:posOffset>
          </wp:positionV>
          <wp:extent cx="7546975" cy="1517650"/>
          <wp:effectExtent l="0" t="0" r="0" b="6350"/>
          <wp:wrapThrough wrapText="bothSides">
            <wp:wrapPolygon edited="0">
              <wp:start x="0" y="0"/>
              <wp:lineTo x="0" y="21419"/>
              <wp:lineTo x="21536" y="21419"/>
              <wp:lineTo x="21536" y="0"/>
              <wp:lineTo x="0" y="0"/>
            </wp:wrapPolygon>
          </wp:wrapThrough>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1FE30C57"/>
    <w:multiLevelType w:val="hybridMultilevel"/>
    <w:tmpl w:val="0C768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8"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9"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1"/>
  </w:num>
  <w:num w:numId="14">
    <w:abstractNumId w:val="17"/>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9"/>
  </w:num>
  <w:num w:numId="20">
    <w:abstractNumId w:val="19"/>
    <w:lvlOverride w:ilvl="0">
      <w:startOverride w:val="1"/>
    </w:lvlOverride>
  </w:num>
  <w:num w:numId="21">
    <w:abstractNumId w:val="22"/>
  </w:num>
  <w:num w:numId="22">
    <w:abstractNumId w:val="20"/>
  </w:num>
  <w:num w:numId="23">
    <w:abstractNumId w:val="11"/>
    <w:lvlOverride w:ilvl="0">
      <w:startOverride w:val="1"/>
    </w:lvlOverride>
  </w:num>
  <w:num w:numId="24">
    <w:abstractNumId w:val="22"/>
    <w:lvlOverride w:ilvl="0">
      <w:startOverride w:val="1"/>
    </w:lvlOverride>
  </w:num>
  <w:num w:numId="25">
    <w:abstractNumId w:val="20"/>
    <w:lvlOverride w:ilvl="0">
      <w:startOverride w:val="1"/>
    </w:lvlOverride>
  </w:num>
  <w:num w:numId="26">
    <w:abstractNumId w:val="20"/>
    <w:lvlOverride w:ilvl="0">
      <w:startOverride w:val="1"/>
    </w:lvlOverride>
  </w:num>
  <w:num w:numId="27">
    <w:abstractNumId w:val="14"/>
  </w:num>
  <w:num w:numId="28">
    <w:abstractNumId w:val="18"/>
  </w:num>
  <w:num w:numId="29">
    <w:abstractNumId w:val="13"/>
  </w:num>
  <w:num w:numId="30">
    <w:abstractNumId w:val="15"/>
  </w:num>
  <w:num w:numId="31">
    <w:abstractNumId w:val="12"/>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removePersonalInformation/>
  <w:removeDateAndTime/>
  <w:activeWritingStyle w:appName="MSWord" w:lang="en-AU"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104E6"/>
    <w:rsid w:val="00027038"/>
    <w:rsid w:val="0003154E"/>
    <w:rsid w:val="000372C1"/>
    <w:rsid w:val="00037513"/>
    <w:rsid w:val="00050E86"/>
    <w:rsid w:val="0006627F"/>
    <w:rsid w:val="00077ACA"/>
    <w:rsid w:val="00092C66"/>
    <w:rsid w:val="000B3417"/>
    <w:rsid w:val="000B6A28"/>
    <w:rsid w:val="000D749D"/>
    <w:rsid w:val="000F5F7A"/>
    <w:rsid w:val="00115264"/>
    <w:rsid w:val="00117A77"/>
    <w:rsid w:val="00130EB4"/>
    <w:rsid w:val="00134C2B"/>
    <w:rsid w:val="0014658E"/>
    <w:rsid w:val="001611BF"/>
    <w:rsid w:val="0016139C"/>
    <w:rsid w:val="0017436A"/>
    <w:rsid w:val="00191E2C"/>
    <w:rsid w:val="001954B4"/>
    <w:rsid w:val="00197D58"/>
    <w:rsid w:val="001B13B2"/>
    <w:rsid w:val="001B2D56"/>
    <w:rsid w:val="001D60EC"/>
    <w:rsid w:val="00212443"/>
    <w:rsid w:val="00220DDA"/>
    <w:rsid w:val="002229A2"/>
    <w:rsid w:val="00227DB5"/>
    <w:rsid w:val="00250E66"/>
    <w:rsid w:val="00266659"/>
    <w:rsid w:val="00266CCC"/>
    <w:rsid w:val="00274D42"/>
    <w:rsid w:val="00285CAF"/>
    <w:rsid w:val="00292BFC"/>
    <w:rsid w:val="002A6354"/>
    <w:rsid w:val="002B33E7"/>
    <w:rsid w:val="002B661A"/>
    <w:rsid w:val="002C7A05"/>
    <w:rsid w:val="002D6B3D"/>
    <w:rsid w:val="002E5916"/>
    <w:rsid w:val="00303C55"/>
    <w:rsid w:val="0030528D"/>
    <w:rsid w:val="00311C2D"/>
    <w:rsid w:val="00317030"/>
    <w:rsid w:val="003269F4"/>
    <w:rsid w:val="003338EA"/>
    <w:rsid w:val="00333C8F"/>
    <w:rsid w:val="00347B54"/>
    <w:rsid w:val="00353E5E"/>
    <w:rsid w:val="00360E26"/>
    <w:rsid w:val="00361020"/>
    <w:rsid w:val="00370B8B"/>
    <w:rsid w:val="00372BF9"/>
    <w:rsid w:val="00374D2A"/>
    <w:rsid w:val="003767B0"/>
    <w:rsid w:val="00376FE6"/>
    <w:rsid w:val="00385BD5"/>
    <w:rsid w:val="003C181D"/>
    <w:rsid w:val="003D676D"/>
    <w:rsid w:val="003F23E9"/>
    <w:rsid w:val="00424389"/>
    <w:rsid w:val="00443F97"/>
    <w:rsid w:val="00446B02"/>
    <w:rsid w:val="00464D89"/>
    <w:rsid w:val="00485F8E"/>
    <w:rsid w:val="00487145"/>
    <w:rsid w:val="00487F3F"/>
    <w:rsid w:val="00490B90"/>
    <w:rsid w:val="004B2C90"/>
    <w:rsid w:val="004C17DE"/>
    <w:rsid w:val="004C3F06"/>
    <w:rsid w:val="004E5759"/>
    <w:rsid w:val="004F4C4F"/>
    <w:rsid w:val="005226B9"/>
    <w:rsid w:val="00522EB2"/>
    <w:rsid w:val="00534803"/>
    <w:rsid w:val="005575FF"/>
    <w:rsid w:val="00561FB9"/>
    <w:rsid w:val="00591288"/>
    <w:rsid w:val="005917FD"/>
    <w:rsid w:val="005A4AA1"/>
    <w:rsid w:val="005B3358"/>
    <w:rsid w:val="005C0F15"/>
    <w:rsid w:val="005C3C13"/>
    <w:rsid w:val="005C6F71"/>
    <w:rsid w:val="005D4706"/>
    <w:rsid w:val="0060011C"/>
    <w:rsid w:val="006147EB"/>
    <w:rsid w:val="006200EB"/>
    <w:rsid w:val="00621EA3"/>
    <w:rsid w:val="00640234"/>
    <w:rsid w:val="0064343A"/>
    <w:rsid w:val="00665FB6"/>
    <w:rsid w:val="006A008F"/>
    <w:rsid w:val="006A5AA6"/>
    <w:rsid w:val="006C5DA8"/>
    <w:rsid w:val="006E170D"/>
    <w:rsid w:val="006E698B"/>
    <w:rsid w:val="00702B0D"/>
    <w:rsid w:val="0070732E"/>
    <w:rsid w:val="0071548B"/>
    <w:rsid w:val="007203E4"/>
    <w:rsid w:val="007204A9"/>
    <w:rsid w:val="007321BB"/>
    <w:rsid w:val="00756929"/>
    <w:rsid w:val="00767DBB"/>
    <w:rsid w:val="00774646"/>
    <w:rsid w:val="00781695"/>
    <w:rsid w:val="00785C92"/>
    <w:rsid w:val="00790BDA"/>
    <w:rsid w:val="007A02A7"/>
    <w:rsid w:val="007C0935"/>
    <w:rsid w:val="007D6563"/>
    <w:rsid w:val="007F4E93"/>
    <w:rsid w:val="008046D4"/>
    <w:rsid w:val="00810DDE"/>
    <w:rsid w:val="00815583"/>
    <w:rsid w:val="0082364D"/>
    <w:rsid w:val="00826C51"/>
    <w:rsid w:val="00833792"/>
    <w:rsid w:val="0084359A"/>
    <w:rsid w:val="00852F35"/>
    <w:rsid w:val="00857363"/>
    <w:rsid w:val="00857451"/>
    <w:rsid w:val="00872784"/>
    <w:rsid w:val="00880485"/>
    <w:rsid w:val="00883248"/>
    <w:rsid w:val="008A0614"/>
    <w:rsid w:val="008B1DD8"/>
    <w:rsid w:val="008B44F5"/>
    <w:rsid w:val="008C30B9"/>
    <w:rsid w:val="008C47A1"/>
    <w:rsid w:val="008C738F"/>
    <w:rsid w:val="008D6B9E"/>
    <w:rsid w:val="008E1024"/>
    <w:rsid w:val="00912C03"/>
    <w:rsid w:val="00913ED0"/>
    <w:rsid w:val="00925FD0"/>
    <w:rsid w:val="00927650"/>
    <w:rsid w:val="00942CB6"/>
    <w:rsid w:val="00942CE9"/>
    <w:rsid w:val="00954FF2"/>
    <w:rsid w:val="009570D7"/>
    <w:rsid w:val="009615D2"/>
    <w:rsid w:val="00962EE8"/>
    <w:rsid w:val="00975428"/>
    <w:rsid w:val="00976EE9"/>
    <w:rsid w:val="00984376"/>
    <w:rsid w:val="00996B61"/>
    <w:rsid w:val="009A6D9C"/>
    <w:rsid w:val="009C60F6"/>
    <w:rsid w:val="009D14D3"/>
    <w:rsid w:val="009D2DBC"/>
    <w:rsid w:val="009D5404"/>
    <w:rsid w:val="009E20C9"/>
    <w:rsid w:val="009E6ED2"/>
    <w:rsid w:val="009F0889"/>
    <w:rsid w:val="009F53B7"/>
    <w:rsid w:val="009F6A0F"/>
    <w:rsid w:val="00A008E6"/>
    <w:rsid w:val="00A12C83"/>
    <w:rsid w:val="00A62EF3"/>
    <w:rsid w:val="00A76081"/>
    <w:rsid w:val="00A77F7A"/>
    <w:rsid w:val="00A918A7"/>
    <w:rsid w:val="00AA12EC"/>
    <w:rsid w:val="00AA705F"/>
    <w:rsid w:val="00AB0931"/>
    <w:rsid w:val="00AB4923"/>
    <w:rsid w:val="00AC2CDC"/>
    <w:rsid w:val="00AC76B7"/>
    <w:rsid w:val="00AD7805"/>
    <w:rsid w:val="00B07CBE"/>
    <w:rsid w:val="00B56736"/>
    <w:rsid w:val="00B6596F"/>
    <w:rsid w:val="00BB1526"/>
    <w:rsid w:val="00BD171D"/>
    <w:rsid w:val="00BD57F5"/>
    <w:rsid w:val="00BE48A4"/>
    <w:rsid w:val="00BE56F0"/>
    <w:rsid w:val="00C000BA"/>
    <w:rsid w:val="00C10128"/>
    <w:rsid w:val="00C12D35"/>
    <w:rsid w:val="00C47620"/>
    <w:rsid w:val="00C61D53"/>
    <w:rsid w:val="00C67177"/>
    <w:rsid w:val="00C70947"/>
    <w:rsid w:val="00CC6110"/>
    <w:rsid w:val="00CD2896"/>
    <w:rsid w:val="00CD64B8"/>
    <w:rsid w:val="00D03799"/>
    <w:rsid w:val="00D04E61"/>
    <w:rsid w:val="00D10635"/>
    <w:rsid w:val="00D500C1"/>
    <w:rsid w:val="00D525B8"/>
    <w:rsid w:val="00D55354"/>
    <w:rsid w:val="00D61B22"/>
    <w:rsid w:val="00D83264"/>
    <w:rsid w:val="00DA18A2"/>
    <w:rsid w:val="00DB780B"/>
    <w:rsid w:val="00DD57BA"/>
    <w:rsid w:val="00DF2F8D"/>
    <w:rsid w:val="00E023DA"/>
    <w:rsid w:val="00E05FA4"/>
    <w:rsid w:val="00E224F4"/>
    <w:rsid w:val="00E2753F"/>
    <w:rsid w:val="00E5088C"/>
    <w:rsid w:val="00E84F06"/>
    <w:rsid w:val="00E87AE9"/>
    <w:rsid w:val="00E92551"/>
    <w:rsid w:val="00E92729"/>
    <w:rsid w:val="00E9516C"/>
    <w:rsid w:val="00EA22C1"/>
    <w:rsid w:val="00EA558C"/>
    <w:rsid w:val="00EB563C"/>
    <w:rsid w:val="00ED0697"/>
    <w:rsid w:val="00EE5E8A"/>
    <w:rsid w:val="00F03073"/>
    <w:rsid w:val="00F05263"/>
    <w:rsid w:val="00F26B96"/>
    <w:rsid w:val="00F4464D"/>
    <w:rsid w:val="00F61776"/>
    <w:rsid w:val="00F630E3"/>
    <w:rsid w:val="00F66078"/>
    <w:rsid w:val="00F70ED6"/>
    <w:rsid w:val="00F8025E"/>
    <w:rsid w:val="00F82BCF"/>
    <w:rsid w:val="00F86700"/>
    <w:rsid w:val="00F87586"/>
    <w:rsid w:val="00F957C6"/>
    <w:rsid w:val="00FB0C11"/>
    <w:rsid w:val="00FB2CD6"/>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 w:type="paragraph" w:customStyle="1" w:styleId="Attachment">
    <w:name w:val="Attachment"/>
    <w:basedOn w:val="Normal"/>
    <w:qFormat/>
    <w:rsid w:val="00C10128"/>
    <w:pPr>
      <w:spacing w:line="240" w:lineRule="auto"/>
      <w:contextualSpacing/>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oia@pmc.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DB0CB-597E-4F16-99F5-B6CED24D7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2024-04-18T23:28:00Z</dcterms:created>
  <dcterms:modified xsi:type="dcterms:W3CDTF">2024-04-18T23:28:00Z</dcterms:modified>
  <cp:category/>
</cp:coreProperties>
</file>