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6663" w14:textId="77777777" w:rsidR="00933F95" w:rsidRDefault="006C380E" w:rsidP="00933F95">
      <w:bookmarkStart w:id="0" w:name="_GoBack"/>
      <w:bookmarkEnd w:id="0"/>
      <w:r>
        <w:tab/>
      </w:r>
      <w:r>
        <w:tab/>
      </w:r>
      <w:r>
        <w:tab/>
      </w:r>
      <w:r>
        <w:tab/>
      </w:r>
      <w:r w:rsidR="00327862">
        <w:tab/>
      </w:r>
      <w:r w:rsidR="00327862">
        <w:tab/>
      </w:r>
      <w:r w:rsidR="00327862">
        <w:tab/>
      </w:r>
      <w:r w:rsidR="00327862">
        <w:tab/>
      </w:r>
      <w:r w:rsidR="00327862">
        <w:tab/>
      </w:r>
      <w:r w:rsidR="00327862">
        <w:tab/>
      </w:r>
      <w:r w:rsidR="00327862">
        <w:tab/>
      </w:r>
      <w:r w:rsidR="00327862">
        <w:tab/>
      </w:r>
    </w:p>
    <w:p w14:paraId="2B3CBF14" w14:textId="4099CC45" w:rsidR="003B02F1" w:rsidRDefault="00F63B2B" w:rsidP="003B02F1">
      <w:pPr>
        <w:spacing w:after="0"/>
      </w:pPr>
      <w:r>
        <w:t xml:space="preserve">9 </w:t>
      </w:r>
      <w:r w:rsidR="00007B67">
        <w:t>January</w:t>
      </w:r>
      <w:r w:rsidR="003B02F1">
        <w:t xml:space="preserve"> </w:t>
      </w:r>
      <w:r w:rsidR="003B02F1" w:rsidRPr="007725D6">
        <w:t>202</w:t>
      </w:r>
      <w:r w:rsidR="00007B67">
        <w:t>4</w:t>
      </w:r>
    </w:p>
    <w:p w14:paraId="673E506D" w14:textId="77777777" w:rsidR="00347398" w:rsidRPr="007725D6" w:rsidRDefault="00347398" w:rsidP="003B02F1">
      <w:pPr>
        <w:spacing w:after="0"/>
      </w:pPr>
    </w:p>
    <w:p w14:paraId="50E2FD22" w14:textId="77777777" w:rsidR="00347398" w:rsidRDefault="00347398" w:rsidP="00347398">
      <w:pPr>
        <w:spacing w:after="0"/>
      </w:pPr>
      <w:r>
        <w:t xml:space="preserve">Daniel </w:t>
      </w:r>
      <w:bookmarkStart w:id="1" w:name="_Hlk155867074"/>
      <w:r>
        <w:t>Craig</w:t>
      </w:r>
      <w:bookmarkEnd w:id="1"/>
    </w:p>
    <w:p w14:paraId="2F15F3FE" w14:textId="77777777" w:rsidR="00347398" w:rsidRDefault="00347398" w:rsidP="00347398">
      <w:pPr>
        <w:spacing w:after="0"/>
      </w:pPr>
      <w:r>
        <w:t>A/g Executive Director</w:t>
      </w:r>
    </w:p>
    <w:p w14:paraId="783E2DAA" w14:textId="77777777" w:rsidR="00347398" w:rsidRDefault="00347398" w:rsidP="00347398">
      <w:pPr>
        <w:spacing w:after="0"/>
      </w:pPr>
      <w:r>
        <w:t>Office of Impact Analysis</w:t>
      </w:r>
    </w:p>
    <w:p w14:paraId="04F36FD8" w14:textId="0C8BA7E5" w:rsidR="00347398" w:rsidRDefault="00347398" w:rsidP="00347398">
      <w:pPr>
        <w:spacing w:after="0"/>
      </w:pPr>
      <w:r>
        <w:t>Department of the Prime Minister and Cabinet.</w:t>
      </w:r>
    </w:p>
    <w:p w14:paraId="64B4B5A9" w14:textId="77777777" w:rsidR="00347398" w:rsidRDefault="00347398" w:rsidP="00347398">
      <w:pPr>
        <w:spacing w:after="0"/>
      </w:pPr>
    </w:p>
    <w:p w14:paraId="1EC96621" w14:textId="270564F8" w:rsidR="003B02F1" w:rsidRPr="007725D6" w:rsidRDefault="003B02F1" w:rsidP="00347398">
      <w:pPr>
        <w:spacing w:before="240" w:after="240"/>
      </w:pPr>
      <w:r w:rsidRPr="007725D6">
        <w:t xml:space="preserve">Dear Mr </w:t>
      </w:r>
      <w:r w:rsidR="00347398" w:rsidRPr="00347398">
        <w:t>Craig</w:t>
      </w:r>
      <w:r w:rsidR="00347398">
        <w:t xml:space="preserve">, </w:t>
      </w:r>
    </w:p>
    <w:p w14:paraId="2F5FB3FD" w14:textId="77777777" w:rsidR="003B02F1" w:rsidRPr="007725D6" w:rsidRDefault="003B02F1" w:rsidP="003B02F1">
      <w:pPr>
        <w:spacing w:before="240" w:after="240"/>
      </w:pPr>
      <w:r w:rsidRPr="00450248">
        <w:rPr>
          <w:b/>
          <w:bCs/>
        </w:rPr>
        <w:t>MULTIPLE FISHERY (Closures) DIRECTION No. 1 2014</w:t>
      </w:r>
      <w:r w:rsidRPr="007725D6">
        <w:t xml:space="preserve">.  </w:t>
      </w:r>
    </w:p>
    <w:p w14:paraId="0588CD00" w14:textId="77777777" w:rsidR="003B02F1" w:rsidRPr="007725D6" w:rsidRDefault="003B02F1" w:rsidP="00F63B2B">
      <w:pPr>
        <w:spacing w:before="240" w:after="240"/>
        <w:jc w:val="both"/>
      </w:pPr>
      <w:r w:rsidRPr="007725D6">
        <w:t xml:space="preserve">I am writing to the Office of Impact Analysis (OIA) regarding the </w:t>
      </w:r>
      <w:r w:rsidRPr="00450248">
        <w:rPr>
          <w:i/>
          <w:iCs/>
        </w:rPr>
        <w:t>Multiple Fishery (Closures) Direction No. 1 2014</w:t>
      </w:r>
      <w:r w:rsidRPr="007725D6">
        <w:t xml:space="preserve">, which, as per the </w:t>
      </w:r>
      <w:r w:rsidRPr="00A27B70">
        <w:rPr>
          <w:i/>
          <w:iCs/>
        </w:rPr>
        <w:t>Legislation Act 2003</w:t>
      </w:r>
      <w:r w:rsidRPr="007725D6">
        <w:t xml:space="preserve">, had been scheduled to sunset on </w:t>
      </w:r>
      <w:r w:rsidR="00BD04AE">
        <w:t>30 April 2024</w:t>
      </w:r>
      <w:r w:rsidRPr="007725D6">
        <w:t xml:space="preserve">. However, it has been decided that the instrument is to be remade without significant amendment. </w:t>
      </w:r>
    </w:p>
    <w:p w14:paraId="6C2D358A" w14:textId="77777777" w:rsidR="003B02F1" w:rsidRPr="00D1761D" w:rsidRDefault="003B02F1" w:rsidP="00F63B2B">
      <w:pPr>
        <w:spacing w:before="240" w:after="240"/>
        <w:jc w:val="both"/>
      </w:pPr>
      <w:r w:rsidRPr="007725D6">
        <w:t xml:space="preserve">The Australian Fisheries Management Authority certifies that </w:t>
      </w:r>
      <w:r w:rsidRPr="00450248">
        <w:rPr>
          <w:i/>
          <w:iCs/>
        </w:rPr>
        <w:t>Multiple Fishery (Closures) Direction No. 1 2014</w:t>
      </w:r>
      <w:r w:rsidRPr="007725D6">
        <w:t xml:space="preserve"> is operating effectively and efficiently, and that therefore</w:t>
      </w:r>
      <w:r w:rsidR="00BD04AE">
        <w:t xml:space="preserve"> an</w:t>
      </w:r>
      <w:r w:rsidRPr="007725D6">
        <w:t xml:space="preserve"> Impact Analysis is not required for this legislation to be remade. </w:t>
      </w:r>
      <w:r w:rsidRPr="00E82ABB">
        <w:t>The remade direction is</w:t>
      </w:r>
      <w:r w:rsidR="00731417" w:rsidRPr="00E82ABB">
        <w:t xml:space="preserve"> the</w:t>
      </w:r>
      <w:r w:rsidRPr="00E82ABB">
        <w:t xml:space="preserve"> </w:t>
      </w:r>
      <w:r w:rsidRPr="00E82ABB">
        <w:rPr>
          <w:i/>
          <w:iCs/>
        </w:rPr>
        <w:t>Fisheries Management (Multiple Fishery Closures) Direction 202</w:t>
      </w:r>
      <w:r w:rsidR="00007B67">
        <w:rPr>
          <w:i/>
          <w:iCs/>
        </w:rPr>
        <w:t>4</w:t>
      </w:r>
      <w:r w:rsidRPr="00E82ABB">
        <w:rPr>
          <w:i/>
          <w:iCs/>
        </w:rPr>
        <w:t>.</w:t>
      </w:r>
      <w:r>
        <w:rPr>
          <w:i/>
          <w:iCs/>
        </w:rPr>
        <w:t xml:space="preserve"> </w:t>
      </w:r>
    </w:p>
    <w:p w14:paraId="1D6BE659" w14:textId="77777777" w:rsidR="003B02F1" w:rsidRPr="007725D6" w:rsidRDefault="003B02F1" w:rsidP="00F63B2B">
      <w:pPr>
        <w:spacing w:before="240" w:after="240"/>
        <w:jc w:val="both"/>
      </w:pPr>
      <w:r w:rsidRPr="007725D6">
        <w:t xml:space="preserve">The assessment that the legislation is operating effectively and efficiently has been informed by </w:t>
      </w:r>
      <w:r w:rsidR="00413E60">
        <w:t>the</w:t>
      </w:r>
      <w:r w:rsidRPr="007725D6">
        <w:t xml:space="preserve"> </w:t>
      </w:r>
      <w:r w:rsidR="00413E60">
        <w:t xml:space="preserve">consultation process </w:t>
      </w:r>
      <w:r w:rsidR="00E82ABB">
        <w:t xml:space="preserve">with the </w:t>
      </w:r>
      <w:r w:rsidRPr="007725D6">
        <w:t>Tropical Tuna Management Advisory Committee</w:t>
      </w:r>
      <w:r w:rsidR="007C0443">
        <w:t xml:space="preserve"> conducted</w:t>
      </w:r>
      <w:r w:rsidR="00C91277">
        <w:t xml:space="preserve"> </w:t>
      </w:r>
      <w:r w:rsidR="00A523DF">
        <w:t>f</w:t>
      </w:r>
      <w:r w:rsidR="00E82ABB">
        <w:t xml:space="preserve">rom 20 July 2023 to 4 August 2023. </w:t>
      </w:r>
      <w:r w:rsidRPr="007725D6">
        <w:t xml:space="preserve"> </w:t>
      </w:r>
    </w:p>
    <w:p w14:paraId="4F709782" w14:textId="77777777" w:rsidR="003B02F1" w:rsidRPr="007725D6" w:rsidRDefault="003B02F1" w:rsidP="00F63B2B">
      <w:pPr>
        <w:spacing w:before="240" w:after="240"/>
        <w:jc w:val="both"/>
      </w:pPr>
      <w:r w:rsidRPr="007725D6">
        <w:t>I also note that the regulatory burden to people, business, or community organisations has been quantified using the Australian Government’s Regulatory Burden Measurement framework. These are provided below.</w:t>
      </w:r>
    </w:p>
    <w:p w14:paraId="2D713264" w14:textId="77777777" w:rsidR="003B02F1" w:rsidRPr="007725D6" w:rsidRDefault="003B02F1" w:rsidP="00F63B2B">
      <w:pPr>
        <w:spacing w:before="240" w:after="240"/>
        <w:jc w:val="both"/>
      </w:pPr>
      <w:r w:rsidRPr="007725D6">
        <w:t>Average annual regulatory costs (from business as usual)</w:t>
      </w:r>
    </w:p>
    <w:tbl>
      <w:tblPr>
        <w:tblStyle w:val="LightGrid-Accent21"/>
        <w:tblW w:w="9356" w:type="dxa"/>
        <w:tblInd w:w="108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1871"/>
        <w:gridCol w:w="1871"/>
        <w:gridCol w:w="1871"/>
        <w:gridCol w:w="1871"/>
        <w:gridCol w:w="1872"/>
      </w:tblGrid>
      <w:tr w:rsidR="003B02F1" w:rsidRPr="007725D6" w14:paraId="7F4C8E6F" w14:textId="77777777" w:rsidTr="00650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6AA6E9D6" w14:textId="77777777" w:rsidR="003B02F1" w:rsidRPr="007725D6" w:rsidRDefault="003B02F1" w:rsidP="00F63B2B">
            <w:pPr>
              <w:spacing w:after="0"/>
              <w:jc w:val="both"/>
              <w:rPr>
                <w:rFonts w:asciiTheme="minorHAnsi" w:hAnsiTheme="minorHAnsi" w:cstheme="minorBidi"/>
                <w:szCs w:val="21"/>
              </w:rPr>
            </w:pPr>
            <w:r w:rsidRPr="007725D6">
              <w:rPr>
                <w:rFonts w:asciiTheme="minorHAnsi" w:hAnsiTheme="minorHAnsi" w:cstheme="minorBidi"/>
                <w:szCs w:val="21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2065A9D6" w14:textId="77777777" w:rsidR="003B02F1" w:rsidRPr="007725D6" w:rsidRDefault="003B02F1" w:rsidP="00F63B2B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1"/>
              </w:rPr>
            </w:pPr>
            <w:r w:rsidRPr="007725D6">
              <w:rPr>
                <w:rFonts w:asciiTheme="minorHAnsi" w:hAnsiTheme="minorHAnsi" w:cstheme="minorBidi"/>
                <w:szCs w:val="21"/>
              </w:rPr>
              <w:t>Business</w:t>
            </w:r>
          </w:p>
        </w:tc>
        <w:tc>
          <w:tcPr>
            <w:tcW w:w="1871" w:type="dxa"/>
            <w:noWrap/>
          </w:tcPr>
          <w:p w14:paraId="77312A37" w14:textId="77777777" w:rsidR="003B02F1" w:rsidRPr="007725D6" w:rsidRDefault="003B02F1" w:rsidP="00F63B2B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1"/>
              </w:rPr>
            </w:pPr>
            <w:r w:rsidRPr="007725D6">
              <w:rPr>
                <w:rFonts w:asciiTheme="minorHAnsi" w:hAnsiTheme="minorHAnsi" w:cstheme="minorBidi"/>
                <w:szCs w:val="21"/>
              </w:rPr>
              <w:t>Community organisations</w:t>
            </w:r>
          </w:p>
        </w:tc>
        <w:tc>
          <w:tcPr>
            <w:tcW w:w="1871" w:type="dxa"/>
            <w:noWrap/>
          </w:tcPr>
          <w:p w14:paraId="342D7804" w14:textId="77777777" w:rsidR="003B02F1" w:rsidRPr="007725D6" w:rsidRDefault="003B02F1" w:rsidP="00F63B2B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1"/>
              </w:rPr>
            </w:pPr>
            <w:r w:rsidRPr="007725D6">
              <w:rPr>
                <w:rFonts w:asciiTheme="minorHAnsi" w:hAnsiTheme="minorHAnsi" w:cstheme="minorBidi"/>
                <w:szCs w:val="21"/>
              </w:rPr>
              <w:t>People</w:t>
            </w:r>
          </w:p>
        </w:tc>
        <w:tc>
          <w:tcPr>
            <w:tcW w:w="1872" w:type="dxa"/>
            <w:noWrap/>
          </w:tcPr>
          <w:p w14:paraId="4F620AFE" w14:textId="77777777" w:rsidR="003B02F1" w:rsidRPr="007725D6" w:rsidRDefault="003B02F1" w:rsidP="00F63B2B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1"/>
              </w:rPr>
            </w:pPr>
            <w:r w:rsidRPr="007725D6">
              <w:rPr>
                <w:rFonts w:asciiTheme="minorHAnsi" w:hAnsiTheme="minorHAnsi" w:cstheme="minorBidi"/>
                <w:szCs w:val="21"/>
              </w:rPr>
              <w:t>Total change in costs</w:t>
            </w:r>
          </w:p>
        </w:tc>
      </w:tr>
      <w:tr w:rsidR="003B02F1" w:rsidRPr="007725D6" w14:paraId="2159633D" w14:textId="77777777" w:rsidTr="006506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37012233" w14:textId="77777777" w:rsidR="003B02F1" w:rsidRPr="007725D6" w:rsidRDefault="003B02F1" w:rsidP="00F63B2B">
            <w:pPr>
              <w:spacing w:after="0"/>
              <w:jc w:val="both"/>
              <w:rPr>
                <w:rFonts w:asciiTheme="minorHAnsi" w:hAnsiTheme="minorHAnsi" w:cstheme="minorBidi"/>
                <w:szCs w:val="21"/>
              </w:rPr>
            </w:pPr>
            <w:r w:rsidRPr="007725D6">
              <w:rPr>
                <w:rFonts w:asciiTheme="minorHAnsi" w:hAnsiTheme="minorHAnsi" w:cstheme="minorBidi"/>
                <w:b w:val="0"/>
                <w:szCs w:val="21"/>
              </w:rPr>
              <w:t>Total, by sector</w:t>
            </w:r>
          </w:p>
        </w:tc>
        <w:tc>
          <w:tcPr>
            <w:tcW w:w="1871" w:type="dxa"/>
            <w:noWrap/>
          </w:tcPr>
          <w:p w14:paraId="4189CB54" w14:textId="77777777" w:rsidR="003B02F1" w:rsidRPr="007725D6" w:rsidRDefault="003B02F1" w:rsidP="00F63B2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7725D6">
              <w:rPr>
                <w:szCs w:val="21"/>
              </w:rPr>
              <w:t>$0</w:t>
            </w:r>
          </w:p>
        </w:tc>
        <w:tc>
          <w:tcPr>
            <w:tcW w:w="1871" w:type="dxa"/>
            <w:noWrap/>
          </w:tcPr>
          <w:p w14:paraId="5E4A3652" w14:textId="77777777" w:rsidR="003B02F1" w:rsidRPr="007725D6" w:rsidRDefault="003B02F1" w:rsidP="00F63B2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7725D6">
              <w:rPr>
                <w:szCs w:val="21"/>
              </w:rPr>
              <w:t>$0</w:t>
            </w:r>
          </w:p>
        </w:tc>
        <w:tc>
          <w:tcPr>
            <w:tcW w:w="1871" w:type="dxa"/>
            <w:noWrap/>
          </w:tcPr>
          <w:p w14:paraId="6012DBB4" w14:textId="77777777" w:rsidR="003B02F1" w:rsidRPr="007725D6" w:rsidRDefault="003B02F1" w:rsidP="00F63B2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7725D6">
              <w:rPr>
                <w:szCs w:val="21"/>
              </w:rPr>
              <w:t>$0</w:t>
            </w:r>
          </w:p>
        </w:tc>
        <w:tc>
          <w:tcPr>
            <w:tcW w:w="1872" w:type="dxa"/>
            <w:noWrap/>
          </w:tcPr>
          <w:p w14:paraId="4E836227" w14:textId="77777777" w:rsidR="003B02F1" w:rsidRPr="007725D6" w:rsidRDefault="003B02F1" w:rsidP="00F63B2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7725D6">
              <w:rPr>
                <w:szCs w:val="21"/>
              </w:rPr>
              <w:t>$0</w:t>
            </w:r>
          </w:p>
        </w:tc>
      </w:tr>
    </w:tbl>
    <w:p w14:paraId="7D40D24E" w14:textId="77777777" w:rsidR="003B02F1" w:rsidRPr="007725D6" w:rsidRDefault="003B02F1" w:rsidP="00F63B2B">
      <w:pPr>
        <w:spacing w:after="0"/>
        <w:jc w:val="both"/>
      </w:pPr>
    </w:p>
    <w:p w14:paraId="3AD0EE8D" w14:textId="77777777" w:rsidR="001B02A5" w:rsidRDefault="001B02A5" w:rsidP="00F63B2B">
      <w:pPr>
        <w:spacing w:after="160" w:line="259" w:lineRule="auto"/>
        <w:jc w:val="both"/>
      </w:pPr>
      <w:r>
        <w:br w:type="page"/>
      </w:r>
    </w:p>
    <w:p w14:paraId="7C5C6692" w14:textId="77777777" w:rsidR="003B02F1" w:rsidRPr="007725D6" w:rsidRDefault="003B02F1" w:rsidP="00F63B2B">
      <w:pPr>
        <w:spacing w:after="0"/>
        <w:jc w:val="both"/>
      </w:pPr>
      <w:r w:rsidRPr="007725D6">
        <w:lastRenderedPageBreak/>
        <w:t xml:space="preserve">I acknowledge that OIA will publish this letter for transparency purposes. </w:t>
      </w:r>
    </w:p>
    <w:p w14:paraId="7FD7D696" w14:textId="77777777" w:rsidR="003B02F1" w:rsidRDefault="003B02F1" w:rsidP="00F63B2B">
      <w:pPr>
        <w:spacing w:before="240" w:after="240"/>
        <w:jc w:val="both"/>
      </w:pPr>
      <w:r w:rsidRPr="007725D6">
        <w:t xml:space="preserve">If you have any queries about this advice, please contact </w:t>
      </w:r>
      <w:r w:rsidR="00A27B70">
        <w:t>the</w:t>
      </w:r>
      <w:r>
        <w:t xml:space="preserve"> General Counsel of the Australian Fisheries Management Authority on 02 6225 5</w:t>
      </w:r>
      <w:r w:rsidR="00A27B70">
        <w:t>555</w:t>
      </w:r>
      <w:r w:rsidRPr="007725D6">
        <w:t xml:space="preserve"> or </w:t>
      </w:r>
      <w:hyperlink r:id="rId8" w:history="1">
        <w:r w:rsidR="00A27B70" w:rsidRPr="00272EA0">
          <w:rPr>
            <w:rStyle w:val="Hyperlink"/>
            <w:rFonts w:ascii="Arial" w:hAnsi="Arial" w:cstheme="minorBidi"/>
          </w:rPr>
          <w:t>Legalservices@afma.gov.au</w:t>
        </w:r>
      </w:hyperlink>
    </w:p>
    <w:p w14:paraId="165039E5" w14:textId="77777777" w:rsidR="003B02F1" w:rsidRDefault="003B02F1" w:rsidP="003B02F1">
      <w:pPr>
        <w:spacing w:after="0"/>
      </w:pPr>
    </w:p>
    <w:p w14:paraId="1EC9D458" w14:textId="77777777" w:rsidR="003B02F1" w:rsidRDefault="003B02F1" w:rsidP="003B02F1">
      <w:pPr>
        <w:spacing w:after="0"/>
      </w:pPr>
      <w:r w:rsidRPr="007725D6">
        <w:t>Yours sincerely</w:t>
      </w:r>
      <w:r w:rsidR="00731417">
        <w:t>,</w:t>
      </w:r>
    </w:p>
    <w:p w14:paraId="3FE3F8C1" w14:textId="77777777" w:rsidR="003B02F1" w:rsidRDefault="003B02F1" w:rsidP="003B02F1">
      <w:pPr>
        <w:spacing w:after="0"/>
      </w:pPr>
    </w:p>
    <w:p w14:paraId="27CAD437" w14:textId="77777777" w:rsidR="003B02F1" w:rsidRDefault="003B02F1" w:rsidP="003B02F1">
      <w:pPr>
        <w:spacing w:after="0"/>
      </w:pPr>
    </w:p>
    <w:p w14:paraId="2B3BFC20" w14:textId="77777777" w:rsidR="003B02F1" w:rsidRPr="007725D6" w:rsidRDefault="003B02F1" w:rsidP="003B02F1">
      <w:pPr>
        <w:spacing w:after="0"/>
      </w:pPr>
    </w:p>
    <w:p w14:paraId="37442FAB" w14:textId="77777777" w:rsidR="003B02F1" w:rsidRPr="007725D6" w:rsidRDefault="003B02F1" w:rsidP="003B02F1">
      <w:pPr>
        <w:spacing w:after="0"/>
      </w:pPr>
      <w:r>
        <w:t>Wez Norris</w:t>
      </w:r>
    </w:p>
    <w:p w14:paraId="4DE57701" w14:textId="77777777" w:rsidR="003B02F1" w:rsidRPr="007725D6" w:rsidRDefault="003B02F1" w:rsidP="003B02F1">
      <w:pPr>
        <w:spacing w:after="0"/>
      </w:pPr>
      <w:r w:rsidRPr="007725D6">
        <w:t>Chief Executive Officer</w:t>
      </w:r>
    </w:p>
    <w:p w14:paraId="771350EE" w14:textId="77777777" w:rsidR="003B02F1" w:rsidRDefault="003B02F1" w:rsidP="003B02F1">
      <w:pPr>
        <w:spacing w:after="0"/>
      </w:pPr>
      <w:r w:rsidRPr="007725D6">
        <w:t>Australian Fisheries Management Authorit</w:t>
      </w:r>
      <w:r>
        <w:t xml:space="preserve">y </w:t>
      </w:r>
    </w:p>
    <w:p w14:paraId="3B14A60F" w14:textId="77777777" w:rsidR="003B02F1" w:rsidRPr="007725D6" w:rsidRDefault="003B02F1" w:rsidP="003B02F1">
      <w:pPr>
        <w:spacing w:after="0"/>
      </w:pPr>
    </w:p>
    <w:p w14:paraId="223360FF" w14:textId="77777777" w:rsidR="00327862" w:rsidRDefault="00327862" w:rsidP="003B02F1">
      <w:pPr>
        <w:pStyle w:val="AddressText"/>
      </w:pPr>
    </w:p>
    <w:sectPr w:rsidR="00327862" w:rsidSect="00502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440" w:header="708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F750" w14:textId="77777777" w:rsidR="0079583D" w:rsidRDefault="0079583D" w:rsidP="00933F95">
      <w:pPr>
        <w:spacing w:after="0" w:line="240" w:lineRule="auto"/>
      </w:pPr>
      <w:r>
        <w:separator/>
      </w:r>
    </w:p>
  </w:endnote>
  <w:endnote w:type="continuationSeparator" w:id="0">
    <w:p w14:paraId="7BCDD728" w14:textId="77777777" w:rsidR="0079583D" w:rsidRDefault="0079583D" w:rsidP="0093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1F90" w14:textId="77777777" w:rsidR="00C76439" w:rsidRDefault="00C76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F297" w14:textId="1F1EA86D" w:rsidR="00443672" w:rsidRDefault="00443672" w:rsidP="00933F95">
    <w:pPr>
      <w:pStyle w:val="Footer"/>
      <w:tabs>
        <w:tab w:val="clear" w:pos="4513"/>
        <w:tab w:val="clear" w:pos="9026"/>
      </w:tabs>
      <w:ind w:left="-993" w:right="-613"/>
      <w:rPr>
        <w:sz w:val="18"/>
        <w:szCs w:val="18"/>
      </w:rPr>
    </w:pPr>
    <w:r>
      <w:rPr>
        <w:sz w:val="18"/>
        <w:szCs w:val="18"/>
      </w:rPr>
      <w:t>Securing Australia’s Fishing Future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afma.gov.au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33F95">
      <w:rPr>
        <w:sz w:val="18"/>
        <w:szCs w:val="18"/>
      </w:rPr>
      <w:t xml:space="preserve">Page | </w:t>
    </w:r>
    <w:r w:rsidRPr="00933F95">
      <w:rPr>
        <w:sz w:val="18"/>
        <w:szCs w:val="18"/>
      </w:rPr>
      <w:fldChar w:fldCharType="begin"/>
    </w:r>
    <w:r w:rsidRPr="00933F95">
      <w:rPr>
        <w:sz w:val="18"/>
        <w:szCs w:val="18"/>
      </w:rPr>
      <w:instrText xml:space="preserve"> PAGE   \* MERGEFORMAT </w:instrText>
    </w:r>
    <w:r w:rsidRPr="00933F95">
      <w:rPr>
        <w:sz w:val="18"/>
        <w:szCs w:val="18"/>
      </w:rPr>
      <w:fldChar w:fldCharType="separate"/>
    </w:r>
    <w:r w:rsidR="0092579E">
      <w:rPr>
        <w:noProof/>
        <w:sz w:val="18"/>
        <w:szCs w:val="18"/>
      </w:rPr>
      <w:t>2</w:t>
    </w:r>
    <w:r w:rsidRPr="00933F95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DB56" w14:textId="77777777" w:rsidR="005027BF" w:rsidRDefault="005027BF" w:rsidP="005027BF">
    <w:pPr>
      <w:pStyle w:val="Footer"/>
      <w:tabs>
        <w:tab w:val="clear" w:pos="4513"/>
        <w:tab w:val="clear" w:pos="9026"/>
      </w:tabs>
      <w:ind w:left="-993" w:right="-613"/>
      <w:rPr>
        <w:b/>
      </w:rPr>
    </w:pPr>
    <w:r>
      <w:rPr>
        <w:b/>
      </w:rPr>
      <w:t>Canberra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Darwin</w:t>
    </w:r>
    <w:r>
      <w:rPr>
        <w:b/>
      </w:rPr>
      <w:tab/>
    </w:r>
    <w:r>
      <w:rPr>
        <w:b/>
      </w:rPr>
      <w:tab/>
    </w:r>
    <w:r>
      <w:rPr>
        <w:b/>
      </w:rPr>
      <w:tab/>
      <w:t>Thursday Island</w:t>
    </w:r>
    <w:r>
      <w:rPr>
        <w:b/>
      </w:rPr>
      <w:tab/>
    </w:r>
    <w:r>
      <w:rPr>
        <w:b/>
      </w:rPr>
      <w:tab/>
      <w:t>Lakes Entrance</w:t>
    </w:r>
  </w:p>
  <w:p w14:paraId="44E63DB2" w14:textId="77777777" w:rsidR="005027BF" w:rsidRPr="00933F95" w:rsidRDefault="005027BF" w:rsidP="005027BF">
    <w:pPr>
      <w:pStyle w:val="Footer"/>
      <w:tabs>
        <w:tab w:val="clear" w:pos="4513"/>
        <w:tab w:val="clear" w:pos="9026"/>
      </w:tabs>
      <w:ind w:left="-993" w:right="-613"/>
      <w:rPr>
        <w:sz w:val="16"/>
        <w:szCs w:val="16"/>
      </w:rPr>
    </w:pPr>
    <w:r w:rsidRPr="00933F95">
      <w:rPr>
        <w:sz w:val="16"/>
        <w:szCs w:val="16"/>
      </w:rPr>
      <w:t>PO Box 7051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>
      <w:rPr>
        <w:sz w:val="16"/>
        <w:szCs w:val="16"/>
      </w:rPr>
      <w:tab/>
    </w:r>
    <w:r w:rsidRPr="00933F95">
      <w:rPr>
        <w:sz w:val="16"/>
        <w:szCs w:val="16"/>
      </w:rPr>
      <w:t>PO Box 131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PO Box 376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PO Box 408</w:t>
    </w:r>
  </w:p>
  <w:p w14:paraId="4FD9AC21" w14:textId="77777777" w:rsidR="005027BF" w:rsidRPr="00933F95" w:rsidRDefault="005027BF" w:rsidP="005027BF">
    <w:pPr>
      <w:pStyle w:val="Footer"/>
      <w:tabs>
        <w:tab w:val="clear" w:pos="4513"/>
        <w:tab w:val="clear" w:pos="9026"/>
      </w:tabs>
      <w:ind w:left="-993" w:right="-613"/>
      <w:rPr>
        <w:sz w:val="16"/>
        <w:szCs w:val="16"/>
      </w:rPr>
    </w:pPr>
    <w:r w:rsidRPr="00933F95">
      <w:rPr>
        <w:sz w:val="16"/>
        <w:szCs w:val="16"/>
      </w:rPr>
      <w:t>Canberra ACT 2610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Darwin NT 0801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Thursday Island QLD 4875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Lakes Entrance VIC 3909</w:t>
    </w:r>
  </w:p>
  <w:p w14:paraId="6CAD5F5A" w14:textId="77777777" w:rsidR="005027BF" w:rsidRPr="00933F95" w:rsidRDefault="005027BF" w:rsidP="005027BF">
    <w:pPr>
      <w:pStyle w:val="Footer"/>
      <w:tabs>
        <w:tab w:val="clear" w:pos="4513"/>
        <w:tab w:val="clear" w:pos="9026"/>
      </w:tabs>
      <w:ind w:left="-993" w:right="-613"/>
      <w:rPr>
        <w:sz w:val="16"/>
        <w:szCs w:val="16"/>
      </w:rPr>
    </w:pPr>
    <w:r w:rsidRPr="00933F95">
      <w:rPr>
        <w:sz w:val="16"/>
        <w:szCs w:val="16"/>
      </w:rPr>
      <w:t>P 02 6225 5555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P 08 8943 0333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P 07 4069 1990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P:0447 019 916</w:t>
    </w:r>
  </w:p>
  <w:p w14:paraId="522FF914" w14:textId="77777777" w:rsidR="005027BF" w:rsidRPr="00933F95" w:rsidRDefault="005027BF" w:rsidP="005027BF">
    <w:pPr>
      <w:pStyle w:val="Footer"/>
      <w:tabs>
        <w:tab w:val="clear" w:pos="4513"/>
        <w:tab w:val="clear" w:pos="9026"/>
      </w:tabs>
      <w:ind w:left="-993" w:right="-613"/>
      <w:rPr>
        <w:sz w:val="16"/>
        <w:szCs w:val="16"/>
      </w:rPr>
    </w:pPr>
    <w:r w:rsidRPr="00933F95">
      <w:rPr>
        <w:sz w:val="16"/>
        <w:szCs w:val="16"/>
      </w:rPr>
      <w:t>F 02 6225 5500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F 08 8942 2897</w:t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</w:r>
    <w:r w:rsidRPr="00933F95">
      <w:rPr>
        <w:sz w:val="16"/>
        <w:szCs w:val="16"/>
      </w:rPr>
      <w:tab/>
      <w:t>F 07 4069 1277</w:t>
    </w:r>
  </w:p>
  <w:p w14:paraId="15735800" w14:textId="77777777" w:rsidR="005027BF" w:rsidRDefault="005027BF" w:rsidP="005027BF">
    <w:pPr>
      <w:pStyle w:val="Footer"/>
      <w:tabs>
        <w:tab w:val="clear" w:pos="4513"/>
        <w:tab w:val="clear" w:pos="9026"/>
      </w:tabs>
      <w:ind w:left="-993" w:right="-613"/>
      <w:rPr>
        <w:sz w:val="18"/>
        <w:szCs w:val="18"/>
      </w:rPr>
    </w:pPr>
  </w:p>
  <w:p w14:paraId="0503A26A" w14:textId="698DA99E" w:rsidR="005027BF" w:rsidRDefault="005027BF" w:rsidP="005027BF">
    <w:pPr>
      <w:pStyle w:val="Footer"/>
      <w:tabs>
        <w:tab w:val="clear" w:pos="4513"/>
        <w:tab w:val="clear" w:pos="9026"/>
      </w:tabs>
      <w:ind w:left="-993" w:right="-613"/>
      <w:rPr>
        <w:sz w:val="18"/>
        <w:szCs w:val="18"/>
      </w:rPr>
    </w:pPr>
    <w:r>
      <w:rPr>
        <w:sz w:val="18"/>
        <w:szCs w:val="18"/>
      </w:rPr>
      <w:t>Securing Australia’s Fishing Future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afma.gov.au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33F95">
      <w:rPr>
        <w:sz w:val="18"/>
        <w:szCs w:val="18"/>
      </w:rPr>
      <w:t xml:space="preserve">Page | </w:t>
    </w:r>
    <w:r w:rsidRPr="00933F95">
      <w:rPr>
        <w:sz w:val="18"/>
        <w:szCs w:val="18"/>
      </w:rPr>
      <w:fldChar w:fldCharType="begin"/>
    </w:r>
    <w:r w:rsidRPr="00933F95">
      <w:rPr>
        <w:sz w:val="18"/>
        <w:szCs w:val="18"/>
      </w:rPr>
      <w:instrText xml:space="preserve"> PAGE   \* MERGEFORMAT </w:instrText>
    </w:r>
    <w:r w:rsidRPr="00933F95">
      <w:rPr>
        <w:sz w:val="18"/>
        <w:szCs w:val="18"/>
      </w:rPr>
      <w:fldChar w:fldCharType="separate"/>
    </w:r>
    <w:r w:rsidR="0092579E">
      <w:rPr>
        <w:noProof/>
        <w:sz w:val="18"/>
        <w:szCs w:val="18"/>
      </w:rPr>
      <w:t>1</w:t>
    </w:r>
    <w:r w:rsidRPr="00933F95">
      <w:rPr>
        <w:noProof/>
        <w:sz w:val="18"/>
        <w:szCs w:val="18"/>
      </w:rPr>
      <w:fldChar w:fldCharType="end"/>
    </w:r>
  </w:p>
  <w:p w14:paraId="777A68A3" w14:textId="77777777" w:rsidR="005027BF" w:rsidRDefault="0050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669E3" w14:textId="77777777" w:rsidR="0079583D" w:rsidRDefault="0079583D" w:rsidP="00933F95">
      <w:pPr>
        <w:spacing w:after="0" w:line="240" w:lineRule="auto"/>
      </w:pPr>
      <w:r>
        <w:separator/>
      </w:r>
    </w:p>
  </w:footnote>
  <w:footnote w:type="continuationSeparator" w:id="0">
    <w:p w14:paraId="3FC4DD76" w14:textId="77777777" w:rsidR="0079583D" w:rsidRDefault="0079583D" w:rsidP="0093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9BE1" w14:textId="77777777" w:rsidR="00C76439" w:rsidRDefault="00C76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EF065" w14:textId="77777777" w:rsidR="00443672" w:rsidRDefault="00443672" w:rsidP="003B02F1">
    <w:pPr>
      <w:pStyle w:val="Header"/>
      <w:spacing w:after="240"/>
    </w:pPr>
    <w:r>
      <w:rPr>
        <w:noProof/>
        <w:lang w:eastAsia="en-AU"/>
      </w:rPr>
      <w:drawing>
        <wp:inline distT="0" distB="0" distL="0" distR="0" wp14:anchorId="2C8B97A7" wp14:editId="0245AD46">
          <wp:extent cx="3990975" cy="767155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MA_inline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144" cy="773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D6BAF" w14:textId="77777777" w:rsidR="005027BF" w:rsidRDefault="005027BF">
    <w:pPr>
      <w:pStyle w:val="Header"/>
    </w:pPr>
    <w:r>
      <w:rPr>
        <w:noProof/>
        <w:lang w:eastAsia="en-AU"/>
      </w:rPr>
      <w:drawing>
        <wp:inline distT="0" distB="0" distL="0" distR="0" wp14:anchorId="46151478" wp14:editId="31BF28B9">
          <wp:extent cx="3990975" cy="7671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MA_inline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144" cy="773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32B"/>
    <w:multiLevelType w:val="hybridMultilevel"/>
    <w:tmpl w:val="94982AA6"/>
    <w:lvl w:ilvl="0" w:tplc="4EB4B840">
      <w:start w:val="1"/>
      <w:numFmt w:val="decimal"/>
      <w:lvlText w:val="%1.1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82D7A"/>
    <w:multiLevelType w:val="hybridMultilevel"/>
    <w:tmpl w:val="44D4E7FA"/>
    <w:lvl w:ilvl="0" w:tplc="0C6495A4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616472"/>
    <w:multiLevelType w:val="hybridMultilevel"/>
    <w:tmpl w:val="8D34A208"/>
    <w:lvl w:ilvl="0" w:tplc="6E40F84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D05"/>
    <w:multiLevelType w:val="hybridMultilevel"/>
    <w:tmpl w:val="9E000D62"/>
    <w:lvl w:ilvl="0" w:tplc="5C385466">
      <w:start w:val="1"/>
      <w:numFmt w:val="decimal"/>
      <w:lvlText w:val="%1.1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2B"/>
    <w:rsid w:val="00007B67"/>
    <w:rsid w:val="00046364"/>
    <w:rsid w:val="000954DD"/>
    <w:rsid w:val="000D6518"/>
    <w:rsid w:val="001A71CC"/>
    <w:rsid w:val="001B02A5"/>
    <w:rsid w:val="002164B5"/>
    <w:rsid w:val="00246ABC"/>
    <w:rsid w:val="002B6A8B"/>
    <w:rsid w:val="003207ED"/>
    <w:rsid w:val="0032302B"/>
    <w:rsid w:val="00327862"/>
    <w:rsid w:val="003448F7"/>
    <w:rsid w:val="00347398"/>
    <w:rsid w:val="00352C6E"/>
    <w:rsid w:val="00387F6D"/>
    <w:rsid w:val="003B02F1"/>
    <w:rsid w:val="004069F5"/>
    <w:rsid w:val="00413E60"/>
    <w:rsid w:val="00443672"/>
    <w:rsid w:val="00480F12"/>
    <w:rsid w:val="004D6612"/>
    <w:rsid w:val="005027BF"/>
    <w:rsid w:val="005914D8"/>
    <w:rsid w:val="005F53B1"/>
    <w:rsid w:val="006439E6"/>
    <w:rsid w:val="006C380E"/>
    <w:rsid w:val="00731417"/>
    <w:rsid w:val="0079583D"/>
    <w:rsid w:val="007C0443"/>
    <w:rsid w:val="00807267"/>
    <w:rsid w:val="00910370"/>
    <w:rsid w:val="00921527"/>
    <w:rsid w:val="0092579E"/>
    <w:rsid w:val="00933F95"/>
    <w:rsid w:val="009C1765"/>
    <w:rsid w:val="009C1F32"/>
    <w:rsid w:val="00A04B85"/>
    <w:rsid w:val="00A154E1"/>
    <w:rsid w:val="00A27B70"/>
    <w:rsid w:val="00A41FB2"/>
    <w:rsid w:val="00A523DF"/>
    <w:rsid w:val="00B1050D"/>
    <w:rsid w:val="00B64C83"/>
    <w:rsid w:val="00BD04AE"/>
    <w:rsid w:val="00BF3914"/>
    <w:rsid w:val="00BF7B39"/>
    <w:rsid w:val="00C76439"/>
    <w:rsid w:val="00C82A29"/>
    <w:rsid w:val="00C91277"/>
    <w:rsid w:val="00D24E85"/>
    <w:rsid w:val="00D552E1"/>
    <w:rsid w:val="00D82591"/>
    <w:rsid w:val="00E324B0"/>
    <w:rsid w:val="00E60CEA"/>
    <w:rsid w:val="00E82ABB"/>
    <w:rsid w:val="00F03156"/>
    <w:rsid w:val="00F220CF"/>
    <w:rsid w:val="00F62044"/>
    <w:rsid w:val="00F63B2B"/>
    <w:rsid w:val="00F6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52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85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4B85"/>
    <w:pPr>
      <w:keepNext/>
      <w:keepLines/>
      <w:suppressAutoHyphens/>
      <w:spacing w:before="360" w:after="120" w:line="300" w:lineRule="atLeast"/>
      <w:contextualSpacing/>
      <w:outlineLvl w:val="1"/>
    </w:pPr>
    <w:rPr>
      <w:rFonts w:eastAsiaTheme="majorEastAsia" w:cstheme="majorHAnsi"/>
      <w:b/>
      <w:bCs/>
      <w:color w:val="00467F"/>
      <w:spacing w:val="-4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Heading4">
    <w:name w:val="AFMA Heading 4"/>
    <w:basedOn w:val="Normal"/>
    <w:link w:val="AFMAHeading4Char"/>
    <w:qFormat/>
    <w:rsid w:val="00A41FB2"/>
    <w:pPr>
      <w:spacing w:before="160"/>
    </w:pPr>
    <w:rPr>
      <w:b/>
      <w:color w:val="00467F"/>
    </w:rPr>
  </w:style>
  <w:style w:type="character" w:customStyle="1" w:styleId="AFMAHeading4Char">
    <w:name w:val="AFMA Heading 4 Char"/>
    <w:basedOn w:val="DefaultParagraphFont"/>
    <w:link w:val="AFMAHeading4"/>
    <w:rsid w:val="00A41FB2"/>
    <w:rPr>
      <w:rFonts w:ascii="Arial" w:hAnsi="Arial"/>
      <w:b/>
      <w:color w:val="00467F"/>
      <w:sz w:val="24"/>
    </w:rPr>
  </w:style>
  <w:style w:type="paragraph" w:customStyle="1" w:styleId="AFMAHeading2">
    <w:name w:val="AFMA Heading 2"/>
    <w:link w:val="AFMAHeading2Char"/>
    <w:qFormat/>
    <w:rsid w:val="00A41FB2"/>
    <w:pPr>
      <w:pBdr>
        <w:bottom w:val="single" w:sz="12" w:space="1" w:color="00467F"/>
      </w:pBdr>
      <w:spacing w:after="0" w:line="360" w:lineRule="auto"/>
    </w:pPr>
    <w:rPr>
      <w:rFonts w:ascii="Arial" w:eastAsiaTheme="majorEastAsia" w:hAnsi="Arial" w:cstheme="majorBidi"/>
      <w:b/>
      <w:color w:val="00467F"/>
      <w:sz w:val="36"/>
      <w:szCs w:val="32"/>
    </w:rPr>
  </w:style>
  <w:style w:type="character" w:customStyle="1" w:styleId="AFMAHeading2Char">
    <w:name w:val="AFMA Heading 2 Char"/>
    <w:basedOn w:val="DefaultParagraphFont"/>
    <w:link w:val="AFMAHeading2"/>
    <w:rsid w:val="00A41FB2"/>
    <w:rPr>
      <w:rFonts w:ascii="Arial" w:eastAsiaTheme="majorEastAsia" w:hAnsi="Arial" w:cstheme="majorBidi"/>
      <w:b/>
      <w:color w:val="00467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B85"/>
    <w:rPr>
      <w:rFonts w:ascii="Arial" w:eastAsiaTheme="majorEastAsia" w:hAnsi="Arial" w:cstheme="majorHAnsi"/>
      <w:b/>
      <w:bCs/>
      <w:color w:val="00467F"/>
      <w:spacing w:val="-4"/>
      <w:sz w:val="36"/>
      <w:szCs w:val="32"/>
    </w:rPr>
  </w:style>
  <w:style w:type="paragraph" w:customStyle="1" w:styleId="AFMAHeading5">
    <w:name w:val="AFMA Heading 5"/>
    <w:basedOn w:val="Normal"/>
    <w:link w:val="AFMAHeading5Char"/>
    <w:qFormat/>
    <w:rsid w:val="00A41FB2"/>
    <w:pPr>
      <w:spacing w:before="160"/>
    </w:pPr>
    <w:rPr>
      <w:b/>
      <w:i/>
      <w:color w:val="00467F"/>
    </w:rPr>
  </w:style>
  <w:style w:type="character" w:customStyle="1" w:styleId="AFMAHeading5Char">
    <w:name w:val="AFMA Heading 5 Char"/>
    <w:basedOn w:val="DefaultParagraphFont"/>
    <w:link w:val="AFMAHeading5"/>
    <w:rsid w:val="00A41FB2"/>
    <w:rPr>
      <w:rFonts w:ascii="Arial" w:hAnsi="Arial"/>
      <w:b/>
      <w:i/>
      <w:color w:val="00467F"/>
      <w:sz w:val="24"/>
    </w:rPr>
  </w:style>
  <w:style w:type="paragraph" w:customStyle="1" w:styleId="AFMAHeading2numbered">
    <w:name w:val="AFMA Heading 2 numbered"/>
    <w:basedOn w:val="AFMAHeading5"/>
    <w:link w:val="AFMAHeading2numberedChar"/>
    <w:qFormat/>
    <w:rsid w:val="004D6612"/>
    <w:pPr>
      <w:ind w:left="360" w:hanging="360"/>
    </w:pPr>
    <w:rPr>
      <w:i w:val="0"/>
      <w:sz w:val="36"/>
    </w:rPr>
  </w:style>
  <w:style w:type="character" w:customStyle="1" w:styleId="AFMAHeading2numberedChar">
    <w:name w:val="AFMA Heading 2 numbered Char"/>
    <w:basedOn w:val="AFMAHeading5Char"/>
    <w:link w:val="AFMAHeading2numbered"/>
    <w:rsid w:val="004D6612"/>
    <w:rPr>
      <w:rFonts w:ascii="Arial" w:hAnsi="Arial"/>
      <w:b/>
      <w:i w:val="0"/>
      <w:color w:val="00467F"/>
      <w:sz w:val="36"/>
    </w:rPr>
  </w:style>
  <w:style w:type="paragraph" w:customStyle="1" w:styleId="AFMAHeading3numbered">
    <w:name w:val="AFMA Heading 3 (numbered)"/>
    <w:basedOn w:val="AFMAHeading2numbered"/>
    <w:link w:val="AFMAHeading3numberedChar"/>
    <w:autoRedefine/>
    <w:qFormat/>
    <w:rsid w:val="00921527"/>
    <w:pPr>
      <w:ind w:left="1080"/>
    </w:pPr>
    <w:rPr>
      <w:sz w:val="30"/>
    </w:rPr>
  </w:style>
  <w:style w:type="character" w:customStyle="1" w:styleId="AFMAHeading3numberedChar">
    <w:name w:val="AFMA Heading 3 (numbered) Char"/>
    <w:basedOn w:val="AFMAHeading2numberedChar"/>
    <w:link w:val="AFMAHeading3numbered"/>
    <w:rsid w:val="00921527"/>
    <w:rPr>
      <w:rFonts w:ascii="Arial" w:hAnsi="Arial"/>
      <w:b/>
      <w:i w:val="0"/>
      <w:color w:val="00467F"/>
      <w:sz w:val="30"/>
    </w:rPr>
  </w:style>
  <w:style w:type="paragraph" w:customStyle="1" w:styleId="AFMAheading4numbered-indented">
    <w:name w:val="AFMA heading 4 (numbered - indented)"/>
    <w:basedOn w:val="AFMAHeading2numbered"/>
    <w:link w:val="AFMAheading4numbered-indentedChar"/>
    <w:autoRedefine/>
    <w:qFormat/>
    <w:rsid w:val="004D6612"/>
    <w:pPr>
      <w:ind w:left="1800"/>
    </w:pPr>
    <w:rPr>
      <w:sz w:val="24"/>
    </w:rPr>
  </w:style>
  <w:style w:type="character" w:customStyle="1" w:styleId="AFMAheading4numbered-indentedChar">
    <w:name w:val="AFMA heading 4 (numbered - indented) Char"/>
    <w:basedOn w:val="AFMAHeading2numberedChar"/>
    <w:link w:val="AFMAheading4numbered-indented"/>
    <w:rsid w:val="004D6612"/>
    <w:rPr>
      <w:rFonts w:ascii="Arial" w:hAnsi="Arial"/>
      <w:b/>
      <w:i w:val="0"/>
      <w:color w:val="00467F"/>
      <w:sz w:val="24"/>
    </w:rPr>
  </w:style>
  <w:style w:type="paragraph" w:styleId="ListParagraph">
    <w:name w:val="List Paragraph"/>
    <w:aliases w:val="AFMA List Paragraph"/>
    <w:basedOn w:val="Normal"/>
    <w:autoRedefine/>
    <w:uiPriority w:val="34"/>
    <w:qFormat/>
    <w:rsid w:val="009C1F32"/>
    <w:pPr>
      <w:numPr>
        <w:numId w:val="8"/>
      </w:numPr>
      <w:spacing w:before="160"/>
      <w:ind w:left="1304" w:hanging="227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6364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paragraph" w:customStyle="1" w:styleId="Style1">
    <w:name w:val="Style1"/>
    <w:basedOn w:val="TOC1"/>
    <w:link w:val="Style1Char"/>
    <w:autoRedefine/>
    <w:qFormat/>
    <w:rsid w:val="00352C6E"/>
    <w:pPr>
      <w:tabs>
        <w:tab w:val="left" w:pos="400"/>
        <w:tab w:val="right" w:leader="dot" w:pos="9628"/>
      </w:tabs>
      <w:suppressAutoHyphens/>
      <w:spacing w:after="0" w:line="240" w:lineRule="auto"/>
    </w:pPr>
    <w:rPr>
      <w:rFonts w:cs="Arial"/>
      <w:i/>
      <w:spacing w:val="-4"/>
    </w:rPr>
  </w:style>
  <w:style w:type="character" w:customStyle="1" w:styleId="Style1Char">
    <w:name w:val="Style1 Char"/>
    <w:basedOn w:val="DefaultParagraphFont"/>
    <w:link w:val="Style1"/>
    <w:rsid w:val="00352C6E"/>
    <w:rPr>
      <w:rFonts w:ascii="Arial" w:hAnsi="Arial" w:cs="Arial"/>
      <w:i/>
      <w:color w:val="333333"/>
      <w:spacing w:val="-4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2C6E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933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33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95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933F95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character" w:styleId="Hyperlink">
    <w:name w:val="Hyperlink"/>
    <w:basedOn w:val="DefaultParagraphFont"/>
    <w:uiPriority w:val="99"/>
    <w:rsid w:val="00327862"/>
    <w:rPr>
      <w:rFonts w:asciiTheme="minorHAnsi" w:hAnsiTheme="minorHAnsi" w:cs="MuseoSans-500"/>
      <w:color w:val="0000EE"/>
      <w:u w:val="single" w:color="0070C0"/>
    </w:rPr>
  </w:style>
  <w:style w:type="paragraph" w:customStyle="1" w:styleId="AddressText">
    <w:name w:val="Address Text"/>
    <w:basedOn w:val="Normal"/>
    <w:qFormat/>
    <w:rsid w:val="006C380E"/>
    <w:pPr>
      <w:suppressAutoHyphens/>
      <w:spacing w:before="1200" w:after="0" w:line="240" w:lineRule="atLeast"/>
      <w:contextualSpacing/>
    </w:pPr>
    <w:rPr>
      <w:sz w:val="24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3B02F1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02F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services@afm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9828-54EE-4016-A62B-8CB00CB1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2024-01-17T01:50:00Z</dcterms:created>
  <dcterms:modified xsi:type="dcterms:W3CDTF">2024-01-17T01:50:00Z</dcterms:modified>
</cp:coreProperties>
</file>