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4C2C5" w14:textId="77777777" w:rsidR="00775FE4" w:rsidRPr="000E6AA6" w:rsidRDefault="00845233" w:rsidP="006C49AF">
      <w:pPr>
        <w:spacing w:after="480"/>
        <w:jc w:val="center"/>
        <w:rPr>
          <w:noProof/>
          <w:sz w:val="28"/>
          <w:szCs w:val="28"/>
        </w:rPr>
      </w:pPr>
      <w:bookmarkStart w:id="0" w:name="_GoBack"/>
      <w:bookmarkEnd w:id="0"/>
      <w:r w:rsidRPr="000E6AA6">
        <w:rPr>
          <w:noProof/>
          <w:sz w:val="28"/>
          <w:szCs w:val="28"/>
        </w:rPr>
        <w:drawing>
          <wp:inline distT="0" distB="0" distL="0" distR="0" wp14:anchorId="6132CC9F" wp14:editId="74E0C973">
            <wp:extent cx="2476800" cy="1123200"/>
            <wp:effectExtent l="0" t="0" r="0" b="1270"/>
            <wp:docPr id="3" name="Picture 3" descr="Department of Health and Aged Car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partment of Health and Aged Care Cres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0F91A" w14:textId="77777777" w:rsidR="00775FE4" w:rsidRPr="000E6AA6" w:rsidRDefault="002F693C" w:rsidP="00251E49">
      <w:pPr>
        <w:pStyle w:val="Heading1"/>
        <w:spacing w:before="720"/>
        <w:jc w:val="right"/>
      </w:pPr>
      <w:bookmarkStart w:id="1" w:name="Title"/>
      <w:bookmarkEnd w:id="1"/>
      <w:r w:rsidRPr="000E6AA6">
        <w:t>Deputy Secretary</w:t>
      </w:r>
    </w:p>
    <w:p w14:paraId="13D23EF8" w14:textId="14775F20" w:rsidR="00501DF2" w:rsidRPr="000E6AA6" w:rsidRDefault="00D73387" w:rsidP="00501DF2">
      <w:r w:rsidRPr="000E6AA6">
        <w:br/>
      </w:r>
      <w:r w:rsidR="00501DF2" w:rsidRPr="000E6AA6">
        <w:t>Mr Jason Lange</w:t>
      </w:r>
    </w:p>
    <w:p w14:paraId="03C6594F" w14:textId="77777777" w:rsidR="00501DF2" w:rsidRPr="000E6AA6" w:rsidRDefault="00501DF2" w:rsidP="00501DF2">
      <w:r w:rsidRPr="000E6AA6">
        <w:t>Executive Director</w:t>
      </w:r>
    </w:p>
    <w:p w14:paraId="6B5CDB6D" w14:textId="77777777" w:rsidR="00501DF2" w:rsidRPr="000E6AA6" w:rsidRDefault="00501DF2" w:rsidP="00501DF2">
      <w:r w:rsidRPr="000E6AA6">
        <w:t>Office of Impact Analysis</w:t>
      </w:r>
    </w:p>
    <w:p w14:paraId="645AD97C" w14:textId="77777777" w:rsidR="00501DF2" w:rsidRPr="000E6AA6" w:rsidRDefault="00501DF2" w:rsidP="00501DF2">
      <w:r w:rsidRPr="000E6AA6">
        <w:t>Department of the Prime Minister and Cabinet</w:t>
      </w:r>
    </w:p>
    <w:p w14:paraId="0C5651AD" w14:textId="77777777" w:rsidR="00501DF2" w:rsidRPr="000E6AA6" w:rsidRDefault="00501DF2" w:rsidP="00501DF2">
      <w:r w:rsidRPr="000E6AA6">
        <w:t>1 National Circuit</w:t>
      </w:r>
    </w:p>
    <w:p w14:paraId="66881557" w14:textId="77777777" w:rsidR="00501DF2" w:rsidRPr="000E6AA6" w:rsidRDefault="00501DF2" w:rsidP="00501DF2">
      <w:r w:rsidRPr="000E6AA6">
        <w:t>BARTON   ACT   2600</w:t>
      </w:r>
      <w:r w:rsidRPr="000E6AA6">
        <w:br/>
      </w:r>
    </w:p>
    <w:p w14:paraId="0DA78CFD" w14:textId="77777777" w:rsidR="00501DF2" w:rsidRPr="000E6AA6" w:rsidRDefault="00501DF2" w:rsidP="00501DF2">
      <w:r w:rsidRPr="000E6AA6">
        <w:t>Email: Helpdesk-OIA@pmc.gov.au</w:t>
      </w:r>
    </w:p>
    <w:p w14:paraId="6FD88C57" w14:textId="77777777" w:rsidR="00501DF2" w:rsidRPr="000E6AA6" w:rsidRDefault="00501DF2" w:rsidP="00501DF2"/>
    <w:p w14:paraId="618CDBEA" w14:textId="77777777" w:rsidR="00501DF2" w:rsidRPr="000E6AA6" w:rsidRDefault="00501DF2" w:rsidP="00501DF2"/>
    <w:p w14:paraId="73DD9904" w14:textId="77777777" w:rsidR="00501DF2" w:rsidRPr="000E6AA6" w:rsidRDefault="00501DF2" w:rsidP="00501DF2">
      <w:r w:rsidRPr="000E6AA6">
        <w:t>Dear Mr Lange</w:t>
      </w:r>
    </w:p>
    <w:p w14:paraId="174415B5" w14:textId="6D8CA224" w:rsidR="00501DF2" w:rsidRPr="000E6AA6" w:rsidRDefault="00501DF2" w:rsidP="00501DF2">
      <w:pPr>
        <w:pStyle w:val="Heading1"/>
        <w:spacing w:before="240" w:after="0" w:line="300" w:lineRule="exact"/>
        <w:rPr>
          <w:szCs w:val="24"/>
        </w:rPr>
      </w:pPr>
      <w:r w:rsidRPr="000E6AA6">
        <w:rPr>
          <w:szCs w:val="24"/>
        </w:rPr>
        <w:t xml:space="preserve">Impact Analysis – </w:t>
      </w:r>
      <w:r w:rsidR="00DD585C" w:rsidRPr="000E6AA6">
        <w:rPr>
          <w:rFonts w:cs="Arial"/>
        </w:rPr>
        <w:t xml:space="preserve">Proposed reforms to the regulation of vapes </w:t>
      </w:r>
      <w:r w:rsidRPr="000E6AA6">
        <w:rPr>
          <w:szCs w:val="24"/>
        </w:rPr>
        <w:t>– Second Pass Final Assessment</w:t>
      </w:r>
    </w:p>
    <w:p w14:paraId="2A017FEC" w14:textId="0D28E3F2" w:rsidR="00501DF2" w:rsidRPr="000E6AA6" w:rsidRDefault="00501DF2" w:rsidP="00501DF2">
      <w:pPr>
        <w:pStyle w:val="BodyText"/>
        <w:jc w:val="left"/>
        <w:rPr>
          <w:szCs w:val="24"/>
        </w:rPr>
      </w:pPr>
      <w:r w:rsidRPr="000E6AA6">
        <w:t xml:space="preserve">I </w:t>
      </w:r>
      <w:r w:rsidR="009E7C24">
        <w:t>write</w:t>
      </w:r>
      <w:r w:rsidRPr="000E6AA6">
        <w:t xml:space="preserve"> in relation to the attached Impact Analysis (IA) prepared for </w:t>
      </w:r>
      <w:r w:rsidR="00DD585C" w:rsidRPr="000E6AA6">
        <w:t>the proposed reforms to the regulation of vapes.</w:t>
      </w:r>
    </w:p>
    <w:p w14:paraId="295F8068" w14:textId="6D6725FC" w:rsidR="008763C1" w:rsidRPr="000E6AA6" w:rsidRDefault="001D053B" w:rsidP="00501DF2">
      <w:pPr>
        <w:pStyle w:val="BodyText"/>
        <w:jc w:val="left"/>
        <w:rPr>
          <w:szCs w:val="24"/>
        </w:rPr>
      </w:pPr>
      <w:r w:rsidRPr="000E6AA6">
        <w:rPr>
          <w:szCs w:val="24"/>
        </w:rPr>
        <w:t xml:space="preserve">I acknowledge and thank you for your letter of 3 October 2023, and </w:t>
      </w:r>
      <w:r w:rsidR="00501DF2" w:rsidRPr="000E6AA6">
        <w:rPr>
          <w:szCs w:val="24"/>
        </w:rPr>
        <w:t xml:space="preserve">I am satisfied that the IA addresses the concerns raised in your </w:t>
      </w:r>
      <w:r w:rsidRPr="000E6AA6">
        <w:rPr>
          <w:szCs w:val="24"/>
        </w:rPr>
        <w:t>correspondence</w:t>
      </w:r>
      <w:r w:rsidR="00501DF2" w:rsidRPr="000E6AA6">
        <w:rPr>
          <w:szCs w:val="24"/>
        </w:rPr>
        <w:t>. Specifically</w:t>
      </w:r>
      <w:r w:rsidR="008763C1" w:rsidRPr="000E6AA6">
        <w:rPr>
          <w:szCs w:val="24"/>
        </w:rPr>
        <w:t>, extensive changes have been made</w:t>
      </w:r>
      <w:r w:rsidR="00693FE4">
        <w:rPr>
          <w:szCs w:val="24"/>
        </w:rPr>
        <w:t xml:space="preserve"> in order</w:t>
      </w:r>
      <w:r w:rsidR="008763C1" w:rsidRPr="000E6AA6">
        <w:rPr>
          <w:szCs w:val="24"/>
        </w:rPr>
        <w:t xml:space="preserve"> to:</w:t>
      </w:r>
    </w:p>
    <w:p w14:paraId="3249CA94" w14:textId="77777777" w:rsidR="00A42A9C" w:rsidRPr="000E6AA6" w:rsidRDefault="00A42A9C" w:rsidP="00A42A9C">
      <w:pPr>
        <w:pStyle w:val="BodyText"/>
        <w:numPr>
          <w:ilvl w:val="0"/>
          <w:numId w:val="4"/>
        </w:numPr>
        <w:rPr>
          <w:szCs w:val="24"/>
        </w:rPr>
      </w:pPr>
      <w:r w:rsidRPr="000E6AA6">
        <w:rPr>
          <w:szCs w:val="24"/>
        </w:rPr>
        <w:t>Improve the readability of the document by ensuring the proposed options and measures are clearly identified.</w:t>
      </w:r>
    </w:p>
    <w:p w14:paraId="53ED4B55" w14:textId="40284055" w:rsidR="00A42A9C" w:rsidRPr="000E6AA6" w:rsidRDefault="004B3DBD" w:rsidP="00A42A9C">
      <w:pPr>
        <w:pStyle w:val="BodyText"/>
        <w:numPr>
          <w:ilvl w:val="0"/>
          <w:numId w:val="4"/>
        </w:numPr>
        <w:rPr>
          <w:szCs w:val="24"/>
        </w:rPr>
      </w:pPr>
      <w:r w:rsidRPr="000E6AA6">
        <w:rPr>
          <w:szCs w:val="24"/>
        </w:rPr>
        <w:t>Outline how</w:t>
      </w:r>
      <w:r w:rsidR="00A42A9C" w:rsidRPr="000E6AA6">
        <w:rPr>
          <w:szCs w:val="24"/>
        </w:rPr>
        <w:t xml:space="preserve"> the Australian Government has capacity to intervene to achieve its objectives and </w:t>
      </w:r>
      <w:r w:rsidR="00D43252" w:rsidRPr="000E6AA6">
        <w:rPr>
          <w:szCs w:val="24"/>
        </w:rPr>
        <w:t xml:space="preserve">identify if there are </w:t>
      </w:r>
      <w:r w:rsidR="00A42A9C" w:rsidRPr="000E6AA6">
        <w:rPr>
          <w:szCs w:val="24"/>
        </w:rPr>
        <w:t>alternatives to government intervention.</w:t>
      </w:r>
    </w:p>
    <w:p w14:paraId="516FE53A" w14:textId="562768C5" w:rsidR="00A42A9C" w:rsidRPr="000E6AA6" w:rsidRDefault="009F4776" w:rsidP="00A42A9C">
      <w:pPr>
        <w:pStyle w:val="BodyText"/>
        <w:numPr>
          <w:ilvl w:val="0"/>
          <w:numId w:val="4"/>
        </w:numPr>
        <w:rPr>
          <w:szCs w:val="24"/>
        </w:rPr>
      </w:pPr>
      <w:r w:rsidRPr="000E6AA6">
        <w:rPr>
          <w:szCs w:val="24"/>
        </w:rPr>
        <w:t>Expand t</w:t>
      </w:r>
      <w:r w:rsidR="00875B06" w:rsidRPr="000E6AA6">
        <w:rPr>
          <w:szCs w:val="24"/>
        </w:rPr>
        <w:t xml:space="preserve">he </w:t>
      </w:r>
      <w:r w:rsidR="00D43252" w:rsidRPr="000E6AA6">
        <w:rPr>
          <w:szCs w:val="24"/>
        </w:rPr>
        <w:t xml:space="preserve">analysis of the viability, </w:t>
      </w:r>
      <w:r w:rsidR="00875B06" w:rsidRPr="000E6AA6">
        <w:rPr>
          <w:szCs w:val="24"/>
        </w:rPr>
        <w:t>design</w:t>
      </w:r>
      <w:r w:rsidR="00D43252" w:rsidRPr="000E6AA6">
        <w:rPr>
          <w:szCs w:val="24"/>
        </w:rPr>
        <w:t xml:space="preserve">, costs and benefits of each of the </w:t>
      </w:r>
      <w:r w:rsidR="00875B06" w:rsidRPr="000E6AA6">
        <w:rPr>
          <w:szCs w:val="24"/>
        </w:rPr>
        <w:t>options</w:t>
      </w:r>
      <w:r w:rsidR="00A42A9C" w:rsidRPr="000E6AA6">
        <w:rPr>
          <w:szCs w:val="24"/>
        </w:rPr>
        <w:t>.</w:t>
      </w:r>
    </w:p>
    <w:p w14:paraId="4CB9CABF" w14:textId="7C2486F4" w:rsidR="00A42A9C" w:rsidRPr="000E6AA6" w:rsidRDefault="001D053B" w:rsidP="00A42A9C">
      <w:pPr>
        <w:pStyle w:val="BodyText"/>
        <w:numPr>
          <w:ilvl w:val="0"/>
          <w:numId w:val="4"/>
        </w:numPr>
        <w:rPr>
          <w:szCs w:val="24"/>
        </w:rPr>
      </w:pPr>
      <w:r w:rsidRPr="000E6AA6">
        <w:rPr>
          <w:szCs w:val="24"/>
        </w:rPr>
        <w:t>E</w:t>
      </w:r>
      <w:r w:rsidR="00D43252" w:rsidRPr="000E6AA6">
        <w:rPr>
          <w:szCs w:val="24"/>
        </w:rPr>
        <w:t xml:space="preserve">xplain how stakeholder concerns were considered in designing the proposed options </w:t>
      </w:r>
      <w:r w:rsidR="009F4776" w:rsidRPr="000E6AA6">
        <w:rPr>
          <w:szCs w:val="24"/>
        </w:rPr>
        <w:t>- a</w:t>
      </w:r>
      <w:r w:rsidR="00D43252" w:rsidRPr="000E6AA6">
        <w:rPr>
          <w:szCs w:val="24"/>
        </w:rPr>
        <w:t>dditional commentary on this has been included throughout the IA</w:t>
      </w:r>
      <w:r w:rsidRPr="000E6AA6">
        <w:rPr>
          <w:szCs w:val="24"/>
        </w:rPr>
        <w:t xml:space="preserve"> (Question 5)</w:t>
      </w:r>
      <w:r w:rsidR="00D43252" w:rsidRPr="000E6AA6">
        <w:rPr>
          <w:szCs w:val="24"/>
        </w:rPr>
        <w:t xml:space="preserve">. </w:t>
      </w:r>
    </w:p>
    <w:p w14:paraId="0EA3D1B7" w14:textId="3B88570A" w:rsidR="00A42A9C" w:rsidRPr="000E6AA6" w:rsidRDefault="009F4776" w:rsidP="00A42A9C">
      <w:pPr>
        <w:pStyle w:val="BodyText"/>
        <w:numPr>
          <w:ilvl w:val="0"/>
          <w:numId w:val="4"/>
        </w:numPr>
        <w:rPr>
          <w:szCs w:val="24"/>
        </w:rPr>
      </w:pPr>
      <w:r w:rsidRPr="000E6AA6">
        <w:rPr>
          <w:szCs w:val="24"/>
        </w:rPr>
        <w:t>S</w:t>
      </w:r>
      <w:r w:rsidR="00EF73C8" w:rsidRPr="000E6AA6">
        <w:rPr>
          <w:szCs w:val="24"/>
        </w:rPr>
        <w:t>trengthen</w:t>
      </w:r>
      <w:r w:rsidRPr="000E6AA6">
        <w:rPr>
          <w:szCs w:val="24"/>
        </w:rPr>
        <w:t xml:space="preserve"> the </w:t>
      </w:r>
      <w:r w:rsidR="001D053B" w:rsidRPr="000E6AA6">
        <w:rPr>
          <w:szCs w:val="24"/>
        </w:rPr>
        <w:t xml:space="preserve">discussion of the </w:t>
      </w:r>
      <w:r w:rsidR="002E69FA" w:rsidRPr="000E6AA6">
        <w:rPr>
          <w:szCs w:val="24"/>
        </w:rPr>
        <w:t>justification</w:t>
      </w:r>
      <w:r w:rsidR="001D053B" w:rsidRPr="000E6AA6">
        <w:rPr>
          <w:szCs w:val="24"/>
        </w:rPr>
        <w:t xml:space="preserve">, </w:t>
      </w:r>
      <w:r w:rsidR="006A6CB9" w:rsidRPr="000E6AA6">
        <w:rPr>
          <w:szCs w:val="24"/>
        </w:rPr>
        <w:t>risk</w:t>
      </w:r>
      <w:r w:rsidR="001D053B" w:rsidRPr="000E6AA6">
        <w:rPr>
          <w:szCs w:val="24"/>
        </w:rPr>
        <w:t xml:space="preserve">s, </w:t>
      </w:r>
      <w:r w:rsidR="006A6CB9" w:rsidRPr="000E6AA6">
        <w:rPr>
          <w:szCs w:val="24"/>
        </w:rPr>
        <w:t>benefit</w:t>
      </w:r>
      <w:r w:rsidR="001D053B" w:rsidRPr="000E6AA6">
        <w:rPr>
          <w:szCs w:val="24"/>
        </w:rPr>
        <w:t xml:space="preserve"> and importance</w:t>
      </w:r>
      <w:r w:rsidR="002E69FA" w:rsidRPr="000E6AA6">
        <w:rPr>
          <w:szCs w:val="24"/>
        </w:rPr>
        <w:t xml:space="preserve"> </w:t>
      </w:r>
      <w:r w:rsidRPr="000E6AA6">
        <w:rPr>
          <w:szCs w:val="24"/>
        </w:rPr>
        <w:t xml:space="preserve">for </w:t>
      </w:r>
      <w:r w:rsidR="002E69FA" w:rsidRPr="000E6AA6">
        <w:rPr>
          <w:szCs w:val="24"/>
        </w:rPr>
        <w:t xml:space="preserve">and </w:t>
      </w:r>
      <w:r w:rsidR="0060325A" w:rsidRPr="000E6AA6">
        <w:rPr>
          <w:szCs w:val="24"/>
        </w:rPr>
        <w:t xml:space="preserve">importance of </w:t>
      </w:r>
      <w:r w:rsidR="00195DCE" w:rsidRPr="000E6AA6">
        <w:rPr>
          <w:szCs w:val="24"/>
        </w:rPr>
        <w:t xml:space="preserve">allowing </w:t>
      </w:r>
      <w:r w:rsidR="008159AB" w:rsidRPr="000E6AA6">
        <w:rPr>
          <w:szCs w:val="24"/>
        </w:rPr>
        <w:t xml:space="preserve">patients </w:t>
      </w:r>
      <w:r w:rsidR="001717DD" w:rsidRPr="000E6AA6">
        <w:rPr>
          <w:szCs w:val="24"/>
        </w:rPr>
        <w:t xml:space="preserve">access to vapes </w:t>
      </w:r>
      <w:r w:rsidR="001D053B" w:rsidRPr="000E6AA6">
        <w:rPr>
          <w:szCs w:val="24"/>
        </w:rPr>
        <w:t>as a tool for</w:t>
      </w:r>
      <w:r w:rsidR="0095560D" w:rsidRPr="000E6AA6">
        <w:rPr>
          <w:szCs w:val="24"/>
        </w:rPr>
        <w:t xml:space="preserve"> smoking cessation</w:t>
      </w:r>
      <w:r w:rsidR="001D053B" w:rsidRPr="000E6AA6">
        <w:rPr>
          <w:szCs w:val="24"/>
        </w:rPr>
        <w:t xml:space="preserve"> or the treatment of nicotine addiction,</w:t>
      </w:r>
      <w:r w:rsidR="0095560D" w:rsidRPr="000E6AA6">
        <w:rPr>
          <w:szCs w:val="24"/>
        </w:rPr>
        <w:t xml:space="preserve"> </w:t>
      </w:r>
      <w:r w:rsidR="00E962BD" w:rsidRPr="000E6AA6">
        <w:rPr>
          <w:szCs w:val="24"/>
        </w:rPr>
        <w:t xml:space="preserve">under the </w:t>
      </w:r>
      <w:r w:rsidR="006A6CB9" w:rsidRPr="000E6AA6">
        <w:rPr>
          <w:szCs w:val="24"/>
        </w:rPr>
        <w:t>super</w:t>
      </w:r>
      <w:r w:rsidR="004470CD" w:rsidRPr="000E6AA6">
        <w:rPr>
          <w:szCs w:val="24"/>
        </w:rPr>
        <w:t xml:space="preserve">vision </w:t>
      </w:r>
      <w:r w:rsidR="00E962BD" w:rsidRPr="000E6AA6">
        <w:rPr>
          <w:szCs w:val="24"/>
        </w:rPr>
        <w:t>of a health practitioner</w:t>
      </w:r>
      <w:r w:rsidR="00A42A9C" w:rsidRPr="000E6AA6">
        <w:rPr>
          <w:szCs w:val="24"/>
        </w:rPr>
        <w:t>.</w:t>
      </w:r>
      <w:r w:rsidR="004470CD" w:rsidRPr="000E6AA6">
        <w:rPr>
          <w:szCs w:val="24"/>
        </w:rPr>
        <w:t xml:space="preserve"> This </w:t>
      </w:r>
      <w:r w:rsidR="003365A7" w:rsidRPr="000E6AA6">
        <w:rPr>
          <w:szCs w:val="24"/>
        </w:rPr>
        <w:t xml:space="preserve">justification </w:t>
      </w:r>
      <w:r w:rsidR="004470CD" w:rsidRPr="000E6AA6">
        <w:rPr>
          <w:szCs w:val="24"/>
        </w:rPr>
        <w:t xml:space="preserve">includes </w:t>
      </w:r>
      <w:r w:rsidR="007E7879" w:rsidRPr="000E6AA6">
        <w:rPr>
          <w:szCs w:val="24"/>
        </w:rPr>
        <w:t>reference</w:t>
      </w:r>
      <w:r w:rsidR="003A105B" w:rsidRPr="000E6AA6">
        <w:rPr>
          <w:szCs w:val="24"/>
        </w:rPr>
        <w:t xml:space="preserve"> to the </w:t>
      </w:r>
      <w:r w:rsidR="00D43252" w:rsidRPr="000E6AA6">
        <w:rPr>
          <w:szCs w:val="24"/>
        </w:rPr>
        <w:t>reasons for the 202</w:t>
      </w:r>
      <w:r w:rsidR="001D053B" w:rsidRPr="000E6AA6">
        <w:rPr>
          <w:szCs w:val="24"/>
        </w:rPr>
        <w:t>1</w:t>
      </w:r>
      <w:r w:rsidR="003A105B" w:rsidRPr="000E6AA6">
        <w:rPr>
          <w:szCs w:val="24"/>
        </w:rPr>
        <w:t xml:space="preserve"> </w:t>
      </w:r>
      <w:r w:rsidR="001D053B" w:rsidRPr="000E6AA6">
        <w:rPr>
          <w:szCs w:val="24"/>
        </w:rPr>
        <w:t xml:space="preserve">nicotine rescheduling </w:t>
      </w:r>
      <w:r w:rsidR="003A105B" w:rsidRPr="000E6AA6">
        <w:rPr>
          <w:szCs w:val="24"/>
        </w:rPr>
        <w:t xml:space="preserve">and </w:t>
      </w:r>
      <w:r w:rsidR="00D43252" w:rsidRPr="000E6AA6">
        <w:rPr>
          <w:szCs w:val="24"/>
        </w:rPr>
        <w:t xml:space="preserve">recent scientific research on this issue. </w:t>
      </w:r>
    </w:p>
    <w:p w14:paraId="169538EF" w14:textId="4DEB08E8" w:rsidR="00501DF2" w:rsidRPr="000E6AA6" w:rsidRDefault="009F4776" w:rsidP="00A42A9C">
      <w:pPr>
        <w:pStyle w:val="BodyText"/>
        <w:numPr>
          <w:ilvl w:val="0"/>
          <w:numId w:val="4"/>
        </w:numPr>
        <w:jc w:val="left"/>
        <w:rPr>
          <w:szCs w:val="24"/>
        </w:rPr>
      </w:pPr>
      <w:r w:rsidRPr="000E6AA6">
        <w:rPr>
          <w:szCs w:val="24"/>
        </w:rPr>
        <w:lastRenderedPageBreak/>
        <w:t>Include a</w:t>
      </w:r>
      <w:r w:rsidR="007E7879" w:rsidRPr="000E6AA6">
        <w:rPr>
          <w:szCs w:val="24"/>
        </w:rPr>
        <w:t xml:space="preserve"> detailed 5-stage Implementation Plan in Annexure A </w:t>
      </w:r>
      <w:r w:rsidR="0013534D" w:rsidRPr="000E6AA6">
        <w:rPr>
          <w:szCs w:val="24"/>
        </w:rPr>
        <w:t xml:space="preserve">and outline </w:t>
      </w:r>
      <w:r w:rsidR="00A51BF0" w:rsidRPr="000E6AA6">
        <w:rPr>
          <w:szCs w:val="24"/>
        </w:rPr>
        <w:t xml:space="preserve">how we intend to </w:t>
      </w:r>
      <w:r w:rsidR="00A42A9C" w:rsidRPr="000E6AA6">
        <w:rPr>
          <w:szCs w:val="24"/>
        </w:rPr>
        <w:t>evaluat</w:t>
      </w:r>
      <w:r w:rsidR="00A51BF0" w:rsidRPr="000E6AA6">
        <w:rPr>
          <w:szCs w:val="24"/>
        </w:rPr>
        <w:t>e the success of the</w:t>
      </w:r>
      <w:r w:rsidR="00A42A9C" w:rsidRPr="000E6AA6">
        <w:rPr>
          <w:szCs w:val="24"/>
        </w:rPr>
        <w:t xml:space="preserve"> proposed measures</w:t>
      </w:r>
      <w:r w:rsidRPr="000E6AA6">
        <w:rPr>
          <w:szCs w:val="24"/>
        </w:rPr>
        <w:t xml:space="preserve"> (Q</w:t>
      </w:r>
      <w:r w:rsidR="002E0EC8">
        <w:rPr>
          <w:szCs w:val="24"/>
        </w:rPr>
        <w:t xml:space="preserve">uestion </w:t>
      </w:r>
      <w:r w:rsidRPr="000E6AA6">
        <w:rPr>
          <w:szCs w:val="24"/>
        </w:rPr>
        <w:t>7)</w:t>
      </w:r>
      <w:r w:rsidR="00A42A9C" w:rsidRPr="000E6AA6">
        <w:rPr>
          <w:szCs w:val="24"/>
        </w:rPr>
        <w:t>.</w:t>
      </w:r>
    </w:p>
    <w:p w14:paraId="77465011" w14:textId="52768E8E" w:rsidR="007A61C0" w:rsidRPr="006C49AF" w:rsidRDefault="007A61C0" w:rsidP="00501DF2">
      <w:pPr>
        <w:pStyle w:val="BodyText"/>
        <w:jc w:val="left"/>
        <w:rPr>
          <w:szCs w:val="24"/>
        </w:rPr>
      </w:pPr>
      <w:r w:rsidRPr="006C49AF">
        <w:rPr>
          <w:szCs w:val="24"/>
        </w:rPr>
        <w:t xml:space="preserve">Regulatory Burden Estimates have been reviewed. </w:t>
      </w:r>
      <w:r w:rsidR="00501DF2" w:rsidRPr="006C49AF">
        <w:rPr>
          <w:szCs w:val="24"/>
        </w:rPr>
        <w:t xml:space="preserve">The </w:t>
      </w:r>
      <w:r w:rsidR="00501DF2" w:rsidRPr="000E6AA6">
        <w:rPr>
          <w:szCs w:val="24"/>
        </w:rPr>
        <w:t xml:space="preserve">regulatory costs </w:t>
      </w:r>
      <w:r w:rsidR="00450C9F" w:rsidRPr="000E6AA6">
        <w:rPr>
          <w:szCs w:val="24"/>
        </w:rPr>
        <w:t xml:space="preserve">under Option 3 </w:t>
      </w:r>
      <w:r w:rsidR="00501DF2" w:rsidRPr="000E6AA6">
        <w:rPr>
          <w:szCs w:val="24"/>
        </w:rPr>
        <w:t xml:space="preserve">are </w:t>
      </w:r>
      <w:r w:rsidR="004B6564" w:rsidRPr="000E6AA6">
        <w:rPr>
          <w:szCs w:val="24"/>
        </w:rPr>
        <w:t>$</w:t>
      </w:r>
      <w:r w:rsidR="00C50178" w:rsidRPr="000E6AA6">
        <w:rPr>
          <w:szCs w:val="24"/>
        </w:rPr>
        <w:t>59.46</w:t>
      </w:r>
      <w:r w:rsidR="00501DF2" w:rsidRPr="000E6AA6">
        <w:rPr>
          <w:szCs w:val="24"/>
        </w:rPr>
        <w:t xml:space="preserve"> million </w:t>
      </w:r>
      <w:r w:rsidR="00501DF2" w:rsidRPr="006C49AF">
        <w:rPr>
          <w:szCs w:val="24"/>
        </w:rPr>
        <w:t>per year</w:t>
      </w:r>
      <w:r w:rsidR="002E0EC8">
        <w:t xml:space="preserve">, </w:t>
      </w:r>
      <w:r w:rsidR="00450C9F" w:rsidRPr="000E6AA6">
        <w:t>plus costs on vaping store closures</w:t>
      </w:r>
      <w:r w:rsidR="00501DF2" w:rsidRPr="006C49AF">
        <w:rPr>
          <w:szCs w:val="24"/>
        </w:rPr>
        <w:t xml:space="preserve">. </w:t>
      </w:r>
      <w:r w:rsidR="00BF7011" w:rsidRPr="006C49AF">
        <w:rPr>
          <w:szCs w:val="24"/>
        </w:rPr>
        <w:t xml:space="preserve">These </w:t>
      </w:r>
      <w:r w:rsidR="00645D78" w:rsidRPr="006C49AF">
        <w:rPr>
          <w:szCs w:val="24"/>
        </w:rPr>
        <w:t>reforms are multi-faceted and</w:t>
      </w:r>
      <w:r w:rsidR="000C6F5F" w:rsidRPr="006C49AF">
        <w:rPr>
          <w:szCs w:val="24"/>
        </w:rPr>
        <w:t xml:space="preserve"> complex</w:t>
      </w:r>
      <w:r w:rsidR="0057258C" w:rsidRPr="006C49AF">
        <w:rPr>
          <w:szCs w:val="24"/>
        </w:rPr>
        <w:t>, so it</w:t>
      </w:r>
      <w:r w:rsidR="000E5A6D" w:rsidRPr="006C49AF">
        <w:rPr>
          <w:szCs w:val="24"/>
        </w:rPr>
        <w:t xml:space="preserve"> has been difficult to accurately model </w:t>
      </w:r>
      <w:r w:rsidR="000C6F5F" w:rsidRPr="006C49AF">
        <w:rPr>
          <w:szCs w:val="24"/>
        </w:rPr>
        <w:t xml:space="preserve">the impact of some measures. </w:t>
      </w:r>
      <w:r w:rsidR="007D0607" w:rsidRPr="006C49AF">
        <w:rPr>
          <w:szCs w:val="24"/>
        </w:rPr>
        <w:t xml:space="preserve">Therefore, a precautionary approach has been taken </w:t>
      </w:r>
      <w:r w:rsidR="001D053B" w:rsidRPr="006C49AF">
        <w:rPr>
          <w:szCs w:val="24"/>
        </w:rPr>
        <w:t xml:space="preserve">in order to avoid underestimation, </w:t>
      </w:r>
      <w:r w:rsidR="007D0607" w:rsidRPr="006C49AF">
        <w:rPr>
          <w:szCs w:val="24"/>
        </w:rPr>
        <w:t xml:space="preserve">and the </w:t>
      </w:r>
      <w:r w:rsidR="00BF7011" w:rsidRPr="006C49AF">
        <w:rPr>
          <w:szCs w:val="24"/>
        </w:rPr>
        <w:t xml:space="preserve">estimates are </w:t>
      </w:r>
      <w:r w:rsidR="002E0EC8">
        <w:rPr>
          <w:szCs w:val="24"/>
        </w:rPr>
        <w:t xml:space="preserve">therefore </w:t>
      </w:r>
      <w:r w:rsidR="00BF7011" w:rsidRPr="006C49AF">
        <w:rPr>
          <w:szCs w:val="24"/>
        </w:rPr>
        <w:t xml:space="preserve">considered to be on the upper limit of </w:t>
      </w:r>
      <w:r w:rsidR="007755D6" w:rsidRPr="006C49AF">
        <w:rPr>
          <w:szCs w:val="24"/>
        </w:rPr>
        <w:t xml:space="preserve">expectations. </w:t>
      </w:r>
    </w:p>
    <w:p w14:paraId="6F6C5098" w14:textId="43BE4C31" w:rsidR="000E6AA6" w:rsidRPr="006C49AF" w:rsidRDefault="006B37EB" w:rsidP="00501DF2">
      <w:pPr>
        <w:pStyle w:val="BodyText"/>
        <w:jc w:val="left"/>
        <w:rPr>
          <w:szCs w:val="24"/>
        </w:rPr>
      </w:pPr>
      <w:r w:rsidRPr="006C49AF">
        <w:rPr>
          <w:szCs w:val="24"/>
        </w:rPr>
        <w:t xml:space="preserve">Direct cost offsets have not been included, as these reforms have a </w:t>
      </w:r>
      <w:r w:rsidR="00C46BE3" w:rsidRPr="006C49AF">
        <w:rPr>
          <w:szCs w:val="24"/>
        </w:rPr>
        <w:t xml:space="preserve">clear health benefit aspect that exceeds </w:t>
      </w:r>
      <w:r w:rsidR="00A11DBA" w:rsidRPr="006C49AF">
        <w:rPr>
          <w:szCs w:val="24"/>
        </w:rPr>
        <w:t>the projected regulatory costs.</w:t>
      </w:r>
      <w:r w:rsidR="00E1784E" w:rsidRPr="006C49AF">
        <w:rPr>
          <w:szCs w:val="24"/>
        </w:rPr>
        <w:t xml:space="preserve"> </w:t>
      </w:r>
      <w:r w:rsidR="000E6AA6" w:rsidRPr="006C49AF">
        <w:rPr>
          <w:szCs w:val="24"/>
        </w:rPr>
        <w:t>It is important to note that health professionals and public health experts agree that the true long-term health impacts of vape use, both on individuals and the system as a whole, are as yet unknown, so the benefit of arresting or reversing the current rising trend of vape use is difficult to quantify.</w:t>
      </w:r>
    </w:p>
    <w:p w14:paraId="6AEDF9AD" w14:textId="60B4FF49" w:rsidR="00E1784E" w:rsidRPr="006C49AF" w:rsidRDefault="000E6AA6" w:rsidP="00501DF2">
      <w:pPr>
        <w:pStyle w:val="BodyText"/>
        <w:jc w:val="left"/>
        <w:rPr>
          <w:szCs w:val="24"/>
        </w:rPr>
      </w:pPr>
      <w:r w:rsidRPr="006C49AF">
        <w:rPr>
          <w:szCs w:val="24"/>
        </w:rPr>
        <w:t xml:space="preserve">However, as an example, the regulatory </w:t>
      </w:r>
      <w:r w:rsidR="007A61C0" w:rsidRPr="006C49AF">
        <w:rPr>
          <w:szCs w:val="24"/>
        </w:rPr>
        <w:t xml:space="preserve">expense would be justified if approximately 200 individuals never progressed to tobacco smoking by not taking up vaping in the first place/or by ceasing vaping before they started tobacco smoking (based on data quantified in the recently published IA on the review of the Tobacco Control Legislative Framework). This figure (n=200) represents only 0.015% of the current population of Australian vapers (n=1.3m). Given this very low target there is a high likelihood that the benefits would outweigh the costs for this option. </w:t>
      </w:r>
    </w:p>
    <w:p w14:paraId="5E247862" w14:textId="1EF9A9A6" w:rsidR="00501DF2" w:rsidRPr="000E6AA6" w:rsidRDefault="00501DF2" w:rsidP="00501DF2">
      <w:pPr>
        <w:pStyle w:val="BodyText"/>
        <w:jc w:val="left"/>
        <w:rPr>
          <w:szCs w:val="24"/>
        </w:rPr>
      </w:pPr>
      <w:r w:rsidRPr="000E6AA6">
        <w:rPr>
          <w:szCs w:val="24"/>
        </w:rPr>
        <w:t xml:space="preserve">Accordingly, I am satisfied that the IA is now consistent with the six principles for Australian Government policy makers as specified in the </w:t>
      </w:r>
      <w:r w:rsidRPr="000E6AA6">
        <w:rPr>
          <w:i/>
          <w:szCs w:val="24"/>
        </w:rPr>
        <w:t>Australian Government Guide to Policy Impact Analysis</w:t>
      </w:r>
      <w:r w:rsidRPr="000E6AA6">
        <w:rPr>
          <w:szCs w:val="24"/>
        </w:rPr>
        <w:t>.</w:t>
      </w:r>
    </w:p>
    <w:p w14:paraId="382B2D6E" w14:textId="77777777" w:rsidR="00501DF2" w:rsidRPr="000E6AA6" w:rsidRDefault="00501DF2" w:rsidP="00501DF2">
      <w:pPr>
        <w:pStyle w:val="BodyText"/>
        <w:jc w:val="left"/>
        <w:rPr>
          <w:szCs w:val="24"/>
        </w:rPr>
      </w:pPr>
      <w:r w:rsidRPr="000E6AA6">
        <w:rPr>
          <w:szCs w:val="24"/>
        </w:rPr>
        <w:t>I submit the IA to the Office of Impact Analysis for formal final assessment.</w:t>
      </w:r>
    </w:p>
    <w:p w14:paraId="6B7AA907" w14:textId="77777777" w:rsidR="00501DF2" w:rsidRPr="000E6AA6" w:rsidRDefault="00501DF2" w:rsidP="00501DF2">
      <w:pPr>
        <w:spacing w:before="240" w:line="300" w:lineRule="exact"/>
      </w:pPr>
    </w:p>
    <w:p w14:paraId="5BB36A1A" w14:textId="77777777" w:rsidR="00501DF2" w:rsidRPr="000E6AA6" w:rsidRDefault="00501DF2" w:rsidP="00501DF2">
      <w:pPr>
        <w:pStyle w:val="Header"/>
      </w:pPr>
      <w:r w:rsidRPr="000E6AA6">
        <w:t>Yours sincerely</w:t>
      </w:r>
    </w:p>
    <w:p w14:paraId="59AB2C79" w14:textId="77777777" w:rsidR="006E7D7A" w:rsidRPr="000E6AA6" w:rsidRDefault="006E7D7A" w:rsidP="006E7D7A">
      <w:pPr>
        <w:pStyle w:val="NoSpacing"/>
        <w:rPr>
          <w:rFonts w:ascii="Book Antiqua" w:hAnsi="Book Antiqua"/>
        </w:rPr>
      </w:pPr>
    </w:p>
    <w:p w14:paraId="16D60044" w14:textId="77777777" w:rsidR="006E7D7A" w:rsidRPr="000E6AA6" w:rsidRDefault="006E7D7A" w:rsidP="006E7D7A">
      <w:pPr>
        <w:pStyle w:val="NoSpacing"/>
        <w:rPr>
          <w:rFonts w:ascii="Book Antiqua" w:hAnsi="Book Antiqua"/>
        </w:rPr>
      </w:pPr>
    </w:p>
    <w:p w14:paraId="2AD4F02B" w14:textId="77777777" w:rsidR="006E7D7A" w:rsidRPr="000E6AA6" w:rsidRDefault="006E7D7A" w:rsidP="006E7D7A">
      <w:pPr>
        <w:pStyle w:val="NoSpacing"/>
        <w:rPr>
          <w:rFonts w:ascii="Book Antiqua" w:hAnsi="Book Antiqua"/>
        </w:rPr>
      </w:pPr>
    </w:p>
    <w:p w14:paraId="460E75B1" w14:textId="77777777" w:rsidR="006E7D7A" w:rsidRPr="000E6AA6" w:rsidRDefault="006E7D7A" w:rsidP="006E7D7A">
      <w:pPr>
        <w:pStyle w:val="NoSpacing"/>
        <w:rPr>
          <w:rFonts w:ascii="Book Antiqua" w:hAnsi="Book Antiqua"/>
        </w:rPr>
      </w:pPr>
    </w:p>
    <w:p w14:paraId="33C5D980" w14:textId="77777777" w:rsidR="002F693C" w:rsidRPr="000E6AA6" w:rsidRDefault="002F693C" w:rsidP="00676983">
      <w:bookmarkStart w:id="2" w:name="Signature"/>
      <w:bookmarkEnd w:id="2"/>
      <w:r w:rsidRPr="000E6AA6">
        <w:t>Professor Anthony Lawler</w:t>
      </w:r>
    </w:p>
    <w:p w14:paraId="4835C0F1" w14:textId="77777777" w:rsidR="00676983" w:rsidRPr="000E6AA6" w:rsidRDefault="002F693C" w:rsidP="00676983">
      <w:r w:rsidRPr="000E6AA6">
        <w:t>Health Products Regulation Group</w:t>
      </w:r>
    </w:p>
    <w:p w14:paraId="5137B54B" w14:textId="4E75310D" w:rsidR="006E7D7A" w:rsidRPr="000E6AA6" w:rsidRDefault="001162DE" w:rsidP="007F3885">
      <w:pPr>
        <w:tabs>
          <w:tab w:val="right" w:pos="9072"/>
        </w:tabs>
        <w:spacing w:after="720"/>
      </w:pPr>
      <w:r w:rsidRPr="000E6AA6">
        <w:br/>
      </w:r>
      <w:r w:rsidR="00AF08B4" w:rsidRPr="000E6AA6">
        <w:t xml:space="preserve"> </w:t>
      </w:r>
      <w:r w:rsidR="00450C9F" w:rsidRPr="000E6AA6">
        <w:t>9</w:t>
      </w:r>
      <w:r w:rsidR="00B7391A" w:rsidRPr="000E6AA6">
        <w:t xml:space="preserve"> </w:t>
      </w:r>
      <w:r w:rsidR="00960D70" w:rsidRPr="000E6AA6">
        <w:t xml:space="preserve">October </w:t>
      </w:r>
      <w:r w:rsidR="002F693C" w:rsidRPr="000E6AA6">
        <w:t>2023</w:t>
      </w:r>
    </w:p>
    <w:sectPr w:rsidR="006E7D7A" w:rsidRPr="000E6AA6" w:rsidSect="009662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77C34" w14:textId="77777777" w:rsidR="000D1DAE" w:rsidRDefault="000D1DAE">
      <w:r>
        <w:separator/>
      </w:r>
    </w:p>
  </w:endnote>
  <w:endnote w:type="continuationSeparator" w:id="0">
    <w:p w14:paraId="1061BE5B" w14:textId="77777777" w:rsidR="000D1DAE" w:rsidRDefault="000D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F185E" w14:textId="77777777" w:rsidR="002857AA" w:rsidRDefault="00285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1E3D" w14:textId="77777777" w:rsidR="002857AA" w:rsidRDefault="002857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DEA67" w14:textId="77777777" w:rsidR="00D912DB" w:rsidRDefault="00D912DB" w:rsidP="0089317D">
    <w:pPr>
      <w:pStyle w:val="Footer"/>
      <w:jc w:val="center"/>
      <w:rPr>
        <w:noProof/>
        <w:position w:val="4"/>
        <w:sz w:val="18"/>
      </w:rPr>
    </w:pPr>
  </w:p>
  <w:p w14:paraId="2F263395" w14:textId="77777777" w:rsidR="00D912DB" w:rsidRPr="00CF3477" w:rsidRDefault="002F693C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Phone:</w:t>
    </w:r>
    <w:r w:rsidR="00112C7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(02) 6289 4200</w:t>
    </w:r>
    <w:r w:rsidR="00DB0AD2">
      <w:rPr>
        <w:rFonts w:ascii="Arial" w:hAnsi="Arial" w:cs="Arial"/>
        <w:sz w:val="14"/>
        <w:szCs w:val="14"/>
      </w:rPr>
      <w:t xml:space="preserve">  </w:t>
    </w:r>
    <w:r w:rsidR="00112C7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Email:</w:t>
    </w:r>
    <w:r w:rsidR="00DD5414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anthony.lawler@health.gov.au</w:t>
    </w:r>
    <w:r w:rsidR="00DD5414">
      <w:rPr>
        <w:rFonts w:ascii="Arial" w:hAnsi="Arial" w:cs="Arial"/>
        <w:sz w:val="14"/>
        <w:szCs w:val="14"/>
      </w:rPr>
      <w:br/>
    </w:r>
    <w:proofErr w:type="spellStart"/>
    <w:r>
      <w:rPr>
        <w:rFonts w:ascii="Arial" w:hAnsi="Arial" w:cs="Arial"/>
        <w:sz w:val="14"/>
        <w:szCs w:val="14"/>
      </w:rPr>
      <w:t>Gulgana</w:t>
    </w:r>
    <w:proofErr w:type="spellEnd"/>
    <w:r>
      <w:rPr>
        <w:rFonts w:ascii="Arial" w:hAnsi="Arial" w:cs="Arial"/>
        <w:sz w:val="14"/>
        <w:szCs w:val="14"/>
      </w:rPr>
      <w:t xml:space="preserve"> Building, 27 </w:t>
    </w:r>
    <w:proofErr w:type="spellStart"/>
    <w:r>
      <w:rPr>
        <w:rFonts w:ascii="Arial" w:hAnsi="Arial" w:cs="Arial"/>
        <w:sz w:val="14"/>
        <w:szCs w:val="14"/>
      </w:rPr>
      <w:t>Scherger</w:t>
    </w:r>
    <w:proofErr w:type="spellEnd"/>
    <w:r>
      <w:rPr>
        <w:rFonts w:ascii="Arial" w:hAnsi="Arial" w:cs="Arial"/>
        <w:sz w:val="14"/>
        <w:szCs w:val="14"/>
      </w:rPr>
      <w:t xml:space="preserve"> Drive, Fairbairn ACT 2609 - PO Box 100 Woden ACT 2606</w:t>
    </w:r>
    <w:r w:rsidR="00DD5414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- www.tga.gov.au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3CA9D" w14:textId="77777777" w:rsidR="000D1DAE" w:rsidRDefault="000D1DAE">
      <w:r>
        <w:separator/>
      </w:r>
    </w:p>
  </w:footnote>
  <w:footnote w:type="continuationSeparator" w:id="0">
    <w:p w14:paraId="75F07B9F" w14:textId="77777777" w:rsidR="000D1DAE" w:rsidRDefault="000D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514DD" w14:textId="77777777" w:rsidR="002857AA" w:rsidRDefault="00285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C23FC" w14:textId="432FD275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857A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906FC" w14:textId="77777777" w:rsidR="002857AA" w:rsidRDefault="00285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D036"/>
    <w:multiLevelType w:val="hybridMultilevel"/>
    <w:tmpl w:val="B382356A"/>
    <w:lvl w:ilvl="0" w:tplc="73D2C11E">
      <w:start w:val="1"/>
      <w:numFmt w:val="decimal"/>
      <w:lvlText w:val="%1."/>
      <w:lvlJc w:val="left"/>
      <w:pPr>
        <w:ind w:left="720" w:hanging="360"/>
      </w:pPr>
    </w:lvl>
    <w:lvl w:ilvl="1" w:tplc="2DACAA32">
      <w:start w:val="1"/>
      <w:numFmt w:val="lowerLetter"/>
      <w:lvlText w:val="%2."/>
      <w:lvlJc w:val="left"/>
      <w:pPr>
        <w:ind w:left="1440" w:hanging="360"/>
      </w:pPr>
    </w:lvl>
    <w:lvl w:ilvl="2" w:tplc="F356DE88">
      <w:start w:val="1"/>
      <w:numFmt w:val="decimal"/>
      <w:lvlText w:val="%3."/>
      <w:lvlJc w:val="left"/>
      <w:pPr>
        <w:ind w:left="2160" w:hanging="180"/>
      </w:pPr>
    </w:lvl>
    <w:lvl w:ilvl="3" w:tplc="C8C009DC">
      <w:start w:val="1"/>
      <w:numFmt w:val="decimal"/>
      <w:lvlText w:val="%4."/>
      <w:lvlJc w:val="left"/>
      <w:pPr>
        <w:ind w:left="2880" w:hanging="360"/>
      </w:pPr>
    </w:lvl>
    <w:lvl w:ilvl="4" w:tplc="B85C360E">
      <w:start w:val="1"/>
      <w:numFmt w:val="lowerLetter"/>
      <w:lvlText w:val="%5."/>
      <w:lvlJc w:val="left"/>
      <w:pPr>
        <w:ind w:left="3600" w:hanging="360"/>
      </w:pPr>
    </w:lvl>
    <w:lvl w:ilvl="5" w:tplc="0C185AB6">
      <w:start w:val="1"/>
      <w:numFmt w:val="lowerRoman"/>
      <w:lvlText w:val="%6."/>
      <w:lvlJc w:val="right"/>
      <w:pPr>
        <w:ind w:left="4320" w:hanging="180"/>
      </w:pPr>
    </w:lvl>
    <w:lvl w:ilvl="6" w:tplc="4AD6593C">
      <w:start w:val="1"/>
      <w:numFmt w:val="decimal"/>
      <w:lvlText w:val="%7."/>
      <w:lvlJc w:val="left"/>
      <w:pPr>
        <w:ind w:left="5040" w:hanging="360"/>
      </w:pPr>
    </w:lvl>
    <w:lvl w:ilvl="7" w:tplc="CA2C7D54">
      <w:start w:val="1"/>
      <w:numFmt w:val="lowerLetter"/>
      <w:lvlText w:val="%8."/>
      <w:lvlJc w:val="left"/>
      <w:pPr>
        <w:ind w:left="5760" w:hanging="360"/>
      </w:pPr>
    </w:lvl>
    <w:lvl w:ilvl="8" w:tplc="608689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10280"/>
    <w:multiLevelType w:val="hybridMultilevel"/>
    <w:tmpl w:val="1FA8F04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E42B2"/>
    <w:multiLevelType w:val="hybridMultilevel"/>
    <w:tmpl w:val="C8200650"/>
    <w:lvl w:ilvl="0" w:tplc="631208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378DE"/>
    <w:multiLevelType w:val="hybridMultilevel"/>
    <w:tmpl w:val="8454F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3C"/>
    <w:rsid w:val="0000021D"/>
    <w:rsid w:val="00030959"/>
    <w:rsid w:val="00041E2E"/>
    <w:rsid w:val="000460C4"/>
    <w:rsid w:val="00047105"/>
    <w:rsid w:val="00055944"/>
    <w:rsid w:val="00063FB6"/>
    <w:rsid w:val="00072F0C"/>
    <w:rsid w:val="000906BD"/>
    <w:rsid w:val="000B2FC3"/>
    <w:rsid w:val="000B478D"/>
    <w:rsid w:val="000C6F5F"/>
    <w:rsid w:val="000D1DAE"/>
    <w:rsid w:val="000E4D22"/>
    <w:rsid w:val="000E5A6D"/>
    <w:rsid w:val="000E6AA6"/>
    <w:rsid w:val="000F0689"/>
    <w:rsid w:val="000F2591"/>
    <w:rsid w:val="001014B8"/>
    <w:rsid w:val="00112C73"/>
    <w:rsid w:val="001162DE"/>
    <w:rsid w:val="001305E2"/>
    <w:rsid w:val="0013534D"/>
    <w:rsid w:val="001360C1"/>
    <w:rsid w:val="001572D2"/>
    <w:rsid w:val="00160564"/>
    <w:rsid w:val="001717DD"/>
    <w:rsid w:val="0017608F"/>
    <w:rsid w:val="00182C46"/>
    <w:rsid w:val="00190EE6"/>
    <w:rsid w:val="0019136C"/>
    <w:rsid w:val="00195DCE"/>
    <w:rsid w:val="001D053B"/>
    <w:rsid w:val="001D75A2"/>
    <w:rsid w:val="001E4026"/>
    <w:rsid w:val="001E4F10"/>
    <w:rsid w:val="001F0D48"/>
    <w:rsid w:val="00235958"/>
    <w:rsid w:val="002426B3"/>
    <w:rsid w:val="0024276B"/>
    <w:rsid w:val="00250594"/>
    <w:rsid w:val="00251E49"/>
    <w:rsid w:val="0026397D"/>
    <w:rsid w:val="00273053"/>
    <w:rsid w:val="002857AA"/>
    <w:rsid w:val="002D1A4C"/>
    <w:rsid w:val="002E0EC8"/>
    <w:rsid w:val="002E45FF"/>
    <w:rsid w:val="002E69FA"/>
    <w:rsid w:val="002F3611"/>
    <w:rsid w:val="002F693C"/>
    <w:rsid w:val="00300F73"/>
    <w:rsid w:val="00305883"/>
    <w:rsid w:val="003060D2"/>
    <w:rsid w:val="0030702A"/>
    <w:rsid w:val="00310CDA"/>
    <w:rsid w:val="003365A7"/>
    <w:rsid w:val="0035565A"/>
    <w:rsid w:val="00363CF2"/>
    <w:rsid w:val="003665EC"/>
    <w:rsid w:val="00372506"/>
    <w:rsid w:val="00385578"/>
    <w:rsid w:val="003A105B"/>
    <w:rsid w:val="003C1944"/>
    <w:rsid w:val="003C464D"/>
    <w:rsid w:val="004124E0"/>
    <w:rsid w:val="00413130"/>
    <w:rsid w:val="00420B2C"/>
    <w:rsid w:val="004227ED"/>
    <w:rsid w:val="00430932"/>
    <w:rsid w:val="004352FF"/>
    <w:rsid w:val="0044416F"/>
    <w:rsid w:val="004470CD"/>
    <w:rsid w:val="0044779A"/>
    <w:rsid w:val="00450C9F"/>
    <w:rsid w:val="004557B9"/>
    <w:rsid w:val="00461016"/>
    <w:rsid w:val="00465451"/>
    <w:rsid w:val="004701C4"/>
    <w:rsid w:val="004735A2"/>
    <w:rsid w:val="004776E8"/>
    <w:rsid w:val="0048137D"/>
    <w:rsid w:val="004864D9"/>
    <w:rsid w:val="004972B9"/>
    <w:rsid w:val="004A7774"/>
    <w:rsid w:val="004B3DBD"/>
    <w:rsid w:val="004B535A"/>
    <w:rsid w:val="004B6564"/>
    <w:rsid w:val="004B7BF6"/>
    <w:rsid w:val="004C0B1F"/>
    <w:rsid w:val="004C7066"/>
    <w:rsid w:val="004C7B6B"/>
    <w:rsid w:val="004E33D9"/>
    <w:rsid w:val="004F3200"/>
    <w:rsid w:val="00501DF2"/>
    <w:rsid w:val="005025B0"/>
    <w:rsid w:val="005041DA"/>
    <w:rsid w:val="00516621"/>
    <w:rsid w:val="00531B2D"/>
    <w:rsid w:val="00536627"/>
    <w:rsid w:val="0054002A"/>
    <w:rsid w:val="005527BE"/>
    <w:rsid w:val="00552FCD"/>
    <w:rsid w:val="00556216"/>
    <w:rsid w:val="00556242"/>
    <w:rsid w:val="00562816"/>
    <w:rsid w:val="0057258C"/>
    <w:rsid w:val="00572E17"/>
    <w:rsid w:val="0057330E"/>
    <w:rsid w:val="0057442F"/>
    <w:rsid w:val="005C7905"/>
    <w:rsid w:val="005D2DB1"/>
    <w:rsid w:val="005E3018"/>
    <w:rsid w:val="005E57FD"/>
    <w:rsid w:val="005F028C"/>
    <w:rsid w:val="005F2882"/>
    <w:rsid w:val="0060325A"/>
    <w:rsid w:val="0061614A"/>
    <w:rsid w:val="00631ADC"/>
    <w:rsid w:val="006344A2"/>
    <w:rsid w:val="0063526B"/>
    <w:rsid w:val="006353C6"/>
    <w:rsid w:val="00635412"/>
    <w:rsid w:val="00641F00"/>
    <w:rsid w:val="00645D78"/>
    <w:rsid w:val="006470F3"/>
    <w:rsid w:val="00650E1D"/>
    <w:rsid w:val="00654CE5"/>
    <w:rsid w:val="00655F65"/>
    <w:rsid w:val="00676983"/>
    <w:rsid w:val="0068129F"/>
    <w:rsid w:val="00691B7D"/>
    <w:rsid w:val="00693FE4"/>
    <w:rsid w:val="006A3B8F"/>
    <w:rsid w:val="006A6CB9"/>
    <w:rsid w:val="006B37EB"/>
    <w:rsid w:val="006B4D31"/>
    <w:rsid w:val="006C1A17"/>
    <w:rsid w:val="006C49AF"/>
    <w:rsid w:val="006D4D5A"/>
    <w:rsid w:val="006E7D7A"/>
    <w:rsid w:val="006F025E"/>
    <w:rsid w:val="006F3DF8"/>
    <w:rsid w:val="007004A3"/>
    <w:rsid w:val="00701E4C"/>
    <w:rsid w:val="00705342"/>
    <w:rsid w:val="00706A24"/>
    <w:rsid w:val="007211BC"/>
    <w:rsid w:val="0072510E"/>
    <w:rsid w:val="00730354"/>
    <w:rsid w:val="00731FCD"/>
    <w:rsid w:val="007744F2"/>
    <w:rsid w:val="007755D6"/>
    <w:rsid w:val="00775FE4"/>
    <w:rsid w:val="00782FCB"/>
    <w:rsid w:val="007A3D38"/>
    <w:rsid w:val="007A61C0"/>
    <w:rsid w:val="007A6745"/>
    <w:rsid w:val="007B0940"/>
    <w:rsid w:val="007B097B"/>
    <w:rsid w:val="007C7AFD"/>
    <w:rsid w:val="007D0607"/>
    <w:rsid w:val="007E7879"/>
    <w:rsid w:val="007F3885"/>
    <w:rsid w:val="00813CFD"/>
    <w:rsid w:val="008159AB"/>
    <w:rsid w:val="00820DF9"/>
    <w:rsid w:val="00822C1A"/>
    <w:rsid w:val="00834CB4"/>
    <w:rsid w:val="00845233"/>
    <w:rsid w:val="00846F10"/>
    <w:rsid w:val="00855778"/>
    <w:rsid w:val="008621C3"/>
    <w:rsid w:val="00875B06"/>
    <w:rsid w:val="008763C1"/>
    <w:rsid w:val="0089317D"/>
    <w:rsid w:val="00893978"/>
    <w:rsid w:val="0089439E"/>
    <w:rsid w:val="00894F47"/>
    <w:rsid w:val="008A4ACD"/>
    <w:rsid w:val="008A79A4"/>
    <w:rsid w:val="008B010A"/>
    <w:rsid w:val="008B0D7D"/>
    <w:rsid w:val="008C3A5C"/>
    <w:rsid w:val="00910FFC"/>
    <w:rsid w:val="00911F6E"/>
    <w:rsid w:val="00912F75"/>
    <w:rsid w:val="00915116"/>
    <w:rsid w:val="0093202A"/>
    <w:rsid w:val="00934614"/>
    <w:rsid w:val="0093466D"/>
    <w:rsid w:val="00935E4C"/>
    <w:rsid w:val="00937489"/>
    <w:rsid w:val="00946B97"/>
    <w:rsid w:val="009537B3"/>
    <w:rsid w:val="009539F4"/>
    <w:rsid w:val="0095560D"/>
    <w:rsid w:val="00960916"/>
    <w:rsid w:val="00960D70"/>
    <w:rsid w:val="0096146C"/>
    <w:rsid w:val="0096629A"/>
    <w:rsid w:val="00973568"/>
    <w:rsid w:val="009800E4"/>
    <w:rsid w:val="009A2CD9"/>
    <w:rsid w:val="009A7761"/>
    <w:rsid w:val="009C3F3F"/>
    <w:rsid w:val="009E3D9F"/>
    <w:rsid w:val="009E7C24"/>
    <w:rsid w:val="009F2C8F"/>
    <w:rsid w:val="009F4776"/>
    <w:rsid w:val="009F4DAC"/>
    <w:rsid w:val="009F5453"/>
    <w:rsid w:val="00A07D4C"/>
    <w:rsid w:val="00A114A1"/>
    <w:rsid w:val="00A11DBA"/>
    <w:rsid w:val="00A20BC6"/>
    <w:rsid w:val="00A235B4"/>
    <w:rsid w:val="00A241EB"/>
    <w:rsid w:val="00A309A6"/>
    <w:rsid w:val="00A42A9C"/>
    <w:rsid w:val="00A51BF0"/>
    <w:rsid w:val="00A53488"/>
    <w:rsid w:val="00A832DF"/>
    <w:rsid w:val="00A84ACC"/>
    <w:rsid w:val="00A932D3"/>
    <w:rsid w:val="00AB2279"/>
    <w:rsid w:val="00AC7598"/>
    <w:rsid w:val="00AD398E"/>
    <w:rsid w:val="00AD5262"/>
    <w:rsid w:val="00AD718D"/>
    <w:rsid w:val="00AE2684"/>
    <w:rsid w:val="00AF08B4"/>
    <w:rsid w:val="00B03DF1"/>
    <w:rsid w:val="00B047E4"/>
    <w:rsid w:val="00B07DEA"/>
    <w:rsid w:val="00B14849"/>
    <w:rsid w:val="00B20688"/>
    <w:rsid w:val="00B20888"/>
    <w:rsid w:val="00B21ED6"/>
    <w:rsid w:val="00B24C66"/>
    <w:rsid w:val="00B33270"/>
    <w:rsid w:val="00B33F57"/>
    <w:rsid w:val="00B36D3F"/>
    <w:rsid w:val="00B372F0"/>
    <w:rsid w:val="00B51A40"/>
    <w:rsid w:val="00B53800"/>
    <w:rsid w:val="00B5725E"/>
    <w:rsid w:val="00B60BFA"/>
    <w:rsid w:val="00B61C58"/>
    <w:rsid w:val="00B7391A"/>
    <w:rsid w:val="00B8737D"/>
    <w:rsid w:val="00BB64A5"/>
    <w:rsid w:val="00BE388C"/>
    <w:rsid w:val="00BF40AD"/>
    <w:rsid w:val="00BF7011"/>
    <w:rsid w:val="00BF7CB2"/>
    <w:rsid w:val="00C12EEB"/>
    <w:rsid w:val="00C153B7"/>
    <w:rsid w:val="00C21FDA"/>
    <w:rsid w:val="00C23A31"/>
    <w:rsid w:val="00C34465"/>
    <w:rsid w:val="00C45D29"/>
    <w:rsid w:val="00C46BE3"/>
    <w:rsid w:val="00C50178"/>
    <w:rsid w:val="00C50750"/>
    <w:rsid w:val="00C63FF6"/>
    <w:rsid w:val="00C67E28"/>
    <w:rsid w:val="00C8019D"/>
    <w:rsid w:val="00C853DD"/>
    <w:rsid w:val="00C91ACF"/>
    <w:rsid w:val="00CA627A"/>
    <w:rsid w:val="00CB6189"/>
    <w:rsid w:val="00CC0246"/>
    <w:rsid w:val="00CD5206"/>
    <w:rsid w:val="00CE4691"/>
    <w:rsid w:val="00CE4823"/>
    <w:rsid w:val="00CF2EFC"/>
    <w:rsid w:val="00CF3477"/>
    <w:rsid w:val="00D23FF4"/>
    <w:rsid w:val="00D43252"/>
    <w:rsid w:val="00D451B8"/>
    <w:rsid w:val="00D67CDE"/>
    <w:rsid w:val="00D73387"/>
    <w:rsid w:val="00D8450A"/>
    <w:rsid w:val="00D912DB"/>
    <w:rsid w:val="00D91587"/>
    <w:rsid w:val="00DA0569"/>
    <w:rsid w:val="00DB0AD2"/>
    <w:rsid w:val="00DD5414"/>
    <w:rsid w:val="00DD585C"/>
    <w:rsid w:val="00DE4654"/>
    <w:rsid w:val="00DF116F"/>
    <w:rsid w:val="00E1784E"/>
    <w:rsid w:val="00E25AED"/>
    <w:rsid w:val="00E26207"/>
    <w:rsid w:val="00E50657"/>
    <w:rsid w:val="00E5369D"/>
    <w:rsid w:val="00E5582E"/>
    <w:rsid w:val="00E579D8"/>
    <w:rsid w:val="00E645C6"/>
    <w:rsid w:val="00E6675A"/>
    <w:rsid w:val="00E873F1"/>
    <w:rsid w:val="00E90961"/>
    <w:rsid w:val="00E962BD"/>
    <w:rsid w:val="00EB0ED3"/>
    <w:rsid w:val="00EC415E"/>
    <w:rsid w:val="00EC4A7B"/>
    <w:rsid w:val="00ED7514"/>
    <w:rsid w:val="00EF14F5"/>
    <w:rsid w:val="00EF73C8"/>
    <w:rsid w:val="00F00237"/>
    <w:rsid w:val="00F016A4"/>
    <w:rsid w:val="00F054E3"/>
    <w:rsid w:val="00F141C6"/>
    <w:rsid w:val="00F152B2"/>
    <w:rsid w:val="00F21E8A"/>
    <w:rsid w:val="00F35708"/>
    <w:rsid w:val="00F41061"/>
    <w:rsid w:val="00F54B4A"/>
    <w:rsid w:val="00F72B1B"/>
    <w:rsid w:val="00F775A1"/>
    <w:rsid w:val="00F87DAA"/>
    <w:rsid w:val="00F97EC2"/>
    <w:rsid w:val="00FC3B9C"/>
    <w:rsid w:val="00FC639D"/>
    <w:rsid w:val="00FD4D36"/>
    <w:rsid w:val="00FE41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57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paragraph" w:styleId="ListParagraph">
    <w:name w:val="List Paragraph"/>
    <w:basedOn w:val="Normal"/>
    <w:uiPriority w:val="34"/>
    <w:qFormat/>
    <w:rsid w:val="002F69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501DF2"/>
    <w:pPr>
      <w:spacing w:before="240" w:line="300" w:lineRule="exact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01DF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7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DAA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AA"/>
    <w:rPr>
      <w:rFonts w:ascii="Book Antiqua" w:hAnsi="Book Antiqua"/>
      <w:b/>
      <w:bCs/>
    </w:rPr>
  </w:style>
  <w:style w:type="paragraph" w:styleId="Revision">
    <w:name w:val="Revision"/>
    <w:hidden/>
    <w:uiPriority w:val="99"/>
    <w:semiHidden/>
    <w:rsid w:val="00D43252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9A63-5D53-4B76-A1CC-F224B7FB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2024-01-04T04:54:00Z</dcterms:created>
  <dcterms:modified xsi:type="dcterms:W3CDTF">2024-01-04T04:55:00Z</dcterms:modified>
</cp:coreProperties>
</file>