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5D023" w14:textId="77777777" w:rsidR="001E2EFC" w:rsidRPr="00765BC3" w:rsidRDefault="00035103" w:rsidP="00786081">
      <w:pPr>
        <w:spacing w:after="120"/>
        <w:ind w:left="-1134"/>
        <w:rPr>
          <w:sz w:val="2"/>
          <w:szCs w:val="2"/>
        </w:rPr>
      </w:pPr>
      <w:bookmarkStart w:id="0" w:name="PM"/>
      <w:bookmarkStart w:id="1" w:name="_GoBack"/>
      <w:bookmarkEnd w:id="0"/>
      <w:bookmarkEnd w:id="1"/>
      <w:r>
        <w:rPr>
          <w:noProof/>
          <w:sz w:val="2"/>
          <w:szCs w:val="2"/>
          <w:lang w:eastAsia="en-AU"/>
        </w:rPr>
        <w:drawing>
          <wp:inline distT="0" distB="0" distL="0" distR="0" wp14:anchorId="38AAC68D" wp14:editId="0A8FD283">
            <wp:extent cx="7560000" cy="1479582"/>
            <wp:effectExtent l="0" t="0" r="3175" b="6350"/>
            <wp:docPr id="1" name="Picture 1" descr="Department of Home Affairs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t Sheet Joint Template_Portrait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47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EC3AE" w14:textId="77777777" w:rsidR="001E2EFC" w:rsidRPr="00F237BB" w:rsidRDefault="00A2728D" w:rsidP="001E2EFC">
      <w:pPr>
        <w:pStyle w:val="Protection"/>
      </w:pPr>
      <w:sdt>
        <w:sdtPr>
          <w:rPr>
            <w:bCs/>
            <w:szCs w:val="20"/>
          </w:rPr>
          <w:alias w:val="Protective Marking"/>
          <w:tag w:val="Protective Marking"/>
          <w:id w:val="-2006892396"/>
          <w:placeholder>
            <w:docPart w:val="245CBF1005A349F287540A20D0450A0C"/>
          </w:placeholder>
          <w:dataBinding w:prefixMappings="xmlns:ns0='http://DIBP/Minute' " w:xpath="/ns0:Minute_Root[1]/ns0:pm[1]" w:storeItemID="{0A97807E-5449-400F-A642-3237A11B08ED}"/>
          <w:text/>
        </w:sdtPr>
        <w:sdtEndPr/>
        <w:sdtContent>
          <w:r w:rsidR="00087A80">
            <w:rPr>
              <w:bCs/>
              <w:szCs w:val="20"/>
            </w:rPr>
            <w:t>OFFICIAL</w:t>
          </w:r>
        </w:sdtContent>
      </w:sdt>
    </w:p>
    <w:p w14:paraId="5C35B271" w14:textId="6A3C6E8F" w:rsidR="001E2EFC" w:rsidRPr="0030502B" w:rsidRDefault="001E2EFC" w:rsidP="001B6C59">
      <w:pPr>
        <w:pStyle w:val="Protection"/>
        <w:jc w:val="left"/>
      </w:pPr>
    </w:p>
    <w:p w14:paraId="130B76CA" w14:textId="77777777" w:rsidR="0097362B" w:rsidRPr="001B6C59" w:rsidRDefault="00087A80" w:rsidP="0097362B">
      <w:pPr>
        <w:rPr>
          <w:sz w:val="22"/>
        </w:rPr>
      </w:pPr>
      <w:bookmarkStart w:id="2" w:name="Covering"/>
      <w:bookmarkEnd w:id="2"/>
      <w:r w:rsidRPr="001B6C59">
        <w:rPr>
          <w:sz w:val="22"/>
        </w:rPr>
        <w:t>Mr Jason Lange</w:t>
      </w:r>
    </w:p>
    <w:p w14:paraId="39D8DFC7" w14:textId="77777777" w:rsidR="00087A80" w:rsidRPr="001B6C59" w:rsidRDefault="00087A80" w:rsidP="00087A80">
      <w:pPr>
        <w:rPr>
          <w:sz w:val="22"/>
        </w:rPr>
      </w:pPr>
      <w:r w:rsidRPr="001B6C59">
        <w:rPr>
          <w:sz w:val="22"/>
        </w:rPr>
        <w:t>Executive Director</w:t>
      </w:r>
    </w:p>
    <w:p w14:paraId="500D9834" w14:textId="77777777" w:rsidR="00087A80" w:rsidRPr="001B6C59" w:rsidRDefault="00087A80" w:rsidP="00087A80">
      <w:pPr>
        <w:rPr>
          <w:sz w:val="22"/>
        </w:rPr>
      </w:pPr>
      <w:r w:rsidRPr="001B6C59">
        <w:rPr>
          <w:sz w:val="22"/>
        </w:rPr>
        <w:t>Office of Impact Analysis</w:t>
      </w:r>
    </w:p>
    <w:p w14:paraId="3494E499" w14:textId="77777777" w:rsidR="00087A80" w:rsidRPr="001B6C59" w:rsidRDefault="00087A80" w:rsidP="00087A80">
      <w:pPr>
        <w:rPr>
          <w:sz w:val="22"/>
        </w:rPr>
      </w:pPr>
      <w:r w:rsidRPr="001B6C59">
        <w:rPr>
          <w:sz w:val="22"/>
        </w:rPr>
        <w:t>Department of the Prime Minister and Cabinet</w:t>
      </w:r>
    </w:p>
    <w:p w14:paraId="4F129607" w14:textId="77777777" w:rsidR="00087A80" w:rsidRPr="001B6C59" w:rsidRDefault="00087A80" w:rsidP="00087A80">
      <w:pPr>
        <w:rPr>
          <w:sz w:val="22"/>
        </w:rPr>
      </w:pPr>
      <w:r w:rsidRPr="001B6C59">
        <w:rPr>
          <w:sz w:val="22"/>
        </w:rPr>
        <w:t>1 National Circuit</w:t>
      </w:r>
    </w:p>
    <w:p w14:paraId="17125938" w14:textId="77777777" w:rsidR="0097362B" w:rsidRPr="001B6C59" w:rsidRDefault="00087A80" w:rsidP="00087A80">
      <w:pPr>
        <w:rPr>
          <w:sz w:val="22"/>
        </w:rPr>
      </w:pPr>
      <w:r w:rsidRPr="001B6C59">
        <w:rPr>
          <w:sz w:val="22"/>
        </w:rPr>
        <w:t>BARTON   ACT   2600</w:t>
      </w:r>
    </w:p>
    <w:p w14:paraId="35F5888B" w14:textId="77777777" w:rsidR="00087A80" w:rsidRPr="001B6C59" w:rsidRDefault="00087A80" w:rsidP="00087A80">
      <w:pPr>
        <w:rPr>
          <w:sz w:val="22"/>
        </w:rPr>
      </w:pPr>
    </w:p>
    <w:p w14:paraId="2784161D" w14:textId="77777777" w:rsidR="00087A80" w:rsidRPr="001B6C59" w:rsidRDefault="00087A80" w:rsidP="00087A80">
      <w:pPr>
        <w:rPr>
          <w:sz w:val="22"/>
        </w:rPr>
      </w:pPr>
      <w:r w:rsidRPr="001B6C59">
        <w:rPr>
          <w:sz w:val="22"/>
        </w:rPr>
        <w:t>Email: helpdesk-OBPR@pmc.gov.au</w:t>
      </w:r>
    </w:p>
    <w:p w14:paraId="1151134E" w14:textId="77777777" w:rsidR="0097362B" w:rsidRPr="001B6C59" w:rsidRDefault="0097362B" w:rsidP="0097362B">
      <w:pPr>
        <w:spacing w:before="400" w:after="400"/>
        <w:rPr>
          <w:sz w:val="22"/>
        </w:rPr>
      </w:pPr>
      <w:r w:rsidRPr="001B6C59">
        <w:rPr>
          <w:sz w:val="22"/>
        </w:rPr>
        <w:t xml:space="preserve">Dear </w:t>
      </w:r>
      <w:r w:rsidR="00087A80" w:rsidRPr="001B6C59">
        <w:rPr>
          <w:sz w:val="22"/>
        </w:rPr>
        <w:t>Mr Lange</w:t>
      </w:r>
    </w:p>
    <w:p w14:paraId="6E5E56B9" w14:textId="77777777" w:rsidR="00C15D00" w:rsidRPr="001B6C59" w:rsidRDefault="00C15D00" w:rsidP="00C15D00">
      <w:pPr>
        <w:pStyle w:val="Heading3"/>
      </w:pPr>
      <w:r w:rsidRPr="001B6C59">
        <w:t>Certification of independent review: review of Australia’s migration system</w:t>
      </w:r>
    </w:p>
    <w:p w14:paraId="7A285612" w14:textId="3B101ADF" w:rsidR="00D32240" w:rsidRPr="001B6C59" w:rsidRDefault="00C15D00" w:rsidP="00C15D00">
      <w:pPr>
        <w:pStyle w:val="BodyText"/>
        <w:rPr>
          <w:sz w:val="22"/>
          <w:szCs w:val="22"/>
        </w:rPr>
      </w:pPr>
      <w:r w:rsidRPr="001B6C59">
        <w:rPr>
          <w:sz w:val="22"/>
          <w:szCs w:val="22"/>
        </w:rPr>
        <w:t xml:space="preserve">I am writing to certify that the </w:t>
      </w:r>
      <w:r w:rsidR="00D32240">
        <w:rPr>
          <w:sz w:val="22"/>
          <w:szCs w:val="22"/>
        </w:rPr>
        <w:t>independent</w:t>
      </w:r>
      <w:r w:rsidR="003123D1">
        <w:rPr>
          <w:sz w:val="22"/>
          <w:szCs w:val="22"/>
        </w:rPr>
        <w:t xml:space="preserve"> </w:t>
      </w:r>
      <w:r w:rsidR="00B67DBD">
        <w:rPr>
          <w:sz w:val="22"/>
          <w:szCs w:val="22"/>
        </w:rPr>
        <w:t>Review of the Migration System</w:t>
      </w:r>
      <w:r w:rsidR="009C3DA9">
        <w:rPr>
          <w:sz w:val="22"/>
          <w:szCs w:val="22"/>
        </w:rPr>
        <w:t xml:space="preserve"> </w:t>
      </w:r>
      <w:r w:rsidR="005330A8">
        <w:rPr>
          <w:sz w:val="22"/>
          <w:szCs w:val="22"/>
        </w:rPr>
        <w:t>has undertaken a </w:t>
      </w:r>
      <w:r w:rsidR="009C3DA9" w:rsidRPr="001B6C59">
        <w:rPr>
          <w:sz w:val="22"/>
          <w:szCs w:val="22"/>
        </w:rPr>
        <w:t>process and analysis equivalent to an Impact Analysis (IA).</w:t>
      </w:r>
      <w:r w:rsidR="009C3DA9">
        <w:rPr>
          <w:sz w:val="22"/>
          <w:szCs w:val="22"/>
        </w:rPr>
        <w:t xml:space="preserve"> T</w:t>
      </w:r>
      <w:r w:rsidR="00D32240">
        <w:rPr>
          <w:sz w:val="22"/>
          <w:szCs w:val="22"/>
        </w:rPr>
        <w:t xml:space="preserve">he </w:t>
      </w:r>
      <w:r w:rsidR="00B67DBD">
        <w:rPr>
          <w:sz w:val="22"/>
          <w:szCs w:val="22"/>
        </w:rPr>
        <w:t>Final Report 2023</w:t>
      </w:r>
      <w:r w:rsidR="00AE28EF">
        <w:rPr>
          <w:rStyle w:val="FootnoteReference"/>
          <w:sz w:val="22"/>
          <w:szCs w:val="22"/>
        </w:rPr>
        <w:footnoteReference w:id="1"/>
      </w:r>
      <w:r w:rsidR="00D32240">
        <w:rPr>
          <w:sz w:val="22"/>
          <w:szCs w:val="22"/>
        </w:rPr>
        <w:t xml:space="preserve"> </w:t>
      </w:r>
      <w:r w:rsidR="005330A8">
        <w:rPr>
          <w:sz w:val="22"/>
          <w:szCs w:val="22"/>
        </w:rPr>
        <w:t>was delivered </w:t>
      </w:r>
      <w:r w:rsidR="00435856" w:rsidRPr="001B6C59">
        <w:rPr>
          <w:sz w:val="22"/>
          <w:szCs w:val="22"/>
        </w:rPr>
        <w:t xml:space="preserve">to the Minister for Home Affairs, the Hon Clare O'Neil MP, </w:t>
      </w:r>
      <w:r w:rsidR="00435856" w:rsidRPr="00B67DBD">
        <w:rPr>
          <w:sz w:val="22"/>
          <w:szCs w:val="22"/>
        </w:rPr>
        <w:t>on</w:t>
      </w:r>
      <w:r w:rsidR="00B67DBD" w:rsidRPr="00B67DBD">
        <w:rPr>
          <w:sz w:val="22"/>
          <w:szCs w:val="22"/>
        </w:rPr>
        <w:t> </w:t>
      </w:r>
      <w:r w:rsidR="001E5515" w:rsidRPr="00B67DBD">
        <w:rPr>
          <w:sz w:val="22"/>
          <w:szCs w:val="22"/>
        </w:rPr>
        <w:t>21</w:t>
      </w:r>
      <w:r w:rsidR="00B67DBD" w:rsidRPr="00B67DBD">
        <w:rPr>
          <w:sz w:val="22"/>
          <w:szCs w:val="22"/>
        </w:rPr>
        <w:t> </w:t>
      </w:r>
      <w:r w:rsidR="0038067F" w:rsidRPr="00B67DBD">
        <w:rPr>
          <w:sz w:val="22"/>
          <w:szCs w:val="22"/>
        </w:rPr>
        <w:t>March</w:t>
      </w:r>
      <w:r w:rsidR="005330A8">
        <w:rPr>
          <w:sz w:val="22"/>
          <w:szCs w:val="22"/>
        </w:rPr>
        <w:t xml:space="preserve"> 2023 by </w:t>
      </w:r>
      <w:r w:rsidR="00435856" w:rsidRPr="00B67DBD">
        <w:rPr>
          <w:sz w:val="22"/>
          <w:szCs w:val="22"/>
        </w:rPr>
        <w:t>Dr</w:t>
      </w:r>
      <w:r w:rsidR="009C3DA9">
        <w:rPr>
          <w:sz w:val="22"/>
          <w:szCs w:val="22"/>
        </w:rPr>
        <w:t> </w:t>
      </w:r>
      <w:r w:rsidR="00435856" w:rsidRPr="00B67DBD">
        <w:rPr>
          <w:sz w:val="22"/>
          <w:szCs w:val="22"/>
        </w:rPr>
        <w:t>M</w:t>
      </w:r>
      <w:r w:rsidR="00435856" w:rsidRPr="001B6C59">
        <w:rPr>
          <w:sz w:val="22"/>
          <w:szCs w:val="22"/>
        </w:rPr>
        <w:t>artin</w:t>
      </w:r>
      <w:r w:rsidR="009C3DA9">
        <w:rPr>
          <w:sz w:val="22"/>
          <w:szCs w:val="22"/>
        </w:rPr>
        <w:t> </w:t>
      </w:r>
      <w:r w:rsidR="00435856" w:rsidRPr="001B6C59">
        <w:rPr>
          <w:sz w:val="22"/>
          <w:szCs w:val="22"/>
        </w:rPr>
        <w:t xml:space="preserve">Parkinson AC PSM on behalf of the appointed </w:t>
      </w:r>
      <w:r w:rsidR="006D5513" w:rsidRPr="001B6C59">
        <w:rPr>
          <w:sz w:val="22"/>
          <w:szCs w:val="22"/>
        </w:rPr>
        <w:t>reviewers</w:t>
      </w:r>
      <w:r w:rsidR="009C3DA9">
        <w:rPr>
          <w:sz w:val="22"/>
          <w:szCs w:val="22"/>
        </w:rPr>
        <w:t>.</w:t>
      </w:r>
    </w:p>
    <w:p w14:paraId="7A049EE0" w14:textId="211C7749" w:rsidR="00C15D00" w:rsidRPr="00D32240" w:rsidRDefault="00C15D00" w:rsidP="00C15D00">
      <w:pPr>
        <w:pStyle w:val="BodyText"/>
      </w:pPr>
      <w:r w:rsidRPr="001B6C59">
        <w:rPr>
          <w:sz w:val="22"/>
          <w:szCs w:val="22"/>
        </w:rPr>
        <w:t xml:space="preserve">I certify that this </w:t>
      </w:r>
      <w:r w:rsidR="00D32240">
        <w:rPr>
          <w:sz w:val="22"/>
          <w:szCs w:val="22"/>
        </w:rPr>
        <w:t>Review process</w:t>
      </w:r>
      <w:r w:rsidRPr="001B6C59">
        <w:rPr>
          <w:sz w:val="22"/>
          <w:szCs w:val="22"/>
        </w:rPr>
        <w:t xml:space="preserve"> adequately addresses all seven IA questions</w:t>
      </w:r>
      <w:r w:rsidR="00D32240">
        <w:rPr>
          <w:sz w:val="22"/>
          <w:szCs w:val="22"/>
        </w:rPr>
        <w:t xml:space="preserve"> (</w:t>
      </w:r>
      <w:r w:rsidR="00D32240" w:rsidRPr="00D32240">
        <w:rPr>
          <w:sz w:val="22"/>
          <w:szCs w:val="22"/>
          <w:u w:val="single"/>
        </w:rPr>
        <w:t>Attachment A</w:t>
      </w:r>
      <w:r w:rsidR="00D32240">
        <w:rPr>
          <w:sz w:val="22"/>
          <w:szCs w:val="22"/>
        </w:rPr>
        <w:t xml:space="preserve"> refers)</w:t>
      </w:r>
      <w:r w:rsidRPr="001B6C59">
        <w:rPr>
          <w:sz w:val="22"/>
          <w:szCs w:val="22"/>
        </w:rPr>
        <w:t xml:space="preserve">, and is submitted to the Office of Impact Analysis </w:t>
      </w:r>
      <w:r w:rsidR="00435856" w:rsidRPr="001B6C59">
        <w:rPr>
          <w:sz w:val="22"/>
          <w:szCs w:val="22"/>
        </w:rPr>
        <w:t>(OIA) to support th</w:t>
      </w:r>
      <w:r w:rsidR="006D5513" w:rsidRPr="001B6C59">
        <w:rPr>
          <w:sz w:val="22"/>
          <w:szCs w:val="22"/>
        </w:rPr>
        <w:t xml:space="preserve">e </w:t>
      </w:r>
      <w:r w:rsidR="002A6D8A">
        <w:rPr>
          <w:sz w:val="22"/>
          <w:szCs w:val="22"/>
        </w:rPr>
        <w:t xml:space="preserve">Australian </w:t>
      </w:r>
      <w:r w:rsidR="006D5513" w:rsidRPr="001B6C59">
        <w:rPr>
          <w:sz w:val="22"/>
          <w:szCs w:val="22"/>
        </w:rPr>
        <w:t xml:space="preserve">Government’s </w:t>
      </w:r>
      <w:r w:rsidR="00B97282" w:rsidRPr="001B6C59">
        <w:rPr>
          <w:sz w:val="22"/>
          <w:szCs w:val="22"/>
        </w:rPr>
        <w:t>Migration Strategy (the</w:t>
      </w:r>
      <w:r w:rsidR="00D32240">
        <w:rPr>
          <w:sz w:val="22"/>
          <w:szCs w:val="22"/>
        </w:rPr>
        <w:t> </w:t>
      </w:r>
      <w:r w:rsidR="00B97282" w:rsidRPr="001B6C59">
        <w:rPr>
          <w:sz w:val="22"/>
          <w:szCs w:val="22"/>
        </w:rPr>
        <w:t>Strategy)</w:t>
      </w:r>
      <w:r w:rsidR="004405DB" w:rsidRPr="001B6C59">
        <w:rPr>
          <w:sz w:val="22"/>
          <w:szCs w:val="22"/>
        </w:rPr>
        <w:t>.</w:t>
      </w:r>
      <w:r w:rsidR="00D32240">
        <w:rPr>
          <w:sz w:val="22"/>
          <w:szCs w:val="22"/>
        </w:rPr>
        <w:t xml:space="preserve"> </w:t>
      </w:r>
    </w:p>
    <w:p w14:paraId="1E4FE1C7" w14:textId="3B8BE030" w:rsidR="00C15D00" w:rsidRPr="001B6C59" w:rsidRDefault="00C15D00" w:rsidP="00C15D00">
      <w:pPr>
        <w:pStyle w:val="BodyText"/>
        <w:rPr>
          <w:sz w:val="22"/>
          <w:szCs w:val="22"/>
        </w:rPr>
      </w:pPr>
      <w:r w:rsidRPr="001B6C59">
        <w:rPr>
          <w:sz w:val="22"/>
          <w:szCs w:val="22"/>
        </w:rPr>
        <w:t>I am satisfied the scope of the problem</w:t>
      </w:r>
      <w:r w:rsidR="00C93CD6" w:rsidRPr="001B6C59">
        <w:rPr>
          <w:sz w:val="22"/>
          <w:szCs w:val="22"/>
        </w:rPr>
        <w:t>s</w:t>
      </w:r>
      <w:r w:rsidRPr="001B6C59">
        <w:rPr>
          <w:sz w:val="22"/>
          <w:szCs w:val="22"/>
        </w:rPr>
        <w:t xml:space="preserve"> and the </w:t>
      </w:r>
      <w:r w:rsidR="00C93CD6" w:rsidRPr="001B6C59">
        <w:rPr>
          <w:sz w:val="22"/>
          <w:szCs w:val="22"/>
        </w:rPr>
        <w:t>areas for reform</w:t>
      </w:r>
      <w:r w:rsidR="001C65EA" w:rsidRPr="001B6C59">
        <w:rPr>
          <w:sz w:val="22"/>
          <w:szCs w:val="22"/>
        </w:rPr>
        <w:t xml:space="preserve"> directions</w:t>
      </w:r>
      <w:r w:rsidRPr="001B6C59">
        <w:rPr>
          <w:sz w:val="22"/>
          <w:szCs w:val="22"/>
        </w:rPr>
        <w:t xml:space="preserve"> identified in the certified review are substantially the same as the identified problem</w:t>
      </w:r>
      <w:r w:rsidR="00C93CD6" w:rsidRPr="001B6C59">
        <w:rPr>
          <w:sz w:val="22"/>
          <w:szCs w:val="22"/>
        </w:rPr>
        <w:t>s</w:t>
      </w:r>
      <w:r w:rsidRPr="001B6C59">
        <w:rPr>
          <w:sz w:val="22"/>
          <w:szCs w:val="22"/>
        </w:rPr>
        <w:t xml:space="preserve"> and </w:t>
      </w:r>
      <w:r w:rsidR="00C93CD6" w:rsidRPr="001B6C59">
        <w:rPr>
          <w:sz w:val="22"/>
          <w:szCs w:val="22"/>
        </w:rPr>
        <w:t>reform</w:t>
      </w:r>
      <w:r w:rsidR="001C65EA" w:rsidRPr="001B6C59">
        <w:rPr>
          <w:sz w:val="22"/>
          <w:szCs w:val="22"/>
        </w:rPr>
        <w:t>s</w:t>
      </w:r>
      <w:r w:rsidR="00C93CD6" w:rsidRPr="001B6C59">
        <w:rPr>
          <w:sz w:val="22"/>
          <w:szCs w:val="22"/>
        </w:rPr>
        <w:t xml:space="preserve"> </w:t>
      </w:r>
      <w:r w:rsidR="00B67DBD">
        <w:rPr>
          <w:sz w:val="22"/>
          <w:szCs w:val="22"/>
        </w:rPr>
        <w:t>outlined in the</w:t>
      </w:r>
      <w:r w:rsidR="001E5515" w:rsidRPr="001B6C59">
        <w:rPr>
          <w:sz w:val="22"/>
          <w:szCs w:val="22"/>
        </w:rPr>
        <w:t xml:space="preserve"> </w:t>
      </w:r>
      <w:r w:rsidR="00B67DBD">
        <w:rPr>
          <w:sz w:val="22"/>
          <w:szCs w:val="22"/>
        </w:rPr>
        <w:t>S</w:t>
      </w:r>
      <w:r w:rsidR="001B6C59" w:rsidRPr="001B6C59">
        <w:rPr>
          <w:sz w:val="22"/>
          <w:szCs w:val="22"/>
        </w:rPr>
        <w:t>trategy.</w:t>
      </w:r>
      <w:r w:rsidR="00D32240">
        <w:rPr>
          <w:sz w:val="22"/>
          <w:szCs w:val="22"/>
        </w:rPr>
        <w:t xml:space="preserve"> </w:t>
      </w:r>
    </w:p>
    <w:p w14:paraId="79954011" w14:textId="5B888DC8" w:rsidR="00175DEF" w:rsidRPr="001B6C59" w:rsidRDefault="00C15D00" w:rsidP="00C15D00">
      <w:pPr>
        <w:pStyle w:val="BodyText"/>
        <w:spacing w:before="0"/>
        <w:rPr>
          <w:color w:val="000000" w:themeColor="text1"/>
          <w:sz w:val="22"/>
          <w:szCs w:val="22"/>
        </w:rPr>
      </w:pPr>
      <w:r w:rsidRPr="001B6C59">
        <w:rPr>
          <w:sz w:val="22"/>
          <w:szCs w:val="22"/>
        </w:rPr>
        <w:t xml:space="preserve">I further certify that </w:t>
      </w:r>
      <w:r w:rsidR="002A6D8A">
        <w:rPr>
          <w:sz w:val="22"/>
          <w:szCs w:val="22"/>
        </w:rPr>
        <w:t xml:space="preserve">the diverse range of </w:t>
      </w:r>
      <w:r w:rsidR="000008AE" w:rsidRPr="001B6C59">
        <w:rPr>
          <w:sz w:val="22"/>
          <w:szCs w:val="22"/>
        </w:rPr>
        <w:t xml:space="preserve">policy options examined in the </w:t>
      </w:r>
      <w:r w:rsidR="006D5513" w:rsidRPr="001B6C59">
        <w:rPr>
          <w:sz w:val="22"/>
          <w:szCs w:val="22"/>
        </w:rPr>
        <w:t>Review</w:t>
      </w:r>
      <w:r w:rsidR="000008AE" w:rsidRPr="001B6C59">
        <w:rPr>
          <w:sz w:val="22"/>
          <w:szCs w:val="22"/>
        </w:rPr>
        <w:t xml:space="preserve"> are based on extensive consultation undertaken by the </w:t>
      </w:r>
      <w:r w:rsidR="002A1497" w:rsidRPr="001B6C59">
        <w:rPr>
          <w:sz w:val="22"/>
          <w:szCs w:val="22"/>
        </w:rPr>
        <w:t>r</w:t>
      </w:r>
      <w:r w:rsidR="006D5513" w:rsidRPr="001B6C59">
        <w:rPr>
          <w:sz w:val="22"/>
          <w:szCs w:val="22"/>
        </w:rPr>
        <w:t>eviewers</w:t>
      </w:r>
      <w:r w:rsidR="000008AE" w:rsidRPr="001B6C59">
        <w:rPr>
          <w:sz w:val="22"/>
          <w:szCs w:val="22"/>
        </w:rPr>
        <w:t xml:space="preserve">. </w:t>
      </w:r>
      <w:r w:rsidR="00175DEF" w:rsidRPr="001B6C59">
        <w:rPr>
          <w:sz w:val="22"/>
          <w:szCs w:val="22"/>
        </w:rPr>
        <w:t xml:space="preserve">The reviewers consulted widely with </w:t>
      </w:r>
      <w:r w:rsidR="009C7447" w:rsidRPr="001B6C59">
        <w:rPr>
          <w:sz w:val="22"/>
          <w:szCs w:val="22"/>
        </w:rPr>
        <w:t>Australian</w:t>
      </w:r>
      <w:r w:rsidR="002A1497" w:rsidRPr="001B6C59">
        <w:rPr>
          <w:color w:val="000000" w:themeColor="text1"/>
          <w:sz w:val="22"/>
          <w:szCs w:val="22"/>
        </w:rPr>
        <w:t>, state and territory g</w:t>
      </w:r>
      <w:r w:rsidR="009C7447" w:rsidRPr="001B6C59">
        <w:rPr>
          <w:color w:val="000000" w:themeColor="text1"/>
          <w:sz w:val="22"/>
          <w:szCs w:val="22"/>
        </w:rPr>
        <w:t>overnment departments an</w:t>
      </w:r>
      <w:r w:rsidR="002A1497" w:rsidRPr="001B6C59">
        <w:rPr>
          <w:color w:val="000000" w:themeColor="text1"/>
          <w:sz w:val="22"/>
          <w:szCs w:val="22"/>
        </w:rPr>
        <w:t>d agencies, regional councils, Australian</w:t>
      </w:r>
      <w:r w:rsidR="009C7447" w:rsidRPr="001B6C59">
        <w:rPr>
          <w:color w:val="000000" w:themeColor="text1"/>
          <w:sz w:val="22"/>
          <w:szCs w:val="22"/>
        </w:rPr>
        <w:t xml:space="preserve"> business and industry, trade unions, organisations representing </w:t>
      </w:r>
      <w:r w:rsidR="00B43478" w:rsidRPr="001B6C59">
        <w:rPr>
          <w:color w:val="000000" w:themeColor="text1"/>
          <w:sz w:val="22"/>
          <w:szCs w:val="22"/>
        </w:rPr>
        <w:t>migrants and c</w:t>
      </w:r>
      <w:r w:rsidR="009C7447" w:rsidRPr="001B6C59">
        <w:rPr>
          <w:color w:val="000000" w:themeColor="text1"/>
          <w:sz w:val="22"/>
          <w:szCs w:val="22"/>
        </w:rPr>
        <w:t xml:space="preserve">ulturally and </w:t>
      </w:r>
      <w:r w:rsidR="00B43478" w:rsidRPr="001B6C59">
        <w:rPr>
          <w:color w:val="000000" w:themeColor="text1"/>
          <w:sz w:val="22"/>
          <w:szCs w:val="22"/>
        </w:rPr>
        <w:t>l</w:t>
      </w:r>
      <w:r w:rsidR="009C7447" w:rsidRPr="001B6C59">
        <w:rPr>
          <w:color w:val="000000" w:themeColor="text1"/>
          <w:sz w:val="22"/>
          <w:szCs w:val="22"/>
        </w:rPr>
        <w:t xml:space="preserve">inguistically </w:t>
      </w:r>
      <w:r w:rsidR="00B43478" w:rsidRPr="001B6C59">
        <w:rPr>
          <w:color w:val="000000" w:themeColor="text1"/>
          <w:sz w:val="22"/>
          <w:szCs w:val="22"/>
        </w:rPr>
        <w:t>d</w:t>
      </w:r>
      <w:r w:rsidR="009C7447" w:rsidRPr="001B6C59">
        <w:rPr>
          <w:color w:val="000000" w:themeColor="text1"/>
          <w:sz w:val="22"/>
          <w:szCs w:val="22"/>
        </w:rPr>
        <w:t xml:space="preserve">iverse </w:t>
      </w:r>
      <w:r w:rsidR="00B43478" w:rsidRPr="001B6C59">
        <w:rPr>
          <w:color w:val="000000" w:themeColor="text1"/>
          <w:sz w:val="22"/>
          <w:szCs w:val="22"/>
        </w:rPr>
        <w:t xml:space="preserve">(CALD) </w:t>
      </w:r>
      <w:r w:rsidR="002A1497" w:rsidRPr="001B6C59">
        <w:rPr>
          <w:color w:val="000000" w:themeColor="text1"/>
          <w:sz w:val="22"/>
          <w:szCs w:val="22"/>
        </w:rPr>
        <w:t>people</w:t>
      </w:r>
      <w:r w:rsidR="00B43478" w:rsidRPr="001B6C59">
        <w:rPr>
          <w:color w:val="000000" w:themeColor="text1"/>
          <w:sz w:val="22"/>
          <w:szCs w:val="22"/>
        </w:rPr>
        <w:t xml:space="preserve"> and </w:t>
      </w:r>
      <w:r w:rsidR="009C7447" w:rsidRPr="001B6C59">
        <w:rPr>
          <w:color w:val="000000" w:themeColor="text1"/>
          <w:sz w:val="22"/>
          <w:szCs w:val="22"/>
        </w:rPr>
        <w:t xml:space="preserve">communities, academics, and other interested </w:t>
      </w:r>
      <w:r w:rsidR="00175DEF" w:rsidRPr="001B6C59">
        <w:rPr>
          <w:color w:val="000000" w:themeColor="text1"/>
          <w:sz w:val="22"/>
          <w:szCs w:val="22"/>
        </w:rPr>
        <w:t>parties</w:t>
      </w:r>
      <w:r w:rsidR="009C7447" w:rsidRPr="001B6C59">
        <w:rPr>
          <w:color w:val="000000" w:themeColor="text1"/>
          <w:sz w:val="22"/>
          <w:szCs w:val="22"/>
        </w:rPr>
        <w:t>.</w:t>
      </w:r>
      <w:r w:rsidR="002A1497" w:rsidRPr="001B6C59">
        <w:rPr>
          <w:color w:val="000000" w:themeColor="text1"/>
          <w:sz w:val="22"/>
          <w:szCs w:val="22"/>
        </w:rPr>
        <w:t xml:space="preserve"> </w:t>
      </w:r>
    </w:p>
    <w:p w14:paraId="6DC7D5E4" w14:textId="366E2615" w:rsidR="00C15D00" w:rsidRDefault="00D32240" w:rsidP="00C15D00">
      <w:pPr>
        <w:pStyle w:val="BodyText"/>
        <w:spacing w:befor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As part of the Review process, t</w:t>
      </w:r>
      <w:r w:rsidR="00175DEF" w:rsidRPr="001B6C59">
        <w:rPr>
          <w:color w:val="000000" w:themeColor="text1"/>
          <w:sz w:val="22"/>
          <w:szCs w:val="22"/>
        </w:rPr>
        <w:t>he reviewers released a discussion paper</w:t>
      </w:r>
      <w:r>
        <w:rPr>
          <w:rStyle w:val="FootnoteReference"/>
          <w:color w:val="000000" w:themeColor="text1"/>
          <w:sz w:val="22"/>
          <w:szCs w:val="22"/>
        </w:rPr>
        <w:footnoteReference w:id="2"/>
      </w:r>
      <w:r w:rsidR="00175DEF" w:rsidRPr="001B6C59">
        <w:rPr>
          <w:color w:val="000000" w:themeColor="text1"/>
          <w:sz w:val="22"/>
          <w:szCs w:val="22"/>
        </w:rPr>
        <w:t xml:space="preserve"> and considered 5</w:t>
      </w:r>
      <w:r>
        <w:rPr>
          <w:color w:val="000000" w:themeColor="text1"/>
          <w:sz w:val="22"/>
          <w:szCs w:val="22"/>
        </w:rPr>
        <w:t>59</w:t>
      </w:r>
      <w:r w:rsidR="00044D38">
        <w:rPr>
          <w:color w:val="000000" w:themeColor="text1"/>
          <w:sz w:val="22"/>
          <w:szCs w:val="22"/>
        </w:rPr>
        <w:t> </w:t>
      </w:r>
      <w:r w:rsidR="00175DEF" w:rsidRPr="001B6C59">
        <w:rPr>
          <w:color w:val="000000" w:themeColor="text1"/>
          <w:sz w:val="22"/>
          <w:szCs w:val="22"/>
        </w:rPr>
        <w:t>written submissions,</w:t>
      </w:r>
      <w:r>
        <w:rPr>
          <w:rStyle w:val="FootnoteReference"/>
          <w:color w:val="000000" w:themeColor="text1"/>
          <w:sz w:val="22"/>
          <w:szCs w:val="22"/>
        </w:rPr>
        <w:footnoteReference w:id="3"/>
      </w:r>
      <w:r w:rsidR="00175DEF" w:rsidRPr="001B6C59">
        <w:rPr>
          <w:color w:val="000000" w:themeColor="text1"/>
          <w:sz w:val="22"/>
          <w:szCs w:val="22"/>
        </w:rPr>
        <w:t xml:space="preserve"> including many from individual migrants and visa applicants. </w:t>
      </w:r>
      <w:r w:rsidR="002A1497" w:rsidRPr="001B6C59">
        <w:rPr>
          <w:color w:val="000000" w:themeColor="text1"/>
          <w:sz w:val="22"/>
          <w:szCs w:val="22"/>
        </w:rPr>
        <w:t>The</w:t>
      </w:r>
      <w:r w:rsidR="00044D38">
        <w:rPr>
          <w:color w:val="000000" w:themeColor="text1"/>
          <w:sz w:val="22"/>
          <w:szCs w:val="22"/>
        </w:rPr>
        <w:t> </w:t>
      </w:r>
      <w:r w:rsidR="002A1497" w:rsidRPr="001B6C59">
        <w:rPr>
          <w:color w:val="000000" w:themeColor="text1"/>
          <w:sz w:val="22"/>
          <w:szCs w:val="22"/>
        </w:rPr>
        <w:t>reviewers also conducted eight roundtable consultations with peak organisations</w:t>
      </w:r>
      <w:r w:rsidR="00175DEF" w:rsidRPr="001B6C59">
        <w:rPr>
          <w:color w:val="000000" w:themeColor="text1"/>
          <w:sz w:val="22"/>
          <w:szCs w:val="22"/>
        </w:rPr>
        <w:t>, unions</w:t>
      </w:r>
      <w:r w:rsidR="002A1497" w:rsidRPr="001B6C59">
        <w:rPr>
          <w:color w:val="000000" w:themeColor="text1"/>
          <w:sz w:val="22"/>
          <w:szCs w:val="22"/>
        </w:rPr>
        <w:t xml:space="preserve"> and </w:t>
      </w:r>
      <w:r w:rsidR="00175DEF" w:rsidRPr="001B6C59">
        <w:rPr>
          <w:color w:val="000000" w:themeColor="text1"/>
          <w:sz w:val="22"/>
          <w:szCs w:val="22"/>
        </w:rPr>
        <w:t xml:space="preserve">senior </w:t>
      </w:r>
      <w:r w:rsidR="002A1497" w:rsidRPr="001B6C59">
        <w:rPr>
          <w:color w:val="000000" w:themeColor="text1"/>
          <w:sz w:val="22"/>
          <w:szCs w:val="22"/>
        </w:rPr>
        <w:t xml:space="preserve">state and territory government officials. </w:t>
      </w:r>
    </w:p>
    <w:p w14:paraId="7B7F2F97" w14:textId="662EAC67" w:rsidR="00D32240" w:rsidRDefault="00D32240" w:rsidP="00C15D00">
      <w:pPr>
        <w:pStyle w:val="BodyText"/>
        <w:spacing w:befor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The reviewers subsequently delivered a highly comprehensive 196-page report, which outlines the imperative for migration system reform and examines a range of policy options to support the system’s redesign. </w:t>
      </w:r>
    </w:p>
    <w:p w14:paraId="669B23AA" w14:textId="5089EDA5" w:rsidR="000A7105" w:rsidRDefault="002A6D8A" w:rsidP="000A7105">
      <w:pPr>
        <w:pStyle w:val="BodyText"/>
        <w:spacing w:before="0"/>
        <w:rPr>
          <w:color w:val="000000" w:themeColor="text1"/>
          <w:sz w:val="22"/>
          <w:szCs w:val="22"/>
        </w:rPr>
      </w:pPr>
      <w:r w:rsidRPr="002A6D8A">
        <w:rPr>
          <w:color w:val="000000" w:themeColor="text1"/>
          <w:sz w:val="22"/>
          <w:szCs w:val="22"/>
        </w:rPr>
        <w:t xml:space="preserve">The regulatory burden to business, community organisations or individuals is quantified using the Government’s </w:t>
      </w:r>
      <w:r w:rsidRPr="002A6D8A">
        <w:rPr>
          <w:i/>
          <w:color w:val="000000" w:themeColor="text1"/>
          <w:sz w:val="22"/>
          <w:szCs w:val="22"/>
        </w:rPr>
        <w:t>Regulatory Burden Measurement</w:t>
      </w:r>
      <w:r w:rsidRPr="002A6D8A">
        <w:rPr>
          <w:color w:val="000000" w:themeColor="text1"/>
          <w:sz w:val="22"/>
          <w:szCs w:val="22"/>
        </w:rPr>
        <w:t xml:space="preserve"> framework and is provided below.</w:t>
      </w:r>
      <w:r w:rsidR="000A7105">
        <w:rPr>
          <w:color w:val="000000" w:themeColor="text1"/>
          <w:sz w:val="22"/>
          <w:szCs w:val="22"/>
        </w:rPr>
        <w:t xml:space="preserve"> I</w:t>
      </w:r>
      <w:r w:rsidR="00175DEF" w:rsidRPr="001B6C59">
        <w:rPr>
          <w:color w:val="000000" w:themeColor="text1"/>
          <w:sz w:val="22"/>
          <w:szCs w:val="22"/>
        </w:rPr>
        <w:t>n accordance with the Australian Government’s Regulatory Burden M</w:t>
      </w:r>
      <w:r w:rsidR="000A7105">
        <w:rPr>
          <w:color w:val="000000" w:themeColor="text1"/>
          <w:sz w:val="22"/>
          <w:szCs w:val="22"/>
        </w:rPr>
        <w:t xml:space="preserve">easurement Framework, there is a </w:t>
      </w:r>
      <w:r w:rsidR="00ED3650">
        <w:rPr>
          <w:color w:val="000000" w:themeColor="text1"/>
          <w:sz w:val="22"/>
          <w:szCs w:val="22"/>
        </w:rPr>
        <w:t xml:space="preserve">total </w:t>
      </w:r>
      <w:r w:rsidR="000A7105">
        <w:rPr>
          <w:color w:val="000000" w:themeColor="text1"/>
          <w:sz w:val="22"/>
          <w:szCs w:val="22"/>
        </w:rPr>
        <w:t>reduction</w:t>
      </w:r>
      <w:r w:rsidR="00175DEF" w:rsidRPr="001B6C59">
        <w:rPr>
          <w:color w:val="000000" w:themeColor="text1"/>
          <w:sz w:val="22"/>
          <w:szCs w:val="22"/>
        </w:rPr>
        <w:t xml:space="preserve"> to the regulatory burden associated with the </w:t>
      </w:r>
      <w:r w:rsidR="000A7105">
        <w:rPr>
          <w:color w:val="000000" w:themeColor="text1"/>
          <w:sz w:val="22"/>
          <w:szCs w:val="22"/>
        </w:rPr>
        <w:t>Migration Strategy</w:t>
      </w:r>
      <w:r w:rsidR="00B47088" w:rsidRPr="001B6C59">
        <w:rPr>
          <w:color w:val="000000" w:themeColor="text1"/>
          <w:sz w:val="22"/>
          <w:szCs w:val="22"/>
        </w:rPr>
        <w:t>.</w:t>
      </w:r>
      <w:r w:rsidR="004405DB" w:rsidRPr="001B6C59">
        <w:rPr>
          <w:color w:val="000000" w:themeColor="text1"/>
          <w:sz w:val="22"/>
          <w:szCs w:val="22"/>
        </w:rPr>
        <w:t xml:space="preserve"> </w:t>
      </w:r>
    </w:p>
    <w:p w14:paraId="1FEAE9F7" w14:textId="526E2556" w:rsidR="00175DEF" w:rsidRPr="001B6C59" w:rsidRDefault="00175DEF" w:rsidP="00C15D00">
      <w:pPr>
        <w:pStyle w:val="BodyText"/>
        <w:spacing w:before="0"/>
        <w:rPr>
          <w:color w:val="000000" w:themeColor="text1"/>
          <w:sz w:val="22"/>
          <w:szCs w:val="22"/>
        </w:rPr>
      </w:pPr>
      <w:r w:rsidRPr="001B6C59">
        <w:rPr>
          <w:color w:val="000000" w:themeColor="text1"/>
          <w:sz w:val="22"/>
          <w:szCs w:val="22"/>
        </w:rPr>
        <w:t xml:space="preserve">Following the release of the </w:t>
      </w:r>
      <w:r w:rsidR="00B97282" w:rsidRPr="001B6C59">
        <w:rPr>
          <w:color w:val="000000" w:themeColor="text1"/>
          <w:sz w:val="22"/>
          <w:szCs w:val="22"/>
        </w:rPr>
        <w:t>Government’s Final Migration Strategy</w:t>
      </w:r>
      <w:r w:rsidRPr="001B6C59">
        <w:rPr>
          <w:color w:val="000000" w:themeColor="text1"/>
          <w:sz w:val="22"/>
          <w:szCs w:val="22"/>
        </w:rPr>
        <w:t xml:space="preserve">, the Department will work with OIA to ensure there is appropriate analysis of </w:t>
      </w:r>
      <w:r w:rsidR="006B4A49" w:rsidRPr="001B6C59">
        <w:rPr>
          <w:color w:val="000000" w:themeColor="text1"/>
          <w:sz w:val="22"/>
          <w:szCs w:val="22"/>
        </w:rPr>
        <w:t xml:space="preserve">any regulatory impacts during the development of </w:t>
      </w:r>
      <w:r w:rsidR="004D12C3" w:rsidRPr="001B6C59">
        <w:rPr>
          <w:color w:val="000000" w:themeColor="text1"/>
          <w:sz w:val="22"/>
          <w:szCs w:val="22"/>
        </w:rPr>
        <w:t xml:space="preserve">any </w:t>
      </w:r>
      <w:r w:rsidR="006B4A49" w:rsidRPr="001B6C59">
        <w:rPr>
          <w:color w:val="000000" w:themeColor="text1"/>
          <w:sz w:val="22"/>
          <w:szCs w:val="22"/>
        </w:rPr>
        <w:t xml:space="preserve">policy proposals associated with the </w:t>
      </w:r>
      <w:r w:rsidR="00B97282" w:rsidRPr="001B6C59">
        <w:rPr>
          <w:color w:val="000000" w:themeColor="text1"/>
          <w:sz w:val="22"/>
          <w:szCs w:val="22"/>
        </w:rPr>
        <w:t>Strategy</w:t>
      </w:r>
      <w:r w:rsidR="006B4A49" w:rsidRPr="001B6C59">
        <w:rPr>
          <w:color w:val="000000" w:themeColor="text1"/>
          <w:sz w:val="22"/>
          <w:szCs w:val="22"/>
        </w:rPr>
        <w:t xml:space="preserve">. I understand that this additional analysis will be published by OIA. </w:t>
      </w:r>
    </w:p>
    <w:tbl>
      <w:tblPr>
        <w:tblStyle w:val="LightGrid-Accent2"/>
        <w:tblW w:w="9356" w:type="dxa"/>
        <w:tblInd w:w="108" w:type="dxa"/>
        <w:tblLayout w:type="fixed"/>
        <w:tblLook w:val="04A0" w:firstRow="1" w:lastRow="0" w:firstColumn="1" w:lastColumn="0" w:noHBand="0" w:noVBand="1"/>
        <w:tblCaption w:val="Regulatory burden and cost offset estimate table"/>
        <w:tblDescription w:val="Template for the Regulatory burden and cost offset estimate table"/>
      </w:tblPr>
      <w:tblGrid>
        <w:gridCol w:w="1871"/>
        <w:gridCol w:w="1871"/>
        <w:gridCol w:w="1871"/>
        <w:gridCol w:w="1871"/>
        <w:gridCol w:w="1872"/>
      </w:tblGrid>
      <w:tr w:rsidR="002A6D8A" w:rsidRPr="003435C6" w14:paraId="709BAF16" w14:textId="77777777" w:rsidTr="00916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5"/>
            <w:noWrap/>
          </w:tcPr>
          <w:p w14:paraId="3EC01D96" w14:textId="77777777" w:rsidR="002A6D8A" w:rsidRPr="0041390D" w:rsidRDefault="002A6D8A" w:rsidP="00916C59">
            <w:pPr>
              <w:spacing w:before="120" w:after="120"/>
              <w:rPr>
                <w:rFonts w:ascii="Arial" w:hAnsi="Arial" w:cs="Arial"/>
                <w:u w:val="single"/>
              </w:rPr>
            </w:pPr>
            <w:r w:rsidRPr="0041390D">
              <w:rPr>
                <w:rFonts w:ascii="Arial" w:hAnsi="Arial" w:cs="Arial"/>
                <w:sz w:val="22"/>
                <w:u w:val="single"/>
              </w:rPr>
              <w:t>Regulatory burden estimate table</w:t>
            </w:r>
          </w:p>
          <w:p w14:paraId="6B3BCFB1" w14:textId="77777777" w:rsidR="002A6D8A" w:rsidRPr="003435C6" w:rsidRDefault="002A6D8A" w:rsidP="00916C59">
            <w:pPr>
              <w:spacing w:before="120" w:after="120"/>
              <w:rPr>
                <w:rFonts w:ascii="Arial" w:hAnsi="Arial" w:cs="Arial"/>
              </w:rPr>
            </w:pPr>
            <w:r w:rsidRPr="003435C6">
              <w:rPr>
                <w:rFonts w:ascii="Arial" w:hAnsi="Arial" w:cs="Arial"/>
              </w:rPr>
              <w:t>Average annual regulatory costs (from business as usual)</w:t>
            </w:r>
          </w:p>
        </w:tc>
      </w:tr>
      <w:tr w:rsidR="002A6D8A" w:rsidRPr="003435C6" w14:paraId="102277BF" w14:textId="77777777" w:rsidTr="00916C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</w:tcPr>
          <w:p w14:paraId="1F98CD84" w14:textId="77777777" w:rsidR="002A6D8A" w:rsidRPr="003435C6" w:rsidRDefault="002A6D8A" w:rsidP="00916C59">
            <w:pPr>
              <w:pStyle w:val="TableText"/>
              <w:rPr>
                <w:b w:val="0"/>
              </w:rPr>
            </w:pPr>
            <w:r w:rsidRPr="003435C6">
              <w:rPr>
                <w:b w:val="0"/>
              </w:rPr>
              <w:t xml:space="preserve">Change in costs </w:t>
            </w:r>
            <w:r w:rsidRPr="004250EB">
              <w:rPr>
                <w:b w:val="0"/>
                <w:color w:val="FFFFFF" w:themeColor="background1"/>
              </w:rPr>
              <w:t>($ million)</w:t>
            </w:r>
          </w:p>
        </w:tc>
        <w:tc>
          <w:tcPr>
            <w:tcW w:w="1871" w:type="dxa"/>
            <w:noWrap/>
          </w:tcPr>
          <w:p w14:paraId="4410F16F" w14:textId="77777777" w:rsidR="002A6D8A" w:rsidRPr="003435C6" w:rsidRDefault="002A6D8A" w:rsidP="00916C5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35C6">
              <w:t>Business</w:t>
            </w:r>
          </w:p>
        </w:tc>
        <w:tc>
          <w:tcPr>
            <w:tcW w:w="1871" w:type="dxa"/>
            <w:noWrap/>
          </w:tcPr>
          <w:p w14:paraId="590AF6CE" w14:textId="77777777" w:rsidR="002A6D8A" w:rsidRPr="003435C6" w:rsidRDefault="002A6D8A" w:rsidP="00916C5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o</w:t>
            </w:r>
            <w:r w:rsidRPr="003435C6">
              <w:rPr>
                <w:rFonts w:ascii="Arial" w:hAnsi="Arial" w:cs="Arial"/>
              </w:rPr>
              <w:t>rganisations</w:t>
            </w:r>
          </w:p>
        </w:tc>
        <w:tc>
          <w:tcPr>
            <w:tcW w:w="1871" w:type="dxa"/>
            <w:noWrap/>
          </w:tcPr>
          <w:p w14:paraId="14AB219E" w14:textId="77777777" w:rsidR="002A6D8A" w:rsidRPr="003435C6" w:rsidRDefault="002A6D8A" w:rsidP="00916C5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435C6">
              <w:rPr>
                <w:rFonts w:ascii="Arial" w:hAnsi="Arial" w:cs="Arial"/>
              </w:rPr>
              <w:t>Individuals</w:t>
            </w:r>
          </w:p>
        </w:tc>
        <w:tc>
          <w:tcPr>
            <w:tcW w:w="1872" w:type="dxa"/>
            <w:noWrap/>
          </w:tcPr>
          <w:p w14:paraId="043569A4" w14:textId="77777777" w:rsidR="002A6D8A" w:rsidRPr="003435C6" w:rsidRDefault="002A6D8A" w:rsidP="00916C5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435C6">
              <w:rPr>
                <w:rFonts w:ascii="Arial" w:hAnsi="Arial" w:cs="Arial"/>
              </w:rPr>
              <w:t>Total change in cost</w:t>
            </w:r>
            <w:r>
              <w:rPr>
                <w:rFonts w:ascii="Arial" w:hAnsi="Arial" w:cs="Arial"/>
              </w:rPr>
              <w:t>s</w:t>
            </w:r>
          </w:p>
        </w:tc>
      </w:tr>
      <w:tr w:rsidR="002A6D8A" w:rsidRPr="003435C6" w14:paraId="06588602" w14:textId="77777777" w:rsidTr="00916C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</w:tcPr>
          <w:p w14:paraId="15589296" w14:textId="77777777" w:rsidR="002A6D8A" w:rsidRPr="003435C6" w:rsidRDefault="002A6D8A" w:rsidP="00916C59">
            <w:pPr>
              <w:spacing w:before="120" w:after="1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Total, by s</w:t>
            </w:r>
            <w:r w:rsidRPr="003435C6">
              <w:rPr>
                <w:rFonts w:ascii="Arial" w:hAnsi="Arial" w:cs="Arial"/>
                <w:b w:val="0"/>
              </w:rPr>
              <w:t>ector</w:t>
            </w:r>
          </w:p>
        </w:tc>
        <w:tc>
          <w:tcPr>
            <w:tcW w:w="1871" w:type="dxa"/>
            <w:noWrap/>
          </w:tcPr>
          <w:p w14:paraId="01FC40D0" w14:textId="02E76715" w:rsidR="002A6D8A" w:rsidRPr="003435C6" w:rsidRDefault="00D55CFD" w:rsidP="009339DA">
            <w:pPr>
              <w:tabs>
                <w:tab w:val="center" w:pos="827"/>
                <w:tab w:val="left" w:pos="1256"/>
              </w:tabs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2A6D8A" w:rsidRPr="003435C6">
              <w:rPr>
                <w:rFonts w:ascii="Arial" w:hAnsi="Arial" w:cs="Arial"/>
              </w:rPr>
              <w:t>$</w:t>
            </w:r>
            <w:r w:rsidR="009339DA">
              <w:rPr>
                <w:rFonts w:ascii="Arial" w:hAnsi="Arial" w:cs="Arial"/>
              </w:rPr>
              <w:t>203,141,641</w:t>
            </w:r>
            <w:r w:rsidR="00D32240">
              <w:rPr>
                <w:rFonts w:ascii="Arial" w:hAnsi="Arial" w:cs="Arial"/>
              </w:rPr>
              <w:tab/>
            </w:r>
          </w:p>
        </w:tc>
        <w:tc>
          <w:tcPr>
            <w:tcW w:w="1871" w:type="dxa"/>
            <w:noWrap/>
          </w:tcPr>
          <w:p w14:paraId="454F2781" w14:textId="3E24F886" w:rsidR="002A6D8A" w:rsidRPr="003435C6" w:rsidRDefault="002A6D8A" w:rsidP="00916C59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3435C6">
              <w:rPr>
                <w:rFonts w:ascii="Arial" w:hAnsi="Arial" w:cs="Arial"/>
              </w:rPr>
              <w:t>$</w:t>
            </w:r>
            <w:r w:rsidR="00D55CFD">
              <w:rPr>
                <w:rFonts w:ascii="Arial" w:hAnsi="Arial" w:cs="Arial"/>
              </w:rPr>
              <w:t>-</w:t>
            </w:r>
          </w:p>
        </w:tc>
        <w:tc>
          <w:tcPr>
            <w:tcW w:w="1871" w:type="dxa"/>
            <w:noWrap/>
          </w:tcPr>
          <w:p w14:paraId="08AB65B2" w14:textId="3F4D68DD" w:rsidR="002A6D8A" w:rsidRPr="003435C6" w:rsidRDefault="002A6D8A" w:rsidP="009339DA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3435C6">
              <w:rPr>
                <w:rFonts w:ascii="Arial" w:hAnsi="Arial" w:cs="Arial"/>
              </w:rPr>
              <w:t>$</w:t>
            </w:r>
            <w:r w:rsidR="009339DA">
              <w:rPr>
                <w:rFonts w:ascii="Arial" w:hAnsi="Arial" w:cs="Arial"/>
              </w:rPr>
              <w:t>56,523,368</w:t>
            </w:r>
          </w:p>
        </w:tc>
        <w:tc>
          <w:tcPr>
            <w:tcW w:w="1872" w:type="dxa"/>
            <w:noWrap/>
          </w:tcPr>
          <w:p w14:paraId="32692260" w14:textId="73A2DC01" w:rsidR="002A6D8A" w:rsidRPr="003435C6" w:rsidRDefault="00D55CFD" w:rsidP="009339DA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2A6D8A" w:rsidRPr="003435C6">
              <w:rPr>
                <w:rFonts w:ascii="Arial" w:hAnsi="Arial" w:cs="Arial"/>
              </w:rPr>
              <w:t>$</w:t>
            </w:r>
            <w:r w:rsidR="009339DA">
              <w:rPr>
                <w:rFonts w:ascii="Arial" w:hAnsi="Arial" w:cs="Arial"/>
              </w:rPr>
              <w:t>146,618,273</w:t>
            </w:r>
          </w:p>
        </w:tc>
      </w:tr>
    </w:tbl>
    <w:p w14:paraId="5D566A04" w14:textId="51382A0E" w:rsidR="002A6D8A" w:rsidRDefault="002A6D8A" w:rsidP="00C15D00">
      <w:pPr>
        <w:pStyle w:val="BodyText"/>
        <w:spacing w:before="0"/>
        <w:rPr>
          <w:color w:val="000000" w:themeColor="text1"/>
          <w:sz w:val="22"/>
          <w:szCs w:val="22"/>
        </w:rPr>
      </w:pPr>
    </w:p>
    <w:p w14:paraId="121E7EE7" w14:textId="4B744D7A" w:rsidR="00175DEF" w:rsidRPr="001B6C59" w:rsidRDefault="006B4A49" w:rsidP="00C15D00">
      <w:pPr>
        <w:pStyle w:val="BodyText"/>
        <w:spacing w:before="0"/>
        <w:rPr>
          <w:color w:val="000000" w:themeColor="text1"/>
          <w:sz w:val="22"/>
          <w:szCs w:val="22"/>
        </w:rPr>
      </w:pPr>
      <w:r w:rsidRPr="001B6C59">
        <w:rPr>
          <w:color w:val="000000" w:themeColor="text1"/>
          <w:sz w:val="22"/>
          <w:szCs w:val="22"/>
        </w:rPr>
        <w:t xml:space="preserve">In summary, I am satisfied that the attached </w:t>
      </w:r>
      <w:r w:rsidR="00B97282" w:rsidRPr="001B6C59">
        <w:rPr>
          <w:color w:val="000000" w:themeColor="text1"/>
          <w:sz w:val="22"/>
          <w:szCs w:val="22"/>
        </w:rPr>
        <w:t>R</w:t>
      </w:r>
      <w:r w:rsidRPr="001B6C59">
        <w:rPr>
          <w:color w:val="000000" w:themeColor="text1"/>
          <w:sz w:val="22"/>
          <w:szCs w:val="22"/>
        </w:rPr>
        <w:t xml:space="preserve">eport is consistent with the </w:t>
      </w:r>
      <w:r w:rsidRPr="001B6C59">
        <w:rPr>
          <w:i/>
          <w:color w:val="000000" w:themeColor="text1"/>
          <w:sz w:val="22"/>
          <w:szCs w:val="22"/>
        </w:rPr>
        <w:t xml:space="preserve">Australian </w:t>
      </w:r>
      <w:r w:rsidR="00626DCB" w:rsidRPr="001B6C59">
        <w:rPr>
          <w:i/>
          <w:color w:val="000000" w:themeColor="text1"/>
          <w:sz w:val="22"/>
          <w:szCs w:val="22"/>
        </w:rPr>
        <w:t>Government Guide to Regulatory Impacts Analysis</w:t>
      </w:r>
      <w:r w:rsidR="00626DCB" w:rsidRPr="001B6C59">
        <w:rPr>
          <w:color w:val="000000" w:themeColor="text1"/>
          <w:sz w:val="22"/>
          <w:szCs w:val="22"/>
        </w:rPr>
        <w:t xml:space="preserve"> in relation to </w:t>
      </w:r>
      <w:r w:rsidR="004405DB" w:rsidRPr="001B6C59">
        <w:rPr>
          <w:color w:val="000000" w:themeColor="text1"/>
          <w:sz w:val="22"/>
          <w:szCs w:val="22"/>
        </w:rPr>
        <w:t xml:space="preserve">the measures outlined in the </w:t>
      </w:r>
      <w:r w:rsidR="00C12A95" w:rsidRPr="001B6C59">
        <w:rPr>
          <w:color w:val="000000" w:themeColor="text1"/>
          <w:sz w:val="22"/>
          <w:szCs w:val="22"/>
        </w:rPr>
        <w:t>Architecture</w:t>
      </w:r>
      <w:r w:rsidR="004405DB" w:rsidRPr="001B6C59">
        <w:rPr>
          <w:color w:val="000000" w:themeColor="text1"/>
          <w:sz w:val="22"/>
          <w:szCs w:val="22"/>
        </w:rPr>
        <w:t>.</w:t>
      </w:r>
    </w:p>
    <w:p w14:paraId="36F7130C" w14:textId="477B5494" w:rsidR="00626DCB" w:rsidRPr="004250EB" w:rsidRDefault="004250EB" w:rsidP="00626DCB">
      <w:pPr>
        <w:spacing w:before="400" w:after="800"/>
        <w:rPr>
          <w:color w:val="FFFFFF" w:themeColor="background1"/>
          <w:sz w:val="22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637111A8" wp14:editId="6168883B">
            <wp:simplePos x="0" y="0"/>
            <wp:positionH relativeFrom="column">
              <wp:posOffset>-387985</wp:posOffset>
            </wp:positionH>
            <wp:positionV relativeFrom="paragraph">
              <wp:posOffset>191770</wp:posOffset>
            </wp:positionV>
            <wp:extent cx="2636874" cy="184995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874" cy="1849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DCB" w:rsidRPr="004250EB">
        <w:rPr>
          <w:color w:val="FFFFFF" w:themeColor="background1"/>
          <w:sz w:val="22"/>
        </w:rPr>
        <w:t>Yours sincerely</w:t>
      </w:r>
    </w:p>
    <w:p w14:paraId="3FA296DD" w14:textId="09BFAFEA" w:rsidR="00626DCB" w:rsidRPr="004250EB" w:rsidRDefault="00B67DBD" w:rsidP="00626DCB">
      <w:pPr>
        <w:pStyle w:val="BodyText"/>
        <w:spacing w:before="0" w:after="0"/>
        <w:rPr>
          <w:b/>
          <w:color w:val="FFFFFF" w:themeColor="background1"/>
          <w:sz w:val="22"/>
          <w:szCs w:val="22"/>
        </w:rPr>
      </w:pPr>
      <w:r w:rsidRPr="004250EB">
        <w:rPr>
          <w:b/>
          <w:color w:val="FFFFFF" w:themeColor="background1"/>
          <w:sz w:val="22"/>
          <w:szCs w:val="22"/>
        </w:rPr>
        <w:t>Tara Cavanagh</w:t>
      </w:r>
    </w:p>
    <w:p w14:paraId="1B3A27D2" w14:textId="07C1F421" w:rsidR="00B67DBD" w:rsidRPr="004250EB" w:rsidRDefault="00B67DBD" w:rsidP="00626DCB">
      <w:pPr>
        <w:pStyle w:val="BodyText"/>
        <w:spacing w:before="0" w:after="0"/>
        <w:rPr>
          <w:color w:val="FFFFFF" w:themeColor="background1"/>
          <w:sz w:val="22"/>
          <w:szCs w:val="22"/>
        </w:rPr>
      </w:pPr>
      <w:r w:rsidRPr="004250EB">
        <w:rPr>
          <w:color w:val="FFFFFF" w:themeColor="background1"/>
          <w:sz w:val="22"/>
          <w:szCs w:val="22"/>
        </w:rPr>
        <w:t xml:space="preserve">Group Manager </w:t>
      </w:r>
    </w:p>
    <w:p w14:paraId="5B827E84" w14:textId="6A228DD4" w:rsidR="00626DCB" w:rsidRPr="004250EB" w:rsidRDefault="00B67DBD" w:rsidP="00626DCB">
      <w:pPr>
        <w:pStyle w:val="BodyText"/>
        <w:spacing w:before="0" w:after="0"/>
        <w:rPr>
          <w:color w:val="FFFFFF" w:themeColor="background1"/>
          <w:sz w:val="22"/>
          <w:szCs w:val="22"/>
        </w:rPr>
      </w:pPr>
      <w:r w:rsidRPr="004250EB">
        <w:rPr>
          <w:color w:val="FFFFFF" w:themeColor="background1"/>
          <w:sz w:val="22"/>
          <w:szCs w:val="22"/>
        </w:rPr>
        <w:t>Immigration Policy</w:t>
      </w:r>
      <w:r w:rsidR="00626DCB" w:rsidRPr="004250EB">
        <w:rPr>
          <w:color w:val="FFFFFF" w:themeColor="background1"/>
          <w:sz w:val="22"/>
          <w:szCs w:val="22"/>
        </w:rPr>
        <w:br/>
        <w:t>Department of Home Affairs</w:t>
      </w:r>
    </w:p>
    <w:p w14:paraId="383C6CD0" w14:textId="77777777" w:rsidR="00626DCB" w:rsidRPr="004250EB" w:rsidRDefault="00626DCB" w:rsidP="00626DCB">
      <w:pPr>
        <w:rPr>
          <w:color w:val="FFFFFF" w:themeColor="background1"/>
          <w:sz w:val="22"/>
        </w:rPr>
      </w:pPr>
    </w:p>
    <w:p w14:paraId="01273FC2" w14:textId="3320CA04" w:rsidR="00626DCB" w:rsidRPr="004250EB" w:rsidRDefault="00B67DBD" w:rsidP="00626DCB">
      <w:pPr>
        <w:rPr>
          <w:color w:val="FFFFFF" w:themeColor="background1"/>
          <w:sz w:val="22"/>
        </w:rPr>
      </w:pPr>
      <w:r w:rsidRPr="004250EB">
        <w:rPr>
          <w:color w:val="FFFFFF" w:themeColor="background1"/>
          <w:sz w:val="22"/>
        </w:rPr>
        <w:t xml:space="preserve">    August 2023</w:t>
      </w:r>
    </w:p>
    <w:p w14:paraId="59C5A0EF" w14:textId="77777777" w:rsidR="00175DEF" w:rsidRPr="004250EB" w:rsidRDefault="00175DEF" w:rsidP="00C15D00">
      <w:pPr>
        <w:pStyle w:val="BodyText"/>
        <w:spacing w:before="0"/>
        <w:rPr>
          <w:color w:val="FFFFFF" w:themeColor="background1"/>
        </w:rPr>
      </w:pPr>
    </w:p>
    <w:p w14:paraId="212846AC" w14:textId="1CE69148" w:rsidR="00C2074F" w:rsidRDefault="00C2074F">
      <w:pPr>
        <w:spacing w:before="80" w:after="80"/>
        <w:rPr>
          <w:rFonts w:eastAsia="Times New Roman" w:cs="Times New Roman"/>
          <w:szCs w:val="24"/>
          <w:lang w:eastAsia="en-AU"/>
        </w:rPr>
      </w:pPr>
      <w:r>
        <w:br w:type="page"/>
      </w:r>
    </w:p>
    <w:p w14:paraId="54604B99" w14:textId="3A8472F9" w:rsidR="005C7A03" w:rsidRDefault="00C2074F" w:rsidP="002A1497">
      <w:pPr>
        <w:pStyle w:val="BodyText"/>
        <w:spacing w:before="0"/>
      </w:pPr>
      <w:r>
        <w:rPr>
          <w:b/>
        </w:rPr>
        <w:lastRenderedPageBreak/>
        <w:t>Attachment A</w:t>
      </w:r>
    </w:p>
    <w:p w14:paraId="063B9EB7" w14:textId="50BF5224" w:rsidR="00C2074F" w:rsidRDefault="00C2074F" w:rsidP="002A1497">
      <w:pPr>
        <w:pStyle w:val="BodyText"/>
        <w:spacing w:before="0"/>
      </w:pPr>
    </w:p>
    <w:p w14:paraId="56BF1B80" w14:textId="10274B11" w:rsidR="00C2074F" w:rsidRDefault="00C2074F" w:rsidP="00CB5D0E">
      <w:pPr>
        <w:pStyle w:val="Heading3"/>
      </w:pPr>
      <w:r>
        <w:t>Addressing the Impact Analysis questions</w:t>
      </w:r>
    </w:p>
    <w:tbl>
      <w:tblPr>
        <w:tblStyle w:val="DHATable"/>
        <w:tblW w:w="0" w:type="auto"/>
        <w:tblLook w:val="04A0" w:firstRow="1" w:lastRow="0" w:firstColumn="1" w:lastColumn="0" w:noHBand="0" w:noVBand="1"/>
      </w:tblPr>
      <w:tblGrid>
        <w:gridCol w:w="3969"/>
        <w:gridCol w:w="5669"/>
      </w:tblGrid>
      <w:tr w:rsidR="00C2074F" w14:paraId="03580C73" w14:textId="77777777" w:rsidTr="00C207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EEA9E3B" w14:textId="7FE80991" w:rsidR="00C2074F" w:rsidRDefault="00C2074F" w:rsidP="00C2074F">
            <w:pPr>
              <w:pStyle w:val="BodyText"/>
            </w:pPr>
            <w:r>
              <w:t>Question</w:t>
            </w:r>
          </w:p>
        </w:tc>
        <w:tc>
          <w:tcPr>
            <w:tcW w:w="5669" w:type="dxa"/>
          </w:tcPr>
          <w:p w14:paraId="29C4F0D6" w14:textId="152557D8" w:rsidR="00C2074F" w:rsidRDefault="00C2074F" w:rsidP="00C2074F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Independent Review of the Migration System</w:t>
            </w:r>
          </w:p>
        </w:tc>
      </w:tr>
      <w:tr w:rsidR="00C2074F" w14:paraId="5A09E48D" w14:textId="77777777" w:rsidTr="00C20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3E24EEC" w14:textId="4485D3D7" w:rsidR="00C2074F" w:rsidRDefault="00C2074F" w:rsidP="00C2074F">
            <w:pPr>
              <w:pStyle w:val="BodyText"/>
              <w:numPr>
                <w:ilvl w:val="0"/>
                <w:numId w:val="41"/>
              </w:numPr>
            </w:pPr>
            <w:r>
              <w:t>What is the problem you are trying to solve and what data is available?</w:t>
            </w:r>
          </w:p>
        </w:tc>
        <w:tc>
          <w:tcPr>
            <w:tcW w:w="5669" w:type="dxa"/>
          </w:tcPr>
          <w:p w14:paraId="7BFAA7F2" w14:textId="67B5FDE3" w:rsidR="00C2074F" w:rsidRDefault="00A760F1" w:rsidP="00E61B8C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Review of the Migration System final report (the Review), Executive Summary (page 1) for a </w:t>
            </w:r>
            <w:r w:rsidR="00E61B8C">
              <w:t>concise definition of the</w:t>
            </w:r>
            <w:r>
              <w:t xml:space="preserve"> problem. The remainder of the 196-page report breaks this problem down into components providing a data-supported evidentiary base to outline both the problem and the solution.</w:t>
            </w:r>
          </w:p>
        </w:tc>
      </w:tr>
      <w:tr w:rsidR="00C2074F" w14:paraId="646CFE60" w14:textId="77777777" w:rsidTr="00C207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4891D5F4" w14:textId="3D61F410" w:rsidR="00C2074F" w:rsidRDefault="00C2074F" w:rsidP="00C2074F">
            <w:pPr>
              <w:pStyle w:val="BodyText"/>
              <w:numPr>
                <w:ilvl w:val="0"/>
                <w:numId w:val="41"/>
              </w:numPr>
            </w:pPr>
            <w:r>
              <w:t>What are the objectives, why is government intervention needed to achieve them, and how will success be measured?</w:t>
            </w:r>
          </w:p>
        </w:tc>
        <w:tc>
          <w:tcPr>
            <w:tcW w:w="5669" w:type="dxa"/>
          </w:tcPr>
          <w:p w14:paraId="397B43A9" w14:textId="362EF198" w:rsidR="00A760F1" w:rsidRDefault="00A760F1" w:rsidP="00A760F1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Page 3 of the Review outlines five objectives for the reform of Australia’s migration system:</w:t>
            </w:r>
          </w:p>
          <w:p w14:paraId="40EF4E55" w14:textId="0295F992" w:rsidR="00A760F1" w:rsidRDefault="00A760F1" w:rsidP="00A760F1">
            <w:pPr>
              <w:pStyle w:val="PlainText"/>
              <w:numPr>
                <w:ilvl w:val="1"/>
                <w:numId w:val="41"/>
              </w:numPr>
              <w:spacing w:before="60"/>
              <w:ind w:left="48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Building Australia’s prosperity by lifting productivity, meeting labour supply needs and by supporting exports</w:t>
            </w:r>
          </w:p>
          <w:p w14:paraId="1A435FBE" w14:textId="02C55FC2" w:rsidR="00A760F1" w:rsidRDefault="00A760F1" w:rsidP="00A760F1">
            <w:pPr>
              <w:pStyle w:val="PlainText"/>
              <w:numPr>
                <w:ilvl w:val="1"/>
                <w:numId w:val="41"/>
              </w:numPr>
              <w:spacing w:before="60"/>
              <w:ind w:left="48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Enabling a fair labour market, including by complementing the jobs, wages and conditions of domestic workers</w:t>
            </w:r>
          </w:p>
          <w:p w14:paraId="549F7C69" w14:textId="68F75490" w:rsidR="00A760F1" w:rsidRDefault="00A760F1" w:rsidP="00A760F1">
            <w:pPr>
              <w:pStyle w:val="PlainText"/>
              <w:numPr>
                <w:ilvl w:val="1"/>
                <w:numId w:val="41"/>
              </w:numPr>
              <w:spacing w:before="60"/>
              <w:ind w:left="48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Building a community of Australians</w:t>
            </w:r>
          </w:p>
          <w:p w14:paraId="66EFCCC9" w14:textId="73741644" w:rsidR="00A760F1" w:rsidRDefault="00A760F1" w:rsidP="00A760F1">
            <w:pPr>
              <w:pStyle w:val="PlainText"/>
              <w:numPr>
                <w:ilvl w:val="1"/>
                <w:numId w:val="41"/>
              </w:numPr>
              <w:spacing w:before="60"/>
              <w:ind w:left="48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Protecting Australia’s interests in the world.</w:t>
            </w:r>
          </w:p>
          <w:p w14:paraId="6D3A6E09" w14:textId="47872C82" w:rsidR="00A760F1" w:rsidRDefault="00A760F1" w:rsidP="00A760F1">
            <w:pPr>
              <w:pStyle w:val="PlainText"/>
              <w:numPr>
                <w:ilvl w:val="1"/>
                <w:numId w:val="41"/>
              </w:numPr>
              <w:spacing w:before="60"/>
              <w:ind w:left="48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Providing a fast, efficient and fair system.</w:t>
            </w:r>
          </w:p>
          <w:p w14:paraId="1DC9DE97" w14:textId="62B22E5D" w:rsidR="00C2074F" w:rsidRDefault="00A760F1" w:rsidP="00E61B8C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 Review repeatedly emphases the migration system is a critical tool, administered by </w:t>
            </w:r>
            <w:r w:rsidR="00E61B8C">
              <w:t>the Department of Home Affairs</w:t>
            </w:r>
            <w:r>
              <w:t xml:space="preserve">, to support Australia’s economic prosperity and social cohesion. It outlines the ways in which the system does not meet these objectives, requiring urgent Government intervention to redesign the system. </w:t>
            </w:r>
            <w:r w:rsidR="00E61B8C">
              <w:t>For each of the proposed measures within</w:t>
            </w:r>
            <w:r>
              <w:t xml:space="preserve"> its 196 pages, it details out a range of qualitative and quantitative measures against which success </w:t>
            </w:r>
            <w:r w:rsidR="00E61B8C">
              <w:t>can</w:t>
            </w:r>
            <w:r>
              <w:t xml:space="preserve"> be measured.</w:t>
            </w:r>
          </w:p>
        </w:tc>
      </w:tr>
      <w:tr w:rsidR="00C2074F" w14:paraId="72087235" w14:textId="77777777" w:rsidTr="00C20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44679991" w14:textId="286755CB" w:rsidR="00C2074F" w:rsidRDefault="00C2074F" w:rsidP="00C2074F">
            <w:pPr>
              <w:pStyle w:val="BodyText"/>
              <w:numPr>
                <w:ilvl w:val="0"/>
                <w:numId w:val="41"/>
              </w:numPr>
            </w:pPr>
            <w:r w:rsidRPr="00C2074F">
              <w:t>What policy options are you considering?</w:t>
            </w:r>
          </w:p>
        </w:tc>
        <w:tc>
          <w:tcPr>
            <w:tcW w:w="5669" w:type="dxa"/>
          </w:tcPr>
          <w:p w14:paraId="557B30B5" w14:textId="346173C0" w:rsidR="00C2074F" w:rsidRDefault="00A760F1" w:rsidP="00C2074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 pages 7-10, the Review provides a table comprising seven possible reform directions and 37 policy measures to support those directions. These direction and measures are explored in detail throughout the report.</w:t>
            </w:r>
          </w:p>
        </w:tc>
      </w:tr>
      <w:tr w:rsidR="00C2074F" w14:paraId="4668F2C2" w14:textId="77777777" w:rsidTr="00C207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49124F05" w14:textId="03F546F5" w:rsidR="00C2074F" w:rsidRDefault="00C2074F" w:rsidP="00C2074F">
            <w:pPr>
              <w:pStyle w:val="BodyText"/>
              <w:numPr>
                <w:ilvl w:val="0"/>
                <w:numId w:val="41"/>
              </w:numPr>
            </w:pPr>
            <w:r>
              <w:t>What is the likely net benefit of each option?</w:t>
            </w:r>
          </w:p>
        </w:tc>
        <w:tc>
          <w:tcPr>
            <w:tcW w:w="5669" w:type="dxa"/>
          </w:tcPr>
          <w:p w14:paraId="5E6E3EB8" w14:textId="25C7BF63" w:rsidR="00C2074F" w:rsidRDefault="00A760F1" w:rsidP="00C2074F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For each reform direction, the Review considers both the benefit of the proposed intervention against costs imposed, and provides support measures where the most benefit can be gained.</w:t>
            </w:r>
          </w:p>
        </w:tc>
      </w:tr>
      <w:tr w:rsidR="00C2074F" w14:paraId="715C0138" w14:textId="77777777" w:rsidTr="00C20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4335D51E" w14:textId="37C5FC8B" w:rsidR="00C2074F" w:rsidRDefault="00C2074F" w:rsidP="00C2074F">
            <w:pPr>
              <w:pStyle w:val="BodyText"/>
              <w:numPr>
                <w:ilvl w:val="0"/>
                <w:numId w:val="41"/>
              </w:numPr>
            </w:pPr>
            <w:r>
              <w:t>Who did you consult and how did you incorporate their feedback?</w:t>
            </w:r>
          </w:p>
        </w:tc>
        <w:tc>
          <w:tcPr>
            <w:tcW w:w="5669" w:type="dxa"/>
          </w:tcPr>
          <w:p w14:paraId="033DB52C" w14:textId="15CD47ED" w:rsidR="00C2074F" w:rsidRDefault="00A760F1" w:rsidP="002104F7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During the Review process, a </w:t>
            </w:r>
            <w:hyperlink r:id="rId12" w:history="1">
              <w:r w:rsidRPr="00A760F1">
                <w:rPr>
                  <w:rStyle w:val="Hyperlink"/>
                  <w:color w:val="034EA2" w:themeColor="accent1"/>
                </w:rPr>
                <w:t>discussion paper</w:t>
              </w:r>
            </w:hyperlink>
            <w:r>
              <w:t xml:space="preserve"> was released for public comment in November 2022. </w:t>
            </w:r>
            <w:r w:rsidR="0045664C">
              <w:t>T</w:t>
            </w:r>
            <w:r>
              <w:t>he Reviewers received 559</w:t>
            </w:r>
            <w:r w:rsidR="002104F7">
              <w:t> </w:t>
            </w:r>
            <w:r>
              <w:t xml:space="preserve">submissions (of which </w:t>
            </w:r>
            <w:hyperlink r:id="rId13" w:history="1">
              <w:r w:rsidRPr="00A760F1">
                <w:rPr>
                  <w:rStyle w:val="Hyperlink"/>
                  <w:color w:val="034EA2" w:themeColor="accent1"/>
                </w:rPr>
                <w:t>483 public submissions</w:t>
              </w:r>
            </w:hyperlink>
            <w:r>
              <w:t xml:space="preserve"> were published on the Department’s website), from individuals, corporations, unions, think tanks and other interested parties. In addition to a number of individual consultation sessions, the Reviewers held eight roundtable discussions at which over 50 organisations and individuals took part, representing state and territory government </w:t>
            </w:r>
            <w:r>
              <w:lastRenderedPageBreak/>
              <w:t>agencies, unions, community and business groups. Stakeholders’</w:t>
            </w:r>
            <w:r w:rsidR="002104F7">
              <w:t> </w:t>
            </w:r>
            <w:r>
              <w:t xml:space="preserve">views were a primary consideration for the Reviewers in considering the policy options. </w:t>
            </w:r>
            <w:r w:rsidR="002104F7">
              <w:t>Select</w:t>
            </w:r>
            <w:r>
              <w:t xml:space="preserve"> views are cited throughout the report.</w:t>
            </w:r>
          </w:p>
        </w:tc>
      </w:tr>
      <w:tr w:rsidR="00C2074F" w14:paraId="58B603BB" w14:textId="77777777" w:rsidTr="00C207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71A7AFF0" w14:textId="3F4CB056" w:rsidR="00C2074F" w:rsidRDefault="00C2074F" w:rsidP="00C2074F">
            <w:pPr>
              <w:pStyle w:val="BodyText"/>
              <w:numPr>
                <w:ilvl w:val="0"/>
                <w:numId w:val="41"/>
              </w:numPr>
            </w:pPr>
            <w:r>
              <w:lastRenderedPageBreak/>
              <w:t>What is the best option from those you have considered and how will it be implemented?</w:t>
            </w:r>
          </w:p>
        </w:tc>
        <w:tc>
          <w:tcPr>
            <w:tcW w:w="5669" w:type="dxa"/>
          </w:tcPr>
          <w:p w14:paraId="49157F00" w14:textId="4707E592" w:rsidR="00C2074F" w:rsidRDefault="002104F7" w:rsidP="002104F7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</w:t>
            </w:r>
            <w:r w:rsidR="004F310C">
              <w:t xml:space="preserve">he Review outlines 37 </w:t>
            </w:r>
            <w:r>
              <w:t xml:space="preserve">preferred </w:t>
            </w:r>
            <w:r w:rsidR="004F310C">
              <w:t xml:space="preserve">policy measures with </w:t>
            </w:r>
            <w:r w:rsidR="004C0381">
              <w:t xml:space="preserve">a supporting evidence base, and includes </w:t>
            </w:r>
            <w:r w:rsidR="004F310C">
              <w:t>guidance on how they may be implemented.</w:t>
            </w:r>
          </w:p>
        </w:tc>
      </w:tr>
      <w:tr w:rsidR="00C2074F" w14:paraId="67E4F674" w14:textId="77777777" w:rsidTr="00C20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9BA09E1" w14:textId="5E7BB398" w:rsidR="00C2074F" w:rsidRDefault="00C2074F" w:rsidP="00C2074F">
            <w:pPr>
              <w:pStyle w:val="BodyText"/>
              <w:numPr>
                <w:ilvl w:val="0"/>
                <w:numId w:val="41"/>
              </w:numPr>
            </w:pPr>
            <w:r w:rsidRPr="00C2074F">
              <w:t>How will you evaluate your chosen option against the success metrics?</w:t>
            </w:r>
          </w:p>
        </w:tc>
        <w:tc>
          <w:tcPr>
            <w:tcW w:w="5669" w:type="dxa"/>
          </w:tcPr>
          <w:p w14:paraId="5119DA9F" w14:textId="53CAB7EF" w:rsidR="00C2074F" w:rsidRDefault="004F310C" w:rsidP="004F310C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Please refer to the answer to question 2; the Government will evaluate success taking into account the qualitative and quantitative measures outlined in the Review. </w:t>
            </w:r>
          </w:p>
        </w:tc>
      </w:tr>
    </w:tbl>
    <w:p w14:paraId="4E7781CC" w14:textId="77777777" w:rsidR="00C2074F" w:rsidRPr="00C2074F" w:rsidRDefault="00C2074F" w:rsidP="00C2074F">
      <w:pPr>
        <w:pStyle w:val="BodyText"/>
      </w:pPr>
    </w:p>
    <w:sectPr w:rsidR="00C2074F" w:rsidRPr="00C2074F" w:rsidSect="00567C9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0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9F724" w14:textId="77777777" w:rsidR="00A2728D" w:rsidRDefault="00A2728D" w:rsidP="00185154">
      <w:r>
        <w:separator/>
      </w:r>
    </w:p>
    <w:p w14:paraId="233B0BC1" w14:textId="77777777" w:rsidR="00A2728D" w:rsidRDefault="00A2728D"/>
  </w:endnote>
  <w:endnote w:type="continuationSeparator" w:id="0">
    <w:p w14:paraId="1C70B75E" w14:textId="77777777" w:rsidR="00A2728D" w:rsidRDefault="00A2728D" w:rsidP="00185154">
      <w:r>
        <w:continuationSeparator/>
      </w:r>
    </w:p>
    <w:p w14:paraId="2B374573" w14:textId="77777777" w:rsidR="00A2728D" w:rsidRDefault="00A272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3973C" w14:textId="77777777" w:rsidR="006975F0" w:rsidRDefault="006975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1BE63" w14:textId="77777777" w:rsidR="00EC2D0D" w:rsidRDefault="00EC2D0D" w:rsidP="001E2EFC">
    <w:pPr>
      <w:pStyle w:val="Footer"/>
      <w:framePr w:wrap="around" w:vAnchor="text" w:hAnchor="margin" w:xAlign="right" w:y="1"/>
      <w:rPr>
        <w:rStyle w:val="PageNumber"/>
      </w:rPr>
    </w:pPr>
  </w:p>
  <w:p w14:paraId="4B81B68E" w14:textId="77777777" w:rsidR="00EC2D0D" w:rsidRPr="0030502B" w:rsidRDefault="00C63B32" w:rsidP="00842EA4">
    <w:pPr>
      <w:pStyle w:val="Protection"/>
      <w:spacing w:before="200"/>
    </w:pPr>
    <w:r w:rsidRPr="00C63B32">
      <w:rPr>
        <w:noProof/>
        <w:color w:val="DA0000"/>
        <w:lang w:eastAsia="en-AU"/>
      </w:rPr>
      <mc:AlternateContent>
        <mc:Choice Requires="wps">
          <w:drawing>
            <wp:anchor distT="45720" distB="45720" distL="114300" distR="114300" simplePos="0" relativeHeight="251663360" behindDoc="0" locked="1" layoutInCell="1" allowOverlap="1" wp14:anchorId="4C17D58A" wp14:editId="4967DD0F">
              <wp:simplePos x="0" y="0"/>
              <wp:positionH relativeFrom="margin">
                <wp:align>right</wp:align>
              </wp:positionH>
              <wp:positionV relativeFrom="page">
                <wp:posOffset>9937115</wp:posOffset>
              </wp:positionV>
              <wp:extent cx="676800" cy="349200"/>
              <wp:effectExtent l="0" t="0" r="9525" b="0"/>
              <wp:wrapNone/>
              <wp:docPr id="217" name="Text Box 2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800" cy="34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985EB1" w14:textId="01C67622" w:rsidR="00C63B32" w:rsidRPr="001E2C91" w:rsidRDefault="00C63B32" w:rsidP="00C63B3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1E2C91">
                            <w:rPr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1E2C91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E2C91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1E2C91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975F0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1E2C91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E2C91">
                            <w:rPr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1E2C91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E2C91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1E2C91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975F0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1E2C91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17D5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.1pt;margin-top:782.45pt;width:53.3pt;height:27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" stroked="f">
              <v:textbox inset="0,0,0,0">
                <w:txbxContent>
                  <w:p w14:paraId="30985EB1" w14:textId="01C67622" w:rsidR="00C63B32" w:rsidRPr="001E2C91" w:rsidRDefault="00C63B32" w:rsidP="00C63B32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1E2C91">
                      <w:rPr>
                        <w:sz w:val="16"/>
                        <w:szCs w:val="16"/>
                      </w:rPr>
                      <w:t xml:space="preserve">Page </w:t>
                    </w:r>
                    <w:r w:rsidRPr="001E2C91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1E2C91">
                      <w:rPr>
                        <w:b/>
                        <w:bCs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1E2C91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975F0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3</w:t>
                    </w:r>
                    <w:r w:rsidRPr="001E2C91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1E2C91">
                      <w:rPr>
                        <w:sz w:val="16"/>
                        <w:szCs w:val="16"/>
                      </w:rPr>
                      <w:t xml:space="preserve"> of </w:t>
                    </w:r>
                    <w:r w:rsidRPr="001E2C91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1E2C91">
                      <w:rPr>
                        <w:b/>
                        <w:bCs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1E2C91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975F0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4</w:t>
                    </w:r>
                    <w:r w:rsidRPr="001E2C91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sdt>
      <w:sdtPr>
        <w:alias w:val="IMM"/>
        <w:tag w:val="DLM"/>
        <w:id w:val="326406459"/>
        <w:placeholder>
          <w:docPart w:val="AFCDAD1B4FD149319F922C181658718F"/>
        </w:placeholder>
        <w:dataBinding w:xpath="/ns0:Minute_Root[1]/ns0:dlm[1]" w:storeItemID="{0A97807E-5449-400F-A642-3237A11B08ED}"/>
        <w:text/>
      </w:sdtPr>
      <w:sdtEndPr/>
      <w:sdtContent>
        <w:r w:rsidR="00087A80">
          <w:t xml:space="preserve"> </w:t>
        </w:r>
      </w:sdtContent>
    </w:sdt>
  </w:p>
  <w:p w14:paraId="4A453037" w14:textId="77777777" w:rsidR="00EC2D0D" w:rsidRPr="003A7B18" w:rsidRDefault="00A2728D" w:rsidP="00C63B32">
    <w:pPr>
      <w:pStyle w:val="Protection"/>
    </w:pPr>
    <w:sdt>
      <w:sdtPr>
        <w:alias w:val="Protective Marking"/>
        <w:tag w:val="Protective Marking"/>
        <w:id w:val="-1666780497"/>
        <w:placeholder>
          <w:docPart w:val="32DC2E19C9EC4D1F88D87213A1AA9F5F"/>
        </w:placeholder>
        <w:dataBinding w:xpath="/ns0:Minute_Root[1]/ns0:pm[1]" w:storeItemID="{0A97807E-5449-400F-A642-3237A11B08ED}"/>
        <w:text/>
      </w:sdtPr>
      <w:sdtEndPr/>
      <w:sdtContent>
        <w:r w:rsidR="00087A80">
          <w:t>OFFICIAL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3DAA7" w14:textId="77777777" w:rsidR="00EC2D0D" w:rsidRPr="00E66A44" w:rsidRDefault="00A2728D" w:rsidP="001E2EFC">
    <w:pPr>
      <w:jc w:val="center"/>
      <w:rPr>
        <w:rFonts w:ascii="Arial" w:hAnsi="Arial" w:cs="Arial"/>
        <w:b/>
        <w:color w:val="C00000"/>
        <w:sz w:val="28"/>
        <w:szCs w:val="28"/>
      </w:rPr>
    </w:pPr>
    <w:sdt>
      <w:sdtPr>
        <w:rPr>
          <w:rFonts w:ascii="Arial" w:hAnsi="Arial" w:cs="Arial"/>
          <w:b/>
          <w:color w:val="C00000"/>
          <w:sz w:val="28"/>
          <w:szCs w:val="28"/>
        </w:rPr>
        <w:alias w:val="IMM"/>
        <w:tag w:val="DLM"/>
        <w:id w:val="-62642478"/>
        <w:placeholder>
          <w:docPart w:val="7B17CA6A52AB40C5AF6E6256DBE09B2D"/>
        </w:placeholder>
        <w:dataBinding w:xpath="/ns0:Minute_Root[1]/ns0:dlm[1]" w:storeItemID="{0A97807E-5449-400F-A642-3237A11B08ED}"/>
        <w:text/>
      </w:sdtPr>
      <w:sdtEndPr/>
      <w:sdtContent>
        <w:r w:rsidR="00087A80">
          <w:rPr>
            <w:rFonts w:ascii="Arial" w:hAnsi="Arial" w:cs="Arial"/>
            <w:b/>
            <w:color w:val="C00000"/>
            <w:sz w:val="28"/>
            <w:szCs w:val="28"/>
          </w:rPr>
          <w:t xml:space="preserve"> </w:t>
        </w:r>
      </w:sdtContent>
    </w:sdt>
  </w:p>
  <w:p w14:paraId="28680792" w14:textId="77777777" w:rsidR="00EC2D0D" w:rsidRDefault="00A2728D" w:rsidP="00D92AE3">
    <w:pPr>
      <w:jc w:val="center"/>
      <w:rPr>
        <w:rFonts w:ascii="Arial" w:hAnsi="Arial" w:cs="Arial"/>
        <w:b/>
        <w:color w:val="C00000"/>
        <w:sz w:val="28"/>
        <w:szCs w:val="28"/>
      </w:rPr>
    </w:pPr>
    <w:sdt>
      <w:sdtPr>
        <w:rPr>
          <w:rFonts w:ascii="Arial" w:hAnsi="Arial" w:cs="Arial"/>
          <w:b/>
          <w:color w:val="C00000"/>
          <w:sz w:val="28"/>
          <w:szCs w:val="28"/>
        </w:rPr>
        <w:alias w:val="Protective Marking"/>
        <w:tag w:val="Protective Marking"/>
        <w:id w:val="-1781407556"/>
        <w:placeholder>
          <w:docPart w:val="244D8913F9914F5BA33245236D28B809"/>
        </w:placeholder>
        <w:dataBinding w:xpath="/ns0:Minute_Root[1]/ns0:pm[1]" w:storeItemID="{0A97807E-5449-400F-A642-3237A11B08ED}"/>
        <w:text/>
      </w:sdtPr>
      <w:sdtEndPr/>
      <w:sdtContent>
        <w:r w:rsidR="00087A80">
          <w:rPr>
            <w:rFonts w:ascii="Arial" w:hAnsi="Arial" w:cs="Arial"/>
            <w:b/>
            <w:color w:val="C00000"/>
            <w:sz w:val="28"/>
            <w:szCs w:val="28"/>
          </w:rPr>
          <w:t>OFFICIAL</w:t>
        </w:r>
      </w:sdtContent>
    </w:sdt>
  </w:p>
  <w:p w14:paraId="39F729C8" w14:textId="77777777" w:rsidR="0097362B" w:rsidRPr="0097362B" w:rsidRDefault="0097362B" w:rsidP="0097362B">
    <w:pPr>
      <w:pStyle w:val="BodyText"/>
      <w:spacing w:before="0" w:after="0" w:line="240" w:lineRule="auto"/>
      <w:rPr>
        <w:sz w:val="16"/>
        <w:szCs w:val="16"/>
      </w:rPr>
    </w:pPr>
  </w:p>
  <w:p w14:paraId="5A0AAAE8" w14:textId="77777777" w:rsidR="0097362B" w:rsidRPr="0063094A" w:rsidRDefault="0097362B" w:rsidP="0097362B">
    <w:pPr>
      <w:pBdr>
        <w:top w:val="single" w:sz="4" w:space="10" w:color="auto"/>
      </w:pBdr>
      <w:contextualSpacing/>
      <w:jc w:val="center"/>
      <w:rPr>
        <w:rFonts w:ascii="Arial" w:hAnsi="Arial" w:cs="Arial"/>
        <w:color w:val="000000" w:themeColor="text1"/>
        <w:spacing w:val="-4"/>
        <w:sz w:val="18"/>
        <w:szCs w:val="18"/>
      </w:rPr>
    </w:pPr>
    <w:r w:rsidRPr="0063094A">
      <w:rPr>
        <w:rFonts w:ascii="Arial" w:hAnsi="Arial" w:cs="Arial"/>
        <w:color w:val="000000" w:themeColor="text1"/>
        <w:spacing w:val="-4"/>
        <w:sz w:val="18"/>
        <w:szCs w:val="18"/>
      </w:rPr>
      <w:t>6 Chan Street Belconnen ACT 2617</w:t>
    </w:r>
  </w:p>
  <w:p w14:paraId="664B6A89" w14:textId="77777777" w:rsidR="0097362B" w:rsidRPr="0097362B" w:rsidRDefault="0097362B" w:rsidP="0097362B">
    <w:pPr>
      <w:pBdr>
        <w:top w:val="single" w:sz="4" w:space="10" w:color="auto"/>
      </w:pBdr>
      <w:contextualSpacing/>
      <w:jc w:val="center"/>
      <w:rPr>
        <w:sz w:val="18"/>
        <w:szCs w:val="18"/>
      </w:rPr>
    </w:pPr>
    <w:r w:rsidRPr="0063094A">
      <w:rPr>
        <w:rFonts w:ascii="Arial" w:hAnsi="Arial" w:cs="Arial"/>
        <w:color w:val="000000" w:themeColor="text1"/>
        <w:spacing w:val="-4"/>
        <w:sz w:val="18"/>
        <w:szCs w:val="18"/>
      </w:rPr>
      <w:t>PO Box 25 Belconnen ACT 2616 • Telephone: 02 6264 1111 • Fax: 02 6225 6970 • www.homeaffairs.gov.au</w:t>
    </w:r>
  </w:p>
  <w:p w14:paraId="7642E4F4" w14:textId="77777777" w:rsidR="004214BD" w:rsidRDefault="004214BD" w:rsidP="00E134A6">
    <w:pPr>
      <w:rPr>
        <w:sz w:val="2"/>
        <w:szCs w:val="2"/>
      </w:rPr>
    </w:pPr>
  </w:p>
  <w:p w14:paraId="7F566703" w14:textId="77777777" w:rsidR="004214BD" w:rsidRPr="004214BD" w:rsidRDefault="004214BD" w:rsidP="004214BD">
    <w:pP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7AD43" w14:textId="77777777" w:rsidR="00A2728D" w:rsidRDefault="00A2728D" w:rsidP="00185154">
      <w:r>
        <w:separator/>
      </w:r>
    </w:p>
    <w:p w14:paraId="59DED18F" w14:textId="77777777" w:rsidR="00A2728D" w:rsidRDefault="00A2728D"/>
  </w:footnote>
  <w:footnote w:type="continuationSeparator" w:id="0">
    <w:p w14:paraId="0D848E41" w14:textId="77777777" w:rsidR="00A2728D" w:rsidRDefault="00A2728D" w:rsidP="00185154">
      <w:r>
        <w:continuationSeparator/>
      </w:r>
    </w:p>
    <w:p w14:paraId="315214A7" w14:textId="77777777" w:rsidR="00A2728D" w:rsidRDefault="00A2728D"/>
  </w:footnote>
  <w:footnote w:id="1">
    <w:p w14:paraId="2CF2A2EC" w14:textId="283EB9FB" w:rsidR="00AE28EF" w:rsidRDefault="00AE28EF">
      <w:pPr>
        <w:pStyle w:val="FootnoteText"/>
      </w:pPr>
      <w:r>
        <w:rPr>
          <w:rStyle w:val="FootnoteReference"/>
        </w:rPr>
        <w:footnoteRef/>
      </w:r>
      <w:r>
        <w:t xml:space="preserve"> Published at </w:t>
      </w:r>
      <w:hyperlink r:id="rId1" w:history="1">
        <w:r w:rsidRPr="00CB5D0E">
          <w:rPr>
            <w:color w:val="034EA2" w:themeColor="accent1"/>
            <w:szCs w:val="22"/>
            <w:u w:val="single"/>
          </w:rPr>
          <w:t>A Migration System for Australia’s Future (homeaffairs.gov.au)</w:t>
        </w:r>
      </w:hyperlink>
    </w:p>
  </w:footnote>
  <w:footnote w:id="2">
    <w:p w14:paraId="4C3847EE" w14:textId="54DB5849" w:rsidR="00D32240" w:rsidRDefault="00D32240">
      <w:pPr>
        <w:pStyle w:val="FootnoteText"/>
      </w:pPr>
      <w:r>
        <w:rPr>
          <w:rStyle w:val="FootnoteReference"/>
        </w:rPr>
        <w:footnoteRef/>
      </w:r>
      <w:r>
        <w:t xml:space="preserve"> Published at </w:t>
      </w:r>
      <w:hyperlink r:id="rId2" w:history="1">
        <w:r w:rsidRPr="00CB5D0E">
          <w:rPr>
            <w:rStyle w:val="Hyperlink"/>
            <w:color w:val="034EA2" w:themeColor="accent1"/>
          </w:rPr>
          <w:t>https://www.homeaffairs.gov.au/reports-and-pubs/files/reviews-and-inquiries/discussion_paper.pdf</w:t>
        </w:r>
      </w:hyperlink>
      <w:r w:rsidRPr="00CB5D0E">
        <w:rPr>
          <w:color w:val="034EA2" w:themeColor="accent1"/>
        </w:rPr>
        <w:t xml:space="preserve"> </w:t>
      </w:r>
    </w:p>
  </w:footnote>
  <w:footnote w:id="3">
    <w:p w14:paraId="1098FDD6" w14:textId="29E5671E" w:rsidR="00D32240" w:rsidRDefault="00D32240">
      <w:pPr>
        <w:pStyle w:val="FootnoteText"/>
      </w:pPr>
      <w:r>
        <w:rPr>
          <w:rStyle w:val="FootnoteReference"/>
        </w:rPr>
        <w:footnoteRef/>
      </w:r>
      <w:r>
        <w:t xml:space="preserve"> Submissions, unless confidential, are published at</w:t>
      </w:r>
      <w:r w:rsidRPr="00CB5D0E">
        <w:rPr>
          <w:color w:val="034EA2" w:themeColor="accent1"/>
        </w:rPr>
        <w:t xml:space="preserve"> </w:t>
      </w:r>
      <w:hyperlink r:id="rId3" w:history="1">
        <w:r w:rsidRPr="00CB5D0E">
          <w:rPr>
            <w:rStyle w:val="Hyperlink"/>
            <w:color w:val="034EA2" w:themeColor="accent1"/>
          </w:rPr>
          <w:t>https://www.homeaffairs.gov.au/reports-and-publications/reviews-and-inquiries/departmental-reviews/migration-system-for-australias-future/public-submissions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1899F" w14:textId="77777777" w:rsidR="006975F0" w:rsidRDefault="006975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311A2" w14:textId="77777777" w:rsidR="00553A95" w:rsidRDefault="007456D0" w:rsidP="00553A95">
    <w:pPr>
      <w:pStyle w:val="Protection"/>
      <w:spacing w:before="120"/>
    </w:pPr>
    <w:r>
      <w:rPr>
        <w:noProof/>
        <w:lang w:eastAsia="en-AU"/>
      </w:rPr>
      <w:drawing>
        <wp:anchor distT="0" distB="0" distL="114300" distR="114300" simplePos="0" relativeHeight="251664384" behindDoc="1" locked="1" layoutInCell="1" allowOverlap="0" wp14:anchorId="6F55E991" wp14:editId="4DEE5AA2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0000" cy="536400"/>
          <wp:effectExtent l="0" t="0" r="3175" b="0"/>
          <wp:wrapNone/>
          <wp:docPr id="3" name="Picture 3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llower_Portra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E846A6" w14:textId="77777777" w:rsidR="00EC2D0D" w:rsidRPr="0030502B" w:rsidRDefault="00A2728D" w:rsidP="007456D0">
    <w:pPr>
      <w:pStyle w:val="Protection"/>
      <w:spacing w:before="600"/>
    </w:pPr>
    <w:sdt>
      <w:sdtPr>
        <w:alias w:val="Protective Marking"/>
        <w:tag w:val="Protective Marking"/>
        <w:id w:val="-251892533"/>
        <w:placeholder>
          <w:docPart w:val="25D631753A0F48AD9C5881720F2BC106"/>
        </w:placeholder>
        <w:dataBinding w:xpath="/ns0:Minute_Root[1]/ns0:pm[1]" w:storeItemID="{0A97807E-5449-400F-A642-3237A11B08ED}"/>
        <w:text/>
      </w:sdtPr>
      <w:sdtEndPr/>
      <w:sdtContent>
        <w:r w:rsidR="00087A80">
          <w:t>OFFICIAL</w:t>
        </w:r>
      </w:sdtContent>
    </w:sdt>
  </w:p>
  <w:p w14:paraId="6FEB1D20" w14:textId="77777777" w:rsidR="00EC2D0D" w:rsidRPr="0030502B" w:rsidRDefault="00A2728D" w:rsidP="001E2EFC">
    <w:pPr>
      <w:pStyle w:val="Protection"/>
    </w:pPr>
    <w:sdt>
      <w:sdtPr>
        <w:alias w:val="IMM"/>
        <w:tag w:val="DLM"/>
        <w:id w:val="-1417079864"/>
        <w:placeholder>
          <w:docPart w:val="4E754E3CAD9042DE87C133C5A59632F5"/>
        </w:placeholder>
        <w:dataBinding w:xpath="/ns0:Minute_Root[1]/ns0:dlm[1]" w:storeItemID="{0A97807E-5449-400F-A642-3237A11B08ED}"/>
        <w:text/>
      </w:sdtPr>
      <w:sdtEndPr/>
      <w:sdtContent>
        <w:r w:rsidR="00087A80">
          <w:t xml:space="preserve"> </w:t>
        </w:r>
      </w:sdtContent>
    </w:sdt>
  </w:p>
  <w:p w14:paraId="29C95820" w14:textId="77777777" w:rsidR="00EC2D0D" w:rsidRPr="00250BFB" w:rsidRDefault="00EC2D0D" w:rsidP="001E2EFC">
    <w:pPr>
      <w:pStyle w:val="Header"/>
      <w:spacing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B6104" w14:textId="77777777" w:rsidR="006975F0" w:rsidRDefault="006975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8C5"/>
    <w:multiLevelType w:val="multilevel"/>
    <w:tmpl w:val="11C64328"/>
    <w:styleLink w:val="ListParagraph"/>
    <w:lvl w:ilvl="0">
      <w:start w:val="1"/>
      <w:numFmt w:val="none"/>
      <w:suff w:val="nothing"/>
      <w:lvlText w:val=""/>
      <w:lvlJc w:val="left"/>
      <w:pPr>
        <w:ind w:left="284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851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1418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552" w:firstLine="0"/>
      </w:pPr>
      <w:rPr>
        <w:rFonts w:hint="default"/>
      </w:rPr>
    </w:lvl>
  </w:abstractNum>
  <w:abstractNum w:abstractNumId="1" w15:restartNumberingAfterBreak="0">
    <w:nsid w:val="06FA4D05"/>
    <w:multiLevelType w:val="multilevel"/>
    <w:tmpl w:val="BDFC207A"/>
    <w:numStyleLink w:val="ListTableNumber"/>
  </w:abstractNum>
  <w:abstractNum w:abstractNumId="2" w15:restartNumberingAfterBreak="0">
    <w:nsid w:val="07284AE9"/>
    <w:multiLevelType w:val="multilevel"/>
    <w:tmpl w:val="3F1EBC72"/>
    <w:styleLink w:val="ListAlpha"/>
    <w:lvl w:ilvl="0">
      <w:start w:val="1"/>
      <w:numFmt w:val="upperLetter"/>
      <w:pStyle w:val="ListAlpha0"/>
      <w:lvlText w:val="%1."/>
      <w:lvlJc w:val="left"/>
      <w:pPr>
        <w:tabs>
          <w:tab w:val="num" w:pos="284"/>
        </w:tabs>
        <w:ind w:left="567" w:hanging="567"/>
      </w:pPr>
      <w:rPr>
        <w:rFonts w:asciiTheme="minorHAnsi" w:hAnsiTheme="minorHAnsi" w:hint="default"/>
        <w:color w:val="auto"/>
        <w:sz w:val="20"/>
      </w:rPr>
    </w:lvl>
    <w:lvl w:ilvl="1">
      <w:start w:val="1"/>
      <w:numFmt w:val="lowerRoman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color w:val="auto"/>
        <w:sz w:val="22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color w:val="auto"/>
        <w:sz w:val="20"/>
      </w:rPr>
    </w:lvl>
    <w:lvl w:ilvl="3">
      <w:start w:val="1"/>
      <w:numFmt w:val="upperRoman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color w:val="auto"/>
        <w:sz w:val="20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color w:val="auto"/>
        <w:sz w:val="20"/>
      </w:rPr>
    </w:lvl>
    <w:lvl w:ilvl="5">
      <w:start w:val="1"/>
      <w:numFmt w:val="lowerLetter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color w:val="auto"/>
        <w:sz w:val="20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3" w15:restartNumberingAfterBreak="0">
    <w:nsid w:val="08D457C5"/>
    <w:multiLevelType w:val="multilevel"/>
    <w:tmpl w:val="624681D2"/>
    <w:numStyleLink w:val="ListTableBullet"/>
  </w:abstractNum>
  <w:abstractNum w:abstractNumId="4" w15:restartNumberingAfterBreak="0">
    <w:nsid w:val="0B3A60FA"/>
    <w:multiLevelType w:val="multilevel"/>
    <w:tmpl w:val="3F1EBC72"/>
    <w:numStyleLink w:val="ListAlpha"/>
  </w:abstractNum>
  <w:abstractNum w:abstractNumId="5" w15:restartNumberingAfterBreak="0">
    <w:nsid w:val="0CCD4DAA"/>
    <w:multiLevelType w:val="multilevel"/>
    <w:tmpl w:val="624681D2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 w:val="20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6" w15:restartNumberingAfterBreak="0">
    <w:nsid w:val="0CD33ACD"/>
    <w:multiLevelType w:val="multilevel"/>
    <w:tmpl w:val="414EC02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16DE7A4F"/>
    <w:multiLevelType w:val="multilevel"/>
    <w:tmpl w:val="7228EA0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2"/>
        <w:szCs w:val="20"/>
      </w:rPr>
    </w:lvl>
    <w:lvl w:ilvl="1">
      <w:start w:val="1"/>
      <w:numFmt w:val="bullet"/>
      <w:lvlText w:val="○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2"/>
      </w:rPr>
    </w:lvl>
    <w:lvl w:ilvl="3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2"/>
      </w:rPr>
    </w:lvl>
    <w:lvl w:ilvl="5">
      <w:start w:val="1"/>
      <w:numFmt w:val="bullet"/>
      <w:lvlText w:val="○"/>
      <w:lvlJc w:val="left"/>
      <w:pPr>
        <w:tabs>
          <w:tab w:val="num" w:pos="1701"/>
        </w:tabs>
        <w:ind w:left="1701" w:hanging="283"/>
      </w:pPr>
      <w:rPr>
        <w:rFonts w:ascii="Courier New" w:hAnsi="Courier New" w:hint="default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79B3801"/>
    <w:multiLevelType w:val="multilevel"/>
    <w:tmpl w:val="E52A052A"/>
    <w:styleLink w:val="ListFeatureBullet"/>
    <w:lvl w:ilvl="0">
      <w:start w:val="1"/>
      <w:numFmt w:val="bullet"/>
      <w:lvlText w:val="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color w:val="034EA2" w:themeColor="accent1"/>
        <w:sz w:val="18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color w:val="auto"/>
      </w:rPr>
    </w:lvl>
    <w:lvl w:ilvl="2">
      <w:start w:val="1"/>
      <w:numFmt w:val="bullet"/>
      <w:lvlText w:val="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"/>
      <w:lvlJc w:val="left"/>
      <w:pPr>
        <w:tabs>
          <w:tab w:val="num" w:pos="2268"/>
        </w:tabs>
        <w:ind w:left="2268" w:hanging="567"/>
      </w:pPr>
      <w:rPr>
        <w:rFonts w:ascii="Wingdings 3" w:hAnsi="Wingdings 3" w:hint="default"/>
        <w:color w:val="034EA2" w:themeColor="accent1"/>
        <w:sz w:val="18"/>
      </w:rPr>
    </w:lvl>
    <w:lvl w:ilvl="4">
      <w:start w:val="1"/>
      <w:numFmt w:val="bullet"/>
      <w:lvlText w:val="–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color w:val="auto"/>
      </w:rPr>
    </w:lvl>
    <w:lvl w:ilvl="5">
      <w:start w:val="1"/>
      <w:numFmt w:val="bullet"/>
      <w:lvlText w:val=""/>
      <w:lvlJc w:val="left"/>
      <w:pPr>
        <w:tabs>
          <w:tab w:val="num" w:pos="3402"/>
        </w:tabs>
        <w:ind w:left="3402" w:hanging="567"/>
      </w:pPr>
      <w:rPr>
        <w:rFonts w:ascii="Wingdings 2" w:hAnsi="Wingdings 2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9" w15:restartNumberingAfterBreak="0">
    <w:nsid w:val="188E33A3"/>
    <w:multiLevelType w:val="multilevel"/>
    <w:tmpl w:val="3F1EBC72"/>
    <w:numStyleLink w:val="ListAlpha"/>
  </w:abstractNum>
  <w:abstractNum w:abstractNumId="10" w15:restartNumberingAfterBreak="0">
    <w:nsid w:val="19382C43"/>
    <w:multiLevelType w:val="hybridMultilevel"/>
    <w:tmpl w:val="7ABC103A"/>
    <w:lvl w:ilvl="0" w:tplc="B830C10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7C765656" w:tentative="1">
      <w:start w:val="1"/>
      <w:numFmt w:val="lowerLetter"/>
      <w:lvlText w:val="%2."/>
      <w:lvlJc w:val="left"/>
      <w:pPr>
        <w:ind w:left="513" w:hanging="360"/>
      </w:pPr>
    </w:lvl>
    <w:lvl w:ilvl="2" w:tplc="97587B48" w:tentative="1">
      <w:start w:val="1"/>
      <w:numFmt w:val="lowerRoman"/>
      <w:lvlText w:val="%3."/>
      <w:lvlJc w:val="right"/>
      <w:pPr>
        <w:ind w:left="1233" w:hanging="180"/>
      </w:pPr>
    </w:lvl>
    <w:lvl w:ilvl="3" w:tplc="1E785884" w:tentative="1">
      <w:start w:val="1"/>
      <w:numFmt w:val="decimal"/>
      <w:lvlText w:val="%4."/>
      <w:lvlJc w:val="left"/>
      <w:pPr>
        <w:ind w:left="1953" w:hanging="360"/>
      </w:pPr>
    </w:lvl>
    <w:lvl w:ilvl="4" w:tplc="3822C688" w:tentative="1">
      <w:start w:val="1"/>
      <w:numFmt w:val="lowerLetter"/>
      <w:lvlText w:val="%5."/>
      <w:lvlJc w:val="left"/>
      <w:pPr>
        <w:ind w:left="2673" w:hanging="360"/>
      </w:pPr>
    </w:lvl>
    <w:lvl w:ilvl="5" w:tplc="F2A68E02" w:tentative="1">
      <w:start w:val="1"/>
      <w:numFmt w:val="lowerRoman"/>
      <w:lvlText w:val="%6."/>
      <w:lvlJc w:val="right"/>
      <w:pPr>
        <w:ind w:left="3393" w:hanging="180"/>
      </w:pPr>
    </w:lvl>
    <w:lvl w:ilvl="6" w:tplc="674C2F7C" w:tentative="1">
      <w:start w:val="1"/>
      <w:numFmt w:val="decimal"/>
      <w:lvlText w:val="%7."/>
      <w:lvlJc w:val="left"/>
      <w:pPr>
        <w:ind w:left="4113" w:hanging="360"/>
      </w:pPr>
    </w:lvl>
    <w:lvl w:ilvl="7" w:tplc="F19A4844" w:tentative="1">
      <w:start w:val="1"/>
      <w:numFmt w:val="lowerLetter"/>
      <w:lvlText w:val="%8."/>
      <w:lvlJc w:val="left"/>
      <w:pPr>
        <w:ind w:left="4833" w:hanging="360"/>
      </w:pPr>
    </w:lvl>
    <w:lvl w:ilvl="8" w:tplc="BBE01E06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1D642D6B"/>
    <w:multiLevelType w:val="multilevel"/>
    <w:tmpl w:val="9398ACD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567"/>
      </w:pPr>
      <w:rPr>
        <w:rFonts w:asciiTheme="minorHAnsi" w:hAnsiTheme="minorHAnsi" w:hint="default"/>
        <w:color w:val="auto"/>
        <w:sz w:val="20"/>
      </w:rPr>
    </w:lvl>
    <w:lvl w:ilvl="1">
      <w:start w:val="1"/>
      <w:numFmt w:val="lowerRoman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color w:val="auto"/>
        <w:sz w:val="22"/>
      </w:rPr>
    </w:lvl>
    <w:lvl w:ilvl="2">
      <w:start w:val="1"/>
      <w:numFmt w:val="lowerLetter"/>
      <w:pStyle w:val="ListAlpha3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color w:val="auto"/>
        <w:sz w:val="20"/>
      </w:rPr>
    </w:lvl>
    <w:lvl w:ilvl="3">
      <w:start w:val="1"/>
      <w:numFmt w:val="upperRoman"/>
      <w:pStyle w:val="ListAlpha4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color w:val="auto"/>
        <w:sz w:val="20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color w:val="auto"/>
        <w:sz w:val="20"/>
      </w:rPr>
    </w:lvl>
    <w:lvl w:ilvl="5">
      <w:start w:val="1"/>
      <w:numFmt w:val="lowerLetter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color w:val="auto"/>
        <w:sz w:val="20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12" w15:restartNumberingAfterBreak="0">
    <w:nsid w:val="23E96BF8"/>
    <w:multiLevelType w:val="multilevel"/>
    <w:tmpl w:val="4A4A7EFE"/>
    <w:numStyleLink w:val="ListNumberedHeadings"/>
  </w:abstractNum>
  <w:abstractNum w:abstractNumId="13" w15:restartNumberingAfterBreak="0">
    <w:nsid w:val="24741D40"/>
    <w:multiLevelType w:val="multilevel"/>
    <w:tmpl w:val="814A7C94"/>
    <w:styleLink w:val="ListNumber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14" w15:restartNumberingAfterBreak="0">
    <w:nsid w:val="26026413"/>
    <w:multiLevelType w:val="multilevel"/>
    <w:tmpl w:val="9D0C7EB8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ListBullet3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271227C6"/>
    <w:multiLevelType w:val="multilevel"/>
    <w:tmpl w:val="624681D2"/>
    <w:numStyleLink w:val="ListTableBullet"/>
  </w:abstractNum>
  <w:abstractNum w:abstractNumId="16" w15:restartNumberingAfterBreak="0">
    <w:nsid w:val="2D1C3B26"/>
    <w:multiLevelType w:val="hybridMultilevel"/>
    <w:tmpl w:val="A9A46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B3AF6"/>
    <w:multiLevelType w:val="hybridMultilevel"/>
    <w:tmpl w:val="BE28B91E"/>
    <w:lvl w:ilvl="0" w:tplc="99AAB64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4A2043B2" w:tentative="1">
      <w:start w:val="1"/>
      <w:numFmt w:val="lowerLetter"/>
      <w:lvlText w:val="%2."/>
      <w:lvlJc w:val="left"/>
      <w:pPr>
        <w:ind w:left="513" w:hanging="360"/>
      </w:pPr>
    </w:lvl>
    <w:lvl w:ilvl="2" w:tplc="728E147A" w:tentative="1">
      <w:start w:val="1"/>
      <w:numFmt w:val="lowerRoman"/>
      <w:lvlText w:val="%3."/>
      <w:lvlJc w:val="right"/>
      <w:pPr>
        <w:ind w:left="1233" w:hanging="180"/>
      </w:pPr>
    </w:lvl>
    <w:lvl w:ilvl="3" w:tplc="0346D5DE" w:tentative="1">
      <w:start w:val="1"/>
      <w:numFmt w:val="decimal"/>
      <w:lvlText w:val="%4."/>
      <w:lvlJc w:val="left"/>
      <w:pPr>
        <w:ind w:left="1953" w:hanging="360"/>
      </w:pPr>
    </w:lvl>
    <w:lvl w:ilvl="4" w:tplc="31B8ECFC" w:tentative="1">
      <w:start w:val="1"/>
      <w:numFmt w:val="lowerLetter"/>
      <w:lvlText w:val="%5."/>
      <w:lvlJc w:val="left"/>
      <w:pPr>
        <w:ind w:left="2673" w:hanging="360"/>
      </w:pPr>
    </w:lvl>
    <w:lvl w:ilvl="5" w:tplc="4366F1CA" w:tentative="1">
      <w:start w:val="1"/>
      <w:numFmt w:val="lowerRoman"/>
      <w:lvlText w:val="%6."/>
      <w:lvlJc w:val="right"/>
      <w:pPr>
        <w:ind w:left="3393" w:hanging="180"/>
      </w:pPr>
    </w:lvl>
    <w:lvl w:ilvl="6" w:tplc="746E3CCA" w:tentative="1">
      <w:start w:val="1"/>
      <w:numFmt w:val="decimal"/>
      <w:lvlText w:val="%7."/>
      <w:lvlJc w:val="left"/>
      <w:pPr>
        <w:ind w:left="4113" w:hanging="360"/>
      </w:pPr>
    </w:lvl>
    <w:lvl w:ilvl="7" w:tplc="88B40D1E" w:tentative="1">
      <w:start w:val="1"/>
      <w:numFmt w:val="lowerLetter"/>
      <w:lvlText w:val="%8."/>
      <w:lvlJc w:val="left"/>
      <w:pPr>
        <w:ind w:left="4833" w:hanging="360"/>
      </w:pPr>
    </w:lvl>
    <w:lvl w:ilvl="8" w:tplc="930A8B84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313B5945"/>
    <w:multiLevelType w:val="multilevel"/>
    <w:tmpl w:val="81761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 w:val="0"/>
        <w:i w:val="0"/>
        <w:color w:val="000000" w:themeColor="text1"/>
        <w:sz w:val="20"/>
      </w:rPr>
    </w:lvl>
    <w:lvl w:ilvl="1">
      <w:start w:val="1"/>
      <w:numFmt w:val="lowerRoman"/>
      <w:lvlText w:val="%2."/>
      <w:lvlJc w:val="left"/>
      <w:pPr>
        <w:tabs>
          <w:tab w:val="num" w:pos="357"/>
        </w:tabs>
        <w:ind w:left="646" w:hanging="289"/>
      </w:pPr>
      <w:rPr>
        <w:rFonts w:asciiTheme="minorHAnsi" w:hAnsiTheme="minorHAnsi" w:hint="default"/>
        <w:color w:val="000000" w:themeColor="text1"/>
        <w:sz w:val="20"/>
      </w:rPr>
    </w:lvl>
    <w:lvl w:ilvl="2">
      <w:start w:val="1"/>
      <w:numFmt w:val="lowerLetter"/>
      <w:lvlText w:val="%3."/>
      <w:lvlJc w:val="left"/>
      <w:pPr>
        <w:tabs>
          <w:tab w:val="num" w:pos="646"/>
        </w:tabs>
        <w:ind w:left="1021" w:hanging="375"/>
      </w:pPr>
      <w:rPr>
        <w:rFonts w:asciiTheme="minorHAnsi" w:hAnsiTheme="minorHAnsi" w:hint="default"/>
        <w:sz w:val="20"/>
      </w:rPr>
    </w:lvl>
    <w:lvl w:ilvl="3">
      <w:start w:val="1"/>
      <w:numFmt w:val="upperRoman"/>
      <w:lvlText w:val="%4."/>
      <w:lvlJc w:val="left"/>
      <w:pPr>
        <w:ind w:left="1304" w:hanging="283"/>
      </w:pPr>
      <w:rPr>
        <w:rFonts w:asciiTheme="minorHAnsi" w:hAnsiTheme="minorHAnsi" w:hint="default"/>
        <w:color w:val="auto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53912ED"/>
    <w:multiLevelType w:val="multilevel"/>
    <w:tmpl w:val="7228EA06"/>
    <w:styleLink w:val="ListBullet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○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○"/>
      <w:lvlJc w:val="left"/>
      <w:pPr>
        <w:tabs>
          <w:tab w:val="num" w:pos="1701"/>
        </w:tabs>
        <w:ind w:left="1701" w:hanging="283"/>
      </w:pPr>
      <w:rPr>
        <w:rFonts w:ascii="Courier New" w:hAnsi="Courier New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0071FAE"/>
    <w:multiLevelType w:val="multilevel"/>
    <w:tmpl w:val="4A4A7EFE"/>
    <w:styleLink w:val="ListNumberedHeadings"/>
    <w:lvl w:ilvl="0">
      <w:start w:val="1"/>
      <w:numFmt w:val="decimal"/>
      <w:pStyle w:val="Alt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34EA2" w:themeColor="accent1"/>
        <w:sz w:val="40"/>
      </w:rPr>
    </w:lvl>
    <w:lvl w:ilvl="1">
      <w:start w:val="1"/>
      <w:numFmt w:val="decimal"/>
      <w:pStyle w:val="Alt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7BC3" w:themeColor="accent2"/>
        <w:sz w:val="32"/>
      </w:rPr>
    </w:lvl>
    <w:lvl w:ilvl="2">
      <w:start w:val="1"/>
      <w:numFmt w:val="decimal"/>
      <w:pStyle w:val="Alt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7BC3" w:themeColor="accent2"/>
        <w:sz w:val="28"/>
      </w:rPr>
    </w:lvl>
    <w:lvl w:ilvl="3">
      <w:start w:val="1"/>
      <w:numFmt w:val="decimal"/>
      <w:pStyle w:val="Alt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7BC3" w:themeColor="accent2"/>
        <w:sz w:val="24"/>
      </w:rPr>
    </w:lvl>
    <w:lvl w:ilvl="4">
      <w:start w:val="1"/>
      <w:numFmt w:val="decimal"/>
      <w:pStyle w:val="AltHeading5"/>
      <w:lvlText w:val="%1.%2.%3.%4.%5.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7BC3" w:themeColor="accent2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814788C"/>
    <w:multiLevelType w:val="multilevel"/>
    <w:tmpl w:val="F99CA034"/>
    <w:lvl w:ilvl="0">
      <w:start w:val="1"/>
      <w:numFmt w:val="decimal"/>
      <w:pStyle w:val="ListNumber0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right"/>
      <w:pPr>
        <w:ind w:left="852" w:hanging="284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2" w15:restartNumberingAfterBreak="0">
    <w:nsid w:val="48344037"/>
    <w:multiLevelType w:val="hybridMultilevel"/>
    <w:tmpl w:val="FAEE433E"/>
    <w:lvl w:ilvl="0" w:tplc="46DE3B22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756AA7E" w:tentative="1">
      <w:start w:val="1"/>
      <w:numFmt w:val="lowerLetter"/>
      <w:lvlText w:val="%2."/>
      <w:lvlJc w:val="left"/>
      <w:pPr>
        <w:ind w:left="513" w:hanging="360"/>
      </w:pPr>
    </w:lvl>
    <w:lvl w:ilvl="2" w:tplc="2F2AD47A" w:tentative="1">
      <w:start w:val="1"/>
      <w:numFmt w:val="lowerRoman"/>
      <w:lvlText w:val="%3."/>
      <w:lvlJc w:val="right"/>
      <w:pPr>
        <w:ind w:left="1233" w:hanging="180"/>
      </w:pPr>
    </w:lvl>
    <w:lvl w:ilvl="3" w:tplc="FD822848" w:tentative="1">
      <w:start w:val="1"/>
      <w:numFmt w:val="decimal"/>
      <w:lvlText w:val="%4."/>
      <w:lvlJc w:val="left"/>
      <w:pPr>
        <w:ind w:left="1953" w:hanging="360"/>
      </w:pPr>
    </w:lvl>
    <w:lvl w:ilvl="4" w:tplc="9A8A18BE" w:tentative="1">
      <w:start w:val="1"/>
      <w:numFmt w:val="lowerLetter"/>
      <w:lvlText w:val="%5."/>
      <w:lvlJc w:val="left"/>
      <w:pPr>
        <w:ind w:left="2673" w:hanging="360"/>
      </w:pPr>
    </w:lvl>
    <w:lvl w:ilvl="5" w:tplc="A38CB32C" w:tentative="1">
      <w:start w:val="1"/>
      <w:numFmt w:val="lowerRoman"/>
      <w:lvlText w:val="%6."/>
      <w:lvlJc w:val="right"/>
      <w:pPr>
        <w:ind w:left="3393" w:hanging="180"/>
      </w:pPr>
    </w:lvl>
    <w:lvl w:ilvl="6" w:tplc="3A9612F6" w:tentative="1">
      <w:start w:val="1"/>
      <w:numFmt w:val="decimal"/>
      <w:lvlText w:val="%7."/>
      <w:lvlJc w:val="left"/>
      <w:pPr>
        <w:ind w:left="4113" w:hanging="360"/>
      </w:pPr>
    </w:lvl>
    <w:lvl w:ilvl="7" w:tplc="D1265C08" w:tentative="1">
      <w:start w:val="1"/>
      <w:numFmt w:val="lowerLetter"/>
      <w:lvlText w:val="%8."/>
      <w:lvlJc w:val="left"/>
      <w:pPr>
        <w:ind w:left="4833" w:hanging="360"/>
      </w:pPr>
    </w:lvl>
    <w:lvl w:ilvl="8" w:tplc="174C2900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4A18419E"/>
    <w:multiLevelType w:val="multilevel"/>
    <w:tmpl w:val="1562CFC6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auto"/>
      </w:rPr>
    </w:lvl>
    <w:lvl w:ilvl="1">
      <w:start w:val="1"/>
      <w:numFmt w:val="lowerRoman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color w:val="auto"/>
      </w:rPr>
    </w:lvl>
    <w:lvl w:ilvl="4">
      <w:start w:val="1"/>
      <w:numFmt w:val="upperRoman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color w:val="auto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24" w15:restartNumberingAfterBreak="0">
    <w:nsid w:val="4FB63EB2"/>
    <w:multiLevelType w:val="multilevel"/>
    <w:tmpl w:val="A9302742"/>
    <w:lvl w:ilvl="0">
      <w:start w:val="1"/>
      <w:numFmt w:val="bullet"/>
      <w:lvlText w:val="●"/>
      <w:lvlJc w:val="left"/>
      <w:pPr>
        <w:ind w:left="340" w:hanging="340"/>
      </w:pPr>
      <w:rPr>
        <w:rFonts w:ascii="Arial" w:hAnsi="Arial" w:hint="default"/>
        <w:b/>
        <w:i w:val="0"/>
        <w:color w:val="auto"/>
        <w:sz w:val="20"/>
        <w:u w:color="92D050"/>
      </w:rPr>
    </w:lvl>
    <w:lvl w:ilvl="1">
      <w:start w:val="1"/>
      <w:numFmt w:val="bullet"/>
      <w:lvlText w:val="‒"/>
      <w:lvlJc w:val="left"/>
      <w:pPr>
        <w:ind w:left="646" w:hanging="306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o"/>
      <w:lvlJc w:val="left"/>
      <w:pPr>
        <w:ind w:left="1021" w:hanging="375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1361" w:hanging="34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8A04D33"/>
    <w:multiLevelType w:val="multilevel"/>
    <w:tmpl w:val="709EF2B4"/>
    <w:lvl w:ilvl="0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6" w15:restartNumberingAfterBreak="0">
    <w:nsid w:val="59210DDC"/>
    <w:multiLevelType w:val="multilevel"/>
    <w:tmpl w:val="0FDCC54C"/>
    <w:lvl w:ilvl="0">
      <w:start w:val="1"/>
      <w:numFmt w:val="lowerRoman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color w:val="auto"/>
        <w:sz w:val="22"/>
      </w:rPr>
    </w:lvl>
    <w:lvl w:ilvl="2">
      <w:start w:val="1"/>
      <w:numFmt w:val="upperLetter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color w:val="auto"/>
        <w:sz w:val="22"/>
      </w:rPr>
    </w:lvl>
    <w:lvl w:ilvl="3">
      <w:start w:val="1"/>
      <w:numFmt w:val="upperRoman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color w:val="auto"/>
        <w:sz w:val="22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color w:val="auto"/>
        <w:sz w:val="22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color w:val="auto"/>
        <w:sz w:val="20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27" w15:restartNumberingAfterBreak="0">
    <w:nsid w:val="5A60635A"/>
    <w:multiLevelType w:val="multilevel"/>
    <w:tmpl w:val="814A7C94"/>
    <w:numStyleLink w:val="ListNumber"/>
  </w:abstractNum>
  <w:abstractNum w:abstractNumId="28" w15:restartNumberingAfterBreak="0">
    <w:nsid w:val="626E5373"/>
    <w:multiLevelType w:val="multilevel"/>
    <w:tmpl w:val="BDFC207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86530F9"/>
    <w:multiLevelType w:val="hybridMultilevel"/>
    <w:tmpl w:val="DA64B8F4"/>
    <w:lvl w:ilvl="0" w:tplc="50645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1AB1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40D1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66D7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4A4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6A11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FE71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9856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D076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A3F82"/>
    <w:multiLevelType w:val="multilevel"/>
    <w:tmpl w:val="74B02582"/>
    <w:lvl w:ilvl="0">
      <w:start w:val="1"/>
      <w:numFmt w:val="decimal"/>
      <w:pStyle w:val="Heading1numbered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numbered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numbered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numbered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Heading5numbered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31" w15:restartNumberingAfterBreak="0">
    <w:nsid w:val="7139706E"/>
    <w:multiLevelType w:val="multilevel"/>
    <w:tmpl w:val="44783C8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0"/>
      <w:suff w:val="nothing"/>
      <w:lvlText w:val=""/>
      <w:lvlJc w:val="left"/>
      <w:pPr>
        <w:ind w:left="284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568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852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1136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142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704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198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272" w:firstLine="0"/>
      </w:pPr>
      <w:rPr>
        <w:rFonts w:hint="default"/>
      </w:rPr>
    </w:lvl>
  </w:abstractNum>
  <w:abstractNum w:abstractNumId="32" w15:restartNumberingAfterBreak="0">
    <w:nsid w:val="73E03436"/>
    <w:multiLevelType w:val="hybridMultilevel"/>
    <w:tmpl w:val="9D263A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3544C638">
      <w:numFmt w:val="bullet"/>
      <w:lvlText w:val="-"/>
      <w:lvlJc w:val="left"/>
      <w:pPr>
        <w:ind w:left="1500" w:hanging="420"/>
      </w:pPr>
      <w:rPr>
        <w:rFonts w:ascii="Calibri" w:eastAsia="Times New Roman" w:hAnsi="Calibri" w:cs="Calibri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26888"/>
    <w:multiLevelType w:val="multilevel"/>
    <w:tmpl w:val="121AF5B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 w:val="0"/>
        <w:i w:val="0"/>
        <w:color w:val="000000" w:themeColor="text1"/>
        <w:sz w:val="20"/>
      </w:rPr>
    </w:lvl>
    <w:lvl w:ilvl="1">
      <w:start w:val="1"/>
      <w:numFmt w:val="lowerRoman"/>
      <w:lvlText w:val="%2."/>
      <w:lvlJc w:val="left"/>
      <w:pPr>
        <w:tabs>
          <w:tab w:val="num" w:pos="357"/>
        </w:tabs>
        <w:ind w:left="646" w:hanging="289"/>
      </w:pPr>
      <w:rPr>
        <w:rFonts w:asciiTheme="minorHAnsi" w:hAnsiTheme="minorHAnsi" w:hint="default"/>
        <w:color w:val="000000" w:themeColor="text1"/>
        <w:sz w:val="20"/>
      </w:rPr>
    </w:lvl>
    <w:lvl w:ilvl="2">
      <w:start w:val="1"/>
      <w:numFmt w:val="lowerLetter"/>
      <w:lvlText w:val="%3."/>
      <w:lvlJc w:val="left"/>
      <w:pPr>
        <w:tabs>
          <w:tab w:val="num" w:pos="646"/>
        </w:tabs>
        <w:ind w:left="1021" w:hanging="375"/>
      </w:pPr>
      <w:rPr>
        <w:rFonts w:asciiTheme="minorHAnsi" w:hAnsiTheme="minorHAnsi" w:hint="default"/>
        <w:sz w:val="20"/>
      </w:rPr>
    </w:lvl>
    <w:lvl w:ilvl="3">
      <w:start w:val="1"/>
      <w:numFmt w:val="upperRoman"/>
      <w:lvlText w:val="%4."/>
      <w:lvlJc w:val="left"/>
      <w:pPr>
        <w:ind w:left="1304" w:hanging="283"/>
      </w:pPr>
      <w:rPr>
        <w:rFonts w:asciiTheme="minorHAnsi" w:hAnsiTheme="minorHAnsi" w:hint="default"/>
        <w:color w:val="auto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7D574307"/>
    <w:multiLevelType w:val="multilevel"/>
    <w:tmpl w:val="4A4A7EFE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  <w:u w:val="single"/>
      </w:rPr>
    </w:lvl>
    <w:lvl w:ilvl="3">
      <w:start w:val="1"/>
      <w:numFmt w:val="none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7BC3" w:themeColor="accent2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36" w15:restartNumberingAfterBreak="0">
    <w:nsid w:val="7E9C056F"/>
    <w:multiLevelType w:val="multilevel"/>
    <w:tmpl w:val="7228EA06"/>
    <w:numStyleLink w:val="ListBullet0"/>
  </w:abstractNum>
  <w:num w:numId="1">
    <w:abstractNumId w:val="2"/>
  </w:num>
  <w:num w:numId="2">
    <w:abstractNumId w:val="35"/>
  </w:num>
  <w:num w:numId="3">
    <w:abstractNumId w:val="19"/>
  </w:num>
  <w:num w:numId="4">
    <w:abstractNumId w:val="13"/>
  </w:num>
  <w:num w:numId="5">
    <w:abstractNumId w:val="20"/>
  </w:num>
  <w:num w:numId="6">
    <w:abstractNumId w:val="0"/>
  </w:num>
  <w:num w:numId="7">
    <w:abstractNumId w:val="5"/>
  </w:num>
  <w:num w:numId="8">
    <w:abstractNumId w:val="28"/>
  </w:num>
  <w:num w:numId="9">
    <w:abstractNumId w:val="31"/>
  </w:num>
  <w:num w:numId="10">
    <w:abstractNumId w:val="15"/>
  </w:num>
  <w:num w:numId="11">
    <w:abstractNumId w:val="8"/>
  </w:num>
  <w:num w:numId="12">
    <w:abstractNumId w:val="12"/>
  </w:num>
  <w:num w:numId="13">
    <w:abstractNumId w:val="36"/>
  </w:num>
  <w:num w:numId="14">
    <w:abstractNumId w:val="27"/>
  </w:num>
  <w:num w:numId="15">
    <w:abstractNumId w:val="4"/>
  </w:num>
  <w:num w:numId="16">
    <w:abstractNumId w:val="3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7"/>
  </w:num>
  <w:num w:numId="21">
    <w:abstractNumId w:val="9"/>
  </w:num>
  <w:num w:numId="22">
    <w:abstractNumId w:val="34"/>
  </w:num>
  <w:num w:numId="23">
    <w:abstractNumId w:val="10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6"/>
  </w:num>
  <w:num w:numId="27">
    <w:abstractNumId w:val="7"/>
  </w:num>
  <w:num w:numId="28">
    <w:abstractNumId w:val="24"/>
  </w:num>
  <w:num w:numId="29">
    <w:abstractNumId w:val="18"/>
  </w:num>
  <w:num w:numId="30">
    <w:abstractNumId w:val="30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5"/>
  </w:num>
  <w:num w:numId="34">
    <w:abstractNumId w:val="29"/>
  </w:num>
  <w:num w:numId="35">
    <w:abstractNumId w:val="14"/>
  </w:num>
  <w:num w:numId="36">
    <w:abstractNumId w:val="21"/>
  </w:num>
  <w:num w:numId="37">
    <w:abstractNumId w:val="2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32"/>
  </w:num>
  <w:num w:numId="42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80"/>
    <w:rsid w:val="000008AE"/>
    <w:rsid w:val="00001FCE"/>
    <w:rsid w:val="00006100"/>
    <w:rsid w:val="00012E82"/>
    <w:rsid w:val="00020CF1"/>
    <w:rsid w:val="00035103"/>
    <w:rsid w:val="000427B8"/>
    <w:rsid w:val="00044D38"/>
    <w:rsid w:val="00064309"/>
    <w:rsid w:val="00066CB4"/>
    <w:rsid w:val="00071C7D"/>
    <w:rsid w:val="00076F97"/>
    <w:rsid w:val="000870BB"/>
    <w:rsid w:val="00087A80"/>
    <w:rsid w:val="00087D93"/>
    <w:rsid w:val="00094078"/>
    <w:rsid w:val="00094F70"/>
    <w:rsid w:val="000A4D2F"/>
    <w:rsid w:val="000A7105"/>
    <w:rsid w:val="000A79F2"/>
    <w:rsid w:val="000B3EBE"/>
    <w:rsid w:val="000B6FA1"/>
    <w:rsid w:val="000C0C22"/>
    <w:rsid w:val="000C1D1E"/>
    <w:rsid w:val="000C547B"/>
    <w:rsid w:val="000D443D"/>
    <w:rsid w:val="000E196E"/>
    <w:rsid w:val="000E46CD"/>
    <w:rsid w:val="000F4A35"/>
    <w:rsid w:val="001063C6"/>
    <w:rsid w:val="00117D6E"/>
    <w:rsid w:val="00123B5A"/>
    <w:rsid w:val="0012637E"/>
    <w:rsid w:val="0013218E"/>
    <w:rsid w:val="00137FA3"/>
    <w:rsid w:val="00145CCD"/>
    <w:rsid w:val="001505D8"/>
    <w:rsid w:val="00154790"/>
    <w:rsid w:val="00156423"/>
    <w:rsid w:val="001600E5"/>
    <w:rsid w:val="0017123D"/>
    <w:rsid w:val="00175DEF"/>
    <w:rsid w:val="001829A7"/>
    <w:rsid w:val="00185154"/>
    <w:rsid w:val="00186E2D"/>
    <w:rsid w:val="0019114D"/>
    <w:rsid w:val="001A1492"/>
    <w:rsid w:val="001B6C59"/>
    <w:rsid w:val="001C2D8B"/>
    <w:rsid w:val="001C65EA"/>
    <w:rsid w:val="001E2C91"/>
    <w:rsid w:val="001E2EFC"/>
    <w:rsid w:val="001E5515"/>
    <w:rsid w:val="001F16CA"/>
    <w:rsid w:val="0020553C"/>
    <w:rsid w:val="002078C1"/>
    <w:rsid w:val="002104F7"/>
    <w:rsid w:val="002106C4"/>
    <w:rsid w:val="00210DEF"/>
    <w:rsid w:val="00216A2D"/>
    <w:rsid w:val="00222215"/>
    <w:rsid w:val="00247BEF"/>
    <w:rsid w:val="0025119D"/>
    <w:rsid w:val="00252201"/>
    <w:rsid w:val="00254DD8"/>
    <w:rsid w:val="002752A9"/>
    <w:rsid w:val="002876D1"/>
    <w:rsid w:val="002903A9"/>
    <w:rsid w:val="002A1497"/>
    <w:rsid w:val="002A3C3C"/>
    <w:rsid w:val="002A6D8A"/>
    <w:rsid w:val="002B4003"/>
    <w:rsid w:val="002C5B1C"/>
    <w:rsid w:val="002D0093"/>
    <w:rsid w:val="002D4254"/>
    <w:rsid w:val="002D4927"/>
    <w:rsid w:val="002D4E6E"/>
    <w:rsid w:val="002F1863"/>
    <w:rsid w:val="002F4862"/>
    <w:rsid w:val="002F65FC"/>
    <w:rsid w:val="00301893"/>
    <w:rsid w:val="003024C5"/>
    <w:rsid w:val="00306039"/>
    <w:rsid w:val="003123D1"/>
    <w:rsid w:val="00330C49"/>
    <w:rsid w:val="00337F47"/>
    <w:rsid w:val="003411DD"/>
    <w:rsid w:val="0037398C"/>
    <w:rsid w:val="0037618F"/>
    <w:rsid w:val="0038067F"/>
    <w:rsid w:val="003853C1"/>
    <w:rsid w:val="0038702C"/>
    <w:rsid w:val="003960D6"/>
    <w:rsid w:val="003A04C1"/>
    <w:rsid w:val="003A08A5"/>
    <w:rsid w:val="003A5933"/>
    <w:rsid w:val="003B0945"/>
    <w:rsid w:val="003B097F"/>
    <w:rsid w:val="003B182E"/>
    <w:rsid w:val="003B1C7A"/>
    <w:rsid w:val="003B4DCF"/>
    <w:rsid w:val="003C53D0"/>
    <w:rsid w:val="003D3B71"/>
    <w:rsid w:val="003D56AF"/>
    <w:rsid w:val="003E1EF3"/>
    <w:rsid w:val="003E5319"/>
    <w:rsid w:val="003F3A1C"/>
    <w:rsid w:val="004041DA"/>
    <w:rsid w:val="00404615"/>
    <w:rsid w:val="00407776"/>
    <w:rsid w:val="004121CE"/>
    <w:rsid w:val="004214BD"/>
    <w:rsid w:val="004250EB"/>
    <w:rsid w:val="0042661D"/>
    <w:rsid w:val="00427353"/>
    <w:rsid w:val="0043564D"/>
    <w:rsid w:val="00435856"/>
    <w:rsid w:val="0043628A"/>
    <w:rsid w:val="004405DB"/>
    <w:rsid w:val="00444AE6"/>
    <w:rsid w:val="004478FD"/>
    <w:rsid w:val="0045664C"/>
    <w:rsid w:val="00457F67"/>
    <w:rsid w:val="00462A18"/>
    <w:rsid w:val="004700B3"/>
    <w:rsid w:val="00471CA6"/>
    <w:rsid w:val="00482E9A"/>
    <w:rsid w:val="00491C59"/>
    <w:rsid w:val="004A347D"/>
    <w:rsid w:val="004B0D5C"/>
    <w:rsid w:val="004B62F3"/>
    <w:rsid w:val="004B7DAE"/>
    <w:rsid w:val="004C0381"/>
    <w:rsid w:val="004C0889"/>
    <w:rsid w:val="004D12C3"/>
    <w:rsid w:val="004E79A4"/>
    <w:rsid w:val="004F2A3C"/>
    <w:rsid w:val="004F310C"/>
    <w:rsid w:val="004F3D6F"/>
    <w:rsid w:val="00503056"/>
    <w:rsid w:val="00506C99"/>
    <w:rsid w:val="0051056D"/>
    <w:rsid w:val="00515902"/>
    <w:rsid w:val="0052201A"/>
    <w:rsid w:val="00522D54"/>
    <w:rsid w:val="00526448"/>
    <w:rsid w:val="005273CF"/>
    <w:rsid w:val="005330A8"/>
    <w:rsid w:val="005331C9"/>
    <w:rsid w:val="0055219D"/>
    <w:rsid w:val="0055353F"/>
    <w:rsid w:val="00553A95"/>
    <w:rsid w:val="005563CA"/>
    <w:rsid w:val="00556CDB"/>
    <w:rsid w:val="0056633F"/>
    <w:rsid w:val="00567C98"/>
    <w:rsid w:val="005713E5"/>
    <w:rsid w:val="005850B9"/>
    <w:rsid w:val="005A435A"/>
    <w:rsid w:val="005A513C"/>
    <w:rsid w:val="005B00A1"/>
    <w:rsid w:val="005B0C40"/>
    <w:rsid w:val="005B1B86"/>
    <w:rsid w:val="005B22E4"/>
    <w:rsid w:val="005C7A03"/>
    <w:rsid w:val="005D620B"/>
    <w:rsid w:val="005E259B"/>
    <w:rsid w:val="006025ED"/>
    <w:rsid w:val="0061089F"/>
    <w:rsid w:val="00616C8C"/>
    <w:rsid w:val="006171FC"/>
    <w:rsid w:val="00626DCB"/>
    <w:rsid w:val="00633235"/>
    <w:rsid w:val="0065325A"/>
    <w:rsid w:val="00662FA6"/>
    <w:rsid w:val="00674316"/>
    <w:rsid w:val="00675109"/>
    <w:rsid w:val="00675FEF"/>
    <w:rsid w:val="006833BC"/>
    <w:rsid w:val="00684E74"/>
    <w:rsid w:val="006975F0"/>
    <w:rsid w:val="006A1801"/>
    <w:rsid w:val="006B45C9"/>
    <w:rsid w:val="006B4A49"/>
    <w:rsid w:val="006C546A"/>
    <w:rsid w:val="006D048D"/>
    <w:rsid w:val="006D22C5"/>
    <w:rsid w:val="006D5513"/>
    <w:rsid w:val="006D70C0"/>
    <w:rsid w:val="006E0769"/>
    <w:rsid w:val="006E1A0F"/>
    <w:rsid w:val="006E347F"/>
    <w:rsid w:val="006F49EE"/>
    <w:rsid w:val="007270EB"/>
    <w:rsid w:val="00734EA7"/>
    <w:rsid w:val="007456D0"/>
    <w:rsid w:val="0074597C"/>
    <w:rsid w:val="007516AD"/>
    <w:rsid w:val="00762BCC"/>
    <w:rsid w:val="007640A4"/>
    <w:rsid w:val="00765416"/>
    <w:rsid w:val="00765BC3"/>
    <w:rsid w:val="00770BF1"/>
    <w:rsid w:val="00774E81"/>
    <w:rsid w:val="00782617"/>
    <w:rsid w:val="00786081"/>
    <w:rsid w:val="00797A04"/>
    <w:rsid w:val="007A5346"/>
    <w:rsid w:val="007C166A"/>
    <w:rsid w:val="007C32F6"/>
    <w:rsid w:val="007E1BB0"/>
    <w:rsid w:val="007E38AA"/>
    <w:rsid w:val="00817D6F"/>
    <w:rsid w:val="00820395"/>
    <w:rsid w:val="00822503"/>
    <w:rsid w:val="00842EA4"/>
    <w:rsid w:val="00845732"/>
    <w:rsid w:val="00850A4B"/>
    <w:rsid w:val="008572D9"/>
    <w:rsid w:val="00861E13"/>
    <w:rsid w:val="008715D5"/>
    <w:rsid w:val="00883FB9"/>
    <w:rsid w:val="008842EB"/>
    <w:rsid w:val="008921D5"/>
    <w:rsid w:val="00892496"/>
    <w:rsid w:val="008A45CA"/>
    <w:rsid w:val="008A5ED9"/>
    <w:rsid w:val="008A6F22"/>
    <w:rsid w:val="008B5D8F"/>
    <w:rsid w:val="008B77B5"/>
    <w:rsid w:val="008C11A2"/>
    <w:rsid w:val="008D36D0"/>
    <w:rsid w:val="008E1DD2"/>
    <w:rsid w:val="008E2BFA"/>
    <w:rsid w:val="008F07F8"/>
    <w:rsid w:val="008F2DE2"/>
    <w:rsid w:val="008F4E0B"/>
    <w:rsid w:val="008F7847"/>
    <w:rsid w:val="009022AC"/>
    <w:rsid w:val="00907866"/>
    <w:rsid w:val="00912C23"/>
    <w:rsid w:val="00920602"/>
    <w:rsid w:val="009313C5"/>
    <w:rsid w:val="009339DA"/>
    <w:rsid w:val="009453E1"/>
    <w:rsid w:val="00951630"/>
    <w:rsid w:val="009571D7"/>
    <w:rsid w:val="0097362B"/>
    <w:rsid w:val="00982A2C"/>
    <w:rsid w:val="00982E14"/>
    <w:rsid w:val="009860F9"/>
    <w:rsid w:val="00997DD9"/>
    <w:rsid w:val="009A199C"/>
    <w:rsid w:val="009B0E1F"/>
    <w:rsid w:val="009C0D97"/>
    <w:rsid w:val="009C3DA9"/>
    <w:rsid w:val="009C606C"/>
    <w:rsid w:val="009C7447"/>
    <w:rsid w:val="009D36D2"/>
    <w:rsid w:val="009E3824"/>
    <w:rsid w:val="009F53BB"/>
    <w:rsid w:val="009F6CE7"/>
    <w:rsid w:val="00A07960"/>
    <w:rsid w:val="00A20095"/>
    <w:rsid w:val="00A2191D"/>
    <w:rsid w:val="00A25B8A"/>
    <w:rsid w:val="00A2728D"/>
    <w:rsid w:val="00A37433"/>
    <w:rsid w:val="00A41250"/>
    <w:rsid w:val="00A417C1"/>
    <w:rsid w:val="00A41C9F"/>
    <w:rsid w:val="00A41D4E"/>
    <w:rsid w:val="00A47837"/>
    <w:rsid w:val="00A5118D"/>
    <w:rsid w:val="00A52A8F"/>
    <w:rsid w:val="00A640FF"/>
    <w:rsid w:val="00A66259"/>
    <w:rsid w:val="00A760F1"/>
    <w:rsid w:val="00A818AF"/>
    <w:rsid w:val="00A81F94"/>
    <w:rsid w:val="00A83B38"/>
    <w:rsid w:val="00A86F0F"/>
    <w:rsid w:val="00A91DD1"/>
    <w:rsid w:val="00A96330"/>
    <w:rsid w:val="00AA6010"/>
    <w:rsid w:val="00AB14AD"/>
    <w:rsid w:val="00AD17BD"/>
    <w:rsid w:val="00AD6EC2"/>
    <w:rsid w:val="00AE28EF"/>
    <w:rsid w:val="00AE4C26"/>
    <w:rsid w:val="00AF2204"/>
    <w:rsid w:val="00B012F3"/>
    <w:rsid w:val="00B025C7"/>
    <w:rsid w:val="00B04C38"/>
    <w:rsid w:val="00B0595D"/>
    <w:rsid w:val="00B1273F"/>
    <w:rsid w:val="00B13541"/>
    <w:rsid w:val="00B2268F"/>
    <w:rsid w:val="00B43478"/>
    <w:rsid w:val="00B47088"/>
    <w:rsid w:val="00B53493"/>
    <w:rsid w:val="00B558AB"/>
    <w:rsid w:val="00B55D18"/>
    <w:rsid w:val="00B561B9"/>
    <w:rsid w:val="00B56CC8"/>
    <w:rsid w:val="00B61C86"/>
    <w:rsid w:val="00B65281"/>
    <w:rsid w:val="00B668FB"/>
    <w:rsid w:val="00B67427"/>
    <w:rsid w:val="00B67DBD"/>
    <w:rsid w:val="00B76B8E"/>
    <w:rsid w:val="00B8347A"/>
    <w:rsid w:val="00B847BD"/>
    <w:rsid w:val="00B97282"/>
    <w:rsid w:val="00BA45AE"/>
    <w:rsid w:val="00BA4F4A"/>
    <w:rsid w:val="00BA66AD"/>
    <w:rsid w:val="00BB0D65"/>
    <w:rsid w:val="00BB49AA"/>
    <w:rsid w:val="00BB7B4D"/>
    <w:rsid w:val="00BC2DD3"/>
    <w:rsid w:val="00BC4C0D"/>
    <w:rsid w:val="00BC67B1"/>
    <w:rsid w:val="00BD7CF3"/>
    <w:rsid w:val="00BD7FF0"/>
    <w:rsid w:val="00BE16D4"/>
    <w:rsid w:val="00BF2C53"/>
    <w:rsid w:val="00C000C3"/>
    <w:rsid w:val="00C02E60"/>
    <w:rsid w:val="00C10095"/>
    <w:rsid w:val="00C12A95"/>
    <w:rsid w:val="00C15D00"/>
    <w:rsid w:val="00C16652"/>
    <w:rsid w:val="00C17199"/>
    <w:rsid w:val="00C2074F"/>
    <w:rsid w:val="00C240FD"/>
    <w:rsid w:val="00C24374"/>
    <w:rsid w:val="00C302EF"/>
    <w:rsid w:val="00C4759C"/>
    <w:rsid w:val="00C61CD9"/>
    <w:rsid w:val="00C63B32"/>
    <w:rsid w:val="00C653CF"/>
    <w:rsid w:val="00C74C53"/>
    <w:rsid w:val="00C8392B"/>
    <w:rsid w:val="00C92315"/>
    <w:rsid w:val="00C93CD6"/>
    <w:rsid w:val="00C97431"/>
    <w:rsid w:val="00CB30C9"/>
    <w:rsid w:val="00CB5D0E"/>
    <w:rsid w:val="00CB7816"/>
    <w:rsid w:val="00CF1A0B"/>
    <w:rsid w:val="00D070EB"/>
    <w:rsid w:val="00D22658"/>
    <w:rsid w:val="00D241D3"/>
    <w:rsid w:val="00D24EC3"/>
    <w:rsid w:val="00D253E1"/>
    <w:rsid w:val="00D26358"/>
    <w:rsid w:val="00D27FA8"/>
    <w:rsid w:val="00D32240"/>
    <w:rsid w:val="00D35C25"/>
    <w:rsid w:val="00D365D3"/>
    <w:rsid w:val="00D41944"/>
    <w:rsid w:val="00D41EC2"/>
    <w:rsid w:val="00D42F7B"/>
    <w:rsid w:val="00D539CD"/>
    <w:rsid w:val="00D55089"/>
    <w:rsid w:val="00D55CFD"/>
    <w:rsid w:val="00D65684"/>
    <w:rsid w:val="00D7031D"/>
    <w:rsid w:val="00D816BD"/>
    <w:rsid w:val="00D92AE3"/>
    <w:rsid w:val="00D97F82"/>
    <w:rsid w:val="00DA76FA"/>
    <w:rsid w:val="00DB2B49"/>
    <w:rsid w:val="00DB3EDE"/>
    <w:rsid w:val="00DC1997"/>
    <w:rsid w:val="00DC28FE"/>
    <w:rsid w:val="00DC290C"/>
    <w:rsid w:val="00DC33B4"/>
    <w:rsid w:val="00DD4656"/>
    <w:rsid w:val="00DE4820"/>
    <w:rsid w:val="00DE68CA"/>
    <w:rsid w:val="00DF01DF"/>
    <w:rsid w:val="00DF02F1"/>
    <w:rsid w:val="00E01036"/>
    <w:rsid w:val="00E018FB"/>
    <w:rsid w:val="00E106E2"/>
    <w:rsid w:val="00E134A6"/>
    <w:rsid w:val="00E135C8"/>
    <w:rsid w:val="00E16622"/>
    <w:rsid w:val="00E21DC0"/>
    <w:rsid w:val="00E26331"/>
    <w:rsid w:val="00E27CBE"/>
    <w:rsid w:val="00E34EC1"/>
    <w:rsid w:val="00E43194"/>
    <w:rsid w:val="00E61B8C"/>
    <w:rsid w:val="00E64ED0"/>
    <w:rsid w:val="00E66A44"/>
    <w:rsid w:val="00E6763B"/>
    <w:rsid w:val="00E80AF6"/>
    <w:rsid w:val="00E812ED"/>
    <w:rsid w:val="00EA0993"/>
    <w:rsid w:val="00EB58BD"/>
    <w:rsid w:val="00EB678C"/>
    <w:rsid w:val="00EC0FFC"/>
    <w:rsid w:val="00EC2D0D"/>
    <w:rsid w:val="00ED2E33"/>
    <w:rsid w:val="00ED3024"/>
    <w:rsid w:val="00ED3650"/>
    <w:rsid w:val="00ED71B6"/>
    <w:rsid w:val="00EE5474"/>
    <w:rsid w:val="00EF0E10"/>
    <w:rsid w:val="00EF2076"/>
    <w:rsid w:val="00EF2AFB"/>
    <w:rsid w:val="00EF5317"/>
    <w:rsid w:val="00F05A08"/>
    <w:rsid w:val="00F100EE"/>
    <w:rsid w:val="00F1671F"/>
    <w:rsid w:val="00F237BB"/>
    <w:rsid w:val="00F24091"/>
    <w:rsid w:val="00F27D76"/>
    <w:rsid w:val="00F33D5C"/>
    <w:rsid w:val="00F3721E"/>
    <w:rsid w:val="00F40F2C"/>
    <w:rsid w:val="00F431FB"/>
    <w:rsid w:val="00F5004E"/>
    <w:rsid w:val="00F53ACB"/>
    <w:rsid w:val="00F56675"/>
    <w:rsid w:val="00F5796F"/>
    <w:rsid w:val="00F60E46"/>
    <w:rsid w:val="00F6184E"/>
    <w:rsid w:val="00F67CBF"/>
    <w:rsid w:val="00F71DAE"/>
    <w:rsid w:val="00F8007E"/>
    <w:rsid w:val="00F81C8A"/>
    <w:rsid w:val="00F82C5B"/>
    <w:rsid w:val="00F84805"/>
    <w:rsid w:val="00F92103"/>
    <w:rsid w:val="00FA2B02"/>
    <w:rsid w:val="00FB1115"/>
    <w:rsid w:val="00FB4AE4"/>
    <w:rsid w:val="00FB6151"/>
    <w:rsid w:val="00FE7A02"/>
    <w:rsid w:val="00FF6E4B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5FF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19" w:unhideWhenUsed="1"/>
    <w:lsdException w:name="List Bullet 3" w:semiHidden="1" w:uiPriority="20" w:unhideWhenUsed="1"/>
    <w:lsdException w:name="List Bullet 4" w:semiHidden="1" w:uiPriority="20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3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9"/>
    <w:qFormat/>
    <w:rsid w:val="005B22E4"/>
    <w:pPr>
      <w:spacing w:before="0" w:after="0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97DD9"/>
    <w:pPr>
      <w:keepNext/>
      <w:keepLines/>
      <w:widowControl w:val="0"/>
      <w:spacing w:before="120" w:after="240" w:line="264" w:lineRule="auto"/>
      <w:outlineLvl w:val="0"/>
    </w:pPr>
    <w:rPr>
      <w:rFonts w:asciiTheme="majorHAnsi" w:eastAsia="Times New Roman" w:hAnsiTheme="majorHAnsi" w:cs="Arial"/>
      <w:b/>
      <w:bCs/>
      <w:sz w:val="40"/>
      <w:szCs w:val="40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2903A9"/>
    <w:pPr>
      <w:keepNext/>
      <w:keepLines/>
      <w:spacing w:before="240" w:after="120"/>
      <w:outlineLvl w:val="1"/>
    </w:pPr>
    <w:rPr>
      <w:rFonts w:asciiTheme="majorHAnsi" w:eastAsia="Times New Roman" w:hAnsiTheme="majorHAnsi" w:cs="Arial"/>
      <w:b/>
      <w:bCs/>
      <w:iCs/>
      <w:sz w:val="28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1C2D8B"/>
    <w:pPr>
      <w:keepNext/>
      <w:keepLines/>
      <w:spacing w:before="320" w:after="120" w:line="264" w:lineRule="auto"/>
      <w:outlineLvl w:val="2"/>
    </w:pPr>
    <w:rPr>
      <w:rFonts w:asciiTheme="majorHAnsi" w:eastAsia="Times New Roman" w:hAnsiTheme="majorHAnsi" w:cs="Times New Roman"/>
      <w:b/>
      <w:bCs/>
      <w:sz w:val="22"/>
      <w:lang w:eastAsia="en-AU"/>
    </w:rPr>
  </w:style>
  <w:style w:type="paragraph" w:styleId="Heading4">
    <w:name w:val="heading 4"/>
    <w:basedOn w:val="Normal"/>
    <w:next w:val="BodyText"/>
    <w:link w:val="Heading4Char"/>
    <w:uiPriority w:val="99"/>
    <w:semiHidden/>
    <w:qFormat/>
    <w:rsid w:val="00675FEF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Cs/>
      <w:sz w:val="24"/>
      <w:lang w:eastAsia="en-AU"/>
    </w:rPr>
  </w:style>
  <w:style w:type="paragraph" w:styleId="Heading5">
    <w:name w:val="heading 5"/>
    <w:basedOn w:val="Normal"/>
    <w:next w:val="BodyText"/>
    <w:link w:val="Heading5Char"/>
    <w:uiPriority w:val="99"/>
    <w:semiHidden/>
    <w:rsid w:val="00675FEF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D3024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8E1DD2"/>
    <w:rPr>
      <w:rFonts w:eastAsia="Times New Roman" w:cs="Times New Roman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1"/>
    <w:rsid w:val="00997DD9"/>
    <w:rPr>
      <w:rFonts w:asciiTheme="majorHAnsi" w:eastAsia="Times New Roman" w:hAnsiTheme="majorHAnsi" w:cs="Arial"/>
      <w:b/>
      <w:bCs/>
      <w:sz w:val="40"/>
      <w:szCs w:val="40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2903A9"/>
    <w:rPr>
      <w:rFonts w:asciiTheme="majorHAnsi" w:eastAsia="Times New Roman" w:hAnsiTheme="majorHAnsi" w:cs="Arial"/>
      <w:b/>
      <w:bCs/>
      <w:iCs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1C2D8B"/>
    <w:rPr>
      <w:rFonts w:asciiTheme="majorHAnsi" w:eastAsia="Times New Roman" w:hAnsiTheme="majorHAnsi" w:cs="Times New Roman"/>
      <w:b/>
      <w:bCs/>
      <w:lang w:eastAsia="en-AU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860F9"/>
    <w:rPr>
      <w:rFonts w:asciiTheme="majorHAnsi" w:eastAsia="Times New Roman" w:hAnsiTheme="majorHAnsi" w:cs="Times New Roman"/>
      <w:bCs/>
      <w:sz w:val="24"/>
      <w:lang w:eastAsia="en-AU"/>
    </w:rPr>
  </w:style>
  <w:style w:type="paragraph" w:customStyle="1" w:styleId="AltHeading1">
    <w:name w:val="Alt Heading 1"/>
    <w:basedOn w:val="Heading1"/>
    <w:next w:val="BodyText"/>
    <w:uiPriority w:val="2"/>
    <w:semiHidden/>
    <w:qFormat/>
    <w:rsid w:val="00B558AB"/>
    <w:pPr>
      <w:numPr>
        <w:numId w:val="12"/>
      </w:numPr>
    </w:pPr>
    <w:rPr>
      <w:bCs w:val="0"/>
    </w:rPr>
  </w:style>
  <w:style w:type="paragraph" w:customStyle="1" w:styleId="AltHeading2">
    <w:name w:val="Alt Heading 2"/>
    <w:basedOn w:val="Heading2"/>
    <w:next w:val="BodyText"/>
    <w:uiPriority w:val="2"/>
    <w:semiHidden/>
    <w:qFormat/>
    <w:rsid w:val="00912C23"/>
    <w:pPr>
      <w:numPr>
        <w:ilvl w:val="1"/>
        <w:numId w:val="12"/>
      </w:numPr>
    </w:pPr>
  </w:style>
  <w:style w:type="paragraph" w:customStyle="1" w:styleId="AltHeading3">
    <w:name w:val="Alt Heading 3"/>
    <w:basedOn w:val="Heading3"/>
    <w:next w:val="BodyText"/>
    <w:uiPriority w:val="2"/>
    <w:semiHidden/>
    <w:qFormat/>
    <w:rsid w:val="00912C23"/>
    <w:pPr>
      <w:numPr>
        <w:ilvl w:val="2"/>
        <w:numId w:val="12"/>
      </w:numPr>
    </w:pPr>
  </w:style>
  <w:style w:type="paragraph" w:customStyle="1" w:styleId="AltHeading4">
    <w:name w:val="Alt Heading 4"/>
    <w:basedOn w:val="Heading4"/>
    <w:next w:val="BodyText"/>
    <w:uiPriority w:val="99"/>
    <w:semiHidden/>
    <w:qFormat/>
    <w:rsid w:val="00912C23"/>
    <w:pPr>
      <w:numPr>
        <w:ilvl w:val="3"/>
        <w:numId w:val="12"/>
      </w:numPr>
    </w:pPr>
  </w:style>
  <w:style w:type="paragraph" w:styleId="Title">
    <w:name w:val="Title"/>
    <w:basedOn w:val="Heading1"/>
    <w:next w:val="BodyText"/>
    <w:link w:val="TitleChar"/>
    <w:qFormat/>
    <w:rsid w:val="005B22E4"/>
    <w:pPr>
      <w:spacing w:after="120"/>
      <w:jc w:val="center"/>
    </w:pPr>
  </w:style>
  <w:style w:type="character" w:customStyle="1" w:styleId="TitleChar">
    <w:name w:val="Title Char"/>
    <w:basedOn w:val="DefaultParagraphFont"/>
    <w:link w:val="Title"/>
    <w:rsid w:val="005B22E4"/>
    <w:rPr>
      <w:rFonts w:asciiTheme="majorHAnsi" w:eastAsia="Times New Roman" w:hAnsiTheme="majorHAnsi" w:cs="Arial"/>
      <w:b/>
      <w:bCs/>
      <w:sz w:val="40"/>
      <w:szCs w:val="40"/>
      <w:lang w:eastAsia="en-AU"/>
    </w:rPr>
  </w:style>
  <w:style w:type="paragraph" w:styleId="Subtitle">
    <w:name w:val="Subtitle"/>
    <w:basedOn w:val="Normal"/>
    <w:next w:val="BodyText"/>
    <w:link w:val="SubtitleChar"/>
    <w:rsid w:val="005B22E4"/>
    <w:pPr>
      <w:numPr>
        <w:ilvl w:val="1"/>
      </w:numPr>
      <w:spacing w:before="240" w:after="240"/>
      <w:jc w:val="center"/>
    </w:pPr>
    <w:rPr>
      <w:rFonts w:asciiTheme="majorHAnsi" w:eastAsiaTheme="majorEastAsia" w:hAnsiTheme="majorHAnsi" w:cstheme="majorBidi"/>
      <w:iCs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5B22E4"/>
    <w:rPr>
      <w:rFonts w:asciiTheme="majorHAnsi" w:eastAsiaTheme="majorEastAsia" w:hAnsiTheme="majorHAnsi" w:cstheme="majorBidi"/>
      <w:iCs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semiHidden/>
    <w:rsid w:val="00A417C1"/>
    <w:pPr>
      <w:jc w:val="right"/>
    </w:pPr>
    <w:rPr>
      <w:sz w:val="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2661D"/>
    <w:rPr>
      <w:sz w:val="2"/>
    </w:rPr>
  </w:style>
  <w:style w:type="paragraph" w:styleId="Footer">
    <w:name w:val="footer"/>
    <w:basedOn w:val="Normal"/>
    <w:link w:val="FooterChar"/>
    <w:uiPriority w:val="99"/>
    <w:semiHidden/>
    <w:rsid w:val="008E2BFA"/>
    <w:pPr>
      <w:tabs>
        <w:tab w:val="right" w:pos="9639"/>
      </w:tabs>
      <w:jc w:val="right"/>
    </w:pPr>
    <w:rPr>
      <w:color w:val="5C676D" w:themeColor="accent3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E0769"/>
    <w:rPr>
      <w:color w:val="5C676D" w:themeColor="accent3"/>
      <w:sz w:val="18"/>
    </w:rPr>
  </w:style>
  <w:style w:type="paragraph" w:styleId="ListNumber0">
    <w:name w:val="List Number"/>
    <w:basedOn w:val="ListBullet"/>
    <w:uiPriority w:val="3"/>
    <w:qFormat/>
    <w:rsid w:val="00997DD9"/>
    <w:pPr>
      <w:numPr>
        <w:numId w:val="36"/>
      </w:numPr>
    </w:pPr>
  </w:style>
  <w:style w:type="table" w:customStyle="1" w:styleId="DHATable">
    <w:name w:val="DHA Table"/>
    <w:basedOn w:val="TableNormal"/>
    <w:uiPriority w:val="99"/>
    <w:rsid w:val="00506C99"/>
    <w:pPr>
      <w:spacing w:before="120" w:after="120"/>
    </w:pPr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bottom w:val="single" w:sz="8" w:space="0" w:color="FFFFFF" w:themeColor="background1"/>
        <w:insideH w:val="single" w:sz="8" w:space="0" w:color="FFFFFF" w:themeColor="background1"/>
      </w:tblBorders>
      <w:tblCellMar>
        <w:left w:w="85" w:type="dxa"/>
        <w:right w:w="85" w:type="dxa"/>
      </w:tblCellMar>
    </w:tblPr>
    <w:tcPr>
      <w:shd w:val="clear" w:color="auto" w:fill="CCCCCC" w:themeFill="text1" w:themeFillTint="33"/>
      <w:vAlign w:val="center"/>
    </w:tcPr>
    <w:tblStylePr w:type="firstRow">
      <w:pPr>
        <w:keepNext/>
        <w:wordWrap/>
        <w:spacing w:beforeLines="0" w:before="120" w:beforeAutospacing="0" w:afterLines="0" w:after="12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w w:val="100"/>
        <w:position w:val="0"/>
        <w:sz w:val="20"/>
        <w:vertAlign w:val="baseline"/>
      </w:rPr>
      <w:tblPr/>
      <w:trPr>
        <w:tblHeader/>
      </w:trPr>
      <w:tcPr>
        <w:shd w:val="clear" w:color="auto" w:fill="034EA2" w:themeFill="accent1"/>
      </w:tcPr>
    </w:tblStylePr>
    <w:tblStylePr w:type="firstCol">
      <w:pPr>
        <w:wordWrap/>
        <w:spacing w:beforeLines="0" w:before="120" w:beforeAutospacing="0" w:afterLines="0" w:after="120" w:afterAutospacing="0" w:line="240" w:lineRule="auto"/>
        <w:ind w:leftChars="0" w:left="0" w:rightChars="0" w:right="0"/>
        <w:jc w:val="left"/>
      </w:pPr>
      <w:rPr>
        <w:rFonts w:ascii="Calibri" w:hAnsi="Calibri"/>
        <w:b/>
        <w:i w:val="0"/>
        <w:color w:val="000000" w:themeColor="text1"/>
      </w:rPr>
    </w:tblStylePr>
    <w:tblStylePr w:type="band1Horz">
      <w:rPr>
        <w:rFonts w:ascii="Calibri" w:hAnsi="Calibri"/>
        <w:b w:val="0"/>
        <w:i w:val="0"/>
        <w:color w:val="000000" w:themeColor="text1"/>
        <w:sz w:val="20"/>
      </w:rPr>
      <w:tblPr/>
      <w:tcPr>
        <w:shd w:val="clear" w:color="auto" w:fill="FFFFFF" w:themeFill="background1"/>
      </w:tcPr>
    </w:tblStylePr>
    <w:tblStylePr w:type="band2Horz">
      <w:rPr>
        <w:rFonts w:ascii="Calibri" w:hAnsi="Calibri"/>
        <w:b w:val="0"/>
        <w:color w:val="000000" w:themeColor="text1"/>
        <w:sz w:val="20"/>
      </w:rPr>
      <w:tblPr/>
      <w:tcPr>
        <w:shd w:val="clear" w:color="auto" w:fill="F2F2F2" w:themeFill="background1" w:themeFillShade="F2"/>
      </w:tcPr>
    </w:tblStylePr>
  </w:style>
  <w:style w:type="paragraph" w:styleId="TOCHeading">
    <w:name w:val="TOC Heading"/>
    <w:basedOn w:val="Heading1"/>
    <w:next w:val="Normal"/>
    <w:uiPriority w:val="99"/>
    <w:semiHidden/>
    <w:rsid w:val="00B558AB"/>
  </w:style>
  <w:style w:type="character" w:styleId="Hyperlink">
    <w:name w:val="Hyperlink"/>
    <w:basedOn w:val="DefaultParagraphFont"/>
    <w:uiPriority w:val="99"/>
    <w:rsid w:val="00997DD9"/>
    <w:rPr>
      <w:color w:val="000000" w:themeColor="text1"/>
      <w:u w:val="single"/>
    </w:rPr>
  </w:style>
  <w:style w:type="paragraph" w:styleId="TOC1">
    <w:name w:val="toc 1"/>
    <w:basedOn w:val="Normal"/>
    <w:next w:val="Normal"/>
    <w:uiPriority w:val="9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99"/>
    <w:semiHidden/>
    <w:rsid w:val="00A2191D"/>
    <w:pPr>
      <w:tabs>
        <w:tab w:val="right" w:pos="9639"/>
      </w:tabs>
      <w:spacing w:before="60" w:after="60"/>
      <w:ind w:right="567"/>
    </w:pPr>
    <w:rPr>
      <w:noProof/>
    </w:rPr>
  </w:style>
  <w:style w:type="paragraph" w:styleId="TOC3">
    <w:name w:val="toc 3"/>
    <w:basedOn w:val="Normal"/>
    <w:next w:val="Normal"/>
    <w:uiPriority w:val="99"/>
    <w:semiHidden/>
    <w:rsid w:val="00B558AB"/>
    <w:pPr>
      <w:tabs>
        <w:tab w:val="right" w:pos="9639"/>
      </w:tabs>
      <w:spacing w:before="60" w:after="60"/>
      <w:ind w:right="567"/>
    </w:pPr>
    <w:rPr>
      <w:sz w:val="18"/>
    </w:rPr>
  </w:style>
  <w:style w:type="table" w:styleId="TableGrid">
    <w:name w:val="Table Grid"/>
    <w:basedOn w:val="TableNormal"/>
    <w:uiPriority w:val="39"/>
    <w:rsid w:val="00CB30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next w:val="BodyText"/>
    <w:uiPriority w:val="12"/>
    <w:qFormat/>
    <w:rsid w:val="00662FA6"/>
    <w:pPr>
      <w:spacing w:before="120" w:after="120"/>
    </w:pPr>
    <w:rPr>
      <w:b/>
    </w:rPr>
  </w:style>
  <w:style w:type="paragraph" w:customStyle="1" w:styleId="TableBullet">
    <w:name w:val="Table Bullet"/>
    <w:basedOn w:val="Normal"/>
    <w:uiPriority w:val="5"/>
    <w:qFormat/>
    <w:rsid w:val="00C4759C"/>
    <w:pPr>
      <w:numPr>
        <w:numId w:val="16"/>
      </w:numPr>
      <w:spacing w:before="60" w:after="60"/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Normal"/>
    <w:uiPriority w:val="5"/>
    <w:qFormat/>
    <w:rsid w:val="00C4759C"/>
    <w:pPr>
      <w:numPr>
        <w:numId w:val="17"/>
      </w:numPr>
      <w:spacing w:before="60" w:after="60"/>
    </w:pPr>
  </w:style>
  <w:style w:type="character" w:customStyle="1" w:styleId="Heading5Char">
    <w:name w:val="Heading 5 Char"/>
    <w:basedOn w:val="DefaultParagraphFont"/>
    <w:link w:val="Heading5"/>
    <w:uiPriority w:val="99"/>
    <w:semiHidden/>
    <w:rsid w:val="009860F9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62FA6"/>
    <w:rPr>
      <w:rFonts w:eastAsia="Times New Roman" w:cs="Times New Roman"/>
      <w:bCs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Normal"/>
    <w:link w:val="ListParagraphChar"/>
    <w:uiPriority w:val="4"/>
    <w:qFormat/>
    <w:rsid w:val="005B22E4"/>
    <w:pPr>
      <w:numPr>
        <w:ilvl w:val="1"/>
        <w:numId w:val="9"/>
      </w:num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paragraph" w:styleId="TOC4">
    <w:name w:val="toc 4"/>
    <w:basedOn w:val="TOC1"/>
    <w:next w:val="Normal"/>
    <w:uiPriority w:val="99"/>
    <w:semiHidden/>
    <w:rsid w:val="00DF01DF"/>
    <w:pPr>
      <w:tabs>
        <w:tab w:val="left" w:pos="851"/>
      </w:tabs>
      <w:ind w:left="851" w:hanging="851"/>
    </w:pPr>
  </w:style>
  <w:style w:type="paragraph" w:customStyle="1" w:styleId="AltHeading5">
    <w:name w:val="Alt Heading 5"/>
    <w:basedOn w:val="Heading5"/>
    <w:next w:val="BodyText"/>
    <w:uiPriority w:val="99"/>
    <w:semiHidden/>
    <w:rsid w:val="00912C23"/>
    <w:pPr>
      <w:numPr>
        <w:ilvl w:val="4"/>
        <w:numId w:val="1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83"/>
    <w:rsid w:val="00997DD9"/>
    <w:pPr>
      <w:spacing w:before="240" w:after="160" w:line="264" w:lineRule="auto"/>
    </w:pPr>
    <w:rPr>
      <w:rFonts w:ascii="Arial" w:eastAsia="Arial" w:hAnsi="Arial" w:cs="Times New Roman"/>
      <w:color w:val="034EA2" w:themeColor="accent1"/>
      <w:sz w:val="40"/>
      <w:szCs w:val="40"/>
    </w:rPr>
  </w:style>
  <w:style w:type="character" w:customStyle="1" w:styleId="QuoteChar">
    <w:name w:val="Quote Char"/>
    <w:basedOn w:val="DefaultParagraphFont"/>
    <w:link w:val="Quote"/>
    <w:uiPriority w:val="83"/>
    <w:rsid w:val="00997DD9"/>
    <w:rPr>
      <w:rFonts w:ascii="Arial" w:eastAsia="Arial" w:hAnsi="Arial" w:cs="Times New Roman"/>
      <w:color w:val="034EA2" w:themeColor="accent1"/>
      <w:sz w:val="40"/>
      <w:szCs w:val="40"/>
    </w:rPr>
  </w:style>
  <w:style w:type="paragraph" w:styleId="TOC5">
    <w:name w:val="toc 5"/>
    <w:basedOn w:val="TOC2"/>
    <w:next w:val="Normal"/>
    <w:uiPriority w:val="9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9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99"/>
    <w:semiHidden/>
    <w:rsid w:val="003B4DCF"/>
    <w:rPr>
      <w:sz w:val="16"/>
    </w:rPr>
  </w:style>
  <w:style w:type="paragraph" w:styleId="TOC8">
    <w:name w:val="toc 8"/>
    <w:basedOn w:val="Normal"/>
    <w:next w:val="Normal"/>
    <w:uiPriority w:val="9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9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4041DA"/>
    <w:pPr>
      <w:numPr>
        <w:numId w:val="4"/>
      </w:numPr>
    </w:pPr>
  </w:style>
  <w:style w:type="numbering" w:customStyle="1" w:styleId="ListParagraph">
    <w:name w:val="List_Paragraph"/>
    <w:uiPriority w:val="99"/>
    <w:rsid w:val="003A08A5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rsid w:val="001E2C91"/>
    <w:pPr>
      <w:keepNext/>
      <w:tabs>
        <w:tab w:val="left" w:pos="1134"/>
      </w:tabs>
      <w:spacing w:before="120" w:after="240" w:line="264" w:lineRule="auto"/>
      <w:ind w:left="1134" w:hanging="1134"/>
    </w:pPr>
    <w:rPr>
      <w:b/>
      <w:i/>
      <w:sz w:val="18"/>
      <w:szCs w:val="18"/>
    </w:rPr>
  </w:style>
  <w:style w:type="paragraph" w:customStyle="1" w:styleId="TableBody">
    <w:name w:val="Table Body"/>
    <w:basedOn w:val="Normal"/>
    <w:uiPriority w:val="4"/>
    <w:qFormat/>
    <w:rsid w:val="002D4927"/>
    <w:pPr>
      <w:spacing w:before="120" w:after="120"/>
    </w:pPr>
    <w:rPr>
      <w:rFonts w:eastAsia="MS Mincho" w:cs="Times New Roman"/>
      <w:color w:val="000000" w:themeColor="text1"/>
      <w:szCs w:val="20"/>
      <w:lang w:val="en-US"/>
    </w:rPr>
  </w:style>
  <w:style w:type="numbering" w:customStyle="1" w:styleId="ListAlpha">
    <w:name w:val="List_Alpha"/>
    <w:uiPriority w:val="99"/>
    <w:rsid w:val="004041DA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character" w:styleId="FollowedHyperlink">
    <w:name w:val="FollowedHyperlink"/>
    <w:basedOn w:val="DefaultParagraphFont"/>
    <w:uiPriority w:val="99"/>
    <w:semiHidden/>
    <w:rsid w:val="00662FA6"/>
    <w:rPr>
      <w:color w:val="034EA2" w:themeColor="accent1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4F2A3C"/>
    <w:pPr>
      <w:pageBreakBefore/>
      <w:numPr>
        <w:numId w:val="2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 w:val="0"/>
    </w:rPr>
  </w:style>
  <w:style w:type="table" w:customStyle="1" w:styleId="DHAABFStyle1">
    <w:name w:val="DHA/ABF Style 1"/>
    <w:basedOn w:val="TableNormal"/>
    <w:uiPriority w:val="99"/>
    <w:rsid w:val="00506C99"/>
    <w:pPr>
      <w:spacing w:before="120" w:after="120"/>
    </w:pPr>
    <w:rPr>
      <w:color w:val="000000" w:themeColor="text1"/>
      <w:sz w:val="20"/>
      <w:szCs w:val="20"/>
    </w:rPr>
    <w:tblPr>
      <w:tblStyleRowBandSize w:val="1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blStylePr w:type="firstRow">
      <w:rPr>
        <w:rFonts w:asciiTheme="minorHAnsi" w:hAnsiTheme="minorHAnsi"/>
        <w:b/>
        <w:i w:val="0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tblPr/>
      <w:tcPr>
        <w:tcBorders>
          <w:top w:val="single" w:sz="18" w:space="0" w:color="D9D9D9" w:themeColor="background1" w:themeShade="D9"/>
          <w:left w:val="nil"/>
          <w:bottom w:val="single" w:sz="18" w:space="0" w:color="D9D9D9" w:themeColor="background1" w:themeShade="D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inorHAnsi" w:hAnsiTheme="minorHAnsi"/>
        <w:b/>
        <w:i w:val="0"/>
      </w:rPr>
    </w:tblStylePr>
    <w:tblStylePr w:type="band1Horz">
      <w:tblPr/>
      <w:tcPr>
        <w:tcBorders>
          <w:insideH w:val="nil"/>
        </w:tcBorders>
      </w:tcPr>
    </w:tblStylePr>
  </w:style>
  <w:style w:type="paragraph" w:styleId="ListBullet2">
    <w:name w:val="List Bullet 2"/>
    <w:basedOn w:val="ListBullet"/>
    <w:uiPriority w:val="3"/>
    <w:rsid w:val="00997DD9"/>
    <w:pPr>
      <w:numPr>
        <w:ilvl w:val="1"/>
      </w:numPr>
    </w:pPr>
  </w:style>
  <w:style w:type="paragraph" w:styleId="ListBullet3">
    <w:name w:val="List Bullet 3"/>
    <w:basedOn w:val="ListBullet"/>
    <w:uiPriority w:val="3"/>
    <w:rsid w:val="00997DD9"/>
    <w:pPr>
      <w:numPr>
        <w:ilvl w:val="2"/>
      </w:numPr>
    </w:pPr>
  </w:style>
  <w:style w:type="paragraph" w:styleId="ListBullet4">
    <w:name w:val="List Bullet 4"/>
    <w:basedOn w:val="ListBullet"/>
    <w:uiPriority w:val="3"/>
    <w:rsid w:val="00997DD9"/>
    <w:pPr>
      <w:numPr>
        <w:ilvl w:val="3"/>
      </w:numPr>
    </w:pPr>
  </w:style>
  <w:style w:type="paragraph" w:styleId="ListNumber2">
    <w:name w:val="List Number 2"/>
    <w:basedOn w:val="ListBullet2"/>
    <w:uiPriority w:val="3"/>
    <w:rsid w:val="00997DD9"/>
    <w:pPr>
      <w:numPr>
        <w:numId w:val="36"/>
      </w:numPr>
    </w:pPr>
  </w:style>
  <w:style w:type="paragraph" w:styleId="ListNumber3">
    <w:name w:val="List Number 3"/>
    <w:basedOn w:val="ListBullet3"/>
    <w:uiPriority w:val="3"/>
    <w:rsid w:val="00997DD9"/>
    <w:pPr>
      <w:numPr>
        <w:numId w:val="36"/>
      </w:numPr>
    </w:pPr>
  </w:style>
  <w:style w:type="paragraph" w:styleId="ListNumber4">
    <w:name w:val="List Number 4"/>
    <w:basedOn w:val="ListNumber0"/>
    <w:uiPriority w:val="3"/>
    <w:rsid w:val="004F2A3C"/>
    <w:pPr>
      <w:numPr>
        <w:ilvl w:val="3"/>
      </w:numPr>
    </w:pPr>
  </w:style>
  <w:style w:type="paragraph" w:customStyle="1" w:styleId="ListParagraph2">
    <w:name w:val="List Paragraph 2"/>
    <w:basedOn w:val="ListParagraph0"/>
    <w:uiPriority w:val="19"/>
    <w:semiHidden/>
    <w:rsid w:val="004F2A3C"/>
  </w:style>
  <w:style w:type="paragraph" w:customStyle="1" w:styleId="ListParagraph3">
    <w:name w:val="List Paragraph 3"/>
    <w:basedOn w:val="ListParagraph0"/>
    <w:uiPriority w:val="19"/>
    <w:semiHidden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semiHidden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semiHidden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semiHidden/>
    <w:rsid w:val="004F2A3C"/>
    <w:pPr>
      <w:numPr>
        <w:ilvl w:val="5"/>
      </w:numPr>
    </w:pPr>
  </w:style>
  <w:style w:type="numbering" w:customStyle="1" w:styleId="ListBullet0">
    <w:name w:val="List_Bullet"/>
    <w:uiPriority w:val="99"/>
    <w:rsid w:val="002106C4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912C23"/>
    <w:pPr>
      <w:numPr>
        <w:numId w:val="5"/>
      </w:numPr>
    </w:pPr>
  </w:style>
  <w:style w:type="numbering" w:customStyle="1" w:styleId="ListTableBullet">
    <w:name w:val="List_TableBullet"/>
    <w:uiPriority w:val="99"/>
    <w:rsid w:val="002106C4"/>
    <w:pPr>
      <w:numPr>
        <w:numId w:val="7"/>
      </w:numPr>
    </w:pPr>
  </w:style>
  <w:style w:type="numbering" w:customStyle="1" w:styleId="ListTableNumber">
    <w:name w:val="List_TableNumber"/>
    <w:uiPriority w:val="99"/>
    <w:rsid w:val="003A08A5"/>
    <w:pPr>
      <w:numPr>
        <w:numId w:val="8"/>
      </w:numPr>
    </w:pPr>
  </w:style>
  <w:style w:type="paragraph" w:customStyle="1" w:styleId="TableBullet2">
    <w:name w:val="Table Bullet 2"/>
    <w:basedOn w:val="TableBullet"/>
    <w:uiPriority w:val="5"/>
    <w:rsid w:val="004F2A3C"/>
    <w:pPr>
      <w:numPr>
        <w:ilvl w:val="1"/>
      </w:numPr>
    </w:pPr>
  </w:style>
  <w:style w:type="paragraph" w:customStyle="1" w:styleId="TableNumber2">
    <w:name w:val="Table Number 2"/>
    <w:basedOn w:val="TableNumber"/>
    <w:uiPriority w:val="5"/>
    <w:rsid w:val="004F2A3C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paragraph" w:customStyle="1" w:styleId="ListAlpha6">
    <w:name w:val="List Alpha 6"/>
    <w:basedOn w:val="ListAlpha4"/>
    <w:uiPriority w:val="19"/>
    <w:semiHidden/>
    <w:rsid w:val="002903A9"/>
    <w:pPr>
      <w:numPr>
        <w:ilvl w:val="0"/>
        <w:numId w:val="0"/>
      </w:numPr>
      <w:tabs>
        <w:tab w:val="num" w:pos="3402"/>
      </w:tabs>
      <w:spacing w:before="0"/>
      <w:ind w:left="3402" w:hanging="567"/>
    </w:pPr>
    <w:rPr>
      <w:rFonts w:eastAsia="Times New Roman"/>
      <w:color w:val="auto"/>
      <w:szCs w:val="24"/>
      <w:lang w:val="en-AU" w:eastAsia="en-AU"/>
    </w:rPr>
  </w:style>
  <w:style w:type="paragraph" w:customStyle="1" w:styleId="FigureCaption">
    <w:name w:val="Figure Caption"/>
    <w:basedOn w:val="Normal"/>
    <w:semiHidden/>
    <w:qFormat/>
    <w:rsid w:val="001E2C91"/>
  </w:style>
  <w:style w:type="paragraph" w:customStyle="1" w:styleId="FigureStyle">
    <w:name w:val="Figure Style"/>
    <w:basedOn w:val="Normal"/>
    <w:uiPriority w:val="99"/>
    <w:semiHidden/>
    <w:qFormat/>
    <w:rsid w:val="004041DA"/>
    <w:pPr>
      <w:spacing w:before="120" w:after="120" w:line="264" w:lineRule="auto"/>
      <w:jc w:val="center"/>
    </w:pPr>
  </w:style>
  <w:style w:type="numbering" w:customStyle="1" w:styleId="ListFeatureBullet">
    <w:name w:val="List_Feature Bullet"/>
    <w:uiPriority w:val="99"/>
    <w:rsid w:val="00782617"/>
    <w:pPr>
      <w:numPr>
        <w:numId w:val="11"/>
      </w:numPr>
    </w:pPr>
  </w:style>
  <w:style w:type="character" w:styleId="PageNumber">
    <w:name w:val="page number"/>
    <w:basedOn w:val="DefaultParagraphFont"/>
    <w:uiPriority w:val="99"/>
    <w:semiHidden/>
    <w:rsid w:val="0074597C"/>
  </w:style>
  <w:style w:type="paragraph" w:styleId="NoSpacing">
    <w:name w:val="No Spacing"/>
    <w:uiPriority w:val="10"/>
    <w:rsid w:val="009860F9"/>
    <w:pPr>
      <w:spacing w:before="0" w:after="0" w:line="264" w:lineRule="auto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C1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99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997"/>
    <w:rPr>
      <w:sz w:val="20"/>
      <w:szCs w:val="20"/>
    </w:rPr>
  </w:style>
  <w:style w:type="paragraph" w:customStyle="1" w:styleId="Protection">
    <w:name w:val="Protection"/>
    <w:basedOn w:val="Normal"/>
    <w:semiHidden/>
    <w:rsid w:val="00E66A44"/>
    <w:pPr>
      <w:jc w:val="center"/>
    </w:pPr>
    <w:rPr>
      <w:rFonts w:ascii="Arial" w:hAnsi="Arial" w:cs="Arial"/>
      <w:b/>
      <w:color w:val="C00000"/>
      <w:sz w:val="28"/>
      <w:szCs w:val="28"/>
    </w:rPr>
  </w:style>
  <w:style w:type="paragraph" w:customStyle="1" w:styleId="ProtectionDeleteMe">
    <w:name w:val="Protection DeleteMe"/>
    <w:basedOn w:val="Protection"/>
    <w:semiHidden/>
    <w:rsid w:val="00E66A44"/>
    <w:pPr>
      <w:spacing w:before="120"/>
    </w:pPr>
  </w:style>
  <w:style w:type="character" w:customStyle="1" w:styleId="ListParagraphChar">
    <w:name w:val="List Paragraph Char"/>
    <w:basedOn w:val="DefaultParagraphFont"/>
    <w:link w:val="ListParagraph0"/>
    <w:uiPriority w:val="4"/>
    <w:locked/>
    <w:rsid w:val="005B22E4"/>
    <w:rPr>
      <w:rFonts w:eastAsia="Times New Roman" w:cs="Times New Roman"/>
      <w:sz w:val="20"/>
      <w:szCs w:val="24"/>
      <w:lang w:eastAsia="en-AU"/>
    </w:rPr>
  </w:style>
  <w:style w:type="paragraph" w:customStyle="1" w:styleId="Heading1numbered">
    <w:name w:val="Heading 1 (numbered)"/>
    <w:basedOn w:val="Heading1"/>
    <w:next w:val="BodyText"/>
    <w:uiPriority w:val="3"/>
    <w:qFormat/>
    <w:rsid w:val="008D36D0"/>
    <w:pPr>
      <w:keepLines w:val="0"/>
      <w:widowControl/>
      <w:numPr>
        <w:numId w:val="30"/>
      </w:numPr>
    </w:pPr>
    <w:rPr>
      <w:rFonts w:eastAsiaTheme="minorHAnsi" w:cstheme="minorBidi"/>
      <w:bCs w:val="0"/>
      <w:noProof/>
      <w:color w:val="000000" w:themeColor="text1"/>
      <w:lang w:eastAsia="en-US"/>
    </w:rPr>
  </w:style>
  <w:style w:type="paragraph" w:customStyle="1" w:styleId="Heading2numbered">
    <w:name w:val="Heading 2 (numbered)"/>
    <w:basedOn w:val="Heading2"/>
    <w:next w:val="BodyText"/>
    <w:uiPriority w:val="3"/>
    <w:qFormat/>
    <w:rsid w:val="008D36D0"/>
    <w:pPr>
      <w:keepLines w:val="0"/>
      <w:numPr>
        <w:ilvl w:val="1"/>
        <w:numId w:val="30"/>
      </w:numPr>
      <w:spacing w:before="360" w:after="240" w:line="264" w:lineRule="auto"/>
    </w:pPr>
    <w:rPr>
      <w:rFonts w:eastAsiaTheme="minorHAnsi" w:cstheme="minorBidi"/>
      <w:bCs w:val="0"/>
      <w:iCs w:val="0"/>
      <w:noProof/>
      <w:color w:val="000000" w:themeColor="text1"/>
      <w:lang w:eastAsia="en-US"/>
    </w:rPr>
  </w:style>
  <w:style w:type="paragraph" w:customStyle="1" w:styleId="Heading3numbered">
    <w:name w:val="Heading 3 (numbered)"/>
    <w:basedOn w:val="Heading3"/>
    <w:next w:val="BodyText"/>
    <w:uiPriority w:val="3"/>
    <w:qFormat/>
    <w:rsid w:val="0012637E"/>
    <w:pPr>
      <w:keepLines w:val="0"/>
      <w:numPr>
        <w:ilvl w:val="2"/>
        <w:numId w:val="30"/>
      </w:numPr>
      <w:spacing w:before="240"/>
    </w:pPr>
    <w:rPr>
      <w:rFonts w:eastAsiaTheme="minorHAnsi" w:cstheme="minorBidi"/>
      <w:bCs w:val="0"/>
      <w:color w:val="000000" w:themeColor="text1"/>
      <w:sz w:val="24"/>
      <w:szCs w:val="20"/>
      <w:lang w:eastAsia="en-US"/>
    </w:rPr>
  </w:style>
  <w:style w:type="paragraph" w:customStyle="1" w:styleId="Heading4numbered">
    <w:name w:val="Heading 4 (numbered)"/>
    <w:basedOn w:val="Heading4"/>
    <w:next w:val="BodyText"/>
    <w:uiPriority w:val="3"/>
    <w:qFormat/>
    <w:rsid w:val="0012637E"/>
    <w:pPr>
      <w:keepLines w:val="0"/>
      <w:numPr>
        <w:ilvl w:val="3"/>
        <w:numId w:val="30"/>
      </w:numPr>
      <w:spacing w:line="264" w:lineRule="auto"/>
    </w:pPr>
    <w:rPr>
      <w:rFonts w:eastAsiaTheme="minorHAnsi" w:cstheme="minorBidi"/>
      <w:b/>
      <w:bCs w:val="0"/>
      <w:color w:val="000000" w:themeColor="text1"/>
      <w:sz w:val="20"/>
      <w:szCs w:val="20"/>
      <w:lang w:eastAsia="en-US"/>
    </w:rPr>
  </w:style>
  <w:style w:type="paragraph" w:customStyle="1" w:styleId="Heading5numbered">
    <w:name w:val="Heading 5 (numbered)"/>
    <w:basedOn w:val="Heading5"/>
    <w:next w:val="BodyText"/>
    <w:uiPriority w:val="3"/>
    <w:qFormat/>
    <w:rsid w:val="0012637E"/>
    <w:pPr>
      <w:keepLines w:val="0"/>
      <w:numPr>
        <w:ilvl w:val="4"/>
        <w:numId w:val="30"/>
      </w:numPr>
      <w:spacing w:line="264" w:lineRule="auto"/>
    </w:pPr>
    <w:rPr>
      <w:rFonts w:asciiTheme="minorHAnsi" w:eastAsiaTheme="minorHAnsi" w:hAnsiTheme="minorHAnsi" w:cstheme="minorBidi"/>
      <w:b/>
      <w:bCs w:val="0"/>
      <w:i/>
      <w:iCs w:val="0"/>
      <w:color w:val="000000" w:themeColor="text1"/>
      <w:szCs w:val="20"/>
      <w:lang w:eastAsia="en-US"/>
    </w:rPr>
  </w:style>
  <w:style w:type="paragraph" w:styleId="ListBullet">
    <w:name w:val="List Bullet"/>
    <w:basedOn w:val="Normal"/>
    <w:uiPriority w:val="3"/>
    <w:qFormat/>
    <w:rsid w:val="00997DD9"/>
    <w:pPr>
      <w:numPr>
        <w:numId w:val="35"/>
      </w:numPr>
      <w:spacing w:before="120" w:after="120" w:line="264" w:lineRule="auto"/>
    </w:pPr>
  </w:style>
  <w:style w:type="paragraph" w:customStyle="1" w:styleId="ListAlpha0">
    <w:name w:val="List Alpha"/>
    <w:basedOn w:val="Normal"/>
    <w:uiPriority w:val="3"/>
    <w:qFormat/>
    <w:rsid w:val="00247BEF"/>
    <w:pPr>
      <w:keepNext/>
      <w:numPr>
        <w:numId w:val="37"/>
      </w:numPr>
      <w:spacing w:after="120" w:line="264" w:lineRule="auto"/>
    </w:pPr>
    <w:rPr>
      <w:rFonts w:eastAsia="Times New Roman" w:cs="Times New Roman"/>
      <w:szCs w:val="24"/>
      <w:lang w:eastAsia="en-AU"/>
    </w:rPr>
  </w:style>
  <w:style w:type="paragraph" w:customStyle="1" w:styleId="ListAlpha4">
    <w:name w:val="List Alpha 4"/>
    <w:basedOn w:val="ListNumber4"/>
    <w:uiPriority w:val="3"/>
    <w:rsid w:val="001E2C91"/>
    <w:pPr>
      <w:numPr>
        <w:numId w:val="40"/>
      </w:numPr>
    </w:pPr>
    <w:rPr>
      <w:rFonts w:eastAsia="MS Mincho" w:cs="Times New Roman"/>
      <w:color w:val="000000" w:themeColor="text1"/>
      <w:szCs w:val="20"/>
      <w:lang w:val="en-US"/>
    </w:rPr>
  </w:style>
  <w:style w:type="paragraph" w:customStyle="1" w:styleId="ListAlpha5">
    <w:name w:val="List Alpha 5"/>
    <w:basedOn w:val="ListNumber4"/>
    <w:uiPriority w:val="19"/>
    <w:semiHidden/>
    <w:rsid w:val="001E2C91"/>
    <w:pPr>
      <w:numPr>
        <w:ilvl w:val="0"/>
        <w:numId w:val="0"/>
      </w:numPr>
      <w:ind w:left="1420" w:hanging="284"/>
    </w:pPr>
    <w:rPr>
      <w:rFonts w:eastAsia="MS Mincho" w:cs="Times New Roman"/>
      <w:color w:val="000000" w:themeColor="text1"/>
      <w:szCs w:val="20"/>
      <w:lang w:val="en-US"/>
    </w:rPr>
  </w:style>
  <w:style w:type="paragraph" w:customStyle="1" w:styleId="ListAlpha3">
    <w:name w:val="List Alpha 3"/>
    <w:basedOn w:val="ListNumber3"/>
    <w:uiPriority w:val="3"/>
    <w:rsid w:val="001E2C91"/>
    <w:pPr>
      <w:numPr>
        <w:numId w:val="40"/>
      </w:numPr>
    </w:pPr>
    <w:rPr>
      <w:rFonts w:eastAsia="MS Mincho" w:cs="Times New Roman"/>
      <w:color w:val="000000" w:themeColor="text1"/>
      <w:szCs w:val="20"/>
      <w:lang w:val="en-US"/>
    </w:rPr>
  </w:style>
  <w:style w:type="paragraph" w:customStyle="1" w:styleId="ListAlpha2">
    <w:name w:val="List Alpha 2"/>
    <w:basedOn w:val="ListAlpha0"/>
    <w:uiPriority w:val="3"/>
    <w:qFormat/>
    <w:rsid w:val="001E2C91"/>
    <w:pPr>
      <w:numPr>
        <w:ilvl w:val="1"/>
        <w:numId w:val="33"/>
      </w:numPr>
    </w:pPr>
  </w:style>
  <w:style w:type="paragraph" w:styleId="ListNumber5">
    <w:name w:val="List Number 5"/>
    <w:basedOn w:val="ListNumber0"/>
    <w:uiPriority w:val="19"/>
    <w:semiHidden/>
    <w:rsid w:val="002903A9"/>
    <w:pPr>
      <w:numPr>
        <w:numId w:val="0"/>
      </w:numPr>
      <w:tabs>
        <w:tab w:val="num" w:pos="2835"/>
      </w:tabs>
      <w:spacing w:before="0"/>
      <w:ind w:left="2835" w:hanging="567"/>
    </w:pPr>
    <w:rPr>
      <w:rFonts w:eastAsia="Times New Roman" w:cs="Times New Roman"/>
      <w:szCs w:val="24"/>
      <w:lang w:eastAsia="en-AU"/>
    </w:rPr>
  </w:style>
  <w:style w:type="paragraph" w:customStyle="1" w:styleId="ListNumber6">
    <w:name w:val="List Number 6"/>
    <w:basedOn w:val="ListNumber0"/>
    <w:uiPriority w:val="19"/>
    <w:semiHidden/>
    <w:rsid w:val="002903A9"/>
    <w:pPr>
      <w:numPr>
        <w:numId w:val="0"/>
      </w:numPr>
      <w:tabs>
        <w:tab w:val="num" w:pos="3402"/>
      </w:tabs>
      <w:spacing w:before="0"/>
      <w:ind w:left="3402" w:hanging="567"/>
    </w:pPr>
    <w:rPr>
      <w:rFonts w:eastAsia="Times New Roman" w:cs="Times New Roman"/>
      <w:szCs w:val="24"/>
      <w:lang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0E1F"/>
    <w:rPr>
      <w:color w:val="808080"/>
      <w:shd w:val="clear" w:color="auto" w:fill="E6E6E6"/>
    </w:rPr>
  </w:style>
  <w:style w:type="paragraph" w:customStyle="1" w:styleId="Covering">
    <w:name w:val="Covering"/>
    <w:basedOn w:val="Normal"/>
    <w:uiPriority w:val="49"/>
    <w:semiHidden/>
    <w:rsid w:val="005B22E4"/>
    <w:pPr>
      <w:spacing w:before="120"/>
      <w:jc w:val="center"/>
    </w:pPr>
    <w:rPr>
      <w:b/>
      <w:color w:val="C00000"/>
      <w:sz w:val="28"/>
    </w:rPr>
  </w:style>
  <w:style w:type="paragraph" w:customStyle="1" w:styleId="Tablebody0">
    <w:name w:val="Table body"/>
    <w:basedOn w:val="Normal"/>
    <w:uiPriority w:val="13"/>
    <w:qFormat/>
    <w:rsid w:val="004B0D5C"/>
    <w:pPr>
      <w:spacing w:before="120" w:after="120"/>
    </w:pPr>
    <w:rPr>
      <w:rFonts w:eastAsia="MS Mincho" w:cs="Times New Roman"/>
      <w:color w:val="000000" w:themeColor="text1"/>
      <w:szCs w:val="20"/>
      <w:lang w:val="en-US"/>
    </w:rPr>
  </w:style>
  <w:style w:type="table" w:styleId="LightGrid-Accent2">
    <w:name w:val="Light Grid Accent 2"/>
    <w:basedOn w:val="TableNormal"/>
    <w:uiPriority w:val="62"/>
    <w:rsid w:val="00C15D00"/>
    <w:pPr>
      <w:spacing w:before="0" w:after="0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007BC3" w:themeColor="accent2"/>
        <w:left w:val="single" w:sz="8" w:space="0" w:color="007BC3" w:themeColor="accent2"/>
        <w:bottom w:val="single" w:sz="8" w:space="0" w:color="007BC3" w:themeColor="accent2"/>
        <w:right w:val="single" w:sz="8" w:space="0" w:color="007BC3" w:themeColor="accent2"/>
        <w:insideH w:val="single" w:sz="8" w:space="0" w:color="007BC3" w:themeColor="accent2"/>
        <w:insideV w:val="single" w:sz="8" w:space="0" w:color="007BC3" w:themeColor="accent2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shd w:val="clear" w:color="auto" w:fill="CD0920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BC3" w:themeColor="accent2"/>
          <w:left w:val="single" w:sz="8" w:space="0" w:color="007BC3" w:themeColor="accent2"/>
          <w:bottom w:val="single" w:sz="8" w:space="0" w:color="007BC3" w:themeColor="accent2"/>
          <w:right w:val="single" w:sz="8" w:space="0" w:color="007BC3" w:themeColor="accent2"/>
          <w:insideH w:val="nil"/>
          <w:insideV w:val="single" w:sz="8" w:space="0" w:color="007B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BC3" w:themeColor="accent2"/>
          <w:left w:val="single" w:sz="8" w:space="0" w:color="007BC3" w:themeColor="accent2"/>
          <w:bottom w:val="single" w:sz="8" w:space="0" w:color="007BC3" w:themeColor="accent2"/>
          <w:right w:val="single" w:sz="8" w:space="0" w:color="007BC3" w:themeColor="accent2"/>
        </w:tcBorders>
      </w:tcPr>
    </w:tblStylePr>
    <w:tblStylePr w:type="band2Horz">
      <w:tblPr/>
      <w:tcPr>
        <w:tcBorders>
          <w:top w:val="single" w:sz="8" w:space="0" w:color="007BC3" w:themeColor="accent2"/>
          <w:left w:val="single" w:sz="8" w:space="0" w:color="007BC3" w:themeColor="accent2"/>
          <w:bottom w:val="single" w:sz="8" w:space="0" w:color="007BC3" w:themeColor="accent2"/>
          <w:right w:val="single" w:sz="8" w:space="0" w:color="007BC3" w:themeColor="accent2"/>
          <w:insideV w:val="single" w:sz="8" w:space="0" w:color="007BC3" w:themeColor="accent2"/>
        </w:tcBorders>
      </w:tcPr>
    </w:tblStylePr>
  </w:style>
  <w:style w:type="paragraph" w:customStyle="1" w:styleId="TableText">
    <w:name w:val="TableText"/>
    <w:basedOn w:val="Normal"/>
    <w:qFormat/>
    <w:rsid w:val="00C15D00"/>
    <w:pPr>
      <w:spacing w:before="120" w:after="120"/>
    </w:pPr>
    <w:rPr>
      <w:rFonts w:ascii="Arial" w:eastAsiaTheme="majorEastAsia" w:hAnsi="Arial" w:cs="Arial"/>
      <w:bCs/>
      <w:szCs w:val="20"/>
    </w:rPr>
  </w:style>
  <w:style w:type="paragraph" w:customStyle="1" w:styleId="TableName">
    <w:name w:val="TableName"/>
    <w:basedOn w:val="Normal"/>
    <w:qFormat/>
    <w:rsid w:val="00C15D00"/>
    <w:pPr>
      <w:keepNext/>
      <w:spacing w:after="120"/>
    </w:pPr>
    <w:rPr>
      <w:rFonts w:ascii="Arial" w:eastAsiaTheme="minorEastAsia" w:hAnsi="Arial" w:cs="Arial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B8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8E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8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8EF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60F1"/>
    <w:rPr>
      <w:rFonts w:ascii="Calibri" w:eastAsia="Times New Roman" w:hAnsi="Calibri" w:cs="Times New Roman"/>
      <w:sz w:val="22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60F1"/>
    <w:rPr>
      <w:rFonts w:ascii="Calibri" w:eastAsia="Times New Roman" w:hAnsi="Calibri" w:cs="Times New Roman"/>
      <w:szCs w:val="21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homeaffairs.gov.au/reports-and-publications/reviews-and-inquiries/departmental-reviews/migration-system-for-australias-future/public-submissions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s://www.homeaffairs.gov.au/reports-and-pubs/files/reviews-and-inquiries/discussion_paper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omeaffairs.gov.au/reports-and-publications/reviews-and-inquiries/departmental-reviews/migration-system-for-australias-future/public-submissions" TargetMode="External"/><Relationship Id="rId2" Type="http://schemas.openxmlformats.org/officeDocument/2006/relationships/hyperlink" Target="https://www.homeaffairs.gov.au/reports-and-pubs/files/reviews-and-inquiries/discussion_paper.pdf" TargetMode="External"/><Relationship Id="rId1" Type="http://schemas.openxmlformats.org/officeDocument/2006/relationships/hyperlink" Target="https://www.homeaffairs.gov.au/reports-and-publications/reviews-and-inquiries/departmental-reviews/migration-system-for-australias-futu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5CBF1005A349F287540A20D0450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77945-5A5A-41C8-86B5-4A0FF1DEC9AD}"/>
      </w:docPartPr>
      <w:docPartBody>
        <w:p w:rsidR="00FE7D22" w:rsidRDefault="00FE7D22">
          <w:pPr>
            <w:pStyle w:val="245CBF1005A349F287540A20D0450A0C"/>
          </w:pPr>
          <w:r w:rsidRPr="00D83DF3">
            <w:rPr>
              <w:rStyle w:val="PlaceholderText"/>
            </w:rPr>
            <w:t>Click here to enter text.</w:t>
          </w:r>
        </w:p>
      </w:docPartBody>
    </w:docPart>
    <w:docPart>
      <w:docPartPr>
        <w:name w:val="7B17CA6A52AB40C5AF6E6256DBE09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B25A3-3643-4B7C-AF2E-1399535B9B74}"/>
      </w:docPartPr>
      <w:docPartBody>
        <w:p w:rsidR="00FE7D22" w:rsidRDefault="00FE7D22">
          <w:pPr>
            <w:pStyle w:val="7B17CA6A52AB40C5AF6E6256DBE09B2D"/>
          </w:pPr>
          <w:r w:rsidRPr="00FD28B5">
            <w:rPr>
              <w:color w:val="C00000"/>
            </w:rPr>
            <w:t>[XX provided by ESU]</w:t>
          </w:r>
        </w:p>
      </w:docPartBody>
    </w:docPart>
    <w:docPart>
      <w:docPartPr>
        <w:name w:val="244D8913F9914F5BA33245236D28B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91419-608F-4310-85E7-4F7C631D0571}"/>
      </w:docPartPr>
      <w:docPartBody>
        <w:p w:rsidR="00FE7D22" w:rsidRDefault="00FE7D22">
          <w:pPr>
            <w:pStyle w:val="244D8913F9914F5BA33245236D28B809"/>
          </w:pPr>
          <w:r>
            <w:t>[Correspondent Name]</w:t>
          </w:r>
        </w:p>
      </w:docPartBody>
    </w:docPart>
    <w:docPart>
      <w:docPartPr>
        <w:name w:val="25D631753A0F48AD9C5881720F2B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8C23E-F8E6-494F-B73D-57E1990F18B2}"/>
      </w:docPartPr>
      <w:docPartBody>
        <w:p w:rsidR="00FE7D22" w:rsidRDefault="00FE7D22">
          <w:pPr>
            <w:pStyle w:val="25D631753A0F48AD9C5881720F2BC106"/>
          </w:pPr>
          <w:r w:rsidRPr="00FD28B5">
            <w:rPr>
              <w:color w:val="C00000"/>
            </w:rPr>
            <w:t>[post nominal if applicable]</w:t>
          </w:r>
        </w:p>
      </w:docPartBody>
    </w:docPart>
    <w:docPart>
      <w:docPartPr>
        <w:name w:val="4E754E3CAD9042DE87C133C5A5963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72154-4AB2-40A3-8C25-D37C264D4872}"/>
      </w:docPartPr>
      <w:docPartBody>
        <w:p w:rsidR="00FE7D22" w:rsidRDefault="00FE7D22">
          <w:pPr>
            <w:pStyle w:val="4E754E3CAD9042DE87C133C5A59632F5"/>
          </w:pPr>
          <w:r>
            <w:t xml:space="preserve">[Correspondent </w:t>
          </w:r>
          <w:r w:rsidRPr="002E23F0">
            <w:t>Job Title</w:t>
          </w:r>
          <w:r>
            <w:t>]</w:t>
          </w:r>
        </w:p>
      </w:docPartBody>
    </w:docPart>
    <w:docPart>
      <w:docPartPr>
        <w:name w:val="AFCDAD1B4FD149319F922C1816587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27B11-E9DC-4E3D-989F-A08EE7E8751B}"/>
      </w:docPartPr>
      <w:docPartBody>
        <w:p w:rsidR="00FE7D22" w:rsidRDefault="00FE7D22">
          <w:pPr>
            <w:pStyle w:val="AFCDAD1B4FD149319F922C181658718F"/>
          </w:pPr>
          <w:r>
            <w:t xml:space="preserve">[Correspondent </w:t>
          </w:r>
          <w:r w:rsidRPr="002E23F0">
            <w:t>Organisation</w:t>
          </w:r>
          <w:r>
            <w:t>]</w:t>
          </w:r>
        </w:p>
      </w:docPartBody>
    </w:docPart>
    <w:docPart>
      <w:docPartPr>
        <w:name w:val="32DC2E19C9EC4D1F88D87213A1AA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D7067-8953-4398-8D5B-D96DDADDABF3}"/>
      </w:docPartPr>
      <w:docPartBody>
        <w:p w:rsidR="00FE7D22" w:rsidRDefault="00FE7D22">
          <w:pPr>
            <w:pStyle w:val="32DC2E19C9EC4D1F88D87213A1AA9F5F"/>
          </w:pPr>
          <w:r>
            <w:t xml:space="preserve">[Correspondent </w:t>
          </w:r>
          <w:r w:rsidRPr="002E23F0">
            <w:t>Street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22"/>
    <w:rsid w:val="000551F8"/>
    <w:rsid w:val="004C404C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45CBF1005A349F287540A20D0450A0C">
    <w:name w:val="245CBF1005A349F287540A20D0450A0C"/>
  </w:style>
  <w:style w:type="paragraph" w:customStyle="1" w:styleId="EADD18D237004431A21E7CBC6459E96E">
    <w:name w:val="EADD18D237004431A21E7CBC6459E96E"/>
  </w:style>
  <w:style w:type="paragraph" w:customStyle="1" w:styleId="7B17CA6A52AB40C5AF6E6256DBE09B2D">
    <w:name w:val="7B17CA6A52AB40C5AF6E6256DBE09B2D"/>
  </w:style>
  <w:style w:type="paragraph" w:customStyle="1" w:styleId="244D8913F9914F5BA33245236D28B809">
    <w:name w:val="244D8913F9914F5BA33245236D28B809"/>
  </w:style>
  <w:style w:type="paragraph" w:customStyle="1" w:styleId="25D631753A0F48AD9C5881720F2BC106">
    <w:name w:val="25D631753A0F48AD9C5881720F2BC106"/>
  </w:style>
  <w:style w:type="paragraph" w:customStyle="1" w:styleId="4E754E3CAD9042DE87C133C5A59632F5">
    <w:name w:val="4E754E3CAD9042DE87C133C5A59632F5"/>
  </w:style>
  <w:style w:type="paragraph" w:customStyle="1" w:styleId="AFCDAD1B4FD149319F922C181658718F">
    <w:name w:val="AFCDAD1B4FD149319F922C181658718F"/>
  </w:style>
  <w:style w:type="paragraph" w:customStyle="1" w:styleId="32DC2E19C9EC4D1F88D87213A1AA9F5F">
    <w:name w:val="32DC2E19C9EC4D1F88D87213A1AA9F5F"/>
  </w:style>
  <w:style w:type="paragraph" w:customStyle="1" w:styleId="7A883C9D543749C7AA329E48A704F29F">
    <w:name w:val="7A883C9D543749C7AA329E48A704F29F"/>
  </w:style>
  <w:style w:type="paragraph" w:customStyle="1" w:styleId="035802CE4A1C4588A4DA792D0C24D33D">
    <w:name w:val="035802CE4A1C4588A4DA792D0C24D33D"/>
  </w:style>
  <w:style w:type="paragraph" w:customStyle="1" w:styleId="54483B09FE23467293A33323A22F7007">
    <w:name w:val="54483B09FE23467293A33323A22F7007"/>
  </w:style>
  <w:style w:type="paragraph" w:customStyle="1" w:styleId="232444546ACD4D17A09D89E3E56924B9">
    <w:name w:val="232444546ACD4D17A09D89E3E56924B9"/>
  </w:style>
  <w:style w:type="paragraph" w:customStyle="1" w:styleId="C2E55514588045769957F49AED3B201B">
    <w:name w:val="C2E55514588045769957F49AED3B201B"/>
    <w:rsid w:val="00FE7D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Dept IBS">
      <a:dk1>
        <a:sysClr val="windowText" lastClr="000000"/>
      </a:dk1>
      <a:lt1>
        <a:sysClr val="window" lastClr="FFFFFF"/>
      </a:lt1>
      <a:dk2>
        <a:srgbClr val="7F7F7F"/>
      </a:dk2>
      <a:lt2>
        <a:srgbClr val="FFFFFF"/>
      </a:lt2>
      <a:accent1>
        <a:srgbClr val="034EA2"/>
      </a:accent1>
      <a:accent2>
        <a:srgbClr val="007BC3"/>
      </a:accent2>
      <a:accent3>
        <a:srgbClr val="5C676D"/>
      </a:accent3>
      <a:accent4>
        <a:srgbClr val="BFBFC7"/>
      </a:accent4>
      <a:accent5>
        <a:srgbClr val="CBCBCB"/>
      </a:accent5>
      <a:accent6>
        <a:srgbClr val="F2F2F2"/>
      </a:accent6>
      <a:hlink>
        <a:srgbClr val="034EA2"/>
      </a:hlink>
      <a:folHlink>
        <a:srgbClr val="034EA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inute_Root xmlns="http://DIBP/Minute">
  <pmlist>OFFICIAL</pmlist>
  <pm>OFFICIAL</pm>
  <dlm> </dlm>
  <disclaimer> </disclaimer>
  <disclaimerI> </disclaimerI>
  <covering>None</covering>
  <organisation/>
  <to xmlns="">Commissioner</to>
</Minute_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0A97807E-5449-400F-A642-3237A11B08ED}">
  <ds:schemaRefs>
    <ds:schemaRef ds:uri="http://DIBP/Minute"/>
    <ds:schemaRef ds:uri=""/>
  </ds:schemaRefs>
</ds:datastoreItem>
</file>

<file path=customXml/itemProps2.xml><?xml version="1.0" encoding="utf-8"?>
<ds:datastoreItem xmlns:ds="http://schemas.openxmlformats.org/officeDocument/2006/customXml" ds:itemID="{E10705D9-A2D5-49AD-909C-542AE194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2024-01-08T22:36:00Z</dcterms:created>
  <dcterms:modified xsi:type="dcterms:W3CDTF">2024-01-08T22:37:00Z</dcterms:modified>
</cp:coreProperties>
</file>