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00AB4923">
      <w:pPr>
        <w:contextualSpacing/>
        <w:jc w:val="right"/>
        <w:rPr>
          <w:sz w:val="18"/>
        </w:rPr>
      </w:pPr>
      <w:bookmarkStart w:id="0" w:name="_GoBack"/>
      <w:bookmarkEnd w:id="0"/>
      <w:r w:rsidRPr="00AB4923">
        <w:rPr>
          <w:sz w:val="18"/>
        </w:rPr>
        <w:t xml:space="preserve">Reference: </w:t>
      </w:r>
      <w:r w:rsidRPr="00DE7EAB">
        <w:rPr>
          <w:sz w:val="18"/>
        </w:rPr>
        <w:t>OIA2</w:t>
      </w:r>
      <w:r w:rsidR="00DE7EAB" w:rsidRPr="00DE7EAB">
        <w:rPr>
          <w:sz w:val="18"/>
        </w:rPr>
        <w:t>3-04838</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rsidR="00AB4923" w:rsidRDefault="00DE7EAB" w:rsidP="00AC76B7">
      <w:pPr>
        <w:spacing w:line="240" w:lineRule="auto"/>
        <w:contextualSpacing/>
      </w:pPr>
      <w:r>
        <w:t>Dr Jared Greenville</w:t>
      </w:r>
    </w:p>
    <w:p w:rsidR="00AB4923" w:rsidRDefault="00DE7EAB" w:rsidP="00AC76B7">
      <w:pPr>
        <w:spacing w:line="240" w:lineRule="auto"/>
        <w:contextualSpacing/>
      </w:pPr>
      <w:r>
        <w:t>A/g Deputy Secretary</w:t>
      </w:r>
    </w:p>
    <w:p w:rsidR="00AB4923" w:rsidRDefault="00DE7EAB" w:rsidP="00AC76B7">
      <w:pPr>
        <w:spacing w:line="240" w:lineRule="auto"/>
        <w:contextualSpacing/>
      </w:pPr>
      <w:r>
        <w:t>Agriculture, Fisheries and Forestry Policy Group</w:t>
      </w:r>
    </w:p>
    <w:p w:rsidR="00AB4923" w:rsidRDefault="00DE7EAB" w:rsidP="00AC76B7">
      <w:pPr>
        <w:spacing w:line="240" w:lineRule="auto"/>
        <w:contextualSpacing/>
      </w:pPr>
      <w:r>
        <w:t>Department of Agriculture, Fisheries and Forestry</w:t>
      </w:r>
    </w:p>
    <w:p w:rsidR="00AB4923" w:rsidRDefault="00AB4923" w:rsidP="00AB4923">
      <w:pPr>
        <w:spacing w:before="360"/>
      </w:pPr>
      <w:r>
        <w:t>Dear</w:t>
      </w:r>
      <w:r w:rsidR="00DE7EAB">
        <w:t xml:space="preserve"> Dr Greenville</w:t>
      </w:r>
    </w:p>
    <w:p w:rsidR="00AB4923" w:rsidRDefault="00AB4923" w:rsidP="00AB4923">
      <w:pPr>
        <w:pStyle w:val="Heading3"/>
      </w:pPr>
      <w:r>
        <w:t xml:space="preserve">Impact Analysis – Second Pass Final Assessment – </w:t>
      </w:r>
      <w:r w:rsidR="009B1345">
        <w:t>Farm Household Allowance</w:t>
      </w:r>
    </w:p>
    <w:p w:rsidR="00AB4923" w:rsidRDefault="00AB4923" w:rsidP="00AB4923">
      <w:r>
        <w:t xml:space="preserve">Thank you for your letter </w:t>
      </w:r>
      <w:r w:rsidR="00DE7EAB">
        <w:t>received 12 December 2023</w:t>
      </w:r>
      <w:r w:rsidR="00BC05EA" w:rsidRPr="00BC05EA">
        <w:t xml:space="preserve"> </w:t>
      </w:r>
      <w:r>
        <w:t xml:space="preserve">submitting an Impact Analysis (IA) for formal Second Pass Final Assessment. I note the IA has been formally certified at the </w:t>
      </w:r>
      <w:r w:rsidRPr="00DE7EAB">
        <w:t>Deputy Secretary</w:t>
      </w:r>
      <w:r>
        <w:t xml:space="preserve"> level consistent with the Australian Government Guide to Policy Impact Analysis.</w:t>
      </w:r>
    </w:p>
    <w:p w:rsidR="00AB4923" w:rsidRDefault="00AB4923" w:rsidP="00AB4923">
      <w:r w:rsidRPr="00DE7EAB">
        <w:t xml:space="preserve">I appreciate the </w:t>
      </w:r>
      <w:r w:rsidR="00DE7EAB" w:rsidRPr="00DE7EAB">
        <w:t xml:space="preserve">Department’s </w:t>
      </w:r>
      <w:r w:rsidRPr="00DE7EAB">
        <w:t xml:space="preserve">constructive engagement on the IA. The Office of Impact Analysis’ (OIA) assessment is that the quality of the analysis in the IA is </w:t>
      </w:r>
      <w:r w:rsidR="009B1345">
        <w:t>good practice</w:t>
      </w:r>
      <w:r w:rsidR="00C474EF">
        <w:t>.</w:t>
      </w:r>
    </w:p>
    <w:p w:rsidR="004E21F3" w:rsidRDefault="00AB4923" w:rsidP="00AB4923">
      <w:r>
        <w:t xml:space="preserve">The IA addresses the seven IA questions and follows an appropriate policy development process commensurate with the significance of the problem and magnitude of the proposed intervention. </w:t>
      </w:r>
    </w:p>
    <w:p w:rsidR="004E21F3" w:rsidRDefault="00AB4923" w:rsidP="00AB4923">
      <w:r>
        <w:t>In particular, the IA</w:t>
      </w:r>
      <w:r w:rsidR="009B1345">
        <w:t xml:space="preserve"> does well in providing insights into the time impact for a F</w:t>
      </w:r>
      <w:r w:rsidR="00C474EF">
        <w:t>arm Household Allowance</w:t>
      </w:r>
      <w:r w:rsidR="009B1345">
        <w:t xml:space="preserve"> recipient to participate in the proposed random annual income review</w:t>
      </w:r>
      <w:r w:rsidR="005C0812">
        <w:t>.</w:t>
      </w:r>
    </w:p>
    <w:p w:rsidR="00AB4923" w:rsidRDefault="00250160" w:rsidP="00AB4923">
      <w:r>
        <w:t>While the IA</w:t>
      </w:r>
      <w:r w:rsidR="005C0812">
        <w:t xml:space="preserve"> note</w:t>
      </w:r>
      <w:r>
        <w:t>s</w:t>
      </w:r>
      <w:r w:rsidR="005C0812">
        <w:t xml:space="preserve"> </w:t>
      </w:r>
      <w:r>
        <w:t>a risk plan</w:t>
      </w:r>
      <w:r w:rsidR="005C0812">
        <w:t xml:space="preserve"> </w:t>
      </w:r>
      <w:r>
        <w:t xml:space="preserve">will be established prior to delivery of the policy, I suggest that more detail on risk management would have improved the overall quality of the IA. </w:t>
      </w:r>
    </w:p>
    <w:p w:rsidR="00AB4923" w:rsidRDefault="00AB4923" w:rsidP="00AC76B7">
      <w:pPr>
        <w:pStyle w:val="Heading3"/>
      </w:pPr>
      <w:r>
        <w:t>Next steps</w:t>
      </w:r>
    </w:p>
    <w:p w:rsidR="00AB4923" w:rsidRDefault="00AB4923" w:rsidP="00AB4923">
      <w:r>
        <w:t xml:space="preserve">After a final decision has been announced, I ask that your agency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rsidR="004E21F3" w:rsidRDefault="004E21F3">
      <w:pPr>
        <w:spacing w:after="200" w:line="288" w:lineRule="auto"/>
      </w:pPr>
      <w:r>
        <w:br w:type="page"/>
      </w:r>
    </w:p>
    <w:p w:rsidR="00AB4923" w:rsidRDefault="00AB4923" w:rsidP="00AB4923">
      <w:r>
        <w:lastRenderedPageBreak/>
        <w:t>If you have any further queries, please do not hesitate to contact me.</w:t>
      </w:r>
    </w:p>
    <w:p w:rsidR="00AB4923" w:rsidRDefault="00AB4923" w:rsidP="00A8030E">
      <w:pPr>
        <w:spacing w:before="240" w:after="120"/>
      </w:pPr>
      <w:r>
        <w:t>Yours sincerely</w:t>
      </w:r>
    </w:p>
    <w:p w:rsidR="00A8030E" w:rsidRDefault="00B01BFE" w:rsidP="00A8030E">
      <w:pPr>
        <w:spacing w:after="0"/>
      </w:pPr>
      <w:r>
        <w:rPr>
          <w:noProof/>
          <w:lang w:eastAsia="en-AU"/>
        </w:rPr>
        <w:drawing>
          <wp:inline distT="0" distB="0" distL="0" distR="0" wp14:anchorId="67632B09" wp14:editId="6276F39A">
            <wp:extent cx="1481455" cy="66421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664210"/>
                    </a:xfrm>
                    <a:prstGeom prst="rect">
                      <a:avLst/>
                    </a:prstGeom>
                    <a:noFill/>
                  </pic:spPr>
                </pic:pic>
              </a:graphicData>
            </a:graphic>
          </wp:inline>
        </w:drawing>
      </w:r>
    </w:p>
    <w:p w:rsidR="00AB4923" w:rsidRDefault="00A8030E" w:rsidP="00AC76B7">
      <w:pPr>
        <w:spacing w:line="240" w:lineRule="auto"/>
        <w:contextualSpacing/>
      </w:pPr>
      <w:r>
        <w:t>Daniel Craig</w:t>
      </w:r>
    </w:p>
    <w:p w:rsidR="00AB4923" w:rsidRDefault="00A8030E" w:rsidP="00AC76B7">
      <w:pPr>
        <w:spacing w:line="240" w:lineRule="auto"/>
        <w:contextualSpacing/>
      </w:pPr>
      <w:r>
        <w:t>A/</w:t>
      </w:r>
      <w:r w:rsidR="009B4666">
        <w:t xml:space="preserve">g </w:t>
      </w:r>
      <w:r w:rsidR="00AB4923">
        <w:t>Executive Director</w:t>
      </w:r>
    </w:p>
    <w:p w:rsidR="00AB4923" w:rsidRDefault="00AB4923" w:rsidP="00AC76B7">
      <w:pPr>
        <w:spacing w:line="240" w:lineRule="auto"/>
        <w:contextualSpacing/>
      </w:pPr>
      <w:r>
        <w:t>Office of Impact Analysis</w:t>
      </w:r>
    </w:p>
    <w:p w:rsidR="00BD171D" w:rsidRPr="00A62EF3" w:rsidRDefault="00B01BFE" w:rsidP="00AC76B7">
      <w:pPr>
        <w:spacing w:line="240" w:lineRule="auto"/>
        <w:contextualSpacing/>
      </w:pPr>
      <w:r>
        <w:t>13</w:t>
      </w:r>
      <w:r w:rsidR="002753FB">
        <w:t xml:space="preserve"> </w:t>
      </w:r>
      <w:r w:rsidR="009B1345">
        <w:t>December 2023</w:t>
      </w:r>
    </w:p>
    <w:sectPr w:rsidR="00BD171D" w:rsidRPr="00A62EF3" w:rsidSect="00D8326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3B" w:rsidRDefault="00445E3B" w:rsidP="00F957C6">
      <w:pPr>
        <w:spacing w:after="0" w:line="240" w:lineRule="auto"/>
      </w:pPr>
      <w:r>
        <w:separator/>
      </w:r>
    </w:p>
  </w:endnote>
  <w:endnote w:type="continuationSeparator" w:id="0">
    <w:p w:rsidR="00445E3B" w:rsidRDefault="00445E3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61" w:rsidRDefault="00161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3B" w:rsidRDefault="00445E3B" w:rsidP="00F957C6">
      <w:pPr>
        <w:spacing w:after="0" w:line="240" w:lineRule="auto"/>
      </w:pPr>
      <w:r>
        <w:separator/>
      </w:r>
    </w:p>
  </w:footnote>
  <w:footnote w:type="continuationSeparator" w:id="0">
    <w:p w:rsidR="00445E3B" w:rsidRDefault="00445E3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61" w:rsidRDefault="00161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61" w:rsidRDefault="00161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61C61"/>
    <w:rsid w:val="0017436A"/>
    <w:rsid w:val="001954B4"/>
    <w:rsid w:val="001B2D56"/>
    <w:rsid w:val="001D44B7"/>
    <w:rsid w:val="00207D51"/>
    <w:rsid w:val="00212443"/>
    <w:rsid w:val="00220DDA"/>
    <w:rsid w:val="00227DB5"/>
    <w:rsid w:val="00250160"/>
    <w:rsid w:val="00266CCC"/>
    <w:rsid w:val="00274D42"/>
    <w:rsid w:val="002753FB"/>
    <w:rsid w:val="00285CAF"/>
    <w:rsid w:val="00292BFC"/>
    <w:rsid w:val="002A4316"/>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5E3B"/>
    <w:rsid w:val="00446B02"/>
    <w:rsid w:val="00464D89"/>
    <w:rsid w:val="00490B90"/>
    <w:rsid w:val="004B2C90"/>
    <w:rsid w:val="004C17DE"/>
    <w:rsid w:val="004C3F06"/>
    <w:rsid w:val="004E21F3"/>
    <w:rsid w:val="004E5759"/>
    <w:rsid w:val="004F4C4F"/>
    <w:rsid w:val="005226B9"/>
    <w:rsid w:val="00534803"/>
    <w:rsid w:val="005575FF"/>
    <w:rsid w:val="00561FB9"/>
    <w:rsid w:val="00591288"/>
    <w:rsid w:val="005917FD"/>
    <w:rsid w:val="005A4AA1"/>
    <w:rsid w:val="005B3358"/>
    <w:rsid w:val="005C0812"/>
    <w:rsid w:val="005C0F15"/>
    <w:rsid w:val="005C3C13"/>
    <w:rsid w:val="005D4706"/>
    <w:rsid w:val="0060011C"/>
    <w:rsid w:val="006147EB"/>
    <w:rsid w:val="006200EB"/>
    <w:rsid w:val="00621EA3"/>
    <w:rsid w:val="00640234"/>
    <w:rsid w:val="006411C1"/>
    <w:rsid w:val="0064343A"/>
    <w:rsid w:val="00665FB6"/>
    <w:rsid w:val="00693385"/>
    <w:rsid w:val="006A008F"/>
    <w:rsid w:val="006A5AA6"/>
    <w:rsid w:val="006E170D"/>
    <w:rsid w:val="006E698B"/>
    <w:rsid w:val="00712220"/>
    <w:rsid w:val="0071548B"/>
    <w:rsid w:val="007203E4"/>
    <w:rsid w:val="007204A9"/>
    <w:rsid w:val="00756929"/>
    <w:rsid w:val="00767DBB"/>
    <w:rsid w:val="00774646"/>
    <w:rsid w:val="00781695"/>
    <w:rsid w:val="007A02A7"/>
    <w:rsid w:val="007C0935"/>
    <w:rsid w:val="007F4E93"/>
    <w:rsid w:val="008046D4"/>
    <w:rsid w:val="00811231"/>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1345"/>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01BFE"/>
    <w:rsid w:val="00B2495E"/>
    <w:rsid w:val="00B56736"/>
    <w:rsid w:val="00B6596F"/>
    <w:rsid w:val="00BB1526"/>
    <w:rsid w:val="00BC05EA"/>
    <w:rsid w:val="00BD171D"/>
    <w:rsid w:val="00BD57F5"/>
    <w:rsid w:val="00BE48A4"/>
    <w:rsid w:val="00BE56F0"/>
    <w:rsid w:val="00C12D35"/>
    <w:rsid w:val="00C474EF"/>
    <w:rsid w:val="00C47620"/>
    <w:rsid w:val="00C61D53"/>
    <w:rsid w:val="00C70947"/>
    <w:rsid w:val="00CC6110"/>
    <w:rsid w:val="00CD2896"/>
    <w:rsid w:val="00D03799"/>
    <w:rsid w:val="00D04E61"/>
    <w:rsid w:val="00D10635"/>
    <w:rsid w:val="00D500C1"/>
    <w:rsid w:val="00D525B8"/>
    <w:rsid w:val="00D55354"/>
    <w:rsid w:val="00D74E7D"/>
    <w:rsid w:val="00D83264"/>
    <w:rsid w:val="00D97059"/>
    <w:rsid w:val="00DA0111"/>
    <w:rsid w:val="00DA18A2"/>
    <w:rsid w:val="00DE7EAB"/>
    <w:rsid w:val="00DF2F8D"/>
    <w:rsid w:val="00E023DA"/>
    <w:rsid w:val="00E05FA4"/>
    <w:rsid w:val="00E224F4"/>
    <w:rsid w:val="00E2753F"/>
    <w:rsid w:val="00E83EE7"/>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DOCID-322795542-42769</_dlc_DocId>
    <_dlc_DocIdUrl xmlns="4195ad5f-cdf2-4c4a-8d9b-b7944a108e98">
      <Url>https://pmc01.sharepoint.com/sites/CRMOBPR/_layouts/15/DocIdRedir.aspx?ID=DOCID-322795542-42769</Url>
      <Description>DOCID-322795542-42769</Description>
    </_dlc_DocIdUrl>
  </documentManagement>
</p:properties>
</file>

<file path=customXml/itemProps1.xml><?xml version="1.0" encoding="utf-8"?>
<ds:datastoreItem xmlns:ds="http://schemas.openxmlformats.org/officeDocument/2006/customXml" ds:itemID="{A02BA69F-3AE6-4909-A10E-44A8989006F4}">
  <ds:schemaRefs>
    <ds:schemaRef ds:uri="http://schemas.openxmlformats.org/officeDocument/2006/bibliography"/>
  </ds:schemaRefs>
</ds:datastoreItem>
</file>

<file path=customXml/itemProps2.xml><?xml version="1.0" encoding="utf-8"?>
<ds:datastoreItem xmlns:ds="http://schemas.openxmlformats.org/officeDocument/2006/customXml" ds:itemID="{84C2E37B-7444-47D2-8793-D5E917B8293E}"/>
</file>

<file path=customXml/itemProps3.xml><?xml version="1.0" encoding="utf-8"?>
<ds:datastoreItem xmlns:ds="http://schemas.openxmlformats.org/officeDocument/2006/customXml" ds:itemID="{BB441F6E-9452-4CFD-B1BA-8C5946E15127}"/>
</file>

<file path=customXml/itemProps4.xml><?xml version="1.0" encoding="utf-8"?>
<ds:datastoreItem xmlns:ds="http://schemas.openxmlformats.org/officeDocument/2006/customXml" ds:itemID="{4ADD9D07-9DD6-4466-B77F-7D96BD306459}"/>
</file>

<file path=customXml/itemProps5.xml><?xml version="1.0" encoding="utf-8"?>
<ds:datastoreItem xmlns:ds="http://schemas.openxmlformats.org/officeDocument/2006/customXml" ds:itemID="{9D0F37F3-83AB-4C32-BEF2-E70785907579}"/>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2023-12-13T01:30:00Z</dcterms:created>
  <dcterms:modified xsi:type="dcterms:W3CDTF">2023-12-13T01:36:00Z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a2c8d1e3-5249-4ef1-9149-9a7f7d69deea</vt:lpwstr>
  </property>
</Properties>
</file>