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8.xml" ContentType="application/vnd.openxmlformats-officedocument.wordprocessingml.footer+xml"/>
  <Override PartName="/word/footer13.xml" ContentType="application/vnd.openxmlformats-officedocument.wordprocessingml.footer+xml"/>
  <Override PartName="/word/footer30.xml" ContentType="application/vnd.openxmlformats-officedocument.wordprocessingml.footer+xml"/>
  <Override PartName="/word/footer12.xml" ContentType="application/vnd.openxmlformats-officedocument.wordprocessingml.footer+xml"/>
  <Override PartName="/word/footer11.xml" ContentType="application/vnd.openxmlformats-officedocument.wordprocessingml.footer+xml"/>
  <Override PartName="/word/footer25.xml" ContentType="application/vnd.openxmlformats-officedocument.wordprocessingml.footer+xml"/>
  <Override PartName="/word/footer20.xml" ContentType="application/vnd.openxmlformats-officedocument.wordprocessingml.footer+xml"/>
  <Override PartName="/word/footer10.xml" ContentType="application/vnd.openxmlformats-officedocument.wordprocessingml.footer+xml"/>
  <Override PartName="/word/footer29.xml" ContentType="application/vnd.openxmlformats-officedocument.wordprocessingml.footer+xml"/>
  <Override PartName="/word/footer31.xml" ContentType="application/vnd.openxmlformats-officedocument.wordprocessingml.footer+xml"/>
  <Override PartName="/word/footer28.xml" ContentType="application/vnd.openxmlformats-officedocument.wordprocessingml.footer+xml"/>
  <Override PartName="/word/footer17.xml" ContentType="application/vnd.openxmlformats-officedocument.wordprocessingml.footer+xml"/>
  <Override PartName="/word/footer16.xml" ContentType="application/vnd.openxmlformats-officedocument.wordprocessingml.footer+xml"/>
  <Override PartName="/word/footer15.xml" ContentType="application/vnd.openxmlformats-officedocument.wordprocessingml.footer+xml"/>
  <Override PartName="/word/footer26.xml" ContentType="application/vnd.openxmlformats-officedocument.wordprocessingml.footer+xml"/>
  <Override PartName="/word/footer14.xml" ContentType="application/vnd.openxmlformats-officedocument.wordprocessingml.footer+xml"/>
  <Override PartName="/word/footer27.xml" ContentType="application/vnd.openxmlformats-officedocument.wordprocessingml.footer+xml"/>
  <Override PartName="/word/footer19.xml" ContentType="application/vnd.openxmlformats-officedocument.wordprocessingml.footer+xml"/>
  <Override PartName="/word/footer9.xml" ContentType="application/vnd.openxmlformats-officedocument.wordprocessingml.footer+xml"/>
  <Override PartName="/word/footer7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24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21.xml" ContentType="application/vnd.openxmlformats-officedocument.wordprocessingml.footer+xml"/>
  <Override PartName="/word/footer6.xml" ContentType="application/vnd.openxmlformats-officedocument.wordprocessingml.footer+xml"/>
  <Override PartName="/word/footer8.xml" ContentType="application/vnd.openxmlformats-officedocument.wordprocessingml.footer+xml"/>
  <Override PartName="/word/footer5.xml" ContentType="application/vnd.openxmlformats-officedocument.wordprocessingml.footer+xml"/>
  <Override PartName="/word/footer4.xml" ContentType="application/vnd.openxmlformats-officedocument.wordprocessingml.footer+xml"/>
  <Override PartName="/word/footer23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BA4" w:rsidRDefault="00930340">
      <w:pPr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766" type="#_x0000_t75" style="position:absolute;margin-left:0;margin-top:2.7pt;width:595.25pt;height:839.35pt;z-index:-135232;mso-position-horizontal-relative:page;mso-position-vertical-relative:page">
            <v:imagedata r:id="rId7" o:title=""/>
            <w10:wrap anchorx="page" anchory="page"/>
          </v:shape>
        </w:pict>
      </w:r>
    </w:p>
    <w:p w:rsidR="00CF0BA4" w:rsidRDefault="00CF0BA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0BA4" w:rsidRDefault="00CF0BA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0BA4" w:rsidRDefault="00CF0BA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0BA4" w:rsidRDefault="00CF0BA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0BA4" w:rsidRDefault="00CF0BA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0BA4" w:rsidRDefault="00CF0BA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0BA4" w:rsidRDefault="00CF0BA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0BA4" w:rsidRDefault="00CF0BA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0BA4" w:rsidRDefault="00CF0BA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0BA4" w:rsidRDefault="00CF0BA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0BA4" w:rsidRDefault="00CF0BA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0BA4" w:rsidRDefault="00CF0BA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0BA4" w:rsidRDefault="00CF0BA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0BA4" w:rsidRDefault="00CF0BA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0BA4" w:rsidRDefault="00CF0BA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0BA4" w:rsidRDefault="00CF0BA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0BA4" w:rsidRDefault="00CF0BA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0BA4" w:rsidRDefault="00CF0BA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0BA4" w:rsidRDefault="00CF0BA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0BA4" w:rsidRDefault="00CF0BA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F0BA4" w:rsidRDefault="00CF0BA4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CF0BA4" w:rsidRDefault="00930340">
      <w:pPr>
        <w:spacing w:before="34" w:line="300" w:lineRule="auto"/>
        <w:ind w:left="685"/>
        <w:rPr>
          <w:rFonts w:ascii="Arial" w:eastAsia="Arial" w:hAnsi="Arial" w:cs="Arial"/>
          <w:sz w:val="52"/>
          <w:szCs w:val="52"/>
        </w:rPr>
      </w:pPr>
      <w:bookmarkStart w:id="0" w:name="_bookmark0"/>
      <w:bookmarkEnd w:id="0"/>
      <w:r>
        <w:rPr>
          <w:rFonts w:ascii="Arial"/>
          <w:b/>
          <w:color w:val="FFFFFF"/>
          <w:spacing w:val="-1"/>
          <w:sz w:val="52"/>
        </w:rPr>
        <w:t>Regulation</w:t>
      </w:r>
      <w:r>
        <w:rPr>
          <w:rFonts w:ascii="Arial"/>
          <w:b/>
          <w:color w:val="FFFFFF"/>
          <w:sz w:val="52"/>
        </w:rPr>
        <w:t xml:space="preserve"> </w:t>
      </w:r>
      <w:r>
        <w:rPr>
          <w:rFonts w:ascii="Arial"/>
          <w:b/>
          <w:color w:val="FFFFFF"/>
          <w:spacing w:val="-1"/>
          <w:sz w:val="52"/>
        </w:rPr>
        <w:t>Impact</w:t>
      </w:r>
      <w:r>
        <w:rPr>
          <w:rFonts w:ascii="Arial"/>
          <w:b/>
          <w:color w:val="FFFFFF"/>
          <w:spacing w:val="-4"/>
          <w:sz w:val="52"/>
        </w:rPr>
        <w:t xml:space="preserve"> </w:t>
      </w:r>
      <w:r>
        <w:rPr>
          <w:rFonts w:ascii="Arial"/>
          <w:b/>
          <w:color w:val="FFFFFF"/>
          <w:spacing w:val="-1"/>
          <w:sz w:val="52"/>
        </w:rPr>
        <w:t>Statement</w:t>
      </w:r>
      <w:r>
        <w:rPr>
          <w:rFonts w:ascii="Arial"/>
          <w:b/>
          <w:color w:val="FFFFFF"/>
          <w:spacing w:val="-2"/>
          <w:sz w:val="52"/>
        </w:rPr>
        <w:t xml:space="preserve"> </w:t>
      </w:r>
      <w:r>
        <w:rPr>
          <w:rFonts w:ascii="Arial"/>
          <w:b/>
          <w:color w:val="FFFFFF"/>
          <w:sz w:val="52"/>
        </w:rPr>
        <w:t>for</w:t>
      </w:r>
      <w:r>
        <w:rPr>
          <w:rFonts w:ascii="Arial"/>
          <w:b/>
          <w:color w:val="FFFFFF"/>
          <w:spacing w:val="29"/>
          <w:sz w:val="52"/>
        </w:rPr>
        <w:t xml:space="preserve"> </w:t>
      </w:r>
      <w:r>
        <w:rPr>
          <w:rFonts w:ascii="Arial"/>
          <w:b/>
          <w:color w:val="FFFFFF"/>
          <w:spacing w:val="-1"/>
          <w:sz w:val="52"/>
        </w:rPr>
        <w:t>consultation</w:t>
      </w:r>
      <w:r>
        <w:rPr>
          <w:rFonts w:ascii="Arial"/>
          <w:b/>
          <w:color w:val="FFFFFF"/>
          <w:spacing w:val="-2"/>
          <w:sz w:val="52"/>
        </w:rPr>
        <w:t xml:space="preserve"> </w:t>
      </w:r>
      <w:r>
        <w:rPr>
          <w:rFonts w:ascii="Arial"/>
          <w:b/>
          <w:color w:val="FFFFFF"/>
          <w:sz w:val="52"/>
        </w:rPr>
        <w:t>on</w:t>
      </w:r>
      <w:r>
        <w:rPr>
          <w:rFonts w:ascii="Arial"/>
          <w:b/>
          <w:color w:val="FFFFFF"/>
          <w:spacing w:val="1"/>
          <w:sz w:val="52"/>
        </w:rPr>
        <w:t xml:space="preserve"> </w:t>
      </w:r>
      <w:r>
        <w:rPr>
          <w:rFonts w:ascii="Arial"/>
          <w:b/>
          <w:color w:val="FFFFFF"/>
          <w:spacing w:val="-2"/>
          <w:sz w:val="52"/>
        </w:rPr>
        <w:t>the</w:t>
      </w:r>
      <w:r>
        <w:rPr>
          <w:rFonts w:ascii="Arial"/>
          <w:b/>
          <w:color w:val="FFFFFF"/>
          <w:sz w:val="52"/>
        </w:rPr>
        <w:t xml:space="preserve"> </w:t>
      </w:r>
      <w:r>
        <w:rPr>
          <w:rFonts w:ascii="Arial"/>
          <w:b/>
          <w:color w:val="FFFFFF"/>
          <w:spacing w:val="-1"/>
          <w:sz w:val="52"/>
        </w:rPr>
        <w:t>energy</w:t>
      </w:r>
      <w:r>
        <w:rPr>
          <w:rFonts w:ascii="Arial"/>
          <w:b/>
          <w:color w:val="FFFFFF"/>
          <w:spacing w:val="23"/>
          <w:sz w:val="52"/>
        </w:rPr>
        <w:t xml:space="preserve"> </w:t>
      </w:r>
      <w:r>
        <w:rPr>
          <w:rFonts w:ascii="Arial"/>
          <w:b/>
          <w:color w:val="FFFFFF"/>
          <w:spacing w:val="-1"/>
          <w:sz w:val="52"/>
        </w:rPr>
        <w:t>efficiency</w:t>
      </w:r>
      <w:r>
        <w:rPr>
          <w:rFonts w:ascii="Arial"/>
          <w:b/>
          <w:color w:val="FFFFFF"/>
          <w:sz w:val="52"/>
        </w:rPr>
        <w:t xml:space="preserve"> of</w:t>
      </w:r>
      <w:r>
        <w:rPr>
          <w:rFonts w:ascii="Arial"/>
          <w:b/>
          <w:color w:val="FFFFFF"/>
          <w:spacing w:val="-2"/>
          <w:sz w:val="52"/>
        </w:rPr>
        <w:t xml:space="preserve"> </w:t>
      </w:r>
      <w:r>
        <w:rPr>
          <w:rFonts w:ascii="Arial"/>
          <w:b/>
          <w:color w:val="FFFFFF"/>
          <w:spacing w:val="-1"/>
          <w:sz w:val="52"/>
        </w:rPr>
        <w:t>electronic</w:t>
      </w:r>
      <w:r>
        <w:rPr>
          <w:rFonts w:ascii="Arial"/>
          <w:b/>
          <w:color w:val="FFFFFF"/>
          <w:sz w:val="52"/>
        </w:rPr>
        <w:t xml:space="preserve"> </w:t>
      </w:r>
      <w:r>
        <w:rPr>
          <w:rFonts w:ascii="Arial"/>
          <w:b/>
          <w:color w:val="FFFFFF"/>
          <w:spacing w:val="-1"/>
          <w:sz w:val="52"/>
        </w:rPr>
        <w:t>displays</w:t>
      </w:r>
    </w:p>
    <w:p w:rsidR="00CF0BA4" w:rsidRDefault="00CF0BA4">
      <w:pPr>
        <w:rPr>
          <w:rFonts w:ascii="Arial" w:eastAsia="Arial" w:hAnsi="Arial" w:cs="Arial"/>
          <w:b/>
          <w:bCs/>
          <w:sz w:val="52"/>
          <w:szCs w:val="52"/>
        </w:rPr>
      </w:pPr>
    </w:p>
    <w:p w:rsidR="00CF0BA4" w:rsidRDefault="00CF0BA4">
      <w:pPr>
        <w:rPr>
          <w:rFonts w:ascii="Arial" w:eastAsia="Arial" w:hAnsi="Arial" w:cs="Arial"/>
          <w:b/>
          <w:bCs/>
          <w:sz w:val="52"/>
          <w:szCs w:val="52"/>
        </w:rPr>
      </w:pPr>
    </w:p>
    <w:p w:rsidR="00CF0BA4" w:rsidRDefault="00CF0BA4">
      <w:pPr>
        <w:rPr>
          <w:rFonts w:ascii="Arial" w:eastAsia="Arial" w:hAnsi="Arial" w:cs="Arial"/>
          <w:b/>
          <w:bCs/>
          <w:sz w:val="52"/>
          <w:szCs w:val="52"/>
        </w:rPr>
      </w:pPr>
    </w:p>
    <w:p w:rsidR="00CF0BA4" w:rsidRDefault="00CF0BA4">
      <w:pPr>
        <w:rPr>
          <w:rFonts w:ascii="Arial" w:eastAsia="Arial" w:hAnsi="Arial" w:cs="Arial"/>
          <w:b/>
          <w:bCs/>
          <w:sz w:val="52"/>
          <w:szCs w:val="52"/>
        </w:rPr>
      </w:pPr>
    </w:p>
    <w:p w:rsidR="00CF0BA4" w:rsidRDefault="00CF0BA4">
      <w:pPr>
        <w:rPr>
          <w:rFonts w:ascii="Arial" w:eastAsia="Arial" w:hAnsi="Arial" w:cs="Arial"/>
          <w:b/>
          <w:bCs/>
          <w:sz w:val="52"/>
          <w:szCs w:val="52"/>
        </w:rPr>
      </w:pPr>
    </w:p>
    <w:p w:rsidR="00CF0BA4" w:rsidRDefault="00CF0BA4">
      <w:pPr>
        <w:spacing w:before="7"/>
        <w:rPr>
          <w:rFonts w:ascii="Arial" w:eastAsia="Arial" w:hAnsi="Arial" w:cs="Arial"/>
          <w:b/>
          <w:bCs/>
          <w:sz w:val="74"/>
          <w:szCs w:val="74"/>
        </w:rPr>
      </w:pPr>
    </w:p>
    <w:p w:rsidR="00CF0BA4" w:rsidRDefault="00930340">
      <w:pPr>
        <w:spacing w:line="275" w:lineRule="auto"/>
        <w:ind w:left="685" w:right="2802"/>
        <w:rPr>
          <w:rFonts w:ascii="Arial" w:eastAsia="Arial" w:hAnsi="Arial" w:cs="Arial"/>
          <w:sz w:val="36"/>
          <w:szCs w:val="36"/>
        </w:rPr>
      </w:pPr>
      <w:r>
        <w:rPr>
          <w:rFonts w:ascii="Arial"/>
          <w:b/>
          <w:spacing w:val="-1"/>
          <w:sz w:val="36"/>
        </w:rPr>
        <w:t>Televisions,</w:t>
      </w:r>
      <w:r>
        <w:rPr>
          <w:rFonts w:ascii="Arial"/>
          <w:b/>
          <w:spacing w:val="-2"/>
          <w:sz w:val="36"/>
        </w:rPr>
        <w:t xml:space="preserve"> </w:t>
      </w:r>
      <w:r>
        <w:rPr>
          <w:rFonts w:ascii="Arial"/>
          <w:b/>
          <w:sz w:val="36"/>
        </w:rPr>
        <w:t>computer</w:t>
      </w:r>
      <w:r>
        <w:rPr>
          <w:rFonts w:ascii="Arial"/>
          <w:b/>
          <w:spacing w:val="-2"/>
          <w:sz w:val="36"/>
        </w:rPr>
        <w:t xml:space="preserve"> </w:t>
      </w:r>
      <w:r>
        <w:rPr>
          <w:rFonts w:ascii="Arial"/>
          <w:b/>
          <w:spacing w:val="-1"/>
          <w:sz w:val="36"/>
        </w:rPr>
        <w:t>monitors</w:t>
      </w:r>
      <w:r>
        <w:rPr>
          <w:rFonts w:ascii="Arial"/>
          <w:b/>
          <w:spacing w:val="38"/>
          <w:sz w:val="36"/>
        </w:rPr>
        <w:t xml:space="preserve"> </w:t>
      </w:r>
      <w:r>
        <w:rPr>
          <w:rFonts w:ascii="Arial"/>
          <w:b/>
          <w:sz w:val="36"/>
        </w:rPr>
        <w:t>and</w:t>
      </w:r>
      <w:r>
        <w:rPr>
          <w:rFonts w:ascii="Arial"/>
          <w:b/>
          <w:spacing w:val="1"/>
          <w:sz w:val="36"/>
        </w:rPr>
        <w:t xml:space="preserve"> </w:t>
      </w:r>
      <w:r>
        <w:rPr>
          <w:rFonts w:ascii="Arial"/>
          <w:b/>
          <w:sz w:val="36"/>
        </w:rPr>
        <w:t>digital</w:t>
      </w:r>
      <w:r>
        <w:rPr>
          <w:rFonts w:ascii="Arial"/>
          <w:b/>
          <w:spacing w:val="1"/>
          <w:sz w:val="36"/>
        </w:rPr>
        <w:t xml:space="preserve"> </w:t>
      </w:r>
      <w:r>
        <w:rPr>
          <w:rFonts w:ascii="Arial"/>
          <w:b/>
          <w:spacing w:val="-1"/>
          <w:sz w:val="36"/>
        </w:rPr>
        <w:t>signage</w:t>
      </w:r>
      <w:r>
        <w:rPr>
          <w:rFonts w:ascii="Arial"/>
          <w:b/>
          <w:sz w:val="36"/>
        </w:rPr>
        <w:t xml:space="preserve"> displays</w:t>
      </w:r>
    </w:p>
    <w:p w:rsidR="00CF0BA4" w:rsidRDefault="00930340">
      <w:pPr>
        <w:spacing w:before="244"/>
        <w:ind w:left="685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pacing w:val="-1"/>
          <w:sz w:val="28"/>
        </w:rPr>
        <w:t>2023</w:t>
      </w:r>
    </w:p>
    <w:p w:rsidR="00CF0BA4" w:rsidRDefault="00CF0BA4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0BA4" w:rsidRDefault="00CF0BA4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0BA4" w:rsidRDefault="00CF0BA4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0BA4" w:rsidRDefault="00CF0BA4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0BA4" w:rsidRDefault="00930340">
      <w:pPr>
        <w:pStyle w:val="Heading3"/>
        <w:spacing w:before="211"/>
        <w:ind w:left="118"/>
        <w:rPr>
          <w:rFonts w:ascii="Arial" w:eastAsia="Arial" w:hAnsi="Arial" w:cs="Arial"/>
          <w:b w:val="0"/>
          <w:bCs w:val="0"/>
        </w:rPr>
      </w:pPr>
      <w:r>
        <w:rPr>
          <w:rFonts w:ascii="Arial"/>
        </w:rPr>
        <w:t>A joint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initiative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Australian,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State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Territory</w:t>
      </w:r>
      <w:r>
        <w:rPr>
          <w:rFonts w:ascii="Arial"/>
        </w:rPr>
        <w:t xml:space="preserve"> and </w:t>
      </w:r>
      <w:r>
        <w:rPr>
          <w:rFonts w:ascii="Arial"/>
          <w:spacing w:val="-1"/>
        </w:rPr>
        <w:t>New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Zealand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Governments.</w:t>
      </w:r>
    </w:p>
    <w:p w:rsidR="00CF0BA4" w:rsidRDefault="00CF0BA4">
      <w:pPr>
        <w:rPr>
          <w:rFonts w:ascii="Arial" w:eastAsia="Arial" w:hAnsi="Arial" w:cs="Arial"/>
        </w:rPr>
        <w:sectPr w:rsidR="00CF0BA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50"/>
          <w:pgMar w:top="1600" w:right="1080" w:bottom="280" w:left="1300" w:header="720" w:footer="720" w:gutter="0"/>
          <w:cols w:space="720"/>
        </w:sectPr>
      </w:pPr>
    </w:p>
    <w:p w:rsidR="00CF0BA4" w:rsidRDefault="00930340">
      <w:pPr>
        <w:spacing w:before="52" w:line="300" w:lineRule="auto"/>
        <w:ind w:left="114" w:right="4644"/>
        <w:jc w:val="both"/>
        <w:rPr>
          <w:rFonts w:ascii="Georgia" w:eastAsia="Georgia" w:hAnsi="Georgia" w:cs="Georgia"/>
        </w:rPr>
      </w:pPr>
      <w:r>
        <w:rPr>
          <w:rFonts w:ascii="Georgia"/>
        </w:rPr>
        <w:lastRenderedPageBreak/>
        <w:t>This</w:t>
      </w:r>
      <w:r>
        <w:rPr>
          <w:rFonts w:ascii="Georgia"/>
          <w:spacing w:val="-3"/>
        </w:rPr>
        <w:t xml:space="preserve"> </w:t>
      </w:r>
      <w:r>
        <w:rPr>
          <w:rFonts w:ascii="Georgia"/>
          <w:spacing w:val="-1"/>
        </w:rPr>
        <w:t xml:space="preserve">work </w:t>
      </w:r>
      <w:r>
        <w:rPr>
          <w:rFonts w:ascii="Georgia"/>
        </w:rPr>
        <w:t xml:space="preserve">is </w:t>
      </w:r>
      <w:r>
        <w:rPr>
          <w:rFonts w:ascii="Georgia"/>
          <w:spacing w:val="-1"/>
        </w:rPr>
        <w:t>licensed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under</w:t>
      </w:r>
      <w:r>
        <w:rPr>
          <w:rFonts w:ascii="Georgia"/>
          <w:spacing w:val="-3"/>
        </w:rPr>
        <w:t xml:space="preserve"> </w:t>
      </w:r>
      <w:r>
        <w:rPr>
          <w:rFonts w:ascii="Georgia"/>
          <w:spacing w:val="-1"/>
        </w:rPr>
        <w:t>the</w:t>
      </w:r>
      <w:r>
        <w:rPr>
          <w:rFonts w:ascii="Georgia"/>
          <w:spacing w:val="1"/>
        </w:rPr>
        <w:t xml:space="preserve"> </w:t>
      </w:r>
      <w:r>
        <w:rPr>
          <w:rFonts w:ascii="Georgia"/>
          <w:spacing w:val="-1"/>
        </w:rPr>
        <w:t>Creative</w:t>
      </w:r>
      <w:r>
        <w:rPr>
          <w:rFonts w:ascii="Georgia"/>
          <w:spacing w:val="1"/>
        </w:rPr>
        <w:t xml:space="preserve"> </w:t>
      </w:r>
      <w:r>
        <w:rPr>
          <w:rFonts w:ascii="Georgia"/>
          <w:spacing w:val="-1"/>
        </w:rPr>
        <w:t>Commons</w:t>
      </w:r>
      <w:r>
        <w:rPr>
          <w:rFonts w:ascii="Georgia"/>
          <w:spacing w:val="23"/>
        </w:rPr>
        <w:t xml:space="preserve"> </w:t>
      </w:r>
      <w:r>
        <w:rPr>
          <w:rFonts w:ascii="Georgia"/>
          <w:spacing w:val="-1"/>
        </w:rPr>
        <w:t>Attribution 3.0</w:t>
      </w:r>
      <w:r>
        <w:rPr>
          <w:rFonts w:ascii="Georgia"/>
          <w:spacing w:val="1"/>
        </w:rPr>
        <w:t xml:space="preserve"> </w:t>
      </w:r>
      <w:r>
        <w:rPr>
          <w:rFonts w:ascii="Georgia"/>
          <w:spacing w:val="-1"/>
        </w:rPr>
        <w:t>Australia Licence.</w:t>
      </w:r>
      <w:r>
        <w:rPr>
          <w:rFonts w:ascii="Georgia"/>
        </w:rPr>
        <w:t xml:space="preserve"> </w:t>
      </w:r>
      <w:r>
        <w:rPr>
          <w:rFonts w:ascii="Georgia"/>
          <w:spacing w:val="-2"/>
        </w:rPr>
        <w:t>To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view</w:t>
      </w:r>
      <w:r>
        <w:rPr>
          <w:rFonts w:ascii="Georgia"/>
        </w:rPr>
        <w:t xml:space="preserve"> a</w:t>
      </w:r>
      <w:r>
        <w:rPr>
          <w:rFonts w:ascii="Georgia"/>
          <w:spacing w:val="-1"/>
        </w:rPr>
        <w:t xml:space="preserve"> </w:t>
      </w:r>
      <w:r>
        <w:rPr>
          <w:rFonts w:ascii="Georgia"/>
          <w:spacing w:val="-2"/>
        </w:rPr>
        <w:t>copy</w:t>
      </w:r>
      <w:r>
        <w:rPr>
          <w:rFonts w:ascii="Georgia"/>
          <w:spacing w:val="-1"/>
        </w:rPr>
        <w:t xml:space="preserve"> of</w:t>
      </w:r>
      <w:r>
        <w:rPr>
          <w:rFonts w:ascii="Georgia"/>
          <w:spacing w:val="37"/>
        </w:rPr>
        <w:t xml:space="preserve"> </w:t>
      </w:r>
      <w:r>
        <w:rPr>
          <w:rFonts w:ascii="Georgia"/>
          <w:spacing w:val="-1"/>
        </w:rPr>
        <w:t>this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license,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visit</w:t>
      </w:r>
      <w:r>
        <w:rPr>
          <w:rFonts w:ascii="Georgia"/>
        </w:rPr>
        <w:t xml:space="preserve"> </w:t>
      </w:r>
      <w:hyperlink r:id="rId14">
        <w:r>
          <w:rPr>
            <w:rFonts w:ascii="Georgia"/>
            <w:color w:val="3366FF"/>
            <w:spacing w:val="-2"/>
            <w:u w:val="single" w:color="3366FF"/>
          </w:rPr>
          <w:t>the</w:t>
        </w:r>
        <w:r>
          <w:rPr>
            <w:rFonts w:ascii="Georgia"/>
            <w:color w:val="3366FF"/>
            <w:u w:val="single" w:color="3366FF"/>
          </w:rPr>
          <w:t xml:space="preserve"> </w:t>
        </w:r>
        <w:r>
          <w:rPr>
            <w:rFonts w:ascii="Georgia"/>
            <w:color w:val="3366FF"/>
            <w:spacing w:val="-2"/>
            <w:u w:val="single" w:color="3366FF"/>
          </w:rPr>
          <w:t>creative</w:t>
        </w:r>
        <w:r>
          <w:rPr>
            <w:rFonts w:ascii="Georgia"/>
            <w:color w:val="3366FF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u w:val="single" w:color="3366FF"/>
          </w:rPr>
          <w:t>commons website.</w:t>
        </w:r>
      </w:hyperlink>
    </w:p>
    <w:p w:rsidR="00CF0BA4" w:rsidRDefault="00CF0BA4">
      <w:pPr>
        <w:spacing w:before="3"/>
        <w:rPr>
          <w:rFonts w:ascii="Georgia" w:eastAsia="Georgia" w:hAnsi="Georgia" w:cs="Georgia"/>
          <w:sz w:val="14"/>
          <w:szCs w:val="14"/>
        </w:rPr>
      </w:pPr>
    </w:p>
    <w:p w:rsidR="00CF0BA4" w:rsidRDefault="00930340">
      <w:pPr>
        <w:spacing w:before="76" w:line="300" w:lineRule="auto"/>
        <w:ind w:left="114" w:right="4256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spacing w:val="-1"/>
        </w:rPr>
        <w:t>Content</w:t>
      </w: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  <w:spacing w:val="-1"/>
        </w:rPr>
        <w:t>contained</w:t>
      </w: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  <w:spacing w:val="-1"/>
        </w:rPr>
        <w:t>herein should</w:t>
      </w: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  <w:spacing w:val="-1"/>
        </w:rPr>
        <w:t>be</w:t>
      </w:r>
      <w:r>
        <w:rPr>
          <w:rFonts w:ascii="Georgia" w:eastAsia="Georgia" w:hAnsi="Georgia" w:cs="Georgia"/>
          <w:spacing w:val="1"/>
        </w:rPr>
        <w:t xml:space="preserve"> </w:t>
      </w:r>
      <w:r>
        <w:rPr>
          <w:rFonts w:ascii="Georgia" w:eastAsia="Georgia" w:hAnsi="Georgia" w:cs="Georgia"/>
          <w:spacing w:val="-1"/>
        </w:rPr>
        <w:t>attributed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-1"/>
        </w:rPr>
        <w:t>to</w:t>
      </w:r>
      <w:r>
        <w:rPr>
          <w:rFonts w:ascii="Georgia" w:eastAsia="Georgia" w:hAnsi="Georgia" w:cs="Georgia"/>
          <w:spacing w:val="27"/>
        </w:rPr>
        <w:t xml:space="preserve"> </w:t>
      </w:r>
      <w:r>
        <w:rPr>
          <w:rFonts w:ascii="Georgia" w:eastAsia="Georgia" w:hAnsi="Georgia" w:cs="Georgia"/>
          <w:spacing w:val="-1"/>
        </w:rPr>
        <w:t>‘Consultation</w:t>
      </w:r>
      <w:r>
        <w:rPr>
          <w:rFonts w:ascii="Georgia" w:eastAsia="Georgia" w:hAnsi="Georgia" w:cs="Georgia"/>
          <w:spacing w:val="-4"/>
        </w:rPr>
        <w:t xml:space="preserve"> </w:t>
      </w:r>
      <w:r>
        <w:rPr>
          <w:rFonts w:ascii="Georgia" w:eastAsia="Georgia" w:hAnsi="Georgia" w:cs="Georgia"/>
          <w:spacing w:val="-1"/>
        </w:rPr>
        <w:t>Regulatory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-1"/>
        </w:rPr>
        <w:t>Impact</w:t>
      </w: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  <w:spacing w:val="-1"/>
        </w:rPr>
        <w:t>Statement:</w:t>
      </w:r>
      <w:r>
        <w:rPr>
          <w:rFonts w:ascii="Georgia" w:eastAsia="Georgia" w:hAnsi="Georgia" w:cs="Georgia"/>
          <w:spacing w:val="23"/>
        </w:rPr>
        <w:t xml:space="preserve"> </w:t>
      </w:r>
      <w:r>
        <w:rPr>
          <w:rFonts w:ascii="Georgia" w:eastAsia="Georgia" w:hAnsi="Georgia" w:cs="Georgia"/>
          <w:spacing w:val="-1"/>
        </w:rPr>
        <w:t>Televisions,</w:t>
      </w: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  <w:spacing w:val="-1"/>
        </w:rPr>
        <w:t>computer</w:t>
      </w: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  <w:spacing w:val="-1"/>
        </w:rPr>
        <w:t>monitors</w:t>
      </w: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  <w:spacing w:val="-1"/>
        </w:rPr>
        <w:t>and</w:t>
      </w: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  <w:spacing w:val="-1"/>
        </w:rPr>
        <w:t xml:space="preserve">digital </w:t>
      </w:r>
      <w:r>
        <w:rPr>
          <w:rFonts w:ascii="Georgia" w:eastAsia="Georgia" w:hAnsi="Georgia" w:cs="Georgia"/>
          <w:spacing w:val="-2"/>
        </w:rPr>
        <w:t>signage</w:t>
      </w:r>
      <w:r>
        <w:rPr>
          <w:rFonts w:ascii="Georgia" w:eastAsia="Georgia" w:hAnsi="Georgia" w:cs="Georgia"/>
          <w:spacing w:val="38"/>
        </w:rPr>
        <w:t xml:space="preserve"> </w:t>
      </w:r>
      <w:r>
        <w:rPr>
          <w:rFonts w:ascii="Georgia" w:eastAsia="Georgia" w:hAnsi="Georgia" w:cs="Georgia"/>
          <w:spacing w:val="-1"/>
        </w:rPr>
        <w:t>displays’,</w:t>
      </w: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  <w:spacing w:val="-1"/>
        </w:rPr>
        <w:t>Australian Government</w:t>
      </w: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  <w:spacing w:val="-1"/>
        </w:rPr>
        <w:t>Department</w:t>
      </w:r>
      <w:r>
        <w:rPr>
          <w:rFonts w:ascii="Georgia" w:eastAsia="Georgia" w:hAnsi="Georgia" w:cs="Georgia"/>
        </w:rPr>
        <w:t xml:space="preserve"> of</w:t>
      </w:r>
      <w:r>
        <w:rPr>
          <w:rFonts w:ascii="Georgia" w:eastAsia="Georgia" w:hAnsi="Georgia" w:cs="Georgia"/>
          <w:spacing w:val="30"/>
        </w:rPr>
        <w:t xml:space="preserve"> </w:t>
      </w:r>
      <w:r>
        <w:rPr>
          <w:rFonts w:ascii="Georgia" w:eastAsia="Georgia" w:hAnsi="Georgia" w:cs="Georgia"/>
          <w:spacing w:val="-1"/>
        </w:rPr>
        <w:t>Climate</w:t>
      </w:r>
      <w:r>
        <w:rPr>
          <w:rFonts w:ascii="Georgia" w:eastAsia="Georgia" w:hAnsi="Georgia" w:cs="Georgia"/>
          <w:spacing w:val="1"/>
        </w:rPr>
        <w:t xml:space="preserve"> </w:t>
      </w:r>
      <w:r>
        <w:rPr>
          <w:rFonts w:ascii="Georgia" w:eastAsia="Georgia" w:hAnsi="Georgia" w:cs="Georgia"/>
          <w:spacing w:val="-1"/>
        </w:rPr>
        <w:t>Change, Energy,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-1"/>
        </w:rPr>
        <w:t>the</w:t>
      </w:r>
      <w:r>
        <w:rPr>
          <w:rFonts w:ascii="Georgia" w:eastAsia="Georgia" w:hAnsi="Georgia" w:cs="Georgia"/>
          <w:spacing w:val="1"/>
        </w:rPr>
        <w:t xml:space="preserve"> </w:t>
      </w:r>
      <w:r>
        <w:rPr>
          <w:rFonts w:ascii="Georgia" w:eastAsia="Georgia" w:hAnsi="Georgia" w:cs="Georgia"/>
          <w:spacing w:val="-1"/>
        </w:rPr>
        <w:t>Environment</w:t>
      </w: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  <w:spacing w:val="-1"/>
        </w:rPr>
        <w:t>and</w:t>
      </w: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  <w:spacing w:val="-1"/>
        </w:rPr>
        <w:t>Water</w:t>
      </w:r>
      <w:r>
        <w:rPr>
          <w:rFonts w:ascii="Georgia" w:eastAsia="Georgia" w:hAnsi="Georgia" w:cs="Georgia"/>
          <w:spacing w:val="21"/>
        </w:rPr>
        <w:t xml:space="preserve"> </w:t>
      </w:r>
      <w:r>
        <w:rPr>
          <w:rFonts w:ascii="Georgia" w:eastAsia="Georgia" w:hAnsi="Georgia" w:cs="Georgia"/>
          <w:spacing w:val="-1"/>
        </w:rPr>
        <w:t>2023:</w:t>
      </w:r>
    </w:p>
    <w:p w:rsidR="00CF0BA4" w:rsidRDefault="00CF0BA4">
      <w:pPr>
        <w:spacing w:before="11"/>
        <w:rPr>
          <w:rFonts w:ascii="Georgia" w:eastAsia="Georgia" w:hAnsi="Georgia" w:cs="Georgia"/>
          <w:sz w:val="9"/>
          <w:szCs w:val="9"/>
        </w:rPr>
      </w:pPr>
    </w:p>
    <w:p w:rsidR="00CF0BA4" w:rsidRDefault="00930340">
      <w:pPr>
        <w:spacing w:line="200" w:lineRule="atLeast"/>
        <w:ind w:left="116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noProof/>
          <w:sz w:val="20"/>
          <w:szCs w:val="20"/>
          <w:lang w:val="en-AU" w:eastAsia="en-AU"/>
        </w:rPr>
        <w:drawing>
          <wp:inline distT="0" distB="0" distL="0" distR="0">
            <wp:extent cx="1752629" cy="329374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29" cy="32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BA4" w:rsidRDefault="00CF0BA4">
      <w:pPr>
        <w:spacing w:before="9"/>
        <w:rPr>
          <w:rFonts w:ascii="Georgia" w:eastAsia="Georgia" w:hAnsi="Georgia" w:cs="Georgia"/>
          <w:sz w:val="26"/>
          <w:szCs w:val="26"/>
        </w:rPr>
      </w:pPr>
    </w:p>
    <w:p w:rsidR="00CF0BA4" w:rsidRDefault="00930340">
      <w:pPr>
        <w:spacing w:line="300" w:lineRule="auto"/>
        <w:ind w:left="114" w:right="4256"/>
        <w:rPr>
          <w:rFonts w:ascii="Georgia" w:eastAsia="Georgia" w:hAnsi="Georgia" w:cs="Georgia"/>
        </w:rPr>
      </w:pPr>
      <w:r>
        <w:rPr>
          <w:rFonts w:ascii="Georgia" w:hAnsi="Georgia"/>
        </w:rPr>
        <w:t xml:space="preserve">© </w:t>
      </w:r>
      <w:r>
        <w:rPr>
          <w:rFonts w:ascii="Georgia" w:hAnsi="Georgia"/>
          <w:spacing w:val="-1"/>
        </w:rPr>
        <w:t>Australian Government</w:t>
      </w:r>
      <w:r>
        <w:rPr>
          <w:rFonts w:ascii="Georgia" w:hAnsi="Georgia"/>
        </w:rPr>
        <w:t xml:space="preserve"> </w:t>
      </w:r>
      <w:r>
        <w:rPr>
          <w:rFonts w:ascii="Georgia" w:hAnsi="Georgia"/>
          <w:spacing w:val="-1"/>
        </w:rPr>
        <w:t>Department</w:t>
      </w:r>
      <w:r>
        <w:rPr>
          <w:rFonts w:ascii="Georgia" w:hAnsi="Georgia"/>
          <w:spacing w:val="-3"/>
        </w:rPr>
        <w:t xml:space="preserve"> </w:t>
      </w:r>
      <w:r>
        <w:rPr>
          <w:rFonts w:ascii="Georgia" w:hAnsi="Georgia"/>
        </w:rPr>
        <w:t>of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  <w:spacing w:val="-1"/>
        </w:rPr>
        <w:t>Climate</w:t>
      </w:r>
      <w:r>
        <w:rPr>
          <w:rFonts w:ascii="Georgia" w:hAnsi="Georgia"/>
          <w:spacing w:val="33"/>
        </w:rPr>
        <w:t xml:space="preserve"> </w:t>
      </w:r>
      <w:r>
        <w:rPr>
          <w:rFonts w:ascii="Georgia" w:hAnsi="Georgia"/>
          <w:spacing w:val="-1"/>
        </w:rPr>
        <w:t>Change, Energy,</w:t>
      </w:r>
      <w:r>
        <w:rPr>
          <w:rFonts w:ascii="Georgia" w:hAnsi="Georgia"/>
        </w:rPr>
        <w:t xml:space="preserve"> </w:t>
      </w:r>
      <w:r>
        <w:rPr>
          <w:rFonts w:ascii="Georgia" w:hAnsi="Georgia"/>
          <w:spacing w:val="-2"/>
        </w:rPr>
        <w:t>the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  <w:spacing w:val="-1"/>
        </w:rPr>
        <w:t>Environment</w:t>
      </w:r>
      <w:r>
        <w:rPr>
          <w:rFonts w:ascii="Georgia" w:hAnsi="Georgia"/>
        </w:rPr>
        <w:t xml:space="preserve"> </w:t>
      </w:r>
      <w:r>
        <w:rPr>
          <w:rFonts w:ascii="Georgia" w:hAnsi="Georgia"/>
          <w:spacing w:val="-1"/>
        </w:rPr>
        <w:t>and</w:t>
      </w:r>
      <w:r>
        <w:rPr>
          <w:rFonts w:ascii="Georgia" w:hAnsi="Georgia"/>
        </w:rPr>
        <w:t xml:space="preserve"> </w:t>
      </w:r>
      <w:r>
        <w:rPr>
          <w:rFonts w:ascii="Georgia" w:hAnsi="Georgia"/>
          <w:spacing w:val="-1"/>
        </w:rPr>
        <w:t>Water</w:t>
      </w:r>
      <w:r>
        <w:rPr>
          <w:rFonts w:ascii="Georgia" w:hAnsi="Georgia"/>
          <w:spacing w:val="3"/>
        </w:rPr>
        <w:t xml:space="preserve"> </w:t>
      </w:r>
      <w:r>
        <w:rPr>
          <w:rFonts w:ascii="Georgia" w:hAnsi="Georgia"/>
          <w:spacing w:val="-1"/>
        </w:rPr>
        <w:t>2023.</w:t>
      </w:r>
    </w:p>
    <w:p w:rsidR="00CF0BA4" w:rsidRDefault="00930340">
      <w:pPr>
        <w:spacing w:before="114" w:line="300" w:lineRule="auto"/>
        <w:ind w:left="114" w:right="4298"/>
        <w:rPr>
          <w:rFonts w:ascii="Georgia" w:eastAsia="Georgia" w:hAnsi="Georgia" w:cs="Georgia"/>
        </w:rPr>
      </w:pPr>
      <w:r>
        <w:rPr>
          <w:rFonts w:ascii="Georgia"/>
          <w:spacing w:val="-1"/>
        </w:rPr>
        <w:t>The</w:t>
      </w:r>
      <w:r>
        <w:rPr>
          <w:rFonts w:ascii="Georgia"/>
          <w:spacing w:val="1"/>
        </w:rPr>
        <w:t xml:space="preserve"> </w:t>
      </w:r>
      <w:r>
        <w:rPr>
          <w:rFonts w:ascii="Georgia"/>
          <w:spacing w:val="-1"/>
        </w:rPr>
        <w:t xml:space="preserve">material </w:t>
      </w:r>
      <w:r>
        <w:rPr>
          <w:rFonts w:ascii="Georgia"/>
        </w:rPr>
        <w:t>in</w:t>
      </w:r>
      <w:r>
        <w:rPr>
          <w:rFonts w:ascii="Georgia"/>
          <w:spacing w:val="-1"/>
        </w:rPr>
        <w:t xml:space="preserve"> this</w:t>
      </w:r>
      <w:r>
        <w:rPr>
          <w:rFonts w:ascii="Georgia"/>
          <w:spacing w:val="-3"/>
        </w:rPr>
        <w:t xml:space="preserve"> </w:t>
      </w:r>
      <w:r>
        <w:rPr>
          <w:rFonts w:ascii="Georgia"/>
          <w:spacing w:val="-1"/>
        </w:rPr>
        <w:t xml:space="preserve">publication </w:t>
      </w:r>
      <w:r>
        <w:rPr>
          <w:rFonts w:ascii="Georgia"/>
          <w:spacing w:val="-2"/>
        </w:rPr>
        <w:t>is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provided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for</w:t>
      </w:r>
      <w:r>
        <w:rPr>
          <w:rFonts w:ascii="Georgia"/>
          <w:spacing w:val="-3"/>
        </w:rPr>
        <w:t xml:space="preserve"> </w:t>
      </w:r>
      <w:r>
        <w:rPr>
          <w:rFonts w:ascii="Georgia"/>
          <w:spacing w:val="-1"/>
        </w:rPr>
        <w:t>general</w:t>
      </w:r>
      <w:r>
        <w:rPr>
          <w:rFonts w:ascii="Georgia"/>
          <w:spacing w:val="35"/>
        </w:rPr>
        <w:t xml:space="preserve"> </w:t>
      </w:r>
      <w:r>
        <w:rPr>
          <w:rFonts w:ascii="Georgia"/>
          <w:spacing w:val="-1"/>
        </w:rPr>
        <w:t>information</w:t>
      </w:r>
      <w:r>
        <w:rPr>
          <w:rFonts w:ascii="Georgia"/>
          <w:spacing w:val="-4"/>
        </w:rPr>
        <w:t xml:space="preserve"> </w:t>
      </w:r>
      <w:r>
        <w:rPr>
          <w:rFonts w:ascii="Georgia"/>
          <w:spacing w:val="-1"/>
        </w:rPr>
        <w:t>only. While</w:t>
      </w:r>
      <w:r>
        <w:rPr>
          <w:rFonts w:ascii="Georgia"/>
          <w:spacing w:val="-3"/>
        </w:rPr>
        <w:t xml:space="preserve"> </w:t>
      </w:r>
      <w:r>
        <w:rPr>
          <w:rFonts w:ascii="Georgia"/>
          <w:spacing w:val="-1"/>
        </w:rPr>
        <w:t>reasonable</w:t>
      </w:r>
      <w:r>
        <w:rPr>
          <w:rFonts w:ascii="Georgia"/>
          <w:spacing w:val="1"/>
        </w:rPr>
        <w:t xml:space="preserve"> </w:t>
      </w:r>
      <w:r>
        <w:rPr>
          <w:rFonts w:ascii="Georgia"/>
          <w:spacing w:val="-1"/>
        </w:rPr>
        <w:t>efforts</w:t>
      </w:r>
      <w:r>
        <w:rPr>
          <w:rFonts w:ascii="Georgia"/>
          <w:spacing w:val="-2"/>
        </w:rPr>
        <w:t xml:space="preserve"> </w:t>
      </w:r>
      <w:r>
        <w:rPr>
          <w:rFonts w:ascii="Georgia"/>
          <w:spacing w:val="-1"/>
        </w:rPr>
        <w:t>have</w:t>
      </w:r>
      <w:r>
        <w:rPr>
          <w:rFonts w:ascii="Georgia"/>
          <w:spacing w:val="1"/>
        </w:rPr>
        <w:t xml:space="preserve"> </w:t>
      </w:r>
      <w:r>
        <w:rPr>
          <w:rFonts w:ascii="Georgia"/>
        </w:rPr>
        <w:t>been</w:t>
      </w:r>
      <w:r>
        <w:rPr>
          <w:rFonts w:ascii="Georgia"/>
          <w:spacing w:val="27"/>
        </w:rPr>
        <w:t xml:space="preserve"> </w:t>
      </w:r>
      <w:r>
        <w:rPr>
          <w:rFonts w:ascii="Georgia"/>
          <w:spacing w:val="-1"/>
        </w:rPr>
        <w:t>made</w:t>
      </w:r>
      <w:r>
        <w:rPr>
          <w:rFonts w:ascii="Georgia"/>
          <w:spacing w:val="1"/>
        </w:rPr>
        <w:t xml:space="preserve"> </w:t>
      </w:r>
      <w:r>
        <w:rPr>
          <w:rFonts w:ascii="Georgia"/>
          <w:spacing w:val="-2"/>
        </w:rPr>
        <w:t>to</w:t>
      </w:r>
      <w:r>
        <w:rPr>
          <w:rFonts w:ascii="Georgia"/>
        </w:rPr>
        <w:t xml:space="preserve"> </w:t>
      </w:r>
      <w:r>
        <w:rPr>
          <w:rFonts w:ascii="Georgia"/>
          <w:spacing w:val="-2"/>
        </w:rPr>
        <w:t>ensure</w:t>
      </w:r>
      <w:r>
        <w:rPr>
          <w:rFonts w:ascii="Georgia"/>
          <w:spacing w:val="1"/>
        </w:rPr>
        <w:t xml:space="preserve"> </w:t>
      </w:r>
      <w:r>
        <w:rPr>
          <w:rFonts w:ascii="Georgia"/>
          <w:spacing w:val="-1"/>
        </w:rPr>
        <w:t>that</w:t>
      </w:r>
      <w:r>
        <w:rPr>
          <w:rFonts w:ascii="Georgia"/>
        </w:rPr>
        <w:t xml:space="preserve"> </w:t>
      </w:r>
      <w:r>
        <w:rPr>
          <w:rFonts w:ascii="Georgia"/>
          <w:spacing w:val="-2"/>
        </w:rPr>
        <w:t>the</w:t>
      </w:r>
      <w:r>
        <w:rPr>
          <w:rFonts w:ascii="Georgia"/>
          <w:spacing w:val="1"/>
        </w:rPr>
        <w:t xml:space="preserve"> </w:t>
      </w:r>
      <w:r>
        <w:rPr>
          <w:rFonts w:ascii="Georgia"/>
          <w:spacing w:val="-2"/>
        </w:rPr>
        <w:t xml:space="preserve">contents </w:t>
      </w:r>
      <w:r>
        <w:rPr>
          <w:rFonts w:ascii="Georgia"/>
        </w:rPr>
        <w:t xml:space="preserve">of </w:t>
      </w:r>
      <w:r>
        <w:rPr>
          <w:rFonts w:ascii="Georgia"/>
          <w:spacing w:val="-1"/>
        </w:rPr>
        <w:t>this</w:t>
      </w:r>
      <w:r>
        <w:rPr>
          <w:rFonts w:ascii="Georgia"/>
          <w:spacing w:val="-3"/>
        </w:rPr>
        <w:t xml:space="preserve"> </w:t>
      </w:r>
      <w:r>
        <w:rPr>
          <w:rFonts w:ascii="Georgia"/>
          <w:spacing w:val="-1"/>
        </w:rPr>
        <w:t>publication are</w:t>
      </w:r>
      <w:r>
        <w:rPr>
          <w:rFonts w:ascii="Georgia"/>
          <w:spacing w:val="39"/>
        </w:rPr>
        <w:t xml:space="preserve"> </w:t>
      </w:r>
      <w:r>
        <w:rPr>
          <w:rFonts w:ascii="Georgia"/>
          <w:spacing w:val="-1"/>
        </w:rPr>
        <w:t>factually</w:t>
      </w:r>
      <w:r>
        <w:rPr>
          <w:rFonts w:ascii="Georgia"/>
          <w:spacing w:val="-2"/>
        </w:rPr>
        <w:t xml:space="preserve"> </w:t>
      </w:r>
      <w:r>
        <w:rPr>
          <w:rFonts w:ascii="Georgia"/>
          <w:spacing w:val="-1"/>
        </w:rPr>
        <w:t>correct,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E3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does</w:t>
      </w:r>
      <w:r>
        <w:rPr>
          <w:rFonts w:ascii="Georgia"/>
          <w:spacing w:val="-2"/>
        </w:rPr>
        <w:t xml:space="preserve"> </w:t>
      </w:r>
      <w:r>
        <w:rPr>
          <w:rFonts w:ascii="Georgia"/>
          <w:spacing w:val="-1"/>
        </w:rPr>
        <w:t>not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accept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responsibility</w:t>
      </w:r>
      <w:r>
        <w:rPr>
          <w:rFonts w:ascii="Georgia"/>
          <w:spacing w:val="-3"/>
        </w:rPr>
        <w:t xml:space="preserve"> </w:t>
      </w:r>
      <w:r>
        <w:rPr>
          <w:rFonts w:ascii="Georgia"/>
          <w:spacing w:val="-1"/>
        </w:rPr>
        <w:t>for</w:t>
      </w:r>
      <w:r>
        <w:rPr>
          <w:rFonts w:ascii="Georgia"/>
          <w:spacing w:val="27"/>
        </w:rPr>
        <w:t xml:space="preserve"> </w:t>
      </w:r>
      <w:r>
        <w:rPr>
          <w:rFonts w:ascii="Georgia"/>
          <w:spacing w:val="-1"/>
        </w:rPr>
        <w:t>the</w:t>
      </w:r>
      <w:r>
        <w:rPr>
          <w:rFonts w:ascii="Georgia"/>
          <w:spacing w:val="1"/>
        </w:rPr>
        <w:t xml:space="preserve"> </w:t>
      </w:r>
      <w:r>
        <w:rPr>
          <w:rFonts w:ascii="Georgia"/>
          <w:spacing w:val="-1"/>
        </w:rPr>
        <w:t>accuracy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or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completeness</w:t>
      </w:r>
      <w:r>
        <w:rPr>
          <w:rFonts w:ascii="Georgia"/>
          <w:spacing w:val="-2"/>
        </w:rPr>
        <w:t xml:space="preserve"> </w:t>
      </w:r>
      <w:r>
        <w:rPr>
          <w:rFonts w:ascii="Georgia"/>
        </w:rPr>
        <w:t xml:space="preserve">of </w:t>
      </w:r>
      <w:r>
        <w:rPr>
          <w:rFonts w:ascii="Georgia"/>
          <w:spacing w:val="-2"/>
        </w:rPr>
        <w:t>the</w:t>
      </w:r>
      <w:r>
        <w:rPr>
          <w:rFonts w:ascii="Georgia"/>
          <w:spacing w:val="1"/>
        </w:rPr>
        <w:t xml:space="preserve"> </w:t>
      </w:r>
      <w:r>
        <w:rPr>
          <w:rFonts w:ascii="Georgia"/>
          <w:spacing w:val="-1"/>
        </w:rPr>
        <w:t>content.</w:t>
      </w:r>
      <w:r>
        <w:rPr>
          <w:rFonts w:ascii="Georgia"/>
        </w:rPr>
        <w:t xml:space="preserve"> It </w:t>
      </w:r>
      <w:r>
        <w:rPr>
          <w:rFonts w:ascii="Georgia"/>
          <w:spacing w:val="-1"/>
        </w:rPr>
        <w:t>does</w:t>
      </w:r>
      <w:r>
        <w:rPr>
          <w:rFonts w:ascii="Georgia"/>
        </w:rPr>
        <w:t xml:space="preserve"> </w:t>
      </w:r>
      <w:r>
        <w:rPr>
          <w:rFonts w:ascii="Georgia"/>
          <w:spacing w:val="24"/>
        </w:rPr>
        <w:t xml:space="preserve"> </w:t>
      </w:r>
      <w:r>
        <w:rPr>
          <w:rFonts w:ascii="Georgia"/>
          <w:spacing w:val="-1"/>
        </w:rPr>
        <w:t>not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constitute</w:t>
      </w:r>
      <w:r>
        <w:rPr>
          <w:rFonts w:ascii="Georgia"/>
          <w:spacing w:val="1"/>
        </w:rPr>
        <w:t xml:space="preserve"> </w:t>
      </w:r>
      <w:r>
        <w:rPr>
          <w:rFonts w:ascii="Georgia"/>
          <w:spacing w:val="-2"/>
        </w:rPr>
        <w:t xml:space="preserve">legal </w:t>
      </w:r>
      <w:r>
        <w:rPr>
          <w:rFonts w:ascii="Georgia"/>
        </w:rPr>
        <w:t>or</w:t>
      </w:r>
      <w:r>
        <w:rPr>
          <w:rFonts w:ascii="Georgia"/>
          <w:spacing w:val="-2"/>
        </w:rPr>
        <w:t xml:space="preserve"> </w:t>
      </w:r>
      <w:r>
        <w:rPr>
          <w:rFonts w:ascii="Georgia"/>
          <w:spacing w:val="-1"/>
        </w:rPr>
        <w:t>other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professional advice.</w:t>
      </w:r>
      <w:r>
        <w:rPr>
          <w:rFonts w:ascii="Georgia"/>
          <w:spacing w:val="-3"/>
        </w:rPr>
        <w:t xml:space="preserve"> </w:t>
      </w:r>
      <w:r>
        <w:rPr>
          <w:rFonts w:ascii="Georgia"/>
          <w:spacing w:val="-1"/>
        </w:rPr>
        <w:t>E3</w:t>
      </w:r>
      <w:r>
        <w:rPr>
          <w:rFonts w:ascii="Georgia"/>
          <w:spacing w:val="24"/>
        </w:rPr>
        <w:t xml:space="preserve"> </w:t>
      </w:r>
      <w:r>
        <w:rPr>
          <w:rFonts w:ascii="Georgia"/>
          <w:spacing w:val="-1"/>
        </w:rPr>
        <w:t>disclaims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liability,</w:t>
      </w:r>
      <w:r>
        <w:rPr>
          <w:rFonts w:ascii="Georgia"/>
          <w:spacing w:val="-3"/>
        </w:rPr>
        <w:t xml:space="preserve"> </w:t>
      </w:r>
      <w:r>
        <w:rPr>
          <w:rFonts w:ascii="Georgia"/>
          <w:spacing w:val="-1"/>
        </w:rPr>
        <w:t>to</w:t>
      </w:r>
      <w:r>
        <w:rPr>
          <w:rFonts w:ascii="Georgia"/>
          <w:spacing w:val="-2"/>
        </w:rPr>
        <w:t xml:space="preserve"> </w:t>
      </w:r>
      <w:r>
        <w:rPr>
          <w:rFonts w:ascii="Georgia"/>
          <w:spacing w:val="-1"/>
        </w:rPr>
        <w:t>the</w:t>
      </w:r>
      <w:r>
        <w:rPr>
          <w:rFonts w:ascii="Georgia"/>
          <w:spacing w:val="-2"/>
        </w:rPr>
        <w:t xml:space="preserve"> </w:t>
      </w:r>
      <w:r>
        <w:rPr>
          <w:rFonts w:ascii="Georgia"/>
          <w:spacing w:val="-1"/>
        </w:rPr>
        <w:t>extent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permitted</w:t>
      </w:r>
      <w:r>
        <w:rPr>
          <w:rFonts w:ascii="Georgia"/>
          <w:spacing w:val="-3"/>
        </w:rPr>
        <w:t xml:space="preserve"> </w:t>
      </w:r>
      <w:r>
        <w:rPr>
          <w:rFonts w:ascii="Georgia"/>
        </w:rPr>
        <w:t>by</w:t>
      </w:r>
      <w:r>
        <w:rPr>
          <w:rFonts w:ascii="Georgia"/>
          <w:spacing w:val="-1"/>
        </w:rPr>
        <w:t xml:space="preserve"> law,</w:t>
      </w:r>
      <w:r>
        <w:rPr>
          <w:rFonts w:ascii="Georgia"/>
          <w:spacing w:val="-2"/>
        </w:rPr>
        <w:t xml:space="preserve"> </w:t>
      </w:r>
      <w:r>
        <w:rPr>
          <w:rFonts w:ascii="Georgia"/>
        </w:rPr>
        <w:t>for</w:t>
      </w:r>
      <w:r>
        <w:rPr>
          <w:rFonts w:ascii="Georgia"/>
          <w:spacing w:val="31"/>
        </w:rPr>
        <w:t xml:space="preserve"> </w:t>
      </w:r>
      <w:r>
        <w:rPr>
          <w:rFonts w:ascii="Georgia"/>
          <w:spacing w:val="-1"/>
        </w:rPr>
        <w:t>any liabilities,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losses,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damages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and</w:t>
      </w:r>
      <w:r>
        <w:rPr>
          <w:rFonts w:ascii="Georgia"/>
          <w:spacing w:val="-3"/>
        </w:rPr>
        <w:t xml:space="preserve"> </w:t>
      </w:r>
      <w:r>
        <w:rPr>
          <w:rFonts w:ascii="Georgia"/>
          <w:spacing w:val="-1"/>
        </w:rPr>
        <w:t>costs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arising</w:t>
      </w:r>
      <w:r>
        <w:rPr>
          <w:rFonts w:ascii="Georgia"/>
          <w:spacing w:val="43"/>
        </w:rPr>
        <w:t xml:space="preserve"> </w:t>
      </w:r>
      <w:r>
        <w:rPr>
          <w:rFonts w:ascii="Georgia"/>
          <w:spacing w:val="-1"/>
        </w:rPr>
        <w:t>directly or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 xml:space="preserve">indirectly </w:t>
      </w:r>
      <w:r>
        <w:rPr>
          <w:rFonts w:ascii="Georgia"/>
          <w:spacing w:val="-2"/>
        </w:rPr>
        <w:t>from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 xml:space="preserve">any reliance </w:t>
      </w:r>
      <w:r>
        <w:rPr>
          <w:rFonts w:ascii="Georgia"/>
        </w:rPr>
        <w:t>on</w:t>
      </w:r>
      <w:r>
        <w:rPr>
          <w:rFonts w:ascii="Georgia"/>
          <w:spacing w:val="-1"/>
        </w:rPr>
        <w:t xml:space="preserve"> the</w:t>
      </w:r>
      <w:r>
        <w:rPr>
          <w:rFonts w:ascii="Georgia"/>
          <w:spacing w:val="27"/>
        </w:rPr>
        <w:t xml:space="preserve"> </w:t>
      </w:r>
      <w:r>
        <w:rPr>
          <w:rFonts w:ascii="Georgia"/>
          <w:spacing w:val="-1"/>
        </w:rPr>
        <w:t xml:space="preserve">information </w:t>
      </w:r>
      <w:r>
        <w:rPr>
          <w:rFonts w:ascii="Georgia"/>
          <w:spacing w:val="-2"/>
        </w:rPr>
        <w:t>contained</w:t>
      </w:r>
      <w:r>
        <w:rPr>
          <w:rFonts w:ascii="Georgia"/>
        </w:rPr>
        <w:t xml:space="preserve"> in</w:t>
      </w:r>
      <w:r>
        <w:rPr>
          <w:rFonts w:ascii="Georgia"/>
          <w:spacing w:val="-3"/>
        </w:rPr>
        <w:t xml:space="preserve"> </w:t>
      </w:r>
      <w:r>
        <w:rPr>
          <w:rFonts w:ascii="Georgia"/>
        </w:rPr>
        <w:t>this</w:t>
      </w:r>
      <w:r>
        <w:rPr>
          <w:rFonts w:ascii="Georgia"/>
          <w:spacing w:val="-3"/>
        </w:rPr>
        <w:t xml:space="preserve"> </w:t>
      </w:r>
      <w:r>
        <w:rPr>
          <w:rFonts w:ascii="Georgia"/>
          <w:spacing w:val="-1"/>
        </w:rPr>
        <w:t>publication.</w:t>
      </w:r>
      <w:r>
        <w:rPr>
          <w:rFonts w:ascii="Georgia"/>
        </w:rPr>
        <w:t xml:space="preserve"> </w:t>
      </w:r>
      <w:r>
        <w:rPr>
          <w:rFonts w:ascii="Georgia"/>
          <w:spacing w:val="-2"/>
        </w:rPr>
        <w:t xml:space="preserve">Before </w:t>
      </w:r>
      <w:r>
        <w:rPr>
          <w:rFonts w:ascii="Georgia"/>
          <w:spacing w:val="-1"/>
        </w:rPr>
        <w:t>any</w:t>
      </w:r>
      <w:r>
        <w:rPr>
          <w:rFonts w:ascii="Georgia"/>
          <w:spacing w:val="45"/>
        </w:rPr>
        <w:t xml:space="preserve"> </w:t>
      </w:r>
      <w:r>
        <w:rPr>
          <w:rFonts w:ascii="Georgia"/>
          <w:spacing w:val="-1"/>
        </w:rPr>
        <w:t>action</w:t>
      </w:r>
      <w:r>
        <w:rPr>
          <w:rFonts w:ascii="Georgia"/>
          <w:spacing w:val="-4"/>
        </w:rPr>
        <w:t xml:space="preserve"> </w:t>
      </w:r>
      <w:r>
        <w:rPr>
          <w:rFonts w:ascii="Georgia"/>
        </w:rPr>
        <w:t xml:space="preserve">or </w:t>
      </w:r>
      <w:r>
        <w:rPr>
          <w:rFonts w:ascii="Georgia"/>
          <w:spacing w:val="-1"/>
        </w:rPr>
        <w:t xml:space="preserve">decision </w:t>
      </w:r>
      <w:r>
        <w:rPr>
          <w:rFonts w:ascii="Georgia"/>
        </w:rPr>
        <w:t xml:space="preserve">is </w:t>
      </w:r>
      <w:r>
        <w:rPr>
          <w:rFonts w:ascii="Georgia"/>
          <w:spacing w:val="-1"/>
        </w:rPr>
        <w:t>taken on the</w:t>
      </w:r>
      <w:r>
        <w:rPr>
          <w:rFonts w:ascii="Georgia"/>
          <w:spacing w:val="1"/>
        </w:rPr>
        <w:t xml:space="preserve"> </w:t>
      </w:r>
      <w:r>
        <w:rPr>
          <w:rFonts w:ascii="Georgia"/>
          <w:spacing w:val="-1"/>
        </w:rPr>
        <w:t>basis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of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this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material</w:t>
      </w:r>
      <w:r>
        <w:rPr>
          <w:rFonts w:ascii="Georgia"/>
          <w:spacing w:val="27"/>
        </w:rPr>
        <w:t xml:space="preserve"> </w:t>
      </w:r>
      <w:r>
        <w:rPr>
          <w:rFonts w:ascii="Georgia"/>
          <w:spacing w:val="-1"/>
        </w:rPr>
        <w:t>the</w:t>
      </w:r>
      <w:r>
        <w:rPr>
          <w:rFonts w:ascii="Georgia"/>
          <w:spacing w:val="1"/>
        </w:rPr>
        <w:t xml:space="preserve"> </w:t>
      </w:r>
      <w:r>
        <w:rPr>
          <w:rFonts w:ascii="Georgia"/>
          <w:spacing w:val="-1"/>
        </w:rPr>
        <w:t>reader</w:t>
      </w:r>
      <w:r>
        <w:rPr>
          <w:rFonts w:ascii="Georgia"/>
        </w:rPr>
        <w:t xml:space="preserve"> </w:t>
      </w:r>
      <w:r>
        <w:rPr>
          <w:rFonts w:ascii="Georgia"/>
          <w:spacing w:val="-2"/>
        </w:rPr>
        <w:t>should</w:t>
      </w:r>
      <w:r>
        <w:rPr>
          <w:rFonts w:ascii="Georgia"/>
        </w:rPr>
        <w:t xml:space="preserve"> </w:t>
      </w:r>
      <w:r>
        <w:rPr>
          <w:rFonts w:ascii="Georgia"/>
          <w:spacing w:val="-1"/>
        </w:rPr>
        <w:t>obtain</w:t>
      </w:r>
      <w:r>
        <w:rPr>
          <w:rFonts w:ascii="Georgia"/>
          <w:spacing w:val="-4"/>
        </w:rPr>
        <w:t xml:space="preserve"> </w:t>
      </w:r>
      <w:r>
        <w:rPr>
          <w:rFonts w:ascii="Georgia"/>
          <w:spacing w:val="-1"/>
        </w:rPr>
        <w:t>appropriate</w:t>
      </w:r>
      <w:r>
        <w:rPr>
          <w:rFonts w:ascii="Georgia"/>
          <w:spacing w:val="1"/>
        </w:rPr>
        <w:t xml:space="preserve"> </w:t>
      </w:r>
      <w:r>
        <w:rPr>
          <w:rFonts w:ascii="Georgia"/>
          <w:spacing w:val="-1"/>
        </w:rPr>
        <w:t>independent</w:t>
      </w:r>
      <w:r>
        <w:rPr>
          <w:rFonts w:ascii="Georgia"/>
          <w:spacing w:val="23"/>
        </w:rPr>
        <w:t xml:space="preserve"> </w:t>
      </w:r>
      <w:r>
        <w:rPr>
          <w:rFonts w:ascii="Georgia"/>
          <w:spacing w:val="-1"/>
        </w:rPr>
        <w:t>professional advice.</w:t>
      </w:r>
    </w:p>
    <w:p w:rsidR="00CF0BA4" w:rsidRDefault="00CF0BA4">
      <w:pPr>
        <w:spacing w:before="1"/>
        <w:rPr>
          <w:rFonts w:ascii="Georgia" w:eastAsia="Georgia" w:hAnsi="Georgia" w:cs="Georgia"/>
          <w:sz w:val="21"/>
          <w:szCs w:val="21"/>
        </w:rPr>
      </w:pPr>
    </w:p>
    <w:p w:rsidR="00CF0BA4" w:rsidRDefault="00930340">
      <w:pPr>
        <w:spacing w:line="299" w:lineRule="auto"/>
        <w:ind w:left="114" w:right="4265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This</w:t>
      </w:r>
      <w:r>
        <w:rPr>
          <w:rFonts w:ascii="Georgia" w:eastAsia="Georgia" w:hAnsi="Georgia" w:cs="Georgia"/>
          <w:spacing w:val="-2"/>
        </w:rPr>
        <w:t xml:space="preserve"> </w:t>
      </w:r>
      <w:r>
        <w:rPr>
          <w:rFonts w:ascii="Georgia" w:eastAsia="Georgia" w:hAnsi="Georgia" w:cs="Georgia"/>
          <w:spacing w:val="-1"/>
        </w:rPr>
        <w:t>document</w:t>
      </w:r>
      <w:r>
        <w:rPr>
          <w:rFonts w:ascii="Georgia" w:eastAsia="Georgia" w:hAnsi="Georgia" w:cs="Georgia"/>
        </w:rPr>
        <w:t xml:space="preserve"> is </w:t>
      </w:r>
      <w:r>
        <w:rPr>
          <w:rFonts w:ascii="Georgia" w:eastAsia="Georgia" w:hAnsi="Georgia" w:cs="Georgia"/>
          <w:spacing w:val="-2"/>
        </w:rPr>
        <w:t>available</w:t>
      </w:r>
      <w:r>
        <w:rPr>
          <w:rFonts w:ascii="Georgia" w:eastAsia="Georgia" w:hAnsi="Georgia" w:cs="Georgia"/>
          <w:spacing w:val="1"/>
        </w:rPr>
        <w:t xml:space="preserve"> </w:t>
      </w:r>
      <w:r>
        <w:rPr>
          <w:rFonts w:ascii="Georgia" w:eastAsia="Georgia" w:hAnsi="Georgia" w:cs="Georgia"/>
          <w:spacing w:val="-1"/>
        </w:rPr>
        <w:t>at</w:t>
      </w:r>
      <w:r>
        <w:rPr>
          <w:rFonts w:ascii="Georgia" w:eastAsia="Georgia" w:hAnsi="Georgia" w:cs="Georgia"/>
          <w:spacing w:val="1"/>
        </w:rPr>
        <w:t xml:space="preserve"> </w:t>
      </w:r>
      <w:r>
        <w:rPr>
          <w:rFonts w:ascii="Georgia" w:eastAsia="Georgia" w:hAnsi="Georgia" w:cs="Georgia"/>
          <w:spacing w:val="-1"/>
        </w:rPr>
        <w:t>the</w:t>
      </w:r>
      <w:r>
        <w:rPr>
          <w:rFonts w:ascii="Georgia" w:eastAsia="Georgia" w:hAnsi="Georgia" w:cs="Georgia"/>
          <w:spacing w:val="1"/>
        </w:rPr>
        <w:t xml:space="preserve"> </w:t>
      </w:r>
      <w:r>
        <w:rPr>
          <w:rFonts w:ascii="Georgia" w:eastAsia="Georgia" w:hAnsi="Georgia" w:cs="Georgia"/>
          <w:spacing w:val="-1"/>
        </w:rPr>
        <w:t>Department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</w:rPr>
        <w:t>of</w:t>
      </w:r>
      <w:r>
        <w:rPr>
          <w:rFonts w:ascii="Georgia" w:eastAsia="Georgia" w:hAnsi="Georgia" w:cs="Georgia"/>
          <w:spacing w:val="27"/>
        </w:rPr>
        <w:t xml:space="preserve"> </w:t>
      </w:r>
      <w:r>
        <w:rPr>
          <w:rFonts w:ascii="Georgia" w:eastAsia="Georgia" w:hAnsi="Georgia" w:cs="Georgia"/>
          <w:spacing w:val="-1"/>
        </w:rPr>
        <w:t>Climate</w:t>
      </w:r>
      <w:r>
        <w:rPr>
          <w:rFonts w:ascii="Georgia" w:eastAsia="Georgia" w:hAnsi="Georgia" w:cs="Georgia"/>
          <w:spacing w:val="1"/>
        </w:rPr>
        <w:t xml:space="preserve"> </w:t>
      </w:r>
      <w:r>
        <w:rPr>
          <w:rFonts w:ascii="Georgia" w:eastAsia="Georgia" w:hAnsi="Georgia" w:cs="Georgia"/>
          <w:spacing w:val="-1"/>
        </w:rPr>
        <w:t>Change, Energy,</w:t>
      </w:r>
      <w:r>
        <w:rPr>
          <w:rFonts w:ascii="Georgia" w:eastAsia="Georgia" w:hAnsi="Georgia" w:cs="Georgia"/>
          <w:spacing w:val="-3"/>
        </w:rPr>
        <w:t xml:space="preserve"> </w:t>
      </w:r>
      <w:r>
        <w:rPr>
          <w:rFonts w:ascii="Georgia" w:eastAsia="Georgia" w:hAnsi="Georgia" w:cs="Georgia"/>
          <w:spacing w:val="-1"/>
        </w:rPr>
        <w:t>the</w:t>
      </w:r>
      <w:r>
        <w:rPr>
          <w:rFonts w:ascii="Georgia" w:eastAsia="Georgia" w:hAnsi="Georgia" w:cs="Georgia"/>
          <w:spacing w:val="1"/>
        </w:rPr>
        <w:t xml:space="preserve"> </w:t>
      </w:r>
      <w:r>
        <w:rPr>
          <w:rFonts w:ascii="Georgia" w:eastAsia="Georgia" w:hAnsi="Georgia" w:cs="Georgia"/>
          <w:spacing w:val="-1"/>
        </w:rPr>
        <w:t>Environment</w:t>
      </w: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  <w:spacing w:val="-1"/>
        </w:rPr>
        <w:t>and</w:t>
      </w: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  <w:spacing w:val="-1"/>
        </w:rPr>
        <w:t>Water’s</w:t>
      </w:r>
      <w:r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  <w:color w:val="3366FF"/>
        </w:rPr>
        <w:t xml:space="preserve"> </w:t>
      </w:r>
      <w:hyperlink r:id="rId16">
        <w:r>
          <w:rPr>
            <w:rFonts w:ascii="Georgia" w:eastAsia="Georgia" w:hAnsi="Georgia" w:cs="Georgia"/>
            <w:color w:val="3366FF"/>
            <w:spacing w:val="-1"/>
            <w:u w:val="single" w:color="3366FF"/>
          </w:rPr>
          <w:t>consultation</w:t>
        </w:r>
        <w:r>
          <w:rPr>
            <w:rFonts w:ascii="Georgia" w:eastAsia="Georgia" w:hAnsi="Georgia" w:cs="Georgia"/>
            <w:color w:val="3366FF"/>
            <w:spacing w:val="-4"/>
            <w:u w:val="single" w:color="3366FF"/>
          </w:rPr>
          <w:t xml:space="preserve"> </w:t>
        </w:r>
        <w:r>
          <w:rPr>
            <w:rFonts w:ascii="Georgia" w:eastAsia="Georgia" w:hAnsi="Georgia" w:cs="Georgia"/>
            <w:color w:val="3366FF"/>
            <w:spacing w:val="-1"/>
            <w:u w:val="single" w:color="3366FF"/>
          </w:rPr>
          <w:t>website</w:t>
        </w:r>
      </w:hyperlink>
      <w:r>
        <w:rPr>
          <w:rFonts w:ascii="Georgia" w:eastAsia="Georgia" w:hAnsi="Georgia" w:cs="Georgia"/>
          <w:spacing w:val="-1"/>
        </w:rPr>
        <w:t>.</w:t>
      </w: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544A8F" w:rsidRDefault="00544A8F" w:rsidP="00544A8F">
      <w:pPr>
        <w:spacing w:before="74"/>
        <w:ind w:right="110"/>
        <w:rPr>
          <w:rFonts w:ascii="Georgia" w:eastAsia="Georgia" w:hAnsi="Georgia" w:cs="Georgia"/>
          <w:sz w:val="20"/>
          <w:szCs w:val="20"/>
        </w:rPr>
      </w:pPr>
    </w:p>
    <w:p w:rsidR="00CF0BA4" w:rsidRDefault="00CF0BA4" w:rsidP="00544A8F">
      <w:pPr>
        <w:jc w:val="center"/>
        <w:rPr>
          <w:rFonts w:ascii="Arial" w:eastAsia="Arial" w:hAnsi="Arial" w:cs="Arial"/>
          <w:sz w:val="20"/>
          <w:szCs w:val="20"/>
        </w:rPr>
        <w:sectPr w:rsidR="00CF0BA4">
          <w:pgSz w:w="11910" w:h="16850"/>
          <w:pgMar w:top="1080" w:right="1020" w:bottom="280" w:left="1160" w:header="720" w:footer="720" w:gutter="0"/>
          <w:cols w:space="720"/>
        </w:sectPr>
      </w:pPr>
      <w:bookmarkStart w:id="1" w:name="_GoBack"/>
      <w:bookmarkEnd w:id="1"/>
    </w:p>
    <w:p w:rsidR="00CF0BA4" w:rsidRDefault="00930340">
      <w:pPr>
        <w:pStyle w:val="Heading1"/>
        <w:spacing w:before="33"/>
        <w:ind w:left="679" w:firstLine="0"/>
        <w:rPr>
          <w:b w:val="0"/>
          <w:bCs w:val="0"/>
        </w:rPr>
      </w:pPr>
      <w:bookmarkStart w:id="2" w:name="_bookmark1"/>
      <w:bookmarkEnd w:id="2"/>
      <w:r>
        <w:rPr>
          <w:color w:val="C873AE"/>
          <w:spacing w:val="-1"/>
        </w:rPr>
        <w:lastRenderedPageBreak/>
        <w:t>Executive</w:t>
      </w:r>
      <w:r>
        <w:rPr>
          <w:color w:val="C873AE"/>
        </w:rPr>
        <w:t xml:space="preserve"> </w:t>
      </w:r>
      <w:r>
        <w:rPr>
          <w:color w:val="C873AE"/>
          <w:spacing w:val="-1"/>
        </w:rPr>
        <w:t>Summary</w:t>
      </w:r>
    </w:p>
    <w:p w:rsidR="00CF0BA4" w:rsidRDefault="00930340">
      <w:pPr>
        <w:pStyle w:val="BodyText"/>
        <w:spacing w:before="235" w:line="300" w:lineRule="auto"/>
        <w:ind w:right="115"/>
      </w:pPr>
      <w:r>
        <w:rPr>
          <w:spacing w:val="-1"/>
        </w:rPr>
        <w:t>This</w:t>
      </w:r>
      <w:r>
        <w:rPr>
          <w:spacing w:val="-5"/>
        </w:rPr>
        <w:t xml:space="preserve"> </w:t>
      </w:r>
      <w:r>
        <w:rPr>
          <w:spacing w:val="-1"/>
        </w:rPr>
        <w:t>Consultation</w:t>
      </w:r>
      <w:r>
        <w:rPr>
          <w:spacing w:val="-4"/>
        </w:rPr>
        <w:t xml:space="preserve"> </w:t>
      </w:r>
      <w:r>
        <w:rPr>
          <w:spacing w:val="-1"/>
        </w:rPr>
        <w:t>Regulation</w:t>
      </w:r>
      <w:r>
        <w:rPr>
          <w:spacing w:val="-3"/>
        </w:rPr>
        <w:t xml:space="preserve"> </w:t>
      </w:r>
      <w:r>
        <w:rPr>
          <w:spacing w:val="-1"/>
        </w:rPr>
        <w:t>Impact</w:t>
      </w:r>
      <w:r>
        <w:rPr>
          <w:spacing w:val="-4"/>
        </w:rPr>
        <w:t xml:space="preserve"> </w:t>
      </w:r>
      <w:r>
        <w:rPr>
          <w:spacing w:val="-1"/>
        </w:rPr>
        <w:t>Statement</w:t>
      </w:r>
      <w:r>
        <w:rPr>
          <w:spacing w:val="-4"/>
        </w:rPr>
        <w:t xml:space="preserve"> </w:t>
      </w:r>
      <w:r>
        <w:rPr>
          <w:spacing w:val="-1"/>
        </w:rPr>
        <w:t>(CRIS)</w:t>
      </w:r>
      <w:r>
        <w:rPr>
          <w:spacing w:val="-3"/>
        </w:rPr>
        <w:t xml:space="preserve"> </w:t>
      </w:r>
      <w:r>
        <w:rPr>
          <w:spacing w:val="-1"/>
        </w:rPr>
        <w:t>has</w:t>
      </w:r>
      <w:r>
        <w:rPr>
          <w:spacing w:val="-5"/>
        </w:rP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rPr>
          <w:spacing w:val="-1"/>
        </w:rPr>
        <w:t>prepared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consider</w:t>
      </w:r>
      <w:r>
        <w:rPr>
          <w:spacing w:val="81"/>
          <w:w w:val="99"/>
        </w:rPr>
        <w:t xml:space="preserve"> </w:t>
      </w:r>
      <w:r>
        <w:rPr>
          <w:spacing w:val="-1"/>
        </w:rPr>
        <w:t xml:space="preserve">whether </w:t>
      </w:r>
      <w:r>
        <w:t>to</w:t>
      </w:r>
      <w:r>
        <w:rPr>
          <w:spacing w:val="-1"/>
        </w:rPr>
        <w:t xml:space="preserve"> update</w:t>
      </w:r>
      <w:r>
        <w:rPr>
          <w:spacing w:val="-2"/>
        </w:rPr>
        <w:t xml:space="preserve"> </w:t>
      </w:r>
      <w:r>
        <w:rPr>
          <w:spacing w:val="-1"/>
        </w:rPr>
        <w:t>Australia</w:t>
      </w:r>
      <w:r>
        <w:rPr>
          <w:rFonts w:cs="Georgia"/>
          <w:spacing w:val="-1"/>
        </w:rPr>
        <w:t>’s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and</w:t>
      </w:r>
      <w:r>
        <w:rPr>
          <w:rFonts w:cs="Georgia"/>
          <w:spacing w:val="-2"/>
        </w:rPr>
        <w:t xml:space="preserve"> </w:t>
      </w:r>
      <w:r>
        <w:rPr>
          <w:rFonts w:cs="Georgia"/>
        </w:rPr>
        <w:t>New</w:t>
      </w:r>
      <w:r>
        <w:rPr>
          <w:rFonts w:cs="Georgia"/>
          <w:spacing w:val="-1"/>
        </w:rPr>
        <w:t xml:space="preserve"> Zealand’s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television and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computer monitor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energy</w:t>
      </w:r>
      <w:r>
        <w:rPr>
          <w:rFonts w:cs="Georgia"/>
          <w:spacing w:val="89"/>
        </w:rPr>
        <w:t xml:space="preserve"> </w:t>
      </w:r>
      <w:r>
        <w:rPr>
          <w:spacing w:val="-1"/>
        </w:rPr>
        <w:t>efficiency</w:t>
      </w:r>
      <w:r>
        <w:rPr>
          <w:spacing w:val="-3"/>
        </w:rPr>
        <w:t xml:space="preserve"> </w:t>
      </w:r>
      <w:r>
        <w:rPr>
          <w:spacing w:val="-1"/>
        </w:rPr>
        <w:t>requirements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harmonise</w:t>
      </w:r>
      <w:r>
        <w:rPr>
          <w:spacing w:val="-5"/>
        </w:rPr>
        <w:t xml:space="preserve"> </w:t>
      </w:r>
      <w:r>
        <w:rPr>
          <w:spacing w:val="-1"/>
        </w:rPr>
        <w:t>these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European</w:t>
      </w:r>
      <w:r>
        <w:rPr>
          <w:spacing w:val="-3"/>
        </w:rPr>
        <w:t xml:space="preserve"> </w:t>
      </w:r>
      <w:r>
        <w:rPr>
          <w:spacing w:val="-1"/>
        </w:rPr>
        <w:t>requirements.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rPr>
          <w:spacing w:val="-1"/>
        </w:rPr>
        <w:t xml:space="preserve">also </w:t>
      </w:r>
      <w:r>
        <w:rPr>
          <w:spacing w:val="74"/>
        </w:rPr>
        <w:t xml:space="preserve"> </w:t>
      </w:r>
      <w:r>
        <w:rPr>
          <w:spacing w:val="-1"/>
        </w:rPr>
        <w:t>considers</w:t>
      </w:r>
      <w:r>
        <w:rPr>
          <w:spacing w:val="-5"/>
        </w:rPr>
        <w:t xml:space="preserve"> </w:t>
      </w:r>
      <w:r>
        <w:rPr>
          <w:spacing w:val="-1"/>
        </w:rPr>
        <w:t>whether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introduce</w:t>
      </w:r>
      <w:r>
        <w:rPr>
          <w:spacing w:val="-4"/>
        </w:rPr>
        <w:t xml:space="preserve"> </w:t>
      </w:r>
      <w:r>
        <w:rPr>
          <w:spacing w:val="-1"/>
        </w:rPr>
        <w:t>mandatory</w:t>
      </w:r>
      <w:r>
        <w:rPr>
          <w:spacing w:val="-3"/>
        </w:rPr>
        <w:t xml:space="preserve"> </w:t>
      </w:r>
      <w:r>
        <w:rPr>
          <w:spacing w:val="-1"/>
        </w:rPr>
        <w:t>energy</w:t>
      </w:r>
      <w:r>
        <w:rPr>
          <w:spacing w:val="-4"/>
        </w:rPr>
        <w:t xml:space="preserve"> </w:t>
      </w:r>
      <w:r>
        <w:rPr>
          <w:spacing w:val="-1"/>
        </w:rPr>
        <w:t>efficiency</w:t>
      </w:r>
      <w:r>
        <w:rPr>
          <w:spacing w:val="-5"/>
        </w:rPr>
        <w:t xml:space="preserve"> </w:t>
      </w:r>
      <w:r>
        <w:rPr>
          <w:spacing w:val="-1"/>
        </w:rPr>
        <w:t>labelling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79"/>
        </w:rPr>
        <w:t xml:space="preserve"> </w:t>
      </w:r>
      <w:r>
        <w:rPr>
          <w:spacing w:val="-1"/>
        </w:rPr>
        <w:t>standby/network power</w:t>
      </w:r>
      <w:r>
        <w:rPr>
          <w:spacing w:val="-2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digital</w:t>
      </w:r>
      <w:r>
        <w:rPr>
          <w:spacing w:val="-2"/>
        </w:rPr>
        <w:t xml:space="preserve"> </w:t>
      </w:r>
      <w:r>
        <w:rPr>
          <w:spacing w:val="-1"/>
        </w:rPr>
        <w:t>signage</w:t>
      </w:r>
      <w:r>
        <w:rPr>
          <w:spacing w:val="-3"/>
        </w:rPr>
        <w:t xml:space="preserve"> </w:t>
      </w:r>
      <w:r>
        <w:rPr>
          <w:spacing w:val="-1"/>
        </w:rPr>
        <w:t>displays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align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rPr>
          <w:spacing w:val="69"/>
        </w:rPr>
        <w:t xml:space="preserve"> </w:t>
      </w:r>
      <w:r>
        <w:rPr>
          <w:spacing w:val="-1"/>
        </w:rPr>
        <w:t>European</w:t>
      </w:r>
      <w:r>
        <w:rPr>
          <w:spacing w:val="-3"/>
        </w:rPr>
        <w:t xml:space="preserve"> </w:t>
      </w:r>
      <w:r>
        <w:rPr>
          <w:spacing w:val="-1"/>
        </w:rPr>
        <w:t>requirements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electronic</w:t>
      </w:r>
      <w:r>
        <w:rPr>
          <w:spacing w:val="-4"/>
        </w:rPr>
        <w:t xml:space="preserve"> </w:t>
      </w:r>
      <w:r>
        <w:rPr>
          <w:spacing w:val="-1"/>
        </w:rPr>
        <w:t>displays.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purpose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CRIS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seek</w:t>
      </w:r>
      <w:r>
        <w:rPr>
          <w:spacing w:val="71"/>
          <w:w w:val="99"/>
        </w:rPr>
        <w:t xml:space="preserve"> </w:t>
      </w:r>
      <w:r>
        <w:rPr>
          <w:spacing w:val="-1"/>
        </w:rPr>
        <w:t>comments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submission</w:t>
      </w:r>
      <w:r>
        <w:rPr>
          <w:spacing w:val="-1"/>
        </w:rPr>
        <w:t>s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rPr>
          <w:spacing w:val="-1"/>
        </w:rPr>
        <w:t>stakeholders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t xml:space="preserve">options, </w:t>
      </w:r>
      <w:r>
        <w:rPr>
          <w:spacing w:val="-1"/>
        </w:rPr>
        <w:t>as well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research,</w:t>
      </w:r>
      <w:r>
        <w:rPr>
          <w:spacing w:val="61"/>
          <w:w w:val="99"/>
        </w:rPr>
        <w:t xml:space="preserve"> </w:t>
      </w:r>
      <w:r>
        <w:rPr>
          <w:spacing w:val="-1"/>
        </w:rPr>
        <w:t>methodology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analysis</w:t>
      </w:r>
      <w:r>
        <w:rPr>
          <w:spacing w:val="-4"/>
        </w:rPr>
        <w:t xml:space="preserve"> </w:t>
      </w:r>
      <w:r>
        <w:rPr>
          <w:spacing w:val="-1"/>
        </w:rPr>
        <w:t>underlying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options.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Australian</w:t>
      </w:r>
      <w:r>
        <w:rPr>
          <w:spacing w:val="-3"/>
        </w:rPr>
        <w:t xml:space="preserve"> </w:t>
      </w:r>
      <w:r>
        <w:rPr>
          <w:spacing w:val="-1"/>
        </w:rPr>
        <w:t>Government</w:t>
      </w:r>
      <w:r>
        <w:rPr>
          <w:spacing w:val="-2"/>
        </w:rPr>
        <w:t xml:space="preserve"> </w:t>
      </w:r>
      <w:r>
        <w:rPr>
          <w:spacing w:val="-1"/>
        </w:rPr>
        <w:t>Department</w:t>
      </w:r>
      <w:r>
        <w:rPr>
          <w:spacing w:val="7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Climate</w:t>
      </w:r>
      <w:r>
        <w:rPr>
          <w:spacing w:val="-4"/>
        </w:rPr>
        <w:t xml:space="preserve"> </w:t>
      </w:r>
      <w:r>
        <w:rPr>
          <w:spacing w:val="-1"/>
        </w:rPr>
        <w:t>Change,</w:t>
      </w:r>
      <w:r>
        <w:t xml:space="preserve"> </w:t>
      </w:r>
      <w:r>
        <w:rPr>
          <w:spacing w:val="-1"/>
        </w:rPr>
        <w:t>Energy,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Environment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Water</w:t>
      </w:r>
      <w:r>
        <w:rPr>
          <w:spacing w:val="-3"/>
        </w:rPr>
        <w:t xml:space="preserve"> </w:t>
      </w:r>
      <w:r>
        <w:t>(the</w:t>
      </w:r>
      <w:r>
        <w:rPr>
          <w:spacing w:val="-2"/>
        </w:rPr>
        <w:t xml:space="preserve"> </w:t>
      </w:r>
      <w:r>
        <w:t>Department)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rPr>
          <w:spacing w:val="-4"/>
        </w:rPr>
        <w:t xml:space="preserve"> </w:t>
      </w:r>
      <w:r>
        <w:rPr>
          <w:spacing w:val="-1"/>
        </w:rPr>
        <w:t>prepared</w:t>
      </w:r>
      <w:r>
        <w:rPr>
          <w:spacing w:val="59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t>RIS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behalf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Equipment</w:t>
      </w:r>
      <w:r>
        <w:rPr>
          <w:spacing w:val="-3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Efficiency</w:t>
      </w:r>
      <w:r>
        <w:rPr>
          <w:spacing w:val="-4"/>
        </w:rPr>
        <w:t xml:space="preserve"> </w:t>
      </w:r>
      <w:r>
        <w:rPr>
          <w:spacing w:val="-1"/>
        </w:rPr>
        <w:t>(E3)</w:t>
      </w:r>
      <w:r>
        <w:rPr>
          <w:spacing w:val="-2"/>
        </w:rPr>
        <w:t xml:space="preserve"> </w:t>
      </w:r>
      <w:r>
        <w:t>Program.</w:t>
      </w:r>
      <w:r>
        <w:rPr>
          <w:spacing w:val="-3"/>
        </w:rPr>
        <w:t xml:space="preserve"> </w:t>
      </w:r>
      <w:r>
        <w:rPr>
          <w:spacing w:val="-1"/>
        </w:rPr>
        <w:t>Following</w:t>
      </w:r>
      <w:r>
        <w:rPr>
          <w:spacing w:val="-4"/>
        </w:rPr>
        <w:t xml:space="preserve"> </w:t>
      </w:r>
      <w:r>
        <w:rPr>
          <w:spacing w:val="-1"/>
        </w:rPr>
        <w:t>feedback</w:t>
      </w:r>
      <w:r>
        <w:rPr>
          <w:spacing w:val="55"/>
          <w:w w:val="99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rPr>
          <w:spacing w:val="-1"/>
        </w:rPr>
        <w:t>stakeholders,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document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be</w:t>
      </w:r>
      <w:r>
        <w:rPr>
          <w:spacing w:val="-4"/>
        </w:rPr>
        <w:t xml:space="preserve"> </w:t>
      </w:r>
      <w:r>
        <w:rPr>
          <w:spacing w:val="-1"/>
        </w:rPr>
        <w:t>expanded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produce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Decision</w:t>
      </w:r>
      <w:r>
        <w:rPr>
          <w:spacing w:val="-2"/>
        </w:rPr>
        <w:t xml:space="preserve"> </w:t>
      </w:r>
      <w:r>
        <w:rPr>
          <w:spacing w:val="-1"/>
        </w:rPr>
        <w:t>Regulation</w:t>
      </w:r>
      <w:r>
        <w:rPr>
          <w:spacing w:val="60"/>
          <w:w w:val="99"/>
        </w:rPr>
        <w:t xml:space="preserve"> </w:t>
      </w:r>
      <w:r>
        <w:rPr>
          <w:spacing w:val="-1"/>
        </w:rPr>
        <w:t>Impact</w:t>
      </w:r>
      <w:r>
        <w:rPr>
          <w:spacing w:val="-4"/>
        </w:rPr>
        <w:t xml:space="preserve"> </w:t>
      </w:r>
      <w:r>
        <w:rPr>
          <w:spacing w:val="-1"/>
        </w:rPr>
        <w:t>Statement</w:t>
      </w:r>
      <w:r>
        <w:rPr>
          <w:spacing w:val="-4"/>
        </w:rPr>
        <w:t xml:space="preserve"> </w:t>
      </w:r>
      <w:r>
        <w:t>(DRIS)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consideration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 xml:space="preserve">decision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Ministers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2023.</w:t>
      </w:r>
    </w:p>
    <w:p w:rsidR="00CF0BA4" w:rsidRDefault="00930340">
      <w:pPr>
        <w:pStyle w:val="BodyText"/>
        <w:spacing w:line="300" w:lineRule="auto"/>
        <w:ind w:right="199"/>
      </w:pPr>
      <w:r>
        <w:rPr>
          <w:spacing w:val="-1"/>
        </w:rPr>
        <w:t>There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combination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regulatory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market</w:t>
      </w:r>
      <w:r>
        <w:rPr>
          <w:spacing w:val="-2"/>
        </w:rPr>
        <w:t xml:space="preserve"> </w:t>
      </w:r>
      <w:r>
        <w:rPr>
          <w:spacing w:val="-1"/>
        </w:rPr>
        <w:t>failures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efficiency</w:t>
      </w:r>
      <w:r>
        <w:rPr>
          <w:spacing w:val="-4"/>
        </w:rPr>
        <w:t xml:space="preserve"> </w:t>
      </w:r>
      <w:r>
        <w:t>of</w:t>
      </w:r>
      <w:r>
        <w:rPr>
          <w:spacing w:val="73"/>
        </w:rPr>
        <w:t xml:space="preserve"> </w:t>
      </w:r>
      <w:r>
        <w:rPr>
          <w:spacing w:val="-1"/>
        </w:rPr>
        <w:t>televisions,</w:t>
      </w:r>
      <w:r>
        <w:rPr>
          <w:spacing w:val="-4"/>
        </w:rPr>
        <w:t xml:space="preserve"> </w:t>
      </w:r>
      <w:r>
        <w:rPr>
          <w:spacing w:val="-1"/>
        </w:rPr>
        <w:t>computer monitors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digital</w:t>
      </w:r>
      <w:r>
        <w:rPr>
          <w:spacing w:val="-3"/>
        </w:rPr>
        <w:t xml:space="preserve"> </w:t>
      </w:r>
      <w:r>
        <w:rPr>
          <w:spacing w:val="-1"/>
        </w:rPr>
        <w:t>signage</w:t>
      </w:r>
      <w:r>
        <w:rPr>
          <w:spacing w:val="-3"/>
        </w:rPr>
        <w:t xml:space="preserve"> </w:t>
      </w:r>
      <w:r>
        <w:rPr>
          <w:spacing w:val="-1"/>
        </w:rPr>
        <w:t>displays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rPr>
          <w:spacing w:val="-1"/>
        </w:rPr>
        <w:t>are contributing</w:t>
      </w:r>
      <w:r>
        <w:rPr>
          <w:spacing w:val="-4"/>
        </w:rPr>
        <w:t xml:space="preserve"> </w:t>
      </w:r>
      <w:r>
        <w:t>to</w:t>
      </w:r>
      <w:r>
        <w:rPr>
          <w:spacing w:val="71"/>
        </w:rPr>
        <w:t xml:space="preserve"> </w:t>
      </w:r>
      <w:r>
        <w:rPr>
          <w:spacing w:val="-1"/>
        </w:rPr>
        <w:t>unnecessary</w:t>
      </w:r>
      <w:r>
        <w:rPr>
          <w:spacing w:val="-5"/>
        </w:rPr>
        <w:t xml:space="preserve"> </w:t>
      </w:r>
      <w:r>
        <w:rPr>
          <w:spacing w:val="-1"/>
        </w:rPr>
        <w:t>electricity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Australia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rPr>
          <w:spacing w:val="-1"/>
        </w:rPr>
        <w:t>Zealand.</w:t>
      </w:r>
      <w:r>
        <w:rPr>
          <w:spacing w:val="-4"/>
        </w:rPr>
        <w:t xml:space="preserve"> </w:t>
      </w:r>
      <w:r>
        <w:rPr>
          <w:spacing w:val="-1"/>
        </w:rPr>
        <w:t>Reductions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electricity</w:t>
      </w:r>
      <w:r>
        <w:rPr>
          <w:spacing w:val="73"/>
        </w:rPr>
        <w:t xml:space="preserve"> </w:t>
      </w:r>
      <w:r>
        <w:rPr>
          <w:spacing w:val="-1"/>
        </w:rPr>
        <w:t>consumption</w:t>
      </w:r>
      <w:r>
        <w:rPr>
          <w:spacing w:val="-3"/>
        </w:rPr>
        <w:t xml:space="preserve"> </w:t>
      </w:r>
      <w:r>
        <w:rPr>
          <w:spacing w:val="-1"/>
        </w:rPr>
        <w:t>can</w:t>
      </w:r>
      <w:r>
        <w:rPr>
          <w:spacing w:val="-2"/>
        </w:rPr>
        <w:t xml:space="preserve"> </w:t>
      </w:r>
      <w:r>
        <w:t>lower</w:t>
      </w:r>
      <w:r>
        <w:rPr>
          <w:spacing w:val="-2"/>
        </w:rPr>
        <w:t xml:space="preserve"> </w:t>
      </w:r>
      <w:r>
        <w:rPr>
          <w:spacing w:val="-1"/>
        </w:rPr>
        <w:t>greenhouse</w:t>
      </w:r>
      <w:r>
        <w:rPr>
          <w:spacing w:val="-4"/>
        </w:rPr>
        <w:t xml:space="preserve"> </w:t>
      </w:r>
      <w:r>
        <w:t>gas</w:t>
      </w:r>
      <w:r>
        <w:rPr>
          <w:spacing w:val="-4"/>
        </w:rPr>
        <w:t xml:space="preserve"> </w:t>
      </w:r>
      <w:r>
        <w:t>(GHG)</w:t>
      </w:r>
      <w:r>
        <w:rPr>
          <w:spacing w:val="-2"/>
        </w:rPr>
        <w:t xml:space="preserve"> </w:t>
      </w:r>
      <w:r>
        <w:rPr>
          <w:spacing w:val="-1"/>
        </w:rPr>
        <w:t>emissions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help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meet</w:t>
      </w:r>
      <w:r>
        <w:rPr>
          <w:spacing w:val="-3"/>
        </w:rPr>
        <w:t xml:space="preserve"> </w:t>
      </w:r>
      <w:r>
        <w:rPr>
          <w:spacing w:val="-1"/>
        </w:rPr>
        <w:t>government</w:t>
      </w:r>
      <w:r>
        <w:rPr>
          <w:spacing w:val="45"/>
        </w:rPr>
        <w:t xml:space="preserve"> </w:t>
      </w:r>
      <w:r>
        <w:t>GHG</w:t>
      </w:r>
      <w:r>
        <w:rPr>
          <w:spacing w:val="-3"/>
        </w:rPr>
        <w:t xml:space="preserve"> </w:t>
      </w:r>
      <w:r>
        <w:rPr>
          <w:spacing w:val="-1"/>
        </w:rPr>
        <w:t>emission</w:t>
      </w:r>
      <w:r>
        <w:rPr>
          <w:spacing w:val="-3"/>
        </w:rPr>
        <w:t xml:space="preserve"> </w:t>
      </w:r>
      <w:r>
        <w:rPr>
          <w:spacing w:val="-1"/>
        </w:rPr>
        <w:t>commitments.</w:t>
      </w:r>
      <w:r>
        <w:rPr>
          <w:spacing w:val="-3"/>
        </w:rPr>
        <w:t xml:space="preserve"> </w:t>
      </w:r>
      <w:r>
        <w:rPr>
          <w:spacing w:val="-1"/>
        </w:rPr>
        <w:t>Reduced</w:t>
      </w:r>
      <w:r>
        <w:rPr>
          <w:spacing w:val="-3"/>
        </w:rPr>
        <w:t xml:space="preserve"> </w:t>
      </w:r>
      <w:r>
        <w:rPr>
          <w:spacing w:val="-1"/>
        </w:rPr>
        <w:t>electricity</w:t>
      </w:r>
      <w:r>
        <w:rPr>
          <w:spacing w:val="-4"/>
        </w:rPr>
        <w:t xml:space="preserve"> </w:t>
      </w:r>
      <w:r>
        <w:rPr>
          <w:spacing w:val="-1"/>
        </w:rPr>
        <w:t>use</w:t>
      </w:r>
      <w:r>
        <w:rPr>
          <w:spacing w:val="-4"/>
        </w:rPr>
        <w:t xml:space="preserve"> </w:t>
      </w:r>
      <w:r>
        <w:rPr>
          <w:spacing w:val="-1"/>
        </w:rPr>
        <w:t>can</w:t>
      </w:r>
      <w:r>
        <w:rPr>
          <w:spacing w:val="-3"/>
        </w:rPr>
        <w:t xml:space="preserve">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t>reduce</w:t>
      </w:r>
      <w:r>
        <w:rPr>
          <w:spacing w:val="-4"/>
        </w:rPr>
        <w:t xml:space="preserve"> </w:t>
      </w:r>
      <w:r>
        <w:rPr>
          <w:spacing w:val="-1"/>
        </w:rPr>
        <w:t>stress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electricity</w:t>
      </w:r>
      <w:r>
        <w:rPr>
          <w:spacing w:val="77"/>
        </w:rPr>
        <w:t xml:space="preserve"> </w:t>
      </w:r>
      <w:r>
        <w:rPr>
          <w:spacing w:val="-1"/>
        </w:rPr>
        <w:t>grids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reduce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risk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load</w:t>
      </w:r>
      <w:r>
        <w:rPr>
          <w:spacing w:val="-3"/>
        </w:rPr>
        <w:t xml:space="preserve"> </w:t>
      </w:r>
      <w:r>
        <w:rPr>
          <w:spacing w:val="-1"/>
        </w:rPr>
        <w:t>shedding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blackouts,</w:t>
      </w:r>
      <w:r>
        <w:rPr>
          <w:spacing w:val="-1"/>
        </w:rPr>
        <w:t xml:space="preserve"> as</w:t>
      </w:r>
      <w:r>
        <w:rPr>
          <w:spacing w:val="-2"/>
        </w:rPr>
        <w:t xml:space="preserve"> </w:t>
      </w:r>
      <w:r>
        <w:rPr>
          <w:spacing w:val="-1"/>
        </w:rPr>
        <w:t>well as reducing</w:t>
      </w:r>
      <w:r>
        <w:rPr>
          <w:spacing w:val="-2"/>
        </w:rPr>
        <w:t xml:space="preserve"> </w:t>
      </w:r>
      <w:r>
        <w:rPr>
          <w:spacing w:val="-1"/>
        </w:rPr>
        <w:t>energy</w:t>
      </w:r>
      <w:r>
        <w:t xml:space="preserve"> </w:t>
      </w:r>
      <w:r>
        <w:rPr>
          <w:spacing w:val="-1"/>
        </w:rPr>
        <w:t>costs</w:t>
      </w:r>
      <w:r>
        <w:rPr>
          <w:spacing w:val="69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end</w:t>
      </w:r>
      <w:r>
        <w:rPr>
          <w:spacing w:val="-4"/>
        </w:rPr>
        <w:t xml:space="preserve"> </w:t>
      </w:r>
      <w:r>
        <w:rPr>
          <w:spacing w:val="-1"/>
        </w:rPr>
        <w:t>users.</w:t>
      </w:r>
    </w:p>
    <w:p w:rsidR="00CF0BA4" w:rsidRDefault="00930340">
      <w:pPr>
        <w:pStyle w:val="BodyText"/>
        <w:spacing w:line="300" w:lineRule="auto"/>
        <w:ind w:right="199"/>
      </w:pPr>
      <w:r>
        <w:rPr>
          <w:spacing w:val="-1"/>
        </w:rPr>
        <w:t>This</w:t>
      </w:r>
      <w:r>
        <w:rPr>
          <w:spacing w:val="-5"/>
        </w:rPr>
        <w:t xml:space="preserve"> </w:t>
      </w:r>
      <w:r>
        <w:rPr>
          <w:spacing w:val="-1"/>
        </w:rPr>
        <w:t>CRIS</w:t>
      </w:r>
      <w:r>
        <w:rPr>
          <w:spacing w:val="-4"/>
        </w:rPr>
        <w:t xml:space="preserve"> </w:t>
      </w:r>
      <w:r>
        <w:rPr>
          <w:spacing w:val="-1"/>
        </w:rPr>
        <w:t>presents</w:t>
      </w:r>
      <w:r>
        <w:rPr>
          <w:spacing w:val="-4"/>
        </w:rPr>
        <w:t xml:space="preserve"> </w:t>
      </w:r>
      <w:r>
        <w:rPr>
          <w:spacing w:val="-1"/>
        </w:rPr>
        <w:t>research,</w:t>
      </w:r>
      <w:r>
        <w:rPr>
          <w:spacing w:val="-2"/>
        </w:rPr>
        <w:t xml:space="preserve"> </w:t>
      </w:r>
      <w:r>
        <w:rPr>
          <w:spacing w:val="-1"/>
        </w:rPr>
        <w:t>modelling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analysis</w:t>
      </w:r>
      <w:r>
        <w:rPr>
          <w:spacing w:val="-4"/>
        </w:rPr>
        <w:t xml:space="preserve"> </w:t>
      </w:r>
      <w:r>
        <w:t>showing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market</w:t>
      </w:r>
      <w:r>
        <w:rPr>
          <w:spacing w:val="-4"/>
        </w:rPr>
        <w:t xml:space="preserve"> </w:t>
      </w:r>
      <w:r>
        <w:rPr>
          <w:spacing w:val="-1"/>
        </w:rPr>
        <w:t>failures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87"/>
        </w:rPr>
        <w:t xml:space="preserve"> </w:t>
      </w:r>
      <w:r>
        <w:rPr>
          <w:spacing w:val="-1"/>
        </w:rPr>
        <w:t>consumer</w:t>
      </w:r>
      <w:r>
        <w:rPr>
          <w:spacing w:val="-3"/>
        </w:rPr>
        <w:t xml:space="preserve"> </w:t>
      </w:r>
      <w:r>
        <w:rPr>
          <w:spacing w:val="-1"/>
        </w:rPr>
        <w:t>behaviour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electronic display market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acting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constrain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uptake</w:t>
      </w:r>
      <w:r>
        <w:rPr>
          <w:spacing w:val="-4"/>
        </w:rPr>
        <w:t xml:space="preserve"> </w:t>
      </w:r>
      <w:r>
        <w:t>of</w:t>
      </w:r>
      <w:r>
        <w:rPr>
          <w:spacing w:val="89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rPr>
          <w:spacing w:val="-1"/>
        </w:rPr>
        <w:t>energy efficient</w:t>
      </w:r>
      <w:r>
        <w:rPr>
          <w:spacing w:val="-2"/>
        </w:rPr>
        <w:t xml:space="preserve"> </w:t>
      </w:r>
      <w:r>
        <w:rPr>
          <w:spacing w:val="-1"/>
        </w:rPr>
        <w:t>products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imposing</w:t>
      </w:r>
      <w:r>
        <w:rPr>
          <w:spacing w:val="-3"/>
        </w:rPr>
        <w:t xml:space="preserve"> </w:t>
      </w:r>
      <w:r>
        <w:rPr>
          <w:spacing w:val="-1"/>
        </w:rPr>
        <w:t>higher</w:t>
      </w:r>
      <w:r>
        <w:rPr>
          <w:spacing w:val="-2"/>
        </w:rPr>
        <w:t xml:space="preserve"> </w:t>
      </w:r>
      <w:r>
        <w:rPr>
          <w:spacing w:val="-1"/>
        </w:rPr>
        <w:t>than necessary</w:t>
      </w:r>
      <w:r>
        <w:rPr>
          <w:spacing w:val="-4"/>
        </w:rPr>
        <w:t xml:space="preserve"> </w:t>
      </w:r>
      <w:r>
        <w:rPr>
          <w:spacing w:val="-1"/>
        </w:rPr>
        <w:t>costs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co</w:t>
      </w:r>
      <w:r>
        <w:rPr>
          <w:spacing w:val="-1"/>
        </w:rPr>
        <w:t>nsumers</w:t>
      </w:r>
      <w:r>
        <w:rPr>
          <w:spacing w:val="97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society</w:t>
      </w:r>
      <w:r>
        <w:rPr>
          <w:spacing w:val="-5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rPr>
          <w:spacing w:val="-1"/>
        </w:rPr>
        <w:t>broadly.</w:t>
      </w:r>
      <w:r>
        <w:rPr>
          <w:spacing w:val="-5"/>
        </w:rPr>
        <w:t xml:space="preserve"> </w:t>
      </w:r>
      <w:r>
        <w:rPr>
          <w:spacing w:val="-1"/>
        </w:rPr>
        <w:t>These</w:t>
      </w:r>
      <w:r>
        <w:rPr>
          <w:spacing w:val="-6"/>
        </w:rPr>
        <w:t xml:space="preserve"> </w:t>
      </w:r>
      <w:r>
        <w:t>barriers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behaviours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inhibiting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market</w:t>
      </w:r>
      <w:r>
        <w:rPr>
          <w:spacing w:val="-4"/>
        </w:rPr>
        <w:t xml:space="preserve"> </w:t>
      </w:r>
      <w:r>
        <w:t>from</w:t>
      </w:r>
      <w:r>
        <w:rPr>
          <w:spacing w:val="69"/>
          <w:w w:val="99"/>
        </w:rPr>
        <w:t xml:space="preserve"> </w:t>
      </w:r>
      <w:r>
        <w:rPr>
          <w:spacing w:val="-1"/>
        </w:rPr>
        <w:t>moving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rPr>
          <w:spacing w:val="-1"/>
        </w:rPr>
        <w:t>efficient</w:t>
      </w:r>
      <w:r>
        <w:rPr>
          <w:spacing w:val="-3"/>
        </w:rPr>
        <w:t xml:space="preserve"> </w:t>
      </w:r>
      <w:r>
        <w:rPr>
          <w:spacing w:val="-1"/>
        </w:rPr>
        <w:t>technologies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contributing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unnecessarily</w:t>
      </w:r>
      <w:r>
        <w:rPr>
          <w:spacing w:val="-4"/>
        </w:rPr>
        <w:t xml:space="preserve"> </w:t>
      </w:r>
      <w:r>
        <w:rPr>
          <w:spacing w:val="-1"/>
        </w:rPr>
        <w:t>high</w:t>
      </w:r>
      <w:r>
        <w:rPr>
          <w:spacing w:val="64"/>
        </w:rPr>
        <w:t xml:space="preserve"> </w:t>
      </w:r>
      <w:r>
        <w:rPr>
          <w:spacing w:val="-1"/>
        </w:rPr>
        <w:t>externality</w:t>
      </w:r>
      <w:r>
        <w:rPr>
          <w:spacing w:val="-5"/>
        </w:rPr>
        <w:t xml:space="preserve"> </w:t>
      </w:r>
      <w:r>
        <w:rPr>
          <w:spacing w:val="-1"/>
        </w:rPr>
        <w:t>costs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GHG</w:t>
      </w:r>
      <w:r>
        <w:rPr>
          <w:spacing w:val="-3"/>
        </w:rPr>
        <w:t xml:space="preserve"> </w:t>
      </w:r>
      <w:r>
        <w:rPr>
          <w:spacing w:val="-1"/>
        </w:rPr>
        <w:t>emissions,</w:t>
      </w:r>
      <w:r>
        <w:rPr>
          <w:spacing w:val="-5"/>
        </w:rPr>
        <w:t xml:space="preserve"> </w:t>
      </w:r>
      <w:r>
        <w:rPr>
          <w:spacing w:val="-1"/>
        </w:rPr>
        <w:t>peak</w:t>
      </w:r>
      <w:r>
        <w:rPr>
          <w:spacing w:val="-3"/>
        </w:rPr>
        <w:t xml:space="preserve"> </w:t>
      </w:r>
      <w:r>
        <w:t>loads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electricity</w:t>
      </w:r>
      <w:r>
        <w:rPr>
          <w:spacing w:val="-3"/>
        </w:rPr>
        <w:t xml:space="preserve"> </w:t>
      </w:r>
      <w:r>
        <w:rPr>
          <w:spacing w:val="-1"/>
        </w:rPr>
        <w:t>distribution</w:t>
      </w:r>
      <w:r>
        <w:rPr>
          <w:spacing w:val="-4"/>
        </w:rPr>
        <w:t xml:space="preserve"> </w:t>
      </w:r>
      <w:r>
        <w:rPr>
          <w:spacing w:val="-1"/>
        </w:rPr>
        <w:t>networks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77"/>
        </w:rPr>
        <w:t xml:space="preserve"> </w:t>
      </w:r>
      <w:r>
        <w:rPr>
          <w:spacing w:val="-1"/>
        </w:rPr>
        <w:t>utility</w:t>
      </w:r>
      <w:r>
        <w:rPr>
          <w:spacing w:val="-5"/>
        </w:rPr>
        <w:t xml:space="preserve"> </w:t>
      </w:r>
      <w:r>
        <w:rPr>
          <w:spacing w:val="-1"/>
        </w:rPr>
        <w:t>bills.</w:t>
      </w:r>
    </w:p>
    <w:p w:rsidR="00CF0BA4" w:rsidRDefault="00930340">
      <w:pPr>
        <w:pStyle w:val="BodyText"/>
        <w:spacing w:line="300" w:lineRule="auto"/>
        <w:ind w:right="175"/>
      </w:pPr>
      <w:r>
        <w:t>Some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options</w:t>
      </w:r>
      <w:r>
        <w:rPr>
          <w:spacing w:val="-2"/>
        </w:rPr>
        <w:t xml:space="preserve"> </w:t>
      </w:r>
      <w:r>
        <w:rPr>
          <w:spacing w:val="-1"/>
        </w:rPr>
        <w:t>considered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t>CRIS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address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market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regulatory</w:t>
      </w:r>
      <w:r>
        <w:rPr>
          <w:spacing w:val="-2"/>
        </w:rPr>
        <w:t xml:space="preserve"> </w:t>
      </w:r>
      <w:r>
        <w:rPr>
          <w:spacing w:val="-1"/>
        </w:rPr>
        <w:t>failures</w:t>
      </w:r>
      <w:r>
        <w:rPr>
          <w:spacing w:val="71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follows.</w:t>
      </w:r>
    </w:p>
    <w:p w:rsidR="00CF0BA4" w:rsidRDefault="00930340">
      <w:pPr>
        <w:spacing w:before="112"/>
        <w:ind w:left="113"/>
        <w:rPr>
          <w:rFonts w:ascii="Georgia" w:eastAsia="Georgia" w:hAnsi="Georgia" w:cs="Georgia"/>
          <w:sz w:val="24"/>
          <w:szCs w:val="24"/>
        </w:rPr>
      </w:pPr>
      <w:r>
        <w:rPr>
          <w:rFonts w:ascii="Georgia"/>
          <w:i/>
          <w:spacing w:val="-1"/>
          <w:sz w:val="24"/>
        </w:rPr>
        <w:t>Televisions</w:t>
      </w:r>
      <w:r>
        <w:rPr>
          <w:rFonts w:ascii="Georgia"/>
          <w:i/>
          <w:spacing w:val="-4"/>
          <w:sz w:val="24"/>
        </w:rPr>
        <w:t xml:space="preserve"> </w:t>
      </w:r>
      <w:r>
        <w:rPr>
          <w:rFonts w:ascii="Georgia"/>
          <w:i/>
          <w:spacing w:val="-1"/>
          <w:sz w:val="24"/>
        </w:rPr>
        <w:t>and</w:t>
      </w:r>
      <w:r>
        <w:rPr>
          <w:rFonts w:ascii="Georgia"/>
          <w:i/>
          <w:spacing w:val="-3"/>
          <w:sz w:val="24"/>
        </w:rPr>
        <w:t xml:space="preserve"> </w:t>
      </w:r>
      <w:r>
        <w:rPr>
          <w:rFonts w:ascii="Georgia"/>
          <w:i/>
          <w:spacing w:val="-2"/>
          <w:sz w:val="24"/>
        </w:rPr>
        <w:t>computer</w:t>
      </w:r>
      <w:r>
        <w:rPr>
          <w:rFonts w:ascii="Georgia"/>
          <w:i/>
          <w:spacing w:val="-3"/>
          <w:sz w:val="24"/>
        </w:rPr>
        <w:t xml:space="preserve"> </w:t>
      </w:r>
      <w:r>
        <w:rPr>
          <w:rFonts w:ascii="Georgia"/>
          <w:i/>
          <w:spacing w:val="-1"/>
          <w:sz w:val="24"/>
        </w:rPr>
        <w:t>monitors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181" w:line="300" w:lineRule="auto"/>
        <w:ind w:right="1015"/>
      </w:pPr>
      <w:r>
        <w:rPr>
          <w:spacing w:val="-1"/>
        </w:rPr>
        <w:t>Adopt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European</w:t>
      </w:r>
      <w:r>
        <w:rPr>
          <w:spacing w:val="-3"/>
        </w:rPr>
        <w:t xml:space="preserve"> </w:t>
      </w:r>
      <w:r>
        <w:t>2023</w:t>
      </w:r>
      <w:r>
        <w:rPr>
          <w:spacing w:val="-3"/>
        </w:rPr>
        <w:t xml:space="preserve"> </w:t>
      </w:r>
      <w:r>
        <w:rPr>
          <w:spacing w:val="-1"/>
        </w:rPr>
        <w:t>MEPS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labelling</w:t>
      </w:r>
      <w:r>
        <w:rPr>
          <w:spacing w:val="-4"/>
        </w:rPr>
        <w:t xml:space="preserve"> </w:t>
      </w:r>
      <w:r>
        <w:rPr>
          <w:spacing w:val="-1"/>
        </w:rPr>
        <w:t>requirements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televisions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63"/>
        </w:rPr>
        <w:t xml:space="preserve"> </w:t>
      </w:r>
      <w:r>
        <w:rPr>
          <w:spacing w:val="-1"/>
        </w:rPr>
        <w:t>computer</w:t>
      </w:r>
      <w:r>
        <w:rPr>
          <w:spacing w:val="-11"/>
        </w:rPr>
        <w:t xml:space="preserve"> </w:t>
      </w:r>
      <w:r>
        <w:rPr>
          <w:spacing w:val="-1"/>
        </w:rPr>
        <w:t>monitors.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0" w:line="300" w:lineRule="auto"/>
        <w:ind w:right="175"/>
      </w:pPr>
      <w:r>
        <w:rPr>
          <w:spacing w:val="-1"/>
        </w:rPr>
        <w:t>Adopt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European</w:t>
      </w:r>
      <w:r>
        <w:rPr>
          <w:spacing w:val="-2"/>
        </w:rPr>
        <w:t xml:space="preserve"> </w:t>
      </w:r>
      <w:r>
        <w:t>MEPS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labelling requirements</w:t>
      </w:r>
      <w:r>
        <w:rPr>
          <w:spacing w:val="-3"/>
        </w:rPr>
        <w:t xml:space="preserve"> </w:t>
      </w:r>
      <w:r>
        <w:rPr>
          <w:spacing w:val="-1"/>
        </w:rPr>
        <w:t xml:space="preserve">in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staged</w:t>
      </w:r>
      <w:r>
        <w:rPr>
          <w:spacing w:val="-4"/>
        </w:rPr>
        <w:t xml:space="preserve"> </w:t>
      </w:r>
      <w:r>
        <w:rPr>
          <w:spacing w:val="-1"/>
        </w:rPr>
        <w:t>approach,</w:t>
      </w:r>
      <w:r>
        <w:rPr>
          <w:spacing w:val="-2"/>
        </w:rPr>
        <w:t xml:space="preserve"> </w:t>
      </w:r>
      <w:r>
        <w:rPr>
          <w:spacing w:val="-1"/>
        </w:rPr>
        <w:t>starting</w:t>
      </w:r>
      <w:r>
        <w:rPr>
          <w:spacing w:val="67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less</w:t>
      </w:r>
      <w:r>
        <w:rPr>
          <w:spacing w:val="-3"/>
        </w:rPr>
        <w:t xml:space="preserve"> </w:t>
      </w:r>
      <w:r>
        <w:rPr>
          <w:spacing w:val="-1"/>
        </w:rPr>
        <w:t>stringent</w:t>
      </w:r>
      <w:r>
        <w:rPr>
          <w:spacing w:val="1"/>
        </w:rPr>
        <w:t xml:space="preserve"> </w:t>
      </w:r>
      <w:r>
        <w:rPr>
          <w:spacing w:val="-1"/>
        </w:rPr>
        <w:t xml:space="preserve">EU </w:t>
      </w:r>
      <w:r>
        <w:t>2021</w:t>
      </w:r>
      <w:r>
        <w:rPr>
          <w:spacing w:val="-3"/>
        </w:rPr>
        <w:t xml:space="preserve"> </w:t>
      </w:r>
      <w:r>
        <w:rPr>
          <w:spacing w:val="-1"/>
        </w:rPr>
        <w:t>levels</w:t>
      </w:r>
      <w: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then</w:t>
      </w:r>
      <w:r>
        <w:rPr>
          <w:spacing w:val="-1"/>
        </w:rPr>
        <w:t xml:space="preserve"> followed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adopting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rPr>
          <w:spacing w:val="-1"/>
        </w:rPr>
        <w:t>stringent</w:t>
      </w:r>
      <w:r>
        <w:rPr>
          <w:spacing w:val="65"/>
        </w:rPr>
        <w:t xml:space="preserve"> </w:t>
      </w:r>
      <w:r>
        <w:rPr>
          <w:spacing w:val="-1"/>
        </w:rPr>
        <w:t>EU</w:t>
      </w:r>
      <w:r>
        <w:rPr>
          <w:spacing w:val="-3"/>
        </w:rPr>
        <w:t xml:space="preserve"> </w:t>
      </w:r>
      <w:r>
        <w:t>2023</w:t>
      </w:r>
      <w:r>
        <w:rPr>
          <w:spacing w:val="-3"/>
        </w:rPr>
        <w:t xml:space="preserve"> </w:t>
      </w:r>
      <w:r>
        <w:rPr>
          <w:spacing w:val="-1"/>
        </w:rPr>
        <w:t>levels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rPr>
          <w:spacing w:val="-1"/>
        </w:rPr>
        <w:t>later time.</w:t>
      </w:r>
    </w:p>
    <w:p w:rsidR="00CF0BA4" w:rsidRDefault="00930340">
      <w:pPr>
        <w:spacing w:before="120"/>
        <w:ind w:left="113"/>
        <w:rPr>
          <w:rFonts w:ascii="Georgia" w:eastAsia="Georgia" w:hAnsi="Georgia" w:cs="Georgia"/>
          <w:sz w:val="24"/>
          <w:szCs w:val="24"/>
        </w:rPr>
      </w:pPr>
      <w:r>
        <w:rPr>
          <w:rFonts w:ascii="Georgia"/>
          <w:i/>
          <w:spacing w:val="-1"/>
          <w:sz w:val="24"/>
        </w:rPr>
        <w:t>Digital</w:t>
      </w:r>
      <w:r>
        <w:rPr>
          <w:rFonts w:ascii="Georgia"/>
          <w:i/>
          <w:spacing w:val="-6"/>
          <w:sz w:val="24"/>
        </w:rPr>
        <w:t xml:space="preserve"> </w:t>
      </w:r>
      <w:r>
        <w:rPr>
          <w:rFonts w:ascii="Georgia"/>
          <w:i/>
          <w:spacing w:val="-1"/>
          <w:sz w:val="24"/>
        </w:rPr>
        <w:t>signage</w:t>
      </w:r>
      <w:r>
        <w:rPr>
          <w:rFonts w:ascii="Georgia"/>
          <w:i/>
          <w:spacing w:val="-8"/>
          <w:sz w:val="24"/>
        </w:rPr>
        <w:t xml:space="preserve"> </w:t>
      </w:r>
      <w:r>
        <w:rPr>
          <w:rFonts w:ascii="Georgia"/>
          <w:i/>
          <w:spacing w:val="-1"/>
          <w:sz w:val="24"/>
        </w:rPr>
        <w:t>displays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183" w:line="299" w:lineRule="auto"/>
        <w:ind w:right="778"/>
      </w:pPr>
      <w:r>
        <w:rPr>
          <w:spacing w:val="-1"/>
        </w:rPr>
        <w:t>Adopt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European</w:t>
      </w:r>
      <w:r>
        <w:rPr>
          <w:spacing w:val="-2"/>
        </w:rPr>
        <w:t xml:space="preserve"> </w:t>
      </w:r>
      <w:r>
        <w:rPr>
          <w:spacing w:val="-1"/>
        </w:rPr>
        <w:t>labelling</w:t>
      </w:r>
      <w:r>
        <w:rPr>
          <w:spacing w:val="-2"/>
        </w:rPr>
        <w:t xml:space="preserve"> </w:t>
      </w:r>
      <w:r>
        <w:rPr>
          <w:spacing w:val="-1"/>
        </w:rPr>
        <w:t>requirements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well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74"/>
          <w:w w:val="99"/>
        </w:rPr>
        <w:t xml:space="preserve"> </w:t>
      </w:r>
      <w:r>
        <w:rPr>
          <w:spacing w:val="-1"/>
        </w:rPr>
        <w:t>standby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networked</w:t>
      </w:r>
      <w:r>
        <w:rPr>
          <w:spacing w:val="-2"/>
        </w:rPr>
        <w:t xml:space="preserve"> </w:t>
      </w:r>
      <w:r>
        <w:rPr>
          <w:spacing w:val="-1"/>
        </w:rPr>
        <w:t>standby</w:t>
      </w:r>
      <w:r>
        <w:t xml:space="preserve"> </w:t>
      </w:r>
      <w:r>
        <w:rPr>
          <w:spacing w:val="-1"/>
        </w:rPr>
        <w:t>modes.</w:t>
      </w:r>
    </w:p>
    <w:p w:rsidR="00CF0BA4" w:rsidRDefault="00CF0BA4">
      <w:pPr>
        <w:spacing w:line="299" w:lineRule="auto"/>
        <w:sectPr w:rsidR="00CF0BA4">
          <w:footerReference w:type="default" r:id="rId17"/>
          <w:pgSz w:w="11910" w:h="16850"/>
          <w:pgMar w:top="1100" w:right="1020" w:bottom="900" w:left="1020" w:header="0" w:footer="712" w:gutter="0"/>
          <w:pgNumType w:start="1"/>
          <w:cols w:space="720"/>
        </w:sectPr>
      </w:pPr>
    </w:p>
    <w:p w:rsidR="00CF0BA4" w:rsidRDefault="00930340">
      <w:pPr>
        <w:pStyle w:val="Heading2"/>
        <w:spacing w:before="43"/>
        <w:ind w:left="113" w:firstLine="0"/>
        <w:rPr>
          <w:b w:val="0"/>
          <w:bCs w:val="0"/>
        </w:rPr>
      </w:pPr>
      <w:bookmarkStart w:id="3" w:name="_bookmark2"/>
      <w:bookmarkEnd w:id="3"/>
      <w:r>
        <w:lastRenderedPageBreak/>
        <w:t>Summary</w:t>
      </w:r>
      <w:r>
        <w:rPr>
          <w:spacing w:val="-18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cost-benefit</w:t>
      </w:r>
      <w:r>
        <w:rPr>
          <w:spacing w:val="-18"/>
        </w:rPr>
        <w:t xml:space="preserve"> </w:t>
      </w:r>
      <w:r>
        <w:t>analysis</w:t>
      </w:r>
    </w:p>
    <w:p w:rsidR="00CF0BA4" w:rsidRDefault="00930340">
      <w:pPr>
        <w:pStyle w:val="BodyText"/>
        <w:spacing w:before="161" w:line="300" w:lineRule="auto"/>
        <w:ind w:right="115"/>
      </w:pPr>
      <w:r>
        <w:rPr>
          <w:spacing w:val="-1"/>
        </w:rPr>
        <w:t>Below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central estimates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cost</w:t>
      </w:r>
      <w:r>
        <w:rPr>
          <w:spacing w:val="1"/>
        </w:rPr>
        <w:t xml:space="preserve"> </w:t>
      </w:r>
      <w:r>
        <w:rPr>
          <w:spacing w:val="-1"/>
        </w:rPr>
        <w:t>benefit analysis</w:t>
      </w:r>
      <w:r>
        <w:rPr>
          <w:spacing w:val="-3"/>
        </w:rPr>
        <w:t xml:space="preserve"> </w:t>
      </w:r>
      <w:r>
        <w:rPr>
          <w:spacing w:val="-1"/>
        </w:rPr>
        <w:t xml:space="preserve">for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measures</w:t>
      </w:r>
      <w:r>
        <w:rPr>
          <w:spacing w:val="-2"/>
        </w:rPr>
        <w:t xml:space="preserve"> </w:t>
      </w:r>
      <w:r>
        <w:rPr>
          <w:spacing w:val="-1"/>
        </w:rPr>
        <w:t>proposed in</w:t>
      </w:r>
      <w:r>
        <w:rPr>
          <w:spacing w:val="57"/>
          <w:w w:val="99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CRIS,</w:t>
      </w:r>
      <w:r>
        <w:rPr>
          <w:spacing w:val="-4"/>
        </w:rPr>
        <w:t xml:space="preserve"> </w:t>
      </w:r>
      <w:r>
        <w:rPr>
          <w:spacing w:val="-1"/>
        </w:rPr>
        <w:t>summarised for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t>3</w:t>
      </w:r>
      <w:r>
        <w:rPr>
          <w:spacing w:val="-4"/>
        </w:rPr>
        <w:t xml:space="preserve"> </w:t>
      </w:r>
      <w:r>
        <w:rPr>
          <w:spacing w:val="-1"/>
        </w:rPr>
        <w:t>types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electronic</w:t>
      </w:r>
      <w:r>
        <w:rPr>
          <w:spacing w:val="-2"/>
        </w:rPr>
        <w:t xml:space="preserve"> </w:t>
      </w:r>
      <w:r>
        <w:rPr>
          <w:spacing w:val="-1"/>
        </w:rPr>
        <w:t>displays installed</w:t>
      </w:r>
      <w:r>
        <w:rPr>
          <w:spacing w:val="-3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2035.</w:t>
      </w:r>
    </w:p>
    <w:p w:rsidR="00CF0BA4" w:rsidRDefault="00930340">
      <w:pPr>
        <w:pStyle w:val="Heading3"/>
        <w:spacing w:before="112"/>
        <w:rPr>
          <w:b w:val="0"/>
          <w:bCs w:val="0"/>
        </w:rPr>
      </w:pPr>
      <w:r>
        <w:rPr>
          <w:spacing w:val="-1"/>
        </w:rPr>
        <w:t>Australia</w:t>
      </w:r>
    </w:p>
    <w:p w:rsidR="00CF0BA4" w:rsidRDefault="00CF0BA4">
      <w:pPr>
        <w:spacing w:before="4"/>
        <w:rPr>
          <w:rFonts w:ascii="Georgia" w:eastAsia="Georgia" w:hAnsi="Georgia" w:cs="Georgia"/>
          <w:b/>
          <w:bCs/>
          <w:sz w:val="10"/>
          <w:szCs w:val="10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9"/>
        <w:gridCol w:w="1844"/>
        <w:gridCol w:w="1844"/>
        <w:gridCol w:w="1695"/>
      </w:tblGrid>
      <w:tr w:rsidR="00CF0BA4">
        <w:trPr>
          <w:trHeight w:hRule="exact" w:val="1298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Policy</w:t>
            </w:r>
            <w:r>
              <w:rPr>
                <w:rFonts w:ascii="Georgia"/>
                <w:b/>
                <w:spacing w:val="-13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option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39" w:line="299" w:lineRule="auto"/>
              <w:ind w:left="105" w:right="409"/>
              <w:jc w:val="both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z w:val="20"/>
              </w:rPr>
              <w:t>A)</w:t>
            </w:r>
            <w:r>
              <w:rPr>
                <w:rFonts w:ascii="Georgia"/>
                <w:b/>
                <w:spacing w:val="-5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Adopt</w:t>
            </w:r>
            <w:r>
              <w:rPr>
                <w:rFonts w:ascii="Georgia"/>
                <w:b/>
                <w:spacing w:val="-5"/>
                <w:sz w:val="20"/>
              </w:rPr>
              <w:t xml:space="preserve"> </w:t>
            </w:r>
            <w:r>
              <w:rPr>
                <w:rFonts w:ascii="Georgia"/>
                <w:b/>
                <w:spacing w:val="1"/>
                <w:sz w:val="20"/>
              </w:rPr>
              <w:t>EU</w:t>
            </w:r>
            <w:r>
              <w:rPr>
                <w:rFonts w:ascii="Georgia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2023</w:t>
            </w:r>
            <w:r>
              <w:rPr>
                <w:rFonts w:ascii="Georgia"/>
                <w:b/>
                <w:spacing w:val="-4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Regs</w:t>
            </w:r>
            <w:r>
              <w:rPr>
                <w:rFonts w:ascii="Georgia"/>
                <w:b/>
                <w:spacing w:val="-3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in</w:t>
            </w:r>
            <w:r>
              <w:rPr>
                <w:rFonts w:ascii="Georgia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2024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39" w:line="299" w:lineRule="auto"/>
              <w:ind w:left="102" w:right="413"/>
              <w:jc w:val="both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z w:val="20"/>
              </w:rPr>
              <w:t>B)</w:t>
            </w:r>
            <w:r>
              <w:rPr>
                <w:rFonts w:ascii="Georgia"/>
                <w:b/>
                <w:spacing w:val="-5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Adopt</w:t>
            </w:r>
            <w:r>
              <w:rPr>
                <w:rFonts w:ascii="Georgia"/>
                <w:b/>
                <w:spacing w:val="-5"/>
                <w:sz w:val="20"/>
              </w:rPr>
              <w:t xml:space="preserve"> </w:t>
            </w:r>
            <w:r>
              <w:rPr>
                <w:rFonts w:ascii="Georgia"/>
                <w:b/>
                <w:spacing w:val="1"/>
                <w:sz w:val="20"/>
              </w:rPr>
              <w:t>EU</w:t>
            </w:r>
            <w:r>
              <w:rPr>
                <w:rFonts w:ascii="Georgia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2023</w:t>
            </w:r>
            <w:r>
              <w:rPr>
                <w:rFonts w:ascii="Georgia"/>
                <w:b/>
                <w:spacing w:val="-4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Regs</w:t>
            </w:r>
            <w:r>
              <w:rPr>
                <w:rFonts w:ascii="Georgia"/>
                <w:b/>
                <w:spacing w:val="-3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in</w:t>
            </w:r>
            <w:r>
              <w:rPr>
                <w:rFonts w:ascii="Georgia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2025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39" w:line="299" w:lineRule="auto"/>
              <w:ind w:left="102" w:right="273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C)</w:t>
            </w:r>
            <w:r>
              <w:rPr>
                <w:rFonts w:ascii="Georgia"/>
                <w:b/>
                <w:spacing w:val="-11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Staged</w:t>
            </w:r>
            <w:r>
              <w:rPr>
                <w:rFonts w:ascii="Georgia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introduction</w:t>
            </w:r>
            <w:r>
              <w:rPr>
                <w:rFonts w:ascii="Georgia"/>
                <w:b/>
                <w:spacing w:val="20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in</w:t>
            </w:r>
            <w:r>
              <w:rPr>
                <w:rFonts w:ascii="Georgia"/>
                <w:b/>
                <w:spacing w:val="-7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2024</w:t>
            </w:r>
            <w:r>
              <w:rPr>
                <w:rFonts w:ascii="Georgia"/>
                <w:b/>
                <w:spacing w:val="-5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and</w:t>
            </w:r>
            <w:r>
              <w:rPr>
                <w:rFonts w:ascii="Georgia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2026</w:t>
            </w:r>
          </w:p>
        </w:tc>
      </w:tr>
      <w:tr w:rsidR="00CF0BA4">
        <w:trPr>
          <w:trHeight w:hRule="exact" w:val="446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Energy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saved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(cumulative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GWh)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609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12,800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606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12,000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550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11,200</w:t>
            </w:r>
          </w:p>
        </w:tc>
      </w:tr>
      <w:tr w:rsidR="00CF0BA4">
        <w:trPr>
          <w:trHeight w:hRule="exact" w:val="446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Emissions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reduction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(cumulative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kt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CO2-e)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2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3,380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3,130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right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2,830</w:t>
            </w:r>
          </w:p>
        </w:tc>
      </w:tr>
      <w:tr w:rsidR="00CF0BA4">
        <w:trPr>
          <w:trHeight w:hRule="exact" w:val="449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1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Total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costs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(NPV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$m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-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pacing w:val="1"/>
                <w:sz w:val="20"/>
              </w:rPr>
              <w:t>AUD)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1"/>
              <w:ind w:left="561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-$386m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1"/>
              <w:ind w:left="568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-$355m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1"/>
              <w:ind w:left="488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-$332m</w:t>
            </w:r>
          </w:p>
        </w:tc>
      </w:tr>
      <w:tr w:rsidR="00CF0BA4">
        <w:trPr>
          <w:trHeight w:hRule="exact" w:val="446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Total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benefits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(NPV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$m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-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AUD)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52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$1,850m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right="3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$1,720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45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$1,560m</w:t>
            </w:r>
          </w:p>
        </w:tc>
      </w:tr>
      <w:tr w:rsidR="00CF0BA4">
        <w:trPr>
          <w:trHeight w:hRule="exact" w:val="446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Benefit</w:t>
            </w:r>
            <w:r>
              <w:rPr>
                <w:rFonts w:ascii="Georgia"/>
                <w:b/>
                <w:spacing w:val="-8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Cost</w:t>
            </w:r>
            <w:r>
              <w:rPr>
                <w:rFonts w:ascii="Georgia"/>
                <w:b/>
                <w:spacing w:val="-10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Ratio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39"/>
              <w:ind w:left="3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4.80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39"/>
              <w:ind w:right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4.84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4.69</w:t>
            </w:r>
          </w:p>
        </w:tc>
      </w:tr>
    </w:tbl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spacing w:before="7"/>
        <w:rPr>
          <w:rFonts w:ascii="Georgia" w:eastAsia="Georgia" w:hAnsi="Georgia" w:cs="Georgia"/>
          <w:b/>
          <w:bCs/>
          <w:sz w:val="19"/>
          <w:szCs w:val="19"/>
        </w:rPr>
      </w:pPr>
    </w:p>
    <w:p w:rsidR="00CF0BA4" w:rsidRDefault="00930340">
      <w:pPr>
        <w:ind w:left="113"/>
        <w:rPr>
          <w:rFonts w:ascii="Georgia" w:eastAsia="Georgia" w:hAnsi="Georgia" w:cs="Georgia"/>
          <w:sz w:val="24"/>
          <w:szCs w:val="24"/>
        </w:rPr>
      </w:pPr>
      <w:r>
        <w:rPr>
          <w:rFonts w:ascii="Georgia"/>
          <w:b/>
          <w:spacing w:val="-1"/>
          <w:sz w:val="24"/>
        </w:rPr>
        <w:t>New</w:t>
      </w:r>
      <w:r>
        <w:rPr>
          <w:rFonts w:ascii="Georgia"/>
          <w:b/>
          <w:spacing w:val="-9"/>
          <w:sz w:val="24"/>
        </w:rPr>
        <w:t xml:space="preserve"> </w:t>
      </w:r>
      <w:r>
        <w:rPr>
          <w:rFonts w:ascii="Georgia"/>
          <w:b/>
          <w:spacing w:val="-1"/>
          <w:sz w:val="24"/>
        </w:rPr>
        <w:t>Zealand</w:t>
      </w:r>
    </w:p>
    <w:p w:rsidR="00CF0BA4" w:rsidRDefault="00CF0BA4">
      <w:pPr>
        <w:spacing w:before="2"/>
        <w:rPr>
          <w:rFonts w:ascii="Georgia" w:eastAsia="Georgia" w:hAnsi="Georgia" w:cs="Georgia"/>
          <w:b/>
          <w:bCs/>
          <w:sz w:val="10"/>
          <w:szCs w:val="10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9"/>
        <w:gridCol w:w="1844"/>
        <w:gridCol w:w="1844"/>
        <w:gridCol w:w="1695"/>
      </w:tblGrid>
      <w:tr w:rsidR="00CF0BA4">
        <w:trPr>
          <w:trHeight w:hRule="exact" w:val="1301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Policy</w:t>
            </w:r>
            <w:r>
              <w:rPr>
                <w:rFonts w:ascii="Georgia"/>
                <w:b/>
                <w:spacing w:val="-13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option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39" w:line="300" w:lineRule="auto"/>
              <w:ind w:left="105" w:right="410"/>
              <w:jc w:val="both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z w:val="20"/>
              </w:rPr>
              <w:t>A)</w:t>
            </w:r>
            <w:r>
              <w:rPr>
                <w:rFonts w:ascii="Georgia"/>
                <w:b/>
                <w:spacing w:val="-5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Adopt</w:t>
            </w:r>
            <w:r>
              <w:rPr>
                <w:rFonts w:ascii="Georgia"/>
                <w:b/>
                <w:spacing w:val="-5"/>
                <w:sz w:val="20"/>
              </w:rPr>
              <w:t xml:space="preserve"> </w:t>
            </w:r>
            <w:r>
              <w:rPr>
                <w:rFonts w:ascii="Georgia"/>
                <w:b/>
                <w:spacing w:val="1"/>
                <w:sz w:val="20"/>
              </w:rPr>
              <w:t>EU</w:t>
            </w:r>
            <w:r>
              <w:rPr>
                <w:rFonts w:ascii="Georgia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2023</w:t>
            </w:r>
            <w:r>
              <w:rPr>
                <w:rFonts w:ascii="Georgia"/>
                <w:b/>
                <w:spacing w:val="-4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Regs</w:t>
            </w:r>
            <w:r>
              <w:rPr>
                <w:rFonts w:ascii="Georgia"/>
                <w:b/>
                <w:spacing w:val="-3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in</w:t>
            </w:r>
            <w:r>
              <w:rPr>
                <w:rFonts w:ascii="Georgia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2024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39" w:line="300" w:lineRule="auto"/>
              <w:ind w:left="102" w:right="413"/>
              <w:jc w:val="both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z w:val="20"/>
              </w:rPr>
              <w:t>B)</w:t>
            </w:r>
            <w:r>
              <w:rPr>
                <w:rFonts w:ascii="Georgia"/>
                <w:b/>
                <w:spacing w:val="-5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Adopt</w:t>
            </w:r>
            <w:r>
              <w:rPr>
                <w:rFonts w:ascii="Georgia"/>
                <w:b/>
                <w:spacing w:val="-5"/>
                <w:sz w:val="20"/>
              </w:rPr>
              <w:t xml:space="preserve"> </w:t>
            </w:r>
            <w:r>
              <w:rPr>
                <w:rFonts w:ascii="Georgia"/>
                <w:b/>
                <w:spacing w:val="1"/>
                <w:sz w:val="20"/>
              </w:rPr>
              <w:t>EU</w:t>
            </w:r>
            <w:r>
              <w:rPr>
                <w:rFonts w:ascii="Georgia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2023</w:t>
            </w:r>
            <w:r>
              <w:rPr>
                <w:rFonts w:ascii="Georgia"/>
                <w:b/>
                <w:spacing w:val="-4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Regs</w:t>
            </w:r>
            <w:r>
              <w:rPr>
                <w:rFonts w:ascii="Georgia"/>
                <w:b/>
                <w:spacing w:val="-3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in</w:t>
            </w:r>
            <w:r>
              <w:rPr>
                <w:rFonts w:ascii="Georgia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2025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39" w:line="300" w:lineRule="auto"/>
              <w:ind w:left="102" w:right="273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C)</w:t>
            </w:r>
            <w:r>
              <w:rPr>
                <w:rFonts w:ascii="Georgia"/>
                <w:b/>
                <w:spacing w:val="-11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Staged</w:t>
            </w:r>
            <w:r>
              <w:rPr>
                <w:rFonts w:ascii="Georgia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introduction</w:t>
            </w:r>
            <w:r>
              <w:rPr>
                <w:rFonts w:ascii="Georgia"/>
                <w:b/>
                <w:spacing w:val="20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in</w:t>
            </w:r>
            <w:r>
              <w:rPr>
                <w:rFonts w:ascii="Georgia"/>
                <w:b/>
                <w:spacing w:val="-7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2024</w:t>
            </w:r>
            <w:r>
              <w:rPr>
                <w:rFonts w:ascii="Georgia"/>
                <w:b/>
                <w:spacing w:val="-5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and</w:t>
            </w:r>
            <w:r>
              <w:rPr>
                <w:rFonts w:ascii="Georgia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2026</w:t>
            </w:r>
          </w:p>
        </w:tc>
      </w:tr>
      <w:tr w:rsidR="00CF0BA4">
        <w:trPr>
          <w:trHeight w:hRule="exact" w:val="446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Energy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saved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(cumulative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GWh)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2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2,040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right="2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1,920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1,780</w:t>
            </w:r>
          </w:p>
        </w:tc>
      </w:tr>
      <w:tr w:rsidR="00CF0BA4">
        <w:trPr>
          <w:trHeight w:hRule="exact" w:val="447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Emissions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reduction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(cumulative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kt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CO2-e)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108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101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94</w:t>
            </w:r>
          </w:p>
        </w:tc>
      </w:tr>
      <w:tr w:rsidR="00CF0BA4">
        <w:trPr>
          <w:trHeight w:hRule="exact" w:val="446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Total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costs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(NPV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$m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-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1"/>
                <w:sz w:val="20"/>
              </w:rPr>
              <w:t>NZD)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-$45m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right="2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-$42m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543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-$39m</w:t>
            </w:r>
          </w:p>
        </w:tc>
      </w:tr>
      <w:tr w:rsidR="00CF0BA4">
        <w:trPr>
          <w:trHeight w:hRule="exact" w:val="449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1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Total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benefits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(NPV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$m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-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NZD)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$152m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$141m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1"/>
              <w:ind w:left="536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$129m</w:t>
            </w:r>
          </w:p>
        </w:tc>
      </w:tr>
      <w:tr w:rsidR="00CF0BA4">
        <w:trPr>
          <w:trHeight w:hRule="exact" w:val="446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Benefit</w:t>
            </w:r>
            <w:r>
              <w:rPr>
                <w:rFonts w:ascii="Georgia"/>
                <w:b/>
                <w:spacing w:val="-8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Cost</w:t>
            </w:r>
            <w:r>
              <w:rPr>
                <w:rFonts w:ascii="Georgia"/>
                <w:b/>
                <w:spacing w:val="-10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Ratio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39"/>
              <w:ind w:left="2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z w:val="20"/>
              </w:rPr>
              <w:t>3.34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z w:val="20"/>
              </w:rPr>
              <w:t>3.36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3.27</w:t>
            </w:r>
          </w:p>
        </w:tc>
      </w:tr>
    </w:tbl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spacing w:before="4"/>
        <w:rPr>
          <w:rFonts w:ascii="Georgia" w:eastAsia="Georgia" w:hAnsi="Georgia" w:cs="Georgia"/>
          <w:b/>
          <w:bCs/>
          <w:sz w:val="19"/>
          <w:szCs w:val="19"/>
        </w:rPr>
      </w:pPr>
    </w:p>
    <w:p w:rsidR="00CF0BA4" w:rsidRDefault="00930340">
      <w:pPr>
        <w:pStyle w:val="BodyText"/>
        <w:spacing w:before="0" w:line="300" w:lineRule="auto"/>
        <w:ind w:right="175"/>
      </w:pPr>
      <w:r>
        <w:rPr>
          <w:spacing w:val="-1"/>
        </w:rPr>
        <w:t>These</w:t>
      </w:r>
      <w:r>
        <w:rPr>
          <w:spacing w:val="-4"/>
        </w:rPr>
        <w:t xml:space="preserve"> </w:t>
      </w:r>
      <w:r>
        <w:t>results</w:t>
      </w:r>
      <w:r>
        <w:rPr>
          <w:spacing w:val="-3"/>
        </w:rPr>
        <w:t xml:space="preserve"> </w:t>
      </w:r>
      <w:r>
        <w:rPr>
          <w:spacing w:val="-1"/>
        </w:rPr>
        <w:t>show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t>overall</w:t>
      </w:r>
      <w:r>
        <w:rPr>
          <w:spacing w:val="-2"/>
        </w:rPr>
        <w:t xml:space="preserve"> </w:t>
      </w:r>
      <w:r>
        <w:rPr>
          <w:spacing w:val="-1"/>
        </w:rPr>
        <w:t>net</w:t>
      </w:r>
      <w:r>
        <w:rPr>
          <w:spacing w:val="-2"/>
        </w:rPr>
        <w:t xml:space="preserve"> </w:t>
      </w:r>
      <w:r>
        <w:rPr>
          <w:spacing w:val="-1"/>
        </w:rPr>
        <w:t>benefit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introducing</w:t>
      </w:r>
      <w:r>
        <w:rPr>
          <w:spacing w:val="-3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rPr>
          <w:spacing w:val="-1"/>
        </w:rPr>
        <w:t>stringent</w:t>
      </w:r>
      <w:r>
        <w:rPr>
          <w:spacing w:val="-2"/>
        </w:rPr>
        <w:t xml:space="preserve"> </w:t>
      </w:r>
      <w:r>
        <w:rPr>
          <w:spacing w:val="-1"/>
        </w:rPr>
        <w:t>MEPS</w:t>
      </w:r>
      <w:r>
        <w:rPr>
          <w:spacing w:val="67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labelling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electronic</w:t>
      </w:r>
      <w:r>
        <w:rPr>
          <w:spacing w:val="-2"/>
        </w:rPr>
        <w:t xml:space="preserve"> </w:t>
      </w:r>
      <w:r>
        <w:rPr>
          <w:spacing w:val="-1"/>
        </w:rPr>
        <w:t>displays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rPr>
          <w:spacing w:val="-1"/>
        </w:rPr>
        <w:t>Europe</w:t>
      </w:r>
      <w:r>
        <w:rPr>
          <w:spacing w:val="-2"/>
        </w:rPr>
        <w:t xml:space="preserve"> </w:t>
      </w:r>
      <w:r>
        <w:rPr>
          <w:spacing w:val="-1"/>
        </w:rPr>
        <w:t>compared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keeping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current</w:t>
      </w:r>
      <w:r>
        <w:rPr>
          <w:spacing w:val="87"/>
        </w:rPr>
        <w:t xml:space="preserve"> </w:t>
      </w:r>
      <w:r>
        <w:rPr>
          <w:spacing w:val="-1"/>
        </w:rPr>
        <w:t>efficiency</w:t>
      </w:r>
      <w:r>
        <w:rPr>
          <w:spacing w:val="-3"/>
        </w:rPr>
        <w:t xml:space="preserve"> </w:t>
      </w:r>
      <w:r>
        <w:rPr>
          <w:spacing w:val="-1"/>
        </w:rPr>
        <w:t>regulations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rPr>
          <w:spacing w:val="-1"/>
        </w:rPr>
        <w:t>Australia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rPr>
          <w:spacing w:val="-1"/>
        </w:rPr>
        <w:t>Zealand.</w:t>
      </w:r>
    </w:p>
    <w:p w:rsidR="00CF0BA4" w:rsidRDefault="00930340">
      <w:pPr>
        <w:pStyle w:val="BodyText"/>
        <w:spacing w:line="300" w:lineRule="auto"/>
        <w:ind w:right="199"/>
      </w:pP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CRIS also</w:t>
      </w:r>
      <w:r>
        <w:rPr>
          <w:spacing w:val="-2"/>
        </w:rPr>
        <w:t xml:space="preserve"> </w:t>
      </w:r>
      <w:r>
        <w:rPr>
          <w:spacing w:val="-1"/>
        </w:rPr>
        <w:t>proposes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adoption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equivalent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current</w:t>
      </w:r>
      <w:r>
        <w:rPr>
          <w:spacing w:val="-3"/>
        </w:rPr>
        <w:t xml:space="preserve"> </w:t>
      </w:r>
      <w:r>
        <w:rPr>
          <w:spacing w:val="-1"/>
        </w:rPr>
        <w:t>European</w:t>
      </w:r>
      <w:r>
        <w:rPr>
          <w:spacing w:val="-2"/>
        </w:rPr>
        <w:t xml:space="preserve"> </w:t>
      </w:r>
      <w:r>
        <w:rPr>
          <w:spacing w:val="-1"/>
        </w:rPr>
        <w:t>electronic</w:t>
      </w:r>
      <w:r>
        <w:rPr>
          <w:spacing w:val="75"/>
          <w:w w:val="99"/>
        </w:rPr>
        <w:t xml:space="preserve"> </w:t>
      </w:r>
      <w:r>
        <w:rPr>
          <w:spacing w:val="-1"/>
        </w:rPr>
        <w:t>display</w:t>
      </w:r>
      <w:r>
        <w:rPr>
          <w:spacing w:val="-4"/>
        </w:rPr>
        <w:t xml:space="preserve"> </w:t>
      </w:r>
      <w:r>
        <w:t>test</w:t>
      </w:r>
      <w:r>
        <w:rPr>
          <w:spacing w:val="-3"/>
        </w:rPr>
        <w:t xml:space="preserve"> </w:t>
      </w:r>
      <w:r>
        <w:t>method</w:t>
      </w:r>
      <w:r>
        <w:rPr>
          <w:spacing w:val="-4"/>
        </w:rPr>
        <w:t xml:space="preserve"> </w:t>
      </w:r>
      <w:r>
        <w:rPr>
          <w:spacing w:val="-1"/>
        </w:rPr>
        <w:t>standard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regulations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Australia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t>Zealand.</w:t>
      </w:r>
      <w:r>
        <w:rPr>
          <w:spacing w:val="-3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CRIS</w:t>
      </w:r>
      <w:r>
        <w:rPr>
          <w:spacing w:val="-3"/>
        </w:rPr>
        <w:t xml:space="preserve"> </w:t>
      </w:r>
      <w:r>
        <w:rPr>
          <w:spacing w:val="-1"/>
        </w:rPr>
        <w:t>also discusses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 xml:space="preserve">set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star</w:t>
      </w:r>
      <w:r>
        <w:rPr>
          <w:spacing w:val="-2"/>
        </w:rPr>
        <w:t xml:space="preserve"> </w:t>
      </w:r>
      <w:r>
        <w:rPr>
          <w:spacing w:val="-1"/>
        </w:rPr>
        <w:t>rating</w:t>
      </w:r>
      <w:r>
        <w:rPr>
          <w:spacing w:val="-2"/>
        </w:rPr>
        <w:t xml:space="preserve"> </w:t>
      </w:r>
      <w:r>
        <w:rPr>
          <w:spacing w:val="-1"/>
        </w:rPr>
        <w:t>levels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rPr>
          <w:spacing w:val="-1"/>
        </w:rPr>
        <w:t>option</w:t>
      </w:r>
      <w:r>
        <w:t xml:space="preserve"> is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adapt</w:t>
      </w:r>
      <w:r>
        <w:rPr>
          <w:spacing w:val="-2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European</w:t>
      </w:r>
      <w:r>
        <w:rPr>
          <w:spacing w:val="-3"/>
        </w:rPr>
        <w:t xml:space="preserve"> </w:t>
      </w:r>
      <w:r>
        <w:rPr>
          <w:spacing w:val="-1"/>
        </w:rPr>
        <w:t>labelling</w:t>
      </w:r>
      <w:r>
        <w:rPr>
          <w:spacing w:val="-3"/>
        </w:rPr>
        <w:t xml:space="preserve"> </w:t>
      </w:r>
      <w:r>
        <w:rPr>
          <w:spacing w:val="-1"/>
        </w:rPr>
        <w:t>Grades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energy</w:t>
      </w:r>
      <w:r>
        <w:rPr>
          <w:spacing w:val="-4"/>
        </w:rPr>
        <w:t xml:space="preserve"> </w:t>
      </w:r>
      <w:r>
        <w:rPr>
          <w:spacing w:val="-1"/>
        </w:rPr>
        <w:t>rating</w:t>
      </w:r>
      <w:r>
        <w:rPr>
          <w:spacing w:val="-3"/>
        </w:rPr>
        <w:t xml:space="preserve"> </w:t>
      </w:r>
      <w:r>
        <w:t>labels</w:t>
      </w:r>
      <w:r>
        <w:rPr>
          <w:spacing w:val="-4"/>
        </w:rPr>
        <w:t xml:space="preserve"> </w:t>
      </w:r>
      <w:r>
        <w:rPr>
          <w:spacing w:val="-1"/>
        </w:rPr>
        <w:t>(ERL)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Australia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Zealand.</w:t>
      </w:r>
    </w:p>
    <w:p w:rsidR="00CF0BA4" w:rsidRDefault="00CF0BA4">
      <w:pPr>
        <w:spacing w:line="300" w:lineRule="auto"/>
        <w:sectPr w:rsidR="00CF0BA4">
          <w:pgSz w:w="11910" w:h="16850"/>
          <w:pgMar w:top="1120" w:right="1020" w:bottom="900" w:left="1020" w:header="0" w:footer="712" w:gutter="0"/>
          <w:cols w:space="720"/>
        </w:sectPr>
      </w:pPr>
    </w:p>
    <w:p w:rsidR="00CF0BA4" w:rsidRDefault="00930340">
      <w:pPr>
        <w:spacing w:before="50"/>
        <w:ind w:left="679"/>
        <w:rPr>
          <w:rFonts w:ascii="Georgia" w:eastAsia="Georgia" w:hAnsi="Georgia" w:cs="Georgia"/>
          <w:sz w:val="26"/>
          <w:szCs w:val="26"/>
        </w:rPr>
      </w:pPr>
      <w:r>
        <w:rPr>
          <w:rFonts w:ascii="Georgia"/>
          <w:b/>
          <w:spacing w:val="-1"/>
          <w:sz w:val="26"/>
        </w:rPr>
        <w:lastRenderedPageBreak/>
        <w:t>Table</w:t>
      </w:r>
      <w:r>
        <w:rPr>
          <w:rFonts w:ascii="Georgia"/>
          <w:b/>
          <w:spacing w:val="-13"/>
          <w:sz w:val="26"/>
        </w:rPr>
        <w:t xml:space="preserve"> </w:t>
      </w:r>
      <w:r>
        <w:rPr>
          <w:rFonts w:ascii="Georgia"/>
          <w:b/>
          <w:spacing w:val="1"/>
          <w:sz w:val="26"/>
        </w:rPr>
        <w:t>of</w:t>
      </w:r>
      <w:r>
        <w:rPr>
          <w:rFonts w:ascii="Georgia"/>
          <w:b/>
          <w:spacing w:val="-12"/>
          <w:sz w:val="26"/>
        </w:rPr>
        <w:t xml:space="preserve"> </w:t>
      </w:r>
      <w:r>
        <w:rPr>
          <w:rFonts w:ascii="Georgia"/>
          <w:b/>
          <w:spacing w:val="-1"/>
          <w:sz w:val="26"/>
        </w:rPr>
        <w:t>Contents</w:t>
      </w:r>
    </w:p>
    <w:sdt>
      <w:sdtPr>
        <w:rPr>
          <w:rFonts w:ascii="Georgia" w:eastAsia="Georgia" w:hAnsi="Georgia"/>
          <w:b w:val="0"/>
          <w:bCs w:val="0"/>
          <w:i/>
        </w:rPr>
        <w:id w:val="-986318841"/>
        <w:docPartObj>
          <w:docPartGallery w:val="Table of Contents"/>
          <w:docPartUnique/>
        </w:docPartObj>
      </w:sdtPr>
      <w:sdtEndPr/>
      <w:sdtContent>
        <w:p w:rsidR="00CF0BA4" w:rsidRDefault="00930340">
          <w:pPr>
            <w:pStyle w:val="TOC2"/>
            <w:tabs>
              <w:tab w:val="right" w:leader="dot" w:pos="9744"/>
            </w:tabs>
            <w:spacing w:before="283"/>
            <w:ind w:left="113" w:firstLine="0"/>
            <w:rPr>
              <w:b w:val="0"/>
              <w:bCs w:val="0"/>
            </w:rPr>
          </w:pPr>
          <w:hyperlink w:anchor="_bookmark0" w:history="1">
            <w:r>
              <w:rPr>
                <w:spacing w:val="-1"/>
              </w:rPr>
              <w:t xml:space="preserve">Regulation </w:t>
            </w:r>
            <w:r>
              <w:t>Impact</w:t>
            </w:r>
            <w:r>
              <w:rPr>
                <w:spacing w:val="-1"/>
              </w:rPr>
              <w:t xml:space="preserve"> Statement for consultation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energy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efficiency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electronic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displays</w:t>
            </w:r>
            <w:r>
              <w:rPr>
                <w:spacing w:val="-1"/>
              </w:rPr>
              <w:tab/>
            </w:r>
            <w:r>
              <w:t>1</w:t>
            </w:r>
          </w:hyperlink>
        </w:p>
        <w:p w:rsidR="00CF0BA4" w:rsidRDefault="00930340">
          <w:pPr>
            <w:pStyle w:val="TOC2"/>
            <w:tabs>
              <w:tab w:val="right" w:leader="dot" w:pos="9744"/>
            </w:tabs>
            <w:ind w:left="113" w:firstLine="0"/>
            <w:rPr>
              <w:b w:val="0"/>
              <w:bCs w:val="0"/>
            </w:rPr>
          </w:pPr>
          <w:hyperlink w:anchor="_bookmark1" w:history="1">
            <w:r>
              <w:rPr>
                <w:spacing w:val="-1"/>
              </w:rPr>
              <w:t xml:space="preserve">Executive </w:t>
            </w:r>
            <w:r>
              <w:t>Summary</w:t>
            </w:r>
            <w:r>
              <w:tab/>
              <w:t>1</w:t>
            </w:r>
          </w:hyperlink>
        </w:p>
        <w:p w:rsidR="00CF0BA4" w:rsidRDefault="00930340">
          <w:pPr>
            <w:pStyle w:val="TOC3"/>
            <w:tabs>
              <w:tab w:val="right" w:leader="dot" w:pos="9744"/>
            </w:tabs>
            <w:ind w:left="353" w:firstLine="0"/>
            <w:rPr>
              <w:i w:val="0"/>
            </w:rPr>
          </w:pPr>
          <w:hyperlink w:anchor="_bookmark2" w:history="1">
            <w:r>
              <w:rPr>
                <w:spacing w:val="-1"/>
              </w:rPr>
              <w:t>Summary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of</w:t>
            </w:r>
            <w:r>
              <w:rPr>
                <w:spacing w:val="-1"/>
              </w:rPr>
              <w:t xml:space="preserve"> cost-benefit</w:t>
            </w:r>
            <w:r>
              <w:t xml:space="preserve"> </w:t>
            </w:r>
            <w:r>
              <w:rPr>
                <w:spacing w:val="-1"/>
              </w:rPr>
              <w:t>analysis</w:t>
            </w:r>
            <w:r>
              <w:rPr>
                <w:spacing w:val="-1"/>
              </w:rPr>
              <w:tab/>
            </w:r>
            <w:r>
              <w:t>2</w:t>
            </w:r>
          </w:hyperlink>
        </w:p>
        <w:p w:rsidR="00CF0BA4" w:rsidRDefault="00930340">
          <w:pPr>
            <w:pStyle w:val="TOC2"/>
            <w:numPr>
              <w:ilvl w:val="0"/>
              <w:numId w:val="20"/>
            </w:numPr>
            <w:tabs>
              <w:tab w:val="left" w:pos="313"/>
              <w:tab w:val="right" w:leader="dot" w:pos="9744"/>
            </w:tabs>
            <w:spacing w:before="63"/>
            <w:ind w:hanging="199"/>
            <w:rPr>
              <w:b w:val="0"/>
              <w:bCs w:val="0"/>
            </w:rPr>
          </w:pPr>
          <w:hyperlink w:anchor="_bookmark3" w:history="1">
            <w:r>
              <w:t>Background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context</w:t>
            </w:r>
            <w:r>
              <w:rPr>
                <w:spacing w:val="-1"/>
              </w:rPr>
              <w:tab/>
            </w:r>
            <w:r>
              <w:t>3</w:t>
            </w:r>
          </w:hyperlink>
        </w:p>
        <w:p w:rsidR="00CF0BA4" w:rsidRDefault="00930340">
          <w:pPr>
            <w:pStyle w:val="TOC2"/>
            <w:numPr>
              <w:ilvl w:val="1"/>
              <w:numId w:val="20"/>
            </w:numPr>
            <w:tabs>
              <w:tab w:val="left" w:pos="413"/>
              <w:tab w:val="right" w:leader="dot" w:pos="9744"/>
            </w:tabs>
            <w:ind w:hanging="299"/>
            <w:rPr>
              <w:b w:val="0"/>
              <w:bCs w:val="0"/>
            </w:rPr>
          </w:pPr>
          <w:hyperlink w:anchor="_bookmark4" w:history="1">
            <w:r>
              <w:rPr>
                <w:spacing w:val="-1"/>
              </w:rPr>
              <w:t>Consultation Regulation</w:t>
            </w:r>
            <w:r>
              <w:rPr>
                <w:spacing w:val="1"/>
              </w:rPr>
              <w:t xml:space="preserve"> </w:t>
            </w:r>
            <w:r>
              <w:t xml:space="preserve">Impact </w:t>
            </w:r>
            <w:r>
              <w:rPr>
                <w:spacing w:val="-1"/>
              </w:rPr>
              <w:t>Statement</w:t>
            </w:r>
            <w:r>
              <w:rPr>
                <w:spacing w:val="-1"/>
              </w:rPr>
              <w:tab/>
            </w:r>
            <w:r>
              <w:t>3</w:t>
            </w:r>
          </w:hyperlink>
        </w:p>
        <w:p w:rsidR="00CF0BA4" w:rsidRDefault="00930340">
          <w:pPr>
            <w:pStyle w:val="TOC2"/>
            <w:numPr>
              <w:ilvl w:val="1"/>
              <w:numId w:val="20"/>
            </w:numPr>
            <w:tabs>
              <w:tab w:val="left" w:pos="413"/>
              <w:tab w:val="right" w:leader="dot" w:pos="9744"/>
            </w:tabs>
            <w:ind w:hanging="299"/>
            <w:rPr>
              <w:b w:val="0"/>
              <w:bCs w:val="0"/>
            </w:rPr>
          </w:pPr>
          <w:hyperlink w:anchor="_bookmark5" w:history="1">
            <w:r>
              <w:t>Equipment</w:t>
            </w:r>
            <w:r>
              <w:rPr>
                <w:spacing w:val="-1"/>
              </w:rPr>
              <w:t xml:space="preserve"> Energy Efficiency </w:t>
            </w:r>
            <w:r>
              <w:t xml:space="preserve">(E3) </w:t>
            </w:r>
            <w:r>
              <w:rPr>
                <w:spacing w:val="-1"/>
              </w:rPr>
              <w:t>Program</w:t>
            </w:r>
            <w:r>
              <w:rPr>
                <w:spacing w:val="-1"/>
              </w:rPr>
              <w:tab/>
            </w:r>
            <w:r>
              <w:t>4</w:t>
            </w:r>
          </w:hyperlink>
        </w:p>
        <w:p w:rsidR="00CF0BA4" w:rsidRDefault="00930340">
          <w:pPr>
            <w:pStyle w:val="TOC2"/>
            <w:numPr>
              <w:ilvl w:val="1"/>
              <w:numId w:val="20"/>
            </w:numPr>
            <w:tabs>
              <w:tab w:val="left" w:pos="413"/>
              <w:tab w:val="right" w:leader="dot" w:pos="9744"/>
            </w:tabs>
            <w:ind w:hanging="299"/>
            <w:rPr>
              <w:b w:val="0"/>
              <w:bCs w:val="0"/>
            </w:rPr>
          </w:pPr>
          <w:hyperlink w:anchor="_bookmark6" w:history="1">
            <w:r>
              <w:rPr>
                <w:spacing w:val="-1"/>
              </w:rPr>
              <w:t xml:space="preserve">Stakeholder </w:t>
            </w:r>
            <w:r>
              <w:t>questions</w:t>
            </w:r>
            <w:r>
              <w:tab/>
              <w:t>4</w:t>
            </w:r>
          </w:hyperlink>
        </w:p>
        <w:p w:rsidR="00CF0BA4" w:rsidRDefault="00930340">
          <w:pPr>
            <w:pStyle w:val="TOC3"/>
            <w:tabs>
              <w:tab w:val="right" w:leader="dot" w:pos="9744"/>
            </w:tabs>
            <w:ind w:left="353" w:firstLine="0"/>
            <w:rPr>
              <w:i w:val="0"/>
            </w:rPr>
          </w:pPr>
          <w:hyperlink w:anchor="_bookmark7" w:history="1">
            <w:r>
              <w:rPr>
                <w:spacing w:val="-1"/>
              </w:rPr>
              <w:t>Televisions</w:t>
            </w:r>
            <w:r>
              <w:rPr>
                <w:spacing w:val="-2"/>
              </w:rPr>
              <w:t xml:space="preserve"> </w:t>
            </w:r>
            <w:r>
              <w:t>and computer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monitors</w:t>
            </w:r>
            <w:r>
              <w:rPr>
                <w:spacing w:val="-1"/>
              </w:rPr>
              <w:tab/>
            </w:r>
            <w:r>
              <w:t>4</w:t>
            </w:r>
          </w:hyperlink>
        </w:p>
        <w:p w:rsidR="00CF0BA4" w:rsidRDefault="00930340">
          <w:pPr>
            <w:pStyle w:val="TOC3"/>
            <w:tabs>
              <w:tab w:val="right" w:leader="dot" w:pos="9744"/>
            </w:tabs>
            <w:ind w:left="353" w:firstLine="0"/>
            <w:rPr>
              <w:i w:val="0"/>
            </w:rPr>
          </w:pPr>
          <w:hyperlink w:anchor="_bookmark8" w:history="1">
            <w:r>
              <w:rPr>
                <w:spacing w:val="-1"/>
              </w:rPr>
              <w:t>Digital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signage</w:t>
            </w:r>
            <w:r>
              <w:t xml:space="preserve"> </w:t>
            </w:r>
            <w:r>
              <w:rPr>
                <w:spacing w:val="-1"/>
              </w:rPr>
              <w:t>displays</w:t>
            </w:r>
            <w:r>
              <w:rPr>
                <w:spacing w:val="-1"/>
              </w:rPr>
              <w:tab/>
            </w:r>
            <w:r>
              <w:t>5</w:t>
            </w:r>
          </w:hyperlink>
        </w:p>
        <w:p w:rsidR="00CF0BA4" w:rsidRDefault="00930340">
          <w:pPr>
            <w:pStyle w:val="TOC2"/>
            <w:numPr>
              <w:ilvl w:val="0"/>
              <w:numId w:val="20"/>
            </w:numPr>
            <w:tabs>
              <w:tab w:val="left" w:pos="313"/>
              <w:tab w:val="right" w:leader="dot" w:pos="9744"/>
            </w:tabs>
            <w:spacing w:before="63"/>
            <w:ind w:hanging="199"/>
            <w:rPr>
              <w:b w:val="0"/>
              <w:bCs w:val="0"/>
            </w:rPr>
          </w:pPr>
          <w:hyperlink w:anchor="_bookmark9" w:history="1">
            <w:r>
              <w:rPr>
                <w:spacing w:val="-1"/>
              </w:rPr>
              <w:t xml:space="preserve">What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the problem?</w:t>
            </w:r>
            <w:r>
              <w:tab/>
              <w:t>7</w:t>
            </w:r>
          </w:hyperlink>
        </w:p>
        <w:p w:rsidR="00CF0BA4" w:rsidRDefault="00930340">
          <w:pPr>
            <w:pStyle w:val="TOC2"/>
            <w:numPr>
              <w:ilvl w:val="1"/>
              <w:numId w:val="20"/>
            </w:numPr>
            <w:tabs>
              <w:tab w:val="left" w:pos="413"/>
              <w:tab w:val="right" w:leader="dot" w:pos="9744"/>
            </w:tabs>
            <w:spacing w:before="61"/>
            <w:ind w:hanging="299"/>
            <w:rPr>
              <w:b w:val="0"/>
              <w:bCs w:val="0"/>
            </w:rPr>
          </w:pPr>
          <w:hyperlink w:anchor="_bookmark10" w:history="1">
            <w:r>
              <w:rPr>
                <w:spacing w:val="-1"/>
              </w:rPr>
              <w:t>Overview</w:t>
            </w:r>
            <w:r>
              <w:rPr>
                <w:spacing w:val="-1"/>
              </w:rPr>
              <w:tab/>
            </w:r>
            <w:r>
              <w:t>7</w:t>
            </w:r>
          </w:hyperlink>
        </w:p>
        <w:p w:rsidR="00CF0BA4" w:rsidRDefault="00930340">
          <w:pPr>
            <w:pStyle w:val="TOC3"/>
            <w:numPr>
              <w:ilvl w:val="2"/>
              <w:numId w:val="20"/>
            </w:numPr>
            <w:tabs>
              <w:tab w:val="left" w:pos="802"/>
              <w:tab w:val="right" w:leader="dot" w:pos="9744"/>
            </w:tabs>
            <w:ind w:hanging="448"/>
            <w:rPr>
              <w:i w:val="0"/>
            </w:rPr>
          </w:pPr>
          <w:hyperlink w:anchor="_bookmark11" w:history="1">
            <w:r>
              <w:t>Recent</w:t>
            </w:r>
            <w:r>
              <w:rPr>
                <w:spacing w:val="-1"/>
              </w:rPr>
              <w:t xml:space="preserve"> </w:t>
            </w:r>
            <w:r>
              <w:t>stakeholder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consultation</w:t>
            </w:r>
            <w:r>
              <w:rPr>
                <w:spacing w:val="-1"/>
              </w:rPr>
              <w:tab/>
            </w:r>
            <w:r>
              <w:t>8</w:t>
            </w:r>
          </w:hyperlink>
        </w:p>
        <w:p w:rsidR="00CF0BA4" w:rsidRDefault="00930340">
          <w:pPr>
            <w:pStyle w:val="TOC2"/>
            <w:numPr>
              <w:ilvl w:val="1"/>
              <w:numId w:val="20"/>
            </w:numPr>
            <w:tabs>
              <w:tab w:val="left" w:pos="414"/>
              <w:tab w:val="right" w:leader="dot" w:pos="9744"/>
            </w:tabs>
            <w:ind w:left="413"/>
            <w:rPr>
              <w:b w:val="0"/>
              <w:bCs w:val="0"/>
            </w:rPr>
          </w:pPr>
          <w:hyperlink w:anchor="_bookmark12" w:history="1">
            <w:r>
              <w:rPr>
                <w:spacing w:val="-1"/>
              </w:rPr>
              <w:t>Televisions</w:t>
            </w:r>
            <w:r>
              <w:rPr>
                <w:spacing w:val="-2"/>
              </w:rPr>
              <w:t xml:space="preserve"> </w:t>
            </w:r>
            <w:r>
              <w:t xml:space="preserve">and </w:t>
            </w:r>
            <w:r>
              <w:rPr>
                <w:spacing w:val="-1"/>
              </w:rPr>
              <w:t>computer</w:t>
            </w:r>
            <w:r>
              <w:rPr>
                <w:spacing w:val="-2"/>
              </w:rPr>
              <w:t xml:space="preserve"> </w:t>
            </w:r>
            <w:r>
              <w:t>monitors</w:t>
            </w:r>
            <w:r>
              <w:tab/>
              <w:t>9</w:t>
            </w:r>
          </w:hyperlink>
        </w:p>
        <w:p w:rsidR="00CF0BA4" w:rsidRDefault="00930340">
          <w:pPr>
            <w:pStyle w:val="TOC3"/>
            <w:numPr>
              <w:ilvl w:val="2"/>
              <w:numId w:val="20"/>
            </w:numPr>
            <w:tabs>
              <w:tab w:val="left" w:pos="802"/>
              <w:tab w:val="right" w:leader="dot" w:pos="9744"/>
            </w:tabs>
            <w:ind w:hanging="448"/>
            <w:rPr>
              <w:i w:val="0"/>
            </w:rPr>
          </w:pPr>
          <w:hyperlink w:anchor="_bookmark13" w:history="1">
            <w:r>
              <w:rPr>
                <w:spacing w:val="-1"/>
              </w:rPr>
              <w:t>Energy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use</w:t>
            </w:r>
            <w:r>
              <w:t xml:space="preserve"> and </w:t>
            </w:r>
            <w:r>
              <w:rPr>
                <w:spacing w:val="-1"/>
              </w:rPr>
              <w:t>greenhouse</w:t>
            </w:r>
            <w:r>
              <w:t xml:space="preserve"> gas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emissions</w:t>
            </w:r>
            <w:r>
              <w:rPr>
                <w:spacing w:val="-1"/>
              </w:rPr>
              <w:tab/>
            </w:r>
            <w:r>
              <w:t>9</w:t>
            </w:r>
          </w:hyperlink>
        </w:p>
        <w:p w:rsidR="00CF0BA4" w:rsidRDefault="00930340">
          <w:pPr>
            <w:pStyle w:val="TOC3"/>
            <w:numPr>
              <w:ilvl w:val="2"/>
              <w:numId w:val="19"/>
            </w:numPr>
            <w:tabs>
              <w:tab w:val="left" w:pos="802"/>
              <w:tab w:val="right" w:leader="dot" w:pos="9743"/>
            </w:tabs>
            <w:ind w:hanging="448"/>
            <w:rPr>
              <w:i w:val="0"/>
            </w:rPr>
          </w:pPr>
          <w:hyperlink w:anchor="_bookmark14" w:history="1">
            <w:r>
              <w:t>Barriers</w:t>
            </w:r>
            <w:r>
              <w:rPr>
                <w:spacing w:val="-2"/>
              </w:rPr>
              <w:t xml:space="preserve"> </w:t>
            </w:r>
            <w:r>
              <w:t xml:space="preserve">and </w:t>
            </w:r>
            <w:r>
              <w:rPr>
                <w:spacing w:val="-1"/>
              </w:rPr>
              <w:t>behaviours</w:t>
            </w:r>
            <w:r>
              <w:rPr>
                <w:spacing w:val="1"/>
              </w:rPr>
              <w:t xml:space="preserve"> </w:t>
            </w:r>
            <w:r>
              <w:rPr>
                <w:rFonts w:cs="Calibri"/>
              </w:rPr>
              <w:t>–</w:t>
            </w:r>
            <w:r>
              <w:rPr>
                <w:rFonts w:cs="Calibri"/>
                <w:spacing w:val="-1"/>
              </w:rPr>
              <w:t xml:space="preserve"> </w:t>
            </w:r>
            <w:r>
              <w:rPr>
                <w:spacing w:val="-1"/>
              </w:rPr>
              <w:t>regulatory</w:t>
            </w:r>
            <w:r>
              <w:rPr>
                <w:spacing w:val="-2"/>
              </w:rPr>
              <w:t xml:space="preserve"> </w:t>
            </w:r>
            <w:r>
              <w:t>and market</w:t>
            </w:r>
            <w:r>
              <w:rPr>
                <w:spacing w:val="-1"/>
              </w:rPr>
              <w:t xml:space="preserve"> </w:t>
            </w:r>
            <w:r>
              <w:t>failures</w:t>
            </w:r>
            <w:r>
              <w:tab/>
            </w:r>
            <w:r>
              <w:rPr>
                <w:spacing w:val="-1"/>
              </w:rPr>
              <w:t>1</w:t>
            </w:r>
            <w:r>
              <w:rPr>
                <w:spacing w:val="-1"/>
              </w:rPr>
              <w:t>3</w:t>
            </w:r>
          </w:hyperlink>
        </w:p>
        <w:p w:rsidR="00CF0BA4" w:rsidRDefault="00930340">
          <w:pPr>
            <w:pStyle w:val="TOC3"/>
            <w:numPr>
              <w:ilvl w:val="2"/>
              <w:numId w:val="19"/>
            </w:numPr>
            <w:tabs>
              <w:tab w:val="left" w:pos="802"/>
              <w:tab w:val="right" w:leader="dot" w:pos="9743"/>
            </w:tabs>
            <w:spacing w:before="63"/>
            <w:ind w:hanging="448"/>
            <w:rPr>
              <w:i w:val="0"/>
            </w:rPr>
          </w:pPr>
          <w:hyperlink w:anchor="_bookmark15" w:history="1">
            <w:r>
              <w:rPr>
                <w:spacing w:val="-1"/>
              </w:rPr>
              <w:t>Superseded test</w:t>
            </w:r>
            <w:r>
              <w:t xml:space="preserve"> </w:t>
            </w:r>
            <w:r>
              <w:rPr>
                <w:spacing w:val="-1"/>
              </w:rPr>
              <w:t>methods</w:t>
            </w:r>
            <w:r>
              <w:rPr>
                <w:spacing w:val="-1"/>
              </w:rPr>
              <w:tab/>
              <w:t>14</w:t>
            </w:r>
          </w:hyperlink>
        </w:p>
        <w:p w:rsidR="00CF0BA4" w:rsidRDefault="00930340">
          <w:pPr>
            <w:pStyle w:val="TOC3"/>
            <w:numPr>
              <w:ilvl w:val="2"/>
              <w:numId w:val="19"/>
            </w:numPr>
            <w:tabs>
              <w:tab w:val="left" w:pos="802"/>
              <w:tab w:val="right" w:leader="dot" w:pos="9743"/>
            </w:tabs>
            <w:ind w:hanging="448"/>
            <w:rPr>
              <w:i w:val="0"/>
            </w:rPr>
          </w:pPr>
          <w:hyperlink w:anchor="_bookmark16" w:history="1">
            <w:r>
              <w:rPr>
                <w:spacing w:val="-1"/>
              </w:rPr>
              <w:t xml:space="preserve">Labelling </w:t>
            </w:r>
            <w:r>
              <w:t xml:space="preserve">implementation </w:t>
            </w:r>
            <w:r>
              <w:rPr>
                <w:spacing w:val="-1"/>
              </w:rPr>
              <w:t>issues</w:t>
            </w:r>
            <w:r>
              <w:rPr>
                <w:spacing w:val="-1"/>
              </w:rPr>
              <w:tab/>
              <w:t>15</w:t>
            </w:r>
          </w:hyperlink>
        </w:p>
        <w:p w:rsidR="00CF0BA4" w:rsidRDefault="00930340">
          <w:pPr>
            <w:pStyle w:val="TOC3"/>
            <w:numPr>
              <w:ilvl w:val="2"/>
              <w:numId w:val="19"/>
            </w:numPr>
            <w:tabs>
              <w:tab w:val="left" w:pos="802"/>
              <w:tab w:val="right" w:leader="dot" w:pos="9743"/>
            </w:tabs>
            <w:ind w:hanging="448"/>
            <w:rPr>
              <w:i w:val="0"/>
            </w:rPr>
          </w:pPr>
          <w:hyperlink w:anchor="_bookmark17" w:history="1">
            <w:r>
              <w:t>Scope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regulation</w:t>
            </w:r>
            <w:r>
              <w:rPr>
                <w:spacing w:val="-1"/>
              </w:rPr>
              <w:t xml:space="preserve"> coverage</w:t>
            </w:r>
            <w:r>
              <w:rPr>
                <w:spacing w:val="4"/>
              </w:rPr>
              <w:t xml:space="preserve"> </w:t>
            </w:r>
            <w:r>
              <w:rPr>
                <w:rFonts w:cs="Calibri"/>
              </w:rPr>
              <w:t>–</w:t>
            </w:r>
            <w:r>
              <w:rPr>
                <w:rFonts w:cs="Calibri"/>
                <w:spacing w:val="-2"/>
              </w:rPr>
              <w:t xml:space="preserve"> </w:t>
            </w:r>
            <w:r>
              <w:rPr>
                <w:spacing w:val="-1"/>
              </w:rPr>
              <w:t>size</w:t>
            </w:r>
            <w:r>
              <w:t xml:space="preserve"> and</w:t>
            </w:r>
            <w:r>
              <w:rPr>
                <w:spacing w:val="-1"/>
              </w:rPr>
              <w:t xml:space="preserve"> screen</w:t>
            </w:r>
            <w:r>
              <w:t xml:space="preserve"> resolution</w:t>
            </w:r>
            <w:r>
              <w:tab/>
            </w:r>
            <w:r>
              <w:rPr>
                <w:spacing w:val="-1"/>
              </w:rPr>
              <w:t>15</w:t>
            </w:r>
          </w:hyperlink>
        </w:p>
        <w:p w:rsidR="00CF0BA4" w:rsidRDefault="00930340">
          <w:pPr>
            <w:pStyle w:val="TOC3"/>
            <w:tabs>
              <w:tab w:val="right" w:leader="dot" w:pos="9743"/>
            </w:tabs>
            <w:ind w:left="353" w:firstLine="0"/>
            <w:rPr>
              <w:i w:val="0"/>
            </w:rPr>
          </w:pPr>
          <w:hyperlink w:anchor="_bookmark18" w:history="1">
            <w:r>
              <w:t>2.2.8</w:t>
            </w:r>
            <w:r>
              <w:rPr>
                <w:spacing w:val="-2"/>
              </w:rPr>
              <w:t xml:space="preserve"> </w:t>
            </w:r>
            <w:r>
              <w:t>Automatic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brightness</w:t>
            </w:r>
            <w:r>
              <w:rPr>
                <w:spacing w:val="-2"/>
              </w:rPr>
              <w:t xml:space="preserve"> </w:t>
            </w:r>
            <w:r>
              <w:t>control</w:t>
            </w:r>
            <w:r>
              <w:rPr>
                <w:spacing w:val="-1"/>
              </w:rPr>
              <w:t xml:space="preserve"> for</w:t>
            </w:r>
            <w:r>
              <w:rPr>
                <w:spacing w:val="-2"/>
              </w:rPr>
              <w:t xml:space="preserve"> </w:t>
            </w:r>
            <w:r>
              <w:t>digital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screens</w:t>
            </w:r>
            <w:r>
              <w:rPr>
                <w:spacing w:val="-1"/>
              </w:rPr>
              <w:tab/>
              <w:t>19</w:t>
            </w:r>
          </w:hyperlink>
        </w:p>
        <w:p w:rsidR="00CF0BA4" w:rsidRDefault="00930340">
          <w:pPr>
            <w:pStyle w:val="TOC2"/>
            <w:numPr>
              <w:ilvl w:val="1"/>
              <w:numId w:val="18"/>
            </w:numPr>
            <w:tabs>
              <w:tab w:val="left" w:pos="413"/>
              <w:tab w:val="right" w:leader="dot" w:pos="9743"/>
            </w:tabs>
            <w:ind w:hanging="299"/>
            <w:rPr>
              <w:b w:val="0"/>
              <w:bCs w:val="0"/>
            </w:rPr>
          </w:pPr>
          <w:hyperlink w:anchor="_bookmark20" w:history="1">
            <w:r>
              <w:t>Digital</w:t>
            </w:r>
            <w:r>
              <w:rPr>
                <w:spacing w:val="-2"/>
              </w:rPr>
              <w:t xml:space="preserve"> </w:t>
            </w:r>
            <w:r>
              <w:t>signage displays</w:t>
            </w:r>
            <w:r>
              <w:tab/>
            </w:r>
            <w:r>
              <w:rPr>
                <w:spacing w:val="-1"/>
              </w:rPr>
              <w:t>19</w:t>
            </w:r>
          </w:hyperlink>
        </w:p>
        <w:p w:rsidR="00CF0BA4" w:rsidRDefault="00930340">
          <w:pPr>
            <w:pStyle w:val="TOC3"/>
            <w:numPr>
              <w:ilvl w:val="2"/>
              <w:numId w:val="18"/>
            </w:numPr>
            <w:tabs>
              <w:tab w:val="left" w:pos="802"/>
              <w:tab w:val="right" w:leader="dot" w:pos="9743"/>
            </w:tabs>
            <w:ind w:hanging="448"/>
            <w:rPr>
              <w:i w:val="0"/>
            </w:rPr>
          </w:pPr>
          <w:hyperlink w:anchor="_bookmark21" w:history="1">
            <w:r>
              <w:t>Scope</w:t>
            </w:r>
            <w:r>
              <w:tab/>
            </w:r>
            <w:r>
              <w:rPr>
                <w:spacing w:val="-1"/>
              </w:rPr>
              <w:t>19</w:t>
            </w:r>
          </w:hyperlink>
        </w:p>
        <w:p w:rsidR="00CF0BA4" w:rsidRDefault="00930340">
          <w:pPr>
            <w:pStyle w:val="TOC3"/>
            <w:numPr>
              <w:ilvl w:val="2"/>
              <w:numId w:val="18"/>
            </w:numPr>
            <w:tabs>
              <w:tab w:val="left" w:pos="802"/>
              <w:tab w:val="right" w:leader="dot" w:pos="9743"/>
            </w:tabs>
            <w:ind w:hanging="448"/>
            <w:rPr>
              <w:i w:val="0"/>
            </w:rPr>
          </w:pPr>
          <w:hyperlink w:anchor="_bookmark22" w:history="1">
            <w:r>
              <w:rPr>
                <w:spacing w:val="-1"/>
              </w:rPr>
              <w:t>Energy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use</w:t>
            </w:r>
            <w:r>
              <w:t xml:space="preserve"> and </w:t>
            </w:r>
            <w:r>
              <w:rPr>
                <w:spacing w:val="-1"/>
              </w:rPr>
              <w:t xml:space="preserve">greenhouse </w:t>
            </w:r>
            <w:r>
              <w:t>gas</w:t>
            </w:r>
            <w:r>
              <w:rPr>
                <w:spacing w:val="-1"/>
              </w:rPr>
              <w:t xml:space="preserve"> emissions</w:t>
            </w:r>
            <w:r>
              <w:rPr>
                <w:spacing w:val="-1"/>
              </w:rPr>
              <w:tab/>
              <w:t>22</w:t>
            </w:r>
          </w:hyperlink>
        </w:p>
        <w:p w:rsidR="00CF0BA4" w:rsidRDefault="00930340">
          <w:pPr>
            <w:pStyle w:val="TOC3"/>
            <w:numPr>
              <w:ilvl w:val="2"/>
              <w:numId w:val="18"/>
            </w:numPr>
            <w:tabs>
              <w:tab w:val="left" w:pos="802"/>
              <w:tab w:val="right" w:leader="dot" w:pos="9743"/>
            </w:tabs>
            <w:spacing w:before="63"/>
            <w:ind w:hanging="448"/>
            <w:rPr>
              <w:i w:val="0"/>
            </w:rPr>
          </w:pPr>
          <w:hyperlink w:anchor="_bookmark23" w:history="1">
            <w:r>
              <w:t>Barriers</w:t>
            </w:r>
            <w:r>
              <w:rPr>
                <w:spacing w:val="-2"/>
              </w:rPr>
              <w:t xml:space="preserve"> </w:t>
            </w:r>
            <w:r>
              <w:t xml:space="preserve">and </w:t>
            </w:r>
            <w:r>
              <w:rPr>
                <w:spacing w:val="-1"/>
              </w:rPr>
              <w:t>behaviours</w:t>
            </w:r>
            <w:r>
              <w:rPr>
                <w:spacing w:val="1"/>
              </w:rPr>
              <w:t xml:space="preserve"> </w:t>
            </w:r>
            <w:r>
              <w:rPr>
                <w:rFonts w:cs="Calibri"/>
              </w:rPr>
              <w:t>–</w:t>
            </w:r>
            <w:r>
              <w:rPr>
                <w:rFonts w:cs="Calibri"/>
                <w:spacing w:val="-1"/>
              </w:rPr>
              <w:t xml:space="preserve"> </w:t>
            </w:r>
            <w:r>
              <w:rPr>
                <w:spacing w:val="-1"/>
              </w:rPr>
              <w:t>regulatory</w:t>
            </w:r>
            <w:r>
              <w:rPr>
                <w:spacing w:val="-2"/>
              </w:rPr>
              <w:t xml:space="preserve"> </w:t>
            </w:r>
            <w:r>
              <w:t>and market</w:t>
            </w:r>
            <w:r>
              <w:rPr>
                <w:spacing w:val="-1"/>
              </w:rPr>
              <w:t xml:space="preserve"> </w:t>
            </w:r>
            <w:r>
              <w:t>failures</w:t>
            </w:r>
            <w:r>
              <w:tab/>
            </w:r>
            <w:r>
              <w:rPr>
                <w:spacing w:val="-1"/>
              </w:rPr>
              <w:t>24</w:t>
            </w:r>
          </w:hyperlink>
        </w:p>
        <w:p w:rsidR="00CF0BA4" w:rsidRDefault="00930340">
          <w:pPr>
            <w:pStyle w:val="TOC2"/>
            <w:numPr>
              <w:ilvl w:val="0"/>
              <w:numId w:val="20"/>
            </w:numPr>
            <w:tabs>
              <w:tab w:val="left" w:pos="313"/>
              <w:tab w:val="right" w:leader="dot" w:pos="9743"/>
            </w:tabs>
            <w:spacing w:before="61"/>
            <w:ind w:hanging="199"/>
            <w:rPr>
              <w:b w:val="0"/>
              <w:bCs w:val="0"/>
            </w:rPr>
          </w:pPr>
          <w:hyperlink w:anchor="_bookmark24" w:history="1">
            <w:r>
              <w:t>Rationale</w:t>
            </w:r>
            <w:r>
              <w:rPr>
                <w:spacing w:val="-1"/>
              </w:rPr>
              <w:t xml:space="preserve"> for</w:t>
            </w:r>
            <w:r>
              <w:t xml:space="preserve"> </w:t>
            </w:r>
            <w:r>
              <w:rPr>
                <w:spacing w:val="-1"/>
              </w:rPr>
              <w:t>government</w:t>
            </w:r>
            <w:r>
              <w:t xml:space="preserve"> action</w:t>
            </w:r>
            <w:r>
              <w:tab/>
            </w:r>
            <w:r>
              <w:rPr>
                <w:spacing w:val="-1"/>
              </w:rPr>
              <w:t>26</w:t>
            </w:r>
          </w:hyperlink>
        </w:p>
        <w:p w:rsidR="00CF0BA4" w:rsidRDefault="00930340">
          <w:pPr>
            <w:pStyle w:val="TOC2"/>
            <w:numPr>
              <w:ilvl w:val="1"/>
              <w:numId w:val="20"/>
            </w:numPr>
            <w:tabs>
              <w:tab w:val="left" w:pos="413"/>
              <w:tab w:val="right" w:leader="dot" w:pos="9743"/>
            </w:tabs>
            <w:ind w:hanging="299"/>
            <w:rPr>
              <w:b w:val="0"/>
              <w:bCs w:val="0"/>
            </w:rPr>
          </w:pPr>
          <w:hyperlink w:anchor="_bookmark25" w:history="1">
            <w:r>
              <w:rPr>
                <w:spacing w:val="-1"/>
              </w:rPr>
              <w:t>Overview</w:t>
            </w:r>
            <w:r>
              <w:rPr>
                <w:spacing w:val="-1"/>
              </w:rPr>
              <w:tab/>
              <w:t>26</w:t>
            </w:r>
          </w:hyperlink>
        </w:p>
        <w:p w:rsidR="00CF0BA4" w:rsidRDefault="00930340">
          <w:pPr>
            <w:pStyle w:val="TOC2"/>
            <w:numPr>
              <w:ilvl w:val="1"/>
              <w:numId w:val="17"/>
            </w:numPr>
            <w:tabs>
              <w:tab w:val="left" w:pos="413"/>
              <w:tab w:val="right" w:leader="dot" w:pos="9743"/>
            </w:tabs>
            <w:ind w:hanging="299"/>
            <w:rPr>
              <w:b w:val="0"/>
              <w:bCs w:val="0"/>
            </w:rPr>
          </w:pPr>
          <w:hyperlink w:anchor="_bookmark26" w:history="1">
            <w:r>
              <w:rPr>
                <w:spacing w:val="-1"/>
              </w:rPr>
              <w:t>Televisions</w:t>
            </w:r>
            <w:r>
              <w:rPr>
                <w:spacing w:val="-2"/>
              </w:rPr>
              <w:t xml:space="preserve"> </w:t>
            </w:r>
            <w:r>
              <w:t xml:space="preserve">and </w:t>
            </w:r>
            <w:r>
              <w:rPr>
                <w:spacing w:val="-1"/>
              </w:rPr>
              <w:t>computer</w:t>
            </w:r>
            <w:r>
              <w:rPr>
                <w:spacing w:val="-2"/>
              </w:rPr>
              <w:t xml:space="preserve"> </w:t>
            </w:r>
            <w:r>
              <w:t>monitors</w:t>
            </w:r>
            <w:r>
              <w:tab/>
            </w:r>
            <w:r>
              <w:rPr>
                <w:spacing w:val="-1"/>
              </w:rPr>
              <w:t>27</w:t>
            </w:r>
          </w:hyperlink>
        </w:p>
        <w:p w:rsidR="00CF0BA4" w:rsidRDefault="00930340">
          <w:pPr>
            <w:pStyle w:val="TOC3"/>
            <w:numPr>
              <w:ilvl w:val="2"/>
              <w:numId w:val="17"/>
            </w:numPr>
            <w:tabs>
              <w:tab w:val="left" w:pos="802"/>
              <w:tab w:val="right" w:leader="dot" w:pos="9743"/>
            </w:tabs>
            <w:ind w:hanging="448"/>
            <w:rPr>
              <w:i w:val="0"/>
            </w:rPr>
          </w:pPr>
          <w:hyperlink w:anchor="_bookmark27" w:history="1">
            <w:r>
              <w:rPr>
                <w:spacing w:val="-1"/>
              </w:rPr>
              <w:t>Energy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use</w:t>
            </w:r>
            <w:r>
              <w:t xml:space="preserve"> and </w:t>
            </w:r>
            <w:r>
              <w:rPr>
                <w:spacing w:val="-1"/>
              </w:rPr>
              <w:t xml:space="preserve">greenhouse </w:t>
            </w:r>
            <w:r>
              <w:t>gas</w:t>
            </w:r>
            <w:r>
              <w:rPr>
                <w:spacing w:val="-1"/>
              </w:rPr>
              <w:t xml:space="preserve"> emissions</w:t>
            </w:r>
            <w:r>
              <w:rPr>
                <w:spacing w:val="-1"/>
              </w:rPr>
              <w:tab/>
              <w:t>27</w:t>
            </w:r>
          </w:hyperlink>
        </w:p>
        <w:p w:rsidR="00CF0BA4" w:rsidRDefault="00930340">
          <w:pPr>
            <w:pStyle w:val="TOC3"/>
            <w:numPr>
              <w:ilvl w:val="2"/>
              <w:numId w:val="17"/>
            </w:numPr>
            <w:tabs>
              <w:tab w:val="left" w:pos="802"/>
              <w:tab w:val="right" w:leader="dot" w:pos="9743"/>
            </w:tabs>
            <w:ind w:hanging="448"/>
            <w:rPr>
              <w:i w:val="0"/>
            </w:rPr>
          </w:pPr>
          <w:hyperlink w:anchor="_bookmark28" w:history="1">
            <w:r>
              <w:t xml:space="preserve">MEPS and </w:t>
            </w:r>
            <w:r>
              <w:rPr>
                <w:spacing w:val="-1"/>
              </w:rPr>
              <w:t>labelling</w:t>
            </w:r>
            <w:r>
              <w:rPr>
                <w:spacing w:val="-1"/>
              </w:rPr>
              <w:tab/>
              <w:t>31</w:t>
            </w:r>
          </w:hyperlink>
        </w:p>
        <w:p w:rsidR="00CF0BA4" w:rsidRDefault="00930340">
          <w:pPr>
            <w:pStyle w:val="TOC3"/>
            <w:numPr>
              <w:ilvl w:val="2"/>
              <w:numId w:val="17"/>
            </w:numPr>
            <w:tabs>
              <w:tab w:val="left" w:pos="802"/>
              <w:tab w:val="right" w:leader="dot" w:pos="9743"/>
            </w:tabs>
            <w:spacing w:before="63"/>
            <w:ind w:hanging="448"/>
            <w:rPr>
              <w:i w:val="0"/>
            </w:rPr>
          </w:pPr>
          <w:hyperlink w:anchor="_bookmark29" w:history="1">
            <w:r>
              <w:rPr>
                <w:spacing w:val="-1"/>
              </w:rPr>
              <w:t>Superseded test</w:t>
            </w:r>
            <w:r>
              <w:t xml:space="preserve"> </w:t>
            </w:r>
            <w:r>
              <w:rPr>
                <w:spacing w:val="-1"/>
              </w:rPr>
              <w:t>methods</w:t>
            </w:r>
            <w:r>
              <w:rPr>
                <w:spacing w:val="-1"/>
              </w:rPr>
              <w:tab/>
              <w:t>31</w:t>
            </w:r>
          </w:hyperlink>
        </w:p>
        <w:p w:rsidR="00CF0BA4" w:rsidRDefault="00930340">
          <w:pPr>
            <w:pStyle w:val="TOC3"/>
            <w:numPr>
              <w:ilvl w:val="2"/>
              <w:numId w:val="17"/>
            </w:numPr>
            <w:tabs>
              <w:tab w:val="left" w:pos="802"/>
              <w:tab w:val="right" w:leader="dot" w:pos="9743"/>
            </w:tabs>
            <w:ind w:hanging="448"/>
            <w:rPr>
              <w:i w:val="0"/>
            </w:rPr>
          </w:pPr>
          <w:hyperlink w:anchor="_bookmark30" w:history="1">
            <w:r>
              <w:rPr>
                <w:spacing w:val="-1"/>
              </w:rPr>
              <w:t>Option for</w:t>
            </w:r>
            <w:r>
              <w:rPr>
                <w:spacing w:val="-2"/>
              </w:rPr>
              <w:t xml:space="preserve"> </w:t>
            </w:r>
            <w:r>
              <w:t>digital</w:t>
            </w:r>
            <w:r>
              <w:rPr>
                <w:spacing w:val="-1"/>
              </w:rPr>
              <w:t xml:space="preserve"> </w:t>
            </w:r>
            <w:r>
              <w:t>labelling in</w:t>
            </w:r>
            <w:r>
              <w:rPr>
                <w:spacing w:val="-1"/>
              </w:rPr>
              <w:t xml:space="preserve"> stores</w:t>
            </w:r>
            <w:r>
              <w:rPr>
                <w:spacing w:val="-1"/>
              </w:rPr>
              <w:tab/>
              <w:t>32</w:t>
            </w:r>
          </w:hyperlink>
        </w:p>
        <w:p w:rsidR="00CF0BA4" w:rsidRDefault="00930340">
          <w:pPr>
            <w:pStyle w:val="TOC3"/>
            <w:numPr>
              <w:ilvl w:val="2"/>
              <w:numId w:val="17"/>
            </w:numPr>
            <w:tabs>
              <w:tab w:val="left" w:pos="802"/>
              <w:tab w:val="right" w:leader="dot" w:pos="9743"/>
            </w:tabs>
            <w:ind w:hanging="448"/>
            <w:rPr>
              <w:i w:val="0"/>
            </w:rPr>
          </w:pPr>
          <w:hyperlink w:anchor="_bookmark31" w:history="1">
            <w:r>
              <w:t>Scope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 xml:space="preserve">regulation </w:t>
            </w:r>
            <w:r>
              <w:rPr>
                <w:spacing w:val="-1"/>
              </w:rPr>
              <w:t>coverage</w:t>
            </w:r>
            <w:r>
              <w:rPr>
                <w:spacing w:val="-1"/>
              </w:rPr>
              <w:tab/>
              <w:t>32</w:t>
            </w:r>
          </w:hyperlink>
        </w:p>
        <w:p w:rsidR="00CF0BA4" w:rsidRDefault="00930340">
          <w:pPr>
            <w:pStyle w:val="TOC3"/>
            <w:numPr>
              <w:ilvl w:val="2"/>
              <w:numId w:val="17"/>
            </w:numPr>
            <w:tabs>
              <w:tab w:val="left" w:pos="802"/>
              <w:tab w:val="right" w:leader="dot" w:pos="9743"/>
            </w:tabs>
            <w:ind w:hanging="448"/>
            <w:rPr>
              <w:i w:val="0"/>
            </w:rPr>
          </w:pPr>
          <w:hyperlink w:anchor="_bookmark32" w:history="1">
            <w:r>
              <w:t xml:space="preserve">Automatic </w:t>
            </w:r>
            <w:r>
              <w:rPr>
                <w:spacing w:val="-1"/>
              </w:rPr>
              <w:t>brightness</w:t>
            </w:r>
            <w:r>
              <w:rPr>
                <w:spacing w:val="2"/>
              </w:rPr>
              <w:t xml:space="preserve"> </w:t>
            </w:r>
            <w:r>
              <w:t>control</w:t>
            </w:r>
            <w:r>
              <w:rPr>
                <w:spacing w:val="-1"/>
              </w:rPr>
              <w:t xml:space="preserve"> for</w:t>
            </w:r>
            <w:r>
              <w:rPr>
                <w:spacing w:val="-3"/>
              </w:rPr>
              <w:t xml:space="preserve"> </w:t>
            </w:r>
            <w:r>
              <w:t>digital</w:t>
            </w:r>
            <w:r>
              <w:rPr>
                <w:spacing w:val="-1"/>
              </w:rPr>
              <w:t xml:space="preserve"> screens</w:t>
            </w:r>
            <w:r>
              <w:rPr>
                <w:spacing w:val="-1"/>
              </w:rPr>
              <w:tab/>
              <w:t>33</w:t>
            </w:r>
          </w:hyperlink>
        </w:p>
        <w:p w:rsidR="00CF0BA4" w:rsidRDefault="00930340">
          <w:pPr>
            <w:pStyle w:val="TOC2"/>
            <w:numPr>
              <w:ilvl w:val="1"/>
              <w:numId w:val="17"/>
            </w:numPr>
            <w:tabs>
              <w:tab w:val="left" w:pos="413"/>
              <w:tab w:val="right" w:leader="dot" w:pos="9743"/>
            </w:tabs>
            <w:ind w:hanging="299"/>
            <w:rPr>
              <w:b w:val="0"/>
              <w:bCs w:val="0"/>
            </w:rPr>
          </w:pPr>
          <w:hyperlink w:anchor="_bookmark33" w:history="1">
            <w:r>
              <w:t>Digital</w:t>
            </w:r>
            <w:r>
              <w:rPr>
                <w:spacing w:val="-2"/>
              </w:rPr>
              <w:t xml:space="preserve"> </w:t>
            </w:r>
            <w:r>
              <w:t>signage displays</w:t>
            </w:r>
            <w:r>
              <w:tab/>
            </w:r>
            <w:r>
              <w:rPr>
                <w:spacing w:val="-1"/>
              </w:rPr>
              <w:t>33</w:t>
            </w:r>
          </w:hyperlink>
        </w:p>
        <w:p w:rsidR="00CF0BA4" w:rsidRDefault="00930340">
          <w:pPr>
            <w:pStyle w:val="TOC2"/>
            <w:numPr>
              <w:ilvl w:val="0"/>
              <w:numId w:val="20"/>
            </w:numPr>
            <w:tabs>
              <w:tab w:val="left" w:pos="313"/>
              <w:tab w:val="right" w:leader="dot" w:pos="9743"/>
            </w:tabs>
            <w:ind w:hanging="199"/>
            <w:rPr>
              <w:b w:val="0"/>
              <w:bCs w:val="0"/>
            </w:rPr>
          </w:pPr>
          <w:hyperlink w:anchor="_bookmark34" w:history="1">
            <w:r>
              <w:rPr>
                <w:spacing w:val="-1"/>
              </w:rPr>
              <w:t>Policy</w:t>
            </w:r>
            <w:r>
              <w:rPr>
                <w:spacing w:val="-2"/>
              </w:rPr>
              <w:t xml:space="preserve"> </w:t>
            </w:r>
            <w:r>
              <w:t>options</w:t>
            </w:r>
            <w:r>
              <w:rPr>
                <w:spacing w:val="-1"/>
              </w:rPr>
              <w:t xml:space="preserve"> </w:t>
            </w:r>
            <w:r>
              <w:t xml:space="preserve">under </w:t>
            </w:r>
            <w:r>
              <w:rPr>
                <w:spacing w:val="-1"/>
              </w:rPr>
              <w:t>consideration</w:t>
            </w:r>
            <w:r>
              <w:rPr>
                <w:spacing w:val="-1"/>
              </w:rPr>
              <w:tab/>
              <w:t>35</w:t>
            </w:r>
          </w:hyperlink>
        </w:p>
        <w:p w:rsidR="00CF0BA4" w:rsidRDefault="00930340">
          <w:pPr>
            <w:pStyle w:val="TOC2"/>
            <w:numPr>
              <w:ilvl w:val="1"/>
              <w:numId w:val="20"/>
            </w:numPr>
            <w:tabs>
              <w:tab w:val="left" w:pos="413"/>
              <w:tab w:val="right" w:leader="dot" w:pos="9743"/>
            </w:tabs>
            <w:ind w:hanging="299"/>
            <w:rPr>
              <w:b w:val="0"/>
              <w:bCs w:val="0"/>
            </w:rPr>
          </w:pPr>
          <w:hyperlink w:anchor="_bookmark35" w:history="1">
            <w:r>
              <w:rPr>
                <w:spacing w:val="-1"/>
              </w:rPr>
              <w:t>Televisions</w:t>
            </w:r>
            <w:r>
              <w:rPr>
                <w:spacing w:val="-2"/>
              </w:rPr>
              <w:t xml:space="preserve"> </w:t>
            </w:r>
            <w:r>
              <w:t xml:space="preserve">and </w:t>
            </w:r>
            <w:r>
              <w:rPr>
                <w:spacing w:val="-1"/>
              </w:rPr>
              <w:t>computer</w:t>
            </w:r>
            <w:r>
              <w:rPr>
                <w:spacing w:val="-2"/>
              </w:rPr>
              <w:t xml:space="preserve"> </w:t>
            </w:r>
            <w:r>
              <w:t>monitors</w:t>
            </w:r>
            <w:r>
              <w:tab/>
            </w:r>
            <w:r>
              <w:rPr>
                <w:spacing w:val="-1"/>
              </w:rPr>
              <w:t>35</w:t>
            </w:r>
          </w:hyperlink>
        </w:p>
        <w:p w:rsidR="00CF0BA4" w:rsidRDefault="00930340">
          <w:pPr>
            <w:pStyle w:val="TOC3"/>
            <w:numPr>
              <w:ilvl w:val="2"/>
              <w:numId w:val="20"/>
            </w:numPr>
            <w:tabs>
              <w:tab w:val="left" w:pos="802"/>
              <w:tab w:val="right" w:leader="dot" w:pos="9743"/>
            </w:tabs>
            <w:spacing w:before="63"/>
            <w:ind w:hanging="448"/>
            <w:rPr>
              <w:i w:val="0"/>
            </w:rPr>
          </w:pPr>
          <w:hyperlink w:anchor="_bookmark36" w:history="1">
            <w:r>
              <w:t>MEPS</w:t>
            </w:r>
            <w:r>
              <w:tab/>
            </w:r>
            <w:r>
              <w:rPr>
                <w:spacing w:val="-1"/>
              </w:rPr>
              <w:t>36</w:t>
            </w:r>
          </w:hyperlink>
        </w:p>
        <w:p w:rsidR="00CF0BA4" w:rsidRDefault="00930340">
          <w:pPr>
            <w:pStyle w:val="TOC3"/>
            <w:numPr>
              <w:ilvl w:val="2"/>
              <w:numId w:val="20"/>
            </w:numPr>
            <w:tabs>
              <w:tab w:val="left" w:pos="802"/>
              <w:tab w:val="right" w:leader="dot" w:pos="9743"/>
            </w:tabs>
            <w:ind w:hanging="448"/>
            <w:rPr>
              <w:i w:val="0"/>
            </w:rPr>
          </w:pPr>
          <w:hyperlink w:anchor="_bookmark37" w:history="1">
            <w:r>
              <w:rPr>
                <w:spacing w:val="-1"/>
              </w:rPr>
              <w:t>Energy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rating</w:t>
            </w:r>
            <w:r>
              <w:t xml:space="preserve"> </w:t>
            </w:r>
            <w:r>
              <w:rPr>
                <w:spacing w:val="-1"/>
              </w:rPr>
              <w:t>labelling</w:t>
            </w:r>
            <w:r>
              <w:rPr>
                <w:spacing w:val="4"/>
              </w:rPr>
              <w:t xml:space="preserve"> </w:t>
            </w:r>
            <w:r>
              <w:rPr>
                <w:rFonts w:cs="Calibri"/>
              </w:rPr>
              <w:t>–</w:t>
            </w:r>
            <w:r>
              <w:rPr>
                <w:rFonts w:cs="Calibri"/>
                <w:spacing w:val="1"/>
              </w:rPr>
              <w:t xml:space="preserve"> </w:t>
            </w:r>
            <w:r>
              <w:t>testing and algorithm</w:t>
            </w:r>
            <w:r>
              <w:tab/>
            </w:r>
            <w:r>
              <w:rPr>
                <w:spacing w:val="-1"/>
              </w:rPr>
              <w:t>39</w:t>
            </w:r>
          </w:hyperlink>
        </w:p>
        <w:p w:rsidR="00CF0BA4" w:rsidRDefault="00930340">
          <w:pPr>
            <w:pStyle w:val="TOC3"/>
            <w:numPr>
              <w:ilvl w:val="2"/>
              <w:numId w:val="20"/>
            </w:numPr>
            <w:tabs>
              <w:tab w:val="left" w:pos="802"/>
              <w:tab w:val="right" w:leader="dot" w:pos="9743"/>
            </w:tabs>
            <w:ind w:hanging="448"/>
            <w:rPr>
              <w:i w:val="0"/>
            </w:rPr>
          </w:pPr>
          <w:hyperlink w:anchor="_bookmark38" w:history="1">
            <w:r>
              <w:rPr>
                <w:spacing w:val="-1"/>
              </w:rPr>
              <w:t xml:space="preserve">Test </w:t>
            </w:r>
            <w:r>
              <w:t>methods</w:t>
            </w:r>
            <w:r>
              <w:rPr>
                <w:spacing w:val="-1"/>
              </w:rPr>
              <w:t xml:space="preserve"> for</w:t>
            </w:r>
            <w:r>
              <w:rPr>
                <w:spacing w:val="-2"/>
              </w:rPr>
              <w:t xml:space="preserve"> </w:t>
            </w:r>
            <w:r>
              <w:t>MEPS</w:t>
            </w:r>
            <w:r>
              <w:tab/>
            </w:r>
            <w:r>
              <w:rPr>
                <w:spacing w:val="-1"/>
              </w:rPr>
              <w:t>40</w:t>
            </w:r>
          </w:hyperlink>
        </w:p>
        <w:p w:rsidR="00CF0BA4" w:rsidRDefault="00930340">
          <w:pPr>
            <w:pStyle w:val="TOC3"/>
            <w:numPr>
              <w:ilvl w:val="2"/>
              <w:numId w:val="20"/>
            </w:numPr>
            <w:tabs>
              <w:tab w:val="left" w:pos="802"/>
              <w:tab w:val="right" w:leader="dot" w:pos="9743"/>
            </w:tabs>
            <w:ind w:hanging="448"/>
            <w:rPr>
              <w:i w:val="0"/>
            </w:rPr>
          </w:pPr>
          <w:hyperlink w:anchor="_bookmark39" w:history="1">
            <w:r>
              <w:rPr>
                <w:spacing w:val="-1"/>
              </w:rPr>
              <w:t>Energy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rating</w:t>
            </w:r>
            <w:r>
              <w:t xml:space="preserve"> </w:t>
            </w:r>
            <w:r>
              <w:rPr>
                <w:spacing w:val="-1"/>
              </w:rPr>
              <w:t>labelling</w:t>
            </w:r>
            <w:r>
              <w:rPr>
                <w:spacing w:val="4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implementation</w:t>
            </w:r>
            <w:r>
              <w:tab/>
            </w:r>
            <w:r>
              <w:rPr>
                <w:spacing w:val="-1"/>
              </w:rPr>
              <w:t>41</w:t>
            </w:r>
          </w:hyperlink>
        </w:p>
        <w:p w:rsidR="00CF0BA4" w:rsidRDefault="00930340">
          <w:pPr>
            <w:pStyle w:val="TOC2"/>
            <w:numPr>
              <w:ilvl w:val="1"/>
              <w:numId w:val="20"/>
            </w:numPr>
            <w:tabs>
              <w:tab w:val="left" w:pos="413"/>
              <w:tab w:val="right" w:leader="dot" w:pos="9743"/>
            </w:tabs>
            <w:ind w:hanging="299"/>
            <w:rPr>
              <w:b w:val="0"/>
              <w:bCs w:val="0"/>
            </w:rPr>
          </w:pPr>
          <w:hyperlink w:anchor="_bookmark40" w:history="1">
            <w:r>
              <w:t>Digital</w:t>
            </w:r>
            <w:r>
              <w:rPr>
                <w:spacing w:val="-2"/>
              </w:rPr>
              <w:t xml:space="preserve"> </w:t>
            </w:r>
            <w:r>
              <w:t>signage displays</w:t>
            </w:r>
            <w:r>
              <w:tab/>
            </w:r>
            <w:r>
              <w:rPr>
                <w:spacing w:val="-1"/>
              </w:rPr>
              <w:t>41</w:t>
            </w:r>
          </w:hyperlink>
        </w:p>
        <w:p w:rsidR="00CF0BA4" w:rsidRDefault="00930340">
          <w:pPr>
            <w:pStyle w:val="TOC3"/>
            <w:numPr>
              <w:ilvl w:val="2"/>
              <w:numId w:val="20"/>
            </w:numPr>
            <w:tabs>
              <w:tab w:val="left" w:pos="802"/>
              <w:tab w:val="right" w:leader="dot" w:pos="9743"/>
            </w:tabs>
            <w:ind w:hanging="448"/>
            <w:rPr>
              <w:i w:val="0"/>
            </w:rPr>
          </w:pPr>
          <w:hyperlink w:anchor="_bookmark41" w:history="1">
            <w:r>
              <w:t>MEPS</w:t>
            </w:r>
            <w:r>
              <w:tab/>
            </w:r>
            <w:r>
              <w:rPr>
                <w:spacing w:val="-1"/>
              </w:rPr>
              <w:t>42</w:t>
            </w:r>
          </w:hyperlink>
        </w:p>
        <w:p w:rsidR="00CF0BA4" w:rsidRDefault="00930340">
          <w:pPr>
            <w:pStyle w:val="TOC3"/>
            <w:numPr>
              <w:ilvl w:val="2"/>
              <w:numId w:val="20"/>
            </w:numPr>
            <w:tabs>
              <w:tab w:val="left" w:pos="802"/>
              <w:tab w:val="right" w:leader="dot" w:pos="9743"/>
            </w:tabs>
            <w:spacing w:before="63"/>
            <w:ind w:hanging="448"/>
            <w:rPr>
              <w:i w:val="0"/>
            </w:rPr>
          </w:pPr>
          <w:hyperlink w:anchor="_bookmark42" w:history="1">
            <w:r>
              <w:rPr>
                <w:spacing w:val="-1"/>
              </w:rPr>
              <w:t>Energy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rating</w:t>
            </w:r>
            <w:r>
              <w:t xml:space="preserve"> </w:t>
            </w:r>
            <w:r>
              <w:rPr>
                <w:spacing w:val="-1"/>
              </w:rPr>
              <w:t>labelling</w:t>
            </w:r>
            <w:r>
              <w:rPr>
                <w:spacing w:val="4"/>
              </w:rPr>
              <w:t xml:space="preserve"> </w:t>
            </w:r>
            <w:r>
              <w:rPr>
                <w:rFonts w:cs="Calibri"/>
              </w:rPr>
              <w:t>–</w:t>
            </w:r>
            <w:r>
              <w:rPr>
                <w:rFonts w:cs="Calibri"/>
                <w:spacing w:val="1"/>
              </w:rPr>
              <w:t xml:space="preserve"> </w:t>
            </w:r>
            <w:r>
              <w:t>testing and algorithm</w:t>
            </w:r>
            <w:r>
              <w:tab/>
            </w:r>
            <w:r>
              <w:rPr>
                <w:spacing w:val="-1"/>
              </w:rPr>
              <w:t>43</w:t>
            </w:r>
          </w:hyperlink>
        </w:p>
        <w:p w:rsidR="00CF0BA4" w:rsidRDefault="00930340">
          <w:pPr>
            <w:pStyle w:val="TOC3"/>
            <w:numPr>
              <w:ilvl w:val="2"/>
              <w:numId w:val="20"/>
            </w:numPr>
            <w:tabs>
              <w:tab w:val="left" w:pos="802"/>
              <w:tab w:val="right" w:leader="dot" w:pos="9743"/>
            </w:tabs>
            <w:ind w:hanging="448"/>
            <w:rPr>
              <w:i w:val="0"/>
            </w:rPr>
          </w:pPr>
          <w:hyperlink w:anchor="_bookmark43" w:history="1">
            <w:r>
              <w:rPr>
                <w:spacing w:val="-1"/>
              </w:rPr>
              <w:t xml:space="preserve">Test </w:t>
            </w:r>
            <w:r>
              <w:t>methods</w:t>
            </w:r>
            <w:r>
              <w:tab/>
            </w:r>
            <w:r>
              <w:rPr>
                <w:spacing w:val="-1"/>
              </w:rPr>
              <w:t>43</w:t>
            </w:r>
          </w:hyperlink>
        </w:p>
        <w:p w:rsidR="00CF0BA4" w:rsidRDefault="00930340">
          <w:pPr>
            <w:pStyle w:val="TOC1"/>
            <w:ind w:right="111"/>
            <w:jc w:val="right"/>
            <w:rPr>
              <w:i w:val="0"/>
            </w:rPr>
          </w:pPr>
          <w:r>
            <w:pict>
              <v:shape id="_x0000_s3765" type="#_x0000_t75" style="position:absolute;left:0;text-align:left;margin-left:56.65pt;margin-top:29.45pt;width:481.9pt;height:1.55pt;z-index:1048;mso-position-horizontal-relative:page">
                <v:imagedata r:id="rId18" o:title=""/>
                <w10:wrap anchorx="page"/>
              </v:shape>
            </w:pict>
          </w:r>
          <w:r>
            <w:rPr>
              <w:w w:val="95"/>
            </w:rPr>
            <w:t>1</w:t>
          </w:r>
        </w:p>
      </w:sdtContent>
    </w:sdt>
    <w:p w:rsidR="00CF0BA4" w:rsidRDefault="00CF0BA4">
      <w:pPr>
        <w:jc w:val="right"/>
        <w:sectPr w:rsidR="00CF0BA4">
          <w:footerReference w:type="default" r:id="rId19"/>
          <w:pgSz w:w="11910" w:h="16850"/>
          <w:pgMar w:top="1540" w:right="1020" w:bottom="280" w:left="1020" w:header="0" w:footer="0" w:gutter="0"/>
          <w:cols w:space="720"/>
        </w:sectPr>
      </w:pPr>
    </w:p>
    <w:p w:rsidR="00CF0BA4" w:rsidRDefault="00930340">
      <w:pPr>
        <w:numPr>
          <w:ilvl w:val="2"/>
          <w:numId w:val="20"/>
        </w:numPr>
        <w:tabs>
          <w:tab w:val="left" w:pos="802"/>
          <w:tab w:val="right" w:leader="dot" w:pos="9743"/>
        </w:tabs>
        <w:spacing w:before="44"/>
        <w:ind w:hanging="448"/>
        <w:rPr>
          <w:rFonts w:ascii="Calibri" w:eastAsia="Calibri" w:hAnsi="Calibri" w:cs="Calibri"/>
          <w:sz w:val="20"/>
          <w:szCs w:val="20"/>
        </w:rPr>
      </w:pPr>
      <w:hyperlink w:anchor="_bookmark44" w:history="1">
        <w:r>
          <w:rPr>
            <w:rFonts w:ascii="Calibri"/>
            <w:i/>
            <w:sz w:val="20"/>
          </w:rPr>
          <w:t>Implementation</w:t>
        </w:r>
        <w:r>
          <w:rPr>
            <w:rFonts w:ascii="Calibri"/>
            <w:i/>
            <w:spacing w:val="-1"/>
            <w:sz w:val="20"/>
          </w:rPr>
          <w:t xml:space="preserve"> issues</w:t>
        </w:r>
        <w:r>
          <w:rPr>
            <w:rFonts w:ascii="Calibri"/>
            <w:i/>
            <w:spacing w:val="-1"/>
            <w:sz w:val="20"/>
          </w:rPr>
          <w:tab/>
          <w:t>44</w:t>
        </w:r>
      </w:hyperlink>
    </w:p>
    <w:p w:rsidR="00CF0BA4" w:rsidRDefault="00930340">
      <w:pPr>
        <w:numPr>
          <w:ilvl w:val="0"/>
          <w:numId w:val="20"/>
        </w:numPr>
        <w:tabs>
          <w:tab w:val="left" w:pos="313"/>
          <w:tab w:val="right" w:leader="dot" w:pos="9743"/>
        </w:tabs>
        <w:spacing w:before="60"/>
        <w:ind w:hanging="199"/>
        <w:rPr>
          <w:rFonts w:ascii="Calibri" w:eastAsia="Calibri" w:hAnsi="Calibri" w:cs="Calibri"/>
          <w:sz w:val="20"/>
          <w:szCs w:val="20"/>
        </w:rPr>
      </w:pPr>
      <w:hyperlink w:anchor="_bookmark45" w:history="1">
        <w:r>
          <w:rPr>
            <w:rFonts w:ascii="Calibri"/>
            <w:b/>
            <w:sz w:val="20"/>
          </w:rPr>
          <w:t>Analysis</w:t>
        </w:r>
        <w:r>
          <w:rPr>
            <w:rFonts w:ascii="Calibri"/>
            <w:b/>
            <w:spacing w:val="-2"/>
            <w:sz w:val="20"/>
          </w:rPr>
          <w:t xml:space="preserve"> </w:t>
        </w:r>
        <w:r>
          <w:rPr>
            <w:rFonts w:ascii="Calibri"/>
            <w:b/>
            <w:sz w:val="20"/>
          </w:rPr>
          <w:t>of</w:t>
        </w:r>
        <w:r>
          <w:rPr>
            <w:rFonts w:ascii="Calibri"/>
            <w:b/>
            <w:spacing w:val="-1"/>
            <w:sz w:val="20"/>
          </w:rPr>
          <w:t xml:space="preserve"> policy </w:t>
        </w:r>
        <w:r>
          <w:rPr>
            <w:rFonts w:ascii="Calibri"/>
            <w:b/>
            <w:sz w:val="20"/>
          </w:rPr>
          <w:t>options</w:t>
        </w:r>
        <w:r>
          <w:rPr>
            <w:rFonts w:ascii="Calibri"/>
            <w:b/>
            <w:sz w:val="20"/>
          </w:rPr>
          <w:tab/>
        </w:r>
        <w:r>
          <w:rPr>
            <w:rFonts w:ascii="Calibri"/>
            <w:b/>
            <w:spacing w:val="-1"/>
            <w:sz w:val="20"/>
          </w:rPr>
          <w:t>45</w:t>
        </w:r>
      </w:hyperlink>
    </w:p>
    <w:p w:rsidR="00CF0BA4" w:rsidRDefault="00930340">
      <w:pPr>
        <w:numPr>
          <w:ilvl w:val="1"/>
          <w:numId w:val="20"/>
        </w:numPr>
        <w:tabs>
          <w:tab w:val="left" w:pos="413"/>
          <w:tab w:val="right" w:leader="dot" w:pos="9743"/>
        </w:tabs>
        <w:spacing w:before="61"/>
        <w:ind w:hanging="299"/>
        <w:rPr>
          <w:rFonts w:ascii="Calibri" w:eastAsia="Calibri" w:hAnsi="Calibri" w:cs="Calibri"/>
          <w:sz w:val="20"/>
          <w:szCs w:val="20"/>
        </w:rPr>
      </w:pPr>
      <w:hyperlink w:anchor="_bookmark46" w:history="1">
        <w:r>
          <w:rPr>
            <w:rFonts w:ascii="Calibri"/>
            <w:b/>
            <w:sz w:val="20"/>
          </w:rPr>
          <w:t>Cost</w:t>
        </w:r>
        <w:r>
          <w:rPr>
            <w:rFonts w:ascii="Calibri"/>
            <w:b/>
            <w:spacing w:val="-1"/>
            <w:sz w:val="20"/>
          </w:rPr>
          <w:t xml:space="preserve"> benefit</w:t>
        </w:r>
        <w:r>
          <w:rPr>
            <w:rFonts w:ascii="Calibri"/>
            <w:b/>
            <w:sz w:val="20"/>
          </w:rPr>
          <w:t xml:space="preserve"> </w:t>
        </w:r>
        <w:r>
          <w:rPr>
            <w:rFonts w:ascii="Calibri"/>
            <w:b/>
            <w:spacing w:val="-1"/>
            <w:sz w:val="20"/>
          </w:rPr>
          <w:t>analysis</w:t>
        </w:r>
        <w:r>
          <w:rPr>
            <w:rFonts w:ascii="Calibri"/>
            <w:b/>
            <w:spacing w:val="2"/>
            <w:sz w:val="20"/>
          </w:rPr>
          <w:t xml:space="preserve"> </w:t>
        </w:r>
        <w:r>
          <w:rPr>
            <w:rFonts w:ascii="Calibri"/>
            <w:b/>
            <w:spacing w:val="-1"/>
            <w:sz w:val="20"/>
          </w:rPr>
          <w:t xml:space="preserve">inputs </w:t>
        </w:r>
        <w:r>
          <w:rPr>
            <w:rFonts w:ascii="Calibri"/>
            <w:b/>
            <w:sz w:val="20"/>
          </w:rPr>
          <w:t>and assumptions</w:t>
        </w:r>
        <w:r>
          <w:rPr>
            <w:rFonts w:ascii="Calibri"/>
            <w:b/>
            <w:sz w:val="20"/>
          </w:rPr>
          <w:tab/>
        </w:r>
        <w:r>
          <w:rPr>
            <w:rFonts w:ascii="Calibri"/>
            <w:b/>
            <w:spacing w:val="-1"/>
            <w:sz w:val="20"/>
          </w:rPr>
          <w:t>45</w:t>
        </w:r>
      </w:hyperlink>
    </w:p>
    <w:p w:rsidR="00CF0BA4" w:rsidRDefault="00930340">
      <w:pPr>
        <w:numPr>
          <w:ilvl w:val="2"/>
          <w:numId w:val="20"/>
        </w:numPr>
        <w:tabs>
          <w:tab w:val="left" w:pos="802"/>
          <w:tab w:val="right" w:leader="dot" w:pos="9743"/>
        </w:tabs>
        <w:spacing w:before="60"/>
        <w:ind w:hanging="448"/>
        <w:rPr>
          <w:rFonts w:ascii="Calibri" w:eastAsia="Calibri" w:hAnsi="Calibri" w:cs="Calibri"/>
          <w:sz w:val="20"/>
          <w:szCs w:val="20"/>
        </w:rPr>
      </w:pPr>
      <w:hyperlink w:anchor="_bookmark47" w:history="1">
        <w:r>
          <w:rPr>
            <w:rFonts w:ascii="Calibri"/>
            <w:i/>
            <w:sz w:val="20"/>
          </w:rPr>
          <w:t>Stock</w:t>
        </w:r>
        <w:r>
          <w:rPr>
            <w:rFonts w:ascii="Calibri"/>
            <w:i/>
            <w:spacing w:val="-1"/>
            <w:sz w:val="20"/>
          </w:rPr>
          <w:t xml:space="preserve"> </w:t>
        </w:r>
        <w:r>
          <w:rPr>
            <w:rFonts w:ascii="Calibri"/>
            <w:i/>
            <w:sz w:val="20"/>
          </w:rPr>
          <w:t>models</w:t>
        </w:r>
        <w:r>
          <w:rPr>
            <w:rFonts w:ascii="Calibri"/>
            <w:i/>
            <w:sz w:val="20"/>
          </w:rPr>
          <w:tab/>
        </w:r>
        <w:r>
          <w:rPr>
            <w:rFonts w:ascii="Calibri"/>
            <w:i/>
            <w:spacing w:val="-1"/>
            <w:sz w:val="20"/>
          </w:rPr>
          <w:t>48</w:t>
        </w:r>
      </w:hyperlink>
    </w:p>
    <w:p w:rsidR="00CF0BA4" w:rsidRDefault="00930340">
      <w:pPr>
        <w:numPr>
          <w:ilvl w:val="1"/>
          <w:numId w:val="20"/>
        </w:numPr>
        <w:tabs>
          <w:tab w:val="left" w:pos="413"/>
          <w:tab w:val="right" w:leader="dot" w:pos="9743"/>
        </w:tabs>
        <w:spacing w:before="60"/>
        <w:ind w:hanging="299"/>
        <w:rPr>
          <w:rFonts w:ascii="Calibri" w:eastAsia="Calibri" w:hAnsi="Calibri" w:cs="Calibri"/>
          <w:sz w:val="20"/>
          <w:szCs w:val="20"/>
        </w:rPr>
      </w:pPr>
      <w:hyperlink w:anchor="_bookmark48" w:history="1">
        <w:r>
          <w:rPr>
            <w:rFonts w:ascii="Calibri" w:eastAsia="Calibri" w:hAnsi="Calibri" w:cs="Calibri"/>
            <w:b/>
            <w:bCs/>
            <w:spacing w:val="-1"/>
            <w:sz w:val="20"/>
            <w:szCs w:val="20"/>
          </w:rPr>
          <w:t xml:space="preserve">Benefit </w:t>
        </w:r>
        <w:r>
          <w:rPr>
            <w:rFonts w:ascii="Calibri" w:eastAsia="Calibri" w:hAnsi="Calibri" w:cs="Calibri"/>
            <w:b/>
            <w:bCs/>
            <w:sz w:val="20"/>
            <w:szCs w:val="20"/>
          </w:rPr>
          <w:t>cost ratios</w:t>
        </w:r>
        <w:r>
          <w:rPr>
            <w:rFonts w:ascii="Calibri" w:eastAsia="Calibri" w:hAnsi="Calibri" w:cs="Calibri"/>
            <w:b/>
            <w:bCs/>
            <w:spacing w:val="2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b/>
            <w:bCs/>
            <w:sz w:val="20"/>
            <w:szCs w:val="20"/>
          </w:rPr>
          <w:t>–</w:t>
        </w:r>
        <w:r>
          <w:rPr>
            <w:rFonts w:ascii="Calibri" w:eastAsia="Calibri" w:hAnsi="Calibri" w:cs="Calibri"/>
            <w:b/>
            <w:bCs/>
            <w:spacing w:val="-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b/>
            <w:bCs/>
            <w:sz w:val="20"/>
            <w:szCs w:val="20"/>
          </w:rPr>
          <w:t>all</w:t>
        </w:r>
        <w:r>
          <w:rPr>
            <w:rFonts w:ascii="Calibri" w:eastAsia="Calibri" w:hAnsi="Calibri" w:cs="Calibri"/>
            <w:b/>
            <w:bCs/>
            <w:spacing w:val="-2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b/>
            <w:bCs/>
            <w:sz w:val="20"/>
            <w:szCs w:val="20"/>
          </w:rPr>
          <w:t>screens</w:t>
        </w:r>
        <w:r>
          <w:rPr>
            <w:rFonts w:ascii="Calibri" w:eastAsia="Calibri" w:hAnsi="Calibri" w:cs="Calibri"/>
            <w:b/>
            <w:bCs/>
            <w:sz w:val="20"/>
            <w:szCs w:val="20"/>
          </w:rPr>
          <w:tab/>
        </w:r>
        <w:r>
          <w:rPr>
            <w:rFonts w:ascii="Calibri" w:eastAsia="Calibri" w:hAnsi="Calibri" w:cs="Calibri"/>
            <w:b/>
            <w:bCs/>
            <w:spacing w:val="-1"/>
            <w:sz w:val="20"/>
            <w:szCs w:val="20"/>
          </w:rPr>
          <w:t>50</w:t>
        </w:r>
      </w:hyperlink>
    </w:p>
    <w:p w:rsidR="00CF0BA4" w:rsidRDefault="00930340">
      <w:pPr>
        <w:numPr>
          <w:ilvl w:val="1"/>
          <w:numId w:val="20"/>
        </w:numPr>
        <w:tabs>
          <w:tab w:val="left" w:pos="413"/>
          <w:tab w:val="right" w:leader="dot" w:pos="9743"/>
        </w:tabs>
        <w:spacing w:before="60"/>
        <w:ind w:hanging="299"/>
        <w:rPr>
          <w:rFonts w:ascii="Calibri" w:eastAsia="Calibri" w:hAnsi="Calibri" w:cs="Calibri"/>
          <w:sz w:val="20"/>
          <w:szCs w:val="20"/>
        </w:rPr>
      </w:pPr>
      <w:hyperlink w:anchor="_bookmark49" w:history="1">
        <w:r>
          <w:rPr>
            <w:rFonts w:ascii="Calibri" w:eastAsia="Calibri" w:hAnsi="Calibri" w:cs="Calibri"/>
            <w:b/>
            <w:bCs/>
            <w:spacing w:val="-1"/>
            <w:sz w:val="20"/>
            <w:szCs w:val="20"/>
          </w:rPr>
          <w:t xml:space="preserve">Benefit </w:t>
        </w:r>
        <w:r>
          <w:rPr>
            <w:rFonts w:ascii="Calibri" w:eastAsia="Calibri" w:hAnsi="Calibri" w:cs="Calibri"/>
            <w:b/>
            <w:bCs/>
            <w:sz w:val="20"/>
            <w:szCs w:val="20"/>
          </w:rPr>
          <w:t>cost ratios</w:t>
        </w:r>
        <w:r>
          <w:rPr>
            <w:rFonts w:ascii="Calibri" w:eastAsia="Calibri" w:hAnsi="Calibri" w:cs="Calibri"/>
            <w:b/>
            <w:bCs/>
            <w:spacing w:val="2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b/>
            <w:bCs/>
            <w:sz w:val="20"/>
            <w:szCs w:val="20"/>
          </w:rPr>
          <w:t>–</w:t>
        </w:r>
        <w:r>
          <w:rPr>
            <w:rFonts w:ascii="Calibri" w:eastAsia="Calibri" w:hAnsi="Calibri" w:cs="Calibri"/>
            <w:b/>
            <w:bCs/>
            <w:spacing w:val="-1"/>
            <w:sz w:val="20"/>
            <w:szCs w:val="20"/>
          </w:rPr>
          <w:t xml:space="preserve"> televisions</w:t>
        </w:r>
        <w:r>
          <w:rPr>
            <w:rFonts w:ascii="Calibri" w:eastAsia="Calibri" w:hAnsi="Calibri" w:cs="Calibri"/>
            <w:b/>
            <w:bCs/>
            <w:spacing w:val="-1"/>
            <w:sz w:val="20"/>
            <w:szCs w:val="20"/>
          </w:rPr>
          <w:tab/>
          <w:t>51</w:t>
        </w:r>
      </w:hyperlink>
    </w:p>
    <w:p w:rsidR="00CF0BA4" w:rsidRDefault="00930340">
      <w:pPr>
        <w:tabs>
          <w:tab w:val="right" w:leader="dot" w:pos="9743"/>
        </w:tabs>
        <w:spacing w:before="63"/>
        <w:ind w:left="353"/>
        <w:rPr>
          <w:rFonts w:ascii="Calibri" w:eastAsia="Calibri" w:hAnsi="Calibri" w:cs="Calibri"/>
          <w:sz w:val="20"/>
          <w:szCs w:val="20"/>
        </w:rPr>
      </w:pPr>
      <w:hyperlink w:anchor="_bookmark50" w:history="1">
        <w:r>
          <w:rPr>
            <w:rFonts w:ascii="Calibri" w:eastAsia="Calibri" w:hAnsi="Calibri" w:cs="Calibri"/>
            <w:i/>
            <w:sz w:val="20"/>
            <w:szCs w:val="20"/>
          </w:rPr>
          <w:t>5.4</w:t>
        </w:r>
        <w:r>
          <w:rPr>
            <w:rFonts w:ascii="Calibri" w:eastAsia="Calibri" w:hAnsi="Calibri" w:cs="Calibri"/>
            <w:i/>
            <w:spacing w:val="-2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i/>
            <w:spacing w:val="-1"/>
            <w:sz w:val="20"/>
            <w:szCs w:val="20"/>
          </w:rPr>
          <w:t>Benefit</w:t>
        </w:r>
        <w:r>
          <w:rPr>
            <w:rFonts w:ascii="Calibri" w:eastAsia="Calibri" w:hAnsi="Calibri" w:cs="Calibri"/>
            <w:i/>
            <w:sz w:val="20"/>
            <w:szCs w:val="20"/>
          </w:rPr>
          <w:t xml:space="preserve"> cost </w:t>
        </w:r>
        <w:r>
          <w:rPr>
            <w:rFonts w:ascii="Calibri" w:eastAsia="Calibri" w:hAnsi="Calibri" w:cs="Calibri"/>
            <w:i/>
            <w:spacing w:val="-1"/>
            <w:sz w:val="20"/>
            <w:szCs w:val="20"/>
          </w:rPr>
          <w:t>ratios</w:t>
        </w:r>
        <w:r>
          <w:rPr>
            <w:rFonts w:ascii="Calibri" w:eastAsia="Calibri" w:hAnsi="Calibri" w:cs="Calibri"/>
            <w:i/>
            <w:sz w:val="20"/>
            <w:szCs w:val="20"/>
          </w:rPr>
          <w:t xml:space="preserve"> – computer</w:t>
        </w:r>
        <w:r>
          <w:rPr>
            <w:rFonts w:ascii="Calibri" w:eastAsia="Calibri" w:hAnsi="Calibri" w:cs="Calibri"/>
            <w:i/>
            <w:spacing w:val="-2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i/>
            <w:spacing w:val="-1"/>
            <w:sz w:val="20"/>
            <w:szCs w:val="20"/>
          </w:rPr>
          <w:t>monitors</w:t>
        </w:r>
        <w:r>
          <w:rPr>
            <w:rFonts w:ascii="Calibri" w:eastAsia="Calibri" w:hAnsi="Calibri" w:cs="Calibri"/>
            <w:i/>
            <w:spacing w:val="-1"/>
            <w:sz w:val="20"/>
            <w:szCs w:val="20"/>
          </w:rPr>
          <w:tab/>
          <w:t>54</w:t>
        </w:r>
      </w:hyperlink>
    </w:p>
    <w:p w:rsidR="00CF0BA4" w:rsidRDefault="00930340">
      <w:pPr>
        <w:numPr>
          <w:ilvl w:val="1"/>
          <w:numId w:val="16"/>
        </w:numPr>
        <w:tabs>
          <w:tab w:val="left" w:pos="413"/>
          <w:tab w:val="right" w:leader="dot" w:pos="9743"/>
        </w:tabs>
        <w:spacing w:before="60"/>
        <w:ind w:hanging="299"/>
        <w:rPr>
          <w:rFonts w:ascii="Calibri" w:eastAsia="Calibri" w:hAnsi="Calibri" w:cs="Calibri"/>
          <w:sz w:val="20"/>
          <w:szCs w:val="20"/>
        </w:rPr>
      </w:pPr>
      <w:hyperlink w:anchor="_bookmark51" w:history="1">
        <w:r>
          <w:rPr>
            <w:rFonts w:ascii="Calibri" w:eastAsia="Calibri" w:hAnsi="Calibri" w:cs="Calibri"/>
            <w:b/>
            <w:bCs/>
            <w:spacing w:val="-1"/>
            <w:sz w:val="20"/>
            <w:szCs w:val="20"/>
          </w:rPr>
          <w:t xml:space="preserve">Benefit </w:t>
        </w:r>
        <w:r>
          <w:rPr>
            <w:rFonts w:ascii="Calibri" w:eastAsia="Calibri" w:hAnsi="Calibri" w:cs="Calibri"/>
            <w:b/>
            <w:bCs/>
            <w:sz w:val="20"/>
            <w:szCs w:val="20"/>
          </w:rPr>
          <w:t>cost ratios</w:t>
        </w:r>
        <w:r>
          <w:rPr>
            <w:rFonts w:ascii="Calibri" w:eastAsia="Calibri" w:hAnsi="Calibri" w:cs="Calibri"/>
            <w:b/>
            <w:bCs/>
            <w:spacing w:val="2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b/>
            <w:bCs/>
            <w:sz w:val="20"/>
            <w:szCs w:val="20"/>
          </w:rPr>
          <w:t>–</w:t>
        </w:r>
        <w:r>
          <w:rPr>
            <w:rFonts w:ascii="Calibri" w:eastAsia="Calibri" w:hAnsi="Calibri" w:cs="Calibri"/>
            <w:b/>
            <w:bCs/>
            <w:spacing w:val="-2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b/>
            <w:bCs/>
            <w:sz w:val="20"/>
            <w:szCs w:val="20"/>
          </w:rPr>
          <w:t>digital</w:t>
        </w:r>
        <w:r>
          <w:rPr>
            <w:rFonts w:ascii="Calibri" w:eastAsia="Calibri" w:hAnsi="Calibri" w:cs="Calibri"/>
            <w:b/>
            <w:bCs/>
            <w:spacing w:val="-2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b/>
            <w:bCs/>
            <w:spacing w:val="-1"/>
            <w:sz w:val="20"/>
            <w:szCs w:val="20"/>
          </w:rPr>
          <w:t>signage</w:t>
        </w:r>
        <w:r>
          <w:rPr>
            <w:rFonts w:ascii="Calibri" w:eastAsia="Calibri" w:hAnsi="Calibri" w:cs="Calibri"/>
            <w:b/>
            <w:bCs/>
            <w:sz w:val="20"/>
            <w:szCs w:val="20"/>
          </w:rPr>
          <w:t xml:space="preserve"> displays</w:t>
        </w:r>
        <w:r>
          <w:rPr>
            <w:rFonts w:ascii="Calibri" w:eastAsia="Calibri" w:hAnsi="Calibri" w:cs="Calibri"/>
            <w:b/>
            <w:bCs/>
            <w:sz w:val="20"/>
            <w:szCs w:val="20"/>
          </w:rPr>
          <w:tab/>
        </w:r>
        <w:r>
          <w:rPr>
            <w:rFonts w:ascii="Calibri" w:eastAsia="Calibri" w:hAnsi="Calibri" w:cs="Calibri"/>
            <w:b/>
            <w:bCs/>
            <w:spacing w:val="-1"/>
            <w:sz w:val="20"/>
            <w:szCs w:val="20"/>
          </w:rPr>
          <w:t>56</w:t>
        </w:r>
      </w:hyperlink>
    </w:p>
    <w:p w:rsidR="00CF0BA4" w:rsidRDefault="00930340">
      <w:pPr>
        <w:numPr>
          <w:ilvl w:val="1"/>
          <w:numId w:val="16"/>
        </w:numPr>
        <w:tabs>
          <w:tab w:val="left" w:pos="413"/>
          <w:tab w:val="right" w:leader="dot" w:pos="9743"/>
        </w:tabs>
        <w:spacing w:before="60"/>
        <w:ind w:hanging="299"/>
        <w:rPr>
          <w:rFonts w:ascii="Calibri" w:eastAsia="Calibri" w:hAnsi="Calibri" w:cs="Calibri"/>
          <w:sz w:val="20"/>
          <w:szCs w:val="20"/>
        </w:rPr>
      </w:pPr>
      <w:hyperlink w:anchor="_bookmark52" w:history="1">
        <w:r>
          <w:rPr>
            <w:rFonts w:ascii="Calibri"/>
            <w:b/>
            <w:spacing w:val="-1"/>
            <w:sz w:val="20"/>
          </w:rPr>
          <w:t xml:space="preserve">Test </w:t>
        </w:r>
        <w:r>
          <w:rPr>
            <w:rFonts w:ascii="Calibri"/>
            <w:b/>
            <w:sz w:val="20"/>
          </w:rPr>
          <w:t>method standards</w:t>
        </w:r>
        <w:r>
          <w:rPr>
            <w:rFonts w:ascii="Calibri"/>
            <w:b/>
            <w:sz w:val="20"/>
          </w:rPr>
          <w:tab/>
        </w:r>
        <w:r>
          <w:rPr>
            <w:rFonts w:ascii="Calibri"/>
            <w:b/>
            <w:spacing w:val="-1"/>
            <w:sz w:val="20"/>
          </w:rPr>
          <w:t>57</w:t>
        </w:r>
      </w:hyperlink>
    </w:p>
    <w:p w:rsidR="00CF0BA4" w:rsidRDefault="00930340">
      <w:pPr>
        <w:numPr>
          <w:ilvl w:val="2"/>
          <w:numId w:val="16"/>
        </w:numPr>
        <w:tabs>
          <w:tab w:val="left" w:pos="802"/>
          <w:tab w:val="right" w:leader="dot" w:pos="9743"/>
        </w:tabs>
        <w:spacing w:before="60"/>
        <w:ind w:hanging="448"/>
        <w:rPr>
          <w:rFonts w:ascii="Calibri" w:eastAsia="Calibri" w:hAnsi="Calibri" w:cs="Calibri"/>
          <w:sz w:val="20"/>
          <w:szCs w:val="20"/>
        </w:rPr>
      </w:pPr>
      <w:hyperlink w:anchor="_bookmark53" w:history="1">
        <w:r>
          <w:rPr>
            <w:rFonts w:ascii="Calibri"/>
            <w:i/>
            <w:sz w:val="20"/>
          </w:rPr>
          <w:t>No</w:t>
        </w:r>
        <w:r>
          <w:rPr>
            <w:rFonts w:ascii="Calibri"/>
            <w:i/>
            <w:spacing w:val="-1"/>
            <w:sz w:val="20"/>
          </w:rPr>
          <w:t xml:space="preserve"> </w:t>
        </w:r>
        <w:r>
          <w:rPr>
            <w:rFonts w:ascii="Calibri"/>
            <w:i/>
            <w:sz w:val="20"/>
          </w:rPr>
          <w:t xml:space="preserve">change </w:t>
        </w:r>
        <w:r>
          <w:rPr>
            <w:rFonts w:ascii="Calibri"/>
            <w:i/>
            <w:spacing w:val="-1"/>
            <w:sz w:val="20"/>
          </w:rPr>
          <w:t>to</w:t>
        </w:r>
        <w:r>
          <w:rPr>
            <w:rFonts w:ascii="Calibri"/>
            <w:i/>
            <w:sz w:val="20"/>
          </w:rPr>
          <w:t xml:space="preserve"> </w:t>
        </w:r>
        <w:r>
          <w:rPr>
            <w:rFonts w:ascii="Calibri"/>
            <w:i/>
            <w:spacing w:val="-1"/>
            <w:sz w:val="20"/>
          </w:rPr>
          <w:t>current test</w:t>
        </w:r>
        <w:r>
          <w:rPr>
            <w:rFonts w:ascii="Calibri"/>
            <w:i/>
            <w:sz w:val="20"/>
          </w:rPr>
          <w:t xml:space="preserve"> method </w:t>
        </w:r>
        <w:r>
          <w:rPr>
            <w:rFonts w:ascii="Calibri"/>
            <w:i/>
            <w:spacing w:val="-1"/>
            <w:sz w:val="20"/>
          </w:rPr>
          <w:t>standards</w:t>
        </w:r>
        <w:r>
          <w:rPr>
            <w:rFonts w:ascii="Calibri"/>
            <w:i/>
            <w:spacing w:val="-1"/>
            <w:sz w:val="20"/>
          </w:rPr>
          <w:tab/>
          <w:t>57</w:t>
        </w:r>
      </w:hyperlink>
    </w:p>
    <w:p w:rsidR="00CF0BA4" w:rsidRDefault="00930340">
      <w:pPr>
        <w:numPr>
          <w:ilvl w:val="2"/>
          <w:numId w:val="16"/>
        </w:numPr>
        <w:tabs>
          <w:tab w:val="left" w:pos="802"/>
          <w:tab w:val="right" w:leader="dot" w:pos="9743"/>
        </w:tabs>
        <w:spacing w:before="60"/>
        <w:ind w:hanging="448"/>
        <w:rPr>
          <w:rFonts w:ascii="Calibri" w:eastAsia="Calibri" w:hAnsi="Calibri" w:cs="Calibri"/>
          <w:sz w:val="20"/>
          <w:szCs w:val="20"/>
        </w:rPr>
      </w:pPr>
      <w:hyperlink w:anchor="_bookmark54" w:history="1">
        <w:r>
          <w:rPr>
            <w:rFonts w:ascii="Calibri"/>
            <w:i/>
            <w:sz w:val="20"/>
          </w:rPr>
          <w:t>Latest</w:t>
        </w:r>
        <w:r>
          <w:rPr>
            <w:rFonts w:ascii="Calibri"/>
            <w:i/>
            <w:spacing w:val="-1"/>
            <w:sz w:val="20"/>
          </w:rPr>
          <w:t xml:space="preserve"> </w:t>
        </w:r>
        <w:r>
          <w:rPr>
            <w:rFonts w:ascii="Calibri"/>
            <w:i/>
            <w:sz w:val="20"/>
          </w:rPr>
          <w:t>IEC</w:t>
        </w:r>
        <w:r>
          <w:rPr>
            <w:rFonts w:ascii="Calibri"/>
            <w:i/>
            <w:spacing w:val="-2"/>
            <w:sz w:val="20"/>
          </w:rPr>
          <w:t xml:space="preserve"> </w:t>
        </w:r>
        <w:r>
          <w:rPr>
            <w:rFonts w:ascii="Calibri"/>
            <w:i/>
            <w:spacing w:val="-1"/>
            <w:sz w:val="20"/>
          </w:rPr>
          <w:t>test</w:t>
        </w:r>
        <w:r>
          <w:rPr>
            <w:rFonts w:ascii="Calibri"/>
            <w:i/>
            <w:sz w:val="20"/>
          </w:rPr>
          <w:t xml:space="preserve"> method </w:t>
        </w:r>
        <w:r>
          <w:rPr>
            <w:rFonts w:ascii="Calibri"/>
            <w:i/>
            <w:spacing w:val="-1"/>
            <w:sz w:val="20"/>
          </w:rPr>
          <w:t>standard</w:t>
        </w:r>
        <w:r>
          <w:rPr>
            <w:rFonts w:ascii="Calibri"/>
            <w:i/>
            <w:spacing w:val="-1"/>
            <w:sz w:val="20"/>
          </w:rPr>
          <w:tab/>
          <w:t>58</w:t>
        </w:r>
      </w:hyperlink>
    </w:p>
    <w:p w:rsidR="00CF0BA4" w:rsidRDefault="00930340">
      <w:pPr>
        <w:numPr>
          <w:ilvl w:val="2"/>
          <w:numId w:val="16"/>
        </w:numPr>
        <w:tabs>
          <w:tab w:val="left" w:pos="802"/>
          <w:tab w:val="right" w:leader="dot" w:pos="9743"/>
        </w:tabs>
        <w:spacing w:before="60"/>
        <w:ind w:hanging="448"/>
        <w:rPr>
          <w:rFonts w:ascii="Calibri" w:eastAsia="Calibri" w:hAnsi="Calibri" w:cs="Calibri"/>
          <w:sz w:val="20"/>
          <w:szCs w:val="20"/>
        </w:rPr>
      </w:pPr>
      <w:hyperlink w:anchor="_bookmark55" w:history="1">
        <w:r>
          <w:rPr>
            <w:rFonts w:ascii="Calibri"/>
            <w:i/>
            <w:sz w:val="20"/>
          </w:rPr>
          <w:t>IEC</w:t>
        </w:r>
        <w:r>
          <w:rPr>
            <w:rFonts w:ascii="Calibri"/>
            <w:i/>
            <w:spacing w:val="-3"/>
            <w:sz w:val="20"/>
          </w:rPr>
          <w:t xml:space="preserve"> </w:t>
        </w:r>
        <w:r>
          <w:rPr>
            <w:rFonts w:ascii="Calibri"/>
            <w:i/>
            <w:sz w:val="20"/>
          </w:rPr>
          <w:t>62087:2015</w:t>
        </w:r>
        <w:r>
          <w:rPr>
            <w:rFonts w:ascii="Calibri"/>
            <w:i/>
            <w:spacing w:val="-1"/>
            <w:sz w:val="20"/>
          </w:rPr>
          <w:t xml:space="preserve"> </w:t>
        </w:r>
        <w:r>
          <w:rPr>
            <w:rFonts w:ascii="Calibri"/>
            <w:i/>
            <w:sz w:val="20"/>
          </w:rPr>
          <w:t xml:space="preserve">test method </w:t>
        </w:r>
        <w:r>
          <w:rPr>
            <w:rFonts w:ascii="Calibri"/>
            <w:i/>
            <w:spacing w:val="-1"/>
            <w:sz w:val="20"/>
          </w:rPr>
          <w:t>standard</w:t>
        </w:r>
        <w:r>
          <w:rPr>
            <w:rFonts w:ascii="Calibri"/>
            <w:i/>
            <w:spacing w:val="-1"/>
            <w:sz w:val="20"/>
          </w:rPr>
          <w:tab/>
          <w:t>58</w:t>
        </w:r>
      </w:hyperlink>
    </w:p>
    <w:p w:rsidR="00CF0BA4" w:rsidRDefault="00930340">
      <w:pPr>
        <w:numPr>
          <w:ilvl w:val="2"/>
          <w:numId w:val="16"/>
        </w:numPr>
        <w:tabs>
          <w:tab w:val="left" w:pos="802"/>
          <w:tab w:val="right" w:leader="dot" w:pos="9743"/>
        </w:tabs>
        <w:spacing w:before="63"/>
        <w:ind w:hanging="448"/>
        <w:rPr>
          <w:rFonts w:ascii="Calibri" w:eastAsia="Calibri" w:hAnsi="Calibri" w:cs="Calibri"/>
          <w:sz w:val="20"/>
          <w:szCs w:val="20"/>
        </w:rPr>
      </w:pPr>
      <w:hyperlink w:anchor="_bookmark56" w:history="1">
        <w:r>
          <w:rPr>
            <w:rFonts w:ascii="Calibri"/>
            <w:i/>
            <w:sz w:val="20"/>
          </w:rPr>
          <w:t>US</w:t>
        </w:r>
        <w:r>
          <w:rPr>
            <w:rFonts w:ascii="Calibri"/>
            <w:i/>
            <w:spacing w:val="-1"/>
            <w:sz w:val="20"/>
          </w:rPr>
          <w:t xml:space="preserve"> test</w:t>
        </w:r>
        <w:r>
          <w:rPr>
            <w:rFonts w:ascii="Calibri"/>
            <w:i/>
            <w:sz w:val="20"/>
          </w:rPr>
          <w:t xml:space="preserve"> method </w:t>
        </w:r>
        <w:r>
          <w:rPr>
            <w:rFonts w:ascii="Calibri"/>
            <w:i/>
            <w:spacing w:val="-1"/>
            <w:sz w:val="20"/>
          </w:rPr>
          <w:t>approach</w:t>
        </w:r>
        <w:r>
          <w:rPr>
            <w:rFonts w:ascii="Calibri"/>
            <w:i/>
            <w:sz w:val="20"/>
          </w:rPr>
          <w:t xml:space="preserve"> </w:t>
        </w:r>
        <w:r>
          <w:rPr>
            <w:rFonts w:ascii="Calibri"/>
            <w:i/>
            <w:spacing w:val="-1"/>
            <w:sz w:val="20"/>
          </w:rPr>
          <w:t>for</w:t>
        </w:r>
        <w:r>
          <w:rPr>
            <w:rFonts w:ascii="Calibri"/>
            <w:i/>
            <w:spacing w:val="-3"/>
            <w:sz w:val="20"/>
          </w:rPr>
          <w:t xml:space="preserve"> </w:t>
        </w:r>
        <w:r>
          <w:rPr>
            <w:rFonts w:ascii="Calibri"/>
            <w:i/>
            <w:spacing w:val="-1"/>
            <w:sz w:val="20"/>
          </w:rPr>
          <w:t>star</w:t>
        </w:r>
        <w:r>
          <w:rPr>
            <w:rFonts w:ascii="Calibri"/>
            <w:i/>
            <w:spacing w:val="-2"/>
            <w:sz w:val="20"/>
          </w:rPr>
          <w:t xml:space="preserve"> </w:t>
        </w:r>
        <w:r>
          <w:rPr>
            <w:rFonts w:ascii="Calibri"/>
            <w:i/>
            <w:sz w:val="20"/>
          </w:rPr>
          <w:t>ratings</w:t>
        </w:r>
        <w:r>
          <w:rPr>
            <w:rFonts w:ascii="Calibri"/>
            <w:i/>
            <w:sz w:val="20"/>
          </w:rPr>
          <w:tab/>
        </w:r>
        <w:r>
          <w:rPr>
            <w:rFonts w:ascii="Calibri"/>
            <w:i/>
            <w:spacing w:val="-1"/>
            <w:sz w:val="20"/>
          </w:rPr>
          <w:t>58</w:t>
        </w:r>
      </w:hyperlink>
    </w:p>
    <w:p w:rsidR="00CF0BA4" w:rsidRDefault="00930340">
      <w:pPr>
        <w:numPr>
          <w:ilvl w:val="1"/>
          <w:numId w:val="16"/>
        </w:numPr>
        <w:tabs>
          <w:tab w:val="left" w:pos="413"/>
          <w:tab w:val="right" w:leader="dot" w:pos="9743"/>
        </w:tabs>
        <w:spacing w:before="60"/>
        <w:ind w:hanging="299"/>
        <w:rPr>
          <w:rFonts w:ascii="Calibri" w:eastAsia="Calibri" w:hAnsi="Calibri" w:cs="Calibri"/>
          <w:sz w:val="20"/>
          <w:szCs w:val="20"/>
        </w:rPr>
      </w:pPr>
      <w:hyperlink w:anchor="_bookmark57" w:history="1">
        <w:r>
          <w:rPr>
            <w:rFonts w:ascii="Calibri"/>
            <w:b/>
            <w:sz w:val="20"/>
          </w:rPr>
          <w:t>Star rating</w:t>
        </w:r>
        <w:r>
          <w:rPr>
            <w:rFonts w:ascii="Calibri"/>
            <w:b/>
            <w:spacing w:val="-1"/>
            <w:sz w:val="20"/>
          </w:rPr>
          <w:t xml:space="preserve"> l</w:t>
        </w:r>
        <w:r>
          <w:rPr>
            <w:rFonts w:ascii="Calibri"/>
            <w:b/>
            <w:spacing w:val="-1"/>
            <w:sz w:val="20"/>
          </w:rPr>
          <w:t>evels</w:t>
        </w:r>
        <w:r>
          <w:rPr>
            <w:rFonts w:ascii="Calibri"/>
            <w:b/>
            <w:spacing w:val="-1"/>
            <w:sz w:val="20"/>
          </w:rPr>
          <w:tab/>
          <w:t>59</w:t>
        </w:r>
      </w:hyperlink>
    </w:p>
    <w:p w:rsidR="00CF0BA4" w:rsidRDefault="00930340">
      <w:pPr>
        <w:numPr>
          <w:ilvl w:val="1"/>
          <w:numId w:val="16"/>
        </w:numPr>
        <w:tabs>
          <w:tab w:val="left" w:pos="414"/>
          <w:tab w:val="right" w:leader="dot" w:pos="9743"/>
        </w:tabs>
        <w:spacing w:before="61"/>
        <w:ind w:left="413"/>
        <w:rPr>
          <w:rFonts w:ascii="Calibri" w:eastAsia="Calibri" w:hAnsi="Calibri" w:cs="Calibri"/>
          <w:sz w:val="20"/>
          <w:szCs w:val="20"/>
        </w:rPr>
      </w:pPr>
      <w:hyperlink w:anchor="_bookmark58" w:history="1">
        <w:r>
          <w:rPr>
            <w:rFonts w:ascii="Calibri"/>
            <w:b/>
            <w:sz w:val="20"/>
          </w:rPr>
          <w:t>Transitional</w:t>
        </w:r>
        <w:r>
          <w:rPr>
            <w:rFonts w:ascii="Calibri"/>
            <w:b/>
            <w:spacing w:val="-3"/>
            <w:sz w:val="20"/>
          </w:rPr>
          <w:t xml:space="preserve"> </w:t>
        </w:r>
        <w:r>
          <w:rPr>
            <w:rFonts w:ascii="Calibri"/>
            <w:b/>
            <w:sz w:val="20"/>
          </w:rPr>
          <w:t xml:space="preserve">and </w:t>
        </w:r>
        <w:r>
          <w:rPr>
            <w:rFonts w:ascii="Calibri"/>
            <w:b/>
            <w:spacing w:val="-1"/>
            <w:sz w:val="20"/>
          </w:rPr>
          <w:t>implementation</w:t>
        </w:r>
        <w:r>
          <w:rPr>
            <w:rFonts w:ascii="Calibri"/>
            <w:b/>
            <w:sz w:val="20"/>
          </w:rPr>
          <w:t xml:space="preserve"> </w:t>
        </w:r>
        <w:r>
          <w:rPr>
            <w:rFonts w:ascii="Calibri"/>
            <w:b/>
            <w:spacing w:val="-1"/>
            <w:sz w:val="20"/>
          </w:rPr>
          <w:t>issues</w:t>
        </w:r>
        <w:r>
          <w:rPr>
            <w:rFonts w:ascii="Calibri"/>
            <w:b/>
            <w:spacing w:val="-1"/>
            <w:sz w:val="20"/>
          </w:rPr>
          <w:tab/>
          <w:t>60</w:t>
        </w:r>
      </w:hyperlink>
    </w:p>
    <w:p w:rsidR="00CF0BA4" w:rsidRDefault="00930340">
      <w:pPr>
        <w:numPr>
          <w:ilvl w:val="2"/>
          <w:numId w:val="16"/>
        </w:numPr>
        <w:tabs>
          <w:tab w:val="left" w:pos="802"/>
          <w:tab w:val="right" w:leader="dot" w:pos="9743"/>
        </w:tabs>
        <w:spacing w:before="60"/>
        <w:ind w:hanging="448"/>
        <w:rPr>
          <w:rFonts w:ascii="Calibri" w:eastAsia="Calibri" w:hAnsi="Calibri" w:cs="Calibri"/>
          <w:sz w:val="20"/>
          <w:szCs w:val="20"/>
        </w:rPr>
      </w:pPr>
      <w:hyperlink w:anchor="_bookmark59" w:history="1">
        <w:r>
          <w:rPr>
            <w:rFonts w:ascii="Calibri"/>
            <w:i/>
            <w:spacing w:val="-1"/>
            <w:sz w:val="20"/>
          </w:rPr>
          <w:t xml:space="preserve">Labelling </w:t>
        </w:r>
        <w:r>
          <w:rPr>
            <w:rFonts w:ascii="Calibri"/>
            <w:i/>
            <w:sz w:val="20"/>
          </w:rPr>
          <w:t xml:space="preserve">implementation </w:t>
        </w:r>
        <w:r>
          <w:rPr>
            <w:rFonts w:ascii="Calibri"/>
            <w:i/>
            <w:spacing w:val="-1"/>
            <w:sz w:val="20"/>
          </w:rPr>
          <w:t xml:space="preserve">issues </w:t>
        </w:r>
        <w:r>
          <w:rPr>
            <w:rFonts w:ascii="Calibri"/>
            <w:i/>
            <w:sz w:val="20"/>
          </w:rPr>
          <w:t>in</w:t>
        </w:r>
        <w:r>
          <w:rPr>
            <w:rFonts w:ascii="Calibri"/>
            <w:i/>
            <w:spacing w:val="-1"/>
            <w:sz w:val="20"/>
          </w:rPr>
          <w:t xml:space="preserve"> stores</w:t>
        </w:r>
        <w:r>
          <w:rPr>
            <w:rFonts w:ascii="Calibri"/>
            <w:i/>
            <w:spacing w:val="-1"/>
            <w:sz w:val="20"/>
          </w:rPr>
          <w:tab/>
          <w:t>60</w:t>
        </w:r>
      </w:hyperlink>
    </w:p>
    <w:p w:rsidR="00CF0BA4" w:rsidRDefault="00930340">
      <w:pPr>
        <w:numPr>
          <w:ilvl w:val="2"/>
          <w:numId w:val="16"/>
        </w:numPr>
        <w:tabs>
          <w:tab w:val="left" w:pos="802"/>
          <w:tab w:val="right" w:leader="dot" w:pos="9743"/>
        </w:tabs>
        <w:spacing w:before="60"/>
        <w:ind w:hanging="448"/>
        <w:rPr>
          <w:rFonts w:ascii="Calibri" w:eastAsia="Calibri" w:hAnsi="Calibri" w:cs="Calibri"/>
          <w:sz w:val="20"/>
          <w:szCs w:val="20"/>
        </w:rPr>
      </w:pPr>
      <w:hyperlink w:anchor="_bookmark60" w:history="1">
        <w:r>
          <w:rPr>
            <w:rFonts w:ascii="Calibri" w:eastAsia="Calibri" w:hAnsi="Calibri" w:cs="Calibri"/>
            <w:i/>
            <w:spacing w:val="-1"/>
            <w:sz w:val="20"/>
            <w:szCs w:val="20"/>
          </w:rPr>
          <w:t>Digital</w:t>
        </w:r>
        <w:r>
          <w:rPr>
            <w:rFonts w:ascii="Calibri" w:eastAsia="Calibri" w:hAnsi="Calibri" w:cs="Calibri"/>
            <w:i/>
            <w:spacing w:val="-2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i/>
            <w:spacing w:val="-1"/>
            <w:sz w:val="20"/>
            <w:szCs w:val="20"/>
          </w:rPr>
          <w:t>signage</w:t>
        </w:r>
        <w:r>
          <w:rPr>
            <w:rFonts w:ascii="Calibri" w:eastAsia="Calibri" w:hAnsi="Calibri" w:cs="Calibri"/>
            <w:i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i/>
            <w:spacing w:val="-1"/>
            <w:sz w:val="20"/>
            <w:szCs w:val="20"/>
          </w:rPr>
          <w:t>displays</w:t>
        </w:r>
        <w:r>
          <w:rPr>
            <w:rFonts w:ascii="Calibri" w:eastAsia="Calibri" w:hAnsi="Calibri" w:cs="Calibri"/>
            <w:i/>
            <w:spacing w:val="4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i/>
            <w:sz w:val="20"/>
            <w:szCs w:val="20"/>
          </w:rPr>
          <w:t>–</w:t>
        </w:r>
        <w:r>
          <w:rPr>
            <w:rFonts w:ascii="Calibri" w:eastAsia="Calibri" w:hAnsi="Calibri" w:cs="Calibri"/>
            <w:i/>
            <w:spacing w:val="-2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i/>
            <w:sz w:val="20"/>
            <w:szCs w:val="20"/>
          </w:rPr>
          <w:t>implementation</w:t>
        </w:r>
        <w:r>
          <w:rPr>
            <w:rFonts w:ascii="Calibri" w:eastAsia="Calibri" w:hAnsi="Calibri" w:cs="Calibri"/>
            <w:i/>
            <w:sz w:val="20"/>
            <w:szCs w:val="20"/>
          </w:rPr>
          <w:tab/>
        </w:r>
        <w:r>
          <w:rPr>
            <w:rFonts w:ascii="Calibri" w:eastAsia="Calibri" w:hAnsi="Calibri" w:cs="Calibri"/>
            <w:i/>
            <w:spacing w:val="-1"/>
            <w:sz w:val="20"/>
            <w:szCs w:val="20"/>
          </w:rPr>
          <w:t>61</w:t>
        </w:r>
      </w:hyperlink>
    </w:p>
    <w:p w:rsidR="00CF0BA4" w:rsidRDefault="00930340">
      <w:pPr>
        <w:numPr>
          <w:ilvl w:val="2"/>
          <w:numId w:val="16"/>
        </w:numPr>
        <w:tabs>
          <w:tab w:val="left" w:pos="802"/>
          <w:tab w:val="right" w:leader="dot" w:pos="9743"/>
        </w:tabs>
        <w:spacing w:before="60"/>
        <w:ind w:hanging="448"/>
        <w:rPr>
          <w:rFonts w:ascii="Calibri" w:eastAsia="Calibri" w:hAnsi="Calibri" w:cs="Calibri"/>
          <w:sz w:val="20"/>
          <w:szCs w:val="20"/>
        </w:rPr>
      </w:pPr>
      <w:hyperlink w:anchor="_bookmark61" w:history="1">
        <w:r>
          <w:rPr>
            <w:rFonts w:ascii="Calibri"/>
            <w:i/>
            <w:spacing w:val="-1"/>
            <w:sz w:val="20"/>
          </w:rPr>
          <w:t>Transitional</w:t>
        </w:r>
        <w:r>
          <w:rPr>
            <w:rFonts w:ascii="Calibri"/>
            <w:i/>
            <w:spacing w:val="-2"/>
            <w:sz w:val="20"/>
          </w:rPr>
          <w:t xml:space="preserve"> </w:t>
        </w:r>
        <w:r>
          <w:rPr>
            <w:rFonts w:ascii="Calibri"/>
            <w:i/>
            <w:spacing w:val="-1"/>
            <w:sz w:val="20"/>
          </w:rPr>
          <w:t>arrangements</w:t>
        </w:r>
        <w:r>
          <w:rPr>
            <w:rFonts w:ascii="Calibri"/>
            <w:i/>
            <w:spacing w:val="-1"/>
            <w:sz w:val="20"/>
          </w:rPr>
          <w:tab/>
          <w:t>62</w:t>
        </w:r>
      </w:hyperlink>
    </w:p>
    <w:p w:rsidR="00CF0BA4" w:rsidRDefault="00930340">
      <w:pPr>
        <w:numPr>
          <w:ilvl w:val="1"/>
          <w:numId w:val="16"/>
        </w:numPr>
        <w:tabs>
          <w:tab w:val="left" w:pos="413"/>
          <w:tab w:val="right" w:leader="dot" w:pos="9743"/>
        </w:tabs>
        <w:spacing w:before="63"/>
        <w:ind w:hanging="299"/>
        <w:rPr>
          <w:rFonts w:ascii="Calibri" w:eastAsia="Calibri" w:hAnsi="Calibri" w:cs="Calibri"/>
          <w:sz w:val="20"/>
          <w:szCs w:val="20"/>
        </w:rPr>
      </w:pPr>
      <w:hyperlink w:anchor="_bookmark62" w:history="1">
        <w:r>
          <w:rPr>
            <w:rFonts w:ascii="Calibri"/>
            <w:b/>
            <w:spacing w:val="-1"/>
            <w:sz w:val="20"/>
          </w:rPr>
          <w:t>Conclusion</w:t>
        </w:r>
        <w:r>
          <w:rPr>
            <w:rFonts w:ascii="Calibri"/>
            <w:b/>
            <w:spacing w:val="-1"/>
            <w:sz w:val="20"/>
          </w:rPr>
          <w:tab/>
          <w:t>63</w:t>
        </w:r>
      </w:hyperlink>
    </w:p>
    <w:p w:rsidR="00CF0BA4" w:rsidRDefault="00930340">
      <w:pPr>
        <w:tabs>
          <w:tab w:val="right" w:leader="dot" w:pos="9743"/>
        </w:tabs>
        <w:spacing w:before="60"/>
        <w:ind w:left="113"/>
        <w:rPr>
          <w:rFonts w:ascii="Calibri" w:eastAsia="Calibri" w:hAnsi="Calibri" w:cs="Calibri"/>
          <w:sz w:val="20"/>
          <w:szCs w:val="20"/>
        </w:rPr>
      </w:pPr>
      <w:hyperlink w:anchor="_bookmark63" w:history="1">
        <w:r>
          <w:rPr>
            <w:rFonts w:ascii="Calibri" w:eastAsia="Calibri" w:hAnsi="Calibri" w:cs="Calibri"/>
            <w:b/>
            <w:bCs/>
            <w:spacing w:val="-1"/>
            <w:sz w:val="20"/>
            <w:szCs w:val="20"/>
          </w:rPr>
          <w:t>Appendix</w:t>
        </w:r>
        <w:r>
          <w:rPr>
            <w:rFonts w:ascii="Calibri" w:eastAsia="Calibri" w:hAnsi="Calibri" w:cs="Calibri"/>
            <w:b/>
            <w:bCs/>
            <w:spacing w:val="-2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b/>
            <w:bCs/>
            <w:sz w:val="20"/>
            <w:szCs w:val="20"/>
          </w:rPr>
          <w:t>A</w:t>
        </w:r>
        <w:r>
          <w:rPr>
            <w:rFonts w:ascii="Calibri" w:eastAsia="Calibri" w:hAnsi="Calibri" w:cs="Calibri"/>
            <w:b/>
            <w:bCs/>
            <w:spacing w:val="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b/>
            <w:bCs/>
            <w:sz w:val="20"/>
            <w:szCs w:val="20"/>
          </w:rPr>
          <w:t>–</w:t>
        </w:r>
        <w:r>
          <w:rPr>
            <w:rFonts w:ascii="Calibri" w:eastAsia="Calibri" w:hAnsi="Calibri" w:cs="Calibri"/>
            <w:b/>
            <w:bCs/>
            <w:spacing w:val="-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b/>
            <w:bCs/>
            <w:sz w:val="20"/>
            <w:szCs w:val="20"/>
          </w:rPr>
          <w:t>MEPS</w:t>
        </w:r>
        <w:r>
          <w:rPr>
            <w:rFonts w:ascii="Calibri" w:eastAsia="Calibri" w:hAnsi="Calibri" w:cs="Calibri"/>
            <w:b/>
            <w:bCs/>
            <w:spacing w:val="-3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b/>
            <w:bCs/>
            <w:sz w:val="20"/>
            <w:szCs w:val="20"/>
          </w:rPr>
          <w:t xml:space="preserve">and </w:t>
        </w:r>
        <w:r>
          <w:rPr>
            <w:rFonts w:ascii="Calibri" w:eastAsia="Calibri" w:hAnsi="Calibri" w:cs="Calibri"/>
            <w:b/>
            <w:bCs/>
            <w:spacing w:val="-1"/>
            <w:sz w:val="20"/>
            <w:szCs w:val="20"/>
          </w:rPr>
          <w:t xml:space="preserve">Energy </w:t>
        </w:r>
        <w:r>
          <w:rPr>
            <w:rFonts w:ascii="Calibri" w:eastAsia="Calibri" w:hAnsi="Calibri" w:cs="Calibri"/>
            <w:b/>
            <w:bCs/>
            <w:sz w:val="20"/>
            <w:szCs w:val="20"/>
          </w:rPr>
          <w:t>rating</w:t>
        </w:r>
        <w:r>
          <w:rPr>
            <w:rFonts w:ascii="Calibri" w:eastAsia="Calibri" w:hAnsi="Calibri" w:cs="Calibri"/>
            <w:b/>
            <w:bCs/>
            <w:spacing w:val="-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b/>
            <w:bCs/>
            <w:sz w:val="20"/>
            <w:szCs w:val="20"/>
          </w:rPr>
          <w:t>labels</w:t>
        </w:r>
        <w:r>
          <w:rPr>
            <w:rFonts w:ascii="Calibri" w:eastAsia="Calibri" w:hAnsi="Calibri" w:cs="Calibri"/>
            <w:b/>
            <w:bCs/>
            <w:sz w:val="20"/>
            <w:szCs w:val="20"/>
          </w:rPr>
          <w:tab/>
        </w:r>
        <w:r>
          <w:rPr>
            <w:rFonts w:ascii="Calibri" w:eastAsia="Calibri" w:hAnsi="Calibri" w:cs="Calibri"/>
            <w:b/>
            <w:bCs/>
            <w:spacing w:val="-1"/>
            <w:sz w:val="20"/>
            <w:szCs w:val="20"/>
          </w:rPr>
          <w:t>64</w:t>
        </w:r>
      </w:hyperlink>
    </w:p>
    <w:p w:rsidR="00CF0BA4" w:rsidRDefault="00930340">
      <w:pPr>
        <w:tabs>
          <w:tab w:val="right" w:leader="dot" w:pos="9743"/>
        </w:tabs>
        <w:spacing w:before="60"/>
        <w:ind w:left="353"/>
        <w:rPr>
          <w:rFonts w:ascii="Calibri" w:eastAsia="Calibri" w:hAnsi="Calibri" w:cs="Calibri"/>
          <w:sz w:val="20"/>
          <w:szCs w:val="20"/>
        </w:rPr>
      </w:pPr>
      <w:hyperlink w:anchor="_bookmark64" w:history="1">
        <w:r>
          <w:rPr>
            <w:rFonts w:ascii="Calibri"/>
            <w:i/>
            <w:sz w:val="20"/>
          </w:rPr>
          <w:t>MEPS</w:t>
        </w:r>
        <w:r>
          <w:rPr>
            <w:rFonts w:ascii="Calibri"/>
            <w:i/>
            <w:sz w:val="20"/>
          </w:rPr>
          <w:tab/>
        </w:r>
        <w:r>
          <w:rPr>
            <w:rFonts w:ascii="Calibri"/>
            <w:i/>
            <w:spacing w:val="-1"/>
            <w:sz w:val="20"/>
          </w:rPr>
          <w:t>64</w:t>
        </w:r>
      </w:hyperlink>
    </w:p>
    <w:p w:rsidR="00CF0BA4" w:rsidRDefault="00930340">
      <w:pPr>
        <w:tabs>
          <w:tab w:val="right" w:leader="dot" w:pos="9743"/>
        </w:tabs>
        <w:spacing w:before="60"/>
        <w:ind w:left="353"/>
        <w:rPr>
          <w:rFonts w:ascii="Calibri" w:eastAsia="Calibri" w:hAnsi="Calibri" w:cs="Calibri"/>
          <w:sz w:val="20"/>
          <w:szCs w:val="20"/>
        </w:rPr>
      </w:pPr>
      <w:hyperlink w:anchor="_bookmark65" w:history="1">
        <w:r>
          <w:rPr>
            <w:rFonts w:ascii="Calibri"/>
            <w:i/>
            <w:spacing w:val="-1"/>
            <w:sz w:val="20"/>
          </w:rPr>
          <w:t>Energy</w:t>
        </w:r>
        <w:r>
          <w:rPr>
            <w:rFonts w:ascii="Calibri"/>
            <w:i/>
            <w:spacing w:val="-2"/>
            <w:sz w:val="20"/>
          </w:rPr>
          <w:t xml:space="preserve"> </w:t>
        </w:r>
        <w:r>
          <w:rPr>
            <w:rFonts w:ascii="Calibri"/>
            <w:i/>
            <w:sz w:val="20"/>
          </w:rPr>
          <w:t xml:space="preserve">Rating </w:t>
        </w:r>
        <w:r>
          <w:rPr>
            <w:rFonts w:ascii="Calibri"/>
            <w:i/>
            <w:spacing w:val="-1"/>
            <w:sz w:val="20"/>
          </w:rPr>
          <w:t>Labelling</w:t>
        </w:r>
        <w:r>
          <w:rPr>
            <w:rFonts w:ascii="Calibri"/>
            <w:i/>
            <w:spacing w:val="-1"/>
            <w:sz w:val="20"/>
          </w:rPr>
          <w:tab/>
          <w:t>64</w:t>
        </w:r>
      </w:hyperlink>
    </w:p>
    <w:p w:rsidR="00CF0BA4" w:rsidRDefault="00930340">
      <w:pPr>
        <w:tabs>
          <w:tab w:val="right" w:leader="dot" w:pos="9743"/>
        </w:tabs>
        <w:spacing w:before="60"/>
        <w:ind w:left="113"/>
        <w:rPr>
          <w:rFonts w:ascii="Calibri" w:eastAsia="Calibri" w:hAnsi="Calibri" w:cs="Calibri"/>
          <w:sz w:val="20"/>
          <w:szCs w:val="20"/>
        </w:rPr>
      </w:pPr>
      <w:hyperlink w:anchor="_bookmark66" w:history="1">
        <w:r>
          <w:rPr>
            <w:rFonts w:ascii="Calibri" w:eastAsia="Calibri" w:hAnsi="Calibri" w:cs="Calibri"/>
            <w:b/>
            <w:bCs/>
            <w:spacing w:val="-1"/>
            <w:sz w:val="20"/>
            <w:szCs w:val="20"/>
          </w:rPr>
          <w:t>Appendix</w:t>
        </w:r>
        <w:r>
          <w:rPr>
            <w:rFonts w:ascii="Calibri" w:eastAsia="Calibri" w:hAnsi="Calibri" w:cs="Calibri"/>
            <w:b/>
            <w:bCs/>
            <w:spacing w:val="-2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b/>
            <w:bCs/>
            <w:sz w:val="20"/>
            <w:szCs w:val="20"/>
          </w:rPr>
          <w:t>B</w:t>
        </w:r>
        <w:r>
          <w:rPr>
            <w:rFonts w:ascii="Calibri" w:eastAsia="Calibri" w:hAnsi="Calibri" w:cs="Calibri"/>
            <w:b/>
            <w:bCs/>
            <w:spacing w:val="3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b/>
            <w:bCs/>
            <w:sz w:val="20"/>
            <w:szCs w:val="20"/>
          </w:rPr>
          <w:t>–</w:t>
        </w:r>
        <w:r>
          <w:rPr>
            <w:rFonts w:ascii="Calibri" w:eastAsia="Calibri" w:hAnsi="Calibri" w:cs="Calibri"/>
            <w:b/>
            <w:bCs/>
            <w:spacing w:val="-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b/>
            <w:bCs/>
            <w:sz w:val="20"/>
            <w:szCs w:val="20"/>
          </w:rPr>
          <w:t>EU</w:t>
        </w:r>
        <w:r>
          <w:rPr>
            <w:rFonts w:ascii="Calibri" w:eastAsia="Calibri" w:hAnsi="Calibri" w:cs="Calibri"/>
            <w:b/>
            <w:bCs/>
            <w:spacing w:val="-2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b/>
            <w:bCs/>
            <w:spacing w:val="-1"/>
            <w:sz w:val="20"/>
            <w:szCs w:val="20"/>
          </w:rPr>
          <w:t>Ecodesign</w:t>
        </w:r>
        <w:r>
          <w:rPr>
            <w:rFonts w:ascii="Calibri" w:eastAsia="Calibri" w:hAnsi="Calibri" w:cs="Calibri"/>
            <w:b/>
            <w:bCs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b/>
            <w:bCs/>
            <w:spacing w:val="-1"/>
            <w:sz w:val="20"/>
            <w:szCs w:val="20"/>
          </w:rPr>
          <w:t>regulations</w:t>
        </w:r>
        <w:r>
          <w:rPr>
            <w:rFonts w:ascii="Calibri" w:eastAsia="Calibri" w:hAnsi="Calibri" w:cs="Calibri"/>
            <w:b/>
            <w:bCs/>
            <w:spacing w:val="2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b/>
            <w:bCs/>
            <w:sz w:val="20"/>
            <w:szCs w:val="20"/>
          </w:rPr>
          <w:t>–</w:t>
        </w:r>
        <w:r>
          <w:rPr>
            <w:rFonts w:ascii="Calibri" w:eastAsia="Calibri" w:hAnsi="Calibri" w:cs="Calibri"/>
            <w:b/>
            <w:bCs/>
            <w:spacing w:val="-1"/>
            <w:sz w:val="20"/>
            <w:szCs w:val="20"/>
          </w:rPr>
          <w:t xml:space="preserve"> </w:t>
        </w:r>
        <w:r>
          <w:rPr>
            <w:rFonts w:ascii="Calibri" w:eastAsia="Calibri" w:hAnsi="Calibri" w:cs="Calibri"/>
            <w:b/>
            <w:bCs/>
            <w:sz w:val="20"/>
            <w:szCs w:val="20"/>
          </w:rPr>
          <w:t>MEPS</w:t>
        </w:r>
        <w:r>
          <w:rPr>
            <w:rFonts w:ascii="Calibri" w:eastAsia="Calibri" w:hAnsi="Calibri" w:cs="Calibri"/>
            <w:b/>
            <w:bCs/>
            <w:sz w:val="20"/>
            <w:szCs w:val="20"/>
          </w:rPr>
          <w:tab/>
        </w:r>
        <w:r>
          <w:rPr>
            <w:rFonts w:ascii="Calibri" w:eastAsia="Calibri" w:hAnsi="Calibri" w:cs="Calibri"/>
            <w:b/>
            <w:bCs/>
            <w:spacing w:val="-1"/>
            <w:sz w:val="20"/>
            <w:szCs w:val="20"/>
          </w:rPr>
          <w:t>66</w:t>
        </w:r>
      </w:hyperlink>
    </w:p>
    <w:p w:rsidR="00CF0BA4" w:rsidRDefault="00930340">
      <w:pPr>
        <w:tabs>
          <w:tab w:val="right" w:leader="dot" w:pos="9743"/>
        </w:tabs>
        <w:spacing w:before="60"/>
        <w:ind w:left="113"/>
        <w:rPr>
          <w:rFonts w:ascii="Calibri" w:eastAsia="Calibri" w:hAnsi="Calibri" w:cs="Calibri"/>
          <w:sz w:val="20"/>
          <w:szCs w:val="20"/>
        </w:rPr>
      </w:pPr>
      <w:hyperlink w:anchor="_bookmark68" w:history="1">
        <w:r>
          <w:rPr>
            <w:rFonts w:ascii="Calibri"/>
            <w:b/>
            <w:spacing w:val="-1"/>
            <w:sz w:val="20"/>
          </w:rPr>
          <w:t>Glossary</w:t>
        </w:r>
        <w:r>
          <w:rPr>
            <w:rFonts w:ascii="Calibri"/>
            <w:b/>
            <w:spacing w:val="-1"/>
            <w:sz w:val="20"/>
          </w:rPr>
          <w:tab/>
          <w:t>68</w:t>
        </w:r>
      </w:hyperlink>
    </w:p>
    <w:p w:rsidR="00CF0BA4" w:rsidRDefault="00CF0BA4">
      <w:pPr>
        <w:rPr>
          <w:rFonts w:ascii="Calibri" w:eastAsia="Calibri" w:hAnsi="Calibri" w:cs="Calibri"/>
          <w:sz w:val="20"/>
          <w:szCs w:val="20"/>
        </w:rPr>
        <w:sectPr w:rsidR="00CF0BA4">
          <w:footerReference w:type="default" r:id="rId20"/>
          <w:pgSz w:w="11910" w:h="16850"/>
          <w:pgMar w:top="1120" w:right="1040" w:bottom="900" w:left="1020" w:header="0" w:footer="712" w:gutter="0"/>
          <w:pgNumType w:start="2"/>
          <w:cols w:space="720"/>
        </w:sectPr>
      </w:pPr>
    </w:p>
    <w:p w:rsidR="00CF0BA4" w:rsidRDefault="00930340">
      <w:pPr>
        <w:pStyle w:val="Heading1"/>
        <w:spacing w:before="25"/>
        <w:ind w:left="679" w:firstLine="0"/>
        <w:rPr>
          <w:b w:val="0"/>
          <w:bCs w:val="0"/>
        </w:rPr>
      </w:pPr>
      <w:bookmarkStart w:id="4" w:name="_bookmark3"/>
      <w:bookmarkEnd w:id="4"/>
      <w:r>
        <w:rPr>
          <w:color w:val="C873AE"/>
        </w:rPr>
        <w:lastRenderedPageBreak/>
        <w:t>1.</w:t>
      </w:r>
      <w:r>
        <w:rPr>
          <w:color w:val="C873AE"/>
          <w:spacing w:val="-2"/>
        </w:rPr>
        <w:t xml:space="preserve"> </w:t>
      </w:r>
      <w:r>
        <w:rPr>
          <w:color w:val="C873AE"/>
          <w:spacing w:val="-1"/>
        </w:rPr>
        <w:t>Background</w:t>
      </w:r>
      <w:r>
        <w:rPr>
          <w:color w:val="C873AE"/>
        </w:rPr>
        <w:t xml:space="preserve"> and</w:t>
      </w:r>
      <w:r>
        <w:rPr>
          <w:color w:val="C873AE"/>
          <w:spacing w:val="-2"/>
        </w:rPr>
        <w:t xml:space="preserve"> </w:t>
      </w:r>
      <w:r>
        <w:rPr>
          <w:color w:val="C873AE"/>
          <w:spacing w:val="-1"/>
        </w:rPr>
        <w:t>context</w:t>
      </w:r>
    </w:p>
    <w:p w:rsidR="00CF0BA4" w:rsidRDefault="00930340">
      <w:pPr>
        <w:pStyle w:val="Heading1"/>
        <w:numPr>
          <w:ilvl w:val="1"/>
          <w:numId w:val="15"/>
        </w:numPr>
        <w:tabs>
          <w:tab w:val="left" w:pos="781"/>
        </w:tabs>
        <w:spacing w:before="272"/>
        <w:ind w:hanging="667"/>
        <w:rPr>
          <w:b w:val="0"/>
          <w:bCs w:val="0"/>
        </w:rPr>
      </w:pPr>
      <w:bookmarkStart w:id="5" w:name="_bookmark4"/>
      <w:bookmarkEnd w:id="5"/>
      <w:r>
        <w:rPr>
          <w:spacing w:val="-1"/>
        </w:rPr>
        <w:t>Consultation</w:t>
      </w:r>
      <w:r>
        <w:t xml:space="preserve"> </w:t>
      </w:r>
      <w:r>
        <w:rPr>
          <w:spacing w:val="-1"/>
        </w:rPr>
        <w:t>Regulation Impact</w:t>
      </w:r>
      <w:r>
        <w:t xml:space="preserve"> </w:t>
      </w:r>
      <w:r>
        <w:rPr>
          <w:spacing w:val="-1"/>
        </w:rPr>
        <w:t>Statement</w:t>
      </w:r>
    </w:p>
    <w:p w:rsidR="00CF0BA4" w:rsidRDefault="00930340">
      <w:pPr>
        <w:pStyle w:val="BodyText"/>
        <w:spacing w:before="276" w:line="300" w:lineRule="auto"/>
        <w:ind w:right="249"/>
      </w:pP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CRIS has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rPr>
          <w:spacing w:val="-1"/>
        </w:rPr>
        <w:t>prepared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consider</w:t>
      </w:r>
      <w:r>
        <w:rPr>
          <w:spacing w:val="-3"/>
        </w:rPr>
        <w:t xml:space="preserve"> </w:t>
      </w:r>
      <w:r>
        <w:rPr>
          <w:spacing w:val="-1"/>
        </w:rPr>
        <w:t>whether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update</w:t>
      </w:r>
      <w:r>
        <w:rPr>
          <w:spacing w:val="-3"/>
        </w:rPr>
        <w:t xml:space="preserve"> </w:t>
      </w:r>
      <w:r>
        <w:rPr>
          <w:spacing w:val="-1"/>
        </w:rPr>
        <w:t>Australia</w:t>
      </w:r>
      <w:r>
        <w:rPr>
          <w:rFonts w:cs="Georgia"/>
          <w:spacing w:val="-1"/>
        </w:rPr>
        <w:t>’s</w:t>
      </w:r>
      <w:r>
        <w:rPr>
          <w:rFonts w:cs="Georgia"/>
          <w:spacing w:val="-4"/>
        </w:rPr>
        <w:t xml:space="preserve"> </w:t>
      </w:r>
      <w:r>
        <w:rPr>
          <w:rFonts w:cs="Georgia"/>
          <w:spacing w:val="-1"/>
        </w:rPr>
        <w:t>and</w:t>
      </w:r>
      <w:r>
        <w:rPr>
          <w:rFonts w:cs="Georgia"/>
          <w:spacing w:val="-4"/>
        </w:rPr>
        <w:t xml:space="preserve"> </w:t>
      </w:r>
      <w:r>
        <w:rPr>
          <w:rFonts w:cs="Georgia"/>
        </w:rPr>
        <w:t xml:space="preserve">New </w:t>
      </w:r>
      <w:r>
        <w:rPr>
          <w:rFonts w:cs="Georgia"/>
          <w:spacing w:val="-1"/>
        </w:rPr>
        <w:t>Zealand’s</w:t>
      </w:r>
      <w:r>
        <w:rPr>
          <w:rFonts w:cs="Georgia"/>
          <w:spacing w:val="75"/>
        </w:rPr>
        <w:t xml:space="preserve"> </w:t>
      </w:r>
      <w:r>
        <w:rPr>
          <w:spacing w:val="-1"/>
        </w:rPr>
        <w:t>television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rPr>
          <w:spacing w:val="-1"/>
        </w:rPr>
        <w:t>monitor</w:t>
      </w:r>
      <w:r>
        <w:rPr>
          <w:spacing w:val="-4"/>
        </w:rPr>
        <w:t xml:space="preserve"> </w:t>
      </w:r>
      <w:r>
        <w:rPr>
          <w:spacing w:val="-1"/>
        </w:rPr>
        <w:t>energy</w:t>
      </w:r>
      <w:r>
        <w:rPr>
          <w:spacing w:val="-2"/>
        </w:rPr>
        <w:t xml:space="preserve"> </w:t>
      </w:r>
      <w:r>
        <w:rPr>
          <w:spacing w:val="-1"/>
        </w:rPr>
        <w:t>efficiency</w:t>
      </w:r>
      <w:r>
        <w:rPr>
          <w:spacing w:val="-5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harmonise</w:t>
      </w:r>
      <w:r>
        <w:rPr>
          <w:spacing w:val="-5"/>
        </w:rPr>
        <w:t xml:space="preserve"> </w:t>
      </w:r>
      <w:r>
        <w:rPr>
          <w:spacing w:val="-1"/>
        </w:rPr>
        <w:t>these</w:t>
      </w:r>
      <w:r>
        <w:rPr>
          <w:spacing w:val="-5"/>
        </w:rPr>
        <w:t xml:space="preserve"> </w:t>
      </w:r>
      <w:r>
        <w:t>with</w:t>
      </w:r>
      <w:r>
        <w:rPr>
          <w:spacing w:val="85"/>
        </w:rPr>
        <w:t xml:space="preserve"> </w:t>
      </w:r>
      <w:r>
        <w:rPr>
          <w:spacing w:val="-1"/>
        </w:rPr>
        <w:t>European</w:t>
      </w:r>
      <w:r>
        <w:rPr>
          <w:spacing w:val="-4"/>
        </w:rPr>
        <w:t xml:space="preserve"> </w:t>
      </w:r>
      <w:r>
        <w:rPr>
          <w:spacing w:val="-1"/>
        </w:rPr>
        <w:t>requirements.</w:t>
      </w:r>
      <w:r>
        <w:rPr>
          <w:spacing w:val="-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rPr>
          <w:spacing w:val="-1"/>
        </w:rPr>
        <w:t>also</w:t>
      </w:r>
      <w:r>
        <w:rPr>
          <w:spacing w:val="-4"/>
        </w:rPr>
        <w:t xml:space="preserve"> </w:t>
      </w:r>
      <w:r>
        <w:rPr>
          <w:spacing w:val="-1"/>
        </w:rPr>
        <w:t>considers</w:t>
      </w:r>
      <w:r>
        <w:rPr>
          <w:spacing w:val="-4"/>
        </w:rPr>
        <w:t xml:space="preserve"> </w:t>
      </w:r>
      <w:r>
        <w:rPr>
          <w:spacing w:val="-1"/>
        </w:rPr>
        <w:t>whether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introduce</w:t>
      </w:r>
      <w:r>
        <w:rPr>
          <w:spacing w:val="-5"/>
        </w:rPr>
        <w:t xml:space="preserve"> </w:t>
      </w:r>
      <w:r>
        <w:rPr>
          <w:spacing w:val="-1"/>
        </w:rPr>
        <w:t>mandatory</w:t>
      </w:r>
      <w:r>
        <w:rPr>
          <w:spacing w:val="-4"/>
        </w:rPr>
        <w:t xml:space="preserve"> </w:t>
      </w:r>
      <w:r>
        <w:rPr>
          <w:spacing w:val="-1"/>
        </w:rPr>
        <w:t>energy</w:t>
      </w:r>
      <w:r>
        <w:rPr>
          <w:spacing w:val="67"/>
        </w:rPr>
        <w:t xml:space="preserve"> </w:t>
      </w:r>
      <w:r>
        <w:rPr>
          <w:spacing w:val="-1"/>
        </w:rPr>
        <w:t>efficiency</w:t>
      </w:r>
      <w:r>
        <w:rPr>
          <w:spacing w:val="-2"/>
        </w:rPr>
        <w:t xml:space="preserve"> </w:t>
      </w:r>
      <w:r>
        <w:rPr>
          <w:spacing w:val="-1"/>
        </w:rPr>
        <w:t>labelling</w:t>
      </w:r>
      <w:r>
        <w:rPr>
          <w:spacing w:val="-4"/>
        </w:rPr>
        <w:t xml:space="preserve"> </w:t>
      </w:r>
      <w:r>
        <w:rPr>
          <w:spacing w:val="-1"/>
        </w:rPr>
        <w:t>and standby/network</w:t>
      </w:r>
      <w:r>
        <w:rPr>
          <w:spacing w:val="-2"/>
        </w:rPr>
        <w:t xml:space="preserve"> </w:t>
      </w:r>
      <w:r>
        <w:rPr>
          <w:spacing w:val="-1"/>
        </w:rPr>
        <w:t>power</w:t>
      </w:r>
      <w:r>
        <w:rPr>
          <w:spacing w:val="-2"/>
        </w:rPr>
        <w:t xml:space="preserve"> </w:t>
      </w:r>
      <w:r>
        <w:rPr>
          <w:spacing w:val="-1"/>
        </w:rPr>
        <w:t>requirements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digital</w:t>
      </w:r>
      <w:r>
        <w:rPr>
          <w:spacing w:val="-3"/>
        </w:rPr>
        <w:t xml:space="preserve"> </w:t>
      </w:r>
      <w:r>
        <w:rPr>
          <w:spacing w:val="-1"/>
        </w:rPr>
        <w:t>signage displays</w:t>
      </w:r>
      <w:r>
        <w:rPr>
          <w:spacing w:val="7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align 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new European</w:t>
      </w:r>
      <w:r>
        <w:rPr>
          <w:spacing w:val="-2"/>
        </w:rPr>
        <w:t xml:space="preserve"> </w:t>
      </w:r>
      <w:r>
        <w:rPr>
          <w:spacing w:val="-1"/>
        </w:rPr>
        <w:t>requirements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electronic</w:t>
      </w:r>
      <w:r>
        <w:rPr>
          <w:spacing w:val="-3"/>
        </w:rPr>
        <w:t xml:space="preserve"> </w:t>
      </w:r>
      <w:r>
        <w:rPr>
          <w:spacing w:val="-1"/>
        </w:rPr>
        <w:t>displays.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purpose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75"/>
        </w:rPr>
        <w:t xml:space="preserve"> </w:t>
      </w:r>
      <w:r>
        <w:rPr>
          <w:spacing w:val="-1"/>
        </w:rPr>
        <w:t>CRIS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 xml:space="preserve">seek </w:t>
      </w:r>
      <w:r>
        <w:t>comment,</w:t>
      </w:r>
      <w:r>
        <w:rPr>
          <w:spacing w:val="-3"/>
        </w:rPr>
        <w:t xml:space="preserve"> </w:t>
      </w:r>
      <w:r>
        <w:rPr>
          <w:spacing w:val="-1"/>
        </w:rPr>
        <w:t>input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 xml:space="preserve">submissions </w:t>
      </w:r>
      <w:r>
        <w:t>from</w:t>
      </w:r>
      <w:r>
        <w:rPr>
          <w:spacing w:val="-4"/>
        </w:rPr>
        <w:t xml:space="preserve"> </w:t>
      </w:r>
      <w:r>
        <w:rPr>
          <w:spacing w:val="-1"/>
        </w:rPr>
        <w:t>stakeholders on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rPr>
          <w:spacing w:val="-1"/>
        </w:rPr>
        <w:t>proposals.</w:t>
      </w:r>
    </w:p>
    <w:p w:rsidR="00CF0BA4" w:rsidRDefault="00930340">
      <w:pPr>
        <w:spacing w:before="112" w:line="300" w:lineRule="auto"/>
        <w:ind w:left="113" w:right="175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pacing w:val="-1"/>
          <w:sz w:val="24"/>
          <w:szCs w:val="24"/>
        </w:rPr>
        <w:t>This</w:t>
      </w:r>
      <w:r>
        <w:rPr>
          <w:rFonts w:ascii="Georgia" w:eastAsia="Georgia" w:hAnsi="Georgia" w:cs="Georgia"/>
          <w:spacing w:val="-4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document</w:t>
      </w:r>
      <w:r>
        <w:rPr>
          <w:rFonts w:ascii="Georgia" w:eastAsia="Georgia" w:hAnsi="Georgia" w:cs="Georgia"/>
          <w:spacing w:val="-2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has</w:t>
      </w:r>
      <w:r>
        <w:rPr>
          <w:rFonts w:ascii="Georgia" w:eastAsia="Georgia" w:hAnsi="Georgia" w:cs="Georgia"/>
          <w:spacing w:val="-3"/>
          <w:sz w:val="24"/>
          <w:szCs w:val="24"/>
        </w:rPr>
        <w:t xml:space="preserve"> </w:t>
      </w:r>
      <w:r>
        <w:rPr>
          <w:rFonts w:ascii="Georgia" w:eastAsia="Georgia" w:hAnsi="Georgia" w:cs="Georgia"/>
          <w:sz w:val="24"/>
          <w:szCs w:val="24"/>
        </w:rPr>
        <w:t>been</w:t>
      </w:r>
      <w:r>
        <w:rPr>
          <w:rFonts w:ascii="Georgia" w:eastAsia="Georgia" w:hAnsi="Georgia" w:cs="Georgia"/>
          <w:spacing w:val="-2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developed</w:t>
      </w:r>
      <w:r>
        <w:rPr>
          <w:rFonts w:ascii="Georgia" w:eastAsia="Georgia" w:hAnsi="Georgia" w:cs="Georgia"/>
          <w:spacing w:val="-2"/>
          <w:sz w:val="24"/>
          <w:szCs w:val="24"/>
        </w:rPr>
        <w:t xml:space="preserve"> </w:t>
      </w:r>
      <w:r>
        <w:rPr>
          <w:rFonts w:ascii="Georgia" w:eastAsia="Georgia" w:hAnsi="Georgia" w:cs="Georgia"/>
          <w:sz w:val="24"/>
          <w:szCs w:val="24"/>
        </w:rPr>
        <w:t>by</w:t>
      </w:r>
      <w:r>
        <w:rPr>
          <w:rFonts w:ascii="Georgia" w:eastAsia="Georgia" w:hAnsi="Georgia" w:cs="Georgia"/>
          <w:spacing w:val="-4"/>
          <w:sz w:val="24"/>
          <w:szCs w:val="24"/>
        </w:rPr>
        <w:t xml:space="preserve"> </w:t>
      </w:r>
      <w:r>
        <w:rPr>
          <w:rFonts w:ascii="Georgia" w:eastAsia="Georgia" w:hAnsi="Georgia" w:cs="Georgia"/>
          <w:sz w:val="24"/>
          <w:szCs w:val="24"/>
        </w:rPr>
        <w:t>the</w:t>
      </w:r>
      <w:r>
        <w:rPr>
          <w:rFonts w:ascii="Georgia" w:eastAsia="Georgia" w:hAnsi="Georgia" w:cs="Georgia"/>
          <w:spacing w:val="-1"/>
          <w:sz w:val="24"/>
          <w:szCs w:val="24"/>
        </w:rPr>
        <w:t xml:space="preserve"> Australian</w:t>
      </w:r>
      <w:r>
        <w:rPr>
          <w:rFonts w:ascii="Georgia" w:eastAsia="Georgia" w:hAnsi="Georgia" w:cs="Georgia"/>
          <w:spacing w:val="-2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Government</w:t>
      </w:r>
      <w:r>
        <w:rPr>
          <w:rFonts w:ascii="Georgia" w:eastAsia="Georgia" w:hAnsi="Georgia" w:cs="Georgia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Department</w:t>
      </w:r>
      <w:r>
        <w:rPr>
          <w:rFonts w:ascii="Georgia" w:eastAsia="Georgia" w:hAnsi="Georgia" w:cs="Georgia"/>
          <w:spacing w:val="-2"/>
          <w:sz w:val="24"/>
          <w:szCs w:val="24"/>
        </w:rPr>
        <w:t xml:space="preserve"> </w:t>
      </w:r>
      <w:r>
        <w:rPr>
          <w:rFonts w:ascii="Georgia" w:eastAsia="Georgia" w:hAnsi="Georgia" w:cs="Georgia"/>
          <w:sz w:val="24"/>
          <w:szCs w:val="24"/>
        </w:rPr>
        <w:t>of</w:t>
      </w:r>
      <w:r>
        <w:rPr>
          <w:rFonts w:ascii="Georgia" w:eastAsia="Georgia" w:hAnsi="Georgia" w:cs="Georgia"/>
          <w:spacing w:val="-3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Climate</w:t>
      </w:r>
      <w:r>
        <w:rPr>
          <w:rFonts w:ascii="Georgia" w:eastAsia="Georgia" w:hAnsi="Georgia" w:cs="Georgia"/>
          <w:spacing w:val="83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Change, Energy,</w:t>
      </w:r>
      <w:r>
        <w:rPr>
          <w:rFonts w:ascii="Georgia" w:eastAsia="Georgia" w:hAnsi="Georgia" w:cs="Georgia"/>
          <w:spacing w:val="-3"/>
          <w:sz w:val="24"/>
          <w:szCs w:val="24"/>
        </w:rPr>
        <w:t xml:space="preserve"> </w:t>
      </w:r>
      <w:r>
        <w:rPr>
          <w:rFonts w:ascii="Georgia" w:eastAsia="Georgia" w:hAnsi="Georgia" w:cs="Georgia"/>
          <w:sz w:val="24"/>
          <w:szCs w:val="24"/>
        </w:rPr>
        <w:t>the</w:t>
      </w:r>
      <w:r>
        <w:rPr>
          <w:rFonts w:ascii="Georgia" w:eastAsia="Georgia" w:hAnsi="Georgia" w:cs="Georgia"/>
          <w:spacing w:val="-3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Environment</w:t>
      </w:r>
      <w:r>
        <w:rPr>
          <w:rFonts w:ascii="Georgia" w:eastAsia="Georgia" w:hAnsi="Georgia" w:cs="Georgia"/>
          <w:spacing w:val="-2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and</w:t>
      </w:r>
      <w:r>
        <w:rPr>
          <w:rFonts w:ascii="Georgia" w:eastAsia="Georgia" w:hAnsi="Georgia" w:cs="Georgia"/>
          <w:spacing w:val="-5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Water</w:t>
      </w:r>
      <w:r>
        <w:rPr>
          <w:rFonts w:ascii="Georgia" w:eastAsia="Georgia" w:hAnsi="Georgia" w:cs="Georgia"/>
          <w:spacing w:val="1"/>
          <w:sz w:val="24"/>
          <w:szCs w:val="24"/>
        </w:rPr>
        <w:t xml:space="preserve"> </w:t>
      </w:r>
      <w:r>
        <w:rPr>
          <w:rFonts w:ascii="Georgia" w:eastAsia="Georgia" w:hAnsi="Georgia" w:cs="Georgia"/>
          <w:sz w:val="24"/>
          <w:szCs w:val="24"/>
        </w:rPr>
        <w:t>(the</w:t>
      </w:r>
      <w:r>
        <w:rPr>
          <w:rFonts w:ascii="Georgia" w:eastAsia="Georgia" w:hAnsi="Georgia" w:cs="Georgia"/>
          <w:spacing w:val="-4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Department)</w:t>
      </w:r>
      <w:r>
        <w:rPr>
          <w:rFonts w:ascii="Georgia" w:eastAsia="Georgia" w:hAnsi="Georgia" w:cs="Georgia"/>
          <w:sz w:val="24"/>
          <w:szCs w:val="24"/>
        </w:rPr>
        <w:t xml:space="preserve"> –</w:t>
      </w:r>
      <w:r>
        <w:rPr>
          <w:rFonts w:ascii="Georgia" w:eastAsia="Georgia" w:hAnsi="Georgia" w:cs="Georgia"/>
          <w:spacing w:val="-4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on</w:t>
      </w:r>
      <w:r>
        <w:rPr>
          <w:rFonts w:ascii="Georgia" w:eastAsia="Georgia" w:hAnsi="Georgia" w:cs="Georgia"/>
          <w:spacing w:val="-2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behalf</w:t>
      </w:r>
      <w:r>
        <w:rPr>
          <w:rFonts w:ascii="Georgia" w:eastAsia="Georgia" w:hAnsi="Georgia" w:cs="Georgia"/>
          <w:spacing w:val="-3"/>
          <w:sz w:val="24"/>
          <w:szCs w:val="24"/>
        </w:rPr>
        <w:t xml:space="preserve"> </w:t>
      </w:r>
      <w:r>
        <w:rPr>
          <w:rFonts w:ascii="Georgia" w:eastAsia="Georgia" w:hAnsi="Georgia" w:cs="Georgia"/>
          <w:sz w:val="24"/>
          <w:szCs w:val="24"/>
        </w:rPr>
        <w:t>of</w:t>
      </w:r>
      <w:r>
        <w:rPr>
          <w:rFonts w:ascii="Georgia" w:eastAsia="Georgia" w:hAnsi="Georgia" w:cs="Georgia"/>
          <w:spacing w:val="-2"/>
          <w:sz w:val="24"/>
          <w:szCs w:val="24"/>
        </w:rPr>
        <w:t xml:space="preserve"> </w:t>
      </w:r>
      <w:r>
        <w:rPr>
          <w:rFonts w:ascii="Georgia" w:eastAsia="Georgia" w:hAnsi="Georgia" w:cs="Georgia"/>
          <w:sz w:val="24"/>
          <w:szCs w:val="24"/>
        </w:rPr>
        <w:t>the</w:t>
      </w:r>
      <w:r>
        <w:rPr>
          <w:rFonts w:ascii="Georgia" w:eastAsia="Georgia" w:hAnsi="Georgia" w:cs="Georgia"/>
          <w:spacing w:val="61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Equipment</w:t>
      </w:r>
      <w:r>
        <w:rPr>
          <w:rFonts w:ascii="Georgia" w:eastAsia="Georgia" w:hAnsi="Georgia" w:cs="Georgia"/>
          <w:spacing w:val="-4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Energy</w:t>
      </w:r>
      <w:r>
        <w:rPr>
          <w:rFonts w:ascii="Georgia" w:eastAsia="Georgia" w:hAnsi="Georgia" w:cs="Georgia"/>
          <w:spacing w:val="-3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Efficiency</w:t>
      </w:r>
      <w:r>
        <w:rPr>
          <w:rFonts w:ascii="Georgia" w:eastAsia="Georgia" w:hAnsi="Georgia" w:cs="Georgia"/>
          <w:spacing w:val="-4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(E3)</w:t>
      </w:r>
      <w:r>
        <w:rPr>
          <w:rFonts w:ascii="Georgia" w:eastAsia="Georgia" w:hAnsi="Georgia" w:cs="Georgia"/>
          <w:spacing w:val="-4"/>
          <w:sz w:val="24"/>
          <w:szCs w:val="24"/>
        </w:rPr>
        <w:t xml:space="preserve"> </w:t>
      </w:r>
      <w:r>
        <w:rPr>
          <w:rFonts w:ascii="Georgia" w:eastAsia="Georgia" w:hAnsi="Georgia" w:cs="Georgia"/>
          <w:sz w:val="24"/>
          <w:szCs w:val="24"/>
        </w:rPr>
        <w:t>Program</w:t>
      </w:r>
      <w:r>
        <w:rPr>
          <w:rFonts w:ascii="Georgia" w:eastAsia="Georgia" w:hAnsi="Georgia" w:cs="Georgia"/>
          <w:position w:val="6"/>
          <w:sz w:val="16"/>
          <w:szCs w:val="16"/>
        </w:rPr>
        <w:t>1</w:t>
      </w:r>
      <w:r>
        <w:rPr>
          <w:rFonts w:ascii="Georgia" w:eastAsia="Georgia" w:hAnsi="Georgia" w:cs="Georgia"/>
          <w:spacing w:val="16"/>
          <w:position w:val="6"/>
          <w:sz w:val="16"/>
          <w:szCs w:val="16"/>
        </w:rPr>
        <w:t xml:space="preserve"> </w:t>
      </w:r>
      <w:r>
        <w:rPr>
          <w:rFonts w:ascii="Georgia" w:eastAsia="Georgia" w:hAnsi="Georgia" w:cs="Georgia"/>
          <w:sz w:val="24"/>
          <w:szCs w:val="24"/>
        </w:rPr>
        <w:t>-</w:t>
      </w:r>
      <w:r>
        <w:rPr>
          <w:rFonts w:ascii="Georgia" w:eastAsia="Georgia" w:hAnsi="Georgia" w:cs="Georgia"/>
          <w:spacing w:val="-5"/>
          <w:sz w:val="24"/>
          <w:szCs w:val="24"/>
        </w:rPr>
        <w:t xml:space="preserve"> </w:t>
      </w:r>
      <w:r>
        <w:rPr>
          <w:rFonts w:ascii="Georgia" w:eastAsia="Georgia" w:hAnsi="Georgia" w:cs="Georgia"/>
          <w:sz w:val="24"/>
          <w:szCs w:val="24"/>
        </w:rPr>
        <w:t>in</w:t>
      </w:r>
      <w:r>
        <w:rPr>
          <w:rFonts w:ascii="Georgia" w:eastAsia="Georgia" w:hAnsi="Georgia" w:cs="Georgia"/>
          <w:spacing w:val="-4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accordance</w:t>
      </w:r>
      <w:r>
        <w:rPr>
          <w:rFonts w:ascii="Georgia" w:eastAsia="Georgia" w:hAnsi="Georgia" w:cs="Georgia"/>
          <w:spacing w:val="-4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with</w:t>
      </w:r>
      <w:r>
        <w:rPr>
          <w:rFonts w:ascii="Georgia" w:eastAsia="Georgia" w:hAnsi="Georgia" w:cs="Georgia"/>
          <w:spacing w:val="-5"/>
          <w:sz w:val="24"/>
          <w:szCs w:val="24"/>
        </w:rPr>
        <w:t xml:space="preserve"> </w:t>
      </w:r>
      <w:r>
        <w:rPr>
          <w:rFonts w:ascii="Georgia" w:eastAsia="Georgia" w:hAnsi="Georgia" w:cs="Georgia"/>
          <w:sz w:val="24"/>
          <w:szCs w:val="24"/>
        </w:rPr>
        <w:t>the</w:t>
      </w:r>
      <w:r>
        <w:rPr>
          <w:rFonts w:ascii="Georgia" w:eastAsia="Georgia" w:hAnsi="Georgia" w:cs="Georgia"/>
          <w:spacing w:val="-1"/>
          <w:sz w:val="24"/>
          <w:szCs w:val="24"/>
        </w:rPr>
        <w:t xml:space="preserve"> </w:t>
      </w:r>
      <w:r>
        <w:rPr>
          <w:rFonts w:ascii="Georgia" w:eastAsia="Georgia" w:hAnsi="Georgia" w:cs="Georgia"/>
          <w:i/>
          <w:spacing w:val="-1"/>
          <w:sz w:val="24"/>
          <w:szCs w:val="24"/>
        </w:rPr>
        <w:t>Regulatory</w:t>
      </w:r>
      <w:r>
        <w:rPr>
          <w:rFonts w:ascii="Georgia" w:eastAsia="Georgia" w:hAnsi="Georgia" w:cs="Georgia"/>
          <w:i/>
          <w:spacing w:val="-4"/>
          <w:sz w:val="24"/>
          <w:szCs w:val="24"/>
        </w:rPr>
        <w:t xml:space="preserve"> </w:t>
      </w:r>
      <w:r>
        <w:rPr>
          <w:rFonts w:ascii="Georgia" w:eastAsia="Georgia" w:hAnsi="Georgia" w:cs="Georgia"/>
          <w:i/>
          <w:spacing w:val="-1"/>
          <w:sz w:val="24"/>
          <w:szCs w:val="24"/>
        </w:rPr>
        <w:t>Impact</w:t>
      </w:r>
      <w:r>
        <w:rPr>
          <w:rFonts w:ascii="Georgia" w:eastAsia="Georgia" w:hAnsi="Georgia" w:cs="Georgia"/>
          <w:i/>
          <w:spacing w:val="65"/>
          <w:sz w:val="24"/>
          <w:szCs w:val="24"/>
        </w:rPr>
        <w:t xml:space="preserve"> </w:t>
      </w:r>
      <w:r>
        <w:rPr>
          <w:rFonts w:ascii="Georgia" w:eastAsia="Georgia" w:hAnsi="Georgia" w:cs="Georgia"/>
          <w:i/>
          <w:spacing w:val="-1"/>
          <w:sz w:val="24"/>
          <w:szCs w:val="24"/>
        </w:rPr>
        <w:t>Analysis</w:t>
      </w:r>
      <w:r>
        <w:rPr>
          <w:rFonts w:ascii="Georgia" w:eastAsia="Georgia" w:hAnsi="Georgia" w:cs="Georgia"/>
          <w:i/>
          <w:spacing w:val="-2"/>
          <w:sz w:val="24"/>
          <w:szCs w:val="24"/>
        </w:rPr>
        <w:t xml:space="preserve"> </w:t>
      </w:r>
      <w:r>
        <w:rPr>
          <w:rFonts w:ascii="Georgia" w:eastAsia="Georgia" w:hAnsi="Georgia" w:cs="Georgia"/>
          <w:i/>
          <w:spacing w:val="-1"/>
          <w:sz w:val="24"/>
          <w:szCs w:val="24"/>
        </w:rPr>
        <w:t>Guide</w:t>
      </w:r>
      <w:r>
        <w:rPr>
          <w:rFonts w:ascii="Georgia" w:eastAsia="Georgia" w:hAnsi="Georgia" w:cs="Georgia"/>
          <w:i/>
          <w:spacing w:val="-2"/>
          <w:sz w:val="24"/>
          <w:szCs w:val="24"/>
        </w:rPr>
        <w:t xml:space="preserve"> </w:t>
      </w:r>
      <w:r>
        <w:rPr>
          <w:rFonts w:ascii="Georgia" w:eastAsia="Georgia" w:hAnsi="Georgia" w:cs="Georgia"/>
          <w:i/>
          <w:sz w:val="24"/>
          <w:szCs w:val="24"/>
        </w:rPr>
        <w:t>for</w:t>
      </w:r>
      <w:r>
        <w:rPr>
          <w:rFonts w:ascii="Georgia" w:eastAsia="Georgia" w:hAnsi="Georgia" w:cs="Georgia"/>
          <w:i/>
          <w:spacing w:val="-1"/>
          <w:sz w:val="24"/>
          <w:szCs w:val="24"/>
        </w:rPr>
        <w:t xml:space="preserve"> Ministers’ </w:t>
      </w:r>
      <w:r>
        <w:rPr>
          <w:rFonts w:ascii="Georgia" w:eastAsia="Georgia" w:hAnsi="Georgia" w:cs="Georgia"/>
          <w:i/>
          <w:sz w:val="24"/>
          <w:szCs w:val="24"/>
        </w:rPr>
        <w:t>Meetings</w:t>
      </w:r>
      <w:r>
        <w:rPr>
          <w:rFonts w:ascii="Georgia" w:eastAsia="Georgia" w:hAnsi="Georgia" w:cs="Georgia"/>
          <w:i/>
          <w:spacing w:val="-2"/>
          <w:sz w:val="24"/>
          <w:szCs w:val="24"/>
        </w:rPr>
        <w:t xml:space="preserve"> </w:t>
      </w:r>
      <w:r>
        <w:rPr>
          <w:rFonts w:ascii="Georgia" w:eastAsia="Georgia" w:hAnsi="Georgia" w:cs="Georgia"/>
          <w:i/>
          <w:spacing w:val="-1"/>
          <w:sz w:val="24"/>
          <w:szCs w:val="24"/>
        </w:rPr>
        <w:t xml:space="preserve">and </w:t>
      </w:r>
      <w:r>
        <w:rPr>
          <w:rFonts w:ascii="Georgia" w:eastAsia="Georgia" w:hAnsi="Georgia" w:cs="Georgia"/>
          <w:i/>
          <w:sz w:val="24"/>
          <w:szCs w:val="24"/>
        </w:rPr>
        <w:t>National</w:t>
      </w:r>
      <w:r>
        <w:rPr>
          <w:rFonts w:ascii="Georgia" w:eastAsia="Georgia" w:hAnsi="Georgia" w:cs="Georgia"/>
          <w:i/>
          <w:spacing w:val="-1"/>
          <w:sz w:val="24"/>
          <w:szCs w:val="24"/>
        </w:rPr>
        <w:t xml:space="preserve"> Standard Setting </w:t>
      </w:r>
      <w:r>
        <w:rPr>
          <w:rFonts w:ascii="Georgia" w:eastAsia="Georgia" w:hAnsi="Georgia" w:cs="Georgia"/>
          <w:i/>
          <w:sz w:val="24"/>
          <w:szCs w:val="24"/>
        </w:rPr>
        <w:t>Bodies</w:t>
      </w:r>
      <w:r>
        <w:rPr>
          <w:rFonts w:ascii="Georgia" w:eastAsia="Georgia" w:hAnsi="Georgia" w:cs="Georgia"/>
          <w:i/>
          <w:position w:val="6"/>
          <w:sz w:val="16"/>
          <w:szCs w:val="16"/>
        </w:rPr>
        <w:t>2</w:t>
      </w:r>
      <w:r>
        <w:rPr>
          <w:rFonts w:ascii="Georgia" w:eastAsia="Georgia" w:hAnsi="Georgia" w:cs="Georgia"/>
          <w:i/>
          <w:spacing w:val="17"/>
          <w:position w:val="6"/>
          <w:sz w:val="16"/>
          <w:szCs w:val="16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and</w:t>
      </w:r>
      <w:r>
        <w:rPr>
          <w:rFonts w:ascii="Georgia" w:eastAsia="Georgia" w:hAnsi="Georgia" w:cs="Georgia"/>
          <w:spacing w:val="-3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in</w:t>
      </w:r>
      <w:r>
        <w:rPr>
          <w:rFonts w:ascii="Georgia" w:eastAsia="Georgia" w:hAnsi="Georgia" w:cs="Georgia"/>
          <w:spacing w:val="79"/>
          <w:w w:val="99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consultation</w:t>
      </w:r>
      <w:r>
        <w:rPr>
          <w:rFonts w:ascii="Georgia" w:eastAsia="Georgia" w:hAnsi="Georgia" w:cs="Georgia"/>
          <w:spacing w:val="-3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with</w:t>
      </w:r>
      <w:r>
        <w:rPr>
          <w:rFonts w:ascii="Georgia" w:eastAsia="Georgia" w:hAnsi="Georgia" w:cs="Georgia"/>
          <w:spacing w:val="-3"/>
          <w:sz w:val="24"/>
          <w:szCs w:val="24"/>
        </w:rPr>
        <w:t xml:space="preserve"> </w:t>
      </w:r>
      <w:r>
        <w:rPr>
          <w:rFonts w:ascii="Georgia" w:eastAsia="Georgia" w:hAnsi="Georgia" w:cs="Georgia"/>
          <w:sz w:val="24"/>
          <w:szCs w:val="24"/>
        </w:rPr>
        <w:t>the</w:t>
      </w:r>
      <w:r>
        <w:rPr>
          <w:rFonts w:ascii="Georgia" w:eastAsia="Georgia" w:hAnsi="Georgia" w:cs="Georgia"/>
          <w:spacing w:val="-4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Office</w:t>
      </w:r>
      <w:r>
        <w:rPr>
          <w:rFonts w:ascii="Georgia" w:eastAsia="Georgia" w:hAnsi="Georgia" w:cs="Georgia"/>
          <w:spacing w:val="-3"/>
          <w:sz w:val="24"/>
          <w:szCs w:val="24"/>
        </w:rPr>
        <w:t xml:space="preserve"> </w:t>
      </w:r>
      <w:r>
        <w:rPr>
          <w:rFonts w:ascii="Georgia" w:eastAsia="Georgia" w:hAnsi="Georgia" w:cs="Georgia"/>
          <w:sz w:val="24"/>
          <w:szCs w:val="24"/>
        </w:rPr>
        <w:t>of</w:t>
      </w:r>
      <w:r>
        <w:rPr>
          <w:rFonts w:ascii="Georgia" w:eastAsia="Georgia" w:hAnsi="Georgia" w:cs="Georgia"/>
          <w:spacing w:val="1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Impact</w:t>
      </w:r>
      <w:r>
        <w:rPr>
          <w:rFonts w:ascii="Georgia" w:eastAsia="Georgia" w:hAnsi="Georgia" w:cs="Georgia"/>
          <w:spacing w:val="-3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Assessment</w:t>
      </w:r>
      <w:r>
        <w:rPr>
          <w:rFonts w:ascii="Georgia" w:eastAsia="Georgia" w:hAnsi="Georgia" w:cs="Georgia"/>
          <w:spacing w:val="-2"/>
          <w:sz w:val="24"/>
          <w:szCs w:val="24"/>
        </w:rPr>
        <w:t xml:space="preserve"> </w:t>
      </w:r>
      <w:r>
        <w:rPr>
          <w:rFonts w:ascii="Georgia" w:eastAsia="Georgia" w:hAnsi="Georgia" w:cs="Georgia"/>
          <w:sz w:val="24"/>
          <w:szCs w:val="24"/>
        </w:rPr>
        <w:t>(OIA)</w:t>
      </w:r>
      <w:r>
        <w:rPr>
          <w:rFonts w:ascii="Georgia" w:eastAsia="Georgia" w:hAnsi="Georgia" w:cs="Georgia"/>
          <w:position w:val="6"/>
          <w:sz w:val="16"/>
          <w:szCs w:val="16"/>
        </w:rPr>
        <w:t>3</w:t>
      </w:r>
      <w:r>
        <w:rPr>
          <w:rFonts w:ascii="Georgia" w:eastAsia="Georgia" w:hAnsi="Georgia" w:cs="Georgia"/>
          <w:sz w:val="24"/>
          <w:szCs w:val="24"/>
        </w:rPr>
        <w:t>.</w:t>
      </w:r>
      <w:r>
        <w:rPr>
          <w:rFonts w:ascii="Georgia" w:eastAsia="Georgia" w:hAnsi="Georgia" w:cs="Georgia"/>
          <w:spacing w:val="-3"/>
          <w:sz w:val="24"/>
          <w:szCs w:val="24"/>
        </w:rPr>
        <w:t xml:space="preserve"> </w:t>
      </w:r>
      <w:r>
        <w:rPr>
          <w:rFonts w:ascii="Georgia" w:eastAsia="Georgia" w:hAnsi="Georgia" w:cs="Georgia"/>
          <w:sz w:val="24"/>
          <w:szCs w:val="24"/>
        </w:rPr>
        <w:t>The</w:t>
      </w:r>
      <w:r>
        <w:rPr>
          <w:rFonts w:ascii="Georgia" w:eastAsia="Georgia" w:hAnsi="Georgia" w:cs="Georgia"/>
          <w:spacing w:val="-4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cost</w:t>
      </w:r>
      <w:r>
        <w:rPr>
          <w:rFonts w:ascii="Georgia" w:eastAsia="Georgia" w:hAnsi="Georgia" w:cs="Georgia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benefit</w:t>
      </w:r>
      <w:r>
        <w:rPr>
          <w:rFonts w:ascii="Georgia" w:eastAsia="Georgia" w:hAnsi="Georgia" w:cs="Georgia"/>
          <w:spacing w:val="-2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analysis</w:t>
      </w:r>
      <w:r>
        <w:rPr>
          <w:rFonts w:ascii="Georgia" w:eastAsia="Georgia" w:hAnsi="Georgia" w:cs="Georgia"/>
          <w:spacing w:val="-4"/>
          <w:sz w:val="24"/>
          <w:szCs w:val="24"/>
        </w:rPr>
        <w:t xml:space="preserve"> </w:t>
      </w:r>
      <w:r>
        <w:rPr>
          <w:rFonts w:ascii="Georgia" w:eastAsia="Georgia" w:hAnsi="Georgia" w:cs="Georgia"/>
          <w:sz w:val="24"/>
          <w:szCs w:val="24"/>
        </w:rPr>
        <w:t>and</w:t>
      </w:r>
      <w:r>
        <w:rPr>
          <w:rFonts w:ascii="Georgia" w:eastAsia="Georgia" w:hAnsi="Georgia" w:cs="Georgia"/>
          <w:spacing w:val="63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technical</w:t>
      </w:r>
      <w:r>
        <w:rPr>
          <w:rFonts w:ascii="Georgia" w:eastAsia="Georgia" w:hAnsi="Georgia" w:cs="Georgia"/>
          <w:spacing w:val="-2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advice</w:t>
      </w:r>
      <w:r>
        <w:rPr>
          <w:rFonts w:ascii="Georgia" w:eastAsia="Georgia" w:hAnsi="Georgia" w:cs="Georgia"/>
          <w:spacing w:val="-3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were</w:t>
      </w:r>
      <w:r>
        <w:rPr>
          <w:rFonts w:ascii="Georgia" w:eastAsia="Georgia" w:hAnsi="Georgia" w:cs="Georgia"/>
          <w:spacing w:val="-2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provided</w:t>
      </w:r>
      <w:r>
        <w:rPr>
          <w:rFonts w:ascii="Georgia" w:eastAsia="Georgia" w:hAnsi="Georgia" w:cs="Georgia"/>
          <w:spacing w:val="-3"/>
          <w:sz w:val="24"/>
          <w:szCs w:val="24"/>
        </w:rPr>
        <w:t xml:space="preserve"> </w:t>
      </w:r>
      <w:r>
        <w:rPr>
          <w:rFonts w:ascii="Georgia" w:eastAsia="Georgia" w:hAnsi="Georgia" w:cs="Georgia"/>
          <w:sz w:val="24"/>
          <w:szCs w:val="24"/>
        </w:rPr>
        <w:t>by</w:t>
      </w:r>
      <w:r>
        <w:rPr>
          <w:rFonts w:ascii="Georgia" w:eastAsia="Georgia" w:hAnsi="Georgia" w:cs="Georgia"/>
          <w:spacing w:val="-2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Energy Efficient</w:t>
      </w:r>
      <w:r>
        <w:rPr>
          <w:rFonts w:ascii="Georgia" w:eastAsia="Georgia" w:hAnsi="Georgia" w:cs="Georgia"/>
          <w:spacing w:val="-3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Strategies.</w:t>
      </w:r>
    </w:p>
    <w:p w:rsidR="00CF0BA4" w:rsidRDefault="00930340">
      <w:pPr>
        <w:pStyle w:val="BodyText"/>
      </w:pPr>
      <w:r>
        <w:rPr>
          <w:spacing w:val="-1"/>
        </w:rPr>
        <w:t>This</w:t>
      </w:r>
      <w:r>
        <w:rPr>
          <w:spacing w:val="-4"/>
        </w:rPr>
        <w:t xml:space="preserve"> </w:t>
      </w:r>
      <w:r>
        <w:t>document</w:t>
      </w:r>
      <w:r>
        <w:rPr>
          <w:spacing w:val="-2"/>
        </w:rPr>
        <w:t xml:space="preserve"> </w:t>
      </w:r>
      <w:r>
        <w:rPr>
          <w:spacing w:val="-1"/>
        </w:rPr>
        <w:t>covers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first</w:t>
      </w:r>
      <w:r>
        <w:rPr>
          <w:spacing w:val="-3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rPr>
          <w:spacing w:val="-2"/>
        </w:rPr>
        <w:t xml:space="preserve">of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seven</w:t>
      </w:r>
      <w:r>
        <w:rPr>
          <w:spacing w:val="-4"/>
        </w:rPr>
        <w:t xml:space="preserve"> </w:t>
      </w:r>
      <w:r>
        <w:rPr>
          <w:spacing w:val="-1"/>
        </w:rPr>
        <w:t>standard</w:t>
      </w:r>
      <w:r>
        <w:rPr>
          <w:spacing w:val="-3"/>
        </w:rPr>
        <w:t xml:space="preserve"> </w:t>
      </w:r>
      <w:r>
        <w:rPr>
          <w:spacing w:val="-1"/>
        </w:rPr>
        <w:t>RIS</w:t>
      </w:r>
      <w:r>
        <w:rPr>
          <w:spacing w:val="-3"/>
        </w:rPr>
        <w:t xml:space="preserve"> </w:t>
      </w:r>
      <w:r>
        <w:rPr>
          <w:spacing w:val="-1"/>
        </w:rPr>
        <w:t>questions</w:t>
      </w:r>
      <w:r>
        <w:rPr>
          <w:spacing w:val="-1"/>
          <w:position w:val="6"/>
          <w:sz w:val="16"/>
        </w:rPr>
        <w:t>4</w:t>
      </w:r>
      <w:r>
        <w:rPr>
          <w:spacing w:val="-1"/>
        </w:rPr>
        <w:t>:</w:t>
      </w:r>
    </w:p>
    <w:p w:rsidR="00CF0BA4" w:rsidRDefault="00930340">
      <w:pPr>
        <w:pStyle w:val="BodyText"/>
        <w:numPr>
          <w:ilvl w:val="0"/>
          <w:numId w:val="14"/>
        </w:numPr>
        <w:tabs>
          <w:tab w:val="left" w:pos="474"/>
        </w:tabs>
        <w:spacing w:before="181"/>
        <w:ind w:firstLine="0"/>
      </w:pPr>
      <w:r>
        <w:rPr>
          <w:spacing w:val="-1"/>
        </w:rPr>
        <w:t>What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policy</w:t>
      </w:r>
      <w:r>
        <w:t xml:space="preserve"> </w:t>
      </w:r>
      <w:r>
        <w:rPr>
          <w:spacing w:val="-1"/>
        </w:rPr>
        <w:t>problem to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solved?</w:t>
      </w:r>
    </w:p>
    <w:p w:rsidR="00CF0BA4" w:rsidRDefault="00930340">
      <w:pPr>
        <w:pStyle w:val="BodyText"/>
        <w:numPr>
          <w:ilvl w:val="0"/>
          <w:numId w:val="14"/>
        </w:numPr>
        <w:tabs>
          <w:tab w:val="left" w:pos="474"/>
        </w:tabs>
        <w:spacing w:before="68"/>
        <w:ind w:left="473"/>
      </w:pPr>
      <w:r>
        <w:t>Why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government</w:t>
      </w:r>
      <w:r>
        <w:rPr>
          <w:spacing w:val="-4"/>
        </w:rPr>
        <w:t xml:space="preserve"> </w:t>
      </w:r>
      <w:r>
        <w:rPr>
          <w:spacing w:val="-1"/>
        </w:rPr>
        <w:t>action</w:t>
      </w:r>
      <w:r>
        <w:rPr>
          <w:spacing w:val="-5"/>
        </w:rPr>
        <w:t xml:space="preserve"> </w:t>
      </w:r>
      <w:r>
        <w:rPr>
          <w:spacing w:val="-1"/>
        </w:rPr>
        <w:t>needed?</w:t>
      </w:r>
    </w:p>
    <w:p w:rsidR="00CF0BA4" w:rsidRDefault="00930340">
      <w:pPr>
        <w:pStyle w:val="BodyText"/>
        <w:numPr>
          <w:ilvl w:val="0"/>
          <w:numId w:val="14"/>
        </w:numPr>
        <w:tabs>
          <w:tab w:val="left" w:pos="474"/>
        </w:tabs>
        <w:spacing w:before="68"/>
        <w:ind w:left="473"/>
      </w:pPr>
      <w:r>
        <w:rPr>
          <w:spacing w:val="-1"/>
        </w:rPr>
        <w:t>What</w:t>
      </w:r>
      <w:r>
        <w:rPr>
          <w:spacing w:val="-3"/>
        </w:rPr>
        <w:t xml:space="preserve"> </w:t>
      </w:r>
      <w:r>
        <w:rPr>
          <w:spacing w:val="-1"/>
        </w:rPr>
        <w:t>policy</w:t>
      </w:r>
      <w:r>
        <w:rPr>
          <w:spacing w:val="-4"/>
        </w:rPr>
        <w:t xml:space="preserve"> </w:t>
      </w:r>
      <w:r>
        <w:rPr>
          <w:spacing w:val="-1"/>
        </w:rPr>
        <w:t>options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being</w:t>
      </w:r>
      <w:r>
        <w:rPr>
          <w:spacing w:val="-2"/>
        </w:rPr>
        <w:t xml:space="preserve"> </w:t>
      </w:r>
      <w:r>
        <w:rPr>
          <w:spacing w:val="-1"/>
        </w:rPr>
        <w:t>considered?</w:t>
      </w:r>
    </w:p>
    <w:p w:rsidR="00CF0BA4" w:rsidRDefault="00930340">
      <w:pPr>
        <w:pStyle w:val="BodyText"/>
        <w:numPr>
          <w:ilvl w:val="0"/>
          <w:numId w:val="14"/>
        </w:numPr>
        <w:tabs>
          <w:tab w:val="left" w:pos="474"/>
        </w:tabs>
        <w:spacing w:before="68"/>
        <w:ind w:left="473"/>
      </w:pPr>
      <w:r>
        <w:rPr>
          <w:spacing w:val="-1"/>
        </w:rPr>
        <w:t>What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likely</w:t>
      </w:r>
      <w:r>
        <w:rPr>
          <w:spacing w:val="-3"/>
        </w:rPr>
        <w:t xml:space="preserve"> </w:t>
      </w:r>
      <w:r>
        <w:rPr>
          <w:spacing w:val="-1"/>
        </w:rPr>
        <w:t>net</w:t>
      </w:r>
      <w:r>
        <w:rPr>
          <w:spacing w:val="-2"/>
        </w:rPr>
        <w:t xml:space="preserve"> </w:t>
      </w:r>
      <w:r>
        <w:rPr>
          <w:spacing w:val="-1"/>
        </w:rPr>
        <w:t>benefit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each</w:t>
      </w:r>
      <w:r>
        <w:rPr>
          <w:spacing w:val="-3"/>
        </w:rPr>
        <w:t xml:space="preserve"> </w:t>
      </w:r>
      <w:r>
        <w:rPr>
          <w:spacing w:val="-1"/>
        </w:rPr>
        <w:t>option?</w:t>
      </w:r>
    </w:p>
    <w:p w:rsidR="00CF0BA4" w:rsidRDefault="00930340">
      <w:pPr>
        <w:pStyle w:val="BodyText"/>
        <w:spacing w:before="188" w:line="300" w:lineRule="auto"/>
        <w:ind w:right="249"/>
      </w:pPr>
      <w:r>
        <w:rPr>
          <w:spacing w:val="-1"/>
        </w:rPr>
        <w:t>After</w:t>
      </w:r>
      <w:r>
        <w:rPr>
          <w:spacing w:val="-3"/>
        </w:rPr>
        <w:t xml:space="preserve"> </w:t>
      </w:r>
      <w:r>
        <w:rPr>
          <w:spacing w:val="-1"/>
        </w:rPr>
        <w:t>considering</w:t>
      </w:r>
      <w:r>
        <w:rPr>
          <w:spacing w:val="-4"/>
        </w:rPr>
        <w:t xml:space="preserve"> </w:t>
      </w:r>
      <w:r>
        <w:rPr>
          <w:spacing w:val="-1"/>
        </w:rPr>
        <w:t>comments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submissions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-1"/>
        </w:rPr>
        <w:t>stakeholders,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rPr>
          <w:spacing w:val="-1"/>
        </w:rPr>
        <w:t>document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t>be</w:t>
      </w:r>
      <w:r>
        <w:rPr>
          <w:spacing w:val="77"/>
        </w:rPr>
        <w:t xml:space="preserve"> </w:t>
      </w:r>
      <w:r>
        <w:rPr>
          <w:spacing w:val="-1"/>
        </w:rPr>
        <w:t>expanded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produce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Decision</w:t>
      </w:r>
      <w:r>
        <w:rPr>
          <w:spacing w:val="-3"/>
        </w:rPr>
        <w:t xml:space="preserve"> </w:t>
      </w:r>
      <w:r>
        <w:rPr>
          <w:spacing w:val="-1"/>
        </w:rPr>
        <w:t>Regulation</w:t>
      </w:r>
      <w:r>
        <w:rPr>
          <w:spacing w:val="-4"/>
        </w:rPr>
        <w:t xml:space="preserve"> </w:t>
      </w:r>
      <w:r>
        <w:rPr>
          <w:spacing w:val="-1"/>
        </w:rPr>
        <w:t>Impact</w:t>
      </w:r>
      <w:r>
        <w:rPr>
          <w:spacing w:val="-3"/>
        </w:rPr>
        <w:t xml:space="preserve"> </w:t>
      </w:r>
      <w:r>
        <w:rPr>
          <w:spacing w:val="-1"/>
        </w:rPr>
        <w:t>Statement</w:t>
      </w:r>
      <w:r>
        <w:rPr>
          <w:spacing w:val="-2"/>
        </w:rPr>
        <w:t xml:space="preserve"> </w:t>
      </w:r>
      <w:r>
        <w:t>(DRIS)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consideration</w:t>
      </w:r>
      <w:r>
        <w:rPr>
          <w:spacing w:val="62"/>
          <w:w w:val="99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decision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Ministers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2023.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DRIS</w:t>
      </w:r>
      <w:r>
        <w:rPr>
          <w:spacing w:val="-4"/>
        </w:rPr>
        <w:t xml:space="preserve"> </w:t>
      </w:r>
      <w:r>
        <w:rPr>
          <w:spacing w:val="-1"/>
        </w:rPr>
        <w:t>will cover</w:t>
      </w:r>
      <w:r>
        <w:rPr>
          <w:spacing w:val="-3"/>
        </w:rPr>
        <w:t xml:space="preserve"> </w:t>
      </w:r>
      <w:r>
        <w:rPr>
          <w:spacing w:val="-1"/>
        </w:rPr>
        <w:t xml:space="preserve">all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seven</w:t>
      </w:r>
      <w:r>
        <w:rPr>
          <w:spacing w:val="-3"/>
        </w:rPr>
        <w:t xml:space="preserve"> </w:t>
      </w:r>
      <w:r>
        <w:rPr>
          <w:spacing w:val="-1"/>
        </w:rPr>
        <w:t>RIS</w:t>
      </w:r>
      <w:r>
        <w:rPr>
          <w:spacing w:val="57"/>
          <w:w w:val="99"/>
        </w:rPr>
        <w:t xml:space="preserve"> </w:t>
      </w:r>
      <w:r>
        <w:rPr>
          <w:spacing w:val="-1"/>
        </w:rPr>
        <w:t>questions,</w:t>
      </w:r>
      <w:r>
        <w:rPr>
          <w:spacing w:val="-4"/>
        </w:rPr>
        <w:t xml:space="preserve"> </w:t>
      </w:r>
      <w:r>
        <w:rPr>
          <w:spacing w:val="-1"/>
        </w:rPr>
        <w:t>including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final</w:t>
      </w:r>
      <w:r>
        <w:rPr>
          <w:spacing w:val="-4"/>
        </w:rPr>
        <w:t xml:space="preserve"> </w:t>
      </w:r>
      <w:r>
        <w:rPr>
          <w:spacing w:val="-1"/>
        </w:rPr>
        <w:t>three</w:t>
      </w:r>
      <w:r>
        <w:rPr>
          <w:spacing w:val="-3"/>
        </w:rPr>
        <w:t xml:space="preserve"> </w:t>
      </w:r>
      <w:r>
        <w:rPr>
          <w:spacing w:val="-1"/>
        </w:rPr>
        <w:t>standard questions:</w:t>
      </w:r>
    </w:p>
    <w:p w:rsidR="00CF0BA4" w:rsidRDefault="00930340">
      <w:pPr>
        <w:pStyle w:val="BodyText"/>
        <w:numPr>
          <w:ilvl w:val="0"/>
          <w:numId w:val="14"/>
        </w:numPr>
        <w:tabs>
          <w:tab w:val="left" w:pos="474"/>
        </w:tabs>
        <w:ind w:left="473"/>
      </w:pPr>
      <w:r>
        <w:t>Who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-4"/>
        </w:rPr>
        <w:t xml:space="preserve"> </w:t>
      </w:r>
      <w:r>
        <w:rPr>
          <w:spacing w:val="-1"/>
        </w:rPr>
        <w:t>consulted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rPr>
          <w:spacing w:val="-1"/>
        </w:rPr>
        <w:t>feedback</w:t>
      </w:r>
      <w:r>
        <w:rPr>
          <w:spacing w:val="-3"/>
        </w:rPr>
        <w:t xml:space="preserve"> </w:t>
      </w:r>
      <w:r>
        <w:rPr>
          <w:spacing w:val="-1"/>
        </w:rPr>
        <w:t>incorporated?</w:t>
      </w:r>
    </w:p>
    <w:p w:rsidR="00CF0BA4" w:rsidRDefault="00930340">
      <w:pPr>
        <w:pStyle w:val="BodyText"/>
        <w:numPr>
          <w:ilvl w:val="0"/>
          <w:numId w:val="14"/>
        </w:numPr>
        <w:tabs>
          <w:tab w:val="left" w:pos="474"/>
        </w:tabs>
        <w:spacing w:before="68"/>
        <w:ind w:left="473"/>
      </w:pPr>
      <w:r>
        <w:rPr>
          <w:spacing w:val="-1"/>
        </w:rPr>
        <w:t>What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best</w:t>
      </w:r>
      <w:r>
        <w:rPr>
          <w:spacing w:val="-2"/>
        </w:rPr>
        <w:t xml:space="preserve"> </w:t>
      </w:r>
      <w:r>
        <w:rPr>
          <w:spacing w:val="-1"/>
        </w:rPr>
        <w:t xml:space="preserve">option </w:t>
      </w:r>
      <w:r>
        <w:t>from</w:t>
      </w:r>
      <w:r>
        <w:rPr>
          <w:spacing w:val="-4"/>
        </w:rPr>
        <w:t xml:space="preserve"> </w:t>
      </w:r>
      <w:r>
        <w:rPr>
          <w:spacing w:val="-1"/>
        </w:rPr>
        <w:t>those</w:t>
      </w:r>
      <w:r>
        <w:rPr>
          <w:spacing w:val="-4"/>
        </w:rPr>
        <w:t xml:space="preserve"> </w:t>
      </w:r>
      <w:r>
        <w:rPr>
          <w:spacing w:val="-1"/>
        </w:rPr>
        <w:t>considered?</w:t>
      </w:r>
    </w:p>
    <w:p w:rsidR="00CF0BA4" w:rsidRDefault="00930340">
      <w:pPr>
        <w:pStyle w:val="BodyText"/>
        <w:numPr>
          <w:ilvl w:val="0"/>
          <w:numId w:val="14"/>
        </w:numPr>
        <w:tabs>
          <w:tab w:val="left" w:pos="474"/>
        </w:tabs>
        <w:spacing w:before="68" w:line="405" w:lineRule="auto"/>
        <w:ind w:right="3080" w:firstLine="0"/>
      </w:pPr>
      <w:r>
        <w:t>How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chosen</w:t>
      </w:r>
      <w:r>
        <w:rPr>
          <w:spacing w:val="-2"/>
        </w:rPr>
        <w:t xml:space="preserve"> </w:t>
      </w:r>
      <w:r>
        <w:t>option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implemented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evaluated?</w:t>
      </w:r>
      <w:r>
        <w:rPr>
          <w:spacing w:val="43"/>
          <w:w w:val="9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following</w:t>
      </w:r>
      <w:r>
        <w:rPr>
          <w:spacing w:val="-4"/>
        </w:rPr>
        <w:t xml:space="preserve"> </w:t>
      </w:r>
      <w:r>
        <w:rPr>
          <w:spacing w:val="-1"/>
        </w:rPr>
        <w:t>principles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considered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CRIS: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0" w:line="300" w:lineRule="auto"/>
        <w:ind w:right="117"/>
      </w:pPr>
      <w:r>
        <w:rPr>
          <w:spacing w:val="-1"/>
        </w:rPr>
        <w:t>Harmonisation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regulatory</w:t>
      </w:r>
      <w:r>
        <w:rPr>
          <w:spacing w:val="-3"/>
        </w:rPr>
        <w:t xml:space="preserve"> </w:t>
      </w:r>
      <w:r>
        <w:rPr>
          <w:spacing w:val="-1"/>
        </w:rPr>
        <w:t>requirements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European</w:t>
      </w:r>
      <w:r>
        <w:rPr>
          <w:spacing w:val="-2"/>
        </w:rPr>
        <w:t xml:space="preserve"> </w:t>
      </w:r>
      <w:r>
        <w:rPr>
          <w:spacing w:val="-1"/>
        </w:rPr>
        <w:t>Union (EU)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could</w:t>
      </w:r>
      <w:r>
        <w:rPr>
          <w:spacing w:val="-4"/>
        </w:rPr>
        <w:t xml:space="preserve"> </w:t>
      </w:r>
      <w:r>
        <w:t>be</w:t>
      </w:r>
      <w:r>
        <w:rPr>
          <w:spacing w:val="73"/>
        </w:rPr>
        <w:t xml:space="preserve"> </w:t>
      </w:r>
      <w:r>
        <w:rPr>
          <w:spacing w:val="-1"/>
        </w:rPr>
        <w:t>appropriate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Australian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New Zealand</w:t>
      </w:r>
      <w:r>
        <w:rPr>
          <w:spacing w:val="-4"/>
        </w:rPr>
        <w:t xml:space="preserve"> </w:t>
      </w:r>
      <w:r>
        <w:rPr>
          <w:spacing w:val="-1"/>
        </w:rPr>
        <w:t>contexts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0"/>
      </w:pPr>
      <w:r>
        <w:rPr>
          <w:spacing w:val="-1"/>
        </w:rPr>
        <w:t>Reducing</w:t>
      </w:r>
      <w:r>
        <w:rPr>
          <w:spacing w:val="-5"/>
        </w:rPr>
        <w:t xml:space="preserve"> </w:t>
      </w:r>
      <w:r>
        <w:rPr>
          <w:spacing w:val="-1"/>
        </w:rPr>
        <w:t>greenhouse</w:t>
      </w:r>
      <w:r>
        <w:rPr>
          <w:spacing w:val="-3"/>
        </w:rPr>
        <w:t xml:space="preserve"> </w:t>
      </w:r>
      <w:r>
        <w:rPr>
          <w:spacing w:val="-1"/>
        </w:rPr>
        <w:t>gas</w:t>
      </w:r>
      <w:r>
        <w:rPr>
          <w:spacing w:val="-4"/>
        </w:rPr>
        <w:t xml:space="preserve"> </w:t>
      </w:r>
      <w:r>
        <w:rPr>
          <w:spacing w:val="-1"/>
        </w:rPr>
        <w:t>emissions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68"/>
      </w:pPr>
      <w:r>
        <w:rPr>
          <w:spacing w:val="-1"/>
        </w:rPr>
        <w:t>Reducing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regulatory</w:t>
      </w:r>
      <w:r>
        <w:rPr>
          <w:spacing w:val="-3"/>
        </w:rPr>
        <w:t xml:space="preserve"> </w:t>
      </w:r>
      <w:r>
        <w:rPr>
          <w:spacing w:val="-1"/>
        </w:rPr>
        <w:t>burden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rPr>
          <w:spacing w:val="-1"/>
        </w:rPr>
        <w:t>industry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government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68"/>
      </w:pPr>
      <w:r>
        <w:rPr>
          <w:spacing w:val="-1"/>
        </w:rPr>
        <w:t>Enabling</w:t>
      </w:r>
      <w:r>
        <w:rPr>
          <w:spacing w:val="-5"/>
        </w:rPr>
        <w:t xml:space="preserve"> </w:t>
      </w:r>
      <w:r>
        <w:rPr>
          <w:spacing w:val="-1"/>
        </w:rPr>
        <w:t>effective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efficient</w:t>
      </w:r>
      <w:r>
        <w:rPr>
          <w:spacing w:val="-3"/>
        </w:rPr>
        <w:t xml:space="preserve"> </w:t>
      </w:r>
      <w:r>
        <w:rPr>
          <w:spacing w:val="-1"/>
        </w:rPr>
        <w:t>compliance.</w:t>
      </w: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19"/>
          <w:szCs w:val="19"/>
        </w:rPr>
      </w:pPr>
    </w:p>
    <w:p w:rsidR="00CF0BA4" w:rsidRDefault="00930340">
      <w:pPr>
        <w:spacing w:line="20" w:lineRule="atLeast"/>
        <w:ind w:left="106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sz w:val="2"/>
          <w:szCs w:val="2"/>
        </w:rPr>
      </w:r>
      <w:r>
        <w:rPr>
          <w:rFonts w:ascii="Georgia" w:eastAsia="Georgia" w:hAnsi="Georgia" w:cs="Georgia"/>
          <w:sz w:val="2"/>
          <w:szCs w:val="2"/>
        </w:rPr>
        <w:pict>
          <v:group id="_x0000_s3762" style="width:144.75pt;height:.7pt;mso-position-horizontal-relative:char;mso-position-vertical-relative:line" coordsize="2895,14">
            <v:group id="_x0000_s3763" style="position:absolute;left:7;top:7;width:2881;height:2" coordorigin="7,7" coordsize="2881,2">
              <v:shape id="_x0000_s3764" style="position:absolute;left:7;top:7;width:2881;height:2" coordorigin="7,7" coordsize="2881,0" path="m7,7r2880,e" filled="f" strokeweight=".7pt">
                <v:path arrowok="t"/>
              </v:shape>
            </v:group>
            <w10:anchorlock/>
          </v:group>
        </w:pict>
      </w:r>
    </w:p>
    <w:p w:rsidR="00CF0BA4" w:rsidRDefault="00CF0BA4">
      <w:pPr>
        <w:spacing w:before="4"/>
        <w:rPr>
          <w:rFonts w:ascii="Georgia" w:eastAsia="Georgia" w:hAnsi="Georgia" w:cs="Georgia"/>
          <w:sz w:val="17"/>
          <w:szCs w:val="17"/>
        </w:rPr>
      </w:pPr>
    </w:p>
    <w:p w:rsidR="00CF0BA4" w:rsidRDefault="00930340">
      <w:pPr>
        <w:spacing w:before="78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position w:val="5"/>
          <w:sz w:val="12"/>
        </w:rPr>
        <w:t>1</w:t>
      </w:r>
      <w:r>
        <w:rPr>
          <w:rFonts w:ascii="Georgia"/>
          <w:spacing w:val="12"/>
          <w:position w:val="5"/>
          <w:sz w:val="12"/>
        </w:rPr>
        <w:t xml:space="preserve"> </w:t>
      </w:r>
      <w:hyperlink r:id="rId21">
        <w:r>
          <w:rPr>
            <w:rFonts w:ascii="Georgia"/>
            <w:color w:val="3366FF"/>
            <w:spacing w:val="-1"/>
            <w:sz w:val="19"/>
            <w:u w:val="single" w:color="3366FF"/>
          </w:rPr>
          <w:t>About</w:t>
        </w:r>
        <w:r>
          <w:rPr>
            <w:rFonts w:ascii="Georgia"/>
            <w:color w:val="3366FF"/>
            <w:spacing w:val="-5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the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E3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program</w:t>
        </w:r>
        <w:r>
          <w:rPr>
            <w:rFonts w:ascii="Georgia"/>
            <w:color w:val="3366FF"/>
            <w:spacing w:val="-5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on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energyrating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website</w:t>
        </w:r>
      </w:hyperlink>
    </w:p>
    <w:p w:rsidR="00CF0BA4" w:rsidRDefault="00930340">
      <w:pPr>
        <w:spacing w:before="55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position w:val="5"/>
          <w:sz w:val="12"/>
        </w:rPr>
        <w:t>2</w:t>
      </w:r>
      <w:r>
        <w:rPr>
          <w:rFonts w:ascii="Georgia"/>
          <w:spacing w:val="10"/>
          <w:position w:val="5"/>
          <w:sz w:val="12"/>
        </w:rPr>
        <w:t xml:space="preserve"> </w:t>
      </w:r>
      <w:hyperlink r:id="rId22">
        <w:r>
          <w:rPr>
            <w:rFonts w:ascii="Georgia"/>
            <w:color w:val="3366FF"/>
            <w:spacing w:val="-1"/>
            <w:sz w:val="19"/>
            <w:u w:val="single" w:color="3366FF"/>
          </w:rPr>
          <w:t>Regulatory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impact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analysis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guide</w:t>
        </w:r>
        <w:r>
          <w:rPr>
            <w:rFonts w:ascii="Georgia"/>
            <w:color w:val="3366FF"/>
            <w:spacing w:val="-5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for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Ministers'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Meetings</w:t>
        </w:r>
        <w:r>
          <w:rPr>
            <w:rFonts w:ascii="Georgia"/>
            <w:color w:val="3366FF"/>
            <w:spacing w:val="-5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and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national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standard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setting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bodies,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May</w:t>
        </w:r>
        <w:r>
          <w:rPr>
            <w:rFonts w:ascii="Georgia"/>
            <w:color w:val="3366FF"/>
            <w:spacing w:val="-5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2021</w:t>
        </w:r>
      </w:hyperlink>
    </w:p>
    <w:p w:rsidR="00CF0BA4" w:rsidRDefault="00930340">
      <w:pPr>
        <w:spacing w:before="53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position w:val="5"/>
          <w:sz w:val="12"/>
        </w:rPr>
        <w:t>3</w:t>
      </w:r>
      <w:r>
        <w:rPr>
          <w:rFonts w:ascii="Georgia"/>
          <w:spacing w:val="12"/>
          <w:position w:val="5"/>
          <w:sz w:val="12"/>
        </w:rPr>
        <w:t xml:space="preserve"> </w:t>
      </w:r>
      <w:hyperlink r:id="rId23">
        <w:r>
          <w:rPr>
            <w:rFonts w:ascii="Georgia"/>
            <w:color w:val="3366FF"/>
            <w:sz w:val="19"/>
            <w:u w:val="single" w:color="3366FF"/>
          </w:rPr>
          <w:t>Office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of</w:t>
        </w:r>
        <w:r>
          <w:rPr>
            <w:rFonts w:ascii="Georgia"/>
            <w:color w:val="3366FF"/>
            <w:spacing w:val="-4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Impact</w:t>
        </w:r>
        <w:r>
          <w:rPr>
            <w:rFonts w:ascii="Georgia"/>
            <w:color w:val="3366FF"/>
            <w:spacing w:val="-5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Analysis</w:t>
        </w:r>
        <w:r>
          <w:rPr>
            <w:rFonts w:ascii="Georgia"/>
            <w:color w:val="3366FF"/>
            <w:spacing w:val="-5"/>
            <w:sz w:val="19"/>
            <w:u w:val="single" w:color="3366FF"/>
          </w:rPr>
          <w:t xml:space="preserve"> </w:t>
        </w:r>
      </w:hyperlink>
      <w:r>
        <w:rPr>
          <w:rFonts w:ascii="Georgia"/>
          <w:spacing w:val="-1"/>
          <w:sz w:val="19"/>
        </w:rPr>
        <w:t>OIA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was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formerly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known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as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the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Office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of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Best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Practice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Regulation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(OBPR).</w:t>
      </w:r>
    </w:p>
    <w:p w:rsidR="00CF0BA4" w:rsidRDefault="00930340">
      <w:pPr>
        <w:spacing w:before="53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position w:val="5"/>
          <w:sz w:val="12"/>
        </w:rPr>
        <w:t>4</w:t>
      </w:r>
      <w:r>
        <w:rPr>
          <w:rFonts w:ascii="Georgia"/>
          <w:spacing w:val="11"/>
          <w:position w:val="5"/>
          <w:sz w:val="12"/>
        </w:rPr>
        <w:t xml:space="preserve"> </w:t>
      </w:r>
      <w:hyperlink r:id="rId24">
        <w:r>
          <w:rPr>
            <w:rFonts w:ascii="Georgia"/>
            <w:color w:val="3366FF"/>
            <w:spacing w:val="-1"/>
            <w:sz w:val="19"/>
            <w:u w:val="single" w:color="3366FF"/>
          </w:rPr>
          <w:t>OIA</w:t>
        </w:r>
        <w:r>
          <w:rPr>
            <w:rFonts w:ascii="Georgia"/>
            <w:color w:val="3366FF"/>
            <w:spacing w:val="-5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7</w:t>
        </w:r>
        <w:r>
          <w:rPr>
            <w:rFonts w:ascii="Georgia"/>
            <w:color w:val="3366FF"/>
            <w:spacing w:val="-5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RIS</w:t>
        </w:r>
        <w:r>
          <w:rPr>
            <w:rFonts w:ascii="Georgia"/>
            <w:color w:val="3366FF"/>
            <w:spacing w:val="-5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questions</w:t>
        </w:r>
      </w:hyperlink>
    </w:p>
    <w:p w:rsidR="00CF0BA4" w:rsidRDefault="00CF0BA4">
      <w:pPr>
        <w:rPr>
          <w:rFonts w:ascii="Georgia" w:eastAsia="Georgia" w:hAnsi="Georgia" w:cs="Georgia"/>
          <w:sz w:val="19"/>
          <w:szCs w:val="19"/>
        </w:rPr>
        <w:sectPr w:rsidR="00CF0BA4">
          <w:pgSz w:w="11910" w:h="16850"/>
          <w:pgMar w:top="1140" w:right="1020" w:bottom="900" w:left="1020" w:header="0" w:footer="712" w:gutter="0"/>
          <w:cols w:space="720"/>
        </w:sectPr>
      </w:pPr>
    </w:p>
    <w:p w:rsidR="00CF0BA4" w:rsidRDefault="00930340">
      <w:pPr>
        <w:pStyle w:val="Heading1"/>
        <w:numPr>
          <w:ilvl w:val="1"/>
          <w:numId w:val="15"/>
        </w:numPr>
        <w:tabs>
          <w:tab w:val="left" w:pos="781"/>
        </w:tabs>
        <w:spacing w:before="22"/>
        <w:ind w:hanging="667"/>
        <w:rPr>
          <w:b w:val="0"/>
          <w:bCs w:val="0"/>
        </w:rPr>
      </w:pPr>
      <w:bookmarkStart w:id="6" w:name="_bookmark5"/>
      <w:bookmarkEnd w:id="6"/>
      <w:r>
        <w:rPr>
          <w:spacing w:val="-1"/>
        </w:rPr>
        <w:lastRenderedPageBreak/>
        <w:t>Equipment</w:t>
      </w:r>
      <w:r>
        <w:t xml:space="preserve"> </w:t>
      </w:r>
      <w:r>
        <w:rPr>
          <w:spacing w:val="-1"/>
        </w:rPr>
        <w:t>Energy</w:t>
      </w:r>
      <w:r>
        <w:t xml:space="preserve"> </w:t>
      </w:r>
      <w:r>
        <w:rPr>
          <w:spacing w:val="-1"/>
        </w:rPr>
        <w:t>Efficiency</w:t>
      </w:r>
      <w:r>
        <w:t xml:space="preserve"> </w:t>
      </w:r>
      <w:r>
        <w:rPr>
          <w:spacing w:val="-1"/>
        </w:rPr>
        <w:t>(E3)</w:t>
      </w:r>
      <w:r>
        <w:rPr>
          <w:spacing w:val="-2"/>
        </w:rPr>
        <w:t xml:space="preserve"> </w:t>
      </w:r>
      <w:r>
        <w:t>Program</w:t>
      </w:r>
    </w:p>
    <w:p w:rsidR="00CF0BA4" w:rsidRDefault="00930340">
      <w:pPr>
        <w:spacing w:before="276" w:line="300" w:lineRule="auto"/>
        <w:ind w:left="113" w:right="184"/>
        <w:rPr>
          <w:rFonts w:ascii="Georgia" w:eastAsia="Georgia" w:hAnsi="Georgia" w:cs="Georgia"/>
          <w:sz w:val="24"/>
          <w:szCs w:val="24"/>
        </w:rPr>
      </w:pPr>
      <w:r>
        <w:rPr>
          <w:rFonts w:ascii="Georgia"/>
          <w:sz w:val="24"/>
        </w:rPr>
        <w:t>The</w:t>
      </w:r>
      <w:r>
        <w:rPr>
          <w:rFonts w:ascii="Georgia"/>
          <w:spacing w:val="-6"/>
          <w:sz w:val="24"/>
        </w:rPr>
        <w:t xml:space="preserve"> </w:t>
      </w:r>
      <w:r>
        <w:rPr>
          <w:rFonts w:ascii="Georgia"/>
          <w:spacing w:val="-1"/>
          <w:sz w:val="24"/>
        </w:rPr>
        <w:t>Equipment</w:t>
      </w:r>
      <w:r>
        <w:rPr>
          <w:rFonts w:ascii="Georgia"/>
          <w:spacing w:val="-3"/>
          <w:sz w:val="24"/>
        </w:rPr>
        <w:t xml:space="preserve"> </w:t>
      </w:r>
      <w:r>
        <w:rPr>
          <w:rFonts w:ascii="Georgia"/>
          <w:sz w:val="24"/>
        </w:rPr>
        <w:t>Energy</w:t>
      </w:r>
      <w:r>
        <w:rPr>
          <w:rFonts w:ascii="Georgia"/>
          <w:spacing w:val="-5"/>
          <w:sz w:val="24"/>
        </w:rPr>
        <w:t xml:space="preserve"> </w:t>
      </w:r>
      <w:r>
        <w:rPr>
          <w:rFonts w:ascii="Georgia"/>
          <w:spacing w:val="-1"/>
          <w:sz w:val="24"/>
        </w:rPr>
        <w:t>Efficiency</w:t>
      </w:r>
      <w:r>
        <w:rPr>
          <w:rFonts w:ascii="Georgia"/>
          <w:spacing w:val="-4"/>
          <w:sz w:val="24"/>
        </w:rPr>
        <w:t xml:space="preserve"> </w:t>
      </w:r>
      <w:r>
        <w:rPr>
          <w:rFonts w:ascii="Georgia"/>
          <w:spacing w:val="-1"/>
          <w:sz w:val="24"/>
        </w:rPr>
        <w:t>(E3)</w:t>
      </w:r>
      <w:r>
        <w:rPr>
          <w:rFonts w:ascii="Georgia"/>
          <w:spacing w:val="-4"/>
          <w:sz w:val="24"/>
        </w:rPr>
        <w:t xml:space="preserve"> </w:t>
      </w:r>
      <w:r>
        <w:rPr>
          <w:rFonts w:ascii="Georgia"/>
          <w:spacing w:val="-1"/>
          <w:sz w:val="24"/>
        </w:rPr>
        <w:t>Program is</w:t>
      </w:r>
      <w:r>
        <w:rPr>
          <w:rFonts w:ascii="Georgia"/>
          <w:spacing w:val="-3"/>
          <w:sz w:val="24"/>
        </w:rPr>
        <w:t xml:space="preserve"> </w:t>
      </w:r>
      <w:r>
        <w:rPr>
          <w:rFonts w:ascii="Georgia"/>
          <w:spacing w:val="-1"/>
          <w:sz w:val="24"/>
        </w:rPr>
        <w:t>an</w:t>
      </w:r>
      <w:r>
        <w:rPr>
          <w:rFonts w:ascii="Georgia"/>
          <w:spacing w:val="-3"/>
          <w:sz w:val="24"/>
        </w:rPr>
        <w:t xml:space="preserve"> </w:t>
      </w:r>
      <w:r>
        <w:rPr>
          <w:rFonts w:ascii="Georgia"/>
          <w:spacing w:val="-1"/>
          <w:sz w:val="24"/>
        </w:rPr>
        <w:t>initiative</w:t>
      </w:r>
      <w:r>
        <w:rPr>
          <w:rFonts w:ascii="Georgia"/>
          <w:spacing w:val="-5"/>
          <w:sz w:val="24"/>
        </w:rPr>
        <w:t xml:space="preserve"> </w:t>
      </w:r>
      <w:r>
        <w:rPr>
          <w:rFonts w:ascii="Georgia"/>
          <w:sz w:val="24"/>
        </w:rPr>
        <w:t>of</w:t>
      </w:r>
      <w:r>
        <w:rPr>
          <w:rFonts w:ascii="Georgia"/>
          <w:spacing w:val="-3"/>
          <w:sz w:val="24"/>
        </w:rPr>
        <w:t xml:space="preserve"> </w:t>
      </w:r>
      <w:r>
        <w:rPr>
          <w:rFonts w:ascii="Georgia"/>
          <w:sz w:val="24"/>
        </w:rPr>
        <w:t>the</w:t>
      </w:r>
      <w:r>
        <w:rPr>
          <w:rFonts w:ascii="Georgia"/>
          <w:spacing w:val="-6"/>
          <w:sz w:val="24"/>
        </w:rPr>
        <w:t xml:space="preserve"> </w:t>
      </w:r>
      <w:r>
        <w:rPr>
          <w:rFonts w:ascii="Georgia"/>
          <w:spacing w:val="-1"/>
          <w:sz w:val="24"/>
        </w:rPr>
        <w:t>Australian</w:t>
      </w:r>
      <w:r>
        <w:rPr>
          <w:rFonts w:ascii="Georgia"/>
          <w:spacing w:val="49"/>
          <w:w w:val="99"/>
          <w:sz w:val="24"/>
        </w:rPr>
        <w:t xml:space="preserve"> </w:t>
      </w:r>
      <w:r>
        <w:rPr>
          <w:rFonts w:ascii="Georgia"/>
          <w:spacing w:val="-1"/>
          <w:sz w:val="24"/>
        </w:rPr>
        <w:t>Government,</w:t>
      </w:r>
      <w:r>
        <w:rPr>
          <w:rFonts w:ascii="Georgia"/>
          <w:spacing w:val="-4"/>
          <w:sz w:val="24"/>
        </w:rPr>
        <w:t xml:space="preserve"> </w:t>
      </w:r>
      <w:r>
        <w:rPr>
          <w:rFonts w:ascii="Georgia"/>
          <w:spacing w:val="-1"/>
          <w:sz w:val="24"/>
        </w:rPr>
        <w:t>states</w:t>
      </w:r>
      <w:r>
        <w:rPr>
          <w:rFonts w:ascii="Georgia"/>
          <w:spacing w:val="-5"/>
          <w:sz w:val="24"/>
        </w:rPr>
        <w:t xml:space="preserve"> </w:t>
      </w:r>
      <w:r>
        <w:rPr>
          <w:rFonts w:ascii="Georgia"/>
          <w:spacing w:val="-1"/>
          <w:sz w:val="24"/>
        </w:rPr>
        <w:t>and</w:t>
      </w:r>
      <w:r>
        <w:rPr>
          <w:rFonts w:ascii="Georgia"/>
          <w:spacing w:val="-5"/>
          <w:sz w:val="24"/>
        </w:rPr>
        <w:t xml:space="preserve"> </w:t>
      </w:r>
      <w:r>
        <w:rPr>
          <w:rFonts w:ascii="Georgia"/>
          <w:spacing w:val="-1"/>
          <w:sz w:val="24"/>
        </w:rPr>
        <w:t>territories</w:t>
      </w:r>
      <w:r>
        <w:rPr>
          <w:rFonts w:ascii="Georgia"/>
          <w:spacing w:val="-5"/>
          <w:sz w:val="24"/>
        </w:rPr>
        <w:t xml:space="preserve"> </w:t>
      </w:r>
      <w:r>
        <w:rPr>
          <w:rFonts w:ascii="Georgia"/>
          <w:sz w:val="24"/>
        </w:rPr>
        <w:t>and</w:t>
      </w:r>
      <w:r>
        <w:rPr>
          <w:rFonts w:ascii="Georgia"/>
          <w:spacing w:val="-5"/>
          <w:sz w:val="24"/>
        </w:rPr>
        <w:t xml:space="preserve"> </w:t>
      </w:r>
      <w:r>
        <w:rPr>
          <w:rFonts w:ascii="Georgia"/>
          <w:sz w:val="24"/>
        </w:rPr>
        <w:t>the</w:t>
      </w:r>
      <w:r>
        <w:rPr>
          <w:rFonts w:ascii="Georgia"/>
          <w:spacing w:val="-6"/>
          <w:sz w:val="24"/>
        </w:rPr>
        <w:t xml:space="preserve"> </w:t>
      </w:r>
      <w:r>
        <w:rPr>
          <w:rFonts w:ascii="Georgia"/>
          <w:sz w:val="24"/>
        </w:rPr>
        <w:t>New</w:t>
      </w:r>
      <w:r>
        <w:rPr>
          <w:rFonts w:ascii="Georgia"/>
          <w:spacing w:val="-3"/>
          <w:sz w:val="24"/>
        </w:rPr>
        <w:t xml:space="preserve"> </w:t>
      </w:r>
      <w:r>
        <w:rPr>
          <w:rFonts w:ascii="Georgia"/>
          <w:spacing w:val="-1"/>
          <w:sz w:val="24"/>
        </w:rPr>
        <w:t>Zealand</w:t>
      </w:r>
      <w:r>
        <w:rPr>
          <w:rFonts w:ascii="Georgia"/>
          <w:spacing w:val="-5"/>
          <w:sz w:val="24"/>
        </w:rPr>
        <w:t xml:space="preserve"> </w:t>
      </w:r>
      <w:r>
        <w:rPr>
          <w:rFonts w:ascii="Georgia"/>
          <w:sz w:val="24"/>
        </w:rPr>
        <w:t>Government.</w:t>
      </w:r>
      <w:r>
        <w:rPr>
          <w:rFonts w:ascii="Georgia"/>
          <w:spacing w:val="-3"/>
          <w:sz w:val="24"/>
        </w:rPr>
        <w:t xml:space="preserve"> </w:t>
      </w:r>
      <w:r>
        <w:rPr>
          <w:rFonts w:ascii="Georgia"/>
          <w:sz w:val="24"/>
        </w:rPr>
        <w:t>It</w:t>
      </w:r>
      <w:r>
        <w:rPr>
          <w:rFonts w:ascii="Georgia"/>
          <w:spacing w:val="-4"/>
          <w:sz w:val="24"/>
        </w:rPr>
        <w:t xml:space="preserve"> </w:t>
      </w:r>
      <w:r>
        <w:rPr>
          <w:rFonts w:ascii="Georgia"/>
          <w:spacing w:val="-1"/>
          <w:sz w:val="24"/>
        </w:rPr>
        <w:t>provides</w:t>
      </w:r>
      <w:r>
        <w:rPr>
          <w:rFonts w:ascii="Georgia"/>
          <w:spacing w:val="-4"/>
          <w:sz w:val="24"/>
        </w:rPr>
        <w:t xml:space="preserve"> </w:t>
      </w:r>
      <w:r>
        <w:rPr>
          <w:rFonts w:ascii="Georgia"/>
          <w:sz w:val="24"/>
        </w:rPr>
        <w:t>for</w:t>
      </w:r>
      <w:r>
        <w:rPr>
          <w:rFonts w:ascii="Georgia"/>
          <w:spacing w:val="-4"/>
          <w:sz w:val="24"/>
        </w:rPr>
        <w:t xml:space="preserve"> </w:t>
      </w:r>
      <w:r>
        <w:rPr>
          <w:rFonts w:ascii="Georgia"/>
          <w:spacing w:val="-1"/>
          <w:sz w:val="24"/>
        </w:rPr>
        <w:t>an</w:t>
      </w:r>
      <w:r>
        <w:rPr>
          <w:rFonts w:ascii="Georgia"/>
          <w:spacing w:val="66"/>
          <w:w w:val="99"/>
          <w:sz w:val="24"/>
        </w:rPr>
        <w:t xml:space="preserve"> </w:t>
      </w:r>
      <w:r>
        <w:rPr>
          <w:rFonts w:ascii="Georgia"/>
          <w:spacing w:val="-1"/>
          <w:sz w:val="24"/>
        </w:rPr>
        <w:t>integrated</w:t>
      </w:r>
      <w:r>
        <w:rPr>
          <w:rFonts w:ascii="Georgia"/>
          <w:spacing w:val="-4"/>
          <w:sz w:val="24"/>
        </w:rPr>
        <w:t xml:space="preserve"> </w:t>
      </w:r>
      <w:r>
        <w:rPr>
          <w:rFonts w:ascii="Georgia"/>
          <w:spacing w:val="-1"/>
          <w:sz w:val="24"/>
        </w:rPr>
        <w:t>program</w:t>
      </w:r>
      <w:r>
        <w:rPr>
          <w:rFonts w:ascii="Georgia"/>
          <w:spacing w:val="-3"/>
          <w:sz w:val="24"/>
        </w:rPr>
        <w:t xml:space="preserve"> </w:t>
      </w:r>
      <w:r>
        <w:rPr>
          <w:rFonts w:ascii="Georgia"/>
          <w:sz w:val="24"/>
        </w:rPr>
        <w:t xml:space="preserve">of </w:t>
      </w:r>
      <w:r>
        <w:rPr>
          <w:rFonts w:ascii="Georgia"/>
          <w:spacing w:val="-1"/>
          <w:sz w:val="24"/>
        </w:rPr>
        <w:t>energy</w:t>
      </w:r>
      <w:r>
        <w:rPr>
          <w:rFonts w:ascii="Georgia"/>
          <w:spacing w:val="-4"/>
          <w:sz w:val="24"/>
        </w:rPr>
        <w:t xml:space="preserve"> </w:t>
      </w:r>
      <w:r>
        <w:rPr>
          <w:rFonts w:ascii="Georgia"/>
          <w:spacing w:val="-1"/>
          <w:sz w:val="24"/>
        </w:rPr>
        <w:t>efficiency</w:t>
      </w:r>
      <w:r>
        <w:rPr>
          <w:rFonts w:ascii="Georgia"/>
          <w:spacing w:val="-2"/>
          <w:sz w:val="24"/>
        </w:rPr>
        <w:t xml:space="preserve"> </w:t>
      </w:r>
      <w:r>
        <w:rPr>
          <w:rFonts w:ascii="Georgia"/>
          <w:spacing w:val="-1"/>
          <w:sz w:val="24"/>
        </w:rPr>
        <w:t>standards</w:t>
      </w:r>
      <w:r>
        <w:rPr>
          <w:rFonts w:ascii="Georgia"/>
          <w:spacing w:val="-2"/>
          <w:sz w:val="24"/>
        </w:rPr>
        <w:t xml:space="preserve"> </w:t>
      </w:r>
      <w:r>
        <w:rPr>
          <w:rFonts w:ascii="Georgia"/>
          <w:spacing w:val="-1"/>
          <w:sz w:val="24"/>
        </w:rPr>
        <w:t>and</w:t>
      </w:r>
      <w:r>
        <w:rPr>
          <w:rFonts w:ascii="Georgia"/>
          <w:spacing w:val="-2"/>
          <w:sz w:val="24"/>
        </w:rPr>
        <w:t xml:space="preserve"> </w:t>
      </w:r>
      <w:r>
        <w:rPr>
          <w:rFonts w:ascii="Georgia"/>
          <w:spacing w:val="-1"/>
          <w:sz w:val="24"/>
        </w:rPr>
        <w:t>energy</w:t>
      </w:r>
      <w:r>
        <w:rPr>
          <w:rFonts w:ascii="Georgia"/>
          <w:spacing w:val="-4"/>
          <w:sz w:val="24"/>
        </w:rPr>
        <w:t xml:space="preserve"> </w:t>
      </w:r>
      <w:r>
        <w:rPr>
          <w:rFonts w:ascii="Georgia"/>
          <w:spacing w:val="-1"/>
          <w:sz w:val="24"/>
        </w:rPr>
        <w:t>labelling</w:t>
      </w:r>
      <w:r>
        <w:rPr>
          <w:rFonts w:ascii="Georgia"/>
          <w:spacing w:val="-4"/>
          <w:sz w:val="24"/>
        </w:rPr>
        <w:t xml:space="preserve"> </w:t>
      </w:r>
      <w:r>
        <w:rPr>
          <w:rFonts w:ascii="Georgia"/>
          <w:spacing w:val="-1"/>
          <w:sz w:val="24"/>
        </w:rPr>
        <w:t>for appliances</w:t>
      </w:r>
      <w:r>
        <w:rPr>
          <w:rFonts w:ascii="Georgia"/>
          <w:spacing w:val="-4"/>
          <w:sz w:val="24"/>
        </w:rPr>
        <w:t xml:space="preserve"> </w:t>
      </w:r>
      <w:r>
        <w:rPr>
          <w:rFonts w:ascii="Georgia"/>
          <w:sz w:val="24"/>
        </w:rPr>
        <w:t>and</w:t>
      </w:r>
      <w:r>
        <w:rPr>
          <w:rFonts w:ascii="Georgia"/>
          <w:spacing w:val="67"/>
          <w:sz w:val="24"/>
        </w:rPr>
        <w:t xml:space="preserve"> </w:t>
      </w:r>
      <w:r>
        <w:rPr>
          <w:rFonts w:ascii="Georgia"/>
          <w:spacing w:val="-1"/>
          <w:sz w:val="24"/>
        </w:rPr>
        <w:t>equipment</w:t>
      </w:r>
      <w:r>
        <w:rPr>
          <w:rFonts w:ascii="Georgia"/>
          <w:spacing w:val="-4"/>
          <w:sz w:val="24"/>
        </w:rPr>
        <w:t xml:space="preserve"> </w:t>
      </w:r>
      <w:r>
        <w:rPr>
          <w:rFonts w:ascii="Georgia"/>
          <w:spacing w:val="-1"/>
          <w:sz w:val="24"/>
        </w:rPr>
        <w:t>in</w:t>
      </w:r>
      <w:r>
        <w:rPr>
          <w:rFonts w:ascii="Georgia"/>
          <w:spacing w:val="-4"/>
          <w:sz w:val="24"/>
        </w:rPr>
        <w:t xml:space="preserve"> </w:t>
      </w:r>
      <w:r>
        <w:rPr>
          <w:rFonts w:ascii="Georgia"/>
          <w:spacing w:val="-1"/>
          <w:sz w:val="24"/>
        </w:rPr>
        <w:t>Australia</w:t>
      </w:r>
      <w:r>
        <w:rPr>
          <w:rFonts w:ascii="Georgia"/>
          <w:spacing w:val="-3"/>
          <w:sz w:val="24"/>
        </w:rPr>
        <w:t xml:space="preserve"> </w:t>
      </w:r>
      <w:r>
        <w:rPr>
          <w:rFonts w:ascii="Georgia"/>
          <w:spacing w:val="-1"/>
          <w:sz w:val="24"/>
        </w:rPr>
        <w:t>and</w:t>
      </w:r>
      <w:r>
        <w:rPr>
          <w:rFonts w:ascii="Georgia"/>
          <w:spacing w:val="-5"/>
          <w:sz w:val="24"/>
        </w:rPr>
        <w:t xml:space="preserve"> </w:t>
      </w:r>
      <w:r>
        <w:rPr>
          <w:rFonts w:ascii="Georgia"/>
          <w:spacing w:val="-1"/>
          <w:sz w:val="24"/>
        </w:rPr>
        <w:t>New</w:t>
      </w:r>
      <w:r>
        <w:rPr>
          <w:rFonts w:ascii="Georgia"/>
          <w:spacing w:val="-5"/>
          <w:sz w:val="24"/>
        </w:rPr>
        <w:t xml:space="preserve"> </w:t>
      </w:r>
      <w:r>
        <w:rPr>
          <w:rFonts w:ascii="Georgia"/>
          <w:spacing w:val="-1"/>
          <w:sz w:val="24"/>
        </w:rPr>
        <w:t>Zealand.</w:t>
      </w:r>
      <w:r>
        <w:rPr>
          <w:rFonts w:ascii="Georgia"/>
          <w:spacing w:val="-2"/>
          <w:sz w:val="24"/>
        </w:rPr>
        <w:t xml:space="preserve"> </w:t>
      </w:r>
      <w:r>
        <w:rPr>
          <w:rFonts w:ascii="Georgia"/>
          <w:sz w:val="24"/>
        </w:rPr>
        <w:t>The</w:t>
      </w:r>
      <w:r>
        <w:rPr>
          <w:rFonts w:ascii="Georgia"/>
          <w:spacing w:val="-3"/>
          <w:sz w:val="24"/>
        </w:rPr>
        <w:t xml:space="preserve"> </w:t>
      </w:r>
      <w:r>
        <w:rPr>
          <w:rFonts w:ascii="Georgia"/>
          <w:spacing w:val="-1"/>
          <w:sz w:val="24"/>
        </w:rPr>
        <w:t>E3</w:t>
      </w:r>
      <w:r>
        <w:rPr>
          <w:rFonts w:ascii="Georgia"/>
          <w:spacing w:val="-4"/>
          <w:sz w:val="24"/>
        </w:rPr>
        <w:t xml:space="preserve"> </w:t>
      </w:r>
      <w:r>
        <w:rPr>
          <w:rFonts w:ascii="Georgia"/>
          <w:spacing w:val="-1"/>
          <w:sz w:val="24"/>
        </w:rPr>
        <w:t>Program</w:t>
      </w:r>
      <w:r>
        <w:rPr>
          <w:rFonts w:ascii="Georgia"/>
          <w:spacing w:val="-4"/>
          <w:sz w:val="24"/>
        </w:rPr>
        <w:t xml:space="preserve"> </w:t>
      </w:r>
      <w:r>
        <w:rPr>
          <w:rFonts w:ascii="Georgia"/>
          <w:spacing w:val="-1"/>
          <w:sz w:val="24"/>
        </w:rPr>
        <w:t>operates</w:t>
      </w:r>
      <w:r>
        <w:rPr>
          <w:rFonts w:ascii="Georgia"/>
          <w:spacing w:val="-2"/>
          <w:sz w:val="24"/>
        </w:rPr>
        <w:t xml:space="preserve"> </w:t>
      </w:r>
      <w:r>
        <w:rPr>
          <w:rFonts w:ascii="Georgia"/>
          <w:spacing w:val="-1"/>
          <w:sz w:val="24"/>
        </w:rPr>
        <w:t>under</w:t>
      </w:r>
      <w:r>
        <w:rPr>
          <w:rFonts w:ascii="Georgia"/>
          <w:spacing w:val="-3"/>
          <w:sz w:val="24"/>
        </w:rPr>
        <w:t xml:space="preserve"> </w:t>
      </w:r>
      <w:r>
        <w:rPr>
          <w:rFonts w:ascii="Georgia"/>
          <w:sz w:val="24"/>
        </w:rPr>
        <w:t>the</w:t>
      </w:r>
      <w:r>
        <w:rPr>
          <w:rFonts w:ascii="Georgia"/>
          <w:spacing w:val="-6"/>
          <w:sz w:val="24"/>
        </w:rPr>
        <w:t xml:space="preserve"> </w:t>
      </w:r>
      <w:r>
        <w:rPr>
          <w:rFonts w:ascii="Georgia"/>
          <w:i/>
          <w:spacing w:val="-1"/>
          <w:sz w:val="24"/>
        </w:rPr>
        <w:t>Greenhouse</w:t>
      </w:r>
      <w:r>
        <w:rPr>
          <w:rFonts w:ascii="Georgia"/>
          <w:i/>
          <w:spacing w:val="68"/>
          <w:w w:val="99"/>
          <w:sz w:val="24"/>
        </w:rPr>
        <w:t xml:space="preserve"> </w:t>
      </w:r>
      <w:r>
        <w:rPr>
          <w:rFonts w:ascii="Georgia"/>
          <w:i/>
          <w:spacing w:val="-1"/>
          <w:sz w:val="24"/>
        </w:rPr>
        <w:t>and</w:t>
      </w:r>
      <w:r>
        <w:rPr>
          <w:rFonts w:ascii="Georgia"/>
          <w:i/>
          <w:spacing w:val="-4"/>
          <w:sz w:val="24"/>
        </w:rPr>
        <w:t xml:space="preserve"> </w:t>
      </w:r>
      <w:r>
        <w:rPr>
          <w:rFonts w:ascii="Georgia"/>
          <w:i/>
          <w:spacing w:val="-1"/>
          <w:sz w:val="24"/>
        </w:rPr>
        <w:t>Energy</w:t>
      </w:r>
      <w:r>
        <w:rPr>
          <w:rFonts w:ascii="Georgia"/>
          <w:i/>
          <w:spacing w:val="-3"/>
          <w:sz w:val="24"/>
        </w:rPr>
        <w:t xml:space="preserve"> </w:t>
      </w:r>
      <w:r>
        <w:rPr>
          <w:rFonts w:ascii="Georgia"/>
          <w:i/>
          <w:spacing w:val="-1"/>
          <w:sz w:val="24"/>
        </w:rPr>
        <w:t>Minimum</w:t>
      </w:r>
      <w:r>
        <w:rPr>
          <w:rFonts w:ascii="Georgia"/>
          <w:i/>
          <w:spacing w:val="-4"/>
          <w:sz w:val="24"/>
        </w:rPr>
        <w:t xml:space="preserve"> </w:t>
      </w:r>
      <w:r>
        <w:rPr>
          <w:rFonts w:ascii="Georgia"/>
          <w:i/>
          <w:spacing w:val="-1"/>
          <w:sz w:val="24"/>
        </w:rPr>
        <w:t>Standards</w:t>
      </w:r>
      <w:r>
        <w:rPr>
          <w:rFonts w:ascii="Georgia"/>
          <w:i/>
          <w:spacing w:val="-4"/>
          <w:sz w:val="24"/>
        </w:rPr>
        <w:t xml:space="preserve"> </w:t>
      </w:r>
      <w:r>
        <w:rPr>
          <w:rFonts w:ascii="Georgia"/>
          <w:i/>
          <w:spacing w:val="-1"/>
          <w:sz w:val="24"/>
        </w:rPr>
        <w:t>Act</w:t>
      </w:r>
      <w:r>
        <w:rPr>
          <w:rFonts w:ascii="Georgia"/>
          <w:i/>
          <w:spacing w:val="-4"/>
          <w:sz w:val="24"/>
        </w:rPr>
        <w:t xml:space="preserve"> </w:t>
      </w:r>
      <w:r>
        <w:rPr>
          <w:rFonts w:ascii="Georgia"/>
          <w:i/>
          <w:sz w:val="24"/>
        </w:rPr>
        <w:t>2012</w:t>
      </w:r>
      <w:r>
        <w:rPr>
          <w:rFonts w:ascii="Georgia"/>
          <w:i/>
          <w:spacing w:val="-3"/>
          <w:sz w:val="24"/>
        </w:rPr>
        <w:t xml:space="preserve"> </w:t>
      </w:r>
      <w:r>
        <w:rPr>
          <w:rFonts w:ascii="Georgia"/>
          <w:spacing w:val="-1"/>
          <w:sz w:val="24"/>
        </w:rPr>
        <w:t>(the</w:t>
      </w:r>
      <w:r>
        <w:rPr>
          <w:rFonts w:ascii="Georgia"/>
          <w:spacing w:val="-5"/>
          <w:sz w:val="24"/>
        </w:rPr>
        <w:t xml:space="preserve"> </w:t>
      </w:r>
      <w:r>
        <w:rPr>
          <w:rFonts w:ascii="Georgia"/>
          <w:spacing w:val="-1"/>
          <w:sz w:val="24"/>
        </w:rPr>
        <w:t>GEMS</w:t>
      </w:r>
      <w:r>
        <w:rPr>
          <w:rFonts w:ascii="Georgia"/>
          <w:spacing w:val="-3"/>
          <w:sz w:val="24"/>
        </w:rPr>
        <w:t xml:space="preserve"> </w:t>
      </w:r>
      <w:r>
        <w:rPr>
          <w:rFonts w:ascii="Georgia"/>
          <w:spacing w:val="-1"/>
          <w:sz w:val="24"/>
        </w:rPr>
        <w:t>Act)</w:t>
      </w:r>
      <w:r>
        <w:rPr>
          <w:rFonts w:ascii="Georgia"/>
          <w:spacing w:val="-3"/>
          <w:sz w:val="24"/>
        </w:rPr>
        <w:t xml:space="preserve"> </w:t>
      </w:r>
      <w:r>
        <w:rPr>
          <w:rFonts w:ascii="Georgia"/>
          <w:spacing w:val="-1"/>
          <w:sz w:val="24"/>
        </w:rPr>
        <w:t>in</w:t>
      </w:r>
      <w:r>
        <w:rPr>
          <w:rFonts w:ascii="Georgia"/>
          <w:spacing w:val="-3"/>
          <w:sz w:val="24"/>
        </w:rPr>
        <w:t xml:space="preserve"> </w:t>
      </w:r>
      <w:r>
        <w:rPr>
          <w:rFonts w:ascii="Georgia"/>
          <w:spacing w:val="-1"/>
          <w:sz w:val="24"/>
        </w:rPr>
        <w:t>Australia</w:t>
      </w:r>
      <w:r>
        <w:rPr>
          <w:rFonts w:ascii="Georgia"/>
          <w:spacing w:val="-4"/>
          <w:sz w:val="24"/>
        </w:rPr>
        <w:t xml:space="preserve"> </w:t>
      </w:r>
      <w:r>
        <w:rPr>
          <w:rFonts w:ascii="Georgia"/>
          <w:spacing w:val="-1"/>
          <w:sz w:val="24"/>
        </w:rPr>
        <w:t>and</w:t>
      </w:r>
      <w:r>
        <w:rPr>
          <w:rFonts w:ascii="Georgia"/>
          <w:spacing w:val="-5"/>
          <w:sz w:val="24"/>
        </w:rPr>
        <w:t xml:space="preserve"> </w:t>
      </w:r>
      <w:r>
        <w:rPr>
          <w:rFonts w:ascii="Georgia"/>
          <w:sz w:val="24"/>
        </w:rPr>
        <w:t>the</w:t>
      </w:r>
      <w:r>
        <w:rPr>
          <w:rFonts w:ascii="Georgia"/>
          <w:spacing w:val="-3"/>
          <w:sz w:val="24"/>
        </w:rPr>
        <w:t xml:space="preserve"> </w:t>
      </w:r>
      <w:r>
        <w:rPr>
          <w:rFonts w:ascii="Georgia"/>
          <w:i/>
          <w:spacing w:val="-1"/>
          <w:sz w:val="24"/>
        </w:rPr>
        <w:t>Energy</w:t>
      </w:r>
      <w:r>
        <w:rPr>
          <w:rFonts w:ascii="Georgia"/>
          <w:i/>
          <w:spacing w:val="67"/>
          <w:w w:val="99"/>
          <w:sz w:val="24"/>
        </w:rPr>
        <w:t xml:space="preserve"> </w:t>
      </w:r>
      <w:r>
        <w:rPr>
          <w:rFonts w:ascii="Georgia"/>
          <w:i/>
          <w:spacing w:val="-1"/>
          <w:sz w:val="24"/>
        </w:rPr>
        <w:t>Efficiency</w:t>
      </w:r>
      <w:r>
        <w:rPr>
          <w:rFonts w:ascii="Georgia"/>
          <w:i/>
          <w:spacing w:val="-6"/>
          <w:sz w:val="24"/>
        </w:rPr>
        <w:t xml:space="preserve"> </w:t>
      </w:r>
      <w:r>
        <w:rPr>
          <w:rFonts w:ascii="Georgia"/>
          <w:i/>
          <w:spacing w:val="-1"/>
          <w:sz w:val="24"/>
        </w:rPr>
        <w:t>(Energy</w:t>
      </w:r>
      <w:r>
        <w:rPr>
          <w:rFonts w:ascii="Georgia"/>
          <w:i/>
          <w:spacing w:val="-5"/>
          <w:sz w:val="24"/>
        </w:rPr>
        <w:t xml:space="preserve"> </w:t>
      </w:r>
      <w:r>
        <w:rPr>
          <w:rFonts w:ascii="Georgia"/>
          <w:i/>
          <w:sz w:val="24"/>
        </w:rPr>
        <w:t>Using</w:t>
      </w:r>
      <w:r>
        <w:rPr>
          <w:rFonts w:ascii="Georgia"/>
          <w:i/>
          <w:spacing w:val="-6"/>
          <w:sz w:val="24"/>
        </w:rPr>
        <w:t xml:space="preserve"> </w:t>
      </w:r>
      <w:r>
        <w:rPr>
          <w:rFonts w:ascii="Georgia"/>
          <w:i/>
          <w:spacing w:val="-1"/>
          <w:sz w:val="24"/>
        </w:rPr>
        <w:t>Products)</w:t>
      </w:r>
      <w:r>
        <w:rPr>
          <w:rFonts w:ascii="Georgia"/>
          <w:i/>
          <w:spacing w:val="-4"/>
          <w:sz w:val="24"/>
        </w:rPr>
        <w:t xml:space="preserve"> </w:t>
      </w:r>
      <w:r>
        <w:rPr>
          <w:rFonts w:ascii="Georgia"/>
          <w:i/>
          <w:spacing w:val="-1"/>
          <w:sz w:val="24"/>
        </w:rPr>
        <w:t>Regulations</w:t>
      </w:r>
      <w:r>
        <w:rPr>
          <w:rFonts w:ascii="Georgia"/>
          <w:i/>
          <w:spacing w:val="-3"/>
          <w:sz w:val="24"/>
        </w:rPr>
        <w:t xml:space="preserve"> </w:t>
      </w:r>
      <w:r>
        <w:rPr>
          <w:rFonts w:ascii="Georgia"/>
          <w:i/>
          <w:spacing w:val="-1"/>
          <w:sz w:val="24"/>
        </w:rPr>
        <w:t>2002</w:t>
      </w:r>
      <w:r>
        <w:rPr>
          <w:rFonts w:ascii="Georgia"/>
          <w:i/>
          <w:spacing w:val="-5"/>
          <w:sz w:val="24"/>
        </w:rPr>
        <w:t xml:space="preserve"> </w:t>
      </w:r>
      <w:r>
        <w:rPr>
          <w:rFonts w:ascii="Georgia"/>
          <w:spacing w:val="-1"/>
          <w:sz w:val="24"/>
        </w:rPr>
        <w:t>in</w:t>
      </w:r>
      <w:r>
        <w:rPr>
          <w:rFonts w:ascii="Georgia"/>
          <w:spacing w:val="-5"/>
          <w:sz w:val="24"/>
        </w:rPr>
        <w:t xml:space="preserve"> </w:t>
      </w:r>
      <w:r>
        <w:rPr>
          <w:rFonts w:ascii="Georgia"/>
          <w:spacing w:val="-1"/>
          <w:sz w:val="24"/>
        </w:rPr>
        <w:t>New</w:t>
      </w:r>
      <w:r>
        <w:rPr>
          <w:rFonts w:ascii="Georgia"/>
          <w:spacing w:val="-6"/>
          <w:sz w:val="24"/>
        </w:rPr>
        <w:t xml:space="preserve"> </w:t>
      </w:r>
      <w:r>
        <w:rPr>
          <w:rFonts w:ascii="Georgia"/>
          <w:spacing w:val="-1"/>
          <w:sz w:val="24"/>
        </w:rPr>
        <w:t>Zealand.</w:t>
      </w:r>
    </w:p>
    <w:p w:rsidR="00CF0BA4" w:rsidRDefault="00930340">
      <w:pPr>
        <w:pStyle w:val="BodyText"/>
        <w:spacing w:line="300" w:lineRule="auto"/>
        <w:ind w:right="162"/>
      </w:pPr>
      <w:r>
        <w:t>The</w:t>
      </w:r>
      <w:r>
        <w:rPr>
          <w:spacing w:val="-5"/>
        </w:rPr>
        <w:t xml:space="preserve"> </w:t>
      </w:r>
      <w:r>
        <w:rPr>
          <w:spacing w:val="-1"/>
        </w:rPr>
        <w:t>E3</w:t>
      </w:r>
      <w:r>
        <w:rPr>
          <w:spacing w:val="-3"/>
        </w:rPr>
        <w:t xml:space="preserve"> </w:t>
      </w:r>
      <w:r>
        <w:rPr>
          <w:spacing w:val="-1"/>
        </w:rPr>
        <w:t>Program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overseen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Australian</w:t>
      </w:r>
      <w:r>
        <w:rPr>
          <w:spacing w:val="-2"/>
        </w:rPr>
        <w:t xml:space="preserve"> </w:t>
      </w:r>
      <w:r>
        <w:rPr>
          <w:spacing w:val="-1"/>
        </w:rPr>
        <w:t>Government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State</w:t>
      </w:r>
      <w:r>
        <w:rPr>
          <w:spacing w:val="-2"/>
        </w:rPr>
        <w:t xml:space="preserve"> </w:t>
      </w:r>
      <w:r>
        <w:rPr>
          <w:spacing w:val="-1"/>
        </w:rPr>
        <w:t>Energy</w:t>
      </w:r>
      <w:r>
        <w:rPr>
          <w:spacing w:val="-4"/>
        </w:rPr>
        <w:t xml:space="preserve"> </w:t>
      </w:r>
      <w:r>
        <w:rPr>
          <w:spacing w:val="-1"/>
        </w:rPr>
        <w:t>Ministers,</w:t>
      </w:r>
      <w:r>
        <w:rPr>
          <w:spacing w:val="-4"/>
        </w:rPr>
        <w:t xml:space="preserve"> </w:t>
      </w:r>
      <w:r>
        <w:t>who</w:t>
      </w:r>
      <w:r>
        <w:rPr>
          <w:spacing w:val="69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t>advised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energy</w:t>
      </w:r>
      <w:r>
        <w:rPr>
          <w:spacing w:val="-2"/>
        </w:rPr>
        <w:t xml:space="preserve"> </w:t>
      </w:r>
      <w:r>
        <w:rPr>
          <w:spacing w:val="-1"/>
        </w:rPr>
        <w:t>efficiency</w:t>
      </w:r>
      <w:r>
        <w:rPr>
          <w:spacing w:val="-2"/>
        </w:rPr>
        <w:t xml:space="preserve"> </w:t>
      </w:r>
      <w:r>
        <w:rPr>
          <w:spacing w:val="-1"/>
        </w:rPr>
        <w:t>matters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-4"/>
        </w:rPr>
        <w:t xml:space="preserve"> </w:t>
      </w:r>
      <w:r>
        <w:rPr>
          <w:spacing w:val="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Energy</w:t>
      </w:r>
      <w:r>
        <w:rPr>
          <w:spacing w:val="-4"/>
        </w:rPr>
        <w:t xml:space="preserve"> </w:t>
      </w:r>
      <w:r>
        <w:rPr>
          <w:spacing w:val="-1"/>
        </w:rPr>
        <w:t>Efficiency</w:t>
      </w:r>
      <w:r>
        <w:rPr>
          <w:spacing w:val="-2"/>
        </w:rPr>
        <w:t xml:space="preserve"> </w:t>
      </w:r>
      <w:r>
        <w:t>Working</w:t>
      </w:r>
      <w:r>
        <w:rPr>
          <w:spacing w:val="-3"/>
        </w:rPr>
        <w:t xml:space="preserve"> </w:t>
      </w:r>
      <w:r>
        <w:rPr>
          <w:spacing w:val="-1"/>
        </w:rPr>
        <w:t>Group</w:t>
      </w:r>
      <w:r>
        <w:rPr>
          <w:spacing w:val="-4"/>
        </w:rPr>
        <w:t xml:space="preserve"> </w:t>
      </w:r>
      <w:r>
        <w:rPr>
          <w:spacing w:val="-1"/>
        </w:rPr>
        <w:t>(EEWG),</w:t>
      </w:r>
      <w:r>
        <w:rPr>
          <w:spacing w:val="57"/>
          <w:w w:val="99"/>
        </w:rPr>
        <w:t xml:space="preserve">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officials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rPr>
          <w:spacing w:val="-1"/>
        </w:rPr>
        <w:t>participating</w:t>
      </w:r>
      <w:r>
        <w:rPr>
          <w:spacing w:val="-4"/>
        </w:rPr>
        <w:t xml:space="preserve"> </w:t>
      </w:r>
      <w:r>
        <w:rPr>
          <w:spacing w:val="-1"/>
        </w:rPr>
        <w:t>jurisdictions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Zealand.</w:t>
      </w:r>
      <w:r>
        <w:rPr>
          <w:spacing w:val="-2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Australian</w:t>
      </w:r>
      <w:r>
        <w:rPr>
          <w:spacing w:val="-5"/>
        </w:rPr>
        <w:t xml:space="preserve"> </w:t>
      </w:r>
      <w:r>
        <w:rPr>
          <w:spacing w:val="-1"/>
        </w:rPr>
        <w:t>Government</w:t>
      </w:r>
      <w:r>
        <w:rPr>
          <w:spacing w:val="-3"/>
        </w:rPr>
        <w:t xml:space="preserve"> </w:t>
      </w:r>
      <w:r>
        <w:rPr>
          <w:spacing w:val="-1"/>
        </w:rPr>
        <w:t>Department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Climate</w:t>
      </w:r>
      <w:r>
        <w:rPr>
          <w:spacing w:val="-5"/>
        </w:rPr>
        <w:t xml:space="preserve"> </w:t>
      </w:r>
      <w:r>
        <w:rPr>
          <w:spacing w:val="-1"/>
        </w:rPr>
        <w:t>Change, Energy,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Environment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rPr>
          <w:spacing w:val="-1"/>
        </w:rPr>
        <w:t>Water</w:t>
      </w:r>
      <w:r>
        <w:rPr>
          <w:spacing w:val="-3"/>
        </w:rPr>
        <w:t xml:space="preserve"> </w:t>
      </w:r>
      <w:r>
        <w:t>(the</w:t>
      </w:r>
      <w:r>
        <w:rPr>
          <w:spacing w:val="-4"/>
        </w:rPr>
        <w:t xml:space="preserve"> </w:t>
      </w:r>
      <w:r>
        <w:rPr>
          <w:spacing w:val="-1"/>
        </w:rPr>
        <w:t>Department)</w:t>
      </w:r>
      <w:r>
        <w:rPr>
          <w:spacing w:val="-2"/>
        </w:rPr>
        <w:t xml:space="preserve"> </w:t>
      </w:r>
      <w:r>
        <w:rPr>
          <w:spacing w:val="-1"/>
        </w:rPr>
        <w:t>prepared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CRIS</w:t>
      </w:r>
      <w:r>
        <w:rPr>
          <w:spacing w:val="-3"/>
        </w:rPr>
        <w:t xml:space="preserve"> </w:t>
      </w:r>
      <w:r>
        <w:rPr>
          <w:spacing w:val="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behalf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EEWG.</w:t>
      </w:r>
    </w:p>
    <w:p w:rsidR="00CF0BA4" w:rsidRDefault="00930340">
      <w:pPr>
        <w:spacing w:before="112" w:line="300" w:lineRule="auto"/>
        <w:ind w:left="113" w:right="184"/>
        <w:rPr>
          <w:rFonts w:ascii="Georgia" w:eastAsia="Georgia" w:hAnsi="Georgia" w:cs="Georgia"/>
          <w:sz w:val="24"/>
          <w:szCs w:val="24"/>
        </w:rPr>
      </w:pPr>
      <w:r>
        <w:rPr>
          <w:rFonts w:ascii="Georgia"/>
          <w:sz w:val="24"/>
        </w:rPr>
        <w:t>In</w:t>
      </w:r>
      <w:r>
        <w:rPr>
          <w:rFonts w:ascii="Georgia"/>
          <w:spacing w:val="-5"/>
          <w:sz w:val="24"/>
        </w:rPr>
        <w:t xml:space="preserve"> </w:t>
      </w:r>
      <w:r>
        <w:rPr>
          <w:rFonts w:ascii="Georgia"/>
          <w:spacing w:val="-1"/>
          <w:sz w:val="24"/>
        </w:rPr>
        <w:t>Australia,</w:t>
      </w:r>
      <w:r>
        <w:rPr>
          <w:rFonts w:ascii="Georgia"/>
          <w:spacing w:val="-4"/>
          <w:sz w:val="24"/>
        </w:rPr>
        <w:t xml:space="preserve"> </w:t>
      </w:r>
      <w:r>
        <w:rPr>
          <w:rFonts w:ascii="Georgia"/>
          <w:spacing w:val="-1"/>
          <w:sz w:val="24"/>
        </w:rPr>
        <w:t>televisions</w:t>
      </w:r>
      <w:r>
        <w:rPr>
          <w:rFonts w:ascii="Georgia"/>
          <w:spacing w:val="-4"/>
          <w:sz w:val="24"/>
        </w:rPr>
        <w:t xml:space="preserve"> </w:t>
      </w:r>
      <w:r>
        <w:rPr>
          <w:rFonts w:ascii="Georgia"/>
          <w:spacing w:val="-1"/>
          <w:sz w:val="24"/>
        </w:rPr>
        <w:t>are</w:t>
      </w:r>
      <w:r>
        <w:rPr>
          <w:rFonts w:ascii="Georgia"/>
          <w:spacing w:val="-5"/>
          <w:sz w:val="24"/>
        </w:rPr>
        <w:t xml:space="preserve"> </w:t>
      </w:r>
      <w:r>
        <w:rPr>
          <w:rFonts w:ascii="Georgia"/>
          <w:spacing w:val="-1"/>
          <w:sz w:val="24"/>
        </w:rPr>
        <w:t>regulated</w:t>
      </w:r>
      <w:r>
        <w:rPr>
          <w:rFonts w:ascii="Georgia"/>
          <w:spacing w:val="-4"/>
          <w:sz w:val="24"/>
        </w:rPr>
        <w:t xml:space="preserve"> </w:t>
      </w:r>
      <w:r>
        <w:rPr>
          <w:rFonts w:ascii="Georgia"/>
          <w:spacing w:val="-1"/>
          <w:sz w:val="24"/>
        </w:rPr>
        <w:t>under</w:t>
      </w:r>
      <w:r>
        <w:rPr>
          <w:rFonts w:ascii="Georgia"/>
          <w:spacing w:val="-4"/>
          <w:sz w:val="24"/>
        </w:rPr>
        <w:t xml:space="preserve"> </w:t>
      </w:r>
      <w:r>
        <w:rPr>
          <w:rFonts w:ascii="Georgia"/>
          <w:sz w:val="24"/>
        </w:rPr>
        <w:t>the</w:t>
      </w:r>
      <w:r>
        <w:rPr>
          <w:rFonts w:ascii="Georgia"/>
          <w:spacing w:val="-5"/>
          <w:sz w:val="24"/>
        </w:rPr>
        <w:t xml:space="preserve"> </w:t>
      </w:r>
      <w:r>
        <w:rPr>
          <w:rFonts w:ascii="Georgia"/>
          <w:spacing w:val="-1"/>
          <w:sz w:val="24"/>
        </w:rPr>
        <w:t>provisions</w:t>
      </w:r>
      <w:r>
        <w:rPr>
          <w:rFonts w:ascii="Georgia"/>
          <w:spacing w:val="-3"/>
          <w:sz w:val="24"/>
        </w:rPr>
        <w:t xml:space="preserve"> </w:t>
      </w:r>
      <w:r>
        <w:rPr>
          <w:rFonts w:ascii="Georgia"/>
          <w:sz w:val="24"/>
        </w:rPr>
        <w:t>of</w:t>
      </w:r>
      <w:r>
        <w:rPr>
          <w:rFonts w:ascii="Georgia"/>
          <w:spacing w:val="-3"/>
          <w:sz w:val="24"/>
        </w:rPr>
        <w:t xml:space="preserve"> </w:t>
      </w:r>
      <w:r>
        <w:rPr>
          <w:rFonts w:ascii="Georgia"/>
          <w:sz w:val="24"/>
        </w:rPr>
        <w:t>the</w:t>
      </w:r>
      <w:r>
        <w:rPr>
          <w:rFonts w:ascii="Georgia"/>
          <w:spacing w:val="-1"/>
          <w:sz w:val="24"/>
        </w:rPr>
        <w:t xml:space="preserve"> </w:t>
      </w:r>
      <w:r>
        <w:rPr>
          <w:rFonts w:ascii="Georgia"/>
          <w:i/>
          <w:spacing w:val="-1"/>
          <w:sz w:val="24"/>
        </w:rPr>
        <w:t>Greenhouse</w:t>
      </w:r>
      <w:r>
        <w:rPr>
          <w:rFonts w:ascii="Georgia"/>
          <w:i/>
          <w:spacing w:val="-5"/>
          <w:sz w:val="24"/>
        </w:rPr>
        <w:t xml:space="preserve"> </w:t>
      </w:r>
      <w:r>
        <w:rPr>
          <w:rFonts w:ascii="Georgia"/>
          <w:i/>
          <w:spacing w:val="-1"/>
          <w:sz w:val="24"/>
        </w:rPr>
        <w:t>and</w:t>
      </w:r>
      <w:r>
        <w:rPr>
          <w:rFonts w:ascii="Georgia"/>
          <w:i/>
          <w:spacing w:val="-3"/>
          <w:sz w:val="24"/>
        </w:rPr>
        <w:t xml:space="preserve"> </w:t>
      </w:r>
      <w:r>
        <w:rPr>
          <w:rFonts w:ascii="Georgia"/>
          <w:i/>
          <w:spacing w:val="-1"/>
          <w:sz w:val="24"/>
        </w:rPr>
        <w:t>Energy</w:t>
      </w:r>
      <w:r>
        <w:rPr>
          <w:rFonts w:ascii="Georgia"/>
          <w:i/>
          <w:spacing w:val="81"/>
          <w:w w:val="99"/>
          <w:sz w:val="24"/>
        </w:rPr>
        <w:t xml:space="preserve"> </w:t>
      </w:r>
      <w:r>
        <w:rPr>
          <w:rFonts w:ascii="Georgia"/>
          <w:i/>
          <w:sz w:val="24"/>
        </w:rPr>
        <w:t>Minimum</w:t>
      </w:r>
      <w:r>
        <w:rPr>
          <w:rFonts w:ascii="Georgia"/>
          <w:i/>
          <w:spacing w:val="-5"/>
          <w:sz w:val="24"/>
        </w:rPr>
        <w:t xml:space="preserve"> </w:t>
      </w:r>
      <w:r>
        <w:rPr>
          <w:rFonts w:ascii="Georgia"/>
          <w:i/>
          <w:spacing w:val="-1"/>
          <w:sz w:val="24"/>
        </w:rPr>
        <w:t>Standards</w:t>
      </w:r>
      <w:r>
        <w:rPr>
          <w:rFonts w:ascii="Georgia"/>
          <w:i/>
          <w:spacing w:val="-4"/>
          <w:sz w:val="24"/>
        </w:rPr>
        <w:t xml:space="preserve"> </w:t>
      </w:r>
      <w:r>
        <w:rPr>
          <w:rFonts w:ascii="Georgia"/>
          <w:i/>
          <w:spacing w:val="-1"/>
          <w:sz w:val="24"/>
        </w:rPr>
        <w:t>(Television)</w:t>
      </w:r>
      <w:r>
        <w:rPr>
          <w:rFonts w:ascii="Georgia"/>
          <w:i/>
          <w:spacing w:val="-4"/>
          <w:sz w:val="24"/>
        </w:rPr>
        <w:t xml:space="preserve"> </w:t>
      </w:r>
      <w:r>
        <w:rPr>
          <w:rFonts w:ascii="Georgia"/>
          <w:i/>
          <w:sz w:val="24"/>
        </w:rPr>
        <w:t>Determination</w:t>
      </w:r>
      <w:r>
        <w:rPr>
          <w:rFonts w:ascii="Georgia"/>
          <w:i/>
          <w:spacing w:val="-3"/>
          <w:sz w:val="24"/>
        </w:rPr>
        <w:t xml:space="preserve"> </w:t>
      </w:r>
      <w:r>
        <w:rPr>
          <w:rFonts w:ascii="Georgia"/>
          <w:i/>
          <w:spacing w:val="-1"/>
          <w:sz w:val="24"/>
        </w:rPr>
        <w:t>2013</w:t>
      </w:r>
      <w:r>
        <w:rPr>
          <w:rFonts w:ascii="Georgia"/>
          <w:i/>
          <w:spacing w:val="-5"/>
          <w:sz w:val="24"/>
        </w:rPr>
        <w:t xml:space="preserve"> </w:t>
      </w:r>
      <w:r>
        <w:rPr>
          <w:rFonts w:ascii="Georgia"/>
          <w:i/>
          <w:sz w:val="24"/>
        </w:rPr>
        <w:t>(No.</w:t>
      </w:r>
      <w:r>
        <w:rPr>
          <w:rFonts w:ascii="Georgia"/>
          <w:i/>
          <w:spacing w:val="-2"/>
          <w:sz w:val="24"/>
        </w:rPr>
        <w:t xml:space="preserve"> 2) </w:t>
      </w:r>
      <w:r>
        <w:rPr>
          <w:rFonts w:ascii="Georgia"/>
          <w:spacing w:val="-1"/>
          <w:sz w:val="24"/>
        </w:rPr>
        <w:t>and</w:t>
      </w:r>
      <w:r>
        <w:rPr>
          <w:rFonts w:ascii="Georgia"/>
          <w:spacing w:val="-6"/>
          <w:sz w:val="24"/>
        </w:rPr>
        <w:t xml:space="preserve"> </w:t>
      </w:r>
      <w:r>
        <w:rPr>
          <w:rFonts w:ascii="Georgia"/>
          <w:spacing w:val="-1"/>
          <w:sz w:val="24"/>
        </w:rPr>
        <w:t>computer</w:t>
      </w:r>
      <w:r>
        <w:rPr>
          <w:rFonts w:ascii="Georgia"/>
          <w:spacing w:val="-3"/>
          <w:sz w:val="24"/>
        </w:rPr>
        <w:t xml:space="preserve"> </w:t>
      </w:r>
      <w:r>
        <w:rPr>
          <w:rFonts w:ascii="Georgia"/>
          <w:spacing w:val="-1"/>
          <w:sz w:val="24"/>
        </w:rPr>
        <w:t>monitors</w:t>
      </w:r>
      <w:r>
        <w:rPr>
          <w:rFonts w:ascii="Georgia"/>
          <w:spacing w:val="58"/>
          <w:w w:val="99"/>
          <w:sz w:val="24"/>
        </w:rPr>
        <w:t xml:space="preserve"> </w:t>
      </w:r>
      <w:r>
        <w:rPr>
          <w:rFonts w:ascii="Georgia"/>
          <w:spacing w:val="-1"/>
          <w:sz w:val="24"/>
        </w:rPr>
        <w:t>under</w:t>
      </w:r>
      <w:r>
        <w:rPr>
          <w:rFonts w:ascii="Georgia"/>
          <w:spacing w:val="-4"/>
          <w:sz w:val="24"/>
        </w:rPr>
        <w:t xml:space="preserve"> </w:t>
      </w:r>
      <w:r>
        <w:rPr>
          <w:rFonts w:ascii="Georgia"/>
          <w:sz w:val="24"/>
        </w:rPr>
        <w:t>the</w:t>
      </w:r>
      <w:r>
        <w:rPr>
          <w:rFonts w:ascii="Georgia"/>
          <w:spacing w:val="-5"/>
          <w:sz w:val="24"/>
        </w:rPr>
        <w:t xml:space="preserve"> </w:t>
      </w:r>
      <w:r>
        <w:rPr>
          <w:rFonts w:ascii="Georgia"/>
          <w:i/>
          <w:spacing w:val="-1"/>
          <w:sz w:val="24"/>
        </w:rPr>
        <w:t>Greenhouse</w:t>
      </w:r>
      <w:r>
        <w:rPr>
          <w:rFonts w:ascii="Georgia"/>
          <w:i/>
          <w:spacing w:val="-3"/>
          <w:sz w:val="24"/>
        </w:rPr>
        <w:t xml:space="preserve"> </w:t>
      </w:r>
      <w:r>
        <w:rPr>
          <w:rFonts w:ascii="Georgia"/>
          <w:i/>
          <w:spacing w:val="-1"/>
          <w:sz w:val="24"/>
        </w:rPr>
        <w:t>and</w:t>
      </w:r>
      <w:r>
        <w:rPr>
          <w:rFonts w:ascii="Georgia"/>
          <w:i/>
          <w:spacing w:val="-3"/>
          <w:sz w:val="24"/>
        </w:rPr>
        <w:t xml:space="preserve"> </w:t>
      </w:r>
      <w:r>
        <w:rPr>
          <w:rFonts w:ascii="Georgia"/>
          <w:i/>
          <w:spacing w:val="-1"/>
          <w:sz w:val="24"/>
        </w:rPr>
        <w:t>Energy</w:t>
      </w:r>
      <w:r>
        <w:rPr>
          <w:rFonts w:ascii="Georgia"/>
          <w:i/>
          <w:spacing w:val="-4"/>
          <w:sz w:val="24"/>
        </w:rPr>
        <w:t xml:space="preserve"> </w:t>
      </w:r>
      <w:r>
        <w:rPr>
          <w:rFonts w:ascii="Georgia"/>
          <w:i/>
          <w:spacing w:val="-1"/>
          <w:sz w:val="24"/>
        </w:rPr>
        <w:t>Minimum</w:t>
      </w:r>
      <w:r>
        <w:rPr>
          <w:rFonts w:ascii="Georgia"/>
          <w:i/>
          <w:spacing w:val="-4"/>
          <w:sz w:val="24"/>
        </w:rPr>
        <w:t xml:space="preserve"> </w:t>
      </w:r>
      <w:r>
        <w:rPr>
          <w:rFonts w:ascii="Georgia"/>
          <w:i/>
          <w:spacing w:val="-1"/>
          <w:sz w:val="24"/>
        </w:rPr>
        <w:t>Standards</w:t>
      </w:r>
      <w:r>
        <w:rPr>
          <w:rFonts w:ascii="Georgia"/>
          <w:i/>
          <w:spacing w:val="-4"/>
          <w:sz w:val="24"/>
        </w:rPr>
        <w:t xml:space="preserve"> </w:t>
      </w:r>
      <w:r>
        <w:rPr>
          <w:rFonts w:ascii="Georgia"/>
          <w:i/>
          <w:spacing w:val="-1"/>
          <w:sz w:val="24"/>
        </w:rPr>
        <w:t>(Computer</w:t>
      </w:r>
      <w:r>
        <w:rPr>
          <w:rFonts w:ascii="Georgia"/>
          <w:i/>
          <w:spacing w:val="-4"/>
          <w:sz w:val="24"/>
        </w:rPr>
        <w:t xml:space="preserve"> </w:t>
      </w:r>
      <w:r>
        <w:rPr>
          <w:rFonts w:ascii="Georgia"/>
          <w:i/>
          <w:spacing w:val="-1"/>
          <w:sz w:val="24"/>
        </w:rPr>
        <w:t>Monitors)</w:t>
      </w:r>
      <w:r>
        <w:rPr>
          <w:rFonts w:ascii="Georgia"/>
          <w:i/>
          <w:spacing w:val="63"/>
          <w:sz w:val="24"/>
        </w:rPr>
        <w:t xml:space="preserve"> </w:t>
      </w:r>
      <w:r>
        <w:rPr>
          <w:rFonts w:ascii="Georgia"/>
          <w:i/>
          <w:sz w:val="24"/>
        </w:rPr>
        <w:t>Determination</w:t>
      </w:r>
      <w:r>
        <w:rPr>
          <w:rFonts w:ascii="Georgia"/>
          <w:i/>
          <w:spacing w:val="-8"/>
          <w:sz w:val="24"/>
        </w:rPr>
        <w:t xml:space="preserve"> </w:t>
      </w:r>
      <w:r>
        <w:rPr>
          <w:rFonts w:ascii="Georgia"/>
          <w:i/>
          <w:sz w:val="24"/>
        </w:rPr>
        <w:t>2014.</w:t>
      </w:r>
    </w:p>
    <w:p w:rsidR="00CF0BA4" w:rsidRDefault="00930340">
      <w:pPr>
        <w:spacing w:before="115" w:line="300" w:lineRule="auto"/>
        <w:ind w:left="113" w:right="162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In</w:t>
      </w:r>
      <w:r>
        <w:rPr>
          <w:rFonts w:ascii="Georgia" w:eastAsia="Georgia" w:hAnsi="Georgia" w:cs="Georgia"/>
          <w:spacing w:val="-4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New</w:t>
      </w:r>
      <w:r>
        <w:rPr>
          <w:rFonts w:ascii="Georgia" w:eastAsia="Georgia" w:hAnsi="Georgia" w:cs="Georgia"/>
          <w:spacing w:val="-4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Zealand,</w:t>
      </w:r>
      <w:r>
        <w:rPr>
          <w:rFonts w:ascii="Georgia" w:eastAsia="Georgia" w:hAnsi="Georgia" w:cs="Georgia"/>
          <w:spacing w:val="-2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televisions</w:t>
      </w:r>
      <w:r>
        <w:rPr>
          <w:rFonts w:ascii="Georgia" w:eastAsia="Georgia" w:hAnsi="Georgia" w:cs="Georgia"/>
          <w:spacing w:val="-3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and</w:t>
      </w:r>
      <w:r>
        <w:rPr>
          <w:rFonts w:ascii="Georgia" w:eastAsia="Georgia" w:hAnsi="Georgia" w:cs="Georgia"/>
          <w:spacing w:val="-4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computer</w:t>
      </w:r>
      <w:r>
        <w:rPr>
          <w:rFonts w:ascii="Georgia" w:eastAsia="Georgia" w:hAnsi="Georgia" w:cs="Georgia"/>
          <w:spacing w:val="-2"/>
          <w:sz w:val="24"/>
          <w:szCs w:val="24"/>
        </w:rPr>
        <w:t xml:space="preserve"> </w:t>
      </w:r>
      <w:r>
        <w:rPr>
          <w:rFonts w:ascii="Georgia" w:eastAsia="Georgia" w:hAnsi="Georgia" w:cs="Georgia"/>
          <w:sz w:val="24"/>
          <w:szCs w:val="24"/>
        </w:rPr>
        <w:t>monitors</w:t>
      </w:r>
      <w:r>
        <w:rPr>
          <w:rFonts w:ascii="Georgia" w:eastAsia="Georgia" w:hAnsi="Georgia" w:cs="Georgia"/>
          <w:spacing w:val="-4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are</w:t>
      </w:r>
      <w:r>
        <w:rPr>
          <w:rFonts w:ascii="Georgia" w:eastAsia="Georgia" w:hAnsi="Georgia" w:cs="Georgia"/>
          <w:spacing w:val="-4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regulated</w:t>
      </w:r>
      <w:r>
        <w:rPr>
          <w:rFonts w:ascii="Georgia" w:eastAsia="Georgia" w:hAnsi="Georgia" w:cs="Georgia"/>
          <w:spacing w:val="-3"/>
          <w:sz w:val="24"/>
          <w:szCs w:val="24"/>
        </w:rPr>
        <w:t xml:space="preserve"> </w:t>
      </w:r>
      <w:r>
        <w:rPr>
          <w:rFonts w:ascii="Georgia" w:eastAsia="Georgia" w:hAnsi="Georgia" w:cs="Georgia"/>
          <w:sz w:val="24"/>
          <w:szCs w:val="24"/>
        </w:rPr>
        <w:t>under</w:t>
      </w:r>
      <w:r>
        <w:rPr>
          <w:rFonts w:ascii="Georgia" w:eastAsia="Georgia" w:hAnsi="Georgia" w:cs="Georgia"/>
          <w:spacing w:val="-3"/>
          <w:sz w:val="24"/>
          <w:szCs w:val="24"/>
        </w:rPr>
        <w:t xml:space="preserve"> </w:t>
      </w:r>
      <w:r>
        <w:rPr>
          <w:rFonts w:ascii="Georgia" w:eastAsia="Georgia" w:hAnsi="Georgia" w:cs="Georgia"/>
          <w:sz w:val="24"/>
          <w:szCs w:val="24"/>
        </w:rPr>
        <w:t xml:space="preserve">the </w:t>
      </w:r>
      <w:r>
        <w:rPr>
          <w:rFonts w:ascii="Georgia" w:eastAsia="Georgia" w:hAnsi="Georgia" w:cs="Georgia"/>
          <w:i/>
          <w:spacing w:val="-1"/>
          <w:sz w:val="24"/>
          <w:szCs w:val="24"/>
        </w:rPr>
        <w:t>Energy</w:t>
      </w:r>
      <w:r>
        <w:rPr>
          <w:rFonts w:ascii="Georgia" w:eastAsia="Georgia" w:hAnsi="Georgia" w:cs="Georgia"/>
          <w:i/>
          <w:spacing w:val="59"/>
          <w:w w:val="99"/>
          <w:sz w:val="24"/>
          <w:szCs w:val="24"/>
        </w:rPr>
        <w:t xml:space="preserve"> </w:t>
      </w:r>
      <w:r>
        <w:rPr>
          <w:rFonts w:ascii="Georgia" w:eastAsia="Georgia" w:hAnsi="Georgia" w:cs="Georgia"/>
          <w:i/>
          <w:spacing w:val="-1"/>
          <w:sz w:val="24"/>
          <w:szCs w:val="24"/>
        </w:rPr>
        <w:t>Efficiency</w:t>
      </w:r>
      <w:r>
        <w:rPr>
          <w:rFonts w:ascii="Georgia" w:eastAsia="Georgia" w:hAnsi="Georgia" w:cs="Georgia"/>
          <w:i/>
          <w:spacing w:val="-5"/>
          <w:sz w:val="24"/>
          <w:szCs w:val="24"/>
        </w:rPr>
        <w:t xml:space="preserve"> </w:t>
      </w:r>
      <w:r>
        <w:rPr>
          <w:rFonts w:ascii="Georgia" w:eastAsia="Georgia" w:hAnsi="Georgia" w:cs="Georgia"/>
          <w:i/>
          <w:spacing w:val="-1"/>
          <w:sz w:val="24"/>
          <w:szCs w:val="24"/>
        </w:rPr>
        <w:t>(Energy</w:t>
      </w:r>
      <w:r>
        <w:rPr>
          <w:rFonts w:ascii="Georgia" w:eastAsia="Georgia" w:hAnsi="Georgia" w:cs="Georgia"/>
          <w:i/>
          <w:spacing w:val="-4"/>
          <w:sz w:val="24"/>
          <w:szCs w:val="24"/>
        </w:rPr>
        <w:t xml:space="preserve"> </w:t>
      </w:r>
      <w:r>
        <w:rPr>
          <w:rFonts w:ascii="Georgia" w:eastAsia="Georgia" w:hAnsi="Georgia" w:cs="Georgia"/>
          <w:i/>
          <w:sz w:val="24"/>
          <w:szCs w:val="24"/>
        </w:rPr>
        <w:t>Using</w:t>
      </w:r>
      <w:r>
        <w:rPr>
          <w:rFonts w:ascii="Georgia" w:eastAsia="Georgia" w:hAnsi="Georgia" w:cs="Georgia"/>
          <w:i/>
          <w:spacing w:val="-5"/>
          <w:sz w:val="24"/>
          <w:szCs w:val="24"/>
        </w:rPr>
        <w:t xml:space="preserve"> </w:t>
      </w:r>
      <w:r>
        <w:rPr>
          <w:rFonts w:ascii="Georgia" w:eastAsia="Georgia" w:hAnsi="Georgia" w:cs="Georgia"/>
          <w:i/>
          <w:spacing w:val="-1"/>
          <w:sz w:val="24"/>
          <w:szCs w:val="24"/>
        </w:rPr>
        <w:t>Products)</w:t>
      </w:r>
      <w:r>
        <w:rPr>
          <w:rFonts w:ascii="Georgia" w:eastAsia="Georgia" w:hAnsi="Georgia" w:cs="Georgia"/>
          <w:i/>
          <w:spacing w:val="-3"/>
          <w:sz w:val="24"/>
          <w:szCs w:val="24"/>
        </w:rPr>
        <w:t xml:space="preserve"> </w:t>
      </w:r>
      <w:r>
        <w:rPr>
          <w:rFonts w:ascii="Georgia" w:eastAsia="Georgia" w:hAnsi="Georgia" w:cs="Georgia"/>
          <w:i/>
          <w:spacing w:val="-1"/>
          <w:sz w:val="24"/>
          <w:szCs w:val="24"/>
        </w:rPr>
        <w:t>Regulations</w:t>
      </w:r>
      <w:r>
        <w:rPr>
          <w:rFonts w:ascii="Georgia" w:eastAsia="Georgia" w:hAnsi="Georgia" w:cs="Georgia"/>
          <w:i/>
          <w:spacing w:val="-5"/>
          <w:sz w:val="24"/>
          <w:szCs w:val="24"/>
        </w:rPr>
        <w:t xml:space="preserve"> </w:t>
      </w:r>
      <w:r>
        <w:rPr>
          <w:rFonts w:ascii="Georgia" w:eastAsia="Georgia" w:hAnsi="Georgia" w:cs="Georgia"/>
          <w:i/>
          <w:spacing w:val="-1"/>
          <w:sz w:val="24"/>
          <w:szCs w:val="24"/>
        </w:rPr>
        <w:t xml:space="preserve">2002 </w:t>
      </w:r>
      <w:r>
        <w:rPr>
          <w:rFonts w:ascii="Georgia" w:eastAsia="Georgia" w:hAnsi="Georgia" w:cs="Georgia"/>
          <w:sz w:val="24"/>
          <w:szCs w:val="24"/>
        </w:rPr>
        <w:t>(‘the</w:t>
      </w:r>
      <w:r>
        <w:rPr>
          <w:rFonts w:ascii="Georgia" w:eastAsia="Georgia" w:hAnsi="Georgia" w:cs="Georgia"/>
          <w:spacing w:val="-6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Regulations’).</w:t>
      </w:r>
      <w:r>
        <w:rPr>
          <w:rFonts w:ascii="Georgia" w:eastAsia="Georgia" w:hAnsi="Georgia" w:cs="Georgia"/>
          <w:spacing w:val="-5"/>
          <w:sz w:val="24"/>
          <w:szCs w:val="24"/>
        </w:rPr>
        <w:t xml:space="preserve"> </w:t>
      </w:r>
      <w:r>
        <w:rPr>
          <w:rFonts w:ascii="Georgia" w:eastAsia="Georgia" w:hAnsi="Georgia" w:cs="Georgia"/>
          <w:sz w:val="24"/>
          <w:szCs w:val="24"/>
        </w:rPr>
        <w:t>The</w:t>
      </w:r>
    </w:p>
    <w:p w:rsidR="00CF0BA4" w:rsidRDefault="00930340">
      <w:pPr>
        <w:pStyle w:val="BodyText"/>
        <w:spacing w:before="0" w:line="300" w:lineRule="auto"/>
        <w:ind w:right="162"/>
        <w:rPr>
          <w:rFonts w:cs="Georgia"/>
        </w:rPr>
      </w:pPr>
      <w:r>
        <w:rPr>
          <w:spacing w:val="-1"/>
        </w:rPr>
        <w:t>New</w:t>
      </w:r>
      <w:r>
        <w:rPr>
          <w:spacing w:val="-4"/>
        </w:rPr>
        <w:t xml:space="preserve"> </w:t>
      </w:r>
      <w:r>
        <w:rPr>
          <w:spacing w:val="-1"/>
        </w:rPr>
        <w:t>Zealand</w:t>
      </w:r>
      <w:r>
        <w:rPr>
          <w:spacing w:val="-3"/>
        </w:rPr>
        <w:t xml:space="preserve"> </w:t>
      </w:r>
      <w:r>
        <w:rPr>
          <w:spacing w:val="-1"/>
        </w:rPr>
        <w:t>Regulations</w:t>
      </w:r>
      <w:r>
        <w:rPr>
          <w:spacing w:val="-4"/>
        </w:rPr>
        <w:t xml:space="preserve"> </w:t>
      </w:r>
      <w:r>
        <w:rPr>
          <w:spacing w:val="-1"/>
        </w:rPr>
        <w:t>generally</w:t>
      </w:r>
      <w:r>
        <w:rPr>
          <w:spacing w:val="-4"/>
        </w:rPr>
        <w:t xml:space="preserve"> </w:t>
      </w:r>
      <w:r>
        <w:rPr>
          <w:spacing w:val="-1"/>
        </w:rPr>
        <w:t>mirror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GEMS</w:t>
      </w:r>
      <w:r>
        <w:rPr>
          <w:spacing w:val="-4"/>
        </w:rPr>
        <w:t xml:space="preserve"> </w:t>
      </w:r>
      <w:r>
        <w:rPr>
          <w:spacing w:val="-1"/>
        </w:rPr>
        <w:t>determinations.</w:t>
      </w:r>
      <w:r>
        <w:rPr>
          <w:spacing w:val="67"/>
          <w:w w:val="99"/>
        </w:rPr>
        <w:t xml:space="preserve"> </w:t>
      </w:r>
      <w:r>
        <w:rPr>
          <w:spacing w:val="-1"/>
        </w:rPr>
        <w:t>References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rFonts w:cs="Georgia"/>
          <w:i/>
        </w:rPr>
        <w:t xml:space="preserve">determination </w:t>
      </w:r>
      <w:r>
        <w:rPr>
          <w:spacing w:val="-1"/>
        </w:rPr>
        <w:t>in reference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GEMS Act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assumed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apply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equivalent</w:t>
      </w:r>
      <w:r>
        <w:rPr>
          <w:spacing w:val="-3"/>
        </w:rPr>
        <w:t xml:space="preserve"> </w:t>
      </w:r>
      <w:r>
        <w:rPr>
          <w:spacing w:val="-1"/>
        </w:rPr>
        <w:t>manner</w:t>
      </w:r>
      <w:r>
        <w:rPr>
          <w:spacing w:val="-3"/>
        </w:rPr>
        <w:t xml:space="preserve"> </w:t>
      </w:r>
      <w:r>
        <w:rPr>
          <w:spacing w:val="-1"/>
        </w:rPr>
        <w:t>under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regulations</w:t>
      </w:r>
      <w:r>
        <w:rPr>
          <w:spacing w:val="-3"/>
        </w:rPr>
        <w:t xml:space="preserve"> </w:t>
      </w:r>
      <w:r>
        <w:rPr>
          <w:spacing w:val="-1"/>
        </w:rPr>
        <w:t>in New</w:t>
      </w:r>
      <w:r>
        <w:rPr>
          <w:spacing w:val="-3"/>
        </w:rPr>
        <w:t xml:space="preserve"> </w:t>
      </w:r>
      <w:r>
        <w:rPr>
          <w:spacing w:val="-1"/>
        </w:rPr>
        <w:t>Zealand.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paper,</w:t>
      </w:r>
      <w:r>
        <w:rPr>
          <w:spacing w:val="-3"/>
        </w:rPr>
        <w:t xml:space="preserve"> </w:t>
      </w:r>
      <w:r>
        <w:rPr>
          <w:spacing w:val="-1"/>
        </w:rPr>
        <w:t>determinations</w:t>
      </w:r>
      <w:r>
        <w:rPr>
          <w:spacing w:val="7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</w:t>
      </w:r>
      <w:r>
        <w:rPr>
          <w:rFonts w:cs="Georgia"/>
        </w:rPr>
        <w:t xml:space="preserve">egulations </w:t>
      </w:r>
      <w:r>
        <w:rPr>
          <w:rFonts w:cs="Georgia"/>
          <w:spacing w:val="-1"/>
        </w:rPr>
        <w:t>are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collectively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 xml:space="preserve">referred </w:t>
      </w:r>
      <w:r>
        <w:rPr>
          <w:rFonts w:cs="Georgia"/>
        </w:rPr>
        <w:t>to</w:t>
      </w:r>
      <w:r>
        <w:rPr>
          <w:rFonts w:cs="Georgia"/>
          <w:spacing w:val="2"/>
        </w:rPr>
        <w:t xml:space="preserve"> </w:t>
      </w:r>
      <w:r>
        <w:rPr>
          <w:rFonts w:cs="Georgia"/>
          <w:spacing w:val="-1"/>
        </w:rPr>
        <w:t>as ‘efficiency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regulations’.</w:t>
      </w:r>
    </w:p>
    <w:p w:rsidR="00CF0BA4" w:rsidRDefault="00930340">
      <w:pPr>
        <w:pStyle w:val="Heading1"/>
        <w:numPr>
          <w:ilvl w:val="1"/>
          <w:numId w:val="15"/>
        </w:numPr>
        <w:tabs>
          <w:tab w:val="left" w:pos="781"/>
        </w:tabs>
        <w:ind w:hanging="667"/>
        <w:rPr>
          <w:b w:val="0"/>
          <w:bCs w:val="0"/>
        </w:rPr>
      </w:pPr>
      <w:bookmarkStart w:id="7" w:name="_bookmark6"/>
      <w:bookmarkEnd w:id="7"/>
      <w:r>
        <w:rPr>
          <w:spacing w:val="-1"/>
        </w:rPr>
        <w:t>Stakeholder</w:t>
      </w:r>
      <w:r>
        <w:rPr>
          <w:spacing w:val="-2"/>
        </w:rPr>
        <w:t xml:space="preserve"> </w:t>
      </w:r>
      <w:r>
        <w:rPr>
          <w:spacing w:val="-1"/>
        </w:rPr>
        <w:t>questions</w:t>
      </w:r>
    </w:p>
    <w:p w:rsidR="00CF0BA4" w:rsidRDefault="00930340">
      <w:pPr>
        <w:pStyle w:val="BodyText"/>
        <w:spacing w:before="276" w:line="300" w:lineRule="auto"/>
        <w:ind w:right="162"/>
      </w:pPr>
      <w:r>
        <w:rPr>
          <w:spacing w:val="-1"/>
        </w:rPr>
        <w:t>Stakeholder</w:t>
      </w:r>
      <w:r>
        <w:rPr>
          <w:spacing w:val="-3"/>
        </w:rPr>
        <w:t xml:space="preserve"> </w:t>
      </w:r>
      <w:r>
        <w:rPr>
          <w:spacing w:val="-1"/>
        </w:rPr>
        <w:t>input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rPr>
          <w:spacing w:val="-1"/>
        </w:rPr>
        <w:t>questions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analysed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incorporated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spacing w:val="-1"/>
        </w:rPr>
        <w:t>appropriate</w:t>
      </w:r>
      <w:r>
        <w:rPr>
          <w:spacing w:val="-4"/>
        </w:rPr>
        <w:t xml:space="preserve"> </w:t>
      </w:r>
      <w:r>
        <w:rPr>
          <w:spacing w:val="-1"/>
        </w:rPr>
        <w:t>into</w:t>
      </w:r>
      <w:r>
        <w:rPr>
          <w:spacing w:val="8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Decision</w:t>
      </w:r>
      <w:r>
        <w:rPr>
          <w:spacing w:val="-4"/>
        </w:rPr>
        <w:t xml:space="preserve"> </w:t>
      </w:r>
      <w:r>
        <w:rPr>
          <w:spacing w:val="-1"/>
        </w:rPr>
        <w:t>RIS.</w:t>
      </w:r>
    </w:p>
    <w:p w:rsidR="00CF0BA4" w:rsidRDefault="00930340">
      <w:pPr>
        <w:pStyle w:val="Heading2"/>
        <w:ind w:left="113" w:firstLine="0"/>
        <w:rPr>
          <w:b w:val="0"/>
          <w:bCs w:val="0"/>
        </w:rPr>
      </w:pPr>
      <w:bookmarkStart w:id="8" w:name="_bookmark7"/>
      <w:bookmarkEnd w:id="8"/>
      <w:r>
        <w:t>Televisions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computer</w:t>
      </w:r>
      <w:r>
        <w:rPr>
          <w:spacing w:val="-18"/>
        </w:rPr>
        <w:t xml:space="preserve"> </w:t>
      </w:r>
      <w:r>
        <w:rPr>
          <w:spacing w:val="-1"/>
        </w:rPr>
        <w:t>monitors</w:t>
      </w:r>
    </w:p>
    <w:p w:rsidR="00CF0BA4" w:rsidRDefault="00930340">
      <w:pPr>
        <w:pStyle w:val="BodyText"/>
        <w:numPr>
          <w:ilvl w:val="0"/>
          <w:numId w:val="13"/>
        </w:numPr>
        <w:tabs>
          <w:tab w:val="left" w:pos="474"/>
        </w:tabs>
        <w:spacing w:before="158" w:line="300" w:lineRule="auto"/>
        <w:ind w:right="593"/>
      </w:pPr>
      <w:r>
        <w:t>Do</w:t>
      </w:r>
      <w:r>
        <w:rPr>
          <w:spacing w:val="-1"/>
        </w:rPr>
        <w:t xml:space="preserve"> you support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proposal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increase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stringency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MEPS</w:t>
      </w:r>
      <w:r>
        <w:rPr>
          <w:spacing w:val="-2"/>
        </w:rPr>
        <w:t xml:space="preserve"> </w:t>
      </w:r>
      <w:r>
        <w:rPr>
          <w:spacing w:val="-1"/>
        </w:rPr>
        <w:t>for televisions</w:t>
      </w:r>
      <w: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rPr>
          <w:spacing w:val="-1"/>
        </w:rPr>
        <w:t>computer</w:t>
      </w:r>
      <w:r>
        <w:rPr>
          <w:spacing w:val="-4"/>
        </w:rPr>
        <w:t xml:space="preserve"> </w:t>
      </w:r>
      <w:r>
        <w:rPr>
          <w:spacing w:val="-1"/>
        </w:rPr>
        <w:t>monitors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harmonise</w:t>
      </w:r>
      <w:r>
        <w:rPr>
          <w:spacing w:val="-4"/>
        </w:rPr>
        <w:t xml:space="preserve"> </w:t>
      </w:r>
      <w:r>
        <w:rPr>
          <w:spacing w:val="-1"/>
        </w:rPr>
        <w:t>efficiency</w:t>
      </w:r>
      <w:r>
        <w:rPr>
          <w:spacing w:val="-3"/>
        </w:rPr>
        <w:t xml:space="preserve"> </w:t>
      </w:r>
      <w:r>
        <w:rPr>
          <w:spacing w:val="-1"/>
        </w:rPr>
        <w:t>requirements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European</w:t>
      </w:r>
      <w:r>
        <w:rPr>
          <w:spacing w:val="73"/>
          <w:w w:val="99"/>
        </w:rPr>
        <w:t xml:space="preserve"> </w:t>
      </w:r>
      <w:r>
        <w:rPr>
          <w:spacing w:val="-1"/>
        </w:rPr>
        <w:t>electronic</w:t>
      </w:r>
      <w:r>
        <w:rPr>
          <w:spacing w:val="-10"/>
        </w:rPr>
        <w:t xml:space="preserve"> </w:t>
      </w:r>
      <w:r>
        <w:rPr>
          <w:spacing w:val="-1"/>
        </w:rPr>
        <w:t>display</w:t>
      </w:r>
      <w:r>
        <w:rPr>
          <w:spacing w:val="-8"/>
        </w:rPr>
        <w:t xml:space="preserve"> </w:t>
      </w:r>
      <w:r>
        <w:rPr>
          <w:spacing w:val="-1"/>
        </w:rPr>
        <w:t>regulations?</w:t>
      </w:r>
    </w:p>
    <w:p w:rsidR="00CF0BA4" w:rsidRDefault="00930340">
      <w:pPr>
        <w:pStyle w:val="BodyText"/>
        <w:numPr>
          <w:ilvl w:val="0"/>
          <w:numId w:val="13"/>
        </w:numPr>
        <w:tabs>
          <w:tab w:val="left" w:pos="474"/>
        </w:tabs>
        <w:spacing w:before="115" w:line="300" w:lineRule="auto"/>
        <w:ind w:right="304"/>
      </w:pPr>
      <w:r>
        <w:rPr>
          <w:spacing w:val="-1"/>
        </w:rPr>
        <w:t>One</w:t>
      </w:r>
      <w:r>
        <w:rPr>
          <w:spacing w:val="-5"/>
        </w:rPr>
        <w:t xml:space="preserve"> </w:t>
      </w:r>
      <w:r>
        <w:rPr>
          <w:spacing w:val="-1"/>
        </w:rPr>
        <w:t>option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introduce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rPr>
          <w:spacing w:val="-1"/>
        </w:rPr>
        <w:t>2023</w:t>
      </w:r>
      <w:r>
        <w:rPr>
          <w:spacing w:val="-4"/>
        </w:rPr>
        <w:t xml:space="preserve"> </w:t>
      </w:r>
      <w:r>
        <w:rPr>
          <w:spacing w:val="-1"/>
        </w:rPr>
        <w:t>requirements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spacing w:val="-1"/>
        </w:rPr>
        <w:t>years after</w:t>
      </w:r>
      <w:r>
        <w:rPr>
          <w:spacing w:val="-3"/>
        </w:rPr>
        <w:t xml:space="preserve"> </w:t>
      </w:r>
      <w:r>
        <w:rPr>
          <w:spacing w:val="-1"/>
        </w:rPr>
        <w:t>introduction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71"/>
          <w:w w:val="99"/>
        </w:rPr>
        <w:t xml:space="preserve"> </w:t>
      </w:r>
      <w:r>
        <w:rPr>
          <w:spacing w:val="-1"/>
        </w:rPr>
        <w:t>Europe</w:t>
      </w:r>
      <w:r>
        <w:rPr>
          <w:spacing w:val="-4"/>
        </w:rPr>
        <w:t xml:space="preserve"> </w:t>
      </w:r>
      <w:r>
        <w:rPr>
          <w:spacing w:val="-1"/>
        </w:rPr>
        <w:t>(Options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B).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other option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a</w:t>
      </w:r>
      <w:r>
        <w:rPr>
          <w:spacing w:val="-4"/>
        </w:rPr>
        <w:t xml:space="preserve"> </w:t>
      </w:r>
      <w:r>
        <w:rPr>
          <w:spacing w:val="-1"/>
        </w:rPr>
        <w:t>staged</w:t>
      </w:r>
      <w:r>
        <w:rPr>
          <w:spacing w:val="-2"/>
        </w:rPr>
        <w:t xml:space="preserve"> </w:t>
      </w:r>
      <w:r>
        <w:rPr>
          <w:spacing w:val="-1"/>
        </w:rPr>
        <w:t>approach</w:t>
      </w:r>
      <w:r>
        <w:rPr>
          <w:spacing w:val="-2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rPr>
          <w:spacing w:val="-1"/>
        </w:rPr>
        <w:t>2021</w:t>
      </w:r>
      <w:r>
        <w:rPr>
          <w:spacing w:val="43"/>
          <w:w w:val="99"/>
        </w:rPr>
        <w:t xml:space="preserve"> </w:t>
      </w:r>
      <w:r>
        <w:rPr>
          <w:spacing w:val="-1"/>
        </w:rPr>
        <w:t>levels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introduced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2024,</w:t>
      </w:r>
      <w:r>
        <w:rPr>
          <w:spacing w:val="-2"/>
        </w:rPr>
        <w:t xml:space="preserve"> </w:t>
      </w:r>
      <w:r>
        <w:rPr>
          <w:spacing w:val="-1"/>
        </w:rPr>
        <w:t>followed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rPr>
          <w:spacing w:val="-1"/>
        </w:rPr>
        <w:t>2023</w:t>
      </w:r>
      <w:r>
        <w:rPr>
          <w:spacing w:val="-3"/>
        </w:rPr>
        <w:t xml:space="preserve"> </w:t>
      </w:r>
      <w:r>
        <w:rPr>
          <w:spacing w:val="-1"/>
        </w:rPr>
        <w:t>levels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2026</w:t>
      </w:r>
      <w:r>
        <w:rPr>
          <w:spacing w:val="3"/>
        </w:rPr>
        <w:t xml:space="preserve"> </w:t>
      </w:r>
      <w:r>
        <w:rPr>
          <w:spacing w:val="-1"/>
        </w:rPr>
        <w:t>(Option</w:t>
      </w:r>
      <w:r>
        <w:rPr>
          <w:spacing w:val="-3"/>
        </w:rPr>
        <w:t xml:space="preserve"> </w:t>
      </w:r>
      <w:r>
        <w:t>C).</w:t>
      </w:r>
      <w:r>
        <w:rPr>
          <w:spacing w:val="73"/>
          <w:w w:val="99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rPr>
          <w:spacing w:val="-1"/>
        </w:rPr>
        <w:t xml:space="preserve">options </w:t>
      </w:r>
      <w:r>
        <w:t xml:space="preserve">do </w:t>
      </w:r>
      <w:r>
        <w:rPr>
          <w:spacing w:val="-1"/>
        </w:rPr>
        <w:t>you prefer and</w:t>
      </w:r>
      <w:r>
        <w:rPr>
          <w:spacing w:val="-3"/>
        </w:rPr>
        <w:t xml:space="preserve"> </w:t>
      </w:r>
      <w:r>
        <w:rPr>
          <w:spacing w:val="-1"/>
        </w:rPr>
        <w:t>why?</w:t>
      </w:r>
    </w:p>
    <w:p w:rsidR="00CF0BA4" w:rsidRDefault="00930340">
      <w:pPr>
        <w:pStyle w:val="BodyText"/>
        <w:numPr>
          <w:ilvl w:val="0"/>
          <w:numId w:val="13"/>
        </w:numPr>
        <w:tabs>
          <w:tab w:val="left" w:pos="474"/>
        </w:tabs>
        <w:spacing w:line="300" w:lineRule="auto"/>
        <w:ind w:right="487"/>
      </w:pPr>
      <w:r>
        <w:t>Do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view</w:t>
      </w:r>
      <w:r>
        <w:rPr>
          <w:spacing w:val="-2"/>
        </w:rPr>
        <w:t xml:space="preserve"> </w:t>
      </w:r>
      <w:r>
        <w:rPr>
          <w:spacing w:val="-1"/>
        </w:rPr>
        <w:t>on when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t>new</w:t>
      </w:r>
      <w:r>
        <w:rPr>
          <w:spacing w:val="-1"/>
        </w:rPr>
        <w:t xml:space="preserve"> requirements</w:t>
      </w:r>
      <w:r>
        <w:rPr>
          <w:spacing w:val="-3"/>
        </w:rPr>
        <w:t xml:space="preserve"> </w:t>
      </w:r>
      <w:r>
        <w:rPr>
          <w:spacing w:val="-1"/>
        </w:rP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introduced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t>what</w:t>
      </w:r>
      <w:r>
        <w:rPr>
          <w:spacing w:val="63"/>
        </w:rPr>
        <w:t xml:space="preserve"> </w:t>
      </w:r>
      <w:r>
        <w:rPr>
          <w:spacing w:val="-1"/>
        </w:rPr>
        <w:t>transition</w:t>
      </w:r>
      <w:r>
        <w:rPr>
          <w:spacing w:val="-4"/>
        </w:rPr>
        <w:t xml:space="preserve"> </w:t>
      </w:r>
      <w:r>
        <w:rPr>
          <w:spacing w:val="-1"/>
        </w:rPr>
        <w:t>arrangements</w:t>
      </w:r>
      <w:r>
        <w:rPr>
          <w:spacing w:val="-5"/>
        </w:rPr>
        <w:t xml:space="preserve"> </w:t>
      </w:r>
      <w:r>
        <w:rPr>
          <w:spacing w:val="-1"/>
        </w:rP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considered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introducing</w:t>
      </w:r>
      <w:r>
        <w:rPr>
          <w:spacing w:val="-5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regulations?</w:t>
      </w:r>
      <w:r>
        <w:rPr>
          <w:spacing w:val="-4"/>
        </w:rPr>
        <w:t xml:space="preserve"> </w:t>
      </w:r>
      <w:r>
        <w:t>How</w:t>
      </w:r>
      <w:r>
        <w:rPr>
          <w:spacing w:val="75"/>
        </w:rPr>
        <w:t xml:space="preserve"> </w:t>
      </w:r>
      <w:r>
        <w:rPr>
          <w:spacing w:val="-1"/>
        </w:rPr>
        <w:t>much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rPr>
          <w:spacing w:val="-3"/>
        </w:rPr>
        <w:t xml:space="preserve"> </w:t>
      </w:r>
      <w:r>
        <w:rPr>
          <w:spacing w:val="-1"/>
        </w:rPr>
        <w:t>would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company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adjust </w:t>
      </w:r>
      <w:r>
        <w:t>to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rPr>
          <w:spacing w:val="-1"/>
        </w:rPr>
        <w:t>change?</w:t>
      </w:r>
    </w:p>
    <w:p w:rsidR="00CF0BA4" w:rsidRDefault="00CF0BA4">
      <w:pPr>
        <w:spacing w:line="300" w:lineRule="auto"/>
        <w:sectPr w:rsidR="00CF0BA4">
          <w:pgSz w:w="11910" w:h="16850"/>
          <w:pgMar w:top="1140" w:right="1060" w:bottom="900" w:left="1020" w:header="0" w:footer="712" w:gutter="0"/>
          <w:cols w:space="720"/>
        </w:sectPr>
      </w:pPr>
    </w:p>
    <w:p w:rsidR="00CF0BA4" w:rsidRDefault="00930340">
      <w:pPr>
        <w:pStyle w:val="BodyText"/>
        <w:numPr>
          <w:ilvl w:val="0"/>
          <w:numId w:val="13"/>
        </w:numPr>
        <w:tabs>
          <w:tab w:val="left" w:pos="474"/>
        </w:tabs>
        <w:spacing w:before="44" w:line="300" w:lineRule="auto"/>
        <w:ind w:right="184"/>
      </w:pPr>
      <w:r>
        <w:lastRenderedPageBreak/>
        <w:t>Are</w:t>
      </w:r>
      <w:r>
        <w:rPr>
          <w:spacing w:val="-3"/>
        </w:rP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rPr>
          <w:spacing w:val="-1"/>
        </w:rPr>
        <w:t>issues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need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be</w:t>
      </w:r>
      <w:r>
        <w:t xml:space="preserve"> </w:t>
      </w:r>
      <w:r>
        <w:rPr>
          <w:spacing w:val="-1"/>
        </w:rPr>
        <w:t>considered</w:t>
      </w:r>
      <w:r>
        <w:rPr>
          <w:spacing w:val="-3"/>
        </w:rPr>
        <w:t xml:space="preserve"> </w:t>
      </w:r>
      <w:r>
        <w:rPr>
          <w:spacing w:val="-1"/>
        </w:rPr>
        <w:t xml:space="preserve">if </w:t>
      </w:r>
      <w:r>
        <w:t>the</w:t>
      </w:r>
      <w:r>
        <w:rPr>
          <w:spacing w:val="-3"/>
        </w:rPr>
        <w:t xml:space="preserve"> </w:t>
      </w:r>
      <w:r>
        <w:t>scope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efficiency</w:t>
      </w:r>
      <w:r>
        <w:rPr>
          <w:spacing w:val="-2"/>
        </w:rPr>
        <w:t xml:space="preserve"> </w:t>
      </w:r>
      <w:r>
        <w:rPr>
          <w:spacing w:val="-1"/>
        </w:rPr>
        <w:t>regulations</w:t>
      </w:r>
      <w:r>
        <w:rPr>
          <w:spacing w:val="58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televisions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rPr>
          <w:spacing w:val="-1"/>
        </w:rPr>
        <w:t>monitors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harmonised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EU</w:t>
      </w:r>
      <w:r>
        <w:rPr>
          <w:spacing w:val="-3"/>
        </w:rPr>
        <w:t xml:space="preserve"> </w:t>
      </w:r>
      <w:r>
        <w:t>scope?</w:t>
      </w:r>
    </w:p>
    <w:p w:rsidR="00CF0BA4" w:rsidRDefault="00930340">
      <w:pPr>
        <w:pStyle w:val="BodyText"/>
        <w:numPr>
          <w:ilvl w:val="0"/>
          <w:numId w:val="13"/>
        </w:numPr>
        <w:tabs>
          <w:tab w:val="left" w:pos="474"/>
        </w:tabs>
        <w:spacing w:line="300" w:lineRule="auto"/>
        <w:ind w:right="917"/>
      </w:pPr>
      <w:r>
        <w:rPr>
          <w:spacing w:val="-1"/>
        </w:rPr>
        <w:t>What</w:t>
      </w:r>
      <w:r>
        <w:rPr>
          <w:spacing w:val="-2"/>
        </w:rPr>
        <w:t xml:space="preserve"> </w:t>
      </w:r>
      <w:r>
        <w:rPr>
          <w:spacing w:val="-1"/>
        </w:rPr>
        <w:t>issues</w:t>
      </w:r>
      <w:r>
        <w:rPr>
          <w:spacing w:val="-2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considered</w:t>
      </w:r>
      <w:r>
        <w:rPr>
          <w:spacing w:val="-2"/>
        </w:rPr>
        <w:t xml:space="preserve"> </w:t>
      </w:r>
      <w:r>
        <w:rPr>
          <w:spacing w:val="-1"/>
        </w:rPr>
        <w:t xml:space="preserve">if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2023</w:t>
      </w:r>
      <w: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rPr>
          <w:spacing w:val="-1"/>
        </w:rPr>
        <w:t>MEPS</w:t>
      </w:r>
      <w:r>
        <w:rPr>
          <w:spacing w:val="-2"/>
        </w:rPr>
        <w:t xml:space="preserve"> </w:t>
      </w:r>
      <w:r>
        <w:rPr>
          <w:spacing w:val="-1"/>
        </w:rPr>
        <w:t>levels</w:t>
      </w:r>
      <w:r>
        <w:rPr>
          <w:spacing w:val="-2"/>
        </w:rPr>
        <w:t xml:space="preserve"> </w:t>
      </w:r>
      <w:r>
        <w:rPr>
          <w:spacing w:val="-1"/>
        </w:rPr>
        <w:t>were adopted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58"/>
          <w:w w:val="99"/>
        </w:rPr>
        <w:t xml:space="preserve"> </w:t>
      </w:r>
      <w:r>
        <w:rPr>
          <w:spacing w:val="-1"/>
        </w:rPr>
        <w:t>televisions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computer</w:t>
      </w:r>
      <w:r>
        <w:rPr>
          <w:spacing w:val="-6"/>
        </w:rPr>
        <w:t xml:space="preserve"> </w:t>
      </w:r>
      <w:r>
        <w:rPr>
          <w:spacing w:val="-1"/>
        </w:rPr>
        <w:t>monitors?</w:t>
      </w:r>
    </w:p>
    <w:p w:rsidR="00CF0BA4" w:rsidRDefault="00930340">
      <w:pPr>
        <w:pStyle w:val="BodyText"/>
        <w:numPr>
          <w:ilvl w:val="0"/>
          <w:numId w:val="13"/>
        </w:numPr>
        <w:tabs>
          <w:tab w:val="left" w:pos="474"/>
        </w:tabs>
        <w:spacing w:line="300" w:lineRule="auto"/>
        <w:ind w:right="224"/>
      </w:pPr>
      <w:r>
        <w:rPr>
          <w:spacing w:val="-1"/>
        </w:rPr>
        <w:t>What</w:t>
      </w:r>
      <w:r>
        <w:rPr>
          <w:spacing w:val="-2"/>
        </w:rPr>
        <w:t xml:space="preserve"> </w:t>
      </w:r>
      <w:r>
        <w:rPr>
          <w:spacing w:val="-1"/>
        </w:rPr>
        <w:t>issues</w:t>
      </w:r>
      <w:r>
        <w:rPr>
          <w:spacing w:val="-3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considered</w:t>
      </w:r>
      <w:r>
        <w:rPr>
          <w:spacing w:val="-3"/>
        </w:rPr>
        <w:t xml:space="preserve"> </w:t>
      </w:r>
      <w:r>
        <w:rPr>
          <w:spacing w:val="-1"/>
        </w:rPr>
        <w:t xml:space="preserve">if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staged</w:t>
      </w:r>
      <w:r>
        <w:rPr>
          <w:spacing w:val="-2"/>
        </w:rPr>
        <w:t xml:space="preserve"> </w:t>
      </w:r>
      <w:r>
        <w:rPr>
          <w:spacing w:val="-1"/>
        </w:rPr>
        <w:t>approach</w:t>
      </w:r>
      <w:r>
        <w:rPr>
          <w:spacing w:val="-2"/>
        </w:rPr>
        <w:t xml:space="preserve"> </w:t>
      </w:r>
      <w:r>
        <w:rPr>
          <w:spacing w:val="-1"/>
        </w:rPr>
        <w:t>(EU</w:t>
      </w:r>
      <w:r>
        <w:rPr>
          <w:spacing w:val="-2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rPr>
          <w:spacing w:val="-1"/>
        </w:rPr>
        <w:t>followed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rPr>
          <w:spacing w:val="-1"/>
        </w:rPr>
        <w:t>2023</w:t>
      </w:r>
      <w:r>
        <w:rPr>
          <w:spacing w:val="63"/>
          <w:w w:val="99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Option</w:t>
      </w:r>
      <w:r>
        <w:rPr>
          <w:spacing w:val="-3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rPr>
          <w:spacing w:val="-1"/>
        </w:rPr>
        <w:t>adopted?</w:t>
      </w:r>
    </w:p>
    <w:p w:rsidR="00CF0BA4" w:rsidRDefault="00930340">
      <w:pPr>
        <w:pStyle w:val="BodyText"/>
        <w:numPr>
          <w:ilvl w:val="0"/>
          <w:numId w:val="13"/>
        </w:numPr>
        <w:tabs>
          <w:tab w:val="left" w:pos="474"/>
        </w:tabs>
        <w:spacing w:line="300" w:lineRule="auto"/>
        <w:ind w:right="509"/>
      </w:pPr>
      <w:r>
        <w:t>Do</w:t>
      </w:r>
      <w:r>
        <w:rPr>
          <w:spacing w:val="-2"/>
        </w:rPr>
        <w:t xml:space="preserve"> </w:t>
      </w:r>
      <w:r>
        <w:rPr>
          <w:spacing w:val="-1"/>
        </w:rPr>
        <w:t>you agree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assumptions and</w:t>
      </w:r>
      <w:r>
        <w:rPr>
          <w:spacing w:val="-2"/>
        </w:rPr>
        <w:t xml:space="preserve"> </w:t>
      </w:r>
      <w:r>
        <w:t>methodology</w:t>
      </w:r>
      <w:r>
        <w:rPr>
          <w:spacing w:val="-1"/>
        </w:rPr>
        <w:t xml:space="preserve"> described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 xml:space="preserve">Chapter </w:t>
      </w:r>
      <w:r>
        <w:t>5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CRIS</w:t>
      </w:r>
      <w:r>
        <w:rPr>
          <w:spacing w:val="-4"/>
        </w:rPr>
        <w:t xml:space="preserve"> </w:t>
      </w:r>
      <w:r>
        <w:rPr>
          <w:spacing w:val="-1"/>
        </w:rPr>
        <w:t>Technical</w:t>
      </w:r>
      <w:r>
        <w:rPr>
          <w:spacing w:val="-3"/>
        </w:rPr>
        <w:t xml:space="preserve"> </w:t>
      </w:r>
      <w:r>
        <w:rPr>
          <w:spacing w:val="-1"/>
        </w:rPr>
        <w:t>Appendices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cost</w:t>
      </w:r>
      <w:r>
        <w:rPr>
          <w:spacing w:val="-4"/>
        </w:rPr>
        <w:t xml:space="preserve"> </w:t>
      </w:r>
      <w:r>
        <w:rPr>
          <w:spacing w:val="-1"/>
        </w:rPr>
        <w:t>benefit</w:t>
      </w:r>
      <w:r>
        <w:rPr>
          <w:spacing w:val="-3"/>
        </w:rPr>
        <w:t xml:space="preserve"> </w:t>
      </w:r>
      <w:r>
        <w:rPr>
          <w:spacing w:val="-1"/>
        </w:rPr>
        <w:t>analysis?</w:t>
      </w:r>
    </w:p>
    <w:p w:rsidR="00CF0BA4" w:rsidRDefault="00930340">
      <w:pPr>
        <w:pStyle w:val="BodyText"/>
        <w:numPr>
          <w:ilvl w:val="0"/>
          <w:numId w:val="13"/>
        </w:numPr>
        <w:tabs>
          <w:tab w:val="left" w:pos="474"/>
        </w:tabs>
        <w:spacing w:line="300" w:lineRule="auto"/>
        <w:ind w:right="163"/>
      </w:pPr>
      <w:r>
        <w:t>Do</w:t>
      </w:r>
      <w:r>
        <w:rPr>
          <w:spacing w:val="-2"/>
        </w:rPr>
        <w:t xml:space="preserve"> </w:t>
      </w:r>
      <w:r>
        <w:rPr>
          <w:spacing w:val="-1"/>
        </w:rPr>
        <w:t>you agree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assumptions about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 xml:space="preserve">number </w:t>
      </w:r>
      <w:r>
        <w:t>of</w:t>
      </w:r>
      <w:r>
        <w:rPr>
          <w:spacing w:val="-1"/>
        </w:rPr>
        <w:t xml:space="preserve"> </w:t>
      </w:r>
      <w:r>
        <w:t>hours</w:t>
      </w:r>
      <w:r>
        <w:rPr>
          <w:spacing w:val="-2"/>
        </w:rPr>
        <w:t xml:space="preserve"> </w:t>
      </w:r>
      <w:r>
        <w:rPr>
          <w:spacing w:val="-1"/>
        </w:rPr>
        <w:t>that televisi</w:t>
      </w:r>
      <w:r>
        <w:rPr>
          <w:spacing w:val="-1"/>
        </w:rPr>
        <w:t>ons</w:t>
      </w:r>
      <w: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rPr>
          <w:spacing w:val="-1"/>
        </w:rPr>
        <w:t>computer</w:t>
      </w:r>
      <w:r>
        <w:rPr>
          <w:spacing w:val="-2"/>
        </w:rPr>
        <w:t xml:space="preserve"> </w:t>
      </w:r>
      <w:r>
        <w:rPr>
          <w:spacing w:val="-1"/>
        </w:rPr>
        <w:t>monitors are used</w:t>
      </w:r>
      <w:r>
        <w:rPr>
          <w:spacing w:val="-2"/>
        </w:rPr>
        <w:t xml:space="preserve"> </w:t>
      </w:r>
      <w:r>
        <w:rPr>
          <w:spacing w:val="-1"/>
        </w:rPr>
        <w:t>per</w:t>
      </w:r>
      <w:r>
        <w:t xml:space="preserve"> </w:t>
      </w:r>
      <w:r>
        <w:rPr>
          <w:spacing w:val="-1"/>
        </w:rPr>
        <w:t xml:space="preserve">day? </w:t>
      </w:r>
      <w:r>
        <w:t>Should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 xml:space="preserve">number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assumed</w:t>
      </w:r>
      <w:r>
        <w:rPr>
          <w:spacing w:val="-2"/>
        </w:rPr>
        <w:t xml:space="preserve"> </w:t>
      </w:r>
      <w:r>
        <w:t>hours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usage</w:t>
      </w:r>
      <w:r>
        <w:rPr>
          <w:spacing w:val="-2"/>
        </w:rPr>
        <w:t xml:space="preserve"> </w:t>
      </w:r>
      <w:r>
        <w:t>be</w:t>
      </w:r>
      <w:r>
        <w:rPr>
          <w:spacing w:val="49"/>
        </w:rPr>
        <w:t xml:space="preserve"> </w:t>
      </w:r>
      <w:r>
        <w:rPr>
          <w:spacing w:val="-1"/>
        </w:rPr>
        <w:t>changed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hours</w:t>
      </w:r>
      <w:r>
        <w:rPr>
          <w:spacing w:val="-1"/>
        </w:rPr>
        <w:t xml:space="preserve"> per</w:t>
      </w:r>
      <w:r>
        <w:rPr>
          <w:spacing w:val="-2"/>
        </w:rPr>
        <w:t xml:space="preserve"> </w:t>
      </w:r>
      <w:r>
        <w:rPr>
          <w:spacing w:val="-1"/>
        </w:rPr>
        <w:t>day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 xml:space="preserve">labelling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reflect</w:t>
      </w:r>
      <w:r>
        <w:t xml:space="preserve"> more</w:t>
      </w:r>
      <w:r>
        <w:rPr>
          <w:spacing w:val="-3"/>
        </w:rPr>
        <w:t xml:space="preserve"> </w:t>
      </w:r>
      <w:r>
        <w:rPr>
          <w:spacing w:val="-1"/>
        </w:rPr>
        <w:t>typical</w:t>
      </w:r>
      <w:r>
        <w:rPr>
          <w:spacing w:val="-3"/>
        </w:rPr>
        <w:t xml:space="preserve"> </w:t>
      </w:r>
      <w:r>
        <w:t>viewer</w:t>
      </w:r>
      <w:r>
        <w:rPr>
          <w:spacing w:val="47"/>
          <w:w w:val="99"/>
        </w:rPr>
        <w:t xml:space="preserve"> </w:t>
      </w:r>
      <w:r>
        <w:rPr>
          <w:spacing w:val="-1"/>
        </w:rPr>
        <w:t>habits?</w:t>
      </w:r>
    </w:p>
    <w:p w:rsidR="00CF0BA4" w:rsidRDefault="00930340">
      <w:pPr>
        <w:pStyle w:val="BodyText"/>
        <w:numPr>
          <w:ilvl w:val="0"/>
          <w:numId w:val="13"/>
        </w:numPr>
        <w:tabs>
          <w:tab w:val="left" w:pos="474"/>
        </w:tabs>
        <w:spacing w:line="300" w:lineRule="auto"/>
        <w:ind w:right="509"/>
      </w:pPr>
      <w:r>
        <w:rPr>
          <w:spacing w:val="-1"/>
        </w:rPr>
        <w:t>What</w:t>
      </w:r>
      <w:r>
        <w:rPr>
          <w:spacing w:val="-2"/>
        </w:rPr>
        <w:t xml:space="preserve"> </w:t>
      </w:r>
      <w:r>
        <w:rPr>
          <w:spacing w:val="-1"/>
        </w:rPr>
        <w:t>level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MEPS</w:t>
      </w:r>
      <w:r>
        <w:rPr>
          <w:spacing w:val="-3"/>
        </w:rPr>
        <w:t xml:space="preserve"> </w:t>
      </w:r>
      <w:r>
        <w:rPr>
          <w:spacing w:val="-1"/>
        </w:rPr>
        <w:t>would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appropriate</w:t>
      </w:r>
      <w:r>
        <w:rPr>
          <w:spacing w:val="-3"/>
        </w:rPr>
        <w:t xml:space="preserve"> </w:t>
      </w:r>
      <w:r>
        <w:t>for 8k</w:t>
      </w:r>
      <w:r>
        <w:rPr>
          <w:spacing w:val="-2"/>
        </w:rPr>
        <w:t xml:space="preserve"> </w:t>
      </w:r>
      <w:r>
        <w:rPr>
          <w:spacing w:val="-1"/>
        </w:rPr>
        <w:t>televisions? Are</w:t>
      </w:r>
      <w:r>
        <w:rPr>
          <w:spacing w:val="-3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rPr>
          <w:spacing w:val="-1"/>
        </w:rPr>
        <w:t>any issues in</w:t>
      </w:r>
      <w:r>
        <w:rPr>
          <w:spacing w:val="43"/>
          <w:w w:val="99"/>
        </w:rPr>
        <w:t xml:space="preserve"> </w:t>
      </w:r>
      <w:r>
        <w:rPr>
          <w:spacing w:val="-1"/>
        </w:rPr>
        <w:t>including</w:t>
      </w:r>
      <w:r>
        <w:rPr>
          <w:spacing w:val="-5"/>
        </w:rPr>
        <w:t xml:space="preserve"> </w:t>
      </w:r>
      <w:r>
        <w:t>8k</w:t>
      </w:r>
      <w:r>
        <w:rPr>
          <w:spacing w:val="-3"/>
        </w:rPr>
        <w:t xml:space="preserve"> </w:t>
      </w:r>
      <w:r>
        <w:rPr>
          <w:spacing w:val="-1"/>
        </w:rPr>
        <w:t>televisions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rPr>
          <w:spacing w:val="-1"/>
        </w:rPr>
        <w:t>efficiency</w:t>
      </w:r>
      <w:r>
        <w:rPr>
          <w:spacing w:val="-5"/>
        </w:rPr>
        <w:t xml:space="preserve"> </w:t>
      </w:r>
      <w:r>
        <w:t>regulation?</w:t>
      </w:r>
    </w:p>
    <w:p w:rsidR="00CF0BA4" w:rsidRDefault="00930340">
      <w:pPr>
        <w:pStyle w:val="BodyText"/>
        <w:numPr>
          <w:ilvl w:val="0"/>
          <w:numId w:val="13"/>
        </w:numPr>
        <w:tabs>
          <w:tab w:val="left" w:pos="531"/>
        </w:tabs>
        <w:spacing w:before="115" w:line="300" w:lineRule="auto"/>
        <w:ind w:right="184"/>
      </w:pPr>
      <w:r>
        <w:t>Do</w:t>
      </w:r>
      <w:r>
        <w:rPr>
          <w:spacing w:val="-3"/>
        </w:rPr>
        <w:t xml:space="preserve"> </w:t>
      </w:r>
      <w:r>
        <w:rPr>
          <w:spacing w:val="-1"/>
        </w:rPr>
        <w:t>you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1"/>
        </w:rPr>
        <w:t>any data or</w:t>
      </w:r>
      <w:r>
        <w:rPr>
          <w:spacing w:val="-3"/>
        </w:rP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rPr>
          <w:spacing w:val="-1"/>
        </w:rPr>
        <w:t>about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expected</w:t>
      </w:r>
      <w:r>
        <w:rPr>
          <w:spacing w:val="-3"/>
        </w:rPr>
        <w:t xml:space="preserve"> </w:t>
      </w:r>
      <w:r>
        <w:t>future</w:t>
      </w:r>
      <w:r>
        <w:rPr>
          <w:spacing w:val="-3"/>
        </w:rPr>
        <w:t xml:space="preserve"> </w:t>
      </w:r>
      <w:r>
        <w:rPr>
          <w:spacing w:val="-1"/>
        </w:rPr>
        <w:t>market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8k</w:t>
      </w:r>
      <w:r>
        <w:rPr>
          <w:spacing w:val="59"/>
          <w:w w:val="99"/>
        </w:rPr>
        <w:t xml:space="preserve"> </w:t>
      </w:r>
      <w:r>
        <w:rPr>
          <w:spacing w:val="-1"/>
        </w:rPr>
        <w:t>televisions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 xml:space="preserve">you </w:t>
      </w:r>
      <w:r>
        <w:t>can</w:t>
      </w:r>
      <w:r>
        <w:rPr>
          <w:spacing w:val="-4"/>
        </w:rPr>
        <w:t xml:space="preserve"> </w:t>
      </w:r>
      <w:r>
        <w:rPr>
          <w:spacing w:val="-1"/>
        </w:rPr>
        <w:t>provide?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rPr>
          <w:spacing w:val="-1"/>
        </w:rPr>
        <w:t>such</w:t>
      </w:r>
      <w:r>
        <w:rPr>
          <w:spacing w:val="-4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treated</w:t>
      </w:r>
      <w:r>
        <w:rPr>
          <w:spacing w:val="-4"/>
        </w:rPr>
        <w:t xml:space="preserve"> </w:t>
      </w:r>
      <w:r>
        <w:rPr>
          <w:spacing w:val="-1"/>
        </w:rPr>
        <w:t>confidentially</w:t>
      </w:r>
      <w:r>
        <w:rPr>
          <w:spacing w:val="-4"/>
        </w:rPr>
        <w:t xml:space="preserve"> </w:t>
      </w:r>
      <w:r>
        <w:rPr>
          <w:spacing w:val="-1"/>
        </w:rPr>
        <w:t>by</w:t>
      </w:r>
      <w:r>
        <w:rPr>
          <w:spacing w:val="7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Department.</w:t>
      </w:r>
    </w:p>
    <w:p w:rsidR="00CF0BA4" w:rsidRDefault="00930340">
      <w:pPr>
        <w:pStyle w:val="BodyText"/>
        <w:numPr>
          <w:ilvl w:val="0"/>
          <w:numId w:val="13"/>
        </w:numPr>
        <w:tabs>
          <w:tab w:val="left" w:pos="474"/>
        </w:tabs>
        <w:spacing w:line="300" w:lineRule="auto"/>
        <w:ind w:right="571"/>
      </w:pPr>
      <w:r>
        <w:rPr>
          <w:spacing w:val="-1"/>
        </w:rPr>
        <w:t>What</w:t>
      </w:r>
      <w:r>
        <w:rPr>
          <w:spacing w:val="-2"/>
        </w:rPr>
        <w:t xml:space="preserve"> </w:t>
      </w:r>
      <w:r>
        <w:rPr>
          <w:spacing w:val="-1"/>
        </w:rPr>
        <w:t>issues</w:t>
      </w:r>
      <w:r>
        <w:rPr>
          <w:spacing w:val="-3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considered</w:t>
      </w:r>
      <w:r>
        <w:rPr>
          <w:spacing w:val="-2"/>
        </w:rPr>
        <w:t xml:space="preserve"> </w:t>
      </w:r>
      <w:r>
        <w:rPr>
          <w:spacing w:val="-1"/>
        </w:rPr>
        <w:t>if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10%</w:t>
      </w:r>
      <w:r>
        <w:t xml:space="preserve"> </w:t>
      </w:r>
      <w:r>
        <w:rPr>
          <w:spacing w:val="-1"/>
        </w:rPr>
        <w:t>reduction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measured</w:t>
      </w:r>
      <w:r>
        <w:rPr>
          <w:spacing w:val="1"/>
        </w:rPr>
        <w:t xml:space="preserve"> </w:t>
      </w:r>
      <w:r>
        <w:rPr>
          <w:spacing w:val="-1"/>
        </w:rPr>
        <w:t>energy</w:t>
      </w:r>
      <w:r>
        <w:rPr>
          <w:spacing w:val="53"/>
        </w:rPr>
        <w:t xml:space="preserve"> </w:t>
      </w:r>
      <w:r>
        <w:rPr>
          <w:spacing w:val="-1"/>
        </w:rPr>
        <w:t>consumption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t>adopted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digital</w:t>
      </w:r>
      <w:r>
        <w:rPr>
          <w:spacing w:val="-3"/>
        </w:rPr>
        <w:t xml:space="preserve"> </w:t>
      </w:r>
      <w:r>
        <w:rPr>
          <w:spacing w:val="-1"/>
        </w:rPr>
        <w:t>screens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rPr>
          <w:spacing w:val="-1"/>
        </w:rPr>
        <w:t>active</w:t>
      </w:r>
      <w:r>
        <w:rPr>
          <w:spacing w:val="-3"/>
        </w:rPr>
        <w:t xml:space="preserve"> </w:t>
      </w:r>
      <w:r>
        <w:rPr>
          <w:spacing w:val="-1"/>
        </w:rPr>
        <w:t>automatic</w:t>
      </w:r>
      <w:r>
        <w:rPr>
          <w:spacing w:val="-4"/>
        </w:rPr>
        <w:t xml:space="preserve"> </w:t>
      </w:r>
      <w:r>
        <w:rPr>
          <w:spacing w:val="-1"/>
        </w:rPr>
        <w:t>brightness</w:t>
      </w:r>
      <w:r>
        <w:rPr>
          <w:spacing w:val="-4"/>
        </w:rPr>
        <w:t xml:space="preserve"> </w:t>
      </w:r>
      <w:r>
        <w:rPr>
          <w:spacing w:val="-1"/>
        </w:rPr>
        <w:t>control</w:t>
      </w:r>
      <w:r>
        <w:rPr>
          <w:spacing w:val="77"/>
          <w:w w:val="99"/>
        </w:rPr>
        <w:t xml:space="preserve"> </w:t>
      </w:r>
      <w:r>
        <w:rPr>
          <w:spacing w:val="-1"/>
        </w:rPr>
        <w:t>(ABC)?</w:t>
      </w:r>
    </w:p>
    <w:p w:rsidR="00CF0BA4" w:rsidRDefault="00930340">
      <w:pPr>
        <w:pStyle w:val="BodyText"/>
        <w:numPr>
          <w:ilvl w:val="0"/>
          <w:numId w:val="13"/>
        </w:numPr>
        <w:tabs>
          <w:tab w:val="left" w:pos="474"/>
        </w:tabs>
        <w:spacing w:before="113" w:line="300" w:lineRule="auto"/>
        <w:ind w:right="321"/>
      </w:pPr>
      <w:r>
        <w:t>Are</w:t>
      </w:r>
      <w:r>
        <w:rPr>
          <w:spacing w:val="-4"/>
        </w:rPr>
        <w:t xml:space="preserve"> </w:t>
      </w:r>
      <w:r>
        <w:rPr>
          <w:spacing w:val="-1"/>
        </w:rPr>
        <w:t>there</w:t>
      </w:r>
      <w:r>
        <w:rPr>
          <w:spacing w:val="-4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rPr>
          <w:spacing w:val="-1"/>
        </w:rPr>
        <w:t>issues</w:t>
      </w:r>
      <w:r>
        <w:rPr>
          <w:spacing w:val="-4"/>
        </w:rPr>
        <w:t xml:space="preserve"> </w:t>
      </w:r>
      <w:r>
        <w:rPr>
          <w:spacing w:val="-1"/>
        </w:rPr>
        <w:t xml:space="preserve">if </w:t>
      </w:r>
      <w:r>
        <w:rPr>
          <w:spacing w:val="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latest</w:t>
      </w:r>
      <w:r>
        <w:rPr>
          <w:spacing w:val="-3"/>
        </w:rPr>
        <w:t xml:space="preserve"> </w:t>
      </w:r>
      <w:r>
        <w:t>IEC62087</w:t>
      </w:r>
      <w:r>
        <w:rPr>
          <w:spacing w:val="-5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3</w:t>
      </w:r>
      <w:r>
        <w:rPr>
          <w:spacing w:val="-4"/>
        </w:rPr>
        <w:t xml:space="preserve"> </w:t>
      </w:r>
      <w:r>
        <w:rPr>
          <w:spacing w:val="-1"/>
        </w:rPr>
        <w:t>(2023)</w:t>
      </w:r>
      <w:r>
        <w:rPr>
          <w:spacing w:val="-2"/>
        </w:rPr>
        <w:t xml:space="preserve">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rPr>
          <w:spacing w:val="-1"/>
        </w:rPr>
        <w:t>are adopted</w:t>
      </w:r>
      <w:r>
        <w:rPr>
          <w:spacing w:val="65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test</w:t>
      </w:r>
      <w:r>
        <w:rPr>
          <w:spacing w:val="-2"/>
        </w:rPr>
        <w:t xml:space="preserve"> </w:t>
      </w:r>
      <w:r>
        <w:t>method</w:t>
      </w:r>
      <w:r>
        <w:rPr>
          <w:spacing w:val="-2"/>
        </w:rPr>
        <w:t xml:space="preserve"> </w:t>
      </w:r>
      <w:r>
        <w:rPr>
          <w:spacing w:val="-1"/>
        </w:rPr>
        <w:t>standard</w:t>
      </w:r>
      <w:r>
        <w:rPr>
          <w:spacing w:val="-2"/>
        </w:rPr>
        <w:t xml:space="preserve"> </w:t>
      </w:r>
      <w:r>
        <w:rPr>
          <w:spacing w:val="-1"/>
        </w:rPr>
        <w:t>for new</w:t>
      </w:r>
      <w:r>
        <w:rPr>
          <w:spacing w:val="-2"/>
        </w:rPr>
        <w:t xml:space="preserve"> </w:t>
      </w:r>
      <w:r>
        <w:rPr>
          <w:spacing w:val="-1"/>
        </w:rPr>
        <w:t>efficiency</w:t>
      </w:r>
      <w:r>
        <w:t xml:space="preserve"> </w:t>
      </w:r>
      <w:r>
        <w:rPr>
          <w:spacing w:val="-1"/>
        </w:rPr>
        <w:t xml:space="preserve">regulations?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newly</w:t>
      </w:r>
      <w:r>
        <w:rPr>
          <w:spacing w:val="-2"/>
        </w:rPr>
        <w:t xml:space="preserve"> </w:t>
      </w:r>
      <w:r>
        <w:rPr>
          <w:spacing w:val="-1"/>
        </w:rPr>
        <w:t>published</w:t>
      </w:r>
      <w:r>
        <w:rPr>
          <w:spacing w:val="-2"/>
        </w:rPr>
        <w:t xml:space="preserve"> </w:t>
      </w:r>
      <w:r>
        <w:t>IEC</w:t>
      </w:r>
      <w:r>
        <w:rPr>
          <w:spacing w:val="68"/>
        </w:rPr>
        <w:t xml:space="preserve"> </w:t>
      </w:r>
      <w:r>
        <w:rPr>
          <w:spacing w:val="-1"/>
        </w:rPr>
        <w:t>2023</w:t>
      </w:r>
      <w:r>
        <w:rPr>
          <w:spacing w:val="-3"/>
        </w:rPr>
        <w:t xml:space="preserve"> </w:t>
      </w:r>
      <w:r>
        <w:rPr>
          <w:spacing w:val="-1"/>
        </w:rPr>
        <w:t>test</w:t>
      </w:r>
      <w:r>
        <w:rPr>
          <w:spacing w:val="-2"/>
        </w:rPr>
        <w:t xml:space="preserve"> </w:t>
      </w:r>
      <w:r>
        <w:rPr>
          <w:spacing w:val="-1"/>
        </w:rPr>
        <w:t>method</w:t>
      </w:r>
      <w:r>
        <w:rPr>
          <w:spacing w:val="-3"/>
        </w:rPr>
        <w:t xml:space="preserve"> </w:t>
      </w:r>
      <w:r>
        <w:rPr>
          <w:spacing w:val="-1"/>
        </w:rPr>
        <w:t>standard is</w:t>
      </w:r>
      <w:r>
        <w:rPr>
          <w:spacing w:val="-3"/>
        </w:rPr>
        <w:t xml:space="preserve"> </w:t>
      </w:r>
      <w:r>
        <w:rPr>
          <w:spacing w:val="-1"/>
        </w:rPr>
        <w:t xml:space="preserve">equivalent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rPr>
          <w:spacing w:val="-1"/>
        </w:rPr>
        <w:t>EU test</w:t>
      </w:r>
      <w:r>
        <w:rPr>
          <w:spacing w:val="-3"/>
        </w:rPr>
        <w:t xml:space="preserve"> </w:t>
      </w:r>
      <w:r>
        <w:t>method.</w:t>
      </w:r>
    </w:p>
    <w:p w:rsidR="00CF0BA4" w:rsidRDefault="00930340">
      <w:pPr>
        <w:pStyle w:val="BodyText"/>
        <w:numPr>
          <w:ilvl w:val="0"/>
          <w:numId w:val="13"/>
        </w:numPr>
        <w:tabs>
          <w:tab w:val="left" w:pos="474"/>
        </w:tabs>
        <w:spacing w:line="300" w:lineRule="auto"/>
        <w:ind w:right="697"/>
      </w:pPr>
      <w:r>
        <w:t>Do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 xml:space="preserve">view on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proposal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rPr>
          <w:spacing w:val="-3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rPr>
          <w:spacing w:val="-1"/>
        </w:rPr>
        <w:t>star ratings</w:t>
      </w:r>
      <w:r>
        <w:rPr>
          <w:spacing w:val="-3"/>
        </w:rPr>
        <w:t xml:space="preserve"> </w:t>
      </w:r>
      <w:r>
        <w:rPr>
          <w:spacing w:val="-1"/>
        </w:rPr>
        <w:t xml:space="preserve">on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European label</w:t>
      </w:r>
      <w:r>
        <w:rPr>
          <w:spacing w:val="47"/>
        </w:rPr>
        <w:t xml:space="preserve"> </w:t>
      </w:r>
      <w:r>
        <w:rPr>
          <w:spacing w:val="-1"/>
        </w:rPr>
        <w:t>grades?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there any other</w:t>
      </w:r>
      <w:r>
        <w:rPr>
          <w:spacing w:val="-2"/>
        </w:rPr>
        <w:t xml:space="preserve"> </w:t>
      </w:r>
      <w:r>
        <w:rPr>
          <w:spacing w:val="-1"/>
        </w:rPr>
        <w:t>star</w:t>
      </w:r>
      <w:r>
        <w:rPr>
          <w:spacing w:val="-2"/>
        </w:rPr>
        <w:t xml:space="preserve"> </w:t>
      </w:r>
      <w:r>
        <w:rPr>
          <w:spacing w:val="-1"/>
        </w:rPr>
        <w:t>rating</w:t>
      </w:r>
      <w:r>
        <w:rPr>
          <w:spacing w:val="-3"/>
        </w:rPr>
        <w:t xml:space="preserve"> </w:t>
      </w:r>
      <w:r>
        <w:rPr>
          <w:spacing w:val="-1"/>
        </w:rPr>
        <w:t>issues that</w:t>
      </w:r>
      <w:r>
        <w:rPr>
          <w:spacing w:val="-2"/>
        </w:rPr>
        <w:t xml:space="preserve"> </w:t>
      </w:r>
      <w:r>
        <w:rPr>
          <w:spacing w:val="-1"/>
        </w:rPr>
        <w:t>need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be considered?</w:t>
      </w:r>
    </w:p>
    <w:p w:rsidR="00CF0BA4" w:rsidRDefault="00930340">
      <w:pPr>
        <w:pStyle w:val="BodyText"/>
        <w:numPr>
          <w:ilvl w:val="0"/>
          <w:numId w:val="13"/>
        </w:numPr>
        <w:tabs>
          <w:tab w:val="left" w:pos="474"/>
        </w:tabs>
        <w:spacing w:line="300" w:lineRule="auto"/>
        <w:ind w:right="143"/>
      </w:pPr>
      <w:r>
        <w:t>How</w:t>
      </w:r>
      <w:r>
        <w:rPr>
          <w:spacing w:val="-2"/>
        </w:rPr>
        <w:t xml:space="preserve"> </w:t>
      </w:r>
      <w:r>
        <w:rPr>
          <w:spacing w:val="-1"/>
        </w:rPr>
        <w:t>should</w:t>
      </w:r>
      <w:r>
        <w:rPr>
          <w:spacing w:val="-3"/>
        </w:rPr>
        <w:t xml:space="preserve"> </w:t>
      </w:r>
      <w:r>
        <w:rPr>
          <w:spacing w:val="-1"/>
        </w:rPr>
        <w:t>labels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displayed</w:t>
      </w:r>
      <w:r>
        <w:rPr>
          <w:spacing w:val="-3"/>
        </w:rPr>
        <w:t xml:space="preserve"> </w:t>
      </w:r>
      <w:r>
        <w:rPr>
          <w:spacing w:val="-1"/>
        </w:rPr>
        <w:t xml:space="preserve">in </w:t>
      </w:r>
      <w:r>
        <w:t>show</w:t>
      </w:r>
      <w:r>
        <w:rPr>
          <w:spacing w:val="-3"/>
        </w:rPr>
        <w:t xml:space="preserve"> </w:t>
      </w:r>
      <w:r>
        <w:t>rooms</w:t>
      </w:r>
      <w:r>
        <w:rPr>
          <w:spacing w:val="-3"/>
        </w:rPr>
        <w:t xml:space="preserve"> </w:t>
      </w:r>
      <w:r>
        <w:rPr>
          <w:spacing w:val="-1"/>
        </w:rPr>
        <w:t>and shops?</w:t>
      </w:r>
      <w:r>
        <w:rPr>
          <w:spacing w:val="-2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issues</w:t>
      </w:r>
      <w:r>
        <w:rPr>
          <w:spacing w:val="6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allowing</w:t>
      </w:r>
      <w:r>
        <w:rPr>
          <w:spacing w:val="-3"/>
        </w:rPr>
        <w:t xml:space="preserve"> </w:t>
      </w:r>
      <w:r>
        <w:rPr>
          <w:spacing w:val="-1"/>
        </w:rPr>
        <w:t>suppliers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retailers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digital</w:t>
      </w:r>
      <w:r>
        <w:rPr>
          <w:spacing w:val="-2"/>
        </w:rPr>
        <w:t xml:space="preserve"> </w:t>
      </w:r>
      <w:r>
        <w:rPr>
          <w:spacing w:val="-1"/>
        </w:rPr>
        <w:t>label</w:t>
      </w:r>
      <w:r>
        <w:rPr>
          <w:spacing w:val="-2"/>
        </w:rPr>
        <w:t xml:space="preserve"> </w:t>
      </w:r>
      <w:r>
        <w:rPr>
          <w:spacing w:val="-1"/>
        </w:rPr>
        <w:t>displayed</w:t>
      </w:r>
      <w:r>
        <w:rPr>
          <w:spacing w:val="-2"/>
        </w:rPr>
        <w:t xml:space="preserve"> </w:t>
      </w:r>
      <w:r>
        <w:rPr>
          <w:spacing w:val="-1"/>
        </w:rPr>
        <w:t>on screen instead</w:t>
      </w:r>
      <w:r>
        <w:rPr>
          <w:spacing w:val="-3"/>
        </w:rPr>
        <w:t xml:space="preserve"> </w:t>
      </w:r>
      <w:r>
        <w:t>of</w:t>
      </w:r>
      <w:r>
        <w:rPr>
          <w:spacing w:val="8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printed</w:t>
      </w:r>
      <w:r>
        <w:rPr>
          <w:spacing w:val="-2"/>
        </w:rPr>
        <w:t xml:space="preserve"> </w:t>
      </w:r>
      <w:r>
        <w:rPr>
          <w:spacing w:val="-1"/>
        </w:rPr>
        <w:t xml:space="preserve">label? </w:t>
      </w:r>
      <w:r>
        <w:t>Should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 xml:space="preserve">label options </w:t>
      </w:r>
      <w:r>
        <w:t>be</w:t>
      </w:r>
      <w:r>
        <w:rPr>
          <w:spacing w:val="-1"/>
        </w:rPr>
        <w:t xml:space="preserve"> considered,</w:t>
      </w:r>
      <w:r>
        <w:t xml:space="preserve"> </w:t>
      </w:r>
      <w:r>
        <w:rPr>
          <w:spacing w:val="-1"/>
        </w:rPr>
        <w:t>such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affixing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label</w:t>
      </w:r>
      <w:r>
        <w:rPr>
          <w:spacing w:val="-2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rPr>
          <w:spacing w:val="-1"/>
        </w:rPr>
        <w:t>packaging?</w:t>
      </w:r>
    </w:p>
    <w:p w:rsidR="00CF0BA4" w:rsidRDefault="00930340">
      <w:pPr>
        <w:pStyle w:val="Heading2"/>
        <w:ind w:left="113" w:firstLine="0"/>
        <w:rPr>
          <w:b w:val="0"/>
          <w:bCs w:val="0"/>
        </w:rPr>
      </w:pPr>
      <w:bookmarkStart w:id="9" w:name="_bookmark8"/>
      <w:bookmarkEnd w:id="9"/>
      <w:r>
        <w:rPr>
          <w:spacing w:val="-1"/>
        </w:rPr>
        <w:t>Digital</w:t>
      </w:r>
      <w:r>
        <w:rPr>
          <w:spacing w:val="-16"/>
        </w:rPr>
        <w:t xml:space="preserve"> </w:t>
      </w:r>
      <w:r>
        <w:rPr>
          <w:spacing w:val="-1"/>
        </w:rPr>
        <w:t>signage</w:t>
      </w:r>
      <w:r>
        <w:rPr>
          <w:spacing w:val="-15"/>
        </w:rPr>
        <w:t xml:space="preserve"> </w:t>
      </w:r>
      <w:r>
        <w:t>displays</w:t>
      </w:r>
    </w:p>
    <w:p w:rsidR="00CF0BA4" w:rsidRDefault="00930340">
      <w:pPr>
        <w:pStyle w:val="BodyText"/>
        <w:numPr>
          <w:ilvl w:val="0"/>
          <w:numId w:val="12"/>
        </w:numPr>
        <w:tabs>
          <w:tab w:val="left" w:pos="474"/>
        </w:tabs>
        <w:spacing w:before="161" w:line="300" w:lineRule="auto"/>
        <w:ind w:right="144"/>
      </w:pPr>
      <w:r>
        <w:t>Do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rPr>
          <w:spacing w:val="-2"/>
        </w:rPr>
        <w:t xml:space="preserve"> </w:t>
      </w:r>
      <w:r>
        <w:rPr>
          <w:spacing w:val="-1"/>
        </w:rPr>
        <w:t xml:space="preserve">support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proposal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introduce</w:t>
      </w:r>
      <w:r>
        <w:rPr>
          <w:spacing w:val="-2"/>
        </w:rPr>
        <w:t xml:space="preserve"> </w:t>
      </w:r>
      <w:r>
        <w:rPr>
          <w:spacing w:val="-1"/>
        </w:rPr>
        <w:t>mandatory</w:t>
      </w:r>
      <w:r>
        <w:rPr>
          <w:spacing w:val="-2"/>
        </w:rPr>
        <w:t xml:space="preserve"> </w:t>
      </w:r>
      <w:r>
        <w:rPr>
          <w:spacing w:val="-1"/>
        </w:rPr>
        <w:t>energy labelling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digital signage</w:t>
      </w:r>
      <w:r>
        <w:rPr>
          <w:spacing w:val="56"/>
        </w:rPr>
        <w:t xml:space="preserve"> </w:t>
      </w:r>
      <w:r>
        <w:rPr>
          <w:spacing w:val="-1"/>
        </w:rPr>
        <w:t>displays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harmonise</w:t>
      </w:r>
      <w:r>
        <w:rPr>
          <w:spacing w:val="-4"/>
        </w:rPr>
        <w:t xml:space="preserve"> </w:t>
      </w:r>
      <w:r>
        <w:rPr>
          <w:spacing w:val="-1"/>
        </w:rPr>
        <w:t>efficiency</w:t>
      </w:r>
      <w:r>
        <w:rPr>
          <w:spacing w:val="-4"/>
        </w:rPr>
        <w:t xml:space="preserve"> </w:t>
      </w:r>
      <w:r>
        <w:t>requirements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Euro</w:t>
      </w:r>
      <w:r>
        <w:rPr>
          <w:spacing w:val="-1"/>
        </w:rPr>
        <w:t>pean</w:t>
      </w:r>
      <w:r>
        <w:rPr>
          <w:spacing w:val="-2"/>
        </w:rPr>
        <w:t xml:space="preserve"> </w:t>
      </w:r>
      <w:r>
        <w:rPr>
          <w:spacing w:val="-1"/>
        </w:rPr>
        <w:t>electronic display</w:t>
      </w:r>
      <w:r>
        <w:rPr>
          <w:spacing w:val="67"/>
        </w:rPr>
        <w:t xml:space="preserve"> </w:t>
      </w:r>
      <w:r>
        <w:rPr>
          <w:spacing w:val="-1"/>
        </w:rPr>
        <w:t>regulations?</w:t>
      </w:r>
    </w:p>
    <w:p w:rsidR="00CF0BA4" w:rsidRDefault="00930340">
      <w:pPr>
        <w:pStyle w:val="BodyText"/>
        <w:numPr>
          <w:ilvl w:val="0"/>
          <w:numId w:val="12"/>
        </w:numPr>
        <w:tabs>
          <w:tab w:val="left" w:pos="474"/>
        </w:tabs>
        <w:spacing w:line="300" w:lineRule="auto"/>
        <w:ind w:right="184"/>
      </w:pPr>
      <w:r>
        <w:rPr>
          <w:spacing w:val="-1"/>
        </w:rPr>
        <w:t>What</w:t>
      </w:r>
      <w:r>
        <w:rPr>
          <w:spacing w:val="-3"/>
        </w:rPr>
        <w:t xml:space="preserve"> </w:t>
      </w:r>
      <w:r>
        <w:rPr>
          <w:spacing w:val="-1"/>
        </w:rPr>
        <w:t>opportunities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difficulties</w:t>
      </w:r>
      <w:r>
        <w:rPr>
          <w:spacing w:val="-4"/>
        </w:rPr>
        <w:t xml:space="preserve"> </w:t>
      </w:r>
      <w:r>
        <w:t>could</w:t>
      </w:r>
      <w:r>
        <w:rPr>
          <w:spacing w:val="-4"/>
        </w:rPr>
        <w:t xml:space="preserve"> </w:t>
      </w:r>
      <w:r>
        <w:rPr>
          <w:spacing w:val="-1"/>
        </w:rPr>
        <w:t>mandatory</w:t>
      </w:r>
      <w:r>
        <w:rPr>
          <w:spacing w:val="-3"/>
        </w:rPr>
        <w:t xml:space="preserve"> </w:t>
      </w:r>
      <w:r>
        <w:rPr>
          <w:spacing w:val="-1"/>
        </w:rPr>
        <w:t>labelling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energy</w:t>
      </w:r>
      <w:r>
        <w:rPr>
          <w:spacing w:val="-3"/>
        </w:rPr>
        <w:t xml:space="preserve"> </w:t>
      </w:r>
      <w:r>
        <w:rPr>
          <w:spacing w:val="-1"/>
        </w:rPr>
        <w:t>requirements</w:t>
      </w:r>
      <w:r>
        <w:rPr>
          <w:spacing w:val="75"/>
        </w:rPr>
        <w:t xml:space="preserve"> </w:t>
      </w:r>
      <w:r>
        <w:rPr>
          <w:spacing w:val="-1"/>
        </w:rPr>
        <w:t>create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 xml:space="preserve">company? </w:t>
      </w:r>
      <w:r>
        <w:t>Would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rPr>
          <w:spacing w:val="-1"/>
        </w:rPr>
        <w:t>company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able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adjust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change, if</w:t>
      </w:r>
      <w:r>
        <w:rPr>
          <w:spacing w:val="-2"/>
        </w:rPr>
        <w:t xml:space="preserve"> </w:t>
      </w:r>
      <w:r>
        <w:rPr>
          <w:spacing w:val="-1"/>
        </w:rPr>
        <w:t>given</w:t>
      </w:r>
      <w:r>
        <w:rPr>
          <w:spacing w:val="67"/>
          <w:w w:val="99"/>
        </w:rPr>
        <w:t xml:space="preserve"> </w:t>
      </w:r>
      <w:r>
        <w:rPr>
          <w:spacing w:val="-1"/>
        </w:rPr>
        <w:t>sufficient</w:t>
      </w:r>
      <w:r>
        <w:rPr>
          <w:spacing w:val="-2"/>
        </w:rPr>
        <w:t xml:space="preserve"> </w:t>
      </w:r>
      <w:r>
        <w:rPr>
          <w:spacing w:val="-1"/>
        </w:rPr>
        <w:t xml:space="preserve">time? </w:t>
      </w:r>
      <w:r>
        <w:t>How</w:t>
      </w:r>
      <w:r>
        <w:rPr>
          <w:spacing w:val="-3"/>
        </w:rPr>
        <w:t xml:space="preserve"> </w:t>
      </w:r>
      <w:r>
        <w:rPr>
          <w:spacing w:val="-1"/>
        </w:rPr>
        <w:t>much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rPr>
          <w:spacing w:val="-3"/>
        </w:rPr>
        <w:t xml:space="preserve"> </w:t>
      </w:r>
      <w:r>
        <w:rPr>
          <w:spacing w:val="-1"/>
        </w:rPr>
        <w:t>would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company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 xml:space="preserve">adjust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change?</w:t>
      </w:r>
    </w:p>
    <w:p w:rsidR="00CF0BA4" w:rsidRDefault="00CF0BA4">
      <w:pPr>
        <w:spacing w:line="300" w:lineRule="auto"/>
        <w:sectPr w:rsidR="00CF0BA4">
          <w:pgSz w:w="11910" w:h="16850"/>
          <w:pgMar w:top="1120" w:right="1040" w:bottom="900" w:left="1020" w:header="0" w:footer="712" w:gutter="0"/>
          <w:cols w:space="720"/>
        </w:sectPr>
      </w:pPr>
    </w:p>
    <w:p w:rsidR="00CF0BA4" w:rsidRDefault="00930340">
      <w:pPr>
        <w:pStyle w:val="BodyText"/>
        <w:numPr>
          <w:ilvl w:val="0"/>
          <w:numId w:val="12"/>
        </w:numPr>
        <w:tabs>
          <w:tab w:val="left" w:pos="474"/>
        </w:tabs>
        <w:spacing w:before="44" w:line="300" w:lineRule="auto"/>
        <w:ind w:right="785"/>
      </w:pPr>
      <w:r>
        <w:lastRenderedPageBreak/>
        <w:t>Do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view</w:t>
      </w:r>
      <w:r>
        <w:rPr>
          <w:spacing w:val="-2"/>
        </w:rPr>
        <w:t xml:space="preserve"> </w:t>
      </w:r>
      <w:r>
        <w:rPr>
          <w:spacing w:val="-1"/>
        </w:rPr>
        <w:t>on when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t>new</w:t>
      </w:r>
      <w:r>
        <w:rPr>
          <w:spacing w:val="-1"/>
        </w:rPr>
        <w:t xml:space="preserve"> requirements</w:t>
      </w:r>
      <w:r>
        <w:rPr>
          <w:spacing w:val="-3"/>
        </w:rPr>
        <w:t xml:space="preserve"> </w:t>
      </w:r>
      <w:r>
        <w:rPr>
          <w:spacing w:val="-1"/>
        </w:rP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introduced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t>what</w:t>
      </w:r>
      <w:r>
        <w:rPr>
          <w:spacing w:val="63"/>
        </w:rPr>
        <w:t xml:space="preserve"> </w:t>
      </w:r>
      <w:r>
        <w:rPr>
          <w:spacing w:val="-1"/>
        </w:rPr>
        <w:t>transition</w:t>
      </w:r>
      <w:r>
        <w:rPr>
          <w:spacing w:val="-5"/>
        </w:rPr>
        <w:t xml:space="preserve"> </w:t>
      </w:r>
      <w:r>
        <w:rPr>
          <w:spacing w:val="-1"/>
        </w:rPr>
        <w:t>arrangements</w:t>
      </w:r>
      <w:r>
        <w:rPr>
          <w:spacing w:val="-5"/>
        </w:rPr>
        <w:t xml:space="preserve"> </w:t>
      </w:r>
      <w:r>
        <w:rPr>
          <w:spacing w:val="-1"/>
        </w:rP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considered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introducing</w:t>
      </w:r>
      <w:r>
        <w:rPr>
          <w:spacing w:val="-5"/>
        </w:rPr>
        <w:t xml:space="preserve"> </w:t>
      </w:r>
      <w:r>
        <w:rPr>
          <w:spacing w:val="-1"/>
        </w:rPr>
        <w:t>new</w:t>
      </w:r>
      <w:r>
        <w:rPr>
          <w:spacing w:val="-4"/>
        </w:rPr>
        <w:t xml:space="preserve"> </w:t>
      </w:r>
      <w:r>
        <w:rPr>
          <w:spacing w:val="-1"/>
        </w:rPr>
        <w:t>regulations?</w:t>
      </w:r>
    </w:p>
    <w:p w:rsidR="00CF0BA4" w:rsidRDefault="00930340">
      <w:pPr>
        <w:pStyle w:val="BodyText"/>
        <w:numPr>
          <w:ilvl w:val="0"/>
          <w:numId w:val="12"/>
        </w:numPr>
        <w:tabs>
          <w:tab w:val="left" w:pos="474"/>
        </w:tabs>
        <w:spacing w:line="300" w:lineRule="auto"/>
        <w:ind w:right="162"/>
      </w:pPr>
      <w:r>
        <w:t>Are</w:t>
      </w:r>
      <w:r>
        <w:rPr>
          <w:spacing w:val="-3"/>
        </w:rP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rPr>
          <w:spacing w:val="-1"/>
        </w:rPr>
        <w:t>issues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need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be</w:t>
      </w:r>
      <w:r>
        <w:t xml:space="preserve"> </w:t>
      </w:r>
      <w:r>
        <w:rPr>
          <w:spacing w:val="-1"/>
        </w:rPr>
        <w:t>considered</w:t>
      </w:r>
      <w:r>
        <w:rPr>
          <w:spacing w:val="-3"/>
        </w:rPr>
        <w:t xml:space="preserve"> </w:t>
      </w:r>
      <w:r>
        <w:rPr>
          <w:spacing w:val="-1"/>
        </w:rPr>
        <w:t xml:space="preserve">if </w:t>
      </w:r>
      <w:r>
        <w:t>the</w:t>
      </w:r>
      <w:r>
        <w:rPr>
          <w:spacing w:val="-3"/>
        </w:rPr>
        <w:t xml:space="preserve"> </w:t>
      </w:r>
      <w:r>
        <w:t>scope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efficiency</w:t>
      </w:r>
      <w:r>
        <w:rPr>
          <w:spacing w:val="-2"/>
        </w:rPr>
        <w:t xml:space="preserve"> </w:t>
      </w:r>
      <w:r>
        <w:rPr>
          <w:spacing w:val="-1"/>
        </w:rPr>
        <w:t>regulations</w:t>
      </w:r>
      <w:r>
        <w:rPr>
          <w:spacing w:val="58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televisions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rPr>
          <w:spacing w:val="-1"/>
        </w:rPr>
        <w:t>monitors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harmonised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EU</w:t>
      </w:r>
      <w:r>
        <w:rPr>
          <w:spacing w:val="-3"/>
        </w:rPr>
        <w:t xml:space="preserve"> </w:t>
      </w:r>
      <w:r>
        <w:t>scope?</w:t>
      </w:r>
    </w:p>
    <w:p w:rsidR="00CF0BA4" w:rsidRDefault="00930340">
      <w:pPr>
        <w:pStyle w:val="BodyText"/>
        <w:numPr>
          <w:ilvl w:val="0"/>
          <w:numId w:val="12"/>
        </w:numPr>
        <w:tabs>
          <w:tab w:val="left" w:pos="474"/>
        </w:tabs>
        <w:spacing w:line="300" w:lineRule="auto"/>
        <w:ind w:right="487"/>
      </w:pPr>
      <w:r>
        <w:t>Do</w:t>
      </w:r>
      <w:r>
        <w:rPr>
          <w:spacing w:val="-2"/>
        </w:rPr>
        <w:t xml:space="preserve"> </w:t>
      </w:r>
      <w:r>
        <w:rPr>
          <w:spacing w:val="-1"/>
        </w:rPr>
        <w:t>you agree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assumptions and</w:t>
      </w:r>
      <w:r>
        <w:rPr>
          <w:spacing w:val="-2"/>
        </w:rPr>
        <w:t xml:space="preserve"> </w:t>
      </w:r>
      <w:r>
        <w:rPr>
          <w:spacing w:val="-1"/>
        </w:rPr>
        <w:t>methodology described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 xml:space="preserve">Chapter </w:t>
      </w:r>
      <w:r>
        <w:t>5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-1"/>
        </w:rPr>
        <w:t>CRIS</w:t>
      </w:r>
      <w:r>
        <w:rPr>
          <w:spacing w:val="-4"/>
        </w:rPr>
        <w:t xml:space="preserve"> </w:t>
      </w:r>
      <w:r>
        <w:rPr>
          <w:spacing w:val="-1"/>
        </w:rPr>
        <w:t>Technical</w:t>
      </w:r>
      <w:r>
        <w:rPr>
          <w:spacing w:val="-3"/>
        </w:rPr>
        <w:t xml:space="preserve"> </w:t>
      </w:r>
      <w:r>
        <w:rPr>
          <w:spacing w:val="-1"/>
        </w:rPr>
        <w:t>Appendices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cost</w:t>
      </w:r>
      <w:r>
        <w:rPr>
          <w:spacing w:val="-4"/>
        </w:rPr>
        <w:t xml:space="preserve"> </w:t>
      </w:r>
      <w:r>
        <w:rPr>
          <w:spacing w:val="-1"/>
        </w:rPr>
        <w:t>benefit</w:t>
      </w:r>
      <w:r>
        <w:rPr>
          <w:spacing w:val="-3"/>
        </w:rPr>
        <w:t xml:space="preserve"> </w:t>
      </w:r>
      <w:r>
        <w:rPr>
          <w:spacing w:val="-1"/>
        </w:rPr>
        <w:t>analysis?</w:t>
      </w:r>
    </w:p>
    <w:p w:rsidR="00CF0BA4" w:rsidRDefault="00930340">
      <w:pPr>
        <w:pStyle w:val="BodyText"/>
        <w:numPr>
          <w:ilvl w:val="0"/>
          <w:numId w:val="12"/>
        </w:numPr>
        <w:tabs>
          <w:tab w:val="left" w:pos="474"/>
        </w:tabs>
        <w:spacing w:line="300" w:lineRule="auto"/>
        <w:ind w:right="685"/>
      </w:pPr>
      <w:r>
        <w:t>Do</w:t>
      </w:r>
      <w:r>
        <w:rPr>
          <w:spacing w:val="-1"/>
        </w:rPr>
        <w:t xml:space="preserve"> you agree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assumptions about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 xml:space="preserve">number </w:t>
      </w:r>
      <w:r>
        <w:t>of</w:t>
      </w:r>
      <w:r>
        <w:rPr>
          <w:spacing w:val="-1"/>
        </w:rPr>
        <w:t xml:space="preserve"> </w:t>
      </w:r>
      <w:r>
        <w:t>hours</w:t>
      </w:r>
      <w:r>
        <w:rPr>
          <w:spacing w:val="-1"/>
        </w:rPr>
        <w:t xml:space="preserve"> that digital signage</w:t>
      </w:r>
      <w:r>
        <w:rPr>
          <w:spacing w:val="42"/>
        </w:rPr>
        <w:t xml:space="preserve"> </w:t>
      </w:r>
      <w:r>
        <w:rPr>
          <w:spacing w:val="-1"/>
        </w:rPr>
        <w:t>displays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rPr>
          <w:spacing w:val="-1"/>
        </w:rPr>
        <w:t>day?</w:t>
      </w:r>
    </w:p>
    <w:p w:rsidR="00CF0BA4" w:rsidRDefault="00930340">
      <w:pPr>
        <w:pStyle w:val="BodyText"/>
        <w:numPr>
          <w:ilvl w:val="0"/>
          <w:numId w:val="12"/>
        </w:numPr>
        <w:tabs>
          <w:tab w:val="left" w:pos="474"/>
        </w:tabs>
        <w:spacing w:line="300" w:lineRule="auto"/>
        <w:ind w:right="304"/>
      </w:pPr>
      <w:r>
        <w:t>Are</w:t>
      </w:r>
      <w:r>
        <w:rPr>
          <w:spacing w:val="-4"/>
        </w:rPr>
        <w:t xml:space="preserve"> </w:t>
      </w:r>
      <w:r>
        <w:rPr>
          <w:spacing w:val="-1"/>
        </w:rPr>
        <w:t>there</w:t>
      </w:r>
      <w:r>
        <w:rPr>
          <w:spacing w:val="-4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rPr>
          <w:spacing w:val="-1"/>
        </w:rPr>
        <w:t>issues</w:t>
      </w:r>
      <w:r>
        <w:rPr>
          <w:spacing w:val="-3"/>
        </w:rPr>
        <w:t xml:space="preserve"> </w:t>
      </w:r>
      <w:r>
        <w:rPr>
          <w:spacing w:val="-1"/>
        </w:rPr>
        <w:t xml:space="preserve">if </w:t>
      </w:r>
      <w:r>
        <w:rPr>
          <w:spacing w:val="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latest</w:t>
      </w:r>
      <w:r>
        <w:rPr>
          <w:spacing w:val="-3"/>
        </w:rPr>
        <w:t xml:space="preserve"> </w:t>
      </w:r>
      <w:r>
        <w:t>IEC62087</w:t>
      </w:r>
      <w:r>
        <w:rPr>
          <w:spacing w:val="-5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3</w:t>
      </w:r>
      <w:r>
        <w:rPr>
          <w:spacing w:val="-4"/>
        </w:rPr>
        <w:t xml:space="preserve"> </w:t>
      </w:r>
      <w:r>
        <w:rPr>
          <w:spacing w:val="-1"/>
        </w:rPr>
        <w:t>(2023)</w:t>
      </w:r>
      <w:r>
        <w:rPr>
          <w:spacing w:val="-2"/>
        </w:rPr>
        <w:t xml:space="preserve"> </w:t>
      </w:r>
      <w:r>
        <w:rPr>
          <w:spacing w:val="-1"/>
        </w:rPr>
        <w:t>standards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adopted</w:t>
      </w:r>
      <w:r>
        <w:rPr>
          <w:spacing w:val="65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test</w:t>
      </w:r>
      <w:r>
        <w:rPr>
          <w:spacing w:val="-3"/>
        </w:rPr>
        <w:t xml:space="preserve"> </w:t>
      </w:r>
      <w:r>
        <w:t>method</w:t>
      </w:r>
      <w:r>
        <w:rPr>
          <w:spacing w:val="-1"/>
        </w:rPr>
        <w:t xml:space="preserve"> standard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efficiency regulations?</w:t>
      </w:r>
    </w:p>
    <w:p w:rsidR="00CF0BA4" w:rsidRDefault="00930340">
      <w:pPr>
        <w:pStyle w:val="BodyText"/>
        <w:numPr>
          <w:ilvl w:val="0"/>
          <w:numId w:val="12"/>
        </w:numPr>
        <w:tabs>
          <w:tab w:val="left" w:pos="474"/>
        </w:tabs>
        <w:spacing w:line="300" w:lineRule="auto"/>
        <w:ind w:right="677"/>
      </w:pPr>
      <w:r>
        <w:t>Do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 xml:space="preserve">view on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proposal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rPr>
          <w:spacing w:val="-3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rPr>
          <w:spacing w:val="-1"/>
        </w:rPr>
        <w:t>star ratings</w:t>
      </w:r>
      <w:r>
        <w:rPr>
          <w:spacing w:val="-3"/>
        </w:rPr>
        <w:t xml:space="preserve"> </w:t>
      </w:r>
      <w:r>
        <w:rPr>
          <w:spacing w:val="-1"/>
        </w:rPr>
        <w:t xml:space="preserve">on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European label</w:t>
      </w:r>
      <w:r>
        <w:rPr>
          <w:spacing w:val="47"/>
        </w:rPr>
        <w:t xml:space="preserve"> </w:t>
      </w:r>
      <w:r>
        <w:rPr>
          <w:spacing w:val="-1"/>
        </w:rPr>
        <w:t>grades?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rPr>
          <w:spacing w:val="-1"/>
        </w:rPr>
        <w:t>any other</w:t>
      </w:r>
      <w:r>
        <w:rPr>
          <w:spacing w:val="-2"/>
        </w:rPr>
        <w:t xml:space="preserve"> </w:t>
      </w:r>
      <w:r>
        <w:rPr>
          <w:spacing w:val="-1"/>
        </w:rPr>
        <w:t>star</w:t>
      </w:r>
      <w:r>
        <w:rPr>
          <w:spacing w:val="-2"/>
        </w:rPr>
        <w:t xml:space="preserve"> </w:t>
      </w:r>
      <w:r>
        <w:rPr>
          <w:spacing w:val="-1"/>
        </w:rPr>
        <w:t>rating</w:t>
      </w:r>
      <w:r>
        <w:rPr>
          <w:spacing w:val="-3"/>
        </w:rPr>
        <w:t xml:space="preserve"> </w:t>
      </w:r>
      <w:r>
        <w:rPr>
          <w:spacing w:val="-1"/>
        </w:rPr>
        <w:t>issues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need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be considered?</w:t>
      </w:r>
    </w:p>
    <w:p w:rsidR="00CF0BA4" w:rsidRDefault="00930340">
      <w:pPr>
        <w:pStyle w:val="BodyText"/>
        <w:numPr>
          <w:ilvl w:val="0"/>
          <w:numId w:val="12"/>
        </w:numPr>
        <w:tabs>
          <w:tab w:val="left" w:pos="474"/>
        </w:tabs>
        <w:spacing w:before="114" w:line="300" w:lineRule="auto"/>
        <w:ind w:right="184"/>
      </w:pPr>
      <w:r>
        <w:t>How</w:t>
      </w:r>
      <w:r>
        <w:rPr>
          <w:spacing w:val="-2"/>
        </w:rPr>
        <w:t xml:space="preserve"> </w:t>
      </w:r>
      <w:r>
        <w:rPr>
          <w:spacing w:val="-1"/>
        </w:rPr>
        <w:t>should</w:t>
      </w:r>
      <w:r>
        <w:rPr>
          <w:spacing w:val="-3"/>
        </w:rPr>
        <w:t xml:space="preserve"> </w:t>
      </w:r>
      <w:r>
        <w:rPr>
          <w:spacing w:val="-1"/>
        </w:rPr>
        <w:t>labels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displayed</w:t>
      </w:r>
      <w:r>
        <w:rPr>
          <w:spacing w:val="-3"/>
        </w:rPr>
        <w:t xml:space="preserve"> </w:t>
      </w:r>
      <w:r>
        <w:rPr>
          <w:spacing w:val="-1"/>
        </w:rPr>
        <w:t xml:space="preserve">in </w:t>
      </w:r>
      <w:r>
        <w:t>show</w:t>
      </w:r>
      <w:r>
        <w:rPr>
          <w:spacing w:val="-3"/>
        </w:rPr>
        <w:t xml:space="preserve"> </w:t>
      </w:r>
      <w:r>
        <w:t>rooms</w:t>
      </w:r>
      <w:r>
        <w:rPr>
          <w:spacing w:val="-3"/>
        </w:rPr>
        <w:t xml:space="preserve"> </w:t>
      </w:r>
      <w:r>
        <w:rPr>
          <w:spacing w:val="-1"/>
        </w:rPr>
        <w:t>and shops?</w:t>
      </w:r>
      <w:r>
        <w:rPr>
          <w:spacing w:val="1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issues</w:t>
      </w:r>
      <w:r>
        <w:rPr>
          <w:spacing w:val="57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allowing</w:t>
      </w:r>
      <w:r>
        <w:rPr>
          <w:spacing w:val="-3"/>
        </w:rPr>
        <w:t xml:space="preserve"> </w:t>
      </w:r>
      <w:r>
        <w:rPr>
          <w:spacing w:val="-1"/>
        </w:rPr>
        <w:t>suppli</w:t>
      </w:r>
      <w:r>
        <w:rPr>
          <w:spacing w:val="-1"/>
        </w:rPr>
        <w:t>ers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retailers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digital</w:t>
      </w:r>
      <w:r>
        <w:rPr>
          <w:spacing w:val="-2"/>
        </w:rPr>
        <w:t xml:space="preserve"> </w:t>
      </w:r>
      <w:r>
        <w:rPr>
          <w:spacing w:val="-1"/>
        </w:rPr>
        <w:t>label</w:t>
      </w:r>
      <w:r>
        <w:rPr>
          <w:spacing w:val="-2"/>
        </w:rPr>
        <w:t xml:space="preserve"> </w:t>
      </w:r>
      <w:r>
        <w:rPr>
          <w:spacing w:val="-1"/>
        </w:rPr>
        <w:t>displayed</w:t>
      </w:r>
      <w:r>
        <w:rPr>
          <w:spacing w:val="-2"/>
        </w:rPr>
        <w:t xml:space="preserve"> </w:t>
      </w:r>
      <w:r>
        <w:rPr>
          <w:spacing w:val="-1"/>
        </w:rPr>
        <w:t>on screen instead</w:t>
      </w:r>
      <w:r>
        <w:rPr>
          <w:spacing w:val="-3"/>
        </w:rPr>
        <w:t xml:space="preserve"> </w:t>
      </w:r>
      <w:r>
        <w:t>of</w:t>
      </w:r>
      <w:r>
        <w:rPr>
          <w:spacing w:val="8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printed</w:t>
      </w:r>
      <w:r>
        <w:rPr>
          <w:spacing w:val="-2"/>
        </w:rPr>
        <w:t xml:space="preserve"> </w:t>
      </w:r>
      <w:r>
        <w:rPr>
          <w:spacing w:val="-1"/>
        </w:rPr>
        <w:t xml:space="preserve">label? </w:t>
      </w:r>
      <w:r>
        <w:t>Should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 xml:space="preserve">label options </w:t>
      </w:r>
      <w:r>
        <w:t>be</w:t>
      </w:r>
      <w:r>
        <w:rPr>
          <w:spacing w:val="-1"/>
        </w:rPr>
        <w:t xml:space="preserve"> considered,</w:t>
      </w:r>
      <w:r>
        <w:t xml:space="preserve"> </w:t>
      </w:r>
      <w:r>
        <w:rPr>
          <w:spacing w:val="-1"/>
        </w:rPr>
        <w:t>such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affixing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label</w:t>
      </w:r>
      <w:r>
        <w:rPr>
          <w:spacing w:val="-2"/>
        </w:rPr>
        <w:t xml:space="preserve"> </w:t>
      </w:r>
      <w:r>
        <w:t>to</w:t>
      </w:r>
      <w:r>
        <w:rPr>
          <w:spacing w:val="67"/>
        </w:rPr>
        <w:t xml:space="preserve"> </w:t>
      </w:r>
      <w:r>
        <w:rPr>
          <w:spacing w:val="-1"/>
        </w:rPr>
        <w:t>packaging?</w:t>
      </w:r>
    </w:p>
    <w:p w:rsidR="00CF0BA4" w:rsidRDefault="00930340">
      <w:pPr>
        <w:pStyle w:val="BodyText"/>
        <w:numPr>
          <w:ilvl w:val="0"/>
          <w:numId w:val="12"/>
        </w:numPr>
        <w:tabs>
          <w:tab w:val="left" w:pos="531"/>
        </w:tabs>
        <w:ind w:left="530" w:hanging="417"/>
      </w:pPr>
      <w:r>
        <w:t>How</w:t>
      </w:r>
      <w:r>
        <w:rPr>
          <w:spacing w:val="-2"/>
        </w:rPr>
        <w:t xml:space="preserve"> </w:t>
      </w:r>
      <w:r>
        <w:rPr>
          <w:spacing w:val="-1"/>
        </w:rPr>
        <w:t>should</w:t>
      </w:r>
      <w:r>
        <w:rPr>
          <w:spacing w:val="-3"/>
        </w:rPr>
        <w:t xml:space="preserve"> </w:t>
      </w:r>
      <w:r>
        <w:rPr>
          <w:spacing w:val="-1"/>
        </w:rPr>
        <w:t>digital</w:t>
      </w:r>
      <w:r>
        <w:rPr>
          <w:spacing w:val="-2"/>
        </w:rPr>
        <w:t xml:space="preserve"> </w:t>
      </w:r>
      <w:r>
        <w:rPr>
          <w:spacing w:val="-1"/>
        </w:rPr>
        <w:t>signage</w:t>
      </w:r>
      <w:r>
        <w:rPr>
          <w:spacing w:val="-2"/>
        </w:rPr>
        <w:t xml:space="preserve"> </w:t>
      </w:r>
      <w:r>
        <w:rPr>
          <w:spacing w:val="-1"/>
        </w:rPr>
        <w:t>displays</w:t>
      </w:r>
      <w:r>
        <w:t xml:space="preserve"> be</w:t>
      </w:r>
      <w:r>
        <w:rPr>
          <w:spacing w:val="-3"/>
        </w:rPr>
        <w:t xml:space="preserve"> </w:t>
      </w:r>
      <w:r>
        <w:rPr>
          <w:spacing w:val="-1"/>
        </w:rPr>
        <w:t>defined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registration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labelling</w:t>
      </w:r>
      <w:r>
        <w:rPr>
          <w:spacing w:val="-3"/>
        </w:rPr>
        <w:t xml:space="preserve"> </w:t>
      </w:r>
      <w:r>
        <w:rPr>
          <w:spacing w:val="-1"/>
        </w:rPr>
        <w:t>purposes?</w:t>
      </w:r>
    </w:p>
    <w:p w:rsidR="00CF0BA4" w:rsidRDefault="00CF0BA4">
      <w:pPr>
        <w:sectPr w:rsidR="00CF0BA4">
          <w:pgSz w:w="11910" w:h="16850"/>
          <w:pgMar w:top="1120" w:right="1060" w:bottom="900" w:left="1020" w:header="0" w:footer="712" w:gutter="0"/>
          <w:cols w:space="720"/>
        </w:sectPr>
      </w:pPr>
    </w:p>
    <w:p w:rsidR="00CF0BA4" w:rsidRDefault="00930340">
      <w:pPr>
        <w:pStyle w:val="Heading1"/>
        <w:numPr>
          <w:ilvl w:val="1"/>
          <w:numId w:val="14"/>
        </w:numPr>
        <w:tabs>
          <w:tab w:val="left" w:pos="1124"/>
        </w:tabs>
        <w:spacing w:before="33"/>
        <w:jc w:val="left"/>
        <w:rPr>
          <w:b w:val="0"/>
          <w:bCs w:val="0"/>
        </w:rPr>
      </w:pPr>
      <w:bookmarkStart w:id="10" w:name="_bookmark9"/>
      <w:bookmarkEnd w:id="10"/>
      <w:r>
        <w:rPr>
          <w:color w:val="C873AE"/>
        </w:rPr>
        <w:lastRenderedPageBreak/>
        <w:t>What</w:t>
      </w:r>
      <w:r>
        <w:rPr>
          <w:color w:val="C873AE"/>
          <w:spacing w:val="1"/>
        </w:rPr>
        <w:t xml:space="preserve"> </w:t>
      </w:r>
      <w:r>
        <w:rPr>
          <w:color w:val="C873AE"/>
          <w:spacing w:val="-1"/>
        </w:rPr>
        <w:t>is</w:t>
      </w:r>
      <w:r>
        <w:rPr>
          <w:color w:val="C873AE"/>
        </w:rPr>
        <w:t xml:space="preserve"> </w:t>
      </w:r>
      <w:r>
        <w:rPr>
          <w:color w:val="C873AE"/>
          <w:spacing w:val="-1"/>
        </w:rPr>
        <w:t>the</w:t>
      </w:r>
      <w:r>
        <w:rPr>
          <w:color w:val="C873AE"/>
        </w:rPr>
        <w:t xml:space="preserve"> </w:t>
      </w:r>
      <w:r>
        <w:rPr>
          <w:color w:val="C873AE"/>
          <w:spacing w:val="-1"/>
        </w:rPr>
        <w:t>problem?</w:t>
      </w:r>
    </w:p>
    <w:p w:rsidR="00CF0BA4" w:rsidRDefault="00930340">
      <w:pPr>
        <w:pStyle w:val="Heading1"/>
        <w:numPr>
          <w:ilvl w:val="1"/>
          <w:numId w:val="11"/>
        </w:numPr>
        <w:tabs>
          <w:tab w:val="left" w:pos="781"/>
        </w:tabs>
        <w:spacing w:before="354"/>
        <w:ind w:hanging="667"/>
        <w:rPr>
          <w:b w:val="0"/>
          <w:bCs w:val="0"/>
        </w:rPr>
      </w:pPr>
      <w:bookmarkStart w:id="11" w:name="_bookmark10"/>
      <w:bookmarkEnd w:id="11"/>
      <w:r>
        <w:rPr>
          <w:spacing w:val="-1"/>
        </w:rPr>
        <w:t>Overview</w:t>
      </w:r>
    </w:p>
    <w:p w:rsidR="00CF0BA4" w:rsidRDefault="00930340">
      <w:pPr>
        <w:pStyle w:val="BodyText"/>
        <w:spacing w:before="276" w:line="300" w:lineRule="auto"/>
        <w:ind w:right="175"/>
      </w:pPr>
      <w:r>
        <w:rPr>
          <w:spacing w:val="-1"/>
        </w:rPr>
        <w:t>There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combination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regulatory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market</w:t>
      </w:r>
      <w:r>
        <w:rPr>
          <w:spacing w:val="-2"/>
        </w:rPr>
        <w:t xml:space="preserve"> </w:t>
      </w:r>
      <w:r>
        <w:rPr>
          <w:spacing w:val="-1"/>
        </w:rPr>
        <w:t>failures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energy</w:t>
      </w:r>
      <w:r>
        <w:rPr>
          <w:spacing w:val="-4"/>
        </w:rPr>
        <w:t xml:space="preserve"> </w:t>
      </w:r>
      <w:r>
        <w:rPr>
          <w:spacing w:val="-1"/>
        </w:rPr>
        <w:t>efficiency</w:t>
      </w:r>
      <w:r>
        <w:rPr>
          <w:spacing w:val="-4"/>
        </w:rPr>
        <w:t xml:space="preserve"> </w:t>
      </w:r>
      <w:r>
        <w:t>of</w:t>
      </w:r>
      <w:r>
        <w:rPr>
          <w:spacing w:val="69"/>
        </w:rPr>
        <w:t xml:space="preserve"> </w:t>
      </w:r>
      <w:r>
        <w:rPr>
          <w:spacing w:val="-1"/>
        </w:rPr>
        <w:t>televisions,</w:t>
      </w:r>
      <w:r>
        <w:rPr>
          <w:spacing w:val="-4"/>
        </w:rPr>
        <w:t xml:space="preserve"> </w:t>
      </w:r>
      <w:r>
        <w:rPr>
          <w:spacing w:val="-1"/>
        </w:rPr>
        <w:t>computer monitors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digital</w:t>
      </w:r>
      <w:r>
        <w:rPr>
          <w:spacing w:val="-3"/>
        </w:rPr>
        <w:t xml:space="preserve"> </w:t>
      </w:r>
      <w:r>
        <w:rPr>
          <w:spacing w:val="-1"/>
        </w:rPr>
        <w:t>signage</w:t>
      </w:r>
      <w:r>
        <w:rPr>
          <w:spacing w:val="-3"/>
        </w:rPr>
        <w:t xml:space="preserve"> </w:t>
      </w:r>
      <w:r>
        <w:rPr>
          <w:spacing w:val="-1"/>
        </w:rPr>
        <w:t xml:space="preserve">displays </w:t>
      </w:r>
      <w:r>
        <w:t>that</w:t>
      </w:r>
      <w:r>
        <w:rPr>
          <w:spacing w:val="-1"/>
        </w:rPr>
        <w:t xml:space="preserve"> are contributing</w:t>
      </w:r>
      <w:r>
        <w:rPr>
          <w:spacing w:val="-4"/>
        </w:rPr>
        <w:t xml:space="preserve"> </w:t>
      </w:r>
      <w:r>
        <w:t>to</w:t>
      </w:r>
      <w:r>
        <w:rPr>
          <w:spacing w:val="71"/>
        </w:rPr>
        <w:t xml:space="preserve"> </w:t>
      </w:r>
      <w:r>
        <w:rPr>
          <w:spacing w:val="-1"/>
        </w:rPr>
        <w:t>unnecessary</w:t>
      </w:r>
      <w:r>
        <w:rPr>
          <w:spacing w:val="-4"/>
        </w:rPr>
        <w:t xml:space="preserve"> </w:t>
      </w:r>
      <w:r>
        <w:rPr>
          <w:spacing w:val="-1"/>
        </w:rPr>
        <w:t>electricity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Australia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rPr>
          <w:spacing w:val="-1"/>
        </w:rPr>
        <w:t>Zealand.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t>failures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described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77"/>
          <w:w w:val="9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 xml:space="preserve">sections </w:t>
      </w:r>
      <w:r>
        <w:t>below.</w:t>
      </w:r>
    </w:p>
    <w:p w:rsidR="00CF0BA4" w:rsidRDefault="00930340">
      <w:pPr>
        <w:pStyle w:val="BodyText"/>
        <w:spacing w:line="300" w:lineRule="auto"/>
        <w:ind w:right="249"/>
      </w:pPr>
      <w:r>
        <w:t>The</w:t>
      </w:r>
      <w:r>
        <w:rPr>
          <w:spacing w:val="-6"/>
        </w:rPr>
        <w:t xml:space="preserve"> </w:t>
      </w:r>
      <w:r>
        <w:rPr>
          <w:spacing w:val="-1"/>
        </w:rPr>
        <w:t>operation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inefficient</w:t>
      </w:r>
      <w:r>
        <w:rPr>
          <w:spacing w:val="-3"/>
        </w:rPr>
        <w:t xml:space="preserve"> </w:t>
      </w:r>
      <w:r>
        <w:rPr>
          <w:spacing w:val="-1"/>
        </w:rPr>
        <w:t>electrical</w:t>
      </w:r>
      <w:r>
        <w:rPr>
          <w:spacing w:val="-3"/>
        </w:rPr>
        <w:t xml:space="preserve"> </w:t>
      </w:r>
      <w:r>
        <w:rPr>
          <w:spacing w:val="-1"/>
        </w:rPr>
        <w:t>appliances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equipment</w:t>
      </w:r>
      <w:r>
        <w:rPr>
          <w:spacing w:val="-3"/>
        </w:rPr>
        <w:t xml:space="preserve"> </w:t>
      </w:r>
      <w:r>
        <w:rPr>
          <w:spacing w:val="-1"/>
        </w:rPr>
        <w:t>increases</w:t>
      </w:r>
      <w:r>
        <w:rPr>
          <w:spacing w:val="-3"/>
        </w:rPr>
        <w:t xml:space="preserve"> </w:t>
      </w:r>
      <w:r>
        <w:rPr>
          <w:spacing w:val="-1"/>
        </w:rPr>
        <w:t>electricity</w:t>
      </w:r>
      <w:r>
        <w:rPr>
          <w:spacing w:val="71"/>
        </w:rPr>
        <w:t xml:space="preserve"> </w:t>
      </w:r>
      <w:r>
        <w:rPr>
          <w:spacing w:val="-1"/>
        </w:rPr>
        <w:t>demand</w:t>
      </w:r>
      <w:r>
        <w:rPr>
          <w:spacing w:val="-5"/>
        </w:rPr>
        <w:t xml:space="preserve"> </w:t>
      </w:r>
      <w:r>
        <w:rPr>
          <w:spacing w:val="-1"/>
        </w:rPr>
        <w:t>above</w:t>
      </w:r>
      <w:r>
        <w:rPr>
          <w:spacing w:val="-4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rPr>
          <w:spacing w:val="-1"/>
        </w:rPr>
        <w:t>it</w:t>
      </w:r>
      <w:r>
        <w:rPr>
          <w:spacing w:val="-3"/>
        </w:rPr>
        <w:t xml:space="preserve"> </w:t>
      </w:r>
      <w:r>
        <w:rPr>
          <w:spacing w:val="-1"/>
        </w:rPr>
        <w:t>otherwise</w:t>
      </w:r>
      <w:r>
        <w:rPr>
          <w:spacing w:val="-5"/>
        </w:rPr>
        <w:t xml:space="preserve"> </w:t>
      </w:r>
      <w:r>
        <w:rPr>
          <w:spacing w:val="-1"/>
        </w:rPr>
        <w:t>would</w:t>
      </w:r>
      <w:r>
        <w:rPr>
          <w:spacing w:val="-4"/>
        </w:rPr>
        <w:t xml:space="preserve"> </w:t>
      </w:r>
      <w:r>
        <w:t>be.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increased</w:t>
      </w:r>
      <w:r>
        <w:rPr>
          <w:spacing w:val="-3"/>
        </w:rPr>
        <w:t xml:space="preserve"> </w:t>
      </w:r>
      <w:r>
        <w:rPr>
          <w:spacing w:val="-1"/>
        </w:rPr>
        <w:t>demand</w:t>
      </w:r>
      <w:r>
        <w:rPr>
          <w:spacing w:val="-3"/>
        </w:rPr>
        <w:t xml:space="preserve"> </w:t>
      </w:r>
      <w:r>
        <w:rPr>
          <w:spacing w:val="-1"/>
        </w:rPr>
        <w:t>requires</w:t>
      </w:r>
      <w:r>
        <w:rPr>
          <w:spacing w:val="-4"/>
        </w:rPr>
        <w:t xml:space="preserve"> </w:t>
      </w:r>
      <w:r>
        <w:rPr>
          <w:spacing w:val="-1"/>
        </w:rPr>
        <w:t>increased</w:t>
      </w:r>
      <w:r>
        <w:rPr>
          <w:spacing w:val="83"/>
        </w:rPr>
        <w:t xml:space="preserve"> </w:t>
      </w:r>
      <w:r>
        <w:rPr>
          <w:spacing w:val="-1"/>
        </w:rPr>
        <w:t>investment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electricity</w:t>
      </w:r>
      <w:r>
        <w:rPr>
          <w:spacing w:val="-5"/>
        </w:rPr>
        <w:t xml:space="preserve"> </w:t>
      </w:r>
      <w:r>
        <w:rPr>
          <w:spacing w:val="-1"/>
        </w:rPr>
        <w:t>generation,</w:t>
      </w:r>
      <w:r>
        <w:rPr>
          <w:spacing w:val="-4"/>
        </w:rPr>
        <w:t xml:space="preserve"> </w:t>
      </w:r>
      <w:r>
        <w:rPr>
          <w:spacing w:val="-1"/>
        </w:rPr>
        <w:t>transmission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distribution,</w:t>
      </w:r>
      <w:r>
        <w:rPr>
          <w:spacing w:val="-4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rPr>
          <w:spacing w:val="-1"/>
        </w:rPr>
        <w:t>increases</w:t>
      </w:r>
      <w:r>
        <w:rPr>
          <w:spacing w:val="-5"/>
        </w:rPr>
        <w:t xml:space="preserve"> </w:t>
      </w:r>
      <w:r>
        <w:t>the</w:t>
      </w:r>
      <w:r>
        <w:rPr>
          <w:spacing w:val="75"/>
        </w:rPr>
        <w:t xml:space="preserve"> </w:t>
      </w:r>
      <w:r>
        <w:rPr>
          <w:spacing w:val="-1"/>
        </w:rPr>
        <w:t>cost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electricity</w:t>
      </w:r>
      <w:r>
        <w:rPr>
          <w:spacing w:val="-2"/>
        </w:rPr>
        <w:t xml:space="preserve"> </w:t>
      </w:r>
      <w:r>
        <w:rPr>
          <w:spacing w:val="-1"/>
        </w:rPr>
        <w:t>supplied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all households</w:t>
      </w:r>
      <w:r>
        <w:t xml:space="preserve"> and</w:t>
      </w:r>
      <w:r>
        <w:rPr>
          <w:spacing w:val="-4"/>
        </w:rPr>
        <w:t xml:space="preserve"> </w:t>
      </w:r>
      <w:r>
        <w:rPr>
          <w:spacing w:val="-1"/>
        </w:rPr>
        <w:t>businesses.</w:t>
      </w:r>
      <w:r>
        <w:rPr>
          <w:spacing w:val="2"/>
        </w:rPr>
        <w:t xml:space="preserve"> </w:t>
      </w:r>
      <w:r>
        <w:t>Increased</w:t>
      </w:r>
      <w:r>
        <w:rPr>
          <w:spacing w:val="-2"/>
        </w:rPr>
        <w:t xml:space="preserve"> </w:t>
      </w:r>
      <w:r>
        <w:rPr>
          <w:spacing w:val="-1"/>
        </w:rPr>
        <w:t>electricity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2"/>
        </w:rPr>
        <w:t xml:space="preserve"> </w:t>
      </w:r>
      <w:r>
        <w:rPr>
          <w:spacing w:val="-1"/>
        </w:rPr>
        <w:t>also</w:t>
      </w:r>
      <w:r>
        <w:rPr>
          <w:spacing w:val="62"/>
        </w:rPr>
        <w:t xml:space="preserve"> </w:t>
      </w:r>
      <w:r>
        <w:rPr>
          <w:spacing w:val="-1"/>
        </w:rPr>
        <w:t>contributes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increased</w:t>
      </w:r>
      <w:r>
        <w:rPr>
          <w:spacing w:val="-2"/>
        </w:rPr>
        <w:t xml:space="preserve"> </w:t>
      </w:r>
      <w:r>
        <w:rPr>
          <w:spacing w:val="-1"/>
        </w:rPr>
        <w:t>greenhouse</w:t>
      </w:r>
      <w:r>
        <w:rPr>
          <w:spacing w:val="-2"/>
        </w:rPr>
        <w:t xml:space="preserve"> </w:t>
      </w:r>
      <w:r>
        <w:rPr>
          <w:spacing w:val="-1"/>
        </w:rPr>
        <w:t>gas</w:t>
      </w:r>
      <w:r>
        <w:rPr>
          <w:spacing w:val="-3"/>
        </w:rPr>
        <w:t xml:space="preserve"> </w:t>
      </w:r>
      <w:r>
        <w:rPr>
          <w:spacing w:val="1"/>
        </w:rPr>
        <w:t>(GHG)</w:t>
      </w:r>
      <w:r>
        <w:rPr>
          <w:spacing w:val="-2"/>
        </w:rPr>
        <w:t xml:space="preserve"> </w:t>
      </w:r>
      <w:r>
        <w:rPr>
          <w:spacing w:val="-1"/>
        </w:rPr>
        <w:t>emissions,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t>contribute</w:t>
      </w:r>
      <w:r>
        <w:t>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climate</w:t>
      </w:r>
      <w:r>
        <w:rPr>
          <w:spacing w:val="59"/>
        </w:rPr>
        <w:t xml:space="preserve"> </w:t>
      </w:r>
      <w:r>
        <w:rPr>
          <w:spacing w:val="-1"/>
        </w:rPr>
        <w:t>change.</w:t>
      </w:r>
      <w:r>
        <w:t xml:space="preserve"> At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consumer</w:t>
      </w:r>
      <w:r>
        <w:t xml:space="preserve"> </w:t>
      </w:r>
      <w:r>
        <w:rPr>
          <w:spacing w:val="-1"/>
        </w:rPr>
        <w:t>level,</w:t>
      </w:r>
      <w:r>
        <w:rPr>
          <w:spacing w:val="-2"/>
        </w:rPr>
        <w:t xml:space="preserve"> </w:t>
      </w:r>
      <w:r>
        <w:rPr>
          <w:spacing w:val="-1"/>
        </w:rPr>
        <w:t>increased electricity</w:t>
      </w:r>
      <w:r>
        <w:rPr>
          <w:spacing w:val="-3"/>
        </w:rPr>
        <w:t xml:space="preserve"> </w:t>
      </w:r>
      <w:r>
        <w:rPr>
          <w:spacing w:val="-1"/>
        </w:rPr>
        <w:t>use</w:t>
      </w:r>
      <w:r>
        <w:rPr>
          <w:spacing w:val="-4"/>
        </w:rPr>
        <w:t xml:space="preserve"> </w:t>
      </w:r>
      <w:r>
        <w:rPr>
          <w:spacing w:val="-1"/>
        </w:rPr>
        <w:t>increases</w:t>
      </w:r>
      <w:r>
        <w:rPr>
          <w:spacing w:val="-3"/>
        </w:rPr>
        <w:t xml:space="preserve"> </w:t>
      </w:r>
      <w:r>
        <w:rPr>
          <w:spacing w:val="-1"/>
        </w:rPr>
        <w:t>utility</w:t>
      </w:r>
      <w:r>
        <w:rPr>
          <w:spacing w:val="-3"/>
        </w:rPr>
        <w:t xml:space="preserve"> </w:t>
      </w:r>
      <w:r>
        <w:rPr>
          <w:spacing w:val="-1"/>
        </w:rPr>
        <w:t>bills.</w:t>
      </w:r>
    </w:p>
    <w:p w:rsidR="00CF0BA4" w:rsidRDefault="00930340">
      <w:pPr>
        <w:pStyle w:val="BodyText"/>
        <w:spacing w:line="300" w:lineRule="auto"/>
        <w:ind w:right="268"/>
      </w:pPr>
      <w:r>
        <w:rPr>
          <w:spacing w:val="-1"/>
        </w:rPr>
        <w:t>Reductions</w:t>
      </w:r>
      <w:r>
        <w:rPr>
          <w:spacing w:val="-3"/>
        </w:rPr>
        <w:t xml:space="preserve"> </w:t>
      </w:r>
      <w:r>
        <w:rPr>
          <w:spacing w:val="-1"/>
        </w:rPr>
        <w:t>in electricity</w:t>
      </w:r>
      <w:r>
        <w:rPr>
          <w:spacing w:val="-3"/>
        </w:rPr>
        <w:t xml:space="preserve"> </w:t>
      </w:r>
      <w:r>
        <w:rPr>
          <w:spacing w:val="-1"/>
        </w:rPr>
        <w:t>consumption</w:t>
      </w:r>
      <w:r>
        <w:t xml:space="preserve"> can</w:t>
      </w:r>
      <w:r>
        <w:rPr>
          <w:spacing w:val="-2"/>
        </w:rPr>
        <w:t xml:space="preserve"> </w:t>
      </w:r>
      <w:r>
        <w:rPr>
          <w:spacing w:val="-1"/>
        </w:rPr>
        <w:t>lower</w:t>
      </w:r>
      <w:r>
        <w:rPr>
          <w:spacing w:val="-2"/>
        </w:rPr>
        <w:t xml:space="preserve"> </w:t>
      </w:r>
      <w:r>
        <w:t>GHG</w:t>
      </w:r>
      <w:r>
        <w:rPr>
          <w:spacing w:val="-2"/>
        </w:rPr>
        <w:t xml:space="preserve"> </w:t>
      </w:r>
      <w:r>
        <w:rPr>
          <w:spacing w:val="-1"/>
        </w:rPr>
        <w:t>emissions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help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meet</w:t>
      </w:r>
      <w:r>
        <w:rPr>
          <w:spacing w:val="57"/>
        </w:rPr>
        <w:t xml:space="preserve"> </w:t>
      </w:r>
      <w:r>
        <w:rPr>
          <w:spacing w:val="-1"/>
        </w:rPr>
        <w:t>government</w:t>
      </w:r>
      <w:r>
        <w:rPr>
          <w:spacing w:val="-4"/>
        </w:rPr>
        <w:t xml:space="preserve"> </w:t>
      </w:r>
      <w:r>
        <w:t>GHG</w:t>
      </w:r>
      <w:r>
        <w:rPr>
          <w:spacing w:val="-3"/>
        </w:rPr>
        <w:t xml:space="preserve"> </w:t>
      </w:r>
      <w:r>
        <w:rPr>
          <w:spacing w:val="-1"/>
        </w:rPr>
        <w:t>emission</w:t>
      </w:r>
      <w:r>
        <w:rPr>
          <w:spacing w:val="-2"/>
        </w:rPr>
        <w:t xml:space="preserve"> </w:t>
      </w:r>
      <w:r>
        <w:rPr>
          <w:spacing w:val="-1"/>
        </w:rPr>
        <w:t>commitments.</w:t>
      </w:r>
      <w:r>
        <w:rPr>
          <w:spacing w:val="-4"/>
        </w:rPr>
        <w:t xml:space="preserve"> </w:t>
      </w:r>
      <w:r>
        <w:rPr>
          <w:spacing w:val="-1"/>
        </w:rPr>
        <w:t>Reduced</w:t>
      </w:r>
      <w:r>
        <w:rPr>
          <w:spacing w:val="-3"/>
        </w:rPr>
        <w:t xml:space="preserve"> </w:t>
      </w:r>
      <w:r>
        <w:rPr>
          <w:spacing w:val="-1"/>
        </w:rPr>
        <w:t>electricity</w:t>
      </w:r>
      <w:r>
        <w:rPr>
          <w:spacing w:val="-4"/>
        </w:rPr>
        <w:t xml:space="preserve"> </w:t>
      </w:r>
      <w:r>
        <w:rPr>
          <w:spacing w:val="-1"/>
        </w:rPr>
        <w:t xml:space="preserve">use </w:t>
      </w:r>
      <w:r>
        <w:t>can</w:t>
      </w:r>
      <w:r>
        <w:rPr>
          <w:spacing w:val="-3"/>
        </w:rPr>
        <w:t xml:space="preserve"> </w:t>
      </w:r>
      <w:r>
        <w:rPr>
          <w:spacing w:val="-1"/>
        </w:rPr>
        <w:t>also</w:t>
      </w:r>
      <w:r>
        <w:rPr>
          <w:spacing w:val="-4"/>
        </w:rPr>
        <w:t xml:space="preserve"> </w:t>
      </w:r>
      <w:r>
        <w:rPr>
          <w:spacing w:val="-1"/>
        </w:rPr>
        <w:t>reduce</w:t>
      </w:r>
      <w:r>
        <w:rPr>
          <w:spacing w:val="-2"/>
        </w:rPr>
        <w:t xml:space="preserve"> </w:t>
      </w:r>
      <w:r>
        <w:rPr>
          <w:spacing w:val="-1"/>
        </w:rPr>
        <w:t>stress</w:t>
      </w:r>
      <w:r>
        <w:rPr>
          <w:spacing w:val="66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electricity</w:t>
      </w:r>
      <w:r>
        <w:rPr>
          <w:spacing w:val="-3"/>
        </w:rPr>
        <w:t xml:space="preserve"> </w:t>
      </w:r>
      <w:r>
        <w:rPr>
          <w:spacing w:val="-1"/>
        </w:rPr>
        <w:t>grids and</w:t>
      </w:r>
      <w:r>
        <w:t xml:space="preserve"> </w:t>
      </w:r>
      <w:r>
        <w:rPr>
          <w:spacing w:val="-1"/>
        </w:rPr>
        <w:t>reduce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risk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load shedding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blackouts. Energy efficiency</w:t>
      </w:r>
      <w:r>
        <w:rPr>
          <w:spacing w:val="79"/>
        </w:rPr>
        <w:t xml:space="preserve"> </w:t>
      </w:r>
      <w:r>
        <w:rPr>
          <w:spacing w:val="-1"/>
        </w:rPr>
        <w:t>can</w:t>
      </w:r>
      <w:r>
        <w:rPr>
          <w:spacing w:val="-4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rPr>
          <w:spacing w:val="-1"/>
        </w:rPr>
        <w:t xml:space="preserve">reduce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need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add</w:t>
      </w:r>
      <w:r>
        <w:rPr>
          <w:spacing w:val="-4"/>
        </w:rPr>
        <w:t xml:space="preserve"> </w:t>
      </w:r>
      <w:r>
        <w:rPr>
          <w:spacing w:val="-1"/>
        </w:rPr>
        <w:t>expensive</w:t>
      </w:r>
      <w:r>
        <w:rPr>
          <w:spacing w:val="-3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rPr>
          <w:spacing w:val="-1"/>
        </w:rPr>
        <w:t>power</w:t>
      </w:r>
      <w:r>
        <w:rPr>
          <w:spacing w:val="-2"/>
        </w:rPr>
        <w:t xml:space="preserve"> </w:t>
      </w:r>
      <w:r>
        <w:rPr>
          <w:spacing w:val="-1"/>
        </w:rPr>
        <w:t>generation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transmission</w:t>
      </w:r>
      <w:r>
        <w:rPr>
          <w:spacing w:val="-2"/>
        </w:rPr>
        <w:t xml:space="preserve"> </w:t>
      </w:r>
      <w:r>
        <w:rPr>
          <w:spacing w:val="-1"/>
        </w:rPr>
        <w:t>capacity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reduce</w:t>
      </w:r>
      <w:r>
        <w:rPr>
          <w:spacing w:val="-3"/>
        </w:rPr>
        <w:t xml:space="preserve"> </w:t>
      </w:r>
      <w:r>
        <w:rPr>
          <w:spacing w:val="-1"/>
        </w:rPr>
        <w:t>pressure</w:t>
      </w:r>
      <w:r>
        <w:rPr>
          <w:spacing w:val="-3"/>
        </w:rPr>
        <w:t xml:space="preserve"> </w:t>
      </w:r>
      <w:r>
        <w:rPr>
          <w:spacing w:val="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resources.</w:t>
      </w:r>
    </w:p>
    <w:p w:rsidR="00CF0BA4" w:rsidRDefault="00930340">
      <w:pPr>
        <w:pStyle w:val="BodyText"/>
        <w:spacing w:line="300" w:lineRule="auto"/>
        <w:ind w:right="268"/>
      </w:pP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efficient</w:t>
      </w:r>
      <w:r>
        <w:rPr>
          <w:spacing w:val="-2"/>
        </w:rPr>
        <w:t xml:space="preserve"> </w:t>
      </w:r>
      <w:r>
        <w:rPr>
          <w:spacing w:val="-1"/>
        </w:rPr>
        <w:t>appliances</w:t>
      </w:r>
      <w:r>
        <w:rPr>
          <w:spacing w:val="-3"/>
        </w:rPr>
        <w:t xml:space="preserve"> </w:t>
      </w:r>
      <w:r>
        <w:rPr>
          <w:spacing w:val="-1"/>
        </w:rPr>
        <w:t>use</w:t>
      </w:r>
      <w:r>
        <w:rPr>
          <w:spacing w:val="-4"/>
        </w:rPr>
        <w:t xml:space="preserve"> </w:t>
      </w:r>
      <w:r>
        <w:t>less</w:t>
      </w:r>
      <w:r>
        <w:rPr>
          <w:spacing w:val="-3"/>
        </w:rPr>
        <w:t xml:space="preserve"> </w:t>
      </w:r>
      <w:r>
        <w:rPr>
          <w:spacing w:val="-1"/>
        </w:rPr>
        <w:t xml:space="preserve">electricity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achieve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same</w:t>
      </w:r>
      <w:r>
        <w:rPr>
          <w:spacing w:val="-3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performance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52"/>
        </w:rPr>
        <w:t xml:space="preserve"> </w:t>
      </w:r>
      <w:r>
        <w:rPr>
          <w:spacing w:val="-1"/>
        </w:rPr>
        <w:t>similar</w:t>
      </w:r>
      <w:r>
        <w:rPr>
          <w:spacing w:val="-2"/>
        </w:rPr>
        <w:t xml:space="preserve"> </w:t>
      </w:r>
      <w:r>
        <w:rPr>
          <w:spacing w:val="-1"/>
        </w:rPr>
        <w:t>models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same</w:t>
      </w:r>
      <w:r>
        <w:rPr>
          <w:spacing w:val="-3"/>
        </w:rPr>
        <w:t xml:space="preserve"> </w:t>
      </w:r>
      <w:r>
        <w:rPr>
          <w:spacing w:val="-1"/>
        </w:rPr>
        <w:t>size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capacity.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rPr>
          <w:spacing w:val="-1"/>
        </w:rPr>
        <w:t>energy</w:t>
      </w:r>
      <w:r>
        <w:rPr>
          <w:spacing w:val="-2"/>
        </w:rPr>
        <w:t xml:space="preserve"> </w:t>
      </w:r>
      <w:r>
        <w:rPr>
          <w:spacing w:val="-1"/>
        </w:rPr>
        <w:t>efficient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model,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less</w:t>
      </w:r>
      <w:r>
        <w:rPr>
          <w:spacing w:val="62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it will use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less</w:t>
      </w:r>
      <w:r>
        <w:rPr>
          <w:spacing w:val="-3"/>
        </w:rPr>
        <w:t xml:space="preserve"> </w:t>
      </w:r>
      <w:r>
        <w:rPr>
          <w:spacing w:val="-1"/>
        </w:rPr>
        <w:t>it will cost</w:t>
      </w:r>
      <w:r>
        <w:t xml:space="preserve"> </w:t>
      </w:r>
      <w:r>
        <w:rPr>
          <w:spacing w:val="-1"/>
        </w:rPr>
        <w:t xml:space="preserve">consumers </w:t>
      </w:r>
      <w:r>
        <w:t>to</w:t>
      </w:r>
      <w:r>
        <w:rPr>
          <w:spacing w:val="-2"/>
        </w:rPr>
        <w:t xml:space="preserve"> </w:t>
      </w:r>
      <w:r>
        <w:t>run.</w:t>
      </w:r>
      <w:r>
        <w:rPr>
          <w:spacing w:val="-1"/>
        </w:rPr>
        <w:t xml:space="preserve"> While</w:t>
      </w:r>
      <w:r>
        <w:rPr>
          <w:spacing w:val="-2"/>
        </w:rPr>
        <w:t xml:space="preserve"> </w:t>
      </w:r>
      <w:r>
        <w:rPr>
          <w:spacing w:val="-1"/>
        </w:rPr>
        <w:t>in Australia</w:t>
      </w:r>
      <w:r>
        <w:rPr>
          <w:spacing w:val="-2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emissions</w:t>
      </w:r>
      <w:r>
        <w:rPr>
          <w:spacing w:val="-4"/>
        </w:rPr>
        <w:t xml:space="preserve"> </w:t>
      </w:r>
      <w:r>
        <w:rPr>
          <w:spacing w:val="-1"/>
        </w:rPr>
        <w:t>intensity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electricity</w:t>
      </w:r>
      <w:r>
        <w:rPr>
          <w:spacing w:val="-4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rPr>
          <w:spacing w:val="-1"/>
        </w:rPr>
        <w:t>steadily decreasing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gradual</w:t>
      </w:r>
      <w:r>
        <w:rPr>
          <w:spacing w:val="65"/>
        </w:rPr>
        <w:t xml:space="preserve"> </w:t>
      </w:r>
      <w:r>
        <w:rPr>
          <w:spacing w:val="-1"/>
        </w:rPr>
        <w:t>decarbonisation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electricity</w:t>
      </w:r>
      <w:r>
        <w:rPr>
          <w:spacing w:val="-4"/>
        </w:rPr>
        <w:t xml:space="preserve"> </w:t>
      </w:r>
      <w:r>
        <w:rPr>
          <w:spacing w:val="-1"/>
        </w:rPr>
        <w:t>grid,</w:t>
      </w:r>
      <w:r>
        <w:rPr>
          <w:spacing w:val="-2"/>
        </w:rPr>
        <w:t xml:space="preserve"> </w:t>
      </w:r>
      <w:r>
        <w:rPr>
          <w:spacing w:val="-1"/>
        </w:rPr>
        <w:t>significant</w:t>
      </w:r>
      <w:r>
        <w:rPr>
          <w:spacing w:val="-3"/>
        </w:rPr>
        <w:t xml:space="preserve"> </w:t>
      </w:r>
      <w:r>
        <w:rPr>
          <w:spacing w:val="-1"/>
        </w:rPr>
        <w:t>emissions</w:t>
      </w:r>
      <w:r>
        <w:rPr>
          <w:spacing w:val="-3"/>
        </w:rPr>
        <w:t xml:space="preserve"> </w:t>
      </w:r>
      <w:r>
        <w:rPr>
          <w:spacing w:val="-1"/>
        </w:rPr>
        <w:t>reductions</w:t>
      </w:r>
      <w:r>
        <w:rPr>
          <w:spacing w:val="-3"/>
        </w:rPr>
        <w:t xml:space="preserve"> </w:t>
      </w:r>
      <w:r>
        <w:rPr>
          <w:spacing w:val="-1"/>
        </w:rPr>
        <w:t>can</w:t>
      </w:r>
      <w:r>
        <w:rPr>
          <w:spacing w:val="-2"/>
        </w:rPr>
        <w:t xml:space="preserve"> </w:t>
      </w:r>
      <w:r>
        <w:rPr>
          <w:spacing w:val="-1"/>
        </w:rPr>
        <w:t>still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made</w:t>
      </w:r>
      <w:r>
        <w:rPr>
          <w:spacing w:val="7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-1"/>
        </w:rPr>
        <w:t>energy</w:t>
      </w:r>
      <w:r>
        <w:rPr>
          <w:spacing w:val="-5"/>
        </w:rPr>
        <w:t xml:space="preserve"> </w:t>
      </w:r>
      <w:r>
        <w:rPr>
          <w:spacing w:val="-1"/>
        </w:rPr>
        <w:t>efficiency</w:t>
      </w:r>
      <w:r>
        <w:rPr>
          <w:spacing w:val="-2"/>
        </w:rPr>
        <w:t xml:space="preserve"> </w:t>
      </w:r>
      <w:r>
        <w:rPr>
          <w:spacing w:val="-1"/>
        </w:rPr>
        <w:t>improvements,</w:t>
      </w:r>
      <w:r>
        <w:rPr>
          <w:spacing w:val="-3"/>
        </w:rPr>
        <w:t xml:space="preserve"> </w:t>
      </w:r>
      <w:r>
        <w:rPr>
          <w:spacing w:val="-1"/>
        </w:rPr>
        <w:t>particularly</w:t>
      </w:r>
      <w:r>
        <w:rPr>
          <w:spacing w:val="-4"/>
        </w:rPr>
        <w:t xml:space="preserve"> </w:t>
      </w:r>
      <w:r>
        <w:rPr>
          <w:spacing w:val="-1"/>
        </w:rPr>
        <w:t>where</w:t>
      </w:r>
      <w:r>
        <w:rPr>
          <w:spacing w:val="-4"/>
        </w:rPr>
        <w:t xml:space="preserve"> </w:t>
      </w:r>
      <w:r>
        <w:rPr>
          <w:spacing w:val="-1"/>
        </w:rPr>
        <w:t>regulatory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market</w:t>
      </w:r>
      <w:r>
        <w:rPr>
          <w:spacing w:val="-3"/>
        </w:rPr>
        <w:t xml:space="preserve"> </w:t>
      </w:r>
      <w:r>
        <w:rPr>
          <w:spacing w:val="-1"/>
        </w:rPr>
        <w:t>failures</w:t>
      </w:r>
      <w:r>
        <w:rPr>
          <w:spacing w:val="91"/>
        </w:rPr>
        <w:t xml:space="preserve"> </w:t>
      </w:r>
      <w:r>
        <w:rPr>
          <w:spacing w:val="-1"/>
        </w:rPr>
        <w:t>exist.</w:t>
      </w:r>
    </w:p>
    <w:p w:rsidR="00CF0BA4" w:rsidRDefault="00930340">
      <w:pPr>
        <w:pStyle w:val="BodyText"/>
        <w:spacing w:line="300" w:lineRule="auto"/>
        <w:ind w:right="175"/>
      </w:pPr>
      <w:r>
        <w:t>In</w:t>
      </w:r>
      <w:r>
        <w:rPr>
          <w:spacing w:val="-3"/>
        </w:rPr>
        <w:t xml:space="preserve"> </w:t>
      </w:r>
      <w:r>
        <w:rPr>
          <w:spacing w:val="-1"/>
        </w:rPr>
        <w:t>Australi</w:t>
      </w:r>
      <w:r>
        <w:rPr>
          <w:spacing w:val="-1"/>
        </w:rPr>
        <w:t xml:space="preserve">a,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 xml:space="preserve">GEMS </w:t>
      </w:r>
      <w:r>
        <w:t>Act</w:t>
      </w:r>
      <w:r>
        <w:rPr>
          <w:position w:val="6"/>
          <w:sz w:val="16"/>
        </w:rPr>
        <w:t>5</w:t>
      </w:r>
      <w:r>
        <w:rPr>
          <w:spacing w:val="17"/>
          <w:position w:val="6"/>
          <w:sz w:val="16"/>
        </w:rPr>
        <w:t xml:space="preserve"> </w:t>
      </w:r>
      <w:r>
        <w:rPr>
          <w:spacing w:val="-1"/>
        </w:rPr>
        <w:t>objectives include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promoting</w:t>
      </w:r>
      <w:r>
        <w:rPr>
          <w:spacing w:val="-2"/>
        </w:rPr>
        <w:t xml:space="preserve"> </w:t>
      </w:r>
      <w:r>
        <w:rPr>
          <w:spacing w:val="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development and</w:t>
      </w:r>
      <w:r>
        <w:rPr>
          <w:spacing w:val="71"/>
        </w:rPr>
        <w:t xml:space="preserve"> </w:t>
      </w:r>
      <w:r>
        <w:rPr>
          <w:spacing w:val="-1"/>
        </w:rPr>
        <w:t>adoption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products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-3"/>
        </w:rPr>
        <w:t xml:space="preserve"> </w:t>
      </w:r>
      <w:r>
        <w:rPr>
          <w:spacing w:val="-1"/>
        </w:rPr>
        <w:t>less</w:t>
      </w:r>
      <w:r>
        <w:rPr>
          <w:spacing w:val="-4"/>
        </w:rPr>
        <w:t xml:space="preserve"> </w:t>
      </w:r>
      <w:r>
        <w:rPr>
          <w:spacing w:val="-1"/>
        </w:rPr>
        <w:t>energy</w:t>
      </w:r>
      <w:r>
        <w:rPr>
          <w:spacing w:val="-2"/>
        </w:rPr>
        <w:t xml:space="preserve"> </w:t>
      </w:r>
      <w:r>
        <w:rPr>
          <w:spacing w:val="-1"/>
        </w:rPr>
        <w:t>or produce</w:t>
      </w:r>
      <w:r>
        <w:rPr>
          <w:spacing w:val="-3"/>
        </w:rPr>
        <w:t xml:space="preserve"> </w:t>
      </w:r>
      <w:r>
        <w:rPr>
          <w:spacing w:val="-1"/>
        </w:rPr>
        <w:t>fewer greenhouse</w:t>
      </w:r>
      <w:r>
        <w:rPr>
          <w:spacing w:val="-4"/>
        </w:rPr>
        <w:t xml:space="preserve"> </w:t>
      </w:r>
      <w:r>
        <w:rPr>
          <w:spacing w:val="-1"/>
        </w:rPr>
        <w:t>gases.</w:t>
      </w:r>
      <w:r>
        <w:rPr>
          <w:spacing w:val="-2"/>
        </w:rPr>
        <w:t xml:space="preserve"> </w:t>
      </w:r>
      <w:r>
        <w:t>In</w:t>
      </w:r>
    </w:p>
    <w:p w:rsidR="00CF0BA4" w:rsidRDefault="00930340">
      <w:pPr>
        <w:ind w:left="113"/>
        <w:rPr>
          <w:rFonts w:ascii="Georgia" w:eastAsia="Georgia" w:hAnsi="Georgia" w:cs="Georgia"/>
          <w:sz w:val="16"/>
          <w:szCs w:val="16"/>
        </w:rPr>
      </w:pPr>
      <w:r>
        <w:rPr>
          <w:rFonts w:ascii="Georgia"/>
          <w:spacing w:val="-1"/>
          <w:sz w:val="24"/>
        </w:rPr>
        <w:t>New</w:t>
      </w:r>
      <w:r>
        <w:rPr>
          <w:rFonts w:ascii="Georgia"/>
          <w:spacing w:val="-3"/>
          <w:sz w:val="24"/>
        </w:rPr>
        <w:t xml:space="preserve"> </w:t>
      </w:r>
      <w:r>
        <w:rPr>
          <w:rFonts w:ascii="Georgia"/>
          <w:spacing w:val="-1"/>
          <w:sz w:val="24"/>
        </w:rPr>
        <w:t>Zealand,</w:t>
      </w:r>
      <w:r>
        <w:rPr>
          <w:rFonts w:ascii="Georgia"/>
          <w:spacing w:val="-3"/>
          <w:sz w:val="24"/>
        </w:rPr>
        <w:t xml:space="preserve"> </w:t>
      </w:r>
      <w:r>
        <w:rPr>
          <w:rFonts w:ascii="Georgia"/>
          <w:sz w:val="24"/>
        </w:rPr>
        <w:t>the</w:t>
      </w:r>
      <w:r>
        <w:rPr>
          <w:rFonts w:ascii="Georgia"/>
          <w:spacing w:val="-2"/>
          <w:sz w:val="24"/>
        </w:rPr>
        <w:t xml:space="preserve"> </w:t>
      </w:r>
      <w:r>
        <w:rPr>
          <w:rFonts w:ascii="Georgia"/>
          <w:spacing w:val="-1"/>
          <w:sz w:val="24"/>
        </w:rPr>
        <w:t>purpose</w:t>
      </w:r>
      <w:r>
        <w:rPr>
          <w:rFonts w:ascii="Georgia"/>
          <w:spacing w:val="-5"/>
          <w:sz w:val="24"/>
        </w:rPr>
        <w:t xml:space="preserve"> </w:t>
      </w:r>
      <w:r>
        <w:rPr>
          <w:rFonts w:ascii="Georgia"/>
          <w:sz w:val="24"/>
        </w:rPr>
        <w:t>of</w:t>
      </w:r>
      <w:r>
        <w:rPr>
          <w:rFonts w:ascii="Georgia"/>
          <w:spacing w:val="-3"/>
          <w:sz w:val="24"/>
        </w:rPr>
        <w:t xml:space="preserve"> </w:t>
      </w:r>
      <w:r>
        <w:rPr>
          <w:rFonts w:ascii="Georgia"/>
          <w:sz w:val="24"/>
        </w:rPr>
        <w:t>the</w:t>
      </w:r>
      <w:r>
        <w:rPr>
          <w:rFonts w:ascii="Georgia"/>
          <w:spacing w:val="-2"/>
          <w:sz w:val="24"/>
        </w:rPr>
        <w:t xml:space="preserve"> </w:t>
      </w:r>
      <w:r>
        <w:rPr>
          <w:rFonts w:ascii="Georgia"/>
          <w:i/>
          <w:spacing w:val="-1"/>
          <w:sz w:val="24"/>
        </w:rPr>
        <w:t>Energy Efficiency</w:t>
      </w:r>
      <w:r>
        <w:rPr>
          <w:rFonts w:ascii="Georgia"/>
          <w:i/>
          <w:spacing w:val="-3"/>
          <w:sz w:val="24"/>
        </w:rPr>
        <w:t xml:space="preserve"> </w:t>
      </w:r>
      <w:r>
        <w:rPr>
          <w:rFonts w:ascii="Georgia"/>
          <w:i/>
          <w:spacing w:val="-1"/>
          <w:sz w:val="24"/>
        </w:rPr>
        <w:t>and</w:t>
      </w:r>
      <w:r>
        <w:rPr>
          <w:rFonts w:ascii="Georgia"/>
          <w:i/>
          <w:spacing w:val="-2"/>
          <w:sz w:val="24"/>
        </w:rPr>
        <w:t xml:space="preserve"> </w:t>
      </w:r>
      <w:r>
        <w:rPr>
          <w:rFonts w:ascii="Georgia"/>
          <w:i/>
          <w:spacing w:val="-1"/>
          <w:sz w:val="24"/>
        </w:rPr>
        <w:t>Conservation</w:t>
      </w:r>
      <w:r>
        <w:rPr>
          <w:rFonts w:ascii="Georgia"/>
          <w:i/>
          <w:spacing w:val="-3"/>
          <w:sz w:val="24"/>
        </w:rPr>
        <w:t xml:space="preserve"> </w:t>
      </w:r>
      <w:r>
        <w:rPr>
          <w:rFonts w:ascii="Georgia"/>
          <w:i/>
          <w:spacing w:val="-1"/>
          <w:sz w:val="24"/>
        </w:rPr>
        <w:t>(EEC)</w:t>
      </w:r>
      <w:r>
        <w:rPr>
          <w:rFonts w:ascii="Georgia"/>
          <w:i/>
          <w:spacing w:val="-3"/>
          <w:sz w:val="24"/>
        </w:rPr>
        <w:t xml:space="preserve"> </w:t>
      </w:r>
      <w:r>
        <w:rPr>
          <w:rFonts w:ascii="Georgia"/>
          <w:i/>
          <w:spacing w:val="-1"/>
          <w:sz w:val="24"/>
        </w:rPr>
        <w:t>Act</w:t>
      </w:r>
      <w:r>
        <w:rPr>
          <w:rFonts w:ascii="Georgia"/>
          <w:i/>
          <w:spacing w:val="-3"/>
          <w:sz w:val="24"/>
        </w:rPr>
        <w:t xml:space="preserve"> </w:t>
      </w:r>
      <w:r>
        <w:rPr>
          <w:rFonts w:ascii="Georgia"/>
          <w:i/>
          <w:sz w:val="24"/>
        </w:rPr>
        <w:t>2000</w:t>
      </w:r>
      <w:r>
        <w:rPr>
          <w:rFonts w:ascii="Georgia"/>
          <w:position w:val="6"/>
          <w:sz w:val="16"/>
        </w:rPr>
        <w:t>6</w:t>
      </w:r>
    </w:p>
    <w:p w:rsidR="00CF0BA4" w:rsidRDefault="00930340">
      <w:pPr>
        <w:pStyle w:val="BodyText"/>
        <w:spacing w:before="68"/>
      </w:pPr>
      <w:r>
        <w:rPr>
          <w:spacing w:val="-1"/>
        </w:rPr>
        <w:t>includes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promotion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energy</w:t>
      </w:r>
      <w:r>
        <w:rPr>
          <w:spacing w:val="-4"/>
        </w:rPr>
        <w:t xml:space="preserve"> </w:t>
      </w:r>
      <w:r>
        <w:rPr>
          <w:spacing w:val="-1"/>
        </w:rPr>
        <w:t xml:space="preserve">efficiency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conservation.</w:t>
      </w:r>
    </w:p>
    <w:p w:rsidR="00CF0BA4" w:rsidRDefault="00930340">
      <w:pPr>
        <w:pStyle w:val="BodyText"/>
        <w:spacing w:before="181" w:line="300" w:lineRule="auto"/>
        <w:ind w:right="249"/>
      </w:pP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CRIS</w:t>
      </w:r>
      <w:r>
        <w:rPr>
          <w:spacing w:val="-3"/>
        </w:rPr>
        <w:t xml:space="preserve"> </w:t>
      </w:r>
      <w:r>
        <w:rPr>
          <w:spacing w:val="-1"/>
        </w:rPr>
        <w:t>assesses</w:t>
      </w:r>
      <w:r>
        <w:rPr>
          <w:spacing w:val="-2"/>
        </w:rPr>
        <w:t xml:space="preserve"> </w:t>
      </w:r>
      <w:r>
        <w:rPr>
          <w:spacing w:val="-1"/>
        </w:rPr>
        <w:t>whether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energy</w:t>
      </w:r>
      <w:r>
        <w:rPr>
          <w:spacing w:val="-4"/>
        </w:rPr>
        <w:t xml:space="preserve"> </w:t>
      </w:r>
      <w:r>
        <w:rPr>
          <w:spacing w:val="-1"/>
        </w:rPr>
        <w:t>efficiency</w:t>
      </w:r>
      <w:r>
        <w:rPr>
          <w:spacing w:val="-3"/>
        </w:rPr>
        <w:t xml:space="preserve"> </w:t>
      </w:r>
      <w:r>
        <w:rPr>
          <w:spacing w:val="-1"/>
        </w:rPr>
        <w:t>requirements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televisions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79"/>
        </w:rPr>
        <w:t xml:space="preserve"> </w:t>
      </w:r>
      <w:r>
        <w:rPr>
          <w:spacing w:val="-1"/>
        </w:rPr>
        <w:t>computer</w:t>
      </w:r>
      <w:r>
        <w:rPr>
          <w:spacing w:val="-2"/>
        </w:rPr>
        <w:t xml:space="preserve"> </w:t>
      </w:r>
      <w:r>
        <w:rPr>
          <w:spacing w:val="-1"/>
        </w:rPr>
        <w:t>monitors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revised and</w:t>
      </w:r>
      <w:r>
        <w:rPr>
          <w:spacing w:val="-4"/>
        </w:rPr>
        <w:t xml:space="preserve"> </w:t>
      </w:r>
      <w:r>
        <w:rPr>
          <w:spacing w:val="-1"/>
        </w:rPr>
        <w:t>updated</w:t>
      </w:r>
      <w:r>
        <w:rPr>
          <w:spacing w:val="-2"/>
        </w:rPr>
        <w:t xml:space="preserve"> </w:t>
      </w:r>
      <w:r>
        <w:rPr>
          <w:spacing w:val="-1"/>
        </w:rPr>
        <w:t>in order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better</w:t>
      </w:r>
      <w:r>
        <w:rPr>
          <w:spacing w:val="-2"/>
        </w:rPr>
        <w:t xml:space="preserve"> </w:t>
      </w:r>
      <w:r>
        <w:rPr>
          <w:spacing w:val="-1"/>
        </w:rPr>
        <w:t>meet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policy</w:t>
      </w:r>
      <w:r>
        <w:rPr>
          <w:spacing w:val="59"/>
        </w:rPr>
        <w:t xml:space="preserve"> </w:t>
      </w:r>
      <w:r>
        <w:rPr>
          <w:spacing w:val="-1"/>
        </w:rPr>
        <w:t>objectives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Australian</w:t>
      </w:r>
      <w:r>
        <w:rPr>
          <w:spacing w:val="-2"/>
        </w:rPr>
        <w:t xml:space="preserve"> </w:t>
      </w:r>
      <w:r>
        <w:rPr>
          <w:spacing w:val="-1"/>
        </w:rPr>
        <w:t>GEMS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New</w:t>
      </w:r>
      <w:r>
        <w:rPr>
          <w:spacing w:val="1"/>
        </w:rPr>
        <w:t xml:space="preserve"> </w:t>
      </w:r>
      <w:r>
        <w:rPr>
          <w:spacing w:val="-1"/>
        </w:rPr>
        <w:t>Zea</w:t>
      </w:r>
      <w:r>
        <w:rPr>
          <w:spacing w:val="-1"/>
        </w:rPr>
        <w:t>land</w:t>
      </w:r>
      <w:r>
        <w:t xml:space="preserve"> </w:t>
      </w:r>
      <w:r>
        <w:rPr>
          <w:spacing w:val="-1"/>
        </w:rPr>
        <w:t>EEC Acts</w:t>
      </w:r>
      <w:r>
        <w:rPr>
          <w:spacing w:val="-2"/>
        </w:rPr>
        <w:t xml:space="preserve"> </w:t>
      </w:r>
      <w:r>
        <w:rPr>
          <w:spacing w:val="-1"/>
        </w:rPr>
        <w:t xml:space="preserve">(see Chapter </w:t>
      </w:r>
      <w:r>
        <w:t>3</w:t>
      </w:r>
      <w:r>
        <w:rPr>
          <w:spacing w:val="-3"/>
        </w:rPr>
        <w:t xml:space="preserve"> </w:t>
      </w:r>
      <w:r>
        <w:t>below),</w:t>
      </w:r>
      <w:r>
        <w:rPr>
          <w:spacing w:val="-1"/>
        </w:rPr>
        <w:t xml:space="preserve"> and</w:t>
      </w:r>
      <w:r>
        <w:rPr>
          <w:spacing w:val="4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harmonise</w:t>
      </w:r>
      <w:r>
        <w:rPr>
          <w:spacing w:val="-8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t>major</w:t>
      </w:r>
      <w:r>
        <w:rPr>
          <w:spacing w:val="-6"/>
        </w:rPr>
        <w:t xml:space="preserve"> </w:t>
      </w:r>
      <w:r>
        <w:rPr>
          <w:spacing w:val="-1"/>
        </w:rPr>
        <w:t>international</w:t>
      </w:r>
      <w:r>
        <w:rPr>
          <w:spacing w:val="-6"/>
        </w:rPr>
        <w:t xml:space="preserve"> </w:t>
      </w:r>
      <w:r>
        <w:rPr>
          <w:spacing w:val="-1"/>
        </w:rPr>
        <w:t>markets.</w:t>
      </w:r>
      <w:r>
        <w:rPr>
          <w:spacing w:val="-7"/>
        </w:rPr>
        <w:t xml:space="preserve"> </w:t>
      </w:r>
      <w:r>
        <w:rPr>
          <w:spacing w:val="-1"/>
        </w:rPr>
        <w:t>International</w:t>
      </w:r>
      <w:r>
        <w:rPr>
          <w:spacing w:val="-6"/>
        </w:rPr>
        <w:t xml:space="preserve"> </w:t>
      </w:r>
      <w:r>
        <w:rPr>
          <w:spacing w:val="-1"/>
        </w:rPr>
        <w:t>harmonisation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test</w:t>
      </w:r>
      <w:r>
        <w:rPr>
          <w:spacing w:val="74"/>
        </w:rPr>
        <w:t xml:space="preserve"> </w:t>
      </w:r>
      <w:r>
        <w:rPr>
          <w:spacing w:val="-1"/>
        </w:rPr>
        <w:t>method</w:t>
      </w:r>
      <w:r>
        <w:rPr>
          <w:spacing w:val="-5"/>
        </w:rPr>
        <w:t xml:space="preserve"> </w:t>
      </w:r>
      <w:r>
        <w:rPr>
          <w:spacing w:val="-1"/>
        </w:rPr>
        <w:t>standards</w:t>
      </w:r>
      <w:r>
        <w:rPr>
          <w:spacing w:val="-4"/>
        </w:rPr>
        <w:t xml:space="preserve"> </w:t>
      </w:r>
      <w:r>
        <w:t>reduces</w:t>
      </w:r>
      <w:r>
        <w:rPr>
          <w:spacing w:val="-4"/>
        </w:rPr>
        <w:t xml:space="preserve"> </w:t>
      </w:r>
      <w:r>
        <w:rPr>
          <w:spacing w:val="-1"/>
        </w:rPr>
        <w:t>costs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trade</w:t>
      </w:r>
      <w:r>
        <w:rPr>
          <w:spacing w:val="-4"/>
        </w:rPr>
        <w:t xml:space="preserve"> </w:t>
      </w:r>
      <w:r>
        <w:rPr>
          <w:spacing w:val="-1"/>
        </w:rPr>
        <w:t>barriers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manufacturers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suppliers.</w:t>
      </w: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spacing w:before="11"/>
        <w:rPr>
          <w:rFonts w:ascii="Georgia" w:eastAsia="Georgia" w:hAnsi="Georgia" w:cs="Georgia"/>
          <w:sz w:val="26"/>
          <w:szCs w:val="26"/>
        </w:rPr>
      </w:pPr>
    </w:p>
    <w:p w:rsidR="00CF0BA4" w:rsidRDefault="00930340">
      <w:pPr>
        <w:spacing w:line="20" w:lineRule="atLeast"/>
        <w:ind w:left="106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sz w:val="2"/>
          <w:szCs w:val="2"/>
        </w:rPr>
      </w:r>
      <w:r>
        <w:rPr>
          <w:rFonts w:ascii="Georgia" w:eastAsia="Georgia" w:hAnsi="Georgia" w:cs="Georgia"/>
          <w:sz w:val="2"/>
          <w:szCs w:val="2"/>
        </w:rPr>
        <w:pict>
          <v:group id="_x0000_s3759" style="width:144.75pt;height:.7pt;mso-position-horizontal-relative:char;mso-position-vertical-relative:line" coordsize="2895,14">
            <v:group id="_x0000_s3760" style="position:absolute;left:7;top:7;width:2881;height:2" coordorigin="7,7" coordsize="2881,2">
              <v:shape id="_x0000_s3761" style="position:absolute;left:7;top:7;width:2881;height:2" coordorigin="7,7" coordsize="2881,0" path="m7,7r2880,e" filled="f" strokeweight=".7pt">
                <v:path arrowok="t"/>
              </v:shape>
            </v:group>
            <w10:anchorlock/>
          </v:group>
        </w:pict>
      </w:r>
    </w:p>
    <w:p w:rsidR="00CF0BA4" w:rsidRDefault="00CF0BA4">
      <w:pPr>
        <w:spacing w:before="4"/>
        <w:rPr>
          <w:rFonts w:ascii="Georgia" w:eastAsia="Georgia" w:hAnsi="Georgia" w:cs="Georgia"/>
          <w:sz w:val="17"/>
          <w:szCs w:val="17"/>
        </w:rPr>
      </w:pPr>
    </w:p>
    <w:p w:rsidR="00CF0BA4" w:rsidRDefault="00930340">
      <w:pPr>
        <w:spacing w:before="78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position w:val="5"/>
          <w:sz w:val="12"/>
        </w:rPr>
        <w:t>5</w:t>
      </w:r>
      <w:r>
        <w:rPr>
          <w:rFonts w:ascii="Georgia"/>
          <w:spacing w:val="10"/>
          <w:position w:val="5"/>
          <w:sz w:val="12"/>
        </w:rPr>
        <w:t xml:space="preserve"> </w:t>
      </w:r>
      <w:hyperlink r:id="rId25">
        <w:r>
          <w:rPr>
            <w:rFonts w:ascii="Georgia"/>
            <w:color w:val="3366FF"/>
            <w:spacing w:val="-1"/>
            <w:sz w:val="19"/>
            <w:u w:val="single" w:color="3366FF"/>
          </w:rPr>
          <w:t>GEMS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Act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2012</w:t>
        </w:r>
      </w:hyperlink>
    </w:p>
    <w:p w:rsidR="00CF0BA4" w:rsidRDefault="00930340">
      <w:pPr>
        <w:spacing w:before="53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position w:val="5"/>
          <w:sz w:val="12"/>
        </w:rPr>
        <w:t>6</w:t>
      </w:r>
      <w:r>
        <w:rPr>
          <w:rFonts w:ascii="Georgia"/>
          <w:spacing w:val="12"/>
          <w:position w:val="5"/>
          <w:sz w:val="12"/>
        </w:rPr>
        <w:t xml:space="preserve"> </w:t>
      </w:r>
      <w:hyperlink r:id="rId26">
        <w:r>
          <w:rPr>
            <w:rFonts w:ascii="Georgia"/>
            <w:color w:val="3366FF"/>
            <w:sz w:val="19"/>
            <w:u w:val="single" w:color="3366FF"/>
          </w:rPr>
          <w:t>EEC</w:t>
        </w:r>
        <w:r>
          <w:rPr>
            <w:rFonts w:ascii="Georgia"/>
            <w:color w:val="3366FF"/>
            <w:spacing w:val="-4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Act</w:t>
        </w:r>
      </w:hyperlink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spacing w:before="10"/>
        <w:rPr>
          <w:rFonts w:ascii="Georgia" w:eastAsia="Georgia" w:hAnsi="Georgia" w:cs="Georgia"/>
          <w:sz w:val="19"/>
          <w:szCs w:val="19"/>
        </w:rPr>
      </w:pPr>
    </w:p>
    <w:p w:rsidR="00CF0BA4" w:rsidRDefault="00930340">
      <w:pPr>
        <w:spacing w:line="30" w:lineRule="atLeast"/>
        <w:ind w:left="113"/>
        <w:rPr>
          <w:rFonts w:ascii="Georgia" w:eastAsia="Georgia" w:hAnsi="Georgia" w:cs="Georgia"/>
          <w:sz w:val="3"/>
          <w:szCs w:val="3"/>
        </w:rPr>
      </w:pPr>
      <w:r>
        <w:rPr>
          <w:rFonts w:ascii="Georgia" w:eastAsia="Georgia" w:hAnsi="Georgia" w:cs="Georgia"/>
          <w:noProof/>
          <w:sz w:val="3"/>
          <w:szCs w:val="3"/>
          <w:lang w:val="en-AU" w:eastAsia="en-AU"/>
        </w:rPr>
        <w:drawing>
          <wp:inline distT="0" distB="0" distL="0" distR="0">
            <wp:extent cx="6100387" cy="19621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387" cy="1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BA4" w:rsidRDefault="00930340">
      <w:pPr>
        <w:spacing w:before="42"/>
        <w:ind w:right="110"/>
        <w:jc w:val="right"/>
        <w:rPr>
          <w:rFonts w:ascii="Georgia" w:eastAsia="Georgia" w:hAnsi="Georgia" w:cs="Georgia"/>
          <w:sz w:val="20"/>
          <w:szCs w:val="20"/>
        </w:rPr>
      </w:pPr>
      <w:r>
        <w:rPr>
          <w:rFonts w:ascii="Georgia"/>
          <w:i/>
          <w:w w:val="95"/>
          <w:sz w:val="20"/>
        </w:rPr>
        <w:t>7</w:t>
      </w:r>
    </w:p>
    <w:p w:rsidR="00CF0BA4" w:rsidRDefault="00CF0BA4">
      <w:pPr>
        <w:jc w:val="right"/>
        <w:rPr>
          <w:rFonts w:ascii="Georgia" w:eastAsia="Georgia" w:hAnsi="Georgia" w:cs="Georgia"/>
          <w:sz w:val="20"/>
          <w:szCs w:val="20"/>
        </w:rPr>
        <w:sectPr w:rsidR="00CF0BA4">
          <w:footerReference w:type="default" r:id="rId28"/>
          <w:pgSz w:w="11910" w:h="16850"/>
          <w:pgMar w:top="1100" w:right="1020" w:bottom="280" w:left="1020" w:header="0" w:footer="0" w:gutter="0"/>
          <w:cols w:space="720"/>
        </w:sectPr>
      </w:pPr>
    </w:p>
    <w:p w:rsidR="00CF0BA4" w:rsidRDefault="00930340">
      <w:pPr>
        <w:pStyle w:val="BodyText"/>
        <w:spacing w:before="44" w:line="300" w:lineRule="auto"/>
        <w:ind w:right="184"/>
      </w:pPr>
      <w:r>
        <w:rPr>
          <w:spacing w:val="-1"/>
        </w:rPr>
        <w:lastRenderedPageBreak/>
        <w:t>This</w:t>
      </w:r>
      <w:r>
        <w:rPr>
          <w:spacing w:val="-4"/>
        </w:rPr>
        <w:t xml:space="preserve"> </w:t>
      </w:r>
      <w:r>
        <w:rPr>
          <w:spacing w:val="-1"/>
        </w:rPr>
        <w:t>CRIS also</w:t>
      </w:r>
      <w:r>
        <w:rPr>
          <w:spacing w:val="-2"/>
        </w:rPr>
        <w:t xml:space="preserve"> </w:t>
      </w:r>
      <w:r>
        <w:rPr>
          <w:spacing w:val="-1"/>
        </w:rPr>
        <w:t>includes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whether</w:t>
      </w:r>
      <w:r>
        <w:rPr>
          <w:spacing w:val="-2"/>
        </w:rPr>
        <w:t xml:space="preserve"> </w:t>
      </w:r>
      <w:r>
        <w:rPr>
          <w:spacing w:val="-1"/>
        </w:rPr>
        <w:t>digital</w:t>
      </w:r>
      <w:r>
        <w:rPr>
          <w:spacing w:val="-2"/>
        </w:rPr>
        <w:t xml:space="preserve"> </w:t>
      </w:r>
      <w:r>
        <w:rPr>
          <w:spacing w:val="-1"/>
        </w:rPr>
        <w:t>signage</w:t>
      </w:r>
      <w:r>
        <w:rPr>
          <w:spacing w:val="-2"/>
        </w:rPr>
        <w:t xml:space="preserve"> </w:t>
      </w:r>
      <w:r>
        <w:rPr>
          <w:spacing w:val="-1"/>
        </w:rPr>
        <w:t>displays</w:t>
      </w:r>
      <w:r>
        <w:rPr>
          <w:spacing w:val="-3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65"/>
        </w:rPr>
        <w:t xml:space="preserve"> </w:t>
      </w:r>
      <w:r>
        <w:rPr>
          <w:spacing w:val="-1"/>
        </w:rPr>
        <w:t>regulated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first</w:t>
      </w:r>
      <w:r>
        <w:rPr>
          <w:spacing w:val="-3"/>
        </w:rPr>
        <w:t xml:space="preserve"> </w:t>
      </w:r>
      <w:r>
        <w:rPr>
          <w:spacing w:val="-1"/>
        </w:rPr>
        <w:t>time.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European</w:t>
      </w:r>
      <w:r>
        <w:rPr>
          <w:spacing w:val="-3"/>
        </w:rPr>
        <w:t xml:space="preserve"> </w:t>
      </w:r>
      <w:r>
        <w:rPr>
          <w:spacing w:val="-1"/>
        </w:rPr>
        <w:t>Commission included</w:t>
      </w:r>
      <w:r>
        <w:rPr>
          <w:spacing w:val="3"/>
        </w:rPr>
        <w:t xml:space="preserve"> </w:t>
      </w:r>
      <w:r>
        <w:rPr>
          <w:spacing w:val="-1"/>
        </w:rPr>
        <w:t>regulation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this</w:t>
      </w:r>
      <w:r>
        <w:rPr>
          <w:spacing w:val="-3"/>
        </w:rPr>
        <w:t xml:space="preserve"> </w:t>
      </w:r>
      <w:r>
        <w:rPr>
          <w:spacing w:val="-1"/>
        </w:rPr>
        <w:t>product</w:t>
      </w:r>
      <w:r>
        <w:rPr>
          <w:spacing w:val="69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its</w:t>
      </w:r>
      <w:r>
        <w:rPr>
          <w:spacing w:val="-4"/>
        </w:rPr>
        <w:t xml:space="preserve"> </w:t>
      </w:r>
      <w:r>
        <w:rPr>
          <w:spacing w:val="-1"/>
        </w:rPr>
        <w:t>2021</w:t>
      </w:r>
      <w:r>
        <w:rPr>
          <w:spacing w:val="-4"/>
        </w:rPr>
        <w:t xml:space="preserve"> </w:t>
      </w:r>
      <w:r>
        <w:rPr>
          <w:spacing w:val="-1"/>
        </w:rPr>
        <w:t>regulation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electronic</w:t>
      </w:r>
      <w:r>
        <w:rPr>
          <w:spacing w:val="-3"/>
        </w:rPr>
        <w:t xml:space="preserve"> </w:t>
      </w:r>
      <w:r>
        <w:rPr>
          <w:spacing w:val="-1"/>
        </w:rPr>
        <w:t>displays.</w:t>
      </w:r>
      <w:r>
        <w:rPr>
          <w:spacing w:val="-2"/>
        </w:rPr>
        <w:t xml:space="preserve"> </w:t>
      </w:r>
      <w:r>
        <w:rPr>
          <w:spacing w:val="-1"/>
        </w:rPr>
        <w:t>Section</w:t>
      </w:r>
      <w:r>
        <w:rPr>
          <w:spacing w:val="-3"/>
        </w:rPr>
        <w:t xml:space="preserve"> </w:t>
      </w:r>
      <w:r>
        <w:t>2.3.3</w:t>
      </w:r>
      <w:r>
        <w:rPr>
          <w:spacing w:val="-5"/>
        </w:rPr>
        <w:t xml:space="preserve"> </w:t>
      </w:r>
      <w:r>
        <w:rPr>
          <w:spacing w:val="-1"/>
        </w:rPr>
        <w:t>describes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market</w:t>
      </w:r>
      <w:r>
        <w:rPr>
          <w:spacing w:val="-3"/>
        </w:rPr>
        <w:t xml:space="preserve"> </w:t>
      </w:r>
      <w:r>
        <w:rPr>
          <w:spacing w:val="-1"/>
        </w:rPr>
        <w:t>failures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88"/>
          <w:w w:val="99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type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display.</w:t>
      </w:r>
    </w:p>
    <w:p w:rsidR="00CF0BA4" w:rsidRDefault="00930340">
      <w:pPr>
        <w:pStyle w:val="Heading2"/>
        <w:numPr>
          <w:ilvl w:val="2"/>
          <w:numId w:val="11"/>
        </w:numPr>
        <w:tabs>
          <w:tab w:val="left" w:pos="913"/>
        </w:tabs>
        <w:ind w:hanging="799"/>
        <w:rPr>
          <w:b w:val="0"/>
          <w:bCs w:val="0"/>
        </w:rPr>
      </w:pPr>
      <w:bookmarkStart w:id="12" w:name="_bookmark11"/>
      <w:bookmarkEnd w:id="12"/>
      <w:r>
        <w:t>Recent</w:t>
      </w:r>
      <w:r>
        <w:rPr>
          <w:spacing w:val="-26"/>
        </w:rPr>
        <w:t xml:space="preserve"> </w:t>
      </w:r>
      <w:r>
        <w:t>stakeholder</w:t>
      </w:r>
      <w:r>
        <w:rPr>
          <w:spacing w:val="-24"/>
        </w:rPr>
        <w:t xml:space="preserve"> </w:t>
      </w:r>
      <w:r>
        <w:t>consultation</w:t>
      </w:r>
    </w:p>
    <w:p w:rsidR="00CF0BA4" w:rsidRDefault="00930340">
      <w:pPr>
        <w:pStyle w:val="Heading3"/>
        <w:spacing w:before="158"/>
        <w:rPr>
          <w:b w:val="0"/>
          <w:bCs w:val="0"/>
        </w:rPr>
      </w:pPr>
      <w:r>
        <w:rPr>
          <w:spacing w:val="-1"/>
        </w:rPr>
        <w:t>E3</w:t>
      </w:r>
      <w:r>
        <w:rPr>
          <w:spacing w:val="-10"/>
        </w:rPr>
        <w:t xml:space="preserve"> </w:t>
      </w:r>
      <w:r>
        <w:rPr>
          <w:spacing w:val="-1"/>
        </w:rPr>
        <w:t>Review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GEMS</w:t>
      </w:r>
      <w:r>
        <w:rPr>
          <w:spacing w:val="-6"/>
        </w:rPr>
        <w:t xml:space="preserve"> </w:t>
      </w:r>
      <w:r>
        <w:rPr>
          <w:spacing w:val="-1"/>
        </w:rPr>
        <w:t>Computer</w:t>
      </w:r>
      <w:r>
        <w:rPr>
          <w:spacing w:val="-8"/>
        </w:rPr>
        <w:t xml:space="preserve"> </w:t>
      </w:r>
      <w:r>
        <w:rPr>
          <w:spacing w:val="-1"/>
        </w:rPr>
        <w:t>Monitors</w:t>
      </w:r>
      <w:r>
        <w:rPr>
          <w:spacing w:val="-9"/>
        </w:rPr>
        <w:t xml:space="preserve"> </w:t>
      </w:r>
      <w:r>
        <w:rPr>
          <w:spacing w:val="-1"/>
        </w:rPr>
        <w:t>Determination</w:t>
      </w:r>
    </w:p>
    <w:p w:rsidR="00CF0BA4" w:rsidRDefault="00930340">
      <w:pPr>
        <w:pStyle w:val="BodyText"/>
        <w:spacing w:before="113" w:line="300" w:lineRule="auto"/>
        <w:ind w:right="143"/>
      </w:pPr>
      <w:r>
        <w:t>The</w:t>
      </w:r>
      <w:r>
        <w:rPr>
          <w:spacing w:val="-6"/>
        </w:rPr>
        <w:t xml:space="preserve"> </w:t>
      </w:r>
      <w:r>
        <w:rPr>
          <w:spacing w:val="-1"/>
        </w:rPr>
        <w:t>then</w:t>
      </w:r>
      <w:r>
        <w:rPr>
          <w:spacing w:val="-5"/>
        </w:rPr>
        <w:t xml:space="preserve"> </w:t>
      </w:r>
      <w:r>
        <w:rPr>
          <w:spacing w:val="-1"/>
        </w:rPr>
        <w:t>Australian</w:t>
      </w:r>
      <w:r>
        <w:rPr>
          <w:spacing w:val="-4"/>
        </w:rPr>
        <w:t xml:space="preserve"> </w:t>
      </w:r>
      <w:r>
        <w:rPr>
          <w:spacing w:val="-1"/>
        </w:rPr>
        <w:t>Government</w:t>
      </w:r>
      <w:r>
        <w:rPr>
          <w:spacing w:val="-3"/>
        </w:rPr>
        <w:t xml:space="preserve"> </w:t>
      </w:r>
      <w:r>
        <w:rPr>
          <w:spacing w:val="-1"/>
        </w:rPr>
        <w:t>Department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Industry,</w:t>
      </w:r>
      <w:r>
        <w:rPr>
          <w:spacing w:val="-4"/>
        </w:rPr>
        <w:t xml:space="preserve"> </w:t>
      </w:r>
      <w:r>
        <w:rPr>
          <w:spacing w:val="-1"/>
        </w:rPr>
        <w:t>Science</w:t>
      </w:r>
      <w:r>
        <w:rPr>
          <w:spacing w:val="-3"/>
        </w:rPr>
        <w:t xml:space="preserve"> </w:t>
      </w:r>
      <w:r>
        <w:rPr>
          <w:spacing w:val="-1"/>
        </w:rPr>
        <w:t>Energy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Resources</w:t>
      </w:r>
      <w:r>
        <w:rPr>
          <w:position w:val="6"/>
          <w:sz w:val="16"/>
        </w:rPr>
        <w:t>7</w:t>
      </w:r>
      <w:r>
        <w:t>,</w:t>
      </w:r>
      <w:r>
        <w:rPr>
          <w:spacing w:val="65"/>
          <w:w w:val="99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 xml:space="preserve">behalf </w:t>
      </w:r>
      <w:r>
        <w:t>of</w:t>
      </w:r>
      <w:r>
        <w:rPr>
          <w:spacing w:val="-1"/>
        </w:rPr>
        <w:t xml:space="preserve"> E3,</w:t>
      </w:r>
      <w:r>
        <w:rPr>
          <w:spacing w:val="-2"/>
        </w:rPr>
        <w:t xml:space="preserve"> </w:t>
      </w:r>
      <w:r>
        <w:rPr>
          <w:spacing w:val="-1"/>
        </w:rPr>
        <w:t>consulted</w:t>
      </w:r>
      <w:r>
        <w:rPr>
          <w:spacing w:val="-3"/>
        </w:rPr>
        <w:t xml:space="preserve"> </w:t>
      </w:r>
      <w:r>
        <w:rPr>
          <w:spacing w:val="-1"/>
        </w:rPr>
        <w:t xml:space="preserve">on </w:t>
      </w:r>
      <w:r>
        <w:t>4</w:t>
      </w:r>
      <w:r>
        <w:rPr>
          <w:spacing w:val="-2"/>
        </w:rPr>
        <w:t xml:space="preserve"> </w:t>
      </w:r>
      <w:r>
        <w:rPr>
          <w:spacing w:val="-1"/>
        </w:rPr>
        <w:t>GEMS determinations</w:t>
      </w:r>
      <w:r>
        <w:rPr>
          <w:spacing w:val="-2"/>
        </w:rPr>
        <w:t xml:space="preserve"> </w:t>
      </w:r>
      <w:r>
        <w:rPr>
          <w:spacing w:val="-1"/>
        </w:rPr>
        <w:t>that 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assumed</w:t>
      </w:r>
      <w:r>
        <w:rPr>
          <w:spacing w:val="-3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rPr>
          <w:spacing w:val="-1"/>
        </w:rPr>
        <w:t>expire</w:t>
      </w:r>
      <w:r>
        <w:rPr>
          <w:spacing w:val="-4"/>
        </w:rPr>
        <w:t xml:space="preserve"> </w:t>
      </w:r>
      <w:r>
        <w:rPr>
          <w:spacing w:val="-1"/>
        </w:rPr>
        <w:t>after</w:t>
      </w:r>
      <w:r>
        <w:rPr>
          <w:spacing w:val="-3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years</w:t>
      </w:r>
      <w:r>
        <w:rPr>
          <w:position w:val="6"/>
          <w:sz w:val="16"/>
        </w:rPr>
        <w:t>8</w:t>
      </w:r>
      <w:r>
        <w:t>.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GEMS</w:t>
      </w:r>
      <w:r>
        <w:rPr>
          <w:spacing w:val="-3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rPr>
          <w:spacing w:val="-1"/>
        </w:rPr>
        <w:t>Monitors</w:t>
      </w:r>
      <w:r>
        <w:rPr>
          <w:spacing w:val="-3"/>
        </w:rPr>
        <w:t xml:space="preserve"> </w:t>
      </w:r>
      <w:r>
        <w:rPr>
          <w:spacing w:val="-1"/>
        </w:rPr>
        <w:t>determination</w:t>
      </w:r>
      <w:r>
        <w:rPr>
          <w:spacing w:val="-1"/>
          <w:position w:val="6"/>
          <w:sz w:val="16"/>
        </w:rPr>
        <w:t>9</w:t>
      </w:r>
      <w:r>
        <w:rPr>
          <w:spacing w:val="16"/>
          <w:position w:val="6"/>
          <w:sz w:val="16"/>
        </w:rPr>
        <w:t xml:space="preserve"> </w:t>
      </w:r>
      <w:r>
        <w:rPr>
          <w:spacing w:val="-1"/>
        </w:rPr>
        <w:t>was</w:t>
      </w:r>
      <w:r>
        <w:rPr>
          <w:spacing w:val="-4"/>
        </w:rPr>
        <w:t xml:space="preserve"> </w:t>
      </w:r>
      <w:r>
        <w:rPr>
          <w:spacing w:val="-1"/>
        </w:rPr>
        <w:t>reviewed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79"/>
        </w:rPr>
        <w:t xml:space="preserve"> </w:t>
      </w:r>
      <w:r>
        <w:rPr>
          <w:spacing w:val="-1"/>
        </w:rPr>
        <w:t>included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public</w:t>
      </w:r>
      <w:r>
        <w:rPr>
          <w:spacing w:val="-4"/>
        </w:rPr>
        <w:t xml:space="preserve"> </w:t>
      </w:r>
      <w:r>
        <w:rPr>
          <w:spacing w:val="-1"/>
        </w:rPr>
        <w:t>consultation.</w:t>
      </w:r>
      <w:r>
        <w:rPr>
          <w:spacing w:val="-3"/>
        </w:rPr>
        <w:t xml:space="preserve"> </w:t>
      </w:r>
      <w:r>
        <w:rPr>
          <w:spacing w:val="-1"/>
        </w:rPr>
        <w:t>Since</w:t>
      </w:r>
      <w:r>
        <w:rPr>
          <w:spacing w:val="-4"/>
        </w:rPr>
        <w:t xml:space="preserve"> </w:t>
      </w:r>
      <w:r>
        <w:t>then,</w:t>
      </w:r>
      <w:r>
        <w:rPr>
          <w:spacing w:val="-3"/>
        </w:rPr>
        <w:t xml:space="preserve"> </w:t>
      </w:r>
      <w:r>
        <w:t>recent</w:t>
      </w:r>
      <w:r>
        <w:rPr>
          <w:spacing w:val="-4"/>
        </w:rPr>
        <w:t xml:space="preserve"> </w:t>
      </w:r>
      <w:r>
        <w:rPr>
          <w:spacing w:val="-1"/>
        </w:rPr>
        <w:t>investigations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1"/>
        </w:rPr>
        <w:t>revealed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79"/>
        </w:rPr>
        <w:t xml:space="preserve"> </w:t>
      </w:r>
      <w:r>
        <w:t>GEMS</w:t>
      </w:r>
      <w:r>
        <w:rPr>
          <w:spacing w:val="-4"/>
        </w:rPr>
        <w:t xml:space="preserve"> </w:t>
      </w:r>
      <w:r>
        <w:rPr>
          <w:spacing w:val="-1"/>
        </w:rPr>
        <w:t>determinations</w:t>
      </w:r>
      <w:r>
        <w:rPr>
          <w:spacing w:val="-2"/>
        </w:rPr>
        <w:t xml:space="preserve"> </w:t>
      </w:r>
      <w:r>
        <w:rPr>
          <w:spacing w:val="-1"/>
        </w:rPr>
        <w:t>do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rPr>
          <w:spacing w:val="-1"/>
        </w:rPr>
        <w:t>expire</w:t>
      </w:r>
      <w:r>
        <w:rPr>
          <w:spacing w:val="-1"/>
          <w:position w:val="6"/>
          <w:sz w:val="16"/>
        </w:rPr>
        <w:t>10</w:t>
      </w:r>
      <w:r>
        <w:rPr>
          <w:spacing w:val="-1"/>
        </w:rPr>
        <w:t>.</w:t>
      </w:r>
      <w:r>
        <w:rPr>
          <w:spacing w:val="-3"/>
        </w:rPr>
        <w:t xml:space="preserve"> </w:t>
      </w:r>
      <w:r>
        <w:rPr>
          <w:spacing w:val="-1"/>
        </w:rPr>
        <w:t>However,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review</w:t>
      </w:r>
      <w:r>
        <w:rPr>
          <w:spacing w:val="-3"/>
        </w:rPr>
        <w:t xml:space="preserve"> </w:t>
      </w:r>
      <w:r>
        <w:rPr>
          <w:spacing w:val="-1"/>
        </w:rPr>
        <w:t>findings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still</w:t>
      </w:r>
      <w:r>
        <w:rPr>
          <w:spacing w:val="-2"/>
        </w:rPr>
        <w:t xml:space="preserve"> </w:t>
      </w:r>
      <w:r>
        <w:t>valid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67"/>
          <w:w w:val="99"/>
        </w:rPr>
        <w:t xml:space="preserve"> </w:t>
      </w:r>
      <w:r>
        <w:rPr>
          <w:spacing w:val="-1"/>
        </w:rPr>
        <w:t>informed</w:t>
      </w:r>
      <w:r>
        <w:rPr>
          <w:spacing w:val="-7"/>
        </w:rPr>
        <w:t xml:space="preserve"> </w:t>
      </w:r>
      <w:r>
        <w:rPr>
          <w:spacing w:val="-1"/>
        </w:rPr>
        <w:t>this</w:t>
      </w:r>
      <w:r>
        <w:rPr>
          <w:spacing w:val="-6"/>
        </w:rPr>
        <w:t xml:space="preserve"> </w:t>
      </w:r>
      <w:r>
        <w:t>CRIS.</w:t>
      </w:r>
    </w:p>
    <w:p w:rsidR="00CF0BA4" w:rsidRDefault="00930340">
      <w:pPr>
        <w:pStyle w:val="BodyText"/>
        <w:spacing w:line="300" w:lineRule="auto"/>
        <w:ind w:right="224"/>
      </w:pPr>
      <w:r>
        <w:t>The</w:t>
      </w:r>
      <w:r>
        <w:rPr>
          <w:spacing w:val="-5"/>
        </w:rPr>
        <w:t xml:space="preserve"> </w:t>
      </w:r>
      <w:r>
        <w:rPr>
          <w:i/>
          <w:spacing w:val="-1"/>
        </w:rPr>
        <w:t>Public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Consultation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Paper:</w:t>
      </w:r>
      <w:r>
        <w:rPr>
          <w:i/>
          <w:spacing w:val="-4"/>
        </w:rPr>
        <w:t xml:space="preserve"> </w:t>
      </w:r>
      <w:r>
        <w:rPr>
          <w:i/>
          <w:spacing w:val="-1"/>
        </w:rPr>
        <w:t>Review</w:t>
      </w:r>
      <w:r>
        <w:rPr>
          <w:i/>
          <w:spacing w:val="-5"/>
        </w:rPr>
        <w:t xml:space="preserve"> </w:t>
      </w:r>
      <w:r>
        <w:rPr>
          <w:i/>
          <w:spacing w:val="-1"/>
        </w:rPr>
        <w:t>of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the GEMS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Computer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Monitors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Determination</w:t>
      </w:r>
      <w:r>
        <w:rPr>
          <w:i/>
          <w:spacing w:val="-1"/>
          <w:position w:val="6"/>
          <w:sz w:val="16"/>
        </w:rPr>
        <w:t>11</w:t>
      </w:r>
      <w:r>
        <w:rPr>
          <w:i/>
          <w:spacing w:val="77"/>
          <w:position w:val="6"/>
          <w:sz w:val="16"/>
        </w:rPr>
        <w:t xml:space="preserve"> </w:t>
      </w:r>
      <w:r>
        <w:t>(the</w:t>
      </w:r>
      <w:r>
        <w:rPr>
          <w:spacing w:val="-4"/>
        </w:rPr>
        <w:t xml:space="preserve"> </w:t>
      </w:r>
      <w:r>
        <w:rPr>
          <w:spacing w:val="-1"/>
        </w:rPr>
        <w:t>review)</w:t>
      </w:r>
      <w:r>
        <w:rPr>
          <w:spacing w:val="-2"/>
        </w:rPr>
        <w:t xml:space="preserve"> </w:t>
      </w:r>
      <w:r>
        <w:t>found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determination</w:t>
      </w:r>
      <w:r>
        <w:rPr>
          <w:spacing w:val="-2"/>
        </w:rPr>
        <w:t xml:space="preserve"> </w:t>
      </w:r>
      <w:r>
        <w:rPr>
          <w:spacing w:val="-1"/>
        </w:rPr>
        <w:t>is still</w:t>
      </w:r>
      <w:r>
        <w:rPr>
          <w:spacing w:val="2"/>
        </w:rPr>
        <w:t xml:space="preserve"> </w:t>
      </w:r>
      <w:r>
        <w:rPr>
          <w:spacing w:val="-1"/>
        </w:rPr>
        <w:t>effective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efficient.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benefits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69"/>
        </w:rPr>
        <w:t xml:space="preserve"> </w:t>
      </w:r>
      <w:r>
        <w:rPr>
          <w:spacing w:val="-1"/>
        </w:rPr>
        <w:t>determination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t>greater</w:t>
      </w:r>
      <w:r>
        <w:rPr>
          <w:spacing w:val="-3"/>
        </w:rPr>
        <w:t xml:space="preserve"> </w:t>
      </w:r>
      <w:r>
        <w:rPr>
          <w:spacing w:val="-1"/>
        </w:rPr>
        <w:t>than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cost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regulation.</w:t>
      </w:r>
      <w:r>
        <w:rPr>
          <w:spacing w:val="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rPr>
          <w:spacing w:val="-1"/>
        </w:rPr>
        <w:t>found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computer</w:t>
      </w:r>
      <w:r>
        <w:rPr>
          <w:spacing w:val="55"/>
          <w:w w:val="99"/>
        </w:rPr>
        <w:t xml:space="preserve"> </w:t>
      </w:r>
      <w:r>
        <w:rPr>
          <w:spacing w:val="-1"/>
        </w:rPr>
        <w:t>monitor</w:t>
      </w:r>
      <w:r>
        <w:rPr>
          <w:spacing w:val="-2"/>
        </w:rPr>
        <w:t xml:space="preserve"> </w:t>
      </w:r>
      <w:r>
        <w:rPr>
          <w:spacing w:val="-1"/>
        </w:rPr>
        <w:t>MEPS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too</w:t>
      </w:r>
      <w:r>
        <w:rPr>
          <w:spacing w:val="1"/>
        </w:rPr>
        <w:t xml:space="preserve"> </w:t>
      </w:r>
      <w:r>
        <w:rPr>
          <w:spacing w:val="-1"/>
        </w:rPr>
        <w:t xml:space="preserve">weak </w:t>
      </w:r>
      <w:r>
        <w:t>to</w:t>
      </w:r>
      <w:r>
        <w:rPr>
          <w:spacing w:val="-1"/>
        </w:rPr>
        <w:t xml:space="preserve"> be</w:t>
      </w:r>
      <w:r>
        <w:rPr>
          <w:spacing w:val="-4"/>
        </w:rPr>
        <w:t xml:space="preserve"> </w:t>
      </w:r>
      <w:r>
        <w:rPr>
          <w:spacing w:val="-1"/>
        </w:rPr>
        <w:t>effective</w:t>
      </w:r>
      <w:r>
        <w:t xml:space="preserve"> but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still</w:t>
      </w:r>
      <w:r>
        <w:rPr>
          <w:spacing w:val="-2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rPr>
          <w:spacing w:val="-1"/>
        </w:rPr>
        <w:t>in retaining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energy</w:t>
      </w:r>
      <w:r>
        <w:rPr>
          <w:spacing w:val="73"/>
        </w:rPr>
        <w:t xml:space="preserve"> </w:t>
      </w:r>
      <w:r>
        <w:rPr>
          <w:spacing w:val="-1"/>
        </w:rPr>
        <w:t>rating</w:t>
      </w:r>
      <w:r>
        <w:rPr>
          <w:spacing w:val="-3"/>
        </w:rPr>
        <w:t xml:space="preserve"> </w:t>
      </w:r>
      <w:r>
        <w:rPr>
          <w:spacing w:val="-1"/>
        </w:rPr>
        <w:t>label because</w:t>
      </w:r>
      <w:r>
        <w:rPr>
          <w:spacing w:val="-4"/>
        </w:rPr>
        <w:t xml:space="preserve"> </w:t>
      </w:r>
      <w:r>
        <w:rPr>
          <w:spacing w:val="-1"/>
        </w:rPr>
        <w:t>it</w:t>
      </w:r>
      <w:r>
        <w:rPr>
          <w:spacing w:val="3"/>
        </w:rPr>
        <w:t xml:space="preserve"> </w:t>
      </w:r>
      <w:r>
        <w:rPr>
          <w:spacing w:val="-1"/>
        </w:rPr>
        <w:t>still allows</w:t>
      </w:r>
      <w:r>
        <w:rPr>
          <w:spacing w:val="-3"/>
        </w:rPr>
        <w:t xml:space="preserve"> </w:t>
      </w:r>
      <w:r>
        <w:rPr>
          <w:spacing w:val="-1"/>
        </w:rPr>
        <w:t>consumers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differentiate</w:t>
      </w:r>
      <w:r>
        <w:rPr>
          <w:spacing w:val="-2"/>
        </w:rPr>
        <w:t xml:space="preserve"> </w:t>
      </w:r>
      <w:r>
        <w:rPr>
          <w:spacing w:val="-1"/>
        </w:rPr>
        <w:t>between products.</w:t>
      </w:r>
    </w:p>
    <w:p w:rsidR="00CF0BA4" w:rsidRDefault="00930340">
      <w:pPr>
        <w:pStyle w:val="BodyText"/>
        <w:spacing w:line="300" w:lineRule="auto"/>
        <w:ind w:right="228"/>
      </w:pPr>
      <w:r>
        <w:t>The</w:t>
      </w:r>
      <w:r>
        <w:rPr>
          <w:spacing w:val="-4"/>
        </w:rPr>
        <w:t xml:space="preserve"> </w:t>
      </w:r>
      <w:r>
        <w:rPr>
          <w:spacing w:val="-1"/>
        </w:rPr>
        <w:t>review stated that</w:t>
      </w:r>
      <w:r>
        <w:rPr>
          <w:spacing w:val="1"/>
        </w:rPr>
        <w:t xml:space="preserve"> </w:t>
      </w:r>
      <w:r>
        <w:rPr>
          <w:spacing w:val="-1"/>
        </w:rPr>
        <w:t>MEPS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energy</w:t>
      </w:r>
      <w:r>
        <w:rPr>
          <w:spacing w:val="2"/>
        </w:rPr>
        <w:t xml:space="preserve"> </w:t>
      </w:r>
      <w:r>
        <w:rPr>
          <w:spacing w:val="-1"/>
        </w:rPr>
        <w:t>efficiency</w:t>
      </w:r>
      <w:r>
        <w:rPr>
          <w:spacing w:val="1"/>
        </w:rPr>
        <w:t xml:space="preserve"> </w:t>
      </w:r>
      <w:r>
        <w:rPr>
          <w:spacing w:val="-1"/>
        </w:rPr>
        <w:t>defined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each star</w:t>
      </w:r>
      <w:r>
        <w:rPr>
          <w:spacing w:val="-2"/>
        </w:rPr>
        <w:t xml:space="preserve"> </w:t>
      </w:r>
      <w:r>
        <w:rPr>
          <w:spacing w:val="-1"/>
        </w:rPr>
        <w:t>rating</w:t>
      </w:r>
      <w:r>
        <w:rPr>
          <w:spacing w:val="-2"/>
        </w:rPr>
        <w:t xml:space="preserve"> </w:t>
      </w:r>
      <w:r>
        <w:rPr>
          <w:spacing w:val="-1"/>
        </w:rPr>
        <w:t>could</w:t>
      </w:r>
      <w:r>
        <w:rPr>
          <w:spacing w:val="-3"/>
        </w:rPr>
        <w:t xml:space="preserve"> </w:t>
      </w:r>
      <w:r>
        <w:t>be</w:t>
      </w:r>
      <w:r>
        <w:rPr>
          <w:spacing w:val="69"/>
        </w:rPr>
        <w:t xml:space="preserve"> </w:t>
      </w:r>
      <w:r>
        <w:rPr>
          <w:spacing w:val="-1"/>
        </w:rPr>
        <w:t>increased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-4"/>
        </w:rPr>
        <w:t xml:space="preserve"> </w:t>
      </w:r>
      <w:r>
        <w:rPr>
          <w:spacing w:val="-1"/>
        </w:rPr>
        <w:t>consideration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full</w:t>
      </w:r>
      <w:r>
        <w:rPr>
          <w:spacing w:val="1"/>
        </w:rPr>
        <w:t xml:space="preserve"> </w:t>
      </w:r>
      <w:r>
        <w:rPr>
          <w:spacing w:val="-1"/>
        </w:rPr>
        <w:t>RIS</w:t>
      </w:r>
      <w:r>
        <w:rPr>
          <w:spacing w:val="-2"/>
        </w:rPr>
        <w:t xml:space="preserve"> </w:t>
      </w:r>
      <w:r>
        <w:rPr>
          <w:spacing w:val="-1"/>
        </w:rPr>
        <w:t xml:space="preserve">process.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most</w:t>
      </w:r>
      <w:r>
        <w:rPr>
          <w:spacing w:val="-3"/>
        </w:rPr>
        <w:t xml:space="preserve"> </w:t>
      </w:r>
      <w:r>
        <w:t>common</w:t>
      </w:r>
      <w:r>
        <w:rPr>
          <w:spacing w:val="-4"/>
        </w:rPr>
        <w:t xml:space="preserve"> </w:t>
      </w:r>
      <w:r>
        <w:rPr>
          <w:spacing w:val="-1"/>
        </w:rPr>
        <w:t>star</w:t>
      </w:r>
      <w:r>
        <w:rPr>
          <w:spacing w:val="-2"/>
        </w:rPr>
        <w:t xml:space="preserve"> </w:t>
      </w:r>
      <w:r>
        <w:rPr>
          <w:spacing w:val="-1"/>
        </w:rPr>
        <w:t>rating</w:t>
      </w:r>
      <w:r>
        <w:rPr>
          <w:spacing w:val="-4"/>
        </w:rPr>
        <w:t xml:space="preserve"> </w:t>
      </w:r>
      <w:r>
        <w:t>for</w:t>
      </w:r>
      <w:r>
        <w:rPr>
          <w:spacing w:val="55"/>
          <w:w w:val="99"/>
        </w:rPr>
        <w:t xml:space="preserve"> </w:t>
      </w:r>
      <w:r>
        <w:rPr>
          <w:spacing w:val="-1"/>
        </w:rPr>
        <w:t>registered</w:t>
      </w:r>
      <w:r>
        <w:rPr>
          <w:spacing w:val="-2"/>
        </w:rPr>
        <w:t xml:space="preserve"> </w:t>
      </w:r>
      <w:r>
        <w:rPr>
          <w:spacing w:val="-1"/>
        </w:rPr>
        <w:t>computer</w:t>
      </w:r>
      <w:r>
        <w:rPr>
          <w:spacing w:val="-2"/>
        </w:rPr>
        <w:t xml:space="preserve"> </w:t>
      </w:r>
      <w:r>
        <w:t>monitors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rPr>
          <w:spacing w:val="-1"/>
        </w:rPr>
        <w:t>stars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small</w:t>
      </w:r>
      <w:r>
        <w:rPr>
          <w:spacing w:val="-2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rPr>
          <w:spacing w:val="-1"/>
        </w:rPr>
        <w:t>registered</w:t>
      </w:r>
      <w:r>
        <w:rPr>
          <w:spacing w:val="-3"/>
        </w:rPr>
        <w:t xml:space="preserve"> </w:t>
      </w:r>
      <w:r>
        <w:rPr>
          <w:spacing w:val="-1"/>
        </w:rPr>
        <w:t>above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rPr>
          <w:spacing w:val="-1"/>
        </w:rPr>
        <w:t>stars</w:t>
      </w:r>
      <w:r>
        <w:rPr>
          <w:spacing w:val="75"/>
          <w:w w:val="99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few below</w:t>
      </w:r>
      <w:r>
        <w:rPr>
          <w:spacing w:val="-2"/>
        </w:rPr>
        <w:t xml:space="preserve"> </w:t>
      </w:r>
      <w:r>
        <w:t>2.5</w:t>
      </w:r>
      <w:r>
        <w:rPr>
          <w:spacing w:val="-3"/>
        </w:rPr>
        <w:t xml:space="preserve"> </w:t>
      </w:r>
      <w:r>
        <w:rPr>
          <w:spacing w:val="-1"/>
        </w:rPr>
        <w:t>stars.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review</w:t>
      </w:r>
      <w:r>
        <w:t xml:space="preserve"> </w:t>
      </w:r>
      <w:r>
        <w:rPr>
          <w:spacing w:val="-1"/>
        </w:rPr>
        <w:t xml:space="preserve">also </w:t>
      </w:r>
      <w:r>
        <w:t>found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scope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determination</w:t>
      </w:r>
      <w:r>
        <w:rPr>
          <w:spacing w:val="-2"/>
        </w:rPr>
        <w:t xml:space="preserve"> </w:t>
      </w:r>
      <w:r>
        <w:rPr>
          <w:spacing w:val="-1"/>
        </w:rPr>
        <w:t>could</w:t>
      </w:r>
      <w:r>
        <w:rPr>
          <w:spacing w:val="6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expanded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include</w:t>
      </w:r>
      <w:r>
        <w:rPr>
          <w:spacing w:val="2"/>
        </w:rPr>
        <w:t xml:space="preserve"> </w:t>
      </w:r>
      <w:r>
        <w:rPr>
          <w:spacing w:val="-1"/>
        </w:rPr>
        <w:t>digital signage</w:t>
      </w:r>
      <w:r>
        <w:rPr>
          <w:spacing w:val="-2"/>
        </w:rPr>
        <w:t xml:space="preserve"> </w:t>
      </w:r>
      <w:r>
        <w:rPr>
          <w:spacing w:val="-1"/>
        </w:rPr>
        <w:t>display</w:t>
      </w:r>
      <w:r>
        <w:t xml:space="preserve"> </w:t>
      </w:r>
      <w:r>
        <w:rPr>
          <w:spacing w:val="-1"/>
        </w:rPr>
        <w:t>screens,</w:t>
      </w:r>
      <w:r>
        <w:rPr>
          <w:spacing w:val="-2"/>
        </w:rP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those</w:t>
      </w:r>
      <w: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rPr>
          <w:spacing w:val="-1"/>
        </w:rPr>
        <w:t>in stores</w:t>
      </w:r>
      <w:r>
        <w:rPr>
          <w:spacing w:val="-2"/>
        </w:rPr>
        <w:t xml:space="preserve"> </w:t>
      </w:r>
      <w:r>
        <w:t>to</w:t>
      </w:r>
      <w:r>
        <w:rPr>
          <w:spacing w:val="71"/>
        </w:rPr>
        <w:t xml:space="preserve"> </w:t>
      </w:r>
      <w:r>
        <w:rPr>
          <w:spacing w:val="-1"/>
        </w:rPr>
        <w:t>display</w:t>
      </w:r>
      <w:r>
        <w:rPr>
          <w:spacing w:val="-2"/>
        </w:rPr>
        <w:t xml:space="preserve"> </w:t>
      </w:r>
      <w:r>
        <w:rPr>
          <w:spacing w:val="-1"/>
        </w:rPr>
        <w:t>menus.</w:t>
      </w:r>
      <w:r>
        <w:rPr>
          <w:spacing w:val="-4"/>
        </w:rP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rPr>
          <w:spacing w:val="-1"/>
        </w:rPr>
        <w:t>screens</w:t>
      </w:r>
      <w:r>
        <w:rPr>
          <w:spacing w:val="-2"/>
        </w:rP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also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imported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rPr>
          <w:spacing w:val="-1"/>
        </w:rPr>
        <w:t>monitors</w:t>
      </w:r>
      <w:r>
        <w:rPr>
          <w:spacing w:val="-3"/>
        </w:rPr>
        <w:t xml:space="preserve"> </w:t>
      </w:r>
      <w:r>
        <w:rPr>
          <w:spacing w:val="-1"/>
        </w:rPr>
        <w:t>or televisions,</w:t>
      </w:r>
      <w:r>
        <w:rPr>
          <w:spacing w:val="-4"/>
        </w:rPr>
        <w:t xml:space="preserve"> </w:t>
      </w:r>
      <w:r>
        <w:rPr>
          <w:spacing w:val="-1"/>
        </w:rPr>
        <w:t>if</w:t>
      </w:r>
      <w:r>
        <w:rPr>
          <w:spacing w:val="75"/>
        </w:rPr>
        <w:t xml:space="preserve"> </w:t>
      </w:r>
      <w:r>
        <w:rPr>
          <w:spacing w:val="-1"/>
        </w:rPr>
        <w:t>they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television</w:t>
      </w:r>
      <w:r>
        <w:rPr>
          <w:spacing w:val="-4"/>
        </w:rPr>
        <w:t xml:space="preserve"> </w:t>
      </w:r>
      <w:r>
        <w:t>tuner.</w:t>
      </w:r>
    </w:p>
    <w:p w:rsidR="00CF0BA4" w:rsidRDefault="00930340">
      <w:pPr>
        <w:pStyle w:val="BodyText"/>
        <w:spacing w:line="300" w:lineRule="auto"/>
        <w:ind w:right="212"/>
      </w:pPr>
      <w:r>
        <w:rPr>
          <w:spacing w:val="-1"/>
        </w:rPr>
        <w:t>Four</w:t>
      </w:r>
      <w:r>
        <w:rPr>
          <w:spacing w:val="-3"/>
        </w:rPr>
        <w:t xml:space="preserve"> </w:t>
      </w:r>
      <w:r>
        <w:rPr>
          <w:spacing w:val="-1"/>
        </w:rPr>
        <w:t>stakeholder</w:t>
      </w:r>
      <w:r>
        <w:rPr>
          <w:spacing w:val="-2"/>
        </w:rPr>
        <w:t xml:space="preserve"> </w:t>
      </w:r>
      <w:r>
        <w:rPr>
          <w:spacing w:val="-1"/>
        </w:rPr>
        <w:t>responses</w:t>
      </w:r>
      <w:r>
        <w:rPr>
          <w:spacing w:val="-3"/>
        </w:rPr>
        <w:t xml:space="preserve"> </w:t>
      </w:r>
      <w:r>
        <w:rPr>
          <w:spacing w:val="-1"/>
        </w:rPr>
        <w:t>were received</w:t>
      </w:r>
      <w:r>
        <w:rPr>
          <w:spacing w:val="-3"/>
        </w:rPr>
        <w:t xml:space="preserve"> </w:t>
      </w:r>
      <w:r>
        <w:rPr>
          <w:spacing w:val="-1"/>
        </w:rPr>
        <w:t>covering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rPr>
          <w:spacing w:val="-1"/>
        </w:rPr>
        <w:t>determinations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3"/>
        </w:rPr>
        <w:t xml:space="preserve"> </w:t>
      </w:r>
      <w:r>
        <w:rPr>
          <w:spacing w:val="-1"/>
        </w:rPr>
        <w:t>included</w:t>
      </w:r>
      <w:r>
        <w:rPr>
          <w:spacing w:val="8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public</w:t>
      </w:r>
      <w:r>
        <w:rPr>
          <w:spacing w:val="-3"/>
        </w:rPr>
        <w:t xml:space="preserve"> </w:t>
      </w:r>
      <w:r>
        <w:rPr>
          <w:spacing w:val="-1"/>
        </w:rPr>
        <w:t>consultation.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rPr>
          <w:spacing w:val="-1"/>
        </w:rPr>
        <w:t>responses</w:t>
      </w:r>
      <w:r>
        <w:rPr>
          <w:spacing w:val="-3"/>
        </w:rPr>
        <w:t xml:space="preserve"> </w:t>
      </w:r>
      <w:r>
        <w:rPr>
          <w:spacing w:val="-1"/>
        </w:rPr>
        <w:t>were</w:t>
      </w:r>
      <w:r>
        <w:rPr>
          <w:spacing w:val="-3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spacing w:val="-1"/>
        </w:rPr>
        <w:t>George</w:t>
      </w:r>
      <w:r>
        <w:rPr>
          <w:spacing w:val="-2"/>
        </w:rPr>
        <w:t xml:space="preserve"> </w:t>
      </w:r>
      <w:r>
        <w:rPr>
          <w:spacing w:val="-1"/>
        </w:rPr>
        <w:t>Wilkenfeld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Associates,</w:t>
      </w:r>
      <w:r>
        <w:rPr>
          <w:spacing w:val="82"/>
          <w:w w:val="99"/>
        </w:rPr>
        <w:t xml:space="preserve"> </w:t>
      </w:r>
      <w:r>
        <w:rPr>
          <w:spacing w:val="-1"/>
        </w:rPr>
        <w:t>CHOICE,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Efficiency</w:t>
      </w:r>
      <w:r>
        <w:rPr>
          <w:spacing w:val="-3"/>
        </w:rPr>
        <w:t xml:space="preserve"> </w:t>
      </w:r>
      <w:r>
        <w:rPr>
          <w:spacing w:val="-1"/>
        </w:rPr>
        <w:t>Council</w:t>
      </w:r>
      <w:r>
        <w:rPr>
          <w:spacing w:val="-2"/>
        </w:rPr>
        <w:t xml:space="preserve"> </w:t>
      </w:r>
      <w:r>
        <w:rPr>
          <w:spacing w:val="-1"/>
        </w:rPr>
        <w:t>(EEC)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Consumer</w:t>
      </w:r>
      <w:r>
        <w:t xml:space="preserve"> </w:t>
      </w:r>
      <w:r>
        <w:rPr>
          <w:spacing w:val="-1"/>
        </w:rPr>
        <w:t>Electronic</w:t>
      </w:r>
      <w:r>
        <w:rPr>
          <w:spacing w:val="-3"/>
        </w:rPr>
        <w:t xml:space="preserve"> </w:t>
      </w:r>
      <w:r>
        <w:rPr>
          <w:spacing w:val="-1"/>
        </w:rPr>
        <w:t>Suppliers</w:t>
      </w:r>
      <w:r>
        <w:rPr>
          <w:spacing w:val="59"/>
          <w:w w:val="99"/>
        </w:rPr>
        <w:t xml:space="preserve"> </w:t>
      </w:r>
      <w:r>
        <w:rPr>
          <w:spacing w:val="-1"/>
        </w:rPr>
        <w:t>Association</w:t>
      </w:r>
      <w:r>
        <w:rPr>
          <w:spacing w:val="-4"/>
        </w:rPr>
        <w:t xml:space="preserve"> </w:t>
      </w:r>
      <w:r>
        <w:rPr>
          <w:spacing w:val="-1"/>
        </w:rPr>
        <w:t>(CESA).</w:t>
      </w:r>
      <w:r>
        <w:rPr>
          <w:spacing w:val="-4"/>
        </w:rPr>
        <w:t xml:space="preserve"> </w:t>
      </w:r>
      <w:r>
        <w:t>Three</w:t>
      </w:r>
      <w:r>
        <w:rPr>
          <w:spacing w:val="-5"/>
        </w:rPr>
        <w:t xml:space="preserve"> </w:t>
      </w:r>
      <w:r>
        <w:rPr>
          <w:spacing w:val="-1"/>
        </w:rPr>
        <w:t>submissions</w:t>
      </w:r>
      <w:r>
        <w:rPr>
          <w:spacing w:val="-5"/>
        </w:rPr>
        <w:t xml:space="preserve"> </w:t>
      </w:r>
      <w:r>
        <w:rPr>
          <w:spacing w:val="-1"/>
        </w:rPr>
        <w:t>supported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recommendations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reviews,</w:t>
      </w:r>
      <w:r>
        <w:rPr>
          <w:spacing w:val="70"/>
          <w:w w:val="99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CESA</w:t>
      </w:r>
      <w:r>
        <w:rPr>
          <w:spacing w:val="-3"/>
        </w:rPr>
        <w:t xml:space="preserve"> </w:t>
      </w:r>
      <w:r>
        <w:rPr>
          <w:spacing w:val="-1"/>
        </w:rPr>
        <w:t>expressed</w:t>
      </w:r>
      <w:r>
        <w:rPr>
          <w:spacing w:val="-3"/>
        </w:rPr>
        <w:t xml:space="preserve"> </w:t>
      </w:r>
      <w:r>
        <w:rPr>
          <w:spacing w:val="-1"/>
        </w:rPr>
        <w:t>concerns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t xml:space="preserve">about </w:t>
      </w:r>
      <w:r>
        <w:rPr>
          <w:spacing w:val="-1"/>
        </w:rPr>
        <w:t>expanding</w:t>
      </w:r>
      <w:r>
        <w:rPr>
          <w:spacing w:val="-3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efficiency</w:t>
      </w:r>
      <w:r>
        <w:rPr>
          <w:spacing w:val="-3"/>
        </w:rPr>
        <w:t xml:space="preserve"> </w:t>
      </w:r>
      <w:r>
        <w:rPr>
          <w:spacing w:val="-1"/>
        </w:rPr>
        <w:t>regulation</w:t>
      </w:r>
      <w:r>
        <w:rPr>
          <w:spacing w:val="68"/>
          <w:w w:val="9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include</w:t>
      </w:r>
      <w:r>
        <w:rPr>
          <w:spacing w:val="-3"/>
        </w:rPr>
        <w:t xml:space="preserve"> </w:t>
      </w:r>
      <w:r>
        <w:rPr>
          <w:spacing w:val="-1"/>
        </w:rPr>
        <w:t>digital</w:t>
      </w:r>
      <w:r>
        <w:rPr>
          <w:spacing w:val="-3"/>
        </w:rPr>
        <w:t xml:space="preserve"> </w:t>
      </w:r>
      <w:r>
        <w:rPr>
          <w:spacing w:val="-1"/>
        </w:rPr>
        <w:t>signage</w:t>
      </w:r>
      <w:r>
        <w:rPr>
          <w:spacing w:val="-3"/>
        </w:rPr>
        <w:t xml:space="preserve"> </w:t>
      </w:r>
      <w:r>
        <w:rPr>
          <w:spacing w:val="-1"/>
        </w:rPr>
        <w:t>displays.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European</w:t>
      </w:r>
      <w:r>
        <w:rPr>
          <w:spacing w:val="-2"/>
        </w:rPr>
        <w:t xml:space="preserve"> </w:t>
      </w:r>
      <w:r>
        <w:rPr>
          <w:spacing w:val="-1"/>
        </w:rPr>
        <w:t>Commission</w:t>
      </w:r>
      <w:r>
        <w:t xml:space="preserve"> </w:t>
      </w:r>
      <w:r>
        <w:rPr>
          <w:spacing w:val="-1"/>
        </w:rPr>
        <w:t>successfully</w:t>
      </w:r>
      <w:r>
        <w:rPr>
          <w:spacing w:val="-3"/>
        </w:rPr>
        <w:t xml:space="preserve"> </w:t>
      </w:r>
      <w:r>
        <w:rPr>
          <w:spacing w:val="-1"/>
        </w:rPr>
        <w:t>introduced</w:t>
      </w:r>
      <w:r>
        <w:rPr>
          <w:spacing w:val="83"/>
        </w:rPr>
        <w:t xml:space="preserve"> </w:t>
      </w:r>
      <w:r>
        <w:rPr>
          <w:spacing w:val="-1"/>
        </w:rPr>
        <w:t>energy</w:t>
      </w:r>
      <w:r>
        <w:rPr>
          <w:spacing w:val="-4"/>
        </w:rPr>
        <w:t xml:space="preserve"> </w:t>
      </w:r>
      <w:r>
        <w:rPr>
          <w:spacing w:val="-1"/>
        </w:rPr>
        <w:t>efficiency requirements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digital</w:t>
      </w:r>
      <w:r>
        <w:rPr>
          <w:spacing w:val="-2"/>
        </w:rPr>
        <w:t xml:space="preserve"> </w:t>
      </w:r>
      <w:r>
        <w:rPr>
          <w:spacing w:val="-1"/>
        </w:rPr>
        <w:t>signage</w:t>
      </w:r>
      <w:r>
        <w:rPr>
          <w:spacing w:val="-3"/>
        </w:rPr>
        <w:t xml:space="preserve"> </w:t>
      </w:r>
      <w:r>
        <w:rPr>
          <w:spacing w:val="-1"/>
        </w:rPr>
        <w:t>displays in</w:t>
      </w:r>
      <w:r>
        <w:rPr>
          <w:spacing w:val="-2"/>
        </w:rPr>
        <w:t xml:space="preserve"> </w:t>
      </w:r>
      <w:r>
        <w:rPr>
          <w:spacing w:val="-1"/>
        </w:rPr>
        <w:t>2021.</w:t>
      </w:r>
      <w:r>
        <w:t xml:space="preserve"> As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result,</w:t>
      </w:r>
      <w:r>
        <w:rPr>
          <w:spacing w:val="-2"/>
        </w:rPr>
        <w:t xml:space="preserve"> </w:t>
      </w:r>
      <w:r>
        <w:t>the</w:t>
      </w:r>
      <w:r>
        <w:rPr>
          <w:spacing w:val="69"/>
        </w:rPr>
        <w:t xml:space="preserve"> </w:t>
      </w:r>
      <w:r>
        <w:rPr>
          <w:spacing w:val="-1"/>
        </w:rPr>
        <w:t>Department</w:t>
      </w:r>
      <w:r>
        <w:rPr>
          <w:spacing w:val="-3"/>
        </w:rPr>
        <w:t xml:space="preserve"> </w:t>
      </w:r>
      <w:r>
        <w:rPr>
          <w:spacing w:val="-1"/>
        </w:rPr>
        <w:t>included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type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display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Issues</w:t>
      </w:r>
      <w:r>
        <w:rPr>
          <w:spacing w:val="-3"/>
        </w:rPr>
        <w:t xml:space="preserve"> </w:t>
      </w:r>
      <w:r>
        <w:rPr>
          <w:spacing w:val="-1"/>
        </w:rPr>
        <w:t>Paper</w:t>
      </w:r>
      <w:r>
        <w:rPr>
          <w:spacing w:val="-3"/>
        </w:rPr>
        <w:t xml:space="preserve"> </w:t>
      </w:r>
      <w:r>
        <w:rPr>
          <w:spacing w:val="-1"/>
        </w:rPr>
        <w:t>released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2022.</w:t>
      </w: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spacing w:before="4"/>
        <w:rPr>
          <w:rFonts w:ascii="Georgia" w:eastAsia="Georgia" w:hAnsi="Georgia" w:cs="Georgia"/>
          <w:sz w:val="21"/>
          <w:szCs w:val="21"/>
        </w:rPr>
      </w:pPr>
    </w:p>
    <w:p w:rsidR="00CF0BA4" w:rsidRDefault="00930340">
      <w:pPr>
        <w:spacing w:line="20" w:lineRule="atLeast"/>
        <w:ind w:left="106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sz w:val="2"/>
          <w:szCs w:val="2"/>
        </w:rPr>
      </w:r>
      <w:r>
        <w:rPr>
          <w:rFonts w:ascii="Georgia" w:eastAsia="Georgia" w:hAnsi="Georgia" w:cs="Georgia"/>
          <w:sz w:val="2"/>
          <w:szCs w:val="2"/>
        </w:rPr>
        <w:pict>
          <v:group id="_x0000_s3756" style="width:144.75pt;height:.7pt;mso-position-horizontal-relative:char;mso-position-vertical-relative:line" coordsize="2895,14">
            <v:group id="_x0000_s3757" style="position:absolute;left:7;top:7;width:2881;height:2" coordorigin="7,7" coordsize="2881,2">
              <v:shape id="_x0000_s3758" style="position:absolute;left:7;top:7;width:2881;height:2" coordorigin="7,7" coordsize="2881,0" path="m7,7r2880,e" filled="f" strokeweight=".7pt">
                <v:path arrowok="t"/>
              </v:shape>
            </v:group>
            <w10:anchorlock/>
          </v:group>
        </w:pict>
      </w:r>
    </w:p>
    <w:p w:rsidR="00CF0BA4" w:rsidRDefault="00CF0BA4">
      <w:pPr>
        <w:spacing w:before="4"/>
        <w:rPr>
          <w:rFonts w:ascii="Georgia" w:eastAsia="Georgia" w:hAnsi="Georgia" w:cs="Georgia"/>
          <w:sz w:val="17"/>
          <w:szCs w:val="17"/>
        </w:rPr>
      </w:pPr>
    </w:p>
    <w:p w:rsidR="00CF0BA4" w:rsidRDefault="00930340">
      <w:pPr>
        <w:spacing w:before="78" w:line="301" w:lineRule="auto"/>
        <w:ind w:left="113" w:right="224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position w:val="5"/>
          <w:sz w:val="12"/>
        </w:rPr>
        <w:t>7</w:t>
      </w:r>
      <w:r>
        <w:rPr>
          <w:rFonts w:ascii="Georgia"/>
          <w:spacing w:val="10"/>
          <w:position w:val="5"/>
          <w:sz w:val="12"/>
        </w:rPr>
        <w:t xml:space="preserve"> </w:t>
      </w:r>
      <w:r>
        <w:rPr>
          <w:rFonts w:ascii="Georgia"/>
          <w:sz w:val="19"/>
        </w:rPr>
        <w:t>A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Machinery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of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Government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change</w:t>
      </w:r>
      <w:r>
        <w:rPr>
          <w:rFonts w:ascii="Georgia"/>
          <w:spacing w:val="-8"/>
          <w:sz w:val="19"/>
        </w:rPr>
        <w:t xml:space="preserve"> </w:t>
      </w:r>
      <w:r>
        <w:rPr>
          <w:rFonts w:ascii="Georgia"/>
          <w:spacing w:val="-1"/>
          <w:sz w:val="19"/>
        </w:rPr>
        <w:t>moved</w:t>
      </w:r>
      <w:r>
        <w:rPr>
          <w:rFonts w:ascii="Georgia"/>
          <w:spacing w:val="-8"/>
          <w:sz w:val="19"/>
        </w:rPr>
        <w:t xml:space="preserve"> </w:t>
      </w:r>
      <w:r>
        <w:rPr>
          <w:rFonts w:ascii="Georgia"/>
          <w:sz w:val="19"/>
        </w:rPr>
        <w:t>the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Greenhouse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and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Energy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Minimum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Standards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(GEMS)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program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to</w:t>
      </w:r>
      <w:r>
        <w:rPr>
          <w:rFonts w:ascii="Georgia"/>
          <w:spacing w:val="105"/>
          <w:w w:val="99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new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Department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of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Climate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Change,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Energy,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the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Environment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and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Water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on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1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July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2022.</w:t>
      </w:r>
    </w:p>
    <w:p w:rsidR="00CF0BA4" w:rsidRDefault="00930340">
      <w:pPr>
        <w:spacing w:line="214" w:lineRule="exact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position w:val="5"/>
          <w:sz w:val="12"/>
        </w:rPr>
        <w:t>8</w:t>
      </w:r>
      <w:r>
        <w:rPr>
          <w:rFonts w:ascii="Georgia"/>
          <w:spacing w:val="11"/>
          <w:position w:val="5"/>
          <w:sz w:val="12"/>
        </w:rPr>
        <w:t xml:space="preserve"> </w:t>
      </w:r>
      <w:hyperlink r:id="rId29">
        <w:r>
          <w:rPr>
            <w:rFonts w:ascii="Georgia"/>
            <w:color w:val="3366FF"/>
            <w:sz w:val="19"/>
            <w:u w:val="single" w:color="3366FF"/>
          </w:rPr>
          <w:t>E3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Program: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GEMS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determinations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due</w:t>
        </w:r>
        <w:r>
          <w:rPr>
            <w:rFonts w:ascii="Georgia"/>
            <w:color w:val="3366FF"/>
            <w:spacing w:val="-5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to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expire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by</w:t>
        </w:r>
        <w:r>
          <w:rPr>
            <w:rFonts w:ascii="Georgia"/>
            <w:color w:val="3366FF"/>
            <w:spacing w:val="-4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2025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consultation</w:t>
        </w:r>
      </w:hyperlink>
    </w:p>
    <w:p w:rsidR="00CF0BA4" w:rsidRDefault="00930340">
      <w:pPr>
        <w:spacing w:before="55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position w:val="5"/>
          <w:sz w:val="12"/>
        </w:rPr>
        <w:t>9</w:t>
      </w:r>
      <w:r>
        <w:rPr>
          <w:rFonts w:ascii="Georgia"/>
          <w:spacing w:val="8"/>
          <w:position w:val="5"/>
          <w:sz w:val="12"/>
        </w:rPr>
        <w:t xml:space="preserve"> </w:t>
      </w:r>
      <w:hyperlink r:id="rId30">
        <w:r>
          <w:rPr>
            <w:rFonts w:ascii="Georgia"/>
            <w:color w:val="3366FF"/>
            <w:spacing w:val="-1"/>
            <w:sz w:val="19"/>
            <w:u w:val="single" w:color="3366FF"/>
          </w:rPr>
          <w:t>Greenhouse</w:t>
        </w:r>
        <w:r>
          <w:rPr>
            <w:rFonts w:ascii="Georgia"/>
            <w:color w:val="3366FF"/>
            <w:spacing w:val="-10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and</w:t>
        </w:r>
        <w:r>
          <w:rPr>
            <w:rFonts w:ascii="Georgia"/>
            <w:color w:val="3366FF"/>
            <w:spacing w:val="-9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Energy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Minimum</w:t>
        </w:r>
        <w:r>
          <w:rPr>
            <w:rFonts w:ascii="Georgia"/>
            <w:color w:val="3366FF"/>
            <w:spacing w:val="-9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Standards</w:t>
        </w:r>
        <w:r>
          <w:rPr>
            <w:rFonts w:ascii="Georgia"/>
            <w:color w:val="3366FF"/>
            <w:spacing w:val="-9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(Computer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Monitors)</w:t>
        </w:r>
        <w:r>
          <w:rPr>
            <w:rFonts w:ascii="Georgia"/>
            <w:color w:val="3366FF"/>
            <w:spacing w:val="-9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Determination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2014</w:t>
        </w:r>
      </w:hyperlink>
    </w:p>
    <w:p w:rsidR="00CF0BA4" w:rsidRDefault="00930340">
      <w:pPr>
        <w:spacing w:before="53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position w:val="5"/>
          <w:sz w:val="12"/>
        </w:rPr>
        <w:t>10</w:t>
      </w:r>
      <w:r>
        <w:rPr>
          <w:rFonts w:ascii="Georgia"/>
          <w:spacing w:val="10"/>
          <w:position w:val="5"/>
          <w:sz w:val="12"/>
        </w:rPr>
        <w:t xml:space="preserve"> </w:t>
      </w:r>
      <w:hyperlink r:id="rId31">
        <w:r>
          <w:rPr>
            <w:rFonts w:ascii="Georgia"/>
            <w:color w:val="3366FF"/>
            <w:spacing w:val="-1"/>
            <w:sz w:val="19"/>
            <w:u w:val="single" w:color="3366FF"/>
          </w:rPr>
          <w:t>News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article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on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energyrating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Sunsetting</w:t>
        </w:r>
        <w:r>
          <w:rPr>
            <w:rFonts w:ascii="Georgia"/>
            <w:color w:val="3366FF"/>
            <w:spacing w:val="-4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does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not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apply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to</w:t>
        </w:r>
        <w:r>
          <w:rPr>
            <w:rFonts w:ascii="Georgia"/>
            <w:color w:val="3366FF"/>
            <w:spacing w:val="-5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GEMS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Determinations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September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2022</w:t>
        </w:r>
      </w:hyperlink>
    </w:p>
    <w:p w:rsidR="00CF0BA4" w:rsidRDefault="00930340">
      <w:pPr>
        <w:spacing w:before="53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position w:val="5"/>
          <w:sz w:val="12"/>
        </w:rPr>
        <w:t>11</w:t>
      </w:r>
      <w:r>
        <w:rPr>
          <w:rFonts w:ascii="Georgia"/>
          <w:spacing w:val="12"/>
          <w:position w:val="5"/>
          <w:sz w:val="12"/>
        </w:rPr>
        <w:t xml:space="preserve"> </w:t>
      </w:r>
      <w:hyperlink r:id="rId32">
        <w:r>
          <w:rPr>
            <w:rFonts w:ascii="Georgia"/>
            <w:color w:val="3366FF"/>
            <w:sz w:val="19"/>
            <w:u w:val="single" w:color="3366FF"/>
          </w:rPr>
          <w:t>E3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Program: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GEMS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determinations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due</w:t>
        </w:r>
        <w:r>
          <w:rPr>
            <w:rFonts w:ascii="Georgia"/>
            <w:color w:val="3366FF"/>
            <w:spacing w:val="-5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to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expire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by</w:t>
        </w:r>
        <w:r>
          <w:rPr>
            <w:rFonts w:ascii="Georgia"/>
            <w:color w:val="3366FF"/>
            <w:spacing w:val="-4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2025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consultation</w:t>
        </w:r>
      </w:hyperlink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spacing w:before="4"/>
        <w:rPr>
          <w:rFonts w:ascii="Georgia" w:eastAsia="Georgia" w:hAnsi="Georgia" w:cs="Georgia"/>
          <w:sz w:val="20"/>
          <w:szCs w:val="20"/>
        </w:rPr>
      </w:pPr>
    </w:p>
    <w:p w:rsidR="00CF0BA4" w:rsidRDefault="00930340">
      <w:pPr>
        <w:spacing w:before="77"/>
        <w:ind w:left="19"/>
        <w:jc w:val="center"/>
        <w:rPr>
          <w:rFonts w:ascii="Georgia" w:eastAsia="Georgia" w:hAnsi="Georgia" w:cs="Georgia"/>
          <w:sz w:val="20"/>
          <w:szCs w:val="20"/>
        </w:rPr>
      </w:pPr>
      <w:r>
        <w:rPr>
          <w:rFonts w:ascii="Georgia"/>
          <w:i/>
          <w:sz w:val="20"/>
        </w:rPr>
        <w:t>8</w:t>
      </w:r>
    </w:p>
    <w:p w:rsidR="00CF0BA4" w:rsidRDefault="00CF0BA4">
      <w:pPr>
        <w:jc w:val="center"/>
        <w:rPr>
          <w:rFonts w:ascii="Georgia" w:eastAsia="Georgia" w:hAnsi="Georgia" w:cs="Georgia"/>
          <w:sz w:val="20"/>
          <w:szCs w:val="20"/>
        </w:rPr>
        <w:sectPr w:rsidR="00CF0BA4">
          <w:footerReference w:type="default" r:id="rId33"/>
          <w:pgSz w:w="11910" w:h="16850"/>
          <w:pgMar w:top="1120" w:right="1040" w:bottom="280" w:left="1020" w:header="0" w:footer="0" w:gutter="0"/>
          <w:cols w:space="720"/>
        </w:sectPr>
      </w:pPr>
    </w:p>
    <w:p w:rsidR="00CF0BA4" w:rsidRDefault="00930340">
      <w:pPr>
        <w:pStyle w:val="Heading3"/>
        <w:spacing w:before="52"/>
        <w:ind w:right="175"/>
        <w:rPr>
          <w:b w:val="0"/>
          <w:bCs w:val="0"/>
        </w:rPr>
      </w:pPr>
      <w:r>
        <w:rPr>
          <w:spacing w:val="-1"/>
        </w:rPr>
        <w:lastRenderedPageBreak/>
        <w:t>E3</w:t>
      </w:r>
      <w:r>
        <w:rPr>
          <w:spacing w:val="-10"/>
        </w:rPr>
        <w:t xml:space="preserve"> </w:t>
      </w:r>
      <w:r>
        <w:rPr>
          <w:spacing w:val="-1"/>
        </w:rPr>
        <w:t>Issues</w:t>
      </w:r>
      <w:r>
        <w:rPr>
          <w:spacing w:val="-6"/>
        </w:rPr>
        <w:t xml:space="preserve"> </w:t>
      </w:r>
      <w:r>
        <w:rPr>
          <w:spacing w:val="-1"/>
        </w:rPr>
        <w:t>Paper</w:t>
      </w:r>
      <w:r>
        <w:rPr>
          <w:spacing w:val="-9"/>
        </w:rPr>
        <w:t xml:space="preserve"> </w:t>
      </w:r>
      <w:r>
        <w:rPr>
          <w:spacing w:val="-1"/>
        </w:rPr>
        <w:t>2022</w:t>
      </w:r>
      <w:r>
        <w:rPr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rPr>
          <w:spacing w:val="-1"/>
        </w:rPr>
        <w:t>Televisions,</w:t>
      </w:r>
      <w:r>
        <w:rPr>
          <w:spacing w:val="-7"/>
        </w:rPr>
        <w:t xml:space="preserve"> </w:t>
      </w:r>
      <w:r>
        <w:t>computer</w:t>
      </w:r>
      <w:r>
        <w:rPr>
          <w:spacing w:val="-8"/>
        </w:rPr>
        <w:t xml:space="preserve"> </w:t>
      </w:r>
      <w:r>
        <w:rPr>
          <w:spacing w:val="-1"/>
        </w:rPr>
        <w:t>monitors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digital</w:t>
      </w:r>
      <w:r>
        <w:rPr>
          <w:spacing w:val="-6"/>
        </w:rPr>
        <w:t xml:space="preserve"> </w:t>
      </w:r>
      <w:r>
        <w:rPr>
          <w:spacing w:val="-1"/>
        </w:rPr>
        <w:t>signage</w:t>
      </w:r>
      <w:r>
        <w:rPr>
          <w:spacing w:val="73"/>
          <w:w w:val="99"/>
        </w:rPr>
        <w:t xml:space="preserve"> </w:t>
      </w:r>
      <w:r>
        <w:rPr>
          <w:spacing w:val="-1"/>
        </w:rPr>
        <w:t>displays</w:t>
      </w:r>
    </w:p>
    <w:p w:rsidR="00CF0BA4" w:rsidRDefault="00930340">
      <w:pPr>
        <w:pStyle w:val="BodyText"/>
        <w:spacing w:before="114" w:line="300" w:lineRule="auto"/>
        <w:ind w:right="342"/>
      </w:pPr>
      <w:r>
        <w:t>The</w:t>
      </w:r>
      <w:r>
        <w:rPr>
          <w:spacing w:val="-6"/>
        </w:rPr>
        <w:t xml:space="preserve"> </w:t>
      </w:r>
      <w:r>
        <w:rPr>
          <w:spacing w:val="-1"/>
        </w:rPr>
        <w:t>then</w:t>
      </w:r>
      <w:r>
        <w:rPr>
          <w:spacing w:val="-5"/>
        </w:rPr>
        <w:t xml:space="preserve"> </w:t>
      </w:r>
      <w:r>
        <w:rPr>
          <w:spacing w:val="-1"/>
        </w:rPr>
        <w:t>Australian</w:t>
      </w:r>
      <w:r>
        <w:rPr>
          <w:spacing w:val="-4"/>
        </w:rPr>
        <w:t xml:space="preserve"> </w:t>
      </w:r>
      <w:r>
        <w:rPr>
          <w:spacing w:val="-1"/>
        </w:rPr>
        <w:t>Government</w:t>
      </w:r>
      <w:r>
        <w:rPr>
          <w:spacing w:val="-3"/>
        </w:rPr>
        <w:t xml:space="preserve"> </w:t>
      </w:r>
      <w:r>
        <w:rPr>
          <w:spacing w:val="-1"/>
        </w:rPr>
        <w:t>Department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Industry,</w:t>
      </w:r>
      <w:r>
        <w:rPr>
          <w:spacing w:val="-4"/>
        </w:rPr>
        <w:t xml:space="preserve"> </w:t>
      </w:r>
      <w:r>
        <w:rPr>
          <w:spacing w:val="-1"/>
        </w:rPr>
        <w:t>Science</w:t>
      </w:r>
      <w:r>
        <w:rPr>
          <w:spacing w:val="-3"/>
        </w:rPr>
        <w:t xml:space="preserve"> </w:t>
      </w:r>
      <w:r>
        <w:rPr>
          <w:spacing w:val="-1"/>
        </w:rPr>
        <w:t>Energy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Resources,</w:t>
      </w:r>
      <w:r>
        <w:rPr>
          <w:spacing w:val="79"/>
          <w:w w:val="99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rPr>
          <w:spacing w:val="-1"/>
        </w:rPr>
        <w:t>behalf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E3,</w:t>
      </w:r>
      <w:r>
        <w:rPr>
          <w:spacing w:val="-4"/>
        </w:rPr>
        <w:t xml:space="preserve"> </w:t>
      </w:r>
      <w:r>
        <w:rPr>
          <w:spacing w:val="-1"/>
        </w:rPr>
        <w:t>released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Issues</w:t>
      </w:r>
      <w:r>
        <w:rPr>
          <w:spacing w:val="-4"/>
        </w:rPr>
        <w:t xml:space="preserve"> </w:t>
      </w:r>
      <w:r>
        <w:t>Paper</w:t>
      </w:r>
      <w:r>
        <w:rPr>
          <w:position w:val="6"/>
          <w:sz w:val="16"/>
        </w:rPr>
        <w:t>12</w:t>
      </w:r>
      <w:r>
        <w:rPr>
          <w:spacing w:val="15"/>
          <w:position w:val="6"/>
          <w:sz w:val="16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televisions,</w:t>
      </w:r>
      <w:r>
        <w:rPr>
          <w:spacing w:val="-5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rPr>
          <w:spacing w:val="-1"/>
        </w:rPr>
        <w:t>monitors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digital</w:t>
      </w:r>
      <w:r>
        <w:rPr>
          <w:spacing w:val="68"/>
        </w:rPr>
        <w:t xml:space="preserve"> </w:t>
      </w:r>
      <w:r>
        <w:rPr>
          <w:spacing w:val="-1"/>
        </w:rPr>
        <w:t>signage</w:t>
      </w:r>
      <w:r>
        <w:rPr>
          <w:spacing w:val="-2"/>
        </w:rPr>
        <w:t xml:space="preserve"> </w:t>
      </w:r>
      <w:r>
        <w:rPr>
          <w:spacing w:val="-1"/>
        </w:rPr>
        <w:t>displays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public</w:t>
      </w:r>
      <w:r>
        <w:rPr>
          <w:spacing w:val="-4"/>
        </w:rPr>
        <w:t xml:space="preserve"> </w:t>
      </w:r>
      <w:r>
        <w:rPr>
          <w:spacing w:val="-1"/>
        </w:rPr>
        <w:t>consultation.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consultation</w:t>
      </w:r>
      <w:r>
        <w:rPr>
          <w:spacing w:val="-3"/>
        </w:rPr>
        <w:t xml:space="preserve"> </w:t>
      </w:r>
      <w:r>
        <w:rPr>
          <w:spacing w:val="-1"/>
        </w:rPr>
        <w:t>opened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>22</w:t>
      </w:r>
      <w:r>
        <w:rPr>
          <w:spacing w:val="2"/>
        </w:rPr>
        <w:t xml:space="preserve"> </w:t>
      </w:r>
      <w:r>
        <w:rPr>
          <w:spacing w:val="-1"/>
        </w:rPr>
        <w:t>February</w:t>
      </w:r>
      <w:r>
        <w:rPr>
          <w:spacing w:val="-4"/>
        </w:rPr>
        <w:t xml:space="preserve"> </w:t>
      </w:r>
      <w:r>
        <w:rPr>
          <w:spacing w:val="-1"/>
        </w:rPr>
        <w:t>2022</w:t>
      </w:r>
      <w:r>
        <w:rPr>
          <w:spacing w:val="71"/>
          <w:w w:val="99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closed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rPr>
          <w:spacing w:val="-1"/>
        </w:rPr>
        <w:t>April</w:t>
      </w:r>
      <w:r>
        <w:rPr>
          <w:spacing w:val="-2"/>
        </w:rPr>
        <w:t xml:space="preserve"> </w:t>
      </w:r>
      <w:r>
        <w:t>2022.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 xml:space="preserve">Department presented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Issues</w:t>
      </w:r>
      <w:r>
        <w:rPr>
          <w:spacing w:val="-3"/>
        </w:rPr>
        <w:t xml:space="preserve"> </w:t>
      </w:r>
      <w:r>
        <w:rPr>
          <w:spacing w:val="-1"/>
        </w:rPr>
        <w:t>Paper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 xml:space="preserve">CESA </w:t>
      </w:r>
      <w:r>
        <w:t>on 16</w:t>
      </w:r>
      <w:r>
        <w:rPr>
          <w:spacing w:val="57"/>
          <w:w w:val="99"/>
        </w:rPr>
        <w:t xml:space="preserve"> </w:t>
      </w:r>
      <w:r>
        <w:rPr>
          <w:spacing w:val="-1"/>
        </w:rPr>
        <w:t>March</w:t>
      </w:r>
      <w:r>
        <w:rPr>
          <w:spacing w:val="-11"/>
        </w:rPr>
        <w:t xml:space="preserve"> </w:t>
      </w:r>
      <w:r>
        <w:rPr>
          <w:spacing w:val="-1"/>
        </w:rPr>
        <w:t>2022.</w:t>
      </w:r>
    </w:p>
    <w:p w:rsidR="00CF0BA4" w:rsidRDefault="00930340">
      <w:pPr>
        <w:pStyle w:val="BodyText"/>
        <w:spacing w:line="300" w:lineRule="auto"/>
        <w:ind w:right="115"/>
      </w:pPr>
      <w:r>
        <w:rPr>
          <w:spacing w:val="-1"/>
        </w:rPr>
        <w:t>Three</w:t>
      </w:r>
      <w:r>
        <w:rPr>
          <w:spacing w:val="-6"/>
        </w:rPr>
        <w:t xml:space="preserve"> </w:t>
      </w:r>
      <w:r>
        <w:rPr>
          <w:spacing w:val="-1"/>
        </w:rPr>
        <w:t>submissions</w:t>
      </w:r>
      <w:r>
        <w:rPr>
          <w:spacing w:val="-1"/>
          <w:position w:val="6"/>
          <w:sz w:val="16"/>
        </w:rPr>
        <w:t>13</w:t>
      </w:r>
      <w:r>
        <w:rPr>
          <w:spacing w:val="16"/>
          <w:position w:val="6"/>
          <w:sz w:val="16"/>
        </w:rPr>
        <w:t xml:space="preserve"> </w:t>
      </w:r>
      <w:r>
        <w:rPr>
          <w:spacing w:val="-1"/>
        </w:rPr>
        <w:t>were</w:t>
      </w:r>
      <w:r>
        <w:rPr>
          <w:spacing w:val="-5"/>
        </w:rPr>
        <w:t xml:space="preserve"> </w:t>
      </w:r>
      <w:r>
        <w:rPr>
          <w:spacing w:val="-1"/>
        </w:rPr>
        <w:t>received</w:t>
      </w:r>
      <w:r>
        <w:rPr>
          <w:spacing w:val="-7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rPr>
          <w:spacing w:val="-1"/>
        </w:rPr>
        <w:t>CESA,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Australian</w:t>
      </w:r>
      <w:r>
        <w:rPr>
          <w:spacing w:val="-4"/>
        </w:rPr>
        <w:t xml:space="preserve"> </w:t>
      </w:r>
      <w:r>
        <w:rPr>
          <w:spacing w:val="-1"/>
        </w:rPr>
        <w:t>Retailers</w:t>
      </w:r>
      <w:r>
        <w:rPr>
          <w:spacing w:val="-5"/>
        </w:rPr>
        <w:t xml:space="preserve"> </w:t>
      </w:r>
      <w:r>
        <w:rPr>
          <w:spacing w:val="-1"/>
        </w:rPr>
        <w:t>Association</w:t>
      </w:r>
      <w:r>
        <w:rPr>
          <w:spacing w:val="-5"/>
        </w:rPr>
        <w:t xml:space="preserve"> </w:t>
      </w:r>
      <w:r>
        <w:rPr>
          <w:spacing w:val="-1"/>
        </w:rPr>
        <w:t>(ARA),</w:t>
      </w:r>
      <w:r>
        <w:rPr>
          <w:spacing w:val="91"/>
          <w:w w:val="99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Australian</w:t>
      </w:r>
      <w:r>
        <w:rPr>
          <w:spacing w:val="-3"/>
        </w:rPr>
        <w:t xml:space="preserve"> </w:t>
      </w:r>
      <w:r>
        <w:t>Small</w:t>
      </w:r>
      <w:r>
        <w:rPr>
          <w:spacing w:val="-4"/>
        </w:rPr>
        <w:t xml:space="preserve"> </w:t>
      </w:r>
      <w:r>
        <w:rPr>
          <w:spacing w:val="-1"/>
        </w:rPr>
        <w:t>Business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Family</w:t>
      </w:r>
      <w:r>
        <w:rPr>
          <w:spacing w:val="-4"/>
        </w:rPr>
        <w:t xml:space="preserve"> </w:t>
      </w:r>
      <w:r>
        <w:rPr>
          <w:spacing w:val="-1"/>
        </w:rPr>
        <w:t>Enterprise</w:t>
      </w:r>
      <w:r>
        <w:rPr>
          <w:spacing w:val="-5"/>
        </w:rPr>
        <w:t xml:space="preserve"> </w:t>
      </w:r>
      <w:r>
        <w:rPr>
          <w:spacing w:val="-1"/>
        </w:rPr>
        <w:t>Ombudsman</w:t>
      </w:r>
      <w:r>
        <w:rPr>
          <w:spacing w:val="-4"/>
        </w:rPr>
        <w:t xml:space="preserve"> </w:t>
      </w:r>
      <w:r>
        <w:rPr>
          <w:spacing w:val="-1"/>
        </w:rPr>
        <w:t>(ASBFEO).</w:t>
      </w:r>
    </w:p>
    <w:p w:rsidR="00CF0BA4" w:rsidRDefault="00930340">
      <w:pPr>
        <w:pStyle w:val="BodyText"/>
        <w:spacing w:before="0" w:line="300" w:lineRule="auto"/>
        <w:ind w:right="249"/>
      </w:pPr>
      <w:r>
        <w:rPr>
          <w:spacing w:val="-1"/>
        </w:rPr>
        <w:t>Commentary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-1"/>
        </w:rPr>
        <w:t>these</w:t>
      </w:r>
      <w:r>
        <w:rPr>
          <w:spacing w:val="-6"/>
        </w:rPr>
        <w:t xml:space="preserve"> </w:t>
      </w:r>
      <w:r>
        <w:rPr>
          <w:spacing w:val="-1"/>
        </w:rPr>
        <w:t>submissions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incorporated</w:t>
      </w:r>
      <w:r>
        <w:rPr>
          <w:spacing w:val="-5"/>
        </w:rPr>
        <w:t xml:space="preserve"> </w:t>
      </w:r>
      <w:r>
        <w:rPr>
          <w:spacing w:val="-1"/>
        </w:rPr>
        <w:t>throughout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rPr>
          <w:spacing w:val="-1"/>
        </w:rPr>
        <w:t xml:space="preserve">paper, </w:t>
      </w:r>
      <w:r>
        <w:t>but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high</w:t>
      </w:r>
      <w:r>
        <w:rPr>
          <w:spacing w:val="62"/>
        </w:rPr>
        <w:t xml:space="preserve"> </w:t>
      </w:r>
      <w:r>
        <w:rPr>
          <w:spacing w:val="-1"/>
        </w:rPr>
        <w:t>level</w:t>
      </w:r>
      <w:r>
        <w:rPr>
          <w:spacing w:val="-4"/>
        </w:rPr>
        <w:t xml:space="preserve"> </w:t>
      </w:r>
      <w:r>
        <w:rPr>
          <w:spacing w:val="-1"/>
        </w:rPr>
        <w:t>summary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provided</w:t>
      </w:r>
      <w:r>
        <w:rPr>
          <w:spacing w:val="-5"/>
        </w:rPr>
        <w:t xml:space="preserve"> </w:t>
      </w:r>
      <w:r>
        <w:t>below: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line="300" w:lineRule="auto"/>
        <w:ind w:right="199"/>
      </w:pPr>
      <w:hyperlink r:id="rId34">
        <w:r>
          <w:rPr>
            <w:rFonts w:cs="Georgia"/>
            <w:b/>
            <w:bCs/>
            <w:color w:val="3366FF"/>
            <w:spacing w:val="-1"/>
            <w:u w:val="single" w:color="3366FF"/>
          </w:rPr>
          <w:t>ARA</w:t>
        </w:r>
      </w:hyperlink>
      <w:r>
        <w:rPr>
          <w:rFonts w:cs="Georgia"/>
          <w:b/>
          <w:bCs/>
          <w:color w:val="3366FF"/>
          <w:spacing w:val="-1"/>
          <w:u w:val="single" w:color="3366FF"/>
        </w:rPr>
        <w:t>’s</w:t>
      </w:r>
      <w:r>
        <w:rPr>
          <w:rFonts w:cs="Georgia"/>
          <w:b/>
          <w:bCs/>
          <w:color w:val="3366FF"/>
          <w:spacing w:val="-8"/>
          <w:u w:val="single" w:color="3366FF"/>
        </w:rPr>
        <w:t xml:space="preserve"> </w:t>
      </w:r>
      <w:r>
        <w:rPr>
          <w:spacing w:val="-1"/>
        </w:rPr>
        <w:t>response</w:t>
      </w:r>
      <w:r>
        <w:rPr>
          <w:spacing w:val="-4"/>
        </w:rPr>
        <w:t xml:space="preserve"> </w:t>
      </w:r>
      <w:r>
        <w:rPr>
          <w:spacing w:val="-1"/>
        </w:rPr>
        <w:t>includes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rPr>
          <w:spacing w:val="-1"/>
        </w:rPr>
        <w:t>principles-based</w:t>
      </w:r>
      <w:r>
        <w:rPr>
          <w:spacing w:val="-2"/>
        </w:rPr>
        <w:t xml:space="preserve"> </w:t>
      </w:r>
      <w:r>
        <w:rPr>
          <w:spacing w:val="-1"/>
        </w:rPr>
        <w:t>recommendations,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few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appear</w:t>
      </w:r>
      <w:r>
        <w:rPr>
          <w:spacing w:val="75"/>
          <w:w w:val="9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outside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scope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t>RIS</w:t>
      </w:r>
      <w:r>
        <w:rPr>
          <w:spacing w:val="-3"/>
        </w:rPr>
        <w:t xml:space="preserve"> </w:t>
      </w:r>
      <w:r>
        <w:rPr>
          <w:spacing w:val="-1"/>
        </w:rPr>
        <w:t>process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televisions,</w:t>
      </w:r>
      <w:r>
        <w:rPr>
          <w:spacing w:val="-3"/>
        </w:rPr>
        <w:t xml:space="preserve"> </w:t>
      </w:r>
      <w:r>
        <w:rPr>
          <w:spacing w:val="-1"/>
        </w:rPr>
        <w:t>monitors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signage</w:t>
      </w:r>
      <w:r>
        <w:rPr>
          <w:spacing w:val="48"/>
        </w:rPr>
        <w:t xml:space="preserve"> </w:t>
      </w:r>
      <w:r>
        <w:rPr>
          <w:spacing w:val="-1"/>
        </w:rPr>
        <w:t>displays.</w:t>
      </w:r>
      <w:r>
        <w:rPr>
          <w:spacing w:val="-5"/>
        </w:rPr>
        <w:t xml:space="preserve"> </w:t>
      </w:r>
      <w:r>
        <w:rPr>
          <w:spacing w:val="-1"/>
        </w:rPr>
        <w:t>However,</w:t>
      </w:r>
      <w:r>
        <w:rPr>
          <w:spacing w:val="-4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principles</w:t>
      </w:r>
      <w:r>
        <w:rPr>
          <w:spacing w:val="-5"/>
        </w:rPr>
        <w:t xml:space="preserve"> </w:t>
      </w:r>
      <w:r>
        <w:rPr>
          <w:spacing w:val="-1"/>
        </w:rPr>
        <w:t>(such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minimise</w:t>
      </w:r>
      <w:r>
        <w:rPr>
          <w:spacing w:val="-3"/>
        </w:rPr>
        <w:t xml:space="preserve"> </w:t>
      </w:r>
      <w:r>
        <w:t>complexity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barriers</w:t>
      </w:r>
      <w:r>
        <w:rPr>
          <w:spacing w:val="-4"/>
        </w:rPr>
        <w:t xml:space="preserve"> </w:t>
      </w:r>
      <w:r>
        <w:t>to</w:t>
      </w:r>
      <w:r>
        <w:rPr>
          <w:spacing w:val="63"/>
        </w:rPr>
        <w:t xml:space="preserve"> </w:t>
      </w:r>
      <w:r>
        <w:rPr>
          <w:spacing w:val="-1"/>
        </w:rPr>
        <w:t>adoption,</w:t>
      </w:r>
      <w:r>
        <w:rPr>
          <w:spacing w:val="-5"/>
        </w:rPr>
        <w:t xml:space="preserve"> </w:t>
      </w:r>
      <w:r>
        <w:rPr>
          <w:spacing w:val="-1"/>
        </w:rPr>
        <w:t>international</w:t>
      </w:r>
      <w:r>
        <w:rPr>
          <w:spacing w:val="-5"/>
        </w:rPr>
        <w:t xml:space="preserve"> </w:t>
      </w:r>
      <w:r>
        <w:rPr>
          <w:spacing w:val="-1"/>
        </w:rPr>
        <w:t>harmonisation)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broad</w:t>
      </w:r>
      <w:r>
        <w:rPr>
          <w:spacing w:val="-6"/>
        </w:rPr>
        <w:t xml:space="preserve"> </w:t>
      </w:r>
      <w:r>
        <w:rPr>
          <w:spacing w:val="-1"/>
        </w:rPr>
        <w:t>alignment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Department</w:t>
      </w:r>
      <w:r>
        <w:rPr>
          <w:rFonts w:cs="Georgia"/>
          <w:spacing w:val="-1"/>
        </w:rPr>
        <w:t>’s</w:t>
      </w:r>
      <w:r>
        <w:rPr>
          <w:rFonts w:cs="Georgia"/>
          <w:spacing w:val="85"/>
        </w:rPr>
        <w:t xml:space="preserve"> </w:t>
      </w:r>
      <w:r>
        <w:rPr>
          <w:spacing w:val="-1"/>
        </w:rPr>
        <w:t>preferred</w:t>
      </w:r>
      <w:r>
        <w:rPr>
          <w:spacing w:val="-7"/>
        </w:rPr>
        <w:t xml:space="preserve"> </w:t>
      </w:r>
      <w:r>
        <w:rPr>
          <w:spacing w:val="-1"/>
        </w:rPr>
        <w:t>approach.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0" w:line="300" w:lineRule="auto"/>
        <w:ind w:right="417"/>
      </w:pPr>
      <w:r>
        <w:t>The</w:t>
      </w:r>
      <w:r>
        <w:rPr>
          <w:spacing w:val="-4"/>
        </w:rPr>
        <w:t xml:space="preserve"> </w:t>
      </w:r>
      <w:hyperlink r:id="rId35">
        <w:r>
          <w:rPr>
            <w:b/>
            <w:color w:val="3366FF"/>
            <w:spacing w:val="-1"/>
            <w:u w:val="single" w:color="3366FF"/>
          </w:rPr>
          <w:t>ASBFEO</w:t>
        </w:r>
        <w:r>
          <w:rPr>
            <w:b/>
            <w:color w:val="3366FF"/>
            <w:spacing w:val="-5"/>
            <w:u w:val="single" w:color="3366FF"/>
          </w:rPr>
          <w:t xml:space="preserve"> </w:t>
        </w:r>
      </w:hyperlink>
      <w:r>
        <w:rPr>
          <w:spacing w:val="-1"/>
        </w:rPr>
        <w:t>response</w:t>
      </w:r>
      <w:r>
        <w:rPr>
          <w:spacing w:val="-3"/>
        </w:rPr>
        <w:t xml:space="preserve"> </w:t>
      </w:r>
      <w:r>
        <w:rPr>
          <w:spacing w:val="-1"/>
        </w:rPr>
        <w:t>focuses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how</w:t>
      </w:r>
      <w:r>
        <w:rPr>
          <w:spacing w:val="-2"/>
        </w:rPr>
        <w:t xml:space="preserve"> </w:t>
      </w:r>
      <w:r>
        <w:rPr>
          <w:spacing w:val="-1"/>
        </w:rPr>
        <w:t>implementation</w:t>
      </w:r>
      <w:r>
        <w:rPr>
          <w:spacing w:val="-2"/>
        </w:rPr>
        <w:t xml:space="preserve"> </w:t>
      </w:r>
      <w:r>
        <w:rPr>
          <w:spacing w:val="-1"/>
        </w:rPr>
        <w:t>may affect</w:t>
      </w:r>
      <w:r>
        <w:rPr>
          <w:spacing w:val="-2"/>
        </w:rPr>
        <w:t xml:space="preserve"> </w:t>
      </w:r>
      <w:r>
        <w:rPr>
          <w:spacing w:val="-1"/>
        </w:rPr>
        <w:t>small</w:t>
      </w:r>
      <w:r>
        <w:rPr>
          <w:spacing w:val="-2"/>
        </w:rPr>
        <w:t xml:space="preserve"> </w:t>
      </w:r>
      <w:r>
        <w:rPr>
          <w:spacing w:val="-1"/>
        </w:rPr>
        <w:t>businesses,</w:t>
      </w:r>
      <w:r>
        <w:rPr>
          <w:spacing w:val="66"/>
          <w:w w:val="99"/>
        </w:rPr>
        <w:t xml:space="preserve"> </w:t>
      </w:r>
      <w:r>
        <w:rPr>
          <w:spacing w:val="-1"/>
        </w:rPr>
        <w:t>particularly</w:t>
      </w:r>
      <w:r>
        <w:rPr>
          <w:spacing w:val="-6"/>
        </w:rPr>
        <w:t xml:space="preserve"> </w:t>
      </w:r>
      <w:r>
        <w:rPr>
          <w:spacing w:val="-1"/>
        </w:rPr>
        <w:t>changes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labelling.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0" w:line="300" w:lineRule="auto"/>
        <w:ind w:right="249"/>
      </w:pPr>
      <w:hyperlink r:id="rId36">
        <w:r>
          <w:rPr>
            <w:rFonts w:cs="Georgia"/>
            <w:b/>
            <w:bCs/>
            <w:color w:val="3366FF"/>
            <w:spacing w:val="-1"/>
            <w:u w:val="single" w:color="3366FF"/>
          </w:rPr>
          <w:t>CESA</w:t>
        </w:r>
      </w:hyperlink>
      <w:r>
        <w:rPr>
          <w:rFonts w:cs="Georgia"/>
          <w:b/>
          <w:bCs/>
          <w:color w:val="3366FF"/>
          <w:spacing w:val="-1"/>
          <w:u w:val="single" w:color="3366FF"/>
        </w:rPr>
        <w:t>’s</w:t>
      </w:r>
      <w:r>
        <w:rPr>
          <w:rFonts w:cs="Georgia"/>
          <w:b/>
          <w:bCs/>
          <w:color w:val="3366FF"/>
          <w:spacing w:val="-7"/>
          <w:u w:val="single" w:color="3366FF"/>
        </w:rPr>
        <w:t xml:space="preserve"> </w:t>
      </w:r>
      <w:r>
        <w:rPr>
          <w:spacing w:val="-1"/>
        </w:rPr>
        <w:t>response</w:t>
      </w:r>
      <w:r>
        <w:rPr>
          <w:spacing w:val="-4"/>
        </w:rPr>
        <w:t xml:space="preserve"> </w:t>
      </w:r>
      <w:r>
        <w:rPr>
          <w:spacing w:val="-1"/>
        </w:rPr>
        <w:t>was quite</w:t>
      </w:r>
      <w:r>
        <w:rPr>
          <w:spacing w:val="-3"/>
        </w:rPr>
        <w:t xml:space="preserve"> </w:t>
      </w:r>
      <w:r>
        <w:rPr>
          <w:spacing w:val="-1"/>
        </w:rPr>
        <w:t>detailed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provided technical</w:t>
      </w:r>
      <w:r>
        <w:rPr>
          <w:spacing w:val="-2"/>
        </w:rPr>
        <w:t xml:space="preserve"> </w:t>
      </w:r>
      <w:r>
        <w:rPr>
          <w:spacing w:val="-1"/>
        </w:rPr>
        <w:t>input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many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75"/>
        </w:rPr>
        <w:t xml:space="preserve"> </w:t>
      </w:r>
      <w:r>
        <w:rPr>
          <w:spacing w:val="-1"/>
        </w:rPr>
        <w:t>questions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Issues</w:t>
      </w:r>
      <w:r>
        <w:rPr>
          <w:spacing w:val="-4"/>
        </w:rPr>
        <w:t xml:space="preserve"> </w:t>
      </w:r>
      <w:r>
        <w:rPr>
          <w:spacing w:val="-1"/>
        </w:rPr>
        <w:t>Paper.</w:t>
      </w:r>
      <w:r>
        <w:rPr>
          <w:spacing w:val="-2"/>
        </w:rPr>
        <w:t xml:space="preserve"> </w:t>
      </w:r>
      <w:r>
        <w:rPr>
          <w:spacing w:val="-1"/>
        </w:rPr>
        <w:t>CESA</w:t>
      </w:r>
      <w:r>
        <w:rPr>
          <w:spacing w:val="-3"/>
        </w:rPr>
        <w:t xml:space="preserve"> </w:t>
      </w:r>
      <w:r>
        <w:t>supported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minimum</w:t>
      </w:r>
      <w:r>
        <w:rPr>
          <w:spacing w:val="-3"/>
        </w:rPr>
        <w:t xml:space="preserve"> </w:t>
      </w:r>
      <w:r>
        <w:rPr>
          <w:spacing w:val="-1"/>
        </w:rPr>
        <w:t>energy</w:t>
      </w:r>
      <w:r>
        <w:rPr>
          <w:spacing w:val="49"/>
        </w:rPr>
        <w:t xml:space="preserve"> </w:t>
      </w:r>
      <w:r>
        <w:rPr>
          <w:spacing w:val="-1"/>
        </w:rPr>
        <w:t>performance</w:t>
      </w:r>
      <w:r>
        <w:rPr>
          <w:spacing w:val="-2"/>
        </w:rPr>
        <w:t xml:space="preserve"> </w:t>
      </w:r>
      <w:r>
        <w:rPr>
          <w:spacing w:val="-1"/>
        </w:rPr>
        <w:t>standards</w:t>
      </w:r>
      <w:r>
        <w:rPr>
          <w:spacing w:val="-3"/>
        </w:rPr>
        <w:t xml:space="preserve"> </w:t>
      </w:r>
      <w:r>
        <w:rPr>
          <w:spacing w:val="-1"/>
        </w:rPr>
        <w:t>(MEPS),</w:t>
      </w:r>
      <w:r>
        <w:rPr>
          <w:spacing w:val="-2"/>
        </w:rPr>
        <w:t xml:space="preserve"> </w:t>
      </w:r>
      <w:r>
        <w:rPr>
          <w:spacing w:val="-1"/>
        </w:rPr>
        <w:t>labelling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test</w:t>
      </w:r>
      <w:r>
        <w:rPr>
          <w:spacing w:val="-3"/>
        </w:rPr>
        <w:t xml:space="preserve"> </w:t>
      </w:r>
      <w:r>
        <w:t>methods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TVs</w:t>
      </w:r>
      <w:r>
        <w:rPr>
          <w:spacing w:val="-1"/>
        </w:rPr>
        <w:t xml:space="preserve"> and</w:t>
      </w:r>
      <w:r>
        <w:rPr>
          <w:spacing w:val="-5"/>
        </w:rPr>
        <w:t xml:space="preserve"> </w:t>
      </w:r>
      <w:r>
        <w:rPr>
          <w:spacing w:val="-1"/>
        </w:rPr>
        <w:t>screens.</w:t>
      </w:r>
      <w:r>
        <w:rPr>
          <w:spacing w:val="-3"/>
        </w:rPr>
        <w:t xml:space="preserve"> </w:t>
      </w:r>
      <w:r>
        <w:t>The</w:t>
      </w:r>
      <w:r>
        <w:rPr>
          <w:spacing w:val="65"/>
        </w:rPr>
        <w:t xml:space="preserve"> </w:t>
      </w:r>
      <w:r>
        <w:rPr>
          <w:spacing w:val="-1"/>
        </w:rPr>
        <w:t>submission</w:t>
      </w:r>
      <w:r>
        <w:rPr>
          <w:spacing w:val="-3"/>
        </w:rPr>
        <w:t xml:space="preserve"> </w:t>
      </w:r>
      <w:r>
        <w:rPr>
          <w:spacing w:val="-1"/>
        </w:rPr>
        <w:t>expressed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strong</w:t>
      </w:r>
      <w:r>
        <w:rPr>
          <w:spacing w:val="-4"/>
        </w:rPr>
        <w:t xml:space="preserve"> </w:t>
      </w:r>
      <w:r>
        <w:rPr>
          <w:spacing w:val="-1"/>
        </w:rPr>
        <w:t>preference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align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EU</w:t>
      </w:r>
      <w:r>
        <w:rPr>
          <w:spacing w:val="-3"/>
        </w:rPr>
        <w:t xml:space="preserve"> </w:t>
      </w:r>
      <w:r>
        <w:rPr>
          <w:spacing w:val="-1"/>
        </w:rPr>
        <w:t>regulations,</w:t>
      </w:r>
      <w:r>
        <w:rPr>
          <w:spacing w:val="-4"/>
        </w:rPr>
        <w:t xml:space="preserve"> </w:t>
      </w:r>
      <w:r>
        <w:rPr>
          <w:spacing w:val="-1"/>
        </w:rPr>
        <w:t>rather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rPr>
          <w:spacing w:val="63"/>
          <w:w w:val="9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US.</w:t>
      </w:r>
      <w:r>
        <w:rPr>
          <w:spacing w:val="-2"/>
        </w:rPr>
        <w:t xml:space="preserve"> </w:t>
      </w:r>
      <w:r>
        <w:rPr>
          <w:spacing w:val="-1"/>
        </w:rPr>
        <w:t>CESA also</w:t>
      </w:r>
      <w:r>
        <w:rPr>
          <w:spacing w:val="-2"/>
        </w:rPr>
        <w:t xml:space="preserve"> </w:t>
      </w:r>
      <w:r>
        <w:t>stated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 xml:space="preserve">they </w:t>
      </w:r>
      <w:r>
        <w:t>now</w:t>
      </w:r>
      <w:r>
        <w:rPr>
          <w:spacing w:val="-1"/>
        </w:rPr>
        <w:t xml:space="preserve"> </w:t>
      </w:r>
      <w:r>
        <w:t>welc</w:t>
      </w:r>
      <w:r>
        <w:t>ome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discussion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1"/>
        </w:rPr>
        <w:t>inclusion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digital</w:t>
      </w:r>
      <w:r>
        <w:rPr>
          <w:spacing w:val="36"/>
        </w:rPr>
        <w:t xml:space="preserve"> </w:t>
      </w:r>
      <w:r>
        <w:rPr>
          <w:spacing w:val="-1"/>
        </w:rPr>
        <w:t>signage displays</w:t>
      </w:r>
      <w:r>
        <w:rPr>
          <w:spacing w:val="-1"/>
          <w:position w:val="6"/>
          <w:sz w:val="16"/>
          <w:szCs w:val="16"/>
        </w:rPr>
        <w:t>14</w:t>
      </w:r>
      <w:r>
        <w:rPr>
          <w:spacing w:val="-1"/>
        </w:rPr>
        <w:t xml:space="preserve">.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result,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Department has</w:t>
      </w:r>
      <w:r>
        <w:rPr>
          <w:spacing w:val="-2"/>
        </w:rPr>
        <w:t xml:space="preserve"> </w:t>
      </w:r>
      <w:r>
        <w:rPr>
          <w:spacing w:val="-1"/>
        </w:rPr>
        <w:t>included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type</w:t>
      </w:r>
      <w:r>
        <w:t xml:space="preserve"> of</w:t>
      </w:r>
      <w:r>
        <w:rPr>
          <w:spacing w:val="3"/>
        </w:rPr>
        <w:t xml:space="preserve"> </w:t>
      </w:r>
      <w:r>
        <w:rPr>
          <w:spacing w:val="-1"/>
        </w:rPr>
        <w:t>display</w:t>
      </w:r>
      <w:r>
        <w:rPr>
          <w:spacing w:val="-2"/>
        </w:rPr>
        <w:t xml:space="preserve"> </w:t>
      </w:r>
      <w:r>
        <w:rPr>
          <w:spacing w:val="-1"/>
        </w:rPr>
        <w:t xml:space="preserve">in </w:t>
      </w:r>
      <w:r>
        <w:t>this</w:t>
      </w:r>
      <w:r>
        <w:rPr>
          <w:spacing w:val="53"/>
        </w:rPr>
        <w:t xml:space="preserve"> </w:t>
      </w:r>
      <w:r>
        <w:rPr>
          <w:spacing w:val="-1"/>
        </w:rPr>
        <w:t>CRIS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explore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feasibility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adopting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EU requirements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product.</w:t>
      </w:r>
    </w:p>
    <w:p w:rsidR="00CF0BA4" w:rsidRDefault="00930340">
      <w:pPr>
        <w:pStyle w:val="Heading1"/>
        <w:numPr>
          <w:ilvl w:val="1"/>
          <w:numId w:val="11"/>
        </w:numPr>
        <w:tabs>
          <w:tab w:val="left" w:pos="781"/>
        </w:tabs>
        <w:ind w:hanging="667"/>
        <w:rPr>
          <w:b w:val="0"/>
          <w:bCs w:val="0"/>
        </w:rPr>
      </w:pPr>
      <w:bookmarkStart w:id="13" w:name="_bookmark12"/>
      <w:bookmarkEnd w:id="13"/>
      <w:r>
        <w:rPr>
          <w:spacing w:val="-1"/>
        </w:rPr>
        <w:t>Televisions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rPr>
          <w:spacing w:val="-1"/>
        </w:rPr>
        <w:t>monitors</w:t>
      </w:r>
    </w:p>
    <w:p w:rsidR="00CF0BA4" w:rsidRDefault="00930340">
      <w:pPr>
        <w:pStyle w:val="Heading2"/>
        <w:numPr>
          <w:ilvl w:val="2"/>
          <w:numId w:val="11"/>
        </w:numPr>
        <w:tabs>
          <w:tab w:val="left" w:pos="913"/>
        </w:tabs>
        <w:spacing w:before="275"/>
        <w:ind w:hanging="799"/>
        <w:rPr>
          <w:b w:val="0"/>
          <w:bCs w:val="0"/>
        </w:rPr>
      </w:pPr>
      <w:bookmarkStart w:id="14" w:name="_bookmark13"/>
      <w:bookmarkEnd w:id="14"/>
      <w:r>
        <w:t>Energy</w:t>
      </w:r>
      <w:r>
        <w:rPr>
          <w:spacing w:val="-14"/>
        </w:rPr>
        <w:t xml:space="preserve"> </w:t>
      </w:r>
      <w:r>
        <w:t>use</w:t>
      </w:r>
      <w:r>
        <w:rPr>
          <w:spacing w:val="-1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greenhouse</w:t>
      </w:r>
      <w:r>
        <w:rPr>
          <w:spacing w:val="-14"/>
        </w:rPr>
        <w:t xml:space="preserve"> </w:t>
      </w:r>
      <w:r>
        <w:t>gas</w:t>
      </w:r>
      <w:r>
        <w:rPr>
          <w:spacing w:val="-13"/>
        </w:rPr>
        <w:t xml:space="preserve"> </w:t>
      </w:r>
      <w:r>
        <w:t>emissions</w:t>
      </w:r>
    </w:p>
    <w:p w:rsidR="00CF0BA4" w:rsidRDefault="00930340">
      <w:pPr>
        <w:pStyle w:val="BodyText"/>
        <w:spacing w:before="161" w:line="300" w:lineRule="auto"/>
        <w:ind w:right="175"/>
      </w:pPr>
      <w:r>
        <w:rPr>
          <w:spacing w:val="-1"/>
        </w:rPr>
        <w:t>Televisions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rPr>
          <w:spacing w:val="-1"/>
        </w:rPr>
        <w:t>monitors</w:t>
      </w:r>
      <w:r>
        <w:rPr>
          <w:spacing w:val="-4"/>
        </w:rPr>
        <w:t xml:space="preserve"> </w:t>
      </w:r>
      <w:r>
        <w:rPr>
          <w:spacing w:val="-1"/>
        </w:rPr>
        <w:t>consume</w:t>
      </w:r>
      <w:r>
        <w:rPr>
          <w:spacing w:val="-3"/>
        </w:rPr>
        <w:t xml:space="preserve"> </w:t>
      </w:r>
      <w:r>
        <w:rPr>
          <w:spacing w:val="-1"/>
        </w:rPr>
        <w:t>significant</w:t>
      </w:r>
      <w:r>
        <w:rPr>
          <w:spacing w:val="-4"/>
        </w:rPr>
        <w:t xml:space="preserve"> </w:t>
      </w:r>
      <w:r>
        <w:rPr>
          <w:spacing w:val="-1"/>
        </w:rPr>
        <w:t>quantities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electricity.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84"/>
          <w:w w:val="99"/>
        </w:rPr>
        <w:t xml:space="preserve"> </w:t>
      </w:r>
      <w:r>
        <w:rPr>
          <w:spacing w:val="-1"/>
        </w:rPr>
        <w:t>example,</w:t>
      </w:r>
      <w:r>
        <w:rPr>
          <w:spacing w:val="-4"/>
        </w:rPr>
        <w:t xml:space="preserve"> </w:t>
      </w:r>
      <w:r>
        <w:rPr>
          <w:spacing w:val="-1"/>
        </w:rPr>
        <w:t>more</w:t>
      </w:r>
      <w:r>
        <w:rPr>
          <w:spacing w:val="-3"/>
        </w:rPr>
        <w:t xml:space="preserve"> </w:t>
      </w:r>
      <w:r>
        <w:rPr>
          <w:spacing w:val="-1"/>
        </w:rPr>
        <w:t>than</w:t>
      </w:r>
      <w:r>
        <w:rPr>
          <w:spacing w:val="-2"/>
        </w:rPr>
        <w:t xml:space="preserve"> </w:t>
      </w:r>
      <w:r>
        <w:t>3%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electricity</w:t>
      </w:r>
      <w:r>
        <w:rPr>
          <w:spacing w:val="-4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European Union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2016</w:t>
      </w:r>
      <w:r>
        <w:rPr>
          <w:spacing w:val="-2"/>
        </w:rPr>
        <w:t xml:space="preserve"> </w:t>
      </w:r>
      <w:r>
        <w:rPr>
          <w:spacing w:val="1"/>
        </w:rPr>
        <w:t>was</w:t>
      </w:r>
      <w:r>
        <w:rPr>
          <w:spacing w:val="-3"/>
        </w:rPr>
        <w:t xml:space="preserve"> </w:t>
      </w:r>
      <w:r>
        <w:t>from</w:t>
      </w:r>
      <w:r>
        <w:rPr>
          <w:spacing w:val="61"/>
          <w:w w:val="99"/>
        </w:rPr>
        <w:t xml:space="preserve"> </w:t>
      </w:r>
      <w:r>
        <w:rPr>
          <w:spacing w:val="-1"/>
        </w:rPr>
        <w:t>televisions</w:t>
      </w:r>
      <w:r>
        <w:rPr>
          <w:spacing w:val="-1"/>
          <w:position w:val="6"/>
          <w:sz w:val="16"/>
        </w:rPr>
        <w:t>15</w:t>
      </w:r>
      <w:r>
        <w:rPr>
          <w:spacing w:val="-1"/>
        </w:rPr>
        <w:t>.</w:t>
      </w:r>
      <w:r>
        <w:rPr>
          <w:spacing w:val="-3"/>
        </w:rPr>
        <w:t xml:space="preserve"> </w:t>
      </w:r>
      <w:r>
        <w:rPr>
          <w:spacing w:val="-1"/>
        </w:rPr>
        <w:t>Electricity</w:t>
      </w:r>
      <w:r>
        <w:rPr>
          <w:spacing w:val="1"/>
        </w:rPr>
        <w:t xml:space="preserve"> </w:t>
      </w:r>
      <w:r>
        <w:rPr>
          <w:spacing w:val="-1"/>
        </w:rPr>
        <w:t>costs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unnecessarily</w:t>
      </w:r>
      <w:r>
        <w:t xml:space="preserve"> </w:t>
      </w:r>
      <w:r>
        <w:rPr>
          <w:spacing w:val="-1"/>
        </w:rPr>
        <w:t>high</w:t>
      </w:r>
      <w:r>
        <w:rPr>
          <w:spacing w:val="-2"/>
        </w:rPr>
        <w:t xml:space="preserve"> </w:t>
      </w:r>
      <w:r>
        <w:rPr>
          <w:spacing w:val="-1"/>
        </w:rPr>
        <w:t>because</w:t>
      </w:r>
      <w:r>
        <w:rPr>
          <w:spacing w:val="-3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rPr>
          <w:spacing w:val="-1"/>
        </w:rPr>
        <w:t>continue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buy</w:t>
      </w:r>
      <w:r>
        <w:rPr>
          <w:spacing w:val="83"/>
        </w:rPr>
        <w:t xml:space="preserve"> </w:t>
      </w:r>
      <w:r>
        <w:rPr>
          <w:spacing w:val="-1"/>
        </w:rPr>
        <w:t>televisions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monitors that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efficient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market.</w:t>
      </w:r>
      <w:r>
        <w:rPr>
          <w:spacing w:val="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reasons</w:t>
      </w:r>
      <w:r>
        <w:rPr>
          <w:spacing w:val="6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discussed</w:t>
      </w:r>
      <w:r>
        <w:rPr>
          <w:spacing w:val="-2"/>
        </w:rPr>
        <w:t xml:space="preserve"> </w:t>
      </w:r>
      <w:r>
        <w:t>below.</w:t>
      </w: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spacing w:before="6"/>
        <w:rPr>
          <w:rFonts w:ascii="Georgia" w:eastAsia="Georgia" w:hAnsi="Georgia" w:cs="Georgia"/>
          <w:sz w:val="23"/>
          <w:szCs w:val="23"/>
        </w:rPr>
      </w:pPr>
    </w:p>
    <w:p w:rsidR="00CF0BA4" w:rsidRDefault="00930340">
      <w:pPr>
        <w:spacing w:line="20" w:lineRule="atLeast"/>
        <w:ind w:left="106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sz w:val="2"/>
          <w:szCs w:val="2"/>
        </w:rPr>
      </w:r>
      <w:r>
        <w:rPr>
          <w:rFonts w:ascii="Georgia" w:eastAsia="Georgia" w:hAnsi="Georgia" w:cs="Georgia"/>
          <w:sz w:val="2"/>
          <w:szCs w:val="2"/>
        </w:rPr>
        <w:pict>
          <v:group id="_x0000_s3753" style="width:144.75pt;height:.7pt;mso-position-horizontal-relative:char;mso-position-vertical-relative:line" coordsize="2895,14">
            <v:group id="_x0000_s3754" style="position:absolute;left:7;top:7;width:2881;height:2" coordorigin="7,7" coordsize="2881,2">
              <v:shape id="_x0000_s3755" style="position:absolute;left:7;top:7;width:2881;height:2" coordorigin="7,7" coordsize="2881,0" path="m7,7r2880,e" filled="f" strokeweight=".24697mm">
                <v:path arrowok="t"/>
              </v:shape>
            </v:group>
            <w10:anchorlock/>
          </v:group>
        </w:pict>
      </w:r>
    </w:p>
    <w:p w:rsidR="00CF0BA4" w:rsidRDefault="00CF0BA4">
      <w:pPr>
        <w:spacing w:before="4"/>
        <w:rPr>
          <w:rFonts w:ascii="Georgia" w:eastAsia="Georgia" w:hAnsi="Georgia" w:cs="Georgia"/>
          <w:sz w:val="17"/>
          <w:szCs w:val="17"/>
        </w:rPr>
      </w:pPr>
    </w:p>
    <w:p w:rsidR="00CF0BA4" w:rsidRDefault="00930340">
      <w:pPr>
        <w:spacing w:before="78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position w:val="5"/>
          <w:sz w:val="12"/>
        </w:rPr>
        <w:t>12</w:t>
      </w:r>
      <w:r>
        <w:rPr>
          <w:rFonts w:ascii="Georgia"/>
          <w:spacing w:val="9"/>
          <w:position w:val="5"/>
          <w:sz w:val="12"/>
        </w:rPr>
        <w:t xml:space="preserve"> </w:t>
      </w:r>
      <w:hyperlink r:id="rId37">
        <w:r>
          <w:rPr>
            <w:rFonts w:ascii="Georgia"/>
            <w:color w:val="3366FF"/>
            <w:sz w:val="19"/>
            <w:u w:val="single" w:color="3366FF"/>
          </w:rPr>
          <w:t>E3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Program: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televisions,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computer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monitors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and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digital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signage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issues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paper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consultation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2022</w:t>
        </w:r>
      </w:hyperlink>
    </w:p>
    <w:p w:rsidR="00CF0BA4" w:rsidRDefault="00930340">
      <w:pPr>
        <w:spacing w:before="53" w:line="301" w:lineRule="auto"/>
        <w:ind w:left="113" w:right="778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position w:val="5"/>
          <w:sz w:val="12"/>
        </w:rPr>
        <w:t>13</w:t>
      </w:r>
      <w:r>
        <w:rPr>
          <w:rFonts w:ascii="Georgia"/>
          <w:spacing w:val="11"/>
          <w:position w:val="5"/>
          <w:sz w:val="12"/>
        </w:rPr>
        <w:t xml:space="preserve"> </w:t>
      </w:r>
      <w:hyperlink r:id="rId38">
        <w:r>
          <w:rPr>
            <w:rFonts w:ascii="Georgia"/>
            <w:color w:val="3366FF"/>
            <w:sz w:val="19"/>
            <w:u w:val="single" w:color="3366FF"/>
          </w:rPr>
          <w:t>E3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Program: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televisions,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computer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monitors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and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digital</w:t>
        </w:r>
        <w:r>
          <w:rPr>
            <w:rFonts w:ascii="Georgia"/>
            <w:color w:val="3366FF"/>
            <w:spacing w:val="-5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signage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issues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paper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consultation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2022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-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List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of</w:t>
        </w:r>
      </w:hyperlink>
      <w:r>
        <w:rPr>
          <w:rFonts w:ascii="Georgia"/>
          <w:color w:val="3366FF"/>
          <w:w w:val="99"/>
          <w:sz w:val="19"/>
        </w:rPr>
        <w:t xml:space="preserve"> </w:t>
      </w:r>
      <w:hyperlink r:id="rId39">
        <w:r>
          <w:rPr>
            <w:rFonts w:ascii="Georgia"/>
            <w:color w:val="3366FF"/>
            <w:w w:val="99"/>
            <w:sz w:val="19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responses</w:t>
        </w:r>
      </w:hyperlink>
    </w:p>
    <w:p w:rsidR="00CF0BA4" w:rsidRDefault="00930340">
      <w:pPr>
        <w:spacing w:line="300" w:lineRule="auto"/>
        <w:ind w:left="113" w:right="175"/>
        <w:rPr>
          <w:rFonts w:ascii="Georgia" w:eastAsia="Georgia" w:hAnsi="Georgia" w:cs="Georgia"/>
          <w:sz w:val="19"/>
          <w:szCs w:val="19"/>
        </w:rPr>
      </w:pPr>
      <w:r>
        <w:rPr>
          <w:rFonts w:ascii="Georgia" w:eastAsia="Georgia" w:hAnsi="Georgia" w:cs="Georgia"/>
          <w:position w:val="5"/>
          <w:sz w:val="12"/>
          <w:szCs w:val="12"/>
        </w:rPr>
        <w:t>14</w:t>
      </w:r>
      <w:r>
        <w:rPr>
          <w:rFonts w:ascii="Georgia" w:eastAsia="Georgia" w:hAnsi="Georgia" w:cs="Georgia"/>
          <w:spacing w:val="10"/>
          <w:position w:val="5"/>
          <w:sz w:val="12"/>
          <w:szCs w:val="12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“</w:t>
      </w:r>
      <w:r>
        <w:rPr>
          <w:rFonts w:ascii="Georgia" w:eastAsia="Georgia" w:hAnsi="Georgia" w:cs="Georgia"/>
          <w:i/>
          <w:spacing w:val="-1"/>
          <w:sz w:val="19"/>
          <w:szCs w:val="19"/>
        </w:rPr>
        <w:t>CESA</w:t>
      </w:r>
      <w:r>
        <w:rPr>
          <w:rFonts w:ascii="Georgia" w:eastAsia="Georgia" w:hAnsi="Georgia" w:cs="Georgia"/>
          <w:i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spacing w:val="-1"/>
          <w:sz w:val="19"/>
          <w:szCs w:val="19"/>
        </w:rPr>
        <w:t>supports</w:t>
      </w:r>
      <w:r>
        <w:rPr>
          <w:rFonts w:ascii="Georgia" w:eastAsia="Georgia" w:hAnsi="Georgia" w:cs="Georgia"/>
          <w:i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spacing w:val="-1"/>
          <w:sz w:val="19"/>
          <w:szCs w:val="19"/>
        </w:rPr>
        <w:t>the</w:t>
      </w:r>
      <w:r>
        <w:rPr>
          <w:rFonts w:ascii="Georgia" w:eastAsia="Georgia" w:hAnsi="Georgia" w:cs="Georgia"/>
          <w:i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spacing w:val="-1"/>
          <w:sz w:val="19"/>
          <w:szCs w:val="19"/>
        </w:rPr>
        <w:t>Departments</w:t>
      </w:r>
      <w:r>
        <w:rPr>
          <w:rFonts w:ascii="Georgia" w:eastAsia="Georgia" w:hAnsi="Georgia" w:cs="Georgia"/>
          <w:i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spacing w:val="-1"/>
          <w:sz w:val="19"/>
          <w:szCs w:val="19"/>
        </w:rPr>
        <w:t>review</w:t>
      </w:r>
      <w:r>
        <w:rPr>
          <w:rFonts w:ascii="Georgia" w:eastAsia="Georgia" w:hAnsi="Georgia" w:cs="Georgia"/>
          <w:i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spacing w:val="-1"/>
          <w:sz w:val="19"/>
          <w:szCs w:val="19"/>
        </w:rPr>
        <w:t>of</w:t>
      </w:r>
      <w:r>
        <w:rPr>
          <w:rFonts w:ascii="Georgia" w:eastAsia="Georgia" w:hAnsi="Georgia" w:cs="Georgia"/>
          <w:i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spacing w:val="-1"/>
          <w:sz w:val="19"/>
          <w:szCs w:val="19"/>
        </w:rPr>
        <w:t>the</w:t>
      </w:r>
      <w:r>
        <w:rPr>
          <w:rFonts w:ascii="Georgia" w:eastAsia="Georgia" w:hAnsi="Georgia" w:cs="Georgia"/>
          <w:i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sz w:val="19"/>
          <w:szCs w:val="19"/>
        </w:rPr>
        <w:t>MEPS</w:t>
      </w:r>
      <w:r>
        <w:rPr>
          <w:rFonts w:ascii="Georgia" w:eastAsia="Georgia" w:hAnsi="Georgia" w:cs="Georgia"/>
          <w:i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sz w:val="19"/>
          <w:szCs w:val="19"/>
        </w:rPr>
        <w:t>and</w:t>
      </w:r>
      <w:r>
        <w:rPr>
          <w:rFonts w:ascii="Georgia" w:eastAsia="Georgia" w:hAnsi="Georgia" w:cs="Georgia"/>
          <w:i/>
          <w:spacing w:val="-8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sz w:val="19"/>
          <w:szCs w:val="19"/>
        </w:rPr>
        <w:t>Labelling</w:t>
      </w:r>
      <w:r>
        <w:rPr>
          <w:rFonts w:ascii="Georgia" w:eastAsia="Georgia" w:hAnsi="Georgia" w:cs="Georgia"/>
          <w:i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spacing w:val="-1"/>
          <w:sz w:val="19"/>
          <w:szCs w:val="19"/>
        </w:rPr>
        <w:t>requirements</w:t>
      </w:r>
      <w:r>
        <w:rPr>
          <w:rFonts w:ascii="Georgia" w:eastAsia="Georgia" w:hAnsi="Georgia" w:cs="Georgia"/>
          <w:i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sz w:val="19"/>
          <w:szCs w:val="19"/>
        </w:rPr>
        <w:t>for</w:t>
      </w:r>
      <w:r>
        <w:rPr>
          <w:rFonts w:ascii="Georgia" w:eastAsia="Georgia" w:hAnsi="Georgia" w:cs="Georgia"/>
          <w:i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spacing w:val="-1"/>
          <w:sz w:val="19"/>
          <w:szCs w:val="19"/>
        </w:rPr>
        <w:t>televisions</w:t>
      </w:r>
      <w:r>
        <w:rPr>
          <w:rFonts w:ascii="Georgia" w:eastAsia="Georgia" w:hAnsi="Georgia" w:cs="Georgia"/>
          <w:i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spacing w:val="-1"/>
          <w:sz w:val="19"/>
          <w:szCs w:val="19"/>
        </w:rPr>
        <w:t>and</w:t>
      </w:r>
      <w:r>
        <w:rPr>
          <w:rFonts w:ascii="Georgia" w:eastAsia="Georgia" w:hAnsi="Georgia" w:cs="Georgia"/>
          <w:i/>
          <w:spacing w:val="-8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sz w:val="19"/>
          <w:szCs w:val="19"/>
        </w:rPr>
        <w:t>computer</w:t>
      </w:r>
      <w:r>
        <w:rPr>
          <w:rFonts w:ascii="Georgia" w:eastAsia="Georgia" w:hAnsi="Georgia" w:cs="Georgia"/>
          <w:i/>
          <w:spacing w:val="89"/>
          <w:w w:val="99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spacing w:val="-1"/>
          <w:sz w:val="19"/>
          <w:szCs w:val="19"/>
        </w:rPr>
        <w:t>monitors</w:t>
      </w:r>
      <w:r>
        <w:rPr>
          <w:rFonts w:ascii="Georgia" w:eastAsia="Georgia" w:hAnsi="Georgia" w:cs="Georgia"/>
          <w:i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spacing w:val="-1"/>
          <w:sz w:val="19"/>
          <w:szCs w:val="19"/>
        </w:rPr>
        <w:t>and</w:t>
      </w:r>
      <w:r>
        <w:rPr>
          <w:rFonts w:ascii="Georgia" w:eastAsia="Georgia" w:hAnsi="Georgia" w:cs="Georgia"/>
          <w:i/>
          <w:spacing w:val="-8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spacing w:val="-1"/>
          <w:sz w:val="19"/>
          <w:szCs w:val="19"/>
        </w:rPr>
        <w:t>welcomes</w:t>
      </w:r>
      <w:r>
        <w:rPr>
          <w:rFonts w:ascii="Georgia" w:eastAsia="Georgia" w:hAnsi="Georgia" w:cs="Georgia"/>
          <w:i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spacing w:val="-1"/>
          <w:sz w:val="19"/>
          <w:szCs w:val="19"/>
        </w:rPr>
        <w:t>the</w:t>
      </w:r>
      <w:r>
        <w:rPr>
          <w:rFonts w:ascii="Georgia" w:eastAsia="Georgia" w:hAnsi="Georgia" w:cs="Georgia"/>
          <w:i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spacing w:val="-1"/>
          <w:sz w:val="19"/>
          <w:szCs w:val="19"/>
        </w:rPr>
        <w:t>discussion</w:t>
      </w:r>
      <w:r>
        <w:rPr>
          <w:rFonts w:ascii="Georgia" w:eastAsia="Georgia" w:hAnsi="Georgia" w:cs="Georgia"/>
          <w:i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spacing w:val="-1"/>
          <w:sz w:val="19"/>
          <w:szCs w:val="19"/>
        </w:rPr>
        <w:t>on</w:t>
      </w:r>
      <w:r>
        <w:rPr>
          <w:rFonts w:ascii="Georgia" w:eastAsia="Georgia" w:hAnsi="Georgia" w:cs="Georgia"/>
          <w:i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spacing w:val="-1"/>
          <w:sz w:val="19"/>
          <w:szCs w:val="19"/>
        </w:rPr>
        <w:t>the</w:t>
      </w:r>
      <w:r>
        <w:rPr>
          <w:rFonts w:ascii="Georgia" w:eastAsia="Georgia" w:hAnsi="Georgia" w:cs="Georgia"/>
          <w:i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spacing w:val="-1"/>
          <w:sz w:val="19"/>
          <w:szCs w:val="19"/>
        </w:rPr>
        <w:t>inclusion</w:t>
      </w:r>
      <w:r>
        <w:rPr>
          <w:rFonts w:ascii="Georgia" w:eastAsia="Georgia" w:hAnsi="Georgia" w:cs="Georgia"/>
          <w:i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spacing w:val="-1"/>
          <w:sz w:val="19"/>
          <w:szCs w:val="19"/>
        </w:rPr>
        <w:t>of</w:t>
      </w:r>
      <w:r>
        <w:rPr>
          <w:rFonts w:ascii="Georgia" w:eastAsia="Georgia" w:hAnsi="Georgia" w:cs="Georgia"/>
          <w:i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spacing w:val="-1"/>
          <w:sz w:val="19"/>
          <w:szCs w:val="19"/>
        </w:rPr>
        <w:t>digital</w:t>
      </w:r>
      <w:r>
        <w:rPr>
          <w:rFonts w:ascii="Georgia" w:eastAsia="Georgia" w:hAnsi="Georgia" w:cs="Georgia"/>
          <w:i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spacing w:val="-1"/>
          <w:sz w:val="19"/>
          <w:szCs w:val="19"/>
        </w:rPr>
        <w:t>signage</w:t>
      </w:r>
      <w:r>
        <w:rPr>
          <w:rFonts w:ascii="Georgia" w:eastAsia="Georgia" w:hAnsi="Georgia" w:cs="Georgia"/>
          <w:i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sz w:val="19"/>
          <w:szCs w:val="19"/>
        </w:rPr>
        <w:t>displays.”</w:t>
      </w:r>
      <w:r>
        <w:rPr>
          <w:rFonts w:ascii="Georgia" w:eastAsia="Georgia" w:hAnsi="Georgia" w:cs="Georgia"/>
          <w:i/>
          <w:spacing w:val="-5"/>
          <w:sz w:val="19"/>
          <w:szCs w:val="19"/>
        </w:rPr>
        <w:t xml:space="preserve"> </w:t>
      </w:r>
      <w:hyperlink r:id="rId40">
        <w:r>
          <w:rPr>
            <w:rFonts w:ascii="Georgia" w:eastAsia="Georgia" w:hAnsi="Georgia" w:cs="Georgia"/>
            <w:color w:val="3366FF"/>
            <w:sz w:val="19"/>
            <w:szCs w:val="19"/>
            <w:u w:val="single" w:color="3366FF"/>
          </w:rPr>
          <w:t>CESA</w:t>
        </w:r>
        <w:r>
          <w:rPr>
            <w:rFonts w:ascii="Georgia" w:eastAsia="Georgia" w:hAnsi="Georgia" w:cs="Georgia"/>
            <w:color w:val="3366FF"/>
            <w:spacing w:val="-7"/>
            <w:sz w:val="19"/>
            <w:szCs w:val="19"/>
            <w:u w:val="single" w:color="3366FF"/>
          </w:rPr>
          <w:t xml:space="preserve"> </w:t>
        </w:r>
        <w:r>
          <w:rPr>
            <w:rFonts w:ascii="Georgia" w:eastAsia="Georgia" w:hAnsi="Georgia" w:cs="Georgia"/>
            <w:color w:val="3366FF"/>
            <w:spacing w:val="-1"/>
            <w:sz w:val="19"/>
            <w:szCs w:val="19"/>
            <w:u w:val="single" w:color="3366FF"/>
          </w:rPr>
          <w:t>comments</w:t>
        </w:r>
        <w:r>
          <w:rPr>
            <w:rFonts w:ascii="Georgia" w:eastAsia="Georgia" w:hAnsi="Georgia" w:cs="Georgia"/>
            <w:color w:val="3366FF"/>
            <w:spacing w:val="-7"/>
            <w:sz w:val="19"/>
            <w:szCs w:val="19"/>
            <w:u w:val="single" w:color="3366FF"/>
          </w:rPr>
          <w:t xml:space="preserve"> </w:t>
        </w:r>
        <w:r>
          <w:rPr>
            <w:rFonts w:ascii="Georgia" w:eastAsia="Georgia" w:hAnsi="Georgia" w:cs="Georgia"/>
            <w:color w:val="3366FF"/>
            <w:sz w:val="19"/>
            <w:szCs w:val="19"/>
            <w:u w:val="single" w:color="3366FF"/>
          </w:rPr>
          <w:t>on</w:t>
        </w:r>
        <w:r>
          <w:rPr>
            <w:rFonts w:ascii="Georgia" w:eastAsia="Georgia" w:hAnsi="Georgia" w:cs="Georgia"/>
            <w:color w:val="3366FF"/>
            <w:spacing w:val="-6"/>
            <w:sz w:val="19"/>
            <w:szCs w:val="19"/>
            <w:u w:val="single" w:color="3366FF"/>
          </w:rPr>
          <w:t xml:space="preserve"> </w:t>
        </w:r>
        <w:r>
          <w:rPr>
            <w:rFonts w:ascii="Georgia" w:eastAsia="Georgia" w:hAnsi="Georgia" w:cs="Georgia"/>
            <w:color w:val="3366FF"/>
            <w:spacing w:val="-1"/>
            <w:sz w:val="19"/>
            <w:szCs w:val="19"/>
            <w:u w:val="single" w:color="3366FF"/>
          </w:rPr>
          <w:t>the</w:t>
        </w:r>
      </w:hyperlink>
      <w:r>
        <w:rPr>
          <w:rFonts w:ascii="Georgia" w:eastAsia="Georgia" w:hAnsi="Georgia" w:cs="Georgia"/>
          <w:color w:val="3366FF"/>
          <w:w w:val="99"/>
          <w:sz w:val="19"/>
          <w:szCs w:val="19"/>
        </w:rPr>
        <w:t xml:space="preserve"> </w:t>
      </w:r>
      <w:hyperlink r:id="rId41">
        <w:r>
          <w:rPr>
            <w:rFonts w:ascii="Georgia" w:eastAsia="Georgia" w:hAnsi="Georgia" w:cs="Georgia"/>
            <w:color w:val="3366FF"/>
            <w:w w:val="99"/>
            <w:sz w:val="19"/>
            <w:szCs w:val="19"/>
          </w:rPr>
          <w:t xml:space="preserve"> </w:t>
        </w:r>
        <w:r>
          <w:rPr>
            <w:rFonts w:ascii="Georgia" w:eastAsia="Georgia" w:hAnsi="Georgia" w:cs="Georgia"/>
            <w:color w:val="3366FF"/>
            <w:spacing w:val="-1"/>
            <w:sz w:val="19"/>
            <w:szCs w:val="19"/>
            <w:u w:val="single" w:color="3366FF"/>
          </w:rPr>
          <w:t>Televisions,</w:t>
        </w:r>
        <w:r>
          <w:rPr>
            <w:rFonts w:ascii="Georgia" w:eastAsia="Georgia" w:hAnsi="Georgia" w:cs="Georgia"/>
            <w:color w:val="3366FF"/>
            <w:spacing w:val="-9"/>
            <w:sz w:val="19"/>
            <w:szCs w:val="19"/>
            <w:u w:val="single" w:color="3366FF"/>
          </w:rPr>
          <w:t xml:space="preserve"> </w:t>
        </w:r>
        <w:r>
          <w:rPr>
            <w:rFonts w:ascii="Georgia" w:eastAsia="Georgia" w:hAnsi="Georgia" w:cs="Georgia"/>
            <w:color w:val="3366FF"/>
            <w:spacing w:val="-1"/>
            <w:sz w:val="19"/>
            <w:szCs w:val="19"/>
            <w:u w:val="single" w:color="3366FF"/>
          </w:rPr>
          <w:t>Computer</w:t>
        </w:r>
        <w:r>
          <w:rPr>
            <w:rFonts w:ascii="Georgia" w:eastAsia="Georgia" w:hAnsi="Georgia" w:cs="Georgia"/>
            <w:color w:val="3366FF"/>
            <w:spacing w:val="-7"/>
            <w:sz w:val="19"/>
            <w:szCs w:val="19"/>
            <w:u w:val="single" w:color="3366FF"/>
          </w:rPr>
          <w:t xml:space="preserve"> </w:t>
        </w:r>
        <w:r>
          <w:rPr>
            <w:rFonts w:ascii="Georgia" w:eastAsia="Georgia" w:hAnsi="Georgia" w:cs="Georgia"/>
            <w:color w:val="3366FF"/>
            <w:spacing w:val="-1"/>
            <w:sz w:val="19"/>
            <w:szCs w:val="19"/>
            <w:u w:val="single" w:color="3366FF"/>
          </w:rPr>
          <w:t>Monitors</w:t>
        </w:r>
        <w:r>
          <w:rPr>
            <w:rFonts w:ascii="Georgia" w:eastAsia="Georgia" w:hAnsi="Georgia" w:cs="Georgia"/>
            <w:color w:val="3366FF"/>
            <w:spacing w:val="-8"/>
            <w:sz w:val="19"/>
            <w:szCs w:val="19"/>
            <w:u w:val="single" w:color="3366FF"/>
          </w:rPr>
          <w:t xml:space="preserve"> </w:t>
        </w:r>
        <w:r>
          <w:rPr>
            <w:rFonts w:ascii="Georgia" w:eastAsia="Georgia" w:hAnsi="Georgia" w:cs="Georgia"/>
            <w:color w:val="3366FF"/>
            <w:sz w:val="19"/>
            <w:szCs w:val="19"/>
            <w:u w:val="single" w:color="3366FF"/>
          </w:rPr>
          <w:t>and</w:t>
        </w:r>
        <w:r>
          <w:rPr>
            <w:rFonts w:ascii="Georgia" w:eastAsia="Georgia" w:hAnsi="Georgia" w:cs="Georgia"/>
            <w:color w:val="3366FF"/>
            <w:spacing w:val="-8"/>
            <w:sz w:val="19"/>
            <w:szCs w:val="19"/>
            <w:u w:val="single" w:color="3366FF"/>
          </w:rPr>
          <w:t xml:space="preserve"> </w:t>
        </w:r>
        <w:r>
          <w:rPr>
            <w:rFonts w:ascii="Georgia" w:eastAsia="Georgia" w:hAnsi="Georgia" w:cs="Georgia"/>
            <w:color w:val="3366FF"/>
            <w:spacing w:val="-1"/>
            <w:sz w:val="19"/>
            <w:szCs w:val="19"/>
            <w:u w:val="single" w:color="3366FF"/>
          </w:rPr>
          <w:t>Digital</w:t>
        </w:r>
        <w:r>
          <w:rPr>
            <w:rFonts w:ascii="Georgia" w:eastAsia="Georgia" w:hAnsi="Georgia" w:cs="Georgia"/>
            <w:color w:val="3366FF"/>
            <w:spacing w:val="-6"/>
            <w:sz w:val="19"/>
            <w:szCs w:val="19"/>
            <w:u w:val="single" w:color="3366FF"/>
          </w:rPr>
          <w:t xml:space="preserve"> </w:t>
        </w:r>
        <w:r>
          <w:rPr>
            <w:rFonts w:ascii="Georgia" w:eastAsia="Georgia" w:hAnsi="Georgia" w:cs="Georgia"/>
            <w:color w:val="3366FF"/>
            <w:spacing w:val="-1"/>
            <w:sz w:val="19"/>
            <w:szCs w:val="19"/>
            <w:u w:val="single" w:color="3366FF"/>
          </w:rPr>
          <w:t>Signage</w:t>
        </w:r>
        <w:r>
          <w:rPr>
            <w:rFonts w:ascii="Georgia" w:eastAsia="Georgia" w:hAnsi="Georgia" w:cs="Georgia"/>
            <w:color w:val="3366FF"/>
            <w:spacing w:val="-8"/>
            <w:sz w:val="19"/>
            <w:szCs w:val="19"/>
            <w:u w:val="single" w:color="3366FF"/>
          </w:rPr>
          <w:t xml:space="preserve"> </w:t>
        </w:r>
        <w:r>
          <w:rPr>
            <w:rFonts w:ascii="Georgia" w:eastAsia="Georgia" w:hAnsi="Georgia" w:cs="Georgia"/>
            <w:color w:val="3366FF"/>
            <w:sz w:val="19"/>
            <w:szCs w:val="19"/>
            <w:u w:val="single" w:color="3366FF"/>
          </w:rPr>
          <w:t>Displays</w:t>
        </w:r>
        <w:r>
          <w:rPr>
            <w:rFonts w:ascii="Georgia" w:eastAsia="Georgia" w:hAnsi="Georgia" w:cs="Georgia"/>
            <w:color w:val="3366FF"/>
            <w:spacing w:val="-8"/>
            <w:sz w:val="19"/>
            <w:szCs w:val="19"/>
            <w:u w:val="single" w:color="3366FF"/>
          </w:rPr>
          <w:t xml:space="preserve"> </w:t>
        </w:r>
        <w:r>
          <w:rPr>
            <w:rFonts w:ascii="Georgia" w:eastAsia="Georgia" w:hAnsi="Georgia" w:cs="Georgia"/>
            <w:color w:val="3366FF"/>
            <w:spacing w:val="-1"/>
            <w:sz w:val="19"/>
            <w:szCs w:val="19"/>
            <w:u w:val="single" w:color="3366FF"/>
          </w:rPr>
          <w:t>Issues</w:t>
        </w:r>
        <w:r>
          <w:rPr>
            <w:rFonts w:ascii="Georgia" w:eastAsia="Georgia" w:hAnsi="Georgia" w:cs="Georgia"/>
            <w:color w:val="3366FF"/>
            <w:spacing w:val="-6"/>
            <w:sz w:val="19"/>
            <w:szCs w:val="19"/>
            <w:u w:val="single" w:color="3366FF"/>
          </w:rPr>
          <w:t xml:space="preserve"> </w:t>
        </w:r>
        <w:r>
          <w:rPr>
            <w:rFonts w:ascii="Georgia" w:eastAsia="Georgia" w:hAnsi="Georgia" w:cs="Georgia"/>
            <w:color w:val="3366FF"/>
            <w:sz w:val="19"/>
            <w:szCs w:val="19"/>
            <w:u w:val="single" w:color="3366FF"/>
          </w:rPr>
          <w:t>Paper</w:t>
        </w:r>
        <w:r>
          <w:rPr>
            <w:rFonts w:ascii="Georgia" w:eastAsia="Georgia" w:hAnsi="Georgia" w:cs="Georgia"/>
            <w:color w:val="3366FF"/>
            <w:spacing w:val="-3"/>
            <w:sz w:val="19"/>
            <w:szCs w:val="19"/>
            <w:u w:val="single" w:color="3366FF"/>
          </w:rPr>
          <w:t xml:space="preserve"> </w:t>
        </w:r>
        <w:r>
          <w:rPr>
            <w:rFonts w:ascii="Georgia" w:eastAsia="Georgia" w:hAnsi="Georgia" w:cs="Georgia"/>
            <w:color w:val="3366FF"/>
            <w:sz w:val="19"/>
            <w:szCs w:val="19"/>
            <w:u w:val="single" w:color="3366FF"/>
          </w:rPr>
          <w:t>-</w:t>
        </w:r>
        <w:r>
          <w:rPr>
            <w:rFonts w:ascii="Georgia" w:eastAsia="Georgia" w:hAnsi="Georgia" w:cs="Georgia"/>
            <w:color w:val="3366FF"/>
            <w:spacing w:val="-7"/>
            <w:sz w:val="19"/>
            <w:szCs w:val="19"/>
            <w:u w:val="single" w:color="3366FF"/>
          </w:rPr>
          <w:t xml:space="preserve"> </w:t>
        </w:r>
        <w:r>
          <w:rPr>
            <w:rFonts w:ascii="Georgia" w:eastAsia="Georgia" w:hAnsi="Georgia" w:cs="Georgia"/>
            <w:color w:val="3366FF"/>
            <w:spacing w:val="-1"/>
            <w:sz w:val="19"/>
            <w:szCs w:val="19"/>
            <w:u w:val="single" w:color="3366FF"/>
          </w:rPr>
          <w:t>February</w:t>
        </w:r>
        <w:r>
          <w:rPr>
            <w:rFonts w:ascii="Georgia" w:eastAsia="Georgia" w:hAnsi="Georgia" w:cs="Georgia"/>
            <w:color w:val="3366FF"/>
            <w:spacing w:val="-8"/>
            <w:sz w:val="19"/>
            <w:szCs w:val="19"/>
            <w:u w:val="single" w:color="3366FF"/>
          </w:rPr>
          <w:t xml:space="preserve"> </w:t>
        </w:r>
        <w:r>
          <w:rPr>
            <w:rFonts w:ascii="Georgia" w:eastAsia="Georgia" w:hAnsi="Georgia" w:cs="Georgia"/>
            <w:color w:val="3366FF"/>
            <w:sz w:val="19"/>
            <w:szCs w:val="19"/>
            <w:u w:val="single" w:color="3366FF"/>
          </w:rPr>
          <w:t>2022</w:t>
        </w:r>
      </w:hyperlink>
    </w:p>
    <w:p w:rsidR="00CF0BA4" w:rsidRDefault="00930340">
      <w:pPr>
        <w:spacing w:line="215" w:lineRule="exact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position w:val="5"/>
          <w:sz w:val="12"/>
        </w:rPr>
        <w:t>15</w:t>
      </w:r>
      <w:r>
        <w:rPr>
          <w:rFonts w:ascii="Georgia"/>
          <w:spacing w:val="8"/>
          <w:position w:val="5"/>
          <w:sz w:val="12"/>
        </w:rPr>
        <w:t xml:space="preserve"> </w:t>
      </w:r>
      <w:hyperlink r:id="rId42">
        <w:r>
          <w:rPr>
            <w:rFonts w:ascii="Georgia"/>
            <w:color w:val="3366FF"/>
            <w:sz w:val="19"/>
            <w:u w:val="single" w:color="3366FF"/>
          </w:rPr>
          <w:t>EU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Regulation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on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electronic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displays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-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Commission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delegated</w:t>
        </w:r>
        <w:r>
          <w:rPr>
            <w:rFonts w:ascii="Georgia"/>
            <w:color w:val="3366FF"/>
            <w:spacing w:val="-9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regulation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2019/2013</w:t>
        </w:r>
      </w:hyperlink>
    </w:p>
    <w:p w:rsidR="00CF0BA4" w:rsidRDefault="00CF0BA4">
      <w:pPr>
        <w:spacing w:before="8"/>
        <w:rPr>
          <w:rFonts w:ascii="Georgia" w:eastAsia="Georgia" w:hAnsi="Georgia" w:cs="Georgia"/>
          <w:sz w:val="17"/>
          <w:szCs w:val="17"/>
        </w:rPr>
      </w:pPr>
    </w:p>
    <w:p w:rsidR="00CF0BA4" w:rsidRDefault="00930340">
      <w:pPr>
        <w:spacing w:line="30" w:lineRule="atLeast"/>
        <w:ind w:left="113"/>
        <w:rPr>
          <w:rFonts w:ascii="Georgia" w:eastAsia="Georgia" w:hAnsi="Georgia" w:cs="Georgia"/>
          <w:sz w:val="3"/>
          <w:szCs w:val="3"/>
        </w:rPr>
      </w:pPr>
      <w:r>
        <w:rPr>
          <w:rFonts w:ascii="Georgia" w:eastAsia="Georgia" w:hAnsi="Georgia" w:cs="Georgia"/>
          <w:noProof/>
          <w:sz w:val="3"/>
          <w:szCs w:val="3"/>
          <w:lang w:val="en-AU" w:eastAsia="en-AU"/>
        </w:rPr>
        <w:drawing>
          <wp:inline distT="0" distB="0" distL="0" distR="0">
            <wp:extent cx="6100387" cy="19621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387" cy="1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BA4" w:rsidRDefault="00930340">
      <w:pPr>
        <w:spacing w:before="42"/>
        <w:ind w:right="110"/>
        <w:jc w:val="right"/>
        <w:rPr>
          <w:rFonts w:ascii="Georgia" w:eastAsia="Georgia" w:hAnsi="Georgia" w:cs="Georgia"/>
          <w:sz w:val="20"/>
          <w:szCs w:val="20"/>
        </w:rPr>
      </w:pPr>
      <w:r>
        <w:rPr>
          <w:rFonts w:ascii="Georgia"/>
          <w:i/>
          <w:w w:val="95"/>
          <w:sz w:val="20"/>
        </w:rPr>
        <w:t>9</w:t>
      </w:r>
    </w:p>
    <w:p w:rsidR="00CF0BA4" w:rsidRDefault="00CF0BA4">
      <w:pPr>
        <w:jc w:val="right"/>
        <w:rPr>
          <w:rFonts w:ascii="Georgia" w:eastAsia="Georgia" w:hAnsi="Georgia" w:cs="Georgia"/>
          <w:sz w:val="20"/>
          <w:szCs w:val="20"/>
        </w:rPr>
        <w:sectPr w:rsidR="00CF0BA4">
          <w:footerReference w:type="default" r:id="rId43"/>
          <w:pgSz w:w="11910" w:h="16850"/>
          <w:pgMar w:top="1080" w:right="1020" w:bottom="280" w:left="1020" w:header="0" w:footer="0" w:gutter="0"/>
          <w:cols w:space="720"/>
        </w:sectPr>
      </w:pPr>
    </w:p>
    <w:p w:rsidR="00CF0BA4" w:rsidRDefault="00930340">
      <w:pPr>
        <w:pStyle w:val="BodyText"/>
        <w:spacing w:before="44" w:line="300" w:lineRule="auto"/>
        <w:ind w:right="483"/>
      </w:pPr>
      <w:r>
        <w:rPr>
          <w:spacing w:val="-1"/>
        </w:rPr>
        <w:lastRenderedPageBreak/>
        <w:t>After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initial</w:t>
      </w:r>
      <w:r>
        <w:rPr>
          <w:spacing w:val="-3"/>
        </w:rPr>
        <w:t xml:space="preserve"> </w:t>
      </w:r>
      <w:r>
        <w:rPr>
          <w:spacing w:val="-1"/>
        </w:rPr>
        <w:t>introduction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MEPS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energy</w:t>
      </w:r>
      <w:r>
        <w:rPr>
          <w:spacing w:val="-4"/>
        </w:rPr>
        <w:t xml:space="preserve"> </w:t>
      </w:r>
      <w:r>
        <w:rPr>
          <w:spacing w:val="-1"/>
        </w:rPr>
        <w:t>labelling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Australia</w:t>
      </w:r>
      <w:r>
        <w:rPr>
          <w:spacing w:val="-4"/>
        </w:rPr>
        <w:t xml:space="preserve"> </w:t>
      </w:r>
      <w:r>
        <w:rPr>
          <w:spacing w:val="-1"/>
        </w:rPr>
        <w:t>(2012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73"/>
          <w:w w:val="99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Zealand),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energy</w:t>
      </w:r>
      <w:r>
        <w:rPr>
          <w:spacing w:val="-3"/>
        </w:rPr>
        <w:t xml:space="preserve"> </w:t>
      </w:r>
      <w:r>
        <w:rPr>
          <w:spacing w:val="-1"/>
        </w:rPr>
        <w:t>consumption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televisions</w:t>
      </w:r>
      <w:r>
        <w:rPr>
          <w:spacing w:val="-2"/>
        </w:rPr>
        <w:t xml:space="preserve"> </w:t>
      </w:r>
      <w:r>
        <w:rPr>
          <w:spacing w:val="-1"/>
        </w:rPr>
        <w:t>fell</w:t>
      </w:r>
      <w:r>
        <w:rPr>
          <w:spacing w:val="-3"/>
        </w:rPr>
        <w:t xml:space="preserve"> </w:t>
      </w:r>
      <w:r>
        <w:rPr>
          <w:spacing w:val="-1"/>
        </w:rPr>
        <w:t>dramatically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first</w:t>
      </w:r>
      <w:r>
        <w:rPr>
          <w:spacing w:val="-3"/>
        </w:rPr>
        <w:t xml:space="preserve"> </w:t>
      </w:r>
      <w:r>
        <w:rPr>
          <w:spacing w:val="-1"/>
        </w:rPr>
        <w:t>four</w:t>
      </w:r>
      <w:r>
        <w:rPr>
          <w:spacing w:val="77"/>
          <w:w w:val="99"/>
        </w:rPr>
        <w:t xml:space="preserve"> </w:t>
      </w:r>
      <w:r>
        <w:rPr>
          <w:spacing w:val="-1"/>
        </w:rPr>
        <w:t>years.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due,</w:t>
      </w:r>
      <w:r>
        <w:rPr>
          <w:spacing w:val="-2"/>
        </w:rPr>
        <w:t xml:space="preserve"> </w:t>
      </w:r>
      <w:r>
        <w:rPr>
          <w:spacing w:val="-1"/>
        </w:rPr>
        <w:t>in part,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labelling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MEPS</w:t>
      </w:r>
      <w:r>
        <w:rPr>
          <w:spacing w:val="-2"/>
        </w:rPr>
        <w:t xml:space="preserve"> </w:t>
      </w:r>
      <w:r>
        <w:rPr>
          <w:spacing w:val="-1"/>
        </w:rPr>
        <w:t>requirements.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t>driver</w:t>
      </w:r>
      <w:r>
        <w:rPr>
          <w:spacing w:val="69"/>
          <w:w w:val="99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rapid</w:t>
      </w:r>
      <w:r>
        <w:rPr>
          <w:spacing w:val="-4"/>
        </w:rPr>
        <w:t xml:space="preserve"> </w:t>
      </w:r>
      <w:r>
        <w:rPr>
          <w:spacing w:val="-1"/>
        </w:rPr>
        <w:t>transition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-1"/>
        </w:rPr>
        <w:t>fluorescent</w:t>
      </w:r>
      <w:r>
        <w:rPr>
          <w:spacing w:val="-3"/>
        </w:rPr>
        <w:t xml:space="preserve"> </w:t>
      </w:r>
      <w:r>
        <w:rPr>
          <w:spacing w:val="-1"/>
        </w:rPr>
        <w:t>backlight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LED-backlight</w:t>
      </w:r>
      <w:r>
        <w:rPr>
          <w:spacing w:val="-3"/>
        </w:rPr>
        <w:t xml:space="preserve"> </w:t>
      </w:r>
      <w:r>
        <w:rPr>
          <w:spacing w:val="-1"/>
        </w:rPr>
        <w:t>LCD</w:t>
      </w:r>
      <w:r>
        <w:rPr>
          <w:spacing w:val="-4"/>
        </w:rPr>
        <w:t xml:space="preserve"> </w:t>
      </w:r>
      <w:r>
        <w:rPr>
          <w:spacing w:val="-1"/>
        </w:rPr>
        <w:t>technologies.</w:t>
      </w:r>
    </w:p>
    <w:p w:rsidR="00CF0BA4" w:rsidRDefault="00930340">
      <w:pPr>
        <w:pStyle w:val="BodyText"/>
        <w:spacing w:before="0" w:line="300" w:lineRule="auto"/>
        <w:ind w:right="584"/>
      </w:pPr>
      <w:r>
        <w:pict>
          <v:group id="_x0000_s3672" style="position:absolute;left:0;text-align:left;margin-left:56.7pt;margin-top:124.85pt;width:476.8pt;height:267.65pt;z-index:1432;mso-position-horizontal-relative:page" coordorigin="1134,2497" coordsize="9536,5353">
            <v:group id="_x0000_s3751" style="position:absolute;left:1787;top:6654;width:7508;height:2" coordorigin="1787,6654" coordsize="7508,2">
              <v:shape id="_x0000_s3752" style="position:absolute;left:1787;top:6654;width:7508;height:2" coordorigin="1787,6654" coordsize="7508,0" path="m1787,6654r7507,e" filled="f" strokecolor="#888" strokeweight=".09469mm">
                <v:path arrowok="t"/>
              </v:shape>
            </v:group>
            <v:group id="_x0000_s3749" style="position:absolute;left:1787;top:6081;width:7508;height:2" coordorigin="1787,6081" coordsize="7508,2">
              <v:shape id="_x0000_s3750" style="position:absolute;left:1787;top:6081;width:7508;height:2" coordorigin="1787,6081" coordsize="7508,0" path="m1787,6081r7507,e" filled="f" strokecolor="#888" strokeweight=".09469mm">
                <v:path arrowok="t"/>
              </v:shape>
            </v:group>
            <v:group id="_x0000_s3747" style="position:absolute;left:1787;top:5508;width:7508;height:2" coordorigin="1787,5508" coordsize="7508,2">
              <v:shape id="_x0000_s3748" style="position:absolute;left:1787;top:5508;width:7508;height:2" coordorigin="1787,5508" coordsize="7508,0" path="m1787,5508r7507,e" filled="f" strokecolor="#888" strokeweight=".09469mm">
                <v:path arrowok="t"/>
              </v:shape>
            </v:group>
            <v:group id="_x0000_s3745" style="position:absolute;left:1787;top:4936;width:7508;height:2" coordorigin="1787,4936" coordsize="7508,2">
              <v:shape id="_x0000_s3746" style="position:absolute;left:1787;top:4936;width:7508;height:2" coordorigin="1787,4936" coordsize="7508,0" path="m1787,4936r7507,e" filled="f" strokecolor="#888" strokeweight=".09469mm">
                <v:path arrowok="t"/>
              </v:shape>
            </v:group>
            <v:group id="_x0000_s3743" style="position:absolute;left:1787;top:4363;width:7508;height:2" coordorigin="1787,4363" coordsize="7508,2">
              <v:shape id="_x0000_s3744" style="position:absolute;left:1787;top:4363;width:7508;height:2" coordorigin="1787,4363" coordsize="7508,0" path="m1787,4363r7507,e" filled="f" strokecolor="#888" strokeweight=".09469mm">
                <v:path arrowok="t"/>
              </v:shape>
            </v:group>
            <v:group id="_x0000_s3741" style="position:absolute;left:1787;top:3790;width:7508;height:2" coordorigin="1787,3790" coordsize="7508,2">
              <v:shape id="_x0000_s3742" style="position:absolute;left:1787;top:3790;width:7508;height:2" coordorigin="1787,3790" coordsize="7508,0" path="m1787,3790r7507,e" filled="f" strokecolor="#888" strokeweight=".09469mm">
                <v:path arrowok="t"/>
              </v:shape>
            </v:group>
            <v:group id="_x0000_s3739" style="position:absolute;left:1787;top:3217;width:7508;height:2" coordorigin="1787,3217" coordsize="7508,2">
              <v:shape id="_x0000_s3740" style="position:absolute;left:1787;top:3217;width:7508;height:2" coordorigin="1787,3217" coordsize="7508,0" path="m1787,3217r7507,e" filled="f" strokecolor="#888" strokeweight=".09469mm">
                <v:path arrowok="t"/>
              </v:shape>
            </v:group>
            <v:group id="_x0000_s3737" style="position:absolute;left:1787;top:2645;width:7508;height:2" coordorigin="1787,2645" coordsize="7508,2">
              <v:shape id="_x0000_s3738" style="position:absolute;left:1787;top:2645;width:7508;height:2" coordorigin="1787,2645" coordsize="7508,0" path="m1787,2645r7507,e" filled="f" strokecolor="#888" strokeweight=".09469mm">
                <v:path arrowok="t"/>
              </v:shape>
            </v:group>
            <v:group id="_x0000_s3735" style="position:absolute;left:1840;top:2645;width:2;height:4628" coordorigin="1840,2645" coordsize="2,4628">
              <v:shape id="_x0000_s3736" style="position:absolute;left:1840;top:2645;width:2;height:4628" coordorigin="1840,2645" coordsize="0,4628" path="m1840,2645r,4628e" filled="f" strokecolor="#888" strokeweight=".1102mm">
                <v:path arrowok="t"/>
              </v:shape>
            </v:group>
            <v:group id="_x0000_s3733" style="position:absolute;left:1787;top:7226;width:7508;height:2" coordorigin="1787,7226" coordsize="7508,2">
              <v:shape id="_x0000_s3734" style="position:absolute;left:1787;top:7226;width:7508;height:2" coordorigin="1787,7226" coordsize="7508,0" path="m1787,7226r7507,e" filled="f" strokecolor="#888" strokeweight=".09469mm">
                <v:path arrowok="t"/>
              </v:shape>
            </v:group>
            <v:group id="_x0000_s3731" style="position:absolute;left:2372;top:7226;width:2;height:47" coordorigin="2372,7226" coordsize="2,47">
              <v:shape id="_x0000_s3732" style="position:absolute;left:2372;top:7226;width:2;height:47" coordorigin="2372,7226" coordsize="0,47" path="m2372,7226r,47e" filled="f" strokecolor="#888" strokeweight=".1102mm">
                <v:path arrowok="t"/>
              </v:shape>
            </v:group>
            <v:group id="_x0000_s3729" style="position:absolute;left:2905;top:7226;width:2;height:47" coordorigin="2905,7226" coordsize="2,47">
              <v:shape id="_x0000_s3730" style="position:absolute;left:2905;top:7226;width:2;height:47" coordorigin="2905,7226" coordsize="0,47" path="m2905,7226r,47e" filled="f" strokecolor="#888" strokeweight=".1102mm">
                <v:path arrowok="t"/>
              </v:shape>
            </v:group>
            <v:group id="_x0000_s3727" style="position:absolute;left:3437;top:7226;width:2;height:47" coordorigin="3437,7226" coordsize="2,47">
              <v:shape id="_x0000_s3728" style="position:absolute;left:3437;top:7226;width:2;height:47" coordorigin="3437,7226" coordsize="0,47" path="m3437,7226r,47e" filled="f" strokecolor="#888" strokeweight=".1102mm">
                <v:path arrowok="t"/>
              </v:shape>
            </v:group>
            <v:group id="_x0000_s3725" style="position:absolute;left:3970;top:7226;width:2;height:47" coordorigin="3970,7226" coordsize="2,47">
              <v:shape id="_x0000_s3726" style="position:absolute;left:3970;top:7226;width:2;height:47" coordorigin="3970,7226" coordsize="0,47" path="m3970,7226r,47e" filled="f" strokecolor="#888" strokeweight=".1102mm">
                <v:path arrowok="t"/>
              </v:shape>
            </v:group>
            <v:group id="_x0000_s3723" style="position:absolute;left:4502;top:7226;width:2;height:47" coordorigin="4502,7226" coordsize="2,47">
              <v:shape id="_x0000_s3724" style="position:absolute;left:4502;top:7226;width:2;height:47" coordorigin="4502,7226" coordsize="0,47" path="m4502,7226r,47e" filled="f" strokecolor="#888" strokeweight=".1102mm">
                <v:path arrowok="t"/>
              </v:shape>
            </v:group>
            <v:group id="_x0000_s3721" style="position:absolute;left:5035;top:7226;width:2;height:47" coordorigin="5035,7226" coordsize="2,47">
              <v:shape id="_x0000_s3722" style="position:absolute;left:5035;top:7226;width:2;height:47" coordorigin="5035,7226" coordsize="0,47" path="m5035,7226r,47e" filled="f" strokecolor="#888" strokeweight=".1102mm">
                <v:path arrowok="t"/>
              </v:shape>
            </v:group>
            <v:group id="_x0000_s3719" style="position:absolute;left:5567;top:7226;width:2;height:47" coordorigin="5567,7226" coordsize="2,47">
              <v:shape id="_x0000_s3720" style="position:absolute;left:5567;top:7226;width:2;height:47" coordorigin="5567,7226" coordsize="0,47" path="m5567,7226r,47e" filled="f" strokecolor="#888" strokeweight=".1102mm">
                <v:path arrowok="t"/>
              </v:shape>
            </v:group>
            <v:group id="_x0000_s3717" style="position:absolute;left:6099;top:7226;width:2;height:47" coordorigin="6099,7226" coordsize="2,47">
              <v:shape id="_x0000_s3718" style="position:absolute;left:6099;top:7226;width:2;height:47" coordorigin="6099,7226" coordsize="0,47" path="m6099,7226r,47e" filled="f" strokecolor="#888" strokeweight=".1102mm">
                <v:path arrowok="t"/>
              </v:shape>
            </v:group>
            <v:group id="_x0000_s3715" style="position:absolute;left:6632;top:7226;width:2;height:47" coordorigin="6632,7226" coordsize="2,47">
              <v:shape id="_x0000_s3716" style="position:absolute;left:6632;top:7226;width:2;height:47" coordorigin="6632,7226" coordsize="0,47" path="m6632,7226r,47e" filled="f" strokecolor="#888" strokeweight=".1102mm">
                <v:path arrowok="t"/>
              </v:shape>
            </v:group>
            <v:group id="_x0000_s3713" style="position:absolute;left:7164;top:7226;width:2;height:47" coordorigin="7164,7226" coordsize="2,47">
              <v:shape id="_x0000_s3714" style="position:absolute;left:7164;top:7226;width:2;height:47" coordorigin="7164,7226" coordsize="0,47" path="m7164,7226r,47e" filled="f" strokecolor="#888" strokeweight=".1102mm">
                <v:path arrowok="t"/>
              </v:shape>
            </v:group>
            <v:group id="_x0000_s3711" style="position:absolute;left:7697;top:7226;width:2;height:47" coordorigin="7697,7226" coordsize="2,47">
              <v:shape id="_x0000_s3712" style="position:absolute;left:7697;top:7226;width:2;height:47" coordorigin="7697,7226" coordsize="0,47" path="m7697,7226r,47e" filled="f" strokecolor="#888" strokeweight=".1102mm">
                <v:path arrowok="t"/>
              </v:shape>
            </v:group>
            <v:group id="_x0000_s3709" style="position:absolute;left:8229;top:7226;width:2;height:47" coordorigin="8229,7226" coordsize="2,47">
              <v:shape id="_x0000_s3710" style="position:absolute;left:8229;top:7226;width:2;height:47" coordorigin="8229,7226" coordsize="0,47" path="m8229,7226r,47e" filled="f" strokecolor="#888" strokeweight=".1102mm">
                <v:path arrowok="t"/>
              </v:shape>
            </v:group>
            <v:group id="_x0000_s3707" style="position:absolute;left:8762;top:7226;width:2;height:47" coordorigin="8762,7226" coordsize="2,47">
              <v:shape id="_x0000_s3708" style="position:absolute;left:8762;top:7226;width:2;height:47" coordorigin="8762,7226" coordsize="0,47" path="m8762,7226r,47e" filled="f" strokecolor="#888" strokeweight=".1102mm">
                <v:path arrowok="t"/>
              </v:shape>
            </v:group>
            <v:group id="_x0000_s3705" style="position:absolute;left:9294;top:7226;width:2;height:47" coordorigin="9294,7226" coordsize="2,47">
              <v:shape id="_x0000_s3706" style="position:absolute;left:9294;top:7226;width:2;height:47" coordorigin="9294,7226" coordsize="0,47" path="m9294,7226r,47e" filled="f" strokecolor="#888" strokeweight=".1102mm">
                <v:path arrowok="t"/>
              </v:shape>
            </v:group>
            <v:group id="_x0000_s3703" style="position:absolute;left:2107;top:2936;width:6921;height:2906" coordorigin="2107,2936" coordsize="6921,2906">
              <v:shape id="_x0000_s3704" style="position:absolute;left:2107;top:2936;width:6921;height:2906" coordorigin="2107,2936" coordsize="6921,2906" path="m2107,5842r531,-431l3170,5009r533,-19l4235,3908r533,-286l5300,3174r532,423l6365,3328r532,-24l7430,3092r532,-156l8495,3198r532,-126e" filled="f" strokecolor="#f4b083" strokeweight=".48508mm">
                <v:path arrowok="t"/>
              </v:shape>
            </v:group>
            <v:group id="_x0000_s3701" style="position:absolute;left:2106;top:3167;width:6922;height:2886" coordorigin="2106,3167" coordsize="6922,2886">
              <v:shape id="_x0000_s3702" style="position:absolute;left:2106;top:3167;width:6922;height:2886" coordorigin="2106,3167" coordsize="6922,2886" path="m2106,6052r532,-875l3171,4683r532,-649l4236,3450r532,-283l5301,3207r532,33l6366,3322r532,-17l7431,3262r532,56l8496,3316r532,5e" filled="f" strokeweight=".60617mm">
                <v:stroke dashstyle="longDash"/>
                <v:path arrowok="t"/>
              </v:shape>
            </v:group>
            <v:group id="_x0000_s3699" style="position:absolute;left:2107;top:3122;width:6921;height:3560" coordorigin="2107,3122" coordsize="6921,3560">
              <v:shape id="_x0000_s3700" style="position:absolute;left:2107;top:3122;width:6921;height:3560" coordorigin="2107,3122" coordsize="6921,3560" path="m2107,6681l2638,4527r532,-330l3703,3746r532,-411l4768,3122r532,88l5832,3185r533,87l6897,3263r533,-17l7962,3347r533,-25l9027,3354e" filled="f" strokecolor="#00af50" strokeweight=".48967mm">
                <v:path arrowok="t"/>
              </v:shape>
            </v:group>
            <v:group id="_x0000_s3697" style="position:absolute;left:4235;top:3312;width:4793;height:668" coordorigin="4235,3312" coordsize="4793,668">
              <v:shape id="_x0000_s3698" style="position:absolute;left:4235;top:3312;width:4793;height:668" coordorigin="4235,3312" coordsize="4793,668" path="m4235,3629r533,260l5300,3312r532,232l6365,3979r532,-43l7430,3633r532,3l8495,3391r532,23e" filled="f" strokecolor="red" strokeweight=".37997mm">
                <v:path arrowok="t"/>
              </v:shape>
            </v:group>
            <v:group id="_x0000_s3695" style="position:absolute;left:2107;top:4034;width:2661;height:3190" coordorigin="2107,4034" coordsize="2661,3190">
              <v:shape id="_x0000_s3696" style="position:absolute;left:2107;top:4034;width:2661;height:3190" coordorigin="2107,4034" coordsize="2661,3190" path="m2107,7223l2638,5763r532,-538l3703,4726r532,-132l4768,4034e" filled="f" strokecolor="#006fc0" strokeweight=".41528mm">
                <v:path arrowok="t"/>
              </v:shape>
            </v:group>
            <v:group id="_x0000_s3693" style="position:absolute;left:9508;top:4688;width:328;height:2" coordorigin="9508,4688" coordsize="328,2">
              <v:shape id="_x0000_s3694" style="position:absolute;left:9508;top:4688;width:328;height:2" coordorigin="9508,4688" coordsize="328,0" path="m9508,4688r328,e" filled="f" strokecolor="#f4b083" strokeweight=".4735mm">
                <v:path arrowok="t"/>
              </v:shape>
            </v:group>
            <v:group id="_x0000_s3691" style="position:absolute;left:9507;top:4930;width:328;height:2" coordorigin="9507,4930" coordsize="328,2">
              <v:shape id="_x0000_s3692" style="position:absolute;left:9507;top:4930;width:328;height:2" coordorigin="9507,4930" coordsize="328,0" path="m9507,4930r328,e" filled="f" strokeweight=".59186mm">
                <v:stroke dashstyle="longDash"/>
                <v:path arrowok="t"/>
              </v:shape>
            </v:group>
            <v:group id="_x0000_s3689" style="position:absolute;left:9508;top:5174;width:328;height:2" coordorigin="9508,5174" coordsize="328,2">
              <v:shape id="_x0000_s3690" style="position:absolute;left:9508;top:5174;width:328;height:2" coordorigin="9508,5174" coordsize="328,0" path="m9508,5174r328,e" filled="f" strokecolor="#00af50" strokeweight=".4735mm">
                <v:path arrowok="t"/>
              </v:shape>
            </v:group>
            <v:group id="_x0000_s3687" style="position:absolute;left:9508;top:5417;width:328;height:2" coordorigin="9508,5417" coordsize="328,2">
              <v:shape id="_x0000_s3688" style="position:absolute;left:9508;top:5417;width:328;height:2" coordorigin="9508,5417" coordsize="328,0" path="m9508,5417r328,e" filled="f" strokecolor="red" strokeweight=".37878mm">
                <v:path arrowok="t"/>
              </v:shape>
            </v:group>
            <v:group id="_x0000_s3685" style="position:absolute;left:9508;top:5660;width:328;height:2" coordorigin="9508,5660" coordsize="328,2">
              <v:shape id="_x0000_s3686" style="position:absolute;left:9508;top:5660;width:328;height:2" coordorigin="9508,5660" coordsize="328,0" path="m9508,5660r328,e" filled="f" strokecolor="#006fc0" strokeweight=".37878mm">
                <v:path arrowok="t"/>
              </v:shape>
            </v:group>
            <v:group id="_x0000_s3673" style="position:absolute;left:1137;top:2500;width:9530;height:5348" coordorigin="1137,2500" coordsize="9530,5348">
              <v:shape id="_x0000_s3684" style="position:absolute;left:1137;top:2500;width:9530;height:5348" coordorigin="1137,2500" coordsize="9530,5348" path="m1137,7847r9530,l10667,2500r-9530,l1137,7847xe" filled="f" strokecolor="#888" strokeweight=".09839mm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3683" type="#_x0000_t202" style="position:absolute;left:1597;top:2578;width:86;height:145" filled="f" stroked="f">
                <v:textbox inset="0,0,0,0">
                  <w:txbxContent>
                    <w:p w:rsidR="00CF0BA4" w:rsidRDefault="00930340">
                      <w:pPr>
                        <w:spacing w:line="145" w:lineRule="exact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w w:val="120"/>
                          <w:sz w:val="14"/>
                        </w:rPr>
                        <w:t>6</w:t>
                      </w:r>
                    </w:p>
                  </w:txbxContent>
                </v:textbox>
              </v:shape>
              <v:shape id="_x0000_s3682" type="#_x0000_t202" style="position:absolute;left:1597;top:3150;width:86;height:146" filled="f" stroked="f">
                <v:textbox inset="0,0,0,0">
                  <w:txbxContent>
                    <w:p w:rsidR="00CF0BA4" w:rsidRDefault="00930340">
                      <w:pPr>
                        <w:spacing w:line="145" w:lineRule="exact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w w:val="120"/>
                          <w:sz w:val="14"/>
                        </w:rPr>
                        <w:t>5</w:t>
                      </w:r>
                    </w:p>
                  </w:txbxContent>
                </v:textbox>
              </v:shape>
              <v:shape id="_x0000_s3681" type="#_x0000_t202" style="position:absolute;left:1597;top:3723;width:86;height:146" filled="f" stroked="f">
                <v:textbox inset="0,0,0,0">
                  <w:txbxContent>
                    <w:p w:rsidR="00CF0BA4" w:rsidRDefault="00930340">
                      <w:pPr>
                        <w:spacing w:line="145" w:lineRule="exact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w w:val="120"/>
                          <w:sz w:val="14"/>
                        </w:rPr>
                        <w:t>4</w:t>
                      </w:r>
                    </w:p>
                  </w:txbxContent>
                </v:textbox>
              </v:shape>
              <v:shape id="_x0000_s3680" type="#_x0000_t202" style="position:absolute;left:1597;top:4296;width:86;height:146" filled="f" stroked="f">
                <v:textbox inset="0,0,0,0">
                  <w:txbxContent>
                    <w:p w:rsidR="00CF0BA4" w:rsidRDefault="00930340">
                      <w:pPr>
                        <w:spacing w:line="145" w:lineRule="exact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w w:val="120"/>
                          <w:sz w:val="14"/>
                        </w:rPr>
                        <w:t>3</w:t>
                      </w:r>
                    </w:p>
                  </w:txbxContent>
                </v:textbox>
              </v:shape>
              <v:shape id="_x0000_s3679" type="#_x0000_t202" style="position:absolute;left:1597;top:4869;width:86;height:718" filled="f" stroked="f">
                <v:textbox inset="0,0,0,0">
                  <w:txbxContent>
                    <w:p w:rsidR="00CF0BA4" w:rsidRDefault="00930340">
                      <w:pPr>
                        <w:spacing w:line="147" w:lineRule="exact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w w:val="120"/>
                          <w:sz w:val="14"/>
                        </w:rPr>
                        <w:t>2</w:t>
                      </w:r>
                    </w:p>
                    <w:p w:rsidR="00CF0BA4" w:rsidRDefault="00CF0BA4">
                      <w:pPr>
                        <w:rPr>
                          <w:rFonts w:ascii="Georgia" w:eastAsia="Georgia" w:hAnsi="Georgia" w:cs="Georgia"/>
                          <w:sz w:val="14"/>
                          <w:szCs w:val="14"/>
                        </w:rPr>
                      </w:pPr>
                    </w:p>
                    <w:p w:rsidR="00CF0BA4" w:rsidRDefault="00CF0BA4">
                      <w:pPr>
                        <w:rPr>
                          <w:rFonts w:ascii="Georgia" w:eastAsia="Georgia" w:hAnsi="Georgia" w:cs="Georgia"/>
                          <w:sz w:val="14"/>
                          <w:szCs w:val="14"/>
                        </w:rPr>
                      </w:pPr>
                    </w:p>
                    <w:p w:rsidR="00CF0BA4" w:rsidRDefault="00930340">
                      <w:pPr>
                        <w:spacing w:before="83" w:line="170" w:lineRule="exact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w w:val="120"/>
                          <w:sz w:val="14"/>
                        </w:rPr>
                        <w:t>1</w:t>
                      </w:r>
                    </w:p>
                  </w:txbxContent>
                </v:textbox>
              </v:shape>
              <v:shape id="_x0000_s3678" type="#_x0000_t202" style="position:absolute;left:9507;top:4621;width:1031;height:1117" filled="f" stroked="f">
                <v:textbox inset="0,0,0,0">
                  <w:txbxContent>
                    <w:p w:rsidR="00CF0BA4" w:rsidRDefault="00930340">
                      <w:pPr>
                        <w:spacing w:line="147" w:lineRule="exact"/>
                        <w:ind w:right="32"/>
                        <w:jc w:val="center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spacing w:val="-1"/>
                          <w:w w:val="120"/>
                          <w:sz w:val="14"/>
                        </w:rPr>
                        <w:t>LCD</w:t>
                      </w:r>
                    </w:p>
                    <w:p w:rsidR="00CF0BA4" w:rsidRDefault="00930340">
                      <w:pPr>
                        <w:tabs>
                          <w:tab w:val="left" w:pos="365"/>
                        </w:tabs>
                        <w:spacing w:before="72"/>
                        <w:ind w:right="100"/>
                        <w:jc w:val="center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w w:val="120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ab/>
                      </w:r>
                      <w:r>
                        <w:rPr>
                          <w:rFonts w:ascii="Calibri"/>
                          <w:spacing w:val="-1"/>
                          <w:w w:val="120"/>
                          <w:sz w:val="14"/>
                        </w:rPr>
                        <w:t>Average</w:t>
                      </w:r>
                    </w:p>
                    <w:p w:rsidR="00CF0BA4" w:rsidRDefault="00930340">
                      <w:pPr>
                        <w:spacing w:before="72" w:line="341" w:lineRule="auto"/>
                        <w:ind w:left="365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w w:val="120"/>
                          <w:sz w:val="14"/>
                        </w:rPr>
                        <w:t>LCD</w:t>
                      </w:r>
                      <w:r>
                        <w:rPr>
                          <w:rFonts w:ascii="Calibri"/>
                          <w:spacing w:val="-1"/>
                          <w:w w:val="120"/>
                          <w:sz w:val="14"/>
                        </w:rPr>
                        <w:t xml:space="preserve"> (LED)</w:t>
                      </w:r>
                      <w:r>
                        <w:rPr>
                          <w:rFonts w:ascii="Calibri"/>
                          <w:spacing w:val="22"/>
                          <w:w w:val="120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w w:val="120"/>
                          <w:sz w:val="14"/>
                        </w:rPr>
                        <w:t>OLED</w:t>
                      </w:r>
                    </w:p>
                    <w:p w:rsidR="00CF0BA4" w:rsidRDefault="00930340">
                      <w:pPr>
                        <w:spacing w:line="169" w:lineRule="exact"/>
                        <w:ind w:left="365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w w:val="120"/>
                          <w:sz w:val="14"/>
                        </w:rPr>
                        <w:t>Plasma</w:t>
                      </w:r>
                    </w:p>
                  </w:txbxContent>
                </v:textbox>
              </v:shape>
              <v:shape id="_x0000_s3677" type="#_x0000_t202" style="position:absolute;left:1597;top:6015;width:86;height:145" filled="f" stroked="f">
                <v:textbox inset="0,0,0,0">
                  <w:txbxContent>
                    <w:p w:rsidR="00CF0BA4" w:rsidRDefault="00930340">
                      <w:pPr>
                        <w:spacing w:line="145" w:lineRule="exact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w w:val="120"/>
                          <w:sz w:val="14"/>
                        </w:rPr>
                        <w:t>0</w:t>
                      </w:r>
                    </w:p>
                  </w:txbxContent>
                </v:textbox>
              </v:shape>
              <v:shape id="_x0000_s3676" type="#_x0000_t202" style="position:absolute;left:1545;top:6587;width:137;height:145" filled="f" stroked="f">
                <v:textbox inset="0,0,0,0">
                  <w:txbxContent>
                    <w:p w:rsidR="00CF0BA4" w:rsidRDefault="00930340">
                      <w:pPr>
                        <w:spacing w:line="145" w:lineRule="exact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spacing w:val="-1"/>
                          <w:w w:val="120"/>
                          <w:sz w:val="14"/>
                        </w:rPr>
                        <w:t>-1</w:t>
                      </w:r>
                    </w:p>
                  </w:txbxContent>
                </v:textbox>
              </v:shape>
              <v:shape id="_x0000_s3675" type="#_x0000_t202" style="position:absolute;left:1545;top:7160;width:137;height:145" filled="f" stroked="f">
                <v:textbox inset="0,0,0,0">
                  <w:txbxContent>
                    <w:p w:rsidR="00CF0BA4" w:rsidRDefault="00930340">
                      <w:pPr>
                        <w:spacing w:line="145" w:lineRule="exact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spacing w:val="-1"/>
                          <w:w w:val="120"/>
                          <w:sz w:val="14"/>
                        </w:rPr>
                        <w:t>-2</w:t>
                      </w:r>
                    </w:p>
                  </w:txbxContent>
                </v:textbox>
              </v:shape>
              <v:shape id="_x0000_s3674" type="#_x0000_t202" style="position:absolute;left:1935;top:7349;width:7267;height:356" filled="f" stroked="f">
                <v:textbox inset="0,0,0,0">
                  <w:txbxContent>
                    <w:p w:rsidR="00CF0BA4" w:rsidRDefault="00930340">
                      <w:pPr>
                        <w:spacing w:line="146" w:lineRule="exact"/>
                        <w:ind w:left="-1"/>
                        <w:jc w:val="center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w w:val="120"/>
                          <w:sz w:val="14"/>
                        </w:rPr>
                        <w:t xml:space="preserve">2009   </w:t>
                      </w:r>
                      <w:r>
                        <w:rPr>
                          <w:rFonts w:ascii="Calibri"/>
                          <w:spacing w:val="36"/>
                          <w:w w:val="120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w w:val="120"/>
                          <w:sz w:val="14"/>
                        </w:rPr>
                        <w:t xml:space="preserve">2010   </w:t>
                      </w:r>
                      <w:r>
                        <w:rPr>
                          <w:rFonts w:ascii="Calibri"/>
                          <w:spacing w:val="37"/>
                          <w:w w:val="120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w w:val="120"/>
                          <w:sz w:val="14"/>
                        </w:rPr>
                        <w:t xml:space="preserve">2011   </w:t>
                      </w:r>
                      <w:r>
                        <w:rPr>
                          <w:rFonts w:ascii="Calibri"/>
                          <w:spacing w:val="37"/>
                          <w:w w:val="120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w w:val="120"/>
                          <w:sz w:val="14"/>
                        </w:rPr>
                        <w:t xml:space="preserve">2012   </w:t>
                      </w:r>
                      <w:r>
                        <w:rPr>
                          <w:rFonts w:ascii="Calibri"/>
                          <w:spacing w:val="37"/>
                          <w:w w:val="120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w w:val="120"/>
                          <w:sz w:val="14"/>
                        </w:rPr>
                        <w:t xml:space="preserve">2013   </w:t>
                      </w:r>
                      <w:r>
                        <w:rPr>
                          <w:rFonts w:ascii="Calibri"/>
                          <w:spacing w:val="37"/>
                          <w:w w:val="120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w w:val="120"/>
                          <w:sz w:val="14"/>
                        </w:rPr>
                        <w:t xml:space="preserve">2014   </w:t>
                      </w:r>
                      <w:r>
                        <w:rPr>
                          <w:rFonts w:ascii="Calibri"/>
                          <w:spacing w:val="37"/>
                          <w:w w:val="120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w w:val="120"/>
                          <w:sz w:val="14"/>
                        </w:rPr>
                        <w:t xml:space="preserve">2015   </w:t>
                      </w:r>
                      <w:r>
                        <w:rPr>
                          <w:rFonts w:ascii="Calibri"/>
                          <w:spacing w:val="37"/>
                          <w:w w:val="120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w w:val="120"/>
                          <w:sz w:val="14"/>
                        </w:rPr>
                        <w:t xml:space="preserve">2016   </w:t>
                      </w:r>
                      <w:r>
                        <w:rPr>
                          <w:rFonts w:ascii="Calibri"/>
                          <w:spacing w:val="37"/>
                          <w:w w:val="120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w w:val="120"/>
                          <w:sz w:val="14"/>
                        </w:rPr>
                        <w:t xml:space="preserve">2017   </w:t>
                      </w:r>
                      <w:r>
                        <w:rPr>
                          <w:rFonts w:ascii="Calibri"/>
                          <w:spacing w:val="37"/>
                          <w:w w:val="120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w w:val="120"/>
                          <w:sz w:val="14"/>
                        </w:rPr>
                        <w:t xml:space="preserve">2018   </w:t>
                      </w:r>
                      <w:r>
                        <w:rPr>
                          <w:rFonts w:ascii="Calibri"/>
                          <w:spacing w:val="37"/>
                          <w:w w:val="120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w w:val="120"/>
                          <w:sz w:val="14"/>
                        </w:rPr>
                        <w:t xml:space="preserve">2019   </w:t>
                      </w:r>
                      <w:r>
                        <w:rPr>
                          <w:rFonts w:ascii="Calibri"/>
                          <w:spacing w:val="37"/>
                          <w:w w:val="120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w w:val="120"/>
                          <w:sz w:val="14"/>
                        </w:rPr>
                        <w:t xml:space="preserve">2020   </w:t>
                      </w:r>
                      <w:r>
                        <w:rPr>
                          <w:rFonts w:ascii="Calibri"/>
                          <w:spacing w:val="37"/>
                          <w:w w:val="120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w w:val="120"/>
                          <w:sz w:val="14"/>
                        </w:rPr>
                        <w:t xml:space="preserve">2021   </w:t>
                      </w:r>
                      <w:r>
                        <w:rPr>
                          <w:rFonts w:ascii="Calibri"/>
                          <w:spacing w:val="37"/>
                          <w:w w:val="120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w w:val="120"/>
                          <w:sz w:val="14"/>
                        </w:rPr>
                        <w:t>2022</w:t>
                      </w:r>
                    </w:p>
                    <w:p w:rsidR="00CF0BA4" w:rsidRDefault="00930340">
                      <w:pPr>
                        <w:spacing w:before="40" w:line="170" w:lineRule="exact"/>
                        <w:ind w:right="1"/>
                        <w:jc w:val="center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spacing w:val="-5"/>
                          <w:w w:val="120"/>
                          <w:sz w:val="14"/>
                        </w:rPr>
                        <w:t>Year</w:t>
                      </w:r>
                      <w:r>
                        <w:rPr>
                          <w:rFonts w:ascii="Calibri"/>
                          <w:b/>
                          <w:spacing w:val="2"/>
                          <w:w w:val="120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120"/>
                          <w:sz w:val="14"/>
                        </w:rPr>
                        <w:t xml:space="preserve">of </w:t>
                      </w:r>
                      <w:r>
                        <w:rPr>
                          <w:rFonts w:ascii="Calibri"/>
                          <w:b/>
                          <w:spacing w:val="-2"/>
                          <w:w w:val="120"/>
                          <w:sz w:val="14"/>
                        </w:rPr>
                        <w:t>registration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shape id="_x0000_s3671" type="#_x0000_t202" style="position:absolute;left:0;text-align:left;margin-left:65.7pt;margin-top:160.95pt;width:10.45pt;height:171.9pt;z-index:1456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92" w:lineRule="exact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b/>
                      <w:spacing w:val="-3"/>
                      <w:w w:val="85"/>
                      <w:sz w:val="17"/>
                    </w:rPr>
                    <w:t>Average</w:t>
                  </w:r>
                  <w:r>
                    <w:rPr>
                      <w:rFonts w:ascii="Calibri"/>
                      <w:b/>
                      <w:spacing w:val="-2"/>
                      <w:sz w:val="17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1"/>
                      <w:w w:val="85"/>
                      <w:sz w:val="17"/>
                    </w:rPr>
                    <w:t>Star</w:t>
                  </w:r>
                  <w:r>
                    <w:rPr>
                      <w:rFonts w:ascii="Calibri"/>
                      <w:b/>
                      <w:spacing w:val="-5"/>
                      <w:sz w:val="17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1"/>
                      <w:w w:val="85"/>
                      <w:sz w:val="17"/>
                    </w:rPr>
                    <w:t>Rating</w:t>
                  </w:r>
                  <w:r>
                    <w:rPr>
                      <w:rFonts w:ascii="Calibri"/>
                      <w:b/>
                      <w:spacing w:val="-6"/>
                      <w:sz w:val="17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1"/>
                      <w:w w:val="85"/>
                      <w:sz w:val="17"/>
                    </w:rPr>
                    <w:t>Index</w:t>
                  </w:r>
                  <w:r>
                    <w:rPr>
                      <w:rFonts w:ascii="Calibri"/>
                      <w:b/>
                      <w:spacing w:val="-4"/>
                      <w:sz w:val="17"/>
                    </w:rPr>
                    <w:t xml:space="preserve"> </w:t>
                  </w:r>
                  <w:r>
                    <w:rPr>
                      <w:rFonts w:ascii="Calibri"/>
                      <w:b/>
                      <w:w w:val="85"/>
                      <w:sz w:val="17"/>
                    </w:rPr>
                    <w:t>(2013)</w:t>
                  </w:r>
                  <w:r>
                    <w:rPr>
                      <w:rFonts w:ascii="Calibri"/>
                      <w:b/>
                      <w:spacing w:val="-7"/>
                      <w:sz w:val="17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1"/>
                      <w:w w:val="85"/>
                      <w:sz w:val="17"/>
                    </w:rPr>
                    <w:t>by</w:t>
                  </w:r>
                  <w:r>
                    <w:rPr>
                      <w:rFonts w:ascii="Calibri"/>
                      <w:b/>
                      <w:spacing w:val="-4"/>
                      <w:sz w:val="17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1"/>
                      <w:w w:val="85"/>
                      <w:sz w:val="17"/>
                    </w:rPr>
                    <w:t>technology</w:t>
                  </w:r>
                  <w:r>
                    <w:rPr>
                      <w:rFonts w:ascii="Calibri"/>
                      <w:b/>
                      <w:spacing w:val="-3"/>
                      <w:sz w:val="17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1"/>
                      <w:w w:val="85"/>
                      <w:sz w:val="17"/>
                    </w:rPr>
                    <w:t>and</w:t>
                  </w:r>
                  <w:r>
                    <w:rPr>
                      <w:rFonts w:ascii="Calibri"/>
                      <w:b/>
                      <w:spacing w:val="-4"/>
                      <w:sz w:val="17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1"/>
                      <w:w w:val="85"/>
                      <w:sz w:val="17"/>
                    </w:rPr>
                    <w:t>year</w:t>
                  </w:r>
                </w:p>
              </w:txbxContent>
            </v:textbox>
            <w10:wrap anchorx="page"/>
          </v:shape>
        </w:pict>
      </w:r>
      <w:r>
        <w:rPr>
          <w:spacing w:val="-1"/>
        </w:rPr>
        <w:t>Registration</w:t>
      </w:r>
      <w:r>
        <w:rPr>
          <w:spacing w:val="-4"/>
        </w:rPr>
        <w:t xml:space="preserve"> </w:t>
      </w:r>
      <w:r>
        <w:rPr>
          <w:spacing w:val="-1"/>
        </w:rPr>
        <w:t>data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televisions</w:t>
      </w:r>
      <w:r>
        <w:rPr>
          <w:spacing w:val="-2"/>
        </w:rPr>
        <w:t xml:space="preserve"> </w:t>
      </w:r>
      <w:r>
        <w:rPr>
          <w:spacing w:val="-1"/>
        </w:rPr>
        <w:t>shows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consumption</w:t>
      </w:r>
      <w:r>
        <w:rPr>
          <w:spacing w:val="-4"/>
        </w:rPr>
        <w:t xml:space="preserve"> </w:t>
      </w:r>
      <w:r>
        <w:rPr>
          <w:spacing w:val="-1"/>
        </w:rPr>
        <w:t>reached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minimum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91"/>
          <w:w w:val="99"/>
        </w:rPr>
        <w:t xml:space="preserve"> </w:t>
      </w:r>
      <w:r>
        <w:rPr>
          <w:spacing w:val="-1"/>
        </w:rPr>
        <w:t>2013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rPr>
          <w:spacing w:val="-2"/>
        </w:rPr>
        <w:t xml:space="preserve"> </w:t>
      </w:r>
      <w:r>
        <w:rPr>
          <w:spacing w:val="-1"/>
        </w:rPr>
        <w:t>increasing since</w:t>
      </w:r>
      <w:r>
        <w:rPr>
          <w:spacing w:val="-4"/>
        </w:rPr>
        <w:t xml:space="preserve"> </w:t>
      </w:r>
      <w:r>
        <w:t>2014-15.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rPr>
          <w:spacing w:val="-1"/>
        </w:rPr>
        <w:t>is also</w:t>
      </w:r>
      <w:r>
        <w:rPr>
          <w:spacing w:val="-3"/>
        </w:rPr>
        <w:t xml:space="preserve"> </w:t>
      </w:r>
      <w:r>
        <w:rPr>
          <w:spacing w:val="-1"/>
        </w:rPr>
        <w:t>reflected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average</w:t>
      </w:r>
      <w:r>
        <w:rPr>
          <w:spacing w:val="-4"/>
        </w:rPr>
        <w:t xml:space="preserve"> </w:t>
      </w:r>
      <w:r>
        <w:rPr>
          <w:spacing w:val="-1"/>
        </w:rPr>
        <w:t>star</w:t>
      </w:r>
      <w:r>
        <w:rPr>
          <w:spacing w:val="61"/>
          <w:w w:val="99"/>
        </w:rPr>
        <w:t xml:space="preserve"> </w:t>
      </w:r>
      <w:r>
        <w:rPr>
          <w:spacing w:val="-1"/>
        </w:rPr>
        <w:t>rating,</w:t>
      </w:r>
      <w:r>
        <w:rPr>
          <w:spacing w:val="-4"/>
        </w:rPr>
        <w:t xml:space="preserve">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rPr>
          <w:spacing w:val="-1"/>
        </w:rPr>
        <w:t>reached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average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stars</w:t>
      </w:r>
      <w:r>
        <w:rPr>
          <w:spacing w:val="-4"/>
        </w:rPr>
        <w:t xml:space="preserve"> </w:t>
      </w:r>
      <w:r>
        <w:rPr>
          <w:spacing w:val="-1"/>
        </w:rPr>
        <w:t>(2013</w:t>
      </w:r>
      <w:r>
        <w:rPr>
          <w:spacing w:val="-4"/>
        </w:rPr>
        <w:t xml:space="preserve"> </w:t>
      </w:r>
      <w:r>
        <w:rPr>
          <w:spacing w:val="-1"/>
        </w:rPr>
        <w:t>algorithm)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2014</w:t>
      </w:r>
      <w:r>
        <w:rPr>
          <w:spacing w:val="-3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rPr>
          <w:spacing w:val="-1"/>
        </w:rPr>
        <w:t>has</w:t>
      </w:r>
      <w:r>
        <w:rPr>
          <w:spacing w:val="-3"/>
        </w:rPr>
        <w:t xml:space="preserve"> </w:t>
      </w:r>
      <w:r>
        <w:rPr>
          <w:spacing w:val="-1"/>
        </w:rPr>
        <w:t>since</w:t>
      </w:r>
      <w:r>
        <w:rPr>
          <w:spacing w:val="67"/>
        </w:rPr>
        <w:t xml:space="preserve"> </w:t>
      </w:r>
      <w:r>
        <w:rPr>
          <w:spacing w:val="-1"/>
        </w:rPr>
        <w:t>stagnated</w:t>
      </w:r>
      <w:r>
        <w:rPr>
          <w:spacing w:val="-3"/>
        </w:rPr>
        <w:t xml:space="preserve"> </w:t>
      </w:r>
      <w:r>
        <w:rPr>
          <w:spacing w:val="-1"/>
        </w:rPr>
        <w:t>or deteriorated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illustrated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Figure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spacing w:val="-1"/>
        </w:rPr>
        <w:t>below. Even</w:t>
      </w:r>
      <w:r>
        <w:rPr>
          <w:spacing w:val="-2"/>
        </w:rPr>
        <w:t xml:space="preserve"> </w:t>
      </w:r>
      <w:r>
        <w:rPr>
          <w:spacing w:val="-1"/>
        </w:rPr>
        <w:t>though the</w:t>
      </w:r>
      <w:r>
        <w:rPr>
          <w:spacing w:val="-3"/>
        </w:rPr>
        <w:t xml:space="preserve"> </w:t>
      </w:r>
      <w:r>
        <w:rPr>
          <w:spacing w:val="-1"/>
        </w:rPr>
        <w:t>labelling</w:t>
      </w:r>
      <w:r>
        <w:rPr>
          <w:spacing w:val="81"/>
        </w:rPr>
        <w:t xml:space="preserve"> </w:t>
      </w:r>
      <w:r>
        <w:rPr>
          <w:spacing w:val="-1"/>
        </w:rPr>
        <w:t>algorithm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televisions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-3"/>
        </w:rPr>
        <w:t xml:space="preserve"> </w:t>
      </w:r>
      <w:r>
        <w:rPr>
          <w:spacing w:val="-1"/>
        </w:rPr>
        <w:t>regraded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2013,</w:t>
      </w:r>
      <w:r>
        <w:rPr>
          <w:spacing w:val="-2"/>
        </w:rPr>
        <w:t xml:space="preserve"> </w:t>
      </w:r>
      <w:r>
        <w:rPr>
          <w:spacing w:val="-1"/>
        </w:rPr>
        <w:t>many</w:t>
      </w:r>
      <w:r>
        <w:rPr>
          <w:spacing w:val="-4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rPr>
          <w:spacing w:val="-1"/>
        </w:rPr>
        <w:t>products already</w:t>
      </w:r>
      <w:r>
        <w:rPr>
          <w:spacing w:val="-2"/>
        </w:rPr>
        <w:t xml:space="preserve"> </w:t>
      </w:r>
      <w:r>
        <w:rPr>
          <w:spacing w:val="-1"/>
        </w:rPr>
        <w:t>achieve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stars</w:t>
      </w:r>
      <w:r>
        <w:rPr>
          <w:spacing w:val="69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rPr>
          <w:spacing w:val="-1"/>
        </w:rPr>
        <w:t>making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label</w:t>
      </w:r>
      <w:r>
        <w:rPr>
          <w:spacing w:val="-3"/>
        </w:rPr>
        <w:t xml:space="preserve"> </w:t>
      </w:r>
      <w:r>
        <w:rPr>
          <w:spacing w:val="-1"/>
        </w:rPr>
        <w:t>less</w:t>
      </w:r>
      <w:r>
        <w:rPr>
          <w:spacing w:val="-4"/>
        </w:rPr>
        <w:t xml:space="preserve"> </w:t>
      </w:r>
      <w:r>
        <w:rPr>
          <w:spacing w:val="-1"/>
        </w:rPr>
        <w:t>effective.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2013</w:t>
      </w:r>
      <w:r>
        <w:rPr>
          <w:spacing w:val="-3"/>
        </w:rPr>
        <w:t xml:space="preserve"> </w:t>
      </w:r>
      <w:r>
        <w:rPr>
          <w:spacing w:val="-1"/>
        </w:rPr>
        <w:t>MEPS</w:t>
      </w:r>
      <w:r>
        <w:rPr>
          <w:spacing w:val="-3"/>
        </w:rPr>
        <w:t xml:space="preserve"> </w:t>
      </w:r>
      <w:r>
        <w:rPr>
          <w:spacing w:val="-1"/>
        </w:rPr>
        <w:t>levels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now</w:t>
      </w:r>
      <w:r>
        <w:rPr>
          <w:spacing w:val="-2"/>
        </w:rPr>
        <w:t xml:space="preserve"> </w:t>
      </w:r>
      <w:r>
        <w:rPr>
          <w:spacing w:val="-1"/>
        </w:rPr>
        <w:t>weak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ineffective,</w:t>
      </w:r>
      <w:r>
        <w:rPr>
          <w:spacing w:val="-3"/>
        </w:rPr>
        <w:t xml:space="preserve"> </w:t>
      </w:r>
      <w:r>
        <w:rPr>
          <w:spacing w:val="-1"/>
        </w:rPr>
        <w:t>leading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unnecessary</w:t>
      </w:r>
      <w:r>
        <w:rPr>
          <w:spacing w:val="-4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consumption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consumers.</w:t>
      </w: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spacing w:before="9"/>
        <w:rPr>
          <w:rFonts w:ascii="Georgia" w:eastAsia="Georgia" w:hAnsi="Georgia" w:cs="Georgia"/>
          <w:sz w:val="21"/>
          <w:szCs w:val="21"/>
        </w:rPr>
      </w:pPr>
    </w:p>
    <w:p w:rsidR="00CF0BA4" w:rsidRDefault="00930340">
      <w:pPr>
        <w:spacing w:line="273" w:lineRule="auto"/>
        <w:ind w:left="113" w:right="584"/>
        <w:rPr>
          <w:rFonts w:ascii="Georgia" w:eastAsia="Georgia" w:hAnsi="Georgia" w:cs="Georgia"/>
          <w:sz w:val="20"/>
          <w:szCs w:val="20"/>
        </w:rPr>
      </w:pPr>
      <w:r>
        <w:rPr>
          <w:rFonts w:ascii="Georgia"/>
          <w:b/>
          <w:sz w:val="20"/>
        </w:rPr>
        <w:t>Figure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z w:val="20"/>
        </w:rPr>
        <w:t>1: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Trends</w:t>
      </w:r>
      <w:r>
        <w:rPr>
          <w:rFonts w:ascii="Georgia"/>
          <w:b/>
          <w:spacing w:val="-4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in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z w:val="20"/>
        </w:rPr>
        <w:t>star</w:t>
      </w:r>
      <w:r>
        <w:rPr>
          <w:rFonts w:ascii="Georgia"/>
          <w:b/>
          <w:spacing w:val="-5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rating</w:t>
      </w:r>
      <w:r>
        <w:rPr>
          <w:rFonts w:ascii="Georgia"/>
          <w:b/>
          <w:spacing w:val="-5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index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z w:val="20"/>
        </w:rPr>
        <w:t>for</w:t>
      </w:r>
      <w:r>
        <w:rPr>
          <w:rFonts w:ascii="Georgia"/>
          <w:b/>
          <w:spacing w:val="-4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different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television</w:t>
      </w:r>
      <w:r>
        <w:rPr>
          <w:rFonts w:ascii="Georgia"/>
          <w:b/>
          <w:spacing w:val="-5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technologies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z w:val="20"/>
        </w:rPr>
        <w:t>by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year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z w:val="20"/>
        </w:rPr>
        <w:t>of</w:t>
      </w:r>
      <w:r>
        <w:rPr>
          <w:rFonts w:ascii="Georgia"/>
          <w:b/>
          <w:spacing w:val="87"/>
          <w:w w:val="99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registration.</w:t>
      </w:r>
      <w:r>
        <w:rPr>
          <w:rFonts w:ascii="Georgia"/>
          <w:b/>
          <w:spacing w:val="-9"/>
          <w:sz w:val="20"/>
        </w:rPr>
        <w:t xml:space="preserve"> </w:t>
      </w:r>
      <w:r>
        <w:rPr>
          <w:rFonts w:ascii="Georgia"/>
          <w:b/>
          <w:sz w:val="20"/>
        </w:rPr>
        <w:t>This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z w:val="20"/>
        </w:rPr>
        <w:t>shows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pacing w:val="-2"/>
          <w:sz w:val="20"/>
        </w:rPr>
        <w:t>that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star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ratings</w:t>
      </w:r>
      <w:r>
        <w:rPr>
          <w:rFonts w:ascii="Georgia"/>
          <w:b/>
          <w:spacing w:val="-9"/>
          <w:sz w:val="20"/>
        </w:rPr>
        <w:t xml:space="preserve"> </w:t>
      </w:r>
      <w:r>
        <w:rPr>
          <w:rFonts w:ascii="Georgia"/>
          <w:b/>
          <w:sz w:val="20"/>
        </w:rPr>
        <w:t>have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stagnated</w:t>
      </w:r>
      <w:r>
        <w:rPr>
          <w:rFonts w:ascii="Georgia"/>
          <w:b/>
          <w:spacing w:val="-9"/>
          <w:sz w:val="20"/>
        </w:rPr>
        <w:t xml:space="preserve"> </w:t>
      </w:r>
      <w:r>
        <w:rPr>
          <w:rFonts w:ascii="Georgia"/>
          <w:b/>
          <w:sz w:val="20"/>
        </w:rPr>
        <w:t>since</w:t>
      </w:r>
      <w:r>
        <w:rPr>
          <w:rFonts w:ascii="Georgia"/>
          <w:b/>
          <w:spacing w:val="-10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approximately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z w:val="20"/>
        </w:rPr>
        <w:t>2013-14.</w:t>
      </w:r>
    </w:p>
    <w:p w:rsidR="00CF0BA4" w:rsidRDefault="00CF0BA4">
      <w:pPr>
        <w:spacing w:before="10"/>
        <w:rPr>
          <w:rFonts w:ascii="Georgia" w:eastAsia="Georgia" w:hAnsi="Georgia" w:cs="Georgia"/>
          <w:b/>
          <w:bCs/>
          <w:sz w:val="17"/>
          <w:szCs w:val="17"/>
        </w:rPr>
      </w:pPr>
    </w:p>
    <w:p w:rsidR="00CF0BA4" w:rsidRDefault="00930340">
      <w:pPr>
        <w:pStyle w:val="BodyText"/>
        <w:spacing w:before="0" w:line="300" w:lineRule="auto"/>
        <w:ind w:right="584"/>
      </w:pPr>
      <w:r>
        <w:rPr>
          <w:spacing w:val="-1"/>
        </w:rPr>
        <w:t>Electricity</w:t>
      </w:r>
      <w:r>
        <w:rPr>
          <w:spacing w:val="-4"/>
        </w:rPr>
        <w:t xml:space="preserve"> </w:t>
      </w:r>
      <w:r>
        <w:rPr>
          <w:spacing w:val="-1"/>
        </w:rPr>
        <w:t>use</w:t>
      </w:r>
      <w:r>
        <w:rPr>
          <w:spacing w:val="-4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rPr>
          <w:spacing w:val="-1"/>
        </w:rPr>
        <w:t>television</w:t>
      </w:r>
      <w:r>
        <w:rPr>
          <w:spacing w:val="-2"/>
        </w:rPr>
        <w:t xml:space="preserve"> </w:t>
      </w:r>
      <w:r>
        <w:rPr>
          <w:spacing w:val="-1"/>
        </w:rPr>
        <w:t>has been increasing</w:t>
      </w:r>
      <w:r>
        <w:rPr>
          <w:spacing w:val="-4"/>
        </w:rPr>
        <w:t xml:space="preserve"> </w:t>
      </w:r>
      <w:r>
        <w:rPr>
          <w:spacing w:val="-1"/>
        </w:rPr>
        <w:t>since</w:t>
      </w:r>
      <w:r>
        <w:rPr>
          <w:spacing w:val="-3"/>
        </w:rPr>
        <w:t xml:space="preserve"> </w:t>
      </w:r>
      <w:r>
        <w:rPr>
          <w:spacing w:val="-1"/>
        </w:rPr>
        <w:t xml:space="preserve">2014-15. </w:t>
      </w:r>
      <w:r>
        <w:t>Much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this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due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83"/>
          <w:w w:val="99"/>
        </w:rPr>
        <w:t xml:space="preserve"> </w:t>
      </w:r>
      <w:r>
        <w:rPr>
          <w:spacing w:val="-1"/>
        </w:rPr>
        <w:t>increase</w:t>
      </w:r>
      <w:r>
        <w:rPr>
          <w:spacing w:val="-1"/>
          <w:position w:val="6"/>
          <w:sz w:val="16"/>
        </w:rPr>
        <w:t>16</w:t>
      </w:r>
      <w:r>
        <w:rPr>
          <w:spacing w:val="16"/>
          <w:position w:val="6"/>
          <w:sz w:val="16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average</w:t>
      </w:r>
      <w:r>
        <w:rPr>
          <w:spacing w:val="-2"/>
        </w:rPr>
        <w:t xml:space="preserve"> </w:t>
      </w:r>
      <w:r>
        <w:rPr>
          <w:spacing w:val="-1"/>
        </w:rPr>
        <w:t>size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 xml:space="preserve">resolution </w:t>
      </w:r>
      <w:r>
        <w:t>of</w:t>
      </w:r>
      <w:r>
        <w:rPr>
          <w:spacing w:val="-1"/>
        </w:rPr>
        <w:t xml:space="preserve"> screens.</w:t>
      </w:r>
      <w:r>
        <w:rPr>
          <w:spacing w:val="-4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consumption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linked</w:t>
      </w:r>
      <w:r>
        <w:rPr>
          <w:spacing w:val="-3"/>
        </w:rPr>
        <w:t xml:space="preserve"> </w:t>
      </w:r>
      <w:r>
        <w:t>to</w:t>
      </w:r>
      <w:r>
        <w:rPr>
          <w:spacing w:val="93"/>
        </w:rPr>
        <w:t xml:space="preserve"> </w:t>
      </w:r>
      <w:r>
        <w:rPr>
          <w:spacing w:val="-1"/>
        </w:rPr>
        <w:t>screen</w:t>
      </w:r>
      <w:r>
        <w:rPr>
          <w:spacing w:val="-2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resolution.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contributing</w:t>
      </w:r>
      <w:r>
        <w:rPr>
          <w:spacing w:val="-4"/>
        </w:rPr>
        <w:t xml:space="preserve"> </w:t>
      </w:r>
      <w:r>
        <w:rPr>
          <w:spacing w:val="-1"/>
        </w:rPr>
        <w:t>factor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t>increases</w:t>
      </w:r>
      <w:r>
        <w:rPr>
          <w:position w:val="6"/>
          <w:sz w:val="16"/>
        </w:rPr>
        <w:t>17</w:t>
      </w:r>
      <w:r>
        <w:rPr>
          <w:spacing w:val="18"/>
          <w:position w:val="6"/>
          <w:sz w:val="16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screen</w:t>
      </w:r>
      <w:r>
        <w:rPr>
          <w:spacing w:val="65"/>
          <w:w w:val="99"/>
        </w:rPr>
        <w:t xml:space="preserve"> </w:t>
      </w:r>
      <w:r>
        <w:rPr>
          <w:spacing w:val="-1"/>
        </w:rPr>
        <w:t>luminance</w:t>
      </w:r>
      <w:r>
        <w:rPr>
          <w:spacing w:val="-1"/>
          <w:position w:val="6"/>
          <w:sz w:val="16"/>
        </w:rPr>
        <w:t>18</w:t>
      </w:r>
      <w:r>
        <w:rPr>
          <w:spacing w:val="15"/>
          <w:position w:val="6"/>
          <w:sz w:val="16"/>
        </w:rPr>
        <w:t xml:space="preserve"> </w:t>
      </w:r>
      <w:r>
        <w:rPr>
          <w:spacing w:val="-1"/>
        </w:rPr>
        <w:t>(screen</w:t>
      </w:r>
      <w:r>
        <w:rPr>
          <w:spacing w:val="-3"/>
        </w:rPr>
        <w:t xml:space="preserve"> </w:t>
      </w:r>
      <w:r>
        <w:rPr>
          <w:spacing w:val="-1"/>
        </w:rPr>
        <w:t>brightness),</w:t>
      </w:r>
      <w:r>
        <w:rPr>
          <w:spacing w:val="-5"/>
        </w:rPr>
        <w:t xml:space="preserve"> </w:t>
      </w:r>
      <w:r>
        <w:rPr>
          <w:spacing w:val="-1"/>
        </w:rPr>
        <w:t>because</w:t>
      </w:r>
      <w:r>
        <w:rPr>
          <w:spacing w:val="-3"/>
        </w:rPr>
        <w:t xml:space="preserve"> </w:t>
      </w:r>
      <w:r>
        <w:rPr>
          <w:spacing w:val="-1"/>
        </w:rPr>
        <w:t>brighter</w:t>
      </w:r>
      <w:r>
        <w:rPr>
          <w:spacing w:val="-4"/>
        </w:rPr>
        <w:t xml:space="preserve"> </w:t>
      </w:r>
      <w:r>
        <w:rPr>
          <w:spacing w:val="-1"/>
        </w:rPr>
        <w:t>screens</w:t>
      </w:r>
      <w:r>
        <w:rPr>
          <w:spacing w:val="-4"/>
        </w:rPr>
        <w:t xml:space="preserve"> </w:t>
      </w:r>
      <w:r>
        <w:rPr>
          <w:spacing w:val="-1"/>
        </w:rPr>
        <w:t>use</w:t>
      </w:r>
      <w:r>
        <w:rPr>
          <w:spacing w:val="-5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rPr>
          <w:spacing w:val="-1"/>
        </w:rPr>
        <w:t>energy.</w:t>
      </w:r>
      <w:r>
        <w:rPr>
          <w:spacing w:val="-4"/>
        </w:rPr>
        <w:t xml:space="preserve"> </w:t>
      </w:r>
      <w:r>
        <w:rPr>
          <w:spacing w:val="-1"/>
        </w:rPr>
        <w:t>Another</w:t>
      </w:r>
      <w:r>
        <w:rPr>
          <w:spacing w:val="-4"/>
        </w:rPr>
        <w:t xml:space="preserve"> </w:t>
      </w:r>
      <w:r>
        <w:rPr>
          <w:spacing w:val="-1"/>
        </w:rPr>
        <w:t>issue</w:t>
      </w:r>
      <w:r>
        <w:rPr>
          <w:spacing w:val="103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while</w:t>
      </w:r>
      <w:r>
        <w:rPr>
          <w:spacing w:val="-3"/>
        </w:rPr>
        <w:t xml:space="preserve"> </w:t>
      </w:r>
      <w:r>
        <w:rPr>
          <w:spacing w:val="-1"/>
        </w:rPr>
        <w:t>screen</w:t>
      </w:r>
      <w:r>
        <w:rPr>
          <w:spacing w:val="-3"/>
        </w:rPr>
        <w:t xml:space="preserve"> </w:t>
      </w:r>
      <w:r>
        <w:t>sizes</w:t>
      </w:r>
      <w:r>
        <w:rPr>
          <w:spacing w:val="-3"/>
        </w:rPr>
        <w:t xml:space="preserve"> </w:t>
      </w:r>
      <w:r>
        <w:rPr>
          <w:spacing w:val="-1"/>
        </w:rPr>
        <w:t xml:space="preserve">are </w:t>
      </w:r>
      <w:r>
        <w:t>a</w:t>
      </w:r>
      <w:r>
        <w:rPr>
          <w:spacing w:val="-5"/>
        </w:rPr>
        <w:t xml:space="preserve"> </w:t>
      </w:r>
      <w:r>
        <w:t>major</w:t>
      </w:r>
      <w:r>
        <w:rPr>
          <w:spacing w:val="-2"/>
        </w:rPr>
        <w:t xml:space="preserve"> </w:t>
      </w:r>
      <w:r>
        <w:rPr>
          <w:spacing w:val="-1"/>
        </w:rPr>
        <w:t>contributor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increased</w:t>
      </w:r>
      <w:r>
        <w:rPr>
          <w:spacing w:val="-3"/>
        </w:rPr>
        <w:t xml:space="preserve"> </w:t>
      </w:r>
      <w:r>
        <w:rPr>
          <w:spacing w:val="-1"/>
        </w:rPr>
        <w:t>energy consumption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73"/>
        </w:rPr>
        <w:t xml:space="preserve"> </w:t>
      </w:r>
      <w:r>
        <w:rPr>
          <w:spacing w:val="-1"/>
        </w:rPr>
        <w:t>screen</w:t>
      </w:r>
      <w:r>
        <w:rPr>
          <w:spacing w:val="-2"/>
        </w:rPr>
        <w:t xml:space="preserve"> </w:t>
      </w:r>
      <w:r>
        <w:rPr>
          <w:spacing w:val="-1"/>
        </w:rPr>
        <w:t>sizes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continuing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increase,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rPr>
          <w:spacing w:val="-1"/>
        </w:rPr>
        <w:t>star</w:t>
      </w:r>
      <w:r>
        <w:rPr>
          <w:spacing w:val="-2"/>
        </w:rPr>
        <w:t xml:space="preserve"> </w:t>
      </w:r>
      <w:r>
        <w:rPr>
          <w:spacing w:val="-1"/>
        </w:rPr>
        <w:t>rating</w:t>
      </w:r>
      <w:r>
        <w:rPr>
          <w:spacing w:val="-3"/>
        </w:rPr>
        <w:t xml:space="preserve"> </w:t>
      </w:r>
      <w:r>
        <w:rPr>
          <w:spacing w:val="-1"/>
        </w:rPr>
        <w:t>system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televisions</w:t>
      </w:r>
      <w:r>
        <w:t xml:space="preserve"> </w:t>
      </w:r>
      <w:r>
        <w:rPr>
          <w:spacing w:val="-1"/>
        </w:rPr>
        <w:t>is</w:t>
      </w: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spacing w:before="10"/>
        <w:rPr>
          <w:rFonts w:ascii="Georgia" w:eastAsia="Georgia" w:hAnsi="Georgia" w:cs="Georgia"/>
          <w:sz w:val="27"/>
          <w:szCs w:val="27"/>
        </w:rPr>
      </w:pPr>
    </w:p>
    <w:p w:rsidR="00CF0BA4" w:rsidRDefault="00930340">
      <w:pPr>
        <w:spacing w:line="20" w:lineRule="atLeast"/>
        <w:ind w:left="106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sz w:val="2"/>
          <w:szCs w:val="2"/>
        </w:rPr>
      </w:r>
      <w:r>
        <w:rPr>
          <w:rFonts w:ascii="Georgia" w:eastAsia="Georgia" w:hAnsi="Georgia" w:cs="Georgia"/>
          <w:sz w:val="2"/>
          <w:szCs w:val="2"/>
        </w:rPr>
        <w:pict>
          <v:group id="_x0000_s3668" style="width:144.75pt;height:.7pt;mso-position-horizontal-relative:char;mso-position-vertical-relative:line" coordsize="2895,14">
            <v:group id="_x0000_s3669" style="position:absolute;left:7;top:7;width:2881;height:2" coordorigin="7,7" coordsize="2881,2">
              <v:shape id="_x0000_s3670" style="position:absolute;left:7;top:7;width:2881;height:2" coordorigin="7,7" coordsize="2881,0" path="m7,7r2880,e" filled="f" strokeweight=".24697mm">
                <v:path arrowok="t"/>
              </v:shape>
            </v:group>
            <w10:anchorlock/>
          </v:group>
        </w:pict>
      </w:r>
    </w:p>
    <w:p w:rsidR="00CF0BA4" w:rsidRDefault="00CF0BA4">
      <w:pPr>
        <w:spacing w:before="4"/>
        <w:rPr>
          <w:rFonts w:ascii="Georgia" w:eastAsia="Georgia" w:hAnsi="Georgia" w:cs="Georgia"/>
          <w:sz w:val="17"/>
          <w:szCs w:val="17"/>
        </w:rPr>
      </w:pPr>
    </w:p>
    <w:p w:rsidR="00CF0BA4" w:rsidRDefault="00930340">
      <w:pPr>
        <w:spacing w:before="78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position w:val="5"/>
          <w:sz w:val="12"/>
        </w:rPr>
        <w:t>16</w:t>
      </w:r>
      <w:r>
        <w:rPr>
          <w:rFonts w:ascii="Georgia"/>
          <w:spacing w:val="8"/>
          <w:position w:val="5"/>
          <w:sz w:val="12"/>
        </w:rPr>
        <w:t xml:space="preserve"> </w:t>
      </w:r>
      <w:r>
        <w:rPr>
          <w:rFonts w:ascii="Georgia"/>
          <w:spacing w:val="-1"/>
          <w:sz w:val="19"/>
        </w:rPr>
        <w:t>GEMS</w:t>
      </w:r>
      <w:r>
        <w:rPr>
          <w:rFonts w:ascii="Georgia"/>
          <w:spacing w:val="-8"/>
          <w:sz w:val="19"/>
        </w:rPr>
        <w:t xml:space="preserve"> </w:t>
      </w:r>
      <w:r>
        <w:rPr>
          <w:rFonts w:ascii="Georgia"/>
          <w:spacing w:val="-1"/>
          <w:sz w:val="19"/>
        </w:rPr>
        <w:t>registration</w:t>
      </w:r>
      <w:r>
        <w:rPr>
          <w:rFonts w:ascii="Georgia"/>
          <w:spacing w:val="-8"/>
          <w:sz w:val="19"/>
        </w:rPr>
        <w:t xml:space="preserve"> </w:t>
      </w:r>
      <w:r>
        <w:rPr>
          <w:rFonts w:ascii="Georgia"/>
          <w:sz w:val="19"/>
        </w:rPr>
        <w:t>database</w:t>
      </w:r>
    </w:p>
    <w:p w:rsidR="00CF0BA4" w:rsidRDefault="00930340">
      <w:pPr>
        <w:spacing w:before="55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position w:val="5"/>
          <w:sz w:val="12"/>
        </w:rPr>
        <w:t>17</w:t>
      </w:r>
      <w:r>
        <w:rPr>
          <w:rFonts w:ascii="Georgia"/>
          <w:spacing w:val="8"/>
          <w:position w:val="5"/>
          <w:sz w:val="12"/>
        </w:rPr>
        <w:t xml:space="preserve"> </w:t>
      </w:r>
      <w:r>
        <w:rPr>
          <w:rFonts w:ascii="Georgia"/>
          <w:spacing w:val="-1"/>
          <w:sz w:val="19"/>
        </w:rPr>
        <w:t>GEMS</w:t>
      </w:r>
      <w:r>
        <w:rPr>
          <w:rFonts w:ascii="Georgia"/>
          <w:spacing w:val="-8"/>
          <w:sz w:val="19"/>
        </w:rPr>
        <w:t xml:space="preserve"> </w:t>
      </w:r>
      <w:r>
        <w:rPr>
          <w:rFonts w:ascii="Georgia"/>
          <w:spacing w:val="-1"/>
          <w:sz w:val="19"/>
        </w:rPr>
        <w:t>registration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database</w:t>
      </w:r>
    </w:p>
    <w:p w:rsidR="00CF0BA4" w:rsidRDefault="00930340">
      <w:pPr>
        <w:spacing w:before="53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 w:eastAsia="Georgia" w:hAnsi="Georgia" w:cs="Georgia"/>
          <w:position w:val="5"/>
          <w:sz w:val="12"/>
          <w:szCs w:val="12"/>
        </w:rPr>
        <w:t>18</w:t>
      </w:r>
      <w:r>
        <w:rPr>
          <w:rFonts w:ascii="Georgia" w:eastAsia="Georgia" w:hAnsi="Georgia" w:cs="Georgia"/>
          <w:spacing w:val="11"/>
          <w:position w:val="5"/>
          <w:sz w:val="12"/>
          <w:szCs w:val="12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‘Luminance’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means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the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photometric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measure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of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the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luminous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intensity</w:t>
      </w:r>
      <w:r>
        <w:rPr>
          <w:rFonts w:ascii="Georgia" w:eastAsia="Georgia" w:hAnsi="Georgia" w:cs="Georgia"/>
          <w:spacing w:val="-3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per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unit</w:t>
      </w:r>
      <w:r>
        <w:rPr>
          <w:rFonts w:ascii="Georgia" w:eastAsia="Georgia" w:hAnsi="Georgia" w:cs="Georgia"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area,</w:t>
      </w:r>
      <w:r>
        <w:rPr>
          <w:rFonts w:ascii="Georgia" w:eastAsia="Georgia" w:hAnsi="Georgia" w:cs="Georgia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expressed</w:t>
      </w:r>
      <w:r>
        <w:rPr>
          <w:rFonts w:ascii="Georgia" w:eastAsia="Georgia" w:hAnsi="Georgia" w:cs="Georgia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in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units</w:t>
      </w:r>
      <w:r>
        <w:rPr>
          <w:rFonts w:ascii="Georgia" w:eastAsia="Georgia" w:hAnsi="Georgia" w:cs="Georgia"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of</w:t>
      </w:r>
    </w:p>
    <w:p w:rsidR="00CF0BA4" w:rsidRDefault="00930340">
      <w:pPr>
        <w:spacing w:before="53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spacing w:val="-1"/>
          <w:sz w:val="19"/>
        </w:rPr>
        <w:t>candelas</w:t>
      </w:r>
      <w:r>
        <w:rPr>
          <w:rFonts w:ascii="Georgia"/>
          <w:spacing w:val="-8"/>
          <w:sz w:val="19"/>
        </w:rPr>
        <w:t xml:space="preserve"> </w:t>
      </w:r>
      <w:r>
        <w:rPr>
          <w:rFonts w:ascii="Georgia"/>
          <w:spacing w:val="-1"/>
          <w:sz w:val="19"/>
        </w:rPr>
        <w:t>per</w:t>
      </w:r>
      <w:r>
        <w:rPr>
          <w:rFonts w:ascii="Georgia"/>
          <w:spacing w:val="-8"/>
          <w:sz w:val="19"/>
        </w:rPr>
        <w:t xml:space="preserve"> </w:t>
      </w:r>
      <w:r>
        <w:rPr>
          <w:rFonts w:ascii="Georgia"/>
          <w:sz w:val="19"/>
        </w:rPr>
        <w:t>square</w:t>
      </w:r>
      <w:r>
        <w:rPr>
          <w:rFonts w:ascii="Georgia"/>
          <w:spacing w:val="-8"/>
          <w:sz w:val="19"/>
        </w:rPr>
        <w:t xml:space="preserve"> </w:t>
      </w:r>
      <w:r>
        <w:rPr>
          <w:rFonts w:ascii="Georgia"/>
          <w:sz w:val="19"/>
        </w:rPr>
        <w:t>meter</w:t>
      </w:r>
      <w:r>
        <w:rPr>
          <w:rFonts w:ascii="Georgia"/>
          <w:spacing w:val="-9"/>
          <w:sz w:val="19"/>
        </w:rPr>
        <w:t xml:space="preserve"> </w:t>
      </w:r>
      <w:r>
        <w:rPr>
          <w:rFonts w:ascii="Georgia"/>
          <w:sz w:val="19"/>
        </w:rPr>
        <w:t>(cd/m</w:t>
      </w:r>
      <w:r>
        <w:rPr>
          <w:rFonts w:ascii="Georgia"/>
          <w:position w:val="5"/>
          <w:sz w:val="12"/>
        </w:rPr>
        <w:t>2</w:t>
      </w:r>
      <w:r>
        <w:rPr>
          <w:rFonts w:ascii="Georgia"/>
          <w:sz w:val="19"/>
        </w:rPr>
        <w:t>).</w:t>
      </w:r>
    </w:p>
    <w:p w:rsidR="00CF0BA4" w:rsidRDefault="00CF0BA4">
      <w:pPr>
        <w:rPr>
          <w:rFonts w:ascii="Georgia" w:eastAsia="Georgia" w:hAnsi="Georgia" w:cs="Georgia"/>
          <w:sz w:val="19"/>
          <w:szCs w:val="19"/>
        </w:rPr>
        <w:sectPr w:rsidR="00CF0BA4">
          <w:footerReference w:type="default" r:id="rId44"/>
          <w:pgSz w:w="11910" w:h="16850"/>
          <w:pgMar w:top="1120" w:right="700" w:bottom="900" w:left="1020" w:header="0" w:footer="712" w:gutter="0"/>
          <w:pgNumType w:start="10"/>
          <w:cols w:space="720"/>
        </w:sectPr>
      </w:pPr>
    </w:p>
    <w:p w:rsidR="00CF0BA4" w:rsidRDefault="00930340">
      <w:pPr>
        <w:pStyle w:val="BodyText"/>
        <w:spacing w:before="44" w:line="300" w:lineRule="auto"/>
        <w:ind w:right="1289"/>
      </w:pPr>
      <w:r>
        <w:rPr>
          <w:spacing w:val="-1"/>
        </w:rPr>
        <w:lastRenderedPageBreak/>
        <w:t xml:space="preserve">based on </w:t>
      </w:r>
      <w:r>
        <w:t>a</w:t>
      </w:r>
      <w:r>
        <w:rPr>
          <w:spacing w:val="-3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power</w:t>
      </w:r>
      <w:r>
        <w:rPr>
          <w:spacing w:val="-2"/>
        </w:rPr>
        <w:t xml:space="preserve"> </w:t>
      </w:r>
      <w:r>
        <w:rPr>
          <w:spacing w:val="-1"/>
        </w:rPr>
        <w:t xml:space="preserve">per unit </w:t>
      </w:r>
      <w:r>
        <w:t>of</w:t>
      </w:r>
      <w:r>
        <w:rPr>
          <w:spacing w:val="-1"/>
        </w:rPr>
        <w:t xml:space="preserve"> screen area, which</w:t>
      </w:r>
      <w:r>
        <w:rPr>
          <w:spacing w:val="-2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place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t xml:space="preserve"> </w:t>
      </w:r>
      <w:r>
        <w:rPr>
          <w:spacing w:val="-1"/>
        </w:rPr>
        <w:t>direct</w:t>
      </w:r>
      <w:r>
        <w:rPr>
          <w:spacing w:val="43"/>
        </w:rPr>
        <w:t xml:space="preserve"> </w:t>
      </w:r>
      <w:r>
        <w:rPr>
          <w:spacing w:val="-1"/>
        </w:rPr>
        <w:t>constraints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screen</w:t>
      </w:r>
      <w:r>
        <w:rPr>
          <w:spacing w:val="-3"/>
        </w:rPr>
        <w:t xml:space="preserve"> </w:t>
      </w:r>
      <w:r>
        <w:t>area</w:t>
      </w:r>
      <w:r>
        <w:rPr>
          <w:position w:val="6"/>
          <w:sz w:val="16"/>
        </w:rPr>
        <w:t>19</w:t>
      </w:r>
      <w:r>
        <w:t>.</w:t>
      </w:r>
    </w:p>
    <w:p w:rsidR="00CF0BA4" w:rsidRDefault="00930340">
      <w:pPr>
        <w:pStyle w:val="BodyText"/>
        <w:spacing w:line="300" w:lineRule="auto"/>
        <w:ind w:right="1289"/>
      </w:pPr>
      <w:r>
        <w:pict>
          <v:group id="_x0000_s3568" style="position:absolute;left:0;text-align:left;margin-left:56.7pt;margin-top:45.25pt;width:390pt;height:254.15pt;z-index:1816;mso-position-horizontal-relative:page" coordorigin="1134,905" coordsize="7800,5083">
            <v:group id="_x0000_s3666" style="position:absolute;left:1726;top:4644;width:5841;height:2" coordorigin="1726,4644" coordsize="5841,2">
              <v:shape id="_x0000_s3667" style="position:absolute;left:1726;top:4644;width:5841;height:2" coordorigin="1726,4644" coordsize="5841,0" path="m1726,4644r5840,e" filled="f" strokecolor="#858585" strokeweight=".1348mm">
                <v:path arrowok="t"/>
              </v:shape>
            </v:group>
            <v:group id="_x0000_s3664" style="position:absolute;left:1726;top:4045;width:5841;height:2" coordorigin="1726,4045" coordsize="5841,2">
              <v:shape id="_x0000_s3665" style="position:absolute;left:1726;top:4045;width:5841;height:2" coordorigin="1726,4045" coordsize="5841,0" path="m1726,4045r5840,e" filled="f" strokecolor="#858585" strokeweight=".1348mm">
                <v:path arrowok="t"/>
              </v:shape>
            </v:group>
            <v:group id="_x0000_s3662" style="position:absolute;left:1726;top:3447;width:5841;height:2" coordorigin="1726,3447" coordsize="5841,2">
              <v:shape id="_x0000_s3663" style="position:absolute;left:1726;top:3447;width:5841;height:2" coordorigin="1726,3447" coordsize="5841,0" path="m1726,3447r5840,e" filled="f" strokecolor="#858585" strokeweight=".1348mm">
                <v:path arrowok="t"/>
              </v:shape>
            </v:group>
            <v:group id="_x0000_s3660" style="position:absolute;left:1726;top:2848;width:5841;height:2" coordorigin="1726,2848" coordsize="5841,2">
              <v:shape id="_x0000_s3661" style="position:absolute;left:1726;top:2848;width:5841;height:2" coordorigin="1726,2848" coordsize="5841,0" path="m1726,2848r5840,e" filled="f" strokecolor="#858585" strokeweight=".1348mm">
                <v:path arrowok="t"/>
              </v:shape>
            </v:group>
            <v:group id="_x0000_s3658" style="position:absolute;left:1726;top:2249;width:5841;height:2" coordorigin="1726,2249" coordsize="5841,2">
              <v:shape id="_x0000_s3659" style="position:absolute;left:1726;top:2249;width:5841;height:2" coordorigin="1726,2249" coordsize="5841,0" path="m1726,2249r5840,e" filled="f" strokecolor="#858585" strokeweight=".1348mm">
                <v:path arrowok="t"/>
              </v:shape>
            </v:group>
            <v:group id="_x0000_s3656" style="position:absolute;left:1726;top:1652;width:5841;height:2" coordorigin="1726,1652" coordsize="5841,2">
              <v:shape id="_x0000_s3657" style="position:absolute;left:1726;top:1652;width:5841;height:2" coordorigin="1726,1652" coordsize="5841,0" path="m1726,1652r5840,e" filled="f" strokecolor="#858585" strokeweight=".1348mm">
                <v:path arrowok="t"/>
              </v:shape>
            </v:group>
            <v:group id="_x0000_s3654" style="position:absolute;left:1726;top:1053;width:5841;height:2" coordorigin="1726,1053" coordsize="5841,2">
              <v:shape id="_x0000_s3655" style="position:absolute;left:1726;top:1053;width:5841;height:2" coordorigin="1726,1053" coordsize="5841,0" path="m1726,1053r5840,e" filled="f" strokecolor="#858585" strokeweight=".1348mm">
                <v:path arrowok="t"/>
              </v:shape>
            </v:group>
            <v:group id="_x0000_s3652" style="position:absolute;left:1774;top:1053;width:2;height:4237" coordorigin="1774,1053" coordsize="2,4237">
              <v:shape id="_x0000_s3653" style="position:absolute;left:1774;top:1053;width:2;height:4237" coordorigin="1774,1053" coordsize="0,4237" path="m1774,1053r,4237e" filled="f" strokecolor="#858585" strokeweight=".1351mm">
                <v:path arrowok="t"/>
              </v:shape>
            </v:group>
            <v:group id="_x0000_s3650" style="position:absolute;left:1726;top:5243;width:5841;height:2" coordorigin="1726,5243" coordsize="5841,2">
              <v:shape id="_x0000_s3651" style="position:absolute;left:1726;top:5243;width:5841;height:2" coordorigin="1726,5243" coordsize="5841,0" path="m1726,5243r5840,e" filled="f" strokecolor="#858585" strokeweight=".1348mm">
                <v:path arrowok="t"/>
              </v:shape>
            </v:group>
            <v:group id="_x0000_s3648" style="position:absolute;left:2161;top:5243;width:2;height:48" coordorigin="2161,5243" coordsize="2,48">
              <v:shape id="_x0000_s3649" style="position:absolute;left:2161;top:5243;width:2;height:48" coordorigin="2161,5243" coordsize="0,48" path="m2161,5243r,47e" filled="f" strokecolor="#858585" strokeweight=".1351mm">
                <v:path arrowok="t"/>
              </v:shape>
            </v:group>
            <v:group id="_x0000_s3646" style="position:absolute;left:2546;top:5243;width:2;height:48" coordorigin="2546,5243" coordsize="2,48">
              <v:shape id="_x0000_s3647" style="position:absolute;left:2546;top:5243;width:2;height:48" coordorigin="2546,5243" coordsize="0,48" path="m2546,5243r,47e" filled="f" strokecolor="#858585" strokeweight=".1351mm">
                <v:path arrowok="t"/>
              </v:shape>
            </v:group>
            <v:group id="_x0000_s3644" style="position:absolute;left:2932;top:5243;width:2;height:48" coordorigin="2932,5243" coordsize="2,48">
              <v:shape id="_x0000_s3645" style="position:absolute;left:2932;top:5243;width:2;height:48" coordorigin="2932,5243" coordsize="0,48" path="m2932,5243r,47e" filled="f" strokecolor="#858585" strokeweight=".1351mm">
                <v:path arrowok="t"/>
              </v:shape>
            </v:group>
            <v:group id="_x0000_s3642" style="position:absolute;left:3319;top:5243;width:2;height:48" coordorigin="3319,5243" coordsize="2,48">
              <v:shape id="_x0000_s3643" style="position:absolute;left:3319;top:5243;width:2;height:48" coordorigin="3319,5243" coordsize="0,48" path="m3319,5243r,47e" filled="f" strokecolor="#858585" strokeweight=".1351mm">
                <v:path arrowok="t"/>
              </v:shape>
            </v:group>
            <v:group id="_x0000_s3640" style="position:absolute;left:3704;top:5243;width:2;height:48" coordorigin="3704,5243" coordsize="2,48">
              <v:shape id="_x0000_s3641" style="position:absolute;left:3704;top:5243;width:2;height:48" coordorigin="3704,5243" coordsize="0,48" path="m3704,5243r,47e" filled="f" strokecolor="#858585" strokeweight=".1351mm">
                <v:path arrowok="t"/>
              </v:shape>
            </v:group>
            <v:group id="_x0000_s3638" style="position:absolute;left:4091;top:5243;width:2;height:48" coordorigin="4091,5243" coordsize="2,48">
              <v:shape id="_x0000_s3639" style="position:absolute;left:4091;top:5243;width:2;height:48" coordorigin="4091,5243" coordsize="0,48" path="m4091,5243r,47e" filled="f" strokecolor="#858585" strokeweight=".1351mm">
                <v:path arrowok="t"/>
              </v:shape>
            </v:group>
            <v:group id="_x0000_s3636" style="position:absolute;left:4477;top:5243;width:2;height:48" coordorigin="4477,5243" coordsize="2,48">
              <v:shape id="_x0000_s3637" style="position:absolute;left:4477;top:5243;width:2;height:48" coordorigin="4477,5243" coordsize="0,48" path="m4477,5243r,47e" filled="f" strokecolor="#858585" strokeweight=".1351mm">
                <v:path arrowok="t"/>
              </v:shape>
            </v:group>
            <v:group id="_x0000_s3634" style="position:absolute;left:4864;top:5243;width:2;height:48" coordorigin="4864,5243" coordsize="2,48">
              <v:shape id="_x0000_s3635" style="position:absolute;left:4864;top:5243;width:2;height:48" coordorigin="4864,5243" coordsize="0,48" path="m4864,5243r,47e" filled="f" strokecolor="#858585" strokeweight=".1351mm">
                <v:path arrowok="t"/>
              </v:shape>
            </v:group>
            <v:group id="_x0000_s3632" style="position:absolute;left:5249;top:5243;width:2;height:48" coordorigin="5249,5243" coordsize="2,48">
              <v:shape id="_x0000_s3633" style="position:absolute;left:5249;top:5243;width:2;height:48" coordorigin="5249,5243" coordsize="0,48" path="m5249,5243r,47e" filled="f" strokecolor="#858585" strokeweight=".1351mm">
                <v:path arrowok="t"/>
              </v:shape>
            </v:group>
            <v:group id="_x0000_s3630" style="position:absolute;left:5636;top:5243;width:2;height:48" coordorigin="5636,5243" coordsize="2,48">
              <v:shape id="_x0000_s3631" style="position:absolute;left:5636;top:5243;width:2;height:48" coordorigin="5636,5243" coordsize="0,48" path="m5636,5243r,47e" filled="f" strokecolor="#858585" strokeweight=".1351mm">
                <v:path arrowok="t"/>
              </v:shape>
            </v:group>
            <v:group id="_x0000_s3628" style="position:absolute;left:6022;top:5243;width:2;height:48" coordorigin="6022,5243" coordsize="2,48">
              <v:shape id="_x0000_s3629" style="position:absolute;left:6022;top:5243;width:2;height:48" coordorigin="6022,5243" coordsize="0,48" path="m6022,5243r,47e" filled="f" strokecolor="#858585" strokeweight=".1351mm">
                <v:path arrowok="t"/>
              </v:shape>
            </v:group>
            <v:group id="_x0000_s3626" style="position:absolute;left:6407;top:5243;width:2;height:48" coordorigin="6407,5243" coordsize="2,48">
              <v:shape id="_x0000_s3627" style="position:absolute;left:6407;top:5243;width:2;height:48" coordorigin="6407,5243" coordsize="0,48" path="m6407,5243r,47e" filled="f" strokecolor="#858585" strokeweight=".1351mm">
                <v:path arrowok="t"/>
              </v:shape>
            </v:group>
            <v:group id="_x0000_s3624" style="position:absolute;left:6794;top:5243;width:2;height:48" coordorigin="6794,5243" coordsize="2,48">
              <v:shape id="_x0000_s3625" style="position:absolute;left:6794;top:5243;width:2;height:48" coordorigin="6794,5243" coordsize="0,48" path="m6794,5243r,47e" filled="f" strokecolor="#858585" strokeweight=".1351mm">
                <v:path arrowok="t"/>
              </v:shape>
            </v:group>
            <v:group id="_x0000_s3622" style="position:absolute;left:7180;top:5243;width:2;height:48" coordorigin="7180,5243" coordsize="2,48">
              <v:shape id="_x0000_s3623" style="position:absolute;left:7180;top:5243;width:2;height:48" coordorigin="7180,5243" coordsize="0,48" path="m7180,5243r,47e" filled="f" strokecolor="#858585" strokeweight=".1351mm">
                <v:path arrowok="t"/>
              </v:shape>
            </v:group>
            <v:group id="_x0000_s3620" style="position:absolute;left:7566;top:5243;width:2;height:48" coordorigin="7566,5243" coordsize="2,48">
              <v:shape id="_x0000_s3621" style="position:absolute;left:7566;top:5243;width:2;height:48" coordorigin="7566,5243" coordsize="0,48" path="m7566,5243r,47e" filled="f" strokecolor="#858585" strokeweight=".1351mm">
                <v:path arrowok="t"/>
              </v:shape>
            </v:group>
            <v:group id="_x0000_s3618" style="position:absolute;left:1966;top:1852;width:3090;height:713" coordorigin="1966,1852" coordsize="3090,713">
              <v:shape id="_x0000_s3619" style="position:absolute;left:1966;top:1852;width:3090;height:713" coordorigin="1966,1852" coordsize="3090,713" path="m1966,2564r387,-33l2739,2490r387,-106l3511,2268r387,-103l4284,1992r385,-38l5056,1852e" filled="f" strokecolor="#6d538d" strokeweight=".4045mm">
                <v:path arrowok="t"/>
              </v:shape>
            </v:group>
            <v:group id="_x0000_s3616" style="position:absolute;left:4284;top:1659;width:1931;height:599" coordorigin="4284,1659" coordsize="1931,599">
              <v:shape id="_x0000_s3617" style="position:absolute;left:4284;top:1659;width:1931;height:599" coordorigin="4284,1659" coordsize="1931,599" path="m4284,2258r386,-198l5056,2042r387,-216l5828,1728r387,-69e" filled="f" strokecolor="#6f2f9f" strokeweight=".56186mm">
                <v:stroke dashstyle="longDash"/>
                <v:path arrowok="t"/>
              </v:shape>
            </v:group>
            <v:group id="_x0000_s3614" style="position:absolute;left:4669;top:1653;width:2318;height:299" coordorigin="4669,1653" coordsize="2318,299">
              <v:shape id="_x0000_s3615" style="position:absolute;left:4669;top:1653;width:2318;height:299" coordorigin="4669,1653" coordsize="2318,299" path="m4669,1951r387,-33l5442,1797r387,-46l6214,1728r387,-44l6987,1653e" filled="f" strokecolor="#3c95ad" strokeweight=".40447mm">
                <v:path arrowok="t"/>
              </v:shape>
            </v:group>
            <v:group id="_x0000_s3612" style="position:absolute;left:5056;top:1651;width:2318;height:324" coordorigin="5056,1651" coordsize="2318,324">
              <v:shape id="_x0000_s3613" style="position:absolute;left:5056;top:1651;width:2318;height:324" coordorigin="5056,1651" coordsize="2318,324" path="m5056,1975r387,-103l5828,1735r387,-65l6601,1663r386,6l7373,1651e" filled="f" strokecolor="#00afef" strokeweight=".56178mm">
                <v:stroke dashstyle="longDash"/>
                <v:path arrowok="t"/>
              </v:shape>
            </v:group>
            <v:group id="_x0000_s3610" style="position:absolute;left:3511;top:2073;width:3476;height:1035" coordorigin="3511,2073" coordsize="3476,1035">
              <v:shape id="_x0000_s3611" style="position:absolute;left:3511;top:2073;width:3476;height:1035" coordorigin="3511,2073" coordsize="3476,1035" path="m3511,3108r387,-68l4284,2936r385,-175l5056,2620r386,-124l5829,2401r385,-156l6601,2108r386,-35e" filled="f" strokecolor="#85a349" strokeweight=".40453mm">
                <v:path arrowok="t"/>
              </v:shape>
            </v:group>
            <v:group id="_x0000_s3608" style="position:absolute;left:4284;top:2275;width:3089;height:761" coordorigin="4284,2275" coordsize="3089,761">
              <v:shape id="_x0000_s3609" style="position:absolute;left:4284;top:2275;width:3089;height:761" coordorigin="4284,2275" coordsize="3089,761" path="m4284,3036r386,-74l5056,2621r387,-46l5828,2558r387,-83l6601,2382r386,-82l7373,2275e" filled="f" strokecolor="#77923b" strokeweight=".56183mm">
                <v:stroke dashstyle="longDash"/>
                <v:path arrowok="t"/>
              </v:shape>
            </v:group>
            <v:group id="_x0000_s3606" style="position:absolute;left:1966;top:3219;width:4248;height:570" coordorigin="1966,3219" coordsize="4248,570">
              <v:shape id="_x0000_s3607" style="position:absolute;left:1966;top:3219;width:4248;height:570" coordorigin="1966,3219" coordsize="4248,570" path="m1966,3401r387,-112l2739,3316r387,-97l3511,3375r387,-63l4284,3322r385,171l5056,3350r386,66l5829,3477r385,311e" filled="f" strokecolor="#c00000" strokeweight=".40447mm">
                <v:path arrowok="t"/>
              </v:shape>
            </v:group>
            <v:group id="_x0000_s3604" style="position:absolute;left:4284;top:2157;width:3089;height:1384" coordorigin="4284,2157" coordsize="3089,1384">
              <v:shape id="_x0000_s3605" style="position:absolute;left:4284;top:2157;width:3089;height:1384" coordorigin="4284,2157" coordsize="3089,1384" path="m4284,3190r386,329l5056,3249r387,291l5828,2367r387,-134l6601,2614r386,-238l7373,2157e" filled="f" strokecolor="#c00000" strokeweight=".56197mm">
                <v:stroke dashstyle="longDash"/>
                <v:path arrowok="t"/>
              </v:shape>
            </v:group>
            <v:group id="_x0000_s3602" style="position:absolute;left:1966;top:3960;width:1160;height:186" coordorigin="1966,3960" coordsize="1160,186">
              <v:shape id="_x0000_s3603" style="position:absolute;left:1966;top:3960;width:1160;height:186" coordorigin="1966,3960" coordsize="1160,186" path="m1966,3960r387,43l2739,4079r387,67e" filled="f" strokecolor="#da8137" strokeweight=".40447mm">
                <v:path arrowok="t"/>
              </v:shape>
            </v:group>
            <v:group id="_x0000_s3600" style="position:absolute;left:7741;top:2473;width:269;height:2" coordorigin="7741,2473" coordsize="269,2">
              <v:shape id="_x0000_s3601" style="position:absolute;left:7741;top:2473;width:269;height:2" coordorigin="7741,2473" coordsize="269,0" path="m7741,2473r269,e" filled="f" strokecolor="#6d538d" strokeweight=".40447mm">
                <v:path arrowok="t"/>
              </v:shape>
            </v:group>
            <v:group id="_x0000_s3598" style="position:absolute;left:7741;top:2716;width:269;height:2" coordorigin="7741,2716" coordsize="269,2">
              <v:shape id="_x0000_s3599" style="position:absolute;left:7741;top:2716;width:269;height:2" coordorigin="7741,2716" coordsize="269,0" path="m7741,2716r268,e" filled="f" strokecolor="#6f2f9f" strokeweight=".56175mm">
                <v:stroke dashstyle="longDash"/>
                <v:path arrowok="t"/>
              </v:shape>
            </v:group>
            <v:group id="_x0000_s3596" style="position:absolute;left:7741;top:2960;width:269;height:2" coordorigin="7741,2960" coordsize="269,2">
              <v:shape id="_x0000_s3597" style="position:absolute;left:7741;top:2960;width:269;height:2" coordorigin="7741,2960" coordsize="269,0" path="m7741,2960r269,e" filled="f" strokecolor="#3c95ad" strokeweight=".40447mm">
                <v:path arrowok="t"/>
              </v:shape>
            </v:group>
            <v:group id="_x0000_s3594" style="position:absolute;left:7741;top:3203;width:269;height:2" coordorigin="7741,3203" coordsize="269,2">
              <v:shape id="_x0000_s3595" style="position:absolute;left:7741;top:3203;width:269;height:2" coordorigin="7741,3203" coordsize="269,0" path="m7741,3203r268,e" filled="f" strokecolor="#00afef" strokeweight=".56175mm">
                <v:stroke dashstyle="longDash"/>
                <v:path arrowok="t"/>
              </v:shape>
            </v:group>
            <v:group id="_x0000_s3592" style="position:absolute;left:7741;top:3447;width:269;height:2" coordorigin="7741,3447" coordsize="269,2">
              <v:shape id="_x0000_s3593" style="position:absolute;left:7741;top:3447;width:269;height:2" coordorigin="7741,3447" coordsize="269,0" path="m7741,3447r269,e" filled="f" strokecolor="#85a349" strokeweight=".40447mm">
                <v:path arrowok="t"/>
              </v:shape>
            </v:group>
            <v:group id="_x0000_s3590" style="position:absolute;left:7741;top:3689;width:269;height:2" coordorigin="7741,3689" coordsize="269,2">
              <v:shape id="_x0000_s3591" style="position:absolute;left:7741;top:3689;width:269;height:2" coordorigin="7741,3689" coordsize="269,0" path="m7741,3689r268,e" filled="f" strokecolor="#77923b" strokeweight=".56175mm">
                <v:stroke dashstyle="longDash"/>
                <v:path arrowok="t"/>
              </v:shape>
            </v:group>
            <v:group id="_x0000_s3588" style="position:absolute;left:7741;top:3933;width:269;height:2" coordorigin="7741,3933" coordsize="269,2">
              <v:shape id="_x0000_s3589" style="position:absolute;left:7741;top:3933;width:269;height:2" coordorigin="7741,3933" coordsize="269,0" path="m7741,3933r269,e" filled="f" strokecolor="#c00000" strokeweight=".40447mm">
                <v:path arrowok="t"/>
              </v:shape>
            </v:group>
            <v:group id="_x0000_s3586" style="position:absolute;left:7741;top:4176;width:269;height:2" coordorigin="7741,4176" coordsize="269,2">
              <v:shape id="_x0000_s3587" style="position:absolute;left:7741;top:4176;width:269;height:2" coordorigin="7741,4176" coordsize="269,0" path="m7741,4176r268,e" filled="f" strokecolor="#c00000" strokeweight=".56175mm">
                <v:stroke dashstyle="longDash"/>
                <v:path arrowok="t"/>
              </v:shape>
            </v:group>
            <v:group id="_x0000_s3584" style="position:absolute;left:7741;top:4420;width:269;height:2" coordorigin="7741,4420" coordsize="269,2">
              <v:shape id="_x0000_s3585" style="position:absolute;left:7741;top:4420;width:269;height:2" coordorigin="7741,4420" coordsize="269,0" path="m7741,4420r269,e" filled="f" strokecolor="#da8137" strokeweight=".40447mm">
                <v:path arrowok="t"/>
              </v:shape>
            </v:group>
            <v:group id="_x0000_s3569" style="position:absolute;left:1138;top:909;width:7793;height:5076" coordorigin="1138,909" coordsize="7793,5076">
              <v:shape id="_x0000_s3583" style="position:absolute;left:1138;top:909;width:7793;height:5076" coordorigin="1138,909" coordsize="7793,5076" path="m1138,5984r7792,l8930,909r-7792,l1138,5984xe" filled="f" strokecolor="#858585" strokeweight=".1349mm">
                <v:path arrowok="t"/>
              </v:shape>
              <v:shape id="_x0000_s3582" type="#_x0000_t202" style="position:absolute;left:1485;top:984;width:151;height:150" filled="f" stroked="f">
                <v:textbox inset="0,0,0,0">
                  <w:txbxContent>
                    <w:p w:rsidR="00CF0BA4" w:rsidRDefault="00930340">
                      <w:pPr>
                        <w:spacing w:line="149" w:lineRule="exact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spacing w:val="-1"/>
                          <w:sz w:val="15"/>
                        </w:rPr>
                        <w:t>70</w:t>
                      </w:r>
                    </w:p>
                  </w:txbxContent>
                </v:textbox>
              </v:shape>
              <v:shape id="_x0000_s3581" type="#_x0000_t202" style="position:absolute;left:1485;top:1582;width:151;height:150" filled="f" stroked="f">
                <v:textbox inset="0,0,0,0">
                  <w:txbxContent>
                    <w:p w:rsidR="00CF0BA4" w:rsidRDefault="00930340">
                      <w:pPr>
                        <w:spacing w:line="149" w:lineRule="exact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spacing w:val="-1"/>
                          <w:sz w:val="15"/>
                        </w:rPr>
                        <w:t>60</w:t>
                      </w:r>
                    </w:p>
                  </w:txbxContent>
                </v:textbox>
              </v:shape>
              <v:shape id="_x0000_s3580" type="#_x0000_t202" style="position:absolute;left:1485;top:2181;width:151;height:150" filled="f" stroked="f">
                <v:textbox inset="0,0,0,0">
                  <w:txbxContent>
                    <w:p w:rsidR="00CF0BA4" w:rsidRDefault="00930340">
                      <w:pPr>
                        <w:spacing w:line="149" w:lineRule="exact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spacing w:val="-1"/>
                          <w:sz w:val="15"/>
                        </w:rPr>
                        <w:t>50</w:t>
                      </w:r>
                    </w:p>
                  </w:txbxContent>
                </v:textbox>
              </v:shape>
              <v:shape id="_x0000_s3579" type="#_x0000_t202" style="position:absolute;left:7741;top:2648;width:300;height:150" filled="f" stroked="f">
                <v:textbox inset="0,0,0,0">
                  <w:txbxContent>
                    <w:p w:rsidR="00CF0BA4" w:rsidRDefault="00930340">
                      <w:pPr>
                        <w:tabs>
                          <w:tab w:val="left" w:pos="299"/>
                        </w:tabs>
                        <w:spacing w:line="149" w:lineRule="exact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w w:val="99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5"/>
                        </w:rPr>
                        <w:tab/>
                      </w:r>
                    </w:p>
                  </w:txbxContent>
                </v:textbox>
              </v:shape>
              <v:shape id="_x0000_s3578" type="#_x0000_t202" style="position:absolute;left:1485;top:2780;width:151;height:150" filled="f" stroked="f">
                <v:textbox inset="0,0,0,0">
                  <w:txbxContent>
                    <w:p w:rsidR="00CF0BA4" w:rsidRDefault="00930340">
                      <w:pPr>
                        <w:spacing w:line="149" w:lineRule="exact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spacing w:val="-1"/>
                          <w:sz w:val="15"/>
                        </w:rPr>
                        <w:t>40</w:t>
                      </w:r>
                    </w:p>
                  </w:txbxContent>
                </v:textbox>
              </v:shape>
              <v:shape id="_x0000_s3577" type="#_x0000_t202" style="position:absolute;left:7741;top:3134;width:300;height:150" filled="f" stroked="f">
                <v:textbox inset="0,0,0,0">
                  <w:txbxContent>
                    <w:p w:rsidR="00CF0BA4" w:rsidRDefault="00930340">
                      <w:pPr>
                        <w:tabs>
                          <w:tab w:val="left" w:pos="299"/>
                        </w:tabs>
                        <w:spacing w:line="149" w:lineRule="exact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w w:val="99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5"/>
                        </w:rPr>
                        <w:tab/>
                      </w:r>
                    </w:p>
                  </w:txbxContent>
                </v:textbox>
              </v:shape>
              <v:shape id="_x0000_s3576" type="#_x0000_t202" style="position:absolute;left:1485;top:3378;width:151;height:150" filled="f" stroked="f">
                <v:textbox inset="0,0,0,0">
                  <w:txbxContent>
                    <w:p w:rsidR="00CF0BA4" w:rsidRDefault="00930340">
                      <w:pPr>
                        <w:spacing w:line="149" w:lineRule="exact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spacing w:val="-1"/>
                          <w:sz w:val="15"/>
                        </w:rPr>
                        <w:t>30</w:t>
                      </w:r>
                    </w:p>
                  </w:txbxContent>
                </v:textbox>
              </v:shape>
              <v:shape id="_x0000_s3575" type="#_x0000_t202" style="position:absolute;left:7741;top:3621;width:300;height:150" filled="f" stroked="f">
                <v:textbox inset="0,0,0,0">
                  <w:txbxContent>
                    <w:p w:rsidR="00CF0BA4" w:rsidRDefault="00930340">
                      <w:pPr>
                        <w:tabs>
                          <w:tab w:val="left" w:pos="299"/>
                        </w:tabs>
                        <w:spacing w:line="149" w:lineRule="exact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w w:val="99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5"/>
                        </w:rPr>
                        <w:tab/>
                      </w:r>
                    </w:p>
                  </w:txbxContent>
                </v:textbox>
              </v:shape>
              <v:shape id="_x0000_s3574" type="#_x0000_t202" style="position:absolute;left:1485;top:3977;width:151;height:150" filled="f" stroked="f">
                <v:textbox inset="0,0,0,0">
                  <w:txbxContent>
                    <w:p w:rsidR="00CF0BA4" w:rsidRDefault="00930340">
                      <w:pPr>
                        <w:spacing w:line="149" w:lineRule="exact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spacing w:val="-1"/>
                          <w:sz w:val="15"/>
                        </w:rPr>
                        <w:t>20</w:t>
                      </w:r>
                    </w:p>
                  </w:txbxContent>
                </v:textbox>
              </v:shape>
              <v:shape id="_x0000_s3573" type="#_x0000_t202" style="position:absolute;left:7741;top:2404;width:1084;height:2096" filled="f" stroked="f">
                <v:textbox inset="0,0,0,0">
                  <w:txbxContent>
                    <w:p w:rsidR="00CF0BA4" w:rsidRDefault="00930340">
                      <w:pPr>
                        <w:spacing w:line="152" w:lineRule="exact"/>
                        <w:ind w:left="298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sz w:val="15"/>
                        </w:rPr>
                        <w:t>AU</w:t>
                      </w:r>
                      <w:r>
                        <w:rPr>
                          <w:rFonts w:ascii="Calibri"/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5"/>
                        </w:rPr>
                        <w:t>Plasma</w:t>
                      </w:r>
                    </w:p>
                    <w:p w:rsidR="00CF0BA4" w:rsidRDefault="00930340">
                      <w:pPr>
                        <w:spacing w:before="60" w:line="318" w:lineRule="auto"/>
                        <w:ind w:left="298" w:right="151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spacing w:val="-1"/>
                          <w:sz w:val="15"/>
                        </w:rPr>
                        <w:t>NZ</w:t>
                      </w:r>
                      <w:r>
                        <w:rPr>
                          <w:rFonts w:ascii="Calibri"/>
                          <w:spacing w:val="-7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5"/>
                        </w:rPr>
                        <w:t>Plasma</w:t>
                      </w:r>
                      <w:r>
                        <w:rPr>
                          <w:rFonts w:ascii="Calibri"/>
                          <w:spacing w:val="26"/>
                          <w:w w:val="99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5"/>
                        </w:rPr>
                        <w:t>AU</w:t>
                      </w:r>
                      <w:r>
                        <w:rPr>
                          <w:rFonts w:ascii="Calibri"/>
                          <w:spacing w:val="-7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5"/>
                        </w:rPr>
                        <w:t>OLED</w:t>
                      </w:r>
                      <w:r>
                        <w:rPr>
                          <w:rFonts w:ascii="Calibri"/>
                          <w:spacing w:val="19"/>
                          <w:w w:val="99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5"/>
                        </w:rPr>
                        <w:t>NZ</w:t>
                      </w:r>
                      <w:r>
                        <w:rPr>
                          <w:rFonts w:ascii="Calibri"/>
                          <w:spacing w:val="-6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5"/>
                        </w:rPr>
                        <w:t>OLED</w:t>
                      </w:r>
                    </w:p>
                    <w:p w:rsidR="00CF0BA4" w:rsidRDefault="00930340">
                      <w:pPr>
                        <w:spacing w:line="318" w:lineRule="auto"/>
                        <w:ind w:left="298"/>
                        <w:jc w:val="both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sz w:val="15"/>
                        </w:rPr>
                        <w:t>AU</w:t>
                      </w:r>
                      <w:r>
                        <w:rPr>
                          <w:rFonts w:ascii="Calibri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5"/>
                        </w:rPr>
                        <w:t>LCD(LED)</w:t>
                      </w:r>
                      <w:r>
                        <w:rPr>
                          <w:rFonts w:ascii="Calibri"/>
                          <w:spacing w:val="20"/>
                          <w:w w:val="99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5"/>
                        </w:rPr>
                        <w:t>NZ</w:t>
                      </w:r>
                      <w:r>
                        <w:rPr>
                          <w:rFonts w:ascii="Calibri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5"/>
                        </w:rPr>
                        <w:t>LCD</w:t>
                      </w:r>
                      <w:r>
                        <w:rPr>
                          <w:rFonts w:ascii="Calibri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5"/>
                        </w:rPr>
                        <w:t>(LED)</w:t>
                      </w:r>
                      <w:r>
                        <w:rPr>
                          <w:rFonts w:ascii="Calibri"/>
                          <w:spacing w:val="23"/>
                          <w:w w:val="99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5"/>
                        </w:rPr>
                        <w:t>AU</w:t>
                      </w:r>
                      <w:r>
                        <w:rPr>
                          <w:rFonts w:ascii="Calibri"/>
                          <w:spacing w:val="-6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5"/>
                        </w:rPr>
                        <w:t>LCD</w:t>
                      </w:r>
                    </w:p>
                    <w:p w:rsidR="00CF0BA4" w:rsidRDefault="00930340">
                      <w:pPr>
                        <w:tabs>
                          <w:tab w:val="left" w:pos="298"/>
                        </w:tabs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w w:val="99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5"/>
                        </w:rPr>
                        <w:tab/>
                      </w:r>
                      <w:r>
                        <w:rPr>
                          <w:rFonts w:ascii="Calibri"/>
                          <w:spacing w:val="-1"/>
                          <w:sz w:val="15"/>
                        </w:rPr>
                        <w:t>NZ</w:t>
                      </w:r>
                      <w:r>
                        <w:rPr>
                          <w:rFonts w:ascii="Calibri"/>
                          <w:spacing w:val="-6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5"/>
                        </w:rPr>
                        <w:t>LCD</w:t>
                      </w:r>
                    </w:p>
                    <w:p w:rsidR="00CF0BA4" w:rsidRDefault="00930340">
                      <w:pPr>
                        <w:spacing w:before="60" w:line="180" w:lineRule="exact"/>
                        <w:ind w:left="298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sz w:val="15"/>
                        </w:rPr>
                        <w:t>AU</w:t>
                      </w:r>
                      <w:r>
                        <w:rPr>
                          <w:rFonts w:ascii="Calibri"/>
                          <w:spacing w:val="-6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5"/>
                        </w:rPr>
                        <w:t>CRT</w:t>
                      </w:r>
                    </w:p>
                  </w:txbxContent>
                </v:textbox>
              </v:shape>
              <v:shape id="_x0000_s3572" type="#_x0000_t202" style="position:absolute;left:1485;top:4575;width:151;height:150" filled="f" stroked="f">
                <v:textbox inset="0,0,0,0">
                  <w:txbxContent>
                    <w:p w:rsidR="00CF0BA4" w:rsidRDefault="00930340">
                      <w:pPr>
                        <w:spacing w:line="149" w:lineRule="exact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spacing w:val="-1"/>
                          <w:sz w:val="15"/>
                        </w:rPr>
                        <w:t>10</w:t>
                      </w:r>
                    </w:p>
                  </w:txbxContent>
                </v:textbox>
              </v:shape>
              <v:shape id="_x0000_s3571" type="#_x0000_t202" style="position:absolute;left:1560;top:5174;width:76;height:150" filled="f" stroked="f">
                <v:textbox inset="0,0,0,0">
                  <w:txbxContent>
                    <w:p w:rsidR="00CF0BA4" w:rsidRDefault="00930340">
                      <w:pPr>
                        <w:spacing w:line="149" w:lineRule="exact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w w:val="95"/>
                          <w:sz w:val="15"/>
                        </w:rPr>
                        <w:t>0</w:t>
                      </w:r>
                    </w:p>
                  </w:txbxContent>
                </v:textbox>
              </v:shape>
              <v:shape id="_x0000_s3570" type="#_x0000_t202" style="position:absolute;left:4536;top:5701;width:269;height:150" filled="f" stroked="f">
                <v:textbox inset="0,0,0,0">
                  <w:txbxContent>
                    <w:p w:rsidR="00CF0BA4" w:rsidRDefault="00930340">
                      <w:pPr>
                        <w:spacing w:line="149" w:lineRule="exact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b/>
                          <w:spacing w:val="-5"/>
                          <w:sz w:val="15"/>
                        </w:rPr>
                        <w:t>Year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shape id="_x0000_s3567" type="#_x0000_t202" style="position:absolute;left:0;text-align:left;margin-left:64.05pt;margin-top:106.1pt;width:9.5pt;height:102.75pt;z-index:1840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72" w:lineRule="exact"/>
                    <w:ind w:left="20"/>
                    <w:rPr>
                      <w:rFonts w:ascii="Calibri" w:eastAsia="Calibri" w:hAnsi="Calibri" w:cs="Calibri"/>
                      <w:sz w:val="15"/>
                      <w:szCs w:val="15"/>
                    </w:rPr>
                  </w:pPr>
                  <w:r>
                    <w:rPr>
                      <w:rFonts w:ascii="Calibri"/>
                      <w:b/>
                      <w:spacing w:val="-2"/>
                      <w:w w:val="99"/>
                      <w:sz w:val="15"/>
                    </w:rPr>
                    <w:t>Average</w:t>
                  </w:r>
                  <w:r>
                    <w:rPr>
                      <w:rFonts w:ascii="Calibri"/>
                      <w:b/>
                      <w:spacing w:val="-2"/>
                      <w:sz w:val="15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1"/>
                      <w:w w:val="99"/>
                      <w:sz w:val="15"/>
                    </w:rPr>
                    <w:t>screen</w:t>
                  </w:r>
                  <w:r>
                    <w:rPr>
                      <w:rFonts w:ascii="Calibri"/>
                      <w:b/>
                      <w:spacing w:val="-3"/>
                      <w:sz w:val="15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1"/>
                      <w:w w:val="99"/>
                      <w:sz w:val="15"/>
                    </w:rPr>
                    <w:t>diagonal</w:t>
                  </w:r>
                  <w:r>
                    <w:rPr>
                      <w:rFonts w:ascii="Calibri"/>
                      <w:b/>
                      <w:spacing w:val="-2"/>
                      <w:sz w:val="15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1"/>
                      <w:w w:val="99"/>
                      <w:sz w:val="15"/>
                    </w:rPr>
                    <w:t>(inches)</w:t>
                  </w:r>
                </w:p>
              </w:txbxContent>
            </v:textbox>
            <w10:wrap anchorx="page"/>
          </v:shape>
        </w:pict>
      </w:r>
      <w:r>
        <w:rPr>
          <w:spacing w:val="-1"/>
        </w:rPr>
        <w:t>Figure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spacing w:val="-1"/>
        </w:rPr>
        <w:t>below</w:t>
      </w:r>
      <w:r>
        <w:rPr>
          <w:spacing w:val="-2"/>
        </w:rPr>
        <w:t xml:space="preserve"> </w:t>
      </w:r>
      <w:r>
        <w:rPr>
          <w:spacing w:val="-1"/>
        </w:rPr>
        <w:t>shows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trend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sales weighted</w:t>
      </w:r>
      <w:r>
        <w:rPr>
          <w:spacing w:val="-3"/>
        </w:rPr>
        <w:t xml:space="preserve"> </w:t>
      </w:r>
      <w:r>
        <w:rPr>
          <w:spacing w:val="-1"/>
        </w:rPr>
        <w:t>screen</w:t>
      </w:r>
      <w:r>
        <w:rPr>
          <w:spacing w:val="-2"/>
        </w:rPr>
        <w:t xml:space="preserve"> </w:t>
      </w:r>
      <w:r>
        <w:rPr>
          <w:spacing w:val="-1"/>
        </w:rPr>
        <w:t>size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Australia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NZ for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8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different</w:t>
      </w:r>
      <w:r>
        <w:rPr>
          <w:spacing w:val="-3"/>
        </w:rPr>
        <w:t xml:space="preserve"> </w:t>
      </w:r>
      <w:r>
        <w:rPr>
          <w:spacing w:val="-1"/>
        </w:rPr>
        <w:t>television</w:t>
      </w:r>
      <w:r>
        <w:rPr>
          <w:spacing w:val="-3"/>
        </w:rPr>
        <w:t xml:space="preserve"> </w:t>
      </w:r>
      <w:r>
        <w:rPr>
          <w:spacing w:val="-1"/>
        </w:rPr>
        <w:t>technologies.</w:t>
      </w: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930340">
      <w:pPr>
        <w:spacing w:before="196" w:line="273" w:lineRule="auto"/>
        <w:ind w:left="113" w:right="1275"/>
        <w:rPr>
          <w:rFonts w:ascii="Georgia" w:eastAsia="Georgia" w:hAnsi="Georgia" w:cs="Georgia"/>
          <w:sz w:val="20"/>
          <w:szCs w:val="20"/>
        </w:rPr>
      </w:pPr>
      <w:r>
        <w:pict>
          <v:shape id="_x0000_s3566" type="#_x0000_t202" style="position:absolute;left:0;text-align:left;margin-left:94.3pt;margin-top:-32.8pt;width:9.5pt;height:17.05pt;z-index:1864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72" w:lineRule="exact"/>
                    <w:ind w:left="20"/>
                    <w:rPr>
                      <w:rFonts w:ascii="Calibri" w:eastAsia="Calibri" w:hAnsi="Calibri" w:cs="Calibri"/>
                      <w:sz w:val="15"/>
                      <w:szCs w:val="15"/>
                    </w:rPr>
                  </w:pPr>
                  <w:r>
                    <w:rPr>
                      <w:rFonts w:ascii="Calibri"/>
                      <w:spacing w:val="-1"/>
                      <w:w w:val="99"/>
                      <w:sz w:val="15"/>
                    </w:rPr>
                    <w:t>2007</w:t>
                  </w:r>
                </w:p>
              </w:txbxContent>
            </v:textbox>
            <w10:wrap anchorx="page"/>
          </v:shape>
        </w:pict>
      </w:r>
      <w:r>
        <w:pict>
          <v:shape id="_x0000_s3565" type="#_x0000_t202" style="position:absolute;left:0;text-align:left;margin-left:113.6pt;margin-top:-32.8pt;width:9.5pt;height:17.05pt;z-index:1888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73" w:lineRule="exact"/>
                    <w:ind w:left="20"/>
                    <w:rPr>
                      <w:rFonts w:ascii="Calibri" w:eastAsia="Calibri" w:hAnsi="Calibri" w:cs="Calibri"/>
                      <w:sz w:val="15"/>
                      <w:szCs w:val="15"/>
                    </w:rPr>
                  </w:pPr>
                  <w:r>
                    <w:rPr>
                      <w:rFonts w:ascii="Calibri"/>
                      <w:spacing w:val="-1"/>
                      <w:w w:val="99"/>
                      <w:sz w:val="15"/>
                    </w:rPr>
                    <w:t>2008</w:t>
                  </w:r>
                </w:p>
              </w:txbxContent>
            </v:textbox>
            <w10:wrap anchorx="page"/>
          </v:shape>
        </w:pict>
      </w:r>
      <w:r>
        <w:pict>
          <v:shape id="_x0000_s3564" type="#_x0000_t202" style="position:absolute;left:0;text-align:left;margin-left:132.9pt;margin-top:-32.8pt;width:9.5pt;height:17.05pt;z-index:1912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72" w:lineRule="exact"/>
                    <w:ind w:left="20"/>
                    <w:rPr>
                      <w:rFonts w:ascii="Calibri" w:eastAsia="Calibri" w:hAnsi="Calibri" w:cs="Calibri"/>
                      <w:sz w:val="15"/>
                      <w:szCs w:val="15"/>
                    </w:rPr>
                  </w:pPr>
                  <w:r>
                    <w:rPr>
                      <w:rFonts w:ascii="Calibri"/>
                      <w:spacing w:val="-1"/>
                      <w:w w:val="99"/>
                      <w:sz w:val="15"/>
                    </w:rPr>
                    <w:t>2009</w:t>
                  </w:r>
                </w:p>
              </w:txbxContent>
            </v:textbox>
            <w10:wrap anchorx="page"/>
          </v:shape>
        </w:pict>
      </w:r>
      <w:r>
        <w:pict>
          <v:shape id="_x0000_s3563" type="#_x0000_t202" style="position:absolute;left:0;text-align:left;margin-left:152.25pt;margin-top:-32.8pt;width:9.5pt;height:17.05pt;z-index:1936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72" w:lineRule="exact"/>
                    <w:ind w:left="20"/>
                    <w:rPr>
                      <w:rFonts w:ascii="Calibri" w:eastAsia="Calibri" w:hAnsi="Calibri" w:cs="Calibri"/>
                      <w:sz w:val="15"/>
                      <w:szCs w:val="15"/>
                    </w:rPr>
                  </w:pPr>
                  <w:r>
                    <w:rPr>
                      <w:rFonts w:ascii="Calibri"/>
                      <w:spacing w:val="-1"/>
                      <w:w w:val="99"/>
                      <w:sz w:val="15"/>
                    </w:rPr>
                    <w:t>2010</w:t>
                  </w:r>
                </w:p>
              </w:txbxContent>
            </v:textbox>
            <w10:wrap anchorx="page"/>
          </v:shape>
        </w:pict>
      </w:r>
      <w:r>
        <w:pict>
          <v:shape id="_x0000_s3562" type="#_x0000_t202" style="position:absolute;left:0;text-align:left;margin-left:171.55pt;margin-top:-32.8pt;width:9.5pt;height:17.05pt;z-index:1960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72" w:lineRule="exact"/>
                    <w:ind w:left="20"/>
                    <w:rPr>
                      <w:rFonts w:ascii="Calibri" w:eastAsia="Calibri" w:hAnsi="Calibri" w:cs="Calibri"/>
                      <w:sz w:val="15"/>
                      <w:szCs w:val="15"/>
                    </w:rPr>
                  </w:pPr>
                  <w:r>
                    <w:rPr>
                      <w:rFonts w:ascii="Calibri"/>
                      <w:spacing w:val="-1"/>
                      <w:w w:val="99"/>
                      <w:sz w:val="15"/>
                    </w:rPr>
                    <w:t>2011</w:t>
                  </w:r>
                </w:p>
              </w:txbxContent>
            </v:textbox>
            <w10:wrap anchorx="page"/>
          </v:shape>
        </w:pict>
      </w:r>
      <w:r>
        <w:pict>
          <v:shape id="_x0000_s3561" type="#_x0000_t202" style="position:absolute;left:0;text-align:left;margin-left:190.85pt;margin-top:-32.8pt;width:9.5pt;height:17.05pt;z-index:1984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72" w:lineRule="exact"/>
                    <w:ind w:left="20"/>
                    <w:rPr>
                      <w:rFonts w:ascii="Calibri" w:eastAsia="Calibri" w:hAnsi="Calibri" w:cs="Calibri"/>
                      <w:sz w:val="15"/>
                      <w:szCs w:val="15"/>
                    </w:rPr>
                  </w:pPr>
                  <w:r>
                    <w:rPr>
                      <w:rFonts w:ascii="Calibri"/>
                      <w:spacing w:val="-1"/>
                      <w:w w:val="99"/>
                      <w:sz w:val="15"/>
                    </w:rPr>
                    <w:t>2012</w:t>
                  </w:r>
                </w:p>
              </w:txbxContent>
            </v:textbox>
            <w10:wrap anchorx="page"/>
          </v:shape>
        </w:pict>
      </w:r>
      <w:r>
        <w:pict>
          <v:shape id="_x0000_s3560" type="#_x0000_t202" style="position:absolute;left:0;text-align:left;margin-left:210.15pt;margin-top:-32.8pt;width:9.5pt;height:17.05pt;z-index:2008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72" w:lineRule="exact"/>
                    <w:ind w:left="20"/>
                    <w:rPr>
                      <w:rFonts w:ascii="Calibri" w:eastAsia="Calibri" w:hAnsi="Calibri" w:cs="Calibri"/>
                      <w:sz w:val="15"/>
                      <w:szCs w:val="15"/>
                    </w:rPr>
                  </w:pPr>
                  <w:r>
                    <w:rPr>
                      <w:rFonts w:ascii="Calibri"/>
                      <w:spacing w:val="-1"/>
                      <w:w w:val="99"/>
                      <w:sz w:val="15"/>
                    </w:rPr>
                    <w:t>2013</w:t>
                  </w:r>
                </w:p>
              </w:txbxContent>
            </v:textbox>
            <w10:wrap anchorx="page"/>
          </v:shape>
        </w:pict>
      </w:r>
      <w:r>
        <w:pict>
          <v:shape id="_x0000_s3559" type="#_x0000_t202" style="position:absolute;left:0;text-align:left;margin-left:229.5pt;margin-top:-32.8pt;width:9.5pt;height:17.05pt;z-index:2032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72" w:lineRule="exact"/>
                    <w:ind w:left="20"/>
                    <w:rPr>
                      <w:rFonts w:ascii="Calibri" w:eastAsia="Calibri" w:hAnsi="Calibri" w:cs="Calibri"/>
                      <w:sz w:val="15"/>
                      <w:szCs w:val="15"/>
                    </w:rPr>
                  </w:pPr>
                  <w:r>
                    <w:rPr>
                      <w:rFonts w:ascii="Calibri"/>
                      <w:spacing w:val="-1"/>
                      <w:w w:val="99"/>
                      <w:sz w:val="15"/>
                    </w:rPr>
                    <w:t>2014</w:t>
                  </w:r>
                </w:p>
              </w:txbxContent>
            </v:textbox>
            <w10:wrap anchorx="page"/>
          </v:shape>
        </w:pict>
      </w:r>
      <w:r>
        <w:pict>
          <v:shape id="_x0000_s3558" type="#_x0000_t202" style="position:absolute;left:0;text-align:left;margin-left:248.8pt;margin-top:-32.8pt;width:9.5pt;height:17.05pt;z-index:2056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72" w:lineRule="exact"/>
                    <w:ind w:left="20"/>
                    <w:rPr>
                      <w:rFonts w:ascii="Calibri" w:eastAsia="Calibri" w:hAnsi="Calibri" w:cs="Calibri"/>
                      <w:sz w:val="15"/>
                      <w:szCs w:val="15"/>
                    </w:rPr>
                  </w:pPr>
                  <w:r>
                    <w:rPr>
                      <w:rFonts w:ascii="Calibri"/>
                      <w:spacing w:val="-1"/>
                      <w:w w:val="99"/>
                      <w:sz w:val="15"/>
                    </w:rPr>
                    <w:t>2015</w:t>
                  </w:r>
                </w:p>
              </w:txbxContent>
            </v:textbox>
            <w10:wrap anchorx="page"/>
          </v:shape>
        </w:pict>
      </w:r>
      <w:r>
        <w:pict>
          <v:shape id="_x0000_s3557" type="#_x0000_t202" style="position:absolute;left:0;text-align:left;margin-left:268.1pt;margin-top:-32.8pt;width:9.5pt;height:17.05pt;z-index:2080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72" w:lineRule="exact"/>
                    <w:ind w:left="20"/>
                    <w:rPr>
                      <w:rFonts w:ascii="Calibri" w:eastAsia="Calibri" w:hAnsi="Calibri" w:cs="Calibri"/>
                      <w:sz w:val="15"/>
                      <w:szCs w:val="15"/>
                    </w:rPr>
                  </w:pPr>
                  <w:r>
                    <w:rPr>
                      <w:rFonts w:ascii="Calibri"/>
                      <w:spacing w:val="-1"/>
                      <w:w w:val="99"/>
                      <w:sz w:val="15"/>
                    </w:rPr>
                    <w:t>2016</w:t>
                  </w:r>
                </w:p>
              </w:txbxContent>
            </v:textbox>
            <w10:wrap anchorx="page"/>
          </v:shape>
        </w:pict>
      </w:r>
      <w:r>
        <w:pict>
          <v:shape id="_x0000_s3556" type="#_x0000_t202" style="position:absolute;left:0;text-align:left;margin-left:287.4pt;margin-top:-32.8pt;width:9.5pt;height:17.05pt;z-index:2104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72" w:lineRule="exact"/>
                    <w:ind w:left="20"/>
                    <w:rPr>
                      <w:rFonts w:ascii="Calibri" w:eastAsia="Calibri" w:hAnsi="Calibri" w:cs="Calibri"/>
                      <w:sz w:val="15"/>
                      <w:szCs w:val="15"/>
                    </w:rPr>
                  </w:pPr>
                  <w:r>
                    <w:rPr>
                      <w:rFonts w:ascii="Calibri"/>
                      <w:spacing w:val="-1"/>
                      <w:w w:val="99"/>
                      <w:sz w:val="15"/>
                    </w:rPr>
                    <w:t>2017</w:t>
                  </w:r>
                </w:p>
              </w:txbxContent>
            </v:textbox>
            <w10:wrap anchorx="page"/>
          </v:shape>
        </w:pict>
      </w:r>
      <w:r>
        <w:pict>
          <v:shape id="_x0000_s3555" type="#_x0000_t202" style="position:absolute;left:0;text-align:left;margin-left:306.7pt;margin-top:-32.8pt;width:9.5pt;height:17.05pt;z-index:2128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72" w:lineRule="exact"/>
                    <w:ind w:left="20"/>
                    <w:rPr>
                      <w:rFonts w:ascii="Calibri" w:eastAsia="Calibri" w:hAnsi="Calibri" w:cs="Calibri"/>
                      <w:sz w:val="15"/>
                      <w:szCs w:val="15"/>
                    </w:rPr>
                  </w:pPr>
                  <w:r>
                    <w:rPr>
                      <w:rFonts w:ascii="Calibri"/>
                      <w:spacing w:val="-1"/>
                      <w:w w:val="99"/>
                      <w:sz w:val="15"/>
                    </w:rPr>
                    <w:t>2018</w:t>
                  </w:r>
                </w:p>
              </w:txbxContent>
            </v:textbox>
            <w10:wrap anchorx="page"/>
          </v:shape>
        </w:pict>
      </w:r>
      <w:r>
        <w:pict>
          <v:shape id="_x0000_s3554" type="#_x0000_t202" style="position:absolute;left:0;text-align:left;margin-left:326pt;margin-top:-32.8pt;width:9.5pt;height:17.05pt;z-index:2152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72" w:lineRule="exact"/>
                    <w:ind w:left="20"/>
                    <w:rPr>
                      <w:rFonts w:ascii="Calibri" w:eastAsia="Calibri" w:hAnsi="Calibri" w:cs="Calibri"/>
                      <w:sz w:val="15"/>
                      <w:szCs w:val="15"/>
                    </w:rPr>
                  </w:pPr>
                  <w:r>
                    <w:rPr>
                      <w:rFonts w:ascii="Calibri"/>
                      <w:spacing w:val="-1"/>
                      <w:w w:val="99"/>
                      <w:sz w:val="15"/>
                    </w:rPr>
                    <w:t>2019</w:t>
                  </w:r>
                </w:p>
              </w:txbxContent>
            </v:textbox>
            <w10:wrap anchorx="page"/>
          </v:shape>
        </w:pict>
      </w:r>
      <w:r>
        <w:pict>
          <v:shape id="_x0000_s3553" type="#_x0000_t202" style="position:absolute;left:0;text-align:left;margin-left:345.35pt;margin-top:-32.8pt;width:9.5pt;height:17.05pt;z-index:2176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72" w:lineRule="exact"/>
                    <w:ind w:left="20"/>
                    <w:rPr>
                      <w:rFonts w:ascii="Calibri" w:eastAsia="Calibri" w:hAnsi="Calibri" w:cs="Calibri"/>
                      <w:sz w:val="15"/>
                      <w:szCs w:val="15"/>
                    </w:rPr>
                  </w:pPr>
                  <w:r>
                    <w:rPr>
                      <w:rFonts w:ascii="Calibri"/>
                      <w:spacing w:val="-1"/>
                      <w:w w:val="99"/>
                      <w:sz w:val="15"/>
                    </w:rPr>
                    <w:t>2020</w:t>
                  </w:r>
                </w:p>
              </w:txbxContent>
            </v:textbox>
            <w10:wrap anchorx="page"/>
          </v:shape>
        </w:pict>
      </w:r>
      <w:r>
        <w:rPr>
          <w:rFonts w:ascii="Georgia"/>
          <w:b/>
          <w:sz w:val="20"/>
        </w:rPr>
        <w:t>Figure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z w:val="20"/>
        </w:rPr>
        <w:t>2:</w:t>
      </w:r>
      <w:r>
        <w:rPr>
          <w:rFonts w:ascii="Georgia"/>
          <w:b/>
          <w:spacing w:val="-5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Televisions</w:t>
      </w:r>
      <w:r>
        <w:rPr>
          <w:rFonts w:ascii="Georgia"/>
          <w:b/>
          <w:spacing w:val="-2"/>
          <w:sz w:val="20"/>
        </w:rPr>
        <w:t xml:space="preserve"> </w:t>
      </w:r>
      <w:r>
        <w:rPr>
          <w:rFonts w:ascii="Georgia"/>
          <w:b/>
          <w:sz w:val="20"/>
        </w:rPr>
        <w:t>-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z w:val="20"/>
        </w:rPr>
        <w:t>trends</w:t>
      </w:r>
      <w:r>
        <w:rPr>
          <w:rFonts w:ascii="Georgia"/>
          <w:b/>
          <w:spacing w:val="-5"/>
          <w:sz w:val="20"/>
        </w:rPr>
        <w:t xml:space="preserve"> </w:t>
      </w:r>
      <w:r>
        <w:rPr>
          <w:rFonts w:ascii="Georgia"/>
          <w:b/>
          <w:sz w:val="20"/>
        </w:rPr>
        <w:t>in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sales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z w:val="20"/>
        </w:rPr>
        <w:t>weighted</w:t>
      </w:r>
      <w:r>
        <w:rPr>
          <w:rFonts w:ascii="Georgia"/>
          <w:b/>
          <w:spacing w:val="-5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screen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z w:val="20"/>
        </w:rPr>
        <w:t>size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in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z w:val="20"/>
        </w:rPr>
        <w:t>Australia</w:t>
      </w:r>
      <w:r>
        <w:rPr>
          <w:rFonts w:ascii="Georgia"/>
          <w:b/>
          <w:spacing w:val="-4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and</w:t>
      </w:r>
      <w:r>
        <w:rPr>
          <w:rFonts w:ascii="Georgia"/>
          <w:b/>
          <w:spacing w:val="-4"/>
          <w:sz w:val="20"/>
        </w:rPr>
        <w:t xml:space="preserve"> </w:t>
      </w:r>
      <w:r>
        <w:rPr>
          <w:rFonts w:ascii="Georgia"/>
          <w:b/>
          <w:sz w:val="20"/>
        </w:rPr>
        <w:t>NZ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z w:val="20"/>
        </w:rPr>
        <w:t>by</w:t>
      </w:r>
      <w:r>
        <w:rPr>
          <w:rFonts w:ascii="Georgia"/>
          <w:b/>
          <w:spacing w:val="-5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screen</w:t>
      </w:r>
      <w:r>
        <w:rPr>
          <w:rFonts w:ascii="Georgia"/>
          <w:b/>
          <w:spacing w:val="45"/>
          <w:w w:val="99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technology</w:t>
      </w:r>
    </w:p>
    <w:p w:rsidR="00CF0BA4" w:rsidRDefault="00CF0BA4">
      <w:pPr>
        <w:spacing w:before="10"/>
        <w:rPr>
          <w:rFonts w:ascii="Georgia" w:eastAsia="Georgia" w:hAnsi="Georgia" w:cs="Georgia"/>
          <w:b/>
          <w:bCs/>
          <w:sz w:val="17"/>
          <w:szCs w:val="17"/>
        </w:rPr>
      </w:pPr>
    </w:p>
    <w:p w:rsidR="00CF0BA4" w:rsidRDefault="00930340">
      <w:pPr>
        <w:pStyle w:val="BodyText"/>
        <w:spacing w:before="0" w:line="300" w:lineRule="auto"/>
        <w:ind w:right="1232"/>
      </w:pPr>
      <w:r>
        <w:rPr>
          <w:spacing w:val="-1"/>
        </w:rPr>
        <w:t>Data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rPr>
          <w:spacing w:val="-1"/>
        </w:rPr>
        <w:t>Australia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Zealand</w:t>
      </w:r>
      <w:r>
        <w:rPr>
          <w:spacing w:val="-2"/>
        </w:rPr>
        <w:t xml:space="preserve"> </w:t>
      </w:r>
      <w:r>
        <w:rPr>
          <w:spacing w:val="-1"/>
        </w:rPr>
        <w:t>showed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decrease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energy</w:t>
      </w:r>
      <w:r>
        <w:rPr>
          <w:spacing w:val="-3"/>
        </w:rPr>
        <w:t xml:space="preserve"> </w:t>
      </w:r>
      <w:r>
        <w:rPr>
          <w:spacing w:val="-1"/>
        </w:rPr>
        <w:t>consumption</w:t>
      </w:r>
      <w:r>
        <w:rPr>
          <w:spacing w:val="-2"/>
        </w:rPr>
        <w:t xml:space="preserve"> </w:t>
      </w:r>
      <w:r>
        <w:rPr>
          <w:spacing w:val="-1"/>
        </w:rPr>
        <w:t>until</w:t>
      </w:r>
      <w:r>
        <w:rPr>
          <w:spacing w:val="79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2014,</w:t>
      </w:r>
      <w:r>
        <w:rPr>
          <w:spacing w:val="-3"/>
        </w:rPr>
        <w:t xml:space="preserve"> </w:t>
      </w:r>
      <w:r>
        <w:rPr>
          <w:spacing w:val="-1"/>
        </w:rPr>
        <w:t>but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steady</w:t>
      </w:r>
      <w:r>
        <w:rPr>
          <w:spacing w:val="-3"/>
        </w:rPr>
        <w:t xml:space="preserve"> </w:t>
      </w:r>
      <w:r>
        <w:rPr>
          <w:spacing w:val="-1"/>
        </w:rPr>
        <w:t>increase</w:t>
      </w:r>
      <w:r>
        <w:t xml:space="preserve"> </w:t>
      </w:r>
      <w:r>
        <w:rPr>
          <w:spacing w:val="-1"/>
        </w:rPr>
        <w:t>since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time.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energy</w:t>
      </w:r>
      <w:r>
        <w:rPr>
          <w:spacing w:val="-3"/>
        </w:rPr>
        <w:t xml:space="preserve"> </w:t>
      </w:r>
      <w:r>
        <w:rPr>
          <w:spacing w:val="-1"/>
        </w:rPr>
        <w:t>trends in</w:t>
      </w:r>
      <w:r>
        <w:rPr>
          <w:spacing w:val="-2"/>
        </w:rPr>
        <w:t xml:space="preserve"> </w:t>
      </w:r>
      <w:r>
        <w:t>both</w:t>
      </w:r>
      <w:r>
        <w:rPr>
          <w:spacing w:val="39"/>
        </w:rPr>
        <w:t xml:space="preserve"> </w:t>
      </w:r>
      <w:r>
        <w:rPr>
          <w:spacing w:val="-1"/>
        </w:rPr>
        <w:t>countries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similar,</w:t>
      </w:r>
      <w:r>
        <w:rPr>
          <w:spacing w:val="-3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rPr>
          <w:spacing w:val="-1"/>
        </w:rPr>
        <w:t>Australia</w:t>
      </w:r>
      <w:r>
        <w:rPr>
          <w:spacing w:val="-4"/>
        </w:rPr>
        <w:t xml:space="preserve"> </w:t>
      </w:r>
      <w:r>
        <w:rPr>
          <w:spacing w:val="-1"/>
        </w:rPr>
        <w:t>has</w:t>
      </w:r>
      <w:r>
        <w:rPr>
          <w:spacing w:val="-4"/>
        </w:rPr>
        <w:t xml:space="preserve"> </w:t>
      </w:r>
      <w:r>
        <w:rPr>
          <w:spacing w:val="-1"/>
        </w:rPr>
        <w:t>been</w:t>
      </w:r>
      <w:r>
        <w:rPr>
          <w:spacing w:val="-2"/>
        </w:rPr>
        <w:t xml:space="preserve"> </w:t>
      </w:r>
      <w:r>
        <w:rPr>
          <w:spacing w:val="-1"/>
        </w:rPr>
        <w:t>approximately</w:t>
      </w:r>
      <w:r>
        <w:rPr>
          <w:spacing w:val="-3"/>
        </w:rPr>
        <w:t xml:space="preserve"> </w:t>
      </w:r>
      <w:r>
        <w:t>15%</w:t>
      </w:r>
      <w:r>
        <w:rPr>
          <w:spacing w:val="-3"/>
        </w:rPr>
        <w:t xml:space="preserve"> </w:t>
      </w:r>
      <w:r>
        <w:rPr>
          <w:spacing w:val="-1"/>
        </w:rPr>
        <w:t>higher</w:t>
      </w:r>
      <w:r>
        <w:rPr>
          <w:spacing w:val="-3"/>
        </w:rPr>
        <w:t xml:space="preserve"> </w:t>
      </w:r>
      <w:r>
        <w:rPr>
          <w:spacing w:val="-1"/>
        </w:rPr>
        <w:t>than</w:t>
      </w:r>
      <w:r>
        <w:rPr>
          <w:spacing w:val="-3"/>
        </w:rPr>
        <w:t xml:space="preserve"> </w:t>
      </w:r>
      <w:r>
        <w:rPr>
          <w:spacing w:val="-1"/>
        </w:rPr>
        <w:t>New</w:t>
      </w:r>
      <w:r>
        <w:rPr>
          <w:spacing w:val="-4"/>
        </w:rPr>
        <w:t xml:space="preserve"> </w:t>
      </w:r>
      <w:r>
        <w:rPr>
          <w:spacing w:val="-1"/>
        </w:rPr>
        <w:t>Zealand</w:t>
      </w:r>
      <w:r>
        <w:rPr>
          <w:spacing w:val="79"/>
        </w:rPr>
        <w:t xml:space="preserve"> </w:t>
      </w:r>
      <w:r>
        <w:rPr>
          <w:spacing w:val="-1"/>
        </w:rPr>
        <w:t>since</w:t>
      </w:r>
      <w:r>
        <w:rPr>
          <w:spacing w:val="-4"/>
        </w:rPr>
        <w:t xml:space="preserve"> </w:t>
      </w:r>
      <w:r>
        <w:t>2015,</w:t>
      </w:r>
      <w:r>
        <w:rPr>
          <w:spacing w:val="-3"/>
        </w:rPr>
        <w:t xml:space="preserve"> </w:t>
      </w:r>
      <w:r>
        <w:rPr>
          <w:spacing w:val="-1"/>
        </w:rPr>
        <w:t>as shown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Figure</w:t>
      </w:r>
      <w:r>
        <w:rPr>
          <w:spacing w:val="-3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increasing</w:t>
      </w:r>
      <w:r>
        <w:rPr>
          <w:spacing w:val="-3"/>
        </w:rPr>
        <w:t xml:space="preserve"> </w:t>
      </w:r>
      <w:r>
        <w:rPr>
          <w:spacing w:val="-1"/>
        </w:rPr>
        <w:t>screen</w:t>
      </w:r>
      <w:r>
        <w:rPr>
          <w:spacing w:val="-3"/>
        </w:rPr>
        <w:t xml:space="preserve"> </w:t>
      </w:r>
      <w:r>
        <w:rPr>
          <w:spacing w:val="-1"/>
        </w:rPr>
        <w:t>luminance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rPr>
          <w:spacing w:val="-1"/>
        </w:rPr>
        <w:t>time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the</w:t>
      </w:r>
      <w:r>
        <w:rPr>
          <w:spacing w:val="69"/>
        </w:rPr>
        <w:t xml:space="preserve"> </w:t>
      </w:r>
      <w:r>
        <w:rPr>
          <w:spacing w:val="-1"/>
        </w:rPr>
        <w:t>rapidly</w:t>
      </w:r>
      <w:r>
        <w:rPr>
          <w:spacing w:val="-3"/>
        </w:rPr>
        <w:t xml:space="preserve"> </w:t>
      </w:r>
      <w:r>
        <w:rPr>
          <w:spacing w:val="-1"/>
        </w:rPr>
        <w:t>increasing screen</w:t>
      </w:r>
      <w:r>
        <w:rPr>
          <w:spacing w:val="-2"/>
        </w:rPr>
        <w:t xml:space="preserve"> </w:t>
      </w:r>
      <w:r>
        <w:rPr>
          <w:spacing w:val="-1"/>
        </w:rPr>
        <w:t>size</w:t>
      </w:r>
      <w:r>
        <w:rPr>
          <w:spacing w:val="-3"/>
        </w:rPr>
        <w:t xml:space="preserve"> </w:t>
      </w:r>
      <w:r>
        <w:rPr>
          <w:spacing w:val="-1"/>
        </w:rPr>
        <w:t>is driving</w:t>
      </w:r>
      <w:r>
        <w:rPr>
          <w:spacing w:val="-3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energy consumption </w:t>
      </w:r>
      <w:r>
        <w:t>of</w:t>
      </w:r>
      <w:r>
        <w:rPr>
          <w:spacing w:val="-1"/>
        </w:rPr>
        <w:t xml:space="preserve"> televisions.</w:t>
      </w:r>
      <w:r>
        <w:rPr>
          <w:spacing w:val="-3"/>
        </w:rPr>
        <w:t xml:space="preserve"> </w:t>
      </w:r>
      <w:r>
        <w:rPr>
          <w:spacing w:val="-1"/>
        </w:rPr>
        <w:t>(See</w:t>
      </w:r>
      <w:r>
        <w:rPr>
          <w:spacing w:val="-3"/>
        </w:rPr>
        <w:t xml:space="preserve"> </w:t>
      </w:r>
      <w:r>
        <w:t>the</w:t>
      </w:r>
      <w:r>
        <w:rPr>
          <w:spacing w:val="95"/>
        </w:rPr>
        <w:t xml:space="preserve"> </w:t>
      </w:r>
      <w:r>
        <w:rPr>
          <w:spacing w:val="-1"/>
        </w:rPr>
        <w:t>CRIS</w:t>
      </w:r>
      <w:r>
        <w:rPr>
          <w:spacing w:val="-5"/>
        </w:rPr>
        <w:t xml:space="preserve"> </w:t>
      </w:r>
      <w:r>
        <w:rPr>
          <w:spacing w:val="-1"/>
        </w:rPr>
        <w:t>Technical</w:t>
      </w:r>
      <w:r>
        <w:rPr>
          <w:spacing w:val="-3"/>
        </w:rPr>
        <w:t xml:space="preserve"> </w:t>
      </w:r>
      <w:r>
        <w:rPr>
          <w:spacing w:val="-1"/>
        </w:rPr>
        <w:t>Appendices</w:t>
      </w:r>
      <w:r>
        <w:rPr>
          <w:spacing w:val="-4"/>
        </w:rPr>
        <w:t xml:space="preserve"> </w:t>
      </w:r>
      <w:r>
        <w:rPr>
          <w:spacing w:val="-1"/>
        </w:rPr>
        <w:t>document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details.)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rPr>
          <w:spacing w:val="-1"/>
        </w:rPr>
        <w:t>indication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current</w:t>
      </w:r>
      <w:r>
        <w:rPr>
          <w:spacing w:val="97"/>
        </w:rPr>
        <w:t xml:space="preserve"> </w:t>
      </w:r>
      <w:r>
        <w:rPr>
          <w:spacing w:val="-1"/>
        </w:rPr>
        <w:t>regulations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1"/>
        </w:rPr>
        <w:t>become</w:t>
      </w:r>
      <w:r>
        <w:rPr>
          <w:spacing w:val="-4"/>
        </w:rPr>
        <w:t xml:space="preserve"> </w:t>
      </w:r>
      <w:r>
        <w:rPr>
          <w:spacing w:val="-1"/>
        </w:rPr>
        <w:t>less</w:t>
      </w:r>
      <w:r>
        <w:rPr>
          <w:spacing w:val="-4"/>
        </w:rPr>
        <w:t xml:space="preserve"> </w:t>
      </w:r>
      <w:r>
        <w:rPr>
          <w:spacing w:val="-1"/>
        </w:rPr>
        <w:t>effective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improving</w:t>
      </w:r>
      <w:r>
        <w:rPr>
          <w:spacing w:val="-4"/>
        </w:rPr>
        <w:t xml:space="preserve"> </w:t>
      </w:r>
      <w:r>
        <w:rPr>
          <w:spacing w:val="-1"/>
        </w:rPr>
        <w:t>energy</w:t>
      </w:r>
      <w:r>
        <w:rPr>
          <w:spacing w:val="-4"/>
        </w:rPr>
        <w:t xml:space="preserve"> </w:t>
      </w:r>
      <w:r>
        <w:rPr>
          <w:spacing w:val="-1"/>
        </w:rPr>
        <w:t>efficiency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recent</w:t>
      </w:r>
      <w:r>
        <w:rPr>
          <w:spacing w:val="-2"/>
        </w:rPr>
        <w:t xml:space="preserve"> </w:t>
      </w:r>
      <w:r>
        <w:rPr>
          <w:spacing w:val="-1"/>
        </w:rPr>
        <w:t>years.</w:t>
      </w:r>
      <w:r>
        <w:rPr>
          <w:spacing w:val="-4"/>
        </w:rPr>
        <w:t xml:space="preserve"> </w:t>
      </w:r>
      <w:r>
        <w:t>This</w:t>
      </w:r>
      <w:r>
        <w:rPr>
          <w:spacing w:val="97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supported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detailed</w:t>
      </w:r>
      <w:r>
        <w:rPr>
          <w:spacing w:val="-4"/>
        </w:rPr>
        <w:t xml:space="preserve"> </w:t>
      </w:r>
      <w:r>
        <w:rPr>
          <w:spacing w:val="-1"/>
        </w:rPr>
        <w:t>market</w:t>
      </w:r>
      <w:r>
        <w:rPr>
          <w:spacing w:val="-2"/>
        </w:rPr>
        <w:t xml:space="preserve"> </w:t>
      </w:r>
      <w:r>
        <w:rPr>
          <w:spacing w:val="-1"/>
        </w:rPr>
        <w:t>research in</w:t>
      </w:r>
      <w:r>
        <w:rPr>
          <w:spacing w:val="-3"/>
        </w:rPr>
        <w:t xml:space="preserve"> </w:t>
      </w:r>
      <w:r>
        <w:t>2019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showed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consumption</w:t>
      </w:r>
      <w:r>
        <w:rPr>
          <w:spacing w:val="-1"/>
          <w:w w:val="99"/>
        </w:rPr>
        <w:t xml:space="preserve"> </w:t>
      </w:r>
      <w:r>
        <w:rPr>
          <w:spacing w:val="76"/>
          <w:w w:val="99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star</w:t>
      </w:r>
      <w:r>
        <w:rPr>
          <w:spacing w:val="-2"/>
        </w:rPr>
        <w:t xml:space="preserve"> </w:t>
      </w:r>
      <w:r>
        <w:t>rating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much less</w:t>
      </w:r>
      <w:r>
        <w:rPr>
          <w:spacing w:val="-3"/>
        </w:rPr>
        <w:t xml:space="preserve"> </w:t>
      </w:r>
      <w:r>
        <w:rPr>
          <w:spacing w:val="-1"/>
        </w:rPr>
        <w:t>important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choice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television,</w:t>
      </w:r>
      <w:r>
        <w:rPr>
          <w:spacing w:val="-3"/>
        </w:rPr>
        <w:t xml:space="preserve"> </w:t>
      </w:r>
      <w:r>
        <w:rPr>
          <w:spacing w:val="-1"/>
        </w:rPr>
        <w:t>than</w:t>
      </w:r>
      <w:r>
        <w:rPr>
          <w:spacing w:val="-3"/>
        </w:rPr>
        <w:t xml:space="preserve"> </w:t>
      </w:r>
      <w:r>
        <w:rPr>
          <w:spacing w:val="-1"/>
        </w:rPr>
        <w:t>for other</w:t>
      </w:r>
      <w:r>
        <w:rPr>
          <w:spacing w:val="-2"/>
        </w:rPr>
        <w:t xml:space="preserve"> </w:t>
      </w:r>
      <w:r>
        <w:rPr>
          <w:spacing w:val="-1"/>
        </w:rPr>
        <w:t>labelled</w:t>
      </w:r>
      <w:r>
        <w:rPr>
          <w:spacing w:val="87"/>
        </w:rPr>
        <w:t xml:space="preserve"> </w:t>
      </w:r>
      <w:r>
        <w:rPr>
          <w:spacing w:val="-1"/>
        </w:rPr>
        <w:t>appliances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equipment</w:t>
      </w:r>
      <w:r>
        <w:rPr>
          <w:spacing w:val="-1"/>
          <w:position w:val="6"/>
          <w:sz w:val="16"/>
        </w:rPr>
        <w:t>20</w:t>
      </w:r>
      <w:r>
        <w:rPr>
          <w:spacing w:val="-1"/>
        </w:rPr>
        <w:t>.</w:t>
      </w: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spacing w:before="7"/>
        <w:rPr>
          <w:rFonts w:ascii="Georgia" w:eastAsia="Georgia" w:hAnsi="Georgia" w:cs="Georgia"/>
          <w:sz w:val="12"/>
          <w:szCs w:val="12"/>
        </w:rPr>
      </w:pPr>
    </w:p>
    <w:p w:rsidR="00CF0BA4" w:rsidRDefault="00930340">
      <w:pPr>
        <w:spacing w:line="20" w:lineRule="atLeast"/>
        <w:ind w:left="106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sz w:val="2"/>
          <w:szCs w:val="2"/>
        </w:rPr>
      </w:r>
      <w:r>
        <w:rPr>
          <w:rFonts w:ascii="Georgia" w:eastAsia="Georgia" w:hAnsi="Georgia" w:cs="Georgia"/>
          <w:sz w:val="2"/>
          <w:szCs w:val="2"/>
        </w:rPr>
        <w:pict>
          <v:group id="_x0000_s3550" style="width:144.75pt;height:.7pt;mso-position-horizontal-relative:char;mso-position-vertical-relative:line" coordsize="2895,14">
            <v:group id="_x0000_s3551" style="position:absolute;left:7;top:7;width:2881;height:2" coordorigin="7,7" coordsize="2881,2">
              <v:shape id="_x0000_s3552" style="position:absolute;left:7;top:7;width:2881;height:2" coordorigin="7,7" coordsize="2881,0" path="m7,7r2880,e" filled="f" strokeweight=".24697mm">
                <v:path arrowok="t"/>
              </v:shape>
            </v:group>
            <w10:anchorlock/>
          </v:group>
        </w:pict>
      </w:r>
    </w:p>
    <w:p w:rsidR="00CF0BA4" w:rsidRDefault="00CF0BA4">
      <w:pPr>
        <w:spacing w:before="4"/>
        <w:rPr>
          <w:rFonts w:ascii="Georgia" w:eastAsia="Georgia" w:hAnsi="Georgia" w:cs="Georgia"/>
          <w:sz w:val="17"/>
          <w:szCs w:val="17"/>
        </w:rPr>
      </w:pPr>
    </w:p>
    <w:p w:rsidR="00CF0BA4" w:rsidRDefault="00930340">
      <w:pPr>
        <w:spacing w:before="78" w:line="300" w:lineRule="auto"/>
        <w:ind w:left="113" w:right="1289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position w:val="5"/>
          <w:sz w:val="12"/>
        </w:rPr>
        <w:t>19</w:t>
      </w:r>
      <w:r>
        <w:rPr>
          <w:rFonts w:ascii="Georgia"/>
          <w:spacing w:val="11"/>
          <w:position w:val="5"/>
          <w:sz w:val="12"/>
        </w:rPr>
        <w:t xml:space="preserve"> </w:t>
      </w:r>
      <w:r>
        <w:rPr>
          <w:rFonts w:ascii="Georgia"/>
          <w:sz w:val="19"/>
        </w:rPr>
        <w:t>The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EU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energy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labelling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and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MEPS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reference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curves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z w:val="19"/>
        </w:rPr>
        <w:t>(and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previous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Energy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Star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equations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to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V8)</w:t>
      </w:r>
      <w:r>
        <w:rPr>
          <w:rFonts w:ascii="Georgia"/>
          <w:spacing w:val="-2"/>
          <w:sz w:val="19"/>
        </w:rPr>
        <w:t xml:space="preserve"> </w:t>
      </w:r>
      <w:r>
        <w:rPr>
          <w:rFonts w:ascii="Georgia"/>
          <w:sz w:val="19"/>
        </w:rPr>
        <w:t>use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a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so-</w:t>
      </w:r>
      <w:r>
        <w:rPr>
          <w:rFonts w:ascii="Georgia"/>
          <w:spacing w:val="75"/>
          <w:w w:val="99"/>
          <w:sz w:val="19"/>
        </w:rPr>
        <w:t xml:space="preserve"> </w:t>
      </w:r>
      <w:r>
        <w:rPr>
          <w:rFonts w:ascii="Georgia"/>
          <w:spacing w:val="-1"/>
          <w:sz w:val="19"/>
        </w:rPr>
        <w:t>called</w:t>
      </w:r>
      <w:r>
        <w:rPr>
          <w:rFonts w:ascii="Georgia"/>
          <w:spacing w:val="-8"/>
          <w:sz w:val="19"/>
        </w:rPr>
        <w:t xml:space="preserve"> </w:t>
      </w:r>
      <w:r>
        <w:rPr>
          <w:rFonts w:ascii="Georgia"/>
          <w:spacing w:val="-1"/>
          <w:sz w:val="19"/>
        </w:rPr>
        <w:t>progressive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efficiency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metric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for</w:t>
      </w:r>
      <w:r>
        <w:rPr>
          <w:rFonts w:ascii="Georgia"/>
          <w:spacing w:val="-8"/>
          <w:sz w:val="19"/>
        </w:rPr>
        <w:t xml:space="preserve"> </w:t>
      </w:r>
      <w:r>
        <w:rPr>
          <w:rFonts w:ascii="Georgia"/>
          <w:spacing w:val="-1"/>
          <w:sz w:val="19"/>
        </w:rPr>
        <w:t>electronic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screens,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where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screen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technology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has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to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effectively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become</w:t>
      </w:r>
      <w:r>
        <w:rPr>
          <w:rFonts w:ascii="Georgia"/>
          <w:spacing w:val="107"/>
          <w:w w:val="99"/>
          <w:sz w:val="19"/>
        </w:rPr>
        <w:t xml:space="preserve"> </w:t>
      </w:r>
      <w:r>
        <w:rPr>
          <w:rFonts w:ascii="Georgia"/>
          <w:spacing w:val="-1"/>
          <w:sz w:val="19"/>
        </w:rPr>
        <w:t>more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efficient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as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screen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sizes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increase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in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order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to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meet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same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threshold.</w:t>
      </w:r>
    </w:p>
    <w:p w:rsidR="00CF0BA4" w:rsidRDefault="00930340">
      <w:pPr>
        <w:spacing w:line="298" w:lineRule="auto"/>
        <w:ind w:left="113" w:right="1289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position w:val="5"/>
          <w:sz w:val="12"/>
        </w:rPr>
        <w:t>20</w:t>
      </w:r>
      <w:r>
        <w:rPr>
          <w:rFonts w:ascii="Georgia"/>
          <w:spacing w:val="11"/>
          <w:position w:val="5"/>
          <w:sz w:val="12"/>
        </w:rPr>
        <w:t xml:space="preserve"> </w:t>
      </w:r>
      <w:r>
        <w:rPr>
          <w:rFonts w:ascii="Georgia"/>
          <w:spacing w:val="-1"/>
          <w:sz w:val="19"/>
        </w:rPr>
        <w:t>Market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research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report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titled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i/>
          <w:spacing w:val="-1"/>
          <w:sz w:val="19"/>
        </w:rPr>
        <w:t>Understanding</w:t>
      </w:r>
      <w:r>
        <w:rPr>
          <w:rFonts w:ascii="Georgia"/>
          <w:i/>
          <w:spacing w:val="-6"/>
          <w:sz w:val="19"/>
        </w:rPr>
        <w:t xml:space="preserve"> </w:t>
      </w:r>
      <w:r>
        <w:rPr>
          <w:rFonts w:ascii="Georgia"/>
          <w:i/>
          <w:spacing w:val="-1"/>
          <w:sz w:val="19"/>
        </w:rPr>
        <w:t>the</w:t>
      </w:r>
      <w:r>
        <w:rPr>
          <w:rFonts w:ascii="Georgia"/>
          <w:i/>
          <w:spacing w:val="-6"/>
          <w:sz w:val="19"/>
        </w:rPr>
        <w:t xml:space="preserve"> </w:t>
      </w:r>
      <w:r>
        <w:rPr>
          <w:rFonts w:ascii="Georgia"/>
          <w:i/>
          <w:sz w:val="19"/>
        </w:rPr>
        <w:t>use</w:t>
      </w:r>
      <w:r>
        <w:rPr>
          <w:rFonts w:ascii="Georgia"/>
          <w:i/>
          <w:spacing w:val="-4"/>
          <w:sz w:val="19"/>
        </w:rPr>
        <w:t xml:space="preserve"> </w:t>
      </w:r>
      <w:r>
        <w:rPr>
          <w:rFonts w:ascii="Georgia"/>
          <w:i/>
          <w:spacing w:val="-1"/>
          <w:sz w:val="19"/>
        </w:rPr>
        <w:t>of</w:t>
      </w:r>
      <w:r>
        <w:rPr>
          <w:rFonts w:ascii="Georgia"/>
          <w:i/>
          <w:spacing w:val="-6"/>
          <w:sz w:val="19"/>
        </w:rPr>
        <w:t xml:space="preserve"> </w:t>
      </w:r>
      <w:r>
        <w:rPr>
          <w:rFonts w:ascii="Georgia"/>
          <w:i/>
          <w:spacing w:val="-1"/>
          <w:sz w:val="19"/>
        </w:rPr>
        <w:t>the</w:t>
      </w:r>
      <w:r>
        <w:rPr>
          <w:rFonts w:ascii="Georgia"/>
          <w:i/>
          <w:spacing w:val="-6"/>
          <w:sz w:val="19"/>
        </w:rPr>
        <w:t xml:space="preserve"> </w:t>
      </w:r>
      <w:r>
        <w:rPr>
          <w:rFonts w:ascii="Georgia"/>
          <w:i/>
          <w:spacing w:val="-1"/>
          <w:sz w:val="19"/>
        </w:rPr>
        <w:t>energy</w:t>
      </w:r>
      <w:r>
        <w:rPr>
          <w:rFonts w:ascii="Georgia"/>
          <w:i/>
          <w:spacing w:val="-6"/>
          <w:sz w:val="19"/>
        </w:rPr>
        <w:t xml:space="preserve"> </w:t>
      </w:r>
      <w:r>
        <w:rPr>
          <w:rFonts w:ascii="Georgia"/>
          <w:i/>
          <w:sz w:val="19"/>
        </w:rPr>
        <w:t>rating</w:t>
      </w:r>
      <w:r>
        <w:rPr>
          <w:rFonts w:ascii="Georgia"/>
          <w:i/>
          <w:spacing w:val="-6"/>
          <w:sz w:val="19"/>
        </w:rPr>
        <w:t xml:space="preserve"> </w:t>
      </w:r>
      <w:r>
        <w:rPr>
          <w:rFonts w:ascii="Georgia"/>
          <w:i/>
          <w:spacing w:val="-1"/>
          <w:sz w:val="19"/>
        </w:rPr>
        <w:t>label</w:t>
      </w:r>
      <w:r>
        <w:rPr>
          <w:rFonts w:ascii="Georgia"/>
          <w:i/>
          <w:spacing w:val="-6"/>
          <w:sz w:val="19"/>
        </w:rPr>
        <w:t xml:space="preserve"> </w:t>
      </w:r>
      <w:r>
        <w:rPr>
          <w:rFonts w:ascii="Georgia"/>
          <w:i/>
          <w:spacing w:val="-1"/>
          <w:sz w:val="19"/>
        </w:rPr>
        <w:t>with</w:t>
      </w:r>
      <w:r>
        <w:rPr>
          <w:rFonts w:ascii="Georgia"/>
          <w:i/>
          <w:spacing w:val="-5"/>
          <w:sz w:val="19"/>
        </w:rPr>
        <w:t xml:space="preserve"> </w:t>
      </w:r>
      <w:r>
        <w:rPr>
          <w:rFonts w:ascii="Georgia"/>
          <w:i/>
          <w:sz w:val="19"/>
        </w:rPr>
        <w:t>TVs</w:t>
      </w:r>
      <w:r>
        <w:rPr>
          <w:rFonts w:ascii="Georgia"/>
          <w:i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commissioned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by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108"/>
          <w:w w:val="99"/>
          <w:sz w:val="19"/>
        </w:rPr>
        <w:t xml:space="preserve"> </w:t>
      </w:r>
      <w:r>
        <w:rPr>
          <w:rFonts w:ascii="Georgia"/>
          <w:spacing w:val="-1"/>
          <w:sz w:val="19"/>
        </w:rPr>
        <w:t>Department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of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Environment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and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Energy,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April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2019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and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undertaken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by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Instinct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and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Reason.</w:t>
      </w:r>
    </w:p>
    <w:p w:rsidR="00CF0BA4" w:rsidRDefault="00CF0BA4">
      <w:pPr>
        <w:spacing w:line="298" w:lineRule="auto"/>
        <w:rPr>
          <w:rFonts w:ascii="Georgia" w:eastAsia="Georgia" w:hAnsi="Georgia" w:cs="Georgia"/>
          <w:sz w:val="19"/>
          <w:szCs w:val="19"/>
        </w:rPr>
        <w:sectPr w:rsidR="00CF0BA4">
          <w:pgSz w:w="11910" w:h="16850"/>
          <w:pgMar w:top="1120" w:right="0" w:bottom="900" w:left="1020" w:header="0" w:footer="712" w:gutter="0"/>
          <w:cols w:space="720"/>
        </w:sect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spacing w:before="10"/>
        <w:rPr>
          <w:rFonts w:ascii="Georgia" w:eastAsia="Georgia" w:hAnsi="Georgia" w:cs="Georgia"/>
          <w:sz w:val="25"/>
          <w:szCs w:val="25"/>
        </w:rPr>
      </w:pPr>
    </w:p>
    <w:p w:rsidR="00CF0BA4" w:rsidRDefault="00930340">
      <w:pPr>
        <w:spacing w:before="77" w:line="273" w:lineRule="auto"/>
        <w:ind w:left="113" w:right="1275"/>
        <w:rPr>
          <w:rFonts w:ascii="Georgia" w:eastAsia="Georgia" w:hAnsi="Georgia" w:cs="Georgia"/>
          <w:sz w:val="20"/>
          <w:szCs w:val="20"/>
        </w:rPr>
      </w:pPr>
      <w:r>
        <w:pict>
          <v:group id="_x0000_s3491" style="position:absolute;left:0;text-align:left;margin-left:56.7pt;margin-top:-237.85pt;width:392.45pt;height:232.55pt;z-index:2344;mso-position-horizontal-relative:page" coordorigin="1134,-4757" coordsize="7849,4651">
            <v:group id="_x0000_s3548" style="position:absolute;left:1806;top:-1269;width:6488;height:2" coordorigin="1806,-1269" coordsize="6488,2">
              <v:shape id="_x0000_s3549" style="position:absolute;left:1806;top:-1269;width:6488;height:2" coordorigin="1806,-1269" coordsize="6488,0" path="m1806,-1269r6487,e" filled="f" strokecolor="#858585" strokeweight=".1233mm">
                <v:path arrowok="t"/>
              </v:shape>
            </v:group>
            <v:group id="_x0000_s3546" style="position:absolute;left:1806;top:-1748;width:6488;height:2" coordorigin="1806,-1748" coordsize="6488,2">
              <v:shape id="_x0000_s3547" style="position:absolute;left:1806;top:-1748;width:6488;height:2" coordorigin="1806,-1748" coordsize="6488,0" path="m1806,-1748r6487,e" filled="f" strokecolor="#858585" strokeweight=".1233mm">
                <v:path arrowok="t"/>
              </v:shape>
            </v:group>
            <v:group id="_x0000_s3544" style="position:absolute;left:1806;top:-2227;width:6488;height:2" coordorigin="1806,-2227" coordsize="6488,2">
              <v:shape id="_x0000_s3545" style="position:absolute;left:1806;top:-2227;width:6488;height:2" coordorigin="1806,-2227" coordsize="6488,0" path="m1806,-2227r6487,e" filled="f" strokecolor="#858585" strokeweight=".1233mm">
                <v:path arrowok="t"/>
              </v:shape>
            </v:group>
            <v:group id="_x0000_s3542" style="position:absolute;left:1806;top:-2706;width:6488;height:2" coordorigin="1806,-2706" coordsize="6488,2">
              <v:shape id="_x0000_s3543" style="position:absolute;left:1806;top:-2706;width:6488;height:2" coordorigin="1806,-2706" coordsize="6488,0" path="m1806,-2706r6487,e" filled="f" strokecolor="#858585" strokeweight=".1233mm">
                <v:path arrowok="t"/>
              </v:shape>
            </v:group>
            <v:group id="_x0000_s3540" style="position:absolute;left:1806;top:-3185;width:6488;height:2" coordorigin="1806,-3185" coordsize="6488,2">
              <v:shape id="_x0000_s3541" style="position:absolute;left:1806;top:-3185;width:6488;height:2" coordorigin="1806,-3185" coordsize="6488,0" path="m1806,-3185r6487,e" filled="f" strokecolor="#858585" strokeweight=".1233mm">
                <v:path arrowok="t"/>
              </v:shape>
            </v:group>
            <v:group id="_x0000_s3538" style="position:absolute;left:1806;top:-3664;width:6488;height:2" coordorigin="1806,-3664" coordsize="6488,2">
              <v:shape id="_x0000_s3539" style="position:absolute;left:1806;top:-3664;width:6488;height:2" coordorigin="1806,-3664" coordsize="6488,0" path="m1806,-3664r6487,e" filled="f" strokecolor="#858585" strokeweight=".1233mm">
                <v:path arrowok="t"/>
              </v:shape>
            </v:group>
            <v:group id="_x0000_s3536" style="position:absolute;left:1806;top:-4143;width:6488;height:2" coordorigin="1806,-4143" coordsize="6488,2">
              <v:shape id="_x0000_s3537" style="position:absolute;left:1806;top:-4143;width:6488;height:2" coordorigin="1806,-4143" coordsize="6488,0" path="m1806,-4143r6487,e" filled="f" strokecolor="#858585" strokeweight=".1233mm">
                <v:path arrowok="t"/>
              </v:shape>
            </v:group>
            <v:group id="_x0000_s3534" style="position:absolute;left:1806;top:-4622;width:6488;height:2" coordorigin="1806,-4622" coordsize="6488,2">
              <v:shape id="_x0000_s3535" style="position:absolute;left:1806;top:-4622;width:6488;height:2" coordorigin="1806,-4622" coordsize="6488,0" path="m1806,-4622r6487,e" filled="f" strokecolor="#858585" strokeweight=".1233mm">
                <v:path arrowok="t"/>
              </v:shape>
            </v:group>
            <v:group id="_x0000_s3532" style="position:absolute;left:1854;top:-4622;width:2;height:3877" coordorigin="1854,-4622" coordsize="2,3877">
              <v:shape id="_x0000_s3533" style="position:absolute;left:1854;top:-4622;width:2;height:3877" coordorigin="1854,-4622" coordsize="0,3877" path="m1854,-4622r,3876e" filled="f" strokecolor="#858585" strokeweight=".136mm">
                <v:path arrowok="t"/>
              </v:shape>
            </v:group>
            <v:group id="_x0000_s3530" style="position:absolute;left:1806;top:-789;width:6488;height:2" coordorigin="1806,-789" coordsize="6488,2">
              <v:shape id="_x0000_s3531" style="position:absolute;left:1806;top:-789;width:6488;height:2" coordorigin="1806,-789" coordsize="6488,0" path="m1806,-789r6487,e" filled="f" strokecolor="#858585" strokeweight=".1233mm">
                <v:path arrowok="t"/>
              </v:shape>
            </v:group>
            <v:group id="_x0000_s3528" style="position:absolute;left:2439;top:-789;width:2;height:44" coordorigin="2439,-789" coordsize="2,44">
              <v:shape id="_x0000_s3529" style="position:absolute;left:2439;top:-789;width:2;height:44" coordorigin="2439,-789" coordsize="0,44" path="m2439,-789r,43e" filled="f" strokecolor="#858585" strokeweight=".136mm">
                <v:path arrowok="t"/>
              </v:shape>
            </v:group>
            <v:group id="_x0000_s3526" style="position:absolute;left:3024;top:-789;width:2;height:44" coordorigin="3024,-789" coordsize="2,44">
              <v:shape id="_x0000_s3527" style="position:absolute;left:3024;top:-789;width:2;height:44" coordorigin="3024,-789" coordsize="0,44" path="m3024,-789r,43e" filled="f" strokecolor="#858585" strokeweight=".136mm">
                <v:path arrowok="t"/>
              </v:shape>
            </v:group>
            <v:group id="_x0000_s3524" style="position:absolute;left:3610;top:-789;width:2;height:44" coordorigin="3610,-789" coordsize="2,44">
              <v:shape id="_x0000_s3525" style="position:absolute;left:3610;top:-789;width:2;height:44" coordorigin="3610,-789" coordsize="0,44" path="m3610,-789r,43e" filled="f" strokecolor="#858585" strokeweight=".136mm">
                <v:path arrowok="t"/>
              </v:shape>
            </v:group>
            <v:group id="_x0000_s3522" style="position:absolute;left:4196;top:-789;width:2;height:44" coordorigin="4196,-789" coordsize="2,44">
              <v:shape id="_x0000_s3523" style="position:absolute;left:4196;top:-789;width:2;height:44" coordorigin="4196,-789" coordsize="0,44" path="m4196,-789r,43e" filled="f" strokecolor="#858585" strokeweight=".136mm">
                <v:path arrowok="t"/>
              </v:shape>
            </v:group>
            <v:group id="_x0000_s3520" style="position:absolute;left:4781;top:-789;width:2;height:44" coordorigin="4781,-789" coordsize="2,44">
              <v:shape id="_x0000_s3521" style="position:absolute;left:4781;top:-789;width:2;height:44" coordorigin="4781,-789" coordsize="0,44" path="m4781,-789r,43e" filled="f" strokecolor="#858585" strokeweight=".136mm">
                <v:path arrowok="t"/>
              </v:shape>
            </v:group>
            <v:group id="_x0000_s3518" style="position:absolute;left:5366;top:-789;width:2;height:44" coordorigin="5366,-789" coordsize="2,44">
              <v:shape id="_x0000_s3519" style="position:absolute;left:5366;top:-789;width:2;height:44" coordorigin="5366,-789" coordsize="0,44" path="m5366,-789r,43e" filled="f" strokecolor="#858585" strokeweight=".136mm">
                <v:path arrowok="t"/>
              </v:shape>
            </v:group>
            <v:group id="_x0000_s3516" style="position:absolute;left:5952;top:-789;width:2;height:44" coordorigin="5952,-789" coordsize="2,44">
              <v:shape id="_x0000_s3517" style="position:absolute;left:5952;top:-789;width:2;height:44" coordorigin="5952,-789" coordsize="0,44" path="m5952,-789r,43e" filled="f" strokecolor="#858585" strokeweight=".136mm">
                <v:path arrowok="t"/>
              </v:shape>
            </v:group>
            <v:group id="_x0000_s3514" style="position:absolute;left:6537;top:-789;width:2;height:44" coordorigin="6537,-789" coordsize="2,44">
              <v:shape id="_x0000_s3515" style="position:absolute;left:6537;top:-789;width:2;height:44" coordorigin="6537,-789" coordsize="0,44" path="m6537,-789r,43e" filled="f" strokecolor="#858585" strokeweight=".136mm">
                <v:path arrowok="t"/>
              </v:shape>
            </v:group>
            <v:group id="_x0000_s3512" style="position:absolute;left:7123;top:-789;width:2;height:44" coordorigin="7123,-789" coordsize="2,44">
              <v:shape id="_x0000_s3513" style="position:absolute;left:7123;top:-789;width:2;height:44" coordorigin="7123,-789" coordsize="0,44" path="m7123,-789r,43e" filled="f" strokecolor="#858585" strokeweight=".136mm">
                <v:path arrowok="t"/>
              </v:shape>
            </v:group>
            <v:group id="_x0000_s3510" style="position:absolute;left:7709;top:-789;width:2;height:44" coordorigin="7709,-789" coordsize="2,44">
              <v:shape id="_x0000_s3511" style="position:absolute;left:7709;top:-789;width:2;height:44" coordorigin="7709,-789" coordsize="0,44" path="m7709,-789r,43e" filled="f" strokecolor="#858585" strokeweight=".136mm">
                <v:path arrowok="t"/>
              </v:shape>
            </v:group>
            <v:group id="_x0000_s3508" style="position:absolute;left:8293;top:-789;width:2;height:44" coordorigin="8293,-789" coordsize="2,44">
              <v:shape id="_x0000_s3509" style="position:absolute;left:8293;top:-789;width:2;height:44" coordorigin="8293,-789" coordsize="0,44" path="m8293,-789r,43e" filled="f" strokecolor="#858585" strokeweight=".136mm">
                <v:path arrowok="t"/>
              </v:shape>
            </v:group>
            <v:group id="_x0000_s3506" style="position:absolute;left:2147;top:-4126;width:5270;height:1182" coordorigin="2147,-4126" coordsize="5270,1182">
              <v:shape id="_x0000_s3507" style="position:absolute;left:2147;top:-4126;width:5270;height:1182" coordorigin="2147,-4126" coordsize="5270,1182" path="m2147,-4116r585,474l3317,-3148r586,204l4489,-3164r585,-289l5659,-3679r586,-238l6830,-4091r586,-35e" filled="f" strokecolor="#497dba" strokeweight=".37183mm">
                <v:path arrowok="t"/>
              </v:shape>
            </v:group>
            <v:group id="_x0000_s3504" style="position:absolute;left:3317;top:-3838;width:4684;height:1024" coordorigin="3317,-3838" coordsize="4684,1024">
              <v:shape id="_x0000_s3505" style="position:absolute;left:3317;top:-3838;width:4684;height:1024" coordorigin="3317,-3838" coordsize="4684,1024" path="m3317,-3276r586,443l4489,-2815r585,-73l5659,-3112r586,-325l6830,-3598r586,-220l8001,-3838e" filled="f" strokecolor="#bd4a47" strokeweight=".37175mm">
                <v:path arrowok="t"/>
              </v:shape>
            </v:group>
            <v:group id="_x0000_s3502" style="position:absolute;left:8462;top:-2544;width:206;height:2" coordorigin="8462,-2544" coordsize="206,2">
              <v:shape id="_x0000_s3503" style="position:absolute;left:8462;top:-2544;width:206;height:2" coordorigin="8462,-2544" coordsize="206,0" path="m8462,-2544r205,e" filled="f" strokecolor="#497dba" strokeweight=".37mm">
                <v:path arrowok="t"/>
              </v:shape>
            </v:group>
            <v:group id="_x0000_s3500" style="position:absolute;left:8462;top:-2322;width:206;height:2" coordorigin="8462,-2322" coordsize="206,2">
              <v:shape id="_x0000_s3501" style="position:absolute;left:8462;top:-2322;width:206;height:2" coordorigin="8462,-2322" coordsize="206,0" path="m8462,-2322r205,e" filled="f" strokecolor="#bd4a47" strokeweight=".37mm">
                <v:path arrowok="t"/>
              </v:shape>
            </v:group>
            <v:group id="_x0000_s3492" style="position:absolute;left:1138;top:-4754;width:7842;height:4643" coordorigin="1138,-4754" coordsize="7842,4643">
              <v:shape id="_x0000_s3499" style="position:absolute;left:1138;top:-4754;width:7842;height:4643" coordorigin="1138,-4754" coordsize="7842,4643" path="m1138,-111r7842,l8980,-4754r-7842,l1138,-111xe" filled="f" strokecolor="#858585" strokeweight=".1266mm">
                <v:path arrowok="t"/>
              </v:shape>
              <v:shape id="_x0000_s3498" type="#_x0000_t202" style="position:absolute;left:1487;top:-4686;width:228;height:2054" filled="f" stroked="f">
                <v:textbox inset="0,0,0,0">
                  <w:txbxContent>
                    <w:p w:rsidR="00CF0BA4" w:rsidRDefault="00930340">
                      <w:pPr>
                        <w:spacing w:line="137" w:lineRule="exact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spacing w:val="-1"/>
                          <w:w w:val="115"/>
                          <w:sz w:val="13"/>
                        </w:rPr>
                        <w:t>400</w:t>
                      </w:r>
                    </w:p>
                    <w:p w:rsidR="00CF0BA4" w:rsidRDefault="00CF0BA4">
                      <w:pPr>
                        <w:rPr>
                          <w:rFonts w:ascii="Georgia" w:eastAsia="Georgia" w:hAnsi="Georgia" w:cs="Georgia"/>
                          <w:sz w:val="14"/>
                          <w:szCs w:val="14"/>
                        </w:rPr>
                      </w:pPr>
                    </w:p>
                    <w:p w:rsidR="00CF0BA4" w:rsidRDefault="00CF0BA4">
                      <w:pPr>
                        <w:spacing w:before="2"/>
                        <w:rPr>
                          <w:rFonts w:ascii="Georgia" w:eastAsia="Georgia" w:hAnsi="Georgia" w:cs="Georgia"/>
                          <w:sz w:val="14"/>
                          <w:szCs w:val="14"/>
                        </w:rPr>
                      </w:pPr>
                    </w:p>
                    <w:p w:rsidR="00CF0BA4" w:rsidRDefault="00930340">
                      <w:pPr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spacing w:val="-1"/>
                          <w:w w:val="115"/>
                          <w:sz w:val="13"/>
                        </w:rPr>
                        <w:t>350</w:t>
                      </w:r>
                    </w:p>
                    <w:p w:rsidR="00CF0BA4" w:rsidRDefault="00CF0BA4">
                      <w:pPr>
                        <w:rPr>
                          <w:rFonts w:ascii="Georgia" w:eastAsia="Georgia" w:hAnsi="Georgia" w:cs="Georgia"/>
                          <w:sz w:val="14"/>
                          <w:szCs w:val="14"/>
                        </w:rPr>
                      </w:pPr>
                    </w:p>
                    <w:p w:rsidR="00CF0BA4" w:rsidRDefault="00CF0BA4">
                      <w:pPr>
                        <w:spacing w:before="2"/>
                        <w:rPr>
                          <w:rFonts w:ascii="Georgia" w:eastAsia="Georgia" w:hAnsi="Georgia" w:cs="Georgia"/>
                          <w:sz w:val="14"/>
                          <w:szCs w:val="14"/>
                        </w:rPr>
                      </w:pPr>
                    </w:p>
                    <w:p w:rsidR="00CF0BA4" w:rsidRDefault="00930340">
                      <w:pPr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spacing w:val="-1"/>
                          <w:w w:val="115"/>
                          <w:sz w:val="13"/>
                        </w:rPr>
                        <w:t>300</w:t>
                      </w:r>
                    </w:p>
                    <w:p w:rsidR="00CF0BA4" w:rsidRDefault="00CF0BA4">
                      <w:pPr>
                        <w:rPr>
                          <w:rFonts w:ascii="Georgia" w:eastAsia="Georgia" w:hAnsi="Georgia" w:cs="Georgia"/>
                          <w:sz w:val="14"/>
                          <w:szCs w:val="14"/>
                        </w:rPr>
                      </w:pPr>
                    </w:p>
                    <w:p w:rsidR="00CF0BA4" w:rsidRDefault="00CF0BA4">
                      <w:pPr>
                        <w:spacing w:before="2"/>
                        <w:rPr>
                          <w:rFonts w:ascii="Georgia" w:eastAsia="Georgia" w:hAnsi="Georgia" w:cs="Georgia"/>
                          <w:sz w:val="14"/>
                          <w:szCs w:val="14"/>
                        </w:rPr>
                      </w:pPr>
                    </w:p>
                    <w:p w:rsidR="00CF0BA4" w:rsidRDefault="00930340">
                      <w:pPr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spacing w:val="-1"/>
                          <w:w w:val="115"/>
                          <w:sz w:val="13"/>
                        </w:rPr>
                        <w:t>250</w:t>
                      </w:r>
                    </w:p>
                    <w:p w:rsidR="00CF0BA4" w:rsidRDefault="00CF0BA4">
                      <w:pPr>
                        <w:rPr>
                          <w:rFonts w:ascii="Georgia" w:eastAsia="Georgia" w:hAnsi="Georgia" w:cs="Georgia"/>
                          <w:sz w:val="14"/>
                          <w:szCs w:val="14"/>
                        </w:rPr>
                      </w:pPr>
                    </w:p>
                    <w:p w:rsidR="00CF0BA4" w:rsidRDefault="00CF0BA4">
                      <w:pPr>
                        <w:spacing w:before="2"/>
                        <w:rPr>
                          <w:rFonts w:ascii="Georgia" w:eastAsia="Georgia" w:hAnsi="Georgia" w:cs="Georgia"/>
                          <w:sz w:val="14"/>
                          <w:szCs w:val="14"/>
                        </w:rPr>
                      </w:pPr>
                    </w:p>
                    <w:p w:rsidR="00CF0BA4" w:rsidRDefault="00930340">
                      <w:pPr>
                        <w:spacing w:line="158" w:lineRule="exact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spacing w:val="-1"/>
                          <w:w w:val="115"/>
                          <w:sz w:val="13"/>
                        </w:rPr>
                        <w:t>200</w:t>
                      </w:r>
                    </w:p>
                  </w:txbxContent>
                </v:textbox>
              </v:shape>
              <v:shape id="_x0000_s3497" type="#_x0000_t202" style="position:absolute;left:8690;top:-2607;width:185;height:137" filled="f" stroked="f">
                <v:textbox inset="0,0,0,0">
                  <w:txbxContent>
                    <w:p w:rsidR="00CF0BA4" w:rsidRDefault="00930340">
                      <w:pPr>
                        <w:spacing w:line="136" w:lineRule="exact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w w:val="115"/>
                          <w:sz w:val="13"/>
                        </w:rPr>
                        <w:t>AU</w:t>
                      </w:r>
                    </w:p>
                  </w:txbxContent>
                </v:textbox>
              </v:shape>
              <v:shape id="_x0000_s3496" type="#_x0000_t202" style="position:absolute;left:1487;top:-2290;width:228;height:137" filled="f" stroked="f">
                <v:textbox inset="0,0,0,0">
                  <w:txbxContent>
                    <w:p w:rsidR="00CF0BA4" w:rsidRDefault="00930340">
                      <w:pPr>
                        <w:spacing w:line="136" w:lineRule="exact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spacing w:val="-1"/>
                          <w:w w:val="115"/>
                          <w:sz w:val="13"/>
                        </w:rPr>
                        <w:t>150</w:t>
                      </w:r>
                    </w:p>
                  </w:txbxContent>
                </v:textbox>
              </v:shape>
              <v:shape id="_x0000_s3495" type="#_x0000_t202" style="position:absolute;left:8690;top:-2384;width:167;height:137" filled="f" stroked="f">
                <v:textbox inset="0,0,0,0">
                  <w:txbxContent>
                    <w:p w:rsidR="00CF0BA4" w:rsidRDefault="00930340">
                      <w:pPr>
                        <w:spacing w:line="136" w:lineRule="exact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spacing w:val="-1"/>
                          <w:w w:val="115"/>
                          <w:sz w:val="13"/>
                        </w:rPr>
                        <w:t>NZ</w:t>
                      </w:r>
                    </w:p>
                  </w:txbxContent>
                </v:textbox>
              </v:shape>
              <v:shape id="_x0000_s3494" type="#_x0000_t202" style="position:absolute;left:1487;top:-1811;width:229;height:1095" filled="f" stroked="f">
                <v:textbox inset="0,0,0,0">
                  <w:txbxContent>
                    <w:p w:rsidR="00CF0BA4" w:rsidRDefault="00930340">
                      <w:pPr>
                        <w:spacing w:line="137" w:lineRule="exact"/>
                        <w:jc w:val="center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spacing w:val="-1"/>
                          <w:w w:val="115"/>
                          <w:sz w:val="13"/>
                        </w:rPr>
                        <w:t>100</w:t>
                      </w:r>
                    </w:p>
                    <w:p w:rsidR="00CF0BA4" w:rsidRDefault="00CF0BA4">
                      <w:pPr>
                        <w:rPr>
                          <w:rFonts w:ascii="Georgia" w:eastAsia="Georgia" w:hAnsi="Georgia" w:cs="Georgia"/>
                          <w:sz w:val="14"/>
                          <w:szCs w:val="14"/>
                        </w:rPr>
                      </w:pPr>
                    </w:p>
                    <w:p w:rsidR="00CF0BA4" w:rsidRDefault="00CF0BA4">
                      <w:pPr>
                        <w:spacing w:before="2"/>
                        <w:rPr>
                          <w:rFonts w:ascii="Georgia" w:eastAsia="Georgia" w:hAnsi="Georgia" w:cs="Georgia"/>
                          <w:sz w:val="14"/>
                          <w:szCs w:val="14"/>
                        </w:rPr>
                      </w:pPr>
                    </w:p>
                    <w:p w:rsidR="00CF0BA4" w:rsidRDefault="00930340">
                      <w:pPr>
                        <w:ind w:left="76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spacing w:val="-1"/>
                          <w:w w:val="115"/>
                          <w:sz w:val="13"/>
                        </w:rPr>
                        <w:t>50</w:t>
                      </w:r>
                    </w:p>
                    <w:p w:rsidR="00CF0BA4" w:rsidRDefault="00CF0BA4">
                      <w:pPr>
                        <w:rPr>
                          <w:rFonts w:ascii="Georgia" w:eastAsia="Georgia" w:hAnsi="Georgia" w:cs="Georgia"/>
                          <w:sz w:val="14"/>
                          <w:szCs w:val="14"/>
                        </w:rPr>
                      </w:pPr>
                    </w:p>
                    <w:p w:rsidR="00CF0BA4" w:rsidRDefault="00CF0BA4">
                      <w:pPr>
                        <w:spacing w:before="2"/>
                        <w:rPr>
                          <w:rFonts w:ascii="Georgia" w:eastAsia="Georgia" w:hAnsi="Georgia" w:cs="Georgia"/>
                          <w:sz w:val="14"/>
                          <w:szCs w:val="14"/>
                        </w:rPr>
                      </w:pPr>
                    </w:p>
                    <w:p w:rsidR="00CF0BA4" w:rsidRDefault="00930340">
                      <w:pPr>
                        <w:spacing w:line="158" w:lineRule="exact"/>
                        <w:ind w:left="152"/>
                        <w:jc w:val="center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w w:val="115"/>
                          <w:sz w:val="13"/>
                        </w:rPr>
                        <w:t>0</w:t>
                      </w:r>
                    </w:p>
                  </w:txbxContent>
                </v:textbox>
              </v:shape>
              <v:shape id="_x0000_s3493" type="#_x0000_t202" style="position:absolute;left:4939;top:-371;width:272;height:137" filled="f" stroked="f">
                <v:textbox inset="0,0,0,0">
                  <w:txbxContent>
                    <w:p w:rsidR="00CF0BA4" w:rsidRDefault="00930340">
                      <w:pPr>
                        <w:spacing w:line="136" w:lineRule="exact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b/>
                          <w:spacing w:val="-4"/>
                          <w:w w:val="115"/>
                          <w:sz w:val="13"/>
                        </w:rPr>
                        <w:t>Year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shape id="_x0000_s3490" type="#_x0000_t202" style="position:absolute;left:0;text-align:left;margin-left:64.1pt;margin-top:-202.95pt;width:9.55pt;height:134.95pt;z-index:2488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73" w:lineRule="exact"/>
                    <w:ind w:left="20"/>
                    <w:rPr>
                      <w:rFonts w:ascii="Calibri" w:eastAsia="Calibri" w:hAnsi="Calibri" w:cs="Calibri"/>
                      <w:sz w:val="15"/>
                      <w:szCs w:val="15"/>
                    </w:rPr>
                  </w:pPr>
                  <w:r>
                    <w:rPr>
                      <w:rFonts w:ascii="Calibri"/>
                      <w:b/>
                      <w:spacing w:val="-1"/>
                      <w:w w:val="90"/>
                      <w:sz w:val="15"/>
                    </w:rPr>
                    <w:t>Sales</w:t>
                  </w:r>
                  <w:r>
                    <w:rPr>
                      <w:rFonts w:ascii="Calibri"/>
                      <w:b/>
                      <w:spacing w:val="-4"/>
                      <w:sz w:val="15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1"/>
                      <w:w w:val="90"/>
                      <w:sz w:val="15"/>
                    </w:rPr>
                    <w:t>weighted</w:t>
                  </w:r>
                  <w:r>
                    <w:rPr>
                      <w:rFonts w:ascii="Calibri"/>
                      <w:b/>
                      <w:spacing w:val="-6"/>
                      <w:sz w:val="15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90"/>
                      <w:sz w:val="15"/>
                    </w:rPr>
                    <w:t>average</w:t>
                  </w:r>
                  <w:r>
                    <w:rPr>
                      <w:rFonts w:ascii="Calibri"/>
                      <w:b/>
                      <w:spacing w:val="-4"/>
                      <w:sz w:val="15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1"/>
                      <w:w w:val="90"/>
                      <w:sz w:val="15"/>
                    </w:rPr>
                    <w:t>energy</w:t>
                  </w:r>
                  <w:r>
                    <w:rPr>
                      <w:rFonts w:ascii="Calibri"/>
                      <w:b/>
                      <w:spacing w:val="-6"/>
                      <w:sz w:val="15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1"/>
                      <w:w w:val="90"/>
                      <w:sz w:val="15"/>
                    </w:rPr>
                    <w:t>kWh/yea</w:t>
                  </w:r>
                  <w:r>
                    <w:rPr>
                      <w:rFonts w:ascii="Calibri"/>
                      <w:b/>
                      <w:spacing w:val="-1"/>
                      <w:w w:val="91"/>
                      <w:sz w:val="15"/>
                    </w:rPr>
                    <w:t>r</w:t>
                  </w:r>
                  <w:r>
                    <w:rPr>
                      <w:rFonts w:ascii="Calibri"/>
                      <w:b/>
                      <w:spacing w:val="-6"/>
                      <w:sz w:val="15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1"/>
                      <w:w w:val="90"/>
                      <w:sz w:val="15"/>
                    </w:rPr>
                    <w:t>(CEC)</w:t>
                  </w:r>
                </w:p>
              </w:txbxContent>
            </v:textbox>
            <w10:wrap anchorx="page"/>
          </v:shape>
        </w:pict>
      </w:r>
      <w:r>
        <w:pict>
          <v:shape id="_x0000_s3489" type="#_x0000_t202" style="position:absolute;left:0;text-align:left;margin-left:103.25pt;margin-top:-36.1pt;width:9.55pt;height:15.8pt;z-index:2512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73" w:lineRule="exact"/>
                    <w:ind w:left="20"/>
                    <w:rPr>
                      <w:rFonts w:ascii="Calibri" w:eastAsia="Calibri" w:hAnsi="Calibri" w:cs="Calibri"/>
                      <w:sz w:val="15"/>
                      <w:szCs w:val="15"/>
                    </w:rPr>
                  </w:pPr>
                  <w:r>
                    <w:rPr>
                      <w:rFonts w:ascii="Calibri"/>
                      <w:spacing w:val="-1"/>
                      <w:w w:val="90"/>
                      <w:sz w:val="15"/>
                    </w:rPr>
                    <w:t>2011</w:t>
                  </w:r>
                </w:p>
              </w:txbxContent>
            </v:textbox>
            <w10:wrap anchorx="page"/>
          </v:shape>
        </w:pict>
      </w:r>
      <w:r>
        <w:pict>
          <v:shape id="_x0000_s3488" type="#_x0000_t202" style="position:absolute;left:0;text-align:left;margin-left:132.55pt;margin-top:-36.1pt;width:9.55pt;height:15.8pt;z-index:2560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73" w:lineRule="exact"/>
                    <w:ind w:left="20"/>
                    <w:rPr>
                      <w:rFonts w:ascii="Calibri" w:eastAsia="Calibri" w:hAnsi="Calibri" w:cs="Calibri"/>
                      <w:sz w:val="15"/>
                      <w:szCs w:val="15"/>
                    </w:rPr>
                  </w:pPr>
                  <w:r>
                    <w:rPr>
                      <w:rFonts w:ascii="Calibri"/>
                      <w:spacing w:val="-1"/>
                      <w:w w:val="90"/>
                      <w:sz w:val="15"/>
                    </w:rPr>
                    <w:t>2012</w:t>
                  </w:r>
                </w:p>
              </w:txbxContent>
            </v:textbox>
            <w10:wrap anchorx="page"/>
          </v:shape>
        </w:pict>
      </w:r>
      <w:r>
        <w:pict>
          <v:shape id="_x0000_s3487" type="#_x0000_t202" style="position:absolute;left:0;text-align:left;margin-left:161.8pt;margin-top:-36.1pt;width:9.55pt;height:15.8pt;z-index:2608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73" w:lineRule="exact"/>
                    <w:ind w:left="20"/>
                    <w:rPr>
                      <w:rFonts w:ascii="Calibri" w:eastAsia="Calibri" w:hAnsi="Calibri" w:cs="Calibri"/>
                      <w:sz w:val="15"/>
                      <w:szCs w:val="15"/>
                    </w:rPr>
                  </w:pPr>
                  <w:r>
                    <w:rPr>
                      <w:rFonts w:ascii="Calibri"/>
                      <w:spacing w:val="-1"/>
                      <w:w w:val="90"/>
                      <w:sz w:val="15"/>
                    </w:rPr>
                    <w:t>2013</w:t>
                  </w:r>
                </w:p>
              </w:txbxContent>
            </v:textbox>
            <w10:wrap anchorx="page"/>
          </v:shape>
        </w:pict>
      </w:r>
      <w:r>
        <w:pict>
          <v:shape id="_x0000_s3486" type="#_x0000_t202" style="position:absolute;left:0;text-align:left;margin-left:191.1pt;margin-top:-36.1pt;width:9.55pt;height:15.8pt;z-index:2656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73" w:lineRule="exact"/>
                    <w:ind w:left="20"/>
                    <w:rPr>
                      <w:rFonts w:ascii="Calibri" w:eastAsia="Calibri" w:hAnsi="Calibri" w:cs="Calibri"/>
                      <w:sz w:val="15"/>
                      <w:szCs w:val="15"/>
                    </w:rPr>
                  </w:pPr>
                  <w:r>
                    <w:rPr>
                      <w:rFonts w:ascii="Calibri"/>
                      <w:spacing w:val="-1"/>
                      <w:w w:val="91"/>
                      <w:sz w:val="15"/>
                    </w:rPr>
                    <w:t>2014</w:t>
                  </w:r>
                </w:p>
              </w:txbxContent>
            </v:textbox>
            <w10:wrap anchorx="page"/>
          </v:shape>
        </w:pict>
      </w:r>
      <w:r>
        <w:pict>
          <v:shape id="_x0000_s3485" type="#_x0000_t202" style="position:absolute;left:0;text-align:left;margin-left:220.35pt;margin-top:-36.1pt;width:9.55pt;height:15.8pt;z-index:2680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73" w:lineRule="exact"/>
                    <w:ind w:left="20"/>
                    <w:rPr>
                      <w:rFonts w:ascii="Calibri" w:eastAsia="Calibri" w:hAnsi="Calibri" w:cs="Calibri"/>
                      <w:sz w:val="15"/>
                      <w:szCs w:val="15"/>
                    </w:rPr>
                  </w:pPr>
                  <w:r>
                    <w:rPr>
                      <w:rFonts w:ascii="Calibri"/>
                      <w:spacing w:val="-1"/>
                      <w:w w:val="90"/>
                      <w:sz w:val="15"/>
                    </w:rPr>
                    <w:t>2015</w:t>
                  </w:r>
                </w:p>
              </w:txbxContent>
            </v:textbox>
            <w10:wrap anchorx="page"/>
          </v:shape>
        </w:pict>
      </w:r>
      <w:r>
        <w:pict>
          <v:shape id="_x0000_s3484" type="#_x0000_t202" style="position:absolute;left:0;text-align:left;margin-left:249.65pt;margin-top:-36.1pt;width:9.55pt;height:15.8pt;z-index:2728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73" w:lineRule="exact"/>
                    <w:ind w:left="20"/>
                    <w:rPr>
                      <w:rFonts w:ascii="Calibri" w:eastAsia="Calibri" w:hAnsi="Calibri" w:cs="Calibri"/>
                      <w:sz w:val="15"/>
                      <w:szCs w:val="15"/>
                    </w:rPr>
                  </w:pPr>
                  <w:r>
                    <w:rPr>
                      <w:rFonts w:ascii="Calibri"/>
                      <w:spacing w:val="-1"/>
                      <w:w w:val="90"/>
                      <w:sz w:val="15"/>
                    </w:rPr>
                    <w:t>2016</w:t>
                  </w:r>
                </w:p>
              </w:txbxContent>
            </v:textbox>
            <w10:wrap anchorx="page"/>
          </v:shape>
        </w:pict>
      </w:r>
      <w:r>
        <w:pict>
          <v:shape id="_x0000_s3483" type="#_x0000_t202" style="position:absolute;left:0;text-align:left;margin-left:278.9pt;margin-top:-36.1pt;width:9.55pt;height:15.8pt;z-index:2776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73" w:lineRule="exact"/>
                    <w:ind w:left="20"/>
                    <w:rPr>
                      <w:rFonts w:ascii="Calibri" w:eastAsia="Calibri" w:hAnsi="Calibri" w:cs="Calibri"/>
                      <w:sz w:val="15"/>
                      <w:szCs w:val="15"/>
                    </w:rPr>
                  </w:pPr>
                  <w:r>
                    <w:rPr>
                      <w:rFonts w:ascii="Calibri"/>
                      <w:spacing w:val="-1"/>
                      <w:w w:val="90"/>
                      <w:sz w:val="15"/>
                    </w:rPr>
                    <w:t>2017</w:t>
                  </w:r>
                </w:p>
              </w:txbxContent>
            </v:textbox>
            <w10:wrap anchorx="page"/>
          </v:shape>
        </w:pict>
      </w:r>
      <w:r>
        <w:pict>
          <v:shape id="_x0000_s3482" type="#_x0000_t202" style="position:absolute;left:0;text-align:left;margin-left:308.2pt;margin-top:-36.1pt;width:9.55pt;height:15.8pt;z-index:2824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73" w:lineRule="exact"/>
                    <w:ind w:left="20"/>
                    <w:rPr>
                      <w:rFonts w:ascii="Calibri" w:eastAsia="Calibri" w:hAnsi="Calibri" w:cs="Calibri"/>
                      <w:sz w:val="15"/>
                      <w:szCs w:val="15"/>
                    </w:rPr>
                  </w:pPr>
                  <w:r>
                    <w:rPr>
                      <w:rFonts w:ascii="Calibri"/>
                      <w:spacing w:val="-1"/>
                      <w:w w:val="90"/>
                      <w:sz w:val="15"/>
                    </w:rPr>
                    <w:t>2018</w:t>
                  </w:r>
                </w:p>
              </w:txbxContent>
            </v:textbox>
            <w10:wrap anchorx="page"/>
          </v:shape>
        </w:pict>
      </w:r>
      <w:r>
        <w:pict>
          <v:shape id="_x0000_s3481" type="#_x0000_t202" style="position:absolute;left:0;text-align:left;margin-left:337.45pt;margin-top:-36.1pt;width:9.55pt;height:15.8pt;z-index:2848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73" w:lineRule="exact"/>
                    <w:ind w:left="20"/>
                    <w:rPr>
                      <w:rFonts w:ascii="Calibri" w:eastAsia="Calibri" w:hAnsi="Calibri" w:cs="Calibri"/>
                      <w:sz w:val="15"/>
                      <w:szCs w:val="15"/>
                    </w:rPr>
                  </w:pPr>
                  <w:r>
                    <w:rPr>
                      <w:rFonts w:ascii="Calibri"/>
                      <w:spacing w:val="-1"/>
                      <w:w w:val="91"/>
                      <w:sz w:val="15"/>
                    </w:rPr>
                    <w:t>2019</w:t>
                  </w:r>
                </w:p>
              </w:txbxContent>
            </v:textbox>
            <w10:wrap anchorx="page"/>
          </v:shape>
        </w:pict>
      </w:r>
      <w:r>
        <w:pict>
          <v:shape id="_x0000_s3480" type="#_x0000_t202" style="position:absolute;left:0;text-align:left;margin-left:366.75pt;margin-top:-36.1pt;width:9.55pt;height:15.8pt;z-index:2896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73" w:lineRule="exact"/>
                    <w:ind w:left="20"/>
                    <w:rPr>
                      <w:rFonts w:ascii="Calibri" w:eastAsia="Calibri" w:hAnsi="Calibri" w:cs="Calibri"/>
                      <w:sz w:val="15"/>
                      <w:szCs w:val="15"/>
                    </w:rPr>
                  </w:pPr>
                  <w:r>
                    <w:rPr>
                      <w:rFonts w:ascii="Calibri"/>
                      <w:spacing w:val="-1"/>
                      <w:w w:val="90"/>
                      <w:sz w:val="15"/>
                    </w:rPr>
                    <w:t>2020</w:t>
                  </w:r>
                </w:p>
              </w:txbxContent>
            </v:textbox>
            <w10:wrap anchorx="page"/>
          </v:shape>
        </w:pict>
      </w:r>
      <w:r>
        <w:pict>
          <v:shape id="_x0000_s3479" type="#_x0000_t202" style="position:absolute;left:0;text-align:left;margin-left:396.05pt;margin-top:-36.1pt;width:9.55pt;height:15.8pt;z-index:2944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73" w:lineRule="exact"/>
                    <w:ind w:left="20"/>
                    <w:rPr>
                      <w:rFonts w:ascii="Calibri" w:eastAsia="Calibri" w:hAnsi="Calibri" w:cs="Calibri"/>
                      <w:sz w:val="15"/>
                      <w:szCs w:val="15"/>
                    </w:rPr>
                  </w:pPr>
                  <w:r>
                    <w:rPr>
                      <w:rFonts w:ascii="Calibri"/>
                      <w:spacing w:val="-1"/>
                      <w:w w:val="90"/>
                      <w:sz w:val="15"/>
                    </w:rPr>
                    <w:t>2021</w:t>
                  </w:r>
                </w:p>
              </w:txbxContent>
            </v:textbox>
            <w10:wrap anchorx="page"/>
          </v:shape>
        </w:pict>
      </w:r>
      <w:r>
        <w:rPr>
          <w:rFonts w:ascii="Georgia"/>
          <w:b/>
          <w:sz w:val="20"/>
        </w:rPr>
        <w:t>Figure</w:t>
      </w:r>
      <w:r>
        <w:rPr>
          <w:rFonts w:ascii="Georgia"/>
          <w:b/>
          <w:spacing w:val="-10"/>
          <w:sz w:val="20"/>
        </w:rPr>
        <w:t xml:space="preserve"> </w:t>
      </w:r>
      <w:r>
        <w:rPr>
          <w:rFonts w:ascii="Georgia"/>
          <w:b/>
          <w:sz w:val="20"/>
        </w:rPr>
        <w:t>3: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Sales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z w:val="20"/>
        </w:rPr>
        <w:t>weighted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television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energy</w:t>
      </w:r>
      <w:r>
        <w:rPr>
          <w:rFonts w:ascii="Georgia"/>
          <w:b/>
          <w:spacing w:val="-5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consumption</w:t>
      </w:r>
      <w:r>
        <w:rPr>
          <w:rFonts w:ascii="Georgia"/>
          <w:b/>
          <w:spacing w:val="-9"/>
          <w:sz w:val="20"/>
        </w:rPr>
        <w:t xml:space="preserve"> </w:t>
      </w:r>
      <w:r>
        <w:rPr>
          <w:rFonts w:ascii="Georgia"/>
          <w:b/>
          <w:spacing w:val="1"/>
          <w:sz w:val="20"/>
        </w:rPr>
        <w:t>for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z w:val="20"/>
        </w:rPr>
        <w:t>Australia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and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New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Zealand,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based</w:t>
      </w:r>
      <w:r>
        <w:rPr>
          <w:rFonts w:ascii="Georgia"/>
          <w:b/>
          <w:spacing w:val="73"/>
          <w:w w:val="99"/>
          <w:sz w:val="20"/>
        </w:rPr>
        <w:t xml:space="preserve"> </w:t>
      </w:r>
      <w:r>
        <w:rPr>
          <w:rFonts w:ascii="Georgia"/>
          <w:b/>
          <w:sz w:val="20"/>
        </w:rPr>
        <w:t>on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analysis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z w:val="20"/>
        </w:rPr>
        <w:t>of</w:t>
      </w:r>
      <w:r>
        <w:rPr>
          <w:rFonts w:ascii="Georgia"/>
          <w:b/>
          <w:spacing w:val="-5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GfK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sales</w:t>
      </w:r>
      <w:r>
        <w:rPr>
          <w:rFonts w:ascii="Georgia"/>
          <w:b/>
          <w:spacing w:val="-2"/>
          <w:sz w:val="20"/>
        </w:rPr>
        <w:t xml:space="preserve"> </w:t>
      </w:r>
      <w:r>
        <w:rPr>
          <w:rFonts w:ascii="Georgia"/>
          <w:b/>
          <w:sz w:val="20"/>
        </w:rPr>
        <w:t>data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z w:val="20"/>
        </w:rPr>
        <w:t>for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z w:val="20"/>
        </w:rPr>
        <w:t>Australia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and</w:t>
      </w:r>
      <w:r>
        <w:rPr>
          <w:rFonts w:ascii="Georgia"/>
          <w:b/>
          <w:spacing w:val="-5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EECA</w:t>
      </w:r>
      <w:r>
        <w:rPr>
          <w:rFonts w:ascii="Georgia"/>
          <w:b/>
          <w:spacing w:val="-4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registration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data</w:t>
      </w:r>
      <w:r>
        <w:rPr>
          <w:rFonts w:ascii="Georgia"/>
          <w:b/>
          <w:spacing w:val="-3"/>
          <w:sz w:val="20"/>
        </w:rPr>
        <w:t xml:space="preserve"> </w:t>
      </w:r>
      <w:r>
        <w:rPr>
          <w:rFonts w:ascii="Georgia"/>
          <w:b/>
          <w:sz w:val="20"/>
        </w:rPr>
        <w:t>for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NZ.</w:t>
      </w:r>
    </w:p>
    <w:p w:rsidR="00CF0BA4" w:rsidRDefault="00CF0BA4">
      <w:pPr>
        <w:spacing w:before="10"/>
        <w:rPr>
          <w:rFonts w:ascii="Georgia" w:eastAsia="Georgia" w:hAnsi="Georgia" w:cs="Georgia"/>
          <w:b/>
          <w:bCs/>
          <w:sz w:val="17"/>
          <w:szCs w:val="17"/>
        </w:rPr>
      </w:pPr>
    </w:p>
    <w:p w:rsidR="00CF0BA4" w:rsidRDefault="00930340">
      <w:pPr>
        <w:pStyle w:val="BodyText"/>
        <w:spacing w:before="0" w:line="300" w:lineRule="auto"/>
        <w:ind w:right="1289"/>
      </w:pPr>
      <w:r>
        <w:pict>
          <v:group id="_x0000_s3441" style="position:absolute;left:0;text-align:left;margin-left:56.85pt;margin-top:73.85pt;width:394.85pt;height:246.8pt;z-index:2392;mso-position-horizontal-relative:page" coordorigin="1137,1477" coordsize="7897,4936">
            <v:group id="_x0000_s3477" style="position:absolute;left:1809;top:5012;width:6184;height:2" coordorigin="1809,5012" coordsize="6184,2">
              <v:shape id="_x0000_s3478" style="position:absolute;left:1809;top:5012;width:6184;height:2" coordorigin="1809,5012" coordsize="6184,0" path="m1809,5012r6184,e" filled="f" strokecolor="#888" strokeweight=".08742mm">
                <v:path arrowok="t"/>
              </v:shape>
            </v:group>
            <v:group id="_x0000_s3475" style="position:absolute;left:1809;top:4333;width:6184;height:2" coordorigin="1809,4333" coordsize="6184,2">
              <v:shape id="_x0000_s3476" style="position:absolute;left:1809;top:4333;width:6184;height:2" coordorigin="1809,4333" coordsize="6184,0" path="m1809,4333r6184,e" filled="f" strokecolor="#888" strokeweight=".08742mm">
                <v:path arrowok="t"/>
              </v:shape>
            </v:group>
            <v:group id="_x0000_s3473" style="position:absolute;left:1809;top:3654;width:6184;height:2" coordorigin="1809,3654" coordsize="6184,2">
              <v:shape id="_x0000_s3474" style="position:absolute;left:1809;top:3654;width:6184;height:2" coordorigin="1809,3654" coordsize="6184,0" path="m1809,3654r6184,e" filled="f" strokecolor="#888" strokeweight=".08742mm">
                <v:path arrowok="t"/>
              </v:shape>
            </v:group>
            <v:group id="_x0000_s3471" style="position:absolute;left:1809;top:2975;width:6184;height:2" coordorigin="1809,2975" coordsize="6184,2">
              <v:shape id="_x0000_s3472" style="position:absolute;left:1809;top:2975;width:6184;height:2" coordorigin="1809,2975" coordsize="6184,0" path="m1809,2975r6184,e" filled="f" strokecolor="#888" strokeweight=".08742mm">
                <v:path arrowok="t"/>
              </v:shape>
            </v:group>
            <v:group id="_x0000_s3469" style="position:absolute;left:1809;top:2296;width:6184;height:2" coordorigin="1809,2296" coordsize="6184,2">
              <v:shape id="_x0000_s3470" style="position:absolute;left:1809;top:2296;width:6184;height:2" coordorigin="1809,2296" coordsize="6184,0" path="m1809,2296r6184,e" filled="f" strokecolor="#888" strokeweight=".08742mm">
                <v:path arrowok="t"/>
              </v:shape>
            </v:group>
            <v:group id="_x0000_s3467" style="position:absolute;left:1809;top:1617;width:6184;height:2" coordorigin="1809,1617" coordsize="6184,2">
              <v:shape id="_x0000_s3468" style="position:absolute;left:1809;top:1617;width:6184;height:2" coordorigin="1809,1617" coordsize="6184,0" path="m1809,1617r6184,e" filled="f" strokecolor="#888" strokeweight=".08742mm">
                <v:path arrowok="t"/>
              </v:shape>
            </v:group>
            <v:group id="_x0000_s3465" style="position:absolute;left:1857;top:1617;width:2;height:4121" coordorigin="1857,1617" coordsize="2,4121">
              <v:shape id="_x0000_s3466" style="position:absolute;left:1857;top:1617;width:2;height:4121" coordorigin="1857,1617" coordsize="0,4121" path="m1857,1617r,4121e" filled="f" strokecolor="#888" strokeweight=".09128mm">
                <v:path arrowok="t"/>
              </v:shape>
            </v:group>
            <v:group id="_x0000_s3463" style="position:absolute;left:1809;top:5692;width:6184;height:2" coordorigin="1809,5692" coordsize="6184,2">
              <v:shape id="_x0000_s3464" style="position:absolute;left:1809;top:5692;width:6184;height:2" coordorigin="1809,5692" coordsize="6184,0" path="m1809,5692r6184,e" filled="f" strokecolor="#888" strokeweight=".08742mm">
                <v:path arrowok="t"/>
              </v:shape>
            </v:group>
            <v:group id="_x0000_s3461" style="position:absolute;left:2624;top:5692;width:2;height:46" coordorigin="2624,5692" coordsize="2,46">
              <v:shape id="_x0000_s3462" style="position:absolute;left:2624;top:5692;width:2;height:46" coordorigin="2624,5692" coordsize="0,46" path="m2624,5692r,46e" filled="f" strokecolor="#888" strokeweight=".09128mm">
                <v:path arrowok="t"/>
              </v:shape>
            </v:group>
            <v:group id="_x0000_s3459" style="position:absolute;left:3392;top:5692;width:2;height:46" coordorigin="3392,5692" coordsize="2,46">
              <v:shape id="_x0000_s3460" style="position:absolute;left:3392;top:5692;width:2;height:46" coordorigin="3392,5692" coordsize="0,46" path="m3392,5692r,46e" filled="f" strokecolor="#888" strokeweight=".09128mm">
                <v:path arrowok="t"/>
              </v:shape>
            </v:group>
            <v:group id="_x0000_s3457" style="position:absolute;left:4158;top:5692;width:2;height:46" coordorigin="4158,5692" coordsize="2,46">
              <v:shape id="_x0000_s3458" style="position:absolute;left:4158;top:5692;width:2;height:46" coordorigin="4158,5692" coordsize="0,46" path="m4158,5692r,46e" filled="f" strokecolor="#888" strokeweight=".09128mm">
                <v:path arrowok="t"/>
              </v:shape>
            </v:group>
            <v:group id="_x0000_s3455" style="position:absolute;left:4925;top:5692;width:2;height:46" coordorigin="4925,5692" coordsize="2,46">
              <v:shape id="_x0000_s3456" style="position:absolute;left:4925;top:5692;width:2;height:46" coordorigin="4925,5692" coordsize="0,46" path="m4925,5692r,46e" filled="f" strokecolor="#888" strokeweight=".09128mm">
                <v:path arrowok="t"/>
              </v:shape>
            </v:group>
            <v:group id="_x0000_s3453" style="position:absolute;left:5692;top:5692;width:2;height:46" coordorigin="5692,5692" coordsize="2,46">
              <v:shape id="_x0000_s3454" style="position:absolute;left:5692;top:5692;width:2;height:46" coordorigin="5692,5692" coordsize="0,46" path="m5692,5692r,46e" filled="f" strokecolor="#888" strokeweight=".09128mm">
                <v:path arrowok="t"/>
              </v:shape>
            </v:group>
            <v:group id="_x0000_s3451" style="position:absolute;left:6459;top:5692;width:2;height:46" coordorigin="6459,5692" coordsize="2,46">
              <v:shape id="_x0000_s3452" style="position:absolute;left:6459;top:5692;width:2;height:46" coordorigin="6459,5692" coordsize="0,46" path="m6459,5692r,46e" filled="f" strokecolor="#888" strokeweight=".09128mm">
                <v:path arrowok="t"/>
              </v:shape>
            </v:group>
            <v:group id="_x0000_s3449" style="position:absolute;left:7225;top:5692;width:2;height:46" coordorigin="7225,5692" coordsize="2,46">
              <v:shape id="_x0000_s3450" style="position:absolute;left:7225;top:5692;width:2;height:46" coordorigin="7225,5692" coordsize="0,46" path="m7225,5692r,46e" filled="f" strokecolor="#888" strokeweight=".09128mm">
                <v:path arrowok="t"/>
              </v:shape>
            </v:group>
            <v:group id="_x0000_s3447" style="position:absolute;left:7993;top:5692;width:2;height:46" coordorigin="7993,5692" coordsize="2,46">
              <v:shape id="_x0000_s3448" style="position:absolute;left:7993;top:5692;width:2;height:46" coordorigin="7993,5692" coordsize="0,46" path="m7993,5692r,46e" filled="f" strokecolor="#888" strokeweight=".09128mm">
                <v:path arrowok="t"/>
              </v:shape>
            </v:group>
            <v:group id="_x0000_s3445" style="position:absolute;left:2241;top:1812;width:4601;height:915" coordorigin="2241,1812" coordsize="4601,915">
              <v:shape id="_x0000_s3446" style="position:absolute;left:2241;top:1812;width:4601;height:915" coordorigin="2241,1812" coordsize="4601,915" path="m2241,2700r767,26l3775,2632r766,-254l5309,2076r767,-125l6842,1812e" filled="f" strokecolor="#5b9bd4" strokeweight=".54725mm">
                <v:path arrowok="t"/>
              </v:shape>
            </v:group>
            <v:group id="_x0000_s3442" style="position:absolute;left:2241;top:2812;width:5369;height:262" coordorigin="2241,2812" coordsize="5369,262">
              <v:shape id="_x0000_s3444" style="position:absolute;left:2241;top:2812;width:5369;height:262" coordorigin="2241,2812" coordsize="5369,262" path="m2241,2812r767,213l3775,2912r766,155l5309,3073r767,-176l6842,2952r767,10e" filled="f" strokecolor="#ec7c30" strokeweight=".54639mm">
                <v:stroke dashstyle="longDash"/>
                <v:path arrowok="t"/>
              </v:shape>
              <v:shape id="_x0000_s3443" type="#_x0000_t202" style="position:absolute;left:1137;top:1477;width:7897;height:4936" filled="f" strokecolor="#888" strokeweight=".08858mm">
                <v:textbox inset="0,0,0,0">
                  <w:txbxContent>
                    <w:p w:rsidR="00CF0BA4" w:rsidRDefault="00930340">
                      <w:pPr>
                        <w:spacing w:before="45"/>
                        <w:ind w:right="6962"/>
                        <w:jc w:val="center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spacing w:val="-1"/>
                          <w:w w:val="110"/>
                          <w:sz w:val="14"/>
                        </w:rPr>
                        <w:t>120</w:t>
                      </w:r>
                    </w:p>
                    <w:p w:rsidR="00CF0BA4" w:rsidRDefault="00CF0BA4">
                      <w:pPr>
                        <w:rPr>
                          <w:rFonts w:ascii="Georgia" w:eastAsia="Georgia" w:hAnsi="Georgia" w:cs="Georgia"/>
                          <w:sz w:val="14"/>
                          <w:szCs w:val="14"/>
                        </w:rPr>
                      </w:pPr>
                    </w:p>
                    <w:p w:rsidR="00CF0BA4" w:rsidRDefault="00CF0BA4">
                      <w:pPr>
                        <w:rPr>
                          <w:rFonts w:ascii="Georgia" w:eastAsia="Georgia" w:hAnsi="Georgia" w:cs="Georgia"/>
                          <w:sz w:val="14"/>
                          <w:szCs w:val="14"/>
                        </w:rPr>
                      </w:pPr>
                    </w:p>
                    <w:p w:rsidR="00CF0BA4" w:rsidRDefault="00CF0BA4">
                      <w:pPr>
                        <w:spacing w:before="9"/>
                        <w:rPr>
                          <w:rFonts w:ascii="Georgia" w:eastAsia="Georgia" w:hAnsi="Georgia" w:cs="Georgia"/>
                          <w:sz w:val="16"/>
                          <w:szCs w:val="16"/>
                        </w:rPr>
                      </w:pPr>
                    </w:p>
                    <w:p w:rsidR="00CF0BA4" w:rsidRDefault="00930340">
                      <w:pPr>
                        <w:ind w:right="6962"/>
                        <w:jc w:val="center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spacing w:val="-1"/>
                          <w:w w:val="110"/>
                          <w:sz w:val="14"/>
                        </w:rPr>
                        <w:t>100</w:t>
                      </w:r>
                    </w:p>
                    <w:p w:rsidR="00CF0BA4" w:rsidRDefault="00CF0BA4">
                      <w:pPr>
                        <w:rPr>
                          <w:rFonts w:ascii="Georgia" w:eastAsia="Georgia" w:hAnsi="Georgia" w:cs="Georgia"/>
                          <w:sz w:val="14"/>
                          <w:szCs w:val="14"/>
                        </w:rPr>
                      </w:pPr>
                    </w:p>
                    <w:p w:rsidR="00CF0BA4" w:rsidRDefault="00CF0BA4">
                      <w:pPr>
                        <w:rPr>
                          <w:rFonts w:ascii="Georgia" w:eastAsia="Georgia" w:hAnsi="Georgia" w:cs="Georgia"/>
                          <w:sz w:val="14"/>
                          <w:szCs w:val="14"/>
                        </w:rPr>
                      </w:pPr>
                    </w:p>
                    <w:p w:rsidR="00CF0BA4" w:rsidRDefault="00CF0BA4">
                      <w:pPr>
                        <w:spacing w:before="8"/>
                        <w:rPr>
                          <w:rFonts w:ascii="Georgia" w:eastAsia="Georgia" w:hAnsi="Georgia" w:cs="Georgia"/>
                          <w:sz w:val="16"/>
                          <w:szCs w:val="16"/>
                        </w:rPr>
                      </w:pPr>
                    </w:p>
                    <w:p w:rsidR="00CF0BA4" w:rsidRDefault="00930340">
                      <w:pPr>
                        <w:ind w:left="425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spacing w:val="-1"/>
                          <w:w w:val="110"/>
                          <w:sz w:val="14"/>
                        </w:rPr>
                        <w:t>80</w:t>
                      </w:r>
                    </w:p>
                    <w:p w:rsidR="00CF0BA4" w:rsidRDefault="00CF0BA4">
                      <w:pPr>
                        <w:rPr>
                          <w:rFonts w:ascii="Georgia" w:eastAsia="Georgia" w:hAnsi="Georgia" w:cs="Georgia"/>
                          <w:sz w:val="14"/>
                          <w:szCs w:val="14"/>
                        </w:rPr>
                      </w:pPr>
                    </w:p>
                    <w:p w:rsidR="00CF0BA4" w:rsidRDefault="00CF0BA4">
                      <w:pPr>
                        <w:rPr>
                          <w:rFonts w:ascii="Georgia" w:eastAsia="Georgia" w:hAnsi="Georgia" w:cs="Georgia"/>
                          <w:sz w:val="14"/>
                          <w:szCs w:val="14"/>
                        </w:rPr>
                      </w:pPr>
                    </w:p>
                    <w:p w:rsidR="00CF0BA4" w:rsidRDefault="00CF0BA4">
                      <w:pPr>
                        <w:spacing w:before="8"/>
                        <w:rPr>
                          <w:rFonts w:ascii="Georgia" w:eastAsia="Georgia" w:hAnsi="Georgia" w:cs="Georgia"/>
                          <w:sz w:val="16"/>
                          <w:szCs w:val="16"/>
                        </w:rPr>
                      </w:pPr>
                    </w:p>
                    <w:p w:rsidR="00CF0BA4" w:rsidRDefault="00930340">
                      <w:pPr>
                        <w:ind w:left="425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spacing w:val="-1"/>
                          <w:w w:val="110"/>
                          <w:sz w:val="14"/>
                        </w:rPr>
                        <w:t>60</w:t>
                      </w:r>
                    </w:p>
                    <w:p w:rsidR="00CF0BA4" w:rsidRDefault="00930340">
                      <w:pPr>
                        <w:spacing w:before="1"/>
                        <w:ind w:right="102"/>
                        <w:jc w:val="right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w w:val="110"/>
                          <w:sz w:val="14"/>
                        </w:rPr>
                        <w:t>AU</w:t>
                      </w:r>
                      <w:r>
                        <w:rPr>
                          <w:rFonts w:ascii="Calibri"/>
                          <w:spacing w:val="-9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10"/>
                          <w:sz w:val="14"/>
                        </w:rPr>
                        <w:t>CEC</w:t>
                      </w:r>
                    </w:p>
                    <w:p w:rsidR="00CF0BA4" w:rsidRDefault="00930340">
                      <w:pPr>
                        <w:tabs>
                          <w:tab w:val="left" w:pos="302"/>
                        </w:tabs>
                        <w:spacing w:before="65"/>
                        <w:ind w:right="119"/>
                        <w:jc w:val="right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w w:val="108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4"/>
                        </w:rPr>
                        <w:tab/>
                      </w:r>
                      <w:r>
                        <w:rPr>
                          <w:rFonts w:ascii="Calibri"/>
                          <w:spacing w:val="-1"/>
                          <w:w w:val="110"/>
                          <w:sz w:val="14"/>
                        </w:rPr>
                        <w:t>NZ</w:t>
                      </w:r>
                      <w:r>
                        <w:rPr>
                          <w:rFonts w:ascii="Calibri"/>
                          <w:spacing w:val="-9"/>
                          <w:w w:val="110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10"/>
                          <w:sz w:val="14"/>
                        </w:rPr>
                        <w:t>CEC</w:t>
                      </w:r>
                    </w:p>
                    <w:p w:rsidR="00CF0BA4" w:rsidRDefault="00930340">
                      <w:pPr>
                        <w:spacing w:before="99"/>
                        <w:ind w:left="425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spacing w:val="-1"/>
                          <w:w w:val="110"/>
                          <w:sz w:val="14"/>
                        </w:rPr>
                        <w:t>40</w:t>
                      </w:r>
                    </w:p>
                    <w:p w:rsidR="00CF0BA4" w:rsidRDefault="00CF0BA4">
                      <w:pPr>
                        <w:rPr>
                          <w:rFonts w:ascii="Georgia" w:eastAsia="Georgia" w:hAnsi="Georgia" w:cs="Georgia"/>
                          <w:sz w:val="14"/>
                          <w:szCs w:val="14"/>
                        </w:rPr>
                      </w:pPr>
                    </w:p>
                    <w:p w:rsidR="00CF0BA4" w:rsidRDefault="00CF0BA4">
                      <w:pPr>
                        <w:rPr>
                          <w:rFonts w:ascii="Georgia" w:eastAsia="Georgia" w:hAnsi="Georgia" w:cs="Georgia"/>
                          <w:sz w:val="14"/>
                          <w:szCs w:val="14"/>
                        </w:rPr>
                      </w:pPr>
                    </w:p>
                    <w:p w:rsidR="00CF0BA4" w:rsidRDefault="00CF0BA4">
                      <w:pPr>
                        <w:spacing w:before="9"/>
                        <w:rPr>
                          <w:rFonts w:ascii="Georgia" w:eastAsia="Georgia" w:hAnsi="Georgia" w:cs="Georgia"/>
                          <w:sz w:val="16"/>
                          <w:szCs w:val="16"/>
                        </w:rPr>
                      </w:pPr>
                    </w:p>
                    <w:p w:rsidR="00CF0BA4" w:rsidRDefault="00930340">
                      <w:pPr>
                        <w:ind w:left="425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spacing w:val="-1"/>
                          <w:w w:val="110"/>
                          <w:sz w:val="14"/>
                        </w:rPr>
                        <w:t>20</w:t>
                      </w:r>
                    </w:p>
                    <w:p w:rsidR="00CF0BA4" w:rsidRDefault="00CF0BA4">
                      <w:pPr>
                        <w:rPr>
                          <w:rFonts w:ascii="Georgia" w:eastAsia="Georgia" w:hAnsi="Georgia" w:cs="Georgia"/>
                          <w:sz w:val="14"/>
                          <w:szCs w:val="14"/>
                        </w:rPr>
                      </w:pPr>
                    </w:p>
                    <w:p w:rsidR="00CF0BA4" w:rsidRDefault="00CF0BA4">
                      <w:pPr>
                        <w:rPr>
                          <w:rFonts w:ascii="Georgia" w:eastAsia="Georgia" w:hAnsi="Georgia" w:cs="Georgia"/>
                          <w:sz w:val="14"/>
                          <w:szCs w:val="14"/>
                        </w:rPr>
                      </w:pPr>
                    </w:p>
                    <w:p w:rsidR="00CF0BA4" w:rsidRDefault="00CF0BA4">
                      <w:pPr>
                        <w:spacing w:before="8"/>
                        <w:rPr>
                          <w:rFonts w:ascii="Georgia" w:eastAsia="Georgia" w:hAnsi="Georgia" w:cs="Georgia"/>
                          <w:sz w:val="16"/>
                          <w:szCs w:val="16"/>
                        </w:rPr>
                      </w:pPr>
                    </w:p>
                    <w:p w:rsidR="00CF0BA4" w:rsidRDefault="00930340">
                      <w:pPr>
                        <w:ind w:right="6808"/>
                        <w:jc w:val="center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w w:val="110"/>
                          <w:sz w:val="14"/>
                        </w:rPr>
                        <w:t>0</w:t>
                      </w:r>
                    </w:p>
                    <w:p w:rsidR="00CF0BA4" w:rsidRDefault="00CF0BA4">
                      <w:pPr>
                        <w:rPr>
                          <w:rFonts w:ascii="Georgia" w:eastAsia="Georgia" w:hAnsi="Georgia" w:cs="Georgia"/>
                          <w:sz w:val="14"/>
                          <w:szCs w:val="14"/>
                        </w:rPr>
                      </w:pPr>
                    </w:p>
                    <w:p w:rsidR="00CF0BA4" w:rsidRDefault="00CF0BA4">
                      <w:pPr>
                        <w:rPr>
                          <w:rFonts w:ascii="Georgia" w:eastAsia="Georgia" w:hAnsi="Georgia" w:cs="Georgia"/>
                          <w:sz w:val="16"/>
                          <w:szCs w:val="16"/>
                        </w:rPr>
                      </w:pPr>
                    </w:p>
                    <w:p w:rsidR="00CF0BA4" w:rsidRDefault="00930340">
                      <w:pPr>
                        <w:ind w:right="316"/>
                        <w:jc w:val="center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b/>
                          <w:spacing w:val="-5"/>
                          <w:w w:val="110"/>
                          <w:sz w:val="14"/>
                        </w:rPr>
                        <w:t>Year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3439" style="position:absolute;left:0;text-align:left;margin-left:408.45pt;margin-top:191.35pt;width:13.6pt;height:.1pt;z-index:2416;mso-position-horizontal-relative:page" coordorigin="8169,3827" coordsize="272,2">
            <v:shape id="_x0000_s3440" style="position:absolute;left:8169;top:3827;width:272;height:2" coordorigin="8169,3827" coordsize="272,0" path="m8169,3827r272,e" filled="f" strokecolor="#5b9bd4" strokeweight=".54633mm">
              <v:path arrowok="t"/>
            </v:shape>
            <w10:wrap anchorx="page"/>
          </v:group>
        </w:pict>
      </w:r>
      <w:r>
        <w:pict>
          <v:shape id="_x0000_s3438" type="#_x0000_t202" style="position:absolute;left:0;text-align:left;margin-left:64.05pt;margin-top:140.5pt;width:9.6pt;height:84.6pt;z-index:2464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74" w:lineRule="exact"/>
                    <w:ind w:left="20"/>
                    <w:rPr>
                      <w:rFonts w:ascii="Calibri" w:eastAsia="Calibri" w:hAnsi="Calibri" w:cs="Calibri"/>
                      <w:sz w:val="15"/>
                      <w:szCs w:val="15"/>
                    </w:rPr>
                  </w:pPr>
                  <w:r>
                    <w:rPr>
                      <w:rFonts w:ascii="Calibri"/>
                      <w:b/>
                      <w:spacing w:val="-1"/>
                      <w:w w:val="96"/>
                      <w:sz w:val="15"/>
                    </w:rPr>
                    <w:t>Label</w:t>
                  </w:r>
                  <w:r>
                    <w:rPr>
                      <w:rFonts w:ascii="Calibri"/>
                      <w:b/>
                      <w:spacing w:val="-3"/>
                      <w:sz w:val="15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1"/>
                      <w:w w:val="96"/>
                      <w:sz w:val="15"/>
                    </w:rPr>
                    <w:t>energy</w:t>
                  </w:r>
                  <w:r>
                    <w:rPr>
                      <w:rFonts w:ascii="Calibri"/>
                      <w:b/>
                      <w:spacing w:val="-4"/>
                      <w:sz w:val="15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96"/>
                      <w:sz w:val="15"/>
                    </w:rPr>
                    <w:t>CEC</w:t>
                  </w:r>
                  <w:r>
                    <w:rPr>
                      <w:rFonts w:ascii="Calibri"/>
                      <w:b/>
                      <w:spacing w:val="-1"/>
                      <w:sz w:val="15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1"/>
                      <w:w w:val="96"/>
                      <w:sz w:val="15"/>
                    </w:rPr>
                    <w:t>kWh/year</w:t>
                  </w:r>
                </w:p>
              </w:txbxContent>
            </v:textbox>
            <w10:wrap anchorx="page"/>
          </v:shape>
        </w:pict>
      </w:r>
      <w:r>
        <w:rPr>
          <w:spacing w:val="-1"/>
        </w:rPr>
        <w:t>Figure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rPr>
          <w:spacing w:val="-1"/>
        </w:rPr>
        <w:t>below shows</w:t>
      </w:r>
      <w:r>
        <w:rPr>
          <w:spacing w:val="-3"/>
        </w:rPr>
        <w:t xml:space="preserve"> </w:t>
      </w:r>
      <w:r>
        <w:rPr>
          <w:spacing w:val="-1"/>
        </w:rPr>
        <w:t xml:space="preserve">that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sales</w:t>
      </w:r>
      <w:r>
        <w:rPr>
          <w:spacing w:val="-2"/>
        </w:rPr>
        <w:t xml:space="preserve"> </w:t>
      </w:r>
      <w:r>
        <w:rPr>
          <w:spacing w:val="-1"/>
        </w:rPr>
        <w:t>weighted</w:t>
      </w:r>
      <w:r>
        <w:rPr>
          <w:spacing w:val="-2"/>
        </w:rPr>
        <w:t xml:space="preserve"> </w:t>
      </w:r>
      <w:r>
        <w:rPr>
          <w:spacing w:val="-1"/>
        </w:rPr>
        <w:t>energy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-4"/>
        </w:rPr>
        <w:t xml:space="preserve"> </w:t>
      </w:r>
      <w:r>
        <w:rPr>
          <w:spacing w:val="-1"/>
        </w:rPr>
        <w:t>for computer</w:t>
      </w:r>
      <w:r>
        <w:rPr>
          <w:spacing w:val="-2"/>
        </w:rPr>
        <w:t xml:space="preserve"> </w:t>
      </w:r>
      <w:r>
        <w:rPr>
          <w:spacing w:val="-1"/>
        </w:rPr>
        <w:t>monitors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71"/>
          <w:w w:val="99"/>
        </w:rPr>
        <w:t xml:space="preserve"> </w:t>
      </w:r>
      <w:r>
        <w:rPr>
          <w:spacing w:val="-1"/>
        </w:rPr>
        <w:t>Australia</w:t>
      </w:r>
      <w:r>
        <w:rPr>
          <w:spacing w:val="-4"/>
        </w:rPr>
        <w:t xml:space="preserve"> </w:t>
      </w:r>
      <w:r>
        <w:rPr>
          <w:spacing w:val="-1"/>
        </w:rPr>
        <w:t>has</w:t>
      </w:r>
      <w:r>
        <w:rPr>
          <w:spacing w:val="-3"/>
        </w:rPr>
        <w:t xml:space="preserve"> </w:t>
      </w:r>
      <w:r>
        <w:rPr>
          <w:spacing w:val="-1"/>
        </w:rPr>
        <w:t>increased</w:t>
      </w:r>
      <w:r>
        <w:rPr>
          <w:spacing w:val="-3"/>
        </w:rPr>
        <w:t xml:space="preserve"> </w:t>
      </w:r>
      <w:r>
        <w:rPr>
          <w:spacing w:val="-1"/>
        </w:rPr>
        <w:t>over time</w:t>
      </w:r>
      <w:r>
        <w:rPr>
          <w:spacing w:val="-4"/>
        </w:rPr>
        <w:t xml:space="preserve"> </w:t>
      </w:r>
      <w:r>
        <w:t>but</w:t>
      </w:r>
      <w:r>
        <w:rPr>
          <w:spacing w:val="-1"/>
        </w:rPr>
        <w:t xml:space="preserve"> is</w:t>
      </w:r>
      <w:r>
        <w:rPr>
          <w:spacing w:val="-3"/>
        </w:rPr>
        <w:t xml:space="preserve"> </w:t>
      </w:r>
      <w:r>
        <w:rPr>
          <w:spacing w:val="-1"/>
        </w:rPr>
        <w:t>stable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Zealand. Analysis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sales weighted</w:t>
      </w:r>
      <w:r>
        <w:rPr>
          <w:spacing w:val="79"/>
        </w:rPr>
        <w:t xml:space="preserve"> </w:t>
      </w:r>
      <w:r>
        <w:rPr>
          <w:spacing w:val="-1"/>
        </w:rPr>
        <w:t>data</w:t>
      </w:r>
      <w:r>
        <w:rPr>
          <w:spacing w:val="-4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rPr>
          <w:spacing w:val="-1"/>
        </w:rPr>
        <w:t>shown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size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characteristics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LCD versus</w:t>
      </w:r>
      <w:r>
        <w:rPr>
          <w:spacing w:val="-3"/>
        </w:rPr>
        <w:t xml:space="preserve"> </w:t>
      </w:r>
      <w:r>
        <w:rPr>
          <w:spacing w:val="-1"/>
        </w:rPr>
        <w:t>LCD</w:t>
      </w:r>
      <w:r>
        <w:rPr>
          <w:spacing w:val="-2"/>
        </w:rPr>
        <w:t xml:space="preserve"> </w:t>
      </w:r>
      <w:r>
        <w:rPr>
          <w:spacing w:val="-1"/>
        </w:rPr>
        <w:t>(LED)</w:t>
      </w:r>
      <w:r>
        <w:rPr>
          <w:spacing w:val="60"/>
        </w:rPr>
        <w:t xml:space="preserve"> </w:t>
      </w:r>
      <w:r>
        <w:rPr>
          <w:spacing w:val="-1"/>
        </w:rPr>
        <w:t>computer</w:t>
      </w:r>
      <w:r>
        <w:rPr>
          <w:spacing w:val="-6"/>
        </w:rPr>
        <w:t xml:space="preserve"> </w:t>
      </w:r>
      <w:r>
        <w:rPr>
          <w:spacing w:val="-1"/>
        </w:rPr>
        <w:t>monitors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similar.</w:t>
      </w: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spacing w:before="5"/>
        <w:rPr>
          <w:rFonts w:ascii="Georgia" w:eastAsia="Georgia" w:hAnsi="Georgia" w:cs="Georgia"/>
          <w:sz w:val="29"/>
          <w:szCs w:val="29"/>
        </w:rPr>
      </w:pPr>
    </w:p>
    <w:p w:rsidR="00CF0BA4" w:rsidRDefault="00930340">
      <w:pPr>
        <w:ind w:left="113"/>
        <w:rPr>
          <w:rFonts w:ascii="Georgia" w:eastAsia="Georgia" w:hAnsi="Georgia" w:cs="Georgia"/>
          <w:sz w:val="20"/>
          <w:szCs w:val="20"/>
        </w:rPr>
      </w:pPr>
      <w:r>
        <w:pict>
          <v:group id="_x0000_s3436" style="position:absolute;left:0;text-align:left;margin-left:408.45pt;margin-top:-127.15pt;width:13.6pt;height:.1pt;z-index:2440;mso-position-horizontal-relative:page" coordorigin="8169,-2543" coordsize="272,2">
            <v:shape id="_x0000_s3437" style="position:absolute;left:8169;top:-2543;width:272;height:2" coordorigin="8169,-2543" coordsize="272,0" path="m8169,-2543r272,e" filled="f" strokecolor="#ec7c30" strokeweight=".54633mm">
              <v:stroke dashstyle="longDash"/>
              <v:path arrowok="t"/>
            </v:shape>
            <w10:wrap anchorx="page"/>
          </v:group>
        </w:pict>
      </w:r>
      <w:r>
        <w:pict>
          <v:shape id="_x0000_s3435" type="#_x0000_t202" style="position:absolute;left:0;text-align:left;margin-left:107.95pt;margin-top:-42.1pt;width:9.6pt;height:16.65pt;z-index:2536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74" w:lineRule="exact"/>
                    <w:ind w:left="20"/>
                    <w:rPr>
                      <w:rFonts w:ascii="Calibri" w:eastAsia="Calibri" w:hAnsi="Calibri" w:cs="Calibri"/>
                      <w:sz w:val="15"/>
                      <w:szCs w:val="15"/>
                    </w:rPr>
                  </w:pPr>
                  <w:r>
                    <w:rPr>
                      <w:rFonts w:ascii="Calibri"/>
                      <w:spacing w:val="-1"/>
                      <w:w w:val="96"/>
                      <w:sz w:val="15"/>
                    </w:rPr>
                    <w:t>2014</w:t>
                  </w:r>
                </w:p>
              </w:txbxContent>
            </v:textbox>
            <w10:wrap anchorx="page"/>
          </v:shape>
        </w:pict>
      </w:r>
      <w:r>
        <w:pict>
          <v:shape id="_x0000_s3434" type="#_x0000_t202" style="position:absolute;left:0;text-align:left;margin-left:146.3pt;margin-top:-42.1pt;width:9.6pt;height:16.65pt;z-index:2584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74" w:lineRule="exact"/>
                    <w:ind w:left="20"/>
                    <w:rPr>
                      <w:rFonts w:ascii="Calibri" w:eastAsia="Calibri" w:hAnsi="Calibri" w:cs="Calibri"/>
                      <w:sz w:val="15"/>
                      <w:szCs w:val="15"/>
                    </w:rPr>
                  </w:pPr>
                  <w:r>
                    <w:rPr>
                      <w:rFonts w:ascii="Calibri"/>
                      <w:spacing w:val="-1"/>
                      <w:w w:val="96"/>
                      <w:sz w:val="15"/>
                    </w:rPr>
                    <w:t>2015</w:t>
                  </w:r>
                </w:p>
              </w:txbxContent>
            </v:textbox>
            <w10:wrap anchorx="page"/>
          </v:shape>
        </w:pict>
      </w:r>
      <w:r>
        <w:pict>
          <v:shape id="_x0000_s3433" type="#_x0000_t202" style="position:absolute;left:0;text-align:left;margin-left:184.65pt;margin-top:-42.1pt;width:9.6pt;height:16.65pt;z-index:2632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74" w:lineRule="exact"/>
                    <w:ind w:left="20"/>
                    <w:rPr>
                      <w:rFonts w:ascii="Calibri" w:eastAsia="Calibri" w:hAnsi="Calibri" w:cs="Calibri"/>
                      <w:sz w:val="15"/>
                      <w:szCs w:val="15"/>
                    </w:rPr>
                  </w:pPr>
                  <w:r>
                    <w:rPr>
                      <w:rFonts w:ascii="Calibri"/>
                      <w:spacing w:val="-1"/>
                      <w:w w:val="96"/>
                      <w:sz w:val="15"/>
                    </w:rPr>
                    <w:t>2016</w:t>
                  </w:r>
                </w:p>
              </w:txbxContent>
            </v:textbox>
            <w10:wrap anchorx="page"/>
          </v:shape>
        </w:pict>
      </w:r>
      <w:r>
        <w:pict>
          <v:shape id="_x0000_s3432" type="#_x0000_t202" style="position:absolute;left:0;text-align:left;margin-left:223pt;margin-top:-42.1pt;width:9.6pt;height:16.65pt;z-index:2704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74" w:lineRule="exact"/>
                    <w:ind w:left="20"/>
                    <w:rPr>
                      <w:rFonts w:ascii="Calibri" w:eastAsia="Calibri" w:hAnsi="Calibri" w:cs="Calibri"/>
                      <w:sz w:val="15"/>
                      <w:szCs w:val="15"/>
                    </w:rPr>
                  </w:pPr>
                  <w:r>
                    <w:rPr>
                      <w:rFonts w:ascii="Calibri"/>
                      <w:spacing w:val="-1"/>
                      <w:w w:val="96"/>
                      <w:sz w:val="15"/>
                    </w:rPr>
                    <w:t>2017</w:t>
                  </w:r>
                </w:p>
              </w:txbxContent>
            </v:textbox>
            <w10:wrap anchorx="page"/>
          </v:shape>
        </w:pict>
      </w:r>
      <w:r>
        <w:pict>
          <v:shape id="_x0000_s3431" type="#_x0000_t202" style="position:absolute;left:0;text-align:left;margin-left:261.35pt;margin-top:-42.1pt;width:9.6pt;height:16.65pt;z-index:2752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74" w:lineRule="exact"/>
                    <w:ind w:left="20"/>
                    <w:rPr>
                      <w:rFonts w:ascii="Calibri" w:eastAsia="Calibri" w:hAnsi="Calibri" w:cs="Calibri"/>
                      <w:sz w:val="15"/>
                      <w:szCs w:val="15"/>
                    </w:rPr>
                  </w:pPr>
                  <w:r>
                    <w:rPr>
                      <w:rFonts w:ascii="Calibri"/>
                      <w:spacing w:val="-1"/>
                      <w:w w:val="96"/>
                      <w:sz w:val="15"/>
                    </w:rPr>
                    <w:t>2018</w:t>
                  </w:r>
                </w:p>
              </w:txbxContent>
            </v:textbox>
            <w10:wrap anchorx="page"/>
          </v:shape>
        </w:pict>
      </w:r>
      <w:r>
        <w:pict>
          <v:shape id="_x0000_s3430" type="#_x0000_t202" style="position:absolute;left:0;text-align:left;margin-left:299.7pt;margin-top:-42.1pt;width:9.6pt;height:16.65pt;z-index:2800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74" w:lineRule="exact"/>
                    <w:ind w:left="20"/>
                    <w:rPr>
                      <w:rFonts w:ascii="Calibri" w:eastAsia="Calibri" w:hAnsi="Calibri" w:cs="Calibri"/>
                      <w:sz w:val="15"/>
                      <w:szCs w:val="15"/>
                    </w:rPr>
                  </w:pPr>
                  <w:r>
                    <w:rPr>
                      <w:rFonts w:ascii="Calibri"/>
                      <w:spacing w:val="-1"/>
                      <w:w w:val="96"/>
                      <w:sz w:val="15"/>
                    </w:rPr>
                    <w:t>2019</w:t>
                  </w:r>
                </w:p>
              </w:txbxContent>
            </v:textbox>
            <w10:wrap anchorx="page"/>
          </v:shape>
        </w:pict>
      </w:r>
      <w:r>
        <w:pict>
          <v:shape id="_x0000_s3429" type="#_x0000_t202" style="position:absolute;left:0;text-align:left;margin-left:338.05pt;margin-top:-42.1pt;width:9.6pt;height:16.65pt;z-index:2872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74" w:lineRule="exact"/>
                    <w:ind w:left="20"/>
                    <w:rPr>
                      <w:rFonts w:ascii="Calibri" w:eastAsia="Calibri" w:hAnsi="Calibri" w:cs="Calibri"/>
                      <w:sz w:val="15"/>
                      <w:szCs w:val="15"/>
                    </w:rPr>
                  </w:pPr>
                  <w:r>
                    <w:rPr>
                      <w:rFonts w:ascii="Calibri"/>
                      <w:spacing w:val="-1"/>
                      <w:w w:val="96"/>
                      <w:sz w:val="15"/>
                    </w:rPr>
                    <w:t>2020</w:t>
                  </w:r>
                </w:p>
              </w:txbxContent>
            </v:textbox>
            <w10:wrap anchorx="page"/>
          </v:shape>
        </w:pict>
      </w:r>
      <w:r>
        <w:pict>
          <v:shape id="_x0000_s3428" type="#_x0000_t202" style="position:absolute;left:0;text-align:left;margin-left:376.4pt;margin-top:-42.1pt;width:9.6pt;height:16.65pt;z-index:2920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74" w:lineRule="exact"/>
                    <w:ind w:left="20"/>
                    <w:rPr>
                      <w:rFonts w:ascii="Calibri" w:eastAsia="Calibri" w:hAnsi="Calibri" w:cs="Calibri"/>
                      <w:sz w:val="15"/>
                      <w:szCs w:val="15"/>
                    </w:rPr>
                  </w:pPr>
                  <w:r>
                    <w:rPr>
                      <w:rFonts w:ascii="Calibri"/>
                      <w:spacing w:val="-1"/>
                      <w:w w:val="96"/>
                      <w:sz w:val="15"/>
                    </w:rPr>
                    <w:t>2021</w:t>
                  </w:r>
                </w:p>
              </w:txbxContent>
            </v:textbox>
            <w10:wrap anchorx="page"/>
          </v:shape>
        </w:pict>
      </w:r>
      <w:r>
        <w:rPr>
          <w:rFonts w:ascii="Georgia"/>
          <w:b/>
          <w:sz w:val="20"/>
        </w:rPr>
        <w:t>Figure</w:t>
      </w:r>
      <w:r>
        <w:rPr>
          <w:rFonts w:ascii="Georgia"/>
          <w:b/>
          <w:spacing w:val="-9"/>
          <w:sz w:val="20"/>
        </w:rPr>
        <w:t xml:space="preserve"> </w:t>
      </w:r>
      <w:r>
        <w:rPr>
          <w:rFonts w:ascii="Georgia"/>
          <w:b/>
          <w:sz w:val="20"/>
        </w:rPr>
        <w:t>4: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z w:val="20"/>
        </w:rPr>
        <w:t>Trends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z w:val="20"/>
        </w:rPr>
        <w:t>in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sales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weighted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computer</w:t>
      </w:r>
      <w:r>
        <w:rPr>
          <w:rFonts w:ascii="Georgia"/>
          <w:b/>
          <w:spacing w:val="-5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monitor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z w:val="20"/>
        </w:rPr>
        <w:t>energy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z w:val="20"/>
        </w:rPr>
        <w:t>for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z w:val="20"/>
        </w:rPr>
        <w:t>Australia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and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z w:val="20"/>
        </w:rPr>
        <w:t>New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Zealand</w:t>
      </w:r>
    </w:p>
    <w:p w:rsidR="00CF0BA4" w:rsidRDefault="00CF0BA4">
      <w:pPr>
        <w:spacing w:before="8"/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930340">
      <w:pPr>
        <w:pStyle w:val="BodyText"/>
        <w:spacing w:before="0" w:line="300" w:lineRule="auto"/>
        <w:ind w:right="1275"/>
      </w:pPr>
      <w:r>
        <w:t>The</w:t>
      </w:r>
      <w:r>
        <w:rPr>
          <w:spacing w:val="-4"/>
        </w:rPr>
        <w:t xml:space="preserve"> </w:t>
      </w:r>
      <w:r>
        <w:rPr>
          <w:spacing w:val="-1"/>
        </w:rPr>
        <w:t>energy</w:t>
      </w:r>
      <w:r>
        <w:t xml:space="preserve"> </w:t>
      </w:r>
      <w:r>
        <w:rPr>
          <w:spacing w:val="-1"/>
        </w:rPr>
        <w:t>efficiency</w:t>
      </w:r>
      <w:r>
        <w:rPr>
          <w:spacing w:val="-3"/>
        </w:rPr>
        <w:t xml:space="preserve"> </w:t>
      </w:r>
      <w:r>
        <w:rPr>
          <w:spacing w:val="1"/>
        </w:rPr>
        <w:t>of</w:t>
      </w:r>
      <w:r>
        <w:rPr>
          <w:spacing w:val="-1"/>
        </w:rPr>
        <w:t xml:space="preserve"> computer</w:t>
      </w:r>
      <w:r>
        <w:rPr>
          <w:spacing w:val="-2"/>
        </w:rPr>
        <w:t xml:space="preserve"> </w:t>
      </w:r>
      <w:r>
        <w:rPr>
          <w:spacing w:val="-1"/>
        </w:rPr>
        <w:t>monitors is</w:t>
      </w:r>
      <w:r>
        <w:rPr>
          <w:spacing w:val="-3"/>
        </w:rPr>
        <w:t xml:space="preserve"> </w:t>
      </w:r>
      <w:r>
        <w:rPr>
          <w:spacing w:val="-1"/>
        </w:rPr>
        <w:t>important because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rPr>
          <w:spacing w:val="-1"/>
        </w:rPr>
        <w:t>monitors</w:t>
      </w:r>
      <w:r>
        <w:rPr>
          <w:spacing w:val="-3"/>
        </w:rPr>
        <w:t xml:space="preserve"> </w:t>
      </w:r>
      <w:r>
        <w:rPr>
          <w:spacing w:val="-1"/>
        </w:rPr>
        <w:t>sold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amount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rPr>
          <w:spacing w:val="-4"/>
        </w:rPr>
        <w:t xml:space="preserve"> </w:t>
      </w:r>
      <w:r>
        <w:rPr>
          <w:spacing w:val="-1"/>
        </w:rPr>
        <w:t>they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use.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example,</w:t>
      </w:r>
      <w:r>
        <w:rPr>
          <w:spacing w:val="-2"/>
        </w:rPr>
        <w:t xml:space="preserve"> </w:t>
      </w:r>
      <w:r>
        <w:rPr>
          <w:spacing w:val="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Australian</w:t>
      </w:r>
      <w:r>
        <w:rPr>
          <w:spacing w:val="67"/>
          <w:w w:val="99"/>
        </w:rPr>
        <w:t xml:space="preserve"> </w:t>
      </w:r>
      <w:r>
        <w:rPr>
          <w:spacing w:val="-1"/>
        </w:rPr>
        <w:t>commercial</w:t>
      </w:r>
      <w:r>
        <w:rPr>
          <w:spacing w:val="-2"/>
        </w:rPr>
        <w:t xml:space="preserve"> </w:t>
      </w:r>
      <w:r>
        <w:rPr>
          <w:spacing w:val="-1"/>
        </w:rPr>
        <w:t>sector,</w:t>
      </w:r>
      <w:r>
        <w:rPr>
          <w:spacing w:val="-2"/>
        </w:rPr>
        <w:t xml:space="preserve"> </w:t>
      </w:r>
      <w:r>
        <w:rPr>
          <w:spacing w:val="-1"/>
        </w:rPr>
        <w:t>computer</w:t>
      </w:r>
      <w:r>
        <w:rPr>
          <w:spacing w:val="-2"/>
        </w:rPr>
        <w:t xml:space="preserve"> </w:t>
      </w:r>
      <w:r>
        <w:rPr>
          <w:spacing w:val="-1"/>
        </w:rPr>
        <w:t>monitors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rPr>
          <w:spacing w:val="-1"/>
        </w:rPr>
        <w:t>energy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any office</w:t>
      </w:r>
      <w:r>
        <w:rPr>
          <w:spacing w:val="-3"/>
        </w:rPr>
        <w:t xml:space="preserve"> </w:t>
      </w:r>
      <w:r>
        <w:rPr>
          <w:spacing w:val="-1"/>
        </w:rPr>
        <w:t>equipment</w:t>
      </w:r>
    </w:p>
    <w:p w:rsidR="00CF0BA4" w:rsidRDefault="00CF0BA4">
      <w:pPr>
        <w:spacing w:line="300" w:lineRule="auto"/>
        <w:sectPr w:rsidR="00CF0BA4">
          <w:pgSz w:w="11910" w:h="16850"/>
          <w:pgMar w:top="1080" w:right="0" w:bottom="900" w:left="1020" w:header="0" w:footer="712" w:gutter="0"/>
          <w:cols w:space="720"/>
        </w:sectPr>
      </w:pPr>
    </w:p>
    <w:p w:rsidR="00CF0BA4" w:rsidRDefault="00930340">
      <w:pPr>
        <w:pStyle w:val="BodyText"/>
        <w:spacing w:before="44" w:line="300" w:lineRule="auto"/>
        <w:ind w:right="245"/>
      </w:pPr>
      <w:r>
        <w:rPr>
          <w:spacing w:val="-1"/>
        </w:rPr>
        <w:lastRenderedPageBreak/>
        <w:t>(Figure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below)</w:t>
      </w:r>
      <w:r>
        <w:rPr>
          <w:spacing w:val="-1"/>
          <w:position w:val="6"/>
          <w:sz w:val="16"/>
          <w:szCs w:val="16"/>
        </w:rPr>
        <w:t>21</w:t>
      </w:r>
      <w:r>
        <w:rPr>
          <w:spacing w:val="-1"/>
        </w:rPr>
        <w:t>. Monitors are</w:t>
      </w:r>
      <w:r>
        <w:rPr>
          <w:spacing w:val="-3"/>
        </w:rPr>
        <w:t xml:space="preserve"> </w:t>
      </w:r>
      <w:r>
        <w:rPr>
          <w:spacing w:val="-1"/>
        </w:rPr>
        <w:t xml:space="preserve">also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third</w:t>
      </w:r>
      <w:r>
        <w:rPr>
          <w:spacing w:val="2"/>
        </w:rPr>
        <w:t xml:space="preserve"> </w:t>
      </w:r>
      <w:r>
        <w:rPr>
          <w:spacing w:val="-1"/>
        </w:rPr>
        <w:t>highest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energy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office</w:t>
      </w:r>
      <w:r>
        <w:rPr>
          <w:spacing w:val="-2"/>
        </w:rPr>
        <w:t xml:space="preserve"> </w:t>
      </w:r>
      <w:r>
        <w:rPr>
          <w:spacing w:val="-1"/>
        </w:rPr>
        <w:t>buildings</w:t>
      </w:r>
      <w:r>
        <w:rPr>
          <w:spacing w:val="71"/>
        </w:rPr>
        <w:t xml:space="preserve"> </w:t>
      </w:r>
      <w:r>
        <w:rPr>
          <w:spacing w:val="-1"/>
        </w:rPr>
        <w:t>after</w:t>
      </w:r>
      <w:r>
        <w:rPr>
          <w:spacing w:val="-2"/>
        </w:rPr>
        <w:t xml:space="preserve"> </w:t>
      </w:r>
      <w:r>
        <w:rPr>
          <w:spacing w:val="-1"/>
        </w:rPr>
        <w:t>lighting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heating,</w:t>
      </w:r>
      <w:r>
        <w:rPr>
          <w:spacing w:val="-2"/>
        </w:rPr>
        <w:t xml:space="preserve"> </w:t>
      </w:r>
      <w:r>
        <w:rPr>
          <w:spacing w:val="-1"/>
        </w:rPr>
        <w:t>ventilation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cooling</w:t>
      </w:r>
      <w:r>
        <w:rPr>
          <w:spacing w:val="-18"/>
        </w:rPr>
        <w:t xml:space="preserve"> </w:t>
      </w:r>
      <w:r>
        <w:rPr>
          <w:spacing w:val="-2"/>
          <w:position w:val="6"/>
          <w:sz w:val="16"/>
          <w:szCs w:val="16"/>
        </w:rPr>
        <w:t>22</w:t>
      </w:r>
      <w:r>
        <w:rPr>
          <w:spacing w:val="-2"/>
        </w:rPr>
        <w:t>.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Department</w:t>
      </w:r>
      <w:r>
        <w:rPr>
          <w:rFonts w:cs="Georgia"/>
          <w:spacing w:val="-1"/>
        </w:rPr>
        <w:t>’s</w:t>
      </w:r>
      <w:r>
        <w:rPr>
          <w:rFonts w:cs="Georgia"/>
          <w:spacing w:val="-3"/>
        </w:rPr>
        <w:t xml:space="preserve"> </w:t>
      </w:r>
      <w:r>
        <w:rPr>
          <w:rFonts w:cs="Georgia"/>
          <w:spacing w:val="-1"/>
        </w:rPr>
        <w:t>2021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review</w:t>
      </w:r>
      <w:r>
        <w:rPr>
          <w:spacing w:val="-1"/>
          <w:position w:val="6"/>
          <w:sz w:val="16"/>
          <w:szCs w:val="16"/>
        </w:rPr>
        <w:t>23</w:t>
      </w:r>
      <w:r>
        <w:rPr>
          <w:spacing w:val="17"/>
          <w:position w:val="6"/>
          <w:sz w:val="16"/>
          <w:szCs w:val="16"/>
        </w:rPr>
        <w:t xml:space="preserve"> </w:t>
      </w:r>
      <w:r>
        <w:t>of</w:t>
      </w:r>
      <w:r>
        <w:rPr>
          <w:spacing w:val="8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rPr>
          <w:spacing w:val="-1"/>
        </w:rPr>
        <w:t>monitors</w:t>
      </w:r>
      <w:r>
        <w:rPr>
          <w:spacing w:val="-4"/>
        </w:rPr>
        <w:t xml:space="preserve"> </w:t>
      </w:r>
      <w:r>
        <w:rPr>
          <w:spacing w:val="-1"/>
        </w:rPr>
        <w:t>determination recommended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full</w:t>
      </w:r>
      <w:r>
        <w:rPr>
          <w:spacing w:val="-4"/>
        </w:rP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undertaken</w:t>
      </w:r>
      <w:r>
        <w:rPr>
          <w:spacing w:val="-3"/>
        </w:rPr>
        <w:t xml:space="preserve"> </w:t>
      </w:r>
      <w:r>
        <w:t>to</w:t>
      </w:r>
      <w:r>
        <w:rPr>
          <w:spacing w:val="59"/>
        </w:rPr>
        <w:t xml:space="preserve"> </w:t>
      </w:r>
      <w:r>
        <w:rPr>
          <w:spacing w:val="-1"/>
        </w:rPr>
        <w:t xml:space="preserve">determine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 xml:space="preserve">costs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benefits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increasing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MEPS</w:t>
      </w:r>
      <w:r>
        <w:rPr>
          <w:spacing w:val="-3"/>
        </w:rPr>
        <w:t xml:space="preserve"> </w:t>
      </w:r>
      <w:r>
        <w:rPr>
          <w:spacing w:val="-1"/>
        </w:rPr>
        <w:t>and reviewing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labelling</w:t>
      </w:r>
      <w:r>
        <w:rPr>
          <w:spacing w:val="67"/>
        </w:rPr>
        <w:t xml:space="preserve"> </w:t>
      </w:r>
      <w:r>
        <w:rPr>
          <w:spacing w:val="-1"/>
        </w:rPr>
        <w:t>requirements.</w:t>
      </w:r>
    </w:p>
    <w:p w:rsidR="00CF0BA4" w:rsidRDefault="00CF0BA4">
      <w:pPr>
        <w:spacing w:before="6"/>
        <w:rPr>
          <w:rFonts w:ascii="Georgia" w:eastAsia="Georgia" w:hAnsi="Georgia" w:cs="Georgia"/>
          <w:sz w:val="11"/>
          <w:szCs w:val="11"/>
        </w:rPr>
      </w:pPr>
    </w:p>
    <w:p w:rsidR="00CF0BA4" w:rsidRDefault="00930340">
      <w:pPr>
        <w:spacing w:line="200" w:lineRule="atLeast"/>
        <w:ind w:left="134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</w:r>
      <w:r>
        <w:rPr>
          <w:rFonts w:ascii="Georgia" w:eastAsia="Georgia" w:hAnsi="Georgia" w:cs="Georgia"/>
          <w:sz w:val="20"/>
          <w:szCs w:val="20"/>
        </w:rPr>
        <w:pict>
          <v:group id="_x0000_s3424" style="width:288.15pt;height:193.9pt;mso-position-horizontal-relative:char;mso-position-vertical-relative:line" coordsize="5763,3878">
            <v:shape id="_x0000_s3427" type="#_x0000_t75" style="position:absolute;left:10;top:10;width:5742;height:3858">
              <v:imagedata r:id="rId45" o:title=""/>
            </v:shape>
            <v:group id="_x0000_s3425" style="position:absolute;left:5;top:5;width:5753;height:3868" coordorigin="5,5" coordsize="5753,3868">
              <v:shape id="_x0000_s3426" style="position:absolute;left:5;top:5;width:5753;height:3868" coordorigin="5,5" coordsize="5753,3868" path="m5,3873r5752,l5757,5,5,5r,3868xe" filled="f" strokeweight=".5pt">
                <v:path arrowok="t"/>
              </v:shape>
            </v:group>
            <w10:anchorlock/>
          </v:group>
        </w:pict>
      </w:r>
    </w:p>
    <w:p w:rsidR="00CF0BA4" w:rsidRDefault="00930340">
      <w:pPr>
        <w:spacing w:before="69" w:line="276" w:lineRule="auto"/>
        <w:ind w:left="113" w:right="245"/>
        <w:rPr>
          <w:rFonts w:ascii="Georgia" w:eastAsia="Georgia" w:hAnsi="Georgia" w:cs="Georgia"/>
          <w:sz w:val="20"/>
          <w:szCs w:val="20"/>
        </w:rPr>
      </w:pPr>
      <w:r>
        <w:rPr>
          <w:rFonts w:ascii="Georgia"/>
          <w:b/>
          <w:sz w:val="20"/>
        </w:rPr>
        <w:t>Figure</w:t>
      </w:r>
      <w:r>
        <w:rPr>
          <w:rFonts w:ascii="Georgia"/>
          <w:b/>
          <w:spacing w:val="-9"/>
          <w:sz w:val="20"/>
        </w:rPr>
        <w:t xml:space="preserve"> </w:t>
      </w:r>
      <w:r>
        <w:rPr>
          <w:rFonts w:ascii="Georgia"/>
          <w:b/>
          <w:sz w:val="20"/>
        </w:rPr>
        <w:t>5: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z w:val="20"/>
        </w:rPr>
        <w:t>This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graph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z w:val="20"/>
        </w:rPr>
        <w:t>from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Energy</w:t>
      </w:r>
      <w:r>
        <w:rPr>
          <w:rFonts w:ascii="Georgia"/>
          <w:b/>
          <w:spacing w:val="-5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Efficiency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Council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z w:val="20"/>
        </w:rPr>
        <w:t>research</w:t>
      </w:r>
      <w:r>
        <w:rPr>
          <w:rFonts w:ascii="Georgia"/>
          <w:b/>
          <w:spacing w:val="-9"/>
          <w:sz w:val="20"/>
        </w:rPr>
        <w:t xml:space="preserve"> </w:t>
      </w:r>
      <w:r>
        <w:rPr>
          <w:rFonts w:ascii="Georgia"/>
          <w:b/>
          <w:sz w:val="20"/>
        </w:rPr>
        <w:t>shows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z w:val="20"/>
        </w:rPr>
        <w:t>that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monitors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z w:val="20"/>
        </w:rPr>
        <w:t>use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z w:val="20"/>
        </w:rPr>
        <w:t>the</w:t>
      </w:r>
      <w:r>
        <w:rPr>
          <w:rFonts w:ascii="Georgia"/>
          <w:b/>
          <w:spacing w:val="70"/>
          <w:w w:val="99"/>
          <w:sz w:val="20"/>
        </w:rPr>
        <w:t xml:space="preserve"> </w:t>
      </w:r>
      <w:r>
        <w:rPr>
          <w:rFonts w:ascii="Georgia"/>
          <w:b/>
          <w:sz w:val="20"/>
        </w:rPr>
        <w:t>most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z w:val="20"/>
        </w:rPr>
        <w:t>energy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z w:val="20"/>
        </w:rPr>
        <w:t>of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z w:val="20"/>
        </w:rPr>
        <w:t>office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equipment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z w:val="20"/>
        </w:rPr>
        <w:t>in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z w:val="20"/>
        </w:rPr>
        <w:t>office</w:t>
      </w:r>
      <w:r>
        <w:rPr>
          <w:rFonts w:ascii="Georgia"/>
          <w:b/>
          <w:spacing w:val="-9"/>
          <w:sz w:val="20"/>
        </w:rPr>
        <w:t xml:space="preserve"> </w:t>
      </w:r>
      <w:r>
        <w:rPr>
          <w:rFonts w:ascii="Georgia"/>
          <w:b/>
          <w:sz w:val="20"/>
        </w:rPr>
        <w:t>buildings.</w:t>
      </w:r>
    </w:p>
    <w:p w:rsidR="00CF0BA4" w:rsidRDefault="00CF0BA4">
      <w:pPr>
        <w:spacing w:before="9"/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930340">
      <w:pPr>
        <w:pStyle w:val="Heading2"/>
        <w:numPr>
          <w:ilvl w:val="2"/>
          <w:numId w:val="10"/>
        </w:numPr>
        <w:tabs>
          <w:tab w:val="left" w:pos="913"/>
        </w:tabs>
        <w:spacing w:before="0"/>
        <w:ind w:firstLine="0"/>
        <w:rPr>
          <w:b w:val="0"/>
          <w:bCs w:val="0"/>
        </w:rPr>
      </w:pPr>
      <w:bookmarkStart w:id="15" w:name="_bookmark14"/>
      <w:bookmarkEnd w:id="15"/>
      <w:r>
        <w:t>Barriers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behaviours</w:t>
      </w:r>
      <w:r>
        <w:rPr>
          <w:spacing w:val="-7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9"/>
        </w:rPr>
        <w:t xml:space="preserve"> </w:t>
      </w:r>
      <w:r>
        <w:rPr>
          <w:spacing w:val="-1"/>
        </w:rPr>
        <w:t>regulatory</w:t>
      </w:r>
      <w:r>
        <w:rPr>
          <w:spacing w:val="-1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market</w:t>
      </w:r>
      <w:r>
        <w:rPr>
          <w:spacing w:val="-11"/>
        </w:rPr>
        <w:t xml:space="preserve"> </w:t>
      </w:r>
      <w:r>
        <w:t>failures</w:t>
      </w:r>
    </w:p>
    <w:p w:rsidR="00CF0BA4" w:rsidRDefault="00930340">
      <w:pPr>
        <w:pStyle w:val="BodyText"/>
        <w:spacing w:before="161" w:line="300" w:lineRule="auto"/>
        <w:ind w:right="152"/>
      </w:pPr>
      <w:r>
        <w:rPr>
          <w:spacing w:val="-1"/>
        </w:rPr>
        <w:t>Consumer</w:t>
      </w:r>
      <w:r>
        <w:rPr>
          <w:spacing w:val="-4"/>
        </w:rPr>
        <w:t xml:space="preserve"> </w:t>
      </w:r>
      <w:r>
        <w:rPr>
          <w:spacing w:val="-1"/>
        </w:rPr>
        <w:t>behaviour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television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rPr>
          <w:spacing w:val="-1"/>
        </w:rPr>
        <w:t>monitor</w:t>
      </w:r>
      <w:r>
        <w:rPr>
          <w:spacing w:val="-2"/>
        </w:rPr>
        <w:t xml:space="preserve"> </w:t>
      </w:r>
      <w:r>
        <w:rPr>
          <w:spacing w:val="-1"/>
        </w:rPr>
        <w:t>markets</w:t>
      </w:r>
      <w:r>
        <w:rPr>
          <w:spacing w:val="-5"/>
        </w:rPr>
        <w:t xml:space="preserve"> </w:t>
      </w:r>
      <w:r>
        <w:rPr>
          <w:spacing w:val="-1"/>
        </w:rPr>
        <w:t>act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constrain</w:t>
      </w:r>
      <w:r>
        <w:rPr>
          <w:spacing w:val="-4"/>
        </w:rPr>
        <w:t xml:space="preserve"> </w:t>
      </w:r>
      <w:r>
        <w:t>the</w:t>
      </w:r>
      <w:r>
        <w:rPr>
          <w:spacing w:val="81"/>
        </w:rPr>
        <w:t xml:space="preserve"> </w:t>
      </w:r>
      <w:r>
        <w:rPr>
          <w:spacing w:val="-1"/>
        </w:rPr>
        <w:t>uptake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energy</w:t>
      </w:r>
      <w:r>
        <w:rPr>
          <w:spacing w:val="-2"/>
        </w:rPr>
        <w:t xml:space="preserve"> </w:t>
      </w:r>
      <w:r>
        <w:rPr>
          <w:spacing w:val="-1"/>
        </w:rPr>
        <w:t>efficient</w:t>
      </w:r>
      <w:r>
        <w:t xml:space="preserve"> </w:t>
      </w:r>
      <w:r>
        <w:rPr>
          <w:spacing w:val="-1"/>
        </w:rPr>
        <w:t>products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impose</w:t>
      </w:r>
      <w:r>
        <w:rPr>
          <w:spacing w:val="-4"/>
        </w:rPr>
        <w:t xml:space="preserve"> </w:t>
      </w:r>
      <w:r>
        <w:rPr>
          <w:spacing w:val="-1"/>
        </w:rPr>
        <w:t>higher</w:t>
      </w:r>
      <w:r>
        <w:rPr>
          <w:spacing w:val="1"/>
        </w:rPr>
        <w:t xml:space="preserve"> </w:t>
      </w:r>
      <w:r>
        <w:rPr>
          <w:spacing w:val="-1"/>
        </w:rPr>
        <w:t>than</w:t>
      </w:r>
      <w:r>
        <w:rPr>
          <w:spacing w:val="-2"/>
        </w:rPr>
        <w:t xml:space="preserve"> </w:t>
      </w:r>
      <w:r>
        <w:rPr>
          <w:spacing w:val="-1"/>
        </w:rPr>
        <w:t>necessary</w:t>
      </w:r>
      <w:r>
        <w:rPr>
          <w:spacing w:val="-2"/>
        </w:rPr>
        <w:t xml:space="preserve"> </w:t>
      </w:r>
      <w:r>
        <w:rPr>
          <w:spacing w:val="-1"/>
        </w:rPr>
        <w:t>costs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consumers</w:t>
      </w:r>
      <w:r>
        <w:rPr>
          <w:spacing w:val="77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society</w:t>
      </w:r>
      <w:r>
        <w:rPr>
          <w:spacing w:val="-5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rPr>
          <w:spacing w:val="-1"/>
        </w:rPr>
        <w:t>broadly.</w:t>
      </w:r>
      <w:r>
        <w:rPr>
          <w:spacing w:val="-5"/>
        </w:rPr>
        <w:t xml:space="preserve"> </w:t>
      </w:r>
      <w:r>
        <w:rPr>
          <w:spacing w:val="-1"/>
        </w:rPr>
        <w:t>These</w:t>
      </w:r>
      <w:r>
        <w:rPr>
          <w:spacing w:val="-6"/>
        </w:rPr>
        <w:t xml:space="preserve"> </w:t>
      </w:r>
      <w:r>
        <w:t>barriers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behaviours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preventing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television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73"/>
        </w:rPr>
        <w:t xml:space="preserve"> </w:t>
      </w:r>
      <w:r>
        <w:rPr>
          <w:spacing w:val="-1"/>
        </w:rPr>
        <w:t>monitor</w:t>
      </w:r>
      <w:r>
        <w:rPr>
          <w:spacing w:val="-4"/>
        </w:rPr>
        <w:t xml:space="preserve"> </w:t>
      </w:r>
      <w:r>
        <w:rPr>
          <w:spacing w:val="-1"/>
        </w:rPr>
        <w:t>markets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moving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rPr>
          <w:spacing w:val="-1"/>
        </w:rPr>
        <w:t>efficient</w:t>
      </w:r>
      <w:r>
        <w:rPr>
          <w:spacing w:val="-4"/>
        </w:rPr>
        <w:t xml:space="preserve"> </w:t>
      </w:r>
      <w:r>
        <w:rPr>
          <w:spacing w:val="-1"/>
        </w:rPr>
        <w:t>technologies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contributing</w:t>
      </w:r>
      <w:r>
        <w:rPr>
          <w:spacing w:val="-5"/>
        </w:rPr>
        <w:t xml:space="preserve"> </w:t>
      </w:r>
      <w:r>
        <w:t>to</w:t>
      </w:r>
      <w:r>
        <w:rPr>
          <w:spacing w:val="67"/>
        </w:rPr>
        <w:t xml:space="preserve"> </w:t>
      </w:r>
      <w:r>
        <w:rPr>
          <w:spacing w:val="-1"/>
        </w:rPr>
        <w:t>unnecessarily</w:t>
      </w:r>
      <w:r>
        <w:rPr>
          <w:spacing w:val="-4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energy</w:t>
      </w:r>
      <w:r>
        <w:rPr>
          <w:spacing w:val="-3"/>
        </w:rPr>
        <w:t xml:space="preserve"> </w:t>
      </w:r>
      <w:r>
        <w:rPr>
          <w:spacing w:val="-1"/>
        </w:rPr>
        <w:t>bills,</w:t>
      </w:r>
      <w:r>
        <w:rPr>
          <w:spacing w:val="-3"/>
        </w:rPr>
        <w:t xml:space="preserve"> </w:t>
      </w:r>
      <w:r>
        <w:rPr>
          <w:spacing w:val="-1"/>
        </w:rPr>
        <w:t>high</w:t>
      </w:r>
      <w:r>
        <w:rPr>
          <w:spacing w:val="-2"/>
        </w:rPr>
        <w:t xml:space="preserve"> </w:t>
      </w:r>
      <w:r>
        <w:rPr>
          <w:spacing w:val="-1"/>
        </w:rPr>
        <w:t>externality</w:t>
      </w:r>
      <w:r>
        <w:rPr>
          <w:spacing w:val="-3"/>
        </w:rPr>
        <w:t xml:space="preserve"> </w:t>
      </w:r>
      <w:r>
        <w:rPr>
          <w:spacing w:val="-1"/>
        </w:rPr>
        <w:t>costs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GHG emissions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peak</w:t>
      </w:r>
      <w:r>
        <w:rPr>
          <w:spacing w:val="-2"/>
        </w:rPr>
        <w:t xml:space="preserve"> </w:t>
      </w:r>
      <w:r>
        <w:rPr>
          <w:spacing w:val="-1"/>
        </w:rPr>
        <w:t>loads</w:t>
      </w:r>
      <w:r>
        <w:rPr>
          <w:spacing w:val="71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electricity</w:t>
      </w:r>
      <w:r>
        <w:rPr>
          <w:spacing w:val="-4"/>
        </w:rPr>
        <w:t xml:space="preserve"> </w:t>
      </w:r>
      <w:r>
        <w:rPr>
          <w:spacing w:val="-1"/>
        </w:rPr>
        <w:t>distribution</w:t>
      </w:r>
      <w:r>
        <w:rPr>
          <w:spacing w:val="-5"/>
        </w:rPr>
        <w:t xml:space="preserve"> </w:t>
      </w:r>
      <w:r>
        <w:rPr>
          <w:spacing w:val="-1"/>
        </w:rPr>
        <w:t>networks.</w:t>
      </w:r>
    </w:p>
    <w:p w:rsidR="00CF0BA4" w:rsidRDefault="00930340">
      <w:pPr>
        <w:pStyle w:val="BodyText"/>
        <w:spacing w:line="300" w:lineRule="auto"/>
        <w:ind w:right="245"/>
      </w:pPr>
      <w:r>
        <w:rPr>
          <w:spacing w:val="-1"/>
        </w:rPr>
        <w:t>Consumers</w:t>
      </w:r>
      <w:r>
        <w:rPr>
          <w:spacing w:val="-4"/>
        </w:rPr>
        <w:t xml:space="preserve"> </w:t>
      </w:r>
      <w:r>
        <w:rPr>
          <w:spacing w:val="-1"/>
        </w:rPr>
        <w:t>appear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focus</w:t>
      </w:r>
      <w:r>
        <w:rPr>
          <w:spacing w:val="-4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price,</w:t>
      </w:r>
      <w:r>
        <w:rPr>
          <w:spacing w:val="-3"/>
        </w:rPr>
        <w:t xml:space="preserve"> </w:t>
      </w:r>
      <w:r>
        <w:rPr>
          <w:spacing w:val="-1"/>
        </w:rPr>
        <w:t>brand,</w:t>
      </w:r>
      <w:r>
        <w:rPr>
          <w:spacing w:val="-3"/>
        </w:rPr>
        <w:t xml:space="preserve"> </w:t>
      </w:r>
      <w:r>
        <w:rPr>
          <w:spacing w:val="-1"/>
        </w:rPr>
        <w:t>size,</w:t>
      </w:r>
      <w:r>
        <w:rPr>
          <w:spacing w:val="-2"/>
        </w:rPr>
        <w:t xml:space="preserve"> </w:t>
      </w:r>
      <w:r>
        <w:rPr>
          <w:spacing w:val="-1"/>
        </w:rPr>
        <w:t>features,</w:t>
      </w:r>
      <w:r>
        <w:rPr>
          <w:spacing w:val="-3"/>
        </w:rPr>
        <w:t xml:space="preserve"> </w:t>
      </w:r>
      <w:r>
        <w:rPr>
          <w:spacing w:val="-1"/>
        </w:rPr>
        <w:t>resolution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picture</w:t>
      </w:r>
      <w:r>
        <w:rPr>
          <w:spacing w:val="85"/>
        </w:rPr>
        <w:t xml:space="preserve"> </w:t>
      </w:r>
      <w:r>
        <w:rPr>
          <w:spacing w:val="-1"/>
        </w:rPr>
        <w:t>quality</w:t>
      </w:r>
      <w:r>
        <w:rPr>
          <w:spacing w:val="-5"/>
        </w:rPr>
        <w:t xml:space="preserve"> </w:t>
      </w:r>
      <w:r>
        <w:rPr>
          <w:spacing w:val="-1"/>
        </w:rPr>
        <w:t>when</w:t>
      </w:r>
      <w:r>
        <w:rPr>
          <w:spacing w:val="-3"/>
        </w:rPr>
        <w:t xml:space="preserve"> </w:t>
      </w:r>
      <w:r>
        <w:rPr>
          <w:spacing w:val="-1"/>
        </w:rPr>
        <w:t>purchasing</w:t>
      </w:r>
      <w:r>
        <w:rPr>
          <w:spacing w:val="-4"/>
        </w:rPr>
        <w:t xml:space="preserve"> </w:t>
      </w:r>
      <w:r>
        <w:rPr>
          <w:spacing w:val="-1"/>
        </w:rPr>
        <w:t>televisions,</w:t>
      </w:r>
      <w:r>
        <w:rPr>
          <w:spacing w:val="-4"/>
        </w:rPr>
        <w:t xml:space="preserve"> </w:t>
      </w:r>
      <w:r>
        <w:rPr>
          <w:spacing w:val="-1"/>
        </w:rPr>
        <w:t>rather</w:t>
      </w:r>
      <w:r>
        <w:rPr>
          <w:spacing w:val="-3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rPr>
          <w:spacing w:val="-1"/>
        </w:rPr>
        <w:t>energy</w:t>
      </w:r>
      <w:r>
        <w:rPr>
          <w:spacing w:val="-4"/>
        </w:rPr>
        <w:t xml:space="preserve"> </w:t>
      </w:r>
      <w:r>
        <w:rPr>
          <w:spacing w:val="-1"/>
        </w:rPr>
        <w:t>efficiency, which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more</w:t>
      </w:r>
      <w:r>
        <w:rPr>
          <w:spacing w:val="73"/>
          <w:w w:val="99"/>
        </w:rPr>
        <w:t xml:space="preserve"> </w:t>
      </w:r>
      <w:r>
        <w:rPr>
          <w:spacing w:val="-1"/>
        </w:rPr>
        <w:t>prominent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decision</w:t>
      </w:r>
      <w:r>
        <w:rPr>
          <w:spacing w:val="-4"/>
        </w:rPr>
        <w:t xml:space="preserve"> </w:t>
      </w:r>
      <w:r>
        <w:rPr>
          <w:spacing w:val="-1"/>
        </w:rPr>
        <w:t>making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other</w:t>
      </w:r>
      <w:r>
        <w:rPr>
          <w:spacing w:val="-4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rPr>
          <w:spacing w:val="-1"/>
        </w:rPr>
        <w:t>utilitarian</w:t>
      </w:r>
      <w:r>
        <w:rPr>
          <w:spacing w:val="-4"/>
        </w:rPr>
        <w:t xml:space="preserve"> </w:t>
      </w:r>
      <w:r>
        <w:rPr>
          <w:spacing w:val="-1"/>
        </w:rPr>
        <w:t>labelled</w:t>
      </w:r>
      <w:r>
        <w:rPr>
          <w:spacing w:val="-5"/>
        </w:rPr>
        <w:t xml:space="preserve"> </w:t>
      </w:r>
      <w:r>
        <w:rPr>
          <w:spacing w:val="-1"/>
        </w:rPr>
        <w:t>appliances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55"/>
        </w:rPr>
        <w:t xml:space="preserve"> </w:t>
      </w:r>
      <w:r>
        <w:rPr>
          <w:spacing w:val="-1"/>
        </w:rPr>
        <w:t>equipment.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t>barrier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efficient</w:t>
      </w:r>
      <w:r>
        <w:rPr>
          <w:spacing w:val="-3"/>
        </w:rPr>
        <w:t xml:space="preserve"> </w:t>
      </w:r>
      <w:r>
        <w:rPr>
          <w:spacing w:val="-1"/>
        </w:rPr>
        <w:t>purchases is</w:t>
      </w:r>
      <w:r>
        <w:rPr>
          <w:spacing w:val="-4"/>
        </w:rPr>
        <w:t xml:space="preserve"> </w:t>
      </w:r>
      <w:r>
        <w:t>known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bounded</w:t>
      </w:r>
      <w:r>
        <w:rPr>
          <w:spacing w:val="57"/>
        </w:rPr>
        <w:t xml:space="preserve"> </w:t>
      </w:r>
      <w:r>
        <w:rPr>
          <w:spacing w:val="-1"/>
        </w:rPr>
        <w:t>rationality</w:t>
      </w:r>
      <w:r>
        <w:rPr>
          <w:spacing w:val="-1"/>
          <w:position w:val="6"/>
          <w:sz w:val="16"/>
        </w:rPr>
        <w:t>24</w:t>
      </w:r>
      <w:r>
        <w:rPr>
          <w:spacing w:val="-1"/>
        </w:rPr>
        <w:t>.</w:t>
      </w:r>
      <w:r>
        <w:rPr>
          <w:spacing w:val="-4"/>
        </w:rPr>
        <w:t xml:space="preserve"> </w:t>
      </w:r>
      <w:r>
        <w:rPr>
          <w:spacing w:val="-1"/>
        </w:rPr>
        <w:t>Televisions are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source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fun,</w:t>
      </w:r>
      <w:r>
        <w:rPr>
          <w:spacing w:val="-3"/>
        </w:rPr>
        <w:t xml:space="preserve"> </w:t>
      </w:r>
      <w:r>
        <w:rPr>
          <w:spacing w:val="-2"/>
        </w:rPr>
        <w:t>escape,</w:t>
      </w:r>
      <w:r>
        <w:t xml:space="preserve"> </w:t>
      </w:r>
      <w:r>
        <w:rPr>
          <w:spacing w:val="-1"/>
        </w:rPr>
        <w:t>discovery</w:t>
      </w:r>
      <w:r>
        <w:rPr>
          <w:spacing w:val="-3"/>
        </w:rPr>
        <w:t xml:space="preserve"> </w:t>
      </w:r>
      <w:r>
        <w:t>and can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status</w:t>
      </w:r>
      <w:r>
        <w:rPr>
          <w:spacing w:val="75"/>
        </w:rPr>
        <w:t xml:space="preserve"> </w:t>
      </w:r>
      <w:r>
        <w:rPr>
          <w:spacing w:val="-1"/>
        </w:rPr>
        <w:t>symbol</w:t>
      </w:r>
      <w:r>
        <w:rPr>
          <w:spacing w:val="-1"/>
          <w:position w:val="6"/>
          <w:sz w:val="16"/>
        </w:rPr>
        <w:t>25</w:t>
      </w:r>
      <w:r>
        <w:rPr>
          <w:spacing w:val="-1"/>
        </w:rPr>
        <w:t>.</w:t>
      </w:r>
      <w:r>
        <w:rPr>
          <w:spacing w:val="-5"/>
        </w:rPr>
        <w:t xml:space="preserve"> </w:t>
      </w:r>
      <w:r>
        <w:rPr>
          <w:spacing w:val="-1"/>
        </w:rPr>
        <w:t>High</w:t>
      </w:r>
      <w:r>
        <w:rPr>
          <w:spacing w:val="-3"/>
        </w:rPr>
        <w:t xml:space="preserve"> </w:t>
      </w:r>
      <w:r>
        <w:rPr>
          <w:spacing w:val="-1"/>
        </w:rPr>
        <w:t>performance</w:t>
      </w:r>
      <w:r>
        <w:rPr>
          <w:spacing w:val="-3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t>monitors,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excluded</w:t>
      </w:r>
      <w:r>
        <w:rPr>
          <w:spacing w:val="-3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current</w:t>
      </w:r>
      <w:r>
        <w:rPr>
          <w:spacing w:val="63"/>
        </w:rPr>
        <w:t xml:space="preserve"> </w:t>
      </w:r>
      <w:r>
        <w:rPr>
          <w:spacing w:val="-1"/>
        </w:rPr>
        <w:t>efficiency</w:t>
      </w:r>
      <w:r>
        <w:rPr>
          <w:spacing w:val="-3"/>
        </w:rPr>
        <w:t xml:space="preserve"> </w:t>
      </w:r>
      <w:r>
        <w:rPr>
          <w:spacing w:val="-1"/>
        </w:rPr>
        <w:t>regulations,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also</w:t>
      </w:r>
      <w:r>
        <w:rPr>
          <w:spacing w:val="-3"/>
        </w:rPr>
        <w:t xml:space="preserve"> </w:t>
      </w:r>
      <w:r>
        <w:rPr>
          <w:spacing w:val="-1"/>
        </w:rPr>
        <w:t>likely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purchas</w:t>
      </w:r>
      <w:r>
        <w:rPr>
          <w:spacing w:val="-1"/>
        </w:rPr>
        <w:t>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similar</w:t>
      </w:r>
      <w:r>
        <w:rPr>
          <w:spacing w:val="-4"/>
        </w:rPr>
        <w:t xml:space="preserve"> </w:t>
      </w:r>
      <w:r>
        <w:t>manner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televisions.</w:t>
      </w:r>
      <w:r>
        <w:rPr>
          <w:spacing w:val="69"/>
          <w:w w:val="99"/>
        </w:rPr>
        <w:t xml:space="preserve"> </w:t>
      </w:r>
      <w:r>
        <w:rPr>
          <w:spacing w:val="-1"/>
        </w:rPr>
        <w:t>However,</w:t>
      </w:r>
      <w:r>
        <w:rPr>
          <w:spacing w:val="-5"/>
        </w:rPr>
        <w:t xml:space="preserve"> </w:t>
      </w:r>
      <w:r>
        <w:rPr>
          <w:spacing w:val="-1"/>
        </w:rPr>
        <w:t>while</w:t>
      </w:r>
      <w:r>
        <w:rPr>
          <w:spacing w:val="-5"/>
        </w:rPr>
        <w:t xml:space="preserve"> </w:t>
      </w:r>
      <w:r>
        <w:rPr>
          <w:spacing w:val="-1"/>
        </w:rPr>
        <w:t>home</w:t>
      </w:r>
      <w:r>
        <w:rPr>
          <w:spacing w:val="-4"/>
        </w:rPr>
        <w:t xml:space="preserve"> </w:t>
      </w:r>
      <w:r>
        <w:rPr>
          <w:spacing w:val="-1"/>
        </w:rPr>
        <w:t>television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computer</w:t>
      </w:r>
      <w:r>
        <w:rPr>
          <w:spacing w:val="-4"/>
        </w:rPr>
        <w:t xml:space="preserve"> </w:t>
      </w:r>
      <w:r>
        <w:rPr>
          <w:spacing w:val="-1"/>
        </w:rPr>
        <w:t>monitor</w:t>
      </w:r>
      <w:r>
        <w:rPr>
          <w:spacing w:val="-4"/>
        </w:rPr>
        <w:t xml:space="preserve"> </w:t>
      </w:r>
      <w:r>
        <w:rPr>
          <w:spacing w:val="-1"/>
        </w:rPr>
        <w:t>purchasing</w:t>
      </w:r>
      <w:r>
        <w:rPr>
          <w:spacing w:val="-2"/>
        </w:rPr>
        <w:t xml:space="preserve"> </w:t>
      </w:r>
      <w:r>
        <w:rPr>
          <w:spacing w:val="-1"/>
        </w:rPr>
        <w:t>decisions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unlikely</w:t>
      </w: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spacing w:before="6"/>
        <w:rPr>
          <w:rFonts w:ascii="Georgia" w:eastAsia="Georgia" w:hAnsi="Georgia" w:cs="Georgia"/>
          <w:sz w:val="19"/>
          <w:szCs w:val="19"/>
        </w:rPr>
      </w:pPr>
    </w:p>
    <w:p w:rsidR="00CF0BA4" w:rsidRDefault="00930340">
      <w:pPr>
        <w:spacing w:line="20" w:lineRule="atLeast"/>
        <w:ind w:left="106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sz w:val="2"/>
          <w:szCs w:val="2"/>
        </w:rPr>
      </w:r>
      <w:r>
        <w:rPr>
          <w:rFonts w:ascii="Georgia" w:eastAsia="Georgia" w:hAnsi="Georgia" w:cs="Georgia"/>
          <w:sz w:val="2"/>
          <w:szCs w:val="2"/>
        </w:rPr>
        <w:pict>
          <v:group id="_x0000_s3421" style="width:144.75pt;height:.7pt;mso-position-horizontal-relative:char;mso-position-vertical-relative:line" coordsize="2895,14">
            <v:group id="_x0000_s3422" style="position:absolute;left:7;top:7;width:2881;height:2" coordorigin="7,7" coordsize="2881,2">
              <v:shape id="_x0000_s3423" style="position:absolute;left:7;top:7;width:2881;height:2" coordorigin="7,7" coordsize="2881,0" path="m7,7r2880,e" filled="f" strokeweight=".24697mm">
                <v:path arrowok="t"/>
              </v:shape>
            </v:group>
            <w10:anchorlock/>
          </v:group>
        </w:pict>
      </w:r>
    </w:p>
    <w:p w:rsidR="00CF0BA4" w:rsidRDefault="00CF0BA4">
      <w:pPr>
        <w:spacing w:before="4"/>
        <w:rPr>
          <w:rFonts w:ascii="Georgia" w:eastAsia="Georgia" w:hAnsi="Georgia" w:cs="Georgia"/>
          <w:sz w:val="17"/>
          <w:szCs w:val="17"/>
        </w:rPr>
      </w:pPr>
    </w:p>
    <w:p w:rsidR="00CF0BA4" w:rsidRDefault="00930340">
      <w:pPr>
        <w:spacing w:before="78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position w:val="5"/>
          <w:sz w:val="12"/>
        </w:rPr>
        <w:t>21</w:t>
      </w:r>
      <w:r>
        <w:rPr>
          <w:rFonts w:ascii="Georgia"/>
          <w:spacing w:val="11"/>
          <w:position w:val="5"/>
          <w:sz w:val="12"/>
        </w:rPr>
        <w:t xml:space="preserve"> </w:t>
      </w:r>
      <w:hyperlink r:id="rId46">
        <w:r>
          <w:rPr>
            <w:rFonts w:ascii="Georgia"/>
            <w:color w:val="3366FF"/>
            <w:sz w:val="19"/>
            <w:u w:val="single" w:color="3366FF"/>
          </w:rPr>
          <w:t>The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Energy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Efficiency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Council,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Energy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Consumption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Research,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2020,</w:t>
        </w:r>
        <w:r>
          <w:rPr>
            <w:rFonts w:ascii="Georgia"/>
            <w:color w:val="3366FF"/>
            <w:spacing w:val="-3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Website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accessed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31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August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2022</w:t>
        </w:r>
      </w:hyperlink>
    </w:p>
    <w:p w:rsidR="00CF0BA4" w:rsidRDefault="00930340">
      <w:pPr>
        <w:spacing w:before="53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position w:val="5"/>
          <w:sz w:val="12"/>
        </w:rPr>
        <w:t>22</w:t>
      </w:r>
      <w:r>
        <w:rPr>
          <w:rFonts w:ascii="Georgia"/>
          <w:spacing w:val="11"/>
          <w:position w:val="5"/>
          <w:sz w:val="12"/>
        </w:rPr>
        <w:t xml:space="preserve"> </w:t>
      </w:r>
      <w:r>
        <w:rPr>
          <w:rFonts w:ascii="Georgia"/>
          <w:sz w:val="19"/>
        </w:rPr>
        <w:t>Ibid</w:t>
      </w:r>
    </w:p>
    <w:p w:rsidR="00CF0BA4" w:rsidRDefault="00930340">
      <w:pPr>
        <w:spacing w:before="55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position w:val="5"/>
          <w:sz w:val="12"/>
        </w:rPr>
        <w:t>23</w:t>
      </w:r>
      <w:r>
        <w:rPr>
          <w:rFonts w:ascii="Georgia"/>
          <w:spacing w:val="11"/>
          <w:position w:val="5"/>
          <w:sz w:val="12"/>
        </w:rPr>
        <w:t xml:space="preserve"> </w:t>
      </w:r>
      <w:hyperlink r:id="rId47">
        <w:r>
          <w:rPr>
            <w:rFonts w:ascii="Georgia"/>
            <w:color w:val="3366FF"/>
            <w:sz w:val="19"/>
            <w:u w:val="single" w:color="3366FF"/>
          </w:rPr>
          <w:t>E3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Program: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GEMS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determinations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due</w:t>
        </w:r>
        <w:r>
          <w:rPr>
            <w:rFonts w:ascii="Georgia"/>
            <w:color w:val="3366FF"/>
            <w:spacing w:val="-5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to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expire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by</w:t>
        </w:r>
        <w:r>
          <w:rPr>
            <w:rFonts w:ascii="Georgia"/>
            <w:color w:val="3366FF"/>
            <w:spacing w:val="-4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2025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consultation</w:t>
        </w:r>
      </w:hyperlink>
    </w:p>
    <w:p w:rsidR="00CF0BA4" w:rsidRDefault="00930340">
      <w:pPr>
        <w:spacing w:before="53" w:line="300" w:lineRule="auto"/>
        <w:ind w:left="113" w:right="152"/>
        <w:rPr>
          <w:rFonts w:ascii="Georgia" w:eastAsia="Georgia" w:hAnsi="Georgia" w:cs="Georgia"/>
          <w:sz w:val="19"/>
          <w:szCs w:val="19"/>
        </w:rPr>
      </w:pPr>
      <w:r>
        <w:rPr>
          <w:rFonts w:ascii="Georgia" w:eastAsia="Georgia" w:hAnsi="Georgia" w:cs="Georgia"/>
          <w:position w:val="5"/>
          <w:sz w:val="12"/>
          <w:szCs w:val="12"/>
        </w:rPr>
        <w:t>24</w:t>
      </w:r>
      <w:r>
        <w:rPr>
          <w:rFonts w:ascii="Georgia" w:eastAsia="Georgia" w:hAnsi="Georgia" w:cs="Georgia"/>
          <w:spacing w:val="10"/>
          <w:position w:val="5"/>
          <w:sz w:val="12"/>
          <w:szCs w:val="12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“Decision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making</w:t>
      </w:r>
      <w:r>
        <w:rPr>
          <w:rFonts w:ascii="Georgia" w:eastAsia="Georgia" w:hAnsi="Georgia" w:cs="Georgia"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is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normally</w:t>
      </w:r>
      <w:r>
        <w:rPr>
          <w:rFonts w:ascii="Georgia" w:eastAsia="Georgia" w:hAnsi="Georgia" w:cs="Georgia"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characterised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by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bounded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rationality</w:t>
      </w:r>
      <w:r>
        <w:rPr>
          <w:rFonts w:ascii="Georgia" w:eastAsia="Georgia" w:hAnsi="Georgia" w:cs="Georgia"/>
          <w:spacing w:val="-3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—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People</w:t>
      </w:r>
      <w:r>
        <w:rPr>
          <w:rFonts w:ascii="Georgia" w:eastAsia="Georgia" w:hAnsi="Georgia" w:cs="Georgia"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face</w:t>
      </w:r>
      <w:r>
        <w:rPr>
          <w:rFonts w:ascii="Georgia" w:eastAsia="Georgia" w:hAnsi="Georgia" w:cs="Georgia"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cognitive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barriers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to</w:t>
      </w:r>
      <w:r>
        <w:rPr>
          <w:rFonts w:ascii="Georgia" w:eastAsia="Georgia" w:hAnsi="Georgia" w:cs="Georgia"/>
          <w:spacing w:val="99"/>
          <w:w w:val="99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formulating</w:t>
      </w:r>
      <w:r>
        <w:rPr>
          <w:rFonts w:ascii="Georgia" w:eastAsia="Georgia" w:hAnsi="Georgia" w:cs="Georgia"/>
          <w:spacing w:val="-9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and</w:t>
      </w:r>
      <w:r>
        <w:rPr>
          <w:rFonts w:ascii="Georgia" w:eastAsia="Georgia" w:hAnsi="Georgia" w:cs="Georgia"/>
          <w:spacing w:val="-8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solving</w:t>
      </w:r>
      <w:r>
        <w:rPr>
          <w:rFonts w:ascii="Georgia" w:eastAsia="Georgia" w:hAnsi="Georgia" w:cs="Georgia"/>
          <w:spacing w:val="-9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complex</w:t>
      </w:r>
      <w:r>
        <w:rPr>
          <w:rFonts w:ascii="Georgia" w:eastAsia="Georgia" w:hAnsi="Georgia" w:cs="Georgia"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problems</w:t>
      </w:r>
      <w:r>
        <w:rPr>
          <w:rFonts w:ascii="Georgia" w:eastAsia="Georgia" w:hAnsi="Georgia" w:cs="Georgia"/>
          <w:spacing w:val="-8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when</w:t>
      </w:r>
      <w:r>
        <w:rPr>
          <w:rFonts w:ascii="Georgia" w:eastAsia="Georgia" w:hAnsi="Georgia" w:cs="Georgia"/>
          <w:spacing w:val="-8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there</w:t>
      </w:r>
      <w:r>
        <w:rPr>
          <w:rFonts w:ascii="Georgia" w:eastAsia="Georgia" w:hAnsi="Georgia" w:cs="Georgia"/>
          <w:spacing w:val="-8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is</w:t>
      </w:r>
      <w:r>
        <w:rPr>
          <w:rFonts w:ascii="Georgia" w:eastAsia="Georgia" w:hAnsi="Georgia" w:cs="Georgia"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uncertainty</w:t>
      </w:r>
      <w:r>
        <w:rPr>
          <w:rFonts w:ascii="Georgia" w:eastAsia="Georgia" w:hAnsi="Georgia" w:cs="Georgia"/>
          <w:spacing w:val="-8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and/or</w:t>
      </w:r>
      <w:r>
        <w:rPr>
          <w:rFonts w:ascii="Georgia" w:eastAsia="Georgia" w:hAnsi="Georgia" w:cs="Georgia"/>
          <w:spacing w:val="-9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information</w:t>
      </w:r>
      <w:r>
        <w:rPr>
          <w:rFonts w:ascii="Georgia" w:eastAsia="Georgia" w:hAnsi="Georgia" w:cs="Georgia"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overload.”</w:t>
      </w:r>
      <w:r>
        <w:rPr>
          <w:rFonts w:ascii="Georgia" w:eastAsia="Georgia" w:hAnsi="Georgia" w:cs="Georgia"/>
          <w:spacing w:val="-10"/>
          <w:sz w:val="19"/>
          <w:szCs w:val="19"/>
        </w:rPr>
        <w:t xml:space="preserve"> </w:t>
      </w:r>
      <w:hyperlink r:id="rId48">
        <w:r>
          <w:rPr>
            <w:rFonts w:ascii="Georgia" w:eastAsia="Georgia" w:hAnsi="Georgia" w:cs="Georgia"/>
            <w:i/>
            <w:color w:val="3366FF"/>
            <w:spacing w:val="-1"/>
            <w:sz w:val="19"/>
            <w:szCs w:val="19"/>
            <w:u w:val="single" w:color="3366FF"/>
          </w:rPr>
          <w:t>Behavioural</w:t>
        </w:r>
      </w:hyperlink>
      <w:r>
        <w:rPr>
          <w:rFonts w:ascii="Georgia" w:eastAsia="Georgia" w:hAnsi="Georgia" w:cs="Georgia"/>
          <w:i/>
          <w:color w:val="3366FF"/>
          <w:w w:val="99"/>
          <w:sz w:val="19"/>
          <w:szCs w:val="19"/>
        </w:rPr>
        <w:t xml:space="preserve"> </w:t>
      </w:r>
      <w:hyperlink r:id="rId49">
        <w:r>
          <w:rPr>
            <w:rFonts w:ascii="Georgia" w:eastAsia="Georgia" w:hAnsi="Georgia" w:cs="Georgia"/>
            <w:i/>
            <w:color w:val="3366FF"/>
            <w:w w:val="99"/>
            <w:sz w:val="19"/>
            <w:szCs w:val="19"/>
          </w:rPr>
          <w:t xml:space="preserve">  </w:t>
        </w:r>
        <w:r>
          <w:rPr>
            <w:rFonts w:ascii="Georgia" w:eastAsia="Georgia" w:hAnsi="Georgia" w:cs="Georgia"/>
            <w:i/>
            <w:color w:val="3366FF"/>
            <w:sz w:val="19"/>
            <w:szCs w:val="19"/>
            <w:u w:val="single" w:color="3366FF"/>
          </w:rPr>
          <w:t>Economics:</w:t>
        </w:r>
        <w:r>
          <w:rPr>
            <w:rFonts w:ascii="Georgia" w:eastAsia="Georgia" w:hAnsi="Georgia" w:cs="Georgia"/>
            <w:i/>
            <w:color w:val="3366FF"/>
            <w:spacing w:val="-8"/>
            <w:sz w:val="19"/>
            <w:szCs w:val="19"/>
            <w:u w:val="single" w:color="3366FF"/>
          </w:rPr>
          <w:t xml:space="preserve"> </w:t>
        </w:r>
        <w:r>
          <w:rPr>
            <w:rFonts w:ascii="Georgia" w:eastAsia="Georgia" w:hAnsi="Georgia" w:cs="Georgia"/>
            <w:i/>
            <w:color w:val="3366FF"/>
            <w:spacing w:val="-1"/>
            <w:sz w:val="19"/>
            <w:szCs w:val="19"/>
            <w:u w:val="single" w:color="3366FF"/>
          </w:rPr>
          <w:t>bridging</w:t>
        </w:r>
        <w:r>
          <w:rPr>
            <w:rFonts w:ascii="Georgia" w:eastAsia="Georgia" w:hAnsi="Georgia" w:cs="Georgia"/>
            <w:i/>
            <w:color w:val="3366FF"/>
            <w:spacing w:val="-8"/>
            <w:sz w:val="19"/>
            <w:szCs w:val="19"/>
            <w:u w:val="single" w:color="3366FF"/>
          </w:rPr>
          <w:t xml:space="preserve"> </w:t>
        </w:r>
        <w:r>
          <w:rPr>
            <w:rFonts w:ascii="Georgia" w:eastAsia="Georgia" w:hAnsi="Georgia" w:cs="Georgia"/>
            <w:i/>
            <w:color w:val="3366FF"/>
            <w:spacing w:val="-1"/>
            <w:sz w:val="19"/>
            <w:szCs w:val="19"/>
            <w:u w:val="single" w:color="3366FF"/>
          </w:rPr>
          <w:t>the</w:t>
        </w:r>
        <w:r>
          <w:rPr>
            <w:rFonts w:ascii="Georgia" w:eastAsia="Georgia" w:hAnsi="Georgia" w:cs="Georgia"/>
            <w:i/>
            <w:color w:val="3366FF"/>
            <w:spacing w:val="-8"/>
            <w:sz w:val="19"/>
            <w:szCs w:val="19"/>
            <w:u w:val="single" w:color="3366FF"/>
          </w:rPr>
          <w:t xml:space="preserve"> </w:t>
        </w:r>
        <w:r>
          <w:rPr>
            <w:rFonts w:ascii="Georgia" w:eastAsia="Georgia" w:hAnsi="Georgia" w:cs="Georgia"/>
            <w:i/>
            <w:color w:val="3366FF"/>
            <w:sz w:val="19"/>
            <w:szCs w:val="19"/>
            <w:u w:val="single" w:color="3366FF"/>
          </w:rPr>
          <w:t>gap</w:t>
        </w:r>
        <w:r>
          <w:rPr>
            <w:rFonts w:ascii="Georgia" w:eastAsia="Georgia" w:hAnsi="Georgia" w:cs="Georgia"/>
            <w:i/>
            <w:color w:val="3366FF"/>
            <w:spacing w:val="-8"/>
            <w:sz w:val="19"/>
            <w:szCs w:val="19"/>
            <w:u w:val="single" w:color="3366FF"/>
          </w:rPr>
          <w:t xml:space="preserve"> </w:t>
        </w:r>
        <w:r>
          <w:rPr>
            <w:rFonts w:ascii="Georgia" w:eastAsia="Georgia" w:hAnsi="Georgia" w:cs="Georgia"/>
            <w:i/>
            <w:color w:val="3366FF"/>
            <w:spacing w:val="-1"/>
            <w:sz w:val="19"/>
            <w:szCs w:val="19"/>
            <w:u w:val="single" w:color="3366FF"/>
          </w:rPr>
          <w:t>between</w:t>
        </w:r>
        <w:r>
          <w:rPr>
            <w:rFonts w:ascii="Georgia" w:eastAsia="Georgia" w:hAnsi="Georgia" w:cs="Georgia"/>
            <w:i/>
            <w:color w:val="3366FF"/>
            <w:spacing w:val="-5"/>
            <w:sz w:val="19"/>
            <w:szCs w:val="19"/>
            <w:u w:val="single" w:color="3366FF"/>
          </w:rPr>
          <w:t xml:space="preserve"> </w:t>
        </w:r>
        <w:r>
          <w:rPr>
            <w:rFonts w:ascii="Georgia" w:eastAsia="Georgia" w:hAnsi="Georgia" w:cs="Georgia"/>
            <w:i/>
            <w:color w:val="3366FF"/>
            <w:spacing w:val="-1"/>
            <w:sz w:val="19"/>
            <w:szCs w:val="19"/>
            <w:u w:val="single" w:color="3366FF"/>
          </w:rPr>
          <w:t>theory</w:t>
        </w:r>
        <w:r>
          <w:rPr>
            <w:rFonts w:ascii="Georgia" w:eastAsia="Georgia" w:hAnsi="Georgia" w:cs="Georgia"/>
            <w:i/>
            <w:color w:val="3366FF"/>
            <w:spacing w:val="-8"/>
            <w:sz w:val="19"/>
            <w:szCs w:val="19"/>
            <w:u w:val="single" w:color="3366FF"/>
          </w:rPr>
          <w:t xml:space="preserve"> </w:t>
        </w:r>
        <w:r>
          <w:rPr>
            <w:rFonts w:ascii="Georgia" w:eastAsia="Georgia" w:hAnsi="Georgia" w:cs="Georgia"/>
            <w:i/>
            <w:color w:val="3366FF"/>
            <w:sz w:val="19"/>
            <w:szCs w:val="19"/>
            <w:u w:val="single" w:color="3366FF"/>
          </w:rPr>
          <w:t>and</w:t>
        </w:r>
        <w:r>
          <w:rPr>
            <w:rFonts w:ascii="Georgia" w:eastAsia="Georgia" w:hAnsi="Georgia" w:cs="Georgia"/>
            <w:i/>
            <w:color w:val="3366FF"/>
            <w:spacing w:val="-9"/>
            <w:sz w:val="19"/>
            <w:szCs w:val="19"/>
            <w:u w:val="single" w:color="3366FF"/>
          </w:rPr>
          <w:t xml:space="preserve"> </w:t>
        </w:r>
        <w:r>
          <w:rPr>
            <w:rFonts w:ascii="Georgia" w:eastAsia="Georgia" w:hAnsi="Georgia" w:cs="Georgia"/>
            <w:i/>
            <w:color w:val="3366FF"/>
            <w:sz w:val="19"/>
            <w:szCs w:val="19"/>
            <w:u w:val="single" w:color="3366FF"/>
          </w:rPr>
          <w:t>government</w:t>
        </w:r>
        <w:r>
          <w:rPr>
            <w:rFonts w:ascii="Georgia" w:eastAsia="Georgia" w:hAnsi="Georgia" w:cs="Georgia"/>
            <w:i/>
            <w:color w:val="3366FF"/>
            <w:spacing w:val="-8"/>
            <w:sz w:val="19"/>
            <w:szCs w:val="19"/>
            <w:u w:val="single" w:color="3366FF"/>
          </w:rPr>
          <w:t xml:space="preserve"> </w:t>
        </w:r>
        <w:r>
          <w:rPr>
            <w:rFonts w:ascii="Georgia" w:eastAsia="Georgia" w:hAnsi="Georgia" w:cs="Georgia"/>
            <w:i/>
            <w:color w:val="3366FF"/>
            <w:sz w:val="19"/>
            <w:szCs w:val="19"/>
            <w:u w:val="single" w:color="3366FF"/>
          </w:rPr>
          <w:t>policy</w:t>
        </w:r>
        <w:r>
          <w:rPr>
            <w:rFonts w:ascii="Georgia" w:eastAsia="Georgia" w:hAnsi="Georgia" w:cs="Georgia"/>
            <w:i/>
            <w:sz w:val="19"/>
            <w:szCs w:val="19"/>
          </w:rPr>
          <w:t>,</w:t>
        </w:r>
      </w:hyperlink>
      <w:r>
        <w:rPr>
          <w:rFonts w:ascii="Georgia" w:eastAsia="Georgia" w:hAnsi="Georgia" w:cs="Georgia"/>
          <w:i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Deborah</w:t>
      </w:r>
      <w:r>
        <w:rPr>
          <w:rFonts w:ascii="Georgia" w:eastAsia="Georgia" w:hAnsi="Georgia" w:cs="Georgia"/>
          <w:spacing w:val="-8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Cope,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PIRAC</w:t>
      </w:r>
      <w:r>
        <w:rPr>
          <w:rFonts w:ascii="Georgia" w:eastAsia="Georgia" w:hAnsi="Georgia" w:cs="Georgia"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Economics</w:t>
      </w:r>
      <w:r>
        <w:rPr>
          <w:rFonts w:ascii="Georgia" w:eastAsia="Georgia" w:hAnsi="Georgia" w:cs="Georgia"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2017</w:t>
      </w:r>
    </w:p>
    <w:p w:rsidR="00CF0BA4" w:rsidRDefault="00930340">
      <w:pPr>
        <w:spacing w:line="215" w:lineRule="exact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position w:val="5"/>
          <w:sz w:val="12"/>
        </w:rPr>
        <w:t>25</w:t>
      </w:r>
      <w:r>
        <w:rPr>
          <w:rFonts w:ascii="Georgia"/>
          <w:spacing w:val="9"/>
          <w:position w:val="5"/>
          <w:sz w:val="12"/>
        </w:rPr>
        <w:t xml:space="preserve"> </w:t>
      </w:r>
      <w:r>
        <w:rPr>
          <w:rFonts w:ascii="Georgia"/>
          <w:spacing w:val="-1"/>
          <w:sz w:val="19"/>
        </w:rPr>
        <w:t>Unpublished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research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by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Instinct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and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Reason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for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Department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of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Environment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and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Energy,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2019.</w:t>
      </w:r>
    </w:p>
    <w:p w:rsidR="00CF0BA4" w:rsidRDefault="00CF0BA4">
      <w:pPr>
        <w:spacing w:line="215" w:lineRule="exact"/>
        <w:rPr>
          <w:rFonts w:ascii="Georgia" w:eastAsia="Georgia" w:hAnsi="Georgia" w:cs="Georgia"/>
          <w:sz w:val="19"/>
          <w:szCs w:val="19"/>
        </w:rPr>
        <w:sectPr w:rsidR="00CF0BA4">
          <w:pgSz w:w="11910" w:h="16850"/>
          <w:pgMar w:top="1120" w:right="1120" w:bottom="900" w:left="1020" w:header="0" w:footer="712" w:gutter="0"/>
          <w:cols w:space="720"/>
        </w:sectPr>
      </w:pPr>
    </w:p>
    <w:p w:rsidR="00CF0BA4" w:rsidRDefault="00930340">
      <w:pPr>
        <w:pStyle w:val="BodyText"/>
        <w:spacing w:before="44" w:line="300" w:lineRule="auto"/>
        <w:ind w:right="162"/>
      </w:pPr>
      <w:r>
        <w:lastRenderedPageBreak/>
        <w:t>to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made</w:t>
      </w:r>
      <w:r>
        <w:t xml:space="preserve"> </w:t>
      </w:r>
      <w:r>
        <w:rPr>
          <w:spacing w:val="-1"/>
        </w:rPr>
        <w:t>starting</w:t>
      </w:r>
      <w:r>
        <w:rPr>
          <w:spacing w:val="-2"/>
        </w:rPr>
        <w:t xml:space="preserve"> </w:t>
      </w:r>
      <w:r>
        <w:rPr>
          <w:spacing w:val="-1"/>
        </w:rPr>
        <w:t xml:space="preserve">with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energy</w:t>
      </w:r>
      <w:r>
        <w:t xml:space="preserve"> </w:t>
      </w:r>
      <w:r>
        <w:rPr>
          <w:spacing w:val="-1"/>
        </w:rPr>
        <w:t>rating</w:t>
      </w:r>
      <w:r>
        <w:rPr>
          <w:spacing w:val="-2"/>
        </w:rPr>
        <w:t xml:space="preserve"> </w:t>
      </w:r>
      <w:r>
        <w:t>label,</w:t>
      </w:r>
      <w:r>
        <w:rPr>
          <w:spacing w:val="-1"/>
        </w:rPr>
        <w:t xml:space="preserve"> when all</w:t>
      </w:r>
      <w:r>
        <w:rPr>
          <w:spacing w:val="-2"/>
        </w:rPr>
        <w:t xml:space="preserve"> </w:t>
      </w:r>
      <w:r>
        <w:rPr>
          <w:spacing w:val="-1"/>
        </w:rPr>
        <w:t>other things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equal,</w:t>
      </w:r>
      <w:r>
        <w:rPr>
          <w:spacing w:val="-2"/>
        </w:rPr>
        <w:t xml:space="preserve"> </w:t>
      </w:r>
      <w:r>
        <w:rPr>
          <w:spacing w:val="-1"/>
        </w:rPr>
        <w:t>it is</w:t>
      </w:r>
      <w:r>
        <w:rPr>
          <w:spacing w:val="-2"/>
        </w:rPr>
        <w:t xml:space="preserve"> </w:t>
      </w:r>
      <w:r>
        <w:rPr>
          <w:spacing w:val="-1"/>
        </w:rPr>
        <w:t>likely</w:t>
      </w:r>
      <w:r>
        <w:rPr>
          <w:spacing w:val="6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tip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balance in</w:t>
      </w:r>
      <w:r>
        <w:rPr>
          <w:spacing w:val="-2"/>
        </w:rPr>
        <w:t xml:space="preserve"> </w:t>
      </w:r>
      <w:r>
        <w:t>favour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1"/>
        </w:rPr>
        <w:t>the</w:t>
      </w:r>
      <w:r>
        <w:rPr>
          <w:spacing w:val="-4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rPr>
          <w:spacing w:val="-1"/>
        </w:rPr>
        <w:t>efficient</w:t>
      </w:r>
      <w:r>
        <w:rPr>
          <w:spacing w:val="-2"/>
        </w:rPr>
        <w:t xml:space="preserve"> </w:t>
      </w:r>
      <w:r>
        <w:rPr>
          <w:spacing w:val="-1"/>
        </w:rPr>
        <w:t>product</w:t>
      </w:r>
      <w:r>
        <w:rPr>
          <w:spacing w:val="-1"/>
          <w:position w:val="6"/>
          <w:sz w:val="16"/>
        </w:rPr>
        <w:t>26</w:t>
      </w:r>
      <w:r>
        <w:rPr>
          <w:spacing w:val="-1"/>
        </w:rPr>
        <w:t>.</w:t>
      </w:r>
    </w:p>
    <w:p w:rsidR="00CF0BA4" w:rsidRDefault="00930340">
      <w:pPr>
        <w:pStyle w:val="BodyText"/>
        <w:spacing w:line="300" w:lineRule="auto"/>
        <w:ind w:right="162"/>
      </w:pPr>
      <w:r>
        <w:rPr>
          <w:spacing w:val="-1"/>
        </w:rPr>
        <w:t>Given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consumer</w:t>
      </w:r>
      <w:r>
        <w:rPr>
          <w:spacing w:val="-3"/>
        </w:rPr>
        <w:t xml:space="preserve"> </w:t>
      </w:r>
      <w:r>
        <w:rPr>
          <w:spacing w:val="-1"/>
        </w:rPr>
        <w:t>behaviour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t>driven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bounded</w:t>
      </w:r>
      <w:r>
        <w:rPr>
          <w:spacing w:val="-4"/>
        </w:rPr>
        <w:t xml:space="preserve"> </w:t>
      </w:r>
      <w:r>
        <w:rPr>
          <w:spacing w:val="-1"/>
        </w:rPr>
        <w:t>rationality</w:t>
      </w:r>
      <w:r>
        <w:rPr>
          <w:spacing w:val="-4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rPr>
          <w:spacing w:val="-1"/>
        </w:rPr>
        <w:t>purchasing</w:t>
      </w:r>
      <w:r>
        <w:rPr>
          <w:spacing w:val="61"/>
        </w:rPr>
        <w:t xml:space="preserve"> </w:t>
      </w:r>
      <w:r>
        <w:rPr>
          <w:spacing w:val="-1"/>
        </w:rPr>
        <w:t>televisions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computer</w:t>
      </w:r>
      <w:r>
        <w:rPr>
          <w:spacing w:val="-2"/>
        </w:rPr>
        <w:t xml:space="preserve"> </w:t>
      </w:r>
      <w:r>
        <w:rPr>
          <w:spacing w:val="-1"/>
        </w:rPr>
        <w:t>monitors,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beneficial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consumers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have</w:t>
      </w:r>
      <w:r>
        <w:rPr>
          <w:spacing w:val="-3"/>
        </w:rPr>
        <w:t xml:space="preserve"> </w:t>
      </w:r>
      <w:r>
        <w:rPr>
          <w:spacing w:val="-1"/>
        </w:rPr>
        <w:t>choices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83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rPr>
          <w:spacing w:val="-1"/>
        </w:rPr>
        <w:t>energy</w:t>
      </w:r>
      <w:r>
        <w:rPr>
          <w:spacing w:val="-2"/>
        </w:rPr>
        <w:t xml:space="preserve"> </w:t>
      </w:r>
      <w:r>
        <w:rPr>
          <w:spacing w:val="-1"/>
        </w:rPr>
        <w:t>efficient. By</w:t>
      </w:r>
      <w:r>
        <w:rPr>
          <w:spacing w:val="-4"/>
        </w:rPr>
        <w:t xml:space="preserve"> </w:t>
      </w:r>
      <w:r>
        <w:rPr>
          <w:spacing w:val="-1"/>
        </w:rPr>
        <w:t>requiring</w:t>
      </w:r>
      <w:r>
        <w:rPr>
          <w:spacing w:val="-3"/>
        </w:rPr>
        <w:t xml:space="preserve"> </w:t>
      </w:r>
      <w:r>
        <w:rPr>
          <w:spacing w:val="-1"/>
        </w:rPr>
        <w:t>improvement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energy</w:t>
      </w:r>
      <w:r>
        <w:rPr>
          <w:spacing w:val="-4"/>
        </w:rPr>
        <w:t xml:space="preserve"> </w:t>
      </w:r>
      <w:r>
        <w:rPr>
          <w:spacing w:val="-1"/>
        </w:rPr>
        <w:t>performance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high</w:t>
      </w:r>
      <w:r>
        <w:rPr>
          <w:spacing w:val="-2"/>
        </w:rPr>
        <w:t xml:space="preserve"> </w:t>
      </w:r>
      <w:r>
        <w:rPr>
          <w:spacing w:val="-1"/>
        </w:rPr>
        <w:t>energy</w:t>
      </w:r>
      <w:r>
        <w:rPr>
          <w:spacing w:val="89"/>
        </w:rPr>
        <w:t xml:space="preserve"> </w:t>
      </w:r>
      <w:r>
        <w:rPr>
          <w:spacing w:val="-1"/>
        </w:rPr>
        <w:t>use</w:t>
      </w:r>
      <w:r>
        <w:rPr>
          <w:spacing w:val="-5"/>
        </w:rPr>
        <w:t xml:space="preserve"> </w:t>
      </w:r>
      <w:r>
        <w:rPr>
          <w:spacing w:val="-1"/>
        </w:rPr>
        <w:t>appliances 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market,</w:t>
      </w:r>
      <w:r>
        <w:rPr>
          <w:spacing w:val="-2"/>
        </w:rPr>
        <w:t xml:space="preserve"> </w:t>
      </w:r>
      <w:r>
        <w:rPr>
          <w:spacing w:val="-1"/>
        </w:rPr>
        <w:t>mandatory</w:t>
      </w:r>
      <w:r>
        <w:rPr>
          <w:spacing w:val="-3"/>
        </w:rPr>
        <w:t xml:space="preserve"> </w:t>
      </w:r>
      <w:r>
        <w:t xml:space="preserve">MEPS </w:t>
      </w:r>
      <w:r>
        <w:rPr>
          <w:spacing w:val="-1"/>
        </w:rPr>
        <w:t>reduces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effect</w:t>
      </w:r>
      <w:r>
        <w:t xml:space="preserve"> of </w:t>
      </w:r>
      <w:r>
        <w:rPr>
          <w:spacing w:val="-1"/>
        </w:rPr>
        <w:t>market</w:t>
      </w:r>
      <w:r>
        <w:rPr>
          <w:spacing w:val="-2"/>
        </w:rPr>
        <w:t xml:space="preserve"> </w:t>
      </w:r>
      <w:r>
        <w:rPr>
          <w:spacing w:val="-1"/>
        </w:rPr>
        <w:t>failures</w:t>
      </w:r>
      <w:r>
        <w:rPr>
          <w:spacing w:val="51"/>
        </w:rPr>
        <w:t xml:space="preserve"> </w:t>
      </w:r>
      <w:r>
        <w:rPr>
          <w:spacing w:val="-1"/>
        </w:rPr>
        <w:t>associated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t>bounded</w:t>
      </w:r>
      <w:r>
        <w:rPr>
          <w:spacing w:val="-4"/>
        </w:rPr>
        <w:t xml:space="preserve"> </w:t>
      </w:r>
      <w:r>
        <w:rPr>
          <w:spacing w:val="-1"/>
        </w:rPr>
        <w:t>rationality.</w:t>
      </w:r>
      <w:r>
        <w:rPr>
          <w:spacing w:val="-3"/>
        </w:rPr>
        <w:t xml:space="preserve"> </w:t>
      </w:r>
      <w:r>
        <w:rPr>
          <w:spacing w:val="-1"/>
        </w:rPr>
        <w:t>MEPS</w:t>
      </w:r>
      <w:r>
        <w:rPr>
          <w:spacing w:val="-2"/>
        </w:rPr>
        <w:t xml:space="preserve"> </w:t>
      </w:r>
      <w:r>
        <w:t>protects</w:t>
      </w:r>
      <w:r>
        <w:rPr>
          <w:spacing w:val="-4"/>
        </w:rPr>
        <w:t xml:space="preserve"> </w:t>
      </w:r>
      <w:r>
        <w:rPr>
          <w:spacing w:val="-1"/>
        </w:rPr>
        <w:t>consumers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-1"/>
        </w:rPr>
        <w:t>unnecessarily</w:t>
      </w:r>
      <w:r>
        <w:rPr>
          <w:spacing w:val="-3"/>
        </w:rPr>
        <w:t xml:space="preserve"> </w:t>
      </w:r>
      <w:r>
        <w:rPr>
          <w:spacing w:val="-1"/>
        </w:rPr>
        <w:t>high</w:t>
      </w:r>
      <w:r>
        <w:rPr>
          <w:spacing w:val="60"/>
        </w:rPr>
        <w:t xml:space="preserve"> </w:t>
      </w:r>
      <w:r>
        <w:rPr>
          <w:spacing w:val="-1"/>
        </w:rPr>
        <w:t>running</w:t>
      </w:r>
      <w:r>
        <w:rPr>
          <w:spacing w:val="-3"/>
        </w:rPr>
        <w:t xml:space="preserve"> </w:t>
      </w:r>
      <w:r>
        <w:rPr>
          <w:spacing w:val="-1"/>
        </w:rPr>
        <w:t>costs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provides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overall</w:t>
      </w:r>
      <w:r>
        <w:rPr>
          <w:spacing w:val="-2"/>
        </w:rPr>
        <w:t xml:space="preserve"> </w:t>
      </w:r>
      <w:r>
        <w:rPr>
          <w:spacing w:val="-1"/>
        </w:rPr>
        <w:t>benefits</w:t>
      </w:r>
      <w:r>
        <w:rPr>
          <w:spacing w:val="-3"/>
        </w:rPr>
        <w:t xml:space="preserve"> </w:t>
      </w:r>
      <w:r>
        <w:rPr>
          <w:spacing w:val="-1"/>
        </w:rPr>
        <w:t>associated</w:t>
      </w:r>
      <w: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reduced</w:t>
      </w:r>
      <w:r>
        <w:rPr>
          <w:spacing w:val="-3"/>
        </w:rPr>
        <w:t xml:space="preserve"> </w:t>
      </w:r>
      <w:r>
        <w:t>total</w:t>
      </w:r>
      <w:r>
        <w:rPr>
          <w:spacing w:val="-1"/>
        </w:rPr>
        <w:t xml:space="preserve"> energy</w:t>
      </w:r>
      <w:r>
        <w:rPr>
          <w:spacing w:val="-3"/>
        </w:rPr>
        <w:t xml:space="preserve"> </w:t>
      </w:r>
      <w:r>
        <w:rPr>
          <w:spacing w:val="-1"/>
        </w:rPr>
        <w:t>use</w:t>
      </w:r>
      <w:r>
        <w:rPr>
          <w:spacing w:val="-4"/>
        </w:rPr>
        <w:t xml:space="preserve"> </w:t>
      </w:r>
      <w:r>
        <w:t>to</w:t>
      </w:r>
      <w:r>
        <w:rPr>
          <w:spacing w:val="7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whole</w:t>
      </w:r>
      <w:r>
        <w:rPr>
          <w:spacing w:val="-5"/>
        </w:rPr>
        <w:t xml:space="preserve"> </w:t>
      </w:r>
      <w:r>
        <w:rPr>
          <w:spacing w:val="-1"/>
        </w:rPr>
        <w:t>economy.</w:t>
      </w:r>
    </w:p>
    <w:p w:rsidR="00CF0BA4" w:rsidRDefault="00930340">
      <w:pPr>
        <w:pStyle w:val="BodyText"/>
        <w:spacing w:line="300" w:lineRule="auto"/>
        <w:ind w:right="184"/>
      </w:pPr>
      <w:r>
        <w:rPr>
          <w:spacing w:val="-1"/>
        </w:rPr>
        <w:t>There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likely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different</w:t>
      </w:r>
      <w:r>
        <w:rPr>
          <w:spacing w:val="-3"/>
        </w:rPr>
        <w:t xml:space="preserve"> </w:t>
      </w:r>
      <w:r>
        <w:rPr>
          <w:spacing w:val="-1"/>
        </w:rPr>
        <w:t>barriers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behaviours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commercial</w:t>
      </w:r>
      <w:r>
        <w:rPr>
          <w:spacing w:val="-3"/>
        </w:rPr>
        <w:t xml:space="preserve"> </w:t>
      </w:r>
      <w:r>
        <w:rPr>
          <w:spacing w:val="-1"/>
        </w:rPr>
        <w:t>sector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84"/>
          <w:w w:val="99"/>
        </w:rPr>
        <w:t xml:space="preserve"> </w:t>
      </w:r>
      <w:r>
        <w:rPr>
          <w:spacing w:val="-1"/>
        </w:rPr>
        <w:t>purchases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rPr>
          <w:spacing w:val="-1"/>
        </w:rPr>
        <w:t>monitors.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example,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Energy</w:t>
      </w:r>
      <w:r>
        <w:rPr>
          <w:spacing w:val="-4"/>
        </w:rPr>
        <w:t xml:space="preserve"> </w:t>
      </w:r>
      <w:r>
        <w:rPr>
          <w:spacing w:val="-1"/>
        </w:rPr>
        <w:t>Efficiency</w:t>
      </w:r>
      <w:r>
        <w:rPr>
          <w:spacing w:val="-4"/>
        </w:rPr>
        <w:t xml:space="preserve"> </w:t>
      </w:r>
      <w:r>
        <w:rPr>
          <w:spacing w:val="-1"/>
        </w:rPr>
        <w:t>Council</w:t>
      </w:r>
      <w:r>
        <w:rPr>
          <w:spacing w:val="-3"/>
        </w:rPr>
        <w:t xml:space="preserve"> </w:t>
      </w:r>
      <w:r>
        <w:rPr>
          <w:spacing w:val="-1"/>
        </w:rPr>
        <w:t>(EEC)</w:t>
      </w:r>
      <w:r>
        <w:rPr>
          <w:spacing w:val="64"/>
        </w:rPr>
        <w:t xml:space="preserve"> </w:t>
      </w:r>
      <w:r>
        <w:rPr>
          <w:spacing w:val="-1"/>
        </w:rPr>
        <w:t>recently</w:t>
      </w:r>
      <w:r>
        <w:rPr>
          <w:spacing w:val="-3"/>
        </w:rPr>
        <w:t xml:space="preserve"> </w:t>
      </w:r>
      <w:r>
        <w:rPr>
          <w:spacing w:val="-1"/>
        </w:rPr>
        <w:t>surveyed</w:t>
      </w:r>
      <w:r>
        <w:rPr>
          <w:spacing w:val="-1"/>
          <w:position w:val="6"/>
          <w:sz w:val="16"/>
        </w:rPr>
        <w:t>27</w:t>
      </w:r>
      <w:r>
        <w:rPr>
          <w:spacing w:val="17"/>
          <w:position w:val="6"/>
          <w:sz w:val="16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rPr>
          <w:spacing w:val="-1"/>
        </w:rPr>
        <w:t>commercial</w:t>
      </w:r>
      <w:r>
        <w:rPr>
          <w:spacing w:val="-2"/>
        </w:rPr>
        <w:t xml:space="preserve"> </w:t>
      </w:r>
      <w:r>
        <w:rPr>
          <w:spacing w:val="-1"/>
        </w:rPr>
        <w:t>building</w:t>
      </w:r>
      <w:r>
        <w:rPr>
          <w:spacing w:val="-2"/>
        </w:rPr>
        <w:t xml:space="preserve"> </w:t>
      </w:r>
      <w:r>
        <w:rPr>
          <w:spacing w:val="-1"/>
        </w:rPr>
        <w:t xml:space="preserve">tenants </w:t>
      </w:r>
      <w:r>
        <w:t>who</w:t>
      </w:r>
      <w:r>
        <w:rPr>
          <w:spacing w:val="-3"/>
        </w:rPr>
        <w:t xml:space="preserve"> </w:t>
      </w:r>
      <w:r>
        <w:rPr>
          <w:spacing w:val="-1"/>
        </w:rPr>
        <w:t>were</w:t>
      </w:r>
      <w:r>
        <w:rPr>
          <w:spacing w:val="-3"/>
        </w:rPr>
        <w:t xml:space="preserve"> </w:t>
      </w:r>
      <w:r>
        <w:rPr>
          <w:spacing w:val="-1"/>
        </w:rPr>
        <w:t xml:space="preserve">drawn </w:t>
      </w:r>
      <w:r>
        <w:t>from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group</w:t>
      </w:r>
      <w:r>
        <w:rPr>
          <w:spacing w:val="-3"/>
        </w:rPr>
        <w:t xml:space="preserve"> </w:t>
      </w:r>
      <w:r>
        <w:t>of</w:t>
      </w:r>
      <w:r>
        <w:rPr>
          <w:spacing w:val="79"/>
        </w:rPr>
        <w:t xml:space="preserve"> </w:t>
      </w:r>
      <w:r>
        <w:rPr>
          <w:spacing w:val="-1"/>
        </w:rPr>
        <w:t>tenants</w:t>
      </w:r>
      <w:r>
        <w:rPr>
          <w:spacing w:val="-4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signatories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CitySwitch</w:t>
      </w:r>
      <w:r>
        <w:rPr>
          <w:spacing w:val="-1"/>
          <w:position w:val="6"/>
          <w:sz w:val="16"/>
        </w:rPr>
        <w:t>28</w:t>
      </w:r>
      <w:r>
        <w:rPr>
          <w:spacing w:val="-1"/>
        </w:rPr>
        <w:t>,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voluntary</w:t>
      </w:r>
      <w:r>
        <w:rPr>
          <w:spacing w:val="-4"/>
        </w:rPr>
        <w:t xml:space="preserve"> </w:t>
      </w:r>
      <w:r>
        <w:rPr>
          <w:spacing w:val="-1"/>
        </w:rPr>
        <w:t>emissions</w:t>
      </w:r>
      <w:r>
        <w:rPr>
          <w:spacing w:val="-3"/>
        </w:rPr>
        <w:t xml:space="preserve"> </w:t>
      </w:r>
      <w:r>
        <w:rPr>
          <w:spacing w:val="-1"/>
        </w:rPr>
        <w:t>reduction</w:t>
      </w:r>
      <w:r>
        <w:rPr>
          <w:spacing w:val="-2"/>
        </w:rPr>
        <w:t xml:space="preserve"> </w:t>
      </w:r>
      <w:r>
        <w:rPr>
          <w:spacing w:val="-1"/>
        </w:rPr>
        <w:t>program.</w:t>
      </w:r>
      <w:r>
        <w:rPr>
          <w:spacing w:val="-3"/>
        </w:rPr>
        <w:t xml:space="preserve"> </w:t>
      </w:r>
      <w:r>
        <w:t>The</w:t>
      </w:r>
      <w:r>
        <w:rPr>
          <w:spacing w:val="85"/>
        </w:rPr>
        <w:t xml:space="preserve"> </w:t>
      </w:r>
      <w:r>
        <w:rPr>
          <w:spacing w:val="-1"/>
        </w:rPr>
        <w:t>respondents</w:t>
      </w:r>
      <w:r>
        <w:rPr>
          <w:spacing w:val="-4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rPr>
          <w:spacing w:val="-1"/>
        </w:rPr>
        <w:t>therefore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assumed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higher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rPr>
          <w:spacing w:val="-2"/>
        </w:rPr>
        <w:t xml:space="preserve"> </w:t>
      </w:r>
      <w:r>
        <w:t>average</w:t>
      </w:r>
      <w:r>
        <w:rPr>
          <w:spacing w:val="-3"/>
        </w:rPr>
        <w:t xml:space="preserve"> </w:t>
      </w:r>
      <w:r>
        <w:rPr>
          <w:spacing w:val="-1"/>
        </w:rPr>
        <w:t>motivation</w:t>
      </w:r>
      <w:r>
        <w:rPr>
          <w:spacing w:val="-3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rPr>
          <w:spacing w:val="-1"/>
        </w:rPr>
        <w:t>reduce</w:t>
      </w:r>
      <w:r>
        <w:rPr>
          <w:spacing w:val="-3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higher than</w:t>
      </w:r>
      <w:r>
        <w:rPr>
          <w:spacing w:val="-3"/>
        </w:rPr>
        <w:t xml:space="preserve"> </w:t>
      </w:r>
      <w:r>
        <w:rPr>
          <w:spacing w:val="-1"/>
        </w:rPr>
        <w:t>average understanding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energy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energy</w:t>
      </w:r>
      <w:r>
        <w:rPr>
          <w:spacing w:val="81"/>
        </w:rPr>
        <w:t xml:space="preserve"> </w:t>
      </w:r>
      <w:r>
        <w:rPr>
          <w:spacing w:val="-1"/>
        </w:rPr>
        <w:t>efficiency</w:t>
      </w:r>
      <w:r>
        <w:rPr>
          <w:spacing w:val="-2"/>
        </w:rPr>
        <w:t xml:space="preserve"> </w:t>
      </w:r>
      <w:r>
        <w:rPr>
          <w:spacing w:val="-1"/>
        </w:rPr>
        <w:t>compared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commercial</w:t>
      </w:r>
      <w:r>
        <w:rPr>
          <w:spacing w:val="-2"/>
        </w:rPr>
        <w:t xml:space="preserve"> </w:t>
      </w:r>
      <w:r>
        <w:t>building</w:t>
      </w:r>
      <w:r>
        <w:rPr>
          <w:spacing w:val="-4"/>
        </w:rPr>
        <w:t xml:space="preserve"> </w:t>
      </w:r>
      <w:r>
        <w:rPr>
          <w:spacing w:val="-1"/>
        </w:rPr>
        <w:t>tenants</w:t>
      </w:r>
      <w:r>
        <w:rPr>
          <w:spacing w:val="-3"/>
        </w:rPr>
        <w:t xml:space="preserve"> </w:t>
      </w:r>
      <w:r>
        <w:rPr>
          <w:spacing w:val="-1"/>
        </w:rPr>
        <w:t xml:space="preserve">as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whole.</w:t>
      </w:r>
    </w:p>
    <w:p w:rsidR="00CF0BA4" w:rsidRDefault="00930340">
      <w:pPr>
        <w:pStyle w:val="BodyText"/>
        <w:spacing w:line="300" w:lineRule="auto"/>
        <w:ind w:right="162"/>
      </w:pPr>
      <w:r>
        <w:rPr>
          <w:spacing w:val="-1"/>
        </w:rPr>
        <w:t>Despite</w:t>
      </w:r>
      <w:r>
        <w:rPr>
          <w:spacing w:val="-4"/>
        </w:rPr>
        <w:t xml:space="preserve"> </w:t>
      </w:r>
      <w:r>
        <w:rPr>
          <w:spacing w:val="-1"/>
        </w:rPr>
        <w:t>this,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survey</w:t>
      </w:r>
      <w:r>
        <w:rPr>
          <w:spacing w:val="-5"/>
        </w:rPr>
        <w:t xml:space="preserve"> </w:t>
      </w:r>
      <w:r>
        <w:rPr>
          <w:spacing w:val="-1"/>
        </w:rPr>
        <w:t>results</w:t>
      </w:r>
      <w:r>
        <w:rPr>
          <w:spacing w:val="-3"/>
        </w:rPr>
        <w:t xml:space="preserve"> </w:t>
      </w:r>
      <w:r>
        <w:rPr>
          <w:spacing w:val="-1"/>
        </w:rPr>
        <w:t>demonstrate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vast</w:t>
      </w:r>
      <w:r>
        <w:rPr>
          <w:spacing w:val="-2"/>
        </w:rPr>
        <w:t xml:space="preserve"> </w:t>
      </w:r>
      <w:r>
        <w:rPr>
          <w:spacing w:val="-1"/>
        </w:rPr>
        <w:t>majority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respondents</w:t>
      </w:r>
      <w:r>
        <w:rPr>
          <w:spacing w:val="-3"/>
        </w:rPr>
        <w:t xml:space="preserve"> </w:t>
      </w:r>
      <w:r>
        <w:t>did</w:t>
      </w:r>
      <w:r>
        <w:rPr>
          <w:spacing w:val="-3"/>
        </w:rPr>
        <w:t xml:space="preserve"> </w:t>
      </w:r>
      <w:r>
        <w:t>not</w:t>
      </w:r>
      <w:r>
        <w:rPr>
          <w:spacing w:val="81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 xml:space="preserve">star </w:t>
      </w:r>
      <w:r>
        <w:t>rating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monitors.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EEC</w:t>
      </w:r>
      <w:r>
        <w:rPr>
          <w:spacing w:val="-3"/>
        </w:rP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rPr>
          <w:spacing w:val="-1"/>
        </w:rPr>
        <w:t>states that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medium-sized</w:t>
      </w:r>
      <w:r>
        <w:rPr>
          <w:spacing w:val="61"/>
        </w:rPr>
        <w:t xml:space="preserve"> </w:t>
      </w:r>
      <w:r>
        <w:rPr>
          <w:spacing w:val="-1"/>
        </w:rPr>
        <w:t>monitor</w:t>
      </w:r>
      <w:r>
        <w:rPr>
          <w:spacing w:val="-3"/>
        </w:rPr>
        <w:t xml:space="preserve"> </w:t>
      </w:r>
      <w:r>
        <w:rPr>
          <w:spacing w:val="-1"/>
        </w:rPr>
        <w:t>(between</w:t>
      </w:r>
      <w:r>
        <w:rPr>
          <w:spacing w:val="-2"/>
        </w:rPr>
        <w:t xml:space="preserve"> </w:t>
      </w:r>
      <w:r>
        <w:t>21</w:t>
      </w:r>
      <w:r>
        <w:rPr>
          <w:spacing w:val="-3"/>
        </w:rPr>
        <w:t xml:space="preserve"> </w:t>
      </w:r>
      <w:r>
        <w:rPr>
          <w:spacing w:val="-1"/>
        </w:rPr>
        <w:t>inches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32</w:t>
      </w:r>
      <w:r>
        <w:rPr>
          <w:spacing w:val="-2"/>
        </w:rPr>
        <w:t xml:space="preserve"> </w:t>
      </w:r>
      <w:r>
        <w:rPr>
          <w:spacing w:val="-1"/>
        </w:rPr>
        <w:t>inches)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less</w:t>
      </w:r>
      <w:r>
        <w:rPr>
          <w:spacing w:val="-3"/>
        </w:rPr>
        <w:t xml:space="preserve"> </w:t>
      </w:r>
      <w:r>
        <w:rPr>
          <w:spacing w:val="-1"/>
        </w:rPr>
        <w:t>than</w:t>
      </w:r>
      <w:r>
        <w:rPr>
          <w:spacing w:val="-2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stars</w:t>
      </w:r>
      <w:r>
        <w:rPr>
          <w:spacing w:val="-4"/>
        </w:rPr>
        <w:t xml:space="preserve"> </w:t>
      </w:r>
      <w:r>
        <w:rPr>
          <w:spacing w:val="-1"/>
        </w:rPr>
        <w:t>consumes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69"/>
          <w:w w:val="99"/>
        </w:rPr>
        <w:t xml:space="preserve"> </w:t>
      </w:r>
      <w:r>
        <w:rPr>
          <w:spacing w:val="-1"/>
        </w:rPr>
        <w:t>average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181</w:t>
      </w:r>
      <w:r>
        <w:rPr>
          <w:spacing w:val="-4"/>
        </w:rPr>
        <w:t xml:space="preserve"> </w:t>
      </w:r>
      <w:r>
        <w:t>kWh</w:t>
      </w:r>
      <w:r>
        <w:rPr>
          <w:spacing w:val="-4"/>
        </w:rPr>
        <w:t xml:space="preserve"> </w:t>
      </w:r>
      <w:r>
        <w:rPr>
          <w:spacing w:val="-1"/>
        </w:rPr>
        <w:t>per</w:t>
      </w:r>
      <w:r>
        <w:rPr>
          <w:spacing w:val="-4"/>
        </w:rPr>
        <w:t xml:space="preserve"> </w:t>
      </w:r>
      <w:r>
        <w:rPr>
          <w:spacing w:val="-1"/>
        </w:rPr>
        <w:t>annum,</w:t>
      </w:r>
      <w:r>
        <w:rPr>
          <w:spacing w:val="-3"/>
        </w:rPr>
        <w:t xml:space="preserve"> </w:t>
      </w:r>
      <w:r>
        <w:rPr>
          <w:spacing w:val="-1"/>
        </w:rPr>
        <w:t>while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same-sized</w:t>
      </w:r>
      <w:r>
        <w:rPr>
          <w:spacing w:val="-2"/>
        </w:rPr>
        <w:t xml:space="preserve"> </w:t>
      </w:r>
      <w:r>
        <w:rPr>
          <w:spacing w:val="-1"/>
        </w:rPr>
        <w:t>monitor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rPr>
          <w:spacing w:val="-1"/>
        </w:rPr>
        <w:t>than</w:t>
      </w:r>
      <w:r>
        <w:rPr>
          <w:spacing w:val="-4"/>
        </w:rPr>
        <w:t xml:space="preserve"> </w:t>
      </w:r>
      <w:r>
        <w:rPr>
          <w:spacing w:val="-1"/>
        </w:rPr>
        <w:t>six</w:t>
      </w:r>
      <w:r>
        <w:rPr>
          <w:spacing w:val="-2"/>
        </w:rPr>
        <w:t xml:space="preserve"> </w:t>
      </w:r>
      <w:r>
        <w:rPr>
          <w:spacing w:val="-1"/>
        </w:rPr>
        <w:t>energy</w:t>
      </w:r>
      <w:r>
        <w:rPr>
          <w:spacing w:val="65"/>
        </w:rPr>
        <w:t xml:space="preserve"> </w:t>
      </w:r>
      <w:r>
        <w:rPr>
          <w:spacing w:val="-1"/>
        </w:rPr>
        <w:t>stars</w:t>
      </w:r>
      <w:r>
        <w:rPr>
          <w:spacing w:val="-4"/>
        </w:rPr>
        <w:t xml:space="preserve"> </w:t>
      </w:r>
      <w:r>
        <w:rPr>
          <w:spacing w:val="-1"/>
        </w:rPr>
        <w:t>consumes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average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64</w:t>
      </w:r>
      <w:r>
        <w:rPr>
          <w:spacing w:val="-2"/>
        </w:rPr>
        <w:t xml:space="preserve"> </w:t>
      </w:r>
      <w:r>
        <w:t>kWh</w:t>
      </w:r>
      <w:r>
        <w:rPr>
          <w:spacing w:val="-4"/>
        </w:rPr>
        <w:t xml:space="preserve"> </w:t>
      </w:r>
      <w:r>
        <w:rPr>
          <w:spacing w:val="-1"/>
        </w:rPr>
        <w:t>per</w:t>
      </w:r>
      <w:r>
        <w:rPr>
          <w:spacing w:val="-6"/>
        </w:rPr>
        <w:t xml:space="preserve"> </w:t>
      </w:r>
      <w:r>
        <w:rPr>
          <w:spacing w:val="-1"/>
        </w:rPr>
        <w:t>annum,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consumption</w:t>
      </w:r>
      <w:r>
        <w:rPr>
          <w:spacing w:val="-3"/>
        </w:rPr>
        <w:t xml:space="preserve"> </w:t>
      </w:r>
      <w:r>
        <w:rPr>
          <w:spacing w:val="-1"/>
        </w:rPr>
        <w:t>reduction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nearly</w:t>
      </w:r>
      <w:r>
        <w:rPr>
          <w:spacing w:val="67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rPr>
          <w:spacing w:val="-1"/>
        </w:rPr>
        <w:t>thirds.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2021</w:t>
      </w:r>
      <w:r>
        <w:rPr>
          <w:spacing w:val="-2"/>
        </w:rP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rPr>
          <w:spacing w:val="-1"/>
        </w:rPr>
        <w:t>concluded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rPr>
          <w:spacing w:val="-1"/>
        </w:rPr>
        <w:t>monitors</w:t>
      </w:r>
      <w:r>
        <w:rPr>
          <w:spacing w:val="-3"/>
        </w:rPr>
        <w:t xml:space="preserve"> </w:t>
      </w:r>
      <w:r>
        <w:rPr>
          <w:spacing w:val="-1"/>
        </w:rPr>
        <w:t>represent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significant</w:t>
      </w:r>
      <w:r>
        <w:rPr>
          <w:spacing w:val="75"/>
        </w:rPr>
        <w:t xml:space="preserve"> </w:t>
      </w:r>
      <w:r>
        <w:rPr>
          <w:spacing w:val="-1"/>
        </w:rPr>
        <w:t>opportunity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reduce</w:t>
      </w:r>
      <w:r>
        <w:rPr>
          <w:spacing w:val="-2"/>
        </w:rPr>
        <w:t xml:space="preserve"> </w:t>
      </w:r>
      <w:r>
        <w:rPr>
          <w:spacing w:val="-1"/>
        </w:rPr>
        <w:t>office</w:t>
      </w:r>
      <w:r>
        <w:rPr>
          <w:spacing w:val="-3"/>
        </w:rPr>
        <w:t xml:space="preserve"> </w:t>
      </w:r>
      <w:r>
        <w:rPr>
          <w:spacing w:val="-1"/>
        </w:rPr>
        <w:t>energy consumption. This</w:t>
      </w:r>
      <w:r>
        <w:rPr>
          <w:spacing w:val="-3"/>
        </w:rPr>
        <w:t xml:space="preserve"> </w:t>
      </w:r>
      <w:r>
        <w:rPr>
          <w:spacing w:val="-1"/>
        </w:rPr>
        <w:t>demonstrates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likely</w:t>
      </w:r>
      <w:r>
        <w:rPr>
          <w:spacing w:val="85"/>
        </w:rPr>
        <w:t xml:space="preserve"> </w:t>
      </w:r>
      <w:r>
        <w:rPr>
          <w:spacing w:val="-1"/>
        </w:rPr>
        <w:t>underinvestment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cost effective</w:t>
      </w:r>
      <w:r>
        <w:rPr>
          <w:spacing w:val="-4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efficient</w:t>
      </w:r>
      <w:r>
        <w:rPr>
          <w:spacing w:val="-3"/>
        </w:rPr>
        <w:t xml:space="preserve"> </w:t>
      </w:r>
      <w:r>
        <w:rPr>
          <w:spacing w:val="-1"/>
        </w:rPr>
        <w:t>monitors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hence</w:t>
      </w:r>
      <w:r>
        <w:rPr>
          <w:spacing w:val="-4"/>
        </w:rPr>
        <w:t xml:space="preserve"> </w:t>
      </w:r>
      <w:r>
        <w:rPr>
          <w:spacing w:val="-1"/>
        </w:rPr>
        <w:t>unnecessary</w:t>
      </w:r>
      <w:r>
        <w:rPr>
          <w:spacing w:val="89"/>
          <w:w w:val="99"/>
        </w:rPr>
        <w:t xml:space="preserve"> </w:t>
      </w:r>
      <w:r>
        <w:rPr>
          <w:spacing w:val="-1"/>
        </w:rPr>
        <w:t>electricity</w:t>
      </w:r>
      <w:r>
        <w:rPr>
          <w:spacing w:val="-3"/>
        </w:rPr>
        <w:t xml:space="preserve"> </w:t>
      </w:r>
      <w:r>
        <w:rPr>
          <w:spacing w:val="-1"/>
        </w:rPr>
        <w:t>usage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costs.</w:t>
      </w:r>
    </w:p>
    <w:p w:rsidR="00CF0BA4" w:rsidRDefault="00930340">
      <w:pPr>
        <w:pStyle w:val="BodyText"/>
        <w:spacing w:line="300" w:lineRule="auto"/>
        <w:ind w:right="184"/>
      </w:pPr>
      <w:r>
        <w:rPr>
          <w:rFonts w:cs="Georgia"/>
          <w:spacing w:val="-1"/>
        </w:rPr>
        <w:t>Australia’s</w:t>
      </w:r>
      <w:r>
        <w:rPr>
          <w:rFonts w:cs="Georgia"/>
          <w:spacing w:val="-3"/>
        </w:rPr>
        <w:t xml:space="preserve"> </w:t>
      </w:r>
      <w:r>
        <w:rPr>
          <w:rFonts w:cs="Georgia"/>
          <w:spacing w:val="-1"/>
        </w:rPr>
        <w:t>and</w:t>
      </w:r>
      <w:r>
        <w:rPr>
          <w:rFonts w:cs="Georgia"/>
          <w:spacing w:val="-4"/>
        </w:rPr>
        <w:t xml:space="preserve"> </w:t>
      </w:r>
      <w:r>
        <w:rPr>
          <w:rFonts w:cs="Georgia"/>
        </w:rPr>
        <w:t>New</w:t>
      </w:r>
      <w:r>
        <w:rPr>
          <w:rFonts w:cs="Georgia"/>
          <w:spacing w:val="-1"/>
        </w:rPr>
        <w:t xml:space="preserve"> Zealand’s</w:t>
      </w:r>
      <w:r>
        <w:rPr>
          <w:rFonts w:cs="Georgia"/>
          <w:spacing w:val="-3"/>
        </w:rPr>
        <w:t xml:space="preserve"> </w:t>
      </w:r>
      <w:r>
        <w:rPr>
          <w:rFonts w:cs="Georgia"/>
          <w:spacing w:val="-1"/>
        </w:rPr>
        <w:t>MEPS</w:t>
      </w:r>
      <w:r>
        <w:rPr>
          <w:rFonts w:cs="Georgia"/>
          <w:spacing w:val="-2"/>
        </w:rPr>
        <w:t xml:space="preserve"> </w:t>
      </w:r>
      <w:r>
        <w:rPr>
          <w:rFonts w:cs="Georgia"/>
        </w:rPr>
        <w:t xml:space="preserve">levels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televisions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computer</w:t>
      </w:r>
      <w:r>
        <w:rPr>
          <w:spacing w:val="-2"/>
        </w:rPr>
        <w:t xml:space="preserve"> </w:t>
      </w:r>
      <w:r>
        <w:rPr>
          <w:spacing w:val="-1"/>
        </w:rPr>
        <w:t>monitors</w:t>
      </w:r>
      <w:r>
        <w:t xml:space="preserve"> </w:t>
      </w:r>
      <w:r>
        <w:rPr>
          <w:spacing w:val="-1"/>
        </w:rPr>
        <w:t>are</w:t>
      </w:r>
      <w:r>
        <w:rPr>
          <w:spacing w:val="85"/>
        </w:rPr>
        <w:t xml:space="preserve"> </w:t>
      </w:r>
      <w:r>
        <w:rPr>
          <w:spacing w:val="-1"/>
        </w:rPr>
        <w:t>lagging</w:t>
      </w:r>
      <w:r>
        <w:rPr>
          <w:spacing w:val="-3"/>
        </w:rPr>
        <w:t xml:space="preserve"> </w:t>
      </w:r>
      <w:r>
        <w:rPr>
          <w:spacing w:val="-1"/>
        </w:rPr>
        <w:t>behind</w:t>
      </w:r>
      <w:r>
        <w:rPr>
          <w:spacing w:val="-4"/>
        </w:rPr>
        <w:t xml:space="preserve"> </w:t>
      </w:r>
      <w:r>
        <w:rPr>
          <w:spacing w:val="-1"/>
        </w:rPr>
        <w:t>prevailing</w:t>
      </w:r>
      <w:r>
        <w:rPr>
          <w:spacing w:val="-4"/>
        </w:rPr>
        <w:t xml:space="preserve"> </w:t>
      </w:r>
      <w:r>
        <w:rPr>
          <w:spacing w:val="-1"/>
        </w:rPr>
        <w:t>international</w:t>
      </w:r>
      <w:r>
        <w:rPr>
          <w:spacing w:val="-3"/>
        </w:rPr>
        <w:t xml:space="preserve"> </w:t>
      </w:r>
      <w:r>
        <w:rPr>
          <w:spacing w:val="-1"/>
        </w:rPr>
        <w:t>standards.</w:t>
      </w:r>
      <w:r>
        <w:rPr>
          <w:spacing w:val="-3"/>
        </w:rPr>
        <w:t xml:space="preserve"> </w:t>
      </w:r>
      <w:r>
        <w:rPr>
          <w:spacing w:val="-1"/>
        </w:rPr>
        <w:t>(See</w:t>
      </w:r>
      <w:r>
        <w:rPr>
          <w:spacing w:val="-2"/>
        </w:rPr>
        <w:t xml:space="preserve"> </w:t>
      </w:r>
      <w:r>
        <w:rPr>
          <w:spacing w:val="-1"/>
        </w:rPr>
        <w:t xml:space="preserve">Chapter </w:t>
      </w:r>
      <w:r>
        <w:t>3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details.)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energy</w:t>
      </w:r>
      <w:r>
        <w:rPr>
          <w:spacing w:val="91"/>
        </w:rPr>
        <w:t xml:space="preserve"> </w:t>
      </w:r>
      <w:r>
        <w:rPr>
          <w:rFonts w:cs="Georgia"/>
          <w:spacing w:val="-1"/>
        </w:rPr>
        <w:t>rating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labelling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algorithm is also</w:t>
      </w:r>
      <w:r>
        <w:rPr>
          <w:rFonts w:cs="Georgia"/>
        </w:rPr>
        <w:t xml:space="preserve"> out of </w:t>
      </w:r>
      <w:r>
        <w:rPr>
          <w:rFonts w:cs="Georgia"/>
          <w:spacing w:val="-1"/>
        </w:rPr>
        <w:t xml:space="preserve">date </w:t>
      </w:r>
      <w:r>
        <w:rPr>
          <w:rFonts w:cs="Georgia"/>
        </w:rPr>
        <w:t>and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doesn’t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reflect</w:t>
      </w:r>
      <w:r>
        <w:rPr>
          <w:rFonts w:cs="Georgia"/>
        </w:rPr>
        <w:t xml:space="preserve"> the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current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international</w:t>
      </w:r>
      <w:r>
        <w:rPr>
          <w:rFonts w:cs="Georgia"/>
          <w:spacing w:val="87"/>
        </w:rPr>
        <w:t xml:space="preserve"> </w:t>
      </w:r>
      <w:r>
        <w:rPr>
          <w:spacing w:val="-1"/>
        </w:rPr>
        <w:t>regulatory</w:t>
      </w:r>
      <w:r>
        <w:rPr>
          <w:spacing w:val="-3"/>
        </w:rPr>
        <w:t xml:space="preserve"> </w:t>
      </w:r>
      <w:r>
        <w:rPr>
          <w:spacing w:val="-1"/>
        </w:rPr>
        <w:t>frameworks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technological</w:t>
      </w:r>
      <w:r>
        <w:rPr>
          <w:spacing w:val="-3"/>
        </w:rPr>
        <w:t xml:space="preserve"> </w:t>
      </w:r>
      <w:r>
        <w:rPr>
          <w:spacing w:val="-1"/>
        </w:rPr>
        <w:t>developments.</w:t>
      </w:r>
      <w:r>
        <w:rPr>
          <w:spacing w:val="-4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these</w:t>
      </w:r>
      <w:r>
        <w:rPr>
          <w:spacing w:val="-3"/>
        </w:rPr>
        <w:t xml:space="preserve"> </w:t>
      </w:r>
      <w:r>
        <w:rPr>
          <w:spacing w:val="-1"/>
        </w:rPr>
        <w:t>factors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75"/>
        </w:rPr>
        <w:t xml:space="preserve"> </w:t>
      </w:r>
      <w:r>
        <w:rPr>
          <w:spacing w:val="-1"/>
        </w:rPr>
        <w:t>contributing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regulatory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market</w:t>
      </w:r>
      <w:r>
        <w:rPr>
          <w:spacing w:val="-3"/>
        </w:rPr>
        <w:t xml:space="preserve"> </w:t>
      </w:r>
      <w:r>
        <w:rPr>
          <w:spacing w:val="-1"/>
        </w:rPr>
        <w:t>failures</w:t>
      </w:r>
      <w:r>
        <w:rPr>
          <w:spacing w:val="-4"/>
        </w:rPr>
        <w:t xml:space="preserve"> </w:t>
      </w:r>
      <w:r>
        <w:rPr>
          <w:spacing w:val="-1"/>
        </w:rPr>
        <w:t>identified</w:t>
      </w:r>
      <w:r>
        <w:rPr>
          <w:spacing w:val="-4"/>
        </w:rPr>
        <w:t xml:space="preserve"> </w:t>
      </w:r>
      <w:r>
        <w:rPr>
          <w:spacing w:val="-1"/>
        </w:rPr>
        <w:t>above.</w:t>
      </w:r>
    </w:p>
    <w:p w:rsidR="00CF0BA4" w:rsidRDefault="00930340">
      <w:pPr>
        <w:pStyle w:val="Heading2"/>
        <w:numPr>
          <w:ilvl w:val="2"/>
          <w:numId w:val="10"/>
        </w:numPr>
        <w:tabs>
          <w:tab w:val="left" w:pos="913"/>
        </w:tabs>
        <w:ind w:left="912" w:hanging="799"/>
        <w:rPr>
          <w:b w:val="0"/>
          <w:bCs w:val="0"/>
        </w:rPr>
      </w:pPr>
      <w:bookmarkStart w:id="16" w:name="_bookmark15"/>
      <w:bookmarkEnd w:id="16"/>
      <w:r>
        <w:t>Superseded</w:t>
      </w:r>
      <w:r>
        <w:rPr>
          <w:spacing w:val="-20"/>
        </w:rPr>
        <w:t xml:space="preserve"> </w:t>
      </w:r>
      <w:r>
        <w:t>test</w:t>
      </w:r>
      <w:r>
        <w:rPr>
          <w:spacing w:val="-20"/>
        </w:rPr>
        <w:t xml:space="preserve"> </w:t>
      </w:r>
      <w:r>
        <w:rPr>
          <w:spacing w:val="-1"/>
        </w:rPr>
        <w:t>methods</w:t>
      </w:r>
    </w:p>
    <w:p w:rsidR="00CF0BA4" w:rsidRDefault="00930340">
      <w:pPr>
        <w:pStyle w:val="BodyText"/>
        <w:spacing w:before="161" w:line="300" w:lineRule="auto"/>
        <w:ind w:right="184"/>
      </w:pPr>
      <w:r>
        <w:rPr>
          <w:spacing w:val="-1"/>
        </w:rPr>
        <w:t>Australia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New</w:t>
      </w:r>
      <w:r>
        <w:rPr>
          <w:spacing w:val="-4"/>
        </w:rPr>
        <w:t xml:space="preserve"> </w:t>
      </w:r>
      <w:r>
        <w:t>Zealand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long-standing</w:t>
      </w:r>
      <w:r>
        <w:rPr>
          <w:spacing w:val="-4"/>
        </w:rPr>
        <w:t xml:space="preserve"> </w:t>
      </w:r>
      <w:r>
        <w:rPr>
          <w:spacing w:val="-1"/>
        </w:rPr>
        <w:t>policy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harmonising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international</w:t>
      </w:r>
      <w:r>
        <w:rPr>
          <w:spacing w:val="69"/>
        </w:rPr>
        <w:t xml:space="preserve"> </w:t>
      </w:r>
      <w:r>
        <w:rPr>
          <w:spacing w:val="-1"/>
        </w:rPr>
        <w:t>energy</w:t>
      </w:r>
      <w:r>
        <w:rPr>
          <w:spacing w:val="-4"/>
        </w:rPr>
        <w:t xml:space="preserve"> </w:t>
      </w:r>
      <w:r>
        <w:rPr>
          <w:spacing w:val="-1"/>
        </w:rPr>
        <w:t>efficiency standards,</w:t>
      </w:r>
      <w:r>
        <w:rPr>
          <w:spacing w:val="-4"/>
        </w:rPr>
        <w:t xml:space="preserve"> </w:t>
      </w:r>
      <w:r>
        <w:rPr>
          <w:spacing w:val="-1"/>
        </w:rPr>
        <w:t>wherever</w:t>
      </w:r>
      <w:r>
        <w:rPr>
          <w:spacing w:val="-3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possible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reasonable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do</w:t>
      </w:r>
      <w:r>
        <w:rPr>
          <w:spacing w:val="-3"/>
        </w:rPr>
        <w:t xml:space="preserve"> </w:t>
      </w:r>
      <w:r>
        <w:rPr>
          <w:spacing w:val="-1"/>
        </w:rPr>
        <w:t>so.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reduces</w:t>
      </w:r>
      <w:r>
        <w:rPr>
          <w:spacing w:val="79"/>
        </w:rPr>
        <w:t xml:space="preserve"> </w:t>
      </w:r>
      <w:r>
        <w:rPr>
          <w:spacing w:val="-1"/>
        </w:rPr>
        <w:t>trade</w:t>
      </w:r>
      <w:r>
        <w:rPr>
          <w:spacing w:val="-4"/>
        </w:rPr>
        <w:t xml:space="preserve"> </w:t>
      </w:r>
      <w:r>
        <w:rPr>
          <w:spacing w:val="-1"/>
        </w:rPr>
        <w:t>barriers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spacing w:val="-1"/>
        </w:rPr>
        <w:t>well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spacing w:val="-1"/>
        </w:rPr>
        <w:t>costs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industry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consumers.</w:t>
      </w: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spacing w:before="8"/>
        <w:rPr>
          <w:rFonts w:ascii="Georgia" w:eastAsia="Georgia" w:hAnsi="Georgia" w:cs="Georgia"/>
          <w:sz w:val="12"/>
          <w:szCs w:val="12"/>
        </w:rPr>
      </w:pPr>
    </w:p>
    <w:p w:rsidR="00CF0BA4" w:rsidRDefault="00930340">
      <w:pPr>
        <w:spacing w:line="20" w:lineRule="atLeast"/>
        <w:ind w:left="106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sz w:val="2"/>
          <w:szCs w:val="2"/>
        </w:rPr>
      </w:r>
      <w:r>
        <w:rPr>
          <w:rFonts w:ascii="Georgia" w:eastAsia="Georgia" w:hAnsi="Georgia" w:cs="Georgia"/>
          <w:sz w:val="2"/>
          <w:szCs w:val="2"/>
        </w:rPr>
        <w:pict>
          <v:group id="_x0000_s3418" style="width:144.75pt;height:.7pt;mso-position-horizontal-relative:char;mso-position-vertical-relative:line" coordsize="2895,14">
            <v:group id="_x0000_s3419" style="position:absolute;left:7;top:7;width:2881;height:2" coordorigin="7,7" coordsize="2881,2">
              <v:shape id="_x0000_s3420" style="position:absolute;left:7;top:7;width:2881;height:2" coordorigin="7,7" coordsize="2881,0" path="m7,7r2880,e" filled="f" strokeweight=".24697mm">
                <v:path arrowok="t"/>
              </v:shape>
            </v:group>
            <w10:anchorlock/>
          </v:group>
        </w:pict>
      </w:r>
    </w:p>
    <w:p w:rsidR="00CF0BA4" w:rsidRDefault="00CF0BA4">
      <w:pPr>
        <w:spacing w:before="4"/>
        <w:rPr>
          <w:rFonts w:ascii="Georgia" w:eastAsia="Georgia" w:hAnsi="Georgia" w:cs="Georgia"/>
          <w:sz w:val="17"/>
          <w:szCs w:val="17"/>
        </w:rPr>
      </w:pPr>
    </w:p>
    <w:p w:rsidR="00CF0BA4" w:rsidRDefault="00930340">
      <w:pPr>
        <w:spacing w:before="78" w:line="300" w:lineRule="auto"/>
        <w:ind w:left="113" w:right="817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position w:val="5"/>
          <w:sz w:val="12"/>
        </w:rPr>
        <w:t>26</w:t>
      </w:r>
      <w:r>
        <w:rPr>
          <w:rFonts w:ascii="Georgia"/>
          <w:spacing w:val="10"/>
          <w:position w:val="5"/>
          <w:sz w:val="12"/>
        </w:rPr>
        <w:t xml:space="preserve"> </w:t>
      </w:r>
      <w:r>
        <w:rPr>
          <w:rFonts w:ascii="Georgia"/>
          <w:spacing w:val="-1"/>
          <w:sz w:val="19"/>
        </w:rPr>
        <w:t>Unpublished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research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by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Instinct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and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Reason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for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Department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of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Environment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and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Energy,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2019.</w:t>
      </w:r>
      <w:r>
        <w:rPr>
          <w:rFonts w:ascii="Georgia"/>
          <w:spacing w:val="75"/>
          <w:w w:val="99"/>
          <w:sz w:val="19"/>
        </w:rPr>
        <w:t xml:space="preserve"> </w:t>
      </w:r>
      <w:r>
        <w:rPr>
          <w:rFonts w:ascii="Georgia"/>
          <w:position w:val="5"/>
          <w:sz w:val="12"/>
        </w:rPr>
        <w:t>27</w:t>
      </w:r>
      <w:r>
        <w:rPr>
          <w:rFonts w:ascii="Georgia"/>
          <w:spacing w:val="9"/>
          <w:position w:val="5"/>
          <w:sz w:val="12"/>
        </w:rPr>
        <w:t xml:space="preserve"> </w:t>
      </w:r>
      <w:hyperlink r:id="rId50">
        <w:r>
          <w:rPr>
            <w:rFonts w:ascii="Georgia"/>
            <w:color w:val="3366FF"/>
            <w:spacing w:val="-1"/>
            <w:sz w:val="19"/>
            <w:u w:val="single" w:color="3366FF"/>
          </w:rPr>
          <w:t>Determining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office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tenancies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energy</w:t>
        </w:r>
        <w:r>
          <w:rPr>
            <w:rFonts w:ascii="Georgia"/>
            <w:color w:val="3366FF"/>
            <w:spacing w:val="-5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end</w:t>
        </w:r>
        <w:r>
          <w:rPr>
            <w:rFonts w:ascii="Georgia"/>
            <w:color w:val="3366FF"/>
            <w:spacing w:val="-5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use,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Energy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Efficiency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Council,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published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by</w:t>
        </w:r>
        <w:r>
          <w:rPr>
            <w:rFonts w:ascii="Georgia"/>
            <w:color w:val="3366FF"/>
            <w:spacing w:val="-5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the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Australian</w:t>
        </w:r>
      </w:hyperlink>
      <w:r>
        <w:rPr>
          <w:rFonts w:ascii="Georgia"/>
          <w:color w:val="3366FF"/>
          <w:w w:val="99"/>
          <w:sz w:val="19"/>
        </w:rPr>
        <w:t xml:space="preserve"> </w:t>
      </w:r>
      <w:hyperlink r:id="rId51">
        <w:r>
          <w:rPr>
            <w:rFonts w:ascii="Georgia"/>
            <w:color w:val="3366FF"/>
            <w:w w:val="99"/>
            <w:sz w:val="19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Government</w:t>
        </w:r>
        <w:r>
          <w:rPr>
            <w:rFonts w:ascii="Georgia"/>
            <w:color w:val="3366FF"/>
            <w:spacing w:val="-10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June</w:t>
        </w:r>
        <w:r>
          <w:rPr>
            <w:rFonts w:ascii="Georgia"/>
            <w:color w:val="3366FF"/>
            <w:spacing w:val="-11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2021</w:t>
        </w:r>
      </w:hyperlink>
    </w:p>
    <w:p w:rsidR="00CF0BA4" w:rsidRDefault="00930340">
      <w:pPr>
        <w:spacing w:line="215" w:lineRule="exact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position w:val="5"/>
          <w:sz w:val="12"/>
        </w:rPr>
        <w:t>28</w:t>
      </w:r>
      <w:r>
        <w:rPr>
          <w:rFonts w:ascii="Georgia"/>
          <w:spacing w:val="10"/>
          <w:position w:val="5"/>
          <w:sz w:val="12"/>
        </w:rPr>
        <w:t xml:space="preserve"> </w:t>
      </w:r>
      <w:hyperlink r:id="rId52">
        <w:r>
          <w:rPr>
            <w:rFonts w:ascii="Georgia"/>
            <w:color w:val="3366FF"/>
            <w:spacing w:val="-1"/>
            <w:sz w:val="19"/>
            <w:u w:val="single" w:color="3366FF"/>
          </w:rPr>
          <w:t>City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Switch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webpage</w:t>
        </w:r>
      </w:hyperlink>
    </w:p>
    <w:p w:rsidR="00CF0BA4" w:rsidRDefault="00CF0BA4">
      <w:pPr>
        <w:spacing w:line="215" w:lineRule="exact"/>
        <w:rPr>
          <w:rFonts w:ascii="Georgia" w:eastAsia="Georgia" w:hAnsi="Georgia" w:cs="Georgia"/>
          <w:sz w:val="19"/>
          <w:szCs w:val="19"/>
        </w:rPr>
        <w:sectPr w:rsidR="00CF0BA4">
          <w:pgSz w:w="11910" w:h="16850"/>
          <w:pgMar w:top="1120" w:right="1060" w:bottom="900" w:left="1020" w:header="0" w:footer="712" w:gutter="0"/>
          <w:cols w:space="720"/>
        </w:sectPr>
      </w:pPr>
    </w:p>
    <w:p w:rsidR="00CF0BA4" w:rsidRDefault="00930340">
      <w:pPr>
        <w:pStyle w:val="BodyText"/>
        <w:spacing w:before="44" w:line="300" w:lineRule="auto"/>
        <w:ind w:right="521"/>
      </w:pPr>
      <w:r>
        <w:lastRenderedPageBreak/>
        <w:t>The</w:t>
      </w:r>
      <w:r>
        <w:rPr>
          <w:spacing w:val="-4"/>
        </w:rPr>
        <w:t xml:space="preserve"> </w:t>
      </w:r>
      <w:r>
        <w:rPr>
          <w:spacing w:val="-1"/>
        </w:rPr>
        <w:t>current television test</w:t>
      </w:r>
      <w:r>
        <w:rPr>
          <w:spacing w:val="-2"/>
        </w:rPr>
        <w:t xml:space="preserve"> </w:t>
      </w:r>
      <w:r>
        <w:t>method</w:t>
      </w:r>
      <w:r>
        <w:rPr>
          <w:spacing w:val="-2"/>
        </w:rPr>
        <w:t xml:space="preserve"> </w:t>
      </w:r>
      <w:r>
        <w:rPr>
          <w:spacing w:val="-1"/>
        </w:rPr>
        <w:t>called</w:t>
      </w:r>
      <w:r>
        <w:rPr>
          <w:spacing w:val="-3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energy</w:t>
      </w:r>
      <w:r>
        <w:t xml:space="preserve"> </w:t>
      </w:r>
      <w:r>
        <w:rPr>
          <w:spacing w:val="-1"/>
        </w:rPr>
        <w:t>efficiency</w:t>
      </w:r>
      <w:r>
        <w:t xml:space="preserve"> </w:t>
      </w:r>
      <w:r>
        <w:rPr>
          <w:spacing w:val="-1"/>
        </w:rPr>
        <w:t>regulations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63"/>
        </w:rPr>
        <w:t xml:space="preserve"> </w:t>
      </w:r>
      <w:r>
        <w:rPr>
          <w:spacing w:val="-1"/>
        </w:rPr>
        <w:t>published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2010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now-superseded</w:t>
      </w:r>
      <w:r>
        <w:rPr>
          <w:spacing w:val="-4"/>
        </w:rPr>
        <w:t xml:space="preserve"> </w:t>
      </w:r>
      <w:r>
        <w:rPr>
          <w:spacing w:val="-1"/>
        </w:rPr>
        <w:t>international</w:t>
      </w:r>
      <w:r>
        <w:rPr>
          <w:spacing w:val="-3"/>
        </w:rPr>
        <w:t xml:space="preserve"> </w:t>
      </w:r>
      <w:r>
        <w:rPr>
          <w:spacing w:val="-1"/>
        </w:rPr>
        <w:t>standard</w:t>
      </w:r>
      <w:r>
        <w:rPr>
          <w:spacing w:val="-1"/>
          <w:position w:val="6"/>
          <w:sz w:val="16"/>
        </w:rPr>
        <w:t>29</w:t>
      </w:r>
      <w:r>
        <w:rPr>
          <w:spacing w:val="-1"/>
        </w:rPr>
        <w:t>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91"/>
        </w:rPr>
        <w:t xml:space="preserve"> </w:t>
      </w:r>
      <w:r>
        <w:rPr>
          <w:spacing w:val="-1"/>
        </w:rPr>
        <w:t>international</w:t>
      </w:r>
      <w:r>
        <w:rPr>
          <w:spacing w:val="-3"/>
        </w:rPr>
        <w:t xml:space="preserve"> </w:t>
      </w:r>
      <w:r>
        <w:rPr>
          <w:spacing w:val="-1"/>
        </w:rPr>
        <w:t>test</w:t>
      </w:r>
      <w:r>
        <w:rPr>
          <w:spacing w:val="-4"/>
        </w:rPr>
        <w:t xml:space="preserve"> </w:t>
      </w:r>
      <w:r>
        <w:t>method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continuously</w:t>
      </w:r>
      <w:r>
        <w:rPr>
          <w:spacing w:val="-2"/>
        </w:rPr>
        <w:t xml:space="preserve"> </w:t>
      </w:r>
      <w:r>
        <w:rPr>
          <w:spacing w:val="-1"/>
        </w:rPr>
        <w:t>reviewed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revised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international</w:t>
      </w:r>
      <w:r>
        <w:rPr>
          <w:spacing w:val="81"/>
        </w:rPr>
        <w:t xml:space="preserve"> </w:t>
      </w:r>
      <w:r>
        <w:rPr>
          <w:spacing w:val="-1"/>
        </w:rPr>
        <w:t>standards</w:t>
      </w:r>
      <w:r>
        <w:rPr>
          <w:spacing w:val="-3"/>
        </w:rPr>
        <w:t xml:space="preserve"> </w:t>
      </w:r>
      <w:r>
        <w:rPr>
          <w:spacing w:val="-1"/>
        </w:rPr>
        <w:t>committee.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latest</w:t>
      </w:r>
      <w:r>
        <w:rPr>
          <w:spacing w:val="-3"/>
        </w:rPr>
        <w:t xml:space="preserve"> </w:t>
      </w:r>
      <w:r>
        <w:rPr>
          <w:spacing w:val="-1"/>
        </w:rPr>
        <w:t>edition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test</w:t>
      </w:r>
      <w:r>
        <w:rPr>
          <w:spacing w:val="-3"/>
        </w:rPr>
        <w:t xml:space="preserve"> </w:t>
      </w:r>
      <w:r>
        <w:t>method</w:t>
      </w:r>
      <w:r>
        <w:rPr>
          <w:spacing w:val="-4"/>
        </w:rPr>
        <w:t xml:space="preserve"> </w:t>
      </w:r>
      <w:r>
        <w:rPr>
          <w:spacing w:val="-1"/>
        </w:rPr>
        <w:t>standard was</w:t>
      </w:r>
      <w:r>
        <w:rPr>
          <w:spacing w:val="-3"/>
        </w:rPr>
        <w:t xml:space="preserve"> </w:t>
      </w:r>
      <w:r>
        <w:rPr>
          <w:spacing w:val="-1"/>
        </w:rPr>
        <w:t>published</w:t>
      </w:r>
      <w:r>
        <w:rPr>
          <w:spacing w:val="-3"/>
        </w:rPr>
        <w:t xml:space="preserve"> </w:t>
      </w:r>
      <w:r>
        <w:t>on</w:t>
      </w:r>
      <w:r>
        <w:rPr>
          <w:w w:val="99"/>
        </w:rPr>
        <w:t xml:space="preserve"> </w:t>
      </w:r>
      <w:r>
        <w:rPr>
          <w:spacing w:val="53"/>
          <w:w w:val="99"/>
        </w:rPr>
        <w:t xml:space="preserve"> </w:t>
      </w:r>
      <w:r>
        <w:t>17</w:t>
      </w:r>
      <w:r>
        <w:rPr>
          <w:spacing w:val="-4"/>
        </w:rPr>
        <w:t xml:space="preserve"> </w:t>
      </w:r>
      <w:r>
        <w:rPr>
          <w:spacing w:val="-1"/>
        </w:rPr>
        <w:t>February</w:t>
      </w:r>
      <w:r>
        <w:rPr>
          <w:spacing w:val="-4"/>
        </w:rPr>
        <w:t xml:space="preserve"> </w:t>
      </w:r>
      <w:r>
        <w:rPr>
          <w:spacing w:val="-1"/>
        </w:rPr>
        <w:t>2023,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third</w:t>
      </w:r>
      <w:r>
        <w:rPr>
          <w:spacing w:val="-3"/>
        </w:rPr>
        <w:t xml:space="preserve"> </w:t>
      </w:r>
      <w:r>
        <w:rPr>
          <w:spacing w:val="-1"/>
        </w:rPr>
        <w:t>revision</w:t>
      </w:r>
      <w:r>
        <w:rPr>
          <w:spacing w:val="-2"/>
        </w:rPr>
        <w:t xml:space="preserve"> </w:t>
      </w:r>
      <w:r>
        <w:rPr>
          <w:spacing w:val="-1"/>
        </w:rPr>
        <w:t>published</w:t>
      </w:r>
      <w:r>
        <w:rPr>
          <w:spacing w:val="-4"/>
        </w:rPr>
        <w:t xml:space="preserve"> </w:t>
      </w:r>
      <w:r>
        <w:rPr>
          <w:spacing w:val="-1"/>
        </w:rPr>
        <w:t>since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rPr>
          <w:spacing w:val="-1"/>
        </w:rPr>
        <w:t>Australian</w:t>
      </w:r>
      <w:r>
        <w:rPr>
          <w:spacing w:val="-3"/>
        </w:rPr>
        <w:t xml:space="preserve"> </w:t>
      </w:r>
      <w:r>
        <w:rPr>
          <w:spacing w:val="-1"/>
        </w:rPr>
        <w:t>and</w:t>
      </w:r>
    </w:p>
    <w:p w:rsidR="00CF0BA4" w:rsidRDefault="00930340">
      <w:pPr>
        <w:pStyle w:val="BodyText"/>
        <w:spacing w:before="0" w:line="300" w:lineRule="auto"/>
        <w:ind w:right="184"/>
      </w:pP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Zealand</w:t>
      </w:r>
      <w:r>
        <w:rPr>
          <w:spacing w:val="-4"/>
        </w:rPr>
        <w:t xml:space="preserve"> </w:t>
      </w:r>
      <w:r>
        <w:t>test</w:t>
      </w:r>
      <w:r>
        <w:rPr>
          <w:spacing w:val="-3"/>
        </w:rPr>
        <w:t xml:space="preserve"> </w:t>
      </w:r>
      <w:r>
        <w:t>method</w:t>
      </w:r>
      <w:r>
        <w:rPr>
          <w:spacing w:val="-4"/>
        </w:rPr>
        <w:t xml:space="preserve"> </w:t>
      </w:r>
      <w:r>
        <w:rPr>
          <w:spacing w:val="-1"/>
        </w:rPr>
        <w:t>standard</w:t>
      </w:r>
      <w:r>
        <w:rPr>
          <w:spacing w:val="-3"/>
        </w:rPr>
        <w:t xml:space="preserve"> </w:t>
      </w:r>
      <w:r>
        <w:rPr>
          <w:spacing w:val="-1"/>
        </w:rPr>
        <w:t>(IEC</w:t>
      </w:r>
      <w:r>
        <w:rPr>
          <w:spacing w:val="-3"/>
        </w:rPr>
        <w:t xml:space="preserve"> </w:t>
      </w:r>
      <w:r>
        <w:rPr>
          <w:spacing w:val="-1"/>
        </w:rPr>
        <w:t>62087:2008),</w:t>
      </w:r>
      <w:r>
        <w:rPr>
          <w:spacing w:val="-2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 xml:space="preserve">is </w:t>
      </w:r>
      <w:r>
        <w:t>now</w:t>
      </w:r>
      <w:r>
        <w:rPr>
          <w:spacing w:val="-3"/>
        </w:rPr>
        <w:t xml:space="preserve"> </w:t>
      </w:r>
      <w:r>
        <w:rPr>
          <w:spacing w:val="-1"/>
        </w:rPr>
        <w:t>very</w:t>
      </w:r>
      <w:r>
        <w:rPr>
          <w:spacing w:val="-3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date.</w:t>
      </w:r>
      <w:r>
        <w:rPr>
          <w:spacing w:val="3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rPr>
          <w:spacing w:val="-1"/>
        </w:rPr>
        <w:t>computer</w:t>
      </w:r>
      <w:r>
        <w:rPr>
          <w:spacing w:val="-2"/>
        </w:rPr>
        <w:t xml:space="preserve"> </w:t>
      </w:r>
      <w:r>
        <w:rPr>
          <w:spacing w:val="-1"/>
        </w:rPr>
        <w:t>monitor</w:t>
      </w:r>
      <w:r>
        <w:rPr>
          <w:spacing w:val="-2"/>
        </w:rPr>
        <w:t xml:space="preserve"> </w:t>
      </w:r>
      <w:r>
        <w:rPr>
          <w:spacing w:val="-1"/>
        </w:rPr>
        <w:t>test</w:t>
      </w:r>
      <w:r>
        <w:rPr>
          <w:spacing w:val="-3"/>
        </w:rPr>
        <w:t xml:space="preserve"> </w:t>
      </w:r>
      <w:r>
        <w:t>method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rPr>
          <w:spacing w:val="-3"/>
        </w:rPr>
        <w:t xml:space="preserve"> </w:t>
      </w:r>
      <w:r>
        <w:rPr>
          <w:spacing w:val="-1"/>
        </w:rPr>
        <w:t>published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2012</w:t>
      </w:r>
      <w:r>
        <w:rPr>
          <w:position w:val="6"/>
          <w:sz w:val="16"/>
        </w:rPr>
        <w:t>30</w:t>
      </w:r>
      <w:r>
        <w:rPr>
          <w:spacing w:val="16"/>
          <w:position w:val="6"/>
          <w:sz w:val="16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is also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date.</w:t>
      </w:r>
    </w:p>
    <w:p w:rsidR="00CF0BA4" w:rsidRDefault="00930340">
      <w:pPr>
        <w:pStyle w:val="BodyText"/>
        <w:spacing w:line="300" w:lineRule="auto"/>
        <w:ind w:right="184"/>
      </w:pPr>
      <w:r>
        <w:t>The</w:t>
      </w:r>
      <w:r>
        <w:rPr>
          <w:spacing w:val="-6"/>
        </w:rPr>
        <w:t xml:space="preserve"> </w:t>
      </w:r>
      <w:r>
        <w:rPr>
          <w:spacing w:val="-1"/>
        </w:rPr>
        <w:t>current</w:t>
      </w:r>
      <w:r>
        <w:rPr>
          <w:spacing w:val="-3"/>
        </w:rPr>
        <w:t xml:space="preserve"> </w:t>
      </w:r>
      <w:r>
        <w:rPr>
          <w:spacing w:val="-1"/>
        </w:rPr>
        <w:t>Australian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New</w:t>
      </w:r>
      <w:r>
        <w:rPr>
          <w:spacing w:val="-4"/>
        </w:rPr>
        <w:t xml:space="preserve"> </w:t>
      </w:r>
      <w:r>
        <w:rPr>
          <w:spacing w:val="-1"/>
        </w:rPr>
        <w:t>Zealand</w:t>
      </w:r>
      <w:r>
        <w:rPr>
          <w:spacing w:val="-3"/>
        </w:rPr>
        <w:t xml:space="preserve"> </w:t>
      </w:r>
      <w:r>
        <w:rPr>
          <w:spacing w:val="-1"/>
        </w:rPr>
        <w:t>test</w:t>
      </w:r>
      <w:r>
        <w:rPr>
          <w:spacing w:val="-4"/>
        </w:rPr>
        <w:t xml:space="preserve"> </w:t>
      </w:r>
      <w:r>
        <w:rPr>
          <w:spacing w:val="-1"/>
        </w:rPr>
        <w:t>standards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televisions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monitors are</w:t>
      </w:r>
      <w:r>
        <w:rPr>
          <w:spacing w:val="-2"/>
        </w:rPr>
        <w:t xml:space="preserve"> </w:t>
      </w:r>
      <w:r>
        <w:t>a</w:t>
      </w:r>
      <w:r>
        <w:rPr>
          <w:spacing w:val="89"/>
          <w:w w:val="99"/>
        </w:rPr>
        <w:t xml:space="preserve"> </w:t>
      </w:r>
      <w:r>
        <w:rPr>
          <w:spacing w:val="-1"/>
        </w:rPr>
        <w:t>regulatory</w:t>
      </w:r>
      <w:r>
        <w:rPr>
          <w:spacing w:val="-3"/>
        </w:rPr>
        <w:t xml:space="preserve"> </w:t>
      </w:r>
      <w:r>
        <w:rPr>
          <w:spacing w:val="-1"/>
        </w:rPr>
        <w:t>failure</w:t>
      </w:r>
      <w:r>
        <w:rPr>
          <w:spacing w:val="-4"/>
        </w:rPr>
        <w:t xml:space="preserve"> </w:t>
      </w:r>
      <w:r>
        <w:rPr>
          <w:spacing w:val="-1"/>
        </w:rPr>
        <w:t>because</w:t>
      </w:r>
      <w:r>
        <w:rPr>
          <w:spacing w:val="-2"/>
        </w:rPr>
        <w:t xml:space="preserve"> </w:t>
      </w:r>
      <w:r>
        <w:rPr>
          <w:spacing w:val="-1"/>
        </w:rPr>
        <w:t>they</w:t>
      </w:r>
      <w:r>
        <w:rPr>
          <w:spacing w:val="-4"/>
        </w:rPr>
        <w:t xml:space="preserve"> </w:t>
      </w:r>
      <w:r>
        <w:rPr>
          <w:spacing w:val="-1"/>
        </w:rPr>
        <w:t>require</w:t>
      </w:r>
      <w:r>
        <w:rPr>
          <w:spacing w:val="-3"/>
        </w:rPr>
        <w:t xml:space="preserve"> </w:t>
      </w:r>
      <w:r>
        <w:rPr>
          <w:spacing w:val="-1"/>
        </w:rPr>
        <w:t>television</w:t>
      </w:r>
      <w:r>
        <w:rPr>
          <w:spacing w:val="-3"/>
        </w:rPr>
        <w:t xml:space="preserve"> </w:t>
      </w:r>
      <w:r>
        <w:rPr>
          <w:spacing w:val="-1"/>
        </w:rPr>
        <w:t>manufacturers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suppliers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use</w:t>
      </w:r>
      <w:r>
        <w:rPr>
          <w:spacing w:val="-4"/>
        </w:rPr>
        <w:t xml:space="preserve"> </w:t>
      </w:r>
      <w:r>
        <w:t>a</w:t>
      </w:r>
      <w:r>
        <w:rPr>
          <w:spacing w:val="85"/>
          <w:w w:val="99"/>
        </w:rPr>
        <w:t xml:space="preserve"> </w:t>
      </w:r>
      <w:r>
        <w:rPr>
          <w:spacing w:val="-1"/>
        </w:rPr>
        <w:t>unique</w:t>
      </w:r>
      <w:r>
        <w:rPr>
          <w:spacing w:val="-3"/>
        </w:rPr>
        <w:t xml:space="preserve"> </w:t>
      </w:r>
      <w:r>
        <w:rPr>
          <w:spacing w:val="-1"/>
        </w:rPr>
        <w:t>test</w:t>
      </w:r>
      <w:r>
        <w:rPr>
          <w:spacing w:val="-2"/>
        </w:rPr>
        <w:t xml:space="preserve"> </w:t>
      </w:r>
      <w:r>
        <w:rPr>
          <w:spacing w:val="-1"/>
        </w:rPr>
        <w:t xml:space="preserve">methodology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register and sell their</w:t>
      </w:r>
      <w:r>
        <w:rPr>
          <w:spacing w:val="-2"/>
        </w:rPr>
        <w:t xml:space="preserve"> </w:t>
      </w:r>
      <w:r>
        <w:rPr>
          <w:spacing w:val="-1"/>
        </w:rPr>
        <w:t>products.</w:t>
      </w:r>
      <w:r>
        <w:t xml:space="preserve"> It</w:t>
      </w:r>
      <w:r>
        <w:rPr>
          <w:spacing w:val="-1"/>
        </w:rPr>
        <w:t xml:space="preserve"> is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unique</w:t>
      </w:r>
      <w:r>
        <w:rPr>
          <w:spacing w:val="-2"/>
        </w:rPr>
        <w:t xml:space="preserve"> </w:t>
      </w:r>
      <w:r>
        <w:rPr>
          <w:spacing w:val="-1"/>
        </w:rPr>
        <w:t>test</w:t>
      </w:r>
      <w:r>
        <w:rPr>
          <w:spacing w:val="-2"/>
        </w:rPr>
        <w:t xml:space="preserve"> </w:t>
      </w:r>
      <w:r>
        <w:t>method</w:t>
      </w:r>
      <w:r>
        <w:rPr>
          <w:spacing w:val="71"/>
        </w:rPr>
        <w:t xml:space="preserve"> </w:t>
      </w:r>
      <w:r>
        <w:rPr>
          <w:spacing w:val="-1"/>
        </w:rPr>
        <w:t>because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rPr>
          <w:spacing w:val="-1"/>
        </w:rPr>
        <w:t>longer used</w:t>
      </w:r>
      <w:r>
        <w:rPr>
          <w:spacing w:val="-3"/>
        </w:rPr>
        <w:t xml:space="preserve"> </w:t>
      </w:r>
      <w:r>
        <w:rPr>
          <w:spacing w:val="-1"/>
        </w:rPr>
        <w:t>in any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major</w:t>
      </w:r>
      <w:r>
        <w:rPr>
          <w:spacing w:val="-2"/>
        </w:rPr>
        <w:t xml:space="preserve"> </w:t>
      </w:r>
      <w:r>
        <w:rPr>
          <w:spacing w:val="-1"/>
        </w:rPr>
        <w:t>international</w:t>
      </w:r>
      <w:r>
        <w:rPr>
          <w:spacing w:val="-2"/>
        </w:rPr>
        <w:t xml:space="preserve"> </w:t>
      </w:r>
      <w:r>
        <w:t>markets</w:t>
      </w:r>
      <w:r>
        <w:rPr>
          <w:spacing w:val="-1"/>
        </w:rP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suppliers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these</w:t>
      </w:r>
      <w:r>
        <w:rPr>
          <w:spacing w:val="56"/>
        </w:rPr>
        <w:t xml:space="preserve"> </w:t>
      </w:r>
      <w:r>
        <w:rPr>
          <w:spacing w:val="-1"/>
        </w:rPr>
        <w:t>products.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globally</w:t>
      </w:r>
      <w:r>
        <w:rPr>
          <w:spacing w:val="-4"/>
        </w:rPr>
        <w:t xml:space="preserve"> </w:t>
      </w:r>
      <w:r>
        <w:rPr>
          <w:spacing w:val="-1"/>
        </w:rPr>
        <w:t>traded</w:t>
      </w:r>
      <w:r>
        <w:rPr>
          <w:spacing w:val="-4"/>
        </w:rPr>
        <w:t xml:space="preserve"> </w:t>
      </w:r>
      <w:r>
        <w:rPr>
          <w:spacing w:val="-1"/>
        </w:rPr>
        <w:t>products,</w:t>
      </w:r>
      <w:r>
        <w:rPr>
          <w:spacing w:val="-4"/>
        </w:rPr>
        <w:t xml:space="preserve"> </w:t>
      </w:r>
      <w:r>
        <w:rPr>
          <w:spacing w:val="-1"/>
        </w:rPr>
        <w:t>such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televisions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rPr>
          <w:spacing w:val="-1"/>
        </w:rPr>
        <w:t>monitors, having</w:t>
      </w:r>
      <w:r>
        <w:rPr>
          <w:spacing w:val="81"/>
          <w:w w:val="99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unique</w:t>
      </w:r>
      <w:r>
        <w:rPr>
          <w:spacing w:val="-3"/>
        </w:rPr>
        <w:t xml:space="preserve"> </w:t>
      </w:r>
      <w:r>
        <w:rPr>
          <w:spacing w:val="-1"/>
        </w:rPr>
        <w:t>test</w:t>
      </w:r>
      <w:r>
        <w:rPr>
          <w:spacing w:val="-4"/>
        </w:rPr>
        <w:t xml:space="preserve"> </w:t>
      </w:r>
      <w:r>
        <w:t>method</w:t>
      </w:r>
      <w:r>
        <w:rPr>
          <w:spacing w:val="-4"/>
        </w:rPr>
        <w:t xml:space="preserve"> </w:t>
      </w:r>
      <w:r>
        <w:rPr>
          <w:spacing w:val="-1"/>
        </w:rPr>
        <w:t>standard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Australia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Zealand</w:t>
      </w:r>
      <w:r>
        <w:rPr>
          <w:spacing w:val="-4"/>
        </w:rPr>
        <w:t xml:space="preserve"> </w:t>
      </w:r>
      <w:r>
        <w:rPr>
          <w:spacing w:val="-1"/>
        </w:rPr>
        <w:t xml:space="preserve">adds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testing</w:t>
      </w:r>
      <w:r>
        <w:rPr>
          <w:spacing w:val="-3"/>
        </w:rPr>
        <w:t xml:space="preserve"> </w:t>
      </w:r>
      <w:r>
        <w:rPr>
          <w:spacing w:val="-1"/>
        </w:rPr>
        <w:t>costs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62"/>
          <w:w w:val="99"/>
        </w:rPr>
        <w:t xml:space="preserve"> </w:t>
      </w:r>
      <w:r>
        <w:rPr>
          <w:spacing w:val="-1"/>
        </w:rPr>
        <w:t>suppliers,</w:t>
      </w:r>
      <w:r>
        <w:rPr>
          <w:spacing w:val="-3"/>
        </w:rPr>
        <w:t xml:space="preserve"> </w:t>
      </w:r>
      <w:r>
        <w:rPr>
          <w:spacing w:val="-1"/>
        </w:rPr>
        <w:t>because</w:t>
      </w:r>
      <w:r>
        <w:rPr>
          <w:spacing w:val="-4"/>
        </w:rPr>
        <w:t xml:space="preserve"> </w:t>
      </w:r>
      <w:r>
        <w:rPr>
          <w:spacing w:val="-1"/>
        </w:rPr>
        <w:t>they cannot</w:t>
      </w:r>
      <w:r>
        <w:rPr>
          <w:spacing w:val="-2"/>
        </w:rPr>
        <w:t xml:space="preserve"> </w:t>
      </w:r>
      <w:r>
        <w:rPr>
          <w:spacing w:val="-1"/>
        </w:rPr>
        <w:t>re-use</w:t>
      </w:r>
      <w:r>
        <w:rPr>
          <w:spacing w:val="-2"/>
        </w:rPr>
        <w:t xml:space="preserve"> </w:t>
      </w:r>
      <w:r>
        <w:rPr>
          <w:spacing w:val="-1"/>
        </w:rPr>
        <w:t>test</w:t>
      </w:r>
      <w:r>
        <w:rPr>
          <w:spacing w:val="-3"/>
        </w:rPr>
        <w:t xml:space="preserve"> </w:t>
      </w:r>
      <w:r>
        <w:t>results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required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markets.</w:t>
      </w:r>
      <w:r>
        <w:rPr>
          <w:spacing w:val="2"/>
        </w:rPr>
        <w:t xml:space="preserve"> </w:t>
      </w:r>
      <w:r>
        <w:rPr>
          <w:spacing w:val="-1"/>
        </w:rPr>
        <w:t>Use</w:t>
      </w:r>
      <w:r>
        <w:rPr>
          <w:spacing w:val="-4"/>
        </w:rPr>
        <w:t xml:space="preserve"> </w:t>
      </w:r>
      <w:r>
        <w:rPr>
          <w:spacing w:val="1"/>
        </w:rPr>
        <w:t>of</w:t>
      </w:r>
      <w:r>
        <w:rPr>
          <w:spacing w:val="75"/>
        </w:rPr>
        <w:t xml:space="preserve"> </w:t>
      </w:r>
      <w:r>
        <w:rPr>
          <w:spacing w:val="-1"/>
        </w:rPr>
        <w:t>these</w:t>
      </w:r>
      <w:r>
        <w:rPr>
          <w:spacing w:val="-5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date</w:t>
      </w:r>
      <w:r>
        <w:rPr>
          <w:spacing w:val="-3"/>
        </w:rPr>
        <w:t xml:space="preserve"> </w:t>
      </w:r>
      <w:r>
        <w:rPr>
          <w:spacing w:val="-1"/>
        </w:rPr>
        <w:t>standards,</w:t>
      </w:r>
      <w:r>
        <w:rPr>
          <w:spacing w:val="-2"/>
        </w:rPr>
        <w:t xml:space="preserve"> </w:t>
      </w:r>
      <w:r>
        <w:rPr>
          <w:spacing w:val="-1"/>
        </w:rPr>
        <w:t>rather</w:t>
      </w:r>
      <w:r>
        <w:rPr>
          <w:spacing w:val="-3"/>
        </w:rPr>
        <w:t xml:space="preserve"> </w:t>
      </w:r>
      <w:r>
        <w:rPr>
          <w:spacing w:val="-1"/>
        </w:rPr>
        <w:t>than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updated,</w:t>
      </w:r>
      <w:r>
        <w:rPr>
          <w:spacing w:val="-3"/>
        </w:rPr>
        <w:t xml:space="preserve"> </w:t>
      </w:r>
      <w:r>
        <w:rPr>
          <w:spacing w:val="-1"/>
        </w:rPr>
        <w:t>internationally</w:t>
      </w:r>
      <w:r>
        <w:rPr>
          <w:spacing w:val="-3"/>
        </w:rPr>
        <w:t xml:space="preserve"> </w:t>
      </w:r>
      <w:r>
        <w:t>recognised</w:t>
      </w:r>
      <w:r>
        <w:rPr>
          <w:spacing w:val="-4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rPr>
          <w:spacing w:val="-1"/>
        </w:rPr>
        <w:t>employed</w:t>
      </w:r>
      <w:r>
        <w:rPr>
          <w:spacing w:val="-3"/>
        </w:rPr>
        <w:t xml:space="preserve"> </w:t>
      </w:r>
      <w:r>
        <w:rPr>
          <w:spacing w:val="-1"/>
        </w:rPr>
        <w:t>test</w:t>
      </w:r>
      <w:r>
        <w:rPr>
          <w:spacing w:val="-3"/>
        </w:rPr>
        <w:t xml:space="preserve"> </w:t>
      </w:r>
      <w:r>
        <w:rPr>
          <w:spacing w:val="-1"/>
        </w:rPr>
        <w:t>methodology,</w:t>
      </w:r>
      <w:r>
        <w:rPr>
          <w:spacing w:val="-3"/>
        </w:rPr>
        <w:t xml:space="preserve"> </w:t>
      </w:r>
      <w:r>
        <w:rPr>
          <w:spacing w:val="-1"/>
        </w:rPr>
        <w:t>imposes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unnecessary</w:t>
      </w:r>
      <w:r>
        <w:rPr>
          <w:spacing w:val="-3"/>
        </w:rPr>
        <w:t xml:space="preserve"> </w:t>
      </w:r>
      <w:r>
        <w:rPr>
          <w:spacing w:val="-1"/>
        </w:rPr>
        <w:t>regulatory</w:t>
      </w:r>
      <w:r>
        <w:rPr>
          <w:spacing w:val="-2"/>
        </w:rPr>
        <w:t xml:space="preserve"> </w:t>
      </w:r>
      <w:r>
        <w:rPr>
          <w:spacing w:val="-1"/>
        </w:rPr>
        <w:t>burden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cost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78"/>
          <w:w w:val="99"/>
        </w:rPr>
        <w:t xml:space="preserve"> </w:t>
      </w:r>
      <w:r>
        <w:rPr>
          <w:spacing w:val="-1"/>
        </w:rPr>
        <w:t>manufacturers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suppliers.</w:t>
      </w:r>
    </w:p>
    <w:p w:rsidR="00CF0BA4" w:rsidRDefault="00930340">
      <w:pPr>
        <w:pStyle w:val="Heading2"/>
        <w:numPr>
          <w:ilvl w:val="2"/>
          <w:numId w:val="10"/>
        </w:numPr>
        <w:tabs>
          <w:tab w:val="left" w:pos="913"/>
        </w:tabs>
        <w:ind w:left="912" w:hanging="799"/>
        <w:rPr>
          <w:b w:val="0"/>
          <w:bCs w:val="0"/>
        </w:rPr>
      </w:pPr>
      <w:bookmarkStart w:id="17" w:name="_bookmark16"/>
      <w:bookmarkEnd w:id="17"/>
      <w:r>
        <w:t>Labelling</w:t>
      </w:r>
      <w:r>
        <w:rPr>
          <w:spacing w:val="-25"/>
        </w:rPr>
        <w:t xml:space="preserve"> </w:t>
      </w:r>
      <w:r>
        <w:t>implementation</w:t>
      </w:r>
      <w:r>
        <w:rPr>
          <w:spacing w:val="-26"/>
        </w:rPr>
        <w:t xml:space="preserve"> </w:t>
      </w:r>
      <w:r>
        <w:t>issues</w:t>
      </w:r>
    </w:p>
    <w:p w:rsidR="00CF0BA4" w:rsidRDefault="00930340">
      <w:pPr>
        <w:pStyle w:val="BodyText"/>
        <w:spacing w:before="161" w:line="300" w:lineRule="auto"/>
        <w:ind w:right="184"/>
      </w:pP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televisions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rPr>
          <w:spacing w:val="-1"/>
        </w:rPr>
        <w:t>monitors,</w:t>
      </w:r>
      <w:r>
        <w:rPr>
          <w:spacing w:val="-3"/>
        </w:rPr>
        <w:t xml:space="preserve"> </w:t>
      </w:r>
      <w:r>
        <w:rPr>
          <w:spacing w:val="-1"/>
        </w:rPr>
        <w:t>it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mandatory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printed</w:t>
      </w:r>
      <w:r>
        <w:rPr>
          <w:spacing w:val="-4"/>
        </w:rPr>
        <w:t xml:space="preserve"> </w:t>
      </w:r>
      <w:r>
        <w:rPr>
          <w:spacing w:val="-1"/>
        </w:rPr>
        <w:t>ERL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displayed</w:t>
      </w:r>
      <w:r>
        <w:rPr>
          <w:spacing w:val="63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product</w:t>
      </w:r>
      <w:r>
        <w:rPr>
          <w:spacing w:val="-2"/>
        </w:rPr>
        <w:t xml:space="preserve"> </w:t>
      </w:r>
      <w:r>
        <w:rPr>
          <w:spacing w:val="-1"/>
        </w:rPr>
        <w:t xml:space="preserve">at </w:t>
      </w:r>
      <w:r>
        <w:t>the</w:t>
      </w:r>
      <w:r>
        <w:rPr>
          <w:spacing w:val="-3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sale,</w:t>
      </w:r>
      <w:r>
        <w:rPr>
          <w:spacing w:val="-2"/>
        </w:rPr>
        <w:t xml:space="preserve"> </w:t>
      </w:r>
      <w:r>
        <w:rPr>
          <w:spacing w:val="-1"/>
        </w:rPr>
        <w:t>such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 xml:space="preserve">in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retail store.</w:t>
      </w:r>
      <w:r>
        <w:rPr>
          <w:spacing w:val="-2"/>
        </w:rPr>
        <w:t xml:space="preserve"> </w:t>
      </w:r>
      <w:r>
        <w:rPr>
          <w:spacing w:val="-1"/>
        </w:rPr>
        <w:t>Appendix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below describes</w:t>
      </w:r>
      <w:r>
        <w:rPr>
          <w:spacing w:val="-2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>energy</w:t>
      </w:r>
      <w:r>
        <w:rPr>
          <w:spacing w:val="-5"/>
        </w:rPr>
        <w:t xml:space="preserve"> </w:t>
      </w:r>
      <w:r>
        <w:rPr>
          <w:spacing w:val="-1"/>
        </w:rPr>
        <w:t>rating</w:t>
      </w:r>
      <w:r>
        <w:rPr>
          <w:spacing w:val="-4"/>
        </w:rPr>
        <w:t xml:space="preserve"> </w:t>
      </w:r>
      <w:r>
        <w:rPr>
          <w:spacing w:val="-1"/>
        </w:rPr>
        <w:t>labelling</w:t>
      </w:r>
      <w:r>
        <w:rPr>
          <w:spacing w:val="-3"/>
        </w:rPr>
        <w:t xml:space="preserve"> </w:t>
      </w:r>
      <w:r>
        <w:rPr>
          <w:spacing w:val="-1"/>
        </w:rPr>
        <w:t>(ERL)</w:t>
      </w:r>
      <w:r>
        <w:rPr>
          <w:spacing w:val="-2"/>
        </w:rPr>
        <w:t xml:space="preserve"> </w:t>
      </w:r>
      <w:r>
        <w:rPr>
          <w:spacing w:val="-1"/>
        </w:rPr>
        <w:t>requirements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televisions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rPr>
          <w:spacing w:val="-1"/>
        </w:rPr>
        <w:t>monitors.</w:t>
      </w:r>
    </w:p>
    <w:p w:rsidR="00CF0BA4" w:rsidRDefault="00930340">
      <w:pPr>
        <w:pStyle w:val="BodyText"/>
        <w:spacing w:before="113" w:line="300" w:lineRule="auto"/>
        <w:ind w:right="144"/>
      </w:pPr>
      <w:r>
        <w:rPr>
          <w:spacing w:val="-1"/>
        </w:rPr>
        <w:t>GEMS</w:t>
      </w:r>
      <w:r>
        <w:rPr>
          <w:spacing w:val="-3"/>
        </w:rPr>
        <w:t xml:space="preserve"> </w:t>
      </w:r>
      <w:r>
        <w:rPr>
          <w:spacing w:val="-1"/>
        </w:rPr>
        <w:t>compliance</w:t>
      </w:r>
      <w:r>
        <w:rPr>
          <w:spacing w:val="-3"/>
        </w:rPr>
        <w:t xml:space="preserve"> </w:t>
      </w:r>
      <w:r>
        <w:rPr>
          <w:spacing w:val="-1"/>
        </w:rPr>
        <w:t>officers</w:t>
      </w:r>
      <w:r>
        <w:rPr>
          <w:spacing w:val="-4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rPr>
          <w:spacing w:val="-1"/>
        </w:rPr>
        <w:t>noted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increasing</w:t>
      </w:r>
      <w:r>
        <w:rPr>
          <w:spacing w:val="-2"/>
        </w:rPr>
        <w:t xml:space="preserve"> </w:t>
      </w:r>
      <w:r>
        <w:rPr>
          <w:spacing w:val="-1"/>
        </w:rPr>
        <w:t xml:space="preserve">incidence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problems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the</w:t>
      </w:r>
      <w:r>
        <w:rPr>
          <w:spacing w:val="79"/>
        </w:rPr>
        <w:t xml:space="preserve"> </w:t>
      </w:r>
      <w:r>
        <w:rPr>
          <w:spacing w:val="-1"/>
        </w:rPr>
        <w:t>mandatory</w:t>
      </w:r>
      <w:r>
        <w:rPr>
          <w:spacing w:val="-5"/>
        </w:rPr>
        <w:t xml:space="preserve"> </w:t>
      </w:r>
      <w:r>
        <w:rPr>
          <w:spacing w:val="-1"/>
        </w:rPr>
        <w:t>labelling</w:t>
      </w:r>
      <w:r>
        <w:rPr>
          <w:spacing w:val="-5"/>
        </w:rPr>
        <w:t xml:space="preserve"> </w:t>
      </w:r>
      <w:r>
        <w:rPr>
          <w:spacing w:val="-1"/>
        </w:rPr>
        <w:t>requirements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televisions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computer</w:t>
      </w:r>
      <w:r>
        <w:rPr>
          <w:spacing w:val="-4"/>
        </w:rPr>
        <w:t xml:space="preserve"> </w:t>
      </w:r>
      <w:r>
        <w:rPr>
          <w:spacing w:val="-1"/>
        </w:rPr>
        <w:t>monitors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Australian</w:t>
      </w:r>
      <w:r>
        <w:rPr>
          <w:spacing w:val="83"/>
          <w:w w:val="99"/>
        </w:rPr>
        <w:t xml:space="preserve"> </w:t>
      </w:r>
      <w:r>
        <w:rPr>
          <w:spacing w:val="-1"/>
        </w:rPr>
        <w:t>retail</w:t>
      </w:r>
      <w:r>
        <w:rPr>
          <w:spacing w:val="-4"/>
        </w:rPr>
        <w:t xml:space="preserve"> </w:t>
      </w:r>
      <w:r>
        <w:rPr>
          <w:spacing w:val="-1"/>
        </w:rPr>
        <w:t>stores.</w:t>
      </w:r>
      <w:r>
        <w:rPr>
          <w:spacing w:val="-3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rPr>
          <w:spacing w:val="-1"/>
        </w:rPr>
        <w:t>problems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5"/>
        </w:rPr>
        <w:t xml:space="preserve"> </w:t>
      </w:r>
      <w:r>
        <w:t>become</w:t>
      </w:r>
      <w:r>
        <w:rPr>
          <w:spacing w:val="-4"/>
        </w:rPr>
        <w:t xml:space="preserve"> </w:t>
      </w:r>
      <w:r>
        <w:rPr>
          <w:spacing w:val="-1"/>
        </w:rPr>
        <w:t>more</w:t>
      </w:r>
      <w:r>
        <w:rPr>
          <w:spacing w:val="-4"/>
        </w:rPr>
        <w:t xml:space="preserve"> </w:t>
      </w:r>
      <w:r>
        <w:rPr>
          <w:spacing w:val="-1"/>
        </w:rPr>
        <w:t>common</w:t>
      </w:r>
      <w:r>
        <w:rPr>
          <w:spacing w:val="-4"/>
        </w:rPr>
        <w:t xml:space="preserve"> </w:t>
      </w:r>
      <w:r>
        <w:t>a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frame</w:t>
      </w:r>
      <w:r>
        <w:rPr>
          <w:spacing w:val="-3"/>
        </w:rPr>
        <w:t xml:space="preserve"> </w:t>
      </w:r>
      <w:r>
        <w:rPr>
          <w:spacing w:val="-1"/>
        </w:rPr>
        <w:t>sizes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shrunk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64"/>
          <w:w w:val="99"/>
        </w:rPr>
        <w:t xml:space="preserve"> </w:t>
      </w:r>
      <w:r>
        <w:rPr>
          <w:spacing w:val="-1"/>
        </w:rPr>
        <w:t>vanished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screen</w:t>
      </w:r>
      <w:r>
        <w:rPr>
          <w:spacing w:val="-3"/>
        </w:rPr>
        <w:t xml:space="preserve"> </w:t>
      </w:r>
      <w:r>
        <w:rPr>
          <w:spacing w:val="-1"/>
        </w:rPr>
        <w:t>sizes</w:t>
      </w:r>
      <w:r>
        <w:rPr>
          <w:spacing w:val="-5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rPr>
          <w:spacing w:val="-1"/>
        </w:rPr>
        <w:t>increased.</w:t>
      </w:r>
      <w:r>
        <w:rPr>
          <w:spacing w:val="-4"/>
        </w:rPr>
        <w:t xml:space="preserve"> </w:t>
      </w:r>
      <w:r>
        <w:t>Most</w:t>
      </w:r>
      <w:r>
        <w:rPr>
          <w:spacing w:val="-6"/>
        </w:rPr>
        <w:t xml:space="preserve"> </w:t>
      </w:r>
      <w:r>
        <w:rPr>
          <w:spacing w:val="-1"/>
        </w:rPr>
        <w:t>television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monitors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rPr>
          <w:spacing w:val="-1"/>
        </w:rPr>
        <w:t>narrow</w:t>
      </w:r>
      <w:r>
        <w:rPr>
          <w:spacing w:val="77"/>
          <w:w w:val="99"/>
        </w:rPr>
        <w:t xml:space="preserve"> </w:t>
      </w:r>
      <w:r>
        <w:rPr>
          <w:spacing w:val="-1"/>
        </w:rPr>
        <w:t>frames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frameless,</w:t>
      </w:r>
      <w:r>
        <w:rPr>
          <w:spacing w:val="-2"/>
        </w:rPr>
        <w:t xml:space="preserve"> </w:t>
      </w:r>
      <w:r>
        <w:rPr>
          <w:spacing w:val="-1"/>
        </w:rPr>
        <w:t>making</w:t>
      </w:r>
      <w:r>
        <w:rPr>
          <w:spacing w:val="-3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difficult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printed</w:t>
      </w:r>
      <w:r>
        <w:rPr>
          <w:spacing w:val="-3"/>
        </w:rPr>
        <w:t xml:space="preserve"> </w:t>
      </w:r>
      <w:r>
        <w:rPr>
          <w:spacing w:val="-1"/>
        </w:rPr>
        <w:t>label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stick and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fall</w:t>
      </w:r>
      <w:r>
        <w:rPr>
          <w:spacing w:val="-2"/>
        </w:rPr>
        <w:t xml:space="preserve"> </w:t>
      </w:r>
      <w:r>
        <w:rPr>
          <w:spacing w:val="-1"/>
        </w:rPr>
        <w:t>off.</w:t>
      </w:r>
      <w:r>
        <w:rPr>
          <w:spacing w:val="71"/>
          <w:w w:val="99"/>
        </w:rPr>
        <w:t xml:space="preserve"> </w:t>
      </w:r>
      <w:r>
        <w:rPr>
          <w:spacing w:val="-1"/>
        </w:rPr>
        <w:t>While</w:t>
      </w:r>
      <w:r>
        <w:rPr>
          <w:spacing w:val="-3"/>
        </w:rPr>
        <w:t xml:space="preserve"> </w:t>
      </w:r>
      <w:r>
        <w:rPr>
          <w:spacing w:val="-1"/>
        </w:rPr>
        <w:t>affixing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printed</w:t>
      </w:r>
      <w:r>
        <w:rPr>
          <w:spacing w:val="-3"/>
        </w:rPr>
        <w:t xml:space="preserve"> </w:t>
      </w:r>
      <w:r>
        <w:rPr>
          <w:spacing w:val="-1"/>
        </w:rPr>
        <w:t xml:space="preserve">label directly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screen</w:t>
      </w:r>
      <w:r>
        <w:t xml:space="preserve"> </w:t>
      </w:r>
      <w:r>
        <w:rPr>
          <w:spacing w:val="-1"/>
        </w:rPr>
        <w:t>is an option,</w:t>
      </w:r>
      <w:r>
        <w:rPr>
          <w:spacing w:val="-2"/>
        </w:rPr>
        <w:t xml:space="preserve"> </w:t>
      </w:r>
      <w:r>
        <w:rPr>
          <w:spacing w:val="-1"/>
        </w:rPr>
        <w:t xml:space="preserve">it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generally</w:t>
      </w:r>
      <w:r>
        <w:rPr>
          <w:spacing w:val="-3"/>
        </w:rPr>
        <w:t xml:space="preserve"> </w:t>
      </w:r>
      <w:r>
        <w:t>not</w:t>
      </w:r>
      <w:r>
        <w:rPr>
          <w:spacing w:val="63"/>
        </w:rPr>
        <w:t xml:space="preserve"> </w:t>
      </w:r>
      <w:r>
        <w:rPr>
          <w:spacing w:val="-1"/>
        </w:rPr>
        <w:t>preferred</w:t>
      </w:r>
      <w:r>
        <w:rPr>
          <w:spacing w:val="-5"/>
        </w:rPr>
        <w:t xml:space="preserve"> </w:t>
      </w:r>
      <w:r>
        <w:t>by</w:t>
      </w:r>
      <w:r>
        <w:rPr>
          <w:spacing w:val="-1"/>
        </w:rPr>
        <w:t xml:space="preserve"> retailers</w:t>
      </w:r>
      <w:r>
        <w:t xml:space="preserve"> due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potential</w:t>
      </w:r>
      <w:r>
        <w:rPr>
          <w:spacing w:val="-2"/>
        </w:rPr>
        <w:t xml:space="preserve"> </w:t>
      </w:r>
      <w:r>
        <w:rPr>
          <w:spacing w:val="-1"/>
        </w:rPr>
        <w:t>screen</w:t>
      </w:r>
      <w:r>
        <w:rPr>
          <w:spacing w:val="-2"/>
        </w:rPr>
        <w:t xml:space="preserve"> </w:t>
      </w:r>
      <w:r>
        <w:rPr>
          <w:spacing w:val="-1"/>
        </w:rPr>
        <w:t>surface</w:t>
      </w:r>
      <w:r>
        <w:rPr>
          <w:spacing w:val="-3"/>
        </w:rPr>
        <w:t xml:space="preserve"> </w:t>
      </w:r>
      <w:r>
        <w:rPr>
          <w:spacing w:val="-1"/>
        </w:rPr>
        <w:t>damage.</w:t>
      </w:r>
      <w:r>
        <w:rPr>
          <w:spacing w:val="-3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issues</w:t>
      </w:r>
      <w:r>
        <w:rPr>
          <w:spacing w:val="-3"/>
        </w:rPr>
        <w:t xml:space="preserve"> </w:t>
      </w:r>
      <w:r>
        <w:rPr>
          <w:spacing w:val="-1"/>
        </w:rPr>
        <w:t>include</w:t>
      </w:r>
      <w:r>
        <w:rPr>
          <w:spacing w:val="71"/>
        </w:rPr>
        <w:t xml:space="preserve"> </w:t>
      </w:r>
      <w:r>
        <w:rPr>
          <w:spacing w:val="-1"/>
        </w:rPr>
        <w:t>covering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ERL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store</w:t>
      </w:r>
      <w:r>
        <w:rPr>
          <w:spacing w:val="-3"/>
        </w:rPr>
        <w:t xml:space="preserve"> </w:t>
      </w:r>
      <w:r>
        <w:rPr>
          <w:spacing w:val="-1"/>
        </w:rPr>
        <w:t>labels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promotional materials</w:t>
      </w:r>
      <w:r>
        <w:rPr>
          <w:spacing w:val="3"/>
        </w:rPr>
        <w:t xml:space="preserve">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rPr>
          <w:spacing w:val="-1"/>
        </w:rPr>
        <w:t>stuck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edge</w:t>
      </w:r>
      <w:r>
        <w:rPr>
          <w:spacing w:val="7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screen.</w:t>
      </w:r>
      <w:r>
        <w:rPr>
          <w:spacing w:val="-3"/>
        </w:rPr>
        <w:t xml:space="preserve"> </w:t>
      </w:r>
      <w:r>
        <w:t>Televisions</w:t>
      </w:r>
      <w:r>
        <w:rPr>
          <w:spacing w:val="-3"/>
        </w:rPr>
        <w:t xml:space="preserve"> </w:t>
      </w:r>
      <w:r>
        <w:rPr>
          <w:spacing w:val="-1"/>
        </w:rPr>
        <w:t>and computer</w:t>
      </w:r>
      <w:r>
        <w:rPr>
          <w:spacing w:val="-2"/>
        </w:rPr>
        <w:t xml:space="preserve"> </w:t>
      </w:r>
      <w:r>
        <w:rPr>
          <w:spacing w:val="-1"/>
        </w:rPr>
        <w:t>monitors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displayed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sale 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box.</w:t>
      </w:r>
    </w:p>
    <w:p w:rsidR="00CF0BA4" w:rsidRDefault="00930340">
      <w:pPr>
        <w:pStyle w:val="Heading2"/>
        <w:numPr>
          <w:ilvl w:val="2"/>
          <w:numId w:val="10"/>
        </w:numPr>
        <w:tabs>
          <w:tab w:val="left" w:pos="912"/>
        </w:tabs>
        <w:ind w:right="1711" w:firstLine="0"/>
        <w:rPr>
          <w:b w:val="0"/>
          <w:bCs w:val="0"/>
        </w:rPr>
      </w:pPr>
      <w:bookmarkStart w:id="18" w:name="_bookmark17"/>
      <w:bookmarkEnd w:id="18"/>
      <w:r>
        <w:t>Scope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regulation</w:t>
      </w:r>
      <w:r>
        <w:rPr>
          <w:spacing w:val="-11"/>
        </w:rPr>
        <w:t xml:space="preserve"> </w:t>
      </w:r>
      <w:r>
        <w:t>coverage</w:t>
      </w:r>
      <w:r>
        <w:rPr>
          <w:spacing w:val="-6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11"/>
        </w:rPr>
        <w:t xml:space="preserve"> </w:t>
      </w:r>
      <w:r>
        <w:t>size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screen</w:t>
      </w:r>
      <w:r>
        <w:rPr>
          <w:spacing w:val="28"/>
          <w:w w:val="99"/>
        </w:rPr>
        <w:t xml:space="preserve"> </w:t>
      </w:r>
      <w:r>
        <w:t>resolution</w:t>
      </w:r>
    </w:p>
    <w:p w:rsidR="00CF0BA4" w:rsidRDefault="00930340">
      <w:pPr>
        <w:pStyle w:val="BodyText"/>
        <w:spacing w:before="161" w:line="300" w:lineRule="auto"/>
        <w:ind w:right="254"/>
      </w:pPr>
      <w:r>
        <w:t>The</w:t>
      </w:r>
      <w:r>
        <w:rPr>
          <w:spacing w:val="-4"/>
        </w:rP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t>scope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Australian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Zealand</w:t>
      </w:r>
      <w:r>
        <w:rPr>
          <w:spacing w:val="-2"/>
        </w:rPr>
        <w:t xml:space="preserve"> </w:t>
      </w:r>
      <w:r>
        <w:rPr>
          <w:spacing w:val="-1"/>
        </w:rPr>
        <w:t>efficiency</w:t>
      </w:r>
      <w:r>
        <w:rPr>
          <w:spacing w:val="-3"/>
        </w:rPr>
        <w:t xml:space="preserve"> </w:t>
      </w:r>
      <w:r>
        <w:rPr>
          <w:spacing w:val="-1"/>
        </w:rPr>
        <w:t>regulations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date</w:t>
      </w:r>
      <w:r>
        <w:rPr>
          <w:spacing w:val="5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differs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rPr>
          <w:spacing w:val="-1"/>
        </w:rPr>
        <w:t>European</w:t>
      </w:r>
      <w:r>
        <w:rPr>
          <w:spacing w:val="-2"/>
        </w:rPr>
        <w:t xml:space="preserve"> </w:t>
      </w:r>
      <w:r>
        <w:rPr>
          <w:spacing w:val="-1"/>
        </w:rPr>
        <w:t>regulations.</w:t>
      </w:r>
      <w:r>
        <w:rPr>
          <w:spacing w:val="-3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scope issues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televisions and</w:t>
      </w:r>
      <w:r>
        <w:rPr>
          <w:spacing w:val="53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rPr>
          <w:spacing w:val="-1"/>
        </w:rPr>
        <w:t>monitors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screen</w:t>
      </w:r>
      <w:r>
        <w:rPr>
          <w:spacing w:val="-3"/>
        </w:rPr>
        <w:t xml:space="preserve"> </w:t>
      </w:r>
      <w:r>
        <w:rPr>
          <w:spacing w:val="-1"/>
        </w:rPr>
        <w:t>resolution.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screen</w:t>
      </w:r>
      <w:r>
        <w:rPr>
          <w:spacing w:val="-3"/>
        </w:rPr>
        <w:t xml:space="preserve"> </w:t>
      </w:r>
      <w:r>
        <w:rPr>
          <w:spacing w:val="-1"/>
        </w:rPr>
        <w:t>resolution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televisions</w:t>
      </w:r>
      <w:r>
        <w:rPr>
          <w:spacing w:val="-3"/>
        </w:rPr>
        <w:t xml:space="preserve"> </w:t>
      </w:r>
      <w:r>
        <w:rPr>
          <w:spacing w:val="-1"/>
        </w:rPr>
        <w:t>has</w:t>
      </w:r>
      <w:r>
        <w:rPr>
          <w:spacing w:val="-3"/>
        </w:rPr>
        <w:t xml:space="preserve"> </w:t>
      </w:r>
      <w:r>
        <w:rPr>
          <w:spacing w:val="-1"/>
        </w:rPr>
        <w:t>increased</w:t>
      </w:r>
      <w:r>
        <w:rPr>
          <w:spacing w:val="87"/>
        </w:rPr>
        <w:t xml:space="preserve"> </w:t>
      </w:r>
      <w:r>
        <w:rPr>
          <w:spacing w:val="-1"/>
        </w:rPr>
        <w:t>over</w:t>
      </w:r>
      <w:r>
        <w:rPr>
          <w:spacing w:val="-2"/>
        </w:rPr>
        <w:t xml:space="preserve"> </w:t>
      </w:r>
      <w:r>
        <w:rPr>
          <w:spacing w:val="-1"/>
        </w:rPr>
        <w:t>time,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8k</w:t>
      </w:r>
      <w:r>
        <w:rPr>
          <w:spacing w:val="-1"/>
        </w:rPr>
        <w:t xml:space="preserve"> televisions</w:t>
      </w:r>
      <w:r>
        <w:rPr>
          <w:spacing w:val="-2"/>
        </w:rPr>
        <w:t xml:space="preserve"> </w:t>
      </w:r>
      <w:r>
        <w:rPr>
          <w:spacing w:val="-1"/>
        </w:rPr>
        <w:t>being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most</w:t>
      </w:r>
      <w:r>
        <w:rPr>
          <w:spacing w:val="1"/>
        </w:rPr>
        <w:t xml:space="preserve"> </w:t>
      </w:r>
      <w:r>
        <w:rPr>
          <w:spacing w:val="-1"/>
        </w:rPr>
        <w:t>recent</w:t>
      </w:r>
      <w:r>
        <w:rPr>
          <w:spacing w:val="-2"/>
        </w:rPr>
        <w:t xml:space="preserve"> </w:t>
      </w:r>
      <w:r>
        <w:rPr>
          <w:spacing w:val="-1"/>
        </w:rPr>
        <w:t>development.</w:t>
      </w:r>
      <w:r>
        <w:rPr>
          <w:spacing w:val="-2"/>
        </w:rPr>
        <w:t xml:space="preserve"> </w:t>
      </w:r>
      <w:r>
        <w:rPr>
          <w:spacing w:val="-1"/>
        </w:rPr>
        <w:t>While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minimal</w:t>
      </w:r>
    </w:p>
    <w:p w:rsidR="00CF0BA4" w:rsidRDefault="00CF0BA4">
      <w:pPr>
        <w:spacing w:before="6"/>
        <w:rPr>
          <w:rFonts w:ascii="Georgia" w:eastAsia="Georgia" w:hAnsi="Georgia" w:cs="Georgia"/>
          <w:sz w:val="23"/>
          <w:szCs w:val="23"/>
        </w:rPr>
      </w:pPr>
    </w:p>
    <w:p w:rsidR="00CF0BA4" w:rsidRDefault="00930340">
      <w:pPr>
        <w:spacing w:line="20" w:lineRule="atLeast"/>
        <w:ind w:left="106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sz w:val="2"/>
          <w:szCs w:val="2"/>
        </w:rPr>
      </w:r>
      <w:r>
        <w:rPr>
          <w:rFonts w:ascii="Georgia" w:eastAsia="Georgia" w:hAnsi="Georgia" w:cs="Georgia"/>
          <w:sz w:val="2"/>
          <w:szCs w:val="2"/>
        </w:rPr>
        <w:pict>
          <v:group id="_x0000_s3415" style="width:144.75pt;height:.7pt;mso-position-horizontal-relative:char;mso-position-vertical-relative:line" coordsize="2895,14">
            <v:group id="_x0000_s3416" style="position:absolute;left:7;top:7;width:2881;height:2" coordorigin="7,7" coordsize="2881,2">
              <v:shape id="_x0000_s3417" style="position:absolute;left:7;top:7;width:2881;height:2" coordorigin="7,7" coordsize="2881,0" path="m7,7r2880,e" filled="f" strokeweight=".24697mm">
                <v:path arrowok="t"/>
              </v:shape>
            </v:group>
            <w10:anchorlock/>
          </v:group>
        </w:pict>
      </w:r>
    </w:p>
    <w:p w:rsidR="00CF0BA4" w:rsidRDefault="00CF0BA4">
      <w:pPr>
        <w:spacing w:before="6"/>
        <w:rPr>
          <w:rFonts w:ascii="Georgia" w:eastAsia="Georgia" w:hAnsi="Georgia" w:cs="Georgia"/>
          <w:sz w:val="17"/>
          <w:szCs w:val="17"/>
        </w:rPr>
      </w:pPr>
    </w:p>
    <w:p w:rsidR="00CF0BA4" w:rsidRDefault="00930340">
      <w:pPr>
        <w:spacing w:before="78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position w:val="5"/>
          <w:sz w:val="12"/>
        </w:rPr>
        <w:t>29</w:t>
      </w:r>
      <w:r>
        <w:rPr>
          <w:rFonts w:ascii="Georgia"/>
          <w:spacing w:val="10"/>
          <w:position w:val="5"/>
          <w:sz w:val="12"/>
        </w:rPr>
        <w:t xml:space="preserve"> </w:t>
      </w:r>
      <w:r>
        <w:rPr>
          <w:rFonts w:ascii="Georgia"/>
          <w:sz w:val="19"/>
        </w:rPr>
        <w:t>IEC62087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Edition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2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published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in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2008</w:t>
      </w:r>
    </w:p>
    <w:p w:rsidR="00CF0BA4" w:rsidRDefault="00930340">
      <w:pPr>
        <w:spacing w:before="53" w:line="298" w:lineRule="auto"/>
        <w:ind w:left="113" w:right="917"/>
        <w:rPr>
          <w:rFonts w:ascii="Georgia" w:eastAsia="Georgia" w:hAnsi="Georgia" w:cs="Georgia"/>
          <w:sz w:val="19"/>
          <w:szCs w:val="19"/>
        </w:rPr>
      </w:pPr>
      <w:r>
        <w:rPr>
          <w:rFonts w:ascii="Georgia" w:eastAsia="Georgia" w:hAnsi="Georgia" w:cs="Georgia"/>
          <w:position w:val="5"/>
          <w:sz w:val="12"/>
          <w:szCs w:val="12"/>
        </w:rPr>
        <w:t>30</w:t>
      </w:r>
      <w:r>
        <w:rPr>
          <w:rFonts w:ascii="Georgia" w:eastAsia="Georgia" w:hAnsi="Georgia" w:cs="Georgia"/>
          <w:spacing w:val="11"/>
          <w:position w:val="5"/>
          <w:sz w:val="12"/>
          <w:szCs w:val="12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AS/NZS</w:t>
      </w:r>
      <w:r>
        <w:rPr>
          <w:rFonts w:ascii="Georgia" w:eastAsia="Georgia" w:hAnsi="Georgia" w:cs="Georgia"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5815.1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Information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technology</w:t>
      </w:r>
      <w:r>
        <w:rPr>
          <w:rFonts w:ascii="Georgia" w:eastAsia="Georgia" w:hAnsi="Georgia" w:cs="Georgia"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equipment</w:t>
      </w:r>
      <w:r>
        <w:rPr>
          <w:rFonts w:ascii="Georgia" w:eastAsia="Georgia" w:hAnsi="Georgia" w:cs="Georgia"/>
          <w:spacing w:val="-2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—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Energy</w:t>
      </w:r>
      <w:r>
        <w:rPr>
          <w:rFonts w:ascii="Georgia" w:eastAsia="Georgia" w:hAnsi="Georgia" w:cs="Georgia"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performance</w:t>
      </w:r>
      <w:r>
        <w:rPr>
          <w:rFonts w:ascii="Georgia" w:eastAsia="Georgia" w:hAnsi="Georgia" w:cs="Georgia"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of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computer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Monitors</w:t>
      </w:r>
      <w:r>
        <w:rPr>
          <w:rFonts w:ascii="Georgia" w:eastAsia="Georgia" w:hAnsi="Georgia" w:cs="Georgia"/>
          <w:spacing w:val="33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Part</w:t>
      </w:r>
      <w:r>
        <w:rPr>
          <w:rFonts w:ascii="Georgia" w:eastAsia="Georgia" w:hAnsi="Georgia" w:cs="Georgia"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1:</w:t>
      </w:r>
      <w:r>
        <w:rPr>
          <w:rFonts w:ascii="Georgia" w:eastAsia="Georgia" w:hAnsi="Georgia" w:cs="Georgia"/>
          <w:spacing w:val="83"/>
          <w:w w:val="99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Methods</w:t>
      </w:r>
      <w:r>
        <w:rPr>
          <w:rFonts w:ascii="Georgia" w:eastAsia="Georgia" w:hAnsi="Georgia" w:cs="Georgia"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of</w:t>
      </w:r>
      <w:r>
        <w:rPr>
          <w:rFonts w:ascii="Georgia" w:eastAsia="Georgia" w:hAnsi="Georgia" w:cs="Georgia"/>
          <w:spacing w:val="-8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measurement</w:t>
      </w:r>
      <w:r>
        <w:rPr>
          <w:rFonts w:ascii="Georgia" w:eastAsia="Georgia" w:hAnsi="Georgia" w:cs="Georgia"/>
          <w:spacing w:val="-9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of</w:t>
      </w:r>
      <w:r>
        <w:rPr>
          <w:rFonts w:ascii="Georgia" w:eastAsia="Georgia" w:hAnsi="Georgia" w:cs="Georgia"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energy</w:t>
      </w:r>
      <w:r>
        <w:rPr>
          <w:rFonts w:ascii="Georgia" w:eastAsia="Georgia" w:hAnsi="Georgia" w:cs="Georgia"/>
          <w:spacing w:val="-9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performance</w:t>
      </w:r>
    </w:p>
    <w:p w:rsidR="00CF0BA4" w:rsidRDefault="00CF0BA4">
      <w:pPr>
        <w:spacing w:line="298" w:lineRule="auto"/>
        <w:rPr>
          <w:rFonts w:ascii="Georgia" w:eastAsia="Georgia" w:hAnsi="Georgia" w:cs="Georgia"/>
          <w:sz w:val="19"/>
          <w:szCs w:val="19"/>
        </w:rPr>
        <w:sectPr w:rsidR="00CF0BA4">
          <w:pgSz w:w="11910" w:h="16850"/>
          <w:pgMar w:top="1120" w:right="1040" w:bottom="900" w:left="1020" w:header="0" w:footer="712" w:gutter="0"/>
          <w:cols w:space="720"/>
        </w:sectPr>
      </w:pPr>
    </w:p>
    <w:p w:rsidR="00CF0BA4" w:rsidRDefault="00930340">
      <w:pPr>
        <w:pStyle w:val="BodyText"/>
        <w:spacing w:before="44" w:line="300" w:lineRule="auto"/>
        <w:ind w:right="1156"/>
      </w:pPr>
      <w:r>
        <w:lastRenderedPageBreak/>
        <w:pict>
          <v:group id="_x0000_s3295" style="position:absolute;left:0;text-align:left;margin-left:56.7pt;margin-top:116.4pt;width:451.3pt;height:294.25pt;z-index:3400;mso-position-horizontal-relative:page" coordorigin="1134,2328" coordsize="9026,5885">
            <v:group id="_x0000_s3413" style="position:absolute;left:1941;top:6594;width:5873;height:2" coordorigin="1941,6594" coordsize="5873,2">
              <v:shape id="_x0000_s3414" style="position:absolute;left:1941;top:6594;width:5873;height:2" coordorigin="1941,6594" coordsize="5873,0" path="m1941,6594r5873,e" filled="f" strokecolor="#858585" strokeweight=".15597mm">
                <v:path arrowok="t"/>
              </v:shape>
            </v:group>
            <v:group id="_x0000_s3411" style="position:absolute;left:1941;top:5839;width:5873;height:2" coordorigin="1941,5839" coordsize="5873,2">
              <v:shape id="_x0000_s3412" style="position:absolute;left:1941;top:5839;width:5873;height:2" coordorigin="1941,5839" coordsize="5873,0" path="m1941,5839r5873,e" filled="f" strokecolor="#858585" strokeweight=".15597mm">
                <v:path arrowok="t"/>
              </v:shape>
            </v:group>
            <v:group id="_x0000_s3409" style="position:absolute;left:1941;top:5085;width:5873;height:2" coordorigin="1941,5085" coordsize="5873,2">
              <v:shape id="_x0000_s3410" style="position:absolute;left:1941;top:5085;width:5873;height:2" coordorigin="1941,5085" coordsize="5873,0" path="m1941,5085r5873,e" filled="f" strokecolor="#858585" strokeweight=".15597mm">
                <v:path arrowok="t"/>
              </v:shape>
            </v:group>
            <v:group id="_x0000_s3407" style="position:absolute;left:1941;top:4329;width:5873;height:2" coordorigin="1941,4329" coordsize="5873,2">
              <v:shape id="_x0000_s3408" style="position:absolute;left:1941;top:4329;width:5873;height:2" coordorigin="1941,4329" coordsize="5873,0" path="m1941,4329r5873,e" filled="f" strokecolor="#858585" strokeweight=".15597mm">
                <v:path arrowok="t"/>
              </v:shape>
            </v:group>
            <v:group id="_x0000_s3405" style="position:absolute;left:1941;top:3574;width:5873;height:2" coordorigin="1941,3574" coordsize="5873,2">
              <v:shape id="_x0000_s3406" style="position:absolute;left:1941;top:3574;width:5873;height:2" coordorigin="1941,3574" coordsize="5873,0" path="m1941,3574r5873,e" filled="f" strokecolor="#858585" strokeweight=".15597mm">
                <v:path arrowok="t"/>
              </v:shape>
            </v:group>
            <v:group id="_x0000_s3403" style="position:absolute;left:1941;top:2818;width:5873;height:2" coordorigin="1941,2818" coordsize="5873,2">
              <v:shape id="_x0000_s3404" style="position:absolute;left:1941;top:2818;width:5873;height:2" coordorigin="1941,2818" coordsize="5873,0" path="m1941,2818r5873,e" filled="f" strokecolor="#858585" strokeweight=".15597mm">
                <v:path arrowok="t"/>
              </v:shape>
            </v:group>
            <v:group id="_x0000_s3401" style="position:absolute;left:1996;top:2818;width:2;height:4586" coordorigin="1996,2818" coordsize="2,4586">
              <v:shape id="_x0000_s3402" style="position:absolute;left:1996;top:2818;width:2;height:4586" coordorigin="1996,2818" coordsize="0,4586" path="m1996,2818r,4586e" filled="f" strokecolor="#858585" strokeweight=".15622mm">
                <v:path arrowok="t"/>
              </v:shape>
            </v:group>
            <v:group id="_x0000_s3399" style="position:absolute;left:1941;top:7350;width:5873;height:2" coordorigin="1941,7350" coordsize="5873,2">
              <v:shape id="_x0000_s3400" style="position:absolute;left:1941;top:7350;width:5873;height:2" coordorigin="1941,7350" coordsize="5873,0" path="m1941,7350r5873,e" filled="f" strokecolor="#858585" strokeweight=".15597mm">
                <v:path arrowok="t"/>
              </v:shape>
            </v:group>
            <v:group id="_x0000_s3397" style="position:absolute;left:2220;top:7350;width:2;height:55" coordorigin="2220,7350" coordsize="2,55">
              <v:shape id="_x0000_s3398" style="position:absolute;left:2220;top:7350;width:2;height:55" coordorigin="2220,7350" coordsize="0,55" path="m2220,7350r,54e" filled="f" strokecolor="#858585" strokeweight=".15622mm">
                <v:path arrowok="t"/>
              </v:shape>
            </v:group>
            <v:group id="_x0000_s3395" style="position:absolute;left:2445;top:7350;width:2;height:55" coordorigin="2445,7350" coordsize="2,55">
              <v:shape id="_x0000_s3396" style="position:absolute;left:2445;top:7350;width:2;height:55" coordorigin="2445,7350" coordsize="0,55" path="m2445,7350r,54e" filled="f" strokecolor="#858585" strokeweight=".15622mm">
                <v:path arrowok="t"/>
              </v:shape>
            </v:group>
            <v:group id="_x0000_s3393" style="position:absolute;left:2668;top:7350;width:2;height:55" coordorigin="2668,7350" coordsize="2,55">
              <v:shape id="_x0000_s3394" style="position:absolute;left:2668;top:7350;width:2;height:55" coordorigin="2668,7350" coordsize="0,55" path="m2668,7350r,54e" filled="f" strokecolor="#858585" strokeweight=".15622mm">
                <v:path arrowok="t"/>
              </v:shape>
            </v:group>
            <v:group id="_x0000_s3391" style="position:absolute;left:2892;top:7350;width:2;height:55" coordorigin="2892,7350" coordsize="2,55">
              <v:shape id="_x0000_s3392" style="position:absolute;left:2892;top:7350;width:2;height:55" coordorigin="2892,7350" coordsize="0,55" path="m2892,7350r,54e" filled="f" strokecolor="#858585" strokeweight=".15622mm">
                <v:path arrowok="t"/>
              </v:shape>
            </v:group>
            <v:group id="_x0000_s3389" style="position:absolute;left:3115;top:7350;width:2;height:55" coordorigin="3115,7350" coordsize="2,55">
              <v:shape id="_x0000_s3390" style="position:absolute;left:3115;top:7350;width:2;height:55" coordorigin="3115,7350" coordsize="0,55" path="m3115,7350r,54e" filled="f" strokecolor="#858585" strokeweight=".15622mm">
                <v:path arrowok="t"/>
              </v:shape>
            </v:group>
            <v:group id="_x0000_s3387" style="position:absolute;left:3339;top:7350;width:2;height:55" coordorigin="3339,7350" coordsize="2,55">
              <v:shape id="_x0000_s3388" style="position:absolute;left:3339;top:7350;width:2;height:55" coordorigin="3339,7350" coordsize="0,55" path="m3339,7350r,54e" filled="f" strokecolor="#858585" strokeweight=".15622mm">
                <v:path arrowok="t"/>
              </v:shape>
            </v:group>
            <v:group id="_x0000_s3385" style="position:absolute;left:3563;top:7350;width:2;height:55" coordorigin="3563,7350" coordsize="2,55">
              <v:shape id="_x0000_s3386" style="position:absolute;left:3563;top:7350;width:2;height:55" coordorigin="3563,7350" coordsize="0,55" path="m3563,7350r,54e" filled="f" strokecolor="#858585" strokeweight=".15622mm">
                <v:path arrowok="t"/>
              </v:shape>
            </v:group>
            <v:group id="_x0000_s3383" style="position:absolute;left:3786;top:7350;width:2;height:55" coordorigin="3786,7350" coordsize="2,55">
              <v:shape id="_x0000_s3384" style="position:absolute;left:3786;top:7350;width:2;height:55" coordorigin="3786,7350" coordsize="0,55" path="m3786,7350r,54e" filled="f" strokecolor="#858585" strokeweight=".15622mm">
                <v:path arrowok="t"/>
              </v:shape>
            </v:group>
            <v:group id="_x0000_s3381" style="position:absolute;left:4011;top:7350;width:2;height:55" coordorigin="4011,7350" coordsize="2,55">
              <v:shape id="_x0000_s3382" style="position:absolute;left:4011;top:7350;width:2;height:55" coordorigin="4011,7350" coordsize="0,55" path="m4011,7350r,54e" filled="f" strokecolor="#858585" strokeweight=".15622mm">
                <v:path arrowok="t"/>
              </v:shape>
            </v:group>
            <v:group id="_x0000_s3379" style="position:absolute;left:4234;top:7350;width:2;height:55" coordorigin="4234,7350" coordsize="2,55">
              <v:shape id="_x0000_s3380" style="position:absolute;left:4234;top:7350;width:2;height:55" coordorigin="4234,7350" coordsize="0,55" path="m4234,7350r,54e" filled="f" strokecolor="#858585" strokeweight=".15622mm">
                <v:path arrowok="t"/>
              </v:shape>
            </v:group>
            <v:group id="_x0000_s3377" style="position:absolute;left:4458;top:7350;width:2;height:55" coordorigin="4458,7350" coordsize="2,55">
              <v:shape id="_x0000_s3378" style="position:absolute;left:4458;top:7350;width:2;height:55" coordorigin="4458,7350" coordsize="0,55" path="m4458,7350r,54e" filled="f" strokecolor="#858585" strokeweight=".15622mm">
                <v:path arrowok="t"/>
              </v:shape>
            </v:group>
            <v:group id="_x0000_s3375" style="position:absolute;left:4682;top:7350;width:2;height:55" coordorigin="4682,7350" coordsize="2,55">
              <v:shape id="_x0000_s3376" style="position:absolute;left:4682;top:7350;width:2;height:55" coordorigin="4682,7350" coordsize="0,55" path="m4682,7350r,54e" filled="f" strokecolor="#858585" strokeweight=".15622mm">
                <v:path arrowok="t"/>
              </v:shape>
            </v:group>
            <v:group id="_x0000_s3373" style="position:absolute;left:4905;top:7350;width:2;height:55" coordorigin="4905,7350" coordsize="2,55">
              <v:shape id="_x0000_s3374" style="position:absolute;left:4905;top:7350;width:2;height:55" coordorigin="4905,7350" coordsize="0,55" path="m4905,7350r,54e" filled="f" strokecolor="#858585" strokeweight=".15622mm">
                <v:path arrowok="t"/>
              </v:shape>
            </v:group>
            <v:group id="_x0000_s3371" style="position:absolute;left:5129;top:7350;width:2;height:55" coordorigin="5129,7350" coordsize="2,55">
              <v:shape id="_x0000_s3372" style="position:absolute;left:5129;top:7350;width:2;height:55" coordorigin="5129,7350" coordsize="0,55" path="m5129,7350r,54e" filled="f" strokecolor="#858585" strokeweight=".15622mm">
                <v:path arrowok="t"/>
              </v:shape>
            </v:group>
            <v:group id="_x0000_s3369" style="position:absolute;left:5352;top:7350;width:2;height:55" coordorigin="5352,7350" coordsize="2,55">
              <v:shape id="_x0000_s3370" style="position:absolute;left:5352;top:7350;width:2;height:55" coordorigin="5352,7350" coordsize="0,55" path="m5352,7350r,54e" filled="f" strokecolor="#858585" strokeweight=".15622mm">
                <v:path arrowok="t"/>
              </v:shape>
            </v:group>
            <v:group id="_x0000_s3367" style="position:absolute;left:5577;top:7350;width:2;height:55" coordorigin="5577,7350" coordsize="2,55">
              <v:shape id="_x0000_s3368" style="position:absolute;left:5577;top:7350;width:2;height:55" coordorigin="5577,7350" coordsize="0,55" path="m5577,7350r,54e" filled="f" strokecolor="#858585" strokeweight=".15622mm">
                <v:path arrowok="t"/>
              </v:shape>
            </v:group>
            <v:group id="_x0000_s3365" style="position:absolute;left:5801;top:7350;width:2;height:55" coordorigin="5801,7350" coordsize="2,55">
              <v:shape id="_x0000_s3366" style="position:absolute;left:5801;top:7350;width:2;height:55" coordorigin="5801,7350" coordsize="0,55" path="m5801,7350r,54e" filled="f" strokecolor="#858585" strokeweight=".15622mm">
                <v:path arrowok="t"/>
              </v:shape>
            </v:group>
            <v:group id="_x0000_s3363" style="position:absolute;left:6024;top:7350;width:2;height:55" coordorigin="6024,7350" coordsize="2,55">
              <v:shape id="_x0000_s3364" style="position:absolute;left:6024;top:7350;width:2;height:55" coordorigin="6024,7350" coordsize="0,55" path="m6024,7350r,54e" filled="f" strokecolor="#858585" strokeweight=".15622mm">
                <v:path arrowok="t"/>
              </v:shape>
            </v:group>
            <v:group id="_x0000_s3361" style="position:absolute;left:6248;top:7350;width:2;height:55" coordorigin="6248,7350" coordsize="2,55">
              <v:shape id="_x0000_s3362" style="position:absolute;left:6248;top:7350;width:2;height:55" coordorigin="6248,7350" coordsize="0,55" path="m6248,7350r,54e" filled="f" strokecolor="#858585" strokeweight=".15622mm">
                <v:path arrowok="t"/>
              </v:shape>
            </v:group>
            <v:group id="_x0000_s3359" style="position:absolute;left:6471;top:7350;width:2;height:55" coordorigin="6471,7350" coordsize="2,55">
              <v:shape id="_x0000_s3360" style="position:absolute;left:6471;top:7350;width:2;height:55" coordorigin="6471,7350" coordsize="0,55" path="m6471,7350r,54e" filled="f" strokecolor="#858585" strokeweight=".15622mm">
                <v:path arrowok="t"/>
              </v:shape>
            </v:group>
            <v:group id="_x0000_s3357" style="position:absolute;left:6696;top:7350;width:2;height:55" coordorigin="6696,7350" coordsize="2,55">
              <v:shape id="_x0000_s3358" style="position:absolute;left:6696;top:7350;width:2;height:55" coordorigin="6696,7350" coordsize="0,55" path="m6696,7350r,54e" filled="f" strokecolor="#858585" strokeweight=".15622mm">
                <v:path arrowok="t"/>
              </v:shape>
            </v:group>
            <v:group id="_x0000_s3355" style="position:absolute;left:6918;top:7350;width:2;height:55" coordorigin="6918,7350" coordsize="2,55">
              <v:shape id="_x0000_s3356" style="position:absolute;left:6918;top:7350;width:2;height:55" coordorigin="6918,7350" coordsize="0,55" path="m6918,7350r,54e" filled="f" strokecolor="#858585" strokeweight=".15622mm">
                <v:path arrowok="t"/>
              </v:shape>
            </v:group>
            <v:group id="_x0000_s3353" style="position:absolute;left:7143;top:7350;width:2;height:55" coordorigin="7143,7350" coordsize="2,55">
              <v:shape id="_x0000_s3354" style="position:absolute;left:7143;top:7350;width:2;height:55" coordorigin="7143,7350" coordsize="0,55" path="m7143,7350r,54e" filled="f" strokecolor="#858585" strokeweight=".15622mm">
                <v:path arrowok="t"/>
              </v:shape>
            </v:group>
            <v:group id="_x0000_s3351" style="position:absolute;left:7367;top:7350;width:2;height:55" coordorigin="7367,7350" coordsize="2,55">
              <v:shape id="_x0000_s3352" style="position:absolute;left:7367;top:7350;width:2;height:55" coordorigin="7367,7350" coordsize="0,55" path="m7367,7350r,54e" filled="f" strokecolor="#858585" strokeweight=".15622mm">
                <v:path arrowok="t"/>
              </v:shape>
            </v:group>
            <v:group id="_x0000_s3349" style="position:absolute;left:7590;top:7350;width:2;height:55" coordorigin="7590,7350" coordsize="2,55">
              <v:shape id="_x0000_s3350" style="position:absolute;left:7590;top:7350;width:2;height:55" coordorigin="7590,7350" coordsize="0,55" path="m7590,7350r,54e" filled="f" strokecolor="#858585" strokeweight=".15622mm">
                <v:path arrowok="t"/>
              </v:shape>
            </v:group>
            <v:group id="_x0000_s3347" style="position:absolute;left:7814;top:7350;width:2;height:55" coordorigin="7814,7350" coordsize="2,55">
              <v:shape id="_x0000_s3348" style="position:absolute;left:7814;top:7350;width:2;height:55" coordorigin="7814,7350" coordsize="0,55" path="m7814,7350r,54e" filled="f" strokecolor="#858585" strokeweight=".15622mm">
                <v:path arrowok="t"/>
              </v:shape>
            </v:group>
            <v:group id="_x0000_s3345" style="position:absolute;left:2109;top:7188;width:5594;height:161" coordorigin="2109,7188" coordsize="5594,161">
              <v:shape id="_x0000_s3346" style="position:absolute;left:2109;top:7188;width:5594;height:161" coordorigin="2109,7188" coordsize="5594,161" path="m2109,7349r,l3228,7349r223,-2l3675,7346r224,-3l4122,7337r224,-4l4569,7327r225,-6l5017,7314r224,-9l5465,7297r223,-8l5913,7278r222,-10l6360,7258r224,-12l6807,7235r224,-11l7254,7213r225,-11l7703,7188e" filled="f" strokecolor="#00af50" strokeweight=".85778mm">
                <v:stroke dashstyle="dash"/>
                <v:path arrowok="t"/>
              </v:shape>
            </v:group>
            <v:group id="_x0000_s3343" style="position:absolute;left:2108;top:5727;width:5594;height:1623" coordorigin="2108,5727" coordsize="5594,1623">
              <v:shape id="_x0000_s3344" style="position:absolute;left:2108;top:5727;width:5594;height:1623" coordorigin="2108,5727" coordsize="5594,1623" path="m2108,7350r224,l2555,7345r225,-20l3004,7316r223,-50l3451,7238r223,-93l3899,6974r224,-290l4346,6530r224,-60l4793,6410r224,-59l5242,6293r223,-56l5689,6181r223,-53l6136,6075r223,-52l6583,5972r225,-50l7031,5872r224,-49l7478,5774r224,-47e" filled="f" strokecolor="#00af50" strokeweight=".51994mm">
                <v:stroke dashstyle="longDash"/>
                <v:path arrowok="t"/>
              </v:shape>
            </v:group>
            <v:group id="_x0000_s3341" style="position:absolute;left:2109;top:7103;width:5594;height:247" coordorigin="2109,7103" coordsize="5594,247">
              <v:shape id="_x0000_s3342" style="position:absolute;left:2109;top:7103;width:5594;height:247" coordorigin="2109,7103" coordsize="5594,247" path="m2109,7349r,l4122,7349r224,-21l4569,7317r225,-14l5017,7291r224,-13l5465,7265r223,-15l5913,7237r222,-15l6360,7207r224,-14l6807,7175r224,-18l7254,7140r225,-18l7703,7103e" filled="f" strokecolor="#6f2f9f" strokeweight=".85778mm">
                <v:stroke dashstyle="dash"/>
                <v:path arrowok="t"/>
              </v:shape>
            </v:group>
            <v:group id="_x0000_s3339" style="position:absolute;left:2108;top:3495;width:5594;height:3856" coordorigin="2108,3495" coordsize="5594,3856">
              <v:shape id="_x0000_s3340" style="position:absolute;left:2108;top:3495;width:5594;height:3856" coordorigin="2108,3495" coordsize="5594,3856" path="m2108,7350r224,-92l2555,7108r225,-153l3004,6768r223,-529l3451,5696r223,-605l3899,4485r224,-448l4346,3981r224,-43l4793,3895r224,-39l5242,3814r223,-38l5689,3738r223,-37l6136,3666r223,-36l6583,3596r225,-22l7031,3552r224,-20l7478,3512r224,-17e" filled="f" strokecolor="#6f2f9f" strokeweight=".52014mm">
                <v:stroke dashstyle="longDash"/>
                <v:path arrowok="t"/>
              </v:shape>
            </v:group>
            <v:group id="_x0000_s3337" style="position:absolute;left:2108;top:6191;width:5594;height:1159" coordorigin="2108,6191" coordsize="5594,1159">
              <v:shape id="_x0000_s3338" style="position:absolute;left:2108;top:6191;width:5594;height:1159" coordorigin="2108,6191" coordsize="5594,1159" path="m2108,6746r224,-239l2555,6358r225,46l3004,6446r223,-253l3451,6191r223,124l3899,6560r224,346l4346,7280r224,6l4793,7292r224,8l5242,7305r223,8l5689,7319r223,7l6136,7333r223,9l6583,7350r225,l7031,7350r224,l7478,7350r224,e" filled="f" strokecolor="#6f2f9f" strokeweight=".51989mm">
                <v:path arrowok="t"/>
              </v:shape>
            </v:group>
            <v:group id="_x0000_s3335" style="position:absolute;left:2108;top:5771;width:5594;height:1579" coordorigin="2108,5771" coordsize="5594,1579">
              <v:shape id="_x0000_s3336" style="position:absolute;left:2108;top:5771;width:5594;height:1579" coordorigin="2108,5771" coordsize="5594,1579" path="m2108,7350r224,-201l2555,6987r225,-206l3004,6604r223,-271l3451,6233r223,31l3899,6187r224,-49l4346,5839r224,-10l4793,5819r224,-9l5242,5802r223,-7l5689,5789r223,-6l6136,5779r223,-5l6583,5771r225,11l7031,5792r224,10l7478,5814r224,10e" filled="f" strokecolor="#375f92" strokeweight=".51992mm">
                <v:stroke dashstyle="longDash"/>
                <v:path arrowok="t"/>
              </v:shape>
            </v:group>
            <v:group id="_x0000_s3333" style="position:absolute;left:2108;top:4329;width:5594;height:2940" coordorigin="2108,4329" coordsize="5594,2940">
              <v:shape id="_x0000_s3334" style="position:absolute;left:2108;top:4329;width:5594;height:2940" coordorigin="2108,4329" coordsize="5594,2940" path="m2108,4329r224,479l2555,5234r225,87l3004,5542r223,38l3451,5917r223,394l3899,6522r224,196l4346,6791r224,43l4793,6877r224,41l5242,6958r223,38l5689,7034r223,37l6136,7107r223,33l6583,7174r225,21l7031,7214r224,19l7478,7251r224,18e" filled="f" strokecolor="#375f92" strokeweight=".52006mm">
                <v:path arrowok="t"/>
              </v:shape>
            </v:group>
            <v:group id="_x0000_s3331" style="position:absolute;left:2108;top:7339;width:5594;height:2" coordorigin="2108,7339" coordsize="5594,2">
              <v:shape id="_x0000_s3332" style="position:absolute;left:2108;top:7339;width:5594;height:2" coordorigin="2108,7339" coordsize="5594,0" path="m2108,7339r5594,e" filled="f" strokecolor="#c00000" strokeweight=".36392mm">
                <v:stroke dashstyle="longDash"/>
                <v:path arrowok="t"/>
              </v:shape>
            </v:group>
            <v:group id="_x0000_s3329" style="position:absolute;left:2108;top:3422;width:5594;height:3867" coordorigin="2108,3422" coordsize="5594,3867">
              <v:shape id="_x0000_s3330" style="position:absolute;left:2108;top:3422;width:5594;height:3867" coordorigin="2108,3422" coordsize="5594,3867" path="m2108,3422r224,51l2555,3514r225,246l3004,3872r223,1064l3451,5270r223,152l3899,5823r224,253l4346,6171r224,87l4793,6342r224,82l5242,6505r223,80l5689,6663r223,77l6136,6813r223,74l6583,6958r225,69l7031,7095r224,66l7478,7226r224,63e" filled="f" strokecolor="#c00000" strokeweight=".52014mm">
                <v:path arrowok="t"/>
              </v:shape>
            </v:group>
            <v:group id="_x0000_s3327" style="position:absolute;left:8016;top:4304;width:310;height:2" coordorigin="8016,4304" coordsize="310,2">
              <v:shape id="_x0000_s3328" style="position:absolute;left:8016;top:4304;width:310;height:2" coordorigin="8016,4304" coordsize="310,0" path="m8016,4304r310,e" filled="f" strokecolor="#00af50" strokeweight=".85778mm">
                <v:stroke dashstyle="dash"/>
                <v:path arrowok="t"/>
              </v:shape>
            </v:group>
            <v:group id="_x0000_s3325" style="position:absolute;left:8015;top:4585;width:310;height:2" coordorigin="8015,4585" coordsize="310,2">
              <v:shape id="_x0000_s3326" style="position:absolute;left:8015;top:4585;width:310;height:2" coordorigin="8015,4585" coordsize="310,0" path="m8015,4585r310,e" filled="f" strokecolor="#00af50" strokeweight=".51986mm">
                <v:stroke dashstyle="longDash"/>
                <v:path arrowok="t"/>
              </v:shape>
            </v:group>
            <v:group id="_x0000_s3323" style="position:absolute;left:8016;top:4867;width:310;height:2" coordorigin="8016,4867" coordsize="310,2">
              <v:shape id="_x0000_s3324" style="position:absolute;left:8016;top:4867;width:310;height:2" coordorigin="8016,4867" coordsize="310,0" path="m8016,4867r310,e" filled="f" strokecolor="#6f2f9f" strokeweight=".85778mm">
                <v:stroke dashstyle="dash"/>
                <v:path arrowok="t"/>
              </v:shape>
            </v:group>
            <v:group id="_x0000_s3321" style="position:absolute;left:8015;top:5148;width:310;height:2" coordorigin="8015,5148" coordsize="310,2">
              <v:shape id="_x0000_s3322" style="position:absolute;left:8015;top:5148;width:310;height:2" coordorigin="8015,5148" coordsize="310,0" path="m8015,5148r310,e" filled="f" strokecolor="#6f2f9f" strokeweight=".51986mm">
                <v:stroke dashstyle="longDash"/>
                <v:path arrowok="t"/>
              </v:shape>
            </v:group>
            <v:group id="_x0000_s3319" style="position:absolute;left:8015;top:5430;width:310;height:2" coordorigin="8015,5430" coordsize="310,2">
              <v:shape id="_x0000_s3320" style="position:absolute;left:8015;top:5430;width:310;height:2" coordorigin="8015,5430" coordsize="310,0" path="m8015,5430r310,e" filled="f" strokecolor="#6f2f9f" strokeweight=".51986mm">
                <v:path arrowok="t"/>
              </v:shape>
            </v:group>
            <v:group id="_x0000_s3317" style="position:absolute;left:8015;top:5711;width:310;height:2" coordorigin="8015,5711" coordsize="310,2">
              <v:shape id="_x0000_s3318" style="position:absolute;left:8015;top:5711;width:310;height:2" coordorigin="8015,5711" coordsize="310,0" path="m8015,5711r310,e" filled="f" strokecolor="#375f92" strokeweight=".51986mm">
                <v:stroke dashstyle="longDash"/>
                <v:path arrowok="t"/>
              </v:shape>
            </v:group>
            <v:group id="_x0000_s3315" style="position:absolute;left:8015;top:5992;width:310;height:2" coordorigin="8015,5992" coordsize="310,2">
              <v:shape id="_x0000_s3316" style="position:absolute;left:8015;top:5992;width:310;height:2" coordorigin="8015,5992" coordsize="310,0" path="m8015,5992r310,e" filled="f" strokecolor="#375f92" strokeweight=".51986mm">
                <v:path arrowok="t"/>
              </v:shape>
            </v:group>
            <v:group id="_x0000_s3313" style="position:absolute;left:8015;top:6274;width:310;height:2" coordorigin="8015,6274" coordsize="310,2">
              <v:shape id="_x0000_s3314" style="position:absolute;left:8015;top:6274;width:310;height:2" coordorigin="8015,6274" coordsize="310,0" path="m8015,6274r310,e" filled="f" strokecolor="#c00000" strokeweight=".51986mm">
                <v:stroke dashstyle="longDash"/>
                <v:path arrowok="t"/>
              </v:shape>
            </v:group>
            <v:group id="_x0000_s3311" style="position:absolute;left:8015;top:6555;width:310;height:2" coordorigin="8015,6555" coordsize="310,2">
              <v:shape id="_x0000_s3312" style="position:absolute;left:8015;top:6555;width:310;height:2" coordorigin="8015,6555" coordsize="310,0" path="m8015,6555r310,e" filled="f" strokecolor="#c00000" strokeweight=".51986mm">
                <v:path arrowok="t"/>
              </v:shape>
            </v:group>
            <v:group id="_x0000_s3296" style="position:absolute;left:1138;top:2332;width:9017;height:5876" coordorigin="1138,2332" coordsize="9017,5876">
              <v:shape id="_x0000_s3310" style="position:absolute;left:1138;top:2332;width:9017;height:5876" coordorigin="1138,2332" coordsize="9017,5876" path="m1138,8207r9017,l10155,2332r-9017,l1138,8207xe" filled="f" strokecolor="#858585" strokeweight=".15603mm">
                <v:path arrowok="t"/>
              </v:shape>
              <v:shape id="_x0000_s3309" type="#_x0000_t202" style="position:absolute;left:3125;top:2458;width:5042;height:173" filled="f" stroked="f">
                <v:textbox inset="0,0,0,0">
                  <w:txbxContent>
                    <w:p w:rsidR="00CF0BA4" w:rsidRDefault="00930340">
                      <w:pPr>
                        <w:spacing w:line="172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7"/>
                        </w:rPr>
                        <w:t xml:space="preserve">Historical </w:t>
                      </w:r>
                      <w:r>
                        <w:rPr>
                          <w:rFonts w:ascii="Calibri"/>
                          <w:b/>
                          <w:sz w:val="17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7"/>
                        </w:rPr>
                        <w:t>projected</w:t>
                      </w:r>
                      <w:r>
                        <w:rPr>
                          <w:rFonts w:ascii="Calibri"/>
                          <w:b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2"/>
                          <w:sz w:val="17"/>
                        </w:rPr>
                        <w:t>market</w:t>
                      </w:r>
                      <w:r>
                        <w:rPr>
                          <w:rFonts w:ascii="Calibri"/>
                          <w:b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7"/>
                        </w:rPr>
                        <w:t xml:space="preserve">share </w:t>
                      </w:r>
                      <w:r>
                        <w:rPr>
                          <w:rFonts w:ascii="Calibri"/>
                          <w:b/>
                          <w:spacing w:val="-1"/>
                          <w:sz w:val="17"/>
                        </w:rPr>
                        <w:t>by</w:t>
                      </w:r>
                      <w:r>
                        <w:rPr>
                          <w:rFonts w:ascii="Calibri"/>
                          <w:b/>
                          <w:spacing w:val="4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7"/>
                        </w:rPr>
                        <w:t>size</w:t>
                      </w:r>
                      <w:r>
                        <w:rPr>
                          <w:rFonts w:ascii="Calibri"/>
                          <w:b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7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7"/>
                        </w:rPr>
                        <w:t>resolution</w:t>
                      </w:r>
                      <w:r>
                        <w:rPr>
                          <w:rFonts w:ascii="Calibri"/>
                          <w:b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7"/>
                        </w:rPr>
                        <w:t>-</w:t>
                      </w:r>
                      <w:r>
                        <w:rPr>
                          <w:rFonts w:ascii="Calibri"/>
                          <w:b/>
                          <w:spacing w:val="6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7"/>
                        </w:rPr>
                        <w:t>Australia</w:t>
                      </w:r>
                    </w:p>
                  </w:txbxContent>
                </v:textbox>
              </v:shape>
              <v:shape id="_x0000_s3308" type="#_x0000_t202" style="position:absolute;left:1539;top:2739;width:298;height:173" filled="f" stroked="f">
                <v:textbox inset="0,0,0,0">
                  <w:txbxContent>
                    <w:p w:rsidR="00CF0BA4" w:rsidRDefault="00930340">
                      <w:pPr>
                        <w:spacing w:line="172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1"/>
                          <w:sz w:val="17"/>
                        </w:rPr>
                        <w:t>60%</w:t>
                      </w:r>
                    </w:p>
                  </w:txbxContent>
                </v:textbox>
              </v:shape>
              <v:shape id="_x0000_s3307" type="#_x0000_t202" style="position:absolute;left:1539;top:3494;width:298;height:173" filled="f" stroked="f">
                <v:textbox inset="0,0,0,0">
                  <w:txbxContent>
                    <w:p w:rsidR="00CF0BA4" w:rsidRDefault="00930340">
                      <w:pPr>
                        <w:spacing w:line="172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1"/>
                          <w:sz w:val="17"/>
                        </w:rPr>
                        <w:t>50%</w:t>
                      </w:r>
                    </w:p>
                  </w:txbxContent>
                </v:textbox>
              </v:shape>
              <v:shape id="_x0000_s3306" type="#_x0000_t202" style="position:absolute;left:1539;top:4249;width:298;height:173" filled="f" stroked="f">
                <v:textbox inset="0,0,0,0">
                  <w:txbxContent>
                    <w:p w:rsidR="00CF0BA4" w:rsidRDefault="00930340">
                      <w:pPr>
                        <w:spacing w:line="172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1"/>
                          <w:sz w:val="17"/>
                        </w:rPr>
                        <w:t>40%</w:t>
                      </w:r>
                    </w:p>
                  </w:txbxContent>
                </v:textbox>
              </v:shape>
              <v:shape id="_x0000_s3305" type="#_x0000_t202" style="position:absolute;left:8015;top:4506;width:40;height:173" filled="f" stroked="f">
                <v:textbox inset="0,0,0,0">
                  <w:txbxContent>
                    <w:p w:rsidR="00CF0BA4" w:rsidRDefault="00930340">
                      <w:pPr>
                        <w:spacing w:line="172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40"/>
                          <w:w w:val="101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1"/>
                          <w:sz w:val="17"/>
                        </w:rPr>
                        <w:t xml:space="preserve"> </w:t>
                      </w:r>
                    </w:p>
                  </w:txbxContent>
                </v:textbox>
              </v:shape>
              <v:shape id="_x0000_s3304" type="#_x0000_t202" style="position:absolute;left:1539;top:5005;width:298;height:173" filled="f" stroked="f">
                <v:textbox inset="0,0,0,0">
                  <w:txbxContent>
                    <w:p w:rsidR="00CF0BA4" w:rsidRDefault="00930340">
                      <w:pPr>
                        <w:spacing w:line="172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1"/>
                          <w:sz w:val="17"/>
                        </w:rPr>
                        <w:t>30%</w:t>
                      </w:r>
                    </w:p>
                  </w:txbxContent>
                </v:textbox>
              </v:shape>
              <v:shape id="_x0000_s3303" type="#_x0000_t202" style="position:absolute;left:8015;top:5069;width:40;height:173" filled="f" stroked="f">
                <v:textbox inset="0,0,0,0">
                  <w:txbxContent>
                    <w:p w:rsidR="00CF0BA4" w:rsidRDefault="00930340">
                      <w:pPr>
                        <w:spacing w:line="172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40"/>
                          <w:w w:val="101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1"/>
                          <w:sz w:val="17"/>
                        </w:rPr>
                        <w:t xml:space="preserve"> </w:t>
                      </w:r>
                    </w:p>
                  </w:txbxContent>
                </v:textbox>
              </v:shape>
              <v:shape id="_x0000_s3302" type="#_x0000_t202" style="position:absolute;left:1539;top:5760;width:298;height:173" filled="f" stroked="f">
                <v:textbox inset="0,0,0,0">
                  <w:txbxContent>
                    <w:p w:rsidR="00CF0BA4" w:rsidRDefault="00930340">
                      <w:pPr>
                        <w:spacing w:line="172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1"/>
                          <w:sz w:val="17"/>
                        </w:rPr>
                        <w:t>20%</w:t>
                      </w:r>
                    </w:p>
                  </w:txbxContent>
                </v:textbox>
              </v:shape>
              <v:shape id="_x0000_s3301" type="#_x0000_t202" style="position:absolute;left:8015;top:4224;width:2018;height:2144" filled="f" stroked="f">
                <v:textbox inset="0,0,0,0">
                  <w:txbxContent>
                    <w:p w:rsidR="00CF0BA4" w:rsidRDefault="00930340">
                      <w:pPr>
                        <w:spacing w:line="175" w:lineRule="exact"/>
                        <w:ind w:left="345"/>
                        <w:jc w:val="both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1"/>
                          <w:sz w:val="17"/>
                          <w:szCs w:val="17"/>
                        </w:rPr>
                        <w:t>UHD-8k</w:t>
                      </w:r>
                      <w:r>
                        <w:rPr>
                          <w:rFonts w:ascii="Calibri" w:eastAsia="Calibri" w:hAnsi="Calibri" w:cs="Calibri"/>
                          <w:spacing w:val="1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7"/>
                          <w:szCs w:val="17"/>
                        </w:rPr>
                        <w:t>Diag≥72in</w:t>
                      </w:r>
                    </w:p>
                    <w:p w:rsidR="00CF0BA4" w:rsidRDefault="00930340">
                      <w:pPr>
                        <w:spacing w:before="74"/>
                        <w:ind w:left="345"/>
                        <w:jc w:val="both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1"/>
                          <w:sz w:val="17"/>
                          <w:szCs w:val="17"/>
                        </w:rPr>
                        <w:t>UHD-4k</w:t>
                      </w:r>
                      <w:r>
                        <w:rPr>
                          <w:rFonts w:ascii="Calibri" w:eastAsia="Calibri" w:hAnsi="Calibri" w:cs="Calibri"/>
                          <w:spacing w:val="1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7"/>
                          <w:szCs w:val="17"/>
                        </w:rPr>
                        <w:t>Diag≥72in</w:t>
                      </w:r>
                    </w:p>
                    <w:p w:rsidR="00CF0BA4" w:rsidRDefault="00930340">
                      <w:pPr>
                        <w:spacing w:before="74" w:line="325" w:lineRule="auto"/>
                        <w:ind w:left="345"/>
                        <w:jc w:val="both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1"/>
                          <w:sz w:val="17"/>
                          <w:szCs w:val="17"/>
                        </w:rPr>
                        <w:t>UHD-8k</w:t>
                      </w:r>
                      <w:r>
                        <w:rPr>
                          <w:rFonts w:ascii="Calibri" w:eastAsia="Calibri" w:hAnsi="Calibri" w:cs="Calibri"/>
                          <w:spacing w:val="8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7"/>
                          <w:szCs w:val="17"/>
                        </w:rPr>
                        <w:t>52in≤Diag&lt;72in</w:t>
                      </w:r>
                      <w:r>
                        <w:rPr>
                          <w:rFonts w:ascii="Calibri" w:eastAsia="Calibri" w:hAnsi="Calibri" w:cs="Calibri"/>
                          <w:spacing w:val="33"/>
                          <w:w w:val="10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7"/>
                          <w:szCs w:val="17"/>
                        </w:rPr>
                        <w:t>UHD-4k</w:t>
                      </w:r>
                      <w:r>
                        <w:rPr>
                          <w:rFonts w:ascii="Calibri" w:eastAsia="Calibri" w:hAnsi="Calibri" w:cs="Calibri"/>
                          <w:spacing w:val="8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7"/>
                          <w:szCs w:val="17"/>
                        </w:rPr>
                        <w:t>52in≤Diag&lt;72in</w:t>
                      </w:r>
                      <w:r>
                        <w:rPr>
                          <w:rFonts w:ascii="Calibri" w:eastAsia="Calibri" w:hAnsi="Calibri" w:cs="Calibri"/>
                          <w:spacing w:val="33"/>
                          <w:w w:val="10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  <w:t>HD</w:t>
                      </w:r>
                      <w:r>
                        <w:rPr>
                          <w:rFonts w:ascii="Calibri" w:eastAsia="Calibri" w:hAnsi="Calibri" w:cs="Calibri"/>
                          <w:spacing w:val="1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7"/>
                          <w:szCs w:val="17"/>
                        </w:rPr>
                        <w:t>52in≤Diag&lt;72in</w:t>
                      </w:r>
                    </w:p>
                    <w:p w:rsidR="00CF0BA4" w:rsidRDefault="00930340">
                      <w:pPr>
                        <w:tabs>
                          <w:tab w:val="left" w:pos="345"/>
                        </w:tabs>
                        <w:ind w:left="-1"/>
                        <w:jc w:val="center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40"/>
                          <w:w w:val="101"/>
                          <w:sz w:val="17"/>
                          <w:szCs w:val="17"/>
                        </w:rPr>
                        <w:t xml:space="preserve">  </w:t>
                      </w:r>
                      <w:r>
                        <w:rPr>
                          <w:rFonts w:ascii="Calibri" w:eastAsia="Calibri" w:hAnsi="Calibri" w:cs="Calibri"/>
                          <w:w w:val="10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7"/>
                          <w:szCs w:val="17"/>
                        </w:rPr>
                        <w:t>UHD-4k</w:t>
                      </w:r>
                      <w:r>
                        <w:rPr>
                          <w:rFonts w:ascii="Calibri" w:eastAsia="Calibri" w:hAnsi="Calibri" w:cs="Calibri"/>
                          <w:spacing w:val="1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7"/>
                          <w:szCs w:val="17"/>
                        </w:rPr>
                        <w:t>35in≤Diag&lt;52in</w:t>
                      </w:r>
                    </w:p>
                    <w:p w:rsidR="00CF0BA4" w:rsidRDefault="00930340">
                      <w:pPr>
                        <w:spacing w:before="74"/>
                        <w:ind w:left="345"/>
                        <w:jc w:val="both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  <w:t>HD</w:t>
                      </w:r>
                      <w:r>
                        <w:rPr>
                          <w:rFonts w:ascii="Calibri" w:eastAsia="Calibri" w:hAnsi="Calibri" w:cs="Calibri"/>
                          <w:spacing w:val="1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7"/>
                          <w:szCs w:val="17"/>
                        </w:rPr>
                        <w:t>35in≤Diag&lt;52in</w:t>
                      </w:r>
                    </w:p>
                    <w:p w:rsidR="00CF0BA4" w:rsidRDefault="00930340">
                      <w:pPr>
                        <w:tabs>
                          <w:tab w:val="left" w:pos="345"/>
                        </w:tabs>
                        <w:spacing w:before="74" w:line="205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w w:val="101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7"/>
                        </w:rPr>
                        <w:tab/>
                      </w:r>
                      <w:r>
                        <w:rPr>
                          <w:rFonts w:ascii="Calibri"/>
                          <w:spacing w:val="-1"/>
                          <w:sz w:val="17"/>
                        </w:rPr>
                        <w:t>UHD-4k</w:t>
                      </w:r>
                      <w:r>
                        <w:rPr>
                          <w:rFonts w:ascii="Calibri"/>
                          <w:spacing w:val="12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7"/>
                        </w:rPr>
                        <w:t>Diag&lt;35in</w:t>
                      </w:r>
                    </w:p>
                  </w:txbxContent>
                </v:textbox>
              </v:shape>
              <v:shape id="_x0000_s3300" type="#_x0000_t202" style="position:absolute;left:1539;top:6515;width:298;height:173" filled="f" stroked="f">
                <v:textbox inset="0,0,0,0">
                  <w:txbxContent>
                    <w:p w:rsidR="00CF0BA4" w:rsidRDefault="00930340">
                      <w:pPr>
                        <w:spacing w:line="172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1"/>
                          <w:sz w:val="17"/>
                        </w:rPr>
                        <w:t>10%</w:t>
                      </w:r>
                    </w:p>
                  </w:txbxContent>
                </v:textbox>
              </v:shape>
              <v:shape id="_x0000_s3299" type="#_x0000_t202" style="position:absolute;left:8361;top:6476;width:951;height:173" filled="f" stroked="f">
                <v:textbox inset="0,0,0,0">
                  <w:txbxContent>
                    <w:p w:rsidR="00CF0BA4" w:rsidRDefault="00930340">
                      <w:pPr>
                        <w:spacing w:line="172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z w:val="17"/>
                        </w:rPr>
                        <w:t>HD</w:t>
                      </w:r>
                      <w:r>
                        <w:rPr>
                          <w:rFonts w:ascii="Calibri"/>
                          <w:spacing w:val="9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7"/>
                        </w:rPr>
                        <w:t>Diag&lt;35in</w:t>
                      </w:r>
                    </w:p>
                  </w:txbxContent>
                </v:textbox>
              </v:shape>
              <v:shape id="_x0000_s3298" type="#_x0000_t202" style="position:absolute;left:1627;top:7270;width:211;height:173" filled="f" stroked="f">
                <v:textbox inset="0,0,0,0">
                  <w:txbxContent>
                    <w:p w:rsidR="00CF0BA4" w:rsidRDefault="00930340">
                      <w:pPr>
                        <w:spacing w:line="172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1"/>
                          <w:sz w:val="17"/>
                        </w:rPr>
                        <w:t>0%</w:t>
                      </w:r>
                    </w:p>
                  </w:txbxContent>
                </v:textbox>
              </v:shape>
              <v:shape id="_x0000_s3297" type="#_x0000_t202" style="position:absolute;left:4750;top:7880;width:311;height:173" filled="f" stroked="f">
                <v:textbox inset="0,0,0,0">
                  <w:txbxContent>
                    <w:p w:rsidR="00CF0BA4" w:rsidRDefault="00930340">
                      <w:pPr>
                        <w:spacing w:line="172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b/>
                          <w:spacing w:val="-4"/>
                          <w:sz w:val="17"/>
                        </w:rPr>
                        <w:t>Year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shape id="_x0000_s3294" type="#_x0000_t202" style="position:absolute;left:0;text-align:left;margin-left:65.35pt;margin-top:189.8pt;width:10.65pt;height:129.05pt;z-index:3424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95" w:lineRule="exact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b/>
                      <w:spacing w:val="-2"/>
                      <w:w w:val="101"/>
                      <w:sz w:val="17"/>
                    </w:rPr>
                    <w:t>Market</w:t>
                  </w:r>
                  <w:r>
                    <w:rPr>
                      <w:rFonts w:ascii="Calibri"/>
                      <w:b/>
                      <w:spacing w:val="-2"/>
                      <w:sz w:val="17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01"/>
                      <w:sz w:val="17"/>
                    </w:rPr>
                    <w:t>share</w:t>
                  </w:r>
                  <w:r>
                    <w:rPr>
                      <w:rFonts w:ascii="Calibri"/>
                      <w:b/>
                      <w:spacing w:val="-4"/>
                      <w:sz w:val="17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1"/>
                      <w:w w:val="101"/>
                      <w:sz w:val="17"/>
                    </w:rPr>
                    <w:t>by</w:t>
                  </w:r>
                  <w:r>
                    <w:rPr>
                      <w:rFonts w:ascii="Calibri"/>
                      <w:b/>
                      <w:spacing w:val="-1"/>
                      <w:sz w:val="17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1"/>
                      <w:w w:val="101"/>
                      <w:sz w:val="17"/>
                    </w:rPr>
                    <w:t>size</w:t>
                  </w:r>
                  <w:r>
                    <w:rPr>
                      <w:rFonts w:ascii="Calibri"/>
                      <w:b/>
                      <w:spacing w:val="-2"/>
                      <w:sz w:val="17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01"/>
                      <w:sz w:val="17"/>
                    </w:rPr>
                    <w:t>and</w:t>
                  </w:r>
                  <w:r>
                    <w:rPr>
                      <w:rFonts w:ascii="Calibri"/>
                      <w:b/>
                      <w:spacing w:val="-2"/>
                      <w:sz w:val="17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1"/>
                      <w:w w:val="101"/>
                      <w:sz w:val="17"/>
                    </w:rPr>
                    <w:t>resolution</w:t>
                  </w:r>
                </w:p>
              </w:txbxContent>
            </v:textbox>
            <w10:wrap anchorx="page"/>
          </v:shape>
        </w:pict>
      </w:r>
      <w:r>
        <w:t>8k</w:t>
      </w:r>
      <w:r>
        <w:rPr>
          <w:spacing w:val="-4"/>
        </w:rPr>
        <w:t xml:space="preserve"> </w:t>
      </w:r>
      <w:r>
        <w:rPr>
          <w:spacing w:val="-1"/>
        </w:rPr>
        <w:t>content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8k</w:t>
      </w:r>
      <w:r>
        <w:rPr>
          <w:spacing w:val="-3"/>
        </w:rPr>
        <w:t xml:space="preserve"> </w:t>
      </w:r>
      <w:r>
        <w:rPr>
          <w:spacing w:val="-1"/>
        </w:rPr>
        <w:t>televisions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currently</w:t>
      </w:r>
      <w:r>
        <w:rPr>
          <w:spacing w:val="-4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common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Australia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New</w:t>
      </w:r>
      <w:r>
        <w:rPr>
          <w:spacing w:val="-5"/>
        </w:rPr>
        <w:t xml:space="preserve"> </w:t>
      </w:r>
      <w:r>
        <w:rPr>
          <w:spacing w:val="-1"/>
        </w:rPr>
        <w:t>Zealand,</w:t>
      </w:r>
      <w:r>
        <w:rPr>
          <w:w w:val="99"/>
        </w:rPr>
        <w:t xml:space="preserve"> </w:t>
      </w:r>
      <w:r>
        <w:rPr>
          <w:spacing w:val="29"/>
          <w:w w:val="99"/>
        </w:rPr>
        <w:t xml:space="preserve"> 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t xml:space="preserve"> </w:t>
      </w:r>
      <w:r>
        <w:rPr>
          <w:spacing w:val="-1"/>
        </w:rPr>
        <w:t>change</w:t>
      </w:r>
      <w:r>
        <w:rPr>
          <w:spacing w:val="-2"/>
        </w:rPr>
        <w:t xml:space="preserve"> </w:t>
      </w:r>
      <w:r>
        <w:rPr>
          <w:spacing w:val="-1"/>
        </w:rPr>
        <w:t xml:space="preserve">in </w:t>
      </w:r>
      <w:r>
        <w:t>the</w:t>
      </w:r>
      <w:r>
        <w:rPr>
          <w:spacing w:val="-1"/>
        </w:rPr>
        <w:t xml:space="preserve"> future.</w:t>
      </w:r>
      <w:r>
        <w:rPr>
          <w:spacing w:val="1"/>
        </w:rPr>
        <w:t xml:space="preserve"> </w:t>
      </w:r>
      <w:r>
        <w:rPr>
          <w:spacing w:val="-1"/>
        </w:rPr>
        <w:t>Figure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and</w:t>
      </w:r>
      <w:r>
        <w:rPr>
          <w:spacing w:val="-3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rPr>
          <w:spacing w:val="-1"/>
        </w:rPr>
        <w:t xml:space="preserve">show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historic</w:t>
      </w:r>
      <w:r>
        <w:rPr>
          <w:spacing w:val="-2"/>
        </w:rPr>
        <w:t xml:space="preserve"> </w:t>
      </w:r>
      <w:r>
        <w:rPr>
          <w:spacing w:val="-1"/>
        </w:rPr>
        <w:t>and projected</w:t>
      </w:r>
      <w:r>
        <w:t xml:space="preserve"> </w:t>
      </w:r>
      <w:r>
        <w:rPr>
          <w:spacing w:val="61"/>
        </w:rPr>
        <w:t xml:space="preserve"> </w:t>
      </w:r>
      <w:r>
        <w:rPr>
          <w:spacing w:val="-1"/>
        </w:rPr>
        <w:t>market</w:t>
      </w:r>
      <w:r>
        <w:rPr>
          <w:spacing w:val="-3"/>
        </w:rPr>
        <w:t xml:space="preserve"> </w:t>
      </w:r>
      <w:r>
        <w:rPr>
          <w:spacing w:val="-1"/>
        </w:rPr>
        <w:t>share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televisions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size and</w:t>
      </w:r>
      <w:r>
        <w:rPr>
          <w:spacing w:val="-4"/>
        </w:rPr>
        <w:t xml:space="preserve"> </w:t>
      </w:r>
      <w:r>
        <w:rPr>
          <w:spacing w:val="-1"/>
        </w:rPr>
        <w:t>resolution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analysis.</w:t>
      </w:r>
      <w:r>
        <w:rPr>
          <w:spacing w:val="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projected</w:t>
      </w:r>
      <w:r>
        <w:rPr>
          <w:spacing w:val="73"/>
        </w:rPr>
        <w:t xml:space="preserve"> </w:t>
      </w:r>
      <w:r>
        <w:rPr>
          <w:spacing w:val="-1"/>
        </w:rPr>
        <w:t>uptake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8k</w:t>
      </w:r>
      <w:r>
        <w:rPr>
          <w:spacing w:val="-2"/>
        </w:rPr>
        <w:t xml:space="preserve"> </w:t>
      </w:r>
      <w:r>
        <w:rPr>
          <w:spacing w:val="-1"/>
        </w:rPr>
        <w:t>televisions</w:t>
      </w:r>
      <w:r>
        <w:rPr>
          <w:spacing w:val="-2"/>
        </w:rPr>
        <w:t xml:space="preserve"> </w:t>
      </w:r>
      <w:r>
        <w:t>(dots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 xml:space="preserve">Figures </w:t>
      </w:r>
      <w:r>
        <w:t>6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7)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analysis</w:t>
      </w:r>
      <w:r>
        <w:rPr>
          <w:spacing w:val="-3"/>
        </w:rPr>
        <w:t xml:space="preserve"> </w:t>
      </w:r>
      <w:r>
        <w:rPr>
          <w:spacing w:val="-1"/>
        </w:rPr>
        <w:t>is low.</w:t>
      </w:r>
      <w:r>
        <w:rPr>
          <w:spacing w:val="-2"/>
        </w:rPr>
        <w:t xml:space="preserve"> </w:t>
      </w:r>
      <w:r>
        <w:t>UHD</w:t>
      </w:r>
      <w:r>
        <w:rPr>
          <w:spacing w:val="-5"/>
        </w:rPr>
        <w:t xml:space="preserve"> </w:t>
      </w:r>
      <w:r>
        <w:t>4k</w:t>
      </w:r>
      <w:r>
        <w:rPr>
          <w:spacing w:val="-2"/>
        </w:rPr>
        <w:t xml:space="preserve"> </w:t>
      </w:r>
      <w:r>
        <w:rPr>
          <w:spacing w:val="-1"/>
        </w:rPr>
        <w:t>televisions</w:t>
      </w:r>
      <w:r>
        <w:rPr>
          <w:spacing w:val="63"/>
        </w:rPr>
        <w:t xml:space="preserve"> </w:t>
      </w:r>
      <w:r>
        <w:rPr>
          <w:spacing w:val="-1"/>
        </w:rPr>
        <w:t>size</w:t>
      </w:r>
      <w:r>
        <w:rPr>
          <w:spacing w:val="-4"/>
        </w:rPr>
        <w:t xml:space="preserve"> </w:t>
      </w:r>
      <w:r>
        <w:rPr>
          <w:spacing w:val="-1"/>
        </w:rPr>
        <w:t>52-72</w:t>
      </w:r>
      <w:r>
        <w:rPr>
          <w:spacing w:val="-2"/>
        </w:rPr>
        <w:t xml:space="preserve"> </w:t>
      </w:r>
      <w:r>
        <w:rPr>
          <w:spacing w:val="-1"/>
        </w:rPr>
        <w:t>inches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projected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up</w:t>
      </w:r>
      <w:r>
        <w:rPr>
          <w:spacing w:val="-1"/>
        </w:rPr>
        <w:t xml:space="preserve"> approximately</w:t>
      </w:r>
      <w:r>
        <w:rPr>
          <w:spacing w:val="-4"/>
        </w:rPr>
        <w:t xml:space="preserve"> </w:t>
      </w:r>
      <w:r>
        <w:rPr>
          <w:spacing w:val="-1"/>
        </w:rPr>
        <w:t>half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market</w:t>
      </w:r>
      <w:r>
        <w:rPr>
          <w:spacing w:val="-3"/>
        </w:rPr>
        <w:t xml:space="preserve"> </w:t>
      </w:r>
      <w:r>
        <w:rPr>
          <w:spacing w:val="-1"/>
        </w:rPr>
        <w:t>share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58"/>
          <w:w w:val="99"/>
        </w:rPr>
        <w:t xml:space="preserve"> </w:t>
      </w:r>
      <w:r>
        <w:rPr>
          <w:spacing w:val="-1"/>
        </w:rPr>
        <w:t>televisions</w:t>
      </w:r>
      <w:r>
        <w:rPr>
          <w:spacing w:val="-8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rPr>
          <w:spacing w:val="-1"/>
        </w:rPr>
        <w:t>around</w:t>
      </w:r>
      <w:r>
        <w:rPr>
          <w:spacing w:val="-9"/>
        </w:rPr>
        <w:t xml:space="preserve"> </w:t>
      </w:r>
      <w:r>
        <w:rPr>
          <w:spacing w:val="-1"/>
        </w:rPr>
        <w:t>2030.</w:t>
      </w: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spacing w:before="8"/>
        <w:rPr>
          <w:rFonts w:ascii="Georgia" w:eastAsia="Georgia" w:hAnsi="Georgia" w:cs="Georgia"/>
          <w:sz w:val="31"/>
          <w:szCs w:val="31"/>
        </w:rPr>
      </w:pPr>
    </w:p>
    <w:p w:rsidR="00CF0BA4" w:rsidRDefault="00930340">
      <w:pPr>
        <w:spacing w:line="273" w:lineRule="auto"/>
        <w:ind w:left="113" w:right="1289"/>
        <w:rPr>
          <w:rFonts w:ascii="Georgia" w:eastAsia="Georgia" w:hAnsi="Georgia" w:cs="Georgia"/>
          <w:sz w:val="20"/>
          <w:szCs w:val="20"/>
        </w:rPr>
      </w:pPr>
      <w:r>
        <w:pict>
          <v:shape id="_x0000_s3293" type="#_x0000_t202" style="position:absolute;left:0;text-align:left;margin-left:100.9pt;margin-top:-50.45pt;width:290.35pt;height:19.45pt;z-index:3448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95" w:lineRule="exact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2010</w:t>
                  </w:r>
                </w:p>
                <w:p w:rsidR="00CF0BA4" w:rsidRDefault="00930340">
                  <w:pPr>
                    <w:spacing w:before="1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2011</w:t>
                  </w:r>
                </w:p>
                <w:p w:rsidR="00CF0BA4" w:rsidRDefault="00930340">
                  <w:pPr>
                    <w:spacing w:before="1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2012</w:t>
                  </w:r>
                </w:p>
                <w:p w:rsidR="00CF0BA4" w:rsidRDefault="00930340">
                  <w:pPr>
                    <w:spacing w:before="1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2013</w:t>
                  </w:r>
                </w:p>
                <w:p w:rsidR="00CF0BA4" w:rsidRDefault="00930340">
                  <w:pPr>
                    <w:spacing w:before="1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2014</w:t>
                  </w:r>
                </w:p>
                <w:p w:rsidR="00CF0BA4" w:rsidRDefault="00930340">
                  <w:pPr>
                    <w:spacing w:before="1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2015</w:t>
                  </w:r>
                </w:p>
                <w:p w:rsidR="00CF0BA4" w:rsidRDefault="00930340">
                  <w:pPr>
                    <w:spacing w:before="1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2016</w:t>
                  </w:r>
                </w:p>
                <w:p w:rsidR="00CF0BA4" w:rsidRDefault="00930340">
                  <w:pPr>
                    <w:spacing w:before="1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2017</w:t>
                  </w:r>
                </w:p>
                <w:p w:rsidR="00CF0BA4" w:rsidRDefault="00930340">
                  <w:pPr>
                    <w:spacing w:before="1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2018</w:t>
                  </w:r>
                </w:p>
                <w:p w:rsidR="00CF0BA4" w:rsidRDefault="00930340">
                  <w:pPr>
                    <w:spacing w:before="1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2019</w:t>
                  </w:r>
                </w:p>
                <w:p w:rsidR="00CF0BA4" w:rsidRDefault="00930340">
                  <w:pPr>
                    <w:spacing w:before="1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2020</w:t>
                  </w:r>
                </w:p>
                <w:p w:rsidR="00CF0BA4" w:rsidRDefault="00930340">
                  <w:pPr>
                    <w:spacing w:before="1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2021</w:t>
                  </w:r>
                </w:p>
                <w:p w:rsidR="00CF0BA4" w:rsidRDefault="00930340">
                  <w:pPr>
                    <w:spacing w:before="1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2022</w:t>
                  </w:r>
                </w:p>
                <w:p w:rsidR="00CF0BA4" w:rsidRDefault="00930340">
                  <w:pPr>
                    <w:spacing w:before="1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2023</w:t>
                  </w:r>
                </w:p>
                <w:p w:rsidR="00CF0BA4" w:rsidRDefault="00930340">
                  <w:pPr>
                    <w:spacing w:before="1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2024</w:t>
                  </w:r>
                </w:p>
                <w:p w:rsidR="00CF0BA4" w:rsidRDefault="00930340">
                  <w:pPr>
                    <w:spacing w:before="1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2025</w:t>
                  </w:r>
                </w:p>
                <w:p w:rsidR="00CF0BA4" w:rsidRDefault="00930340">
                  <w:pPr>
                    <w:spacing w:before="1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2026</w:t>
                  </w:r>
                </w:p>
                <w:p w:rsidR="00CF0BA4" w:rsidRDefault="00930340">
                  <w:pPr>
                    <w:spacing w:before="1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2027</w:t>
                  </w:r>
                </w:p>
                <w:p w:rsidR="00CF0BA4" w:rsidRDefault="00930340">
                  <w:pPr>
                    <w:spacing w:before="1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2028</w:t>
                  </w:r>
                </w:p>
                <w:p w:rsidR="00CF0BA4" w:rsidRDefault="00930340">
                  <w:pPr>
                    <w:spacing w:before="1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2029</w:t>
                  </w:r>
                </w:p>
                <w:p w:rsidR="00CF0BA4" w:rsidRDefault="00930340">
                  <w:pPr>
                    <w:spacing w:before="1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2030</w:t>
                  </w:r>
                </w:p>
                <w:p w:rsidR="00CF0BA4" w:rsidRDefault="00930340">
                  <w:pPr>
                    <w:spacing w:before="1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2031</w:t>
                  </w:r>
                </w:p>
                <w:p w:rsidR="00CF0BA4" w:rsidRDefault="00930340">
                  <w:pPr>
                    <w:spacing w:before="1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2032</w:t>
                  </w:r>
                </w:p>
                <w:p w:rsidR="00CF0BA4" w:rsidRDefault="00930340">
                  <w:pPr>
                    <w:spacing w:before="1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2033</w:t>
                  </w:r>
                </w:p>
                <w:p w:rsidR="00CF0BA4" w:rsidRDefault="00930340">
                  <w:pPr>
                    <w:spacing w:before="1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2034</w:t>
                  </w:r>
                </w:p>
                <w:p w:rsidR="00CF0BA4" w:rsidRDefault="00930340">
                  <w:pPr>
                    <w:spacing w:before="1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2035</w:t>
                  </w:r>
                </w:p>
              </w:txbxContent>
            </v:textbox>
            <w10:wrap anchorx="page"/>
          </v:shape>
        </w:pict>
      </w:r>
      <w:r>
        <w:rPr>
          <w:rFonts w:ascii="Georgia"/>
          <w:b/>
          <w:sz w:val="20"/>
        </w:rPr>
        <w:t>Figure</w:t>
      </w:r>
      <w:r>
        <w:rPr>
          <w:rFonts w:ascii="Georgia"/>
          <w:b/>
          <w:spacing w:val="-9"/>
          <w:sz w:val="20"/>
        </w:rPr>
        <w:t xml:space="preserve"> </w:t>
      </w:r>
      <w:r>
        <w:rPr>
          <w:rFonts w:ascii="Georgia"/>
          <w:b/>
          <w:sz w:val="20"/>
        </w:rPr>
        <w:t>6: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z w:val="20"/>
        </w:rPr>
        <w:t>Historical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and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projected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market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z w:val="20"/>
        </w:rPr>
        <w:t>share</w:t>
      </w:r>
      <w:r>
        <w:rPr>
          <w:rFonts w:ascii="Georgia"/>
          <w:b/>
          <w:spacing w:val="-2"/>
          <w:sz w:val="20"/>
        </w:rPr>
        <w:t xml:space="preserve"> </w:t>
      </w:r>
      <w:r>
        <w:rPr>
          <w:rFonts w:ascii="Georgia"/>
          <w:b/>
          <w:sz w:val="20"/>
        </w:rPr>
        <w:t>of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televisions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z w:val="20"/>
        </w:rPr>
        <w:t>by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size</w:t>
      </w:r>
      <w:r>
        <w:rPr>
          <w:rFonts w:ascii="Georgia"/>
          <w:b/>
          <w:spacing w:val="-9"/>
          <w:sz w:val="20"/>
        </w:rPr>
        <w:t xml:space="preserve"> </w:t>
      </w:r>
      <w:r>
        <w:rPr>
          <w:rFonts w:ascii="Georgia"/>
          <w:b/>
          <w:sz w:val="20"/>
        </w:rPr>
        <w:t>range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z w:val="20"/>
        </w:rPr>
        <w:t>and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resolution,</w:t>
      </w:r>
      <w:r>
        <w:rPr>
          <w:rFonts w:ascii="Georgia"/>
          <w:b/>
          <w:spacing w:val="71"/>
          <w:w w:val="99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Australia.</w:t>
      </w:r>
      <w:r>
        <w:rPr>
          <w:rFonts w:ascii="Georgia"/>
          <w:b/>
          <w:spacing w:val="-10"/>
          <w:sz w:val="20"/>
        </w:rPr>
        <w:t xml:space="preserve"> </w:t>
      </w:r>
      <w:r>
        <w:rPr>
          <w:rFonts w:ascii="Georgia"/>
          <w:b/>
          <w:sz w:val="20"/>
        </w:rPr>
        <w:t>Sales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z w:val="20"/>
        </w:rPr>
        <w:t>weighted</w:t>
      </w:r>
      <w:r>
        <w:rPr>
          <w:rFonts w:ascii="Georgia"/>
          <w:b/>
          <w:spacing w:val="-9"/>
          <w:sz w:val="20"/>
        </w:rPr>
        <w:t xml:space="preserve"> </w:t>
      </w:r>
      <w:r>
        <w:rPr>
          <w:rFonts w:ascii="Georgia"/>
          <w:b/>
          <w:sz w:val="20"/>
        </w:rPr>
        <w:t>data</w:t>
      </w:r>
      <w:r>
        <w:rPr>
          <w:rFonts w:ascii="Georgia"/>
          <w:b/>
          <w:spacing w:val="-9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to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2020.</w:t>
      </w:r>
    </w:p>
    <w:p w:rsidR="00CF0BA4" w:rsidRDefault="00CF0BA4">
      <w:pPr>
        <w:spacing w:before="10"/>
        <w:rPr>
          <w:rFonts w:ascii="Georgia" w:eastAsia="Georgia" w:hAnsi="Georgia" w:cs="Georgia"/>
          <w:b/>
          <w:bCs/>
          <w:sz w:val="17"/>
          <w:szCs w:val="17"/>
        </w:rPr>
      </w:pPr>
    </w:p>
    <w:p w:rsidR="00CF0BA4" w:rsidRDefault="00930340">
      <w:pPr>
        <w:pStyle w:val="BodyText"/>
        <w:spacing w:before="0"/>
      </w:pPr>
      <w:r>
        <w:rPr>
          <w:spacing w:val="-1"/>
        </w:rPr>
        <w:t>There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t>scope</w:t>
      </w:r>
      <w:r>
        <w:rPr>
          <w:spacing w:val="-4"/>
        </w:rPr>
        <w:t xml:space="preserve"> </w:t>
      </w:r>
      <w:r>
        <w:rPr>
          <w:spacing w:val="-1"/>
        </w:rPr>
        <w:t>issues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computer monitors.</w:t>
      </w:r>
      <w:r>
        <w:rPr>
          <w:spacing w:val="-2"/>
        </w:rPr>
        <w:t xml:space="preserve"> </w:t>
      </w:r>
      <w:r>
        <w:rPr>
          <w:spacing w:val="-1"/>
        </w:rPr>
        <w:t>Only</w:t>
      </w:r>
      <w:r>
        <w:rPr>
          <w:spacing w:val="-3"/>
        </w:rPr>
        <w:t xml:space="preserve"> </w:t>
      </w:r>
      <w:r>
        <w:rPr>
          <w:spacing w:val="-1"/>
        </w:rPr>
        <w:t>in-scope monitors</w:t>
      </w:r>
      <w:r>
        <w:rPr>
          <w:spacing w:val="-3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to</w:t>
      </w:r>
    </w:p>
    <w:p w:rsidR="00CF0BA4" w:rsidRDefault="00930340">
      <w:pPr>
        <w:pStyle w:val="BodyText"/>
        <w:spacing w:before="68" w:line="300" w:lineRule="auto"/>
        <w:ind w:right="1207"/>
      </w:pPr>
      <w:r>
        <w:rPr>
          <w:spacing w:val="-1"/>
        </w:rPr>
        <w:t>30</w:t>
      </w:r>
      <w:r>
        <w:rPr>
          <w:spacing w:val="-4"/>
        </w:rPr>
        <w:t xml:space="preserve"> </w:t>
      </w:r>
      <w:r>
        <w:rPr>
          <w:spacing w:val="-1"/>
        </w:rPr>
        <w:t>inches</w:t>
      </w:r>
      <w:r>
        <w:rPr>
          <w:spacing w:val="-2"/>
        </w:rPr>
        <w:t xml:space="preserve"> </w:t>
      </w:r>
      <w:r>
        <w:rPr>
          <w:spacing w:val="-1"/>
        </w:rPr>
        <w:t>(76</w:t>
      </w:r>
      <w:r>
        <w:rPr>
          <w:spacing w:val="-2"/>
        </w:rPr>
        <w:t xml:space="preserve"> </w:t>
      </w:r>
      <w:r>
        <w:rPr>
          <w:spacing w:val="-1"/>
        </w:rPr>
        <w:t>cm)</w:t>
      </w:r>
      <w:r>
        <w:rPr>
          <w:spacing w:val="-2"/>
        </w:rPr>
        <w:t xml:space="preserve"> </w:t>
      </w:r>
      <w:r>
        <w:t>must</w:t>
      </w:r>
      <w:r>
        <w:rPr>
          <w:spacing w:val="-1"/>
        </w:rPr>
        <w:t xml:space="preserve"> comply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MEPS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on-mode</w:t>
      </w:r>
      <w:r>
        <w:rPr>
          <w:spacing w:val="-1"/>
        </w:rPr>
        <w:t xml:space="preserve"> and standby and</w:t>
      </w:r>
      <w:r>
        <w:rPr>
          <w:spacing w:val="-3"/>
        </w:rPr>
        <w:t xml:space="preserve"> </w:t>
      </w:r>
      <w:r>
        <w:rPr>
          <w:spacing w:val="-1"/>
        </w:rPr>
        <w:t>display an energy</w:t>
      </w:r>
      <w:r>
        <w:rPr>
          <w:spacing w:val="63"/>
        </w:rPr>
        <w:t xml:space="preserve"> </w:t>
      </w:r>
      <w:r>
        <w:rPr>
          <w:spacing w:val="-1"/>
        </w:rPr>
        <w:t>rating</w:t>
      </w:r>
      <w:r>
        <w:rPr>
          <w:spacing w:val="-3"/>
        </w:rPr>
        <w:t xml:space="preserve"> </w:t>
      </w:r>
      <w:r>
        <w:rPr>
          <w:spacing w:val="-1"/>
        </w:rPr>
        <w:t>label.</w:t>
      </w:r>
      <w:r>
        <w:rPr>
          <w:spacing w:val="-2"/>
        </w:rPr>
        <w:t xml:space="preserve"> </w:t>
      </w:r>
      <w:r>
        <w:rPr>
          <w:spacing w:val="-1"/>
        </w:rPr>
        <w:t>Monitors</w:t>
      </w:r>
      <w:r>
        <w:rPr>
          <w:spacing w:val="-2"/>
        </w:rPr>
        <w:t xml:space="preserve"> </w:t>
      </w:r>
      <w:r>
        <w:rPr>
          <w:spacing w:val="-1"/>
        </w:rPr>
        <w:t>between 30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60</w:t>
      </w:r>
      <w:r>
        <w:rPr>
          <w:spacing w:val="-2"/>
        </w:rPr>
        <w:t xml:space="preserve"> </w:t>
      </w:r>
      <w:r>
        <w:rPr>
          <w:spacing w:val="-1"/>
        </w:rPr>
        <w:t>inches</w:t>
      </w:r>
      <w:r>
        <w:rPr>
          <w:spacing w:val="-3"/>
        </w:rPr>
        <w:t xml:space="preserve"> </w:t>
      </w:r>
      <w:r>
        <w:rPr>
          <w:spacing w:val="-1"/>
        </w:rPr>
        <w:t>(76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152</w:t>
      </w:r>
      <w:r>
        <w:rPr>
          <w:spacing w:val="-2"/>
        </w:rPr>
        <w:t xml:space="preserve"> </w:t>
      </w:r>
      <w:r>
        <w:rPr>
          <w:spacing w:val="-1"/>
        </w:rPr>
        <w:t>cm)</w:t>
      </w:r>
      <w:r>
        <w:rPr>
          <w:spacing w:val="-2"/>
        </w:rPr>
        <w:t xml:space="preserve"> </w:t>
      </w:r>
      <w:r>
        <w:rPr>
          <w:spacing w:val="-1"/>
        </w:rPr>
        <w:t>need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comply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65"/>
        </w:rPr>
        <w:t xml:space="preserve"> </w:t>
      </w:r>
      <w:r>
        <w:rPr>
          <w:spacing w:val="-1"/>
        </w:rPr>
        <w:t>labelling</w:t>
      </w:r>
      <w:r>
        <w:rPr>
          <w:spacing w:val="-3"/>
        </w:rPr>
        <w:t xml:space="preserve"> </w:t>
      </w:r>
      <w:r>
        <w:rPr>
          <w:spacing w:val="-1"/>
        </w:rPr>
        <w:t>requirements,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rPr>
          <w:spacing w:val="-1"/>
        </w:rPr>
        <w:t>need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comply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rPr>
          <w:spacing w:val="-1"/>
        </w:rPr>
        <w:t>power</w:t>
      </w:r>
      <w:r>
        <w:rPr>
          <w:spacing w:val="-2"/>
        </w:rPr>
        <w:t xml:space="preserve"> </w:t>
      </w:r>
      <w:r>
        <w:rPr>
          <w:spacing w:val="-1"/>
        </w:rPr>
        <w:t>limits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standby</w:t>
      </w:r>
      <w:r>
        <w:rPr>
          <w:spacing w:val="-3"/>
        </w:rPr>
        <w:t xml:space="preserve"> </w:t>
      </w:r>
      <w:r>
        <w:t>mode</w:t>
      </w:r>
      <w:r>
        <w:rPr>
          <w:spacing w:val="-1"/>
        </w:rPr>
        <w:t xml:space="preserve"> and</w:t>
      </w:r>
      <w:r>
        <w:rPr>
          <w:spacing w:val="55"/>
        </w:rPr>
        <w:t xml:space="preserve"> </w:t>
      </w:r>
      <w:r>
        <w:rPr>
          <w:spacing w:val="-1"/>
        </w:rPr>
        <w:t>off-mode</w:t>
      </w:r>
      <w:r>
        <w:rPr>
          <w:spacing w:val="-1"/>
          <w:position w:val="6"/>
          <w:sz w:val="16"/>
        </w:rPr>
        <w:t>31</w:t>
      </w:r>
      <w:r>
        <w:rPr>
          <w:spacing w:val="-1"/>
        </w:rPr>
        <w:t>.</w:t>
      </w:r>
      <w:r>
        <w:rPr>
          <w:spacing w:val="-2"/>
        </w:rPr>
        <w:t xml:space="preserve"> </w:t>
      </w:r>
      <w:r>
        <w:rPr>
          <w:spacing w:val="-1"/>
        </w:rPr>
        <w:t>MEPS</w:t>
      </w:r>
      <w:r>
        <w:rPr>
          <w:spacing w:val="-2"/>
        </w:rPr>
        <w:t xml:space="preserve"> </w:t>
      </w:r>
      <w:r>
        <w:rPr>
          <w:spacing w:val="-1"/>
        </w:rPr>
        <w:t>for on-mode</w:t>
      </w:r>
      <w:r>
        <w:rPr>
          <w:spacing w:val="-3"/>
        </w:rPr>
        <w:t xml:space="preserve"> </w:t>
      </w:r>
      <w:r>
        <w:t xml:space="preserve">only </w:t>
      </w:r>
      <w:r>
        <w:rPr>
          <w:spacing w:val="-1"/>
        </w:rPr>
        <w:t>apply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computer</w:t>
      </w:r>
      <w:r>
        <w:rPr>
          <w:spacing w:val="-2"/>
        </w:rPr>
        <w:t xml:space="preserve"> </w:t>
      </w:r>
      <w:r>
        <w:rPr>
          <w:spacing w:val="-1"/>
        </w:rPr>
        <w:t>monitors with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screen</w:t>
      </w:r>
      <w:r>
        <w:rPr>
          <w:spacing w:val="-2"/>
        </w:rPr>
        <w:t xml:space="preserve"> </w:t>
      </w:r>
      <w:r>
        <w:rPr>
          <w:spacing w:val="-1"/>
        </w:rPr>
        <w:t xml:space="preserve">diagonal </w:t>
      </w:r>
      <w:r>
        <w:t>of</w:t>
      </w:r>
      <w:r>
        <w:rPr>
          <w:spacing w:val="59"/>
        </w:rPr>
        <w:t xml:space="preserve"> </w:t>
      </w:r>
      <w:r>
        <w:rPr>
          <w:spacing w:val="-1"/>
        </w:rPr>
        <w:t>less</w:t>
      </w:r>
      <w:r>
        <w:rPr>
          <w:spacing w:val="-3"/>
        </w:rPr>
        <w:t xml:space="preserve"> </w:t>
      </w:r>
      <w:r>
        <w:rPr>
          <w:spacing w:val="-1"/>
        </w:rPr>
        <w:t>than</w:t>
      </w:r>
      <w:r>
        <w:rPr>
          <w:spacing w:val="-2"/>
        </w:rPr>
        <w:t xml:space="preserve"> </w:t>
      </w:r>
      <w:r>
        <w:rPr>
          <w:spacing w:val="-1"/>
        </w:rPr>
        <w:t>30 inches</w:t>
      </w:r>
      <w:r>
        <w:rPr>
          <w:spacing w:val="-3"/>
        </w:rPr>
        <w:t xml:space="preserve"> </w:t>
      </w:r>
      <w:r>
        <w:t>(less</w:t>
      </w:r>
      <w:r>
        <w:rPr>
          <w:spacing w:val="-3"/>
        </w:rPr>
        <w:t xml:space="preserve"> </w:t>
      </w:r>
      <w:r>
        <w:rPr>
          <w:spacing w:val="-1"/>
        </w:rPr>
        <w:t>than</w:t>
      </w:r>
      <w:r>
        <w:rPr>
          <w:spacing w:val="-2"/>
        </w:rPr>
        <w:t xml:space="preserve"> </w:t>
      </w:r>
      <w:r>
        <w:rPr>
          <w:spacing w:val="-1"/>
        </w:rPr>
        <w:t>76cm</w:t>
      </w:r>
      <w:r>
        <w:rPr>
          <w:spacing w:val="-2"/>
        </w:rPr>
        <w:t xml:space="preserve"> </w:t>
      </w:r>
      <w:r>
        <w:rPr>
          <w:spacing w:val="-1"/>
        </w:rPr>
        <w:t xml:space="preserve">or </w:t>
      </w:r>
      <w:r>
        <w:t>a</w:t>
      </w:r>
      <w:r>
        <w:rPr>
          <w:spacing w:val="-3"/>
        </w:rPr>
        <w:t xml:space="preserve"> </w:t>
      </w:r>
      <w:r>
        <w:t>screen</w:t>
      </w:r>
      <w:r>
        <w:rPr>
          <w:spacing w:val="-2"/>
        </w:rPr>
        <w:t xml:space="preserve"> </w:t>
      </w:r>
      <w:r>
        <w:rPr>
          <w:spacing w:val="-1"/>
        </w:rPr>
        <w:t>area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t>2,468</w:t>
      </w:r>
      <w:r>
        <w:rPr>
          <w:spacing w:val="-2"/>
        </w:rPr>
        <w:t xml:space="preserve"> </w:t>
      </w:r>
      <w:r>
        <w:t>cm²).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-3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1</w:t>
      </w:r>
      <w:r>
        <w:rPr>
          <w:spacing w:val="53"/>
          <w:w w:val="99"/>
        </w:rPr>
        <w:t xml:space="preserve"> </w:t>
      </w:r>
      <w:r>
        <w:rPr>
          <w:spacing w:val="-1"/>
        </w:rPr>
        <w:t>product</w:t>
      </w:r>
      <w:r>
        <w:rPr>
          <w:spacing w:val="-3"/>
        </w:rPr>
        <w:t xml:space="preserve"> </w:t>
      </w:r>
      <w:r>
        <w:rPr>
          <w:spacing w:val="-1"/>
        </w:rPr>
        <w:t>registered in</w:t>
      </w:r>
      <w:r>
        <w:rPr>
          <w:spacing w:val="-2"/>
        </w:rPr>
        <w:t xml:space="preserve"> </w:t>
      </w:r>
      <w:r>
        <w:t>2013-14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3"/>
        </w:rPr>
        <w:t xml:space="preserve"> </w:t>
      </w:r>
      <w:r>
        <w:rPr>
          <w:spacing w:val="-1"/>
        </w:rPr>
        <w:t>larger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rPr>
          <w:spacing w:val="-2"/>
        </w:rPr>
        <w:t xml:space="preserve"> </w:t>
      </w:r>
      <w:r>
        <w:rPr>
          <w:spacing w:val="-1"/>
        </w:rPr>
        <w:t>30</w:t>
      </w:r>
      <w:r>
        <w:rPr>
          <w:spacing w:val="-3"/>
        </w:rPr>
        <w:t xml:space="preserve"> </w:t>
      </w:r>
      <w:r>
        <w:rPr>
          <w:spacing w:val="-1"/>
        </w:rPr>
        <w:t>inches,</w:t>
      </w:r>
      <w:r>
        <w:rPr>
          <w:spacing w:val="-3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now</w:t>
      </w:r>
      <w:r>
        <w:rPr>
          <w:spacing w:val="-3"/>
        </w:rPr>
        <w:t xml:space="preserve"> </w:t>
      </w:r>
      <w:r>
        <w:rPr>
          <w:spacing w:val="-1"/>
        </w:rPr>
        <w:t>there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t>364</w:t>
      </w:r>
      <w:r>
        <w:rPr>
          <w:spacing w:val="57"/>
          <w:w w:val="99"/>
        </w:rPr>
        <w:t xml:space="preserve"> </w:t>
      </w:r>
      <w:r>
        <w:rPr>
          <w:spacing w:val="-1"/>
        </w:rPr>
        <w:t>models</w:t>
      </w:r>
      <w:r>
        <w:rPr>
          <w:spacing w:val="-2"/>
        </w:rPr>
        <w:t xml:space="preserve"> </w:t>
      </w:r>
      <w:r>
        <w:rPr>
          <w:spacing w:val="-1"/>
        </w:rPr>
        <w:t>in this</w:t>
      </w:r>
      <w:r>
        <w:t xml:space="preserve"> </w:t>
      </w:r>
      <w:r>
        <w:rPr>
          <w:spacing w:val="-1"/>
        </w:rPr>
        <w:t>size</w:t>
      </w:r>
      <w:r>
        <w:rPr>
          <w:spacing w:val="-2"/>
        </w:rPr>
        <w:t xml:space="preserve"> </w:t>
      </w:r>
      <w:r>
        <w:rPr>
          <w:spacing w:val="-1"/>
        </w:rPr>
        <w:t>range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t xml:space="preserve">only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comply</w:t>
      </w:r>
      <w:r>
        <w:rPr>
          <w:spacing w:val="-1"/>
        </w:rPr>
        <w:t xml:space="preserve"> with</w:t>
      </w:r>
      <w:r>
        <w:rPr>
          <w:spacing w:val="2"/>
        </w:rPr>
        <w:t xml:space="preserve"> </w:t>
      </w:r>
      <w:r>
        <w:rPr>
          <w:spacing w:val="-1"/>
        </w:rPr>
        <w:t>in low power modes</w:t>
      </w:r>
      <w:r>
        <w:t xml:space="preserve"> but</w:t>
      </w:r>
      <w:r>
        <w:rPr>
          <w:spacing w:val="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on-mode</w:t>
      </w:r>
      <w:r>
        <w:rPr>
          <w:spacing w:val="-11"/>
        </w:rPr>
        <w:t xml:space="preserve"> </w:t>
      </w:r>
      <w:r>
        <w:rPr>
          <w:spacing w:val="-1"/>
        </w:rPr>
        <w:t>MEPS.</w:t>
      </w: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10"/>
          <w:szCs w:val="10"/>
        </w:rPr>
      </w:pPr>
    </w:p>
    <w:p w:rsidR="00CF0BA4" w:rsidRDefault="00930340">
      <w:pPr>
        <w:spacing w:line="20" w:lineRule="atLeast"/>
        <w:ind w:left="106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sz w:val="2"/>
          <w:szCs w:val="2"/>
        </w:rPr>
      </w:r>
      <w:r>
        <w:rPr>
          <w:rFonts w:ascii="Georgia" w:eastAsia="Georgia" w:hAnsi="Georgia" w:cs="Georgia"/>
          <w:sz w:val="2"/>
          <w:szCs w:val="2"/>
        </w:rPr>
        <w:pict>
          <v:group id="_x0000_s3290" style="width:144.75pt;height:.7pt;mso-position-horizontal-relative:char;mso-position-vertical-relative:line" coordsize="2895,14">
            <v:group id="_x0000_s3291" style="position:absolute;left:7;top:7;width:2881;height:2" coordorigin="7,7" coordsize="2881,2">
              <v:shape id="_x0000_s3292" style="position:absolute;left:7;top:7;width:2881;height:2" coordorigin="7,7" coordsize="2881,0" path="m7,7r2880,e" filled="f" strokeweight=".24697mm">
                <v:path arrowok="t"/>
              </v:shape>
            </v:group>
            <w10:anchorlock/>
          </v:group>
        </w:pict>
      </w:r>
    </w:p>
    <w:p w:rsidR="00CF0BA4" w:rsidRDefault="00CF0BA4">
      <w:pPr>
        <w:spacing w:before="4"/>
        <w:rPr>
          <w:rFonts w:ascii="Georgia" w:eastAsia="Georgia" w:hAnsi="Georgia" w:cs="Georgia"/>
          <w:sz w:val="17"/>
          <w:szCs w:val="17"/>
        </w:rPr>
      </w:pPr>
    </w:p>
    <w:p w:rsidR="00CF0BA4" w:rsidRDefault="00930340">
      <w:pPr>
        <w:spacing w:before="78" w:line="299" w:lineRule="auto"/>
        <w:ind w:left="113" w:right="1289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position w:val="5"/>
          <w:sz w:val="12"/>
        </w:rPr>
        <w:t>31</w:t>
      </w:r>
      <w:r>
        <w:rPr>
          <w:rFonts w:ascii="Georgia"/>
          <w:spacing w:val="11"/>
          <w:position w:val="5"/>
          <w:sz w:val="12"/>
        </w:rPr>
        <w:t xml:space="preserve"> </w:t>
      </w:r>
      <w:r>
        <w:rPr>
          <w:rFonts w:ascii="Georgia"/>
          <w:spacing w:val="-1"/>
          <w:sz w:val="19"/>
        </w:rPr>
        <w:t>See</w:t>
      </w:r>
      <w:r>
        <w:rPr>
          <w:rFonts w:ascii="Georgia"/>
          <w:spacing w:val="-9"/>
          <w:sz w:val="19"/>
        </w:rPr>
        <w:t xml:space="preserve"> </w:t>
      </w:r>
      <w:hyperlink r:id="rId53">
        <w:r>
          <w:rPr>
            <w:rFonts w:ascii="Georgia"/>
            <w:color w:val="3366FF"/>
            <w:sz w:val="19"/>
            <w:u w:val="single" w:color="3366FF"/>
          </w:rPr>
          <w:t>EECA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information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on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computer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monitor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requirements</w:t>
        </w:r>
        <w:r>
          <w:rPr>
            <w:rFonts w:ascii="Georgia"/>
            <w:color w:val="3366FF"/>
            <w:spacing w:val="-4"/>
            <w:sz w:val="19"/>
            <w:u w:val="single" w:color="3366FF"/>
          </w:rPr>
          <w:t xml:space="preserve"> </w:t>
        </w:r>
      </w:hyperlink>
      <w:r>
        <w:rPr>
          <w:rFonts w:ascii="Georgia"/>
          <w:sz w:val="19"/>
        </w:rPr>
        <w:t>or</w:t>
      </w:r>
      <w:r>
        <w:rPr>
          <w:rFonts w:ascii="Georgia"/>
          <w:spacing w:val="-8"/>
          <w:sz w:val="19"/>
        </w:rPr>
        <w:t xml:space="preserve"> </w:t>
      </w:r>
      <w:hyperlink r:id="rId54">
        <w:r>
          <w:rPr>
            <w:rFonts w:ascii="Georgia"/>
            <w:color w:val="3366FF"/>
            <w:spacing w:val="-1"/>
            <w:sz w:val="19"/>
            <w:u w:val="single" w:color="3366FF"/>
          </w:rPr>
          <w:t>Greenhouse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and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Energy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Minimum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Standards</w:t>
        </w:r>
      </w:hyperlink>
      <w:r>
        <w:rPr>
          <w:rFonts w:ascii="Georgia"/>
          <w:color w:val="3366FF"/>
          <w:w w:val="99"/>
          <w:sz w:val="19"/>
        </w:rPr>
        <w:t xml:space="preserve"> </w:t>
      </w:r>
      <w:hyperlink r:id="rId55">
        <w:r>
          <w:rPr>
            <w:rFonts w:ascii="Georgia"/>
            <w:color w:val="3366FF"/>
            <w:w w:val="99"/>
            <w:sz w:val="19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(Computer</w:t>
        </w:r>
        <w:r>
          <w:rPr>
            <w:rFonts w:ascii="Georgia"/>
            <w:color w:val="3366FF"/>
            <w:spacing w:val="-11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Monitors)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Determination</w:t>
        </w:r>
        <w:r>
          <w:rPr>
            <w:rFonts w:ascii="Georgia"/>
            <w:color w:val="3366FF"/>
            <w:spacing w:val="-9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2014</w:t>
        </w:r>
        <w:r>
          <w:rPr>
            <w:rFonts w:ascii="Georgia"/>
            <w:color w:val="3366FF"/>
            <w:spacing w:val="-5"/>
            <w:sz w:val="19"/>
            <w:u w:val="single" w:color="3366FF"/>
          </w:rPr>
          <w:t xml:space="preserve"> </w:t>
        </w:r>
      </w:hyperlink>
      <w:r>
        <w:rPr>
          <w:rFonts w:ascii="Georgia"/>
          <w:sz w:val="19"/>
        </w:rPr>
        <w:t>and</w:t>
      </w:r>
      <w:r>
        <w:rPr>
          <w:rFonts w:ascii="Georgia"/>
          <w:spacing w:val="-9"/>
          <w:sz w:val="19"/>
        </w:rPr>
        <w:t xml:space="preserve"> </w:t>
      </w:r>
      <w:r>
        <w:rPr>
          <w:rFonts w:ascii="Georgia"/>
          <w:i/>
          <w:sz w:val="19"/>
        </w:rPr>
        <w:t>AS/NZS</w:t>
      </w:r>
      <w:r>
        <w:rPr>
          <w:rFonts w:ascii="Georgia"/>
          <w:i/>
          <w:spacing w:val="-9"/>
          <w:sz w:val="19"/>
        </w:rPr>
        <w:t xml:space="preserve"> </w:t>
      </w:r>
      <w:r>
        <w:rPr>
          <w:rFonts w:ascii="Georgia"/>
          <w:i/>
          <w:spacing w:val="-1"/>
          <w:sz w:val="19"/>
        </w:rPr>
        <w:t>5815.2:2013</w:t>
      </w:r>
      <w:r>
        <w:rPr>
          <w:rFonts w:ascii="Georgia"/>
          <w:i/>
          <w:spacing w:val="-8"/>
          <w:sz w:val="19"/>
        </w:rPr>
        <w:t xml:space="preserve"> </w:t>
      </w:r>
      <w:r>
        <w:rPr>
          <w:rFonts w:ascii="Georgia"/>
          <w:i/>
          <w:spacing w:val="-1"/>
          <w:sz w:val="19"/>
        </w:rPr>
        <w:t>Information</w:t>
      </w:r>
      <w:r>
        <w:rPr>
          <w:rFonts w:ascii="Georgia"/>
          <w:i/>
          <w:spacing w:val="-8"/>
          <w:sz w:val="19"/>
        </w:rPr>
        <w:t xml:space="preserve"> </w:t>
      </w:r>
      <w:r>
        <w:rPr>
          <w:rFonts w:ascii="Georgia"/>
          <w:i/>
          <w:spacing w:val="-1"/>
          <w:sz w:val="19"/>
        </w:rPr>
        <w:t>technology</w:t>
      </w:r>
      <w:r>
        <w:rPr>
          <w:rFonts w:ascii="Georgia"/>
          <w:i/>
          <w:spacing w:val="-9"/>
          <w:sz w:val="19"/>
        </w:rPr>
        <w:t xml:space="preserve"> </w:t>
      </w:r>
      <w:r>
        <w:rPr>
          <w:rFonts w:ascii="Georgia"/>
          <w:i/>
          <w:spacing w:val="-1"/>
          <w:sz w:val="19"/>
        </w:rPr>
        <w:t>equipment</w:t>
      </w:r>
      <w:r>
        <w:rPr>
          <w:rFonts w:ascii="Georgia"/>
          <w:i/>
          <w:spacing w:val="-7"/>
          <w:sz w:val="19"/>
        </w:rPr>
        <w:t xml:space="preserve"> </w:t>
      </w:r>
      <w:r>
        <w:rPr>
          <w:rFonts w:ascii="Georgia"/>
          <w:i/>
          <w:sz w:val="19"/>
        </w:rPr>
        <w:t>-</w:t>
      </w:r>
      <w:r>
        <w:rPr>
          <w:rFonts w:ascii="Georgia"/>
          <w:i/>
          <w:spacing w:val="-8"/>
          <w:sz w:val="19"/>
        </w:rPr>
        <w:t xml:space="preserve"> </w:t>
      </w:r>
      <w:r>
        <w:rPr>
          <w:rFonts w:ascii="Georgia"/>
          <w:i/>
          <w:spacing w:val="-1"/>
          <w:sz w:val="19"/>
        </w:rPr>
        <w:t>Energy</w:t>
      </w:r>
      <w:r>
        <w:rPr>
          <w:rFonts w:ascii="Georgia"/>
          <w:i/>
          <w:spacing w:val="107"/>
          <w:w w:val="99"/>
          <w:sz w:val="19"/>
        </w:rPr>
        <w:t xml:space="preserve"> </w:t>
      </w:r>
      <w:r>
        <w:rPr>
          <w:rFonts w:ascii="Georgia"/>
          <w:i/>
          <w:spacing w:val="-1"/>
          <w:sz w:val="19"/>
        </w:rPr>
        <w:t>performance</w:t>
      </w:r>
      <w:r>
        <w:rPr>
          <w:rFonts w:ascii="Georgia"/>
          <w:i/>
          <w:spacing w:val="-8"/>
          <w:sz w:val="19"/>
        </w:rPr>
        <w:t xml:space="preserve"> </w:t>
      </w:r>
      <w:r>
        <w:rPr>
          <w:rFonts w:ascii="Georgia"/>
          <w:i/>
          <w:spacing w:val="-1"/>
          <w:sz w:val="19"/>
        </w:rPr>
        <w:t>of</w:t>
      </w:r>
      <w:r>
        <w:rPr>
          <w:rFonts w:ascii="Georgia"/>
          <w:i/>
          <w:spacing w:val="-8"/>
          <w:sz w:val="19"/>
        </w:rPr>
        <w:t xml:space="preserve"> </w:t>
      </w:r>
      <w:r>
        <w:rPr>
          <w:rFonts w:ascii="Georgia"/>
          <w:i/>
          <w:sz w:val="19"/>
        </w:rPr>
        <w:t>computer</w:t>
      </w:r>
      <w:r>
        <w:rPr>
          <w:rFonts w:ascii="Georgia"/>
          <w:i/>
          <w:spacing w:val="-9"/>
          <w:sz w:val="19"/>
        </w:rPr>
        <w:t xml:space="preserve"> </w:t>
      </w:r>
      <w:r>
        <w:rPr>
          <w:rFonts w:ascii="Georgia"/>
          <w:i/>
          <w:spacing w:val="-1"/>
          <w:sz w:val="19"/>
        </w:rPr>
        <w:t>monitors</w:t>
      </w:r>
      <w:r>
        <w:rPr>
          <w:rFonts w:ascii="Georgia"/>
          <w:i/>
          <w:spacing w:val="-6"/>
          <w:sz w:val="19"/>
        </w:rPr>
        <w:t xml:space="preserve"> </w:t>
      </w:r>
      <w:r>
        <w:rPr>
          <w:rFonts w:ascii="Georgia"/>
          <w:i/>
          <w:spacing w:val="-1"/>
          <w:sz w:val="19"/>
        </w:rPr>
        <w:t>Part</w:t>
      </w:r>
      <w:r>
        <w:rPr>
          <w:rFonts w:ascii="Georgia"/>
          <w:i/>
          <w:spacing w:val="-6"/>
          <w:sz w:val="19"/>
        </w:rPr>
        <w:t xml:space="preserve"> </w:t>
      </w:r>
      <w:r>
        <w:rPr>
          <w:rFonts w:ascii="Georgia"/>
          <w:i/>
          <w:sz w:val="19"/>
        </w:rPr>
        <w:t>2:</w:t>
      </w:r>
      <w:r>
        <w:rPr>
          <w:rFonts w:ascii="Georgia"/>
          <w:i/>
          <w:spacing w:val="-9"/>
          <w:sz w:val="19"/>
        </w:rPr>
        <w:t xml:space="preserve"> </w:t>
      </w:r>
      <w:r>
        <w:rPr>
          <w:rFonts w:ascii="Georgia"/>
          <w:i/>
          <w:sz w:val="19"/>
        </w:rPr>
        <w:t>Minimum</w:t>
      </w:r>
      <w:r>
        <w:rPr>
          <w:rFonts w:ascii="Georgia"/>
          <w:i/>
          <w:spacing w:val="-7"/>
          <w:sz w:val="19"/>
        </w:rPr>
        <w:t xml:space="preserve"> </w:t>
      </w:r>
      <w:r>
        <w:rPr>
          <w:rFonts w:ascii="Georgia"/>
          <w:i/>
          <w:spacing w:val="-1"/>
          <w:sz w:val="19"/>
        </w:rPr>
        <w:t>energy</w:t>
      </w:r>
      <w:r>
        <w:rPr>
          <w:rFonts w:ascii="Georgia"/>
          <w:i/>
          <w:spacing w:val="-7"/>
          <w:sz w:val="19"/>
        </w:rPr>
        <w:t xml:space="preserve"> </w:t>
      </w:r>
      <w:r>
        <w:rPr>
          <w:rFonts w:ascii="Georgia"/>
          <w:i/>
          <w:spacing w:val="-1"/>
          <w:sz w:val="19"/>
        </w:rPr>
        <w:t>performance</w:t>
      </w:r>
      <w:r>
        <w:rPr>
          <w:rFonts w:ascii="Georgia"/>
          <w:i/>
          <w:spacing w:val="-6"/>
          <w:sz w:val="19"/>
        </w:rPr>
        <w:t xml:space="preserve"> </w:t>
      </w:r>
      <w:r>
        <w:rPr>
          <w:rFonts w:ascii="Georgia"/>
          <w:i/>
          <w:spacing w:val="-1"/>
          <w:sz w:val="19"/>
        </w:rPr>
        <w:t>standards</w:t>
      </w:r>
      <w:r>
        <w:rPr>
          <w:rFonts w:ascii="Georgia"/>
          <w:i/>
          <w:spacing w:val="-7"/>
          <w:sz w:val="19"/>
        </w:rPr>
        <w:t xml:space="preserve"> </w:t>
      </w:r>
      <w:r>
        <w:rPr>
          <w:rFonts w:ascii="Georgia"/>
          <w:i/>
          <w:spacing w:val="-1"/>
          <w:sz w:val="19"/>
        </w:rPr>
        <w:t>(MEPS)</w:t>
      </w:r>
      <w:r>
        <w:rPr>
          <w:rFonts w:ascii="Georgia"/>
          <w:i/>
          <w:spacing w:val="-7"/>
          <w:sz w:val="19"/>
        </w:rPr>
        <w:t xml:space="preserve"> </w:t>
      </w:r>
      <w:r>
        <w:rPr>
          <w:rFonts w:ascii="Georgia"/>
          <w:i/>
          <w:spacing w:val="-1"/>
          <w:sz w:val="19"/>
        </w:rPr>
        <w:t>and</w:t>
      </w:r>
      <w:r>
        <w:rPr>
          <w:rFonts w:ascii="Georgia"/>
          <w:i/>
          <w:spacing w:val="-8"/>
          <w:sz w:val="19"/>
        </w:rPr>
        <w:t xml:space="preserve"> </w:t>
      </w:r>
      <w:r>
        <w:rPr>
          <w:rFonts w:ascii="Georgia"/>
          <w:i/>
          <w:spacing w:val="-1"/>
          <w:sz w:val="19"/>
        </w:rPr>
        <w:t>energy</w:t>
      </w:r>
      <w:r>
        <w:rPr>
          <w:rFonts w:ascii="Georgia"/>
          <w:i/>
          <w:spacing w:val="-8"/>
          <w:sz w:val="19"/>
        </w:rPr>
        <w:t xml:space="preserve"> </w:t>
      </w:r>
      <w:r>
        <w:rPr>
          <w:rFonts w:ascii="Georgia"/>
          <w:i/>
          <w:sz w:val="19"/>
        </w:rPr>
        <w:t>rating</w:t>
      </w:r>
      <w:r>
        <w:rPr>
          <w:rFonts w:ascii="Georgia"/>
          <w:i/>
          <w:spacing w:val="89"/>
          <w:w w:val="99"/>
          <w:sz w:val="19"/>
        </w:rPr>
        <w:t xml:space="preserve"> </w:t>
      </w:r>
      <w:r>
        <w:rPr>
          <w:rFonts w:ascii="Georgia"/>
          <w:i/>
          <w:spacing w:val="-1"/>
          <w:sz w:val="19"/>
        </w:rPr>
        <w:t>labels</w:t>
      </w:r>
    </w:p>
    <w:p w:rsidR="00CF0BA4" w:rsidRDefault="00CF0BA4">
      <w:pPr>
        <w:spacing w:line="299" w:lineRule="auto"/>
        <w:rPr>
          <w:rFonts w:ascii="Georgia" w:eastAsia="Georgia" w:hAnsi="Georgia" w:cs="Georgia"/>
          <w:sz w:val="19"/>
          <w:szCs w:val="19"/>
        </w:rPr>
        <w:sectPr w:rsidR="00CF0BA4">
          <w:pgSz w:w="11910" w:h="16850"/>
          <w:pgMar w:top="1120" w:right="0" w:bottom="900" w:left="1020" w:header="0" w:footer="712" w:gutter="0"/>
          <w:cols w:space="720"/>
        </w:sectPr>
      </w:pPr>
    </w:p>
    <w:p w:rsidR="00CF0BA4" w:rsidRDefault="00930340">
      <w:pPr>
        <w:rPr>
          <w:rFonts w:ascii="Georgia" w:eastAsia="Georgia" w:hAnsi="Georgia" w:cs="Georgia"/>
          <w:i/>
          <w:sz w:val="20"/>
          <w:szCs w:val="20"/>
        </w:rPr>
      </w:pPr>
      <w:r>
        <w:lastRenderedPageBreak/>
        <w:pict>
          <v:shape id="_x0000_s3289" type="#_x0000_t202" style="position:absolute;margin-left:65.35pt;margin-top:131.55pt;width:10.65pt;height:129.05pt;z-index:3784;mso-position-horizontal-relative:page;mso-position-vertic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95" w:lineRule="exact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b/>
                      <w:spacing w:val="-2"/>
                      <w:w w:val="101"/>
                      <w:sz w:val="17"/>
                    </w:rPr>
                    <w:t>Market</w:t>
                  </w:r>
                  <w:r>
                    <w:rPr>
                      <w:rFonts w:ascii="Calibri"/>
                      <w:b/>
                      <w:spacing w:val="-2"/>
                      <w:sz w:val="17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01"/>
                      <w:sz w:val="17"/>
                    </w:rPr>
                    <w:t>share</w:t>
                  </w:r>
                  <w:r>
                    <w:rPr>
                      <w:rFonts w:ascii="Calibri"/>
                      <w:b/>
                      <w:spacing w:val="-4"/>
                      <w:sz w:val="17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1"/>
                      <w:w w:val="101"/>
                      <w:sz w:val="17"/>
                    </w:rPr>
                    <w:t>by</w:t>
                  </w:r>
                  <w:r>
                    <w:rPr>
                      <w:rFonts w:ascii="Calibri"/>
                      <w:b/>
                      <w:spacing w:val="-1"/>
                      <w:sz w:val="17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1"/>
                      <w:w w:val="101"/>
                      <w:sz w:val="17"/>
                    </w:rPr>
                    <w:t>size</w:t>
                  </w:r>
                  <w:r>
                    <w:rPr>
                      <w:rFonts w:ascii="Calibri"/>
                      <w:b/>
                      <w:spacing w:val="-2"/>
                      <w:sz w:val="17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01"/>
                      <w:sz w:val="17"/>
                    </w:rPr>
                    <w:t>and</w:t>
                  </w:r>
                  <w:r>
                    <w:rPr>
                      <w:rFonts w:ascii="Calibri"/>
                      <w:b/>
                      <w:spacing w:val="-2"/>
                      <w:sz w:val="17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1"/>
                      <w:w w:val="101"/>
                      <w:sz w:val="17"/>
                    </w:rPr>
                    <w:t>resolution</w:t>
                  </w:r>
                </w:p>
              </w:txbxContent>
            </v:textbox>
            <w10:wrap anchorx="page" anchory="page"/>
          </v:shape>
        </w:pict>
      </w:r>
    </w:p>
    <w:p w:rsidR="00CF0BA4" w:rsidRDefault="00CF0BA4">
      <w:pPr>
        <w:rPr>
          <w:rFonts w:ascii="Georgia" w:eastAsia="Georgia" w:hAnsi="Georgia" w:cs="Georgia"/>
          <w:i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i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i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i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i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i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i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i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i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i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i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i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i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i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i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i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i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i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i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i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i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i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i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i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i/>
          <w:sz w:val="20"/>
          <w:szCs w:val="20"/>
        </w:rPr>
      </w:pPr>
    </w:p>
    <w:p w:rsidR="00CF0BA4" w:rsidRDefault="00CF0BA4">
      <w:pPr>
        <w:spacing w:before="2"/>
        <w:rPr>
          <w:rFonts w:ascii="Georgia" w:eastAsia="Georgia" w:hAnsi="Georgia" w:cs="Georgia"/>
          <w:i/>
          <w:sz w:val="19"/>
          <w:szCs w:val="19"/>
        </w:rPr>
      </w:pPr>
    </w:p>
    <w:p w:rsidR="00CF0BA4" w:rsidRDefault="00930340">
      <w:pPr>
        <w:spacing w:before="77" w:line="273" w:lineRule="auto"/>
        <w:ind w:left="113" w:right="1289"/>
        <w:rPr>
          <w:rFonts w:ascii="Georgia" w:eastAsia="Georgia" w:hAnsi="Georgia" w:cs="Georgia"/>
          <w:sz w:val="20"/>
          <w:szCs w:val="20"/>
        </w:rPr>
      </w:pPr>
      <w:r>
        <w:pict>
          <v:group id="_x0000_s3166" style="position:absolute;left:0;text-align:left;margin-left:56.7pt;margin-top:-302.2pt;width:451.3pt;height:294.25pt;z-index:3760;mso-position-horizontal-relative:page" coordorigin="1134,-6044" coordsize="9026,5885">
            <v:group id="_x0000_s3287" style="position:absolute;left:1941;top:-1589;width:5873;height:2" coordorigin="1941,-1589" coordsize="5873,2">
              <v:shape id="_x0000_s3288" style="position:absolute;left:1941;top:-1589;width:5873;height:2" coordorigin="1941,-1589" coordsize="5873,0" path="m1941,-1589r5873,e" filled="f" strokecolor="#858585" strokeweight=".15597mm">
                <v:path arrowok="t"/>
              </v:shape>
            </v:group>
            <v:group id="_x0000_s3285" style="position:absolute;left:1941;top:-2155;width:5873;height:2" coordorigin="1941,-2155" coordsize="5873,2">
              <v:shape id="_x0000_s3286" style="position:absolute;left:1941;top:-2155;width:5873;height:2" coordorigin="1941,-2155" coordsize="5873,0" path="m1941,-2155r5873,e" filled="f" strokecolor="#858585" strokeweight=".15597mm">
                <v:path arrowok="t"/>
              </v:shape>
            </v:group>
            <v:group id="_x0000_s3283" style="position:absolute;left:1941;top:-2721;width:5873;height:2" coordorigin="1941,-2721" coordsize="5873,2">
              <v:shape id="_x0000_s3284" style="position:absolute;left:1941;top:-2721;width:5873;height:2" coordorigin="1941,-2721" coordsize="5873,0" path="m1941,-2721r5873,e" filled="f" strokecolor="#858585" strokeweight=".15597mm">
                <v:path arrowok="t"/>
              </v:shape>
            </v:group>
            <v:group id="_x0000_s3281" style="position:absolute;left:1941;top:-3287;width:5873;height:2" coordorigin="1941,-3287" coordsize="5873,2">
              <v:shape id="_x0000_s3282" style="position:absolute;left:1941;top:-3287;width:5873;height:2" coordorigin="1941,-3287" coordsize="5873,0" path="m1941,-3287r5873,e" filled="f" strokecolor="#858585" strokeweight=".15597mm">
                <v:path arrowok="t"/>
              </v:shape>
            </v:group>
            <v:group id="_x0000_s3279" style="position:absolute;left:1941;top:-3854;width:5873;height:2" coordorigin="1941,-3854" coordsize="5873,2">
              <v:shape id="_x0000_s3280" style="position:absolute;left:1941;top:-3854;width:5873;height:2" coordorigin="1941,-3854" coordsize="5873,0" path="m1941,-3854r5873,e" filled="f" strokecolor="#858585" strokeweight=".15597mm">
                <v:path arrowok="t"/>
              </v:shape>
            </v:group>
            <v:group id="_x0000_s3277" style="position:absolute;left:1941;top:-4420;width:5873;height:2" coordorigin="1941,-4420" coordsize="5873,2">
              <v:shape id="_x0000_s3278" style="position:absolute;left:1941;top:-4420;width:5873;height:2" coordorigin="1941,-4420" coordsize="5873,0" path="m1941,-4420r5873,e" filled="f" strokecolor="#858585" strokeweight=".15597mm">
                <v:path arrowok="t"/>
              </v:shape>
            </v:group>
            <v:group id="_x0000_s3275" style="position:absolute;left:1941;top:-4986;width:5873;height:2" coordorigin="1941,-4986" coordsize="5873,2">
              <v:shape id="_x0000_s3276" style="position:absolute;left:1941;top:-4986;width:5873;height:2" coordorigin="1941,-4986" coordsize="5873,0" path="m1941,-4986r5873,e" filled="f" strokecolor="#858585" strokeweight=".15597mm">
                <v:path arrowok="t"/>
              </v:shape>
            </v:group>
            <v:group id="_x0000_s3273" style="position:absolute;left:1941;top:-5553;width:5873;height:2" coordorigin="1941,-5553" coordsize="5873,2">
              <v:shape id="_x0000_s3274" style="position:absolute;left:1941;top:-5553;width:5873;height:2" coordorigin="1941,-5553" coordsize="5873,0" path="m1941,-5553r5873,e" filled="f" strokecolor="#858585" strokeweight=".15597mm">
                <v:path arrowok="t"/>
              </v:shape>
            </v:group>
            <v:group id="_x0000_s3271" style="position:absolute;left:1996;top:-5553;width:2;height:4586" coordorigin="1996,-5553" coordsize="2,4586">
              <v:shape id="_x0000_s3272" style="position:absolute;left:1996;top:-5553;width:2;height:4586" coordorigin="1996,-5553" coordsize="0,4586" path="m1996,-5553r,4586e" filled="f" strokecolor="#858585" strokeweight=".15622mm">
                <v:path arrowok="t"/>
              </v:shape>
            </v:group>
            <v:group id="_x0000_s3269" style="position:absolute;left:1941;top:-1022;width:5873;height:2" coordorigin="1941,-1022" coordsize="5873,2">
              <v:shape id="_x0000_s3270" style="position:absolute;left:1941;top:-1022;width:5873;height:2" coordorigin="1941,-1022" coordsize="5873,0" path="m1941,-1022r5873,e" filled="f" strokecolor="#858585" strokeweight=".15597mm">
                <v:path arrowok="t"/>
              </v:shape>
            </v:group>
            <v:group id="_x0000_s3267" style="position:absolute;left:2220;top:-1022;width:2;height:55" coordorigin="2220,-1022" coordsize="2,55">
              <v:shape id="_x0000_s3268" style="position:absolute;left:2220;top:-1022;width:2;height:55" coordorigin="2220,-1022" coordsize="0,55" path="m2220,-1022r,55e" filled="f" strokecolor="#858585" strokeweight=".15622mm">
                <v:path arrowok="t"/>
              </v:shape>
            </v:group>
            <v:group id="_x0000_s3265" style="position:absolute;left:2445;top:-1022;width:2;height:55" coordorigin="2445,-1022" coordsize="2,55">
              <v:shape id="_x0000_s3266" style="position:absolute;left:2445;top:-1022;width:2;height:55" coordorigin="2445,-1022" coordsize="0,55" path="m2445,-1022r,55e" filled="f" strokecolor="#858585" strokeweight=".15622mm">
                <v:path arrowok="t"/>
              </v:shape>
            </v:group>
            <v:group id="_x0000_s3263" style="position:absolute;left:2668;top:-1022;width:2;height:55" coordorigin="2668,-1022" coordsize="2,55">
              <v:shape id="_x0000_s3264" style="position:absolute;left:2668;top:-1022;width:2;height:55" coordorigin="2668,-1022" coordsize="0,55" path="m2668,-1022r,55e" filled="f" strokecolor="#858585" strokeweight=".15622mm">
                <v:path arrowok="t"/>
              </v:shape>
            </v:group>
            <v:group id="_x0000_s3261" style="position:absolute;left:2892;top:-1022;width:2;height:55" coordorigin="2892,-1022" coordsize="2,55">
              <v:shape id="_x0000_s3262" style="position:absolute;left:2892;top:-1022;width:2;height:55" coordorigin="2892,-1022" coordsize="0,55" path="m2892,-1022r,55e" filled="f" strokecolor="#858585" strokeweight=".15622mm">
                <v:path arrowok="t"/>
              </v:shape>
            </v:group>
            <v:group id="_x0000_s3259" style="position:absolute;left:3115;top:-1022;width:2;height:55" coordorigin="3115,-1022" coordsize="2,55">
              <v:shape id="_x0000_s3260" style="position:absolute;left:3115;top:-1022;width:2;height:55" coordorigin="3115,-1022" coordsize="0,55" path="m3115,-1022r,55e" filled="f" strokecolor="#858585" strokeweight=".15622mm">
                <v:path arrowok="t"/>
              </v:shape>
            </v:group>
            <v:group id="_x0000_s3257" style="position:absolute;left:3339;top:-1022;width:2;height:55" coordorigin="3339,-1022" coordsize="2,55">
              <v:shape id="_x0000_s3258" style="position:absolute;left:3339;top:-1022;width:2;height:55" coordorigin="3339,-1022" coordsize="0,55" path="m3339,-1022r,55e" filled="f" strokecolor="#858585" strokeweight=".15622mm">
                <v:path arrowok="t"/>
              </v:shape>
            </v:group>
            <v:group id="_x0000_s3255" style="position:absolute;left:3563;top:-1022;width:2;height:55" coordorigin="3563,-1022" coordsize="2,55">
              <v:shape id="_x0000_s3256" style="position:absolute;left:3563;top:-1022;width:2;height:55" coordorigin="3563,-1022" coordsize="0,55" path="m3563,-1022r,55e" filled="f" strokecolor="#858585" strokeweight=".15622mm">
                <v:path arrowok="t"/>
              </v:shape>
            </v:group>
            <v:group id="_x0000_s3253" style="position:absolute;left:3786;top:-1022;width:2;height:55" coordorigin="3786,-1022" coordsize="2,55">
              <v:shape id="_x0000_s3254" style="position:absolute;left:3786;top:-1022;width:2;height:55" coordorigin="3786,-1022" coordsize="0,55" path="m3786,-1022r,55e" filled="f" strokecolor="#858585" strokeweight=".15622mm">
                <v:path arrowok="t"/>
              </v:shape>
            </v:group>
            <v:group id="_x0000_s3251" style="position:absolute;left:4011;top:-1022;width:2;height:55" coordorigin="4011,-1022" coordsize="2,55">
              <v:shape id="_x0000_s3252" style="position:absolute;left:4011;top:-1022;width:2;height:55" coordorigin="4011,-1022" coordsize="0,55" path="m4011,-1022r,55e" filled="f" strokecolor="#858585" strokeweight=".15622mm">
                <v:path arrowok="t"/>
              </v:shape>
            </v:group>
            <v:group id="_x0000_s3249" style="position:absolute;left:4234;top:-1022;width:2;height:55" coordorigin="4234,-1022" coordsize="2,55">
              <v:shape id="_x0000_s3250" style="position:absolute;left:4234;top:-1022;width:2;height:55" coordorigin="4234,-1022" coordsize="0,55" path="m4234,-1022r,55e" filled="f" strokecolor="#858585" strokeweight=".15622mm">
                <v:path arrowok="t"/>
              </v:shape>
            </v:group>
            <v:group id="_x0000_s3247" style="position:absolute;left:4458;top:-1022;width:2;height:55" coordorigin="4458,-1022" coordsize="2,55">
              <v:shape id="_x0000_s3248" style="position:absolute;left:4458;top:-1022;width:2;height:55" coordorigin="4458,-1022" coordsize="0,55" path="m4458,-1022r,55e" filled="f" strokecolor="#858585" strokeweight=".15622mm">
                <v:path arrowok="t"/>
              </v:shape>
            </v:group>
            <v:group id="_x0000_s3245" style="position:absolute;left:4682;top:-1022;width:2;height:55" coordorigin="4682,-1022" coordsize="2,55">
              <v:shape id="_x0000_s3246" style="position:absolute;left:4682;top:-1022;width:2;height:55" coordorigin="4682,-1022" coordsize="0,55" path="m4682,-1022r,55e" filled="f" strokecolor="#858585" strokeweight=".15622mm">
                <v:path arrowok="t"/>
              </v:shape>
            </v:group>
            <v:group id="_x0000_s3243" style="position:absolute;left:4905;top:-1022;width:2;height:55" coordorigin="4905,-1022" coordsize="2,55">
              <v:shape id="_x0000_s3244" style="position:absolute;left:4905;top:-1022;width:2;height:55" coordorigin="4905,-1022" coordsize="0,55" path="m4905,-1022r,55e" filled="f" strokecolor="#858585" strokeweight=".15622mm">
                <v:path arrowok="t"/>
              </v:shape>
            </v:group>
            <v:group id="_x0000_s3241" style="position:absolute;left:5129;top:-1022;width:2;height:55" coordorigin="5129,-1022" coordsize="2,55">
              <v:shape id="_x0000_s3242" style="position:absolute;left:5129;top:-1022;width:2;height:55" coordorigin="5129,-1022" coordsize="0,55" path="m5129,-1022r,55e" filled="f" strokecolor="#858585" strokeweight=".15622mm">
                <v:path arrowok="t"/>
              </v:shape>
            </v:group>
            <v:group id="_x0000_s3239" style="position:absolute;left:5352;top:-1022;width:2;height:55" coordorigin="5352,-1022" coordsize="2,55">
              <v:shape id="_x0000_s3240" style="position:absolute;left:5352;top:-1022;width:2;height:55" coordorigin="5352,-1022" coordsize="0,55" path="m5352,-1022r,55e" filled="f" strokecolor="#858585" strokeweight=".15622mm">
                <v:path arrowok="t"/>
              </v:shape>
            </v:group>
            <v:group id="_x0000_s3237" style="position:absolute;left:5577;top:-1022;width:2;height:55" coordorigin="5577,-1022" coordsize="2,55">
              <v:shape id="_x0000_s3238" style="position:absolute;left:5577;top:-1022;width:2;height:55" coordorigin="5577,-1022" coordsize="0,55" path="m5577,-1022r,55e" filled="f" strokecolor="#858585" strokeweight=".15622mm">
                <v:path arrowok="t"/>
              </v:shape>
            </v:group>
            <v:group id="_x0000_s3235" style="position:absolute;left:5801;top:-1022;width:2;height:55" coordorigin="5801,-1022" coordsize="2,55">
              <v:shape id="_x0000_s3236" style="position:absolute;left:5801;top:-1022;width:2;height:55" coordorigin="5801,-1022" coordsize="0,55" path="m5801,-1022r,55e" filled="f" strokecolor="#858585" strokeweight=".15622mm">
                <v:path arrowok="t"/>
              </v:shape>
            </v:group>
            <v:group id="_x0000_s3233" style="position:absolute;left:6024;top:-1022;width:2;height:55" coordorigin="6024,-1022" coordsize="2,55">
              <v:shape id="_x0000_s3234" style="position:absolute;left:6024;top:-1022;width:2;height:55" coordorigin="6024,-1022" coordsize="0,55" path="m6024,-1022r,55e" filled="f" strokecolor="#858585" strokeweight=".15622mm">
                <v:path arrowok="t"/>
              </v:shape>
            </v:group>
            <v:group id="_x0000_s3231" style="position:absolute;left:6248;top:-1022;width:2;height:55" coordorigin="6248,-1022" coordsize="2,55">
              <v:shape id="_x0000_s3232" style="position:absolute;left:6248;top:-1022;width:2;height:55" coordorigin="6248,-1022" coordsize="0,55" path="m6248,-1022r,55e" filled="f" strokecolor="#858585" strokeweight=".15622mm">
                <v:path arrowok="t"/>
              </v:shape>
            </v:group>
            <v:group id="_x0000_s3229" style="position:absolute;left:6471;top:-1022;width:2;height:55" coordorigin="6471,-1022" coordsize="2,55">
              <v:shape id="_x0000_s3230" style="position:absolute;left:6471;top:-1022;width:2;height:55" coordorigin="6471,-1022" coordsize="0,55" path="m6471,-1022r,55e" filled="f" strokecolor="#858585" strokeweight=".15622mm">
                <v:path arrowok="t"/>
              </v:shape>
            </v:group>
            <v:group id="_x0000_s3227" style="position:absolute;left:6696;top:-1022;width:2;height:55" coordorigin="6696,-1022" coordsize="2,55">
              <v:shape id="_x0000_s3228" style="position:absolute;left:6696;top:-1022;width:2;height:55" coordorigin="6696,-1022" coordsize="0,55" path="m6696,-1022r,55e" filled="f" strokecolor="#858585" strokeweight=".15622mm">
                <v:path arrowok="t"/>
              </v:shape>
            </v:group>
            <v:group id="_x0000_s3225" style="position:absolute;left:6918;top:-1022;width:2;height:55" coordorigin="6918,-1022" coordsize="2,55">
              <v:shape id="_x0000_s3226" style="position:absolute;left:6918;top:-1022;width:2;height:55" coordorigin="6918,-1022" coordsize="0,55" path="m6918,-1022r,55e" filled="f" strokecolor="#858585" strokeweight=".15622mm">
                <v:path arrowok="t"/>
              </v:shape>
            </v:group>
            <v:group id="_x0000_s3223" style="position:absolute;left:7143;top:-1022;width:2;height:55" coordorigin="7143,-1022" coordsize="2,55">
              <v:shape id="_x0000_s3224" style="position:absolute;left:7143;top:-1022;width:2;height:55" coordorigin="7143,-1022" coordsize="0,55" path="m7143,-1022r,55e" filled="f" strokecolor="#858585" strokeweight=".15622mm">
                <v:path arrowok="t"/>
              </v:shape>
            </v:group>
            <v:group id="_x0000_s3221" style="position:absolute;left:7367;top:-1022;width:2;height:55" coordorigin="7367,-1022" coordsize="2,55">
              <v:shape id="_x0000_s3222" style="position:absolute;left:7367;top:-1022;width:2;height:55" coordorigin="7367,-1022" coordsize="0,55" path="m7367,-1022r,55e" filled="f" strokecolor="#858585" strokeweight=".15622mm">
                <v:path arrowok="t"/>
              </v:shape>
            </v:group>
            <v:group id="_x0000_s3219" style="position:absolute;left:7590;top:-1022;width:2;height:55" coordorigin="7590,-1022" coordsize="2,55">
              <v:shape id="_x0000_s3220" style="position:absolute;left:7590;top:-1022;width:2;height:55" coordorigin="7590,-1022" coordsize="0,55" path="m7590,-1022r,55e" filled="f" strokecolor="#858585" strokeweight=".15622mm">
                <v:path arrowok="t"/>
              </v:shape>
            </v:group>
            <v:group id="_x0000_s3217" style="position:absolute;left:7814;top:-1022;width:2;height:55" coordorigin="7814,-1022" coordsize="2,55">
              <v:shape id="_x0000_s3218" style="position:absolute;left:7814;top:-1022;width:2;height:55" coordorigin="7814,-1022" coordsize="0,55" path="m7814,-1022r,55e" filled="f" strokecolor="#858585" strokeweight=".15622mm">
                <v:path arrowok="t"/>
              </v:shape>
            </v:group>
            <v:group id="_x0000_s3215" style="position:absolute;left:2109;top:-1108;width:5594;height:86" coordorigin="2109,-1108" coordsize="5594,86">
              <v:shape id="_x0000_s3216" style="position:absolute;left:2109;top:-1108;width:5594;height:86" coordorigin="2109,-1108" coordsize="5594,86" path="m2109,-1023r223,l2556,-1023r224,l3003,-1023r225,l3451,-1023r224,l3899,-1023r223,-1l4346,-1025r223,-2l4794,-1030r223,-3l5241,-1037r224,-3l5688,-1046r225,-5l6135,-1056r225,-8l6584,-1070r223,-7l7031,-1083r223,-9l7479,-1099r224,-9e" filled="f" strokecolor="#00af50" strokeweight=".85778mm">
                <v:stroke dashstyle="dash"/>
                <v:path arrowok="t"/>
              </v:shape>
            </v:group>
            <v:group id="_x0000_s3213" style="position:absolute;left:2108;top:-1882;width:5594;height:861" coordorigin="2108,-1882" coordsize="5594,861">
              <v:shape id="_x0000_s3214" style="position:absolute;left:2108;top:-1882;width:5594;height:861" coordorigin="2108,-1882" coordsize="5594,861" path="m2108,-1022r224,l2555,-1022r225,l3004,-1028r223,-6l3451,-1062r223,18l3899,-1082r224,-27l4346,-1168r224,-50l4793,-1272r224,-47l5242,-1371r223,-46l5689,-1467r223,-45l6136,-1563r223,-48l6583,-1655r225,-48l7031,-1747r224,-47l7478,-1837r224,-45e" filled="f" strokecolor="#00af50" strokeweight=".51989mm">
                <v:stroke dashstyle="longDash"/>
                <v:path arrowok="t"/>
              </v:shape>
            </v:group>
            <v:group id="_x0000_s3211" style="position:absolute;left:2109;top:-1254;width:5594;height:232" coordorigin="2109,-1254" coordsize="5594,232">
              <v:shape id="_x0000_s3212" style="position:absolute;left:2109;top:-1254;width:5594;height:232" coordorigin="2109,-1254" coordsize="5594,232" path="m2109,-1023r223,l2556,-1023r224,l3003,-1023r225,l3451,-1023r224,l3899,-1023r223,l4346,-1065r223,-9l4794,-1084r223,-11l5241,-1107r224,-11l5688,-1130r225,-13l6135,-1155r225,-13l6584,-1182r223,-14l7031,-1211r223,-12l7479,-1238r224,-16e" filled="f" strokecolor="#6f2f9f" strokeweight=".85778mm">
                <v:stroke dashstyle="dash"/>
                <v:path arrowok="t"/>
              </v:shape>
            </v:group>
            <v:group id="_x0000_s3209" style="position:absolute;left:2108;top:-3679;width:5594;height:2657" coordorigin="2108,-3679" coordsize="5594,2657">
              <v:shape id="_x0000_s3210" style="position:absolute;left:2108;top:-3679;width:5594;height:2657" coordorigin="2108,-3679" coordsize="5594,2657" path="m2108,-1022r224,-34l2555,-1110r225,-77l3004,-1190r223,-327l3451,-1658r223,-348l3899,-2408r224,-227l4346,-3029r224,-35l4793,-3098r224,-61l5242,-3222r223,-57l5689,-3338r223,-53l6136,-3421r223,-51l6583,-3527r225,-37l7031,-3604r224,-10l7478,-3649r224,-30e" filled="f" strokecolor="#6f2f9f" strokeweight=".52003mm">
                <v:stroke dashstyle="longDash"/>
                <v:path arrowok="t"/>
              </v:shape>
            </v:group>
            <v:group id="_x0000_s3207" style="position:absolute;left:2108;top:-1558;width:5594;height:537" coordorigin="2108,-1558" coordsize="5594,537">
              <v:shape id="_x0000_s3208" style="position:absolute;left:2108;top:-1558;width:5594;height:537" coordorigin="2108,-1558" coordsize="5594,537" path="m2108,-1249r224,-82l2555,-1392r225,-38l3004,-1291r223,-267l3451,-1490r223,-12l3899,-1440r224,163l4346,-1107r224,7l4793,-1093r224,8l5242,-1078r223,8l5689,-1062r223,9l6136,-1042r223,10l6583,-1022r225,l7031,-1022r224,l7478,-1022r224,e" filled="f" strokecolor="#6f2f9f" strokeweight=".51989mm">
                <v:path arrowok="t"/>
              </v:shape>
            </v:group>
            <v:group id="_x0000_s3205" style="position:absolute;left:2108;top:-2551;width:5594;height:1530" coordorigin="2108,-2551" coordsize="5594,1530">
              <v:shape id="_x0000_s3206" style="position:absolute;left:2108;top:-2551;width:5594;height:1530" coordorigin="2108,-2551" coordsize="5594,1530" path="m2108,-1022r224,-101l2555,-1231r225,-116l3004,-1561r223,-293l3451,-1981r223,-109l3899,-2103r224,-249l4346,-2348r224,-63l4793,-2444r224,-16l5242,-2475r223,-12l5689,-2498r223,-15l6136,-2538r223,-8l6583,-2551r225,11l7031,-2528r224,-4l7478,-2519r224,15e" filled="f" strokecolor="#375f92" strokeweight=".51992mm">
                <v:stroke dashstyle="longDash"/>
                <v:path arrowok="t"/>
              </v:shape>
            </v:group>
            <v:group id="_x0000_s3203" style="position:absolute;left:2108;top:-2920;width:5594;height:1697" coordorigin="2108,-2920" coordsize="5594,1697">
              <v:shape id="_x0000_s3204" style="position:absolute;left:2108;top:-2920;width:5594;height:1697" coordorigin="2108,-2920" coordsize="5594,1697" path="m2108,-2607r224,35l2555,-2528r225,53l3004,-2691r223,-229l3451,-2684r223,228l3899,-2156r224,41l4346,-1869r224,34l4793,-1781r224,61l5242,-1663r223,58l5689,-1552r223,51l6136,-1455r223,50l6583,-1358r225,30l7031,-1300r224,23l7478,-1250r224,26e" filled="f" strokecolor="#375f92" strokeweight=".51994mm">
                <v:path arrowok="t"/>
              </v:shape>
            </v:group>
            <v:group id="_x0000_s3201" style="position:absolute;left:2108;top:-1030;width:5594;height:2" coordorigin="2108,-1030" coordsize="5594,2">
              <v:shape id="_x0000_s3202" style="position:absolute;left:2108;top:-1030;width:5594;height:2" coordorigin="2108,-1030" coordsize="5594,0" path="m2108,-1030r5594,e" filled="f" strokecolor="#c00000" strokeweight=".28592mm">
                <v:stroke dashstyle="longDash"/>
                <v:path arrowok="t"/>
              </v:shape>
            </v:group>
            <v:group id="_x0000_s3199" style="position:absolute;left:2108;top:-4874;width:5594;height:3716" coordorigin="2108,-4874" coordsize="5594,3716">
              <v:shape id="_x0000_s3200" style="position:absolute;left:2108;top:-4874;width:5594;height:3716" coordorigin="2108,-4874" coordsize="5594,3716" path="m2108,-4874r224,180l2555,-4514r225,179l3004,-4035r223,1127l3451,-2926r223,221l3899,-2604r224,296l4346,-2210r224,118l4793,-2024r224,75l5242,-1874r223,73l5689,-1731r223,70l6136,-1599r223,66l6583,-1467r225,69l7031,-1336r224,59l7478,-1218r224,59e" filled="f" strokecolor="#c00000" strokeweight=".52011mm">
                <v:path arrowok="t"/>
              </v:shape>
            </v:group>
            <v:group id="_x0000_s3197" style="position:absolute;left:8016;top:-4067;width:310;height:2" coordorigin="8016,-4067" coordsize="310,2">
              <v:shape id="_x0000_s3198" style="position:absolute;left:8016;top:-4067;width:310;height:2" coordorigin="8016,-4067" coordsize="310,0" path="m8016,-4067r310,e" filled="f" strokecolor="#00af50" strokeweight=".85778mm">
                <v:stroke dashstyle="dash"/>
                <v:path arrowok="t"/>
              </v:shape>
            </v:group>
            <v:group id="_x0000_s3195" style="position:absolute;left:8015;top:-3786;width:310;height:2" coordorigin="8015,-3786" coordsize="310,2">
              <v:shape id="_x0000_s3196" style="position:absolute;left:8015;top:-3786;width:310;height:2" coordorigin="8015,-3786" coordsize="310,0" path="m8015,-3786r310,e" filled="f" strokecolor="#00af50" strokeweight=".51986mm">
                <v:stroke dashstyle="longDash"/>
                <v:path arrowok="t"/>
              </v:shape>
            </v:group>
            <v:group id="_x0000_s3193" style="position:absolute;left:8016;top:-3504;width:310;height:2" coordorigin="8016,-3504" coordsize="310,2">
              <v:shape id="_x0000_s3194" style="position:absolute;left:8016;top:-3504;width:310;height:2" coordorigin="8016,-3504" coordsize="310,0" path="m8016,-3504r310,e" filled="f" strokecolor="#6f2f9f" strokeweight=".85778mm">
                <v:stroke dashstyle="dash"/>
                <v:path arrowok="t"/>
              </v:shape>
            </v:group>
            <v:group id="_x0000_s3191" style="position:absolute;left:8015;top:-3223;width:310;height:2" coordorigin="8015,-3223" coordsize="310,2">
              <v:shape id="_x0000_s3192" style="position:absolute;left:8015;top:-3223;width:310;height:2" coordorigin="8015,-3223" coordsize="310,0" path="m8015,-3223r310,e" filled="f" strokecolor="#6f2f9f" strokeweight=".51986mm">
                <v:stroke dashstyle="longDash"/>
                <v:path arrowok="t"/>
              </v:shape>
            </v:group>
            <v:group id="_x0000_s3189" style="position:absolute;left:8015;top:-2942;width:310;height:2" coordorigin="8015,-2942" coordsize="310,2">
              <v:shape id="_x0000_s3190" style="position:absolute;left:8015;top:-2942;width:310;height:2" coordorigin="8015,-2942" coordsize="310,0" path="m8015,-2942r310,e" filled="f" strokecolor="#6f2f9f" strokeweight=".51986mm">
                <v:path arrowok="t"/>
              </v:shape>
            </v:group>
            <v:group id="_x0000_s3187" style="position:absolute;left:8015;top:-2660;width:310;height:2" coordorigin="8015,-2660" coordsize="310,2">
              <v:shape id="_x0000_s3188" style="position:absolute;left:8015;top:-2660;width:310;height:2" coordorigin="8015,-2660" coordsize="310,0" path="m8015,-2660r310,e" filled="f" strokecolor="#375f92" strokeweight=".51986mm">
                <v:stroke dashstyle="longDash"/>
                <v:path arrowok="t"/>
              </v:shape>
            </v:group>
            <v:group id="_x0000_s3185" style="position:absolute;left:8015;top:-2379;width:310;height:2" coordorigin="8015,-2379" coordsize="310,2">
              <v:shape id="_x0000_s3186" style="position:absolute;left:8015;top:-2379;width:310;height:2" coordorigin="8015,-2379" coordsize="310,0" path="m8015,-2379r310,e" filled="f" strokecolor="#375f92" strokeweight=".51986mm">
                <v:path arrowok="t"/>
              </v:shape>
            </v:group>
            <v:group id="_x0000_s3183" style="position:absolute;left:8015;top:-2098;width:310;height:2" coordorigin="8015,-2098" coordsize="310,2">
              <v:shape id="_x0000_s3184" style="position:absolute;left:8015;top:-2098;width:310;height:2" coordorigin="8015,-2098" coordsize="310,0" path="m8015,-2098r310,e" filled="f" strokecolor="#c00000" strokeweight=".51986mm">
                <v:stroke dashstyle="longDash"/>
                <v:path arrowok="t"/>
              </v:shape>
            </v:group>
            <v:group id="_x0000_s3181" style="position:absolute;left:8015;top:-1816;width:310;height:2" coordorigin="8015,-1816" coordsize="310,2">
              <v:shape id="_x0000_s3182" style="position:absolute;left:8015;top:-1816;width:310;height:2" coordorigin="8015,-1816" coordsize="310,0" path="m8015,-1816r310,e" filled="f" strokecolor="#c00000" strokeweight=".51986mm">
                <v:path arrowok="t"/>
              </v:shape>
            </v:group>
            <v:group id="_x0000_s3167" style="position:absolute;left:1138;top:-6040;width:9017;height:5876" coordorigin="1138,-6040" coordsize="9017,5876">
              <v:shape id="_x0000_s3180" style="position:absolute;left:1138;top:-6040;width:9017;height:5876" coordorigin="1138,-6040" coordsize="9017,5876" path="m1138,-164r9017,l10155,-6040r-9017,l1138,-164xe" filled="f" strokecolor="#858585" strokeweight=".15603mm">
                <v:path arrowok="t"/>
              </v:shape>
              <v:shape id="_x0000_s3179" type="#_x0000_t202" style="position:absolute;left:2979;top:-5913;width:5336;height:173" filled="f" stroked="f">
                <v:textbox inset="0,0,0,0">
                  <w:txbxContent>
                    <w:p w:rsidR="00CF0BA4" w:rsidRDefault="00930340">
                      <w:pPr>
                        <w:spacing w:line="172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7"/>
                        </w:rPr>
                        <w:t xml:space="preserve">Historical </w:t>
                      </w:r>
                      <w:r>
                        <w:rPr>
                          <w:rFonts w:ascii="Calibri"/>
                          <w:b/>
                          <w:sz w:val="17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spacing w:val="4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7"/>
                        </w:rPr>
                        <w:t>projected</w:t>
                      </w:r>
                      <w:r>
                        <w:rPr>
                          <w:rFonts w:ascii="Calibri"/>
                          <w:b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2"/>
                          <w:sz w:val="17"/>
                        </w:rPr>
                        <w:t>market</w:t>
                      </w:r>
                      <w:r>
                        <w:rPr>
                          <w:rFonts w:ascii="Calibri"/>
                          <w:b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7"/>
                        </w:rPr>
                        <w:t xml:space="preserve">share </w:t>
                      </w:r>
                      <w:r>
                        <w:rPr>
                          <w:rFonts w:ascii="Calibri"/>
                          <w:b/>
                          <w:spacing w:val="-1"/>
                          <w:sz w:val="17"/>
                        </w:rPr>
                        <w:t>by</w:t>
                      </w:r>
                      <w:r>
                        <w:rPr>
                          <w:rFonts w:ascii="Calibri"/>
                          <w:b/>
                          <w:spacing w:val="4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7"/>
                        </w:rPr>
                        <w:t>size</w:t>
                      </w:r>
                      <w:r>
                        <w:rPr>
                          <w:rFonts w:ascii="Calibri"/>
                          <w:b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7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7"/>
                        </w:rPr>
                        <w:t>resolution</w:t>
                      </w:r>
                      <w:r>
                        <w:rPr>
                          <w:rFonts w:ascii="Calibri"/>
                          <w:b/>
                          <w:spacing w:val="4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7"/>
                        </w:rPr>
                        <w:t>-</w:t>
                      </w:r>
                      <w:r>
                        <w:rPr>
                          <w:rFonts w:ascii="Calibri"/>
                          <w:b/>
                          <w:spacing w:val="6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7"/>
                        </w:rPr>
                        <w:t>New</w:t>
                      </w:r>
                      <w:r>
                        <w:rPr>
                          <w:rFonts w:ascii="Calibri"/>
                          <w:b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7"/>
                        </w:rPr>
                        <w:t>Zealand</w:t>
                      </w:r>
                    </w:p>
                  </w:txbxContent>
                </v:textbox>
              </v:shape>
              <v:shape id="_x0000_s3178" type="#_x0000_t202" style="position:absolute;left:1539;top:-5633;width:298;height:1872" filled="f" stroked="f">
                <v:textbox inset="0,0,0,0">
                  <w:txbxContent>
                    <w:p w:rsidR="00CF0BA4" w:rsidRDefault="00930340">
                      <w:pPr>
                        <w:spacing w:line="175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1"/>
                          <w:sz w:val="17"/>
                        </w:rPr>
                        <w:t>80%</w:t>
                      </w:r>
                    </w:p>
                    <w:p w:rsidR="00CF0BA4" w:rsidRDefault="00CF0BA4">
                      <w:pPr>
                        <w:rPr>
                          <w:rFonts w:ascii="Georgia" w:eastAsia="Georgia" w:hAnsi="Georgia" w:cs="Georgia"/>
                          <w:sz w:val="16"/>
                          <w:szCs w:val="16"/>
                        </w:rPr>
                      </w:pPr>
                    </w:p>
                    <w:p w:rsidR="00CF0BA4" w:rsidRDefault="00CF0BA4">
                      <w:pPr>
                        <w:spacing w:before="7"/>
                        <w:rPr>
                          <w:rFonts w:ascii="Georgia" w:eastAsia="Georgia" w:hAnsi="Georgia" w:cs="Georgia"/>
                          <w:sz w:val="15"/>
                          <w:szCs w:val="15"/>
                        </w:rPr>
                      </w:pPr>
                    </w:p>
                    <w:p w:rsidR="00CF0BA4" w:rsidRDefault="00930340">
                      <w:pPr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1"/>
                          <w:sz w:val="17"/>
                        </w:rPr>
                        <w:t>70%</w:t>
                      </w:r>
                    </w:p>
                    <w:p w:rsidR="00CF0BA4" w:rsidRDefault="00CF0BA4">
                      <w:pPr>
                        <w:rPr>
                          <w:rFonts w:ascii="Georgia" w:eastAsia="Georgia" w:hAnsi="Georgia" w:cs="Georgia"/>
                          <w:sz w:val="16"/>
                          <w:szCs w:val="16"/>
                        </w:rPr>
                      </w:pPr>
                    </w:p>
                    <w:p w:rsidR="00CF0BA4" w:rsidRDefault="00CF0BA4">
                      <w:pPr>
                        <w:spacing w:before="7"/>
                        <w:rPr>
                          <w:rFonts w:ascii="Georgia" w:eastAsia="Georgia" w:hAnsi="Georgia" w:cs="Georgia"/>
                          <w:sz w:val="15"/>
                          <w:szCs w:val="15"/>
                        </w:rPr>
                      </w:pPr>
                    </w:p>
                    <w:p w:rsidR="00CF0BA4" w:rsidRDefault="00930340">
                      <w:pPr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1"/>
                          <w:sz w:val="17"/>
                        </w:rPr>
                        <w:t>60%</w:t>
                      </w:r>
                    </w:p>
                    <w:p w:rsidR="00CF0BA4" w:rsidRDefault="00CF0BA4">
                      <w:pPr>
                        <w:rPr>
                          <w:rFonts w:ascii="Georgia" w:eastAsia="Georgia" w:hAnsi="Georgia" w:cs="Georgia"/>
                          <w:sz w:val="16"/>
                          <w:szCs w:val="16"/>
                        </w:rPr>
                      </w:pPr>
                    </w:p>
                    <w:p w:rsidR="00CF0BA4" w:rsidRDefault="00CF0BA4">
                      <w:pPr>
                        <w:spacing w:before="7"/>
                        <w:rPr>
                          <w:rFonts w:ascii="Georgia" w:eastAsia="Georgia" w:hAnsi="Georgia" w:cs="Georgia"/>
                          <w:sz w:val="15"/>
                          <w:szCs w:val="15"/>
                        </w:rPr>
                      </w:pPr>
                    </w:p>
                    <w:p w:rsidR="00CF0BA4" w:rsidRDefault="00930340">
                      <w:pPr>
                        <w:spacing w:line="205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1"/>
                          <w:sz w:val="17"/>
                        </w:rPr>
                        <w:t>50%</w:t>
                      </w:r>
                    </w:p>
                  </w:txbxContent>
                </v:textbox>
              </v:shape>
              <v:shape id="_x0000_s3177" type="#_x0000_t202" style="position:absolute;left:8015;top:-3866;width:40;height:173" filled="f" stroked="f">
                <v:textbox inset="0,0,0,0">
                  <w:txbxContent>
                    <w:p w:rsidR="00CF0BA4" w:rsidRDefault="00930340">
                      <w:pPr>
                        <w:spacing w:line="172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40"/>
                          <w:w w:val="101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1"/>
                          <w:sz w:val="17"/>
                        </w:rPr>
                        <w:t xml:space="preserve"> </w:t>
                      </w:r>
                    </w:p>
                  </w:txbxContent>
                </v:textbox>
              </v:shape>
              <v:shape id="_x0000_s3176" type="#_x0000_t202" style="position:absolute;left:1539;top:-3367;width:298;height:173" filled="f" stroked="f">
                <v:textbox inset="0,0,0,0">
                  <w:txbxContent>
                    <w:p w:rsidR="00CF0BA4" w:rsidRDefault="00930340">
                      <w:pPr>
                        <w:spacing w:line="172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1"/>
                          <w:sz w:val="17"/>
                        </w:rPr>
                        <w:t>40%</w:t>
                      </w:r>
                    </w:p>
                  </w:txbxContent>
                </v:textbox>
              </v:shape>
              <v:shape id="_x0000_s3175" type="#_x0000_t202" style="position:absolute;left:8015;top:-3303;width:40;height:173" filled="f" stroked="f">
                <v:textbox inset="0,0,0,0">
                  <w:txbxContent>
                    <w:p w:rsidR="00CF0BA4" w:rsidRDefault="00930340">
                      <w:pPr>
                        <w:spacing w:line="172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40"/>
                          <w:w w:val="101"/>
                          <w:sz w:val="17"/>
                        </w:rPr>
                        <w:t xml:space="preserve">  </w:t>
                      </w:r>
                      <w:r>
                        <w:rPr>
                          <w:rFonts w:ascii="Calibri"/>
                          <w:w w:val="101"/>
                          <w:sz w:val="17"/>
                        </w:rPr>
                        <w:t xml:space="preserve"> </w:t>
                      </w:r>
                    </w:p>
                  </w:txbxContent>
                </v:textbox>
              </v:shape>
              <v:shape id="_x0000_s3174" type="#_x0000_t202" style="position:absolute;left:1539;top:-2800;width:298;height:173" filled="f" stroked="f">
                <v:textbox inset="0,0,0,0">
                  <w:txbxContent>
                    <w:p w:rsidR="00CF0BA4" w:rsidRDefault="00930340">
                      <w:pPr>
                        <w:spacing w:line="172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1"/>
                          <w:sz w:val="17"/>
                        </w:rPr>
                        <w:t>30%</w:t>
                      </w:r>
                    </w:p>
                  </w:txbxContent>
                </v:textbox>
              </v:shape>
              <v:shape id="_x0000_s3173" type="#_x0000_t202" style="position:absolute;left:8015;top:-4147;width:2018;height:1862" filled="f" stroked="f">
                <v:textbox inset="0,0,0,0">
                  <w:txbxContent>
                    <w:p w:rsidR="00CF0BA4" w:rsidRDefault="00930340">
                      <w:pPr>
                        <w:spacing w:line="175" w:lineRule="exact"/>
                        <w:ind w:left="345"/>
                        <w:jc w:val="both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1"/>
                          <w:sz w:val="17"/>
                          <w:szCs w:val="17"/>
                        </w:rPr>
                        <w:t>UHD-8k</w:t>
                      </w:r>
                      <w:r>
                        <w:rPr>
                          <w:rFonts w:ascii="Calibri" w:eastAsia="Calibri" w:hAnsi="Calibri" w:cs="Calibri"/>
                          <w:spacing w:val="1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7"/>
                          <w:szCs w:val="17"/>
                        </w:rPr>
                        <w:t>Diag≥72in</w:t>
                      </w:r>
                    </w:p>
                    <w:p w:rsidR="00CF0BA4" w:rsidRDefault="00930340">
                      <w:pPr>
                        <w:spacing w:before="74"/>
                        <w:ind w:left="345"/>
                        <w:jc w:val="both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1"/>
                          <w:sz w:val="17"/>
                          <w:szCs w:val="17"/>
                        </w:rPr>
                        <w:t>UHD-4k</w:t>
                      </w:r>
                      <w:r>
                        <w:rPr>
                          <w:rFonts w:ascii="Calibri" w:eastAsia="Calibri" w:hAnsi="Calibri" w:cs="Calibri"/>
                          <w:spacing w:val="1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7"/>
                          <w:szCs w:val="17"/>
                        </w:rPr>
                        <w:t>Diag≥72in</w:t>
                      </w:r>
                    </w:p>
                    <w:p w:rsidR="00CF0BA4" w:rsidRDefault="00930340">
                      <w:pPr>
                        <w:spacing w:before="74" w:line="325" w:lineRule="auto"/>
                        <w:ind w:left="345"/>
                        <w:jc w:val="both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1"/>
                          <w:sz w:val="17"/>
                          <w:szCs w:val="17"/>
                        </w:rPr>
                        <w:t>UHD-8k</w:t>
                      </w:r>
                      <w:r>
                        <w:rPr>
                          <w:rFonts w:ascii="Calibri" w:eastAsia="Calibri" w:hAnsi="Calibri" w:cs="Calibri"/>
                          <w:spacing w:val="8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7"/>
                          <w:szCs w:val="17"/>
                        </w:rPr>
                        <w:t>52in≤Diag&lt;72in</w:t>
                      </w:r>
                      <w:r>
                        <w:rPr>
                          <w:rFonts w:ascii="Calibri" w:eastAsia="Calibri" w:hAnsi="Calibri" w:cs="Calibri"/>
                          <w:spacing w:val="33"/>
                          <w:w w:val="10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7"/>
                          <w:szCs w:val="17"/>
                        </w:rPr>
                        <w:t>UHD-4k</w:t>
                      </w:r>
                      <w:r>
                        <w:rPr>
                          <w:rFonts w:ascii="Calibri" w:eastAsia="Calibri" w:hAnsi="Calibri" w:cs="Calibri"/>
                          <w:spacing w:val="8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7"/>
                          <w:szCs w:val="17"/>
                        </w:rPr>
                        <w:t>52in≤Diag&lt;72in</w:t>
                      </w:r>
                      <w:r>
                        <w:rPr>
                          <w:rFonts w:ascii="Calibri" w:eastAsia="Calibri" w:hAnsi="Calibri" w:cs="Calibri"/>
                          <w:spacing w:val="33"/>
                          <w:w w:val="10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  <w:t>HD</w:t>
                      </w:r>
                      <w:r>
                        <w:rPr>
                          <w:rFonts w:ascii="Calibri" w:eastAsia="Calibri" w:hAnsi="Calibri" w:cs="Calibri"/>
                          <w:spacing w:val="1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7"/>
                          <w:szCs w:val="17"/>
                        </w:rPr>
                        <w:t>52in≤Diag&lt;72in</w:t>
                      </w:r>
                    </w:p>
                    <w:p w:rsidR="00CF0BA4" w:rsidRDefault="00930340">
                      <w:pPr>
                        <w:tabs>
                          <w:tab w:val="left" w:pos="345"/>
                        </w:tabs>
                        <w:jc w:val="center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40"/>
                          <w:w w:val="101"/>
                          <w:sz w:val="17"/>
                          <w:szCs w:val="17"/>
                        </w:rPr>
                        <w:t xml:space="preserve">    </w:t>
                      </w:r>
                      <w:r>
                        <w:rPr>
                          <w:rFonts w:ascii="Calibri" w:eastAsia="Calibri" w:hAnsi="Calibri" w:cs="Calibri"/>
                          <w:w w:val="10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7"/>
                          <w:szCs w:val="17"/>
                        </w:rPr>
                        <w:t>UHD-4k</w:t>
                      </w:r>
                      <w:r>
                        <w:rPr>
                          <w:rFonts w:ascii="Calibri" w:eastAsia="Calibri" w:hAnsi="Calibri" w:cs="Calibri"/>
                          <w:spacing w:val="1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7"/>
                          <w:szCs w:val="17"/>
                        </w:rPr>
                        <w:t>35in≤Diag&lt;52in</w:t>
                      </w:r>
                    </w:p>
                    <w:p w:rsidR="00CF0BA4" w:rsidRDefault="00930340">
                      <w:pPr>
                        <w:spacing w:before="74" w:line="205" w:lineRule="exact"/>
                        <w:ind w:left="345"/>
                        <w:jc w:val="both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  <w:t>HD</w:t>
                      </w:r>
                      <w:r>
                        <w:rPr>
                          <w:rFonts w:ascii="Calibri" w:eastAsia="Calibri" w:hAnsi="Calibri" w:cs="Calibri"/>
                          <w:spacing w:val="1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7"/>
                          <w:szCs w:val="17"/>
                        </w:rPr>
                        <w:t>35in≤Diag&lt;52in</w:t>
                      </w:r>
                    </w:p>
                  </w:txbxContent>
                </v:textbox>
              </v:shape>
              <v:shape id="_x0000_s3172" type="#_x0000_t202" style="position:absolute;left:1539;top:-2234;width:298;height:173" filled="f" stroked="f">
                <v:textbox inset="0,0,0,0">
                  <w:txbxContent>
                    <w:p w:rsidR="00CF0BA4" w:rsidRDefault="00930340">
                      <w:pPr>
                        <w:spacing w:line="172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1"/>
                          <w:sz w:val="17"/>
                        </w:rPr>
                        <w:t>20%</w:t>
                      </w:r>
                    </w:p>
                  </w:txbxContent>
                </v:textbox>
              </v:shape>
              <v:shape id="_x0000_s3171" type="#_x0000_t202" style="position:absolute;left:8015;top:-2176;width:347;height:173" filled="f" stroked="f">
                <v:textbox inset="0,0,0,0">
                  <w:txbxContent>
                    <w:p w:rsidR="00CF0BA4" w:rsidRDefault="00930340">
                      <w:pPr>
                        <w:tabs>
                          <w:tab w:val="left" w:pos="346"/>
                        </w:tabs>
                        <w:spacing w:line="172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w w:val="101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7"/>
                        </w:rPr>
                        <w:tab/>
                      </w:r>
                    </w:p>
                  </w:txbxContent>
                </v:textbox>
              </v:shape>
              <v:shape id="_x0000_s3170" type="#_x0000_t202" style="position:absolute;left:8361;top:-2176;width:1281;height:454" filled="f" stroked="f">
                <v:textbox inset="0,0,0,0">
                  <w:txbxContent>
                    <w:p w:rsidR="00CF0BA4" w:rsidRDefault="00930340">
                      <w:pPr>
                        <w:spacing w:line="175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1"/>
                          <w:sz w:val="17"/>
                        </w:rPr>
                        <w:t>UHD-4k</w:t>
                      </w:r>
                      <w:r>
                        <w:rPr>
                          <w:rFonts w:ascii="Calibri"/>
                          <w:spacing w:val="12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7"/>
                        </w:rPr>
                        <w:t>Diag&lt;35in</w:t>
                      </w:r>
                    </w:p>
                    <w:p w:rsidR="00CF0BA4" w:rsidRDefault="00930340">
                      <w:pPr>
                        <w:spacing w:before="74" w:line="205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z w:val="17"/>
                        </w:rPr>
                        <w:t>HD</w:t>
                      </w:r>
                      <w:r>
                        <w:rPr>
                          <w:rFonts w:ascii="Calibri"/>
                          <w:spacing w:val="9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7"/>
                        </w:rPr>
                        <w:t>Diag&lt;35in</w:t>
                      </w:r>
                    </w:p>
                  </w:txbxContent>
                </v:textbox>
              </v:shape>
              <v:shape id="_x0000_s3169" type="#_x0000_t202" style="position:absolute;left:1539;top:-1667;width:298;height:739" filled="f" stroked="f">
                <v:textbox inset="0,0,0,0">
                  <w:txbxContent>
                    <w:p w:rsidR="00CF0BA4" w:rsidRDefault="00930340">
                      <w:pPr>
                        <w:spacing w:line="175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1"/>
                          <w:sz w:val="17"/>
                        </w:rPr>
                        <w:t>10%</w:t>
                      </w:r>
                    </w:p>
                    <w:p w:rsidR="00CF0BA4" w:rsidRDefault="00CF0BA4">
                      <w:pPr>
                        <w:rPr>
                          <w:rFonts w:ascii="Georgia" w:eastAsia="Georgia" w:hAnsi="Georgia" w:cs="Georgia"/>
                          <w:sz w:val="16"/>
                          <w:szCs w:val="16"/>
                        </w:rPr>
                      </w:pPr>
                    </w:p>
                    <w:p w:rsidR="00CF0BA4" w:rsidRDefault="00CF0BA4">
                      <w:pPr>
                        <w:spacing w:before="7"/>
                        <w:rPr>
                          <w:rFonts w:ascii="Georgia" w:eastAsia="Georgia" w:hAnsi="Georgia" w:cs="Georgia"/>
                          <w:sz w:val="15"/>
                          <w:szCs w:val="15"/>
                        </w:rPr>
                      </w:pPr>
                    </w:p>
                    <w:p w:rsidR="00CF0BA4" w:rsidRDefault="00930340">
                      <w:pPr>
                        <w:spacing w:line="205" w:lineRule="exact"/>
                        <w:ind w:left="87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1"/>
                          <w:sz w:val="17"/>
                        </w:rPr>
                        <w:t>0%</w:t>
                      </w:r>
                    </w:p>
                  </w:txbxContent>
                </v:textbox>
              </v:shape>
              <v:shape id="_x0000_s3168" type="#_x0000_t202" style="position:absolute;left:4750;top:-492;width:311;height:173" filled="f" stroked="f">
                <v:textbox inset="0,0,0,0">
                  <w:txbxContent>
                    <w:p w:rsidR="00CF0BA4" w:rsidRDefault="00930340">
                      <w:pPr>
                        <w:spacing w:line="172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b/>
                          <w:spacing w:val="-4"/>
                          <w:sz w:val="17"/>
                        </w:rPr>
                        <w:t>Year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shape id="_x0000_s3165" type="#_x0000_t202" style="position:absolute;left:0;text-align:left;margin-left:100.9pt;margin-top:-46.6pt;width:290.35pt;height:19.45pt;z-index:3808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95" w:lineRule="exact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2010</w:t>
                  </w:r>
                </w:p>
                <w:p w:rsidR="00CF0BA4" w:rsidRDefault="00930340">
                  <w:pPr>
                    <w:spacing w:before="1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2011</w:t>
                  </w:r>
                </w:p>
                <w:p w:rsidR="00CF0BA4" w:rsidRDefault="00930340">
                  <w:pPr>
                    <w:spacing w:before="1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2012</w:t>
                  </w:r>
                </w:p>
                <w:p w:rsidR="00CF0BA4" w:rsidRDefault="00930340">
                  <w:pPr>
                    <w:spacing w:before="1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2013</w:t>
                  </w:r>
                </w:p>
                <w:p w:rsidR="00CF0BA4" w:rsidRDefault="00930340">
                  <w:pPr>
                    <w:spacing w:before="1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2014</w:t>
                  </w:r>
                </w:p>
                <w:p w:rsidR="00CF0BA4" w:rsidRDefault="00930340">
                  <w:pPr>
                    <w:spacing w:before="1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2015</w:t>
                  </w:r>
                </w:p>
                <w:p w:rsidR="00CF0BA4" w:rsidRDefault="00930340">
                  <w:pPr>
                    <w:spacing w:before="1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2016</w:t>
                  </w:r>
                </w:p>
                <w:p w:rsidR="00CF0BA4" w:rsidRDefault="00930340">
                  <w:pPr>
                    <w:spacing w:before="1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2017</w:t>
                  </w:r>
                </w:p>
                <w:p w:rsidR="00CF0BA4" w:rsidRDefault="00930340">
                  <w:pPr>
                    <w:spacing w:before="1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2018</w:t>
                  </w:r>
                </w:p>
                <w:p w:rsidR="00CF0BA4" w:rsidRDefault="00930340">
                  <w:pPr>
                    <w:spacing w:before="1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2019</w:t>
                  </w:r>
                </w:p>
                <w:p w:rsidR="00CF0BA4" w:rsidRDefault="00930340">
                  <w:pPr>
                    <w:spacing w:before="1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2020</w:t>
                  </w:r>
                </w:p>
                <w:p w:rsidR="00CF0BA4" w:rsidRDefault="00930340">
                  <w:pPr>
                    <w:spacing w:before="1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2021</w:t>
                  </w:r>
                </w:p>
                <w:p w:rsidR="00CF0BA4" w:rsidRDefault="00930340">
                  <w:pPr>
                    <w:spacing w:before="1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2022</w:t>
                  </w:r>
                </w:p>
                <w:p w:rsidR="00CF0BA4" w:rsidRDefault="00930340">
                  <w:pPr>
                    <w:spacing w:before="1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2023</w:t>
                  </w:r>
                </w:p>
                <w:p w:rsidR="00CF0BA4" w:rsidRDefault="00930340">
                  <w:pPr>
                    <w:spacing w:before="1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2024</w:t>
                  </w:r>
                </w:p>
                <w:p w:rsidR="00CF0BA4" w:rsidRDefault="00930340">
                  <w:pPr>
                    <w:spacing w:before="1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2025</w:t>
                  </w:r>
                </w:p>
                <w:p w:rsidR="00CF0BA4" w:rsidRDefault="00930340">
                  <w:pPr>
                    <w:spacing w:before="1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2026</w:t>
                  </w:r>
                </w:p>
                <w:p w:rsidR="00CF0BA4" w:rsidRDefault="00930340">
                  <w:pPr>
                    <w:spacing w:before="1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2027</w:t>
                  </w:r>
                </w:p>
                <w:p w:rsidR="00CF0BA4" w:rsidRDefault="00930340">
                  <w:pPr>
                    <w:spacing w:before="1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2028</w:t>
                  </w:r>
                </w:p>
                <w:p w:rsidR="00CF0BA4" w:rsidRDefault="00930340">
                  <w:pPr>
                    <w:spacing w:before="1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2029</w:t>
                  </w:r>
                </w:p>
                <w:p w:rsidR="00CF0BA4" w:rsidRDefault="00930340">
                  <w:pPr>
                    <w:spacing w:before="1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2030</w:t>
                  </w:r>
                </w:p>
                <w:p w:rsidR="00CF0BA4" w:rsidRDefault="00930340">
                  <w:pPr>
                    <w:spacing w:before="1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hyperlink w:anchor="_bookmark19" w:history="1">
                    <w:r>
                      <w:rPr>
                        <w:rFonts w:ascii="Calibri"/>
                        <w:spacing w:val="-1"/>
                        <w:w w:val="101"/>
                        <w:sz w:val="17"/>
                      </w:rPr>
                      <w:t>2031</w:t>
                    </w:r>
                  </w:hyperlink>
                </w:p>
                <w:p w:rsidR="00CF0BA4" w:rsidRDefault="00930340">
                  <w:pPr>
                    <w:spacing w:before="1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hyperlink w:anchor="_bookmark19" w:history="1">
                    <w:r>
                      <w:rPr>
                        <w:rFonts w:ascii="Calibri"/>
                        <w:spacing w:val="-1"/>
                        <w:w w:val="101"/>
                        <w:sz w:val="17"/>
                      </w:rPr>
                      <w:t>2032</w:t>
                    </w:r>
                  </w:hyperlink>
                </w:p>
                <w:p w:rsidR="00CF0BA4" w:rsidRDefault="00930340">
                  <w:pPr>
                    <w:spacing w:before="1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2033</w:t>
                  </w:r>
                </w:p>
                <w:p w:rsidR="00CF0BA4" w:rsidRDefault="00930340">
                  <w:pPr>
                    <w:spacing w:before="1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2034</w:t>
                  </w:r>
                </w:p>
                <w:p w:rsidR="00CF0BA4" w:rsidRDefault="00930340">
                  <w:pPr>
                    <w:spacing w:before="1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2035</w:t>
                  </w:r>
                </w:p>
              </w:txbxContent>
            </v:textbox>
            <w10:wrap anchorx="page"/>
          </v:shape>
        </w:pict>
      </w:r>
      <w:r>
        <w:rPr>
          <w:rFonts w:ascii="Georgia"/>
          <w:b/>
          <w:sz w:val="20"/>
        </w:rPr>
        <w:t>Figure</w:t>
      </w:r>
      <w:r>
        <w:rPr>
          <w:rFonts w:ascii="Georgia"/>
          <w:b/>
          <w:spacing w:val="-9"/>
          <w:sz w:val="20"/>
        </w:rPr>
        <w:t xml:space="preserve"> </w:t>
      </w:r>
      <w:r>
        <w:rPr>
          <w:rFonts w:ascii="Georgia"/>
          <w:b/>
          <w:sz w:val="20"/>
        </w:rPr>
        <w:t>7: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Historical</w:t>
      </w:r>
      <w:r>
        <w:rPr>
          <w:rFonts w:ascii="Georgia"/>
          <w:b/>
          <w:spacing w:val="-5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and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projected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market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z w:val="20"/>
        </w:rPr>
        <w:t>share</w:t>
      </w:r>
      <w:r>
        <w:rPr>
          <w:rFonts w:ascii="Georgia"/>
          <w:b/>
          <w:spacing w:val="-2"/>
          <w:sz w:val="20"/>
        </w:rPr>
        <w:t xml:space="preserve"> </w:t>
      </w:r>
      <w:r>
        <w:rPr>
          <w:rFonts w:ascii="Georgia"/>
          <w:b/>
          <w:sz w:val="20"/>
        </w:rPr>
        <w:t>of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televisions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z w:val="20"/>
        </w:rPr>
        <w:t>by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size</w:t>
      </w:r>
      <w:r>
        <w:rPr>
          <w:rFonts w:ascii="Georgia"/>
          <w:b/>
          <w:spacing w:val="-9"/>
          <w:sz w:val="20"/>
        </w:rPr>
        <w:t xml:space="preserve"> </w:t>
      </w:r>
      <w:r>
        <w:rPr>
          <w:rFonts w:ascii="Georgia"/>
          <w:b/>
          <w:sz w:val="20"/>
        </w:rPr>
        <w:t>range</w:t>
      </w:r>
      <w:r>
        <w:rPr>
          <w:rFonts w:ascii="Georgia"/>
          <w:b/>
          <w:spacing w:val="-5"/>
          <w:sz w:val="20"/>
        </w:rPr>
        <w:t xml:space="preserve"> </w:t>
      </w:r>
      <w:r>
        <w:rPr>
          <w:rFonts w:ascii="Georgia"/>
          <w:b/>
          <w:sz w:val="20"/>
        </w:rPr>
        <w:t>and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resolution,</w:t>
      </w:r>
      <w:r>
        <w:rPr>
          <w:rFonts w:ascii="Georgia"/>
          <w:b/>
          <w:spacing w:val="81"/>
          <w:w w:val="99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New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z w:val="20"/>
        </w:rPr>
        <w:t>Zealand.</w:t>
      </w:r>
      <w:r>
        <w:rPr>
          <w:rFonts w:ascii="Georgia"/>
          <w:b/>
          <w:spacing w:val="-9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Sales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z w:val="20"/>
        </w:rPr>
        <w:t>weighted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z w:val="20"/>
        </w:rPr>
        <w:t>data</w:t>
      </w:r>
      <w:r>
        <w:rPr>
          <w:rFonts w:ascii="Georgia"/>
          <w:b/>
          <w:spacing w:val="-9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to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2021.</w:t>
      </w:r>
    </w:p>
    <w:p w:rsidR="00CF0BA4" w:rsidRDefault="00CF0BA4">
      <w:pPr>
        <w:spacing w:before="10"/>
        <w:rPr>
          <w:rFonts w:ascii="Georgia" w:eastAsia="Georgia" w:hAnsi="Georgia" w:cs="Georgia"/>
          <w:b/>
          <w:bCs/>
          <w:sz w:val="17"/>
          <w:szCs w:val="17"/>
        </w:rPr>
      </w:pPr>
    </w:p>
    <w:p w:rsidR="00CF0BA4" w:rsidRDefault="00930340">
      <w:pPr>
        <w:pStyle w:val="BodyText"/>
        <w:spacing w:before="0" w:line="300" w:lineRule="auto"/>
        <w:ind w:right="1289"/>
      </w:pPr>
      <w:r>
        <w:rPr>
          <w:spacing w:val="-1"/>
        </w:rPr>
        <w:t>Figure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rPr>
          <w:spacing w:val="-1"/>
        </w:rPr>
        <w:t>shows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historical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projected</w:t>
      </w:r>
      <w:r>
        <w:rPr>
          <w:spacing w:val="-3"/>
        </w:rPr>
        <w:t xml:space="preserve"> </w:t>
      </w:r>
      <w:r>
        <w:t>sales</w:t>
      </w:r>
      <w:r>
        <w:rPr>
          <w:spacing w:val="-3"/>
        </w:rPr>
        <w:t xml:space="preserve"> </w:t>
      </w:r>
      <w:r>
        <w:rPr>
          <w:spacing w:val="-1"/>
        </w:rPr>
        <w:t>share for</w:t>
      </w:r>
      <w:r>
        <w:rPr>
          <w:spacing w:val="-2"/>
        </w:rPr>
        <w:t xml:space="preserve"> </w:t>
      </w:r>
      <w:r>
        <w:rPr>
          <w:spacing w:val="-1"/>
        </w:rPr>
        <w:t>computer</w:t>
      </w:r>
      <w:r>
        <w:rPr>
          <w:spacing w:val="-2"/>
        </w:rPr>
        <w:t xml:space="preserve"> </w:t>
      </w:r>
      <w:r>
        <w:rPr>
          <w:spacing w:val="-1"/>
        </w:rPr>
        <w:t xml:space="preserve">monitors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size</w:t>
      </w:r>
      <w:r>
        <w:rPr>
          <w:spacing w:val="73"/>
        </w:rPr>
        <w:t xml:space="preserve"> </w:t>
      </w:r>
      <w:r>
        <w:rPr>
          <w:spacing w:val="-1"/>
        </w:rPr>
        <w:t>range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resolution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Australia,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Figure</w:t>
      </w:r>
      <w:r>
        <w:rPr>
          <w:spacing w:val="-1"/>
        </w:rPr>
        <w:t xml:space="preserve"> </w:t>
      </w:r>
      <w:r>
        <w:t>9</w:t>
      </w:r>
      <w:r>
        <w:rPr>
          <w:spacing w:val="-3"/>
        </w:rPr>
        <w:t xml:space="preserve"> </w:t>
      </w:r>
      <w:r>
        <w:rPr>
          <w:spacing w:val="-1"/>
        </w:rPr>
        <w:t>shows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same</w:t>
      </w:r>
      <w: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Zealand.</w:t>
      </w:r>
      <w:r>
        <w:rPr>
          <w:spacing w:val="57"/>
          <w:w w:val="99"/>
        </w:rP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rPr>
          <w:spacing w:val="-1"/>
        </w:rPr>
        <w:t>figures</w:t>
      </w:r>
      <w:r>
        <w:rPr>
          <w:spacing w:val="-3"/>
        </w:rPr>
        <w:t xml:space="preserve"> </w:t>
      </w:r>
      <w:r>
        <w:rPr>
          <w:spacing w:val="-1"/>
        </w:rPr>
        <w:t xml:space="preserve">show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proportion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larger monitors</w:t>
      </w:r>
      <w:r>
        <w:rPr>
          <w:spacing w:val="-3"/>
        </w:rPr>
        <w:t xml:space="preserve"> </w:t>
      </w:r>
      <w:r>
        <w:rPr>
          <w:spacing w:val="-1"/>
        </w:rPr>
        <w:t>is expected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continue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grow</w:t>
      </w:r>
      <w:r>
        <w:rPr>
          <w:spacing w:val="60"/>
        </w:rPr>
        <w:t xml:space="preserve"> </w:t>
      </w:r>
      <w:r>
        <w:rPr>
          <w:spacing w:val="-1"/>
        </w:rPr>
        <w:t>over</w:t>
      </w:r>
      <w:r>
        <w:rPr>
          <w:spacing w:val="-5"/>
        </w:rPr>
        <w:t xml:space="preserve"> </w:t>
      </w:r>
      <w:r>
        <w:rPr>
          <w:spacing w:val="-1"/>
        </w:rPr>
        <w:t>time.</w:t>
      </w:r>
    </w:p>
    <w:p w:rsidR="00CF0BA4" w:rsidRDefault="00930340">
      <w:pPr>
        <w:pStyle w:val="BodyText"/>
        <w:spacing w:line="300" w:lineRule="auto"/>
        <w:ind w:right="1221"/>
      </w:pPr>
      <w:r>
        <w:rPr>
          <w:rFonts w:cs="Georgia"/>
        </w:rPr>
        <w:t>The</w:t>
      </w:r>
      <w:r>
        <w:rPr>
          <w:rFonts w:cs="Georgia"/>
          <w:spacing w:val="-1"/>
        </w:rPr>
        <w:t xml:space="preserve"> current</w:t>
      </w:r>
      <w:r>
        <w:rPr>
          <w:rFonts w:cs="Georgia"/>
        </w:rPr>
        <w:t xml:space="preserve"> scope</w:t>
      </w:r>
      <w:r>
        <w:rPr>
          <w:rFonts w:cs="Georgia"/>
          <w:spacing w:val="-1"/>
        </w:rPr>
        <w:t xml:space="preserve"> also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doesn’t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take into</w:t>
      </w:r>
      <w:r>
        <w:rPr>
          <w:rFonts w:cs="Georgia"/>
        </w:rPr>
        <w:t xml:space="preserve"> account the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significant</w:t>
      </w:r>
      <w:r>
        <w:rPr>
          <w:rFonts w:cs="Georgia"/>
        </w:rPr>
        <w:t xml:space="preserve"> technology </w:t>
      </w:r>
      <w:r>
        <w:rPr>
          <w:rFonts w:cs="Georgia"/>
          <w:spacing w:val="-1"/>
        </w:rPr>
        <w:t>shifts that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have</w:t>
      </w:r>
      <w:r>
        <w:rPr>
          <w:rFonts w:cs="Georgia"/>
          <w:spacing w:val="61"/>
        </w:rPr>
        <w:t xml:space="preserve"> </w:t>
      </w:r>
      <w:r>
        <w:rPr>
          <w:spacing w:val="-1"/>
        </w:rPr>
        <w:t>occurred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recent</w:t>
      </w:r>
      <w:r>
        <w:rPr>
          <w:spacing w:val="-3"/>
        </w:rPr>
        <w:t xml:space="preserve"> </w:t>
      </w:r>
      <w:r>
        <w:rPr>
          <w:spacing w:val="-1"/>
        </w:rPr>
        <w:t>years.</w:t>
      </w:r>
      <w:r>
        <w:rPr>
          <w:spacing w:val="-4"/>
        </w:rPr>
        <w:t xml:space="preserve"> </w:t>
      </w:r>
      <w:r>
        <w:rPr>
          <w:spacing w:val="-1"/>
        </w:rPr>
        <w:t>High</w:t>
      </w:r>
      <w:r>
        <w:rPr>
          <w:spacing w:val="-3"/>
        </w:rPr>
        <w:t xml:space="preserve"> </w:t>
      </w:r>
      <w:r>
        <w:rPr>
          <w:spacing w:val="-1"/>
        </w:rPr>
        <w:t>performance</w:t>
      </w:r>
      <w:r>
        <w:rPr>
          <w:spacing w:val="-4"/>
        </w:rPr>
        <w:t xml:space="preserve"> </w:t>
      </w:r>
      <w:r>
        <w:t>monitors</w:t>
      </w:r>
      <w:r>
        <w:rPr>
          <w:spacing w:val="-3"/>
        </w:rPr>
        <w:t xml:space="preserve"> </w:t>
      </w:r>
      <w:r>
        <w:rPr>
          <w:spacing w:val="-1"/>
        </w:rPr>
        <w:t>typically</w:t>
      </w:r>
      <w:r>
        <w:rPr>
          <w:spacing w:val="-4"/>
        </w:rPr>
        <w:t xml:space="preserve"> </w:t>
      </w:r>
      <w:r>
        <w:rPr>
          <w:spacing w:val="-1"/>
        </w:rPr>
        <w:t>use</w:t>
      </w:r>
      <w:r>
        <w:rPr>
          <w:spacing w:val="-5"/>
        </w:rPr>
        <w:t xml:space="preserve"> </w:t>
      </w:r>
      <w:r>
        <w:rPr>
          <w:spacing w:val="-1"/>
        </w:rPr>
        <w:t>more</w:t>
      </w:r>
      <w:r>
        <w:rPr>
          <w:spacing w:val="-4"/>
        </w:rPr>
        <w:t xml:space="preserve"> </w:t>
      </w:r>
      <w:r>
        <w:t>energy</w:t>
      </w:r>
      <w:r>
        <w:rPr>
          <w:spacing w:val="-3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the</w:t>
      </w:r>
      <w:r>
        <w:rPr>
          <w:spacing w:val="75"/>
        </w:rPr>
        <w:t xml:space="preserve"> </w:t>
      </w:r>
      <w:r>
        <w:rPr>
          <w:spacing w:val="-1"/>
        </w:rPr>
        <w:t>types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monitors</w:t>
      </w:r>
      <w:r>
        <w:rPr>
          <w:spacing w:val="-3"/>
        </w:rPr>
        <w:t xml:space="preserve"> </w:t>
      </w:r>
      <w:r>
        <w:rPr>
          <w:spacing w:val="-1"/>
        </w:rPr>
        <w:t>covered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regulations.</w:t>
      </w:r>
      <w:r>
        <w:rPr>
          <w:spacing w:val="-4"/>
        </w:rPr>
        <w:t xml:space="preserve"> </w:t>
      </w:r>
      <w:r>
        <w:rPr>
          <w:spacing w:val="-1"/>
        </w:rPr>
        <w:t>However,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efficiency</w:t>
      </w:r>
      <w:r>
        <w:rPr>
          <w:spacing w:val="-4"/>
        </w:rPr>
        <w:t xml:space="preserve"> </w:t>
      </w:r>
      <w:r>
        <w:rPr>
          <w:spacing w:val="-1"/>
        </w:rPr>
        <w:t>regulations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73"/>
          <w:w w:val="99"/>
        </w:rPr>
        <w:t xml:space="preserve"> </w:t>
      </w:r>
      <w:r>
        <w:rPr>
          <w:spacing w:val="-1"/>
        </w:rPr>
        <w:t>Australia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New</w:t>
      </w:r>
      <w:r>
        <w:rPr>
          <w:spacing w:val="-5"/>
        </w:rPr>
        <w:t xml:space="preserve"> </w:t>
      </w:r>
      <w:r>
        <w:t>Zealand</w:t>
      </w:r>
      <w:r>
        <w:rPr>
          <w:spacing w:val="-6"/>
        </w:rPr>
        <w:t xml:space="preserve"> </w:t>
      </w:r>
      <w:r>
        <w:rPr>
          <w:spacing w:val="-1"/>
        </w:rPr>
        <w:t>exclude</w:t>
      </w:r>
      <w:r>
        <w:rPr>
          <w:spacing w:val="-4"/>
        </w:rPr>
        <w:t xml:space="preserve"> </w:t>
      </w:r>
      <w:r>
        <w:rPr>
          <w:spacing w:val="-1"/>
        </w:rPr>
        <w:t>these</w:t>
      </w:r>
      <w:r>
        <w:rPr>
          <w:spacing w:val="-5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rPr>
          <w:spacing w:val="-1"/>
        </w:rPr>
        <w:t>performance</w:t>
      </w:r>
      <w:r>
        <w:rPr>
          <w:spacing w:val="-5"/>
        </w:rPr>
        <w:t xml:space="preserve"> </w:t>
      </w:r>
      <w:r>
        <w:rPr>
          <w:spacing w:val="-1"/>
        </w:rPr>
        <w:t>monitors,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anecdotally</w:t>
      </w:r>
      <w:r>
        <w:rPr>
          <w:spacing w:val="69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becoming</w:t>
      </w:r>
      <w:r>
        <w:rPr>
          <w:spacing w:val="-3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common,</w:t>
      </w:r>
      <w:r>
        <w:rPr>
          <w:spacing w:val="-3"/>
        </w:rPr>
        <w:t xml:space="preserve"> </w:t>
      </w:r>
      <w:r>
        <w:rPr>
          <w:spacing w:val="-1"/>
        </w:rPr>
        <w:t>compared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when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efficiency</w:t>
      </w:r>
      <w:r>
        <w:rPr>
          <w:spacing w:val="-2"/>
        </w:rPr>
        <w:t xml:space="preserve"> </w:t>
      </w:r>
      <w:r>
        <w:rPr>
          <w:spacing w:val="-1"/>
        </w:rPr>
        <w:t>regulations</w:t>
      </w:r>
      <w:r>
        <w:rPr>
          <w:spacing w:val="-2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rPr>
          <w:spacing w:val="-1"/>
        </w:rPr>
        <w:t>first</w:t>
      </w:r>
      <w:r>
        <w:rPr>
          <w:spacing w:val="-4"/>
        </w:rPr>
        <w:t xml:space="preserve"> </w:t>
      </w:r>
      <w:r>
        <w:rPr>
          <w:spacing w:val="-1"/>
        </w:rPr>
        <w:t>set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71"/>
          <w:w w:val="99"/>
        </w:rPr>
        <w:t xml:space="preserve"> </w:t>
      </w:r>
      <w:r>
        <w:rPr>
          <w:rFonts w:cs="Georgia"/>
          <w:spacing w:val="-1"/>
        </w:rPr>
        <w:t xml:space="preserve">2013. </w:t>
      </w:r>
      <w:r>
        <w:rPr>
          <w:rFonts w:cs="Georgia"/>
        </w:rPr>
        <w:t>GfK</w:t>
      </w:r>
      <w:r>
        <w:rPr>
          <w:rFonts w:cs="Georgia"/>
          <w:spacing w:val="-1"/>
        </w:rPr>
        <w:t xml:space="preserve"> sales </w:t>
      </w:r>
      <w:r>
        <w:rPr>
          <w:rFonts w:cs="Georgia"/>
        </w:rPr>
        <w:t>data</w:t>
      </w:r>
      <w:r>
        <w:rPr>
          <w:rFonts w:cs="Georgia"/>
          <w:spacing w:val="-1"/>
        </w:rPr>
        <w:t xml:space="preserve"> </w:t>
      </w:r>
      <w:r>
        <w:rPr>
          <w:rFonts w:cs="Georgia"/>
        </w:rPr>
        <w:t xml:space="preserve">show </w:t>
      </w:r>
      <w:r>
        <w:rPr>
          <w:rFonts w:cs="Georgia"/>
          <w:spacing w:val="-1"/>
        </w:rPr>
        <w:t>that</w:t>
      </w:r>
      <w:r>
        <w:rPr>
          <w:rFonts w:cs="Georgia"/>
        </w:rPr>
        <w:t xml:space="preserve"> a</w:t>
      </w:r>
      <w:r>
        <w:rPr>
          <w:rFonts w:cs="Georgia"/>
          <w:spacing w:val="-2"/>
        </w:rPr>
        <w:t xml:space="preserve"> </w:t>
      </w:r>
      <w:r>
        <w:rPr>
          <w:rFonts w:cs="Georgia"/>
        </w:rPr>
        <w:t>large</w:t>
      </w:r>
      <w:r>
        <w:rPr>
          <w:rFonts w:cs="Georgia"/>
          <w:spacing w:val="-1"/>
        </w:rPr>
        <w:t xml:space="preserve"> number</w:t>
      </w:r>
      <w:r>
        <w:rPr>
          <w:rFonts w:cs="Georgia"/>
        </w:rPr>
        <w:t xml:space="preserve"> of </w:t>
      </w:r>
      <w:r>
        <w:rPr>
          <w:rFonts w:cs="Georgia"/>
          <w:spacing w:val="-1"/>
        </w:rPr>
        <w:t xml:space="preserve">models are </w:t>
      </w:r>
      <w:r>
        <w:rPr>
          <w:rFonts w:cs="Georgia"/>
        </w:rPr>
        <w:t>now marketed</w:t>
      </w:r>
      <w:r>
        <w:rPr>
          <w:rFonts w:cs="Georgia"/>
          <w:spacing w:val="-1"/>
        </w:rPr>
        <w:t xml:space="preserve"> as “gaming”</w:t>
      </w:r>
      <w:r>
        <w:rPr>
          <w:rFonts w:cs="Georgia"/>
          <w:spacing w:val="53"/>
        </w:rPr>
        <w:t xml:space="preserve"> </w:t>
      </w:r>
      <w:r>
        <w:rPr>
          <w:spacing w:val="-1"/>
        </w:rPr>
        <w:t>monitors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illustrated</w:t>
      </w:r>
      <w:r>
        <w:rPr>
          <w:spacing w:val="-5"/>
        </w:rPr>
        <w:t xml:space="preserve"> </w:t>
      </w:r>
      <w:r>
        <w:rPr>
          <w:spacing w:val="-1"/>
        </w:rPr>
        <w:t>in</w:t>
      </w:r>
    </w:p>
    <w:p w:rsidR="00CF0BA4" w:rsidRDefault="00CF0BA4">
      <w:pPr>
        <w:spacing w:before="11"/>
        <w:rPr>
          <w:rFonts w:ascii="Georgia" w:eastAsia="Georgia" w:hAnsi="Georgia" w:cs="Georgia"/>
          <w:sz w:val="29"/>
          <w:szCs w:val="29"/>
        </w:rPr>
      </w:pPr>
    </w:p>
    <w:p w:rsidR="00CF0BA4" w:rsidRDefault="00930340">
      <w:pPr>
        <w:pStyle w:val="BodyText"/>
        <w:spacing w:before="0" w:line="300" w:lineRule="auto"/>
        <w:ind w:right="1275"/>
      </w:pPr>
      <w:hyperlink w:anchor="_bookmark19" w:history="1">
        <w:r>
          <w:rPr>
            <w:spacing w:val="-1"/>
          </w:rPr>
          <w:t>Figure</w:t>
        </w:r>
      </w:hyperlink>
      <w:r>
        <w:rPr>
          <w:spacing w:val="52"/>
        </w:rPr>
        <w:t xml:space="preserve"> </w:t>
      </w:r>
      <w:r>
        <w:rPr>
          <w:spacing w:val="-1"/>
        </w:rPr>
        <w:t>below. These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usually</w:t>
      </w:r>
      <w:r>
        <w:rPr>
          <w:spacing w:val="-3"/>
        </w:rPr>
        <w:t xml:space="preserve"> </w:t>
      </w:r>
      <w:r>
        <w:rPr>
          <w:spacing w:val="-1"/>
        </w:rPr>
        <w:t>larger,</w:t>
      </w:r>
      <w:r>
        <w:rPr>
          <w:spacing w:val="-3"/>
        </w:rPr>
        <w:t xml:space="preserve"> </w:t>
      </w:r>
      <w:r>
        <w:rPr>
          <w:spacing w:val="-1"/>
        </w:rPr>
        <w:t>higher</w:t>
      </w:r>
      <w:r>
        <w:t xml:space="preserve"> </w:t>
      </w:r>
      <w:r>
        <w:rPr>
          <w:spacing w:val="-1"/>
        </w:rPr>
        <w:t>resolution</w:t>
      </w:r>
      <w:r>
        <w:rPr>
          <w:spacing w:val="-2"/>
        </w:rPr>
        <w:t xml:space="preserve"> </w:t>
      </w:r>
      <w:r>
        <w:rPr>
          <w:spacing w:val="-1"/>
        </w:rPr>
        <w:t>screens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higher</w:t>
      </w:r>
      <w:r>
        <w:rPr>
          <w:spacing w:val="-2"/>
        </w:rPr>
        <w:t xml:space="preserve"> </w:t>
      </w:r>
      <w:r>
        <w:rPr>
          <w:spacing w:val="-1"/>
        </w:rPr>
        <w:t>refresh</w:t>
      </w:r>
      <w:r>
        <w:rPr>
          <w:spacing w:val="79"/>
        </w:rPr>
        <w:t xml:space="preserve"> </w:t>
      </w:r>
      <w:r>
        <w:rPr>
          <w:spacing w:val="-1"/>
        </w:rPr>
        <w:t>rate.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style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monitor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t>now</w:t>
      </w:r>
      <w:r>
        <w:rPr>
          <w:spacing w:val="-4"/>
        </w:rPr>
        <w:t xml:space="preserve"> </w:t>
      </w:r>
      <w:r>
        <w:rPr>
          <w:spacing w:val="-1"/>
        </w:rPr>
        <w:t>commonly</w:t>
      </w:r>
      <w:r>
        <w:rPr>
          <w:spacing w:val="-3"/>
        </w:rPr>
        <w:t xml:space="preserve"> </w:t>
      </w:r>
      <w:r>
        <w:rPr>
          <w:spacing w:val="-1"/>
        </w:rPr>
        <w:t>used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>applications,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rPr>
          <w:spacing w:val="-1"/>
        </w:rPr>
        <w:t>just</w:t>
      </w:r>
      <w:r>
        <w:rPr>
          <w:spacing w:val="-4"/>
        </w:rPr>
        <w:t xml:space="preserve"> </w:t>
      </w:r>
      <w:r>
        <w:rPr>
          <w:spacing w:val="-1"/>
        </w:rPr>
        <w:t>gaming.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69"/>
        </w:rPr>
        <w:t xml:space="preserve">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rPr>
          <w:spacing w:val="-1"/>
        </w:rPr>
        <w:t>suggests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rPr>
          <w:spacing w:val="-1"/>
        </w:rPr>
        <w:t>scope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categories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labelling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MEPS for</w:t>
      </w:r>
      <w:r>
        <w:rPr>
          <w:spacing w:val="-2"/>
        </w:rPr>
        <w:t xml:space="preserve"> </w:t>
      </w:r>
      <w:r>
        <w:rPr>
          <w:spacing w:val="-1"/>
        </w:rPr>
        <w:t>computer</w:t>
      </w:r>
      <w:r>
        <w:rPr>
          <w:spacing w:val="73"/>
          <w:w w:val="99"/>
        </w:rPr>
        <w:t xml:space="preserve"> </w:t>
      </w:r>
      <w:r>
        <w:rPr>
          <w:spacing w:val="-1"/>
        </w:rPr>
        <w:t>monitors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rPr>
          <w:spacing w:val="-1"/>
        </w:rPr>
        <w:t>becoming</w:t>
      </w:r>
      <w:r>
        <w:rPr>
          <w:spacing w:val="-3"/>
        </w:rPr>
        <w:t xml:space="preserve"> </w:t>
      </w:r>
      <w:r>
        <w:rPr>
          <w:spacing w:val="-1"/>
        </w:rPr>
        <w:t>increasingly</w:t>
      </w:r>
      <w:r>
        <w:rPr>
          <w:spacing w:val="-6"/>
        </w:rPr>
        <w:t xml:space="preserve"> </w:t>
      </w:r>
      <w:r>
        <w:rPr>
          <w:spacing w:val="-1"/>
        </w:rPr>
        <w:t>outdated.</w:t>
      </w:r>
    </w:p>
    <w:p w:rsidR="00CF0BA4" w:rsidRDefault="00CF0BA4">
      <w:pPr>
        <w:spacing w:line="300" w:lineRule="auto"/>
        <w:sectPr w:rsidR="00CF0BA4">
          <w:pgSz w:w="11910" w:h="16850"/>
          <w:pgMar w:top="1080" w:right="0" w:bottom="900" w:left="1020" w:header="0" w:footer="712" w:gutter="0"/>
          <w:cols w:space="720"/>
        </w:sect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spacing w:before="11"/>
        <w:rPr>
          <w:rFonts w:ascii="Georgia" w:eastAsia="Georgia" w:hAnsi="Georgia" w:cs="Georgia"/>
          <w:sz w:val="21"/>
          <w:szCs w:val="21"/>
        </w:rPr>
      </w:pPr>
    </w:p>
    <w:p w:rsidR="00CF0BA4" w:rsidRDefault="00930340">
      <w:pPr>
        <w:spacing w:line="273" w:lineRule="auto"/>
        <w:ind w:left="113" w:right="1878"/>
        <w:rPr>
          <w:rFonts w:ascii="Georgia" w:eastAsia="Georgia" w:hAnsi="Georgia" w:cs="Georgia"/>
          <w:sz w:val="20"/>
          <w:szCs w:val="20"/>
        </w:rPr>
      </w:pPr>
      <w:r>
        <w:pict>
          <v:group id="_x0000_s2013" style="position:absolute;left:0;text-align:left;margin-left:56.7pt;margin-top:-303.75pt;width:451.35pt;height:294.6pt;z-index:4144;mso-position-horizontal-relative:page" coordorigin="1134,-6075" coordsize="9027,5892">
            <v:group id="_x0000_s3163" style="position:absolute;left:1942;top:-1613;width:5610;height:2" coordorigin="1942,-1613" coordsize="5610,2">
              <v:shape id="_x0000_s3164" style="position:absolute;left:1942;top:-1613;width:5610;height:2" coordorigin="1942,-1613" coordsize="5610,0" path="m1942,-1613r5609,e" filled="f" strokecolor="#858585" strokeweight=".15594mm">
                <v:path arrowok="t"/>
              </v:shape>
            </v:group>
            <v:group id="_x0000_s3161" style="position:absolute;left:1942;top:-2181;width:5610;height:2" coordorigin="1942,-2181" coordsize="5610,2">
              <v:shape id="_x0000_s3162" style="position:absolute;left:1942;top:-2181;width:5610;height:2" coordorigin="1942,-2181" coordsize="5610,0" path="m1942,-2181r5609,e" filled="f" strokecolor="#858585" strokeweight=".15594mm">
                <v:path arrowok="t"/>
              </v:shape>
            </v:group>
            <v:group id="_x0000_s3159" style="position:absolute;left:1942;top:-2748;width:5610;height:2" coordorigin="1942,-2748" coordsize="5610,2">
              <v:shape id="_x0000_s3160" style="position:absolute;left:1942;top:-2748;width:5610;height:2" coordorigin="1942,-2748" coordsize="5610,0" path="m1942,-2748r5609,e" filled="f" strokecolor="#858585" strokeweight=".15594mm">
                <v:path arrowok="t"/>
              </v:shape>
            </v:group>
            <v:group id="_x0000_s3157" style="position:absolute;left:1942;top:-3315;width:5610;height:2" coordorigin="1942,-3315" coordsize="5610,2">
              <v:shape id="_x0000_s3158" style="position:absolute;left:1942;top:-3315;width:5610;height:2" coordorigin="1942,-3315" coordsize="5610,0" path="m1942,-3315r5609,e" filled="f" strokecolor="#858585" strokeweight=".15594mm">
                <v:path arrowok="t"/>
              </v:shape>
            </v:group>
            <v:group id="_x0000_s3155" style="position:absolute;left:1942;top:-3883;width:5610;height:2" coordorigin="1942,-3883" coordsize="5610,2">
              <v:shape id="_x0000_s3156" style="position:absolute;left:1942;top:-3883;width:5610;height:2" coordorigin="1942,-3883" coordsize="5610,0" path="m1942,-3883r5609,e" filled="f" strokecolor="#858585" strokeweight=".15594mm">
                <v:path arrowok="t"/>
              </v:shape>
            </v:group>
            <v:group id="_x0000_s3153" style="position:absolute;left:1942;top:-4450;width:5610;height:2" coordorigin="1942,-4450" coordsize="5610,2">
              <v:shape id="_x0000_s3154" style="position:absolute;left:1942;top:-4450;width:5610;height:2" coordorigin="1942,-4450" coordsize="5610,0" path="m1942,-4450r5609,e" filled="f" strokecolor="#858585" strokeweight=".15594mm">
                <v:path arrowok="t"/>
              </v:shape>
            </v:group>
            <v:group id="_x0000_s3151" style="position:absolute;left:1942;top:-5017;width:5610;height:2" coordorigin="1942,-5017" coordsize="5610,2">
              <v:shape id="_x0000_s3152" style="position:absolute;left:1942;top:-5017;width:5610;height:2" coordorigin="1942,-5017" coordsize="5610,0" path="m1942,-5017r5609,e" filled="f" strokecolor="#858585" strokeweight=".15594mm">
                <v:path arrowok="t"/>
              </v:shape>
            </v:group>
            <v:group id="_x0000_s3149" style="position:absolute;left:1942;top:-5585;width:5610;height:2" coordorigin="1942,-5585" coordsize="5610,2">
              <v:shape id="_x0000_s3150" style="position:absolute;left:1942;top:-5585;width:5610;height:2" coordorigin="1942,-5585" coordsize="5610,0" path="m1942,-5585r5609,e" filled="f" strokecolor="#858585" strokeweight=".15594mm">
                <v:path arrowok="t"/>
              </v:shape>
            </v:group>
            <v:group id="_x0000_s3147" style="position:absolute;left:1997;top:-5585;width:2;height:4594" coordorigin="1997,-5585" coordsize="2,4594">
              <v:shape id="_x0000_s3148" style="position:absolute;left:1997;top:-5585;width:2;height:4594" coordorigin="1997,-5585" coordsize="0,4594" path="m1997,-5585r,4593e" filled="f" strokecolor="#858585" strokeweight=".15633mm">
                <v:path arrowok="t"/>
              </v:shape>
            </v:group>
            <v:group id="_x0000_s3145" style="position:absolute;left:1942;top:-1046;width:5610;height:2" coordorigin="1942,-1046" coordsize="5610,2">
              <v:shape id="_x0000_s3146" style="position:absolute;left:1942;top:-1046;width:5610;height:2" coordorigin="1942,-1046" coordsize="5610,0" path="m1942,-1046r5609,e" filled="f" strokecolor="#858585" strokeweight=".15594mm">
                <v:path arrowok="t"/>
              </v:shape>
            </v:group>
            <v:group id="_x0000_s3143" style="position:absolute;left:2211;top:-1046;width:2;height:55" coordorigin="2211,-1046" coordsize="2,55">
              <v:shape id="_x0000_s3144" style="position:absolute;left:2211;top:-1046;width:2;height:55" coordorigin="2211,-1046" coordsize="0,55" path="m2211,-1046r,54e" filled="f" strokecolor="#858585" strokeweight=".15633mm">
                <v:path arrowok="t"/>
              </v:shape>
            </v:group>
            <v:group id="_x0000_s3141" style="position:absolute;left:2425;top:-1046;width:2;height:55" coordorigin="2425,-1046" coordsize="2,55">
              <v:shape id="_x0000_s3142" style="position:absolute;left:2425;top:-1046;width:2;height:55" coordorigin="2425,-1046" coordsize="0,55" path="m2425,-1046r,54e" filled="f" strokecolor="#858585" strokeweight=".15633mm">
                <v:path arrowok="t"/>
              </v:shape>
            </v:group>
            <v:group id="_x0000_s3139" style="position:absolute;left:2638;top:-1046;width:2;height:55" coordorigin="2638,-1046" coordsize="2,55">
              <v:shape id="_x0000_s3140" style="position:absolute;left:2638;top:-1046;width:2;height:55" coordorigin="2638,-1046" coordsize="0,55" path="m2638,-1046r,54e" filled="f" strokecolor="#858585" strokeweight=".15633mm">
                <v:path arrowok="t"/>
              </v:shape>
            </v:group>
            <v:group id="_x0000_s3137" style="position:absolute;left:2852;top:-1046;width:2;height:55" coordorigin="2852,-1046" coordsize="2,55">
              <v:shape id="_x0000_s3138" style="position:absolute;left:2852;top:-1046;width:2;height:55" coordorigin="2852,-1046" coordsize="0,55" path="m2852,-1046r,54e" filled="f" strokecolor="#858585" strokeweight=".15633mm">
                <v:path arrowok="t"/>
              </v:shape>
            </v:group>
            <v:group id="_x0000_s3135" style="position:absolute;left:3065;top:-1046;width:2;height:55" coordorigin="3065,-1046" coordsize="2,55">
              <v:shape id="_x0000_s3136" style="position:absolute;left:3065;top:-1046;width:2;height:55" coordorigin="3065,-1046" coordsize="0,55" path="m3065,-1046r,54e" filled="f" strokecolor="#858585" strokeweight=".15633mm">
                <v:path arrowok="t"/>
              </v:shape>
            </v:group>
            <v:group id="_x0000_s3133" style="position:absolute;left:3279;top:-1046;width:2;height:55" coordorigin="3279,-1046" coordsize="2,55">
              <v:shape id="_x0000_s3134" style="position:absolute;left:3279;top:-1046;width:2;height:55" coordorigin="3279,-1046" coordsize="0,55" path="m3279,-1046r,54e" filled="f" strokecolor="#858585" strokeweight=".15633mm">
                <v:path arrowok="t"/>
              </v:shape>
            </v:group>
            <v:group id="_x0000_s3131" style="position:absolute;left:3493;top:-1046;width:2;height:55" coordorigin="3493,-1046" coordsize="2,55">
              <v:shape id="_x0000_s3132" style="position:absolute;left:3493;top:-1046;width:2;height:55" coordorigin="3493,-1046" coordsize="0,55" path="m3493,-1046r,54e" filled="f" strokecolor="#858585" strokeweight=".15633mm">
                <v:path arrowok="t"/>
              </v:shape>
            </v:group>
            <v:group id="_x0000_s3129" style="position:absolute;left:3706;top:-1046;width:2;height:55" coordorigin="3706,-1046" coordsize="2,55">
              <v:shape id="_x0000_s3130" style="position:absolute;left:3706;top:-1046;width:2;height:55" coordorigin="3706,-1046" coordsize="0,55" path="m3706,-1046r,54e" filled="f" strokecolor="#858585" strokeweight=".15633mm">
                <v:path arrowok="t"/>
              </v:shape>
            </v:group>
            <v:group id="_x0000_s3127" style="position:absolute;left:3920;top:-1046;width:2;height:55" coordorigin="3920,-1046" coordsize="2,55">
              <v:shape id="_x0000_s3128" style="position:absolute;left:3920;top:-1046;width:2;height:55" coordorigin="3920,-1046" coordsize="0,55" path="m3920,-1046r,54e" filled="f" strokecolor="#858585" strokeweight=".15633mm">
                <v:path arrowok="t"/>
              </v:shape>
            </v:group>
            <v:group id="_x0000_s3125" style="position:absolute;left:4133;top:-1046;width:2;height:55" coordorigin="4133,-1046" coordsize="2,55">
              <v:shape id="_x0000_s3126" style="position:absolute;left:4133;top:-1046;width:2;height:55" coordorigin="4133,-1046" coordsize="0,55" path="m4133,-1046r,54e" filled="f" strokecolor="#858585" strokeweight=".15633mm">
                <v:path arrowok="t"/>
              </v:shape>
            </v:group>
            <v:group id="_x0000_s3123" style="position:absolute;left:4347;top:-1046;width:2;height:55" coordorigin="4347,-1046" coordsize="2,55">
              <v:shape id="_x0000_s3124" style="position:absolute;left:4347;top:-1046;width:2;height:55" coordorigin="4347,-1046" coordsize="0,55" path="m4347,-1046r,54e" filled="f" strokecolor="#858585" strokeweight=".15633mm">
                <v:path arrowok="t"/>
              </v:shape>
            </v:group>
            <v:group id="_x0000_s3121" style="position:absolute;left:4560;top:-1046;width:2;height:55" coordorigin="4560,-1046" coordsize="2,55">
              <v:shape id="_x0000_s3122" style="position:absolute;left:4560;top:-1046;width:2;height:55" coordorigin="4560,-1046" coordsize="0,55" path="m4560,-1046r,54e" filled="f" strokecolor="#858585" strokeweight=".15633mm">
                <v:path arrowok="t"/>
              </v:shape>
            </v:group>
            <v:group id="_x0000_s3119" style="position:absolute;left:4774;top:-1046;width:2;height:55" coordorigin="4774,-1046" coordsize="2,55">
              <v:shape id="_x0000_s3120" style="position:absolute;left:4774;top:-1046;width:2;height:55" coordorigin="4774,-1046" coordsize="0,55" path="m4774,-1046r,54e" filled="f" strokecolor="#858585" strokeweight=".15633mm">
                <v:path arrowok="t"/>
              </v:shape>
            </v:group>
            <v:group id="_x0000_s3117" style="position:absolute;left:4988;top:-1046;width:2;height:55" coordorigin="4988,-1046" coordsize="2,55">
              <v:shape id="_x0000_s3118" style="position:absolute;left:4988;top:-1046;width:2;height:55" coordorigin="4988,-1046" coordsize="0,55" path="m4988,-1046r,54e" filled="f" strokecolor="#858585" strokeweight=".15633mm">
                <v:path arrowok="t"/>
              </v:shape>
            </v:group>
            <v:group id="_x0000_s3115" style="position:absolute;left:5201;top:-1046;width:2;height:55" coordorigin="5201,-1046" coordsize="2,55">
              <v:shape id="_x0000_s3116" style="position:absolute;left:5201;top:-1046;width:2;height:55" coordorigin="5201,-1046" coordsize="0,55" path="m5201,-1046r,54e" filled="f" strokecolor="#858585" strokeweight=".15633mm">
                <v:path arrowok="t"/>
              </v:shape>
            </v:group>
            <v:group id="_x0000_s3113" style="position:absolute;left:5415;top:-1046;width:2;height:55" coordorigin="5415,-1046" coordsize="2,55">
              <v:shape id="_x0000_s3114" style="position:absolute;left:5415;top:-1046;width:2;height:55" coordorigin="5415,-1046" coordsize="0,55" path="m5415,-1046r,54e" filled="f" strokecolor="#858585" strokeweight=".15633mm">
                <v:path arrowok="t"/>
              </v:shape>
            </v:group>
            <v:group id="_x0000_s3111" style="position:absolute;left:5628;top:-1046;width:2;height:55" coordorigin="5628,-1046" coordsize="2,55">
              <v:shape id="_x0000_s3112" style="position:absolute;left:5628;top:-1046;width:2;height:55" coordorigin="5628,-1046" coordsize="0,55" path="m5628,-1046r,54e" filled="f" strokecolor="#858585" strokeweight=".15633mm">
                <v:path arrowok="t"/>
              </v:shape>
            </v:group>
            <v:group id="_x0000_s3109" style="position:absolute;left:5842;top:-1046;width:2;height:55" coordorigin="5842,-1046" coordsize="2,55">
              <v:shape id="_x0000_s3110" style="position:absolute;left:5842;top:-1046;width:2;height:55" coordorigin="5842,-1046" coordsize="0,55" path="m5842,-1046r,54e" filled="f" strokecolor="#858585" strokeweight=".15633mm">
                <v:path arrowok="t"/>
              </v:shape>
            </v:group>
            <v:group id="_x0000_s3107" style="position:absolute;left:6056;top:-1046;width:2;height:55" coordorigin="6056,-1046" coordsize="2,55">
              <v:shape id="_x0000_s3108" style="position:absolute;left:6056;top:-1046;width:2;height:55" coordorigin="6056,-1046" coordsize="0,55" path="m6056,-1046r,54e" filled="f" strokecolor="#858585" strokeweight=".15633mm">
                <v:path arrowok="t"/>
              </v:shape>
            </v:group>
            <v:group id="_x0000_s3105" style="position:absolute;left:6269;top:-1046;width:2;height:55" coordorigin="6269,-1046" coordsize="2,55">
              <v:shape id="_x0000_s3106" style="position:absolute;left:6269;top:-1046;width:2;height:55" coordorigin="6269,-1046" coordsize="0,55" path="m6269,-1046r,54e" filled="f" strokecolor="#858585" strokeweight=".15633mm">
                <v:path arrowok="t"/>
              </v:shape>
            </v:group>
            <v:group id="_x0000_s3103" style="position:absolute;left:6483;top:-1046;width:2;height:55" coordorigin="6483,-1046" coordsize="2,55">
              <v:shape id="_x0000_s3104" style="position:absolute;left:6483;top:-1046;width:2;height:55" coordorigin="6483,-1046" coordsize="0,55" path="m6483,-1046r,54e" filled="f" strokecolor="#858585" strokeweight=".15633mm">
                <v:path arrowok="t"/>
              </v:shape>
            </v:group>
            <v:group id="_x0000_s3101" style="position:absolute;left:6696;top:-1046;width:2;height:55" coordorigin="6696,-1046" coordsize="2,55">
              <v:shape id="_x0000_s3102" style="position:absolute;left:6696;top:-1046;width:2;height:55" coordorigin="6696,-1046" coordsize="0,55" path="m6696,-1046r,54e" filled="f" strokecolor="#858585" strokeweight=".15633mm">
                <v:path arrowok="t"/>
              </v:shape>
            </v:group>
            <v:group id="_x0000_s3099" style="position:absolute;left:6910;top:-1046;width:2;height:55" coordorigin="6910,-1046" coordsize="2,55">
              <v:shape id="_x0000_s3100" style="position:absolute;left:6910;top:-1046;width:2;height:55" coordorigin="6910,-1046" coordsize="0,55" path="m6910,-1046r,54e" filled="f" strokecolor="#858585" strokeweight=".15633mm">
                <v:path arrowok="t"/>
              </v:shape>
            </v:group>
            <v:group id="_x0000_s3097" style="position:absolute;left:7123;top:-1046;width:2;height:55" coordorigin="7123,-1046" coordsize="2,55">
              <v:shape id="_x0000_s3098" style="position:absolute;left:7123;top:-1046;width:2;height:55" coordorigin="7123,-1046" coordsize="0,55" path="m7123,-1046r,54e" filled="f" strokecolor="#858585" strokeweight=".15633mm">
                <v:path arrowok="t"/>
              </v:shape>
            </v:group>
            <v:group id="_x0000_s3095" style="position:absolute;left:7337;top:-1046;width:2;height:55" coordorigin="7337,-1046" coordsize="2,55">
              <v:shape id="_x0000_s3096" style="position:absolute;left:7337;top:-1046;width:2;height:55" coordorigin="7337,-1046" coordsize="0,55" path="m7337,-1046r,54e" filled="f" strokecolor="#858585" strokeweight=".15633mm">
                <v:path arrowok="t"/>
              </v:shape>
            </v:group>
            <v:group id="_x0000_s3093" style="position:absolute;left:7551;top:-1046;width:2;height:55" coordorigin="7551,-1046" coordsize="2,55">
              <v:shape id="_x0000_s3094" style="position:absolute;left:7551;top:-1046;width:2;height:55" coordorigin="7551,-1046" coordsize="0,55" path="m7551,-1046r,54e" filled="f" strokecolor="#858585" strokeweight=".15633mm">
                <v:path arrowok="t"/>
              </v:shape>
            </v:group>
            <v:group id="_x0000_s3091" style="position:absolute;left:2104;top:-1148;width:5341;height:102" coordorigin="2104,-1148" coordsize="5341,102">
              <v:shape id="_x0000_s3092" style="position:absolute;left:2104;top:-1148;width:5341;height:102" coordorigin="2104,-1148" coordsize="5341,102" path="m2104,-1047r214,l2531,-1047r214,l2959,-1047r213,l3386,-1047r213,l3813,-1047r214,l4240,-1051r214,-3l4667,-1059r214,-4l5094,-1067r214,-5l5522,-1078r213,-6l5949,-1091r213,-7l6376,-1106r214,-7l6803,-1122r214,-9l7230,-1140r214,-8e" filled="f" strokecolor="#00af50" strokeweight=".85772mm">
                <v:stroke dashstyle="dash"/>
                <v:path arrowok="t"/>
              </v:shape>
            </v:group>
            <v:group id="_x0000_s3089" style="position:absolute;left:2105;top:-2834;width:5339;height:1788" coordorigin="2105,-2834" coordsize="5339,1788">
              <v:shape id="_x0000_s3090" style="position:absolute;left:2105;top:-2834;width:5339;height:1788" coordorigin="2105,-2834" coordsize="5339,1788" path="m2105,-1046r212,l2532,-1046r214,l2958,-1049r215,-12l3385,-1123r215,-125l3812,-1351r215,-103l4241,-1481r212,-71l4668,-1625r212,-78l5095,-1784r214,-84l5522,-1957r214,-91l5948,-2142r215,-99l6375,-2343r215,-94l6804,-2533r213,-97l7231,-2730r212,-104e" filled="f" strokecolor="#00af50" strokeweight=".51997mm">
                <v:stroke dashstyle="longDash"/>
                <v:path arrowok="t"/>
              </v:shape>
            </v:group>
            <v:group id="_x0000_s3087" style="position:absolute;left:2105;top:-1711;width:5339;height:664" coordorigin="2105,-1711" coordsize="5339,664">
              <v:shape id="_x0000_s3088" style="position:absolute;left:2105;top:-1711;width:5339;height:664" coordorigin="2105,-1711" coordsize="5339,664" path="m2105,-1050r212,2l2532,-1048r214,l2958,-1058r215,-32l3385,-1224r215,-198l3812,-1504r215,-40l4241,-1487r212,-38l4668,-1559r212,-29l5095,-1613r214,-23l5522,-1653r214,-15l5948,-1677r215,-6l6375,-1684r215,-12l6804,-1703r213,-5l7231,-1711r212,e" filled="f" strokecolor="#00af50" strokeweight=".51986mm">
                <v:path arrowok="t"/>
              </v:shape>
            </v:group>
            <v:group id="_x0000_s3085" style="position:absolute;left:2104;top:-1141;width:5341;height:95" coordorigin="2104,-1141" coordsize="5341,95">
              <v:shape id="_x0000_s3086" style="position:absolute;left:2104;top:-1141;width:5341;height:95" coordorigin="2104,-1141" coordsize="5341,95" path="m2104,-1047r214,l2531,-1047r214,l2959,-1047r213,l3386,-1047r213,l3813,-1047r214,l4240,-1057r214,-5l4667,-1066r214,-6l5094,-1076r214,-6l5522,-1088r213,-6l5949,-1100r213,-6l6376,-1112r214,-6l6803,-1123r214,-6l7230,-1135r214,-6e" filled="f" strokecolor="#6f2f9f" strokeweight=".85772mm">
                <v:stroke dashstyle="dash"/>
                <v:path arrowok="t"/>
              </v:shape>
            </v:group>
            <v:group id="_x0000_s3083" style="position:absolute;left:2105;top:-2904;width:5339;height:1859" coordorigin="2105,-2904" coordsize="5339,1859">
              <v:shape id="_x0000_s3084" style="position:absolute;left:2105;top:-2904;width:5339;height:1859" coordorigin="2105,-2904" coordsize="5339,1859" path="m2105,-1046r212,-10l2532,-1089r214,-25l2958,-1168r215,-64l3385,-1313r215,-72l3812,-1484r215,-100l4241,-1743r212,-78l4668,-1901r212,-82l5095,-2067r214,-89l5522,-2247r214,-93l5948,-2436r215,-98l6375,-2636r215,-53l6804,-2741r213,-54l7231,-2850r212,-54e" filled="f" strokecolor="#6f2f9f" strokeweight=".51997mm">
                <v:stroke dashstyle="longDash"/>
                <v:path arrowok="t"/>
              </v:shape>
            </v:group>
            <v:group id="_x0000_s3081" style="position:absolute;left:2105;top:-2109;width:5339;height:998" coordorigin="2105,-2109" coordsize="5339,998">
              <v:shape id="_x0000_s3082" style="position:absolute;left:2105;top:-2109;width:5339;height:998" coordorigin="2105,-2109" coordsize="5339,998" path="m2105,-1111r212,-161l2532,-1528r214,-18l2958,-1684r215,-105l3385,-1890r215,-25l3812,-1974r215,-27l4241,-2109r212,42l4668,-2025r212,48l5095,-1927r214,51l5522,-1820r214,58l5948,-1700r215,63l6375,-1569r215,16l6804,-1534r213,18l7231,-1496r212,21e" filled="f" strokecolor="#6f2f9f" strokeweight=".51989mm">
                <v:path arrowok="t"/>
              </v:shape>
            </v:group>
            <v:group id="_x0000_s3079" style="position:absolute;left:2105;top:-1370;width:5339;height:325" coordorigin="2105,-1370" coordsize="5339,325">
              <v:shape id="_x0000_s3080" style="position:absolute;left:2105;top:-1370;width:5339;height:325" coordorigin="2105,-1370" coordsize="5339,325" path="m2105,-1046r212,-28l2532,-1124r214,-46l2958,-1193r215,-31l3385,-1258r215,-24l3812,-1314r215,-15l4241,-1336r212,-14l4668,-1358r212,-8l5095,-1370r214,l5522,-1369r214,6l5948,-1356r215,12l6375,-1330r215,16l6804,-1294r213,22l7231,-1245r212,28e" filled="f" strokecolor="#375f92" strokeweight=".51983mm">
                <v:stroke dashstyle="longDash"/>
                <v:path arrowok="t"/>
              </v:shape>
            </v:group>
            <v:group id="_x0000_s3077" style="position:absolute;left:2105;top:-5039;width:5339;height:3482" coordorigin="2105,-5039" coordsize="5339,3482">
              <v:shape id="_x0000_s3078" style="position:absolute;left:2105;top:-5039;width:5339;height:3482" coordorigin="2105,-5039" coordsize="5339,3482" path="m2105,-3698r212,-139l2532,-4855r214,-184l2958,-4578r215,153l3385,-4354r215,187l3812,-4124r215,221l4241,-3657r212,160l4668,-3339r212,155l5095,-3032r214,148l5522,-2736r214,143l5948,-2453r215,137l6375,-2182r215,131l6804,-1924r213,125l7231,-1677r212,120e" filled="f" strokecolor="#375f92" strokeweight=".52022mm">
                <v:path arrowok="t"/>
              </v:shape>
            </v:group>
            <v:group id="_x0000_s3075" style="position:absolute;left:2105;top:-1047;width:5339;height:2" coordorigin="2105,-1047" coordsize="5339,2">
              <v:shape id="_x0000_s3076" style="position:absolute;left:2105;top:-1047;width:5339;height:2" coordorigin="2105,-1047" coordsize="5339,0" path="m2105,-1047r5338,e" filled="f" strokecolor="#c00000" strokeweight=".026mm">
                <v:stroke dashstyle="longDash"/>
                <v:path arrowok="t"/>
              </v:shape>
            </v:group>
            <v:group id="_x0000_s3073" style="position:absolute;left:2105;top:-3998;width:5339;height:2896" coordorigin="2105,-3998" coordsize="5339,2896">
              <v:shape id="_x0000_s3074" style="position:absolute;left:2105;top:-3998;width:5339;height:2896" coordorigin="2105,-3998" coordsize="5339,2896" path="m2105,-3998r212,333l2532,-2307r214,272l2958,-2266r215,90l3385,-1834r215,256l3812,-1246r215,64l4241,-1167r212,5l4668,-1158r212,4l5095,-1149r214,4l5522,-1140r214,4l5948,-1132r215,5l6375,-1123r215,5l6804,-1114r213,3l7231,-1106r212,4e" filled="f" strokecolor="#c00000" strokeweight=".52014mm">
                <v:path arrowok="t"/>
              </v:shape>
            </v:group>
            <v:group id="_x0000_s2047" style="position:absolute;left:7753;top:-4236;width:311;height:2" coordorigin="7753,-4236" coordsize="311,2">
              <v:shape id="_x0000_s3072" style="position:absolute;left:7753;top:-4236;width:311;height:2" coordorigin="7753,-4236" coordsize="311,0" path="m7753,-4236r310,e" filled="f" strokecolor="#00af50" strokeweight=".85772mm">
                <v:stroke dashstyle="dash"/>
                <v:path arrowok="t"/>
              </v:shape>
            </v:group>
            <v:group id="_x0000_s2045" style="position:absolute;left:7752;top:-3955;width:311;height:2" coordorigin="7752,-3955" coordsize="311,2">
              <v:shape id="_x0000_s2046" style="position:absolute;left:7752;top:-3955;width:311;height:2" coordorigin="7752,-3955" coordsize="311,0" path="m7752,-3955r310,e" filled="f" strokecolor="#00af50" strokeweight=".51983mm">
                <v:stroke dashstyle="longDash"/>
                <v:path arrowok="t"/>
              </v:shape>
            </v:group>
            <v:group id="_x0000_s2043" style="position:absolute;left:7752;top:-3673;width:311;height:2" coordorigin="7752,-3673" coordsize="311,2">
              <v:shape id="_x0000_s2044" style="position:absolute;left:7752;top:-3673;width:311;height:2" coordorigin="7752,-3673" coordsize="311,0" path="m7752,-3673r310,e" filled="f" strokecolor="#00af50" strokeweight=".51983mm">
                <v:path arrowok="t"/>
              </v:shape>
            </v:group>
            <v:group id="_x0000_s2041" style="position:absolute;left:7753;top:-3391;width:311;height:2" coordorigin="7753,-3391" coordsize="311,2">
              <v:shape id="_x0000_s2042" style="position:absolute;left:7753;top:-3391;width:311;height:2" coordorigin="7753,-3391" coordsize="311,0" path="m7753,-3391r310,e" filled="f" strokecolor="#6f2f9f" strokeweight=".85772mm">
                <v:stroke dashstyle="dash"/>
                <v:path arrowok="t"/>
              </v:shape>
            </v:group>
            <v:group id="_x0000_s2039" style="position:absolute;left:7752;top:-3111;width:311;height:2" coordorigin="7752,-3111" coordsize="311,2">
              <v:shape id="_x0000_s2040" style="position:absolute;left:7752;top:-3111;width:311;height:2" coordorigin="7752,-3111" coordsize="311,0" path="m7752,-3111r310,e" filled="f" strokecolor="#6f2f9f" strokeweight=".51983mm">
                <v:stroke dashstyle="longDash"/>
                <v:path arrowok="t"/>
              </v:shape>
            </v:group>
            <v:group id="_x0000_s2037" style="position:absolute;left:7752;top:-2829;width:311;height:2" coordorigin="7752,-2829" coordsize="311,2">
              <v:shape id="_x0000_s2038" style="position:absolute;left:7752;top:-2829;width:311;height:2" coordorigin="7752,-2829" coordsize="311,0" path="m7752,-2829r310,e" filled="f" strokecolor="#6f2f9f" strokeweight=".51983mm">
                <v:path arrowok="t"/>
              </v:shape>
            </v:group>
            <v:group id="_x0000_s2035" style="position:absolute;left:7752;top:-2548;width:311;height:2" coordorigin="7752,-2548" coordsize="311,2">
              <v:shape id="_x0000_s2036" style="position:absolute;left:7752;top:-2548;width:311;height:2" coordorigin="7752,-2548" coordsize="311,0" path="m7752,-2548r310,e" filled="f" strokecolor="#375f92" strokeweight=".51983mm">
                <v:stroke dashstyle="longDash"/>
                <v:path arrowok="t"/>
              </v:shape>
            </v:group>
            <v:group id="_x0000_s2033" style="position:absolute;left:7752;top:-2266;width:311;height:2" coordorigin="7752,-2266" coordsize="311,2">
              <v:shape id="_x0000_s2034" style="position:absolute;left:7752;top:-2266;width:311;height:2" coordorigin="7752,-2266" coordsize="311,0" path="m7752,-2266r310,e" filled="f" strokecolor="#375f92" strokeweight=".51983mm">
                <v:path arrowok="t"/>
              </v:shape>
            </v:group>
            <v:group id="_x0000_s2031" style="position:absolute;left:7752;top:-1985;width:311;height:2" coordorigin="7752,-1985" coordsize="311,2">
              <v:shape id="_x0000_s2032" style="position:absolute;left:7752;top:-1985;width:311;height:2" coordorigin="7752,-1985" coordsize="311,0" path="m7752,-1985r310,e" filled="f" strokecolor="#c00000" strokeweight=".51983mm">
                <v:stroke dashstyle="longDash"/>
                <v:path arrowok="t"/>
              </v:shape>
            </v:group>
            <v:group id="_x0000_s2029" style="position:absolute;left:7752;top:-1703;width:311;height:2" coordorigin="7752,-1703" coordsize="311,2">
              <v:shape id="_x0000_s2030" style="position:absolute;left:7752;top:-1703;width:311;height:2" coordorigin="7752,-1703" coordsize="311,0" path="m7752,-1703r310,e" filled="f" strokecolor="#c00000" strokeweight=".51983mm">
                <v:path arrowok="t"/>
              </v:shape>
            </v:group>
            <v:group id="_x0000_s2014" style="position:absolute;left:1138;top:-6071;width:9018;height:5883" coordorigin="1138,-6071" coordsize="9018,5883">
              <v:shape id="_x0000_s2028" style="position:absolute;left:1138;top:-6071;width:9018;height:5883" coordorigin="1138,-6071" coordsize="9018,5883" path="m1138,-188r9018,l10156,-6071r-9018,l1138,-188xe" filled="f" strokecolor="#858585" strokeweight=".15606mm">
                <v:path arrowok="t"/>
              </v:shape>
              <v:shape id="_x0000_s2027" type="#_x0000_t202" style="position:absolute;left:3124;top:-5944;width:5046;height:173" filled="f" stroked="f">
                <v:textbox inset="0,0,0,0">
                  <w:txbxContent>
                    <w:p w:rsidR="00CF0BA4" w:rsidRDefault="00930340">
                      <w:pPr>
                        <w:spacing w:line="172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7"/>
                        </w:rPr>
                        <w:t xml:space="preserve">Historical </w:t>
                      </w:r>
                      <w:r>
                        <w:rPr>
                          <w:rFonts w:ascii="Calibri"/>
                          <w:b/>
                          <w:sz w:val="17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spacing w:val="5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7"/>
                        </w:rPr>
                        <w:t>projected</w:t>
                      </w:r>
                      <w:r>
                        <w:rPr>
                          <w:rFonts w:ascii="Calibri"/>
                          <w:b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2"/>
                          <w:sz w:val="17"/>
                        </w:rPr>
                        <w:t>market</w:t>
                      </w:r>
                      <w:r>
                        <w:rPr>
                          <w:rFonts w:ascii="Calibri"/>
                          <w:b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7"/>
                        </w:rPr>
                        <w:t xml:space="preserve">share </w:t>
                      </w:r>
                      <w:r>
                        <w:rPr>
                          <w:rFonts w:ascii="Calibri"/>
                          <w:b/>
                          <w:spacing w:val="-1"/>
                          <w:sz w:val="17"/>
                        </w:rPr>
                        <w:t>by</w:t>
                      </w:r>
                      <w:r>
                        <w:rPr>
                          <w:rFonts w:ascii="Calibri"/>
                          <w:b/>
                          <w:spacing w:val="4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7"/>
                        </w:rPr>
                        <w:t>size</w:t>
                      </w:r>
                      <w:r>
                        <w:rPr>
                          <w:rFonts w:ascii="Calibri"/>
                          <w:b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7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7"/>
                        </w:rPr>
                        <w:t>resolution</w:t>
                      </w:r>
                      <w:r>
                        <w:rPr>
                          <w:rFonts w:ascii="Calibri"/>
                          <w:b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7"/>
                        </w:rPr>
                        <w:t>-</w:t>
                      </w:r>
                      <w:r>
                        <w:rPr>
                          <w:rFonts w:ascii="Calibri"/>
                          <w:b/>
                          <w:spacing w:val="6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7"/>
                        </w:rPr>
                        <w:t>Australia</w:t>
                      </w:r>
                    </w:p>
                  </w:txbxContent>
                </v:textbox>
              </v:shape>
              <v:shape id="_x0000_s2026" type="#_x0000_t202" style="position:absolute;left:1540;top:-5664;width:298;height:1875" filled="f" stroked="f">
                <v:textbox inset="0,0,0,0">
                  <w:txbxContent>
                    <w:p w:rsidR="00CF0BA4" w:rsidRDefault="00930340">
                      <w:pPr>
                        <w:spacing w:line="175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1"/>
                          <w:sz w:val="17"/>
                        </w:rPr>
                        <w:t>80%</w:t>
                      </w:r>
                    </w:p>
                    <w:p w:rsidR="00CF0BA4" w:rsidRDefault="00CF0BA4">
                      <w:pPr>
                        <w:rPr>
                          <w:rFonts w:ascii="Georgia" w:eastAsia="Georgia" w:hAnsi="Georgia" w:cs="Georgia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CF0BA4" w:rsidRDefault="00CF0BA4">
                      <w:pPr>
                        <w:spacing w:before="8"/>
                        <w:rPr>
                          <w:rFonts w:ascii="Georgia" w:eastAsia="Georgia" w:hAnsi="Georgia" w:cs="Georgia"/>
                          <w:b/>
                          <w:bCs/>
                          <w:sz w:val="15"/>
                          <w:szCs w:val="15"/>
                        </w:rPr>
                      </w:pPr>
                    </w:p>
                    <w:p w:rsidR="00CF0BA4" w:rsidRDefault="00930340">
                      <w:pPr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1"/>
                          <w:sz w:val="17"/>
                        </w:rPr>
                        <w:t>70%</w:t>
                      </w:r>
                    </w:p>
                    <w:p w:rsidR="00CF0BA4" w:rsidRDefault="00CF0BA4">
                      <w:pPr>
                        <w:rPr>
                          <w:rFonts w:ascii="Georgia" w:eastAsia="Georgia" w:hAnsi="Georgia" w:cs="Georgia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CF0BA4" w:rsidRDefault="00CF0BA4">
                      <w:pPr>
                        <w:spacing w:before="8"/>
                        <w:rPr>
                          <w:rFonts w:ascii="Georgia" w:eastAsia="Georgia" w:hAnsi="Georgia" w:cs="Georgia"/>
                          <w:b/>
                          <w:bCs/>
                          <w:sz w:val="15"/>
                          <w:szCs w:val="15"/>
                        </w:rPr>
                      </w:pPr>
                    </w:p>
                    <w:p w:rsidR="00CF0BA4" w:rsidRDefault="00930340">
                      <w:pPr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1"/>
                          <w:sz w:val="17"/>
                        </w:rPr>
                        <w:t>60%</w:t>
                      </w:r>
                    </w:p>
                    <w:p w:rsidR="00CF0BA4" w:rsidRDefault="00CF0BA4">
                      <w:pPr>
                        <w:rPr>
                          <w:rFonts w:ascii="Georgia" w:eastAsia="Georgia" w:hAnsi="Georgia" w:cs="Georgia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CF0BA4" w:rsidRDefault="00CF0BA4">
                      <w:pPr>
                        <w:spacing w:before="8"/>
                        <w:rPr>
                          <w:rFonts w:ascii="Georgia" w:eastAsia="Georgia" w:hAnsi="Georgia" w:cs="Georgia"/>
                          <w:b/>
                          <w:bCs/>
                          <w:sz w:val="15"/>
                          <w:szCs w:val="15"/>
                        </w:rPr>
                      </w:pPr>
                    </w:p>
                    <w:p w:rsidR="00CF0BA4" w:rsidRDefault="00930340">
                      <w:pPr>
                        <w:spacing w:line="205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1"/>
                          <w:sz w:val="17"/>
                        </w:rPr>
                        <w:t>50%</w:t>
                      </w:r>
                    </w:p>
                  </w:txbxContent>
                </v:textbox>
              </v:shape>
              <v:shape id="_x0000_s2025" type="#_x0000_t202" style="position:absolute;left:7752;top:-4034;width:40;height:173" filled="f" stroked="f">
                <v:textbox inset="0,0,0,0">
                  <w:txbxContent>
                    <w:p w:rsidR="00CF0BA4" w:rsidRDefault="00930340">
                      <w:pPr>
                        <w:spacing w:line="172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40"/>
                          <w:w w:val="101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1"/>
                          <w:sz w:val="17"/>
                        </w:rPr>
                        <w:t xml:space="preserve"> </w:t>
                      </w:r>
                    </w:p>
                  </w:txbxContent>
                </v:textbox>
              </v:shape>
              <v:shape id="_x0000_s2024" type="#_x0000_t202" style="position:absolute;left:1540;top:-3395;width:298;height:173" filled="f" stroked="f">
                <v:textbox inset="0,0,0,0">
                  <w:txbxContent>
                    <w:p w:rsidR="00CF0BA4" w:rsidRDefault="00930340">
                      <w:pPr>
                        <w:spacing w:line="173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1"/>
                          <w:sz w:val="17"/>
                        </w:rPr>
                        <w:t>40%</w:t>
                      </w:r>
                    </w:p>
                  </w:txbxContent>
                </v:textbox>
              </v:shape>
              <v:shape id="_x0000_s2023" type="#_x0000_t202" style="position:absolute;left:7752;top:-3190;width:40;height:173" filled="f" stroked="f">
                <v:textbox inset="0,0,0,0">
                  <w:txbxContent>
                    <w:p w:rsidR="00CF0BA4" w:rsidRDefault="00930340">
                      <w:pPr>
                        <w:spacing w:line="173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40"/>
                          <w:w w:val="101"/>
                          <w:sz w:val="17"/>
                        </w:rPr>
                        <w:t xml:space="preserve">     </w:t>
                      </w:r>
                      <w:r>
                        <w:rPr>
                          <w:rFonts w:ascii="Calibri"/>
                          <w:w w:val="101"/>
                          <w:sz w:val="17"/>
                        </w:rPr>
                        <w:t xml:space="preserve"> </w:t>
                      </w:r>
                    </w:p>
                  </w:txbxContent>
                </v:textbox>
              </v:shape>
              <v:shape id="_x0000_s2022" type="#_x0000_t202" style="position:absolute;left:1540;top:-2827;width:298;height:173" filled="f" stroked="f">
                <v:textbox inset="0,0,0,0">
                  <w:txbxContent>
                    <w:p w:rsidR="00CF0BA4" w:rsidRDefault="00930340">
                      <w:pPr>
                        <w:spacing w:line="172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1"/>
                          <w:sz w:val="17"/>
                        </w:rPr>
                        <w:t>30%</w:t>
                      </w:r>
                    </w:p>
                  </w:txbxContent>
                </v:textbox>
              </v:shape>
              <v:shape id="_x0000_s2021" type="#_x0000_t202" style="position:absolute;left:7752;top:-2626;width:40;height:173" filled="f" stroked="f">
                <v:textbox inset="0,0,0,0">
                  <w:txbxContent>
                    <w:p w:rsidR="00CF0BA4" w:rsidRDefault="00930340">
                      <w:pPr>
                        <w:spacing w:line="172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40"/>
                          <w:w w:val="101"/>
                          <w:sz w:val="17"/>
                        </w:rPr>
                        <w:t xml:space="preserve">   </w:t>
                      </w:r>
                      <w:r>
                        <w:rPr>
                          <w:rFonts w:ascii="Calibri"/>
                          <w:w w:val="101"/>
                          <w:sz w:val="17"/>
                        </w:rPr>
                        <w:t xml:space="preserve"> </w:t>
                      </w:r>
                    </w:p>
                  </w:txbxContent>
                </v:textbox>
              </v:shape>
              <v:shape id="_x0000_s2020" type="#_x0000_t202" style="position:absolute;left:1540;top:-2260;width:298;height:173" filled="f" stroked="f">
                <v:textbox inset="0,0,0,0">
                  <w:txbxContent>
                    <w:p w:rsidR="00CF0BA4" w:rsidRDefault="00930340">
                      <w:pPr>
                        <w:spacing w:line="172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1"/>
                          <w:sz w:val="17"/>
                        </w:rPr>
                        <w:t>20%</w:t>
                      </w:r>
                    </w:p>
                  </w:txbxContent>
                </v:textbox>
              </v:shape>
              <v:shape id="_x0000_s2019" type="#_x0000_t202" style="position:absolute;left:7752;top:-4316;width:2282;height:2425" filled="f" stroked="f">
                <v:textbox inset="0,0,0,0">
                  <w:txbxContent>
                    <w:p w:rsidR="00CF0BA4" w:rsidRDefault="00930340">
                      <w:pPr>
                        <w:spacing w:line="175" w:lineRule="exact"/>
                        <w:ind w:left="345"/>
                        <w:jc w:val="both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1"/>
                          <w:sz w:val="17"/>
                          <w:szCs w:val="17"/>
                        </w:rPr>
                        <w:t>UHD-8k</w:t>
                      </w:r>
                      <w:r>
                        <w:rPr>
                          <w:rFonts w:ascii="Calibri" w:eastAsia="Calibri" w:hAnsi="Calibri" w:cs="Calibri"/>
                          <w:spacing w:val="1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7"/>
                          <w:szCs w:val="17"/>
                        </w:rPr>
                        <w:t>Diag≥30in</w:t>
                      </w:r>
                    </w:p>
                    <w:p w:rsidR="00CF0BA4" w:rsidRDefault="00930340">
                      <w:pPr>
                        <w:spacing w:before="74" w:line="325" w:lineRule="auto"/>
                        <w:ind w:left="345" w:right="650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  <w:t>UHD-4k</w:t>
                      </w:r>
                      <w:r>
                        <w:rPr>
                          <w:rFonts w:ascii="Calibri" w:eastAsia="Calibri" w:hAnsi="Calibri" w:cs="Calibri"/>
                          <w:spacing w:val="1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7"/>
                          <w:szCs w:val="17"/>
                        </w:rPr>
                        <w:t>Diag≥30in</w:t>
                      </w:r>
                      <w:r>
                        <w:rPr>
                          <w:rFonts w:ascii="Calibri" w:eastAsia="Calibri" w:hAnsi="Calibri" w:cs="Calibri"/>
                          <w:spacing w:val="28"/>
                          <w:w w:val="10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  <w:t>HD</w:t>
                      </w:r>
                      <w:r>
                        <w:rPr>
                          <w:rFonts w:ascii="Calibri" w:eastAsia="Calibri" w:hAnsi="Calibri" w:cs="Calibri"/>
                          <w:spacing w:val="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7"/>
                          <w:szCs w:val="17"/>
                        </w:rPr>
                        <w:t>Diag≥30in</w:t>
                      </w:r>
                    </w:p>
                    <w:p w:rsidR="00CF0BA4" w:rsidRDefault="00930340">
                      <w:pPr>
                        <w:spacing w:line="325" w:lineRule="auto"/>
                        <w:ind w:left="345" w:right="129"/>
                        <w:jc w:val="both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  <w:t>UHD-8k</w:t>
                      </w:r>
                      <w:r>
                        <w:rPr>
                          <w:rFonts w:ascii="Calibri" w:eastAsia="Calibri" w:hAnsi="Calibri" w:cs="Calibri"/>
                          <w:spacing w:val="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7"/>
                          <w:szCs w:val="17"/>
                        </w:rPr>
                        <w:t>25.5in≤Diag&lt;30in</w:t>
                      </w:r>
                      <w:r>
                        <w:rPr>
                          <w:rFonts w:ascii="Calibri" w:eastAsia="Calibri" w:hAnsi="Calibri" w:cs="Calibri"/>
                          <w:spacing w:val="23"/>
                          <w:w w:val="10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7"/>
                          <w:szCs w:val="17"/>
                        </w:rPr>
                        <w:t>UHD-4k</w:t>
                      </w:r>
                      <w:r>
                        <w:rPr>
                          <w:rFonts w:ascii="Calibri" w:eastAsia="Calibri" w:hAnsi="Calibri" w:cs="Calibri"/>
                          <w:spacing w:val="8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7"/>
                          <w:szCs w:val="17"/>
                        </w:rPr>
                        <w:t>25.5in≤Diag&lt;30in</w:t>
                      </w:r>
                      <w:r>
                        <w:rPr>
                          <w:rFonts w:ascii="Calibri" w:eastAsia="Calibri" w:hAnsi="Calibri" w:cs="Calibri"/>
                          <w:spacing w:val="23"/>
                          <w:w w:val="10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  <w:t>HD</w:t>
                      </w:r>
                      <w:r>
                        <w:rPr>
                          <w:rFonts w:ascii="Calibri" w:eastAsia="Calibri" w:hAnsi="Calibri" w:cs="Calibri"/>
                          <w:spacing w:val="1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7"/>
                          <w:szCs w:val="17"/>
                        </w:rPr>
                        <w:t>25.5in≤Diag&lt;30in</w:t>
                      </w:r>
                    </w:p>
                    <w:p w:rsidR="00CF0BA4" w:rsidRDefault="00930340">
                      <w:pPr>
                        <w:spacing w:line="325" w:lineRule="auto"/>
                        <w:ind w:left="345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  <w:t>UHD-4k</w:t>
                      </w:r>
                      <w:r>
                        <w:rPr>
                          <w:rFonts w:ascii="Calibri" w:eastAsia="Calibri" w:hAnsi="Calibri" w:cs="Calibri"/>
                          <w:spacing w:val="17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7"/>
                          <w:szCs w:val="17"/>
                        </w:rPr>
                        <w:t>20.5in≤Diag&lt;25.5in</w:t>
                      </w:r>
                      <w:r>
                        <w:rPr>
                          <w:rFonts w:ascii="Calibri" w:eastAsia="Calibri" w:hAnsi="Calibri" w:cs="Calibri"/>
                          <w:spacing w:val="27"/>
                          <w:w w:val="10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  <w:t>HD</w:t>
                      </w:r>
                      <w:r>
                        <w:rPr>
                          <w:rFonts w:ascii="Calibri" w:eastAsia="Calibri" w:hAnsi="Calibri" w:cs="Calibri"/>
                          <w:spacing w:val="1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7"/>
                          <w:szCs w:val="17"/>
                        </w:rPr>
                        <w:t>20.5in≤Diag&lt;25.5in</w:t>
                      </w:r>
                    </w:p>
                    <w:p w:rsidR="00CF0BA4" w:rsidRDefault="00930340">
                      <w:pPr>
                        <w:tabs>
                          <w:tab w:val="left" w:pos="345"/>
                        </w:tabs>
                        <w:spacing w:line="205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w w:val="101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7"/>
                        </w:rPr>
                        <w:tab/>
                      </w:r>
                      <w:r>
                        <w:rPr>
                          <w:rFonts w:ascii="Calibri"/>
                          <w:spacing w:val="-1"/>
                          <w:sz w:val="17"/>
                        </w:rPr>
                        <w:t>UHD-4k</w:t>
                      </w:r>
                      <w:r>
                        <w:rPr>
                          <w:rFonts w:ascii="Calibri"/>
                          <w:spacing w:val="13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7"/>
                        </w:rPr>
                        <w:t>Diag&lt;20.5in</w:t>
                      </w:r>
                    </w:p>
                  </w:txbxContent>
                </v:textbox>
              </v:shape>
              <v:shape id="_x0000_s2018" type="#_x0000_t202" style="position:absolute;left:1540;top:-1693;width:298;height:173" filled="f" stroked="f">
                <v:textbox inset="0,0,0,0">
                  <w:txbxContent>
                    <w:p w:rsidR="00CF0BA4" w:rsidRDefault="00930340">
                      <w:pPr>
                        <w:spacing w:line="172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1"/>
                          <w:sz w:val="17"/>
                        </w:rPr>
                        <w:t>10%</w:t>
                      </w:r>
                    </w:p>
                  </w:txbxContent>
                </v:textbox>
              </v:shape>
              <v:shape id="_x0000_s2017" type="#_x0000_t202" style="position:absolute;left:8098;top:-1782;width:1084;height:173" filled="f" stroked="f">
                <v:textbox inset="0,0,0,0">
                  <w:txbxContent>
                    <w:p w:rsidR="00CF0BA4" w:rsidRDefault="00930340">
                      <w:pPr>
                        <w:spacing w:line="173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z w:val="17"/>
                        </w:rPr>
                        <w:t>HD</w:t>
                      </w:r>
                      <w:r>
                        <w:rPr>
                          <w:rFonts w:ascii="Calibri"/>
                          <w:spacing w:val="9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7"/>
                        </w:rPr>
                        <w:t>Diag&lt;20.5in</w:t>
                      </w:r>
                    </w:p>
                  </w:txbxContent>
                </v:textbox>
              </v:shape>
              <v:shape id="_x0000_s2016" type="#_x0000_t202" style="position:absolute;left:1627;top:-1126;width:211;height:173" filled="f" stroked="f">
                <v:textbox inset="0,0,0,0">
                  <w:txbxContent>
                    <w:p w:rsidR="00CF0BA4" w:rsidRDefault="00930340">
                      <w:pPr>
                        <w:spacing w:line="173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1"/>
                          <w:sz w:val="17"/>
                        </w:rPr>
                        <w:t>0%</w:t>
                      </w:r>
                    </w:p>
                  </w:txbxContent>
                </v:textbox>
              </v:shape>
              <v:shape id="_x0000_s2015" type="#_x0000_t202" style="position:absolute;left:4619;top:-516;width:311;height:173" filled="f" stroked="f">
                <v:textbox inset="0,0,0,0">
                  <w:txbxContent>
                    <w:p w:rsidR="00CF0BA4" w:rsidRDefault="00930340">
                      <w:pPr>
                        <w:spacing w:line="172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b/>
                          <w:spacing w:val="-4"/>
                          <w:sz w:val="17"/>
                        </w:rPr>
                        <w:t>Year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884" style="position:absolute;left:0;text-align:left;margin-left:56.7pt;margin-top:36pt;width:451.35pt;height:294.6pt;z-index:4456;mso-position-horizontal-relative:page" coordorigin="1134,720" coordsize="9027,5892">
            <v:group id="_x0000_s2011" style="position:absolute;left:1942;top:5245;width:5610;height:2" coordorigin="1942,5245" coordsize="5610,2">
              <v:shape id="_x0000_s2012" style="position:absolute;left:1942;top:5245;width:5610;height:2" coordorigin="1942,5245" coordsize="5610,0" path="m1942,5245r5609,e" filled="f" strokecolor="#858585" strokeweight=".15594mm">
                <v:path arrowok="t"/>
              </v:shape>
            </v:group>
            <v:group id="_x0000_s2009" style="position:absolute;left:1942;top:4740;width:5610;height:2" coordorigin="1942,4740" coordsize="5610,2">
              <v:shape id="_x0000_s2010" style="position:absolute;left:1942;top:4740;width:5610;height:2" coordorigin="1942,4740" coordsize="5610,0" path="m1942,4740r5609,e" filled="f" strokecolor="#858585" strokeweight=".15594mm">
                <v:path arrowok="t"/>
              </v:shape>
            </v:group>
            <v:group id="_x0000_s2007" style="position:absolute;left:1942;top:4236;width:5610;height:2" coordorigin="1942,4236" coordsize="5610,2">
              <v:shape id="_x0000_s2008" style="position:absolute;left:1942;top:4236;width:5610;height:2" coordorigin="1942,4236" coordsize="5610,0" path="m1942,4236r5609,e" filled="f" strokecolor="#858585" strokeweight=".15594mm">
                <v:path arrowok="t"/>
              </v:shape>
            </v:group>
            <v:group id="_x0000_s2005" style="position:absolute;left:1942;top:3732;width:5610;height:2" coordorigin="1942,3732" coordsize="5610,2">
              <v:shape id="_x0000_s2006" style="position:absolute;left:1942;top:3732;width:5610;height:2" coordorigin="1942,3732" coordsize="5610,0" path="m1942,3732r5609,e" filled="f" strokecolor="#858585" strokeweight=".15594mm">
                <v:path arrowok="t"/>
              </v:shape>
            </v:group>
            <v:group id="_x0000_s2003" style="position:absolute;left:1942;top:3228;width:5610;height:2" coordorigin="1942,3228" coordsize="5610,2">
              <v:shape id="_x0000_s2004" style="position:absolute;left:1942;top:3228;width:5610;height:2" coordorigin="1942,3228" coordsize="5610,0" path="m1942,3228r5609,e" filled="f" strokecolor="#858585" strokeweight=".15594mm">
                <v:path arrowok="t"/>
              </v:shape>
            </v:group>
            <v:group id="_x0000_s2001" style="position:absolute;left:1942;top:2724;width:5610;height:2" coordorigin="1942,2724" coordsize="5610,2">
              <v:shape id="_x0000_s2002" style="position:absolute;left:1942;top:2724;width:5610;height:2" coordorigin="1942,2724" coordsize="5610,0" path="m1942,2724r5609,e" filled="f" strokecolor="#858585" strokeweight=".15594mm">
                <v:path arrowok="t"/>
              </v:shape>
            </v:group>
            <v:group id="_x0000_s1999" style="position:absolute;left:1942;top:2220;width:5610;height:2" coordorigin="1942,2220" coordsize="5610,2">
              <v:shape id="_x0000_s2000" style="position:absolute;left:1942;top:2220;width:5610;height:2" coordorigin="1942,2220" coordsize="5610,0" path="m1942,2220r5609,e" filled="f" strokecolor="#858585" strokeweight=".15594mm">
                <v:path arrowok="t"/>
              </v:shape>
            </v:group>
            <v:group id="_x0000_s1997" style="position:absolute;left:1942;top:1714;width:5610;height:2" coordorigin="1942,1714" coordsize="5610,2">
              <v:shape id="_x0000_s1998" style="position:absolute;left:1942;top:1714;width:5610;height:2" coordorigin="1942,1714" coordsize="5610,0" path="m1942,1714r5609,e" filled="f" strokecolor="#858585" strokeweight=".15594mm">
                <v:path arrowok="t"/>
              </v:shape>
            </v:group>
            <v:group id="_x0000_s1995" style="position:absolute;left:1942;top:1210;width:5610;height:2" coordorigin="1942,1210" coordsize="5610,2">
              <v:shape id="_x0000_s1996" style="position:absolute;left:1942;top:1210;width:5610;height:2" coordorigin="1942,1210" coordsize="5610,0" path="m1942,1210r5609,e" filled="f" strokecolor="#858585" strokeweight=".15594mm">
                <v:path arrowok="t"/>
              </v:shape>
            </v:group>
            <v:group id="_x0000_s1993" style="position:absolute;left:1997;top:1210;width:2;height:4594" coordorigin="1997,1210" coordsize="2,4594">
              <v:shape id="_x0000_s1994" style="position:absolute;left:1997;top:1210;width:2;height:4594" coordorigin="1997,1210" coordsize="0,4594" path="m1997,1210r,4593e" filled="f" strokecolor="#858585" strokeweight=".15633mm">
                <v:path arrowok="t"/>
              </v:shape>
            </v:group>
            <v:group id="_x0000_s1991" style="position:absolute;left:1942;top:5749;width:5610;height:2" coordorigin="1942,5749" coordsize="5610,2">
              <v:shape id="_x0000_s1992" style="position:absolute;left:1942;top:5749;width:5610;height:2" coordorigin="1942,5749" coordsize="5610,0" path="m1942,5749r5609,e" filled="f" strokecolor="#858585" strokeweight=".15594mm">
                <v:path arrowok="t"/>
              </v:shape>
            </v:group>
            <v:group id="_x0000_s1989" style="position:absolute;left:2211;top:5749;width:2;height:55" coordorigin="2211,5749" coordsize="2,55">
              <v:shape id="_x0000_s1990" style="position:absolute;left:2211;top:5749;width:2;height:55" coordorigin="2211,5749" coordsize="0,55" path="m2211,5749r,54e" filled="f" strokecolor="#858585" strokeweight=".15633mm">
                <v:path arrowok="t"/>
              </v:shape>
            </v:group>
            <v:group id="_x0000_s1987" style="position:absolute;left:2425;top:5749;width:2;height:55" coordorigin="2425,5749" coordsize="2,55">
              <v:shape id="_x0000_s1988" style="position:absolute;left:2425;top:5749;width:2;height:55" coordorigin="2425,5749" coordsize="0,55" path="m2425,5749r,54e" filled="f" strokecolor="#858585" strokeweight=".15633mm">
                <v:path arrowok="t"/>
              </v:shape>
            </v:group>
            <v:group id="_x0000_s1985" style="position:absolute;left:2638;top:5749;width:2;height:55" coordorigin="2638,5749" coordsize="2,55">
              <v:shape id="_x0000_s1986" style="position:absolute;left:2638;top:5749;width:2;height:55" coordorigin="2638,5749" coordsize="0,55" path="m2638,5749r,54e" filled="f" strokecolor="#858585" strokeweight=".15633mm">
                <v:path arrowok="t"/>
              </v:shape>
            </v:group>
            <v:group id="_x0000_s1983" style="position:absolute;left:2852;top:5749;width:2;height:55" coordorigin="2852,5749" coordsize="2,55">
              <v:shape id="_x0000_s1984" style="position:absolute;left:2852;top:5749;width:2;height:55" coordorigin="2852,5749" coordsize="0,55" path="m2852,5749r,54e" filled="f" strokecolor="#858585" strokeweight=".15633mm">
                <v:path arrowok="t"/>
              </v:shape>
            </v:group>
            <v:group id="_x0000_s1981" style="position:absolute;left:3065;top:5749;width:2;height:55" coordorigin="3065,5749" coordsize="2,55">
              <v:shape id="_x0000_s1982" style="position:absolute;left:3065;top:5749;width:2;height:55" coordorigin="3065,5749" coordsize="0,55" path="m3065,5749r,54e" filled="f" strokecolor="#858585" strokeweight=".15633mm">
                <v:path arrowok="t"/>
              </v:shape>
            </v:group>
            <v:group id="_x0000_s1979" style="position:absolute;left:3279;top:5749;width:2;height:55" coordorigin="3279,5749" coordsize="2,55">
              <v:shape id="_x0000_s1980" style="position:absolute;left:3279;top:5749;width:2;height:55" coordorigin="3279,5749" coordsize="0,55" path="m3279,5749r,54e" filled="f" strokecolor="#858585" strokeweight=".15633mm">
                <v:path arrowok="t"/>
              </v:shape>
            </v:group>
            <v:group id="_x0000_s1977" style="position:absolute;left:3493;top:5749;width:2;height:55" coordorigin="3493,5749" coordsize="2,55">
              <v:shape id="_x0000_s1978" style="position:absolute;left:3493;top:5749;width:2;height:55" coordorigin="3493,5749" coordsize="0,55" path="m3493,5749r,54e" filled="f" strokecolor="#858585" strokeweight=".15633mm">
                <v:path arrowok="t"/>
              </v:shape>
            </v:group>
            <v:group id="_x0000_s1975" style="position:absolute;left:3706;top:5749;width:2;height:55" coordorigin="3706,5749" coordsize="2,55">
              <v:shape id="_x0000_s1976" style="position:absolute;left:3706;top:5749;width:2;height:55" coordorigin="3706,5749" coordsize="0,55" path="m3706,5749r,54e" filled="f" strokecolor="#858585" strokeweight=".15633mm">
                <v:path arrowok="t"/>
              </v:shape>
            </v:group>
            <v:group id="_x0000_s1973" style="position:absolute;left:3920;top:5749;width:2;height:55" coordorigin="3920,5749" coordsize="2,55">
              <v:shape id="_x0000_s1974" style="position:absolute;left:3920;top:5749;width:2;height:55" coordorigin="3920,5749" coordsize="0,55" path="m3920,5749r,54e" filled="f" strokecolor="#858585" strokeweight=".15633mm">
                <v:path arrowok="t"/>
              </v:shape>
            </v:group>
            <v:group id="_x0000_s1971" style="position:absolute;left:4133;top:5749;width:2;height:55" coordorigin="4133,5749" coordsize="2,55">
              <v:shape id="_x0000_s1972" style="position:absolute;left:4133;top:5749;width:2;height:55" coordorigin="4133,5749" coordsize="0,55" path="m4133,5749r,54e" filled="f" strokecolor="#858585" strokeweight=".15633mm">
                <v:path arrowok="t"/>
              </v:shape>
            </v:group>
            <v:group id="_x0000_s1969" style="position:absolute;left:4347;top:5749;width:2;height:55" coordorigin="4347,5749" coordsize="2,55">
              <v:shape id="_x0000_s1970" style="position:absolute;left:4347;top:5749;width:2;height:55" coordorigin="4347,5749" coordsize="0,55" path="m4347,5749r,54e" filled="f" strokecolor="#858585" strokeweight=".15633mm">
                <v:path arrowok="t"/>
              </v:shape>
            </v:group>
            <v:group id="_x0000_s1967" style="position:absolute;left:4560;top:5749;width:2;height:55" coordorigin="4560,5749" coordsize="2,55">
              <v:shape id="_x0000_s1968" style="position:absolute;left:4560;top:5749;width:2;height:55" coordorigin="4560,5749" coordsize="0,55" path="m4560,5749r,54e" filled="f" strokecolor="#858585" strokeweight=".15633mm">
                <v:path arrowok="t"/>
              </v:shape>
            </v:group>
            <v:group id="_x0000_s1965" style="position:absolute;left:4774;top:5749;width:2;height:55" coordorigin="4774,5749" coordsize="2,55">
              <v:shape id="_x0000_s1966" style="position:absolute;left:4774;top:5749;width:2;height:55" coordorigin="4774,5749" coordsize="0,55" path="m4774,5749r,54e" filled="f" strokecolor="#858585" strokeweight=".15633mm">
                <v:path arrowok="t"/>
              </v:shape>
            </v:group>
            <v:group id="_x0000_s1963" style="position:absolute;left:4988;top:5749;width:2;height:55" coordorigin="4988,5749" coordsize="2,55">
              <v:shape id="_x0000_s1964" style="position:absolute;left:4988;top:5749;width:2;height:55" coordorigin="4988,5749" coordsize="0,55" path="m4988,5749r,54e" filled="f" strokecolor="#858585" strokeweight=".15633mm">
                <v:path arrowok="t"/>
              </v:shape>
            </v:group>
            <v:group id="_x0000_s1961" style="position:absolute;left:5201;top:5749;width:2;height:55" coordorigin="5201,5749" coordsize="2,55">
              <v:shape id="_x0000_s1962" style="position:absolute;left:5201;top:5749;width:2;height:55" coordorigin="5201,5749" coordsize="0,55" path="m5201,5749r,54e" filled="f" strokecolor="#858585" strokeweight=".15633mm">
                <v:path arrowok="t"/>
              </v:shape>
            </v:group>
            <v:group id="_x0000_s1959" style="position:absolute;left:5415;top:5749;width:2;height:55" coordorigin="5415,5749" coordsize="2,55">
              <v:shape id="_x0000_s1960" style="position:absolute;left:5415;top:5749;width:2;height:55" coordorigin="5415,5749" coordsize="0,55" path="m5415,5749r,54e" filled="f" strokecolor="#858585" strokeweight=".15633mm">
                <v:path arrowok="t"/>
              </v:shape>
            </v:group>
            <v:group id="_x0000_s1957" style="position:absolute;left:5628;top:5749;width:2;height:55" coordorigin="5628,5749" coordsize="2,55">
              <v:shape id="_x0000_s1958" style="position:absolute;left:5628;top:5749;width:2;height:55" coordorigin="5628,5749" coordsize="0,55" path="m5628,5749r,54e" filled="f" strokecolor="#858585" strokeweight=".15633mm">
                <v:path arrowok="t"/>
              </v:shape>
            </v:group>
            <v:group id="_x0000_s1955" style="position:absolute;left:5842;top:5749;width:2;height:55" coordorigin="5842,5749" coordsize="2,55">
              <v:shape id="_x0000_s1956" style="position:absolute;left:5842;top:5749;width:2;height:55" coordorigin="5842,5749" coordsize="0,55" path="m5842,5749r,54e" filled="f" strokecolor="#858585" strokeweight=".15633mm">
                <v:path arrowok="t"/>
              </v:shape>
            </v:group>
            <v:group id="_x0000_s1953" style="position:absolute;left:6056;top:5749;width:2;height:55" coordorigin="6056,5749" coordsize="2,55">
              <v:shape id="_x0000_s1954" style="position:absolute;left:6056;top:5749;width:2;height:55" coordorigin="6056,5749" coordsize="0,55" path="m6056,5749r,54e" filled="f" strokecolor="#858585" strokeweight=".15633mm">
                <v:path arrowok="t"/>
              </v:shape>
            </v:group>
            <v:group id="_x0000_s1951" style="position:absolute;left:6269;top:5749;width:2;height:55" coordorigin="6269,5749" coordsize="2,55">
              <v:shape id="_x0000_s1952" style="position:absolute;left:6269;top:5749;width:2;height:55" coordorigin="6269,5749" coordsize="0,55" path="m6269,5749r,54e" filled="f" strokecolor="#858585" strokeweight=".15633mm">
                <v:path arrowok="t"/>
              </v:shape>
            </v:group>
            <v:group id="_x0000_s1949" style="position:absolute;left:6483;top:5749;width:2;height:55" coordorigin="6483,5749" coordsize="2,55">
              <v:shape id="_x0000_s1950" style="position:absolute;left:6483;top:5749;width:2;height:55" coordorigin="6483,5749" coordsize="0,55" path="m6483,5749r,54e" filled="f" strokecolor="#858585" strokeweight=".15633mm">
                <v:path arrowok="t"/>
              </v:shape>
            </v:group>
            <v:group id="_x0000_s1947" style="position:absolute;left:6696;top:5749;width:2;height:55" coordorigin="6696,5749" coordsize="2,55">
              <v:shape id="_x0000_s1948" style="position:absolute;left:6696;top:5749;width:2;height:55" coordorigin="6696,5749" coordsize="0,55" path="m6696,5749r,54e" filled="f" strokecolor="#858585" strokeweight=".15633mm">
                <v:path arrowok="t"/>
              </v:shape>
            </v:group>
            <v:group id="_x0000_s1945" style="position:absolute;left:6910;top:5749;width:2;height:55" coordorigin="6910,5749" coordsize="2,55">
              <v:shape id="_x0000_s1946" style="position:absolute;left:6910;top:5749;width:2;height:55" coordorigin="6910,5749" coordsize="0,55" path="m6910,5749r,54e" filled="f" strokecolor="#858585" strokeweight=".15633mm">
                <v:path arrowok="t"/>
              </v:shape>
            </v:group>
            <v:group id="_x0000_s1943" style="position:absolute;left:7123;top:5749;width:2;height:55" coordorigin="7123,5749" coordsize="2,55">
              <v:shape id="_x0000_s1944" style="position:absolute;left:7123;top:5749;width:2;height:55" coordorigin="7123,5749" coordsize="0,55" path="m7123,5749r,54e" filled="f" strokecolor="#858585" strokeweight=".15633mm">
                <v:path arrowok="t"/>
              </v:shape>
            </v:group>
            <v:group id="_x0000_s1941" style="position:absolute;left:7337;top:5749;width:2;height:55" coordorigin="7337,5749" coordsize="2,55">
              <v:shape id="_x0000_s1942" style="position:absolute;left:7337;top:5749;width:2;height:55" coordorigin="7337,5749" coordsize="0,55" path="m7337,5749r,54e" filled="f" strokecolor="#858585" strokeweight=".15633mm">
                <v:path arrowok="t"/>
              </v:shape>
            </v:group>
            <v:group id="_x0000_s1939" style="position:absolute;left:7551;top:5749;width:2;height:55" coordorigin="7551,5749" coordsize="2,55">
              <v:shape id="_x0000_s1940" style="position:absolute;left:7551;top:5749;width:2;height:55" coordorigin="7551,5749" coordsize="0,55" path="m7551,5749r,54e" filled="f" strokecolor="#858585" strokeweight=".15633mm">
                <v:path arrowok="t"/>
              </v:shape>
            </v:group>
            <v:group id="_x0000_s1937" style="position:absolute;left:2104;top:5713;width:5341;height:36" coordorigin="2104,5713" coordsize="5341,36">
              <v:shape id="_x0000_s1938" style="position:absolute;left:2104;top:5713;width:5341;height:36" coordorigin="2104,5713" coordsize="5341,36" path="m2104,5748r,l4240,5748r214,-1l4667,5745r214,l5094,5744r214,-3l5522,5739r213,-1l5949,5735r213,-3l6376,5729r214,-3l6803,5723r214,-3l7230,5716r214,-3e" filled="f" strokecolor="#00af50" strokeweight=".85772mm">
                <v:stroke dashstyle="dash"/>
                <v:path arrowok="t"/>
              </v:shape>
            </v:group>
            <v:group id="_x0000_s1935" style="position:absolute;left:2105;top:5114;width:5339;height:636" coordorigin="2105,5114" coordsize="5339,636">
              <v:shape id="_x0000_s1936" style="position:absolute;left:2105;top:5114;width:5339;height:636" coordorigin="2105,5114" coordsize="5339,636" path="m2105,5749r,l3173,5749r212,-7l3600,5737r212,-23l4027,5675r214,-19l4453,5647r215,-29l4880,5587r215,-33l5309,5519r213,-35l5736,5445r212,-38l6163,5366r212,-43l6590,5283r214,-41l7017,5201r214,-43l7443,5114e" filled="f" strokecolor="#00af50" strokeweight=".51986mm">
                <v:stroke dashstyle="longDash"/>
                <v:path arrowok="t"/>
              </v:shape>
            </v:group>
            <v:group id="_x0000_s1933" style="position:absolute;left:2105;top:5513;width:5339;height:236" coordorigin="2105,5513" coordsize="5339,236">
              <v:shape id="_x0000_s1934" style="position:absolute;left:2105;top:5513;width:5339;height:236" coordorigin="2105,5513" coordsize="5339,236" path="m2105,5749r212,l2532,5749r214,l2958,5749r215,-2l3385,5731r215,-3l3812,5697r215,-38l4241,5656r212,-3l4668,5633r212,-18l5095,5599r214,-15l5522,5572r214,-12l5948,5551r215,-7l6375,5540r215,-9l6804,5525r213,-6l7231,5516r212,-3e" filled="f" strokecolor="#00af50" strokeweight=".51983mm">
                <v:path arrowok="t"/>
              </v:shape>
            </v:group>
            <v:group id="_x0000_s1931" style="position:absolute;left:2104;top:5719;width:5341;height:30" coordorigin="2104,5719" coordsize="5341,30">
              <v:shape id="_x0000_s1932" style="position:absolute;left:2104;top:5719;width:5341;height:30" coordorigin="2104,5719" coordsize="5341,30" path="m2104,5748r,l4454,5748r213,-1l4881,5745r213,-1l5308,5742r214,-1l5735,5739r214,-3l6162,5735r214,-3l6590,5731r213,-3l7017,5725r213,-3l7444,5719e" filled="f" strokecolor="#6f2f9f" strokeweight=".85772mm">
                <v:stroke dashstyle="dash"/>
                <v:path arrowok="t"/>
              </v:shape>
            </v:group>
            <v:group id="_x0000_s1929" style="position:absolute;left:2105;top:4796;width:5339;height:954" coordorigin="2105,4796" coordsize="5339,954">
              <v:shape id="_x0000_s1930" style="position:absolute;left:2105;top:4796;width:5339;height:954" coordorigin="2105,4796" coordsize="5339,954" path="m2105,5749r212,-2l2532,5746r214,-3l2958,5739r215,-11l3385,5705r215,-6l3812,5683r215,-71l4241,5590r212,-65l4668,5490r212,-39l5095,5410r214,-43l5522,5322r214,-49l5948,5223r215,-55l6375,5112r215,-57l6804,4993r213,-63l7231,4863r212,-67e" filled="f" strokecolor="#6f2f9f" strokeweight=".51986mm">
                <v:stroke dashstyle="longDash"/>
                <v:path arrowok="t"/>
              </v:shape>
            </v:group>
            <v:group id="_x0000_s1927" style="position:absolute;left:2105;top:4760;width:5339;height:989" coordorigin="2105,4760" coordsize="5339,989">
              <v:shape id="_x0000_s1928" style="position:absolute;left:2105;top:4760;width:5339;height:989" coordorigin="2105,4760" coordsize="5339,989" path="m2105,5749r212,-32l2532,5687r214,-29l2958,5630r215,-65l3385,5431r215,11l3812,5403r215,-276l4241,5111r212,-161l4668,4919r212,-28l5095,4866r214,-22l5522,4824r214,-18l5948,4791r215,-12l6375,4770r215,-5l6804,4760r213,l7231,4762r212,4e" filled="f" strokecolor="#6f2f9f" strokeweight=".51989mm">
                <v:path arrowok="t"/>
              </v:shape>
            </v:group>
            <v:group id="_x0000_s1925" style="position:absolute;left:2105;top:5478;width:5339;height:272" coordorigin="2105,5478" coordsize="5339,272">
              <v:shape id="_x0000_s1926" style="position:absolute;left:2105;top:5478;width:5339;height:272" coordorigin="2105,5478" coordsize="5339,272" path="m2105,5749r212,-19l2532,5709r214,-22l2958,5662r215,-19l3385,5618r215,-25l3812,5571r215,-2l4241,5550r212,-9l4668,5529r212,-11l5095,5509r214,-9l5522,5494r214,-6l5948,5484r215,-5l6375,5478r215,1l6804,5481r213,4l7231,5490r212,4e" filled="f" strokecolor="#375f92" strokeweight=".51983mm">
                <v:stroke dashstyle="longDash"/>
                <v:path arrowok="t"/>
              </v:shape>
            </v:group>
            <v:group id="_x0000_s1923" style="position:absolute;left:2105;top:1445;width:5339;height:2441" coordorigin="2105,1445" coordsize="5339,2441">
              <v:shape id="_x0000_s1924" style="position:absolute;left:2105;top:1445;width:5339;height:2441" coordorigin="2105,1445" coordsize="5339,2441" path="m2105,2220r212,-184l2532,1853r214,-180l2958,1495r215,156l3385,1510r215,-65l3812,1467r215,460l4241,1980r212,193l4668,2304r212,129l5095,2562r214,126l5522,2815r214,124l5948,3063r215,123l6375,3307r215,118l6804,3542r213,114l7231,3771r212,114e" filled="f" strokecolor="#375f92" strokeweight=".52006mm">
                <v:path arrowok="t"/>
              </v:shape>
            </v:group>
            <v:group id="_x0000_s1921" style="position:absolute;left:2105;top:5748;width:5339;height:2" coordorigin="2105,5748" coordsize="5339,2">
              <v:shape id="_x0000_s1922" style="position:absolute;left:2105;top:5748;width:5339;height:2" coordorigin="2105,5748" coordsize="5339,0" path="m2105,5748r5338,e" filled="f" strokecolor="#c00000" strokeweight=".026mm">
                <v:stroke dashstyle="longDash"/>
                <v:path arrowok="t"/>
              </v:shape>
            </v:group>
            <v:group id="_x0000_s1919" style="position:absolute;left:2105;top:4236;width:5339;height:1477" coordorigin="2105,4236" coordsize="5339,1477">
              <v:shape id="_x0000_s1920" style="position:absolute;left:2105;top:4236;width:5339;height:1477" coordorigin="2105,4236" coordsize="5339,1477" path="m2105,4236r212,235l2532,4706r214,235l2958,5176r215,-62l3385,5462r215,92l3812,5665r215,-35l4241,5658r212,54l4668,5712r212,-1l5095,5709r214,l5522,5708r214,-2l5948,5706r215,-1l6375,5703r215,l6804,5702r213,-2l7231,5700r212,-1e" filled="f" strokecolor="#c00000" strokeweight=".51992mm">
                <v:path arrowok="t"/>
              </v:shape>
            </v:group>
            <v:group id="_x0000_s1917" style="position:absolute;left:7753;top:2559;width:311;height:2" coordorigin="7753,2559" coordsize="311,2">
              <v:shape id="_x0000_s1918" style="position:absolute;left:7753;top:2559;width:311;height:2" coordorigin="7753,2559" coordsize="311,0" path="m7753,2559r310,e" filled="f" strokecolor="#00af50" strokeweight=".85772mm">
                <v:stroke dashstyle="dash"/>
                <v:path arrowok="t"/>
              </v:shape>
            </v:group>
            <v:group id="_x0000_s1915" style="position:absolute;left:7752;top:2840;width:311;height:2" coordorigin="7752,2840" coordsize="311,2">
              <v:shape id="_x0000_s1916" style="position:absolute;left:7752;top:2840;width:311;height:2" coordorigin="7752,2840" coordsize="311,0" path="m7752,2840r310,e" filled="f" strokecolor="#00af50" strokeweight=".51983mm">
                <v:stroke dashstyle="longDash"/>
                <v:path arrowok="t"/>
              </v:shape>
            </v:group>
            <v:group id="_x0000_s1913" style="position:absolute;left:7752;top:3122;width:311;height:2" coordorigin="7752,3122" coordsize="311,2">
              <v:shape id="_x0000_s1914" style="position:absolute;left:7752;top:3122;width:311;height:2" coordorigin="7752,3122" coordsize="311,0" path="m7752,3122r310,e" filled="f" strokecolor="#00af50" strokeweight=".51983mm">
                <v:path arrowok="t"/>
              </v:shape>
            </v:group>
            <v:group id="_x0000_s1911" style="position:absolute;left:7753;top:3404;width:311;height:2" coordorigin="7753,3404" coordsize="311,2">
              <v:shape id="_x0000_s1912" style="position:absolute;left:7753;top:3404;width:311;height:2" coordorigin="7753,3404" coordsize="311,0" path="m7753,3404r310,e" filled="f" strokecolor="#6f2f9f" strokeweight=".85772mm">
                <v:stroke dashstyle="dash"/>
                <v:path arrowok="t"/>
              </v:shape>
            </v:group>
            <v:group id="_x0000_s1909" style="position:absolute;left:7752;top:3684;width:311;height:2" coordorigin="7752,3684" coordsize="311,2">
              <v:shape id="_x0000_s1910" style="position:absolute;left:7752;top:3684;width:311;height:2" coordorigin="7752,3684" coordsize="311,0" path="m7752,3684r310,e" filled="f" strokecolor="#6f2f9f" strokeweight=".51983mm">
                <v:stroke dashstyle="longDash"/>
                <v:path arrowok="t"/>
              </v:shape>
            </v:group>
            <v:group id="_x0000_s1907" style="position:absolute;left:7752;top:3966;width:311;height:2" coordorigin="7752,3966" coordsize="311,2">
              <v:shape id="_x0000_s1908" style="position:absolute;left:7752;top:3966;width:311;height:2" coordorigin="7752,3966" coordsize="311,0" path="m7752,3966r310,e" filled="f" strokecolor="#6f2f9f" strokeweight=".51983mm">
                <v:path arrowok="t"/>
              </v:shape>
            </v:group>
            <v:group id="_x0000_s1905" style="position:absolute;left:7752;top:4247;width:311;height:2" coordorigin="7752,4247" coordsize="311,2">
              <v:shape id="_x0000_s1906" style="position:absolute;left:7752;top:4247;width:311;height:2" coordorigin="7752,4247" coordsize="311,0" path="m7752,4247r310,e" filled="f" strokecolor="#375f92" strokeweight=".51983mm">
                <v:stroke dashstyle="longDash"/>
                <v:path arrowok="t"/>
              </v:shape>
            </v:group>
            <v:group id="_x0000_s1903" style="position:absolute;left:7752;top:4529;width:311;height:2" coordorigin="7752,4529" coordsize="311,2">
              <v:shape id="_x0000_s1904" style="position:absolute;left:7752;top:4529;width:311;height:2" coordorigin="7752,4529" coordsize="311,0" path="m7752,4529r310,e" filled="f" strokecolor="#375f92" strokeweight=".51983mm">
                <v:path arrowok="t"/>
              </v:shape>
            </v:group>
            <v:group id="_x0000_s1901" style="position:absolute;left:7752;top:4810;width:311;height:2" coordorigin="7752,4810" coordsize="311,2">
              <v:shape id="_x0000_s1902" style="position:absolute;left:7752;top:4810;width:311;height:2" coordorigin="7752,4810" coordsize="311,0" path="m7752,4810r310,e" filled="f" strokecolor="#c00000" strokeweight=".51983mm">
                <v:stroke dashstyle="longDash"/>
                <v:path arrowok="t"/>
              </v:shape>
            </v:group>
            <v:group id="_x0000_s1899" style="position:absolute;left:7752;top:5092;width:311;height:2" coordorigin="7752,5092" coordsize="311,2">
              <v:shape id="_x0000_s1900" style="position:absolute;left:7752;top:5092;width:311;height:2" coordorigin="7752,5092" coordsize="311,0" path="m7752,5092r310,e" filled="f" strokecolor="#c00000" strokeweight=".51983mm">
                <v:path arrowok="t"/>
              </v:shape>
            </v:group>
            <v:group id="_x0000_s1885" style="position:absolute;left:1138;top:724;width:9018;height:5883" coordorigin="1138,724" coordsize="9018,5883">
              <v:shape id="_x0000_s1898" style="position:absolute;left:1138;top:724;width:9018;height:5883" coordorigin="1138,724" coordsize="9018,5883" path="m1138,6607r9018,l10156,724r-9018,l1138,6607xe" filled="f" strokecolor="#858585" strokeweight=".15606mm">
                <v:path arrowok="t"/>
              </v:shape>
              <v:shape id="_x0000_s1897" type="#_x0000_t202" style="position:absolute;left:2977;top:851;width:5341;height:173" filled="f" stroked="f">
                <v:textbox inset="0,0,0,0">
                  <w:txbxContent>
                    <w:p w:rsidR="00CF0BA4" w:rsidRDefault="00930340">
                      <w:pPr>
                        <w:spacing w:line="172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7"/>
                        </w:rPr>
                        <w:t xml:space="preserve">Historical </w:t>
                      </w:r>
                      <w:r>
                        <w:rPr>
                          <w:rFonts w:ascii="Calibri"/>
                          <w:b/>
                          <w:sz w:val="17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spacing w:val="4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7"/>
                        </w:rPr>
                        <w:t>projected</w:t>
                      </w:r>
                      <w:r>
                        <w:rPr>
                          <w:rFonts w:ascii="Calibri"/>
                          <w:b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2"/>
                          <w:sz w:val="17"/>
                        </w:rPr>
                        <w:t>market</w:t>
                      </w:r>
                      <w:r>
                        <w:rPr>
                          <w:rFonts w:ascii="Calibri"/>
                          <w:b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7"/>
                        </w:rPr>
                        <w:t xml:space="preserve">share </w:t>
                      </w:r>
                      <w:r>
                        <w:rPr>
                          <w:rFonts w:ascii="Calibri"/>
                          <w:b/>
                          <w:spacing w:val="-1"/>
                          <w:sz w:val="17"/>
                        </w:rPr>
                        <w:t>by</w:t>
                      </w:r>
                      <w:r>
                        <w:rPr>
                          <w:rFonts w:ascii="Calibri"/>
                          <w:b/>
                          <w:spacing w:val="4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7"/>
                        </w:rPr>
                        <w:t>size</w:t>
                      </w:r>
                      <w:r>
                        <w:rPr>
                          <w:rFonts w:ascii="Calibri"/>
                          <w:b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7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spacing w:val="2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7"/>
                        </w:rPr>
                        <w:t>resolution</w:t>
                      </w:r>
                      <w:r>
                        <w:rPr>
                          <w:rFonts w:ascii="Calibri"/>
                          <w:b/>
                          <w:spacing w:val="4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7"/>
                        </w:rPr>
                        <w:t>-</w:t>
                      </w:r>
                      <w:r>
                        <w:rPr>
                          <w:rFonts w:ascii="Calibri"/>
                          <w:b/>
                          <w:spacing w:val="6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7"/>
                        </w:rPr>
                        <w:t>New</w:t>
                      </w:r>
                      <w:r>
                        <w:rPr>
                          <w:rFonts w:ascii="Calibri"/>
                          <w:b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7"/>
                        </w:rPr>
                        <w:t>Zealand</w:t>
                      </w:r>
                    </w:p>
                  </w:txbxContent>
                </v:textbox>
              </v:shape>
              <v:shape id="_x0000_s1896" type="#_x0000_t202" style="position:absolute;left:1540;top:1131;width:298;height:1686" filled="f" stroked="f">
                <v:textbox inset="0,0,0,0">
                  <w:txbxContent>
                    <w:p w:rsidR="00CF0BA4" w:rsidRDefault="00930340">
                      <w:pPr>
                        <w:spacing w:line="175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1"/>
                          <w:sz w:val="17"/>
                        </w:rPr>
                        <w:t>90%</w:t>
                      </w:r>
                    </w:p>
                    <w:p w:rsidR="00CF0BA4" w:rsidRDefault="00CF0BA4">
                      <w:pPr>
                        <w:rPr>
                          <w:rFonts w:ascii="Georgia" w:eastAsia="Georgia" w:hAnsi="Georgia" w:cs="Georgia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CF0BA4" w:rsidRDefault="00930340">
                      <w:pPr>
                        <w:spacing w:before="115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1"/>
                          <w:sz w:val="17"/>
                        </w:rPr>
                        <w:t>80%</w:t>
                      </w:r>
                    </w:p>
                    <w:p w:rsidR="00CF0BA4" w:rsidRDefault="00CF0BA4">
                      <w:pPr>
                        <w:rPr>
                          <w:rFonts w:ascii="Georgia" w:eastAsia="Georgia" w:hAnsi="Georgia" w:cs="Georgia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CF0BA4" w:rsidRDefault="00930340">
                      <w:pPr>
                        <w:spacing w:before="115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1"/>
                          <w:sz w:val="17"/>
                        </w:rPr>
                        <w:t>70%</w:t>
                      </w:r>
                    </w:p>
                    <w:p w:rsidR="00CF0BA4" w:rsidRDefault="00CF0BA4">
                      <w:pPr>
                        <w:rPr>
                          <w:rFonts w:ascii="Georgia" w:eastAsia="Georgia" w:hAnsi="Georgia" w:cs="Georgia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CF0BA4" w:rsidRDefault="00930340">
                      <w:pPr>
                        <w:spacing w:before="115" w:line="205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1"/>
                          <w:sz w:val="17"/>
                        </w:rPr>
                        <w:t>60%</w:t>
                      </w:r>
                    </w:p>
                  </w:txbxContent>
                </v:textbox>
              </v:shape>
              <v:shape id="_x0000_s1895" type="#_x0000_t202" style="position:absolute;left:7752;top:2761;width:40;height:173" filled="f" stroked="f">
                <v:textbox inset="0,0,0,0">
                  <w:txbxContent>
                    <w:p w:rsidR="00CF0BA4" w:rsidRDefault="00930340">
                      <w:pPr>
                        <w:spacing w:line="172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40"/>
                          <w:w w:val="101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w w:val="101"/>
                          <w:sz w:val="17"/>
                        </w:rPr>
                        <w:t xml:space="preserve"> </w:t>
                      </w:r>
                    </w:p>
                  </w:txbxContent>
                </v:textbox>
              </v:shape>
              <v:shape id="_x0000_s1894" type="#_x0000_t202" style="position:absolute;left:1540;top:3148;width:298;height:677" filled="f" stroked="f">
                <v:textbox inset="0,0,0,0">
                  <w:txbxContent>
                    <w:p w:rsidR="00CF0BA4" w:rsidRDefault="00930340">
                      <w:pPr>
                        <w:spacing w:line="175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1"/>
                          <w:sz w:val="17"/>
                        </w:rPr>
                        <w:t>50%</w:t>
                      </w:r>
                    </w:p>
                    <w:p w:rsidR="00CF0BA4" w:rsidRDefault="00CF0BA4">
                      <w:pPr>
                        <w:rPr>
                          <w:rFonts w:ascii="Georgia" w:eastAsia="Georgia" w:hAnsi="Georgia" w:cs="Georgia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CF0BA4" w:rsidRDefault="00930340">
                      <w:pPr>
                        <w:spacing w:before="115" w:line="205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1"/>
                          <w:sz w:val="17"/>
                        </w:rPr>
                        <w:t>40%</w:t>
                      </w:r>
                    </w:p>
                  </w:txbxContent>
                </v:textbox>
              </v:shape>
              <v:shape id="_x0000_s1893" type="#_x0000_t202" style="position:absolute;left:7752;top:3605;width:40;height:173" filled="f" stroked="f">
                <v:textbox inset="0,0,0,0">
                  <w:txbxContent>
                    <w:p w:rsidR="00CF0BA4" w:rsidRDefault="00930340">
                      <w:pPr>
                        <w:spacing w:line="173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40"/>
                          <w:w w:val="101"/>
                          <w:sz w:val="17"/>
                        </w:rPr>
                        <w:t xml:space="preserve">   </w:t>
                      </w:r>
                      <w:r>
                        <w:rPr>
                          <w:rFonts w:ascii="Calibri"/>
                          <w:w w:val="101"/>
                          <w:sz w:val="17"/>
                        </w:rPr>
                        <w:t xml:space="preserve"> </w:t>
                      </w:r>
                    </w:p>
                  </w:txbxContent>
                </v:textbox>
              </v:shape>
              <v:shape id="_x0000_s1892" type="#_x0000_t202" style="position:absolute;left:1540;top:4157;width:298;height:173" filled="f" stroked="f">
                <v:textbox inset="0,0,0,0">
                  <w:txbxContent>
                    <w:p w:rsidR="00CF0BA4" w:rsidRDefault="00930340">
                      <w:pPr>
                        <w:spacing w:line="173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1"/>
                          <w:sz w:val="17"/>
                        </w:rPr>
                        <w:t>30%</w:t>
                      </w:r>
                    </w:p>
                  </w:txbxContent>
                </v:textbox>
              </v:shape>
              <v:shape id="_x0000_s1891" type="#_x0000_t202" style="position:absolute;left:7752;top:2479;width:2282;height:2144" filled="f" stroked="f">
                <v:textbox inset="0,0,0,0">
                  <w:txbxContent>
                    <w:p w:rsidR="00CF0BA4" w:rsidRDefault="00930340">
                      <w:pPr>
                        <w:spacing w:line="175" w:lineRule="exact"/>
                        <w:ind w:left="345"/>
                        <w:jc w:val="both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1"/>
                          <w:sz w:val="17"/>
                          <w:szCs w:val="17"/>
                        </w:rPr>
                        <w:t>UHD-8k</w:t>
                      </w:r>
                      <w:r>
                        <w:rPr>
                          <w:rFonts w:ascii="Calibri" w:eastAsia="Calibri" w:hAnsi="Calibri" w:cs="Calibri"/>
                          <w:spacing w:val="1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7"/>
                          <w:szCs w:val="17"/>
                        </w:rPr>
                        <w:t>Diag≥30in</w:t>
                      </w:r>
                    </w:p>
                    <w:p w:rsidR="00CF0BA4" w:rsidRDefault="00930340">
                      <w:pPr>
                        <w:spacing w:before="74" w:line="325" w:lineRule="auto"/>
                        <w:ind w:left="345" w:right="650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  <w:t>UHD-4k</w:t>
                      </w:r>
                      <w:r>
                        <w:rPr>
                          <w:rFonts w:ascii="Calibri" w:eastAsia="Calibri" w:hAnsi="Calibri" w:cs="Calibri"/>
                          <w:spacing w:val="1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7"/>
                          <w:szCs w:val="17"/>
                        </w:rPr>
                        <w:t>Diag≥30in</w:t>
                      </w:r>
                      <w:r>
                        <w:rPr>
                          <w:rFonts w:ascii="Calibri" w:eastAsia="Calibri" w:hAnsi="Calibri" w:cs="Calibri"/>
                          <w:spacing w:val="28"/>
                          <w:w w:val="10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  <w:t>HD</w:t>
                      </w:r>
                      <w:r>
                        <w:rPr>
                          <w:rFonts w:ascii="Calibri" w:eastAsia="Calibri" w:hAnsi="Calibri" w:cs="Calibri"/>
                          <w:spacing w:val="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7"/>
                          <w:szCs w:val="17"/>
                        </w:rPr>
                        <w:t>Diag≥30in</w:t>
                      </w:r>
                    </w:p>
                    <w:p w:rsidR="00CF0BA4" w:rsidRDefault="00930340">
                      <w:pPr>
                        <w:spacing w:line="325" w:lineRule="auto"/>
                        <w:ind w:left="345" w:right="129"/>
                        <w:jc w:val="both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  <w:t>UHD-8k</w:t>
                      </w:r>
                      <w:r>
                        <w:rPr>
                          <w:rFonts w:ascii="Calibri" w:eastAsia="Calibri" w:hAnsi="Calibri" w:cs="Calibri"/>
                          <w:spacing w:val="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7"/>
                          <w:szCs w:val="17"/>
                        </w:rPr>
                        <w:t>25.5in≤Diag&lt;30in</w:t>
                      </w:r>
                      <w:r>
                        <w:rPr>
                          <w:rFonts w:ascii="Calibri" w:eastAsia="Calibri" w:hAnsi="Calibri" w:cs="Calibri"/>
                          <w:spacing w:val="23"/>
                          <w:w w:val="10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7"/>
                          <w:szCs w:val="17"/>
                        </w:rPr>
                        <w:t>UHD-4k</w:t>
                      </w:r>
                      <w:r>
                        <w:rPr>
                          <w:rFonts w:ascii="Calibri" w:eastAsia="Calibri" w:hAnsi="Calibri" w:cs="Calibri"/>
                          <w:spacing w:val="8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7"/>
                          <w:szCs w:val="17"/>
                        </w:rPr>
                        <w:t>25.5in≤Diag&lt;30in</w:t>
                      </w:r>
                      <w:r>
                        <w:rPr>
                          <w:rFonts w:ascii="Calibri" w:eastAsia="Calibri" w:hAnsi="Calibri" w:cs="Calibri"/>
                          <w:spacing w:val="23"/>
                          <w:w w:val="10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  <w:t>HD</w:t>
                      </w:r>
                      <w:r>
                        <w:rPr>
                          <w:rFonts w:ascii="Calibri" w:eastAsia="Calibri" w:hAnsi="Calibri" w:cs="Calibri"/>
                          <w:spacing w:val="1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7"/>
                          <w:szCs w:val="17"/>
                        </w:rPr>
                        <w:t>25.5in≤Diag&lt;30in</w:t>
                      </w:r>
                    </w:p>
                    <w:p w:rsidR="00CF0BA4" w:rsidRDefault="00930340">
                      <w:pPr>
                        <w:tabs>
                          <w:tab w:val="left" w:pos="345"/>
                        </w:tabs>
                        <w:jc w:val="center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40"/>
                          <w:w w:val="101"/>
                          <w:sz w:val="17"/>
                          <w:szCs w:val="17"/>
                        </w:rPr>
                        <w:t xml:space="preserve">  </w:t>
                      </w:r>
                      <w:r>
                        <w:rPr>
                          <w:rFonts w:ascii="Calibri" w:eastAsia="Calibri" w:hAnsi="Calibri" w:cs="Calibri"/>
                          <w:w w:val="10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  <w:tab/>
                        <w:t>UHD-4k</w:t>
                      </w:r>
                      <w:r>
                        <w:rPr>
                          <w:rFonts w:ascii="Calibri" w:eastAsia="Calibri" w:hAnsi="Calibri" w:cs="Calibri"/>
                          <w:spacing w:val="17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7"/>
                          <w:szCs w:val="17"/>
                        </w:rPr>
                        <w:t>20.5in≤Diag&lt;25.5in</w:t>
                      </w:r>
                    </w:p>
                    <w:p w:rsidR="00CF0BA4" w:rsidRDefault="00930340">
                      <w:pPr>
                        <w:spacing w:before="74" w:line="205" w:lineRule="exact"/>
                        <w:ind w:left="345"/>
                        <w:jc w:val="both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  <w:t>HD</w:t>
                      </w:r>
                      <w:r>
                        <w:rPr>
                          <w:rFonts w:ascii="Calibri" w:eastAsia="Calibri" w:hAnsi="Calibri" w:cs="Calibri"/>
                          <w:spacing w:val="1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  <w:sz w:val="17"/>
                          <w:szCs w:val="17"/>
                        </w:rPr>
                        <w:t>20.5in≤Diag&lt;25.5in</w:t>
                      </w:r>
                    </w:p>
                  </w:txbxContent>
                </v:textbox>
              </v:shape>
              <v:shape id="_x0000_s1890" type="#_x0000_t202" style="position:absolute;left:1540;top:4661;width:298;height:173" filled="f" stroked="f">
                <v:textbox inset="0,0,0,0">
                  <w:txbxContent>
                    <w:p w:rsidR="00CF0BA4" w:rsidRDefault="00930340">
                      <w:pPr>
                        <w:spacing w:line="172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1"/>
                          <w:sz w:val="17"/>
                        </w:rPr>
                        <w:t>20%</w:t>
                      </w:r>
                    </w:p>
                  </w:txbxContent>
                </v:textbox>
              </v:shape>
              <v:shape id="_x0000_s1889" type="#_x0000_t202" style="position:absolute;left:7752;top:4731;width:347;height:173" filled="f" stroked="f">
                <v:textbox inset="0,0,0,0">
                  <w:txbxContent>
                    <w:p w:rsidR="00CF0BA4" w:rsidRDefault="00930340">
                      <w:pPr>
                        <w:tabs>
                          <w:tab w:val="left" w:pos="346"/>
                        </w:tabs>
                        <w:spacing w:line="172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w w:val="101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7"/>
                        </w:rPr>
                        <w:tab/>
                      </w:r>
                    </w:p>
                  </w:txbxContent>
                </v:textbox>
              </v:shape>
              <v:shape id="_x0000_s1888" type="#_x0000_t202" style="position:absolute;left:8098;top:4731;width:1413;height:455" filled="f" stroked="f">
                <v:textbox inset="0,0,0,0">
                  <w:txbxContent>
                    <w:p w:rsidR="00CF0BA4" w:rsidRDefault="00930340">
                      <w:pPr>
                        <w:spacing w:line="175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1"/>
                          <w:sz w:val="17"/>
                        </w:rPr>
                        <w:t>UHD-4k</w:t>
                      </w:r>
                      <w:r>
                        <w:rPr>
                          <w:rFonts w:ascii="Calibri"/>
                          <w:spacing w:val="13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7"/>
                        </w:rPr>
                        <w:t>Diag&lt;20.5in</w:t>
                      </w:r>
                    </w:p>
                    <w:p w:rsidR="00CF0BA4" w:rsidRDefault="00930340">
                      <w:pPr>
                        <w:spacing w:before="74" w:line="205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z w:val="17"/>
                        </w:rPr>
                        <w:t>HD</w:t>
                      </w:r>
                      <w:r>
                        <w:rPr>
                          <w:rFonts w:ascii="Calibri"/>
                          <w:spacing w:val="9"/>
                          <w:sz w:val="17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7"/>
                        </w:rPr>
                        <w:t>Diag&lt;20.5in</w:t>
                      </w:r>
                    </w:p>
                  </w:txbxContent>
                </v:textbox>
              </v:shape>
              <v:shape id="_x0000_s1887" type="#_x0000_t202" style="position:absolute;left:1540;top:5165;width:298;height:677" filled="f" stroked="f">
                <v:textbox inset="0,0,0,0">
                  <w:txbxContent>
                    <w:p w:rsidR="00CF0BA4" w:rsidRDefault="00930340">
                      <w:pPr>
                        <w:spacing w:line="175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1"/>
                          <w:sz w:val="17"/>
                        </w:rPr>
                        <w:t>10%</w:t>
                      </w:r>
                    </w:p>
                    <w:p w:rsidR="00CF0BA4" w:rsidRDefault="00CF0BA4">
                      <w:pPr>
                        <w:rPr>
                          <w:rFonts w:ascii="Georgia" w:eastAsia="Georgia" w:hAnsi="Georgia" w:cs="Georgia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CF0BA4" w:rsidRDefault="00930340">
                      <w:pPr>
                        <w:spacing w:before="115" w:line="205" w:lineRule="exact"/>
                        <w:ind w:left="87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spacing w:val="-1"/>
                          <w:sz w:val="17"/>
                        </w:rPr>
                        <w:t>0%</w:t>
                      </w:r>
                    </w:p>
                  </w:txbxContent>
                </v:textbox>
              </v:shape>
              <v:shape id="_x0000_s1886" type="#_x0000_t202" style="position:absolute;left:4619;top:6279;width:311;height:173" filled="f" stroked="f">
                <v:textbox inset="0,0,0,0">
                  <w:txbxContent>
                    <w:p w:rsidR="00CF0BA4" w:rsidRDefault="00930340">
                      <w:pPr>
                        <w:spacing w:line="172" w:lineRule="exact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  <w:r>
                        <w:rPr>
                          <w:rFonts w:ascii="Calibri"/>
                          <w:b/>
                          <w:spacing w:val="-4"/>
                          <w:sz w:val="17"/>
                        </w:rPr>
                        <w:t>Year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shape id="_x0000_s1883" type="#_x0000_t202" style="position:absolute;left:0;text-align:left;margin-left:64.1pt;margin-top:70.75pt;width:10.65pt;height:198.1pt;z-index:4480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95" w:lineRule="exact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b/>
                      <w:spacing w:val="-1"/>
                      <w:w w:val="101"/>
                      <w:sz w:val="17"/>
                    </w:rPr>
                    <w:t>Computer</w:t>
                  </w:r>
                  <w:r>
                    <w:rPr>
                      <w:rFonts w:ascii="Calibri"/>
                      <w:b/>
                      <w:spacing w:val="-3"/>
                      <w:sz w:val="17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1"/>
                      <w:w w:val="101"/>
                      <w:sz w:val="17"/>
                    </w:rPr>
                    <w:t>Monitor</w:t>
                  </w:r>
                  <w:r>
                    <w:rPr>
                      <w:rFonts w:ascii="Calibri"/>
                      <w:b/>
                      <w:spacing w:val="-2"/>
                      <w:sz w:val="17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101"/>
                      <w:sz w:val="17"/>
                    </w:rPr>
                    <w:t>market</w:t>
                  </w:r>
                  <w:r>
                    <w:rPr>
                      <w:rFonts w:ascii="Calibri"/>
                      <w:b/>
                      <w:spacing w:val="-1"/>
                      <w:sz w:val="17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1"/>
                      <w:w w:val="101"/>
                      <w:sz w:val="17"/>
                    </w:rPr>
                    <w:t>share</w:t>
                  </w:r>
                  <w:r>
                    <w:rPr>
                      <w:rFonts w:ascii="Calibri"/>
                      <w:b/>
                      <w:spacing w:val="-3"/>
                      <w:sz w:val="17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1"/>
                      <w:w w:val="101"/>
                      <w:sz w:val="17"/>
                    </w:rPr>
                    <w:t>by</w:t>
                  </w:r>
                  <w:r>
                    <w:rPr>
                      <w:rFonts w:ascii="Calibri"/>
                      <w:b/>
                      <w:spacing w:val="-1"/>
                      <w:sz w:val="17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1"/>
                      <w:w w:val="101"/>
                      <w:sz w:val="17"/>
                    </w:rPr>
                    <w:t>size</w:t>
                  </w:r>
                  <w:r>
                    <w:rPr>
                      <w:rFonts w:ascii="Calibri"/>
                      <w:b/>
                      <w:spacing w:val="-1"/>
                      <w:sz w:val="17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01"/>
                      <w:sz w:val="17"/>
                    </w:rPr>
                    <w:t>and</w:t>
                  </w:r>
                  <w:r>
                    <w:rPr>
                      <w:rFonts w:ascii="Calibri"/>
                      <w:b/>
                      <w:spacing w:val="-1"/>
                      <w:sz w:val="17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1"/>
                      <w:w w:val="101"/>
                      <w:sz w:val="17"/>
                    </w:rPr>
                    <w:t>resolution</w:t>
                  </w:r>
                </w:p>
              </w:txbxContent>
            </v:textbox>
            <w10:wrap anchorx="page"/>
          </v:shape>
        </w:pict>
      </w:r>
      <w:r>
        <w:pict>
          <v:shape id="_x0000_s1882" type="#_x0000_t202" style="position:absolute;left:0;text-align:left;margin-left:64.1pt;margin-top:-269pt;width:10.65pt;height:198.1pt;z-index:4504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95" w:lineRule="exact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b/>
                      <w:spacing w:val="-1"/>
                      <w:w w:val="101"/>
                      <w:sz w:val="17"/>
                    </w:rPr>
                    <w:t>Computer</w:t>
                  </w:r>
                  <w:r>
                    <w:rPr>
                      <w:rFonts w:ascii="Calibri"/>
                      <w:b/>
                      <w:spacing w:val="-3"/>
                      <w:sz w:val="17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1"/>
                      <w:w w:val="101"/>
                      <w:sz w:val="17"/>
                    </w:rPr>
                    <w:t>Monitor</w:t>
                  </w:r>
                  <w:r>
                    <w:rPr>
                      <w:rFonts w:ascii="Calibri"/>
                      <w:b/>
                      <w:spacing w:val="-2"/>
                      <w:sz w:val="17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101"/>
                      <w:sz w:val="17"/>
                    </w:rPr>
                    <w:t>market</w:t>
                  </w:r>
                  <w:r>
                    <w:rPr>
                      <w:rFonts w:ascii="Calibri"/>
                      <w:b/>
                      <w:spacing w:val="-1"/>
                      <w:sz w:val="17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1"/>
                      <w:w w:val="101"/>
                      <w:sz w:val="17"/>
                    </w:rPr>
                    <w:t>share</w:t>
                  </w:r>
                  <w:r>
                    <w:rPr>
                      <w:rFonts w:ascii="Calibri"/>
                      <w:b/>
                      <w:spacing w:val="-3"/>
                      <w:sz w:val="17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1"/>
                      <w:w w:val="101"/>
                      <w:sz w:val="17"/>
                    </w:rPr>
                    <w:t>by</w:t>
                  </w:r>
                  <w:r>
                    <w:rPr>
                      <w:rFonts w:ascii="Calibri"/>
                      <w:b/>
                      <w:spacing w:val="-1"/>
                      <w:sz w:val="17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1"/>
                      <w:w w:val="101"/>
                      <w:sz w:val="17"/>
                    </w:rPr>
                    <w:t>size</w:t>
                  </w:r>
                  <w:r>
                    <w:rPr>
                      <w:rFonts w:ascii="Calibri"/>
                      <w:b/>
                      <w:spacing w:val="-1"/>
                      <w:sz w:val="17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01"/>
                      <w:sz w:val="17"/>
                    </w:rPr>
                    <w:t>and</w:t>
                  </w:r>
                  <w:r>
                    <w:rPr>
                      <w:rFonts w:ascii="Calibri"/>
                      <w:b/>
                      <w:spacing w:val="-1"/>
                      <w:sz w:val="17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1"/>
                      <w:w w:val="101"/>
                      <w:sz w:val="17"/>
                    </w:rPr>
                    <w:t>resolution</w:t>
                  </w:r>
                </w:p>
              </w:txbxContent>
            </v:textbox>
            <w10:wrap anchorx="page"/>
          </v:shape>
        </w:pict>
      </w:r>
      <w:r>
        <w:pict>
          <v:shape id="_x0000_s1881" type="#_x0000_t202" style="position:absolute;left:0;text-align:left;margin-left:100.7pt;margin-top:-47.75pt;width:277.7pt;height:19.4pt;z-index:4552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96" w:lineRule="exact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2010</w:t>
                  </w:r>
                </w:p>
                <w:p w:rsidR="00CF0BA4" w:rsidRDefault="00930340">
                  <w:pPr>
                    <w:spacing w:before="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2011</w:t>
                  </w:r>
                </w:p>
                <w:p w:rsidR="00CF0BA4" w:rsidRDefault="00930340">
                  <w:pPr>
                    <w:spacing w:before="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2012</w:t>
                  </w:r>
                </w:p>
                <w:p w:rsidR="00CF0BA4" w:rsidRDefault="00930340">
                  <w:pPr>
                    <w:spacing w:before="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2013</w:t>
                  </w:r>
                </w:p>
                <w:p w:rsidR="00CF0BA4" w:rsidRDefault="00930340">
                  <w:pPr>
                    <w:spacing w:before="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2014</w:t>
                  </w:r>
                </w:p>
                <w:p w:rsidR="00CF0BA4" w:rsidRDefault="00930340">
                  <w:pPr>
                    <w:spacing w:before="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2015</w:t>
                  </w:r>
                </w:p>
                <w:p w:rsidR="00CF0BA4" w:rsidRDefault="00930340">
                  <w:pPr>
                    <w:spacing w:before="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2016</w:t>
                  </w:r>
                </w:p>
                <w:p w:rsidR="00CF0BA4" w:rsidRDefault="00930340">
                  <w:pPr>
                    <w:spacing w:before="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2017</w:t>
                  </w:r>
                </w:p>
                <w:p w:rsidR="00CF0BA4" w:rsidRDefault="00930340">
                  <w:pPr>
                    <w:spacing w:before="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2018</w:t>
                  </w:r>
                </w:p>
                <w:p w:rsidR="00CF0BA4" w:rsidRDefault="00930340">
                  <w:pPr>
                    <w:spacing w:before="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2019</w:t>
                  </w:r>
                </w:p>
                <w:p w:rsidR="00CF0BA4" w:rsidRDefault="00930340">
                  <w:pPr>
                    <w:spacing w:before="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2020</w:t>
                  </w:r>
                </w:p>
                <w:p w:rsidR="00CF0BA4" w:rsidRDefault="00930340">
                  <w:pPr>
                    <w:spacing w:before="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2021</w:t>
                  </w:r>
                </w:p>
                <w:p w:rsidR="00CF0BA4" w:rsidRDefault="00930340">
                  <w:pPr>
                    <w:spacing w:before="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2022</w:t>
                  </w:r>
                </w:p>
                <w:p w:rsidR="00CF0BA4" w:rsidRDefault="00930340">
                  <w:pPr>
                    <w:spacing w:before="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2023</w:t>
                  </w:r>
                </w:p>
                <w:p w:rsidR="00CF0BA4" w:rsidRDefault="00930340">
                  <w:pPr>
                    <w:spacing w:before="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2024</w:t>
                  </w:r>
                </w:p>
                <w:p w:rsidR="00CF0BA4" w:rsidRDefault="00930340">
                  <w:pPr>
                    <w:spacing w:before="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2025</w:t>
                  </w:r>
                </w:p>
                <w:p w:rsidR="00CF0BA4" w:rsidRDefault="00930340">
                  <w:pPr>
                    <w:spacing w:before="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2026</w:t>
                  </w:r>
                </w:p>
                <w:p w:rsidR="00CF0BA4" w:rsidRDefault="00930340">
                  <w:pPr>
                    <w:spacing w:before="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2027</w:t>
                  </w:r>
                </w:p>
                <w:p w:rsidR="00CF0BA4" w:rsidRDefault="00930340">
                  <w:pPr>
                    <w:spacing w:before="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2028</w:t>
                  </w:r>
                </w:p>
                <w:p w:rsidR="00CF0BA4" w:rsidRDefault="00930340">
                  <w:pPr>
                    <w:spacing w:before="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2029</w:t>
                  </w:r>
                </w:p>
                <w:p w:rsidR="00CF0BA4" w:rsidRDefault="00930340">
                  <w:pPr>
                    <w:spacing w:before="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2030</w:t>
                  </w:r>
                </w:p>
                <w:p w:rsidR="00CF0BA4" w:rsidRDefault="00930340">
                  <w:pPr>
                    <w:spacing w:before="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2031</w:t>
                  </w:r>
                </w:p>
                <w:p w:rsidR="00CF0BA4" w:rsidRDefault="00930340">
                  <w:pPr>
                    <w:spacing w:before="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2032</w:t>
                  </w:r>
                </w:p>
                <w:p w:rsidR="00CF0BA4" w:rsidRDefault="00930340">
                  <w:pPr>
                    <w:spacing w:before="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2033</w:t>
                  </w:r>
                </w:p>
                <w:p w:rsidR="00CF0BA4" w:rsidRDefault="00930340">
                  <w:pPr>
                    <w:spacing w:before="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2034</w:t>
                  </w:r>
                </w:p>
                <w:p w:rsidR="00CF0BA4" w:rsidRDefault="00930340">
                  <w:pPr>
                    <w:spacing w:before="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2035</w:t>
                  </w:r>
                </w:p>
              </w:txbxContent>
            </v:textbox>
            <w10:wrap anchorx="page"/>
          </v:shape>
        </w:pict>
      </w:r>
      <w:r>
        <w:rPr>
          <w:rFonts w:ascii="Georgia"/>
          <w:b/>
          <w:sz w:val="20"/>
        </w:rPr>
        <w:t>Figure</w:t>
      </w:r>
      <w:r>
        <w:rPr>
          <w:rFonts w:ascii="Georgia"/>
          <w:b/>
          <w:spacing w:val="-9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8: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Historical</w:t>
      </w:r>
      <w:r>
        <w:rPr>
          <w:rFonts w:ascii="Georgia"/>
          <w:b/>
          <w:spacing w:val="-5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and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projected</w:t>
      </w:r>
      <w:r>
        <w:rPr>
          <w:rFonts w:ascii="Georgia"/>
          <w:b/>
          <w:spacing w:val="-5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sales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z w:val="20"/>
        </w:rPr>
        <w:t>share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z w:val="20"/>
        </w:rPr>
        <w:t>for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computer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z w:val="20"/>
        </w:rPr>
        <w:t>monitors</w:t>
      </w:r>
      <w:r>
        <w:rPr>
          <w:rFonts w:ascii="Georgia"/>
          <w:b/>
          <w:spacing w:val="-4"/>
          <w:sz w:val="20"/>
        </w:rPr>
        <w:t xml:space="preserve"> </w:t>
      </w:r>
      <w:r>
        <w:rPr>
          <w:rFonts w:ascii="Georgia"/>
          <w:b/>
          <w:sz w:val="20"/>
        </w:rPr>
        <w:t>by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size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z w:val="20"/>
        </w:rPr>
        <w:t>range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and</w:t>
      </w:r>
      <w:r>
        <w:rPr>
          <w:rFonts w:ascii="Georgia"/>
          <w:b/>
          <w:spacing w:val="51"/>
          <w:w w:val="99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resolution,</w:t>
      </w:r>
      <w:r>
        <w:rPr>
          <w:rFonts w:ascii="Georgia"/>
          <w:b/>
          <w:spacing w:val="-20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Australia</w:t>
      </w: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930340">
      <w:pPr>
        <w:spacing w:before="141" w:line="273" w:lineRule="auto"/>
        <w:ind w:left="113" w:right="1275"/>
        <w:rPr>
          <w:rFonts w:ascii="Georgia" w:eastAsia="Georgia" w:hAnsi="Georgia" w:cs="Georgia"/>
          <w:sz w:val="20"/>
          <w:szCs w:val="20"/>
        </w:rPr>
      </w:pPr>
      <w:r>
        <w:pict>
          <v:shape id="_x0000_s1880" type="#_x0000_t202" style="position:absolute;left:0;text-align:left;margin-left:100.7pt;margin-top:-40.7pt;width:277.7pt;height:19.4pt;z-index:4528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96" w:lineRule="exact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2010</w:t>
                  </w:r>
                </w:p>
                <w:p w:rsidR="00CF0BA4" w:rsidRDefault="00930340">
                  <w:pPr>
                    <w:spacing w:before="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2011</w:t>
                  </w:r>
                </w:p>
                <w:p w:rsidR="00CF0BA4" w:rsidRDefault="00930340">
                  <w:pPr>
                    <w:spacing w:before="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2012</w:t>
                  </w:r>
                </w:p>
                <w:p w:rsidR="00CF0BA4" w:rsidRDefault="00930340">
                  <w:pPr>
                    <w:spacing w:before="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2013</w:t>
                  </w:r>
                </w:p>
                <w:p w:rsidR="00CF0BA4" w:rsidRDefault="00930340">
                  <w:pPr>
                    <w:spacing w:before="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2014</w:t>
                  </w:r>
                </w:p>
                <w:p w:rsidR="00CF0BA4" w:rsidRDefault="00930340">
                  <w:pPr>
                    <w:spacing w:before="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2015</w:t>
                  </w:r>
                </w:p>
                <w:p w:rsidR="00CF0BA4" w:rsidRDefault="00930340">
                  <w:pPr>
                    <w:spacing w:before="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2016</w:t>
                  </w:r>
                </w:p>
                <w:p w:rsidR="00CF0BA4" w:rsidRDefault="00930340">
                  <w:pPr>
                    <w:spacing w:before="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2017</w:t>
                  </w:r>
                </w:p>
                <w:p w:rsidR="00CF0BA4" w:rsidRDefault="00930340">
                  <w:pPr>
                    <w:spacing w:before="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2018</w:t>
                  </w:r>
                </w:p>
                <w:p w:rsidR="00CF0BA4" w:rsidRDefault="00930340">
                  <w:pPr>
                    <w:spacing w:before="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2019</w:t>
                  </w:r>
                </w:p>
                <w:p w:rsidR="00CF0BA4" w:rsidRDefault="00930340">
                  <w:pPr>
                    <w:spacing w:before="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2020</w:t>
                  </w:r>
                </w:p>
                <w:p w:rsidR="00CF0BA4" w:rsidRDefault="00930340">
                  <w:pPr>
                    <w:spacing w:before="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2021</w:t>
                  </w:r>
                </w:p>
                <w:p w:rsidR="00CF0BA4" w:rsidRDefault="00930340">
                  <w:pPr>
                    <w:spacing w:before="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2022</w:t>
                  </w:r>
                </w:p>
                <w:p w:rsidR="00CF0BA4" w:rsidRDefault="00930340">
                  <w:pPr>
                    <w:spacing w:before="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2023</w:t>
                  </w:r>
                </w:p>
                <w:p w:rsidR="00CF0BA4" w:rsidRDefault="00930340">
                  <w:pPr>
                    <w:spacing w:before="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2024</w:t>
                  </w:r>
                </w:p>
                <w:p w:rsidR="00CF0BA4" w:rsidRDefault="00930340">
                  <w:pPr>
                    <w:spacing w:before="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2025</w:t>
                  </w:r>
                </w:p>
                <w:p w:rsidR="00CF0BA4" w:rsidRDefault="00930340">
                  <w:pPr>
                    <w:spacing w:before="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2026</w:t>
                  </w:r>
                </w:p>
                <w:p w:rsidR="00CF0BA4" w:rsidRDefault="00930340">
                  <w:pPr>
                    <w:spacing w:before="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2027</w:t>
                  </w:r>
                </w:p>
                <w:p w:rsidR="00CF0BA4" w:rsidRDefault="00930340">
                  <w:pPr>
                    <w:spacing w:before="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2028</w:t>
                  </w:r>
                </w:p>
                <w:p w:rsidR="00CF0BA4" w:rsidRDefault="00930340">
                  <w:pPr>
                    <w:spacing w:before="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2029</w:t>
                  </w:r>
                </w:p>
                <w:p w:rsidR="00CF0BA4" w:rsidRDefault="00930340">
                  <w:pPr>
                    <w:spacing w:before="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2030</w:t>
                  </w:r>
                </w:p>
                <w:p w:rsidR="00CF0BA4" w:rsidRDefault="00930340">
                  <w:pPr>
                    <w:spacing w:before="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2031</w:t>
                  </w:r>
                </w:p>
                <w:p w:rsidR="00CF0BA4" w:rsidRDefault="00930340">
                  <w:pPr>
                    <w:spacing w:before="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2032</w:t>
                  </w:r>
                </w:p>
                <w:p w:rsidR="00CF0BA4" w:rsidRDefault="00930340">
                  <w:pPr>
                    <w:spacing w:before="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2033</w:t>
                  </w:r>
                </w:p>
                <w:p w:rsidR="00CF0BA4" w:rsidRDefault="00930340">
                  <w:pPr>
                    <w:spacing w:before="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2034</w:t>
                  </w:r>
                </w:p>
                <w:p w:rsidR="00CF0BA4" w:rsidRDefault="00930340">
                  <w:pPr>
                    <w:spacing w:before="6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spacing w:val="-1"/>
                      <w:w w:val="101"/>
                      <w:sz w:val="17"/>
                    </w:rPr>
                    <w:t>2035</w:t>
                  </w:r>
                </w:p>
              </w:txbxContent>
            </v:textbox>
            <w10:wrap anchorx="page"/>
          </v:shape>
        </w:pict>
      </w:r>
      <w:r>
        <w:rPr>
          <w:rFonts w:ascii="Georgia"/>
          <w:b/>
          <w:sz w:val="20"/>
        </w:rPr>
        <w:t>Figure</w:t>
      </w:r>
      <w:r>
        <w:rPr>
          <w:rFonts w:ascii="Georgia"/>
          <w:b/>
          <w:spacing w:val="-9"/>
          <w:sz w:val="20"/>
        </w:rPr>
        <w:t xml:space="preserve"> </w:t>
      </w:r>
      <w:r>
        <w:rPr>
          <w:rFonts w:ascii="Georgia"/>
          <w:b/>
          <w:sz w:val="20"/>
        </w:rPr>
        <w:t>9: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z w:val="20"/>
        </w:rPr>
        <w:t>Historical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and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projected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sales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z w:val="20"/>
        </w:rPr>
        <w:t>share</w:t>
      </w:r>
      <w:r>
        <w:rPr>
          <w:rFonts w:ascii="Georgia"/>
          <w:b/>
          <w:spacing w:val="-9"/>
          <w:sz w:val="20"/>
        </w:rPr>
        <w:t xml:space="preserve"> </w:t>
      </w:r>
      <w:r>
        <w:rPr>
          <w:rFonts w:ascii="Georgia"/>
          <w:b/>
          <w:sz w:val="20"/>
        </w:rPr>
        <w:t>for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computer</w:t>
      </w:r>
      <w:r>
        <w:rPr>
          <w:rFonts w:ascii="Georgia"/>
          <w:b/>
          <w:spacing w:val="-5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monitors</w:t>
      </w:r>
      <w:r>
        <w:rPr>
          <w:rFonts w:ascii="Georgia"/>
          <w:b/>
          <w:spacing w:val="-5"/>
          <w:sz w:val="20"/>
        </w:rPr>
        <w:t xml:space="preserve"> </w:t>
      </w:r>
      <w:r>
        <w:rPr>
          <w:rFonts w:ascii="Georgia"/>
          <w:b/>
          <w:sz w:val="20"/>
        </w:rPr>
        <w:t>by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size</w:t>
      </w:r>
      <w:r>
        <w:rPr>
          <w:rFonts w:ascii="Georgia"/>
          <w:b/>
          <w:spacing w:val="-9"/>
          <w:sz w:val="20"/>
        </w:rPr>
        <w:t xml:space="preserve"> </w:t>
      </w:r>
      <w:r>
        <w:rPr>
          <w:rFonts w:ascii="Georgia"/>
          <w:b/>
          <w:sz w:val="20"/>
        </w:rPr>
        <w:t>range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and</w:t>
      </w:r>
      <w:r>
        <w:rPr>
          <w:rFonts w:ascii="Georgia"/>
          <w:b/>
          <w:spacing w:val="63"/>
          <w:w w:val="99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resolution,</w:t>
      </w:r>
      <w:r>
        <w:rPr>
          <w:rFonts w:ascii="Georgia"/>
          <w:b/>
          <w:spacing w:val="-14"/>
          <w:sz w:val="20"/>
        </w:rPr>
        <w:t xml:space="preserve"> </w:t>
      </w:r>
      <w:r>
        <w:rPr>
          <w:rFonts w:ascii="Georgia"/>
          <w:b/>
          <w:sz w:val="20"/>
        </w:rPr>
        <w:t>New</w:t>
      </w:r>
      <w:r>
        <w:rPr>
          <w:rFonts w:ascii="Georgia"/>
          <w:b/>
          <w:spacing w:val="-11"/>
          <w:sz w:val="20"/>
        </w:rPr>
        <w:t xml:space="preserve"> </w:t>
      </w:r>
      <w:r>
        <w:rPr>
          <w:rFonts w:ascii="Georgia"/>
          <w:b/>
          <w:sz w:val="20"/>
        </w:rPr>
        <w:t>Zealand</w:t>
      </w:r>
    </w:p>
    <w:p w:rsidR="00CF0BA4" w:rsidRDefault="00CF0BA4">
      <w:pPr>
        <w:spacing w:line="273" w:lineRule="auto"/>
        <w:rPr>
          <w:rFonts w:ascii="Georgia" w:eastAsia="Georgia" w:hAnsi="Georgia" w:cs="Georgia"/>
          <w:sz w:val="20"/>
          <w:szCs w:val="20"/>
        </w:rPr>
        <w:sectPr w:rsidR="00CF0BA4">
          <w:pgSz w:w="11910" w:h="16850"/>
          <w:pgMar w:top="1080" w:right="0" w:bottom="900" w:left="1020" w:header="0" w:footer="712" w:gutter="0"/>
          <w:cols w:space="720"/>
        </w:sect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spacing w:before="1"/>
        <w:rPr>
          <w:rFonts w:ascii="Georgia" w:eastAsia="Georgia" w:hAnsi="Georgia" w:cs="Georgia"/>
          <w:b/>
          <w:bCs/>
          <w:sz w:val="16"/>
          <w:szCs w:val="16"/>
        </w:rPr>
      </w:pPr>
    </w:p>
    <w:p w:rsidR="00CF0BA4" w:rsidRDefault="00930340">
      <w:pPr>
        <w:spacing w:before="77"/>
        <w:ind w:left="113"/>
        <w:rPr>
          <w:rFonts w:ascii="Georgia" w:eastAsia="Georgia" w:hAnsi="Georgia" w:cs="Georgia"/>
          <w:sz w:val="13"/>
          <w:szCs w:val="13"/>
        </w:rPr>
      </w:pPr>
      <w:r>
        <w:pict>
          <v:group id="_x0000_s1836" style="position:absolute;left:0;text-align:left;margin-left:56.85pt;margin-top:-243.5pt;width:412.1pt;height:232.5pt;z-index:4624;mso-position-horizontal-relative:page" coordorigin="1137,-4870" coordsize="8242,4650">
            <v:group id="_x0000_s1878" style="position:absolute;left:1871;top:-1449;width:7384;height:2" coordorigin="1871,-1449" coordsize="7384,2">
              <v:shape id="_x0000_s1879" style="position:absolute;left:1871;top:-1449;width:7384;height:2" coordorigin="1871,-1449" coordsize="7384,0" path="m1871,-1449r7384,e" filled="f" strokecolor="#888" strokeweight=".08233mm">
                <v:path arrowok="t"/>
              </v:shape>
            </v:group>
            <v:group id="_x0000_s1876" style="position:absolute;left:1871;top:-1997;width:7384;height:2" coordorigin="1871,-1997" coordsize="7384,2">
              <v:shape id="_x0000_s1877" style="position:absolute;left:1871;top:-1997;width:7384;height:2" coordorigin="1871,-1997" coordsize="7384,0" path="m1871,-1997r7384,e" filled="f" strokecolor="#888" strokeweight=".08233mm">
                <v:path arrowok="t"/>
              </v:shape>
            </v:group>
            <v:group id="_x0000_s1874" style="position:absolute;left:1871;top:-2546;width:7384;height:2" coordorigin="1871,-2546" coordsize="7384,2">
              <v:shape id="_x0000_s1875" style="position:absolute;left:1871;top:-2546;width:7384;height:2" coordorigin="1871,-2546" coordsize="7384,0" path="m1871,-2546r7384,e" filled="f" strokecolor="#888" strokeweight=".08233mm">
                <v:path arrowok="t"/>
              </v:shape>
            </v:group>
            <v:group id="_x0000_s1872" style="position:absolute;left:1871;top:-3094;width:7384;height:2" coordorigin="1871,-3094" coordsize="7384,2">
              <v:shape id="_x0000_s1873" style="position:absolute;left:1871;top:-3094;width:7384;height:2" coordorigin="1871,-3094" coordsize="7384,0" path="m1871,-3094r7384,e" filled="f" strokecolor="#888" strokeweight=".08233mm">
                <v:path arrowok="t"/>
              </v:shape>
            </v:group>
            <v:group id="_x0000_s1870" style="position:absolute;left:1871;top:-3643;width:7384;height:2" coordorigin="1871,-3643" coordsize="7384,2">
              <v:shape id="_x0000_s1871" style="position:absolute;left:1871;top:-3643;width:7384;height:2" coordorigin="1871,-3643" coordsize="7384,0" path="m1871,-3643r7384,e" filled="f" strokecolor="#888" strokeweight=".08233mm">
                <v:path arrowok="t"/>
              </v:shape>
            </v:group>
            <v:group id="_x0000_s1868" style="position:absolute;left:1871;top:-4190;width:7384;height:2" coordorigin="1871,-4190" coordsize="7384,2">
              <v:shape id="_x0000_s1869" style="position:absolute;left:1871;top:-4190;width:7384;height:2" coordorigin="1871,-4190" coordsize="7384,0" path="m1871,-4190r7384,e" filled="f" strokecolor="#888" strokeweight=".08233mm">
                <v:path arrowok="t"/>
              </v:shape>
            </v:group>
            <v:group id="_x0000_s1866" style="position:absolute;left:1871;top:-4738;width:7384;height:2" coordorigin="1871,-4738" coordsize="7384,2">
              <v:shape id="_x0000_s1867" style="position:absolute;left:1871;top:-4738;width:7384;height:2" coordorigin="1871,-4738" coordsize="7384,0" path="m1871,-4738r7384,e" filled="f" strokecolor="#888" strokeweight=".08233mm">
                <v:path arrowok="t"/>
              </v:shape>
            </v:group>
            <v:group id="_x0000_s1864" style="position:absolute;left:1921;top:-4738;width:2;height:3882" coordorigin="1921,-4738" coordsize="2,3882">
              <v:shape id="_x0000_s1865" style="position:absolute;left:1921;top:-4738;width:2;height:3882" coordorigin="1921,-4738" coordsize="0,3882" path="m1921,-4738r,3881e" filled="f" strokecolor="#888" strokeweight=".09528mm">
                <v:path arrowok="t"/>
              </v:shape>
            </v:group>
            <v:group id="_x0000_s1862" style="position:absolute;left:1871;top:-900;width:7384;height:2" coordorigin="1871,-900" coordsize="7384,2">
              <v:shape id="_x0000_s1863" style="position:absolute;left:1871;top:-900;width:7384;height:2" coordorigin="1871,-900" coordsize="7384,0" path="m1871,-900r7384,e" filled="f" strokecolor="#888" strokeweight=".08233mm">
                <v:path arrowok="t"/>
              </v:shape>
            </v:group>
            <v:group id="_x0000_s1860" style="position:absolute;left:2588;top:-900;width:2;height:44" coordorigin="2588,-900" coordsize="2,44">
              <v:shape id="_x0000_s1861" style="position:absolute;left:2588;top:-900;width:2;height:44" coordorigin="2588,-900" coordsize="0,44" path="m2588,-900r,43e" filled="f" strokecolor="#888" strokeweight=".09528mm">
                <v:path arrowok="t"/>
              </v:shape>
            </v:group>
            <v:group id="_x0000_s1858" style="position:absolute;left:3255;top:-900;width:2;height:44" coordorigin="3255,-900" coordsize="2,44">
              <v:shape id="_x0000_s1859" style="position:absolute;left:3255;top:-900;width:2;height:44" coordorigin="3255,-900" coordsize="0,44" path="m3255,-900r,43e" filled="f" strokecolor="#888" strokeweight=".09528mm">
                <v:path arrowok="t"/>
              </v:shape>
            </v:group>
            <v:group id="_x0000_s1856" style="position:absolute;left:3921;top:-900;width:2;height:44" coordorigin="3921,-900" coordsize="2,44">
              <v:shape id="_x0000_s1857" style="position:absolute;left:3921;top:-900;width:2;height:44" coordorigin="3921,-900" coordsize="0,44" path="m3921,-900r,43e" filled="f" strokecolor="#888" strokeweight=".09528mm">
                <v:path arrowok="t"/>
              </v:shape>
            </v:group>
            <v:group id="_x0000_s1854" style="position:absolute;left:4588;top:-900;width:2;height:44" coordorigin="4588,-900" coordsize="2,44">
              <v:shape id="_x0000_s1855" style="position:absolute;left:4588;top:-900;width:2;height:44" coordorigin="4588,-900" coordsize="0,44" path="m4588,-900r,43e" filled="f" strokecolor="#888" strokeweight=".09528mm">
                <v:path arrowok="t"/>
              </v:shape>
            </v:group>
            <v:group id="_x0000_s1852" style="position:absolute;left:5255;top:-900;width:2;height:44" coordorigin="5255,-900" coordsize="2,44">
              <v:shape id="_x0000_s1853" style="position:absolute;left:5255;top:-900;width:2;height:44" coordorigin="5255,-900" coordsize="0,44" path="m5255,-900r,43e" filled="f" strokecolor="#888" strokeweight=".09528mm">
                <v:path arrowok="t"/>
              </v:shape>
            </v:group>
            <v:group id="_x0000_s1850" style="position:absolute;left:5921;top:-900;width:2;height:44" coordorigin="5921,-900" coordsize="2,44">
              <v:shape id="_x0000_s1851" style="position:absolute;left:5921;top:-900;width:2;height:44" coordorigin="5921,-900" coordsize="0,44" path="m5921,-900r,43e" filled="f" strokecolor="#888" strokeweight=".09528mm">
                <v:path arrowok="t"/>
              </v:shape>
            </v:group>
            <v:group id="_x0000_s1848" style="position:absolute;left:6588;top:-900;width:2;height:44" coordorigin="6588,-900" coordsize="2,44">
              <v:shape id="_x0000_s1849" style="position:absolute;left:6588;top:-900;width:2;height:44" coordorigin="6588,-900" coordsize="0,44" path="m6588,-900r,43e" filled="f" strokecolor="#888" strokeweight=".09528mm">
                <v:path arrowok="t"/>
              </v:shape>
            </v:group>
            <v:group id="_x0000_s1846" style="position:absolute;left:7255;top:-900;width:2;height:44" coordorigin="7255,-900" coordsize="2,44">
              <v:shape id="_x0000_s1847" style="position:absolute;left:7255;top:-900;width:2;height:44" coordorigin="7255,-900" coordsize="0,44" path="m7255,-900r,43e" filled="f" strokecolor="#888" strokeweight=".09528mm">
                <v:path arrowok="t"/>
              </v:shape>
            </v:group>
            <v:group id="_x0000_s1844" style="position:absolute;left:7921;top:-900;width:2;height:44" coordorigin="7921,-900" coordsize="2,44">
              <v:shape id="_x0000_s1845" style="position:absolute;left:7921;top:-900;width:2;height:44" coordorigin="7921,-900" coordsize="0,44" path="m7921,-900r,43e" filled="f" strokecolor="#888" strokeweight=".09528mm">
                <v:path arrowok="t"/>
              </v:shape>
            </v:group>
            <v:group id="_x0000_s1842" style="position:absolute;left:8588;top:-900;width:2;height:44" coordorigin="8588,-900" coordsize="2,44">
              <v:shape id="_x0000_s1843" style="position:absolute;left:8588;top:-900;width:2;height:44" coordorigin="8588,-900" coordsize="0,44" path="m8588,-900r,43e" filled="f" strokecolor="#888" strokeweight=".09528mm">
                <v:path arrowok="t"/>
              </v:shape>
            </v:group>
            <v:group id="_x0000_s1840" style="position:absolute;left:9255;top:-900;width:2;height:44" coordorigin="9255,-900" coordsize="2,44">
              <v:shape id="_x0000_s1841" style="position:absolute;left:9255;top:-900;width:2;height:44" coordorigin="9255,-900" coordsize="0,44" path="m9255,-900r,43e" filled="f" strokecolor="#888" strokeweight=".09528mm">
                <v:path arrowok="t"/>
              </v:shape>
            </v:group>
            <v:group id="_x0000_s1837" style="position:absolute;left:2255;top:-4061;width:6666;height:3161" coordorigin="2255,-4061" coordsize="6666,3161">
              <v:shape id="_x0000_s1839" style="position:absolute;left:2255;top:-4061;width:6666;height:3161" coordorigin="2255,-4061" coordsize="6666,3161" path="m2255,-901r666,l3588,-902r667,-79l4921,-1260r667,-4l6255,-1434r666,-459l7588,-2582r667,-830l8921,-4061e" filled="f" strokecolor="#5b9bd4" strokeweight=".52944mm">
                <v:path arrowok="t"/>
              </v:shape>
              <v:shape id="_x0000_s1838" type="#_x0000_t202" style="position:absolute;left:1137;top:-4870;width:8242;height:4650" filled="f" strokecolor="#888" strokeweight=".08619mm">
                <v:textbox inset="0,0,0,0">
                  <w:txbxContent>
                    <w:p w:rsidR="00CF0BA4" w:rsidRDefault="00930340">
                      <w:pPr>
                        <w:spacing w:before="44"/>
                        <w:ind w:left="364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spacing w:val="-1"/>
                          <w:w w:val="120"/>
                          <w:sz w:val="13"/>
                        </w:rPr>
                        <w:t>70%</w:t>
                      </w:r>
                    </w:p>
                    <w:p w:rsidR="00CF0BA4" w:rsidRDefault="00CF0BA4">
                      <w:pPr>
                        <w:rPr>
                          <w:rFonts w:ascii="Georgia" w:eastAsia="Georgia" w:hAnsi="Georgia" w:cs="Georgia"/>
                          <w:sz w:val="14"/>
                          <w:szCs w:val="14"/>
                        </w:rPr>
                      </w:pPr>
                    </w:p>
                    <w:p w:rsidR="00CF0BA4" w:rsidRDefault="00CF0BA4">
                      <w:pPr>
                        <w:spacing w:before="3"/>
                        <w:rPr>
                          <w:rFonts w:ascii="Georgia" w:eastAsia="Georgia" w:hAnsi="Georgia" w:cs="Georgia"/>
                          <w:sz w:val="20"/>
                          <w:szCs w:val="20"/>
                        </w:rPr>
                      </w:pPr>
                    </w:p>
                    <w:p w:rsidR="00CF0BA4" w:rsidRDefault="00930340">
                      <w:pPr>
                        <w:ind w:left="364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spacing w:val="-1"/>
                          <w:w w:val="120"/>
                          <w:sz w:val="13"/>
                        </w:rPr>
                        <w:t>60%</w:t>
                      </w:r>
                    </w:p>
                    <w:p w:rsidR="00CF0BA4" w:rsidRDefault="00CF0BA4">
                      <w:pPr>
                        <w:rPr>
                          <w:rFonts w:ascii="Georgia" w:eastAsia="Georgia" w:hAnsi="Georgia" w:cs="Georgia"/>
                          <w:sz w:val="14"/>
                          <w:szCs w:val="14"/>
                        </w:rPr>
                      </w:pPr>
                    </w:p>
                    <w:p w:rsidR="00CF0BA4" w:rsidRDefault="00CF0BA4">
                      <w:pPr>
                        <w:spacing w:before="3"/>
                        <w:rPr>
                          <w:rFonts w:ascii="Georgia" w:eastAsia="Georgia" w:hAnsi="Georgia" w:cs="Georgia"/>
                          <w:sz w:val="20"/>
                          <w:szCs w:val="20"/>
                        </w:rPr>
                      </w:pPr>
                    </w:p>
                    <w:p w:rsidR="00CF0BA4" w:rsidRDefault="00930340">
                      <w:pPr>
                        <w:ind w:left="364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spacing w:val="-1"/>
                          <w:w w:val="120"/>
                          <w:sz w:val="13"/>
                        </w:rPr>
                        <w:t>50%</w:t>
                      </w:r>
                    </w:p>
                    <w:p w:rsidR="00CF0BA4" w:rsidRDefault="00CF0BA4">
                      <w:pPr>
                        <w:rPr>
                          <w:rFonts w:ascii="Georgia" w:eastAsia="Georgia" w:hAnsi="Georgia" w:cs="Georgia"/>
                          <w:sz w:val="14"/>
                          <w:szCs w:val="14"/>
                        </w:rPr>
                      </w:pPr>
                    </w:p>
                    <w:p w:rsidR="00CF0BA4" w:rsidRDefault="00CF0BA4">
                      <w:pPr>
                        <w:spacing w:before="3"/>
                        <w:rPr>
                          <w:rFonts w:ascii="Georgia" w:eastAsia="Georgia" w:hAnsi="Georgia" w:cs="Georgia"/>
                          <w:sz w:val="20"/>
                          <w:szCs w:val="20"/>
                        </w:rPr>
                      </w:pPr>
                    </w:p>
                    <w:p w:rsidR="00CF0BA4" w:rsidRDefault="00930340">
                      <w:pPr>
                        <w:ind w:left="364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spacing w:val="-1"/>
                          <w:w w:val="120"/>
                          <w:sz w:val="13"/>
                        </w:rPr>
                        <w:t>40%</w:t>
                      </w:r>
                    </w:p>
                    <w:p w:rsidR="00CF0BA4" w:rsidRDefault="00CF0BA4">
                      <w:pPr>
                        <w:rPr>
                          <w:rFonts w:ascii="Georgia" w:eastAsia="Georgia" w:hAnsi="Georgia" w:cs="Georgia"/>
                          <w:sz w:val="14"/>
                          <w:szCs w:val="14"/>
                        </w:rPr>
                      </w:pPr>
                    </w:p>
                    <w:p w:rsidR="00CF0BA4" w:rsidRDefault="00CF0BA4">
                      <w:pPr>
                        <w:spacing w:before="3"/>
                        <w:rPr>
                          <w:rFonts w:ascii="Georgia" w:eastAsia="Georgia" w:hAnsi="Georgia" w:cs="Georgia"/>
                          <w:sz w:val="20"/>
                          <w:szCs w:val="20"/>
                        </w:rPr>
                      </w:pPr>
                    </w:p>
                    <w:p w:rsidR="00CF0BA4" w:rsidRDefault="00930340">
                      <w:pPr>
                        <w:ind w:left="364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spacing w:val="-1"/>
                          <w:w w:val="120"/>
                          <w:sz w:val="13"/>
                        </w:rPr>
                        <w:t>30%</w:t>
                      </w:r>
                    </w:p>
                    <w:p w:rsidR="00CF0BA4" w:rsidRDefault="00CF0BA4">
                      <w:pPr>
                        <w:rPr>
                          <w:rFonts w:ascii="Georgia" w:eastAsia="Georgia" w:hAnsi="Georgia" w:cs="Georgia"/>
                          <w:sz w:val="14"/>
                          <w:szCs w:val="14"/>
                        </w:rPr>
                      </w:pPr>
                    </w:p>
                    <w:p w:rsidR="00CF0BA4" w:rsidRDefault="00CF0BA4">
                      <w:pPr>
                        <w:spacing w:before="3"/>
                        <w:rPr>
                          <w:rFonts w:ascii="Georgia" w:eastAsia="Georgia" w:hAnsi="Georgia" w:cs="Georgia"/>
                          <w:sz w:val="20"/>
                          <w:szCs w:val="20"/>
                        </w:rPr>
                      </w:pPr>
                    </w:p>
                    <w:p w:rsidR="00CF0BA4" w:rsidRDefault="00930340">
                      <w:pPr>
                        <w:ind w:left="364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spacing w:val="-1"/>
                          <w:w w:val="120"/>
                          <w:sz w:val="13"/>
                        </w:rPr>
                        <w:t>20%</w:t>
                      </w:r>
                    </w:p>
                    <w:p w:rsidR="00CF0BA4" w:rsidRDefault="00CF0BA4">
                      <w:pPr>
                        <w:rPr>
                          <w:rFonts w:ascii="Georgia" w:eastAsia="Georgia" w:hAnsi="Georgia" w:cs="Georgia"/>
                          <w:sz w:val="14"/>
                          <w:szCs w:val="14"/>
                        </w:rPr>
                      </w:pPr>
                    </w:p>
                    <w:p w:rsidR="00CF0BA4" w:rsidRDefault="00CF0BA4">
                      <w:pPr>
                        <w:spacing w:before="3"/>
                        <w:rPr>
                          <w:rFonts w:ascii="Georgia" w:eastAsia="Georgia" w:hAnsi="Georgia" w:cs="Georgia"/>
                          <w:sz w:val="20"/>
                          <w:szCs w:val="20"/>
                        </w:rPr>
                      </w:pPr>
                    </w:p>
                    <w:p w:rsidR="00CF0BA4" w:rsidRDefault="00930340">
                      <w:pPr>
                        <w:ind w:left="364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spacing w:val="-1"/>
                          <w:w w:val="120"/>
                          <w:sz w:val="13"/>
                        </w:rPr>
                        <w:t>10%</w:t>
                      </w:r>
                    </w:p>
                    <w:p w:rsidR="00CF0BA4" w:rsidRDefault="00CF0BA4">
                      <w:pPr>
                        <w:rPr>
                          <w:rFonts w:ascii="Georgia" w:eastAsia="Georgia" w:hAnsi="Georgia" w:cs="Georgia"/>
                          <w:sz w:val="14"/>
                          <w:szCs w:val="14"/>
                        </w:rPr>
                      </w:pPr>
                    </w:p>
                    <w:p w:rsidR="00CF0BA4" w:rsidRDefault="00CF0BA4">
                      <w:pPr>
                        <w:spacing w:before="3"/>
                        <w:rPr>
                          <w:rFonts w:ascii="Georgia" w:eastAsia="Georgia" w:hAnsi="Georgia" w:cs="Georgia"/>
                          <w:sz w:val="20"/>
                          <w:szCs w:val="20"/>
                        </w:rPr>
                      </w:pPr>
                    </w:p>
                    <w:p w:rsidR="00CF0BA4" w:rsidRDefault="00930340">
                      <w:pPr>
                        <w:ind w:left="444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spacing w:val="-1"/>
                          <w:w w:val="120"/>
                          <w:sz w:val="13"/>
                        </w:rPr>
                        <w:t>0%</w:t>
                      </w:r>
                    </w:p>
                    <w:p w:rsidR="00CF0BA4" w:rsidRDefault="00CF0BA4">
                      <w:pPr>
                        <w:rPr>
                          <w:rFonts w:ascii="Georgia" w:eastAsia="Georgia" w:hAnsi="Georgia" w:cs="Georgia"/>
                          <w:sz w:val="14"/>
                          <w:szCs w:val="14"/>
                        </w:rPr>
                      </w:pPr>
                    </w:p>
                    <w:p w:rsidR="00CF0BA4" w:rsidRDefault="00CF0BA4">
                      <w:pPr>
                        <w:spacing w:before="6"/>
                        <w:rPr>
                          <w:rFonts w:ascii="Georgia" w:eastAsia="Georgia" w:hAnsi="Georgia" w:cs="Georgia"/>
                          <w:sz w:val="14"/>
                          <w:szCs w:val="14"/>
                        </w:rPr>
                      </w:pPr>
                    </w:p>
                    <w:p w:rsidR="00CF0BA4" w:rsidRDefault="00930340">
                      <w:pPr>
                        <w:ind w:left="663"/>
                        <w:jc w:val="center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  <w:r>
                        <w:rPr>
                          <w:rFonts w:ascii="Calibri"/>
                          <w:b/>
                          <w:spacing w:val="-4"/>
                          <w:w w:val="120"/>
                          <w:sz w:val="13"/>
                        </w:rPr>
                        <w:t>Year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shape id="_x0000_s1835" type="#_x0000_t202" style="position:absolute;left:0;text-align:left;margin-left:64.45pt;margin-top:-206.85pt;width:9.9pt;height:131.9pt;z-index:4648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79" w:lineRule="exact"/>
                    <w:ind w:left="20"/>
                    <w:rPr>
                      <w:rFonts w:ascii="Calibri" w:eastAsia="Calibri" w:hAnsi="Calibri" w:cs="Calibri"/>
                      <w:sz w:val="15"/>
                      <w:szCs w:val="15"/>
                    </w:rPr>
                  </w:pPr>
                  <w:r>
                    <w:rPr>
                      <w:rFonts w:ascii="Calibri"/>
                      <w:b/>
                      <w:w w:val="91"/>
                      <w:sz w:val="15"/>
                    </w:rPr>
                    <w:t>G</w:t>
                  </w:r>
                  <w:r>
                    <w:rPr>
                      <w:rFonts w:ascii="Calibri"/>
                      <w:b/>
                      <w:w w:val="90"/>
                      <w:sz w:val="15"/>
                    </w:rPr>
                    <w:t>amin</w:t>
                  </w:r>
                  <w:r>
                    <w:rPr>
                      <w:rFonts w:ascii="Calibri"/>
                      <w:b/>
                      <w:w w:val="91"/>
                      <w:sz w:val="15"/>
                    </w:rPr>
                    <w:t>g</w:t>
                  </w:r>
                  <w:r>
                    <w:rPr>
                      <w:rFonts w:ascii="Calibri"/>
                      <w:b/>
                      <w:spacing w:val="-6"/>
                      <w:sz w:val="15"/>
                    </w:rPr>
                    <w:t xml:space="preserve"> </w:t>
                  </w:r>
                  <w:r>
                    <w:rPr>
                      <w:rFonts w:ascii="Calibri"/>
                      <w:b/>
                      <w:w w:val="90"/>
                      <w:sz w:val="15"/>
                    </w:rPr>
                    <w:t>sh</w:t>
                  </w:r>
                  <w:r>
                    <w:rPr>
                      <w:rFonts w:ascii="Calibri"/>
                      <w:b/>
                      <w:w w:val="91"/>
                      <w:sz w:val="15"/>
                    </w:rPr>
                    <w:t>are</w:t>
                  </w:r>
                  <w:r>
                    <w:rPr>
                      <w:rFonts w:ascii="Calibri"/>
                      <w:b/>
                      <w:spacing w:val="-7"/>
                      <w:sz w:val="15"/>
                    </w:rPr>
                    <w:t xml:space="preserve"> </w:t>
                  </w:r>
                  <w:r>
                    <w:rPr>
                      <w:rFonts w:ascii="Calibri"/>
                      <w:b/>
                      <w:w w:val="91"/>
                      <w:sz w:val="15"/>
                    </w:rPr>
                    <w:t>of</w:t>
                  </w:r>
                  <w:r>
                    <w:rPr>
                      <w:rFonts w:ascii="Calibri"/>
                      <w:b/>
                      <w:spacing w:val="-4"/>
                      <w:sz w:val="15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1"/>
                      <w:w w:val="90"/>
                      <w:sz w:val="15"/>
                    </w:rPr>
                    <w:t>total</w:t>
                  </w:r>
                  <w:r>
                    <w:rPr>
                      <w:rFonts w:ascii="Calibri"/>
                      <w:b/>
                      <w:spacing w:val="-6"/>
                      <w:sz w:val="15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1"/>
                      <w:w w:val="91"/>
                      <w:sz w:val="15"/>
                    </w:rPr>
                    <w:t>computer</w:t>
                  </w:r>
                  <w:r>
                    <w:rPr>
                      <w:rFonts w:ascii="Calibri"/>
                      <w:b/>
                      <w:spacing w:val="-7"/>
                      <w:sz w:val="15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1"/>
                      <w:w w:val="90"/>
                      <w:sz w:val="15"/>
                    </w:rPr>
                    <w:t>monitor</w:t>
                  </w:r>
                  <w:r>
                    <w:rPr>
                      <w:rFonts w:ascii="Calibri"/>
                      <w:b/>
                      <w:spacing w:val="-6"/>
                      <w:sz w:val="15"/>
                    </w:rPr>
                    <w:t xml:space="preserve"> </w:t>
                  </w:r>
                  <w:r>
                    <w:rPr>
                      <w:rFonts w:ascii="Calibri"/>
                      <w:b/>
                      <w:w w:val="90"/>
                      <w:sz w:val="15"/>
                    </w:rPr>
                    <w:t>sa</w:t>
                  </w:r>
                  <w:r>
                    <w:rPr>
                      <w:rFonts w:ascii="Calibri"/>
                      <w:b/>
                      <w:w w:val="91"/>
                      <w:sz w:val="15"/>
                    </w:rPr>
                    <w:t>les</w:t>
                  </w:r>
                </w:p>
              </w:txbxContent>
            </v:textbox>
            <w10:wrap anchorx="page"/>
          </v:shape>
        </w:pict>
      </w:r>
      <w:r>
        <w:pict>
          <v:shape id="_x0000_s1834" type="#_x0000_t202" style="position:absolute;left:0;text-align:left;margin-left:108.55pt;margin-top:-41.65pt;width:9.9pt;height:15.8pt;z-index:4672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79" w:lineRule="exact"/>
                    <w:ind w:left="20"/>
                    <w:rPr>
                      <w:rFonts w:ascii="Calibri" w:eastAsia="Calibri" w:hAnsi="Calibri" w:cs="Calibri"/>
                      <w:sz w:val="15"/>
                      <w:szCs w:val="15"/>
                    </w:rPr>
                  </w:pPr>
                  <w:r>
                    <w:rPr>
                      <w:rFonts w:ascii="Calibri"/>
                      <w:spacing w:val="-1"/>
                      <w:w w:val="90"/>
                      <w:sz w:val="15"/>
                    </w:rPr>
                    <w:t>2010</w:t>
                  </w:r>
                </w:p>
              </w:txbxContent>
            </v:textbox>
            <w10:wrap anchorx="page"/>
          </v:shape>
        </w:pict>
      </w:r>
      <w:r>
        <w:pict>
          <v:shape id="_x0000_s1833" type="#_x0000_t202" style="position:absolute;left:0;text-align:left;margin-left:141.85pt;margin-top:-41.65pt;width:9.9pt;height:15.8pt;z-index:4696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79" w:lineRule="exact"/>
                    <w:ind w:left="20"/>
                    <w:rPr>
                      <w:rFonts w:ascii="Calibri" w:eastAsia="Calibri" w:hAnsi="Calibri" w:cs="Calibri"/>
                      <w:sz w:val="15"/>
                      <w:szCs w:val="15"/>
                    </w:rPr>
                  </w:pPr>
                  <w:r>
                    <w:rPr>
                      <w:rFonts w:ascii="Calibri"/>
                      <w:spacing w:val="-1"/>
                      <w:w w:val="90"/>
                      <w:sz w:val="15"/>
                    </w:rPr>
                    <w:t>2011</w:t>
                  </w:r>
                </w:p>
              </w:txbxContent>
            </v:textbox>
            <w10:wrap anchorx="page"/>
          </v:shape>
        </w:pict>
      </w:r>
      <w:r>
        <w:pict>
          <v:shape id="_x0000_s1832" type="#_x0000_t202" style="position:absolute;left:0;text-align:left;margin-left:175.2pt;margin-top:-41.65pt;width:9.9pt;height:15.8pt;z-index:4720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79" w:lineRule="exact"/>
                    <w:ind w:left="20"/>
                    <w:rPr>
                      <w:rFonts w:ascii="Calibri" w:eastAsia="Calibri" w:hAnsi="Calibri" w:cs="Calibri"/>
                      <w:sz w:val="15"/>
                      <w:szCs w:val="15"/>
                    </w:rPr>
                  </w:pPr>
                  <w:r>
                    <w:rPr>
                      <w:rFonts w:ascii="Calibri"/>
                      <w:spacing w:val="-1"/>
                      <w:w w:val="90"/>
                      <w:sz w:val="15"/>
                    </w:rPr>
                    <w:t>2012</w:t>
                  </w:r>
                </w:p>
              </w:txbxContent>
            </v:textbox>
            <w10:wrap anchorx="page"/>
          </v:shape>
        </w:pict>
      </w:r>
      <w:r>
        <w:pict>
          <v:shape id="_x0000_s1831" type="#_x0000_t202" style="position:absolute;left:0;text-align:left;margin-left:208.55pt;margin-top:-41.65pt;width:9.9pt;height:15.8pt;z-index:4744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79" w:lineRule="exact"/>
                    <w:ind w:left="20"/>
                    <w:rPr>
                      <w:rFonts w:ascii="Calibri" w:eastAsia="Calibri" w:hAnsi="Calibri" w:cs="Calibri"/>
                      <w:sz w:val="15"/>
                      <w:szCs w:val="15"/>
                    </w:rPr>
                  </w:pPr>
                  <w:r>
                    <w:rPr>
                      <w:rFonts w:ascii="Calibri"/>
                      <w:spacing w:val="-1"/>
                      <w:w w:val="90"/>
                      <w:sz w:val="15"/>
                    </w:rPr>
                    <w:t>2013</w:t>
                  </w:r>
                </w:p>
              </w:txbxContent>
            </v:textbox>
            <w10:wrap anchorx="page"/>
          </v:shape>
        </w:pict>
      </w:r>
      <w:r>
        <w:pict>
          <v:shape id="_x0000_s1830" type="#_x0000_t202" style="position:absolute;left:0;text-align:left;margin-left:241.9pt;margin-top:-41.65pt;width:9.9pt;height:15.8pt;z-index:4768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79" w:lineRule="exact"/>
                    <w:ind w:left="20"/>
                    <w:rPr>
                      <w:rFonts w:ascii="Calibri" w:eastAsia="Calibri" w:hAnsi="Calibri" w:cs="Calibri"/>
                      <w:sz w:val="15"/>
                      <w:szCs w:val="15"/>
                    </w:rPr>
                  </w:pPr>
                  <w:r>
                    <w:rPr>
                      <w:rFonts w:ascii="Calibri"/>
                      <w:spacing w:val="-1"/>
                      <w:w w:val="90"/>
                      <w:sz w:val="15"/>
                    </w:rPr>
                    <w:t>2014</w:t>
                  </w:r>
                </w:p>
              </w:txbxContent>
            </v:textbox>
            <w10:wrap anchorx="page"/>
          </v:shape>
        </w:pict>
      </w:r>
      <w:r>
        <w:pict>
          <v:shape id="_x0000_s1829" type="#_x0000_t202" style="position:absolute;left:0;text-align:left;margin-left:275.2pt;margin-top:-41.65pt;width:9.9pt;height:15.8pt;z-index:4792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79" w:lineRule="exact"/>
                    <w:ind w:left="20"/>
                    <w:rPr>
                      <w:rFonts w:ascii="Calibri" w:eastAsia="Calibri" w:hAnsi="Calibri" w:cs="Calibri"/>
                      <w:sz w:val="15"/>
                      <w:szCs w:val="15"/>
                    </w:rPr>
                  </w:pPr>
                  <w:r>
                    <w:rPr>
                      <w:rFonts w:ascii="Calibri"/>
                      <w:spacing w:val="-1"/>
                      <w:w w:val="90"/>
                      <w:sz w:val="15"/>
                    </w:rPr>
                    <w:t>2015</w:t>
                  </w:r>
                </w:p>
              </w:txbxContent>
            </v:textbox>
            <w10:wrap anchorx="page"/>
          </v:shape>
        </w:pict>
      </w:r>
      <w:r>
        <w:pict>
          <v:shape id="_x0000_s1828" type="#_x0000_t202" style="position:absolute;left:0;text-align:left;margin-left:308.55pt;margin-top:-41.65pt;width:9.9pt;height:15.8pt;z-index:4816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79" w:lineRule="exact"/>
                    <w:ind w:left="20"/>
                    <w:rPr>
                      <w:rFonts w:ascii="Calibri" w:eastAsia="Calibri" w:hAnsi="Calibri" w:cs="Calibri"/>
                      <w:sz w:val="15"/>
                      <w:szCs w:val="15"/>
                    </w:rPr>
                  </w:pPr>
                  <w:r>
                    <w:rPr>
                      <w:rFonts w:ascii="Calibri"/>
                      <w:spacing w:val="-1"/>
                      <w:w w:val="90"/>
                      <w:sz w:val="15"/>
                    </w:rPr>
                    <w:t>2016</w:t>
                  </w:r>
                </w:p>
              </w:txbxContent>
            </v:textbox>
            <w10:wrap anchorx="page"/>
          </v:shape>
        </w:pict>
      </w:r>
      <w:r>
        <w:pict>
          <v:shape id="_x0000_s1827" type="#_x0000_t202" style="position:absolute;left:0;text-align:left;margin-left:341.85pt;margin-top:-41.65pt;width:9.9pt;height:15.8pt;z-index:4840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79" w:lineRule="exact"/>
                    <w:ind w:left="20"/>
                    <w:rPr>
                      <w:rFonts w:ascii="Calibri" w:eastAsia="Calibri" w:hAnsi="Calibri" w:cs="Calibri"/>
                      <w:sz w:val="15"/>
                      <w:szCs w:val="15"/>
                    </w:rPr>
                  </w:pPr>
                  <w:r>
                    <w:rPr>
                      <w:rFonts w:ascii="Calibri"/>
                      <w:spacing w:val="-1"/>
                      <w:w w:val="90"/>
                      <w:sz w:val="15"/>
                    </w:rPr>
                    <w:t>2017</w:t>
                  </w:r>
                </w:p>
              </w:txbxContent>
            </v:textbox>
            <w10:wrap anchorx="page"/>
          </v:shape>
        </w:pict>
      </w:r>
      <w:r>
        <w:pict>
          <v:shape id="_x0000_s1826" type="#_x0000_t202" style="position:absolute;left:0;text-align:left;margin-left:375.2pt;margin-top:-41.65pt;width:9.9pt;height:15.8pt;z-index:4864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79" w:lineRule="exact"/>
                    <w:ind w:left="20"/>
                    <w:rPr>
                      <w:rFonts w:ascii="Calibri" w:eastAsia="Calibri" w:hAnsi="Calibri" w:cs="Calibri"/>
                      <w:sz w:val="15"/>
                      <w:szCs w:val="15"/>
                    </w:rPr>
                  </w:pPr>
                  <w:r>
                    <w:rPr>
                      <w:rFonts w:ascii="Calibri"/>
                      <w:spacing w:val="-1"/>
                      <w:w w:val="90"/>
                      <w:sz w:val="15"/>
                    </w:rPr>
                    <w:t>2018</w:t>
                  </w:r>
                </w:p>
              </w:txbxContent>
            </v:textbox>
            <w10:wrap anchorx="page"/>
          </v:shape>
        </w:pict>
      </w:r>
      <w:r>
        <w:pict>
          <v:shape id="_x0000_s1825" type="#_x0000_t202" style="position:absolute;left:0;text-align:left;margin-left:408.55pt;margin-top:-41.65pt;width:9.9pt;height:15.8pt;z-index:4888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79" w:lineRule="exact"/>
                    <w:ind w:left="20"/>
                    <w:rPr>
                      <w:rFonts w:ascii="Calibri" w:eastAsia="Calibri" w:hAnsi="Calibri" w:cs="Calibri"/>
                      <w:sz w:val="15"/>
                      <w:szCs w:val="15"/>
                    </w:rPr>
                  </w:pPr>
                  <w:r>
                    <w:rPr>
                      <w:rFonts w:ascii="Calibri"/>
                      <w:spacing w:val="-1"/>
                      <w:w w:val="90"/>
                      <w:sz w:val="15"/>
                    </w:rPr>
                    <w:t>2019</w:t>
                  </w:r>
                </w:p>
              </w:txbxContent>
            </v:textbox>
            <w10:wrap anchorx="page"/>
          </v:shape>
        </w:pict>
      </w:r>
      <w:r>
        <w:pict>
          <v:shape id="_x0000_s1824" type="#_x0000_t202" style="position:absolute;left:0;text-align:left;margin-left:441.9pt;margin-top:-41.65pt;width:9.9pt;height:15.8pt;z-index:4912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79" w:lineRule="exact"/>
                    <w:ind w:left="20"/>
                    <w:rPr>
                      <w:rFonts w:ascii="Calibri" w:eastAsia="Calibri" w:hAnsi="Calibri" w:cs="Calibri"/>
                      <w:sz w:val="15"/>
                      <w:szCs w:val="15"/>
                    </w:rPr>
                  </w:pPr>
                  <w:r>
                    <w:rPr>
                      <w:rFonts w:ascii="Calibri"/>
                      <w:spacing w:val="-1"/>
                      <w:w w:val="90"/>
                      <w:sz w:val="15"/>
                    </w:rPr>
                    <w:t>2020</w:t>
                  </w:r>
                </w:p>
              </w:txbxContent>
            </v:textbox>
            <w10:wrap anchorx="page"/>
          </v:shape>
        </w:pict>
      </w:r>
      <w:r>
        <w:rPr>
          <w:rFonts w:ascii="Georgia"/>
          <w:b/>
          <w:sz w:val="20"/>
        </w:rPr>
        <w:t>Figure</w:t>
      </w:r>
      <w:r>
        <w:rPr>
          <w:rFonts w:ascii="Georgia"/>
          <w:b/>
          <w:spacing w:val="-10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10: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z w:val="20"/>
        </w:rPr>
        <w:t>Share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z w:val="20"/>
        </w:rPr>
        <w:t>of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z w:val="20"/>
        </w:rPr>
        <w:t>gaming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computer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z w:val="20"/>
        </w:rPr>
        <w:t>monitors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in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z w:val="20"/>
        </w:rPr>
        <w:t>Australia</w:t>
      </w:r>
      <w:r>
        <w:rPr>
          <w:rFonts w:ascii="Georgia"/>
          <w:b/>
          <w:position w:val="5"/>
          <w:sz w:val="13"/>
        </w:rPr>
        <w:t>32</w:t>
      </w:r>
    </w:p>
    <w:p w:rsidR="00CF0BA4" w:rsidRDefault="00CF0BA4">
      <w:pPr>
        <w:spacing w:before="7"/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930340">
      <w:pPr>
        <w:pStyle w:val="Heading2"/>
        <w:spacing w:before="0"/>
        <w:ind w:left="113" w:firstLine="0"/>
        <w:rPr>
          <w:b w:val="0"/>
          <w:bCs w:val="0"/>
        </w:rPr>
      </w:pPr>
      <w:bookmarkStart w:id="19" w:name="_bookmark18"/>
      <w:bookmarkEnd w:id="19"/>
      <w:r>
        <w:t>2.2.8</w:t>
      </w:r>
      <w:r>
        <w:rPr>
          <w:spacing w:val="-13"/>
        </w:rPr>
        <w:t xml:space="preserve"> </w:t>
      </w:r>
      <w:r>
        <w:t>Automatic</w:t>
      </w:r>
      <w:r>
        <w:rPr>
          <w:spacing w:val="-12"/>
        </w:rPr>
        <w:t xml:space="preserve"> </w:t>
      </w:r>
      <w:r>
        <w:t>brightness</w:t>
      </w:r>
      <w:r>
        <w:rPr>
          <w:spacing w:val="-12"/>
        </w:rPr>
        <w:t xml:space="preserve"> </w:t>
      </w:r>
      <w:r>
        <w:t>control</w:t>
      </w:r>
      <w:r>
        <w:rPr>
          <w:spacing w:val="-13"/>
        </w:rPr>
        <w:t xml:space="preserve"> </w:t>
      </w:r>
      <w:r>
        <w:rPr>
          <w:spacing w:val="-1"/>
        </w:rPr>
        <w:t>for</w:t>
      </w:r>
      <w:r>
        <w:rPr>
          <w:spacing w:val="-12"/>
        </w:rPr>
        <w:t xml:space="preserve"> </w:t>
      </w:r>
      <w:r>
        <w:t>digital</w:t>
      </w:r>
      <w:r>
        <w:rPr>
          <w:spacing w:val="-12"/>
        </w:rPr>
        <w:t xml:space="preserve"> </w:t>
      </w:r>
      <w:r>
        <w:t>screens</w:t>
      </w:r>
    </w:p>
    <w:p w:rsidR="00CF0BA4" w:rsidRDefault="00930340">
      <w:pPr>
        <w:pStyle w:val="BodyText"/>
        <w:spacing w:before="161" w:line="300" w:lineRule="auto"/>
        <w:ind w:right="1207"/>
      </w:pPr>
      <w:r>
        <w:rPr>
          <w:spacing w:val="-1"/>
        </w:rPr>
        <w:t>Automatic</w:t>
      </w:r>
      <w:r>
        <w:rPr>
          <w:spacing w:val="-5"/>
        </w:rPr>
        <w:t xml:space="preserve"> </w:t>
      </w:r>
      <w:r>
        <w:rPr>
          <w:spacing w:val="-1"/>
        </w:rPr>
        <w:t>brightness</w:t>
      </w:r>
      <w:r>
        <w:rPr>
          <w:spacing w:val="-5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rPr>
          <w:spacing w:val="-1"/>
        </w:rPr>
        <w:t>(ABC),</w:t>
      </w:r>
      <w:r>
        <w:rPr>
          <w:spacing w:val="-4"/>
        </w:rPr>
        <w:t xml:space="preserve"> </w:t>
      </w:r>
      <w:r>
        <w:rPr>
          <w:spacing w:val="-1"/>
        </w:rPr>
        <w:t>sometimes</w:t>
      </w:r>
      <w:r>
        <w:rPr>
          <w:spacing w:val="-5"/>
        </w:rPr>
        <w:t xml:space="preserve"> </w:t>
      </w:r>
      <w:r>
        <w:rPr>
          <w:spacing w:val="-1"/>
        </w:rPr>
        <w:t>called</w:t>
      </w:r>
      <w:r>
        <w:rPr>
          <w:spacing w:val="-3"/>
        </w:rPr>
        <w:t xml:space="preserve"> </w:t>
      </w:r>
      <w:r>
        <w:rPr>
          <w:spacing w:val="-1"/>
        </w:rPr>
        <w:t>dynamic</w:t>
      </w:r>
      <w:r>
        <w:rPr>
          <w:spacing w:val="-5"/>
        </w:rPr>
        <w:t xml:space="preserve"> </w:t>
      </w:r>
      <w:r>
        <w:rPr>
          <w:spacing w:val="-1"/>
        </w:rPr>
        <w:t>backlight</w:t>
      </w:r>
      <w:r>
        <w:rPr>
          <w:spacing w:val="-4"/>
        </w:rPr>
        <w:t xml:space="preserve"> </w:t>
      </w:r>
      <w:r>
        <w:rPr>
          <w:spacing w:val="-1"/>
        </w:rPr>
        <w:t>c</w:t>
      </w:r>
      <w:bookmarkStart w:id="20" w:name="_bookmark19"/>
      <w:bookmarkEnd w:id="20"/>
      <w:r>
        <w:rPr>
          <w:spacing w:val="-1"/>
        </w:rPr>
        <w:t>ontrol,</w:t>
      </w:r>
      <w:r>
        <w:rPr>
          <w:spacing w:val="73"/>
          <w:w w:val="99"/>
        </w:rPr>
        <w:t xml:space="preserve"> </w:t>
      </w:r>
      <w:r>
        <w:rPr>
          <w:rFonts w:cs="Georgia"/>
          <w:spacing w:val="-1"/>
        </w:rPr>
        <w:t>automatically adjusts</w:t>
      </w:r>
      <w:r>
        <w:rPr>
          <w:rFonts w:cs="Georgia"/>
        </w:rPr>
        <w:t xml:space="preserve"> a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screen’s</w:t>
      </w:r>
      <w:r>
        <w:rPr>
          <w:rFonts w:cs="Georgia"/>
        </w:rPr>
        <w:t xml:space="preserve"> overall </w:t>
      </w:r>
      <w:r>
        <w:rPr>
          <w:rFonts w:cs="Georgia"/>
          <w:spacing w:val="-1"/>
        </w:rPr>
        <w:t>backlight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 xml:space="preserve">intensity </w:t>
      </w:r>
      <w:r>
        <w:rPr>
          <w:rFonts w:cs="Georgia"/>
        </w:rPr>
        <w:t xml:space="preserve">to </w:t>
      </w:r>
      <w:r>
        <w:rPr>
          <w:rFonts w:cs="Georgia"/>
          <w:spacing w:val="-1"/>
        </w:rPr>
        <w:t>account</w:t>
      </w:r>
      <w:r>
        <w:rPr>
          <w:rFonts w:cs="Georgia"/>
        </w:rPr>
        <w:t xml:space="preserve"> for </w:t>
      </w:r>
      <w:r>
        <w:rPr>
          <w:rFonts w:cs="Georgia"/>
          <w:spacing w:val="-1"/>
        </w:rPr>
        <w:t>ambient</w:t>
      </w:r>
      <w:r>
        <w:rPr>
          <w:rFonts w:cs="Georgia"/>
        </w:rPr>
        <w:t xml:space="preserve"> light</w:t>
      </w:r>
      <w:r>
        <w:rPr>
          <w:rFonts w:cs="Georgia"/>
          <w:spacing w:val="75"/>
        </w:rPr>
        <w:t xml:space="preserve"> </w:t>
      </w:r>
      <w:r>
        <w:rPr>
          <w:spacing w:val="-1"/>
        </w:rPr>
        <w:t>conditions.</w:t>
      </w:r>
      <w:r>
        <w:rPr>
          <w:spacing w:val="-4"/>
        </w:rPr>
        <w:t xml:space="preserve"> </w:t>
      </w:r>
      <w:r>
        <w:rPr>
          <w:spacing w:val="-1"/>
        </w:rPr>
        <w:t>When</w:t>
      </w:r>
      <w:r>
        <w:rPr>
          <w:spacing w:val="-2"/>
        </w:rPr>
        <w:t xml:space="preserve"> </w:t>
      </w:r>
      <w:r>
        <w:rPr>
          <w:spacing w:val="-1"/>
        </w:rPr>
        <w:t>ABC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active,</w:t>
      </w:r>
      <w:r>
        <w:rPr>
          <w:spacing w:val="-3"/>
        </w:rPr>
        <w:t xml:space="preserve"> </w:t>
      </w:r>
      <w:r>
        <w:rPr>
          <w:spacing w:val="-1"/>
        </w:rPr>
        <w:t>it adjusts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screen brightness</w:t>
      </w:r>
      <w:r>
        <w:rPr>
          <w:spacing w:val="-3"/>
        </w:rPr>
        <w:t xml:space="preserve"> </w:t>
      </w:r>
      <w:r>
        <w:rPr>
          <w:spacing w:val="-1"/>
        </w:rPr>
        <w:t xml:space="preserve">(luminance) </w:t>
      </w:r>
      <w:r>
        <w:t>to</w:t>
      </w:r>
      <w:r>
        <w:rPr>
          <w:spacing w:val="-3"/>
        </w:rPr>
        <w:t xml:space="preserve"> </w:t>
      </w:r>
      <w:r>
        <w:t>better</w:t>
      </w:r>
      <w:r>
        <w:rPr>
          <w:spacing w:val="61"/>
          <w:w w:val="99"/>
        </w:rPr>
        <w:t xml:space="preserve"> </w:t>
      </w:r>
      <w:r>
        <w:rPr>
          <w:spacing w:val="-1"/>
        </w:rPr>
        <w:t>match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ambient</w:t>
      </w:r>
      <w:r>
        <w:rPr>
          <w:spacing w:val="-2"/>
        </w:rPr>
        <w:t xml:space="preserve"> </w:t>
      </w:r>
      <w:r>
        <w:rPr>
          <w:spacing w:val="-1"/>
        </w:rPr>
        <w:t>light</w:t>
      </w:r>
      <w:r>
        <w:rPr>
          <w:spacing w:val="-2"/>
        </w:rPr>
        <w:t xml:space="preserve"> </w:t>
      </w:r>
      <w:r>
        <w:rPr>
          <w:spacing w:val="-1"/>
        </w:rPr>
        <w:t>level.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ambient</w:t>
      </w:r>
      <w:r>
        <w:t xml:space="preserve"> </w:t>
      </w:r>
      <w:r>
        <w:rPr>
          <w:spacing w:val="-1"/>
        </w:rPr>
        <w:t>light</w:t>
      </w:r>
      <w:r>
        <w:rPr>
          <w:spacing w:val="-2"/>
        </w:rPr>
        <w:t xml:space="preserve"> </w:t>
      </w:r>
      <w:r>
        <w:rPr>
          <w:spacing w:val="-1"/>
        </w:rPr>
        <w:t>drops,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screen</w:t>
      </w:r>
      <w:r>
        <w:t xml:space="preserve"> </w:t>
      </w:r>
      <w:r>
        <w:rPr>
          <w:spacing w:val="-1"/>
        </w:rPr>
        <w:t>should</w:t>
      </w:r>
      <w:r>
        <w:rPr>
          <w:spacing w:val="-3"/>
        </w:rPr>
        <w:t xml:space="preserve"> </w:t>
      </w:r>
      <w:r>
        <w:rPr>
          <w:spacing w:val="-1"/>
        </w:rPr>
        <w:t>co</w:t>
      </w:r>
      <w:r>
        <w:rPr>
          <w:spacing w:val="-1"/>
        </w:rPr>
        <w:t>mpensate</w:t>
      </w:r>
      <w:r>
        <w:rPr>
          <w:spacing w:val="-3"/>
        </w:rPr>
        <w:t xml:space="preserve"> </w:t>
      </w:r>
      <w:r>
        <w:t>by</w:t>
      </w:r>
      <w:r>
        <w:rPr>
          <w:spacing w:val="73"/>
        </w:rPr>
        <w:t xml:space="preserve"> </w:t>
      </w:r>
      <w:r>
        <w:rPr>
          <w:spacing w:val="-1"/>
        </w:rPr>
        <w:t>making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picture</w:t>
      </w:r>
      <w:r>
        <w:rPr>
          <w:spacing w:val="-3"/>
        </w:rPr>
        <w:t xml:space="preserve"> </w:t>
      </w:r>
      <w:r>
        <w:rPr>
          <w:spacing w:val="-1"/>
        </w:rPr>
        <w:t>less</w:t>
      </w:r>
      <w:r>
        <w:rPr>
          <w:spacing w:val="-3"/>
        </w:rPr>
        <w:t xml:space="preserve"> </w:t>
      </w:r>
      <w:r>
        <w:rPr>
          <w:spacing w:val="-1"/>
        </w:rPr>
        <w:t>bright.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 xml:space="preserve">energy consumption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digital</w:t>
      </w:r>
      <w:r>
        <w:rPr>
          <w:spacing w:val="4"/>
        </w:rPr>
        <w:t xml:space="preserve"> </w:t>
      </w:r>
      <w:r>
        <w:rPr>
          <w:spacing w:val="-1"/>
        </w:rPr>
        <w:t>displays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strongly</w:t>
      </w:r>
      <w:r>
        <w:rPr>
          <w:spacing w:val="-3"/>
        </w:rPr>
        <w:t xml:space="preserve"> </w:t>
      </w:r>
      <w:r>
        <w:rPr>
          <w:spacing w:val="-1"/>
        </w:rPr>
        <w:t>linked</w:t>
      </w:r>
      <w:r>
        <w:rPr>
          <w:spacing w:val="7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screen</w:t>
      </w:r>
      <w:r>
        <w:rPr>
          <w:spacing w:val="-3"/>
        </w:rPr>
        <w:t xml:space="preserve"> </w:t>
      </w:r>
      <w:r>
        <w:rPr>
          <w:spacing w:val="-1"/>
        </w:rPr>
        <w:t>brightness,</w:t>
      </w:r>
      <w:r>
        <w:rPr>
          <w:spacing w:val="-3"/>
        </w:rPr>
        <w:t xml:space="preserve"> </w:t>
      </w:r>
      <w:r>
        <w:t>ABC</w:t>
      </w:r>
      <w:r>
        <w:rPr>
          <w:spacing w:val="-5"/>
        </w:rPr>
        <w:t xml:space="preserve"> </w:t>
      </w:r>
      <w:r>
        <w:rPr>
          <w:spacing w:val="-1"/>
        </w:rPr>
        <w:t>saves</w:t>
      </w:r>
      <w:r>
        <w:rPr>
          <w:spacing w:val="-4"/>
        </w:rPr>
        <w:t xml:space="preserve"> </w:t>
      </w:r>
      <w:r>
        <w:rPr>
          <w:spacing w:val="-1"/>
        </w:rPr>
        <w:t>energy.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rPr>
          <w:spacing w:val="-1"/>
        </w:rPr>
        <w:t>also</w:t>
      </w:r>
      <w:r>
        <w:rPr>
          <w:spacing w:val="-4"/>
        </w:rPr>
        <w:t xml:space="preserve"> </w:t>
      </w:r>
      <w:r>
        <w:rPr>
          <w:spacing w:val="-1"/>
        </w:rPr>
        <w:t>improves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viewing experience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72"/>
          <w:w w:val="99"/>
        </w:rPr>
        <w:t xml:space="preserve"> </w:t>
      </w:r>
      <w:r>
        <w:rPr>
          <w:spacing w:val="-1"/>
        </w:rPr>
        <w:t>consumers</w:t>
      </w:r>
      <w:r>
        <w:rPr>
          <w:spacing w:val="-3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unlikely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regularly</w:t>
      </w:r>
      <w:r>
        <w:rPr>
          <w:spacing w:val="-3"/>
        </w:rPr>
        <w:t xml:space="preserve"> </w:t>
      </w:r>
      <w:r>
        <w:rPr>
          <w:spacing w:val="-1"/>
        </w:rPr>
        <w:t>adjust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settings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match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rPr>
          <w:spacing w:val="-1"/>
        </w:rPr>
        <w:t>ambient</w:t>
      </w:r>
      <w:r>
        <w:rPr>
          <w:spacing w:val="-2"/>
        </w:rPr>
        <w:t xml:space="preserve"> </w:t>
      </w:r>
      <w:r>
        <w:rPr>
          <w:spacing w:val="-1"/>
        </w:rPr>
        <w:t>lighting</w:t>
      </w:r>
      <w:r>
        <w:rPr>
          <w:spacing w:val="87"/>
        </w:rPr>
        <w:t xml:space="preserve"> </w:t>
      </w:r>
      <w:r>
        <w:rPr>
          <w:spacing w:val="-1"/>
        </w:rPr>
        <w:t>conditions.</w:t>
      </w:r>
    </w:p>
    <w:p w:rsidR="00CF0BA4" w:rsidRDefault="00930340">
      <w:pPr>
        <w:pStyle w:val="BodyText"/>
        <w:spacing w:line="300" w:lineRule="auto"/>
        <w:ind w:right="1228"/>
      </w:pPr>
      <w:r>
        <w:rPr>
          <w:spacing w:val="-1"/>
        </w:rPr>
        <w:t>ABC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taken</w:t>
      </w:r>
      <w:r>
        <w:rPr>
          <w:spacing w:val="-2"/>
        </w:rPr>
        <w:t xml:space="preserve"> </w:t>
      </w:r>
      <w:r>
        <w:rPr>
          <w:spacing w:val="-1"/>
        </w:rPr>
        <w:t>into</w:t>
      </w:r>
      <w:r>
        <w:rPr>
          <w:spacing w:val="-4"/>
        </w:rPr>
        <w:t xml:space="preserve"> </w:t>
      </w:r>
      <w:r>
        <w:rPr>
          <w:spacing w:val="-1"/>
        </w:rPr>
        <w:t>consideration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Australian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New</w:t>
      </w:r>
      <w:r>
        <w:rPr>
          <w:spacing w:val="-4"/>
        </w:rPr>
        <w:t xml:space="preserve"> </w:t>
      </w:r>
      <w:r>
        <w:rPr>
          <w:spacing w:val="-1"/>
        </w:rPr>
        <w:t>Zealand</w:t>
      </w:r>
      <w:r>
        <w:rPr>
          <w:spacing w:val="-3"/>
        </w:rPr>
        <w:t xml:space="preserve"> </w:t>
      </w:r>
      <w:r>
        <w:rPr>
          <w:spacing w:val="-1"/>
        </w:rPr>
        <w:t>efficiency</w:t>
      </w:r>
      <w:r>
        <w:rPr>
          <w:spacing w:val="75"/>
        </w:rPr>
        <w:t xml:space="preserve"> </w:t>
      </w:r>
      <w:r>
        <w:rPr>
          <w:spacing w:val="-1"/>
        </w:rPr>
        <w:t>regulations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computer</w:t>
      </w:r>
      <w:r>
        <w:rPr>
          <w:spacing w:val="-2"/>
        </w:rPr>
        <w:t xml:space="preserve"> </w:t>
      </w:r>
      <w:r>
        <w:rPr>
          <w:spacing w:val="-1"/>
        </w:rPr>
        <w:t>monitors</w:t>
      </w:r>
      <w:r>
        <w:rPr>
          <w:spacing w:val="-1"/>
          <w:position w:val="6"/>
          <w:sz w:val="16"/>
        </w:rPr>
        <w:t>33</w:t>
      </w:r>
      <w:r>
        <w:rPr>
          <w:spacing w:val="-1"/>
        </w:rPr>
        <w:t>,</w:t>
      </w:r>
      <w:r>
        <w:rPr>
          <w:spacing w:val="-4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 xml:space="preserve">televisions.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EU</w:t>
      </w:r>
      <w:r>
        <w:rPr>
          <w:spacing w:val="-3"/>
        </w:rPr>
        <w:t xml:space="preserve"> </w:t>
      </w:r>
      <w:r>
        <w:rPr>
          <w:spacing w:val="-1"/>
        </w:rPr>
        <w:t>Ecodesign</w:t>
      </w:r>
      <w:r>
        <w:rPr>
          <w:spacing w:val="64"/>
        </w:rPr>
        <w:t xml:space="preserve"> </w:t>
      </w:r>
      <w:r>
        <w:rPr>
          <w:spacing w:val="-1"/>
        </w:rPr>
        <w:t>requirements</w:t>
      </w:r>
      <w:r>
        <w:rPr>
          <w:spacing w:val="-4"/>
        </w:rPr>
        <w:t xml:space="preserve"> </w:t>
      </w:r>
      <w:r>
        <w:rPr>
          <w:spacing w:val="-1"/>
        </w:rPr>
        <w:t>provide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10%</w:t>
      </w:r>
      <w:r>
        <w:rPr>
          <w:spacing w:val="-3"/>
        </w:rPr>
        <w:t xml:space="preserve"> </w:t>
      </w:r>
      <w:r>
        <w:rPr>
          <w:spacing w:val="-1"/>
        </w:rPr>
        <w:t>reduction in</w:t>
      </w:r>
      <w:r>
        <w:rPr>
          <w:spacing w:val="-2"/>
        </w:rPr>
        <w:t xml:space="preserve"> </w:t>
      </w:r>
      <w:r>
        <w:rPr>
          <w:spacing w:val="-1"/>
        </w:rPr>
        <w:t>measured</w:t>
      </w:r>
      <w:r>
        <w:rPr>
          <w:spacing w:val="-2"/>
        </w:rPr>
        <w:t xml:space="preserve"> </w:t>
      </w:r>
      <w:r>
        <w:rPr>
          <w:spacing w:val="-1"/>
        </w:rPr>
        <w:t>energy</w:t>
      </w:r>
      <w:r>
        <w:rPr>
          <w:spacing w:val="-2"/>
        </w:rPr>
        <w:t xml:space="preserve"> </w:t>
      </w:r>
      <w:r>
        <w:t>consumption,</w:t>
      </w:r>
      <w:r>
        <w:rPr>
          <w:spacing w:val="-3"/>
        </w:rPr>
        <w:t xml:space="preserve"> </w:t>
      </w:r>
      <w:r>
        <w:rPr>
          <w:spacing w:val="-1"/>
        </w:rPr>
        <w:t>where</w:t>
      </w:r>
      <w:r>
        <w:rPr>
          <w:spacing w:val="-3"/>
        </w:rPr>
        <w:t xml:space="preserve"> </w:t>
      </w:r>
      <w:r>
        <w:t>a</w:t>
      </w:r>
      <w:r>
        <w:rPr>
          <w:spacing w:val="63"/>
          <w:w w:val="99"/>
        </w:rPr>
        <w:t xml:space="preserve"> </w:t>
      </w:r>
      <w:r>
        <w:rPr>
          <w:spacing w:val="-1"/>
        </w:rPr>
        <w:t>digital</w:t>
      </w:r>
      <w:r>
        <w:rPr>
          <w:spacing w:val="-3"/>
        </w:rPr>
        <w:t xml:space="preserve"> </w:t>
      </w:r>
      <w:r>
        <w:rPr>
          <w:spacing w:val="-1"/>
        </w:rPr>
        <w:t>screen</w:t>
      </w:r>
      <w:r>
        <w:rPr>
          <w:spacing w:val="-2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qualifying</w:t>
      </w:r>
      <w:r>
        <w:rPr>
          <w:spacing w:val="-4"/>
        </w:rPr>
        <w:t xml:space="preserve"> </w:t>
      </w:r>
      <w:r>
        <w:rPr>
          <w:spacing w:val="-1"/>
        </w:rPr>
        <w:t>active</w:t>
      </w:r>
      <w:r>
        <w:rPr>
          <w:spacing w:val="-3"/>
        </w:rPr>
        <w:t xml:space="preserve"> </w:t>
      </w:r>
      <w:r>
        <w:t>ABC</w:t>
      </w:r>
      <w:r>
        <w:rPr>
          <w:spacing w:val="-4"/>
        </w:rPr>
        <w:t xml:space="preserve"> </w:t>
      </w:r>
      <w:r>
        <w:t>mechanism,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rPr>
          <w:spacing w:val="-1"/>
        </w:rPr>
        <w:t xml:space="preserve">is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approach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51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Australia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Zealand.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another example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where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Australian</w:t>
      </w:r>
      <w:r>
        <w:rPr>
          <w:spacing w:val="-3"/>
        </w:rPr>
        <w:t xml:space="preserve"> </w:t>
      </w:r>
      <w:r>
        <w:rPr>
          <w:spacing w:val="-1"/>
        </w:rPr>
        <w:t>and</w:t>
      </w:r>
    </w:p>
    <w:p w:rsidR="00CF0BA4" w:rsidRDefault="00930340">
      <w:pPr>
        <w:pStyle w:val="BodyText"/>
        <w:spacing w:before="0" w:line="272" w:lineRule="exact"/>
      </w:pPr>
      <w:r>
        <w:rPr>
          <w:spacing w:val="-1"/>
        </w:rPr>
        <w:t>New</w:t>
      </w:r>
      <w:r>
        <w:rPr>
          <w:spacing w:val="-5"/>
        </w:rPr>
        <w:t xml:space="preserve"> </w:t>
      </w:r>
      <w:r>
        <w:rPr>
          <w:spacing w:val="-1"/>
        </w:rPr>
        <w:t>Zealand</w:t>
      </w:r>
      <w:r>
        <w:rPr>
          <w:spacing w:val="-5"/>
        </w:rPr>
        <w:t xml:space="preserve"> </w:t>
      </w:r>
      <w:r>
        <w:rPr>
          <w:spacing w:val="-1"/>
        </w:rPr>
        <w:t>efficiency</w:t>
      </w:r>
      <w:r>
        <w:rPr>
          <w:spacing w:val="-4"/>
        </w:rPr>
        <w:t xml:space="preserve"> </w:t>
      </w:r>
      <w:r>
        <w:rPr>
          <w:spacing w:val="-1"/>
        </w:rPr>
        <w:t>regulations</w:t>
      </w:r>
      <w:r>
        <w:rPr>
          <w:spacing w:val="-3"/>
        </w:rPr>
        <w:t xml:space="preserve"> </w:t>
      </w:r>
      <w:r>
        <w:rPr>
          <w:spacing w:val="-1"/>
        </w:rPr>
        <w:t>differ</w:t>
      </w:r>
      <w:r>
        <w:rPr>
          <w:spacing w:val="-4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rPr>
          <w:spacing w:val="-1"/>
        </w:rPr>
        <w:t>major</w:t>
      </w:r>
      <w:r>
        <w:rPr>
          <w:spacing w:val="-6"/>
        </w:rPr>
        <w:t xml:space="preserve"> </w:t>
      </w:r>
      <w:r>
        <w:rPr>
          <w:spacing w:val="-1"/>
        </w:rPr>
        <w:t>international</w:t>
      </w:r>
      <w:r>
        <w:rPr>
          <w:spacing w:val="-3"/>
        </w:rPr>
        <w:t xml:space="preserve"> </w:t>
      </w:r>
      <w:r>
        <w:rPr>
          <w:spacing w:val="-1"/>
        </w:rPr>
        <w:t>markets.</w:t>
      </w: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930340">
      <w:pPr>
        <w:pStyle w:val="Heading1"/>
        <w:numPr>
          <w:ilvl w:val="1"/>
          <w:numId w:val="9"/>
        </w:numPr>
        <w:tabs>
          <w:tab w:val="left" w:pos="781"/>
        </w:tabs>
        <w:spacing w:before="0"/>
        <w:ind w:hanging="667"/>
        <w:rPr>
          <w:b w:val="0"/>
          <w:bCs w:val="0"/>
        </w:rPr>
      </w:pPr>
      <w:bookmarkStart w:id="21" w:name="_bookmark20"/>
      <w:bookmarkEnd w:id="21"/>
      <w:r>
        <w:t>Digital</w:t>
      </w:r>
      <w:r>
        <w:rPr>
          <w:spacing w:val="-2"/>
        </w:rPr>
        <w:t xml:space="preserve"> </w:t>
      </w:r>
      <w:r>
        <w:t>signage</w:t>
      </w:r>
      <w:r>
        <w:rPr>
          <w:spacing w:val="-1"/>
        </w:rPr>
        <w:t xml:space="preserve"> displays</w:t>
      </w:r>
    </w:p>
    <w:p w:rsidR="00CF0BA4" w:rsidRDefault="00930340">
      <w:pPr>
        <w:pStyle w:val="Heading2"/>
        <w:numPr>
          <w:ilvl w:val="2"/>
          <w:numId w:val="9"/>
        </w:numPr>
        <w:tabs>
          <w:tab w:val="left" w:pos="913"/>
        </w:tabs>
        <w:spacing w:before="275"/>
        <w:ind w:hanging="799"/>
        <w:rPr>
          <w:b w:val="0"/>
          <w:bCs w:val="0"/>
        </w:rPr>
      </w:pPr>
      <w:bookmarkStart w:id="22" w:name="_bookmark21"/>
      <w:bookmarkEnd w:id="22"/>
      <w:r>
        <w:t>Scope</w:t>
      </w:r>
    </w:p>
    <w:p w:rsidR="00CF0BA4" w:rsidRDefault="00930340">
      <w:pPr>
        <w:pStyle w:val="BodyText"/>
        <w:spacing w:before="161" w:line="300" w:lineRule="auto"/>
        <w:ind w:right="1213"/>
      </w:pPr>
      <w:r>
        <w:t>The</w:t>
      </w:r>
      <w:r>
        <w:rPr>
          <w:spacing w:val="-5"/>
        </w:rPr>
        <w:t xml:space="preserve"> </w:t>
      </w:r>
      <w:r>
        <w:rPr>
          <w:spacing w:val="-1"/>
        </w:rPr>
        <w:t>Australian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rPr>
          <w:spacing w:val="-1"/>
        </w:rPr>
        <w:t>Zealand</w:t>
      </w:r>
      <w:r>
        <w:rPr>
          <w:spacing w:val="-3"/>
        </w:rPr>
        <w:t xml:space="preserve"> </w:t>
      </w:r>
      <w:r>
        <w:rPr>
          <w:spacing w:val="-1"/>
        </w:rPr>
        <w:t>energy efficiency</w:t>
      </w:r>
      <w:r>
        <w:rPr>
          <w:spacing w:val="-4"/>
        </w:rPr>
        <w:t xml:space="preserve"> </w:t>
      </w:r>
      <w:r>
        <w:rPr>
          <w:spacing w:val="-1"/>
        </w:rPr>
        <w:t>regulations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televisions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computer</w:t>
      </w:r>
      <w:r>
        <w:rPr>
          <w:spacing w:val="75"/>
          <w:w w:val="99"/>
        </w:rPr>
        <w:t xml:space="preserve"> </w:t>
      </w:r>
      <w:r>
        <w:rPr>
          <w:spacing w:val="-1"/>
        </w:rPr>
        <w:t>monitors</w:t>
      </w:r>
      <w:r>
        <w:rPr>
          <w:spacing w:val="-4"/>
        </w:rPr>
        <w:t xml:space="preserve"> </w:t>
      </w:r>
      <w:r>
        <w:rPr>
          <w:spacing w:val="-1"/>
        </w:rPr>
        <w:t>do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include</w:t>
      </w:r>
      <w:r>
        <w:rPr>
          <w:spacing w:val="-3"/>
        </w:rPr>
        <w:t xml:space="preserve"> </w:t>
      </w:r>
      <w:r>
        <w:rPr>
          <w:spacing w:val="-1"/>
        </w:rPr>
        <w:t>digital</w:t>
      </w:r>
      <w:r>
        <w:rPr>
          <w:spacing w:val="-2"/>
        </w:rPr>
        <w:t xml:space="preserve"> </w:t>
      </w:r>
      <w:r>
        <w:rPr>
          <w:spacing w:val="-1"/>
        </w:rPr>
        <w:t>signage displays.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scope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 xml:space="preserve">current </w:t>
      </w:r>
      <w:r>
        <w:rPr>
          <w:spacing w:val="-1"/>
        </w:rPr>
        <w:t>television</w:t>
      </w:r>
      <w:r>
        <w:rPr>
          <w:spacing w:val="-2"/>
        </w:rPr>
        <w:t xml:space="preserve"> </w:t>
      </w:r>
      <w:r>
        <w:rPr>
          <w:spacing w:val="-1"/>
        </w:rPr>
        <w:t>and</w:t>
      </w:r>
    </w:p>
    <w:p w:rsidR="00CF0BA4" w:rsidRDefault="00CF0BA4">
      <w:pPr>
        <w:spacing w:before="2"/>
        <w:rPr>
          <w:rFonts w:ascii="Georgia" w:eastAsia="Georgia" w:hAnsi="Georgia" w:cs="Georgia"/>
          <w:sz w:val="25"/>
          <w:szCs w:val="25"/>
        </w:rPr>
      </w:pPr>
    </w:p>
    <w:p w:rsidR="00CF0BA4" w:rsidRDefault="00930340">
      <w:pPr>
        <w:spacing w:line="20" w:lineRule="atLeast"/>
        <w:ind w:left="106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sz w:val="2"/>
          <w:szCs w:val="2"/>
        </w:rPr>
      </w:r>
      <w:r>
        <w:rPr>
          <w:rFonts w:ascii="Georgia" w:eastAsia="Georgia" w:hAnsi="Georgia" w:cs="Georgia"/>
          <w:sz w:val="2"/>
          <w:szCs w:val="2"/>
        </w:rPr>
        <w:pict>
          <v:group id="_x0000_s1821" style="width:144.75pt;height:.7pt;mso-position-horizontal-relative:char;mso-position-vertical-relative:line" coordsize="2895,14">
            <v:group id="_x0000_s1822" style="position:absolute;left:7;top:7;width:2881;height:2" coordorigin="7,7" coordsize="2881,2">
              <v:shape id="_x0000_s1823" style="position:absolute;left:7;top:7;width:2881;height:2" coordorigin="7,7" coordsize="2881,0" path="m7,7r2880,e" filled="f" strokeweight=".24697mm">
                <v:path arrowok="t"/>
              </v:shape>
            </v:group>
            <w10:anchorlock/>
          </v:group>
        </w:pict>
      </w:r>
    </w:p>
    <w:p w:rsidR="00CF0BA4" w:rsidRDefault="00CF0BA4">
      <w:pPr>
        <w:spacing w:before="4"/>
        <w:rPr>
          <w:rFonts w:ascii="Georgia" w:eastAsia="Georgia" w:hAnsi="Georgia" w:cs="Georgia"/>
          <w:sz w:val="17"/>
          <w:szCs w:val="17"/>
        </w:rPr>
      </w:pPr>
    </w:p>
    <w:p w:rsidR="00CF0BA4" w:rsidRDefault="00930340">
      <w:pPr>
        <w:spacing w:before="78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position w:val="5"/>
          <w:sz w:val="12"/>
        </w:rPr>
        <w:t>32</w:t>
      </w:r>
      <w:r>
        <w:rPr>
          <w:rFonts w:ascii="Georgia"/>
          <w:spacing w:val="10"/>
          <w:position w:val="5"/>
          <w:sz w:val="12"/>
        </w:rPr>
        <w:t xml:space="preserve"> </w:t>
      </w:r>
      <w:r>
        <w:rPr>
          <w:rFonts w:ascii="Georgia"/>
          <w:spacing w:val="-1"/>
          <w:sz w:val="19"/>
        </w:rPr>
        <w:t>From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analysis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of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GfK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computer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monitor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sales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data.</w:t>
      </w:r>
    </w:p>
    <w:p w:rsidR="00CF0BA4" w:rsidRDefault="00930340">
      <w:pPr>
        <w:spacing w:before="55" w:line="299" w:lineRule="auto"/>
        <w:ind w:left="113" w:right="1289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position w:val="6"/>
          <w:sz w:val="12"/>
        </w:rPr>
        <w:t>33</w:t>
      </w:r>
      <w:r>
        <w:rPr>
          <w:rFonts w:ascii="Georgia"/>
          <w:spacing w:val="12"/>
          <w:position w:val="6"/>
          <w:sz w:val="12"/>
        </w:rPr>
        <w:t xml:space="preserve"> </w:t>
      </w:r>
      <w:r>
        <w:rPr>
          <w:rFonts w:ascii="Georgia"/>
          <w:spacing w:val="-1"/>
          <w:position w:val="1"/>
          <w:sz w:val="19"/>
        </w:rPr>
        <w:t>For</w:t>
      </w:r>
      <w:r>
        <w:rPr>
          <w:rFonts w:ascii="Georgia"/>
          <w:spacing w:val="-5"/>
          <w:position w:val="1"/>
          <w:sz w:val="19"/>
        </w:rPr>
        <w:t xml:space="preserve"> </w:t>
      </w:r>
      <w:r>
        <w:rPr>
          <w:rFonts w:ascii="Georgia"/>
          <w:spacing w:val="-1"/>
          <w:position w:val="1"/>
          <w:sz w:val="19"/>
        </w:rPr>
        <w:t>computer</w:t>
      </w:r>
      <w:r>
        <w:rPr>
          <w:rFonts w:ascii="Georgia"/>
          <w:spacing w:val="-6"/>
          <w:position w:val="1"/>
          <w:sz w:val="19"/>
        </w:rPr>
        <w:t xml:space="preserve"> </w:t>
      </w:r>
      <w:r>
        <w:rPr>
          <w:rFonts w:ascii="Georgia"/>
          <w:spacing w:val="-1"/>
          <w:position w:val="1"/>
          <w:sz w:val="19"/>
        </w:rPr>
        <w:t>monitors</w:t>
      </w:r>
      <w:r>
        <w:rPr>
          <w:rFonts w:ascii="Georgia"/>
          <w:spacing w:val="-3"/>
          <w:position w:val="1"/>
          <w:sz w:val="19"/>
        </w:rPr>
        <w:t xml:space="preserve"> </w:t>
      </w:r>
      <w:r>
        <w:rPr>
          <w:rFonts w:ascii="Georgia"/>
          <w:spacing w:val="-1"/>
          <w:position w:val="1"/>
          <w:sz w:val="19"/>
        </w:rPr>
        <w:t>with</w:t>
      </w:r>
      <w:r>
        <w:rPr>
          <w:rFonts w:ascii="Georgia"/>
          <w:spacing w:val="-3"/>
          <w:position w:val="1"/>
          <w:sz w:val="19"/>
        </w:rPr>
        <w:t xml:space="preserve"> </w:t>
      </w:r>
      <w:r>
        <w:rPr>
          <w:rFonts w:ascii="Georgia"/>
          <w:position w:val="1"/>
          <w:sz w:val="19"/>
        </w:rPr>
        <w:t>ABC</w:t>
      </w:r>
      <w:r>
        <w:rPr>
          <w:rFonts w:ascii="Georgia"/>
          <w:spacing w:val="-4"/>
          <w:position w:val="1"/>
          <w:sz w:val="19"/>
        </w:rPr>
        <w:t xml:space="preserve"> </w:t>
      </w:r>
      <w:r>
        <w:rPr>
          <w:rFonts w:ascii="Georgia"/>
          <w:spacing w:val="-1"/>
          <w:position w:val="1"/>
          <w:sz w:val="19"/>
        </w:rPr>
        <w:t>active</w:t>
      </w:r>
      <w:r>
        <w:rPr>
          <w:rFonts w:ascii="Georgia"/>
          <w:spacing w:val="-6"/>
          <w:position w:val="1"/>
          <w:sz w:val="19"/>
        </w:rPr>
        <w:t xml:space="preserve"> </w:t>
      </w:r>
      <w:r>
        <w:rPr>
          <w:rFonts w:ascii="Georgia"/>
          <w:spacing w:val="-1"/>
          <w:position w:val="1"/>
          <w:sz w:val="19"/>
        </w:rPr>
        <w:t>by</w:t>
      </w:r>
      <w:r>
        <w:rPr>
          <w:rFonts w:ascii="Georgia"/>
          <w:spacing w:val="-2"/>
          <w:position w:val="1"/>
          <w:sz w:val="19"/>
        </w:rPr>
        <w:t xml:space="preserve"> </w:t>
      </w:r>
      <w:r>
        <w:rPr>
          <w:rFonts w:ascii="Georgia"/>
          <w:spacing w:val="-1"/>
          <w:position w:val="1"/>
          <w:sz w:val="19"/>
        </w:rPr>
        <w:t>default,</w:t>
      </w:r>
      <w:r>
        <w:rPr>
          <w:rFonts w:ascii="Georgia"/>
          <w:spacing w:val="-6"/>
          <w:position w:val="1"/>
          <w:sz w:val="19"/>
        </w:rPr>
        <w:t xml:space="preserve"> </w:t>
      </w:r>
      <w:r>
        <w:rPr>
          <w:rFonts w:ascii="Georgia"/>
          <w:spacing w:val="-1"/>
          <w:position w:val="1"/>
          <w:sz w:val="19"/>
        </w:rPr>
        <w:t>the</w:t>
      </w:r>
      <w:r>
        <w:rPr>
          <w:rFonts w:ascii="Georgia"/>
          <w:spacing w:val="-3"/>
          <w:position w:val="1"/>
          <w:sz w:val="19"/>
        </w:rPr>
        <w:t xml:space="preserve"> </w:t>
      </w:r>
      <w:r>
        <w:rPr>
          <w:rFonts w:ascii="Georgia"/>
          <w:position w:val="1"/>
          <w:sz w:val="19"/>
        </w:rPr>
        <w:t>value</w:t>
      </w:r>
      <w:r>
        <w:rPr>
          <w:rFonts w:ascii="Georgia"/>
          <w:spacing w:val="-6"/>
          <w:position w:val="1"/>
          <w:sz w:val="19"/>
        </w:rPr>
        <w:t xml:space="preserve"> </w:t>
      </w:r>
      <w:r>
        <w:rPr>
          <w:rFonts w:ascii="Georgia"/>
          <w:position w:val="1"/>
          <w:sz w:val="19"/>
        </w:rPr>
        <w:t>for</w:t>
      </w:r>
      <w:r>
        <w:rPr>
          <w:rFonts w:ascii="Georgia"/>
          <w:spacing w:val="-1"/>
          <w:position w:val="1"/>
          <w:sz w:val="19"/>
        </w:rPr>
        <w:t xml:space="preserve"> </w:t>
      </w:r>
      <w:r>
        <w:rPr>
          <w:rFonts w:ascii="Georgia"/>
          <w:i/>
          <w:spacing w:val="-1"/>
          <w:position w:val="1"/>
          <w:sz w:val="19"/>
        </w:rPr>
        <w:t>P</w:t>
      </w:r>
      <w:r>
        <w:rPr>
          <w:rFonts w:ascii="Georgia"/>
          <w:i/>
          <w:spacing w:val="-1"/>
          <w:sz w:val="12"/>
        </w:rPr>
        <w:t>avg</w:t>
      </w:r>
      <w:r>
        <w:rPr>
          <w:rFonts w:ascii="Georgia"/>
          <w:i/>
          <w:spacing w:val="13"/>
          <w:sz w:val="12"/>
        </w:rPr>
        <w:t xml:space="preserve"> </w:t>
      </w:r>
      <w:r>
        <w:rPr>
          <w:rFonts w:ascii="Georgia"/>
          <w:position w:val="1"/>
          <w:sz w:val="19"/>
        </w:rPr>
        <w:t>for</w:t>
      </w:r>
      <w:r>
        <w:rPr>
          <w:rFonts w:ascii="Georgia"/>
          <w:spacing w:val="-5"/>
          <w:position w:val="1"/>
          <w:sz w:val="19"/>
        </w:rPr>
        <w:t xml:space="preserve"> </w:t>
      </w:r>
      <w:r>
        <w:rPr>
          <w:rFonts w:ascii="Georgia"/>
          <w:spacing w:val="-1"/>
          <w:position w:val="1"/>
          <w:sz w:val="19"/>
        </w:rPr>
        <w:t>assessment</w:t>
      </w:r>
      <w:r>
        <w:rPr>
          <w:rFonts w:ascii="Georgia"/>
          <w:spacing w:val="-5"/>
          <w:position w:val="1"/>
          <w:sz w:val="19"/>
        </w:rPr>
        <w:t xml:space="preserve"> </w:t>
      </w:r>
      <w:r>
        <w:rPr>
          <w:rFonts w:ascii="Georgia"/>
          <w:position w:val="1"/>
          <w:sz w:val="19"/>
        </w:rPr>
        <w:t>of</w:t>
      </w:r>
      <w:r>
        <w:rPr>
          <w:rFonts w:ascii="Georgia"/>
          <w:spacing w:val="-3"/>
          <w:position w:val="1"/>
          <w:sz w:val="19"/>
        </w:rPr>
        <w:t xml:space="preserve"> </w:t>
      </w:r>
      <w:r>
        <w:rPr>
          <w:rFonts w:ascii="Georgia"/>
          <w:spacing w:val="-1"/>
          <w:position w:val="1"/>
          <w:sz w:val="19"/>
        </w:rPr>
        <w:t>MEPS</w:t>
      </w:r>
      <w:r>
        <w:rPr>
          <w:rFonts w:ascii="Georgia"/>
          <w:spacing w:val="-5"/>
          <w:position w:val="1"/>
          <w:sz w:val="19"/>
        </w:rPr>
        <w:t xml:space="preserve"> </w:t>
      </w:r>
      <w:r>
        <w:rPr>
          <w:rFonts w:ascii="Georgia"/>
          <w:position w:val="1"/>
          <w:sz w:val="19"/>
        </w:rPr>
        <w:t>is</w:t>
      </w:r>
      <w:r>
        <w:rPr>
          <w:rFonts w:ascii="Georgia"/>
          <w:spacing w:val="-3"/>
          <w:position w:val="1"/>
          <w:sz w:val="19"/>
        </w:rPr>
        <w:t xml:space="preserve"> </w:t>
      </w:r>
      <w:r>
        <w:rPr>
          <w:rFonts w:ascii="Georgia"/>
          <w:spacing w:val="-1"/>
          <w:position w:val="1"/>
          <w:sz w:val="19"/>
        </w:rPr>
        <w:t>determined</w:t>
      </w:r>
      <w:r>
        <w:rPr>
          <w:rFonts w:ascii="Georgia"/>
          <w:spacing w:val="-6"/>
          <w:position w:val="1"/>
          <w:sz w:val="19"/>
        </w:rPr>
        <w:t xml:space="preserve"> </w:t>
      </w:r>
      <w:r>
        <w:rPr>
          <w:rFonts w:ascii="Georgia"/>
          <w:position w:val="1"/>
          <w:sz w:val="19"/>
        </w:rPr>
        <w:t>as</w:t>
      </w:r>
      <w:r>
        <w:rPr>
          <w:rFonts w:ascii="Georgia"/>
          <w:spacing w:val="89"/>
          <w:w w:val="99"/>
          <w:position w:val="1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weighted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average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of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pacing w:val="-1"/>
          <w:sz w:val="19"/>
        </w:rPr>
        <w:t>measured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power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with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a</w:t>
      </w:r>
      <w:r>
        <w:rPr>
          <w:rFonts w:ascii="Georgia"/>
          <w:spacing w:val="-2"/>
          <w:sz w:val="19"/>
        </w:rPr>
        <w:t xml:space="preserve"> </w:t>
      </w:r>
      <w:r>
        <w:rPr>
          <w:rFonts w:ascii="Georgia"/>
          <w:spacing w:val="-1"/>
          <w:sz w:val="19"/>
        </w:rPr>
        <w:t>room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illuminance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of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300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lux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(80%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of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time)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and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a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room</w:t>
      </w:r>
      <w:r>
        <w:rPr>
          <w:rFonts w:ascii="Georgia"/>
          <w:spacing w:val="91"/>
          <w:w w:val="99"/>
          <w:sz w:val="19"/>
        </w:rPr>
        <w:t xml:space="preserve"> </w:t>
      </w:r>
      <w:r>
        <w:rPr>
          <w:rFonts w:ascii="Georgia"/>
          <w:spacing w:val="-1"/>
          <w:sz w:val="19"/>
        </w:rPr>
        <w:t>illuminance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of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0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lux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(20%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of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time).</w:t>
      </w:r>
    </w:p>
    <w:p w:rsidR="00CF0BA4" w:rsidRDefault="00CF0BA4">
      <w:pPr>
        <w:spacing w:line="299" w:lineRule="auto"/>
        <w:rPr>
          <w:rFonts w:ascii="Georgia" w:eastAsia="Georgia" w:hAnsi="Georgia" w:cs="Georgia"/>
          <w:sz w:val="19"/>
          <w:szCs w:val="19"/>
        </w:rPr>
        <w:sectPr w:rsidR="00CF0BA4">
          <w:pgSz w:w="11910" w:h="16850"/>
          <w:pgMar w:top="1080" w:right="0" w:bottom="900" w:left="1020" w:header="0" w:footer="712" w:gutter="0"/>
          <w:cols w:space="720"/>
        </w:sectPr>
      </w:pPr>
    </w:p>
    <w:p w:rsidR="00CF0BA4" w:rsidRDefault="00930340">
      <w:pPr>
        <w:pStyle w:val="BodyText"/>
        <w:spacing w:before="44" w:line="300" w:lineRule="auto"/>
        <w:ind w:right="158"/>
      </w:pPr>
      <w:r>
        <w:rPr>
          <w:spacing w:val="-1"/>
        </w:rPr>
        <w:lastRenderedPageBreak/>
        <w:t>computer</w:t>
      </w:r>
      <w:r>
        <w:rPr>
          <w:spacing w:val="-2"/>
        </w:rPr>
        <w:t xml:space="preserve"> </w:t>
      </w:r>
      <w:r>
        <w:rPr>
          <w:spacing w:val="-1"/>
        </w:rPr>
        <w:t>monitor efficiency</w:t>
      </w:r>
      <w:r>
        <w:rPr>
          <w:spacing w:val="-2"/>
        </w:rPr>
        <w:t xml:space="preserve"> </w:t>
      </w:r>
      <w:r>
        <w:rPr>
          <w:rFonts w:cs="Georgia"/>
        </w:rPr>
        <w:t>regulations</w:t>
      </w:r>
      <w:r>
        <w:rPr>
          <w:rFonts w:cs="Georgia"/>
          <w:spacing w:val="-1"/>
        </w:rPr>
        <w:t xml:space="preserve"> don’t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take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into consideration</w:t>
      </w:r>
      <w:r>
        <w:rPr>
          <w:rFonts w:cs="Georgia"/>
          <w:spacing w:val="-2"/>
        </w:rPr>
        <w:t xml:space="preserve"> </w:t>
      </w:r>
      <w:r>
        <w:rPr>
          <w:rFonts w:cs="Georgia"/>
        </w:rPr>
        <w:t>the</w:t>
      </w:r>
      <w:r>
        <w:rPr>
          <w:rFonts w:cs="Georgia"/>
          <w:spacing w:val="-3"/>
        </w:rPr>
        <w:t xml:space="preserve"> </w:t>
      </w:r>
      <w:r>
        <w:rPr>
          <w:rFonts w:cs="Georgia"/>
        </w:rPr>
        <w:t>co</w:t>
      </w:r>
      <w:r>
        <w:t>nvergence</w:t>
      </w:r>
      <w:r>
        <w:rPr>
          <w:spacing w:val="-3"/>
        </w:rPr>
        <w:t xml:space="preserve"> </w:t>
      </w:r>
      <w:r>
        <w:t>of</w:t>
      </w:r>
      <w:r>
        <w:rPr>
          <w:spacing w:val="67"/>
        </w:rP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rPr>
          <w:spacing w:val="-1"/>
        </w:rPr>
        <w:t>technologies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international trends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regulate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3"/>
        </w:rPr>
        <w:t xml:space="preserve"> </w:t>
      </w:r>
      <w:r>
        <w:rPr>
          <w:spacing w:val="-1"/>
        </w:rPr>
        <w:t>products</w:t>
      </w:r>
      <w:r>
        <w:rPr>
          <w:spacing w:val="-3"/>
        </w:rPr>
        <w:t xml:space="preserve"> </w:t>
      </w:r>
      <w:r>
        <w:rPr>
          <w:spacing w:val="-1"/>
        </w:rPr>
        <w:t>together.</w:t>
      </w:r>
      <w:r>
        <w:rPr>
          <w:spacing w:val="-2"/>
        </w:rPr>
        <w:t xml:space="preserve"> </w:t>
      </w:r>
      <w:r>
        <w:t>The</w:t>
      </w:r>
      <w:r>
        <w:rPr>
          <w:spacing w:val="83"/>
        </w:rPr>
        <w:t xml:space="preserve"> </w:t>
      </w:r>
      <w:r>
        <w:rPr>
          <w:spacing w:val="-1"/>
        </w:rPr>
        <w:t>European</w:t>
      </w:r>
      <w:r>
        <w:rPr>
          <w:spacing w:val="-3"/>
        </w:rPr>
        <w:t xml:space="preserve"> </w:t>
      </w:r>
      <w:r>
        <w:rPr>
          <w:spacing w:val="-1"/>
        </w:rPr>
        <w:t>Union</w:t>
      </w:r>
      <w:r>
        <w:rPr>
          <w:spacing w:val="-3"/>
        </w:rPr>
        <w:t xml:space="preserve"> </w:t>
      </w:r>
      <w:r>
        <w:rPr>
          <w:spacing w:val="-1"/>
        </w:rPr>
        <w:t>(EU)</w:t>
      </w:r>
      <w:r>
        <w:rPr>
          <w:spacing w:val="-2"/>
        </w:rPr>
        <w:t xml:space="preserve"> </w:t>
      </w:r>
      <w:r>
        <w:rPr>
          <w:spacing w:val="-1"/>
        </w:rPr>
        <w:t>2021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2023</w:t>
      </w:r>
      <w:r>
        <w:rPr>
          <w:spacing w:val="-2"/>
        </w:rPr>
        <w:t xml:space="preserve"> </w:t>
      </w:r>
      <w:r>
        <w:rPr>
          <w:spacing w:val="-1"/>
        </w:rPr>
        <w:t>Ecodesign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labelling</w:t>
      </w:r>
      <w:r>
        <w:rPr>
          <w:spacing w:val="-3"/>
        </w:rPr>
        <w:t xml:space="preserve"> </w:t>
      </w:r>
      <w:r>
        <w:rPr>
          <w:spacing w:val="-1"/>
        </w:rPr>
        <w:t>regulations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electronic</w:t>
      </w:r>
      <w:r>
        <w:rPr>
          <w:spacing w:val="71"/>
          <w:w w:val="99"/>
        </w:rPr>
        <w:t xml:space="preserve"> </w:t>
      </w:r>
      <w:r>
        <w:rPr>
          <w:spacing w:val="-1"/>
        </w:rPr>
        <w:t>displays</w:t>
      </w:r>
      <w:r>
        <w:rPr>
          <w:spacing w:val="-5"/>
        </w:rPr>
        <w:t xml:space="preserve"> </w:t>
      </w:r>
      <w:r>
        <w:rPr>
          <w:spacing w:val="-1"/>
        </w:rPr>
        <w:t>cover</w:t>
      </w:r>
      <w:r>
        <w:rPr>
          <w:spacing w:val="-3"/>
        </w:rPr>
        <w:t xml:space="preserve"> </w:t>
      </w:r>
      <w:r>
        <w:rPr>
          <w:spacing w:val="-1"/>
        </w:rPr>
        <w:t>televisions,</w:t>
      </w:r>
      <w:r>
        <w:rPr>
          <w:spacing w:val="-3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rPr>
          <w:spacing w:val="-1"/>
        </w:rPr>
        <w:t>monitors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digital</w:t>
      </w:r>
      <w:r>
        <w:rPr>
          <w:spacing w:val="-3"/>
        </w:rPr>
        <w:t xml:space="preserve"> </w:t>
      </w:r>
      <w:r>
        <w:rPr>
          <w:spacing w:val="-1"/>
        </w:rPr>
        <w:t>signage</w:t>
      </w:r>
      <w:r>
        <w:rPr>
          <w:spacing w:val="-2"/>
        </w:rPr>
        <w:t xml:space="preserve"> </w:t>
      </w:r>
      <w:r>
        <w:t>displays</w:t>
      </w:r>
      <w:r>
        <w:rPr>
          <w:spacing w:val="-4"/>
        </w:rPr>
        <w:t xml:space="preserve"> </w:t>
      </w:r>
      <w:r>
        <w:rPr>
          <w:spacing w:val="-1"/>
        </w:rPr>
        <w:t>together,</w:t>
      </w:r>
      <w:r>
        <w:rPr>
          <w:spacing w:val="77"/>
          <w:w w:val="99"/>
        </w:rPr>
        <w:t xml:space="preserve"> </w:t>
      </w:r>
      <w:r>
        <w:rPr>
          <w:spacing w:val="-1"/>
        </w:rPr>
        <w:t>because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functional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technological</w:t>
      </w:r>
      <w:r>
        <w:rPr>
          <w:spacing w:val="-2"/>
        </w:rPr>
        <w:t xml:space="preserve"> </w:t>
      </w:r>
      <w:r>
        <w:rPr>
          <w:spacing w:val="-1"/>
        </w:rPr>
        <w:t>convergence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these </w:t>
      </w:r>
      <w:r>
        <w:t>products</w:t>
      </w:r>
      <w:r>
        <w:rPr>
          <w:position w:val="6"/>
          <w:sz w:val="16"/>
          <w:szCs w:val="16"/>
        </w:rPr>
        <w:t>34</w:t>
      </w:r>
      <w:r>
        <w:t>.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EU</w:t>
      </w:r>
      <w:r>
        <w:rPr>
          <w:spacing w:val="65"/>
        </w:rPr>
        <w:t xml:space="preserve"> </w:t>
      </w:r>
      <w:r>
        <w:rPr>
          <w:spacing w:val="-1"/>
        </w:rPr>
        <w:t>Explanatory</w:t>
      </w:r>
      <w:r>
        <w:rPr>
          <w:spacing w:val="-4"/>
        </w:rPr>
        <w:t xml:space="preserve"> </w:t>
      </w:r>
      <w:r>
        <w:rPr>
          <w:spacing w:val="-1"/>
        </w:rPr>
        <w:t>Memorandum</w:t>
      </w:r>
      <w:r>
        <w:rPr>
          <w:spacing w:val="-1"/>
          <w:position w:val="6"/>
          <w:sz w:val="16"/>
          <w:szCs w:val="16"/>
        </w:rPr>
        <w:t>35</w:t>
      </w:r>
      <w:r>
        <w:rPr>
          <w:spacing w:val="15"/>
          <w:position w:val="6"/>
          <w:sz w:val="16"/>
          <w:szCs w:val="16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electronic</w:t>
      </w:r>
      <w:r>
        <w:rPr>
          <w:spacing w:val="-3"/>
        </w:rPr>
        <w:t xml:space="preserve"> </w:t>
      </w:r>
      <w:r>
        <w:rPr>
          <w:spacing w:val="-1"/>
        </w:rPr>
        <w:t>display</w:t>
      </w:r>
      <w:r>
        <w:rPr>
          <w:spacing w:val="-4"/>
        </w:rPr>
        <w:t xml:space="preserve"> </w:t>
      </w:r>
      <w:r>
        <w:rPr>
          <w:spacing w:val="-1"/>
        </w:rPr>
        <w:t>regulations</w:t>
      </w:r>
      <w:r>
        <w:rPr>
          <w:spacing w:val="-3"/>
        </w:rPr>
        <w:t xml:space="preserve"> </w:t>
      </w:r>
      <w:r>
        <w:rPr>
          <w:spacing w:val="-1"/>
        </w:rPr>
        <w:t>states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75"/>
        </w:rPr>
        <w:t xml:space="preserve"> </w:t>
      </w:r>
      <w:r>
        <w:rPr>
          <w:spacing w:val="-1"/>
        </w:rPr>
        <w:t>convergence</w:t>
      </w:r>
      <w:r>
        <w:rPr>
          <w:spacing w:val="-3"/>
        </w:rPr>
        <w:t xml:space="preserve"> </w:t>
      </w:r>
      <w:r>
        <w:rPr>
          <w:spacing w:val="-1"/>
        </w:rPr>
        <w:t>was creating</w:t>
      </w:r>
      <w:r>
        <w:rPr>
          <w:spacing w:val="-3"/>
        </w:rPr>
        <w:t xml:space="preserve"> </w:t>
      </w:r>
      <w:r>
        <w:rPr>
          <w:spacing w:val="-1"/>
        </w:rPr>
        <w:t>possible</w:t>
      </w:r>
      <w:r>
        <w:rPr>
          <w:spacing w:val="-3"/>
        </w:rPr>
        <w:t xml:space="preserve"> </w:t>
      </w:r>
      <w:r>
        <w:rPr>
          <w:spacing w:val="-1"/>
        </w:rPr>
        <w:t>regulatory</w:t>
      </w:r>
      <w:r>
        <w:t xml:space="preserve"> </w:t>
      </w:r>
      <w:r>
        <w:rPr>
          <w:spacing w:val="-1"/>
        </w:rPr>
        <w:t>loopholes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previous</w:t>
      </w:r>
      <w:r>
        <w:rPr>
          <w:spacing w:val="-2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t>regulations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87"/>
          <w:w w:val="99"/>
        </w:rP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rPr>
          <w:spacing w:val="-1"/>
        </w:rPr>
        <w:t>products.</w:t>
      </w:r>
    </w:p>
    <w:p w:rsidR="00CF0BA4" w:rsidRDefault="00930340">
      <w:pPr>
        <w:pStyle w:val="BodyText"/>
        <w:spacing w:line="300" w:lineRule="auto"/>
        <w:ind w:right="63"/>
      </w:pPr>
      <w:r>
        <w:rPr>
          <w:spacing w:val="-1"/>
        </w:rPr>
        <w:t>Figure</w:t>
      </w:r>
      <w:r>
        <w:rPr>
          <w:spacing w:val="-3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Figure</w:t>
      </w:r>
      <w:r>
        <w:rPr>
          <w:spacing w:val="-3"/>
        </w:rPr>
        <w:t xml:space="preserve"> </w:t>
      </w:r>
      <w:r>
        <w:t>12</w:t>
      </w:r>
      <w:r>
        <w:rPr>
          <w:spacing w:val="57"/>
        </w:rPr>
        <w:t xml:space="preserve"> </w:t>
      </w:r>
      <w:r>
        <w:rPr>
          <w:spacing w:val="-1"/>
        </w:rPr>
        <w:t>show</w:t>
      </w:r>
      <w:r>
        <w:rPr>
          <w:spacing w:val="-2"/>
        </w:rPr>
        <w:t xml:space="preserve"> </w:t>
      </w:r>
      <w:r>
        <w:rPr>
          <w:spacing w:val="-1"/>
        </w:rPr>
        <w:t>digital</w:t>
      </w:r>
      <w:r>
        <w:rPr>
          <w:spacing w:val="-2"/>
        </w:rPr>
        <w:t xml:space="preserve"> </w:t>
      </w:r>
      <w:r>
        <w:rPr>
          <w:spacing w:val="-1"/>
        </w:rPr>
        <w:t>signage</w:t>
      </w:r>
      <w:r>
        <w:t xml:space="preserve"> </w:t>
      </w:r>
      <w:r>
        <w:rPr>
          <w:spacing w:val="-1"/>
        </w:rPr>
        <w:t>displays</w:t>
      </w:r>
      <w:r>
        <w:rPr>
          <w:spacing w:val="-2"/>
        </w:rPr>
        <w:t xml:space="preserve"> </w:t>
      </w:r>
      <w:r>
        <w:rPr>
          <w:spacing w:val="-1"/>
        </w:rPr>
        <w:t>in use</w:t>
      </w:r>
      <w:r>
        <w:rPr>
          <w:spacing w:val="-4"/>
        </w:rPr>
        <w:t xml:space="preserve"> </w:t>
      </w:r>
      <w:r>
        <w:rPr>
          <w:spacing w:val="-1"/>
        </w:rPr>
        <w:t xml:space="preserve">in different </w:t>
      </w:r>
      <w:r>
        <w:rPr>
          <w:spacing w:val="-2"/>
        </w:rPr>
        <w:t>applications.</w:t>
      </w:r>
      <w:r>
        <w:rPr>
          <w:spacing w:val="86"/>
          <w:w w:val="99"/>
        </w:rPr>
        <w:t xml:space="preserve"> </w:t>
      </w:r>
      <w:r>
        <w:rPr>
          <w:spacing w:val="-1"/>
        </w:rPr>
        <w:t>Digital</w:t>
      </w:r>
      <w:r>
        <w:rPr>
          <w:spacing w:val="-2"/>
        </w:rPr>
        <w:t xml:space="preserve"> </w:t>
      </w:r>
      <w:r>
        <w:rPr>
          <w:spacing w:val="-1"/>
        </w:rPr>
        <w:t>signage displays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t xml:space="preserve"> a</w:t>
      </w:r>
      <w:r>
        <w:rPr>
          <w:spacing w:val="-3"/>
        </w:rPr>
        <w:t xml:space="preserve"> </w:t>
      </w:r>
      <w:r>
        <w:rPr>
          <w:spacing w:val="-1"/>
        </w:rPr>
        <w:t>globally</w:t>
      </w:r>
      <w:r>
        <w:rPr>
          <w:spacing w:val="-3"/>
        </w:rPr>
        <w:t xml:space="preserve"> </w:t>
      </w:r>
      <w:r>
        <w:rPr>
          <w:spacing w:val="-1"/>
        </w:rPr>
        <w:t>traded product.</w:t>
      </w:r>
      <w:r>
        <w:rPr>
          <w:spacing w:val="-2"/>
        </w:rPr>
        <w:t xml:space="preserve"> </w:t>
      </w:r>
      <w:r>
        <w:rPr>
          <w:spacing w:val="-1"/>
        </w:rPr>
        <w:t>They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used 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commercial</w:t>
      </w:r>
      <w:r>
        <w:rPr>
          <w:spacing w:val="85"/>
        </w:rPr>
        <w:t xml:space="preserve"> </w:t>
      </w:r>
      <w:r>
        <w:rPr>
          <w:spacing w:val="-1"/>
        </w:rPr>
        <w:t>sector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similar</w:t>
      </w:r>
      <w:r>
        <w:rPr>
          <w:spacing w:val="-4"/>
        </w:rPr>
        <w:t xml:space="preserve"> </w:t>
      </w:r>
      <w:r>
        <w:rPr>
          <w:spacing w:val="-1"/>
        </w:rPr>
        <w:t>ways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Australia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New</w:t>
      </w:r>
      <w:r>
        <w:rPr>
          <w:spacing w:val="-5"/>
        </w:rPr>
        <w:t xml:space="preserve"> </w:t>
      </w:r>
      <w:r>
        <w:rPr>
          <w:spacing w:val="-1"/>
        </w:rPr>
        <w:t>Zealand. Their</w:t>
      </w:r>
      <w:r>
        <w:rPr>
          <w:spacing w:val="-4"/>
        </w:rPr>
        <w:t xml:space="preserve"> </w:t>
      </w:r>
      <w:r>
        <w:rPr>
          <w:spacing w:val="-1"/>
        </w:rPr>
        <w:t>uses</w:t>
      </w:r>
      <w:r>
        <w:rPr>
          <w:spacing w:val="-3"/>
        </w:rPr>
        <w:t xml:space="preserve"> </w:t>
      </w:r>
      <w:r>
        <w:rPr>
          <w:spacing w:val="-1"/>
        </w:rPr>
        <w:t>include</w:t>
      </w:r>
      <w:r>
        <w:rPr>
          <w:spacing w:val="-5"/>
        </w:rPr>
        <w:t xml:space="preserve"> </w:t>
      </w:r>
      <w:r>
        <w:rPr>
          <w:spacing w:val="-1"/>
        </w:rPr>
        <w:t>advertising,</w:t>
      </w:r>
      <w:r>
        <w:rPr>
          <w:spacing w:val="79"/>
          <w:w w:val="99"/>
        </w:rPr>
        <w:t xml:space="preserve"> </w:t>
      </w:r>
      <w:r>
        <w:rPr>
          <w:spacing w:val="-1"/>
        </w:rPr>
        <w:t>informational</w:t>
      </w:r>
      <w:r>
        <w:rPr>
          <w:spacing w:val="-4"/>
        </w:rPr>
        <w:t xml:space="preserve"> </w:t>
      </w:r>
      <w:r>
        <w:rPr>
          <w:spacing w:val="-1"/>
        </w:rPr>
        <w:t>displays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menus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fast</w:t>
      </w:r>
      <w:r>
        <w:rPr>
          <w:spacing w:val="-4"/>
        </w:rPr>
        <w:t xml:space="preserve"> </w:t>
      </w:r>
      <w:r>
        <w:rPr>
          <w:spacing w:val="-1"/>
        </w:rPr>
        <w:t>food</w:t>
      </w:r>
      <w:r>
        <w:rPr>
          <w:spacing w:val="-4"/>
        </w:rPr>
        <w:t xml:space="preserve"> </w:t>
      </w:r>
      <w:r>
        <w:rPr>
          <w:spacing w:val="-1"/>
        </w:rPr>
        <w:t>restaurants.</w:t>
      </w:r>
    </w:p>
    <w:p w:rsidR="00CF0BA4" w:rsidRDefault="00CF0BA4">
      <w:pPr>
        <w:spacing w:before="10"/>
        <w:rPr>
          <w:rFonts w:ascii="Georgia" w:eastAsia="Georgia" w:hAnsi="Georgia" w:cs="Georgia"/>
          <w:sz w:val="9"/>
          <w:szCs w:val="9"/>
        </w:rPr>
      </w:pPr>
    </w:p>
    <w:p w:rsidR="00CF0BA4" w:rsidRDefault="00930340">
      <w:pPr>
        <w:spacing w:line="200" w:lineRule="atLeast"/>
        <w:ind w:left="1543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noProof/>
          <w:sz w:val="20"/>
          <w:szCs w:val="20"/>
          <w:lang w:val="en-AU" w:eastAsia="en-AU"/>
        </w:rPr>
        <w:drawing>
          <wp:inline distT="0" distB="0" distL="0" distR="0">
            <wp:extent cx="4303675" cy="2761488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3675" cy="276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BA4" w:rsidRDefault="00930340">
      <w:pPr>
        <w:spacing w:before="184" w:line="275" w:lineRule="auto"/>
        <w:ind w:left="113" w:right="158"/>
        <w:rPr>
          <w:rFonts w:ascii="Georgia" w:eastAsia="Georgia" w:hAnsi="Georgia" w:cs="Georgia"/>
          <w:sz w:val="20"/>
          <w:szCs w:val="20"/>
        </w:rPr>
      </w:pPr>
      <w:r>
        <w:rPr>
          <w:rFonts w:ascii="Georgia"/>
          <w:b/>
          <w:sz w:val="20"/>
        </w:rPr>
        <w:t>Figure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z w:val="20"/>
        </w:rPr>
        <w:t>11:</w:t>
      </w:r>
      <w:r>
        <w:rPr>
          <w:rFonts w:ascii="Georgia"/>
          <w:b/>
          <w:spacing w:val="40"/>
          <w:sz w:val="20"/>
        </w:rPr>
        <w:t xml:space="preserve"> </w:t>
      </w:r>
      <w:r>
        <w:rPr>
          <w:rFonts w:ascii="Georgia"/>
          <w:b/>
          <w:sz w:val="20"/>
        </w:rPr>
        <w:t>A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digital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z w:val="20"/>
        </w:rPr>
        <w:t>signage</w:t>
      </w:r>
      <w:r>
        <w:rPr>
          <w:rFonts w:ascii="Georgia"/>
          <w:b/>
          <w:spacing w:val="-4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display</w:t>
      </w:r>
      <w:r>
        <w:rPr>
          <w:rFonts w:ascii="Georgia"/>
          <w:b/>
          <w:spacing w:val="-4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in</w:t>
      </w:r>
      <w:r>
        <w:rPr>
          <w:rFonts w:ascii="Georgia"/>
          <w:b/>
          <w:spacing w:val="-4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an</w:t>
      </w:r>
      <w:r>
        <w:rPr>
          <w:rFonts w:ascii="Georgia"/>
          <w:b/>
          <w:spacing w:val="-5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international</w:t>
      </w:r>
      <w:r>
        <w:rPr>
          <w:rFonts w:ascii="Georgia"/>
          <w:b/>
          <w:spacing w:val="-4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airport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z w:val="20"/>
        </w:rPr>
        <w:t>being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z w:val="20"/>
        </w:rPr>
        <w:t>used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to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z w:val="20"/>
        </w:rPr>
        <w:t>show</w:t>
      </w:r>
      <w:r>
        <w:rPr>
          <w:rFonts w:ascii="Georgia"/>
          <w:b/>
          <w:spacing w:val="59"/>
          <w:w w:val="99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information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to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passengers.</w:t>
      </w:r>
      <w:r>
        <w:rPr>
          <w:rFonts w:ascii="Georgia"/>
          <w:b/>
          <w:spacing w:val="-9"/>
          <w:sz w:val="20"/>
        </w:rPr>
        <w:t xml:space="preserve"> </w:t>
      </w:r>
      <w:r>
        <w:rPr>
          <w:rFonts w:ascii="Georgia"/>
          <w:b/>
          <w:sz w:val="20"/>
        </w:rPr>
        <w:t>Another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digital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z w:val="20"/>
        </w:rPr>
        <w:t>signage</w:t>
      </w:r>
      <w:r>
        <w:rPr>
          <w:rFonts w:ascii="Georgia"/>
          <w:b/>
          <w:spacing w:val="-9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display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z w:val="20"/>
        </w:rPr>
        <w:t>in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z w:val="20"/>
        </w:rPr>
        <w:t>the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z w:val="20"/>
        </w:rPr>
        <w:t>left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hand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pacing w:val="1"/>
          <w:sz w:val="20"/>
        </w:rPr>
        <w:t>bottom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z w:val="20"/>
        </w:rPr>
        <w:t>corner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is</w:t>
      </w:r>
      <w:r>
        <w:rPr>
          <w:rFonts w:ascii="Georgia"/>
          <w:b/>
          <w:spacing w:val="88"/>
          <w:w w:val="99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being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z w:val="20"/>
        </w:rPr>
        <w:t>used</w:t>
      </w:r>
      <w:r>
        <w:rPr>
          <w:rFonts w:ascii="Georgia"/>
          <w:b/>
          <w:spacing w:val="-10"/>
          <w:sz w:val="20"/>
        </w:rPr>
        <w:t xml:space="preserve"> </w:t>
      </w:r>
      <w:r>
        <w:rPr>
          <w:rFonts w:ascii="Georgia"/>
          <w:b/>
          <w:sz w:val="20"/>
        </w:rPr>
        <w:t>for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advertising.</w:t>
      </w: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CF0BA4">
      <w:pPr>
        <w:spacing w:before="4"/>
        <w:rPr>
          <w:rFonts w:ascii="Georgia" w:eastAsia="Georgia" w:hAnsi="Georgia" w:cs="Georgia"/>
          <w:b/>
          <w:bCs/>
          <w:sz w:val="19"/>
          <w:szCs w:val="19"/>
        </w:rPr>
      </w:pPr>
    </w:p>
    <w:p w:rsidR="00CF0BA4" w:rsidRDefault="00930340">
      <w:pPr>
        <w:spacing w:line="20" w:lineRule="atLeast"/>
        <w:ind w:left="106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sz w:val="2"/>
          <w:szCs w:val="2"/>
        </w:rPr>
      </w:r>
      <w:r>
        <w:rPr>
          <w:rFonts w:ascii="Georgia" w:eastAsia="Georgia" w:hAnsi="Georgia" w:cs="Georgia"/>
          <w:sz w:val="2"/>
          <w:szCs w:val="2"/>
        </w:rPr>
        <w:pict>
          <v:group id="_x0000_s1818" style="width:144.75pt;height:.7pt;mso-position-horizontal-relative:char;mso-position-vertical-relative:line" coordsize="2895,14">
            <v:group id="_x0000_s1819" style="position:absolute;left:7;top:7;width:2881;height:2" coordorigin="7,7" coordsize="2881,2">
              <v:shape id="_x0000_s1820" style="position:absolute;left:7;top:7;width:2881;height:2" coordorigin="7,7" coordsize="2881,0" path="m7,7r2880,e" filled="f" strokeweight=".24697mm">
                <v:path arrowok="t"/>
              </v:shape>
            </v:group>
            <w10:anchorlock/>
          </v:group>
        </w:pict>
      </w:r>
    </w:p>
    <w:p w:rsidR="00CF0BA4" w:rsidRDefault="00CF0BA4">
      <w:pPr>
        <w:spacing w:before="6"/>
        <w:rPr>
          <w:rFonts w:ascii="Georgia" w:eastAsia="Georgia" w:hAnsi="Georgia" w:cs="Georgia"/>
          <w:b/>
          <w:bCs/>
          <w:sz w:val="17"/>
          <w:szCs w:val="17"/>
        </w:rPr>
      </w:pPr>
    </w:p>
    <w:p w:rsidR="00CF0BA4" w:rsidRDefault="00930340">
      <w:pPr>
        <w:spacing w:before="78" w:line="298" w:lineRule="auto"/>
        <w:ind w:left="113" w:right="158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position w:val="5"/>
          <w:sz w:val="12"/>
        </w:rPr>
        <w:t>34</w:t>
      </w:r>
      <w:r>
        <w:rPr>
          <w:rFonts w:ascii="Georgia"/>
          <w:spacing w:val="9"/>
          <w:position w:val="5"/>
          <w:sz w:val="12"/>
        </w:rPr>
        <w:t xml:space="preserve"> </w:t>
      </w:r>
      <w:hyperlink r:id="rId57">
        <w:r>
          <w:rPr>
            <w:rFonts w:ascii="Georgia"/>
            <w:color w:val="3366FF"/>
            <w:spacing w:val="-1"/>
            <w:sz w:val="19"/>
            <w:u w:val="single" w:color="3366FF"/>
          </w:rPr>
          <w:t>Revision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of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EU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Ecolabel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Criteria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for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Electronic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Displays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(previously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Televisions)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Final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Technical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Report,</w:t>
        </w:r>
      </w:hyperlink>
      <w:r>
        <w:rPr>
          <w:rFonts w:ascii="Georgia"/>
          <w:color w:val="3366FF"/>
          <w:w w:val="99"/>
          <w:sz w:val="19"/>
        </w:rPr>
        <w:t xml:space="preserve"> </w:t>
      </w:r>
      <w:hyperlink r:id="rId58">
        <w:r>
          <w:rPr>
            <w:rFonts w:ascii="Georgia"/>
            <w:color w:val="3366FF"/>
            <w:w w:val="99"/>
            <w:sz w:val="19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European</w:t>
        </w:r>
        <w:r>
          <w:rPr>
            <w:rFonts w:ascii="Georgia"/>
            <w:color w:val="3366FF"/>
            <w:spacing w:val="-12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Commission,</w:t>
        </w:r>
        <w:r>
          <w:rPr>
            <w:rFonts w:ascii="Georgia"/>
            <w:color w:val="3366FF"/>
            <w:spacing w:val="-12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September</w:t>
        </w:r>
        <w:r>
          <w:rPr>
            <w:rFonts w:ascii="Georgia"/>
            <w:color w:val="3366FF"/>
            <w:spacing w:val="-14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2020</w:t>
        </w:r>
      </w:hyperlink>
    </w:p>
    <w:p w:rsidR="00CF0BA4" w:rsidRDefault="00930340">
      <w:pPr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position w:val="5"/>
          <w:sz w:val="12"/>
        </w:rPr>
        <w:t>35</w:t>
      </w:r>
      <w:r>
        <w:rPr>
          <w:rFonts w:ascii="Georgia"/>
          <w:spacing w:val="7"/>
          <w:position w:val="5"/>
          <w:sz w:val="12"/>
        </w:rPr>
        <w:t xml:space="preserve"> </w:t>
      </w:r>
      <w:hyperlink r:id="rId59">
        <w:r>
          <w:rPr>
            <w:rFonts w:ascii="Georgia"/>
            <w:color w:val="3366FF"/>
            <w:sz w:val="19"/>
            <w:u w:val="single" w:color="3366FF"/>
          </w:rPr>
          <w:t>EU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Explanatory</w:t>
        </w:r>
        <w:r>
          <w:rPr>
            <w:rFonts w:ascii="Georgia"/>
            <w:color w:val="3366FF"/>
            <w:spacing w:val="-9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Memorandum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for</w:t>
        </w:r>
        <w:r>
          <w:rPr>
            <w:rFonts w:ascii="Georgia"/>
            <w:color w:val="3366FF"/>
            <w:spacing w:val="-9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electronic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displays</w:t>
        </w:r>
        <w:r>
          <w:rPr>
            <w:rFonts w:ascii="Georgia"/>
            <w:color w:val="3366FF"/>
            <w:spacing w:val="-9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regulations</w:t>
        </w:r>
      </w:hyperlink>
    </w:p>
    <w:p w:rsidR="00CF0BA4" w:rsidRDefault="00CF0BA4">
      <w:pPr>
        <w:rPr>
          <w:rFonts w:ascii="Georgia" w:eastAsia="Georgia" w:hAnsi="Georgia" w:cs="Georgia"/>
          <w:sz w:val="19"/>
          <w:szCs w:val="19"/>
        </w:rPr>
        <w:sectPr w:rsidR="00CF0BA4">
          <w:footerReference w:type="default" r:id="rId60"/>
          <w:pgSz w:w="11910" w:h="16850"/>
          <w:pgMar w:top="1120" w:right="1160" w:bottom="900" w:left="1020" w:header="0" w:footer="712" w:gutter="0"/>
          <w:cols w:space="720"/>
        </w:sectPr>
      </w:pPr>
    </w:p>
    <w:p w:rsidR="00CF0BA4" w:rsidRDefault="00CF0BA4">
      <w:pPr>
        <w:spacing w:before="7"/>
        <w:rPr>
          <w:rFonts w:ascii="Georgia" w:eastAsia="Georgia" w:hAnsi="Georgia" w:cs="Georgia"/>
          <w:sz w:val="11"/>
          <w:szCs w:val="11"/>
        </w:rPr>
      </w:pPr>
    </w:p>
    <w:p w:rsidR="00CF0BA4" w:rsidRDefault="00930340">
      <w:pPr>
        <w:pStyle w:val="BodyText"/>
        <w:spacing w:before="67"/>
        <w:ind w:left="233"/>
        <w:rPr>
          <w:rFonts w:ascii="Calibri" w:eastAsia="Calibri" w:hAnsi="Calibri" w:cs="Calibri"/>
        </w:rPr>
      </w:pPr>
      <w:r>
        <w:pict>
          <v:group id="_x0000_s1735" style="position:absolute;left:0;text-align:left;margin-left:50.45pt;margin-top:-3.1pt;width:494.4pt;height:622.3pt;z-index:-131272;mso-position-horizontal-relative:page" coordorigin="1009,-62" coordsize="9888,12446">
            <v:group id="_x0000_s1816" style="position:absolute;left:1025;top:-51;width:9857;height:599" coordorigin="1025,-51" coordsize="9857,599">
              <v:shape id="_x0000_s1817" style="position:absolute;left:1025;top:-51;width:9857;height:599" coordorigin="1025,-51" coordsize="9857,599" path="m1025,547r9857,l10882,-51r-9857,l1025,547xe" fillcolor="#dff3f3" stroked="f">
                <v:path arrowok="t"/>
              </v:shape>
            </v:group>
            <v:group id="_x0000_s1814" style="position:absolute;left:1015;top:-56;width:9876;height:2" coordorigin="1015,-56" coordsize="9876,2">
              <v:shape id="_x0000_s1815" style="position:absolute;left:1015;top:-56;width:9876;height:2" coordorigin="1015,-56" coordsize="9876,0" path="m1015,-56r9876,e" filled="f" strokecolor="#dff3f3" strokeweight=".58pt">
                <v:path arrowok="t"/>
              </v:shape>
            </v:group>
            <v:group id="_x0000_s1812" style="position:absolute;left:1020;top:-51;width:2;height:12425" coordorigin="1020,-51" coordsize="2,12425">
              <v:shape id="_x0000_s1813" style="position:absolute;left:1020;top:-51;width:2;height:12425" coordorigin="1020,-51" coordsize="0,12425" path="m1020,-51r,12424e" filled="f" strokecolor="#dff3f3" strokeweight=".58pt">
                <v:path arrowok="t"/>
              </v:shape>
            </v:group>
            <v:group id="_x0000_s1810" style="position:absolute;left:10886;top:-51;width:2;height:12425" coordorigin="10886,-51" coordsize="2,12425">
              <v:shape id="_x0000_s1811" style="position:absolute;left:10886;top:-51;width:2;height:12425" coordorigin="10886,-51" coordsize="0,12425" path="m10886,-51r,12424e" filled="f" strokecolor="#dff3f3" strokeweight=".58pt">
                <v:path arrowok="t"/>
              </v:shape>
            </v:group>
            <v:group id="_x0000_s1808" style="position:absolute;left:1025;top:547;width:9857;height:317" coordorigin="1025,547" coordsize="9857,317">
              <v:shape id="_x0000_s1809" style="position:absolute;left:1025;top:547;width:9857;height:317" coordorigin="1025,547" coordsize="9857,317" path="m1025,864r9857,l10882,547r-9857,l1025,864xe" fillcolor="#dff3f3" stroked="f">
                <v:path arrowok="t"/>
              </v:shape>
            </v:group>
            <v:group id="_x0000_s1806" style="position:absolute;left:1025;top:864;width:9857;height:317" coordorigin="1025,864" coordsize="9857,317">
              <v:shape id="_x0000_s1807" style="position:absolute;left:1025;top:864;width:9857;height:317" coordorigin="1025,864" coordsize="9857,317" path="m1025,1181r9857,l10882,864r-9857,l1025,1181xe" fillcolor="#dff3f3" stroked="f">
                <v:path arrowok="t"/>
              </v:shape>
            </v:group>
            <v:group id="_x0000_s1804" style="position:absolute;left:1025;top:1181;width:9857;height:315" coordorigin="1025,1181" coordsize="9857,315">
              <v:shape id="_x0000_s1805" style="position:absolute;left:1025;top:1181;width:9857;height:315" coordorigin="1025,1181" coordsize="9857,315" path="m1025,1495r9857,l10882,1181r-9857,l1025,1495xe" fillcolor="#dff3f3" stroked="f">
                <v:path arrowok="t"/>
              </v:shape>
            </v:group>
            <v:group id="_x0000_s1802" style="position:absolute;left:1025;top:1495;width:9857;height:317" coordorigin="1025,1495" coordsize="9857,317">
              <v:shape id="_x0000_s1803" style="position:absolute;left:1025;top:1495;width:9857;height:317" coordorigin="1025,1495" coordsize="9857,317" path="m1025,1812r9857,l10882,1495r-9857,l1025,1812xe" fillcolor="#dff3f3" stroked="f">
                <v:path arrowok="t"/>
              </v:shape>
            </v:group>
            <v:group id="_x0000_s1800" style="position:absolute;left:1025;top:1812;width:9857;height:317" coordorigin="1025,1812" coordsize="9857,317">
              <v:shape id="_x0000_s1801" style="position:absolute;left:1025;top:1812;width:9857;height:317" coordorigin="1025,1812" coordsize="9857,317" path="m1025,2129r9857,l10882,1812r-9857,l1025,2129xe" fillcolor="#dff3f3" stroked="f">
                <v:path arrowok="t"/>
              </v:shape>
            </v:group>
            <v:group id="_x0000_s1798" style="position:absolute;left:1025;top:2129;width:9857;height:315" coordorigin="1025,2129" coordsize="9857,315">
              <v:shape id="_x0000_s1799" style="position:absolute;left:1025;top:2129;width:9857;height:315" coordorigin="1025,2129" coordsize="9857,315" path="m1025,2443r9857,l10882,2129r-9857,l1025,2443xe" fillcolor="#dff3f3" stroked="f">
                <v:path arrowok="t"/>
              </v:shape>
            </v:group>
            <v:group id="_x0000_s1796" style="position:absolute;left:1025;top:2443;width:9857;height:478" coordorigin="1025,2443" coordsize="9857,478">
              <v:shape id="_x0000_s1797" style="position:absolute;left:1025;top:2443;width:9857;height:478" coordorigin="1025,2443" coordsize="9857,478" path="m1025,2921r9857,l10882,2443r-9857,l1025,2921xe" fillcolor="#dff3f3" stroked="f">
                <v:path arrowok="t"/>
              </v:shape>
            </v:group>
            <v:group id="_x0000_s1794" style="position:absolute;left:1025;top:2921;width:9857;height:317" coordorigin="1025,2921" coordsize="9857,317">
              <v:shape id="_x0000_s1795" style="position:absolute;left:1025;top:2921;width:9857;height:317" coordorigin="1025,2921" coordsize="9857,317" path="m1025,3237r9857,l10882,2921r-9857,l1025,3237xe" fillcolor="#dff3f3" stroked="f">
                <v:path arrowok="t"/>
              </v:shape>
            </v:group>
            <v:group id="_x0000_s1792" style="position:absolute;left:1025;top:3237;width:9857;height:315" coordorigin="1025,3237" coordsize="9857,315">
              <v:shape id="_x0000_s1793" style="position:absolute;left:1025;top:3237;width:9857;height:315" coordorigin="1025,3237" coordsize="9857,315" path="m1025,3552r9857,l10882,3237r-9857,l1025,3552xe" fillcolor="#dff3f3" stroked="f">
                <v:path arrowok="t"/>
              </v:shape>
            </v:group>
            <v:group id="_x0000_s1790" style="position:absolute;left:1025;top:3552;width:9857;height:317" coordorigin="1025,3552" coordsize="9857,317">
              <v:shape id="_x0000_s1791" style="position:absolute;left:1025;top:3552;width:9857;height:317" coordorigin="1025,3552" coordsize="9857,317" path="m1025,3869r9857,l10882,3552r-9857,l1025,3869xe" fillcolor="#dff3f3" stroked="f">
                <v:path arrowok="t"/>
              </v:shape>
            </v:group>
            <v:group id="_x0000_s1788" style="position:absolute;left:1025;top:3869;width:9857;height:317" coordorigin="1025,3869" coordsize="9857,317">
              <v:shape id="_x0000_s1789" style="position:absolute;left:1025;top:3869;width:9857;height:317" coordorigin="1025,3869" coordsize="9857,317" path="m1025,4185r9857,l10882,3869r-9857,l1025,4185xe" fillcolor="#dff3f3" stroked="f">
                <v:path arrowok="t"/>
              </v:shape>
            </v:group>
            <v:group id="_x0000_s1786" style="position:absolute;left:1025;top:4185;width:9857;height:318" coordorigin="1025,4185" coordsize="9857,318">
              <v:shape id="_x0000_s1787" style="position:absolute;left:1025;top:4185;width:9857;height:318" coordorigin="1025,4185" coordsize="9857,318" path="m1025,4503r9857,l10882,4185r-9857,l1025,4503xe" fillcolor="#dff3f3" stroked="f">
                <v:path arrowok="t"/>
              </v:shape>
            </v:group>
            <v:group id="_x0000_s1784" style="position:absolute;left:1025;top:4503;width:9857;height:315" coordorigin="1025,4503" coordsize="9857,315">
              <v:shape id="_x0000_s1785" style="position:absolute;left:1025;top:4503;width:9857;height:315" coordorigin="1025,4503" coordsize="9857,315" path="m1025,4817r9857,l10882,4503r-9857,l1025,4817xe" fillcolor="#dff3f3" stroked="f">
                <v:path arrowok="t"/>
              </v:shape>
            </v:group>
            <v:group id="_x0000_s1782" style="position:absolute;left:1025;top:4817;width:9857;height:317" coordorigin="1025,4817" coordsize="9857,317">
              <v:shape id="_x0000_s1783" style="position:absolute;left:1025;top:4817;width:9857;height:317" coordorigin="1025,4817" coordsize="9857,317" path="m1025,5134r9857,l10882,4817r-9857,l1025,5134xe" fillcolor="#dff3f3" stroked="f">
                <v:path arrowok="t"/>
              </v:shape>
            </v:group>
            <v:group id="_x0000_s1780" style="position:absolute;left:1025;top:5134;width:9857;height:317" coordorigin="1025,5134" coordsize="9857,317">
              <v:shape id="_x0000_s1781" style="position:absolute;left:1025;top:5134;width:9857;height:317" coordorigin="1025,5134" coordsize="9857,317" path="m1025,5451r9857,l10882,5134r-9857,l1025,5451xe" fillcolor="#dff3f3" stroked="f">
                <v:path arrowok="t"/>
              </v:shape>
            </v:group>
            <v:group id="_x0000_s1778" style="position:absolute;left:1025;top:5451;width:9857;height:315" coordorigin="1025,5451" coordsize="9857,315">
              <v:shape id="_x0000_s1779" style="position:absolute;left:1025;top:5451;width:9857;height:315" coordorigin="1025,5451" coordsize="9857,315" path="m1025,5765r9857,l10882,5451r-9857,l1025,5765xe" fillcolor="#dff3f3" stroked="f">
                <v:path arrowok="t"/>
              </v:shape>
            </v:group>
            <v:group id="_x0000_s1776" style="position:absolute;left:1025;top:5765;width:9857;height:317" coordorigin="1025,5765" coordsize="9857,317">
              <v:shape id="_x0000_s1777" style="position:absolute;left:1025;top:5765;width:9857;height:317" coordorigin="1025,5765" coordsize="9857,317" path="m1025,6082r9857,l10882,5765r-9857,l1025,6082xe" fillcolor="#dff3f3" stroked="f">
                <v:path arrowok="t"/>
              </v:shape>
            </v:group>
            <v:group id="_x0000_s1774" style="position:absolute;left:1025;top:6082;width:9857;height:317" coordorigin="1025,6082" coordsize="9857,317">
              <v:shape id="_x0000_s1775" style="position:absolute;left:1025;top:6082;width:9857;height:317" coordorigin="1025,6082" coordsize="9857,317" path="m1025,6399r9857,l10882,6082r-9857,l1025,6399xe" fillcolor="#dff3f3" stroked="f">
                <v:path arrowok="t"/>
              </v:shape>
            </v:group>
            <v:group id="_x0000_s1772" style="position:absolute;left:1025;top:6399;width:9857;height:317" coordorigin="1025,6399" coordsize="9857,317">
              <v:shape id="_x0000_s1773" style="position:absolute;left:1025;top:6399;width:9857;height:317" coordorigin="1025,6399" coordsize="9857,317" path="m1025,6716r9857,l10882,6399r-9857,l1025,6716xe" fillcolor="#dff3f3" stroked="f">
                <v:path arrowok="t"/>
              </v:shape>
            </v:group>
            <v:group id="_x0000_s1770" style="position:absolute;left:1025;top:6716;width:9857;height:315" coordorigin="1025,6716" coordsize="9857,315">
              <v:shape id="_x0000_s1771" style="position:absolute;left:1025;top:6716;width:9857;height:315" coordorigin="1025,6716" coordsize="9857,315" path="m1025,7030r9857,l10882,6716r-9857,l1025,7030xe" fillcolor="#dff3f3" stroked="f">
                <v:path arrowok="t"/>
              </v:shape>
            </v:group>
            <v:group id="_x0000_s1768" style="position:absolute;left:1025;top:7030;width:9857;height:478" coordorigin="1025,7030" coordsize="9857,478">
              <v:shape id="_x0000_s1769" style="position:absolute;left:1025;top:7030;width:9857;height:478" coordorigin="1025,7030" coordsize="9857,478" path="m1025,7508r9857,l10882,7030r-9857,l1025,7508xe" fillcolor="#dff3f3" stroked="f">
                <v:path arrowok="t"/>
              </v:shape>
            </v:group>
            <v:group id="_x0000_s1766" style="position:absolute;left:1025;top:7508;width:9857;height:317" coordorigin="1025,7508" coordsize="9857,317">
              <v:shape id="_x0000_s1767" style="position:absolute;left:1025;top:7508;width:9857;height:317" coordorigin="1025,7508" coordsize="9857,317" path="m1025,7824r9857,l10882,7508r-9857,l1025,7824xe" fillcolor="#dff3f3" stroked="f">
                <v:path arrowok="t"/>
              </v:shape>
            </v:group>
            <v:group id="_x0000_s1764" style="position:absolute;left:1025;top:7824;width:9857;height:315" coordorigin="1025,7824" coordsize="9857,315">
              <v:shape id="_x0000_s1765" style="position:absolute;left:1025;top:7824;width:9857;height:315" coordorigin="1025,7824" coordsize="9857,315" path="m1025,8139r9857,l10882,7824r-9857,l1025,8139xe" fillcolor="#dff3f3" stroked="f">
                <v:path arrowok="t"/>
              </v:shape>
            </v:group>
            <v:group id="_x0000_s1762" style="position:absolute;left:1025;top:8139;width:9857;height:317" coordorigin="1025,8139" coordsize="9857,317">
              <v:shape id="_x0000_s1763" style="position:absolute;left:1025;top:8139;width:9857;height:317" coordorigin="1025,8139" coordsize="9857,317" path="m1025,8456r9857,l10882,8139r-9857,l1025,8456xe" fillcolor="#dff3f3" stroked="f">
                <v:path arrowok="t"/>
              </v:shape>
            </v:group>
            <v:group id="_x0000_s1760" style="position:absolute;left:1025;top:8456;width:9857;height:317" coordorigin="1025,8456" coordsize="9857,317">
              <v:shape id="_x0000_s1761" style="position:absolute;left:1025;top:8456;width:9857;height:317" coordorigin="1025,8456" coordsize="9857,317" path="m1025,8773r9857,l10882,8456r-9857,l1025,8773xe" fillcolor="#dff3f3" stroked="f">
                <v:path arrowok="t"/>
              </v:shape>
            </v:group>
            <v:group id="_x0000_s1758" style="position:absolute;left:1025;top:8773;width:9857;height:315" coordorigin="1025,8773" coordsize="9857,315">
              <v:shape id="_x0000_s1759" style="position:absolute;left:1025;top:8773;width:9857;height:315" coordorigin="1025,8773" coordsize="9857,315" path="m1025,9087r9857,l10882,8773r-9857,l1025,9087xe" fillcolor="#dff3f3" stroked="f">
                <v:path arrowok="t"/>
              </v:shape>
            </v:group>
            <v:group id="_x0000_s1756" style="position:absolute;left:1025;top:9087;width:9857;height:317" coordorigin="1025,9087" coordsize="9857,317">
              <v:shape id="_x0000_s1757" style="position:absolute;left:1025;top:9087;width:9857;height:317" coordorigin="1025,9087" coordsize="9857,317" path="m1025,9404r9857,l10882,9087r-9857,l1025,9404xe" fillcolor="#dff3f3" stroked="f">
                <v:path arrowok="t"/>
              </v:shape>
            </v:group>
            <v:group id="_x0000_s1754" style="position:absolute;left:1025;top:9404;width:9857;height:317" coordorigin="1025,9404" coordsize="9857,317">
              <v:shape id="_x0000_s1755" style="position:absolute;left:1025;top:9404;width:9857;height:317" coordorigin="1025,9404" coordsize="9857,317" path="m1025,9721r9857,l10882,9404r-9857,l1025,9721xe" fillcolor="#dff3f3" stroked="f">
                <v:path arrowok="t"/>
              </v:shape>
            </v:group>
            <v:group id="_x0000_s1752" style="position:absolute;left:1025;top:9721;width:9857;height:317" coordorigin="1025,9721" coordsize="9857,317">
              <v:shape id="_x0000_s1753" style="position:absolute;left:1025;top:9721;width:9857;height:317" coordorigin="1025,9721" coordsize="9857,317" path="m1025,10038r9857,l10882,9721r-9857,l1025,10038xe" fillcolor="#dff3f3" stroked="f">
                <v:path arrowok="t"/>
              </v:shape>
            </v:group>
            <v:group id="_x0000_s1750" style="position:absolute;left:1025;top:10038;width:9857;height:315" coordorigin="1025,10038" coordsize="9857,315">
              <v:shape id="_x0000_s1751" style="position:absolute;left:1025;top:10038;width:9857;height:315" coordorigin="1025,10038" coordsize="9857,315" path="m1025,10352r9857,l10882,10038r-9857,l1025,10352xe" fillcolor="#dff3f3" stroked="f">
                <v:path arrowok="t"/>
              </v:shape>
            </v:group>
            <v:group id="_x0000_s1748" style="position:absolute;left:1025;top:10352;width:9857;height:317" coordorigin="1025,10352" coordsize="9857,317">
              <v:shape id="_x0000_s1749" style="position:absolute;left:1025;top:10352;width:9857;height:317" coordorigin="1025,10352" coordsize="9857,317" path="m1025,10669r9857,l10882,10352r-9857,l1025,10669xe" fillcolor="#dff3f3" stroked="f">
                <v:path arrowok="t"/>
              </v:shape>
            </v:group>
            <v:group id="_x0000_s1746" style="position:absolute;left:1025;top:10669;width:9857;height:317" coordorigin="1025,10669" coordsize="9857,317">
              <v:shape id="_x0000_s1747" style="position:absolute;left:1025;top:10669;width:9857;height:317" coordorigin="1025,10669" coordsize="9857,317" path="m1025,10986r9857,l10882,10669r-9857,l1025,10986xe" fillcolor="#dff3f3" stroked="f">
                <v:path arrowok="t"/>
              </v:shape>
            </v:group>
            <v:group id="_x0000_s1744" style="position:absolute;left:1025;top:10986;width:9857;height:317" coordorigin="1025,10986" coordsize="9857,317">
              <v:shape id="_x0000_s1745" style="position:absolute;left:1025;top:10986;width:9857;height:317" coordorigin="1025,10986" coordsize="9857,317" path="m1025,11302r9857,l10882,10986r-9857,l1025,11302xe" fillcolor="#dff3f3" stroked="f">
                <v:path arrowok="t"/>
              </v:shape>
            </v:group>
            <v:group id="_x0000_s1742" style="position:absolute;left:1025;top:11302;width:9857;height:315" coordorigin="1025,11302" coordsize="9857,315">
              <v:shape id="_x0000_s1743" style="position:absolute;left:1025;top:11302;width:9857;height:315" coordorigin="1025,11302" coordsize="9857,315" path="m1025,11617r9857,l10882,11302r-9857,l1025,11617xe" fillcolor="#dff3f3" stroked="f">
                <v:path arrowok="t"/>
              </v:shape>
            </v:group>
            <v:group id="_x0000_s1740" style="position:absolute;left:1025;top:11617;width:9857;height:317" coordorigin="1025,11617" coordsize="9857,317">
              <v:shape id="_x0000_s1741" style="position:absolute;left:1025;top:11617;width:9857;height:317" coordorigin="1025,11617" coordsize="9857,317" path="m1025,11934r9857,l10882,11617r-9857,l1025,11934xe" fillcolor="#dff3f3" stroked="f">
                <v:path arrowok="t"/>
              </v:shape>
            </v:group>
            <v:group id="_x0000_s1738" style="position:absolute;left:1025;top:11934;width:9857;height:440" coordorigin="1025,11934" coordsize="9857,440">
              <v:shape id="_x0000_s1739" style="position:absolute;left:1025;top:11934;width:9857;height:440" coordorigin="1025,11934" coordsize="9857,440" path="m1025,12373r9857,l10882,11934r-9857,l1025,12373xe" fillcolor="#dff3f3" stroked="f">
                <v:path arrowok="t"/>
              </v:shape>
            </v:group>
            <v:group id="_x0000_s1736" style="position:absolute;left:1015;top:12378;width:9876;height:2" coordorigin="1015,12378" coordsize="9876,2">
              <v:shape id="_x0000_s1737" style="position:absolute;left:1015;top:12378;width:9876;height:2" coordorigin="1015,12378" coordsize="9876,0" path="m1015,12378r9876,e" filled="f" strokecolor="#dff3f3" strokeweight=".58pt">
                <v:path arrowok="t"/>
              </v:shape>
            </v:group>
            <w10:wrap anchorx="page"/>
          </v:group>
        </w:pict>
      </w: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European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regulations</w:t>
      </w:r>
      <w:r>
        <w:rPr>
          <w:rFonts w:ascii="Calibri"/>
          <w:spacing w:val="-1"/>
          <w:position w:val="8"/>
          <w:sz w:val="16"/>
        </w:rPr>
        <w:t>36</w:t>
      </w:r>
      <w:r>
        <w:rPr>
          <w:rFonts w:ascii="Calibri"/>
          <w:spacing w:val="15"/>
          <w:position w:val="8"/>
          <w:sz w:val="16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these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products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states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that:</w:t>
      </w:r>
    </w:p>
    <w:p w:rsidR="00CF0BA4" w:rsidRDefault="00930340">
      <w:pPr>
        <w:spacing w:before="182" w:line="258" w:lineRule="auto"/>
        <w:ind w:left="233" w:right="39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Digital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signage displays</w:t>
      </w:r>
      <w:r>
        <w:rPr>
          <w:rFonts w:ascii="Calibri"/>
          <w:i/>
          <w:spacing w:val="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are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used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in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public spaces such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as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 xml:space="preserve">airports, </w:t>
      </w:r>
      <w:r>
        <w:rPr>
          <w:rFonts w:ascii="Calibri"/>
          <w:i/>
          <w:sz w:val="24"/>
        </w:rPr>
        <w:t>metro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and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train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stations, retail</w:t>
      </w:r>
      <w:r>
        <w:rPr>
          <w:rFonts w:ascii="Calibri"/>
          <w:i/>
          <w:spacing w:val="9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stores,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shop</w:t>
      </w:r>
      <w:r>
        <w:rPr>
          <w:rFonts w:ascii="Calibri"/>
          <w:i/>
          <w:spacing w:val="-5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windows,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restaurants,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museums,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z w:val="24"/>
        </w:rPr>
        <w:t>hotels,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conference</w:t>
      </w:r>
      <w:r>
        <w:rPr>
          <w:rFonts w:ascii="Calibri"/>
          <w:i/>
          <w:spacing w:val="-6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centres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2"/>
          <w:sz w:val="24"/>
        </w:rPr>
        <w:t>or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z w:val="24"/>
        </w:rPr>
        <w:t>in</w:t>
      </w:r>
      <w:r>
        <w:rPr>
          <w:rFonts w:ascii="Calibri"/>
          <w:i/>
          <w:spacing w:val="-5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prominent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positions</w:t>
      </w:r>
      <w:r>
        <w:rPr>
          <w:rFonts w:ascii="Calibri"/>
          <w:i/>
          <w:spacing w:val="91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outside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buildings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and</w:t>
      </w:r>
      <w:r>
        <w:rPr>
          <w:rFonts w:ascii="Calibri"/>
          <w:i/>
          <w:spacing w:val="-5"/>
          <w:sz w:val="24"/>
        </w:rPr>
        <w:t xml:space="preserve"> </w:t>
      </w:r>
      <w:r>
        <w:rPr>
          <w:rFonts w:ascii="Calibri"/>
          <w:i/>
          <w:sz w:val="24"/>
        </w:rPr>
        <w:t>represent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5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relevant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emerging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market.</w:t>
      </w:r>
      <w:r>
        <w:rPr>
          <w:rFonts w:ascii="Calibri"/>
          <w:i/>
          <w:spacing w:val="-5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Their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energy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needs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are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different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and</w:t>
      </w:r>
      <w:r>
        <w:rPr>
          <w:rFonts w:ascii="Calibri"/>
          <w:i/>
          <w:spacing w:val="9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generally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higher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than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those of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other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electronic displays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because they are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often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used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4"/>
          <w:sz w:val="24"/>
        </w:rPr>
        <w:t>in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luminous</w:t>
      </w:r>
      <w:r>
        <w:rPr>
          <w:rFonts w:ascii="Calibri"/>
          <w:i/>
          <w:spacing w:val="87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places</w:t>
      </w:r>
      <w:r>
        <w:rPr>
          <w:rFonts w:ascii="Calibri"/>
          <w:i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and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continuously</w:t>
      </w:r>
      <w:r>
        <w:rPr>
          <w:rFonts w:ascii="Calibri"/>
          <w:i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on.</w:t>
      </w:r>
    </w:p>
    <w:p w:rsidR="00CF0BA4" w:rsidRDefault="00CF0BA4">
      <w:pPr>
        <w:spacing w:before="7"/>
        <w:rPr>
          <w:rFonts w:ascii="Calibri" w:eastAsia="Calibri" w:hAnsi="Calibri" w:cs="Calibri"/>
          <w:i/>
          <w:sz w:val="21"/>
          <w:szCs w:val="21"/>
        </w:rPr>
      </w:pPr>
    </w:p>
    <w:p w:rsidR="00CF0BA4" w:rsidRDefault="00930340">
      <w:pPr>
        <w:pStyle w:val="BodyText"/>
        <w:spacing w:before="51"/>
        <w:ind w:left="233"/>
        <w:rPr>
          <w:rFonts w:ascii="Calibri" w:eastAsia="Calibri" w:hAnsi="Calibri" w:cs="Calibri"/>
        </w:rPr>
      </w:pPr>
      <w:r>
        <w:rPr>
          <w:rFonts w:ascii="Calibri"/>
        </w:rPr>
        <w:t>Digital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signage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displays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are defined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the European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Regulations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as:</w:t>
      </w:r>
    </w:p>
    <w:p w:rsidR="00CF0BA4" w:rsidRDefault="00930340">
      <w:pPr>
        <w:spacing w:before="184" w:line="258" w:lineRule="auto"/>
        <w:ind w:left="233" w:right="76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pacing w:val="-1"/>
          <w:sz w:val="24"/>
          <w:szCs w:val="24"/>
        </w:rPr>
        <w:t>‘digital</w:t>
      </w:r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signage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display’</w:t>
      </w:r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means</w:t>
      </w:r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an electronic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display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that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 xml:space="preserve">is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designed</w:t>
      </w:r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primarily</w:t>
      </w:r>
      <w:r>
        <w:rPr>
          <w:rFonts w:ascii="Calibri" w:eastAsia="Calibri" w:hAnsi="Calibri" w:cs="Calibri"/>
          <w:i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 xml:space="preserve">to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be viewed</w:t>
      </w:r>
      <w:r>
        <w:rPr>
          <w:rFonts w:ascii="Calibri" w:eastAsia="Calibri" w:hAnsi="Calibri" w:cs="Calibri"/>
          <w:i/>
          <w:sz w:val="24"/>
          <w:szCs w:val="24"/>
        </w:rPr>
        <w:t xml:space="preserve"> by</w:t>
      </w:r>
      <w:r>
        <w:rPr>
          <w:rFonts w:ascii="Calibri" w:eastAsia="Calibri" w:hAnsi="Calibri" w:cs="Calibri"/>
          <w:i/>
          <w:spacing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multiple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 xml:space="preserve">people </w:t>
      </w:r>
      <w:r>
        <w:rPr>
          <w:rFonts w:ascii="Calibri" w:eastAsia="Calibri" w:hAnsi="Calibri" w:cs="Calibri"/>
          <w:i/>
          <w:sz w:val="24"/>
          <w:szCs w:val="24"/>
        </w:rPr>
        <w:t>in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non-desktop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based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and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non-domestic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environments.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Its</w:t>
      </w:r>
      <w:r>
        <w:rPr>
          <w:rFonts w:ascii="Calibri" w:eastAsia="Calibri" w:hAnsi="Calibri" w:cs="Calibri"/>
          <w:i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specifications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shall</w:t>
      </w:r>
      <w:r>
        <w:rPr>
          <w:rFonts w:ascii="Calibri" w:eastAsia="Calibri" w:hAnsi="Calibri" w:cs="Calibri"/>
          <w:i/>
          <w:spacing w:val="79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include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i/>
          <w:sz w:val="24"/>
          <w:szCs w:val="24"/>
        </w:rPr>
        <w:t>all</w:t>
      </w:r>
      <w:r>
        <w:rPr>
          <w:rFonts w:ascii="Calibri" w:eastAsia="Calibri" w:hAnsi="Calibri" w:cs="Calibri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 xml:space="preserve">of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i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following</w:t>
      </w:r>
      <w:r>
        <w:rPr>
          <w:rFonts w:ascii="Calibri" w:eastAsia="Calibri" w:hAnsi="Calibri" w:cs="Calibri"/>
          <w:i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features:</w:t>
      </w:r>
    </w:p>
    <w:p w:rsidR="00CF0BA4" w:rsidRDefault="00930340">
      <w:pPr>
        <w:numPr>
          <w:ilvl w:val="3"/>
          <w:numId w:val="9"/>
        </w:numPr>
        <w:tabs>
          <w:tab w:val="left" w:pos="483"/>
        </w:tabs>
        <w:spacing w:before="1"/>
        <w:ind w:firstLine="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unique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identifier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z w:val="24"/>
        </w:rPr>
        <w:t>to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enable addressing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specific display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screen;</w:t>
      </w:r>
    </w:p>
    <w:p w:rsidR="00CF0BA4" w:rsidRDefault="00930340">
      <w:pPr>
        <w:numPr>
          <w:ilvl w:val="3"/>
          <w:numId w:val="9"/>
        </w:numPr>
        <w:tabs>
          <w:tab w:val="left" w:pos="483"/>
        </w:tabs>
        <w:spacing w:before="24"/>
        <w:ind w:left="482" w:hanging="249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function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disabling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unauthorised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access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z w:val="24"/>
        </w:rPr>
        <w:t>to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the display</w:t>
      </w:r>
      <w:r>
        <w:rPr>
          <w:rFonts w:ascii="Calibri"/>
          <w:i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settings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and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displayed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image;</w:t>
      </w:r>
    </w:p>
    <w:p w:rsidR="00CF0BA4" w:rsidRDefault="00930340">
      <w:pPr>
        <w:numPr>
          <w:ilvl w:val="3"/>
          <w:numId w:val="9"/>
        </w:numPr>
        <w:tabs>
          <w:tab w:val="left" w:pos="461"/>
        </w:tabs>
        <w:spacing w:before="24" w:line="258" w:lineRule="auto"/>
        <w:ind w:right="1022" w:firstLine="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z w:val="24"/>
        </w:rPr>
        <w:t>network</w:t>
      </w:r>
      <w:r>
        <w:rPr>
          <w:rFonts w:ascii="Calibri"/>
          <w:i/>
          <w:spacing w:val="-6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connection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(encompassing</w:t>
      </w:r>
      <w:r>
        <w:rPr>
          <w:rFonts w:ascii="Calibri"/>
          <w:i/>
          <w:spacing w:val="-5"/>
          <w:sz w:val="24"/>
        </w:rPr>
        <w:t xml:space="preserve">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z w:val="24"/>
        </w:rPr>
        <w:t>hard-wired</w:t>
      </w:r>
      <w:r>
        <w:rPr>
          <w:rFonts w:ascii="Calibri"/>
          <w:i/>
          <w:spacing w:val="-5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wireless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interface)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for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controlling,</w:t>
      </w:r>
      <w:r>
        <w:rPr>
          <w:rFonts w:ascii="Calibri"/>
          <w:i/>
          <w:spacing w:val="61"/>
          <w:w w:val="99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monitoring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z w:val="24"/>
        </w:rPr>
        <w:t>receiving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the information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to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display</w:t>
      </w:r>
      <w:r>
        <w:rPr>
          <w:rFonts w:ascii="Calibri"/>
          <w:i/>
          <w:spacing w:val="1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from remote unicast or</w:t>
      </w:r>
      <w:r>
        <w:rPr>
          <w:rFonts w:ascii="Calibri"/>
          <w:i/>
          <w:spacing w:val="-5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multicast but not</w:t>
      </w:r>
      <w:r>
        <w:rPr>
          <w:rFonts w:ascii="Calibri"/>
          <w:i/>
          <w:spacing w:val="71"/>
          <w:w w:val="99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broadcast</w:t>
      </w:r>
      <w:r>
        <w:rPr>
          <w:rFonts w:ascii="Calibri"/>
          <w:i/>
          <w:spacing w:val="-6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sources;</w:t>
      </w:r>
    </w:p>
    <w:p w:rsidR="00CF0BA4" w:rsidRDefault="00930340">
      <w:pPr>
        <w:numPr>
          <w:ilvl w:val="3"/>
          <w:numId w:val="9"/>
        </w:numPr>
        <w:tabs>
          <w:tab w:val="left" w:pos="483"/>
        </w:tabs>
        <w:spacing w:before="1" w:line="257" w:lineRule="auto"/>
        <w:ind w:right="1066" w:firstLine="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designed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to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be installed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hanging, mounted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or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fixed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to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physical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z w:val="24"/>
        </w:rPr>
        <w:t>structure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for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viewing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by</w:t>
      </w:r>
      <w:r>
        <w:rPr>
          <w:rFonts w:ascii="Calibri"/>
          <w:i/>
          <w:spacing w:val="89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multiple people and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z w:val="24"/>
        </w:rPr>
        <w:t>not</w:t>
      </w:r>
      <w:r>
        <w:rPr>
          <w:rFonts w:ascii="Calibri"/>
          <w:i/>
          <w:spacing w:val="-1"/>
          <w:sz w:val="24"/>
        </w:rPr>
        <w:t xml:space="preserve"> pla</w:t>
      </w:r>
      <w:r>
        <w:rPr>
          <w:rFonts w:ascii="Calibri"/>
          <w:i/>
          <w:spacing w:val="-1"/>
          <w:sz w:val="24"/>
        </w:rPr>
        <w:t>ced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on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the</w:t>
      </w:r>
      <w:r>
        <w:rPr>
          <w:rFonts w:ascii="Calibri"/>
          <w:i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market</w:t>
      </w:r>
      <w:r>
        <w:rPr>
          <w:rFonts w:ascii="Calibri"/>
          <w:i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with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ground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stand;</w:t>
      </w:r>
    </w:p>
    <w:p w:rsidR="00CF0BA4" w:rsidRDefault="00930340">
      <w:pPr>
        <w:numPr>
          <w:ilvl w:val="3"/>
          <w:numId w:val="9"/>
        </w:numPr>
        <w:tabs>
          <w:tab w:val="left" w:pos="476"/>
        </w:tabs>
        <w:spacing w:before="2"/>
        <w:ind w:left="475" w:hanging="242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 xml:space="preserve">does not integrate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tuner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z w:val="24"/>
        </w:rPr>
        <w:t>to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display broadcast signals.</w:t>
      </w:r>
    </w:p>
    <w:p w:rsidR="00CF0BA4" w:rsidRDefault="00CF0BA4">
      <w:pPr>
        <w:spacing w:before="8"/>
        <w:rPr>
          <w:rFonts w:ascii="Calibri" w:eastAsia="Calibri" w:hAnsi="Calibri" w:cs="Calibri"/>
          <w:i/>
          <w:sz w:val="23"/>
          <w:szCs w:val="23"/>
        </w:rPr>
      </w:pPr>
    </w:p>
    <w:p w:rsidR="00CF0BA4" w:rsidRDefault="00930340">
      <w:pPr>
        <w:pStyle w:val="BodyText"/>
        <w:spacing w:before="51" w:line="257" w:lineRule="auto"/>
        <w:ind w:left="233" w:right="397"/>
        <w:rPr>
          <w:rFonts w:ascii="Calibri" w:eastAsia="Calibri" w:hAnsi="Calibri" w:cs="Calibri"/>
        </w:rPr>
      </w:pP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European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Regulations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exclude the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following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types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digital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signage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displays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which meet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any</w:t>
      </w:r>
      <w:r>
        <w:rPr>
          <w:rFonts w:ascii="Calibri"/>
          <w:spacing w:val="63"/>
          <w:w w:val="99"/>
        </w:rPr>
        <w:t xml:space="preserve"> </w:t>
      </w:r>
      <w:r>
        <w:rPr>
          <w:rFonts w:ascii="Calibri"/>
          <w:spacing w:val="-1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following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characteristics:</w:t>
      </w:r>
    </w:p>
    <w:p w:rsidR="00CF0BA4" w:rsidRDefault="00930340">
      <w:pPr>
        <w:numPr>
          <w:ilvl w:val="4"/>
          <w:numId w:val="9"/>
        </w:numPr>
        <w:tabs>
          <w:tab w:val="left" w:pos="483"/>
        </w:tabs>
        <w:spacing w:before="163" w:line="259" w:lineRule="auto"/>
        <w:ind w:right="808" w:firstLine="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designed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and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constructed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 xml:space="preserve">as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display</w:t>
      </w:r>
      <w:r>
        <w:rPr>
          <w:rFonts w:ascii="Calibri"/>
          <w:i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 xml:space="preserve">module </w:t>
      </w:r>
      <w:r>
        <w:rPr>
          <w:rFonts w:ascii="Calibri"/>
          <w:i/>
          <w:sz w:val="24"/>
        </w:rPr>
        <w:t>to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be integrated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 xml:space="preserve">as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partial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image area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 xml:space="preserve">of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85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larger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display screen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area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and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not</w:t>
      </w:r>
      <w:r>
        <w:rPr>
          <w:rFonts w:ascii="Calibri"/>
          <w:i/>
          <w:spacing w:val="-1"/>
          <w:sz w:val="24"/>
        </w:rPr>
        <w:t xml:space="preserve"> intended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z w:val="24"/>
        </w:rPr>
        <w:t>for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use as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standalone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display device;</w:t>
      </w:r>
    </w:p>
    <w:p w:rsidR="00CF0BA4" w:rsidRDefault="00930340">
      <w:pPr>
        <w:numPr>
          <w:ilvl w:val="4"/>
          <w:numId w:val="9"/>
        </w:numPr>
        <w:tabs>
          <w:tab w:val="left" w:pos="483"/>
        </w:tabs>
        <w:spacing w:line="290" w:lineRule="exact"/>
        <w:ind w:left="482" w:hanging="249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distributed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self-contained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z w:val="24"/>
        </w:rPr>
        <w:t>in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an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enclosure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for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permanent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outdoor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use;</w:t>
      </w:r>
    </w:p>
    <w:p w:rsidR="00CF0BA4" w:rsidRDefault="00930340">
      <w:pPr>
        <w:numPr>
          <w:ilvl w:val="4"/>
          <w:numId w:val="9"/>
        </w:numPr>
        <w:tabs>
          <w:tab w:val="left" w:pos="483"/>
        </w:tabs>
        <w:spacing w:before="24" w:line="259" w:lineRule="auto"/>
        <w:ind w:right="571" w:firstLine="0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i/>
          <w:spacing w:val="-1"/>
          <w:sz w:val="24"/>
        </w:rPr>
        <w:t>distributed</w:t>
      </w:r>
      <w:r>
        <w:rPr>
          <w:rFonts w:ascii="Calibri" w:hAnsi="Calibri"/>
          <w:i/>
          <w:spacing w:val="-3"/>
          <w:sz w:val="24"/>
        </w:rPr>
        <w:t xml:space="preserve"> </w:t>
      </w:r>
      <w:r>
        <w:rPr>
          <w:rFonts w:ascii="Calibri" w:hAnsi="Calibri"/>
          <w:i/>
          <w:spacing w:val="-1"/>
          <w:sz w:val="24"/>
        </w:rPr>
        <w:t>self-contained</w:t>
      </w:r>
      <w:r>
        <w:rPr>
          <w:rFonts w:ascii="Calibri" w:hAnsi="Calibri"/>
          <w:i/>
          <w:spacing w:val="-3"/>
          <w:sz w:val="24"/>
        </w:rPr>
        <w:t xml:space="preserve"> </w:t>
      </w:r>
      <w:r>
        <w:rPr>
          <w:rFonts w:ascii="Calibri" w:hAnsi="Calibri"/>
          <w:i/>
          <w:sz w:val="24"/>
        </w:rPr>
        <w:t>in</w:t>
      </w:r>
      <w:r>
        <w:rPr>
          <w:rFonts w:ascii="Calibri" w:hAnsi="Calibri"/>
          <w:i/>
          <w:spacing w:val="-3"/>
          <w:sz w:val="24"/>
        </w:rPr>
        <w:t xml:space="preserve"> </w:t>
      </w:r>
      <w:r>
        <w:rPr>
          <w:rFonts w:ascii="Calibri" w:hAnsi="Calibri"/>
          <w:i/>
          <w:spacing w:val="-1"/>
          <w:sz w:val="24"/>
        </w:rPr>
        <w:t>an</w:t>
      </w:r>
      <w:r>
        <w:rPr>
          <w:rFonts w:ascii="Calibri" w:hAnsi="Calibri"/>
          <w:i/>
          <w:spacing w:val="-3"/>
          <w:sz w:val="24"/>
        </w:rPr>
        <w:t xml:space="preserve"> </w:t>
      </w:r>
      <w:r>
        <w:rPr>
          <w:rFonts w:ascii="Calibri" w:hAnsi="Calibri"/>
          <w:i/>
          <w:spacing w:val="-1"/>
          <w:sz w:val="24"/>
        </w:rPr>
        <w:t>enclosure</w:t>
      </w:r>
      <w:r>
        <w:rPr>
          <w:rFonts w:ascii="Calibri" w:hAnsi="Calibri"/>
          <w:i/>
          <w:spacing w:val="-2"/>
          <w:sz w:val="24"/>
        </w:rPr>
        <w:t xml:space="preserve"> </w:t>
      </w:r>
      <w:r>
        <w:rPr>
          <w:rFonts w:ascii="Calibri" w:hAnsi="Calibri"/>
          <w:i/>
          <w:sz w:val="24"/>
        </w:rPr>
        <w:t>with</w:t>
      </w:r>
      <w:r>
        <w:rPr>
          <w:rFonts w:ascii="Calibri" w:hAnsi="Calibri"/>
          <w:i/>
          <w:spacing w:val="-3"/>
          <w:sz w:val="24"/>
        </w:rPr>
        <w:t xml:space="preserve"> </w:t>
      </w:r>
      <w:r>
        <w:rPr>
          <w:rFonts w:ascii="Calibri" w:hAnsi="Calibri"/>
          <w:i/>
          <w:sz w:val="24"/>
        </w:rPr>
        <w:t>a</w:t>
      </w:r>
      <w:r>
        <w:rPr>
          <w:rFonts w:ascii="Calibri" w:hAnsi="Calibri"/>
          <w:i/>
          <w:spacing w:val="-3"/>
          <w:sz w:val="24"/>
        </w:rPr>
        <w:t xml:space="preserve"> </w:t>
      </w:r>
      <w:r>
        <w:rPr>
          <w:rFonts w:ascii="Calibri" w:hAnsi="Calibri"/>
          <w:i/>
          <w:spacing w:val="-1"/>
          <w:sz w:val="24"/>
        </w:rPr>
        <w:t>screen</w:t>
      </w:r>
      <w:r>
        <w:rPr>
          <w:rFonts w:ascii="Calibri" w:hAnsi="Calibri"/>
          <w:i/>
          <w:spacing w:val="-2"/>
          <w:sz w:val="24"/>
        </w:rPr>
        <w:t xml:space="preserve"> </w:t>
      </w:r>
      <w:r>
        <w:rPr>
          <w:rFonts w:ascii="Calibri" w:hAnsi="Calibri"/>
          <w:i/>
          <w:spacing w:val="-1"/>
          <w:sz w:val="24"/>
        </w:rPr>
        <w:t>area</w:t>
      </w:r>
      <w:r>
        <w:rPr>
          <w:rFonts w:ascii="Calibri" w:hAnsi="Calibri"/>
          <w:i/>
          <w:spacing w:val="-3"/>
          <w:sz w:val="24"/>
        </w:rPr>
        <w:t xml:space="preserve"> </w:t>
      </w:r>
      <w:r>
        <w:rPr>
          <w:rFonts w:ascii="Calibri" w:hAnsi="Calibri"/>
          <w:i/>
          <w:sz w:val="24"/>
        </w:rPr>
        <w:t>less</w:t>
      </w:r>
      <w:r>
        <w:rPr>
          <w:rFonts w:ascii="Calibri" w:hAnsi="Calibri"/>
          <w:i/>
          <w:spacing w:val="-1"/>
          <w:sz w:val="24"/>
        </w:rPr>
        <w:t xml:space="preserve"> than</w:t>
      </w:r>
      <w:r>
        <w:rPr>
          <w:rFonts w:ascii="Calibri" w:hAnsi="Calibri"/>
          <w:i/>
          <w:spacing w:val="-3"/>
          <w:sz w:val="24"/>
        </w:rPr>
        <w:t xml:space="preserve"> </w:t>
      </w:r>
      <w:r>
        <w:rPr>
          <w:rFonts w:ascii="Calibri" w:hAnsi="Calibri"/>
          <w:i/>
          <w:spacing w:val="-1"/>
          <w:sz w:val="24"/>
        </w:rPr>
        <w:t xml:space="preserve">30 </w:t>
      </w:r>
      <w:r>
        <w:rPr>
          <w:rFonts w:ascii="Calibri" w:hAnsi="Calibri"/>
          <w:i/>
          <w:spacing w:val="1"/>
          <w:sz w:val="24"/>
        </w:rPr>
        <w:t>dm²</w:t>
      </w:r>
      <w:r>
        <w:rPr>
          <w:rFonts w:ascii="Calibri" w:hAnsi="Calibri"/>
          <w:i/>
          <w:spacing w:val="-1"/>
          <w:sz w:val="24"/>
        </w:rPr>
        <w:t xml:space="preserve"> or</w:t>
      </w:r>
      <w:r>
        <w:rPr>
          <w:rFonts w:ascii="Calibri" w:hAnsi="Calibri"/>
          <w:i/>
          <w:spacing w:val="-2"/>
          <w:sz w:val="24"/>
        </w:rPr>
        <w:t xml:space="preserve"> </w:t>
      </w:r>
      <w:r>
        <w:rPr>
          <w:rFonts w:ascii="Calibri" w:hAnsi="Calibri"/>
          <w:i/>
          <w:spacing w:val="-1"/>
          <w:sz w:val="24"/>
        </w:rPr>
        <w:t>greater</w:t>
      </w:r>
      <w:r>
        <w:rPr>
          <w:rFonts w:ascii="Calibri" w:hAnsi="Calibri"/>
          <w:i/>
          <w:spacing w:val="-2"/>
          <w:sz w:val="24"/>
        </w:rPr>
        <w:t xml:space="preserve"> </w:t>
      </w:r>
      <w:r>
        <w:rPr>
          <w:rFonts w:ascii="Calibri" w:hAnsi="Calibri"/>
          <w:i/>
          <w:spacing w:val="-1"/>
          <w:sz w:val="24"/>
        </w:rPr>
        <w:t>than</w:t>
      </w:r>
      <w:r>
        <w:rPr>
          <w:rFonts w:ascii="Calibri" w:hAnsi="Calibri"/>
          <w:i/>
          <w:spacing w:val="91"/>
          <w:sz w:val="24"/>
        </w:rPr>
        <w:t xml:space="preserve"> </w:t>
      </w:r>
      <w:r>
        <w:rPr>
          <w:rFonts w:ascii="Calibri" w:hAnsi="Calibri"/>
          <w:i/>
          <w:sz w:val="24"/>
        </w:rPr>
        <w:t>130</w:t>
      </w:r>
      <w:r>
        <w:rPr>
          <w:rFonts w:ascii="Calibri" w:hAnsi="Calibri"/>
          <w:i/>
          <w:spacing w:val="-5"/>
          <w:sz w:val="24"/>
        </w:rPr>
        <w:t xml:space="preserve"> </w:t>
      </w:r>
      <w:r>
        <w:rPr>
          <w:rFonts w:ascii="Calibri" w:hAnsi="Calibri"/>
          <w:i/>
          <w:spacing w:val="-1"/>
          <w:sz w:val="24"/>
        </w:rPr>
        <w:t>dm²;</w:t>
      </w:r>
    </w:p>
    <w:p w:rsidR="00CF0BA4" w:rsidRDefault="00930340">
      <w:pPr>
        <w:numPr>
          <w:ilvl w:val="4"/>
          <w:numId w:val="9"/>
        </w:numPr>
        <w:tabs>
          <w:tab w:val="left" w:pos="483"/>
        </w:tabs>
        <w:spacing w:line="291" w:lineRule="exact"/>
        <w:ind w:left="482" w:hanging="249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i/>
          <w:spacing w:val="-1"/>
          <w:sz w:val="24"/>
        </w:rPr>
        <w:t>the display has</w:t>
      </w:r>
      <w:r>
        <w:rPr>
          <w:rFonts w:ascii="Calibri" w:hAnsi="Calibri"/>
          <w:i/>
          <w:spacing w:val="-2"/>
          <w:sz w:val="24"/>
        </w:rPr>
        <w:t xml:space="preserve"> </w:t>
      </w:r>
      <w:r>
        <w:rPr>
          <w:rFonts w:ascii="Calibri" w:hAnsi="Calibri"/>
          <w:i/>
          <w:sz w:val="24"/>
        </w:rPr>
        <w:t>a</w:t>
      </w:r>
      <w:r>
        <w:rPr>
          <w:rFonts w:ascii="Calibri" w:hAnsi="Calibri"/>
          <w:i/>
          <w:spacing w:val="-3"/>
          <w:sz w:val="24"/>
        </w:rPr>
        <w:t xml:space="preserve"> </w:t>
      </w:r>
      <w:r>
        <w:rPr>
          <w:rFonts w:ascii="Calibri" w:hAnsi="Calibri"/>
          <w:i/>
          <w:spacing w:val="-1"/>
          <w:sz w:val="24"/>
        </w:rPr>
        <w:t>pixel</w:t>
      </w:r>
      <w:r>
        <w:rPr>
          <w:rFonts w:ascii="Calibri" w:hAnsi="Calibri"/>
          <w:i/>
          <w:sz w:val="24"/>
        </w:rPr>
        <w:t xml:space="preserve"> </w:t>
      </w:r>
      <w:r>
        <w:rPr>
          <w:rFonts w:ascii="Calibri" w:hAnsi="Calibri"/>
          <w:i/>
          <w:spacing w:val="-1"/>
          <w:sz w:val="24"/>
        </w:rPr>
        <w:t xml:space="preserve">density </w:t>
      </w:r>
      <w:r>
        <w:rPr>
          <w:rFonts w:ascii="Calibri" w:hAnsi="Calibri"/>
          <w:i/>
          <w:sz w:val="24"/>
        </w:rPr>
        <w:t>less</w:t>
      </w:r>
      <w:r>
        <w:rPr>
          <w:rFonts w:ascii="Calibri" w:hAnsi="Calibri"/>
          <w:i/>
          <w:spacing w:val="-3"/>
          <w:sz w:val="24"/>
        </w:rPr>
        <w:t xml:space="preserve"> </w:t>
      </w:r>
      <w:r>
        <w:rPr>
          <w:rFonts w:ascii="Calibri" w:hAnsi="Calibri"/>
          <w:i/>
          <w:spacing w:val="-1"/>
          <w:sz w:val="24"/>
        </w:rPr>
        <w:t>than</w:t>
      </w:r>
      <w:r>
        <w:rPr>
          <w:rFonts w:ascii="Calibri" w:hAnsi="Calibri"/>
          <w:i/>
          <w:spacing w:val="-3"/>
          <w:sz w:val="24"/>
        </w:rPr>
        <w:t xml:space="preserve"> </w:t>
      </w:r>
      <w:r>
        <w:rPr>
          <w:rFonts w:ascii="Calibri" w:hAnsi="Calibri"/>
          <w:i/>
          <w:sz w:val="24"/>
        </w:rPr>
        <w:t>230 pixels/cm²</w:t>
      </w:r>
      <w:r>
        <w:rPr>
          <w:rFonts w:ascii="Calibri" w:hAnsi="Calibri"/>
          <w:i/>
          <w:spacing w:val="-3"/>
          <w:sz w:val="24"/>
        </w:rPr>
        <w:t xml:space="preserve"> </w:t>
      </w:r>
      <w:r>
        <w:rPr>
          <w:rFonts w:ascii="Calibri" w:hAnsi="Calibri"/>
          <w:i/>
          <w:spacing w:val="-1"/>
          <w:sz w:val="24"/>
        </w:rPr>
        <w:t>or</w:t>
      </w:r>
      <w:r>
        <w:rPr>
          <w:rFonts w:ascii="Calibri" w:hAnsi="Calibri"/>
          <w:i/>
          <w:spacing w:val="-2"/>
          <w:sz w:val="24"/>
        </w:rPr>
        <w:t xml:space="preserve"> </w:t>
      </w:r>
      <w:r>
        <w:rPr>
          <w:rFonts w:ascii="Calibri" w:hAnsi="Calibri"/>
          <w:i/>
          <w:spacing w:val="-1"/>
          <w:sz w:val="24"/>
        </w:rPr>
        <w:t>more</w:t>
      </w:r>
      <w:r>
        <w:rPr>
          <w:rFonts w:ascii="Calibri" w:hAnsi="Calibri"/>
          <w:i/>
          <w:spacing w:val="-2"/>
          <w:sz w:val="24"/>
        </w:rPr>
        <w:t xml:space="preserve"> </w:t>
      </w:r>
      <w:r>
        <w:rPr>
          <w:rFonts w:ascii="Calibri" w:hAnsi="Calibri"/>
          <w:i/>
          <w:spacing w:val="-1"/>
          <w:sz w:val="24"/>
        </w:rPr>
        <w:t>than</w:t>
      </w:r>
      <w:r>
        <w:rPr>
          <w:rFonts w:ascii="Calibri" w:hAnsi="Calibri"/>
          <w:i/>
          <w:spacing w:val="-3"/>
          <w:sz w:val="24"/>
        </w:rPr>
        <w:t xml:space="preserve"> </w:t>
      </w:r>
      <w:r>
        <w:rPr>
          <w:rFonts w:ascii="Calibri" w:hAnsi="Calibri"/>
          <w:i/>
          <w:sz w:val="24"/>
        </w:rPr>
        <w:t xml:space="preserve">3,025 </w:t>
      </w:r>
      <w:r>
        <w:rPr>
          <w:rFonts w:ascii="Calibri" w:hAnsi="Calibri"/>
          <w:i/>
          <w:spacing w:val="-1"/>
          <w:sz w:val="24"/>
        </w:rPr>
        <w:t>pixels/cm²;</w:t>
      </w:r>
    </w:p>
    <w:p w:rsidR="00CF0BA4" w:rsidRDefault="00930340">
      <w:pPr>
        <w:numPr>
          <w:ilvl w:val="4"/>
          <w:numId w:val="9"/>
        </w:numPr>
        <w:tabs>
          <w:tab w:val="left" w:pos="483"/>
        </w:tabs>
        <w:spacing w:before="24" w:line="259" w:lineRule="auto"/>
        <w:ind w:right="676" w:firstLine="0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i/>
          <w:sz w:val="24"/>
        </w:rPr>
        <w:t>a</w:t>
      </w:r>
      <w:r>
        <w:rPr>
          <w:rFonts w:ascii="Calibri" w:hAnsi="Calibri"/>
          <w:i/>
          <w:spacing w:val="-3"/>
          <w:sz w:val="24"/>
        </w:rPr>
        <w:t xml:space="preserve"> </w:t>
      </w:r>
      <w:r>
        <w:rPr>
          <w:rFonts w:ascii="Calibri" w:hAnsi="Calibri"/>
          <w:i/>
          <w:spacing w:val="-1"/>
          <w:sz w:val="24"/>
        </w:rPr>
        <w:t>peak</w:t>
      </w:r>
      <w:r>
        <w:rPr>
          <w:rFonts w:ascii="Calibri" w:hAnsi="Calibri"/>
          <w:i/>
          <w:spacing w:val="-3"/>
          <w:sz w:val="24"/>
        </w:rPr>
        <w:t xml:space="preserve"> </w:t>
      </w:r>
      <w:r>
        <w:rPr>
          <w:rFonts w:ascii="Calibri" w:hAnsi="Calibri"/>
          <w:i/>
          <w:sz w:val="24"/>
        </w:rPr>
        <w:t xml:space="preserve">white </w:t>
      </w:r>
      <w:r>
        <w:rPr>
          <w:rFonts w:ascii="Calibri" w:hAnsi="Calibri"/>
          <w:i/>
          <w:spacing w:val="-1"/>
          <w:sz w:val="24"/>
        </w:rPr>
        <w:t>luminance</w:t>
      </w:r>
      <w:r>
        <w:rPr>
          <w:rFonts w:ascii="Calibri" w:hAnsi="Calibri"/>
          <w:i/>
          <w:sz w:val="24"/>
        </w:rPr>
        <w:t xml:space="preserve"> in</w:t>
      </w:r>
      <w:r>
        <w:rPr>
          <w:rFonts w:ascii="Calibri" w:hAnsi="Calibri"/>
          <w:i/>
          <w:spacing w:val="-3"/>
          <w:sz w:val="24"/>
        </w:rPr>
        <w:t xml:space="preserve"> </w:t>
      </w:r>
      <w:r>
        <w:rPr>
          <w:rFonts w:ascii="Calibri" w:hAnsi="Calibri"/>
          <w:i/>
          <w:spacing w:val="-1"/>
          <w:sz w:val="24"/>
        </w:rPr>
        <w:t>standard</w:t>
      </w:r>
      <w:r>
        <w:rPr>
          <w:rFonts w:ascii="Calibri" w:hAnsi="Calibri"/>
          <w:i/>
          <w:spacing w:val="-3"/>
          <w:sz w:val="24"/>
        </w:rPr>
        <w:t xml:space="preserve"> </w:t>
      </w:r>
      <w:r>
        <w:rPr>
          <w:rFonts w:ascii="Calibri" w:hAnsi="Calibri"/>
          <w:i/>
          <w:spacing w:val="-1"/>
          <w:sz w:val="24"/>
        </w:rPr>
        <w:t>dynamic range</w:t>
      </w:r>
      <w:r>
        <w:rPr>
          <w:rFonts w:ascii="Calibri" w:hAnsi="Calibri"/>
          <w:i/>
          <w:sz w:val="24"/>
        </w:rPr>
        <w:t xml:space="preserve"> </w:t>
      </w:r>
      <w:r>
        <w:rPr>
          <w:rFonts w:ascii="Calibri" w:hAnsi="Calibri"/>
          <w:i/>
          <w:spacing w:val="-1"/>
          <w:sz w:val="24"/>
        </w:rPr>
        <w:t>(SDR)</w:t>
      </w:r>
      <w:r>
        <w:rPr>
          <w:rFonts w:ascii="Calibri" w:hAnsi="Calibri"/>
          <w:i/>
          <w:spacing w:val="-3"/>
          <w:sz w:val="24"/>
        </w:rPr>
        <w:t xml:space="preserve"> </w:t>
      </w:r>
      <w:r>
        <w:rPr>
          <w:rFonts w:ascii="Calibri" w:hAnsi="Calibri"/>
          <w:i/>
          <w:spacing w:val="-1"/>
          <w:sz w:val="24"/>
        </w:rPr>
        <w:t>operating</w:t>
      </w:r>
      <w:r>
        <w:rPr>
          <w:rFonts w:ascii="Calibri" w:hAnsi="Calibri"/>
          <w:i/>
          <w:spacing w:val="-3"/>
          <w:sz w:val="24"/>
        </w:rPr>
        <w:t xml:space="preserve"> </w:t>
      </w:r>
      <w:r>
        <w:rPr>
          <w:rFonts w:ascii="Calibri" w:hAnsi="Calibri"/>
          <w:i/>
          <w:sz w:val="24"/>
        </w:rPr>
        <w:t>mode</w:t>
      </w:r>
      <w:r>
        <w:rPr>
          <w:rFonts w:ascii="Calibri" w:hAnsi="Calibri"/>
          <w:i/>
          <w:spacing w:val="-1"/>
          <w:sz w:val="24"/>
        </w:rPr>
        <w:t xml:space="preserve"> of</w:t>
      </w:r>
      <w:r>
        <w:rPr>
          <w:rFonts w:ascii="Calibri" w:hAnsi="Calibri"/>
          <w:i/>
          <w:sz w:val="24"/>
        </w:rPr>
        <w:t xml:space="preserve"> </w:t>
      </w:r>
      <w:r>
        <w:rPr>
          <w:rFonts w:ascii="Calibri" w:hAnsi="Calibri"/>
          <w:i/>
          <w:spacing w:val="-1"/>
          <w:sz w:val="24"/>
        </w:rPr>
        <w:t>greater</w:t>
      </w:r>
      <w:r>
        <w:rPr>
          <w:rFonts w:ascii="Calibri" w:hAnsi="Calibri"/>
          <w:i/>
          <w:spacing w:val="-4"/>
          <w:sz w:val="24"/>
        </w:rPr>
        <w:t xml:space="preserve"> </w:t>
      </w:r>
      <w:r>
        <w:rPr>
          <w:rFonts w:ascii="Calibri" w:hAnsi="Calibri"/>
          <w:i/>
          <w:spacing w:val="-1"/>
          <w:sz w:val="24"/>
        </w:rPr>
        <w:t>than</w:t>
      </w:r>
      <w:r>
        <w:rPr>
          <w:rFonts w:ascii="Calibri" w:hAnsi="Calibri"/>
          <w:i/>
          <w:spacing w:val="-3"/>
          <w:sz w:val="24"/>
        </w:rPr>
        <w:t xml:space="preserve"> </w:t>
      </w:r>
      <w:r>
        <w:rPr>
          <w:rFonts w:ascii="Calibri" w:hAnsi="Calibri"/>
          <w:i/>
          <w:spacing w:val="-1"/>
          <w:sz w:val="24"/>
        </w:rPr>
        <w:t>or</w:t>
      </w:r>
      <w:r>
        <w:rPr>
          <w:rFonts w:ascii="Calibri" w:hAnsi="Calibri"/>
          <w:i/>
          <w:spacing w:val="73"/>
          <w:w w:val="99"/>
          <w:sz w:val="24"/>
        </w:rPr>
        <w:t xml:space="preserve"> </w:t>
      </w:r>
      <w:r>
        <w:rPr>
          <w:rFonts w:ascii="Calibri" w:hAnsi="Calibri"/>
          <w:i/>
          <w:spacing w:val="-1"/>
          <w:sz w:val="24"/>
        </w:rPr>
        <w:t>equal</w:t>
      </w:r>
      <w:r>
        <w:rPr>
          <w:rFonts w:ascii="Calibri" w:hAnsi="Calibri"/>
          <w:i/>
          <w:spacing w:val="-5"/>
          <w:sz w:val="24"/>
        </w:rPr>
        <w:t xml:space="preserve"> </w:t>
      </w:r>
      <w:r>
        <w:rPr>
          <w:rFonts w:ascii="Calibri" w:hAnsi="Calibri"/>
          <w:i/>
          <w:sz w:val="24"/>
        </w:rPr>
        <w:t>to</w:t>
      </w:r>
      <w:r>
        <w:rPr>
          <w:rFonts w:ascii="Calibri" w:hAnsi="Calibri"/>
          <w:i/>
          <w:spacing w:val="-6"/>
          <w:sz w:val="24"/>
        </w:rPr>
        <w:t xml:space="preserve"> </w:t>
      </w:r>
      <w:r>
        <w:rPr>
          <w:rFonts w:ascii="Calibri" w:hAnsi="Calibri"/>
          <w:i/>
          <w:sz w:val="24"/>
        </w:rPr>
        <w:t>1,000</w:t>
      </w:r>
      <w:r>
        <w:rPr>
          <w:rFonts w:ascii="Calibri" w:hAnsi="Calibri"/>
          <w:i/>
          <w:spacing w:val="-6"/>
          <w:sz w:val="24"/>
        </w:rPr>
        <w:t xml:space="preserve"> </w:t>
      </w:r>
      <w:r>
        <w:rPr>
          <w:rFonts w:ascii="Calibri" w:hAnsi="Calibri"/>
          <w:i/>
          <w:spacing w:val="-1"/>
          <w:sz w:val="24"/>
        </w:rPr>
        <w:t>cd/m²;</w:t>
      </w:r>
    </w:p>
    <w:p w:rsidR="00CF0BA4" w:rsidRDefault="00930340">
      <w:pPr>
        <w:numPr>
          <w:ilvl w:val="4"/>
          <w:numId w:val="9"/>
        </w:numPr>
        <w:tabs>
          <w:tab w:val="left" w:pos="483"/>
        </w:tabs>
        <w:spacing w:line="257" w:lineRule="auto"/>
        <w:ind w:right="571" w:firstLine="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>no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video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signal input interface</w:t>
      </w:r>
      <w:r>
        <w:rPr>
          <w:rFonts w:ascii="Calibri"/>
          <w:i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and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display</w:t>
      </w:r>
      <w:r>
        <w:rPr>
          <w:rFonts w:ascii="Calibri"/>
          <w:i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drive allowing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the correct</w:t>
      </w:r>
      <w:r>
        <w:rPr>
          <w:rFonts w:ascii="Calibri"/>
          <w:i/>
          <w:spacing w:val="-2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display of</w:t>
      </w:r>
      <w:r>
        <w:rPr>
          <w:rFonts w:ascii="Calibri"/>
          <w:i/>
          <w:sz w:val="24"/>
        </w:rPr>
        <w:t xml:space="preserve"> a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standardised</w:t>
      </w:r>
      <w:r>
        <w:rPr>
          <w:rFonts w:ascii="Calibri"/>
          <w:i/>
          <w:spacing w:val="9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dynamic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video</w:t>
      </w:r>
      <w:r>
        <w:rPr>
          <w:rFonts w:ascii="Calibri"/>
          <w:i/>
          <w:spacing w:val="-5"/>
          <w:sz w:val="24"/>
        </w:rPr>
        <w:t xml:space="preserve"> </w:t>
      </w:r>
      <w:r>
        <w:rPr>
          <w:rFonts w:ascii="Calibri"/>
          <w:i/>
          <w:sz w:val="24"/>
        </w:rPr>
        <w:t>test</w:t>
      </w:r>
      <w:r>
        <w:rPr>
          <w:rFonts w:ascii="Calibri"/>
          <w:i/>
          <w:spacing w:val="-5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sequence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for</w:t>
      </w:r>
      <w:r>
        <w:rPr>
          <w:rFonts w:ascii="Calibri"/>
          <w:i/>
          <w:spacing w:val="-5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power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measurement</w:t>
      </w:r>
      <w:r>
        <w:rPr>
          <w:rFonts w:ascii="Calibri"/>
          <w:i/>
          <w:spacing w:val="-4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purposes.</w:t>
      </w:r>
    </w:p>
    <w:p w:rsidR="00CF0BA4" w:rsidRDefault="00CF0BA4">
      <w:pPr>
        <w:spacing w:before="11"/>
        <w:rPr>
          <w:rFonts w:ascii="Calibri" w:eastAsia="Calibri" w:hAnsi="Calibri" w:cs="Calibri"/>
          <w:i/>
          <w:sz w:val="21"/>
          <w:szCs w:val="21"/>
        </w:rPr>
      </w:pPr>
    </w:p>
    <w:p w:rsidR="00CF0BA4" w:rsidRDefault="00930340">
      <w:pPr>
        <w:pStyle w:val="BodyText"/>
        <w:spacing w:before="51" w:line="259" w:lineRule="auto"/>
        <w:ind w:left="233" w:right="397"/>
        <w:rPr>
          <w:rFonts w:ascii="Calibri" w:eastAsia="Calibri" w:hAnsi="Calibri" w:cs="Calibri"/>
        </w:rPr>
      </w:pPr>
      <w:r>
        <w:rPr>
          <w:rFonts w:ascii="Calibri" w:hAnsi="Calibri"/>
        </w:rPr>
        <w:t>Digital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  <w:spacing w:val="-1"/>
        </w:rPr>
        <w:t>signage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displays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spacing w:val="-1"/>
        </w:rPr>
        <w:t xml:space="preserve">of </w:t>
      </w:r>
      <w:r>
        <w:rPr>
          <w:rFonts w:ascii="Calibri" w:hAnsi="Calibri"/>
        </w:rPr>
        <w:t>less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>than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3000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>cm² (nominal 16:9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diagonal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  <w:spacing w:val="-1"/>
        </w:rPr>
        <w:t>of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83.8 cm or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33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>inches)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or</w:t>
      </w:r>
      <w:r>
        <w:rPr>
          <w:rFonts w:ascii="Calibri" w:hAnsi="Calibri"/>
          <w:spacing w:val="59"/>
          <w:w w:val="99"/>
        </w:rPr>
        <w:t xml:space="preserve"> </w:t>
      </w:r>
      <w:r>
        <w:rPr>
          <w:rFonts w:ascii="Calibri" w:hAnsi="Calibri"/>
        </w:rPr>
        <w:t>more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  <w:spacing w:val="-1"/>
        </w:rPr>
        <w:t>than 13000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cm²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>(nominal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spacing w:val="-1"/>
        </w:rPr>
        <w:t>16:9 diagonal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spacing w:val="-1"/>
        </w:rPr>
        <w:t>of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174.4</w:t>
      </w:r>
      <w:r>
        <w:rPr>
          <w:rFonts w:ascii="Calibri" w:hAnsi="Calibri"/>
          <w:spacing w:val="-1"/>
        </w:rPr>
        <w:t xml:space="preserve"> cm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spacing w:val="-1"/>
        </w:rPr>
        <w:t>or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68.7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spacing w:val="-1"/>
        </w:rPr>
        <w:t>inches)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are</w:t>
      </w:r>
      <w:r>
        <w:rPr>
          <w:rFonts w:ascii="Calibri" w:hAnsi="Calibri"/>
          <w:spacing w:val="-1"/>
        </w:rPr>
        <w:t xml:space="preserve"> outside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  <w:spacing w:val="-1"/>
        </w:rPr>
        <w:t>scope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spacing w:val="-1"/>
        </w:rPr>
        <w:t>of</w:t>
      </w:r>
      <w:r>
        <w:rPr>
          <w:rFonts w:ascii="Calibri" w:hAnsi="Calibri"/>
          <w:spacing w:val="60"/>
        </w:rPr>
        <w:t xml:space="preserve"> </w:t>
      </w:r>
      <w:r>
        <w:rPr>
          <w:rFonts w:ascii="Calibri" w:hAnsi="Calibri"/>
          <w:spacing w:val="-1"/>
        </w:rPr>
        <w:t>mandatory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>energy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  <w:spacing w:val="-1"/>
        </w:rPr>
        <w:t>labelling,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but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  <w:spacing w:val="-1"/>
        </w:rPr>
        <w:t>suppliers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  <w:spacing w:val="-1"/>
        </w:rPr>
        <w:t>of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>these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smaller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  <w:spacing w:val="-1"/>
        </w:rPr>
        <w:t>or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larger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  <w:spacing w:val="-1"/>
        </w:rPr>
        <w:t>products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may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>elect to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label</w:t>
      </w:r>
      <w:r>
        <w:rPr>
          <w:rFonts w:ascii="Calibri" w:hAnsi="Calibri"/>
          <w:spacing w:val="75"/>
        </w:rPr>
        <w:t xml:space="preserve"> </w:t>
      </w:r>
      <w:r>
        <w:rPr>
          <w:rFonts w:ascii="Calibri" w:hAnsi="Calibri"/>
        </w:rPr>
        <w:t>their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>products and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commonly do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so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"/>
        </w:rPr>
        <w:t>Europe.</w:t>
      </w:r>
    </w:p>
    <w:p w:rsidR="00CF0BA4" w:rsidRDefault="00CF0BA4">
      <w:pPr>
        <w:rPr>
          <w:rFonts w:ascii="Calibri" w:eastAsia="Calibri" w:hAnsi="Calibri" w:cs="Calibri"/>
          <w:sz w:val="20"/>
          <w:szCs w:val="20"/>
        </w:rPr>
      </w:pPr>
    </w:p>
    <w:p w:rsidR="00CF0BA4" w:rsidRDefault="00CF0BA4">
      <w:pPr>
        <w:rPr>
          <w:rFonts w:ascii="Calibri" w:eastAsia="Calibri" w:hAnsi="Calibri" w:cs="Calibri"/>
          <w:sz w:val="20"/>
          <w:szCs w:val="20"/>
        </w:rPr>
      </w:pPr>
    </w:p>
    <w:p w:rsidR="00CF0BA4" w:rsidRDefault="00CF0BA4">
      <w:pPr>
        <w:rPr>
          <w:rFonts w:ascii="Calibri" w:eastAsia="Calibri" w:hAnsi="Calibri" w:cs="Calibri"/>
          <w:sz w:val="20"/>
          <w:szCs w:val="20"/>
        </w:rPr>
      </w:pPr>
    </w:p>
    <w:p w:rsidR="00CF0BA4" w:rsidRDefault="00CF0BA4">
      <w:pPr>
        <w:rPr>
          <w:rFonts w:ascii="Calibri" w:eastAsia="Calibri" w:hAnsi="Calibri" w:cs="Calibri"/>
          <w:sz w:val="20"/>
          <w:szCs w:val="20"/>
        </w:rPr>
      </w:pPr>
    </w:p>
    <w:p w:rsidR="00CF0BA4" w:rsidRDefault="00CF0BA4">
      <w:pPr>
        <w:rPr>
          <w:rFonts w:ascii="Calibri" w:eastAsia="Calibri" w:hAnsi="Calibri" w:cs="Calibri"/>
          <w:sz w:val="20"/>
          <w:szCs w:val="20"/>
        </w:rPr>
      </w:pPr>
    </w:p>
    <w:p w:rsidR="00CF0BA4" w:rsidRDefault="00CF0BA4">
      <w:pPr>
        <w:spacing w:before="7"/>
        <w:rPr>
          <w:rFonts w:ascii="Calibri" w:eastAsia="Calibri" w:hAnsi="Calibri" w:cs="Calibri"/>
          <w:sz w:val="13"/>
          <w:szCs w:val="13"/>
        </w:rPr>
      </w:pPr>
    </w:p>
    <w:p w:rsidR="00CF0BA4" w:rsidRDefault="00930340">
      <w:pPr>
        <w:spacing w:line="20" w:lineRule="atLeast"/>
        <w:ind w:left="22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732" style="width:144.75pt;height:.7pt;mso-position-horizontal-relative:char;mso-position-vertical-relative:line" coordsize="2895,14">
            <v:group id="_x0000_s1733" style="position:absolute;left:7;top:7;width:2881;height:2" coordorigin="7,7" coordsize="2881,2">
              <v:shape id="_x0000_s1734" style="position:absolute;left:7;top:7;width:2881;height:2" coordorigin="7,7" coordsize="2881,0" path="m7,7r2880,e" filled="f" strokeweight=".24697mm">
                <v:path arrowok="t"/>
              </v:shape>
            </v:group>
            <w10:anchorlock/>
          </v:group>
        </w:pict>
      </w:r>
    </w:p>
    <w:p w:rsidR="00CF0BA4" w:rsidRDefault="00CF0BA4">
      <w:pPr>
        <w:spacing w:before="12"/>
        <w:rPr>
          <w:rFonts w:ascii="Calibri" w:eastAsia="Calibri" w:hAnsi="Calibri" w:cs="Calibri"/>
          <w:sz w:val="15"/>
          <w:szCs w:val="15"/>
        </w:rPr>
      </w:pPr>
    </w:p>
    <w:p w:rsidR="00CF0BA4" w:rsidRDefault="00930340">
      <w:pPr>
        <w:spacing w:before="78" w:line="298" w:lineRule="auto"/>
        <w:ind w:left="23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position w:val="5"/>
          <w:sz w:val="12"/>
        </w:rPr>
        <w:t>36</w:t>
      </w:r>
      <w:r>
        <w:rPr>
          <w:rFonts w:ascii="Georgia"/>
          <w:spacing w:val="9"/>
          <w:position w:val="5"/>
          <w:sz w:val="12"/>
        </w:rPr>
        <w:t xml:space="preserve"> </w:t>
      </w:r>
      <w:hyperlink r:id="rId61">
        <w:r>
          <w:rPr>
            <w:rFonts w:ascii="Georgia"/>
            <w:color w:val="3366FF"/>
            <w:spacing w:val="-1"/>
            <w:sz w:val="19"/>
            <w:u w:val="single" w:color="3366FF"/>
          </w:rPr>
          <w:t>European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Commission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Delegated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Regulation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(EU)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2019/2013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of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11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March</w:t>
        </w:r>
        <w:r>
          <w:rPr>
            <w:rFonts w:ascii="Georgia"/>
            <w:color w:val="3366FF"/>
            <w:spacing w:val="-9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2019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supplementing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Regulation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(EU)</w:t>
        </w:r>
      </w:hyperlink>
      <w:r>
        <w:rPr>
          <w:rFonts w:ascii="Georgia"/>
          <w:color w:val="3366FF"/>
          <w:w w:val="99"/>
          <w:sz w:val="19"/>
        </w:rPr>
        <w:t xml:space="preserve"> </w:t>
      </w:r>
      <w:hyperlink r:id="rId62">
        <w:r>
          <w:rPr>
            <w:rFonts w:ascii="Georgia"/>
            <w:color w:val="3366FF"/>
            <w:w w:val="99"/>
            <w:sz w:val="19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2017/1369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of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the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European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Parliament</w:t>
        </w:r>
        <w:r>
          <w:rPr>
            <w:rFonts w:ascii="Georgia"/>
            <w:color w:val="3366FF"/>
            <w:spacing w:val="-5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and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of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the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Council</w:t>
        </w:r>
        <w:r>
          <w:rPr>
            <w:rFonts w:ascii="Georgia"/>
            <w:color w:val="3366FF"/>
            <w:spacing w:val="-4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with</w:t>
        </w:r>
        <w:r>
          <w:rPr>
            <w:rFonts w:ascii="Georgia"/>
            <w:color w:val="3366FF"/>
            <w:spacing w:val="-5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regard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to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energy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labelling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of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electronic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displays</w:t>
        </w:r>
      </w:hyperlink>
    </w:p>
    <w:p w:rsidR="00CF0BA4" w:rsidRDefault="00CF0BA4">
      <w:pPr>
        <w:rPr>
          <w:rFonts w:ascii="Georgia" w:eastAsia="Georgia" w:hAnsi="Georgia" w:cs="Georgia"/>
          <w:sz w:val="13"/>
          <w:szCs w:val="13"/>
        </w:rPr>
      </w:pPr>
    </w:p>
    <w:p w:rsidR="00CF0BA4" w:rsidRDefault="00930340">
      <w:pPr>
        <w:spacing w:line="30" w:lineRule="atLeast"/>
        <w:ind w:left="233"/>
        <w:rPr>
          <w:rFonts w:ascii="Georgia" w:eastAsia="Georgia" w:hAnsi="Georgia" w:cs="Georgia"/>
          <w:sz w:val="3"/>
          <w:szCs w:val="3"/>
        </w:rPr>
      </w:pPr>
      <w:r>
        <w:rPr>
          <w:rFonts w:ascii="Georgia" w:eastAsia="Georgia" w:hAnsi="Georgia" w:cs="Georgia"/>
          <w:noProof/>
          <w:sz w:val="3"/>
          <w:szCs w:val="3"/>
          <w:lang w:val="en-AU" w:eastAsia="en-AU"/>
        </w:rPr>
        <w:drawing>
          <wp:inline distT="0" distB="0" distL="0" distR="0">
            <wp:extent cx="6100387" cy="19621"/>
            <wp:effectExtent l="0" t="0" r="0" b="0"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387" cy="1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BA4" w:rsidRDefault="00930340">
      <w:pPr>
        <w:spacing w:before="42"/>
        <w:ind w:right="232"/>
        <w:jc w:val="right"/>
        <w:rPr>
          <w:rFonts w:ascii="Georgia" w:eastAsia="Georgia" w:hAnsi="Georgia" w:cs="Georgia"/>
          <w:sz w:val="20"/>
          <w:szCs w:val="20"/>
        </w:rPr>
      </w:pPr>
      <w:r>
        <w:rPr>
          <w:rFonts w:ascii="Georgia"/>
          <w:i/>
          <w:spacing w:val="-1"/>
          <w:w w:val="95"/>
          <w:sz w:val="20"/>
        </w:rPr>
        <w:t>21</w:t>
      </w:r>
    </w:p>
    <w:p w:rsidR="00CF0BA4" w:rsidRDefault="00CF0BA4">
      <w:pPr>
        <w:jc w:val="right"/>
        <w:rPr>
          <w:rFonts w:ascii="Georgia" w:eastAsia="Georgia" w:hAnsi="Georgia" w:cs="Georgia"/>
          <w:sz w:val="20"/>
          <w:szCs w:val="20"/>
        </w:rPr>
        <w:sectPr w:rsidR="00CF0BA4">
          <w:footerReference w:type="default" r:id="rId63"/>
          <w:pgSz w:w="11910" w:h="16850"/>
          <w:pgMar w:top="1060" w:right="900" w:bottom="280" w:left="900" w:header="0" w:footer="0" w:gutter="0"/>
          <w:cols w:space="720"/>
        </w:sectPr>
      </w:pPr>
    </w:p>
    <w:p w:rsidR="00CF0BA4" w:rsidRDefault="00CF0BA4">
      <w:pPr>
        <w:spacing w:before="4"/>
        <w:rPr>
          <w:rFonts w:ascii="Georgia" w:eastAsia="Georgia" w:hAnsi="Georgia" w:cs="Georgia"/>
          <w:i/>
          <w:sz w:val="7"/>
          <w:szCs w:val="7"/>
        </w:rPr>
      </w:pPr>
    </w:p>
    <w:p w:rsidR="00CF0BA4" w:rsidRDefault="00930340">
      <w:pPr>
        <w:spacing w:line="200" w:lineRule="atLeast"/>
        <w:ind w:left="1478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noProof/>
          <w:sz w:val="20"/>
          <w:szCs w:val="20"/>
          <w:lang w:val="en-AU" w:eastAsia="en-AU"/>
        </w:rPr>
        <w:drawing>
          <wp:inline distT="0" distB="0" distL="0" distR="0">
            <wp:extent cx="4338608" cy="2739771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608" cy="273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BA4" w:rsidRDefault="00CF0BA4">
      <w:pPr>
        <w:spacing w:before="8"/>
        <w:rPr>
          <w:rFonts w:ascii="Georgia" w:eastAsia="Georgia" w:hAnsi="Georgia" w:cs="Georgia"/>
          <w:i/>
          <w:sz w:val="13"/>
          <w:szCs w:val="13"/>
        </w:rPr>
      </w:pPr>
    </w:p>
    <w:p w:rsidR="00CF0BA4" w:rsidRDefault="00930340">
      <w:pPr>
        <w:spacing w:before="77" w:line="273" w:lineRule="auto"/>
        <w:ind w:left="113" w:right="184"/>
        <w:rPr>
          <w:rFonts w:ascii="Georgia" w:eastAsia="Georgia" w:hAnsi="Georgia" w:cs="Georgia"/>
          <w:sz w:val="20"/>
          <w:szCs w:val="20"/>
        </w:rPr>
      </w:pPr>
      <w:r>
        <w:rPr>
          <w:rFonts w:ascii="Georgia"/>
          <w:b/>
          <w:sz w:val="20"/>
        </w:rPr>
        <w:t>Figure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12:</w:t>
      </w:r>
      <w:r>
        <w:rPr>
          <w:rFonts w:ascii="Georgia"/>
          <w:b/>
          <w:spacing w:val="40"/>
          <w:sz w:val="20"/>
        </w:rPr>
        <w:t xml:space="preserve"> </w:t>
      </w:r>
      <w:r>
        <w:rPr>
          <w:rFonts w:ascii="Georgia"/>
          <w:b/>
          <w:sz w:val="20"/>
        </w:rPr>
        <w:t>A</w:t>
      </w:r>
      <w:r>
        <w:rPr>
          <w:rFonts w:ascii="Georgia"/>
          <w:b/>
          <w:spacing w:val="-4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digital</w:t>
      </w:r>
      <w:r>
        <w:rPr>
          <w:rFonts w:ascii="Georgia"/>
          <w:b/>
          <w:spacing w:val="-5"/>
          <w:sz w:val="20"/>
        </w:rPr>
        <w:t xml:space="preserve"> </w:t>
      </w:r>
      <w:r>
        <w:rPr>
          <w:rFonts w:ascii="Georgia"/>
          <w:b/>
          <w:sz w:val="20"/>
        </w:rPr>
        <w:t>signage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display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z w:val="20"/>
        </w:rPr>
        <w:t>in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z w:val="20"/>
        </w:rPr>
        <w:t>an</w:t>
      </w:r>
      <w:r>
        <w:rPr>
          <w:rFonts w:ascii="Georgia"/>
          <w:b/>
          <w:spacing w:val="-5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international</w:t>
      </w:r>
      <w:r>
        <w:rPr>
          <w:rFonts w:ascii="Georgia"/>
          <w:b/>
          <w:spacing w:val="-5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airport</w:t>
      </w:r>
      <w:r>
        <w:rPr>
          <w:rFonts w:ascii="Georgia"/>
          <w:b/>
          <w:spacing w:val="-5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being</w:t>
      </w:r>
      <w:r>
        <w:rPr>
          <w:rFonts w:ascii="Georgia"/>
          <w:b/>
          <w:spacing w:val="-3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used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to</w:t>
      </w:r>
      <w:r>
        <w:rPr>
          <w:rFonts w:ascii="Georgia"/>
          <w:b/>
          <w:spacing w:val="-3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advertise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z w:val="20"/>
        </w:rPr>
        <w:t>food</w:t>
      </w:r>
      <w:r>
        <w:rPr>
          <w:rFonts w:ascii="Georgia"/>
          <w:b/>
          <w:spacing w:val="-4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in</w:t>
      </w:r>
      <w:r>
        <w:rPr>
          <w:rFonts w:ascii="Georgia"/>
          <w:b/>
          <w:spacing w:val="89"/>
          <w:w w:val="99"/>
          <w:sz w:val="20"/>
        </w:rPr>
        <w:t xml:space="preserve"> </w:t>
      </w:r>
      <w:r>
        <w:rPr>
          <w:rFonts w:ascii="Georgia"/>
          <w:b/>
          <w:sz w:val="20"/>
        </w:rPr>
        <w:t>a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z w:val="20"/>
        </w:rPr>
        <w:t>food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court.</w:t>
      </w:r>
    </w:p>
    <w:p w:rsidR="00CF0BA4" w:rsidRDefault="00CF0BA4">
      <w:pPr>
        <w:spacing w:before="9"/>
        <w:rPr>
          <w:rFonts w:ascii="Georgia" w:eastAsia="Georgia" w:hAnsi="Georgia" w:cs="Georgia"/>
          <w:b/>
          <w:bCs/>
          <w:sz w:val="17"/>
          <w:szCs w:val="17"/>
        </w:rPr>
      </w:pPr>
    </w:p>
    <w:p w:rsidR="00CF0BA4" w:rsidRDefault="00930340">
      <w:pPr>
        <w:pStyle w:val="Heading2"/>
        <w:numPr>
          <w:ilvl w:val="2"/>
          <w:numId w:val="9"/>
        </w:numPr>
        <w:tabs>
          <w:tab w:val="left" w:pos="913"/>
        </w:tabs>
        <w:spacing w:before="0"/>
        <w:ind w:hanging="799"/>
        <w:rPr>
          <w:b w:val="0"/>
          <w:bCs w:val="0"/>
        </w:rPr>
      </w:pPr>
      <w:bookmarkStart w:id="23" w:name="_bookmark22"/>
      <w:bookmarkEnd w:id="23"/>
      <w:r>
        <w:t>Energy</w:t>
      </w:r>
      <w:r>
        <w:rPr>
          <w:spacing w:val="-14"/>
        </w:rPr>
        <w:t xml:space="preserve"> </w:t>
      </w:r>
      <w:r>
        <w:t>use</w:t>
      </w:r>
      <w:r>
        <w:rPr>
          <w:spacing w:val="-1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greenhouse</w:t>
      </w:r>
      <w:r>
        <w:rPr>
          <w:spacing w:val="-14"/>
        </w:rPr>
        <w:t xml:space="preserve"> </w:t>
      </w:r>
      <w:r>
        <w:t>gas</w:t>
      </w:r>
      <w:r>
        <w:rPr>
          <w:spacing w:val="-13"/>
        </w:rPr>
        <w:t xml:space="preserve"> </w:t>
      </w:r>
      <w:r>
        <w:t>emissions</w:t>
      </w:r>
    </w:p>
    <w:p w:rsidR="00CF0BA4" w:rsidRDefault="00930340">
      <w:pPr>
        <w:pStyle w:val="BodyText"/>
        <w:spacing w:before="161" w:line="300" w:lineRule="auto"/>
        <w:ind w:right="184"/>
      </w:pPr>
      <w:r>
        <w:rPr>
          <w:spacing w:val="-1"/>
        </w:rPr>
        <w:t>Europe</w:t>
      </w:r>
      <w:r>
        <w:rPr>
          <w:spacing w:val="-4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rPr>
          <w:spacing w:val="-1"/>
        </w:rPr>
        <w:t>mandates energy</w:t>
      </w:r>
      <w:r>
        <w:rPr>
          <w:spacing w:val="-2"/>
        </w:rPr>
        <w:t xml:space="preserve"> </w:t>
      </w:r>
      <w:r>
        <w:rPr>
          <w:spacing w:val="-1"/>
        </w:rPr>
        <w:t xml:space="preserve">labelling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standby/network</w:t>
      </w:r>
      <w:r>
        <w:t xml:space="preserve"> </w:t>
      </w:r>
      <w:r>
        <w:rPr>
          <w:spacing w:val="-1"/>
        </w:rPr>
        <w:t>MEPS</w:t>
      </w:r>
      <w:r>
        <w:rPr>
          <w:spacing w:val="1"/>
        </w:rPr>
        <w:t xml:space="preserve"> </w:t>
      </w:r>
      <w:r>
        <w:rPr>
          <w:spacing w:val="-1"/>
        </w:rPr>
        <w:t>for digital</w:t>
      </w:r>
      <w:r>
        <w:rPr>
          <w:spacing w:val="-2"/>
        </w:rPr>
        <w:t xml:space="preserve"> </w:t>
      </w:r>
      <w:r>
        <w:rPr>
          <w:spacing w:val="-1"/>
        </w:rPr>
        <w:t>signage</w:t>
      </w:r>
      <w:r>
        <w:rPr>
          <w:spacing w:val="58"/>
        </w:rPr>
        <w:t xml:space="preserve"> </w:t>
      </w:r>
      <w:r>
        <w:rPr>
          <w:spacing w:val="-1"/>
        </w:rPr>
        <w:t>displays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fall within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scope.</w:t>
      </w:r>
      <w:r>
        <w:t xml:space="preserve"> </w:t>
      </w:r>
      <w:r>
        <w:rPr>
          <w:spacing w:val="-1"/>
        </w:rPr>
        <w:t>Australia and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Zealand</w:t>
      </w:r>
      <w:r>
        <w:rPr>
          <w:spacing w:val="-2"/>
        </w:rPr>
        <w:t xml:space="preserve"> </w:t>
      </w:r>
      <w:r>
        <w:rPr>
          <w:spacing w:val="-1"/>
        </w:rPr>
        <w:t>do</w:t>
      </w:r>
      <w:r>
        <w:rPr>
          <w:spacing w:val="-2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rPr>
          <w:spacing w:val="-1"/>
        </w:rPr>
        <w:t>currently</w:t>
      </w:r>
      <w:r>
        <w:rPr>
          <w:spacing w:val="-3"/>
        </w:rPr>
        <w:t xml:space="preserve"> </w:t>
      </w:r>
      <w:r>
        <w:rPr>
          <w:spacing w:val="-1"/>
        </w:rPr>
        <w:t>regulate</w:t>
      </w:r>
      <w:r>
        <w:rPr>
          <w:spacing w:val="87"/>
        </w:rPr>
        <w:t xml:space="preserve"> </w:t>
      </w:r>
      <w:r>
        <w:rPr>
          <w:spacing w:val="-1"/>
        </w:rPr>
        <w:t>digital</w:t>
      </w:r>
      <w:r>
        <w:rPr>
          <w:spacing w:val="-3"/>
        </w:rPr>
        <w:t xml:space="preserve"> </w:t>
      </w:r>
      <w:r>
        <w:rPr>
          <w:spacing w:val="-1"/>
        </w:rPr>
        <w:t>signage</w:t>
      </w:r>
      <w:r>
        <w:rPr>
          <w:spacing w:val="-3"/>
        </w:rPr>
        <w:t xml:space="preserve"> </w:t>
      </w:r>
      <w:r>
        <w:rPr>
          <w:spacing w:val="-1"/>
        </w:rPr>
        <w:t>displays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energy</w:t>
      </w:r>
      <w:r>
        <w:rPr>
          <w:spacing w:val="-4"/>
        </w:rPr>
        <w:t xml:space="preserve"> </w:t>
      </w:r>
      <w:r>
        <w:rPr>
          <w:spacing w:val="-1"/>
        </w:rPr>
        <w:t>efficiency</w:t>
      </w:r>
      <w:r>
        <w:t xml:space="preserve"> at</w:t>
      </w:r>
      <w:r>
        <w:rPr>
          <w:spacing w:val="-3"/>
        </w:rPr>
        <w:t xml:space="preserve"> </w:t>
      </w:r>
      <w:r>
        <w:rPr>
          <w:spacing w:val="-1"/>
        </w:rPr>
        <w:t>all.</w:t>
      </w:r>
      <w:r>
        <w:rPr>
          <w:spacing w:val="-2"/>
        </w:rPr>
        <w:t xml:space="preserve"> </w:t>
      </w:r>
      <w:r>
        <w:rPr>
          <w:spacing w:val="-1"/>
        </w:rPr>
        <w:t>Unpriced</w:t>
      </w:r>
      <w:r>
        <w:rPr>
          <w:spacing w:val="-4"/>
        </w:rPr>
        <w:t xml:space="preserve"> </w:t>
      </w:r>
      <w:r>
        <w:rPr>
          <w:spacing w:val="-1"/>
        </w:rPr>
        <w:t>negative</w:t>
      </w:r>
      <w:r>
        <w:rPr>
          <w:spacing w:val="-3"/>
        </w:rPr>
        <w:t xml:space="preserve"> </w:t>
      </w:r>
      <w:r>
        <w:rPr>
          <w:spacing w:val="-1"/>
        </w:rPr>
        <w:t>externalities,</w:t>
      </w:r>
      <w:r>
        <w:rPr>
          <w:spacing w:val="-4"/>
        </w:rPr>
        <w:t xml:space="preserve"> </w:t>
      </w:r>
      <w:r>
        <w:rPr>
          <w:spacing w:val="-1"/>
        </w:rPr>
        <w:t>such as</w:t>
      </w:r>
      <w:r>
        <w:rPr>
          <w:spacing w:val="8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cost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GHG emissions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greater</w:t>
      </w:r>
      <w:r>
        <w:rPr>
          <w:spacing w:val="-2"/>
        </w:rPr>
        <w:t xml:space="preserve"> </w:t>
      </w:r>
      <w:r>
        <w:rPr>
          <w:spacing w:val="-1"/>
        </w:rPr>
        <w:t>demand</w:t>
      </w:r>
      <w:r>
        <w:rPr>
          <w:spacing w:val="-3"/>
        </w:rPr>
        <w:t xml:space="preserve"> </w:t>
      </w:r>
      <w:r>
        <w:rPr>
          <w:spacing w:val="-1"/>
        </w:rPr>
        <w:t xml:space="preserve">on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electricity</w:t>
      </w:r>
      <w:r>
        <w:rPr>
          <w:spacing w:val="-3"/>
        </w:rPr>
        <w:t xml:space="preserve"> </w:t>
      </w:r>
      <w:r>
        <w:t>grid,</w:t>
      </w:r>
      <w:r>
        <w:rPr>
          <w:spacing w:val="-2"/>
        </w:rPr>
        <w:t xml:space="preserve"> </w:t>
      </w:r>
      <w:r>
        <w:rPr>
          <w:spacing w:val="-1"/>
        </w:rPr>
        <w:t>apply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digital</w:t>
      </w:r>
      <w:r>
        <w:rPr>
          <w:spacing w:val="48"/>
        </w:rPr>
        <w:t xml:space="preserve"> </w:t>
      </w:r>
      <w:r>
        <w:rPr>
          <w:spacing w:val="-1"/>
        </w:rPr>
        <w:t>signage</w:t>
      </w:r>
      <w:r>
        <w:rPr>
          <w:spacing w:val="-2"/>
        </w:rPr>
        <w:t xml:space="preserve"> </w:t>
      </w:r>
      <w:r>
        <w:rPr>
          <w:spacing w:val="-1"/>
        </w:rPr>
        <w:t>displa</w:t>
      </w:r>
      <w:r>
        <w:rPr>
          <w:spacing w:val="-1"/>
        </w:rPr>
        <w:t>ys,</w:t>
      </w:r>
      <w:r>
        <w:rPr>
          <w:spacing w:val="-2"/>
        </w:rPr>
        <w:t xml:space="preserve"> </w:t>
      </w:r>
      <w:r>
        <w:rPr>
          <w:spacing w:val="-1"/>
        </w:rPr>
        <w:t>just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spacing w:val="-1"/>
        </w:rPr>
        <w:t>they</w:t>
      </w:r>
      <w:r>
        <w:rPr>
          <w:spacing w:val="-3"/>
        </w:rPr>
        <w:t xml:space="preserve"> </w:t>
      </w:r>
      <w:r>
        <w:rPr>
          <w:spacing w:val="-1"/>
        </w:rPr>
        <w:t>do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televisions and</w:t>
      </w:r>
      <w:r>
        <w:rPr>
          <w:spacing w:val="-4"/>
        </w:rPr>
        <w:t xml:space="preserve"> </w:t>
      </w:r>
      <w:r>
        <w:rPr>
          <w:spacing w:val="-1"/>
        </w:rPr>
        <w:t>computer</w:t>
      </w:r>
      <w:r>
        <w:rPr>
          <w:spacing w:val="-2"/>
        </w:rPr>
        <w:t xml:space="preserve"> </w:t>
      </w:r>
      <w:r>
        <w:rPr>
          <w:spacing w:val="-1"/>
        </w:rPr>
        <w:t>monitors.</w:t>
      </w:r>
      <w:r>
        <w:rPr>
          <w:spacing w:val="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rapidly</w:t>
      </w:r>
      <w:r>
        <w:rPr>
          <w:spacing w:val="71"/>
        </w:rPr>
        <w:t xml:space="preserve"> </w:t>
      </w:r>
      <w:r>
        <w:rPr>
          <w:spacing w:val="-1"/>
        </w:rPr>
        <w:t>progressing</w:t>
      </w:r>
      <w:r>
        <w:rPr>
          <w:spacing w:val="-4"/>
        </w:rPr>
        <w:t xml:space="preserve"> </w:t>
      </w:r>
      <w:r>
        <w:rPr>
          <w:spacing w:val="-1"/>
        </w:rPr>
        <w:t>functional convergence</w:t>
      </w:r>
      <w:r>
        <w:rPr>
          <w:spacing w:val="-4"/>
        </w:rPr>
        <w:t xml:space="preserve"> </w:t>
      </w:r>
      <w:r>
        <w:rPr>
          <w:spacing w:val="-1"/>
        </w:rPr>
        <w:t>between</w:t>
      </w:r>
      <w:r>
        <w:rPr>
          <w:spacing w:val="-2"/>
        </w:rP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electronic</w:t>
      </w:r>
      <w:r>
        <w:rPr>
          <w:spacing w:val="-3"/>
        </w:rPr>
        <w:t xml:space="preserve"> </w:t>
      </w:r>
      <w:r>
        <w:rPr>
          <w:spacing w:val="-1"/>
        </w:rPr>
        <w:t>displays,</w:t>
      </w:r>
      <w:r>
        <w:rPr>
          <w:spacing w:val="-3"/>
        </w:rPr>
        <w:t xml:space="preserve"> </w:t>
      </w:r>
      <w:r>
        <w:rPr>
          <w:spacing w:val="-1"/>
        </w:rPr>
        <w:t>such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77"/>
        </w:rPr>
        <w:t xml:space="preserve"> </w:t>
      </w:r>
      <w:r>
        <w:rPr>
          <w:spacing w:val="-1"/>
        </w:rPr>
        <w:t>televisions,</w:t>
      </w:r>
      <w:r>
        <w:rPr>
          <w:spacing w:val="-5"/>
        </w:rPr>
        <w:t xml:space="preserve"> </w:t>
      </w:r>
      <w:r>
        <w:rPr>
          <w:spacing w:val="-1"/>
        </w:rPr>
        <w:t>computer monitors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signage</w:t>
      </w:r>
      <w:r>
        <w:rPr>
          <w:spacing w:val="-2"/>
        </w:rPr>
        <w:t xml:space="preserve"> </w:t>
      </w:r>
      <w:r>
        <w:rPr>
          <w:spacing w:val="-1"/>
        </w:rPr>
        <w:t>displays</w:t>
      </w:r>
      <w:r>
        <w:rPr>
          <w:spacing w:val="-4"/>
        </w:rPr>
        <w:t xml:space="preserve"> </w:t>
      </w:r>
      <w:r>
        <w:t>creates</w:t>
      </w:r>
      <w:r>
        <w:rPr>
          <w:spacing w:val="-4"/>
        </w:rPr>
        <w:t xml:space="preserve"> </w:t>
      </w:r>
      <w:r>
        <w:rPr>
          <w:spacing w:val="-1"/>
        </w:rPr>
        <w:t>possible</w:t>
      </w:r>
      <w:r>
        <w:rPr>
          <w:spacing w:val="-5"/>
        </w:rPr>
        <w:t xml:space="preserve"> </w:t>
      </w:r>
      <w:r>
        <w:rPr>
          <w:spacing w:val="-1"/>
        </w:rPr>
        <w:t>regulatory</w:t>
      </w:r>
      <w:r>
        <w:rPr>
          <w:spacing w:val="-3"/>
        </w:rPr>
        <w:t xml:space="preserve"> </w:t>
      </w:r>
      <w:r>
        <w:rPr>
          <w:spacing w:val="-1"/>
        </w:rPr>
        <w:t>loopholes</w:t>
      </w:r>
      <w:r>
        <w:rPr>
          <w:spacing w:val="91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three</w:t>
      </w:r>
      <w:r>
        <w:rPr>
          <w:spacing w:val="-3"/>
        </w:rPr>
        <w:t xml:space="preserve"> </w:t>
      </w:r>
      <w:r>
        <w:rPr>
          <w:spacing w:val="-1"/>
        </w:rPr>
        <w:t>products if</w:t>
      </w:r>
      <w:r>
        <w:rPr>
          <w:spacing w:val="-2"/>
        </w:rPr>
        <w:t xml:space="preserve"> </w:t>
      </w:r>
      <w:r>
        <w:rPr>
          <w:spacing w:val="-1"/>
        </w:rPr>
        <w:t>separately</w:t>
      </w:r>
      <w:r>
        <w:rPr>
          <w:spacing w:val="-3"/>
        </w:rPr>
        <w:t xml:space="preserve"> </w:t>
      </w:r>
      <w:r>
        <w:rPr>
          <w:spacing w:val="-1"/>
        </w:rPr>
        <w:t>regulated,</w:t>
      </w:r>
      <w:r>
        <w:rPr>
          <w:spacing w:val="-2"/>
        </w:rPr>
        <w:t xml:space="preserve"> </w:t>
      </w:r>
      <w:r>
        <w:rPr>
          <w:spacing w:val="-1"/>
        </w:rPr>
        <w:t>creating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strong</w:t>
      </w:r>
      <w:r>
        <w:rPr>
          <w:spacing w:val="-3"/>
        </w:rPr>
        <w:t xml:space="preserve"> </w:t>
      </w:r>
      <w:r>
        <w:rPr>
          <w:spacing w:val="-1"/>
        </w:rPr>
        <w:t>case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rPr>
          <w:spacing w:val="-1"/>
        </w:rPr>
        <w:t>integrated</w:t>
      </w:r>
      <w:r>
        <w:rPr>
          <w:spacing w:val="91"/>
        </w:rPr>
        <w:t xml:space="preserve"> </w:t>
      </w:r>
      <w:r>
        <w:rPr>
          <w:spacing w:val="-1"/>
        </w:rPr>
        <w:t>approach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this product group</w:t>
      </w:r>
      <w:r>
        <w:rPr>
          <w:spacing w:val="-2"/>
        </w:rPr>
        <w:t xml:space="preserve"> </w:t>
      </w:r>
      <w:r>
        <w:rPr>
          <w:spacing w:val="-1"/>
        </w:rPr>
        <w:t xml:space="preserve">as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whole.</w:t>
      </w:r>
    </w:p>
    <w:p w:rsidR="00CF0BA4" w:rsidRDefault="00CF0BA4">
      <w:pPr>
        <w:spacing w:before="11"/>
        <w:rPr>
          <w:rFonts w:ascii="Georgia" w:eastAsia="Georgia" w:hAnsi="Georgia" w:cs="Georgia"/>
          <w:sz w:val="29"/>
          <w:szCs w:val="29"/>
        </w:rPr>
      </w:pPr>
    </w:p>
    <w:p w:rsidR="00CF0BA4" w:rsidRDefault="00930340">
      <w:pPr>
        <w:pStyle w:val="BodyText"/>
        <w:spacing w:before="0" w:line="300" w:lineRule="auto"/>
        <w:ind w:right="297"/>
      </w:pPr>
      <w:r>
        <w:t>The</w:t>
      </w:r>
      <w:r>
        <w:rPr>
          <w:spacing w:val="-4"/>
        </w:rPr>
        <w:t xml:space="preserve"> </w:t>
      </w:r>
      <w:r>
        <w:rPr>
          <w:spacing w:val="-1"/>
        </w:rPr>
        <w:t xml:space="preserve">EU </w:t>
      </w:r>
      <w:r>
        <w:t>found</w:t>
      </w:r>
      <w:r>
        <w:rPr>
          <w:spacing w:val="-3"/>
        </w:rPr>
        <w:t xml:space="preserve"> </w:t>
      </w:r>
      <w:r>
        <w:rPr>
          <w:spacing w:val="-1"/>
        </w:rPr>
        <w:t>that digital signage displays will</w:t>
      </w:r>
      <w:r>
        <w:t xml:space="preserve"> </w:t>
      </w:r>
      <w:r>
        <w:rPr>
          <w:spacing w:val="-1"/>
        </w:rPr>
        <w:t>continue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account</w:t>
      </w:r>
      <w:r>
        <w:t xml:space="preserve"> for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sizeable</w:t>
      </w:r>
      <w:r>
        <w:rPr>
          <w:spacing w:val="-2"/>
        </w:rPr>
        <w:t xml:space="preserve"> </w:t>
      </w:r>
      <w:r>
        <w:rPr>
          <w:spacing w:val="-1"/>
        </w:rPr>
        <w:t>share</w:t>
      </w:r>
      <w:r>
        <w:t xml:space="preserve"> of</w:t>
      </w:r>
      <w:r>
        <w:rPr>
          <w:spacing w:val="73"/>
        </w:rPr>
        <w:t xml:space="preserve"> </w:t>
      </w:r>
      <w:r>
        <w:rPr>
          <w:spacing w:val="-1"/>
        </w:rPr>
        <w:t>energy</w:t>
      </w:r>
      <w:r>
        <w:rPr>
          <w:spacing w:val="-4"/>
        </w:rPr>
        <w:t xml:space="preserve"> </w:t>
      </w:r>
      <w:r>
        <w:rPr>
          <w:spacing w:val="-1"/>
        </w:rPr>
        <w:t>use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t>electronic</w:t>
      </w:r>
      <w:r>
        <w:rPr>
          <w:spacing w:val="-5"/>
        </w:rPr>
        <w:t xml:space="preserve"> </w:t>
      </w:r>
      <w:r>
        <w:rPr>
          <w:spacing w:val="-1"/>
        </w:rPr>
        <w:t>displays,</w:t>
      </w:r>
      <w:r>
        <w:rPr>
          <w:spacing w:val="-3"/>
        </w:rPr>
        <w:t xml:space="preserve"> </w:t>
      </w:r>
      <w:r>
        <w:t>unless</w:t>
      </w:r>
      <w:r>
        <w:rPr>
          <w:spacing w:val="-2"/>
        </w:rPr>
        <w:t xml:space="preserve"> </w:t>
      </w:r>
      <w:r>
        <w:rPr>
          <w:spacing w:val="-1"/>
        </w:rPr>
        <w:t>corrective</w:t>
      </w:r>
      <w:r>
        <w:rPr>
          <w:spacing w:val="-3"/>
        </w:rPr>
        <w:t xml:space="preserve"> </w:t>
      </w:r>
      <w:r>
        <w:rPr>
          <w:spacing w:val="-1"/>
        </w:rPr>
        <w:t>action is</w:t>
      </w:r>
      <w:r>
        <w:rPr>
          <w:spacing w:val="-3"/>
        </w:rPr>
        <w:t xml:space="preserve"> </w:t>
      </w:r>
      <w:r>
        <w:t>taken</w:t>
      </w:r>
      <w:r>
        <w:rPr>
          <w:position w:val="6"/>
          <w:sz w:val="16"/>
        </w:rPr>
        <w:t>37</w:t>
      </w:r>
      <w:r>
        <w:t>.</w:t>
      </w:r>
      <w:r>
        <w:rPr>
          <w:spacing w:val="-4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rPr>
          <w:spacing w:val="-1"/>
        </w:rPr>
        <w:t>electronic</w:t>
      </w:r>
      <w:r>
        <w:rPr>
          <w:spacing w:val="61"/>
          <w:w w:val="99"/>
        </w:rPr>
        <w:t xml:space="preserve"> </w:t>
      </w:r>
      <w:r>
        <w:rPr>
          <w:spacing w:val="-1"/>
        </w:rPr>
        <w:t>displays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t>becoming</w:t>
      </w:r>
      <w:r>
        <w:rPr>
          <w:spacing w:val="1"/>
        </w:rPr>
        <w:t xml:space="preserve"> </w:t>
      </w:r>
      <w:r>
        <w:rPr>
          <w:spacing w:val="-1"/>
        </w:rPr>
        <w:t>bigger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stock</w:t>
      </w:r>
      <w:r>
        <w:rPr>
          <w:spacing w:val="-2"/>
        </w:rPr>
        <w:t xml:space="preserve"> </w:t>
      </w:r>
      <w:r>
        <w:rPr>
          <w:spacing w:val="-1"/>
        </w:rPr>
        <w:t>numbers</w:t>
      </w:r>
      <w:r>
        <w:rPr>
          <w:spacing w:val="-4"/>
        </w:rPr>
        <w:t xml:space="preserve"> </w:t>
      </w:r>
      <w:r>
        <w:rPr>
          <w:spacing w:val="-1"/>
        </w:rPr>
        <w:t>are increasing</w:t>
      </w:r>
      <w:r>
        <w:rPr>
          <w:spacing w:val="-3"/>
        </w:rPr>
        <w:t xml:space="preserve"> </w:t>
      </w:r>
      <w:r>
        <w:t>quickly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prices</w:t>
      </w:r>
      <w:r>
        <w:rPr>
          <w:spacing w:val="-4"/>
        </w:rPr>
        <w:t xml:space="preserve"> </w:t>
      </w:r>
      <w:r>
        <w:rPr>
          <w:spacing w:val="-1"/>
        </w:rPr>
        <w:t>fall. This</w:t>
      </w:r>
      <w:r>
        <w:rPr>
          <w:spacing w:val="71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particularly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case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digital</w:t>
      </w:r>
      <w:r>
        <w:rPr>
          <w:spacing w:val="-2"/>
        </w:rPr>
        <w:t xml:space="preserve"> </w:t>
      </w:r>
      <w:r>
        <w:rPr>
          <w:spacing w:val="-1"/>
        </w:rPr>
        <w:t>signage</w:t>
      </w:r>
      <w:r>
        <w:rPr>
          <w:spacing w:val="1"/>
        </w:rPr>
        <w:t xml:space="preserve"> </w:t>
      </w:r>
      <w:r>
        <w:rPr>
          <w:spacing w:val="-1"/>
        </w:rPr>
        <w:t>displays,</w:t>
      </w:r>
      <w:r>
        <w:rPr>
          <w:spacing w:val="-1"/>
          <w:position w:val="6"/>
          <w:sz w:val="16"/>
        </w:rPr>
        <w:t>38</w:t>
      </w:r>
      <w:r>
        <w:rPr>
          <w:spacing w:val="17"/>
          <w:position w:val="6"/>
          <w:sz w:val="16"/>
        </w:rPr>
        <w:t xml:space="preserve"> </w:t>
      </w:r>
      <w:r>
        <w:rPr>
          <w:spacing w:val="-1"/>
        </w:rPr>
        <w:t>which generally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-1"/>
        </w:rPr>
        <w:t>higher</w:t>
      </w:r>
      <w:r>
        <w:rPr>
          <w:spacing w:val="63"/>
          <w:w w:val="99"/>
        </w:rPr>
        <w:t xml:space="preserve"> </w:t>
      </w:r>
      <w:r>
        <w:rPr>
          <w:spacing w:val="-1"/>
        </w:rPr>
        <w:t>luminance.</w:t>
      </w:r>
      <w:r>
        <w:rPr>
          <w:spacing w:val="-4"/>
        </w:rPr>
        <w:t xml:space="preserve"> </w:t>
      </w:r>
      <w:r>
        <w:rPr>
          <w:spacing w:val="-1"/>
        </w:rPr>
        <w:t>Figure</w:t>
      </w:r>
      <w:r>
        <w:rPr>
          <w:spacing w:val="-5"/>
        </w:rPr>
        <w:t xml:space="preserve"> </w:t>
      </w:r>
      <w:r>
        <w:t>13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EU</w:t>
      </w:r>
      <w:r>
        <w:rPr>
          <w:spacing w:val="-4"/>
        </w:rPr>
        <w:t xml:space="preserve"> </w:t>
      </w:r>
      <w:r>
        <w:rPr>
          <w:spacing w:val="-1"/>
        </w:rPr>
        <w:t>Explanatory</w:t>
      </w:r>
      <w:r>
        <w:rPr>
          <w:spacing w:val="-4"/>
        </w:rPr>
        <w:t xml:space="preserve"> </w:t>
      </w:r>
      <w:r>
        <w:rPr>
          <w:spacing w:val="-1"/>
        </w:rPr>
        <w:t>Memorandum</w:t>
      </w:r>
      <w:r>
        <w:rPr>
          <w:spacing w:val="-3"/>
        </w:rPr>
        <w:t xml:space="preserve"> </w:t>
      </w:r>
      <w:r>
        <w:t>shows</w:t>
      </w:r>
      <w:r>
        <w:rPr>
          <w:spacing w:val="-5"/>
        </w:rPr>
        <w:t xml:space="preserve"> </w:t>
      </w:r>
      <w:r>
        <w:rPr>
          <w:spacing w:val="-1"/>
        </w:rPr>
        <w:t>increasing</w:t>
      </w:r>
      <w:r>
        <w:rPr>
          <w:spacing w:val="-2"/>
        </w:rPr>
        <w:t xml:space="preserve"> </w:t>
      </w:r>
      <w:r>
        <w:rPr>
          <w:spacing w:val="-1"/>
        </w:rPr>
        <w:t>yearly</w:t>
      </w:r>
      <w:r>
        <w:rPr>
          <w:spacing w:val="61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use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 xml:space="preserve">EU </w:t>
      </w:r>
      <w:r>
        <w:t>for</w:t>
      </w:r>
      <w:r>
        <w:rPr>
          <w:spacing w:val="-1"/>
        </w:rPr>
        <w:t xml:space="preserve"> digital signage</w:t>
      </w:r>
      <w:r>
        <w:rPr>
          <w:spacing w:val="-2"/>
        </w:rPr>
        <w:t xml:space="preserve"> </w:t>
      </w:r>
      <w:r>
        <w:rPr>
          <w:spacing w:val="-1"/>
        </w:rPr>
        <w:t>displays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absence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rPr>
          <w:spacing w:val="-1"/>
        </w:rPr>
        <w:t>energy</w:t>
      </w:r>
      <w:r>
        <w:t xml:space="preserve"> </w:t>
      </w:r>
      <w:r>
        <w:rPr>
          <w:spacing w:val="-1"/>
        </w:rPr>
        <w:t>efficiency</w:t>
      </w:r>
      <w:r>
        <w:rPr>
          <w:spacing w:val="61"/>
        </w:rPr>
        <w:t xml:space="preserve"> </w:t>
      </w:r>
      <w:r>
        <w:rPr>
          <w:spacing w:val="-1"/>
        </w:rPr>
        <w:t>requirements.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t>graph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4"/>
        </w:rPr>
        <w:t xml:space="preserve"> </w:t>
      </w:r>
      <w:r>
        <w:rPr>
          <w:spacing w:val="-1"/>
        </w:rPr>
        <w:t>produced</w:t>
      </w:r>
      <w:r>
        <w:rPr>
          <w:spacing w:val="-4"/>
        </w:rPr>
        <w:t xml:space="preserve"> </w:t>
      </w:r>
      <w:r>
        <w:t>prior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 xml:space="preserve">introduction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EU</w:t>
      </w:r>
      <w:r>
        <w:rPr>
          <w:spacing w:val="-3"/>
        </w:rPr>
        <w:t xml:space="preserve"> </w:t>
      </w:r>
      <w:r>
        <w:rPr>
          <w:spacing w:val="-1"/>
        </w:rPr>
        <w:t>2021</w:t>
      </w:r>
      <w:r>
        <w:rPr>
          <w:spacing w:val="61"/>
          <w:w w:val="99"/>
        </w:rPr>
        <w:t xml:space="preserve"> </w:t>
      </w:r>
      <w:r>
        <w:rPr>
          <w:spacing w:val="-1"/>
        </w:rPr>
        <w:t>requirements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electronic</w:t>
      </w:r>
      <w:r>
        <w:rPr>
          <w:spacing w:val="-5"/>
        </w:rPr>
        <w:t xml:space="preserve"> </w:t>
      </w:r>
      <w:r>
        <w:rPr>
          <w:spacing w:val="-1"/>
        </w:rPr>
        <w:t>displays.</w:t>
      </w: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spacing w:before="9"/>
        <w:rPr>
          <w:rFonts w:ascii="Georgia" w:eastAsia="Georgia" w:hAnsi="Georgia" w:cs="Georgia"/>
          <w:sz w:val="12"/>
          <w:szCs w:val="12"/>
        </w:rPr>
      </w:pPr>
    </w:p>
    <w:p w:rsidR="00CF0BA4" w:rsidRDefault="00930340">
      <w:pPr>
        <w:spacing w:line="20" w:lineRule="atLeast"/>
        <w:ind w:left="106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sz w:val="2"/>
          <w:szCs w:val="2"/>
        </w:rPr>
      </w:r>
      <w:r>
        <w:rPr>
          <w:rFonts w:ascii="Georgia" w:eastAsia="Georgia" w:hAnsi="Georgia" w:cs="Georgia"/>
          <w:sz w:val="2"/>
          <w:szCs w:val="2"/>
        </w:rPr>
        <w:pict>
          <v:group id="_x0000_s1729" style="width:144.75pt;height:.7pt;mso-position-horizontal-relative:char;mso-position-vertical-relative:line" coordsize="2895,14">
            <v:group id="_x0000_s1730" style="position:absolute;left:7;top:7;width:2881;height:2" coordorigin="7,7" coordsize="2881,2">
              <v:shape id="_x0000_s1731" style="position:absolute;left:7;top:7;width:2881;height:2" coordorigin="7,7" coordsize="2881,0" path="m7,7r2880,e" filled="f" strokeweight=".24697mm">
                <v:path arrowok="t"/>
              </v:shape>
            </v:group>
            <w10:anchorlock/>
          </v:group>
        </w:pict>
      </w:r>
    </w:p>
    <w:p w:rsidR="00CF0BA4" w:rsidRDefault="00CF0BA4">
      <w:pPr>
        <w:spacing w:before="4"/>
        <w:rPr>
          <w:rFonts w:ascii="Georgia" w:eastAsia="Georgia" w:hAnsi="Georgia" w:cs="Georgia"/>
          <w:sz w:val="17"/>
          <w:szCs w:val="17"/>
        </w:rPr>
      </w:pPr>
    </w:p>
    <w:p w:rsidR="00CF0BA4" w:rsidRDefault="00930340">
      <w:pPr>
        <w:spacing w:before="78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position w:val="5"/>
          <w:sz w:val="12"/>
        </w:rPr>
        <w:t>37</w:t>
      </w:r>
      <w:r>
        <w:rPr>
          <w:rFonts w:ascii="Georgia"/>
          <w:spacing w:val="8"/>
          <w:position w:val="5"/>
          <w:sz w:val="12"/>
        </w:rPr>
        <w:t xml:space="preserve"> </w:t>
      </w:r>
      <w:hyperlink r:id="rId65">
        <w:r>
          <w:rPr>
            <w:rFonts w:ascii="Georgia"/>
            <w:color w:val="3366FF"/>
            <w:sz w:val="19"/>
            <w:u w:val="single" w:color="3366FF"/>
          </w:rPr>
          <w:t>EU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Explanatory</w:t>
        </w:r>
        <w:r>
          <w:rPr>
            <w:rFonts w:ascii="Georgia"/>
            <w:color w:val="3366FF"/>
            <w:spacing w:val="-9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Memorandum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for</w:t>
        </w:r>
        <w:r>
          <w:rPr>
            <w:rFonts w:ascii="Georgia"/>
            <w:color w:val="3366FF"/>
            <w:spacing w:val="-9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electronic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displays</w:t>
        </w:r>
        <w:r>
          <w:rPr>
            <w:rFonts w:ascii="Georgia"/>
            <w:color w:val="3366FF"/>
            <w:spacing w:val="-9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regulations</w:t>
        </w:r>
      </w:hyperlink>
    </w:p>
    <w:p w:rsidR="00CF0BA4" w:rsidRDefault="00930340">
      <w:pPr>
        <w:spacing w:before="55" w:line="298" w:lineRule="auto"/>
        <w:ind w:left="113" w:right="184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position w:val="5"/>
          <w:sz w:val="12"/>
        </w:rPr>
        <w:t>38</w:t>
      </w:r>
      <w:r>
        <w:rPr>
          <w:rFonts w:ascii="Georgia"/>
          <w:spacing w:val="12"/>
          <w:position w:val="5"/>
          <w:sz w:val="12"/>
        </w:rPr>
        <w:t xml:space="preserve"> </w:t>
      </w:r>
      <w:r>
        <w:rPr>
          <w:rFonts w:ascii="Georgia"/>
          <w:sz w:val="19"/>
        </w:rPr>
        <w:t>The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EU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energy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labelling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metric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for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digital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signage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displays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has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a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correction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factor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for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screens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that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have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a</w:t>
      </w:r>
      <w:r>
        <w:rPr>
          <w:rFonts w:ascii="Georgia"/>
          <w:spacing w:val="77"/>
          <w:w w:val="99"/>
          <w:sz w:val="19"/>
        </w:rPr>
        <w:t xml:space="preserve"> </w:t>
      </w:r>
      <w:r>
        <w:rPr>
          <w:rFonts w:ascii="Georgia"/>
          <w:spacing w:val="-1"/>
          <w:sz w:val="19"/>
        </w:rPr>
        <w:t>luminance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of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over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500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lm/m</w:t>
      </w:r>
      <w:r>
        <w:rPr>
          <w:rFonts w:ascii="Georgia"/>
          <w:position w:val="5"/>
          <w:sz w:val="12"/>
        </w:rPr>
        <w:t>2</w:t>
      </w:r>
      <w:r>
        <w:rPr>
          <w:rFonts w:ascii="Georgia"/>
          <w:spacing w:val="10"/>
          <w:position w:val="5"/>
          <w:sz w:val="12"/>
        </w:rPr>
        <w:t xml:space="preserve"> </w:t>
      </w:r>
      <w:r>
        <w:rPr>
          <w:rFonts w:ascii="Georgia"/>
          <w:sz w:val="19"/>
        </w:rPr>
        <w:t>in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brightest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on-mode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configuration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z w:val="19"/>
        </w:rPr>
        <w:t>in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recognition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that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many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are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used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in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high</w:t>
      </w:r>
      <w:r>
        <w:rPr>
          <w:rFonts w:ascii="Georgia"/>
          <w:spacing w:val="86"/>
          <w:w w:val="99"/>
          <w:sz w:val="19"/>
        </w:rPr>
        <w:t xml:space="preserve"> </w:t>
      </w:r>
      <w:r>
        <w:rPr>
          <w:rFonts w:ascii="Georgia"/>
          <w:spacing w:val="-1"/>
          <w:sz w:val="19"/>
        </w:rPr>
        <w:t>illuminance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environments.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Size</w:t>
      </w:r>
      <w:r>
        <w:rPr>
          <w:rFonts w:ascii="Georgia"/>
          <w:spacing w:val="-8"/>
          <w:sz w:val="19"/>
        </w:rPr>
        <w:t xml:space="preserve"> </w:t>
      </w:r>
      <w:r>
        <w:rPr>
          <w:rFonts w:ascii="Georgia"/>
          <w:sz w:val="19"/>
        </w:rPr>
        <w:t>for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size,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digital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signage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displays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are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generally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10%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to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20%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cheaper</w:t>
      </w:r>
      <w:r>
        <w:rPr>
          <w:rFonts w:ascii="Georgia"/>
          <w:spacing w:val="-8"/>
          <w:sz w:val="19"/>
        </w:rPr>
        <w:t xml:space="preserve"> </w:t>
      </w:r>
      <w:r>
        <w:rPr>
          <w:rFonts w:ascii="Georgia"/>
          <w:spacing w:val="-1"/>
          <w:sz w:val="19"/>
        </w:rPr>
        <w:t>than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televisions.</w:t>
      </w:r>
    </w:p>
    <w:p w:rsidR="00CF0BA4" w:rsidRDefault="00CF0BA4">
      <w:pPr>
        <w:spacing w:line="298" w:lineRule="auto"/>
        <w:rPr>
          <w:rFonts w:ascii="Georgia" w:eastAsia="Georgia" w:hAnsi="Georgia" w:cs="Georgia"/>
          <w:sz w:val="19"/>
          <w:szCs w:val="19"/>
        </w:rPr>
        <w:sectPr w:rsidR="00CF0BA4">
          <w:footerReference w:type="default" r:id="rId66"/>
          <w:pgSz w:w="11910" w:h="16850"/>
          <w:pgMar w:top="1080" w:right="1060" w:bottom="900" w:left="1020" w:header="0" w:footer="712" w:gutter="0"/>
          <w:pgNumType w:start="22"/>
          <w:cols w:space="720"/>
        </w:sectPr>
      </w:pPr>
    </w:p>
    <w:p w:rsidR="00CF0BA4" w:rsidRDefault="00CF0BA4">
      <w:pPr>
        <w:spacing w:before="4"/>
        <w:rPr>
          <w:rFonts w:ascii="Georgia" w:eastAsia="Georgia" w:hAnsi="Georgia" w:cs="Georgia"/>
          <w:sz w:val="7"/>
          <w:szCs w:val="7"/>
        </w:rPr>
      </w:pPr>
    </w:p>
    <w:p w:rsidR="00CF0BA4" w:rsidRDefault="00930340">
      <w:pPr>
        <w:spacing w:line="200" w:lineRule="atLeast"/>
        <w:ind w:left="698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noProof/>
          <w:sz w:val="20"/>
          <w:szCs w:val="20"/>
          <w:lang w:val="en-AU" w:eastAsia="en-AU"/>
        </w:rPr>
        <w:drawing>
          <wp:inline distT="0" distB="0" distL="0" distR="0">
            <wp:extent cx="5351306" cy="2825781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1306" cy="282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BA4" w:rsidRDefault="00CF0BA4">
      <w:pPr>
        <w:spacing w:before="4"/>
        <w:rPr>
          <w:rFonts w:ascii="Georgia" w:eastAsia="Georgia" w:hAnsi="Georgia" w:cs="Georgia"/>
          <w:sz w:val="11"/>
          <w:szCs w:val="11"/>
        </w:rPr>
      </w:pPr>
    </w:p>
    <w:p w:rsidR="00CF0BA4" w:rsidRDefault="00930340">
      <w:pPr>
        <w:spacing w:before="77" w:line="273" w:lineRule="auto"/>
        <w:ind w:left="113" w:right="163"/>
        <w:rPr>
          <w:rFonts w:ascii="Georgia" w:eastAsia="Georgia" w:hAnsi="Georgia" w:cs="Georgia"/>
          <w:sz w:val="20"/>
          <w:szCs w:val="20"/>
        </w:rPr>
      </w:pPr>
      <w:r>
        <w:rPr>
          <w:rFonts w:ascii="Georgia"/>
          <w:b/>
          <w:sz w:val="20"/>
        </w:rPr>
        <w:t>Figure</w:t>
      </w:r>
      <w:r>
        <w:rPr>
          <w:rFonts w:ascii="Georgia"/>
          <w:b/>
          <w:spacing w:val="-9"/>
          <w:sz w:val="20"/>
        </w:rPr>
        <w:t xml:space="preserve"> </w:t>
      </w:r>
      <w:r>
        <w:rPr>
          <w:rFonts w:ascii="Georgia"/>
          <w:b/>
          <w:sz w:val="20"/>
        </w:rPr>
        <w:t>13: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Actual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and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z w:val="20"/>
        </w:rPr>
        <w:t>predicted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electricity</w:t>
      </w:r>
      <w:r>
        <w:rPr>
          <w:rFonts w:ascii="Georgia"/>
          <w:b/>
          <w:spacing w:val="-5"/>
          <w:sz w:val="20"/>
        </w:rPr>
        <w:t xml:space="preserve"> </w:t>
      </w:r>
      <w:r>
        <w:rPr>
          <w:rFonts w:ascii="Georgia"/>
          <w:b/>
          <w:sz w:val="20"/>
        </w:rPr>
        <w:t>use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z w:val="20"/>
        </w:rPr>
        <w:t>of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televisions,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z w:val="20"/>
        </w:rPr>
        <w:t>monitors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and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z w:val="20"/>
        </w:rPr>
        <w:t>digital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z w:val="20"/>
        </w:rPr>
        <w:t>signage</w:t>
      </w:r>
      <w:r>
        <w:rPr>
          <w:rFonts w:ascii="Georgia"/>
          <w:b/>
          <w:spacing w:val="41"/>
          <w:w w:val="99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displays</w:t>
      </w:r>
      <w:r>
        <w:rPr>
          <w:rFonts w:ascii="Georgia"/>
          <w:b/>
          <w:spacing w:val="-11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in</w:t>
      </w:r>
      <w:r>
        <w:rPr>
          <w:rFonts w:ascii="Georgia"/>
          <w:b/>
          <w:spacing w:val="-9"/>
          <w:sz w:val="20"/>
        </w:rPr>
        <w:t xml:space="preserve"> </w:t>
      </w:r>
      <w:r>
        <w:rPr>
          <w:rFonts w:ascii="Georgia"/>
          <w:b/>
          <w:sz w:val="20"/>
        </w:rPr>
        <w:t>Europe</w:t>
      </w:r>
      <w:r>
        <w:rPr>
          <w:rFonts w:ascii="Georgia"/>
          <w:b/>
          <w:position w:val="5"/>
          <w:sz w:val="13"/>
        </w:rPr>
        <w:t>39</w:t>
      </w:r>
      <w:r>
        <w:rPr>
          <w:rFonts w:ascii="Georgia"/>
          <w:b/>
          <w:sz w:val="20"/>
        </w:rPr>
        <w:t>.</w:t>
      </w:r>
    </w:p>
    <w:p w:rsidR="00CF0BA4" w:rsidRDefault="00CF0BA4">
      <w:pPr>
        <w:spacing w:before="10"/>
        <w:rPr>
          <w:rFonts w:ascii="Georgia" w:eastAsia="Georgia" w:hAnsi="Georgia" w:cs="Georgia"/>
          <w:b/>
          <w:bCs/>
          <w:sz w:val="17"/>
          <w:szCs w:val="17"/>
        </w:rPr>
      </w:pPr>
    </w:p>
    <w:p w:rsidR="00CF0BA4" w:rsidRDefault="00930340">
      <w:pPr>
        <w:pStyle w:val="BodyText"/>
        <w:spacing w:before="0" w:line="300" w:lineRule="auto"/>
        <w:ind w:right="163"/>
      </w:pPr>
      <w:r>
        <w:rPr>
          <w:spacing w:val="-1"/>
        </w:rPr>
        <w:t>According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2019</w:t>
      </w:r>
      <w:r>
        <w:rPr>
          <w:spacing w:val="-3"/>
        </w:rPr>
        <w:t xml:space="preserve"> </w:t>
      </w:r>
      <w:r>
        <w:rPr>
          <w:spacing w:val="-1"/>
        </w:rPr>
        <w:t>European</w:t>
      </w:r>
      <w:r>
        <w:rPr>
          <w:spacing w:val="-3"/>
        </w:rPr>
        <w:t xml:space="preserve"> </w:t>
      </w:r>
      <w:r>
        <w:rPr>
          <w:spacing w:val="-1"/>
        </w:rPr>
        <w:t>Commission</w:t>
      </w:r>
      <w:r>
        <w:rPr>
          <w:spacing w:val="-2"/>
        </w:rPr>
        <w:t xml:space="preserve"> </w:t>
      </w:r>
      <w:r>
        <w:t>report</w:t>
      </w:r>
      <w:r>
        <w:rPr>
          <w:position w:val="6"/>
          <w:sz w:val="16"/>
        </w:rPr>
        <w:t>40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most</w:t>
      </w:r>
      <w:r>
        <w:rPr>
          <w:spacing w:val="-3"/>
        </w:rPr>
        <w:t xml:space="preserve"> </w:t>
      </w:r>
      <w:r>
        <w:rPr>
          <w:spacing w:val="-1"/>
        </w:rPr>
        <w:t>signage</w:t>
      </w:r>
      <w:r>
        <w:rPr>
          <w:spacing w:val="-2"/>
        </w:rPr>
        <w:t xml:space="preserve"> </w:t>
      </w:r>
      <w:r>
        <w:rPr>
          <w:spacing w:val="-1"/>
        </w:rPr>
        <w:t>displays</w:t>
      </w:r>
      <w:r>
        <w:rPr>
          <w:spacing w:val="-3"/>
        </w:rPr>
        <w:t xml:space="preserve"> </w:t>
      </w:r>
      <w:r>
        <w:rPr>
          <w:spacing w:val="-1"/>
        </w:rPr>
        <w:t>consume</w:t>
      </w:r>
      <w:r>
        <w:rPr>
          <w:spacing w:val="-5"/>
        </w:rPr>
        <w:t xml:space="preserve"> </w:t>
      </w:r>
      <w:r>
        <w:t>on</w:t>
      </w:r>
      <w:r>
        <w:rPr>
          <w:spacing w:val="67"/>
          <w:w w:val="99"/>
        </w:rPr>
        <w:t xml:space="preserve"> </w:t>
      </w:r>
      <w:r>
        <w:rPr>
          <w:spacing w:val="-1"/>
        </w:rPr>
        <w:t>average</w:t>
      </w:r>
      <w:r>
        <w:rPr>
          <w:spacing w:val="-4"/>
        </w:rPr>
        <w:t xml:space="preserve"> </w:t>
      </w:r>
      <w:r>
        <w:t>2.5</w:t>
      </w:r>
      <w:r>
        <w:rPr>
          <w:spacing w:val="-2"/>
        </w:rPr>
        <w:t xml:space="preserve"> </w:t>
      </w:r>
      <w:r>
        <w:rPr>
          <w:spacing w:val="-1"/>
        </w:rPr>
        <w:t xml:space="preserve">times </w:t>
      </w:r>
      <w:r>
        <w:t>more</w:t>
      </w:r>
      <w:r>
        <w:rPr>
          <w:spacing w:val="-1"/>
        </w:rPr>
        <w:t xml:space="preserve"> energy</w:t>
      </w:r>
      <w:r>
        <w:rPr>
          <w:spacing w:val="-3"/>
        </w:rPr>
        <w:t xml:space="preserve"> </w:t>
      </w:r>
      <w:r>
        <w:rPr>
          <w:spacing w:val="-1"/>
        </w:rPr>
        <w:t>than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television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same</w:t>
      </w:r>
      <w:r>
        <w:rPr>
          <w:spacing w:val="-4"/>
        </w:rPr>
        <w:t xml:space="preserve"> </w:t>
      </w:r>
      <w:r>
        <w:t>size,</w:t>
      </w:r>
      <w:r>
        <w:rPr>
          <w:spacing w:val="-4"/>
        </w:rPr>
        <w:t xml:space="preserve"> </w:t>
      </w:r>
      <w:r>
        <w:t>because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significantly</w:t>
      </w:r>
      <w:r>
        <w:rPr>
          <w:spacing w:val="-4"/>
        </w:rPr>
        <w:t xml:space="preserve"> </w:t>
      </w:r>
      <w:r>
        <w:rPr>
          <w:spacing w:val="-1"/>
        </w:rPr>
        <w:t>higher</w:t>
      </w:r>
      <w:r>
        <w:rPr>
          <w:spacing w:val="-3"/>
        </w:rPr>
        <w:t xml:space="preserve"> </w:t>
      </w:r>
      <w:r>
        <w:rPr>
          <w:spacing w:val="-1"/>
        </w:rPr>
        <w:t>luminance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digital</w:t>
      </w:r>
      <w:r>
        <w:rPr>
          <w:spacing w:val="-2"/>
        </w:rPr>
        <w:t xml:space="preserve"> </w:t>
      </w:r>
      <w:r>
        <w:t>signage</w:t>
      </w:r>
      <w:r>
        <w:rPr>
          <w:spacing w:val="-4"/>
        </w:rPr>
        <w:t xml:space="preserve"> </w:t>
      </w:r>
      <w:r>
        <w:rPr>
          <w:spacing w:val="-1"/>
        </w:rPr>
        <w:t>displays,</w:t>
      </w:r>
      <w:r>
        <w:rPr>
          <w:spacing w:val="-2"/>
        </w:rPr>
        <w:t xml:space="preserve"> </w:t>
      </w:r>
      <w:r>
        <w:rPr>
          <w:spacing w:val="-1"/>
        </w:rPr>
        <w:t>larger</w:t>
      </w:r>
      <w:r>
        <w:rPr>
          <w:spacing w:val="-3"/>
        </w:rPr>
        <w:t xml:space="preserve"> </w:t>
      </w:r>
      <w:r>
        <w:t>size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longer</w:t>
      </w:r>
      <w:r>
        <w:rPr>
          <w:spacing w:val="-2"/>
        </w:rPr>
        <w:t xml:space="preserve"> </w:t>
      </w:r>
      <w:r>
        <w:rPr>
          <w:spacing w:val="-1"/>
        </w:rPr>
        <w:t>operating</w:t>
      </w:r>
      <w:r>
        <w:rPr>
          <w:spacing w:val="75"/>
        </w:rPr>
        <w:t xml:space="preserve"> </w:t>
      </w:r>
      <w:r>
        <w:rPr>
          <w:spacing w:val="-1"/>
        </w:rPr>
        <w:t>hours.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rPr>
          <w:spacing w:val="-1"/>
        </w:rPr>
        <w:t>European</w:t>
      </w:r>
      <w:r>
        <w:rPr>
          <w:spacing w:val="1"/>
        </w:rPr>
        <w:t xml:space="preserve"> </w:t>
      </w:r>
      <w:r>
        <w:rPr>
          <w:spacing w:val="-1"/>
        </w:rPr>
        <w:t>trends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increased</w:t>
      </w:r>
      <w:r>
        <w:rPr>
          <w:spacing w:val="-3"/>
        </w:rPr>
        <w:t xml:space="preserve"> </w:t>
      </w:r>
      <w:r>
        <w:rPr>
          <w:spacing w:val="-1"/>
        </w:rPr>
        <w:t>electricity consumption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likely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83"/>
        </w:rPr>
        <w:t xml:space="preserve"> </w:t>
      </w:r>
      <w:r>
        <w:rPr>
          <w:spacing w:val="-1"/>
        </w:rPr>
        <w:t>mirrored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Australia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New</w:t>
      </w:r>
      <w:r>
        <w:rPr>
          <w:spacing w:val="-5"/>
        </w:rPr>
        <w:t xml:space="preserve"> </w:t>
      </w:r>
      <w:r>
        <w:rPr>
          <w:spacing w:val="-1"/>
        </w:rPr>
        <w:t>Zealand</w:t>
      </w:r>
      <w:r>
        <w:rPr>
          <w:spacing w:val="-6"/>
        </w:rPr>
        <w:t xml:space="preserve"> </w:t>
      </w:r>
      <w:r>
        <w:t>without</w:t>
      </w:r>
      <w:r>
        <w:rPr>
          <w:spacing w:val="-4"/>
        </w:rPr>
        <w:t xml:space="preserve"> </w:t>
      </w:r>
      <w:r>
        <w:rPr>
          <w:spacing w:val="-1"/>
        </w:rPr>
        <w:t>government</w:t>
      </w:r>
      <w:r>
        <w:rPr>
          <w:spacing w:val="-5"/>
        </w:rPr>
        <w:t xml:space="preserve"> </w:t>
      </w:r>
      <w:r>
        <w:rPr>
          <w:spacing w:val="-1"/>
        </w:rPr>
        <w:t>intervention.</w:t>
      </w:r>
    </w:p>
    <w:p w:rsidR="00CF0BA4" w:rsidRDefault="00930340">
      <w:pPr>
        <w:pStyle w:val="BodyText"/>
        <w:spacing w:line="300" w:lineRule="auto"/>
        <w:ind w:right="163"/>
      </w:pPr>
      <w:r>
        <w:rPr>
          <w:spacing w:val="-1"/>
        </w:rPr>
        <w:t>Digital</w:t>
      </w:r>
      <w:r>
        <w:rPr>
          <w:spacing w:val="-2"/>
        </w:rPr>
        <w:t xml:space="preserve"> </w:t>
      </w:r>
      <w:r>
        <w:rPr>
          <w:spacing w:val="-1"/>
        </w:rPr>
        <w:t>signage displays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regulated</w:t>
      </w:r>
      <w:r>
        <w:rPr>
          <w:spacing w:val="-3"/>
        </w:rPr>
        <w:t xml:space="preserve"> </w:t>
      </w:r>
      <w:r>
        <w:t>product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Australia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t>Zealand</w:t>
      </w:r>
      <w:r>
        <w:rPr>
          <w:spacing w:val="-2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67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little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rPr>
          <w:spacing w:val="-4"/>
        </w:rPr>
        <w:t xml:space="preserve"> </w:t>
      </w:r>
      <w:r>
        <w:rPr>
          <w:spacing w:val="-1"/>
        </w:rPr>
        <w:t>available</w:t>
      </w:r>
      <w:r>
        <w:rPr>
          <w:spacing w:val="-3"/>
        </w:rPr>
        <w:t xml:space="preserve"> </w:t>
      </w:r>
      <w:r>
        <w:rPr>
          <w:spacing w:val="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rPr>
          <w:spacing w:val="-1"/>
        </w:rPr>
        <w:t>performance.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assumed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energy</w:t>
      </w:r>
      <w:r>
        <w:rPr>
          <w:spacing w:val="-3"/>
        </w:rPr>
        <w:t xml:space="preserve"> </w:t>
      </w:r>
      <w:r>
        <w:rPr>
          <w:spacing w:val="-1"/>
        </w:rPr>
        <w:t>consumption</w:t>
      </w:r>
      <w:r>
        <w:rPr>
          <w:spacing w:val="-2"/>
        </w:rPr>
        <w:t xml:space="preserve"> </w:t>
      </w:r>
      <w:r>
        <w:t>of</w:t>
      </w:r>
      <w:r>
        <w:rPr>
          <w:spacing w:val="71"/>
        </w:rPr>
        <w:t xml:space="preserve"> </w:t>
      </w:r>
      <w:r>
        <w:rPr>
          <w:spacing w:val="-1"/>
        </w:rPr>
        <w:t>digital</w:t>
      </w:r>
      <w:r>
        <w:rPr>
          <w:spacing w:val="-3"/>
        </w:rPr>
        <w:t xml:space="preserve"> </w:t>
      </w:r>
      <w:r>
        <w:rPr>
          <w:spacing w:val="-1"/>
        </w:rPr>
        <w:t>signage</w:t>
      </w:r>
      <w:r>
        <w:rPr>
          <w:spacing w:val="-3"/>
        </w:rPr>
        <w:t xml:space="preserve"> </w:t>
      </w:r>
      <w:r>
        <w:rPr>
          <w:spacing w:val="-1"/>
        </w:rPr>
        <w:t>displays sold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Europe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similar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sold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Australia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Zealand.</w:t>
      </w:r>
      <w:r>
        <w:rPr>
          <w:spacing w:val="73"/>
          <w:w w:val="99"/>
        </w:rPr>
        <w:t xml:space="preserve"> </w:t>
      </w:r>
      <w:r>
        <w:rPr>
          <w:spacing w:val="-1"/>
        </w:rPr>
        <w:t>Figure</w:t>
      </w:r>
      <w:r>
        <w:rPr>
          <w:spacing w:val="-4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rPr>
          <w:spacing w:val="-1"/>
        </w:rPr>
        <w:t>below</w:t>
      </w:r>
      <w:r>
        <w:rPr>
          <w:spacing w:val="-2"/>
        </w:rPr>
        <w:t xml:space="preserve"> </w:t>
      </w:r>
      <w:r>
        <w:rPr>
          <w:spacing w:val="-1"/>
        </w:rPr>
        <w:t>shows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distribution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energy</w:t>
      </w:r>
      <w:r>
        <w:rPr>
          <w:spacing w:val="-2"/>
        </w:rPr>
        <w:t xml:space="preserve"> </w:t>
      </w:r>
      <w:r>
        <w:rPr>
          <w:spacing w:val="-1"/>
        </w:rPr>
        <w:t>performance data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European</w:t>
      </w:r>
      <w:r>
        <w:rPr>
          <w:spacing w:val="61"/>
          <w:w w:val="99"/>
        </w:rPr>
        <w:t xml:space="preserve"> </w:t>
      </w:r>
      <w:r>
        <w:rPr>
          <w:spacing w:val="-1"/>
        </w:rPr>
        <w:t>Product</w:t>
      </w:r>
      <w:r>
        <w:rPr>
          <w:spacing w:val="-3"/>
        </w:rPr>
        <w:t xml:space="preserve"> </w:t>
      </w:r>
      <w:r>
        <w:rPr>
          <w:spacing w:val="-1"/>
        </w:rPr>
        <w:t>Registry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Labelling</w:t>
      </w:r>
      <w:r>
        <w:rPr>
          <w:spacing w:val="-1"/>
          <w:position w:val="6"/>
          <w:sz w:val="16"/>
        </w:rPr>
        <w:t>41</w:t>
      </w:r>
      <w:r>
        <w:rPr>
          <w:spacing w:val="17"/>
          <w:position w:val="6"/>
          <w:sz w:val="16"/>
        </w:rPr>
        <w:t xml:space="preserve"> </w:t>
      </w:r>
      <w:r>
        <w:rPr>
          <w:spacing w:val="-1"/>
        </w:rPr>
        <w:t>(EPREL)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September</w:t>
      </w:r>
      <w:r>
        <w:rPr>
          <w:spacing w:val="-2"/>
        </w:rPr>
        <w:t xml:space="preserve"> </w:t>
      </w:r>
      <w:r>
        <w:t>2022.</w:t>
      </w:r>
      <w:r>
        <w:rPr>
          <w:spacing w:val="-2"/>
        </w:rPr>
        <w:t xml:space="preserve"> </w:t>
      </w:r>
      <w:r>
        <w:rPr>
          <w:spacing w:val="-1"/>
        </w:rPr>
        <w:t>Only</w:t>
      </w:r>
      <w:r>
        <w:rPr>
          <w:spacing w:val="-4"/>
        </w:rPr>
        <w:t xml:space="preserve"> </w:t>
      </w:r>
      <w:r>
        <w:rPr>
          <w:spacing w:val="-1"/>
        </w:rPr>
        <w:t>Label</w:t>
      </w:r>
      <w:r>
        <w:rPr>
          <w:spacing w:val="-2"/>
        </w:rPr>
        <w:t xml:space="preserve"> </w:t>
      </w:r>
      <w:r>
        <w:t>Grade</w:t>
      </w:r>
      <w:r>
        <w:rPr>
          <w:spacing w:val="83"/>
        </w:rPr>
        <w:t xml:space="preserve"> </w:t>
      </w:r>
      <w:r>
        <w:t>F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 xml:space="preserve"> </w:t>
      </w:r>
      <w:r>
        <w:rPr>
          <w:spacing w:val="-1"/>
        </w:rPr>
        <w:t>lines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European labelling</w:t>
      </w:r>
      <w:r>
        <w:rPr>
          <w:spacing w:val="-2"/>
        </w:rPr>
        <w:t xml:space="preserve"> </w:t>
      </w:r>
      <w:r>
        <w:t>scheme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this</w:t>
      </w:r>
      <w:r>
        <w:rPr>
          <w:spacing w:val="-2"/>
        </w:rPr>
        <w:t xml:space="preserve"> </w:t>
      </w:r>
      <w:r>
        <w:rPr>
          <w:spacing w:val="-1"/>
        </w:rPr>
        <w:t>Figure</w:t>
      </w:r>
      <w:r>
        <w:rPr>
          <w:spacing w:val="-2"/>
        </w:rPr>
        <w:t xml:space="preserve"> </w:t>
      </w:r>
      <w:r>
        <w:rPr>
          <w:spacing w:val="-1"/>
        </w:rPr>
        <w:t>(energy</w:t>
      </w:r>
      <w:r>
        <w:rPr>
          <w:spacing w:val="47"/>
        </w:rPr>
        <w:t xml:space="preserve"> </w:t>
      </w:r>
      <w:r>
        <w:rPr>
          <w:spacing w:val="-1"/>
        </w:rPr>
        <w:t>must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 xml:space="preserve">below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line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reach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 xml:space="preserve">grade). </w:t>
      </w:r>
      <w:r>
        <w:t>Most</w:t>
      </w:r>
      <w:r>
        <w:rPr>
          <w:spacing w:val="-1"/>
        </w:rPr>
        <w:t xml:space="preserve"> products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currently</w:t>
      </w:r>
      <w:r>
        <w:rPr>
          <w:spacing w:val="-2"/>
        </w:rPr>
        <w:t xml:space="preserve"> </w:t>
      </w:r>
      <w:r>
        <w:t>rated</w:t>
      </w:r>
      <w:r>
        <w:rPr>
          <w:spacing w:val="-4"/>
        </w:rPr>
        <w:t xml:space="preserve"> </w:t>
      </w:r>
      <w:r>
        <w:rPr>
          <w:spacing w:val="-1"/>
        </w:rPr>
        <w:t>Grade</w:t>
      </w:r>
      <w:r>
        <w:rPr>
          <w:spacing w:val="-2"/>
        </w:rPr>
        <w:t xml:space="preserve"> </w:t>
      </w:r>
      <w:r>
        <w:t>G</w:t>
      </w:r>
      <w:r>
        <w:rPr>
          <w:spacing w:val="71"/>
        </w:rPr>
        <w:t xml:space="preserve"> </w:t>
      </w:r>
      <w:r>
        <w:rPr>
          <w:spacing w:val="-1"/>
        </w:rPr>
        <w:t>(above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</w:t>
      </w:r>
      <w:r>
        <w:rPr>
          <w:spacing w:val="-4"/>
        </w:rPr>
        <w:t xml:space="preserve"> </w:t>
      </w:r>
      <w:r>
        <w:rPr>
          <w:spacing w:val="-1"/>
        </w:rPr>
        <w:t>Grade</w:t>
      </w:r>
      <w:r>
        <w:rPr>
          <w:spacing w:val="-3"/>
        </w:rPr>
        <w:t xml:space="preserve"> </w:t>
      </w:r>
      <w:r>
        <w:rPr>
          <w:spacing w:val="-1"/>
        </w:rPr>
        <w:t>line).</w:t>
      </w:r>
      <w:r>
        <w:rPr>
          <w:spacing w:val="-2"/>
        </w:rPr>
        <w:t xml:space="preserve"> </w:t>
      </w:r>
      <w:r>
        <w:rPr>
          <w:spacing w:val="-1"/>
        </w:rPr>
        <w:t>Products</w:t>
      </w:r>
      <w:r>
        <w:rPr>
          <w:spacing w:val="-4"/>
        </w:rPr>
        <w:t xml:space="preserve"> </w:t>
      </w:r>
      <w:r>
        <w:rPr>
          <w:spacing w:val="-1"/>
        </w:rPr>
        <w:t>below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regulation</w:t>
      </w:r>
      <w:r>
        <w:rPr>
          <w:spacing w:val="-3"/>
        </w:rPr>
        <w:t xml:space="preserve"> </w:t>
      </w:r>
      <w:r>
        <w:rPr>
          <w:spacing w:val="-1"/>
        </w:rPr>
        <w:t>size</w:t>
      </w:r>
      <w:r>
        <w:rPr>
          <w:spacing w:val="-4"/>
        </w:rPr>
        <w:t xml:space="preserve"> </w:t>
      </w:r>
      <w:r>
        <w:rPr>
          <w:spacing w:val="-1"/>
        </w:rPr>
        <w:t>threshold</w:t>
      </w:r>
      <w:r>
        <w:rPr>
          <w:spacing w:val="-3"/>
        </w:rPr>
        <w:t xml:space="preserve"> </w:t>
      </w:r>
      <w:r>
        <w:t>(&lt;30</w:t>
      </w:r>
      <w:r>
        <w:rPr>
          <w:spacing w:val="-5"/>
        </w:rPr>
        <w:t xml:space="preserve"> </w:t>
      </w:r>
      <w:r>
        <w:rPr>
          <w:spacing w:val="-1"/>
        </w:rPr>
        <w:t>dm²)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83"/>
          <w:w w:val="99"/>
        </w:rP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rPr>
          <w:spacing w:val="-1"/>
        </w:rPr>
        <w:t>excluded.</w:t>
      </w:r>
      <w:r>
        <w:t xml:space="preserve"> </w:t>
      </w:r>
      <w:r>
        <w:rPr>
          <w:spacing w:val="-1"/>
        </w:rPr>
        <w:t>Label</w:t>
      </w:r>
      <w:r>
        <w:rPr>
          <w:spacing w:val="-2"/>
        </w:rPr>
        <w:t xml:space="preserve"> </w:t>
      </w:r>
      <w:r>
        <w:rPr>
          <w:spacing w:val="-1"/>
        </w:rPr>
        <w:t>grade</w:t>
      </w:r>
      <w:r>
        <w:rPr>
          <w:spacing w:val="-3"/>
        </w:rPr>
        <w:t xml:space="preserve"> </w:t>
      </w:r>
      <w:r>
        <w:rPr>
          <w:spacing w:val="-1"/>
        </w:rPr>
        <w:t>lines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shown</w:t>
      </w:r>
      <w:r>
        <w:rPr>
          <w:spacing w:val="-2"/>
        </w:rPr>
        <w:t xml:space="preserve"> </w:t>
      </w:r>
      <w:r>
        <w:t>across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specified</w:t>
      </w:r>
      <w:r>
        <w:rPr>
          <w:spacing w:val="-3"/>
        </w:rPr>
        <w:t xml:space="preserve"> </w:t>
      </w:r>
      <w:r>
        <w:rPr>
          <w:spacing w:val="-1"/>
        </w:rPr>
        <w:t>size</w:t>
      </w:r>
      <w:r>
        <w:rPr>
          <w:spacing w:val="1"/>
        </w:rPr>
        <w:t xml:space="preserve"> </w:t>
      </w:r>
      <w:r>
        <w:rPr>
          <w:spacing w:val="-1"/>
        </w:rPr>
        <w:t>range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the</w:t>
      </w:r>
      <w:r>
        <w:rPr>
          <w:spacing w:val="69"/>
        </w:rPr>
        <w:t xml:space="preserve"> </w:t>
      </w:r>
      <w:r>
        <w:rPr>
          <w:spacing w:val="-1"/>
        </w:rPr>
        <w:t>regulation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signage displays.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larger</w:t>
      </w:r>
      <w:r>
        <w:t xml:space="preserve"> products</w:t>
      </w:r>
      <w:r>
        <w:rPr>
          <w:spacing w:val="-3"/>
        </w:rPr>
        <w:t xml:space="preserve"> </w:t>
      </w:r>
      <w:r>
        <w:rPr>
          <w:spacing w:val="-1"/>
        </w:rPr>
        <w:t>shown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graph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been</w:t>
      </w:r>
      <w:r>
        <w:rPr>
          <w:spacing w:val="53"/>
          <w:w w:val="99"/>
        </w:rPr>
        <w:t xml:space="preserve"> </w:t>
      </w:r>
      <w:r>
        <w:rPr>
          <w:spacing w:val="-1"/>
        </w:rPr>
        <w:t>voluntarily</w:t>
      </w:r>
      <w:r>
        <w:rPr>
          <w:spacing w:val="-4"/>
        </w:rPr>
        <w:t xml:space="preserve"> </w:t>
      </w:r>
      <w:r>
        <w:rPr>
          <w:spacing w:val="-1"/>
        </w:rPr>
        <w:t>added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EPREL</w:t>
      </w:r>
      <w:r>
        <w:rPr>
          <w:spacing w:val="-4"/>
        </w:rPr>
        <w:t xml:space="preserve"> </w:t>
      </w:r>
      <w:r>
        <w:rPr>
          <w:spacing w:val="-1"/>
        </w:rPr>
        <w:t>database.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shows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very</w:t>
      </w:r>
      <w:r>
        <w:rPr>
          <w:spacing w:val="-1"/>
        </w:rPr>
        <w:t xml:space="preserve"> wide</w:t>
      </w:r>
      <w:r>
        <w:rPr>
          <w:spacing w:val="-4"/>
        </w:rPr>
        <w:t xml:space="preserve"> </w:t>
      </w:r>
      <w:r>
        <w:t>range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energy</w:t>
      </w:r>
      <w:r>
        <w:rPr>
          <w:spacing w:val="55"/>
        </w:rPr>
        <w:t xml:space="preserve"> </w:t>
      </w:r>
      <w:r>
        <w:rPr>
          <w:spacing w:val="-1"/>
        </w:rPr>
        <w:t xml:space="preserve">consumption, with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most</w:t>
      </w:r>
      <w:r>
        <w:t xml:space="preserve"> </w:t>
      </w:r>
      <w:r>
        <w:rPr>
          <w:spacing w:val="-1"/>
        </w:rPr>
        <w:t>efficient models</w:t>
      </w:r>
      <w:r>
        <w:rPr>
          <w:spacing w:val="1"/>
        </w:rPr>
        <w:t xml:space="preserve"> </w:t>
      </w:r>
      <w:r>
        <w:rPr>
          <w:spacing w:val="-1"/>
        </w:rPr>
        <w:t>using</w:t>
      </w:r>
      <w:r>
        <w:rPr>
          <w:spacing w:val="-2"/>
        </w:rPr>
        <w:t xml:space="preserve"> </w:t>
      </w:r>
      <w:r>
        <w:t xml:space="preserve">25% </w:t>
      </w:r>
      <w:r>
        <w:rPr>
          <w:spacing w:val="1"/>
        </w:rPr>
        <w:t>of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 xml:space="preserve">energy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highest</w:t>
      </w:r>
      <w:r>
        <w:rPr>
          <w:spacing w:val="-2"/>
        </w:rPr>
        <w:t xml:space="preserve"> </w:t>
      </w:r>
      <w:r>
        <w:rPr>
          <w:spacing w:val="-1"/>
        </w:rPr>
        <w:t>energy</w:t>
      </w:r>
      <w:r>
        <w:rPr>
          <w:spacing w:val="61"/>
        </w:rPr>
        <w:t xml:space="preserve"> </w:t>
      </w:r>
      <w:r>
        <w:rPr>
          <w:spacing w:val="-1"/>
        </w:rPr>
        <w:t>models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given</w:t>
      </w:r>
      <w:r>
        <w:rPr>
          <w:spacing w:val="-3"/>
        </w:rPr>
        <w:t xml:space="preserve"> </w:t>
      </w:r>
      <w:r>
        <w:t>screen</w:t>
      </w:r>
      <w:r>
        <w:rPr>
          <w:spacing w:val="-2"/>
        </w:rPr>
        <w:t xml:space="preserve"> </w:t>
      </w:r>
      <w:r>
        <w:rPr>
          <w:spacing w:val="-1"/>
        </w:rPr>
        <w:t>area.</w:t>
      </w:r>
      <w:r>
        <w:rPr>
          <w:spacing w:val="-3"/>
        </w:rPr>
        <w:t xml:space="preserve"> </w:t>
      </w:r>
      <w:r>
        <w:rPr>
          <w:spacing w:val="-1"/>
        </w:rPr>
        <w:t>This illustrates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substantial</w:t>
      </w:r>
      <w:r>
        <w:rPr>
          <w:spacing w:val="-3"/>
        </w:rPr>
        <w:t xml:space="preserve"> </w:t>
      </w:r>
      <w:r>
        <w:rPr>
          <w:spacing w:val="-1"/>
        </w:rPr>
        <w:t>energy</w:t>
      </w:r>
      <w:r>
        <w:rPr>
          <w:spacing w:val="-2"/>
        </w:rPr>
        <w:t xml:space="preserve"> </w:t>
      </w:r>
      <w:r>
        <w:rPr>
          <w:spacing w:val="-1"/>
        </w:rPr>
        <w:t>savings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possible.</w:t>
      </w: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spacing w:before="6"/>
        <w:rPr>
          <w:rFonts w:ascii="Georgia" w:eastAsia="Georgia" w:hAnsi="Georgia" w:cs="Georgia"/>
          <w:sz w:val="23"/>
          <w:szCs w:val="23"/>
        </w:rPr>
      </w:pPr>
    </w:p>
    <w:p w:rsidR="00CF0BA4" w:rsidRDefault="00930340">
      <w:pPr>
        <w:spacing w:line="20" w:lineRule="atLeast"/>
        <w:ind w:left="106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sz w:val="2"/>
          <w:szCs w:val="2"/>
        </w:rPr>
      </w:r>
      <w:r>
        <w:rPr>
          <w:rFonts w:ascii="Georgia" w:eastAsia="Georgia" w:hAnsi="Georgia" w:cs="Georgia"/>
          <w:sz w:val="2"/>
          <w:szCs w:val="2"/>
        </w:rPr>
        <w:pict>
          <v:group id="_x0000_s1726" style="width:144.75pt;height:.7pt;mso-position-horizontal-relative:char;mso-position-vertical-relative:line" coordsize="2895,14">
            <v:group id="_x0000_s1727" style="position:absolute;left:7;top:7;width:2881;height:2" coordorigin="7,7" coordsize="2881,2">
              <v:shape id="_x0000_s1728" style="position:absolute;left:7;top:7;width:2881;height:2" coordorigin="7,7" coordsize="2881,0" path="m7,7r2880,e" filled="f" strokeweight=".24697mm">
                <v:path arrowok="t"/>
              </v:shape>
            </v:group>
            <w10:anchorlock/>
          </v:group>
        </w:pict>
      </w:r>
    </w:p>
    <w:p w:rsidR="00CF0BA4" w:rsidRDefault="00CF0BA4">
      <w:pPr>
        <w:spacing w:before="6"/>
        <w:rPr>
          <w:rFonts w:ascii="Georgia" w:eastAsia="Georgia" w:hAnsi="Georgia" w:cs="Georgia"/>
          <w:sz w:val="17"/>
          <w:szCs w:val="17"/>
        </w:rPr>
      </w:pPr>
    </w:p>
    <w:p w:rsidR="00CF0BA4" w:rsidRDefault="00930340">
      <w:pPr>
        <w:spacing w:before="78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position w:val="5"/>
          <w:sz w:val="12"/>
        </w:rPr>
        <w:t>39</w:t>
      </w:r>
      <w:r>
        <w:rPr>
          <w:rFonts w:ascii="Georgia"/>
          <w:spacing w:val="8"/>
          <w:position w:val="5"/>
          <w:sz w:val="12"/>
        </w:rPr>
        <w:t xml:space="preserve"> </w:t>
      </w:r>
      <w:hyperlink r:id="rId68">
        <w:r>
          <w:rPr>
            <w:rFonts w:ascii="Georgia"/>
            <w:color w:val="3366FF"/>
            <w:sz w:val="19"/>
            <w:u w:val="single" w:color="3366FF"/>
          </w:rPr>
          <w:t>EU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Explanatory</w:t>
        </w:r>
        <w:r>
          <w:rPr>
            <w:rFonts w:ascii="Georgia"/>
            <w:color w:val="3366FF"/>
            <w:spacing w:val="-9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Memorandum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for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electronic</w:t>
        </w:r>
        <w:r>
          <w:rPr>
            <w:rFonts w:ascii="Georgia"/>
            <w:color w:val="3366FF"/>
            <w:spacing w:val="-9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displays</w:t>
        </w:r>
        <w:r>
          <w:rPr>
            <w:rFonts w:ascii="Georgia"/>
            <w:color w:val="3366FF"/>
            <w:spacing w:val="-9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regulations</w:t>
        </w:r>
      </w:hyperlink>
    </w:p>
    <w:p w:rsidR="00CF0BA4" w:rsidRDefault="00930340">
      <w:pPr>
        <w:spacing w:before="53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spacing w:val="-1"/>
          <w:position w:val="5"/>
          <w:sz w:val="12"/>
        </w:rPr>
        <w:t>40</w:t>
      </w:r>
      <w:r>
        <w:rPr>
          <w:rFonts w:ascii="Georgia"/>
          <w:spacing w:val="10"/>
          <w:position w:val="5"/>
          <w:sz w:val="12"/>
        </w:rPr>
        <w:t xml:space="preserve"> </w:t>
      </w:r>
      <w:hyperlink r:id="rId69">
        <w:r>
          <w:rPr>
            <w:rFonts w:ascii="Georgia"/>
            <w:color w:val="3366FF"/>
            <w:sz w:val="19"/>
            <w:u w:val="single" w:color="3366FF"/>
          </w:rPr>
          <w:t>EU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Impact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Assessment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for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electronic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displays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regulations</w:t>
        </w:r>
      </w:hyperlink>
    </w:p>
    <w:p w:rsidR="00CF0BA4" w:rsidRDefault="00930340">
      <w:pPr>
        <w:spacing w:before="53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spacing w:val="-1"/>
          <w:position w:val="5"/>
          <w:sz w:val="12"/>
        </w:rPr>
        <w:t>41</w:t>
      </w:r>
      <w:r>
        <w:rPr>
          <w:rFonts w:ascii="Georgia"/>
          <w:spacing w:val="12"/>
          <w:position w:val="5"/>
          <w:sz w:val="12"/>
        </w:rPr>
        <w:t xml:space="preserve"> </w:t>
      </w:r>
      <w:hyperlink r:id="rId70">
        <w:r>
          <w:rPr>
            <w:rFonts w:ascii="Georgia"/>
            <w:color w:val="3366FF"/>
            <w:spacing w:val="-1"/>
            <w:sz w:val="19"/>
            <w:u w:val="single" w:color="3366FF"/>
          </w:rPr>
          <w:t>EPR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EL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-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European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Product</w:t>
        </w:r>
        <w:r>
          <w:rPr>
            <w:rFonts w:ascii="Georgia"/>
            <w:color w:val="3366FF"/>
            <w:spacing w:val="-5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Registry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for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Energy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 xml:space="preserve">Labelling </w:t>
        </w:r>
        <w:r>
          <w:rPr>
            <w:rFonts w:ascii="Georgia"/>
            <w:color w:val="3366FF"/>
            <w:sz w:val="19"/>
            <w:u w:val="single" w:color="3366FF"/>
          </w:rPr>
          <w:t>-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Televisions,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monitors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and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other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displays</w:t>
        </w:r>
      </w:hyperlink>
    </w:p>
    <w:p w:rsidR="00CF0BA4" w:rsidRDefault="00CF0BA4">
      <w:pPr>
        <w:rPr>
          <w:rFonts w:ascii="Georgia" w:eastAsia="Georgia" w:hAnsi="Georgia" w:cs="Georgia"/>
          <w:sz w:val="19"/>
          <w:szCs w:val="19"/>
        </w:rPr>
        <w:sectPr w:rsidR="00CF0BA4">
          <w:pgSz w:w="11910" w:h="16850"/>
          <w:pgMar w:top="1080" w:right="1080" w:bottom="900" w:left="1020" w:header="0" w:footer="712" w:gutter="0"/>
          <w:cols w:space="720"/>
        </w:sectPr>
      </w:pPr>
    </w:p>
    <w:p w:rsidR="00CF0BA4" w:rsidRDefault="00930340">
      <w:pPr>
        <w:rPr>
          <w:rFonts w:ascii="Georgia" w:eastAsia="Georgia" w:hAnsi="Georgia" w:cs="Georgia"/>
          <w:sz w:val="20"/>
          <w:szCs w:val="20"/>
        </w:rPr>
      </w:pPr>
      <w:r>
        <w:lastRenderedPageBreak/>
        <w:pict>
          <v:shape id="_x0000_s1725" type="#_x0000_t202" style="position:absolute;margin-left:86.3pt;margin-top:146.55pt;width:10.45pt;height:55.25pt;z-index:5464;mso-position-horizontal-relative:page;mso-position-vertic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92" w:lineRule="exact"/>
                    <w:ind w:left="20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r>
                    <w:rPr>
                      <w:rFonts w:ascii="Calibri"/>
                      <w:b/>
                      <w:w w:val="88"/>
                      <w:sz w:val="17"/>
                    </w:rPr>
                    <w:t>SDR</w:t>
                  </w:r>
                  <w:r>
                    <w:rPr>
                      <w:rFonts w:ascii="Calibri"/>
                      <w:b/>
                      <w:spacing w:val="-6"/>
                      <w:sz w:val="17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1"/>
                      <w:w w:val="88"/>
                      <w:sz w:val="17"/>
                    </w:rPr>
                    <w:t>On</w:t>
                  </w:r>
                  <w:r>
                    <w:rPr>
                      <w:rFonts w:ascii="Calibri"/>
                      <w:b/>
                      <w:spacing w:val="-5"/>
                      <w:sz w:val="17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2"/>
                      <w:w w:val="88"/>
                      <w:sz w:val="17"/>
                    </w:rPr>
                    <w:t>Power</w:t>
                  </w:r>
                  <w:r>
                    <w:rPr>
                      <w:rFonts w:ascii="Calibri"/>
                      <w:b/>
                      <w:spacing w:val="-6"/>
                      <w:sz w:val="17"/>
                    </w:rPr>
                    <w:t xml:space="preserve"> </w:t>
                  </w:r>
                  <w:r>
                    <w:rPr>
                      <w:rFonts w:ascii="Calibri"/>
                      <w:b/>
                      <w:w w:val="88"/>
                      <w:sz w:val="17"/>
                    </w:rPr>
                    <w:t>W</w:t>
                  </w:r>
                </w:p>
              </w:txbxContent>
            </v:textbox>
            <w10:wrap anchorx="page" anchory="page"/>
          </v:shape>
        </w:pict>
      </w: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spacing w:before="2"/>
        <w:rPr>
          <w:rFonts w:ascii="Georgia" w:eastAsia="Georgia" w:hAnsi="Georgia" w:cs="Georgia"/>
          <w:sz w:val="28"/>
          <w:szCs w:val="28"/>
        </w:rPr>
      </w:pPr>
    </w:p>
    <w:p w:rsidR="00CF0BA4" w:rsidRDefault="00930340">
      <w:pPr>
        <w:spacing w:before="77" w:line="273" w:lineRule="auto"/>
        <w:ind w:left="113" w:right="1275"/>
        <w:rPr>
          <w:rFonts w:ascii="Georgia" w:eastAsia="Georgia" w:hAnsi="Georgia" w:cs="Georgia"/>
          <w:sz w:val="20"/>
          <w:szCs w:val="20"/>
        </w:rPr>
      </w:pPr>
      <w:r>
        <w:pict>
          <v:group id="_x0000_s1336" style="position:absolute;left:0;text-align:left;margin-left:77.95pt;margin-top:-261.85pt;width:438.75pt;height:256pt;z-index:5440;mso-position-horizontal-relative:page" coordorigin="1559,-5237" coordsize="8775,5120">
            <v:group id="_x0000_s1723" style="position:absolute;left:2310;top:-1369;width:6688;height:2" coordorigin="2310,-1369" coordsize="6688,2">
              <v:shape id="_x0000_s1724" style="position:absolute;left:2310;top:-1369;width:6688;height:2" coordorigin="2310,-1369" coordsize="6688,0" path="m2310,-1369r6688,e" filled="f" strokecolor="#858585" strokeweight=".1358mm">
                <v:path arrowok="t"/>
              </v:shape>
            </v:group>
            <v:group id="_x0000_s1721" style="position:absolute;left:2310;top:-1988;width:6688;height:2" coordorigin="2310,-1988" coordsize="6688,2">
              <v:shape id="_x0000_s1722" style="position:absolute;left:2310;top:-1988;width:6688;height:2" coordorigin="2310,-1988" coordsize="6688,0" path="m2310,-1988r6688,e" filled="f" strokecolor="#858585" strokeweight=".1358mm">
                <v:path arrowok="t"/>
              </v:shape>
            </v:group>
            <v:group id="_x0000_s1719" style="position:absolute;left:2310;top:-2608;width:6688;height:2" coordorigin="2310,-2608" coordsize="6688,2">
              <v:shape id="_x0000_s1720" style="position:absolute;left:2310;top:-2608;width:6688;height:2" coordorigin="2310,-2608" coordsize="6688,0" path="m2310,-2608r6688,e" filled="f" strokecolor="#858585" strokeweight=".1358mm">
                <v:path arrowok="t"/>
              </v:shape>
            </v:group>
            <v:group id="_x0000_s1717" style="position:absolute;left:2310;top:-3228;width:6688;height:2" coordorigin="2310,-3228" coordsize="6688,2">
              <v:shape id="_x0000_s1718" style="position:absolute;left:2310;top:-3228;width:6688;height:2" coordorigin="2310,-3228" coordsize="6688,0" path="m2310,-3228r6688,e" filled="f" strokecolor="#858585" strokeweight=".1358mm">
                <v:path arrowok="t"/>
              </v:shape>
            </v:group>
            <v:group id="_x0000_s1715" style="position:absolute;left:2310;top:-3849;width:6688;height:2" coordorigin="2310,-3849" coordsize="6688,2">
              <v:shape id="_x0000_s1716" style="position:absolute;left:2310;top:-3849;width:6688;height:2" coordorigin="2310,-3849" coordsize="6688,0" path="m2310,-3849r6688,e" filled="f" strokecolor="#858585" strokeweight=".1358mm">
                <v:path arrowok="t"/>
              </v:shape>
            </v:group>
            <v:group id="_x0000_s1713" style="position:absolute;left:2310;top:-4469;width:6688;height:2" coordorigin="2310,-4469" coordsize="6688,2">
              <v:shape id="_x0000_s1714" style="position:absolute;left:2310;top:-4469;width:6688;height:2" coordorigin="2310,-4469" coordsize="6688,0" path="m2310,-4469r6688,e" filled="f" strokecolor="#858585" strokeweight=".1358mm">
                <v:path arrowok="t"/>
              </v:shape>
            </v:group>
            <v:group id="_x0000_s1711" style="position:absolute;left:2310;top:-5088;width:6688;height:2" coordorigin="2310,-5088" coordsize="6688,2">
              <v:shape id="_x0000_s1712" style="position:absolute;left:2310;top:-5088;width:6688;height:2" coordorigin="2310,-5088" coordsize="6688,0" path="m2310,-5088r6688,e" filled="f" strokecolor="#858585" strokeweight=".1358mm">
                <v:path arrowok="t"/>
              </v:shape>
            </v:group>
            <v:group id="_x0000_s1709" style="position:absolute;left:2363;top:-5088;width:2;height:4389" coordorigin="2363,-5088" coordsize="2,4389">
              <v:shape id="_x0000_s1710" style="position:absolute;left:2363;top:-5088;width:2;height:4389" coordorigin="2363,-5088" coordsize="0,4389" path="m2363,-5088r,4388e" filled="f" strokecolor="#858585" strokeweight=".15203mm">
                <v:path arrowok="t"/>
              </v:shape>
            </v:group>
            <v:group id="_x0000_s1707" style="position:absolute;left:2310;top:-748;width:6688;height:2" coordorigin="2310,-748" coordsize="6688,2">
              <v:shape id="_x0000_s1708" style="position:absolute;left:2310;top:-748;width:6688;height:2" coordorigin="2310,-748" coordsize="6688,0" path="m2310,-748r6688,e" filled="f" strokecolor="#858585" strokeweight=".1358mm">
                <v:path arrowok="t"/>
              </v:shape>
            </v:group>
            <v:group id="_x0000_s1705" style="position:absolute;left:3469;top:-748;width:2;height:48" coordorigin="3469,-748" coordsize="2,48">
              <v:shape id="_x0000_s1706" style="position:absolute;left:3469;top:-748;width:2;height:48" coordorigin="3469,-748" coordsize="0,48" path="m3469,-748r,48e" filled="f" strokecolor="#858585" strokeweight=".15203mm">
                <v:path arrowok="t"/>
              </v:shape>
            </v:group>
            <v:group id="_x0000_s1703" style="position:absolute;left:4575;top:-748;width:2;height:48" coordorigin="4575,-748" coordsize="2,48">
              <v:shape id="_x0000_s1704" style="position:absolute;left:4575;top:-748;width:2;height:48" coordorigin="4575,-748" coordsize="0,48" path="m4575,-748r,48e" filled="f" strokecolor="#858585" strokeweight=".15203mm">
                <v:path arrowok="t"/>
              </v:shape>
            </v:group>
            <v:group id="_x0000_s1701" style="position:absolute;left:5681;top:-748;width:2;height:48" coordorigin="5681,-748" coordsize="2,48">
              <v:shape id="_x0000_s1702" style="position:absolute;left:5681;top:-748;width:2;height:48" coordorigin="5681,-748" coordsize="0,48" path="m5681,-748r,48e" filled="f" strokecolor="#858585" strokeweight=".15203mm">
                <v:path arrowok="t"/>
              </v:shape>
            </v:group>
            <v:group id="_x0000_s1699" style="position:absolute;left:6787;top:-748;width:2;height:48" coordorigin="6787,-748" coordsize="2,48">
              <v:shape id="_x0000_s1700" style="position:absolute;left:6787;top:-748;width:2;height:48" coordorigin="6787,-748" coordsize="0,48" path="m6787,-748r,48e" filled="f" strokecolor="#858585" strokeweight=".15203mm">
                <v:path arrowok="t"/>
              </v:shape>
            </v:group>
            <v:group id="_x0000_s1697" style="position:absolute;left:7892;top:-748;width:2;height:48" coordorigin="7892,-748" coordsize="2,48">
              <v:shape id="_x0000_s1698" style="position:absolute;left:7892;top:-748;width:2;height:48" coordorigin="7892,-748" coordsize="0,48" path="m7892,-748r,48e" filled="f" strokecolor="#858585" strokeweight=".15203mm">
                <v:path arrowok="t"/>
              </v:shape>
            </v:group>
            <v:group id="_x0000_s1694" style="position:absolute;left:8998;top:-748;width:2;height:48" coordorigin="8998,-748" coordsize="2,48">
              <v:shape id="_x0000_s1696" style="position:absolute;left:8998;top:-748;width:2;height:48" coordorigin="8998,-748" coordsize="0,48" path="m8998,-748r,48e" filled="f" strokecolor="#858585" strokeweight=".15203mm">
                <v:path arrowok="t"/>
              </v:shape>
              <v:shape id="_x0000_s1695" type="#_x0000_t75" style="position:absolute;left:3009;top:-2259;width:2248;height:1410">
                <v:imagedata r:id="rId71" o:title=""/>
              </v:shape>
            </v:group>
            <v:group id="_x0000_s1692" style="position:absolute;left:8119;top:-3650;width:84;height:75" coordorigin="8119,-3650" coordsize="84,75">
              <v:shape id="_x0000_s1693" style="position:absolute;left:8119;top:-3650;width:84;height:75" coordorigin="8119,-3650" coordsize="84,75" path="m8160,-3650r-41,37l8160,-3576r42,-37l8160,-3650xe" fillcolor="#4f81bc" stroked="f">
                <v:path arrowok="t"/>
              </v:shape>
            </v:group>
            <v:group id="_x0000_s1690" style="position:absolute;left:8119;top:-3650;width:84;height:75" coordorigin="8119,-3650" coordsize="84,75">
              <v:shape id="_x0000_s1691" style="position:absolute;left:8119;top:-3650;width:84;height:75" coordorigin="8119,-3650" coordsize="84,75" path="m8160,-3650r42,37l8160,-3576r-41,-37l8160,-3650xe" filled="f" strokecolor="#497dba" strokeweight=".143mm">
                <v:path arrowok="t"/>
              </v:shape>
            </v:group>
            <v:group id="_x0000_s1688" style="position:absolute;left:5707;top:-2373;width:84;height:75" coordorigin="5707,-2373" coordsize="84,75">
              <v:shape id="_x0000_s1689" style="position:absolute;left:5707;top:-2373;width:84;height:75" coordorigin="5707,-2373" coordsize="84,75" path="m5749,-2373r-42,37l5749,-2299r41,-37l5749,-2373xe" fillcolor="#4f81bc" stroked="f">
                <v:path arrowok="t"/>
              </v:shape>
            </v:group>
            <v:group id="_x0000_s1686" style="position:absolute;left:5707;top:-2373;width:84;height:75" coordorigin="5707,-2373" coordsize="84,75">
              <v:shape id="_x0000_s1687" style="position:absolute;left:5707;top:-2373;width:84;height:75" coordorigin="5707,-2373" coordsize="84,75" path="m5749,-2373r41,37l5749,-2299r-42,-37l5749,-2373xe" filled="f" strokecolor="#497dba" strokeweight=".143mm">
                <v:path arrowok="t"/>
              </v:shape>
            </v:group>
            <v:group id="_x0000_s1684" style="position:absolute;left:6787;top:-3229;width:84;height:75" coordorigin="6787,-3229" coordsize="84,75">
              <v:shape id="_x0000_s1685" style="position:absolute;left:6787;top:-3229;width:84;height:75" coordorigin="6787,-3229" coordsize="84,75" path="m6829,-3229r-42,37l6829,-3155r41,-37l6829,-3229xe" fillcolor="#4f81bc" stroked="f">
                <v:path arrowok="t"/>
              </v:shape>
            </v:group>
            <v:group id="_x0000_s1682" style="position:absolute;left:6787;top:-3229;width:84;height:75" coordorigin="6787,-3229" coordsize="84,75">
              <v:shape id="_x0000_s1683" style="position:absolute;left:6787;top:-3229;width:84;height:75" coordorigin="6787,-3229" coordsize="84,75" path="m6829,-3229r41,37l6829,-3155r-42,-37l6829,-3229xe" filled="f" strokecolor="#497dba" strokeweight=".143mm">
                <v:path arrowok="t"/>
              </v:shape>
            </v:group>
            <v:group id="_x0000_s1680" style="position:absolute;left:6771;top:-2813;width:84;height:75" coordorigin="6771,-2813" coordsize="84,75">
              <v:shape id="_x0000_s1681" style="position:absolute;left:6771;top:-2813;width:84;height:75" coordorigin="6771,-2813" coordsize="84,75" path="m6813,-2813r-42,37l6813,-2739r41,-37l6813,-2813xe" fillcolor="#4f81bc" stroked="f">
                <v:path arrowok="t"/>
              </v:shape>
            </v:group>
            <v:group id="_x0000_s1678" style="position:absolute;left:6771;top:-2813;width:84;height:75" coordorigin="6771,-2813" coordsize="84,75">
              <v:shape id="_x0000_s1679" style="position:absolute;left:6771;top:-2813;width:84;height:75" coordorigin="6771,-2813" coordsize="84,75" path="m6813,-2813r41,37l6813,-2739r-42,-37l6813,-2813xe" filled="f" strokecolor="#497dba" strokeweight=".143mm">
                <v:path arrowok="t"/>
              </v:shape>
            </v:group>
            <v:group id="_x0000_s1676" style="position:absolute;left:5769;top:-1883;width:84;height:75" coordorigin="5769,-1883" coordsize="84,75">
              <v:shape id="_x0000_s1677" style="position:absolute;left:5769;top:-1883;width:84;height:75" coordorigin="5769,-1883" coordsize="84,75" path="m5810,-1883r-41,37l5810,-1809r42,-37l5810,-1883xe" fillcolor="#4f81bc" stroked="f">
                <v:path arrowok="t"/>
              </v:shape>
            </v:group>
            <v:group id="_x0000_s1674" style="position:absolute;left:5769;top:-1883;width:84;height:75" coordorigin="5769,-1883" coordsize="84,75">
              <v:shape id="_x0000_s1675" style="position:absolute;left:5769;top:-1883;width:84;height:75" coordorigin="5769,-1883" coordsize="84,75" path="m5810,-1883r42,37l5810,-1809r-41,-37l5810,-1883xe" filled="f" strokecolor="#497dba" strokeweight=".143mm">
                <v:path arrowok="t"/>
              </v:shape>
            </v:group>
            <v:group id="_x0000_s1672" style="position:absolute;left:5769;top:-2150;width:84;height:75" coordorigin="5769,-2150" coordsize="84,75">
              <v:shape id="_x0000_s1673" style="position:absolute;left:5769;top:-2150;width:84;height:75" coordorigin="5769,-2150" coordsize="84,75" path="m5810,-2150r-41,37l5810,-2076r42,-37l5810,-2150xe" fillcolor="#4f81bc" stroked="f">
                <v:path arrowok="t"/>
              </v:shape>
            </v:group>
            <v:group id="_x0000_s1670" style="position:absolute;left:5769;top:-2150;width:84;height:75" coordorigin="5769,-2150" coordsize="84,75">
              <v:shape id="_x0000_s1671" style="position:absolute;left:5769;top:-2150;width:84;height:75" coordorigin="5769,-2150" coordsize="84,75" path="m5810,-2150r42,37l5810,-2076r-41,-37l5810,-2150xe" filled="f" strokecolor="#497dba" strokeweight=".143mm">
                <v:path arrowok="t"/>
              </v:shape>
            </v:group>
            <v:group id="_x0000_s1668" style="position:absolute;left:6787;top:-2962;width:84;height:75" coordorigin="6787,-2962" coordsize="84,75">
              <v:shape id="_x0000_s1669" style="position:absolute;left:6787;top:-2962;width:84;height:75" coordorigin="6787,-2962" coordsize="84,75" path="m6829,-2962r-42,37l6829,-2888r41,-37l6829,-2962xe" fillcolor="#4f81bc" stroked="f">
                <v:path arrowok="t"/>
              </v:shape>
            </v:group>
            <v:group id="_x0000_s1666" style="position:absolute;left:6787;top:-2962;width:84;height:75" coordorigin="6787,-2962" coordsize="84,75">
              <v:shape id="_x0000_s1667" style="position:absolute;left:6787;top:-2962;width:84;height:75" coordorigin="6787,-2962" coordsize="84,75" path="m6829,-2962r41,37l6829,-2888r-42,-37l6829,-2962xe" filled="f" strokecolor="#497dba" strokeweight=".143mm">
                <v:path arrowok="t"/>
              </v:shape>
            </v:group>
            <v:group id="_x0000_s1664" style="position:absolute;left:8119;top:-2566;width:84;height:75" coordorigin="8119,-2566" coordsize="84,75">
              <v:shape id="_x0000_s1665" style="position:absolute;left:8119;top:-2566;width:84;height:75" coordorigin="8119,-2566" coordsize="84,75" path="m8160,-2566r-41,38l8160,-2491r42,-37l8160,-2566xe" fillcolor="#4f81bc" stroked="f">
                <v:path arrowok="t"/>
              </v:shape>
            </v:group>
            <v:group id="_x0000_s1662" style="position:absolute;left:8119;top:-2566;width:84;height:75" coordorigin="8119,-2566" coordsize="84,75">
              <v:shape id="_x0000_s1663" style="position:absolute;left:8119;top:-2566;width:84;height:75" coordorigin="8119,-2566" coordsize="84,75" path="m8160,-2566r42,38l8160,-2491r-41,-37l8160,-2566xe" filled="f" strokecolor="#497dba" strokeweight=".143mm">
                <v:path arrowok="t"/>
              </v:shape>
            </v:group>
            <v:group id="_x0000_s1660" style="position:absolute;left:5707;top:-2051;width:84;height:75" coordorigin="5707,-2051" coordsize="84,75">
              <v:shape id="_x0000_s1661" style="position:absolute;left:5707;top:-2051;width:84;height:75" coordorigin="5707,-2051" coordsize="84,75" path="m5749,-2051r-42,37l5749,-1977r41,-37l5749,-2051xe" fillcolor="#4f81bc" stroked="f">
                <v:path arrowok="t"/>
              </v:shape>
            </v:group>
            <v:group id="_x0000_s1658" style="position:absolute;left:5707;top:-2051;width:84;height:75" coordorigin="5707,-2051" coordsize="84,75">
              <v:shape id="_x0000_s1659" style="position:absolute;left:5707;top:-2051;width:84;height:75" coordorigin="5707,-2051" coordsize="84,75" path="m5749,-2051r41,37l5749,-1977r-42,-37l5749,-2051xe" filled="f" strokecolor="#497dba" strokeweight=".143mm">
                <v:path arrowok="t"/>
              </v:shape>
            </v:group>
            <v:group id="_x0000_s1656" style="position:absolute;left:5707;top:-1909;width:84;height:75" coordorigin="5707,-1909" coordsize="84,75">
              <v:shape id="_x0000_s1657" style="position:absolute;left:5707;top:-1909;width:84;height:75" coordorigin="5707,-1909" coordsize="84,75" path="m5749,-1909r-42,38l5749,-1834r41,-37l5749,-1909xe" fillcolor="#4f81bc" stroked="f">
                <v:path arrowok="t"/>
              </v:shape>
            </v:group>
            <v:group id="_x0000_s1654" style="position:absolute;left:5707;top:-1909;width:84;height:75" coordorigin="5707,-1909" coordsize="84,75">
              <v:shape id="_x0000_s1655" style="position:absolute;left:5707;top:-1909;width:84;height:75" coordorigin="5707,-1909" coordsize="84,75" path="m5749,-1909r41,38l5749,-1834r-42,-37l5749,-1909xe" filled="f" strokecolor="#497dba" strokeweight=".143mm">
                <v:path arrowok="t"/>
              </v:shape>
            </v:group>
            <v:group id="_x0000_s1652" style="position:absolute;left:6787;top:-2987;width:84;height:75" coordorigin="6787,-2987" coordsize="84,75">
              <v:shape id="_x0000_s1653" style="position:absolute;left:6787;top:-2987;width:84;height:75" coordorigin="6787,-2987" coordsize="84,75" path="m6829,-2987r-42,38l6829,-2912r41,-37l6829,-2987xe" fillcolor="#4f81bc" stroked="f">
                <v:path arrowok="t"/>
              </v:shape>
            </v:group>
            <v:group id="_x0000_s1650" style="position:absolute;left:6787;top:-2987;width:84;height:75" coordorigin="6787,-2987" coordsize="84,75">
              <v:shape id="_x0000_s1651" style="position:absolute;left:6787;top:-2987;width:84;height:75" coordorigin="6787,-2987" coordsize="84,75" path="m6829,-2987r41,38l6829,-2912r-42,-37l6829,-2987xe" filled="f" strokecolor="#497dba" strokeweight=".143mm">
                <v:path arrowok="t"/>
              </v:shape>
            </v:group>
            <v:group id="_x0000_s1648" style="position:absolute;left:8119;top:-2938;width:84;height:75" coordorigin="8119,-2938" coordsize="84,75">
              <v:shape id="_x0000_s1649" style="position:absolute;left:8119;top:-2938;width:84;height:75" coordorigin="8119,-2938" coordsize="84,75" path="m8160,-2938r-41,38l8160,-2863r42,-37l8160,-2938xe" fillcolor="#4f81bc" stroked="f">
                <v:path arrowok="t"/>
              </v:shape>
            </v:group>
            <v:group id="_x0000_s1646" style="position:absolute;left:8119;top:-2938;width:84;height:75" coordorigin="8119,-2938" coordsize="84,75">
              <v:shape id="_x0000_s1647" style="position:absolute;left:8119;top:-2938;width:84;height:75" coordorigin="8119,-2938" coordsize="84,75" path="m8160,-2938r42,38l8160,-2863r-41,-37l8160,-2938xe" filled="f" strokecolor="#497dba" strokeweight=".143mm">
                <v:path arrowok="t"/>
              </v:shape>
            </v:group>
            <v:group id="_x0000_s1644" style="position:absolute;left:6771;top:-2423;width:84;height:75" coordorigin="6771,-2423" coordsize="84,75">
              <v:shape id="_x0000_s1645" style="position:absolute;left:6771;top:-2423;width:84;height:75" coordorigin="6771,-2423" coordsize="84,75" path="m6813,-2423r-42,37l6813,-2349r41,-37l6813,-2423xe" fillcolor="#4f81bc" stroked="f">
                <v:path arrowok="t"/>
              </v:shape>
            </v:group>
            <v:group id="_x0000_s1642" style="position:absolute;left:6771;top:-2423;width:84;height:75" coordorigin="6771,-2423" coordsize="84,75">
              <v:shape id="_x0000_s1643" style="position:absolute;left:6771;top:-2423;width:84;height:75" coordorigin="6771,-2423" coordsize="84,75" path="m6813,-2423r41,37l6813,-2349r-42,-37l6813,-2423xe" filled="f" strokecolor="#497dba" strokeweight=".143mm">
                <v:path arrowok="t"/>
              </v:shape>
            </v:group>
            <v:group id="_x0000_s1640" style="position:absolute;left:6771;top:-2888;width:84;height:75" coordorigin="6771,-2888" coordsize="84,75">
              <v:shape id="_x0000_s1641" style="position:absolute;left:6771;top:-2888;width:84;height:75" coordorigin="6771,-2888" coordsize="84,75" path="m6813,-2888r-42,38l6813,-2813r41,-37l6813,-2888xe" fillcolor="#4f81bc" stroked="f">
                <v:path arrowok="t"/>
              </v:shape>
            </v:group>
            <v:group id="_x0000_s1638" style="position:absolute;left:6771;top:-2888;width:84;height:75" coordorigin="6771,-2888" coordsize="84,75">
              <v:shape id="_x0000_s1639" style="position:absolute;left:6771;top:-2888;width:84;height:75" coordorigin="6771,-2888" coordsize="84,75" path="m6813,-2888r41,38l6813,-2813r-42,-37l6813,-2888xe" filled="f" strokecolor="#497dba" strokeweight=".143mm">
                <v:path arrowok="t"/>
              </v:shape>
            </v:group>
            <v:group id="_x0000_s1636" style="position:absolute;left:5769;top:-2169;width:84;height:75" coordorigin="5769,-2169" coordsize="84,75">
              <v:shape id="_x0000_s1637" style="position:absolute;left:5769;top:-2169;width:84;height:75" coordorigin="5769,-2169" coordsize="84,75" path="m5810,-2169r-41,37l5810,-2095r42,-37l5810,-2169xe" fillcolor="#4f81bc" stroked="f">
                <v:path arrowok="t"/>
              </v:shape>
            </v:group>
            <v:group id="_x0000_s1634" style="position:absolute;left:5769;top:-2169;width:84;height:75" coordorigin="5769,-2169" coordsize="84,75">
              <v:shape id="_x0000_s1635" style="position:absolute;left:5769;top:-2169;width:84;height:75" coordorigin="5769,-2169" coordsize="84,75" path="m5810,-2169r42,37l5810,-2095r-41,-37l5810,-2169xe" filled="f" strokecolor="#497dba" strokeweight=".143mm">
                <v:path arrowok="t"/>
              </v:shape>
            </v:group>
            <v:group id="_x0000_s1632" style="position:absolute;left:5707;top:-2082;width:84;height:75" coordorigin="5707,-2082" coordsize="84,75">
              <v:shape id="_x0000_s1633" style="position:absolute;left:5707;top:-2082;width:84;height:75" coordorigin="5707,-2082" coordsize="84,75" path="m5749,-2082r-42,37l5749,-2008r41,-37l5749,-2082xe" fillcolor="#4f81bc" stroked="f">
                <v:path arrowok="t"/>
              </v:shape>
            </v:group>
            <v:group id="_x0000_s1630" style="position:absolute;left:5707;top:-2082;width:84;height:75" coordorigin="5707,-2082" coordsize="84,75">
              <v:shape id="_x0000_s1631" style="position:absolute;left:5707;top:-2082;width:84;height:75" coordorigin="5707,-2082" coordsize="84,75" path="m5749,-2082r41,37l5749,-2008r-42,-37l5749,-2082xe" filled="f" strokecolor="#497dba" strokeweight=".143mm">
                <v:path arrowok="t"/>
              </v:shape>
            </v:group>
            <v:group id="_x0000_s1628" style="position:absolute;left:6791;top:-3284;width:84;height:75" coordorigin="6791,-3284" coordsize="84,75">
              <v:shape id="_x0000_s1629" style="position:absolute;left:6791;top:-3284;width:84;height:75" coordorigin="6791,-3284" coordsize="84,75" path="m6833,-3284r-42,37l6833,-3210r42,-37l6833,-3284xe" fillcolor="#4f81bc" stroked="f">
                <v:path arrowok="t"/>
              </v:shape>
            </v:group>
            <v:group id="_x0000_s1626" style="position:absolute;left:6791;top:-3284;width:84;height:75" coordorigin="6791,-3284" coordsize="84,75">
              <v:shape id="_x0000_s1627" style="position:absolute;left:6791;top:-3284;width:84;height:75" coordorigin="6791,-3284" coordsize="84,75" path="m6833,-3284r42,37l6833,-3210r-42,-37l6833,-3284xe" filled="f" strokecolor="#497dba" strokeweight=".143mm">
                <v:path arrowok="t"/>
              </v:shape>
            </v:group>
            <v:group id="_x0000_s1624" style="position:absolute;left:8119;top:-2949;width:84;height:75" coordorigin="8119,-2949" coordsize="84,75">
              <v:shape id="_x0000_s1625" style="position:absolute;left:8119;top:-2949;width:84;height:75" coordorigin="8119,-2949" coordsize="84,75" path="m8160,-2949r-41,37l8160,-2875r42,-37l8160,-2949xe" fillcolor="#4f81bc" stroked="f">
                <v:path arrowok="t"/>
              </v:shape>
            </v:group>
            <v:group id="_x0000_s1622" style="position:absolute;left:8119;top:-2949;width:84;height:75" coordorigin="8119,-2949" coordsize="84,75">
              <v:shape id="_x0000_s1623" style="position:absolute;left:8119;top:-2949;width:84;height:75" coordorigin="8119,-2949" coordsize="84,75" path="m8160,-2949r42,37l8160,-2875r-41,-37l8160,-2949xe" filled="f" strokecolor="#497dba" strokeweight=".143mm">
                <v:path arrowok="t"/>
              </v:shape>
            </v:group>
            <v:group id="_x0000_s1620" style="position:absolute;left:6787;top:-2982;width:84;height:75" coordorigin="6787,-2982" coordsize="84,75">
              <v:shape id="_x0000_s1621" style="position:absolute;left:6787;top:-2982;width:84;height:75" coordorigin="6787,-2982" coordsize="84,75" path="m6829,-2982r-42,38l6829,-2907r41,-37l6829,-2982xe" fillcolor="#4f81bc" stroked="f">
                <v:path arrowok="t"/>
              </v:shape>
            </v:group>
            <v:group id="_x0000_s1618" style="position:absolute;left:6787;top:-2982;width:84;height:75" coordorigin="6787,-2982" coordsize="84,75">
              <v:shape id="_x0000_s1619" style="position:absolute;left:6787;top:-2982;width:84;height:75" coordorigin="6787,-2982" coordsize="84,75" path="m6829,-2982r41,38l6829,-2907r-42,-37l6829,-2982xe" filled="f" strokecolor="#497dba" strokeweight=".143mm">
                <v:path arrowok="t"/>
              </v:shape>
            </v:group>
            <v:group id="_x0000_s1616" style="position:absolute;left:5769;top:-1852;width:84;height:75" coordorigin="5769,-1852" coordsize="84,75">
              <v:shape id="_x0000_s1617" style="position:absolute;left:5769;top:-1852;width:84;height:75" coordorigin="5769,-1852" coordsize="84,75" path="m5810,-1852r-41,37l5810,-1778r42,-37l5810,-1852xe" fillcolor="#4f81bc" stroked="f">
                <v:path arrowok="t"/>
              </v:shape>
            </v:group>
            <v:group id="_x0000_s1614" style="position:absolute;left:5769;top:-1852;width:84;height:75" coordorigin="5769,-1852" coordsize="84,75">
              <v:shape id="_x0000_s1615" style="position:absolute;left:5769;top:-1852;width:84;height:75" coordorigin="5769,-1852" coordsize="84,75" path="m5810,-1852r42,37l5810,-1778r-41,-37l5810,-1852xe" filled="f" strokecolor="#497dba" strokeweight=".143mm">
                <v:path arrowok="t"/>
              </v:shape>
            </v:group>
            <v:group id="_x0000_s1612" style="position:absolute;left:6829;top:-3490;width:84;height:75" coordorigin="6829,-3490" coordsize="84,75">
              <v:shape id="_x0000_s1613" style="position:absolute;left:6829;top:-3490;width:84;height:75" coordorigin="6829,-3490" coordsize="84,75" path="m6871,-3490r-42,38l6871,-3415r41,-37l6871,-3490xe" fillcolor="#4f81bc" stroked="f">
                <v:path arrowok="t"/>
              </v:shape>
            </v:group>
            <v:group id="_x0000_s1610" style="position:absolute;left:6829;top:-3490;width:84;height:75" coordorigin="6829,-3490" coordsize="84,75">
              <v:shape id="_x0000_s1611" style="position:absolute;left:6829;top:-3490;width:84;height:75" coordorigin="6829,-3490" coordsize="84,75" path="m6871,-3490r41,38l6871,-3415r-42,-37l6871,-3490xe" filled="f" strokecolor="#497dba" strokeweight=".143mm">
                <v:path arrowok="t"/>
              </v:shape>
            </v:group>
            <v:group id="_x0000_s1608" style="position:absolute;left:4832;top:-2590;width:84;height:75" coordorigin="4832,-2590" coordsize="84,75">
              <v:shape id="_x0000_s1609" style="position:absolute;left:4832;top:-2590;width:84;height:75" coordorigin="4832,-2590" coordsize="84,75" path="m4874,-2590r-42,37l4874,-2516r41,-37l4874,-2590xe" fillcolor="#4f81bc" stroked="f">
                <v:path arrowok="t"/>
              </v:shape>
            </v:group>
            <v:group id="_x0000_s1606" style="position:absolute;left:4832;top:-2590;width:84;height:75" coordorigin="4832,-2590" coordsize="84,75">
              <v:shape id="_x0000_s1607" style="position:absolute;left:4832;top:-2590;width:84;height:75" coordorigin="4832,-2590" coordsize="84,75" path="m4874,-2590r41,37l4874,-2516r-42,-37l4874,-2590xe" filled="f" strokecolor="#497dba" strokeweight=".143mm">
                <v:path arrowok="t"/>
              </v:shape>
            </v:group>
            <v:group id="_x0000_s1604" style="position:absolute;left:6829;top:-2090;width:84;height:75" coordorigin="6829,-2090" coordsize="84,75">
              <v:shape id="_x0000_s1605" style="position:absolute;left:6829;top:-2090;width:84;height:75" coordorigin="6829,-2090" coordsize="84,75" path="m6871,-2090r-42,38l6871,-2015r41,-37l6871,-2090xe" fillcolor="#4f81bc" stroked="f">
                <v:path arrowok="t"/>
              </v:shape>
            </v:group>
            <v:group id="_x0000_s1602" style="position:absolute;left:6829;top:-2090;width:84;height:75" coordorigin="6829,-2090" coordsize="84,75">
              <v:shape id="_x0000_s1603" style="position:absolute;left:6829;top:-2090;width:84;height:75" coordorigin="6829,-2090" coordsize="84,75" path="m6871,-2090r41,38l6871,-2015r-42,-37l6871,-2090xe" filled="f" strokecolor="#497dba" strokeweight=".143mm">
                <v:path arrowok="t"/>
              </v:shape>
            </v:group>
            <v:group id="_x0000_s1600" style="position:absolute;left:5750;top:-1725;width:84;height:75" coordorigin="5750,-1725" coordsize="84,75">
              <v:shape id="_x0000_s1601" style="position:absolute;left:5750;top:-1725;width:84;height:75" coordorigin="5750,-1725" coordsize="84,75" path="m5792,-1725r-42,37l5792,-1651r41,-37l5792,-1725xe" fillcolor="#4f81bc" stroked="f">
                <v:path arrowok="t"/>
              </v:shape>
            </v:group>
            <v:group id="_x0000_s1598" style="position:absolute;left:5750;top:-1725;width:84;height:75" coordorigin="5750,-1725" coordsize="84,75">
              <v:shape id="_x0000_s1599" style="position:absolute;left:5750;top:-1725;width:84;height:75" coordorigin="5750,-1725" coordsize="84,75" path="m5792,-1725r41,37l5792,-1651r-42,-37l5792,-1725xe" filled="f" strokecolor="#497dba" strokeweight=".143mm">
                <v:path arrowok="t"/>
              </v:shape>
            </v:group>
            <v:group id="_x0000_s1596" style="position:absolute;left:6829;top:-2071;width:84;height:75" coordorigin="6829,-2071" coordsize="84,75">
              <v:shape id="_x0000_s1597" style="position:absolute;left:6829;top:-2071;width:84;height:75" coordorigin="6829,-2071" coordsize="84,75" path="m6871,-2071r-42,38l6871,-1996r41,-37l6871,-2071xe" fillcolor="#4f81bc" stroked="f">
                <v:path arrowok="t"/>
              </v:shape>
            </v:group>
            <v:group id="_x0000_s1594" style="position:absolute;left:6829;top:-2071;width:84;height:75" coordorigin="6829,-2071" coordsize="84,75">
              <v:shape id="_x0000_s1595" style="position:absolute;left:6829;top:-2071;width:84;height:75" coordorigin="6829,-2071" coordsize="84,75" path="m6871,-2071r41,38l6871,-1996r-42,-37l6871,-2071xe" filled="f" strokecolor="#497dba" strokeweight=".143mm">
                <v:path arrowok="t"/>
              </v:shape>
            </v:group>
            <v:group id="_x0000_s1592" style="position:absolute;left:6829;top:-2404;width:84;height:75" coordorigin="6829,-2404" coordsize="84,75">
              <v:shape id="_x0000_s1593" style="position:absolute;left:6829;top:-2404;width:84;height:75" coordorigin="6829,-2404" coordsize="84,75" path="m6871,-2404r-42,37l6871,-2330r41,-37l6871,-2404xe" fillcolor="#4f81bc" stroked="f">
                <v:path arrowok="t"/>
              </v:shape>
            </v:group>
            <v:group id="_x0000_s1590" style="position:absolute;left:6829;top:-2404;width:84;height:75" coordorigin="6829,-2404" coordsize="84,75">
              <v:shape id="_x0000_s1591" style="position:absolute;left:6829;top:-2404;width:84;height:75" coordorigin="6829,-2404" coordsize="84,75" path="m6871,-2404r41,37l6871,-2330r-42,-37l6871,-2404xe" filled="f" strokecolor="#497dba" strokeweight=".143mm">
                <v:path arrowok="t"/>
              </v:shape>
            </v:group>
            <v:group id="_x0000_s1588" style="position:absolute;left:5750;top:-1877;width:84;height:75" coordorigin="5750,-1877" coordsize="84,75">
              <v:shape id="_x0000_s1589" style="position:absolute;left:5750;top:-1877;width:84;height:75" coordorigin="5750,-1877" coordsize="84,75" path="m5792,-1877r-42,38l5792,-1802r41,-37l5792,-1877xe" fillcolor="#4f81bc" stroked="f">
                <v:path arrowok="t"/>
              </v:shape>
            </v:group>
            <v:group id="_x0000_s1586" style="position:absolute;left:5750;top:-1877;width:84;height:75" coordorigin="5750,-1877" coordsize="84,75">
              <v:shape id="_x0000_s1587" style="position:absolute;left:5750;top:-1877;width:84;height:75" coordorigin="5750,-1877" coordsize="84,75" path="m5792,-1877r41,38l5792,-1802r-42,-37l5792,-1877xe" filled="f" strokecolor="#497dba" strokeweight=".143mm">
                <v:path arrowok="t"/>
              </v:shape>
            </v:group>
            <v:group id="_x0000_s1584" style="position:absolute;left:5750;top:-1725;width:84;height:75" coordorigin="5750,-1725" coordsize="84,75">
              <v:shape id="_x0000_s1585" style="position:absolute;left:5750;top:-1725;width:84;height:75" coordorigin="5750,-1725" coordsize="84,75" path="m5792,-1725r-42,37l5792,-1651r41,-37l5792,-1725xe" fillcolor="#4f81bc" stroked="f">
                <v:path arrowok="t"/>
              </v:shape>
            </v:group>
            <v:group id="_x0000_s1582" style="position:absolute;left:5750;top:-1725;width:84;height:75" coordorigin="5750,-1725" coordsize="84,75">
              <v:shape id="_x0000_s1583" style="position:absolute;left:5750;top:-1725;width:84;height:75" coordorigin="5750,-1725" coordsize="84,75" path="m5792,-1725r41,37l5792,-1651r-42,-37l5792,-1725xe" filled="f" strokecolor="#497dba" strokeweight=".143mm">
                <v:path arrowok="t"/>
              </v:shape>
            </v:group>
            <v:group id="_x0000_s1580" style="position:absolute;left:6829;top:-2090;width:84;height:75" coordorigin="6829,-2090" coordsize="84,75">
              <v:shape id="_x0000_s1581" style="position:absolute;left:6829;top:-2090;width:84;height:75" coordorigin="6829,-2090" coordsize="84,75" path="m6871,-2090r-42,38l6871,-2015r41,-37l6871,-2090xe" fillcolor="#4f81bc" stroked="f">
                <v:path arrowok="t"/>
              </v:shape>
            </v:group>
            <v:group id="_x0000_s1578" style="position:absolute;left:6829;top:-2090;width:84;height:75" coordorigin="6829,-2090" coordsize="84,75">
              <v:shape id="_x0000_s1579" style="position:absolute;left:6829;top:-2090;width:84;height:75" coordorigin="6829,-2090" coordsize="84,75" path="m6871,-2090r41,38l6871,-2015r-42,-37l6871,-2090xe" filled="f" strokecolor="#497dba" strokeweight=".143mm">
                <v:path arrowok="t"/>
              </v:shape>
            </v:group>
            <v:group id="_x0000_s1576" style="position:absolute;left:6787;top:-2615;width:84;height:75" coordorigin="6787,-2615" coordsize="84,75">
              <v:shape id="_x0000_s1577" style="position:absolute;left:6787;top:-2615;width:84;height:75" coordorigin="6787,-2615" coordsize="84,75" path="m6829,-2615r-42,38l6829,-2540r41,-37l6829,-2615xe" fillcolor="#4f81bc" stroked="f">
                <v:path arrowok="t"/>
              </v:shape>
            </v:group>
            <v:group id="_x0000_s1574" style="position:absolute;left:6787;top:-2615;width:84;height:75" coordorigin="6787,-2615" coordsize="84,75">
              <v:shape id="_x0000_s1575" style="position:absolute;left:6787;top:-2615;width:84;height:75" coordorigin="6787,-2615" coordsize="84,75" path="m6829,-2615r41,38l6829,-2540r-42,-37l6829,-2615xe" filled="f" strokecolor="#497dba" strokeweight=".143mm">
                <v:path arrowok="t"/>
              </v:shape>
            </v:group>
            <v:group id="_x0000_s1572" style="position:absolute;left:5707;top:-1791;width:84;height:75" coordorigin="5707,-1791" coordsize="84,75">
              <v:shape id="_x0000_s1573" style="position:absolute;left:5707;top:-1791;width:84;height:75" coordorigin="5707,-1791" coordsize="84,75" path="m5749,-1791r-42,38l5749,-1716r41,-37l5749,-1791xe" fillcolor="#4f81bc" stroked="f">
                <v:path arrowok="t"/>
              </v:shape>
            </v:group>
            <v:group id="_x0000_s1570" style="position:absolute;left:5707;top:-1791;width:84;height:75" coordorigin="5707,-1791" coordsize="84,75">
              <v:shape id="_x0000_s1571" style="position:absolute;left:5707;top:-1791;width:84;height:75" coordorigin="5707,-1791" coordsize="84,75" path="m5749,-1791r41,38l5749,-1716r-42,-37l5749,-1791xe" filled="f" strokecolor="#497dba" strokeweight=".143mm">
                <v:path arrowok="t"/>
              </v:shape>
            </v:group>
            <v:group id="_x0000_s1568" style="position:absolute;left:4121;top:-2695;width:84;height:75" coordorigin="4121,-2695" coordsize="84,75">
              <v:shape id="_x0000_s1569" style="position:absolute;left:4121;top:-2695;width:84;height:75" coordorigin="4121,-2695" coordsize="84,75" path="m4163,-2695r-42,37l4163,-2621r41,-37l4163,-2695xe" fillcolor="#4f81bc" stroked="f">
                <v:path arrowok="t"/>
              </v:shape>
            </v:group>
            <v:group id="_x0000_s1566" style="position:absolute;left:4121;top:-2695;width:84;height:75" coordorigin="4121,-2695" coordsize="84,75">
              <v:shape id="_x0000_s1567" style="position:absolute;left:4121;top:-2695;width:84;height:75" coordorigin="4121,-2695" coordsize="84,75" path="m4163,-2695r41,37l4163,-2621r-42,-37l4163,-2695xe" filled="f" strokecolor="#497dba" strokeweight=".143mm">
                <v:path arrowok="t"/>
              </v:shape>
            </v:group>
            <v:group id="_x0000_s1564" style="position:absolute;left:4894;top:-2634;width:84;height:75" coordorigin="4894,-2634" coordsize="84,75">
              <v:shape id="_x0000_s1565" style="position:absolute;left:4894;top:-2634;width:84;height:75" coordorigin="4894,-2634" coordsize="84,75" path="m4936,-2634r-42,38l4936,-2559r41,-37l4936,-2634xe" fillcolor="#4f81bc" stroked="f">
                <v:path arrowok="t"/>
              </v:shape>
            </v:group>
            <v:group id="_x0000_s1562" style="position:absolute;left:4894;top:-2634;width:84;height:75" coordorigin="4894,-2634" coordsize="84,75">
              <v:shape id="_x0000_s1563" style="position:absolute;left:4894;top:-2634;width:84;height:75" coordorigin="4894,-2634" coordsize="84,75" path="m4936,-2634r41,38l4936,-2559r-42,-37l4936,-2634xe" filled="f" strokecolor="#497dba" strokeweight=".143mm">
                <v:path arrowok="t"/>
              </v:shape>
            </v:group>
            <v:group id="_x0000_s1560" style="position:absolute;left:8119;top:-3093;width:84;height:75" coordorigin="8119,-3093" coordsize="84,75">
              <v:shape id="_x0000_s1561" style="position:absolute;left:8119;top:-3093;width:84;height:75" coordorigin="8119,-3093" coordsize="84,75" path="m8160,-3093r-41,37l8160,-3019r42,-37l8160,-3093xe" fillcolor="#4f81bc" stroked="f">
                <v:path arrowok="t"/>
              </v:shape>
            </v:group>
            <v:group id="_x0000_s1558" style="position:absolute;left:8119;top:-3093;width:84;height:75" coordorigin="8119,-3093" coordsize="84,75">
              <v:shape id="_x0000_s1559" style="position:absolute;left:8119;top:-3093;width:84;height:75" coordorigin="8119,-3093" coordsize="84,75" path="m8160,-3093r42,37l8160,-3019r-41,-37l8160,-3093xe" filled="f" strokecolor="#497dba" strokeweight=".143mm">
                <v:path arrowok="t"/>
              </v:shape>
            </v:group>
            <v:group id="_x0000_s1556" style="position:absolute;left:8133;top:-2987;width:84;height:75" coordorigin="8133,-2987" coordsize="84,75">
              <v:shape id="_x0000_s1557" style="position:absolute;left:8133;top:-2987;width:84;height:75" coordorigin="8133,-2987" coordsize="84,75" path="m8175,-2987r-42,38l8175,-2912r41,-37l8175,-2987xe" fillcolor="#4f81bc" stroked="f">
                <v:path arrowok="t"/>
              </v:shape>
            </v:group>
            <v:group id="_x0000_s1554" style="position:absolute;left:8133;top:-2987;width:84;height:75" coordorigin="8133,-2987" coordsize="84,75">
              <v:shape id="_x0000_s1555" style="position:absolute;left:8133;top:-2987;width:84;height:75" coordorigin="8133,-2987" coordsize="84,75" path="m8175,-2987r41,38l8175,-2912r-42,-37l8175,-2987xe" filled="f" strokecolor="#497dba" strokeweight=".143mm">
                <v:path arrowok="t"/>
              </v:shape>
            </v:group>
            <v:group id="_x0000_s1552" style="position:absolute;left:4121;top:-2695;width:84;height:75" coordorigin="4121,-2695" coordsize="84,75">
              <v:shape id="_x0000_s1553" style="position:absolute;left:4121;top:-2695;width:84;height:75" coordorigin="4121,-2695" coordsize="84,75" path="m4163,-2695r-42,37l4163,-2621r41,-37l4163,-2695xe" fillcolor="#4f81bc" stroked="f">
                <v:path arrowok="t"/>
              </v:shape>
            </v:group>
            <v:group id="_x0000_s1550" style="position:absolute;left:4121;top:-2695;width:84;height:75" coordorigin="4121,-2695" coordsize="84,75">
              <v:shape id="_x0000_s1551" style="position:absolute;left:4121;top:-2695;width:84;height:75" coordorigin="4121,-2695" coordsize="84,75" path="m4163,-2695r41,37l4163,-2621r-42,-37l4163,-2695xe" filled="f" strokecolor="#497dba" strokeweight=".143mm">
                <v:path arrowok="t"/>
              </v:shape>
            </v:group>
            <v:group id="_x0000_s1548" style="position:absolute;left:4894;top:-2634;width:84;height:75" coordorigin="4894,-2634" coordsize="84,75">
              <v:shape id="_x0000_s1549" style="position:absolute;left:4894;top:-2634;width:84;height:75" coordorigin="4894,-2634" coordsize="84,75" path="m4936,-2634r-42,38l4936,-2559r41,-37l4936,-2634xe" fillcolor="#4f81bc" stroked="f">
                <v:path arrowok="t"/>
              </v:shape>
            </v:group>
            <v:group id="_x0000_s1546" style="position:absolute;left:4894;top:-2634;width:84;height:75" coordorigin="4894,-2634" coordsize="84,75">
              <v:shape id="_x0000_s1547" style="position:absolute;left:4894;top:-2634;width:84;height:75" coordorigin="4894,-2634" coordsize="84,75" path="m4936,-2634r41,38l4936,-2559r-42,-37l4936,-2634xe" filled="f" strokecolor="#497dba" strokeweight=".143mm">
                <v:path arrowok="t"/>
              </v:shape>
            </v:group>
            <v:group id="_x0000_s1544" style="position:absolute;left:5697;top:-1846;width:84;height:75" coordorigin="5697,-1846" coordsize="84,75">
              <v:shape id="_x0000_s1545" style="position:absolute;left:5697;top:-1846;width:84;height:75" coordorigin="5697,-1846" coordsize="84,75" path="m5739,-1846r-42,37l5739,-1772r41,-37l5739,-1846xe" fillcolor="#4f81bc" stroked="f">
                <v:path arrowok="t"/>
              </v:shape>
            </v:group>
            <v:group id="_x0000_s1542" style="position:absolute;left:5697;top:-1846;width:84;height:75" coordorigin="5697,-1846" coordsize="84,75">
              <v:shape id="_x0000_s1543" style="position:absolute;left:5697;top:-1846;width:84;height:75" coordorigin="5697,-1846" coordsize="84,75" path="m5739,-1846r41,37l5739,-1772r-42,-37l5739,-1846xe" filled="f" strokecolor="#497dba" strokeweight=".143mm">
                <v:path arrowok="t"/>
              </v:shape>
            </v:group>
            <v:group id="_x0000_s1540" style="position:absolute;left:6829;top:-1752;width:84;height:75" coordorigin="6829,-1752" coordsize="84,75">
              <v:shape id="_x0000_s1541" style="position:absolute;left:6829;top:-1752;width:84;height:75" coordorigin="6829,-1752" coordsize="84,75" path="m6871,-1752r-42,37l6871,-1678r41,-37l6871,-1752xe" fillcolor="#4f81bc" stroked="f">
                <v:path arrowok="t"/>
              </v:shape>
            </v:group>
            <v:group id="_x0000_s1538" style="position:absolute;left:6829;top:-1752;width:84;height:75" coordorigin="6829,-1752" coordsize="84,75">
              <v:shape id="_x0000_s1539" style="position:absolute;left:6829;top:-1752;width:84;height:75" coordorigin="6829,-1752" coordsize="84,75" path="m6871,-1752r41,37l6871,-1678r-42,-37l6871,-1752xe" filled="f" strokecolor="#497dba" strokeweight=".143mm">
                <v:path arrowok="t"/>
              </v:shape>
            </v:group>
            <v:group id="_x0000_s1536" style="position:absolute;left:5750;top:-1521;width:84;height:75" coordorigin="5750,-1521" coordsize="84,75">
              <v:shape id="_x0000_s1537" style="position:absolute;left:5750;top:-1521;width:84;height:75" coordorigin="5750,-1521" coordsize="84,75" path="m5792,-1521r-42,37l5792,-1447r41,-37l5792,-1521xe" fillcolor="#4f81bc" stroked="f">
                <v:path arrowok="t"/>
              </v:shape>
            </v:group>
            <v:group id="_x0000_s1534" style="position:absolute;left:5750;top:-1521;width:84;height:75" coordorigin="5750,-1521" coordsize="84,75">
              <v:shape id="_x0000_s1535" style="position:absolute;left:5750;top:-1521;width:84;height:75" coordorigin="5750,-1521" coordsize="84,75" path="m5792,-1521r41,37l5792,-1447r-42,-37l5792,-1521xe" filled="f" strokecolor="#497dba" strokeweight=".143mm">
                <v:path arrowok="t"/>
              </v:shape>
            </v:group>
            <v:group id="_x0000_s1532" style="position:absolute;left:8119;top:-2540;width:84;height:75" coordorigin="8119,-2540" coordsize="84,75">
              <v:shape id="_x0000_s1533" style="position:absolute;left:8119;top:-2540;width:84;height:75" coordorigin="8119,-2540" coordsize="84,75" path="m8160,-2540r-41,37l8160,-2466r42,-37l8160,-2540xe" fillcolor="#4f81bc" stroked="f">
                <v:path arrowok="t"/>
              </v:shape>
            </v:group>
            <v:group id="_x0000_s1530" style="position:absolute;left:8119;top:-2540;width:84;height:75" coordorigin="8119,-2540" coordsize="84,75">
              <v:shape id="_x0000_s1531" style="position:absolute;left:8119;top:-2540;width:84;height:75" coordorigin="8119,-2540" coordsize="84,75" path="m8160,-2540r42,37l8160,-2466r-41,-37l8160,-2540xe" filled="f" strokecolor="#497dba" strokeweight=".143mm">
                <v:path arrowok="t"/>
              </v:shape>
            </v:group>
            <v:group id="_x0000_s1528" style="position:absolute;left:5707;top:-1946;width:84;height:75" coordorigin="5707,-1946" coordsize="84,75">
              <v:shape id="_x0000_s1529" style="position:absolute;left:5707;top:-1946;width:84;height:75" coordorigin="5707,-1946" coordsize="84,75" path="m5749,-1946r-42,37l5749,-1872r41,-37l5749,-1946xe" fillcolor="#4f81bc" stroked="f">
                <v:path arrowok="t"/>
              </v:shape>
            </v:group>
            <v:group id="_x0000_s1526" style="position:absolute;left:5707;top:-1946;width:84;height:75" coordorigin="5707,-1946" coordsize="84,75">
              <v:shape id="_x0000_s1527" style="position:absolute;left:5707;top:-1946;width:84;height:75" coordorigin="5707,-1946" coordsize="84,75" path="m5749,-1946r41,37l5749,-1872r-42,-37l5749,-1946xe" filled="f" strokecolor="#497dba" strokeweight=".143mm">
                <v:path arrowok="t"/>
              </v:shape>
            </v:group>
            <v:group id="_x0000_s1524" style="position:absolute;left:5707;top:-2268;width:84;height:75" coordorigin="5707,-2268" coordsize="84,75">
              <v:shape id="_x0000_s1525" style="position:absolute;left:5707;top:-2268;width:84;height:75" coordorigin="5707,-2268" coordsize="84,75" path="m5749,-2268r-42,37l5749,-2194r41,-37l5749,-2268xe" fillcolor="#4f81bc" stroked="f">
                <v:path arrowok="t"/>
              </v:shape>
            </v:group>
            <v:group id="_x0000_s1522" style="position:absolute;left:5707;top:-2268;width:84;height:75" coordorigin="5707,-2268" coordsize="84,75">
              <v:shape id="_x0000_s1523" style="position:absolute;left:5707;top:-2268;width:84;height:75" coordorigin="5707,-2268" coordsize="84,75" path="m5749,-2268r41,37l5749,-2194r-42,-37l5749,-2268xe" filled="f" strokecolor="#497dba" strokeweight=".143mm">
                <v:path arrowok="t"/>
              </v:shape>
            </v:group>
            <v:group id="_x0000_s1520" style="position:absolute;left:8119;top:-3080;width:84;height:75" coordorigin="8119,-3080" coordsize="84,75">
              <v:shape id="_x0000_s1521" style="position:absolute;left:8119;top:-3080;width:84;height:75" coordorigin="8119,-3080" coordsize="84,75" path="m8160,-3080r-41,37l8160,-3006r42,-37l8160,-3080xe" fillcolor="#4f81bc" stroked="f">
                <v:path arrowok="t"/>
              </v:shape>
            </v:group>
            <v:group id="_x0000_s1518" style="position:absolute;left:8119;top:-3080;width:84;height:75" coordorigin="8119,-3080" coordsize="84,75">
              <v:shape id="_x0000_s1519" style="position:absolute;left:8119;top:-3080;width:84;height:75" coordorigin="8119,-3080" coordsize="84,75" path="m8160,-3080r42,37l8160,-3006r-41,-37l8160,-3080xe" filled="f" strokecolor="#497dba" strokeweight=".143mm">
                <v:path arrowok="t"/>
              </v:shape>
            </v:group>
            <v:group id="_x0000_s1516" style="position:absolute;left:6787;top:-2956;width:84;height:75" coordorigin="6787,-2956" coordsize="84,75">
              <v:shape id="_x0000_s1517" style="position:absolute;left:6787;top:-2956;width:84;height:75" coordorigin="6787,-2956" coordsize="84,75" path="m6829,-2956r-42,38l6829,-2881r41,-37l6829,-2956xe" fillcolor="#4f81bc" stroked="f">
                <v:path arrowok="t"/>
              </v:shape>
            </v:group>
            <v:group id="_x0000_s1514" style="position:absolute;left:6787;top:-2956;width:84;height:75" coordorigin="6787,-2956" coordsize="84,75">
              <v:shape id="_x0000_s1515" style="position:absolute;left:6787;top:-2956;width:84;height:75" coordorigin="6787,-2956" coordsize="84,75" path="m6829,-2956r41,38l6829,-2881r-42,-37l6829,-2956xe" filled="f" strokecolor="#497dba" strokeweight=".143mm">
                <v:path arrowok="t"/>
              </v:shape>
            </v:group>
            <v:group id="_x0000_s1512" style="position:absolute;left:5707;top:-2231;width:84;height:75" coordorigin="5707,-2231" coordsize="84,75">
              <v:shape id="_x0000_s1513" style="position:absolute;left:5707;top:-2231;width:84;height:75" coordorigin="5707,-2231" coordsize="84,75" path="m5749,-2231r-42,38l5749,-2156r41,-37l5749,-2231xe" fillcolor="#4f81bc" stroked="f">
                <v:path arrowok="t"/>
              </v:shape>
            </v:group>
            <v:group id="_x0000_s1510" style="position:absolute;left:5707;top:-2231;width:84;height:75" coordorigin="5707,-2231" coordsize="84,75">
              <v:shape id="_x0000_s1511" style="position:absolute;left:5707;top:-2231;width:84;height:75" coordorigin="5707,-2231" coordsize="84,75" path="m5749,-2231r41,38l5749,-2156r-42,-37l5749,-2231xe" filled="f" strokecolor="#497dba" strokeweight=".143mm">
                <v:path arrowok="t"/>
              </v:shape>
            </v:group>
            <v:group id="_x0000_s1508" style="position:absolute;left:6787;top:-3093;width:84;height:75" coordorigin="6787,-3093" coordsize="84,75">
              <v:shape id="_x0000_s1509" style="position:absolute;left:6787;top:-3093;width:84;height:75" coordorigin="6787,-3093" coordsize="84,75" path="m6829,-3093r-42,37l6829,-3019r41,-37l6829,-3093xe" fillcolor="#4f81bc" stroked="f">
                <v:path arrowok="t"/>
              </v:shape>
            </v:group>
            <v:group id="_x0000_s1506" style="position:absolute;left:6787;top:-3093;width:84;height:75" coordorigin="6787,-3093" coordsize="84,75">
              <v:shape id="_x0000_s1507" style="position:absolute;left:6787;top:-3093;width:84;height:75" coordorigin="6787,-3093" coordsize="84,75" path="m6829,-3093r41,37l6829,-3019r-42,-37l6829,-3093xe" filled="f" strokecolor="#497dba" strokeweight=".143mm">
                <v:path arrowok="t"/>
              </v:shape>
            </v:group>
            <v:group id="_x0000_s1504" style="position:absolute;left:6829;top:-2087;width:84;height:75" coordorigin="6829,-2087" coordsize="84,75">
              <v:shape id="_x0000_s1505" style="position:absolute;left:6829;top:-2087;width:84;height:75" coordorigin="6829,-2087" coordsize="84,75" path="m6871,-2087r-42,37l6871,-2013r41,-37l6871,-2087xe" fillcolor="#4f81bc" stroked="f">
                <v:path arrowok="t"/>
              </v:shape>
            </v:group>
            <v:group id="_x0000_s1502" style="position:absolute;left:6829;top:-2087;width:84;height:75" coordorigin="6829,-2087" coordsize="84,75">
              <v:shape id="_x0000_s1503" style="position:absolute;left:6829;top:-2087;width:84;height:75" coordorigin="6829,-2087" coordsize="84,75" path="m6871,-2087r41,37l6871,-2013r-42,-37l6871,-2087xe" filled="f" strokecolor="#497dba" strokeweight=".143mm">
                <v:path arrowok="t"/>
              </v:shape>
            </v:group>
            <v:group id="_x0000_s1500" style="position:absolute;left:5707;top:-1983;width:84;height:75" coordorigin="5707,-1983" coordsize="84,75">
              <v:shape id="_x0000_s1501" style="position:absolute;left:5707;top:-1983;width:84;height:75" coordorigin="5707,-1983" coordsize="84,75" path="m5749,-1983r-42,37l5749,-1909r41,-37l5749,-1983xe" fillcolor="#4f81bc" stroked="f">
                <v:path arrowok="t"/>
              </v:shape>
            </v:group>
            <v:group id="_x0000_s1498" style="position:absolute;left:5707;top:-1983;width:84;height:75" coordorigin="5707,-1983" coordsize="84,75">
              <v:shape id="_x0000_s1499" style="position:absolute;left:5707;top:-1983;width:84;height:75" coordorigin="5707,-1983" coordsize="84,75" path="m5749,-1983r41,37l5749,-1909r-42,-37l5749,-1983xe" filled="f" strokecolor="#497dba" strokeweight=".143mm">
                <v:path arrowok="t"/>
              </v:shape>
            </v:group>
            <v:group id="_x0000_s1496" style="position:absolute;left:6791;top:-3538;width:84;height:75" coordorigin="6791,-3538" coordsize="84,75">
              <v:shape id="_x0000_s1497" style="position:absolute;left:6791;top:-3538;width:84;height:75" coordorigin="6791,-3538" coordsize="84,75" path="m6833,-3538r-42,37l6833,-3464r42,-37l6833,-3538xe" fillcolor="#4f81bc" stroked="f">
                <v:path arrowok="t"/>
              </v:shape>
            </v:group>
            <v:group id="_x0000_s1494" style="position:absolute;left:6791;top:-3538;width:84;height:75" coordorigin="6791,-3538" coordsize="84,75">
              <v:shape id="_x0000_s1495" style="position:absolute;left:6791;top:-3538;width:84;height:75" coordorigin="6791,-3538" coordsize="84,75" path="m6833,-3538r42,37l6833,-3464r-42,-37l6833,-3538xe" filled="f" strokecolor="#497dba" strokeweight=".143mm">
                <v:path arrowok="t"/>
              </v:shape>
            </v:group>
            <v:group id="_x0000_s1492" style="position:absolute;left:8119;top:-2857;width:84;height:75" coordorigin="8119,-2857" coordsize="84,75">
              <v:shape id="_x0000_s1493" style="position:absolute;left:8119;top:-2857;width:84;height:75" coordorigin="8119,-2857" coordsize="84,75" path="m8160,-2857r-41,37l8160,-2783r42,-37l8160,-2857xe" fillcolor="#4f81bc" stroked="f">
                <v:path arrowok="t"/>
              </v:shape>
            </v:group>
            <v:group id="_x0000_s1490" style="position:absolute;left:8119;top:-2857;width:84;height:75" coordorigin="8119,-2857" coordsize="84,75">
              <v:shape id="_x0000_s1491" style="position:absolute;left:8119;top:-2857;width:84;height:75" coordorigin="8119,-2857" coordsize="84,75" path="m8160,-2857r42,37l8160,-2783r-41,-37l8160,-2857xe" filled="f" strokecolor="#497dba" strokeweight=".143mm">
                <v:path arrowok="t"/>
              </v:shape>
            </v:group>
            <v:group id="_x0000_s1488" style="position:absolute;left:5707;top:-2163;width:84;height:75" coordorigin="5707,-2163" coordsize="84,75">
              <v:shape id="_x0000_s1489" style="position:absolute;left:5707;top:-2163;width:84;height:75" coordorigin="5707,-2163" coordsize="84,75" path="m5749,-2163r-42,38l5749,-2088r41,-37l5749,-2163xe" fillcolor="#4f81bc" stroked="f">
                <v:path arrowok="t"/>
              </v:shape>
            </v:group>
            <v:group id="_x0000_s1486" style="position:absolute;left:5707;top:-2163;width:84;height:75" coordorigin="5707,-2163" coordsize="84,75">
              <v:shape id="_x0000_s1487" style="position:absolute;left:5707;top:-2163;width:84;height:75" coordorigin="5707,-2163" coordsize="84,75" path="m5749,-2163r41,38l5749,-2088r-42,-37l5749,-2163xe" filled="f" strokecolor="#497dba" strokeweight=".143mm">
                <v:path arrowok="t"/>
              </v:shape>
            </v:group>
            <v:group id="_x0000_s1484" style="position:absolute;left:5707;top:-2082;width:84;height:75" coordorigin="5707,-2082" coordsize="84,75">
              <v:shape id="_x0000_s1485" style="position:absolute;left:5707;top:-2082;width:84;height:75" coordorigin="5707,-2082" coordsize="84,75" path="m5749,-2082r-42,37l5749,-2008r41,-37l5749,-2082xe" fillcolor="#4f81bc" stroked="f">
                <v:path arrowok="t"/>
              </v:shape>
            </v:group>
            <v:group id="_x0000_s1482" style="position:absolute;left:5707;top:-2082;width:84;height:75" coordorigin="5707,-2082" coordsize="84,75">
              <v:shape id="_x0000_s1483" style="position:absolute;left:5707;top:-2082;width:84;height:75" coordorigin="5707,-2082" coordsize="84,75" path="m5749,-2082r41,37l5749,-2008r-42,-37l5749,-2082xe" filled="f" strokecolor="#497dba" strokeweight=".143mm">
                <v:path arrowok="t"/>
              </v:shape>
            </v:group>
            <v:group id="_x0000_s1480" style="position:absolute;left:8119;top:-2733;width:84;height:75" coordorigin="8119,-2733" coordsize="84,75">
              <v:shape id="_x0000_s1481" style="position:absolute;left:8119;top:-2733;width:84;height:75" coordorigin="8119,-2733" coordsize="84,75" path="m8160,-2733r-41,38l8160,-2658r42,-37l8160,-2733xe" fillcolor="#4f81bc" stroked="f">
                <v:path arrowok="t"/>
              </v:shape>
            </v:group>
            <v:group id="_x0000_s1478" style="position:absolute;left:8119;top:-2733;width:84;height:75" coordorigin="8119,-2733" coordsize="84,75">
              <v:shape id="_x0000_s1479" style="position:absolute;left:8119;top:-2733;width:84;height:75" coordorigin="8119,-2733" coordsize="84,75" path="m8160,-2733r42,38l8160,-2658r-41,-37l8160,-2733xe" filled="f" strokecolor="#497dba" strokeweight=".143mm">
                <v:path arrowok="t"/>
              </v:shape>
            </v:group>
            <v:group id="_x0000_s1476" style="position:absolute;left:6787;top:-2708;width:84;height:75" coordorigin="6787,-2708" coordsize="84,75">
              <v:shape id="_x0000_s1477" style="position:absolute;left:6787;top:-2708;width:84;height:75" coordorigin="6787,-2708" coordsize="84,75" path="m6829,-2708r-42,37l6829,-2634r41,-37l6829,-2708xe" fillcolor="#4f81bc" stroked="f">
                <v:path arrowok="t"/>
              </v:shape>
            </v:group>
            <v:group id="_x0000_s1474" style="position:absolute;left:6787;top:-2708;width:84;height:75" coordorigin="6787,-2708" coordsize="84,75">
              <v:shape id="_x0000_s1475" style="position:absolute;left:6787;top:-2708;width:84;height:75" coordorigin="6787,-2708" coordsize="84,75" path="m6829,-2708r41,37l6829,-2634r-42,-37l6829,-2708xe" filled="f" strokecolor="#497dba" strokeweight=".143mm">
                <v:path arrowok="t"/>
              </v:shape>
            </v:group>
            <v:group id="_x0000_s1472" style="position:absolute;left:6787;top:-2615;width:84;height:75" coordorigin="6787,-2615" coordsize="84,75">
              <v:shape id="_x0000_s1473" style="position:absolute;left:6787;top:-2615;width:84;height:75" coordorigin="6787,-2615" coordsize="84,75" path="m6829,-2615r-42,38l6829,-2540r41,-37l6829,-2615xe" fillcolor="#4f81bc" stroked="f">
                <v:path arrowok="t"/>
              </v:shape>
            </v:group>
            <v:group id="_x0000_s1470" style="position:absolute;left:6787;top:-2615;width:84;height:75" coordorigin="6787,-2615" coordsize="84,75">
              <v:shape id="_x0000_s1471" style="position:absolute;left:6787;top:-2615;width:84;height:75" coordorigin="6787,-2615" coordsize="84,75" path="m6829,-2615r41,38l6829,-2540r-42,-37l6829,-2615xe" filled="f" strokecolor="#497dba" strokeweight=".143mm">
                <v:path arrowok="t"/>
              </v:shape>
            </v:group>
            <v:group id="_x0000_s1468" style="position:absolute;left:5707;top:-2008;width:84;height:75" coordorigin="5707,-2008" coordsize="84,75">
              <v:shape id="_x0000_s1469" style="position:absolute;left:5707;top:-2008;width:84;height:75" coordorigin="5707,-2008" coordsize="84,75" path="m5749,-2008r-42,38l5749,-1933r41,-37l5749,-2008xe" fillcolor="#4f81bc" stroked="f">
                <v:path arrowok="t"/>
              </v:shape>
            </v:group>
            <v:group id="_x0000_s1466" style="position:absolute;left:5707;top:-2008;width:84;height:75" coordorigin="5707,-2008" coordsize="84,75">
              <v:shape id="_x0000_s1467" style="position:absolute;left:5707;top:-2008;width:84;height:75" coordorigin="5707,-2008" coordsize="84,75" path="m5749,-2008r41,38l5749,-1933r-42,-37l5749,-2008xe" filled="f" strokecolor="#497dba" strokeweight=".143mm">
                <v:path arrowok="t"/>
              </v:shape>
            </v:group>
            <v:group id="_x0000_s1464" style="position:absolute;left:4147;top:-3050;width:84;height:75" coordorigin="4147,-3050" coordsize="84,75">
              <v:shape id="_x0000_s1465" style="position:absolute;left:4147;top:-3050;width:84;height:75" coordorigin="4147,-3050" coordsize="84,75" path="m4189,-3050r-42,38l4189,-2975r41,-37l4189,-3050xe" fillcolor="#4f81bc" stroked="f">
                <v:path arrowok="t"/>
              </v:shape>
            </v:group>
            <v:group id="_x0000_s1462" style="position:absolute;left:4147;top:-3050;width:84;height:75" coordorigin="4147,-3050" coordsize="84,75">
              <v:shape id="_x0000_s1463" style="position:absolute;left:4147;top:-3050;width:84;height:75" coordorigin="4147,-3050" coordsize="84,75" path="m4189,-3050r41,38l4189,-2975r-42,-37l4189,-3050xe" filled="f" strokecolor="#497dba" strokeweight=".143mm">
                <v:path arrowok="t"/>
              </v:shape>
            </v:group>
            <v:group id="_x0000_s1460" style="position:absolute;left:8133;top:-3706;width:84;height:75" coordorigin="8133,-3706" coordsize="84,75">
              <v:shape id="_x0000_s1461" style="position:absolute;left:8133;top:-3706;width:84;height:75" coordorigin="8133,-3706" coordsize="84,75" path="m8175,-3706r-42,37l8175,-3632r41,-37l8175,-3706xe" fillcolor="#4f81bc" stroked="f">
                <v:path arrowok="t"/>
              </v:shape>
            </v:group>
            <v:group id="_x0000_s1458" style="position:absolute;left:8133;top:-3706;width:84;height:75" coordorigin="8133,-3706" coordsize="84,75">
              <v:shape id="_x0000_s1459" style="position:absolute;left:8133;top:-3706;width:84;height:75" coordorigin="8133,-3706" coordsize="84,75" path="m8175,-3706r41,37l8175,-3632r-42,-37l8175,-3706xe" filled="f" strokecolor="#497dba" strokeweight=".143mm">
                <v:path arrowok="t"/>
              </v:shape>
            </v:group>
            <v:group id="_x0000_s1456" style="position:absolute;left:8133;top:-3706;width:84;height:75" coordorigin="8133,-3706" coordsize="84,75">
              <v:shape id="_x0000_s1457" style="position:absolute;left:8133;top:-3706;width:84;height:75" coordorigin="8133,-3706" coordsize="84,75" path="m8175,-3706r-42,37l8175,-3632r41,-37l8175,-3706xe" fillcolor="#4f81bc" stroked="f">
                <v:path arrowok="t"/>
              </v:shape>
            </v:group>
            <v:group id="_x0000_s1454" style="position:absolute;left:8133;top:-3706;width:84;height:75" coordorigin="8133,-3706" coordsize="84,75">
              <v:shape id="_x0000_s1455" style="position:absolute;left:8133;top:-3706;width:84;height:75" coordorigin="8133,-3706" coordsize="84,75" path="m8175,-3706r41,37l8175,-3632r-42,-37l8175,-3706xe" filled="f" strokecolor="#497dba" strokeweight=".143mm">
                <v:path arrowok="t"/>
              </v:shape>
            </v:group>
            <v:group id="_x0000_s1452" style="position:absolute;left:6791;top:-3284;width:84;height:75" coordorigin="6791,-3284" coordsize="84,75">
              <v:shape id="_x0000_s1453" style="position:absolute;left:6791;top:-3284;width:84;height:75" coordorigin="6791,-3284" coordsize="84,75" path="m6833,-3284r-42,37l6833,-3210r42,-37l6833,-3284xe" fillcolor="#4f81bc" stroked="f">
                <v:path arrowok="t"/>
              </v:shape>
            </v:group>
            <v:group id="_x0000_s1450" style="position:absolute;left:6791;top:-3284;width:84;height:75" coordorigin="6791,-3284" coordsize="84,75">
              <v:shape id="_x0000_s1451" style="position:absolute;left:6791;top:-3284;width:84;height:75" coordorigin="6791,-3284" coordsize="84,75" path="m6833,-3284r42,37l6833,-3210r-42,-37l6833,-3284xe" filled="f" strokecolor="#497dba" strokeweight=".143mm">
                <v:path arrowok="t"/>
              </v:shape>
            </v:group>
            <v:group id="_x0000_s1448" style="position:absolute;left:3773;top:-2770;width:84;height:75" coordorigin="3773,-2770" coordsize="84,75">
              <v:shape id="_x0000_s1449" style="position:absolute;left:3773;top:-2770;width:84;height:75" coordorigin="3773,-2770" coordsize="84,75" path="m3815,-2770r-42,38l3815,-2695r42,-37l3815,-2770xe" fillcolor="#4f81bc" stroked="f">
                <v:path arrowok="t"/>
              </v:shape>
            </v:group>
            <v:group id="_x0000_s1446" style="position:absolute;left:3773;top:-2770;width:84;height:75" coordorigin="3773,-2770" coordsize="84,75">
              <v:shape id="_x0000_s1447" style="position:absolute;left:3773;top:-2770;width:84;height:75" coordorigin="3773,-2770" coordsize="84,75" path="m3815,-2770r42,38l3815,-2695r-42,-37l3815,-2770xe" filled="f" strokecolor="#497dba" strokeweight=".143mm">
                <v:path arrowok="t"/>
              </v:shape>
            </v:group>
            <v:group id="_x0000_s1444" style="position:absolute;left:6811;top:-2522;width:84;height:75" coordorigin="6811,-2522" coordsize="84,75">
              <v:shape id="_x0000_s1445" style="position:absolute;left:6811;top:-2522;width:84;height:75" coordorigin="6811,-2522" coordsize="84,75" path="m6853,-2522r-42,37l6853,-2448r42,-37l6853,-2522xe" fillcolor="#4f81bc" stroked="f">
                <v:path arrowok="t"/>
              </v:shape>
            </v:group>
            <v:group id="_x0000_s1442" style="position:absolute;left:6811;top:-2522;width:84;height:75" coordorigin="6811,-2522" coordsize="84,75">
              <v:shape id="_x0000_s1443" style="position:absolute;left:6811;top:-2522;width:84;height:75" coordorigin="6811,-2522" coordsize="84,75" path="m6853,-2522r42,37l6853,-2448r-42,-37l6853,-2522xe" filled="f" strokecolor="#497dba" strokeweight=".143mm">
                <v:path arrowok="t"/>
              </v:shape>
            </v:group>
            <v:group id="_x0000_s1440" style="position:absolute;left:6811;top:-3514;width:84;height:75" coordorigin="6811,-3514" coordsize="84,75">
              <v:shape id="_x0000_s1441" style="position:absolute;left:6811;top:-3514;width:84;height:75" coordorigin="6811,-3514" coordsize="84,75" path="m6853,-3514r-42,37l6853,-3440r42,-37l6853,-3514xe" fillcolor="#4f81bc" stroked="f">
                <v:path arrowok="t"/>
              </v:shape>
            </v:group>
            <v:group id="_x0000_s1438" style="position:absolute;left:6811;top:-3514;width:84;height:75" coordorigin="6811,-3514" coordsize="84,75">
              <v:shape id="_x0000_s1439" style="position:absolute;left:6811;top:-3514;width:84;height:75" coordorigin="6811,-3514" coordsize="84,75" path="m6853,-3514r42,37l6853,-3440r-42,-37l6853,-3514xe" filled="f" strokecolor="#497dba" strokeweight=".143mm">
                <v:path arrowok="t"/>
              </v:shape>
            </v:group>
            <v:group id="_x0000_s1436" style="position:absolute;left:7020;top:-2667;width:84;height:75" coordorigin="7020,-2667" coordsize="84,75">
              <v:shape id="_x0000_s1437" style="position:absolute;left:7020;top:-2667;width:84;height:75" coordorigin="7020,-2667" coordsize="84,75" path="m7062,-2667r-42,37l7062,-2593r41,-37l7062,-2667xe" fillcolor="#4f81bc" stroked="f">
                <v:path arrowok="t"/>
              </v:shape>
            </v:group>
            <v:group id="_x0000_s1434" style="position:absolute;left:7020;top:-2667;width:84;height:75" coordorigin="7020,-2667" coordsize="84,75">
              <v:shape id="_x0000_s1435" style="position:absolute;left:7020;top:-2667;width:84;height:75" coordorigin="7020,-2667" coordsize="84,75" path="m7062,-2667r41,37l7062,-2593r-42,-37l7062,-2667xe" filled="f" strokecolor="#497dba" strokeweight=".143mm">
                <v:path arrowok="t"/>
              </v:shape>
            </v:group>
            <v:group id="_x0000_s1432" style="position:absolute;left:4121;top:-2597;width:84;height:75" coordorigin="4121,-2597" coordsize="84,75">
              <v:shape id="_x0000_s1433" style="position:absolute;left:4121;top:-2597;width:84;height:75" coordorigin="4121,-2597" coordsize="84,75" path="m4163,-2597r-42,38l4163,-2522r41,-37l4163,-2597xe" fillcolor="#4f81bc" stroked="f">
                <v:path arrowok="t"/>
              </v:shape>
            </v:group>
            <v:group id="_x0000_s1430" style="position:absolute;left:4121;top:-2597;width:84;height:75" coordorigin="4121,-2597" coordsize="84,75">
              <v:shape id="_x0000_s1431" style="position:absolute;left:4121;top:-2597;width:84;height:75" coordorigin="4121,-2597" coordsize="84,75" path="m4163,-2597r41,38l4163,-2522r-42,-37l4163,-2597xe" filled="f" strokecolor="#497dba" strokeweight=".143mm">
                <v:path arrowok="t"/>
              </v:shape>
            </v:group>
            <v:group id="_x0000_s1428" style="position:absolute;left:6771;top:-2962;width:84;height:75" coordorigin="6771,-2962" coordsize="84,75">
              <v:shape id="_x0000_s1429" style="position:absolute;left:6771;top:-2962;width:84;height:75" coordorigin="6771,-2962" coordsize="84,75" path="m6813,-2962r-42,37l6813,-2888r41,-37l6813,-2962xe" fillcolor="#4f81bc" stroked="f">
                <v:path arrowok="t"/>
              </v:shape>
            </v:group>
            <v:group id="_x0000_s1426" style="position:absolute;left:6771;top:-2962;width:84;height:75" coordorigin="6771,-2962" coordsize="84,75">
              <v:shape id="_x0000_s1427" style="position:absolute;left:6771;top:-2962;width:84;height:75" coordorigin="6771,-2962" coordsize="84,75" path="m6813,-2962r41,37l6813,-2888r-42,-37l6813,-2962xe" filled="f" strokecolor="#497dba" strokeweight=".143mm">
                <v:path arrowok="t"/>
              </v:shape>
            </v:group>
            <v:group id="_x0000_s1424" style="position:absolute;left:5697;top:-1920;width:84;height:75" coordorigin="5697,-1920" coordsize="84,75">
              <v:shape id="_x0000_s1425" style="position:absolute;left:5697;top:-1920;width:84;height:75" coordorigin="5697,-1920" coordsize="84,75" path="m5739,-1920r-42,37l5739,-1846r41,-37l5739,-1920xe" fillcolor="#4f81bc" stroked="f">
                <v:path arrowok="t"/>
              </v:shape>
            </v:group>
            <v:group id="_x0000_s1422" style="position:absolute;left:5697;top:-1920;width:84;height:75" coordorigin="5697,-1920" coordsize="84,75">
              <v:shape id="_x0000_s1423" style="position:absolute;left:5697;top:-1920;width:84;height:75" coordorigin="5697,-1920" coordsize="84,75" path="m5739,-1920r41,37l5739,-1846r-42,-37l5739,-1920xe" filled="f" strokecolor="#497dba" strokeweight=".143mm">
                <v:path arrowok="t"/>
              </v:shape>
            </v:group>
            <v:group id="_x0000_s1420" style="position:absolute;left:5769;top:-2069;width:84;height:75" coordorigin="5769,-2069" coordsize="84,75">
              <v:shape id="_x0000_s1421" style="position:absolute;left:5769;top:-2069;width:84;height:75" coordorigin="5769,-2069" coordsize="84,75" path="m5810,-2069r-41,37l5810,-1995r42,-37l5810,-2069xe" fillcolor="#4f81bc" stroked="f">
                <v:path arrowok="t"/>
              </v:shape>
            </v:group>
            <v:group id="_x0000_s1418" style="position:absolute;left:5769;top:-2069;width:84;height:75" coordorigin="5769,-2069" coordsize="84,75">
              <v:shape id="_x0000_s1419" style="position:absolute;left:5769;top:-2069;width:84;height:75" coordorigin="5769,-2069" coordsize="84,75" path="m5810,-2069r42,37l5810,-1995r-41,-37l5810,-2069xe" filled="f" strokecolor="#497dba" strokeweight=".143mm">
                <v:path arrowok="t"/>
              </v:shape>
            </v:group>
            <v:group id="_x0000_s1416" style="position:absolute;left:6811;top:-2354;width:84;height:75" coordorigin="6811,-2354" coordsize="84,75">
              <v:shape id="_x0000_s1417" style="position:absolute;left:6811;top:-2354;width:84;height:75" coordorigin="6811,-2354" coordsize="84,75" path="m6853,-2354r-42,37l6853,-2280r42,-37l6853,-2354xe" fillcolor="#4f81bc" stroked="f">
                <v:path arrowok="t"/>
              </v:shape>
            </v:group>
            <v:group id="_x0000_s1414" style="position:absolute;left:6811;top:-2354;width:84;height:75" coordorigin="6811,-2354" coordsize="84,75">
              <v:shape id="_x0000_s1415" style="position:absolute;left:6811;top:-2354;width:84;height:75" coordorigin="6811,-2354" coordsize="84,75" path="m6853,-2354r42,37l6853,-2280r-42,-37l6853,-2354xe" filled="f" strokecolor="#497dba" strokeweight=".143mm">
                <v:path arrowok="t"/>
              </v:shape>
            </v:group>
            <v:group id="_x0000_s1412" style="position:absolute;left:4121;top:-2498;width:84;height:75" coordorigin="4121,-2498" coordsize="84,75">
              <v:shape id="_x0000_s1413" style="position:absolute;left:4121;top:-2498;width:84;height:75" coordorigin="4121,-2498" coordsize="84,75" path="m4163,-2498r-42,38l4163,-2423r41,-37l4163,-2498xe" fillcolor="#4f81bc" stroked="f">
                <v:path arrowok="t"/>
              </v:shape>
            </v:group>
            <v:group id="_x0000_s1410" style="position:absolute;left:4121;top:-2498;width:84;height:75" coordorigin="4121,-2498" coordsize="84,75">
              <v:shape id="_x0000_s1411" style="position:absolute;left:4121;top:-2498;width:84;height:75" coordorigin="4121,-2498" coordsize="84,75" path="m4163,-2498r41,38l4163,-2423r-42,-37l4163,-2498xe" filled="f" strokecolor="#497dba" strokeweight=".143mm">
                <v:path arrowok="t"/>
              </v:shape>
            </v:group>
            <v:group id="_x0000_s1408" style="position:absolute;left:8175;top:-2275;width:84;height:75" coordorigin="8175,-2275" coordsize="84,75">
              <v:shape id="_x0000_s1409" style="position:absolute;left:8175;top:-2275;width:84;height:75" coordorigin="8175,-2275" coordsize="84,75" path="m8216,-2275r-41,38l8216,-2200r42,-37l8216,-2275xe" fillcolor="#4f81bc" stroked="f">
                <v:path arrowok="t"/>
              </v:shape>
            </v:group>
            <v:group id="_x0000_s1406" style="position:absolute;left:8175;top:-2275;width:84;height:75" coordorigin="8175,-2275" coordsize="84,75">
              <v:shape id="_x0000_s1407" style="position:absolute;left:8175;top:-2275;width:84;height:75" coordorigin="8175,-2275" coordsize="84,75" path="m8216,-2275r42,38l8216,-2200r-41,-37l8216,-2275xe" filled="f" strokecolor="#497dba" strokeweight=".143mm">
                <v:path arrowok="t"/>
              </v:shape>
            </v:group>
            <v:group id="_x0000_s1404" style="position:absolute;left:8175;top:-2708;width:84;height:75" coordorigin="8175,-2708" coordsize="84,75">
              <v:shape id="_x0000_s1405" style="position:absolute;left:8175;top:-2708;width:84;height:75" coordorigin="8175,-2708" coordsize="84,75" path="m8216,-2708r-41,37l8216,-2634r42,-37l8216,-2708xe" fillcolor="#4f81bc" stroked="f">
                <v:path arrowok="t"/>
              </v:shape>
            </v:group>
            <v:group id="_x0000_s1402" style="position:absolute;left:8175;top:-2708;width:84;height:75" coordorigin="8175,-2708" coordsize="84,75">
              <v:shape id="_x0000_s1403" style="position:absolute;left:8175;top:-2708;width:84;height:75" coordorigin="8175,-2708" coordsize="84,75" path="m8216,-2708r42,37l8216,-2634r-41,-37l8216,-2708xe" filled="f" strokecolor="#497dba" strokeweight=".143mm">
                <v:path arrowok="t"/>
              </v:shape>
            </v:group>
            <v:group id="_x0000_s1400" style="position:absolute;left:6829;top:-2088;width:84;height:75" coordorigin="6829,-2088" coordsize="84,75">
              <v:shape id="_x0000_s1401" style="position:absolute;left:6829;top:-2088;width:84;height:75" coordorigin="6829,-2088" coordsize="84,75" path="m6871,-2088r-42,37l6871,-2014r41,-37l6871,-2088xe" fillcolor="#4f81bc" stroked="f">
                <v:path arrowok="t"/>
              </v:shape>
            </v:group>
            <v:group id="_x0000_s1398" style="position:absolute;left:6829;top:-2088;width:84;height:75" coordorigin="6829,-2088" coordsize="84,75">
              <v:shape id="_x0000_s1399" style="position:absolute;left:6829;top:-2088;width:84;height:75" coordorigin="6829,-2088" coordsize="84,75" path="m6871,-2088r41,37l6871,-2014r-42,-37l6871,-2088xe" filled="f" strokecolor="#497dba" strokeweight=".143mm">
                <v:path arrowok="t"/>
              </v:shape>
            </v:group>
            <v:group id="_x0000_s1396" style="position:absolute;left:5750;top:-1809;width:84;height:75" coordorigin="5750,-1809" coordsize="84,75">
              <v:shape id="_x0000_s1397" style="position:absolute;left:5750;top:-1809;width:84;height:75" coordorigin="5750,-1809" coordsize="84,75" path="m5792,-1809r-42,38l5792,-1734r41,-37l5792,-1809xe" fillcolor="#4f81bc" stroked="f">
                <v:path arrowok="t"/>
              </v:shape>
            </v:group>
            <v:group id="_x0000_s1394" style="position:absolute;left:5750;top:-1809;width:84;height:75" coordorigin="5750,-1809" coordsize="84,75">
              <v:shape id="_x0000_s1395" style="position:absolute;left:5750;top:-1809;width:84;height:75" coordorigin="5750,-1809" coordsize="84,75" path="m5792,-1809r41,38l5792,-1734r-42,-37l5792,-1809xe" filled="f" strokecolor="#497dba" strokeweight=".143mm">
                <v:path arrowok="t"/>
              </v:shape>
            </v:group>
            <v:group id="_x0000_s1392" style="position:absolute;left:5707;top:-1686;width:84;height:75" coordorigin="5707,-1686" coordsize="84,75">
              <v:shape id="_x0000_s1393" style="position:absolute;left:5707;top:-1686;width:84;height:75" coordorigin="5707,-1686" coordsize="84,75" path="m5749,-1686r-42,38l5749,-1611r41,-37l5749,-1686xe" fillcolor="#4f81bc" stroked="f">
                <v:path arrowok="t"/>
              </v:shape>
            </v:group>
            <v:group id="_x0000_s1390" style="position:absolute;left:5707;top:-1686;width:84;height:75" coordorigin="5707,-1686" coordsize="84,75">
              <v:shape id="_x0000_s1391" style="position:absolute;left:5707;top:-1686;width:84;height:75" coordorigin="5707,-1686" coordsize="84,75" path="m5749,-1686r41,38l5749,-1611r-42,-37l5749,-1686xe" filled="f" strokecolor="#497dba" strokeweight=".143mm">
                <v:path arrowok="t"/>
              </v:shape>
            </v:group>
            <v:group id="_x0000_s1388" style="position:absolute;left:5707;top:-1809;width:84;height:75" coordorigin="5707,-1809" coordsize="84,75">
              <v:shape id="_x0000_s1389" style="position:absolute;left:5707;top:-1809;width:84;height:75" coordorigin="5707,-1809" coordsize="84,75" path="m5749,-1809r-42,38l5749,-1734r41,-37l5749,-1809xe" fillcolor="#4f81bc" stroked="f">
                <v:path arrowok="t"/>
              </v:shape>
            </v:group>
            <v:group id="_x0000_s1386" style="position:absolute;left:5707;top:-1809;width:84;height:75" coordorigin="5707,-1809" coordsize="84,75">
              <v:shape id="_x0000_s1387" style="position:absolute;left:5707;top:-1809;width:84;height:75" coordorigin="5707,-1809" coordsize="84,75" path="m5749,-1809r41,38l5749,-1734r-42,-37l5749,-1809xe" filled="f" strokecolor="#497dba" strokeweight=".143mm">
                <v:path arrowok="t"/>
              </v:shape>
            </v:group>
            <v:group id="_x0000_s1384" style="position:absolute;left:6829;top:-2088;width:84;height:75" coordorigin="6829,-2088" coordsize="84,75">
              <v:shape id="_x0000_s1385" style="position:absolute;left:6829;top:-2088;width:84;height:75" coordorigin="6829,-2088" coordsize="84,75" path="m6871,-2088r-42,37l6871,-2014r41,-37l6871,-2088xe" fillcolor="#4f81bc" stroked="f">
                <v:path arrowok="t"/>
              </v:shape>
            </v:group>
            <v:group id="_x0000_s1382" style="position:absolute;left:6829;top:-2088;width:84;height:75" coordorigin="6829,-2088" coordsize="84,75">
              <v:shape id="_x0000_s1383" style="position:absolute;left:6829;top:-2088;width:84;height:75" coordorigin="6829,-2088" coordsize="84,75" path="m6871,-2088r41,37l6871,-2014r-42,-37l6871,-2088xe" filled="f" strokecolor="#497dba" strokeweight=".143mm">
                <v:path arrowok="t"/>
              </v:shape>
            </v:group>
            <v:group id="_x0000_s1380" style="position:absolute;left:7020;top:-2667;width:84;height:75" coordorigin="7020,-2667" coordsize="84,75">
              <v:shape id="_x0000_s1381" style="position:absolute;left:7020;top:-2667;width:84;height:75" coordorigin="7020,-2667" coordsize="84,75" path="m7062,-2667r-42,37l7062,-2593r41,-37l7062,-2667xe" fillcolor="#4f81bc" stroked="f">
                <v:path arrowok="t"/>
              </v:shape>
            </v:group>
            <v:group id="_x0000_s1378" style="position:absolute;left:7020;top:-2667;width:84;height:75" coordorigin="7020,-2667" coordsize="84,75">
              <v:shape id="_x0000_s1379" style="position:absolute;left:7020;top:-2667;width:84;height:75" coordorigin="7020,-2667" coordsize="84,75" path="m7062,-2667r41,37l7062,-2593r-42,-37l7062,-2667xe" filled="f" strokecolor="#497dba" strokeweight=".143mm">
                <v:path arrowok="t"/>
              </v:shape>
            </v:group>
            <v:group id="_x0000_s1376" style="position:absolute;left:6787;top:-1670;width:84;height:75" coordorigin="6787,-1670" coordsize="84,75">
              <v:shape id="_x0000_s1377" style="position:absolute;left:6787;top:-1670;width:84;height:75" coordorigin="6787,-1670" coordsize="84,75" path="m6829,-1670r-42,37l6829,-1596r41,-37l6829,-1670xe" fillcolor="#4f81bc" stroked="f">
                <v:path arrowok="t"/>
              </v:shape>
            </v:group>
            <v:group id="_x0000_s1374" style="position:absolute;left:6787;top:-1670;width:84;height:75" coordorigin="6787,-1670" coordsize="84,75">
              <v:shape id="_x0000_s1375" style="position:absolute;left:6787;top:-1670;width:84;height:75" coordorigin="6787,-1670" coordsize="84,75" path="m6829,-1670r41,37l6829,-1596r-42,-37l6829,-1670xe" filled="f" strokecolor="#497dba" strokeweight=".143mm">
                <v:path arrowok="t"/>
              </v:shape>
            </v:group>
            <v:group id="_x0000_s1372" style="position:absolute;left:4141;top:-3384;width:84;height:75" coordorigin="4141,-3384" coordsize="84,75">
              <v:shape id="_x0000_s1373" style="position:absolute;left:4141;top:-3384;width:84;height:75" coordorigin="4141,-3384" coordsize="84,75" path="m4183,-3384r-42,37l4183,-3310r41,-37l4183,-3384xe" fillcolor="#4f81bc" stroked="f">
                <v:path arrowok="t"/>
              </v:shape>
            </v:group>
            <v:group id="_x0000_s1370" style="position:absolute;left:4141;top:-3384;width:84;height:75" coordorigin="4141,-3384" coordsize="84,75">
              <v:shape id="_x0000_s1371" style="position:absolute;left:4141;top:-3384;width:84;height:75" coordorigin="4141,-3384" coordsize="84,75" path="m4183,-3384r41,37l4183,-3310r-42,-37l4183,-3384xe" filled="f" strokecolor="#497dba" strokeweight=".143mm">
                <v:path arrowok="t"/>
              </v:shape>
            </v:group>
            <v:group id="_x0000_s1368" style="position:absolute;left:5707;top:-4549;width:84;height:75" coordorigin="5707,-4549" coordsize="84,75">
              <v:shape id="_x0000_s1369" style="position:absolute;left:5707;top:-4549;width:84;height:75" coordorigin="5707,-4549" coordsize="84,75" path="m5749,-4549r-42,37l5749,-4475r41,-37l5749,-4549xe" fillcolor="#4f81bc" stroked="f">
                <v:path arrowok="t"/>
              </v:shape>
            </v:group>
            <v:group id="_x0000_s1366" style="position:absolute;left:5707;top:-4549;width:84;height:75" coordorigin="5707,-4549" coordsize="84,75">
              <v:shape id="_x0000_s1367" style="position:absolute;left:5707;top:-4549;width:84;height:75" coordorigin="5707,-4549" coordsize="84,75" path="m5749,-4549r41,37l5749,-4475r-42,-37l5749,-4549xe" filled="f" strokecolor="#497dba" strokeweight=".143mm">
                <v:path arrowok="t"/>
              </v:shape>
            </v:group>
            <v:group id="_x0000_s1364" style="position:absolute;left:9471;top:-3205;width:84;height:75" coordorigin="9471,-3205" coordsize="84,75">
              <v:shape id="_x0000_s1365" style="position:absolute;left:9471;top:-3205;width:84;height:75" coordorigin="9471,-3205" coordsize="84,75" path="m9512,-3205r-41,37l9512,-3130r42,-38l9512,-3205xe" fillcolor="#4f81bc" stroked="f">
                <v:path arrowok="t"/>
              </v:shape>
            </v:group>
            <v:group id="_x0000_s1362" style="position:absolute;left:9471;top:-3205;width:84;height:75" coordorigin="9471,-3205" coordsize="84,75">
              <v:shape id="_x0000_s1363" style="position:absolute;left:9471;top:-3205;width:84;height:75" coordorigin="9471,-3205" coordsize="84,75" path="m9512,-3205r42,37l9512,-3130r-41,-38l9512,-3205e" filled="f" strokecolor="#497dba" strokeweight=".143mm">
                <v:path arrowok="t"/>
              </v:shape>
            </v:group>
            <v:group id="_x0000_s1360" style="position:absolute;left:9398;top:-2923;width:230;height:2" coordorigin="9398,-2923" coordsize="230,2">
              <v:shape id="_x0000_s1361" style="position:absolute;left:9398;top:-2923;width:230;height:2" coordorigin="9398,-2923" coordsize="230,0" path="m9398,-2923r229,e" filled="f" strokecolor="red" strokeweight=".56581mm">
                <v:path arrowok="t"/>
              </v:shape>
            </v:group>
            <v:group id="_x0000_s1358" style="position:absolute;left:9398;top:-2678;width:230;height:2" coordorigin="9398,-2678" coordsize="230,2">
              <v:shape id="_x0000_s1359" style="position:absolute;left:9398;top:-2678;width:230;height:2" coordorigin="9398,-2678" coordsize="230,0" path="m9398,-2678r229,e" filled="f" strokecolor="#ffc000" strokeweight=".56581mm">
                <v:path arrowok="t"/>
              </v:shape>
            </v:group>
            <v:group id="_x0000_s1356" style="position:absolute;left:9398;top:-2433;width:230;height:2" coordorigin="9398,-2433" coordsize="230,2">
              <v:shape id="_x0000_s1357" style="position:absolute;left:9398;top:-2433;width:230;height:2" coordorigin="9398,-2433" coordsize="230,0" path="m9398,-2433r229,e" filled="f" strokecolor="yellow" strokeweight=".65633mm">
                <v:path arrowok="t"/>
              </v:shape>
            </v:group>
            <v:group id="_x0000_s1354" style="position:absolute;left:9398;top:-2188;width:230;height:2" coordorigin="9398,-2188" coordsize="230,2">
              <v:shape id="_x0000_s1355" style="position:absolute;left:9398;top:-2188;width:230;height:2" coordorigin="9398,-2188" coordsize="230,0" path="m9398,-2188r229,e" filled="f" strokecolor="#92d050" strokeweight=".56581mm">
                <v:path arrowok="t"/>
              </v:shape>
            </v:group>
            <v:group id="_x0000_s1337" style="position:absolute;left:1563;top:-5233;width:8767;height:5112" coordorigin="1563,-5233" coordsize="8767,5112">
              <v:shape id="_x0000_s1353" style="position:absolute;left:1563;top:-5233;width:8767;height:5112" coordorigin="1563,-5233" coordsize="8767,5112" path="m1563,-122r8766,l10329,-5233r-8766,l1563,-122xe" filled="f" strokecolor="#858585" strokeweight=".13992mm">
                <v:path arrowok="t"/>
              </v:shape>
              <v:shape id="_x0000_s1352" type="#_x0000_t202" style="position:absolute;left:1953;top:-5158;width:255;height:151" filled="f" stroked="f">
                <v:textbox inset="0,0,0,0">
                  <w:txbxContent>
                    <w:p w:rsidR="00CF0BA4" w:rsidRDefault="00930340">
                      <w:pPr>
                        <w:spacing w:line="150" w:lineRule="exact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spacing w:val="-1"/>
                          <w:w w:val="110"/>
                          <w:sz w:val="15"/>
                        </w:rPr>
                        <w:t>700</w:t>
                      </w:r>
                    </w:p>
                  </w:txbxContent>
                </v:textbox>
              </v:shape>
              <v:shape id="_x0000_s1351" type="#_x0000_t202" style="position:absolute;left:1953;top:-4538;width:255;height:151" filled="f" stroked="f">
                <v:textbox inset="0,0,0,0">
                  <w:txbxContent>
                    <w:p w:rsidR="00CF0BA4" w:rsidRDefault="00930340">
                      <w:pPr>
                        <w:spacing w:line="150" w:lineRule="exact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spacing w:val="-1"/>
                          <w:w w:val="110"/>
                          <w:sz w:val="15"/>
                        </w:rPr>
                        <w:t>600</w:t>
                      </w:r>
                    </w:p>
                  </w:txbxContent>
                </v:textbox>
              </v:shape>
              <v:shape id="_x0000_s1350" type="#_x0000_t202" style="position:absolute;left:1953;top:-3918;width:255;height:151" filled="f" stroked="f">
                <v:textbox inset="0,0,0,0">
                  <w:txbxContent>
                    <w:p w:rsidR="00CF0BA4" w:rsidRDefault="00930340">
                      <w:pPr>
                        <w:spacing w:line="150" w:lineRule="exact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spacing w:val="-1"/>
                          <w:w w:val="110"/>
                          <w:sz w:val="15"/>
                        </w:rPr>
                        <w:t>500</w:t>
                      </w:r>
                    </w:p>
                  </w:txbxContent>
                </v:textbox>
              </v:shape>
              <v:shape id="_x0000_s1349" type="#_x0000_t202" style="position:absolute;left:1953;top:-3298;width:255;height:771" filled="f" stroked="f">
                <v:textbox inset="0,0,0,0">
                  <w:txbxContent>
                    <w:p w:rsidR="00CF0BA4" w:rsidRDefault="00930340">
                      <w:pPr>
                        <w:spacing w:line="153" w:lineRule="exact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spacing w:val="-1"/>
                          <w:w w:val="110"/>
                          <w:sz w:val="15"/>
                        </w:rPr>
                        <w:t>400</w:t>
                      </w:r>
                    </w:p>
                    <w:p w:rsidR="00CF0BA4" w:rsidRDefault="00CF0BA4">
                      <w:pPr>
                        <w:rPr>
                          <w:rFonts w:ascii="Georgia" w:eastAsia="Georgia" w:hAnsi="Georgia" w:cs="Georgia"/>
                          <w:sz w:val="14"/>
                          <w:szCs w:val="14"/>
                        </w:rPr>
                      </w:pPr>
                    </w:p>
                    <w:p w:rsidR="00CF0BA4" w:rsidRDefault="00CF0BA4">
                      <w:pPr>
                        <w:rPr>
                          <w:rFonts w:ascii="Georgia" w:eastAsia="Georgia" w:hAnsi="Georgia" w:cs="Georgia"/>
                          <w:sz w:val="14"/>
                          <w:szCs w:val="14"/>
                        </w:rPr>
                      </w:pPr>
                    </w:p>
                    <w:p w:rsidR="00CF0BA4" w:rsidRDefault="00930340">
                      <w:pPr>
                        <w:spacing w:before="119" w:line="180" w:lineRule="exact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spacing w:val="-1"/>
                          <w:w w:val="110"/>
                          <w:sz w:val="15"/>
                        </w:rPr>
                        <w:t>300</w:t>
                      </w:r>
                    </w:p>
                  </w:txbxContent>
                </v:textbox>
              </v:shape>
              <v:shape id="_x0000_s1348" type="#_x0000_t202" style="position:absolute;left:9653;top:-3237;width:558;height:1131" filled="f" stroked="f">
                <v:textbox inset="0,0,0,0">
                  <w:txbxContent>
                    <w:p w:rsidR="00CF0BA4" w:rsidRDefault="00930340">
                      <w:pPr>
                        <w:spacing w:line="153" w:lineRule="exact"/>
                        <w:jc w:val="both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spacing w:val="-1"/>
                          <w:w w:val="110"/>
                          <w:sz w:val="15"/>
                        </w:rPr>
                        <w:t>Models</w:t>
                      </w:r>
                    </w:p>
                    <w:p w:rsidR="00CF0BA4" w:rsidRDefault="00930340">
                      <w:pPr>
                        <w:spacing w:before="8" w:line="246" w:lineRule="exact"/>
                        <w:jc w:val="both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spacing w:val="-1"/>
                          <w:w w:val="110"/>
                          <w:sz w:val="15"/>
                        </w:rPr>
                        <w:t>Grade</w:t>
                      </w:r>
                      <w:r>
                        <w:rPr>
                          <w:rFonts w:ascii="Calibri"/>
                          <w:spacing w:val="3"/>
                          <w:w w:val="110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w w:val="110"/>
                          <w:sz w:val="15"/>
                        </w:rPr>
                        <w:t>F</w:t>
                      </w:r>
                      <w:r>
                        <w:rPr>
                          <w:rFonts w:ascii="Calibri"/>
                          <w:spacing w:val="23"/>
                          <w:w w:val="112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10"/>
                          <w:sz w:val="15"/>
                        </w:rPr>
                        <w:t>Grade</w:t>
                      </w:r>
                      <w:r>
                        <w:rPr>
                          <w:rFonts w:ascii="Calibri"/>
                          <w:spacing w:val="3"/>
                          <w:w w:val="110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w w:val="110"/>
                          <w:sz w:val="15"/>
                        </w:rPr>
                        <w:t>E</w:t>
                      </w:r>
                      <w:r>
                        <w:rPr>
                          <w:rFonts w:ascii="Calibri"/>
                          <w:spacing w:val="23"/>
                          <w:w w:val="112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10"/>
                          <w:sz w:val="15"/>
                        </w:rPr>
                        <w:t>Grade</w:t>
                      </w:r>
                      <w:r>
                        <w:rPr>
                          <w:rFonts w:ascii="Calibri"/>
                          <w:spacing w:val="8"/>
                          <w:w w:val="110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w w:val="110"/>
                          <w:sz w:val="15"/>
                        </w:rPr>
                        <w:t>D</w:t>
                      </w:r>
                      <w:r>
                        <w:rPr>
                          <w:rFonts w:ascii="Calibri"/>
                          <w:spacing w:val="21"/>
                          <w:w w:val="112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110"/>
                          <w:sz w:val="15"/>
                        </w:rPr>
                        <w:t>Grade</w:t>
                      </w:r>
                      <w:r>
                        <w:rPr>
                          <w:rFonts w:ascii="Calibri"/>
                          <w:spacing w:val="5"/>
                          <w:w w:val="110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w w:val="110"/>
                          <w:sz w:val="15"/>
                        </w:rPr>
                        <w:t>C</w:t>
                      </w:r>
                    </w:p>
                  </w:txbxContent>
                </v:textbox>
              </v:shape>
              <v:shape id="_x0000_s1347" type="#_x0000_t202" style="position:absolute;left:1953;top:-2057;width:255;height:151" filled="f" stroked="f">
                <v:textbox inset="0,0,0,0">
                  <w:txbxContent>
                    <w:p w:rsidR="00CF0BA4" w:rsidRDefault="00930340">
                      <w:pPr>
                        <w:spacing w:line="150" w:lineRule="exact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spacing w:val="-1"/>
                          <w:w w:val="110"/>
                          <w:sz w:val="15"/>
                        </w:rPr>
                        <w:t>200</w:t>
                      </w:r>
                    </w:p>
                  </w:txbxContent>
                </v:textbox>
              </v:shape>
              <v:shape id="_x0000_s1346" type="#_x0000_t202" style="position:absolute;left:1953;top:-1437;width:255;height:151" filled="f" stroked="f">
                <v:textbox inset="0,0,0,0">
                  <w:txbxContent>
                    <w:p w:rsidR="00CF0BA4" w:rsidRDefault="00930340">
                      <w:pPr>
                        <w:spacing w:line="150" w:lineRule="exact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spacing w:val="-1"/>
                          <w:w w:val="110"/>
                          <w:sz w:val="15"/>
                        </w:rPr>
                        <w:t>100</w:t>
                      </w:r>
                    </w:p>
                  </w:txbxContent>
                </v:textbox>
              </v:shape>
              <v:shape id="_x0000_s1345" type="#_x0000_t202" style="position:absolute;left:2123;top:-817;width:86;height:151" filled="f" stroked="f">
                <v:textbox inset="0,0,0,0">
                  <w:txbxContent>
                    <w:p w:rsidR="00CF0BA4" w:rsidRDefault="00930340">
                      <w:pPr>
                        <w:spacing w:line="150" w:lineRule="exact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w w:val="110"/>
                          <w:sz w:val="15"/>
                        </w:rPr>
                        <w:t>0</w:t>
                      </w:r>
                    </w:p>
                  </w:txbxContent>
                </v:textbox>
              </v:shape>
              <v:shape id="_x0000_s1344" type="#_x0000_t202" style="position:absolute;left:2321;top:-622;width:86;height:151" filled="f" stroked="f">
                <v:textbox inset="0,0,0,0">
                  <w:txbxContent>
                    <w:p w:rsidR="00CF0BA4" w:rsidRDefault="00930340">
                      <w:pPr>
                        <w:spacing w:line="150" w:lineRule="exact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w w:val="110"/>
                          <w:sz w:val="15"/>
                        </w:rPr>
                        <w:t>0</w:t>
                      </w:r>
                    </w:p>
                  </w:txbxContent>
                </v:textbox>
              </v:shape>
              <v:shape id="_x0000_s1343" type="#_x0000_t202" style="position:absolute;left:3299;top:-622;width:339;height:151" filled="f" stroked="f">
                <v:textbox inset="0,0,0,0">
                  <w:txbxContent>
                    <w:p w:rsidR="00CF0BA4" w:rsidRDefault="00930340">
                      <w:pPr>
                        <w:spacing w:line="150" w:lineRule="exact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spacing w:val="-1"/>
                          <w:w w:val="110"/>
                          <w:sz w:val="15"/>
                        </w:rPr>
                        <w:t>5000</w:t>
                      </w:r>
                    </w:p>
                  </w:txbxContent>
                </v:textbox>
              </v:shape>
              <v:shape id="_x0000_s1342" type="#_x0000_t202" style="position:absolute;left:4363;top:-622;width:426;height:151" filled="f" stroked="f">
                <v:textbox inset="0,0,0,0">
                  <w:txbxContent>
                    <w:p w:rsidR="00CF0BA4" w:rsidRDefault="00930340">
                      <w:pPr>
                        <w:spacing w:line="150" w:lineRule="exact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spacing w:val="-1"/>
                          <w:w w:val="110"/>
                          <w:sz w:val="15"/>
                        </w:rPr>
                        <w:t>10000</w:t>
                      </w:r>
                    </w:p>
                  </w:txbxContent>
                </v:textbox>
              </v:shape>
              <v:shape id="_x0000_s1341" type="#_x0000_t202" style="position:absolute;left:5125;top:-622;width:1113;height:365" filled="f" stroked="f">
                <v:textbox inset="0,0,0,0">
                  <w:txbxContent>
                    <w:p w:rsidR="00CF0BA4" w:rsidRDefault="00930340">
                      <w:pPr>
                        <w:spacing w:line="153" w:lineRule="exact"/>
                        <w:ind w:left="1"/>
                        <w:jc w:val="center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spacing w:val="-1"/>
                          <w:w w:val="110"/>
                          <w:sz w:val="15"/>
                        </w:rPr>
                        <w:t>15000</w:t>
                      </w:r>
                    </w:p>
                    <w:p w:rsidR="00CF0BA4" w:rsidRDefault="00930340">
                      <w:pPr>
                        <w:spacing w:before="31" w:line="180" w:lineRule="exact"/>
                        <w:jc w:val="center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 w:hAnsi="Calibri"/>
                          <w:b/>
                          <w:spacing w:val="-1"/>
                          <w:w w:val="110"/>
                          <w:sz w:val="15"/>
                        </w:rPr>
                        <w:t>Screen</w:t>
                      </w:r>
                      <w:r>
                        <w:rPr>
                          <w:rFonts w:ascii="Calibri" w:hAnsi="Calibri"/>
                          <w:b/>
                          <w:spacing w:val="5"/>
                          <w:w w:val="110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w w:val="110"/>
                          <w:sz w:val="15"/>
                        </w:rPr>
                        <w:t>area</w:t>
                      </w:r>
                      <w:r>
                        <w:rPr>
                          <w:rFonts w:ascii="Calibri" w:hAnsi="Calibri"/>
                          <w:b/>
                          <w:spacing w:val="3"/>
                          <w:w w:val="110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w w:val="110"/>
                          <w:sz w:val="15"/>
                        </w:rPr>
                        <w:t>cm²</w:t>
                      </w:r>
                    </w:p>
                  </w:txbxContent>
                </v:textbox>
              </v:shape>
              <v:shape id="_x0000_s1340" type="#_x0000_t202" style="position:absolute;left:6575;top:-622;width:427;height:151" filled="f" stroked="f">
                <v:textbox inset="0,0,0,0">
                  <w:txbxContent>
                    <w:p w:rsidR="00CF0BA4" w:rsidRDefault="00930340">
                      <w:pPr>
                        <w:spacing w:line="150" w:lineRule="exact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w w:val="110"/>
                          <w:sz w:val="15"/>
                        </w:rPr>
                        <w:t>20000</w:t>
                      </w:r>
                    </w:p>
                  </w:txbxContent>
                </v:textbox>
              </v:shape>
              <v:shape id="_x0000_s1339" type="#_x0000_t202" style="position:absolute;left:7681;top:-622;width:426;height:151" filled="f" stroked="f">
                <v:textbox inset="0,0,0,0">
                  <w:txbxContent>
                    <w:p w:rsidR="00CF0BA4" w:rsidRDefault="00930340">
                      <w:pPr>
                        <w:spacing w:line="150" w:lineRule="exact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spacing w:val="-1"/>
                          <w:w w:val="110"/>
                          <w:sz w:val="15"/>
                        </w:rPr>
                        <w:t>25000</w:t>
                      </w:r>
                    </w:p>
                  </w:txbxContent>
                </v:textbox>
              </v:shape>
              <v:shape id="_x0000_s1338" type="#_x0000_t202" style="position:absolute;left:8787;top:-622;width:426;height:151" filled="f" stroked="f">
                <v:textbox inset="0,0,0,0">
                  <w:txbxContent>
                    <w:p w:rsidR="00CF0BA4" w:rsidRDefault="00930340">
                      <w:pPr>
                        <w:spacing w:line="150" w:lineRule="exact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spacing w:val="-1"/>
                          <w:w w:val="110"/>
                          <w:sz w:val="15"/>
                        </w:rPr>
                        <w:t>30000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Georgia"/>
          <w:b/>
          <w:sz w:val="20"/>
        </w:rPr>
        <w:t>Figure</w:t>
      </w:r>
      <w:r>
        <w:rPr>
          <w:rFonts w:ascii="Georgia"/>
          <w:b/>
          <w:spacing w:val="-9"/>
          <w:sz w:val="20"/>
        </w:rPr>
        <w:t xml:space="preserve"> </w:t>
      </w:r>
      <w:r>
        <w:rPr>
          <w:rFonts w:ascii="Georgia"/>
          <w:b/>
          <w:sz w:val="20"/>
        </w:rPr>
        <w:t>14: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z w:val="20"/>
        </w:rPr>
        <w:t>Distribution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z w:val="20"/>
        </w:rPr>
        <w:t>of</w:t>
      </w:r>
      <w:r>
        <w:rPr>
          <w:rFonts w:ascii="Georgia"/>
          <w:b/>
          <w:spacing w:val="-5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the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z w:val="20"/>
        </w:rPr>
        <w:t>Standard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z w:val="20"/>
        </w:rPr>
        <w:t>Dynamic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z w:val="20"/>
        </w:rPr>
        <w:t>Range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z w:val="20"/>
        </w:rPr>
        <w:t>(SDR)</w:t>
      </w:r>
      <w:r>
        <w:rPr>
          <w:rFonts w:ascii="Georgia"/>
          <w:b/>
          <w:spacing w:val="-5"/>
          <w:sz w:val="20"/>
        </w:rPr>
        <w:t xml:space="preserve"> </w:t>
      </w:r>
      <w:r>
        <w:rPr>
          <w:rFonts w:ascii="Georgia"/>
          <w:b/>
          <w:sz w:val="20"/>
        </w:rPr>
        <w:t>on-power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z w:val="20"/>
        </w:rPr>
        <w:t>of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digital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z w:val="20"/>
        </w:rPr>
        <w:t>signage</w:t>
      </w:r>
      <w:r>
        <w:rPr>
          <w:rFonts w:ascii="Georgia"/>
          <w:b/>
          <w:spacing w:val="29"/>
          <w:w w:val="99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display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models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z w:val="20"/>
        </w:rPr>
        <w:t>from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z w:val="20"/>
        </w:rPr>
        <w:t>the</w:t>
      </w:r>
      <w:r>
        <w:rPr>
          <w:rFonts w:ascii="Georgia"/>
          <w:b/>
          <w:spacing w:val="-9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EPREL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z w:val="20"/>
        </w:rPr>
        <w:t>public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database.</w:t>
      </w:r>
    </w:p>
    <w:p w:rsidR="00CF0BA4" w:rsidRDefault="00CF0BA4">
      <w:pPr>
        <w:spacing w:before="9"/>
        <w:rPr>
          <w:rFonts w:ascii="Georgia" w:eastAsia="Georgia" w:hAnsi="Georgia" w:cs="Georgia"/>
          <w:b/>
          <w:bCs/>
          <w:sz w:val="17"/>
          <w:szCs w:val="17"/>
        </w:rPr>
      </w:pPr>
    </w:p>
    <w:p w:rsidR="00CF0BA4" w:rsidRDefault="00930340">
      <w:pPr>
        <w:pStyle w:val="Heading2"/>
        <w:numPr>
          <w:ilvl w:val="2"/>
          <w:numId w:val="9"/>
        </w:numPr>
        <w:tabs>
          <w:tab w:val="left" w:pos="913"/>
        </w:tabs>
        <w:spacing w:before="0"/>
        <w:ind w:hanging="799"/>
        <w:rPr>
          <w:b w:val="0"/>
          <w:bCs w:val="0"/>
        </w:rPr>
      </w:pPr>
      <w:bookmarkStart w:id="24" w:name="_bookmark23"/>
      <w:bookmarkEnd w:id="24"/>
      <w:r>
        <w:t>Barriers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behaviours</w:t>
      </w:r>
      <w:r>
        <w:rPr>
          <w:spacing w:val="-7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9"/>
        </w:rPr>
        <w:t xml:space="preserve"> </w:t>
      </w:r>
      <w:r>
        <w:rPr>
          <w:spacing w:val="-1"/>
        </w:rPr>
        <w:t>regulatory</w:t>
      </w:r>
      <w:r>
        <w:rPr>
          <w:spacing w:val="-1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market</w:t>
      </w:r>
      <w:r>
        <w:rPr>
          <w:spacing w:val="-11"/>
        </w:rPr>
        <w:t xml:space="preserve"> </w:t>
      </w:r>
      <w:r>
        <w:t>failures</w:t>
      </w:r>
    </w:p>
    <w:p w:rsidR="00CF0BA4" w:rsidRDefault="00930340">
      <w:pPr>
        <w:pStyle w:val="BodyText"/>
        <w:spacing w:before="161" w:line="300" w:lineRule="auto"/>
        <w:ind w:right="1213"/>
      </w:pPr>
      <w:r>
        <w:rPr>
          <w:spacing w:val="-1"/>
        </w:rPr>
        <w:t>Purchasers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digital</w:t>
      </w:r>
      <w:r>
        <w:rPr>
          <w:spacing w:val="-2"/>
        </w:rPr>
        <w:t xml:space="preserve"> </w:t>
      </w:r>
      <w:r>
        <w:rPr>
          <w:spacing w:val="-1"/>
        </w:rPr>
        <w:t>signage</w:t>
      </w:r>
      <w:r>
        <w:rPr>
          <w:spacing w:val="-3"/>
        </w:rPr>
        <w:t xml:space="preserve"> </w:t>
      </w:r>
      <w:r>
        <w:rPr>
          <w:spacing w:val="-1"/>
        </w:rPr>
        <w:t>displays</w:t>
      </w:r>
      <w:r>
        <w:rPr>
          <w:spacing w:val="-2"/>
        </w:rPr>
        <w:t xml:space="preserve"> </w:t>
      </w:r>
      <w:r>
        <w:rPr>
          <w:spacing w:val="-1"/>
        </w:rPr>
        <w:t xml:space="preserve">do </w:t>
      </w:r>
      <w:r>
        <w:t>not</w:t>
      </w:r>
      <w:r>
        <w:rPr>
          <w:spacing w:val="1"/>
        </w:rPr>
        <w:t xml:space="preserve"> </w:t>
      </w:r>
      <w:r>
        <w:t>currently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-1"/>
        </w:rPr>
        <w:t>easy</w:t>
      </w:r>
      <w:r>
        <w:rPr>
          <w:spacing w:val="-2"/>
        </w:rPr>
        <w:t xml:space="preserve"> </w:t>
      </w:r>
      <w:r>
        <w:rPr>
          <w:spacing w:val="-1"/>
        </w:rPr>
        <w:t>access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energy</w:t>
      </w:r>
      <w:r>
        <w:rPr>
          <w:spacing w:val="-3"/>
        </w:rPr>
        <w:t xml:space="preserve"> </w:t>
      </w:r>
      <w:r>
        <w:rPr>
          <w:spacing w:val="-1"/>
        </w:rPr>
        <w:t>efficiency</w:t>
      </w:r>
      <w:r>
        <w:rPr>
          <w:spacing w:val="61"/>
        </w:rPr>
        <w:t xml:space="preserve"> </w:t>
      </w:r>
      <w:r>
        <w:rPr>
          <w:spacing w:val="-1"/>
        </w:rPr>
        <w:t>information.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example,</w:t>
      </w:r>
      <w:r>
        <w:rPr>
          <w:spacing w:val="-3"/>
        </w:rPr>
        <w:t xml:space="preserve"> </w:t>
      </w:r>
      <w:r>
        <w:rPr>
          <w:spacing w:val="-1"/>
        </w:rPr>
        <w:t>Australian</w:t>
      </w:r>
      <w:r>
        <w:rPr>
          <w:spacing w:val="-3"/>
        </w:rPr>
        <w:t xml:space="preserve"> </w:t>
      </w:r>
      <w:r>
        <w:rPr>
          <w:spacing w:val="-1"/>
        </w:rPr>
        <w:t>websites</w:t>
      </w:r>
      <w:r>
        <w:rPr>
          <w:spacing w:val="-4"/>
        </w:rPr>
        <w:t xml:space="preserve"> </w:t>
      </w:r>
      <w:r>
        <w:rPr>
          <w:spacing w:val="-1"/>
        </w:rPr>
        <w:t>selling</w:t>
      </w:r>
      <w:r>
        <w:rPr>
          <w:spacing w:val="-4"/>
        </w:rPr>
        <w:t xml:space="preserve"> </w:t>
      </w:r>
      <w:r>
        <w:rPr>
          <w:spacing w:val="-1"/>
        </w:rPr>
        <w:t>digital</w:t>
      </w:r>
      <w:r>
        <w:rPr>
          <w:spacing w:val="-3"/>
        </w:rPr>
        <w:t xml:space="preserve"> </w:t>
      </w:r>
      <w:r>
        <w:rPr>
          <w:spacing w:val="-1"/>
        </w:rPr>
        <w:t>signage</w:t>
      </w:r>
      <w:r>
        <w:rPr>
          <w:spacing w:val="-3"/>
        </w:rPr>
        <w:t xml:space="preserve"> </w:t>
      </w:r>
      <w:r>
        <w:rPr>
          <w:spacing w:val="-1"/>
        </w:rPr>
        <w:t>displays</w:t>
      </w:r>
      <w:r>
        <w:rPr>
          <w:spacing w:val="-4"/>
        </w:rPr>
        <w:t xml:space="preserve"> </w:t>
      </w:r>
      <w:r>
        <w:t>typically</w:t>
      </w:r>
      <w:r>
        <w:rPr>
          <w:spacing w:val="-4"/>
        </w:rPr>
        <w:t xml:space="preserve"> </w:t>
      </w:r>
      <w:r>
        <w:rPr>
          <w:spacing w:val="-1"/>
        </w:rPr>
        <w:t>do</w:t>
      </w:r>
      <w:r>
        <w:rPr>
          <w:spacing w:val="6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rPr>
          <w:spacing w:val="-1"/>
        </w:rPr>
        <w:t>mention</w:t>
      </w:r>
      <w:r>
        <w:rPr>
          <w:spacing w:val="-3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power</w:t>
      </w:r>
      <w:r>
        <w:rPr>
          <w:spacing w:val="-3"/>
        </w:rPr>
        <w:t xml:space="preserve"> </w:t>
      </w:r>
      <w:r>
        <w:rPr>
          <w:spacing w:val="-1"/>
        </w:rPr>
        <w:t>consumption</w:t>
      </w:r>
      <w:r>
        <w:rPr>
          <w:spacing w:val="-3"/>
        </w:rPr>
        <w:t xml:space="preserve"> </w:t>
      </w:r>
      <w:r>
        <w:rPr>
          <w:spacing w:val="-1"/>
        </w:rPr>
        <w:t>upfront,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where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available</w:t>
      </w:r>
      <w:r>
        <w:rPr>
          <w:spacing w:val="87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website, it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often</w:t>
      </w:r>
      <w:r>
        <w:rPr>
          <w:spacing w:val="-2"/>
        </w:rPr>
        <w:t xml:space="preserve"> </w:t>
      </w:r>
      <w:r>
        <w:rPr>
          <w:spacing w:val="-1"/>
        </w:rPr>
        <w:t>not easy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find.</w:t>
      </w:r>
      <w:r>
        <w:t xml:space="preserve"> Desktop</w:t>
      </w:r>
      <w:r>
        <w:rPr>
          <w:spacing w:val="-2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 xml:space="preserve">undertaken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Department</w:t>
      </w:r>
      <w:r>
        <w:rPr>
          <w:spacing w:val="47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Australian</w:t>
      </w:r>
      <w:r>
        <w:rPr>
          <w:spacing w:val="-2"/>
        </w:rPr>
        <w:t xml:space="preserve"> </w:t>
      </w:r>
      <w:r>
        <w:rPr>
          <w:spacing w:val="-1"/>
        </w:rPr>
        <w:t>websites</w:t>
      </w:r>
      <w:r>
        <w:rPr>
          <w:spacing w:val="-2"/>
        </w:rPr>
        <w:t xml:space="preserve"> </w:t>
      </w:r>
      <w:r>
        <w:t>found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some</w:t>
      </w:r>
      <w:r>
        <w:rPr>
          <w:spacing w:val="-3"/>
        </w:rPr>
        <w:t xml:space="preserve"> </w:t>
      </w:r>
      <w:r>
        <w:rPr>
          <w:spacing w:val="-1"/>
        </w:rPr>
        <w:t>companies sell</w:t>
      </w:r>
      <w:r>
        <w:rPr>
          <w:spacing w:val="-3"/>
        </w:rPr>
        <w:t xml:space="preserve"> </w:t>
      </w:r>
      <w:r>
        <w:rPr>
          <w:spacing w:val="-1"/>
        </w:rPr>
        <w:t>digital</w:t>
      </w:r>
      <w:r>
        <w:rPr>
          <w:spacing w:val="-2"/>
        </w:rPr>
        <w:t xml:space="preserve"> </w:t>
      </w:r>
      <w:r>
        <w:t>signage</w:t>
      </w:r>
      <w:r>
        <w:rPr>
          <w:spacing w:val="-4"/>
        </w:rPr>
        <w:t xml:space="preserve"> </w:t>
      </w:r>
      <w:r>
        <w:rPr>
          <w:spacing w:val="-1"/>
        </w:rPr>
        <w:t>displays</w:t>
      </w:r>
      <w:r>
        <w:rPr>
          <w:spacing w:val="-3"/>
        </w:rPr>
        <w:t xml:space="preserve"> </w:t>
      </w:r>
      <w:r>
        <w:t>via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53"/>
          <w:w w:val="99"/>
        </w:rPr>
        <w:t xml:space="preserve"> </w:t>
      </w:r>
      <w:r>
        <w:rPr>
          <w:spacing w:val="-1"/>
        </w:rPr>
        <w:t>online</w:t>
      </w:r>
      <w:r>
        <w:rPr>
          <w:spacing w:val="-5"/>
        </w:rPr>
        <w:t xml:space="preserve"> </w:t>
      </w:r>
      <w:r>
        <w:t>quote</w:t>
      </w:r>
      <w:r>
        <w:rPr>
          <w:spacing w:val="-3"/>
        </w:rPr>
        <w:t xml:space="preserve"> </w:t>
      </w:r>
      <w:r>
        <w:rPr>
          <w:spacing w:val="-1"/>
        </w:rPr>
        <w:t>form.</w:t>
      </w:r>
      <w:r>
        <w:rPr>
          <w:spacing w:val="-2"/>
        </w:rPr>
        <w:t xml:space="preserve"> </w:t>
      </w:r>
      <w:r>
        <w:rPr>
          <w:spacing w:val="-1"/>
        </w:rPr>
        <w:t>While</w:t>
      </w:r>
      <w:r>
        <w:rPr>
          <w:spacing w:val="-3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possible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quotes</w:t>
      </w:r>
      <w:r>
        <w:rPr>
          <w:spacing w:val="1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rPr>
          <w:spacing w:val="-1"/>
        </w:rPr>
        <w:t>include</w:t>
      </w:r>
      <w:r>
        <w:rPr>
          <w:spacing w:val="-3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consumption</w:t>
      </w:r>
      <w:r>
        <w:rPr>
          <w:spacing w:val="70"/>
          <w:w w:val="99"/>
        </w:rPr>
        <w:t xml:space="preserve"> </w:t>
      </w:r>
      <w:r>
        <w:rPr>
          <w:spacing w:val="-1"/>
        </w:rPr>
        <w:t>information,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webpages</w:t>
      </w:r>
      <w:r>
        <w:rPr>
          <w:spacing w:val="-4"/>
        </w:rPr>
        <w:t xml:space="preserve"> </w:t>
      </w:r>
      <w:r>
        <w:rPr>
          <w:spacing w:val="-1"/>
        </w:rPr>
        <w:t>advertising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rPr>
          <w:rFonts w:cs="Georgia"/>
          <w:spacing w:val="-1"/>
        </w:rPr>
        <w:t>products</w:t>
      </w:r>
      <w:r>
        <w:rPr>
          <w:rFonts w:cs="Georgia"/>
          <w:spacing w:val="-3"/>
        </w:rPr>
        <w:t xml:space="preserve"> </w:t>
      </w:r>
      <w:r>
        <w:rPr>
          <w:rFonts w:cs="Georgia"/>
          <w:spacing w:val="-1"/>
        </w:rPr>
        <w:t>typically</w:t>
      </w:r>
      <w:r>
        <w:rPr>
          <w:rFonts w:cs="Georgia"/>
          <w:spacing w:val="-3"/>
        </w:rPr>
        <w:t xml:space="preserve"> </w:t>
      </w:r>
      <w:r>
        <w:rPr>
          <w:rFonts w:cs="Georgia"/>
        </w:rPr>
        <w:t>don’t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mention energy</w:t>
      </w:r>
      <w:r>
        <w:rPr>
          <w:rFonts w:cs="Georgia"/>
          <w:spacing w:val="-2"/>
        </w:rPr>
        <w:t xml:space="preserve"> </w:t>
      </w:r>
      <w:r>
        <w:rPr>
          <w:rFonts w:cs="Georgia"/>
        </w:rPr>
        <w:t>use</w:t>
      </w:r>
      <w:r>
        <w:rPr>
          <w:rFonts w:cs="Georgia"/>
          <w:spacing w:val="79"/>
        </w:rPr>
        <w:t xml:space="preserve"> </w:t>
      </w:r>
      <w:r>
        <w:rPr>
          <w:spacing w:val="-1"/>
        </w:rPr>
        <w:t>(or</w:t>
      </w:r>
      <w:r>
        <w:rPr>
          <w:spacing w:val="-3"/>
        </w:rPr>
        <w:t xml:space="preserve"> </w:t>
      </w:r>
      <w:r>
        <w:rPr>
          <w:spacing w:val="-1"/>
        </w:rPr>
        <w:t>power).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companies</w:t>
      </w:r>
      <w:r>
        <w:rPr>
          <w:spacing w:val="-2"/>
        </w:rPr>
        <w:t xml:space="preserve"> </w:t>
      </w:r>
      <w:r>
        <w:rPr>
          <w:spacing w:val="-1"/>
        </w:rPr>
        <w:t>sell</w:t>
      </w:r>
      <w:r>
        <w:rPr>
          <w:spacing w:val="-2"/>
        </w:rPr>
        <w:t xml:space="preserve"> </w:t>
      </w:r>
      <w:r>
        <w:rPr>
          <w:spacing w:val="-1"/>
        </w:rPr>
        <w:t>digital</w:t>
      </w:r>
      <w:r>
        <w:rPr>
          <w:spacing w:val="-2"/>
        </w:rPr>
        <w:t xml:space="preserve"> </w:t>
      </w:r>
      <w:r>
        <w:rPr>
          <w:spacing w:val="-1"/>
        </w:rPr>
        <w:t>signage</w:t>
      </w:r>
      <w:r>
        <w:rPr>
          <w:spacing w:val="-3"/>
        </w:rPr>
        <w:t xml:space="preserve"> </w:t>
      </w:r>
      <w:r>
        <w:rPr>
          <w:spacing w:val="-1"/>
        </w:rPr>
        <w:t>displays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available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purchase</w:t>
      </w:r>
      <w:r>
        <w:rPr>
          <w:spacing w:val="70"/>
        </w:rPr>
        <w:t xml:space="preserve"> </w:t>
      </w:r>
      <w:r>
        <w:rPr>
          <w:spacing w:val="-1"/>
        </w:rPr>
        <w:t>immediately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website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online</w:t>
      </w:r>
      <w:r>
        <w:rPr>
          <w:spacing w:val="-5"/>
        </w:rPr>
        <w:t xml:space="preserve"> </w:t>
      </w:r>
      <w:r>
        <w:rPr>
          <w:spacing w:val="-1"/>
        </w:rPr>
        <w:t>delivery.</w:t>
      </w:r>
      <w:r>
        <w:t xml:space="preserve"> </w:t>
      </w:r>
      <w:r>
        <w:rPr>
          <w:spacing w:val="-1"/>
        </w:rPr>
        <w:t>Similarly,</w:t>
      </w:r>
      <w:r>
        <w:rPr>
          <w:spacing w:val="-2"/>
        </w:rPr>
        <w:t xml:space="preserve"> </w:t>
      </w:r>
      <w:r>
        <w:rPr>
          <w:spacing w:val="-1"/>
        </w:rPr>
        <w:t>energy</w:t>
      </w:r>
      <w:r>
        <w:rPr>
          <w:spacing w:val="-2"/>
        </w:rPr>
        <w:t xml:space="preserve"> </w:t>
      </w:r>
      <w:r>
        <w:rPr>
          <w:spacing w:val="-1"/>
        </w:rPr>
        <w:t>consumption</w:t>
      </w:r>
      <w:r>
        <w:rPr>
          <w:spacing w:val="80"/>
          <w:w w:val="99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can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very</w:t>
      </w:r>
      <w:r>
        <w:rPr>
          <w:spacing w:val="-3"/>
        </w:rPr>
        <w:t xml:space="preserve"> </w:t>
      </w:r>
      <w:r>
        <w:rPr>
          <w:spacing w:val="-1"/>
        </w:rPr>
        <w:t>difficult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find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rPr>
          <w:spacing w:val="-1"/>
        </w:rPr>
        <w:t>webpages</w:t>
      </w:r>
      <w:r>
        <w:rPr>
          <w:spacing w:val="-4"/>
        </w:rPr>
        <w:t xml:space="preserve"> </w:t>
      </w:r>
      <w:r>
        <w:t>(for</w:t>
      </w:r>
      <w:r>
        <w:rPr>
          <w:spacing w:val="-2"/>
        </w:rPr>
        <w:t xml:space="preserve"> </w:t>
      </w:r>
      <w:r>
        <w:t>example,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rPr>
          <w:spacing w:val="-1"/>
        </w:rPr>
        <w:t>signage</w:t>
      </w:r>
      <w:r>
        <w:rPr>
          <w:spacing w:val="60"/>
        </w:rPr>
        <w:t xml:space="preserve"> </w:t>
      </w:r>
      <w:r>
        <w:rPr>
          <w:spacing w:val="-1"/>
        </w:rPr>
        <w:t>display,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-3"/>
        </w:rPr>
        <w:t xml:space="preserve"> </w:t>
      </w:r>
      <w:r>
        <w:rPr>
          <w:spacing w:val="-1"/>
        </w:rPr>
        <w:t>provided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t>page</w:t>
      </w:r>
      <w:r>
        <w:rPr>
          <w:spacing w:val="-4"/>
        </w:rPr>
        <w:t xml:space="preserve"> </w:t>
      </w:r>
      <w:r>
        <w:rPr>
          <w:spacing w:val="-1"/>
        </w:rPr>
        <w:t>58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hard-to-find</w:t>
      </w:r>
      <w:r>
        <w:rPr>
          <w:spacing w:val="-4"/>
        </w:rPr>
        <w:t xml:space="preserve"> </w:t>
      </w:r>
      <w:r>
        <w:rPr>
          <w:spacing w:val="-1"/>
        </w:rPr>
        <w:t>online</w:t>
      </w:r>
      <w:r>
        <w:rPr>
          <w:spacing w:val="-5"/>
        </w:rPr>
        <w:t xml:space="preserve"> </w:t>
      </w:r>
      <w:r>
        <w:rPr>
          <w:spacing w:val="-1"/>
        </w:rPr>
        <w:t>manual).</w:t>
      </w:r>
    </w:p>
    <w:p w:rsidR="00CF0BA4" w:rsidRDefault="00930340">
      <w:pPr>
        <w:pStyle w:val="BodyText"/>
        <w:spacing w:line="300" w:lineRule="auto"/>
        <w:ind w:right="1289"/>
      </w:pPr>
      <w:r>
        <w:rPr>
          <w:spacing w:val="-1"/>
        </w:rPr>
        <w:t>Having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rPr>
          <w:spacing w:val="-1"/>
        </w:rPr>
        <w:t>agreed</w:t>
      </w:r>
      <w:r>
        <w:rPr>
          <w:spacing w:val="-4"/>
        </w:rPr>
        <w:t xml:space="preserve"> </w:t>
      </w:r>
      <w:r>
        <w:rPr>
          <w:spacing w:val="-1"/>
        </w:rPr>
        <w:t>system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energy</w:t>
      </w:r>
      <w:r>
        <w:rPr>
          <w:spacing w:val="-4"/>
        </w:rPr>
        <w:t xml:space="preserve"> </w:t>
      </w:r>
      <w:r>
        <w:rPr>
          <w:spacing w:val="-1"/>
        </w:rPr>
        <w:t>measurement or</w:t>
      </w:r>
      <w:r>
        <w:rPr>
          <w:spacing w:val="-3"/>
        </w:rPr>
        <w:t xml:space="preserve"> </w:t>
      </w:r>
      <w:r>
        <w:rPr>
          <w:spacing w:val="-1"/>
        </w:rPr>
        <w:t>energy</w:t>
      </w:r>
      <w:r>
        <w:rPr>
          <w:spacing w:val="-2"/>
        </w:rPr>
        <w:t xml:space="preserve"> </w:t>
      </w:r>
      <w:r>
        <w:rPr>
          <w:spacing w:val="-1"/>
        </w:rPr>
        <w:t>declaration</w:t>
      </w:r>
      <w:r>
        <w:rPr>
          <w:spacing w:val="-3"/>
        </w:rPr>
        <w:t xml:space="preserve"> </w:t>
      </w:r>
      <w:r>
        <w:rPr>
          <w:spacing w:val="-1"/>
        </w:rPr>
        <w:t>means</w:t>
      </w:r>
      <w:r>
        <w:rPr>
          <w:spacing w:val="-4"/>
        </w:rPr>
        <w:t xml:space="preserve"> </w:t>
      </w:r>
      <w:r>
        <w:t>that</w:t>
      </w:r>
      <w:r>
        <w:rPr>
          <w:spacing w:val="67"/>
        </w:rPr>
        <w:t xml:space="preserve"> </w:t>
      </w:r>
      <w:r>
        <w:rPr>
          <w:spacing w:val="-1"/>
        </w:rPr>
        <w:t>organisations</w:t>
      </w:r>
      <w:r>
        <w:rPr>
          <w:spacing w:val="-3"/>
        </w:rPr>
        <w:t xml:space="preserve"> </w:t>
      </w:r>
      <w:r>
        <w:rPr>
          <w:spacing w:val="-1"/>
        </w:rPr>
        <w:t xml:space="preserve">wishing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procure</w:t>
      </w:r>
      <w:r>
        <w:rPr>
          <w:spacing w:val="-3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rPr>
          <w:spacing w:val="-1"/>
        </w:rPr>
        <w:t>efficient</w:t>
      </w:r>
      <w:r>
        <w:rPr>
          <w:spacing w:val="-2"/>
        </w:rPr>
        <w:t xml:space="preserve"> </w:t>
      </w:r>
      <w:r>
        <w:rPr>
          <w:spacing w:val="-1"/>
        </w:rPr>
        <w:t>signage</w:t>
      </w:r>
      <w:r>
        <w:rPr>
          <w:spacing w:val="-3"/>
        </w:rPr>
        <w:t xml:space="preserve"> </w:t>
      </w:r>
      <w:r>
        <w:rPr>
          <w:spacing w:val="-1"/>
        </w:rPr>
        <w:t>displays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unable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include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7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their</w:t>
      </w:r>
      <w:r>
        <w:rPr>
          <w:spacing w:val="-5"/>
        </w:rPr>
        <w:t xml:space="preserve"> </w:t>
      </w:r>
      <w:r>
        <w:rPr>
          <w:spacing w:val="-1"/>
        </w:rPr>
        <w:t>purchase</w:t>
      </w:r>
      <w:r>
        <w:rPr>
          <w:spacing w:val="-5"/>
        </w:rPr>
        <w:t xml:space="preserve"> </w:t>
      </w:r>
      <w:r>
        <w:rPr>
          <w:spacing w:val="-1"/>
        </w:rPr>
        <w:t>specifications.</w:t>
      </w:r>
    </w:p>
    <w:p w:rsidR="00CF0BA4" w:rsidRDefault="00930340">
      <w:pPr>
        <w:pStyle w:val="BodyText"/>
        <w:spacing w:before="113" w:line="300" w:lineRule="auto"/>
        <w:ind w:right="1289"/>
      </w:pPr>
      <w:r>
        <w:rPr>
          <w:spacing w:val="-1"/>
        </w:rPr>
        <w:t>There</w:t>
      </w:r>
      <w:r>
        <w:rPr>
          <w:spacing w:val="-3"/>
        </w:rPr>
        <w:t xml:space="preserve"> </w:t>
      </w:r>
      <w:r>
        <w:rPr>
          <w:spacing w:val="-1"/>
        </w:rPr>
        <w:t>is also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potential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split</w:t>
      </w:r>
      <w:r>
        <w:rPr>
          <w:spacing w:val="-2"/>
        </w:rPr>
        <w:t xml:space="preserve"> </w:t>
      </w:r>
      <w:r>
        <w:rPr>
          <w:spacing w:val="-1"/>
        </w:rPr>
        <w:t>incentives in</w:t>
      </w:r>
      <w:r>
        <w:rPr>
          <w:spacing w:val="-2"/>
        </w:rPr>
        <w:t xml:space="preserve"> </w:t>
      </w:r>
      <w:r>
        <w:rPr>
          <w:spacing w:val="-1"/>
        </w:rPr>
        <w:t>situations</w:t>
      </w:r>
      <w:r>
        <w:rPr>
          <w:spacing w:val="-2"/>
        </w:rPr>
        <w:t xml:space="preserve"> </w:t>
      </w:r>
      <w:r>
        <w:rPr>
          <w:spacing w:val="-1"/>
        </w:rPr>
        <w:t>where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purchasers</w:t>
      </w:r>
      <w:r>
        <w:rPr>
          <w:spacing w:val="1"/>
        </w:rPr>
        <w:t xml:space="preserve"> </w:t>
      </w:r>
      <w:r>
        <w:t>and</w:t>
      </w:r>
      <w:r>
        <w:rPr>
          <w:spacing w:val="65"/>
        </w:rPr>
        <w:t xml:space="preserve"> </w:t>
      </w:r>
      <w:r>
        <w:rPr>
          <w:spacing w:val="-1"/>
        </w:rPr>
        <w:t>installers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signage displays</w:t>
      </w:r>
      <w:r>
        <w:rPr>
          <w:spacing w:val="-3"/>
        </w:rPr>
        <w:t xml:space="preserve"> </w:t>
      </w:r>
      <w:r>
        <w:rPr>
          <w:spacing w:val="-1"/>
        </w:rPr>
        <w:t>(such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specialised</w:t>
      </w:r>
      <w:r>
        <w:rPr>
          <w:spacing w:val="-2"/>
        </w:rPr>
        <w:t xml:space="preserve"> </w:t>
      </w:r>
      <w:r>
        <w:rPr>
          <w:spacing w:val="-1"/>
        </w:rPr>
        <w:t>contractors)</w:t>
      </w:r>
      <w:r>
        <w:t xml:space="preserve"> </w:t>
      </w:r>
      <w:r>
        <w:rPr>
          <w:spacing w:val="-1"/>
        </w:rPr>
        <w:t>may</w:t>
      </w:r>
      <w:r>
        <w:rPr>
          <w:spacing w:val="-4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responsible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74"/>
          <w:w w:val="99"/>
        </w:rPr>
        <w:t xml:space="preserve"> </w:t>
      </w:r>
      <w:r>
        <w:rPr>
          <w:spacing w:val="-1"/>
        </w:rPr>
        <w:t>electricity</w:t>
      </w:r>
      <w:r>
        <w:rPr>
          <w:spacing w:val="-2"/>
        </w:rPr>
        <w:t xml:space="preserve"> </w:t>
      </w:r>
      <w:r>
        <w:rPr>
          <w:spacing w:val="-1"/>
        </w:rPr>
        <w:t>costs,</w:t>
      </w:r>
      <w:r>
        <w:rPr>
          <w:spacing w:val="-4"/>
        </w:rPr>
        <w:t xml:space="preserve"> </w:t>
      </w:r>
      <w:r>
        <w:rPr>
          <w:spacing w:val="-1"/>
        </w:rPr>
        <w:t>resulting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underinvestment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cost</w:t>
      </w:r>
      <w:r>
        <w:rPr>
          <w:spacing w:val="-2"/>
        </w:rPr>
        <w:t xml:space="preserve"> </w:t>
      </w:r>
      <w:r>
        <w:rPr>
          <w:spacing w:val="-1"/>
        </w:rPr>
        <w:t>effective</w:t>
      </w:r>
      <w:r>
        <w:rPr>
          <w:spacing w:val="-4"/>
        </w:rPr>
        <w:t xml:space="preserve"> </w:t>
      </w:r>
      <w:r>
        <w:t>energy</w:t>
      </w:r>
      <w:r>
        <w:rPr>
          <w:spacing w:val="-4"/>
        </w:rPr>
        <w:t xml:space="preserve"> </w:t>
      </w:r>
      <w:r>
        <w:rPr>
          <w:spacing w:val="-1"/>
        </w:rPr>
        <w:t>efficiency</w:t>
      </w:r>
      <w:r>
        <w:rPr>
          <w:spacing w:val="-3"/>
        </w:rPr>
        <w:t xml:space="preserve"> </w:t>
      </w:r>
      <w:r>
        <w:rPr>
          <w:spacing w:val="-1"/>
        </w:rPr>
        <w:t>measures.</w:t>
      </w:r>
      <w:r>
        <w:rPr>
          <w:spacing w:val="80"/>
          <w:w w:val="9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rFonts w:cs="Georgia"/>
          <w:spacing w:val="-1"/>
        </w:rPr>
        <w:t>European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Commission’s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‘Working Document</w:t>
      </w:r>
      <w:r>
        <w:rPr>
          <w:rFonts w:cs="Georgia"/>
          <w:spacing w:val="2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2"/>
        </w:rPr>
        <w:t xml:space="preserve"> </w:t>
      </w:r>
      <w:r>
        <w:rPr>
          <w:spacing w:val="-1"/>
        </w:rPr>
        <w:t>Impact Assessment 2019</w:t>
      </w:r>
      <w:r>
        <w:rPr>
          <w:spacing w:val="-1"/>
          <w:position w:val="6"/>
          <w:sz w:val="16"/>
          <w:szCs w:val="16"/>
        </w:rPr>
        <w:t>42</w:t>
      </w:r>
      <w:r>
        <w:rPr>
          <w:rFonts w:cs="Georgia"/>
          <w:spacing w:val="-1"/>
        </w:rPr>
        <w:t xml:space="preserve">’ </w:t>
      </w:r>
      <w:r>
        <w:rPr>
          <w:rFonts w:cs="Georgia"/>
        </w:rPr>
        <w:t>for</w:t>
      </w:r>
      <w:r>
        <w:rPr>
          <w:rFonts w:cs="Georgia"/>
          <w:spacing w:val="-1"/>
        </w:rPr>
        <w:t xml:space="preserve"> </w:t>
      </w:r>
      <w:r>
        <w:rPr>
          <w:rFonts w:cs="Georgia"/>
        </w:rPr>
        <w:t>the</w:t>
      </w:r>
      <w:r>
        <w:rPr>
          <w:rFonts w:cs="Georgia"/>
          <w:spacing w:val="87"/>
        </w:rPr>
        <w:t xml:space="preserve"> </w:t>
      </w:r>
      <w:r>
        <w:rPr>
          <w:rFonts w:cs="Georgia"/>
        </w:rPr>
        <w:t>EU’s</w:t>
      </w:r>
      <w:r>
        <w:rPr>
          <w:rFonts w:cs="Georgia"/>
          <w:spacing w:val="-4"/>
        </w:rPr>
        <w:t xml:space="preserve"> </w:t>
      </w:r>
      <w:r>
        <w:rPr>
          <w:rFonts w:cs="Georgia"/>
          <w:spacing w:val="-1"/>
        </w:rPr>
        <w:t>electronic</w:t>
      </w:r>
      <w:r>
        <w:rPr>
          <w:rFonts w:cs="Georgia"/>
          <w:spacing w:val="-4"/>
        </w:rPr>
        <w:t xml:space="preserve"> </w:t>
      </w:r>
      <w:r>
        <w:rPr>
          <w:spacing w:val="-1"/>
        </w:rPr>
        <w:t>display regulation</w:t>
      </w:r>
      <w:r>
        <w:rPr>
          <w:spacing w:val="-2"/>
        </w:rPr>
        <w:t xml:space="preserve"> </w:t>
      </w:r>
      <w:r>
        <w:rPr>
          <w:spacing w:val="-1"/>
        </w:rPr>
        <w:t>states:</w:t>
      </w: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7"/>
          <w:szCs w:val="27"/>
        </w:rPr>
      </w:pPr>
    </w:p>
    <w:p w:rsidR="00CF0BA4" w:rsidRDefault="00930340">
      <w:pPr>
        <w:spacing w:line="20" w:lineRule="atLeast"/>
        <w:ind w:left="106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sz w:val="2"/>
          <w:szCs w:val="2"/>
        </w:rPr>
      </w:r>
      <w:r>
        <w:rPr>
          <w:rFonts w:ascii="Georgia" w:eastAsia="Georgia" w:hAnsi="Georgia" w:cs="Georgia"/>
          <w:sz w:val="2"/>
          <w:szCs w:val="2"/>
        </w:rPr>
        <w:pict>
          <v:group id="_x0000_s1333" style="width:144.75pt;height:.7pt;mso-position-horizontal-relative:char;mso-position-vertical-relative:line" coordsize="2895,14">
            <v:group id="_x0000_s1334" style="position:absolute;left:7;top:7;width:2881;height:2" coordorigin="7,7" coordsize="2881,2">
              <v:shape id="_x0000_s1335" style="position:absolute;left:7;top:7;width:2881;height:2" coordorigin="7,7" coordsize="2881,0" path="m7,7r2880,e" filled="f" strokeweight=".24697mm">
                <v:path arrowok="t"/>
              </v:shape>
            </v:group>
            <w10:anchorlock/>
          </v:group>
        </w:pict>
      </w:r>
    </w:p>
    <w:p w:rsidR="00CF0BA4" w:rsidRDefault="00CF0BA4">
      <w:pPr>
        <w:spacing w:before="4"/>
        <w:rPr>
          <w:rFonts w:ascii="Georgia" w:eastAsia="Georgia" w:hAnsi="Georgia" w:cs="Georgia"/>
          <w:sz w:val="17"/>
          <w:szCs w:val="17"/>
        </w:rPr>
      </w:pPr>
    </w:p>
    <w:p w:rsidR="00CF0BA4" w:rsidRDefault="00930340">
      <w:pPr>
        <w:spacing w:before="78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spacing w:val="-1"/>
          <w:position w:val="5"/>
          <w:sz w:val="12"/>
        </w:rPr>
        <w:t>42</w:t>
      </w:r>
      <w:r>
        <w:rPr>
          <w:rFonts w:ascii="Georgia"/>
          <w:spacing w:val="9"/>
          <w:position w:val="5"/>
          <w:sz w:val="12"/>
        </w:rPr>
        <w:t xml:space="preserve"> </w:t>
      </w:r>
      <w:hyperlink r:id="rId72">
        <w:r>
          <w:rPr>
            <w:rFonts w:ascii="Georgia"/>
            <w:color w:val="3366FF"/>
            <w:sz w:val="19"/>
            <w:u w:val="single" w:color="3366FF"/>
          </w:rPr>
          <w:t>EU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Impact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Assessment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for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electronic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displays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regulations</w:t>
        </w:r>
      </w:hyperlink>
    </w:p>
    <w:p w:rsidR="00CF0BA4" w:rsidRDefault="00CF0BA4">
      <w:pPr>
        <w:rPr>
          <w:rFonts w:ascii="Georgia" w:eastAsia="Georgia" w:hAnsi="Georgia" w:cs="Georgia"/>
          <w:sz w:val="19"/>
          <w:szCs w:val="19"/>
        </w:rPr>
        <w:sectPr w:rsidR="00CF0BA4">
          <w:pgSz w:w="11910" w:h="16850"/>
          <w:pgMar w:top="1080" w:right="0" w:bottom="900" w:left="1020" w:header="0" w:footer="712" w:gutter="0"/>
          <w:cols w:space="720"/>
        </w:sectPr>
      </w:pPr>
    </w:p>
    <w:p w:rsidR="00CF0BA4" w:rsidRDefault="00CF0BA4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:rsidR="00CF0BA4" w:rsidRDefault="0093034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1332" type="#_x0000_t202" style="width:493.35pt;height:91.1pt;mso-left-percent:-10001;mso-top-percent:-10001;mso-position-horizontal:absolute;mso-position-horizontal-relative:char;mso-position-vertical:absolute;mso-position-vertical-relative:line;mso-left-percent:-10001;mso-top-percent:-10001" fillcolor="#dff3f3" strokecolor="#dff3f3" strokeweight=".58pt">
            <v:textbox inset="0,0,0,0">
              <w:txbxContent>
                <w:p w:rsidR="00CF0BA4" w:rsidRDefault="00930340">
                  <w:pPr>
                    <w:spacing w:before="113" w:line="259" w:lineRule="auto"/>
                    <w:ind w:left="107" w:right="247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spacing w:val="-1"/>
                      <w:sz w:val="24"/>
                    </w:rPr>
                    <w:t>Without</w:t>
                  </w:r>
                  <w:r>
                    <w:rPr>
                      <w:rFonts w:ascii="Calibri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24"/>
                    </w:rPr>
                    <w:t>up</w:t>
                  </w:r>
                  <w:r>
                    <w:rPr>
                      <w:rFonts w:ascii="Calibri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24"/>
                    </w:rPr>
                    <w:t>to</w:t>
                  </w:r>
                  <w:r>
                    <w:rPr>
                      <w:rFonts w:ascii="Calibri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z w:val="24"/>
                    </w:rPr>
                    <w:t>date</w:t>
                  </w:r>
                  <w:r>
                    <w:rPr>
                      <w:rFonts w:ascii="Calibri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24"/>
                    </w:rPr>
                    <w:t>energy</w:t>
                  </w:r>
                  <w:r>
                    <w:rPr>
                      <w:rFonts w:ascii="Calibri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24"/>
                    </w:rPr>
                    <w:t>efficiency</w:t>
                  </w:r>
                  <w:r>
                    <w:rPr>
                      <w:rFonts w:ascii="Calibri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24"/>
                    </w:rPr>
                    <w:t>requirements,</w:t>
                  </w:r>
                  <w:r>
                    <w:rPr>
                      <w:rFonts w:ascii="Calibri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z w:val="24"/>
                    </w:rPr>
                    <w:t>the</w:t>
                  </w:r>
                  <w:r>
                    <w:rPr>
                      <w:rFonts w:ascii="Calibri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24"/>
                    </w:rPr>
                    <w:t>guarantee</w:t>
                  </w:r>
                  <w:r>
                    <w:rPr>
                      <w:rFonts w:ascii="Calibri"/>
                      <w:spacing w:val="-2"/>
                      <w:sz w:val="24"/>
                    </w:rPr>
                    <w:t xml:space="preserve"> that</w:t>
                  </w:r>
                  <w:r>
                    <w:rPr>
                      <w:rFonts w:ascii="Calibri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  <w:sz w:val="24"/>
                    </w:rPr>
                    <w:t xml:space="preserve">the </w:t>
                  </w:r>
                  <w:r>
                    <w:rPr>
                      <w:rFonts w:ascii="Calibri"/>
                      <w:spacing w:val="-1"/>
                      <w:sz w:val="24"/>
                    </w:rPr>
                    <w:t>products</w:t>
                  </w:r>
                  <w:r>
                    <w:rPr>
                      <w:rFonts w:ascii="Calibri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24"/>
                    </w:rPr>
                    <w:t>will</w:t>
                  </w:r>
                  <w:r>
                    <w:rPr>
                      <w:rFonts w:ascii="Calibri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24"/>
                    </w:rPr>
                    <w:t>be</w:t>
                  </w:r>
                  <w:r>
                    <w:rPr>
                      <w:rFonts w:ascii="Calibri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pacing w:val="1"/>
                      <w:sz w:val="24"/>
                    </w:rPr>
                    <w:t>cost-</w:t>
                  </w:r>
                  <w:r>
                    <w:rPr>
                      <w:rFonts w:ascii="Calibri"/>
                      <w:spacing w:val="73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24"/>
                    </w:rPr>
                    <w:t>effective</w:t>
                  </w:r>
                  <w:r>
                    <w:rPr>
                      <w:rFonts w:ascii="Calibri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24"/>
                    </w:rPr>
                    <w:t>over</w:t>
                  </w:r>
                  <w:r>
                    <w:rPr>
                      <w:rFonts w:ascii="Calibri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z w:val="24"/>
                    </w:rPr>
                    <w:t>their</w:t>
                  </w:r>
                  <w:r>
                    <w:rPr>
                      <w:rFonts w:ascii="Calibri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24"/>
                    </w:rPr>
                    <w:t>life-time</w:t>
                  </w:r>
                  <w:r>
                    <w:rPr>
                      <w:rFonts w:ascii="Calibri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z w:val="24"/>
                    </w:rPr>
                    <w:t>is</w:t>
                  </w:r>
                  <w:r>
                    <w:rPr>
                      <w:rFonts w:ascii="Calibri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24"/>
                    </w:rPr>
                    <w:t>lost.</w:t>
                  </w:r>
                  <w:r>
                    <w:rPr>
                      <w:rFonts w:ascii="Calibri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24"/>
                    </w:rPr>
                    <w:t>This</w:t>
                  </w:r>
                  <w:r>
                    <w:rPr>
                      <w:rFonts w:ascii="Calibri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z w:val="24"/>
                    </w:rPr>
                    <w:t>is</w:t>
                  </w:r>
                  <w:r>
                    <w:rPr>
                      <w:rFonts w:ascii="Calibri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24"/>
                    </w:rPr>
                    <w:t>especially</w:t>
                  </w:r>
                  <w:r>
                    <w:rPr>
                      <w:rFonts w:ascii="Calibri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24"/>
                    </w:rPr>
                    <w:t>important</w:t>
                  </w:r>
                  <w:r>
                    <w:rPr>
                      <w:rFonts w:ascii="Calibri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24"/>
                    </w:rPr>
                    <w:t>for</w:t>
                  </w:r>
                  <w:r>
                    <w:rPr>
                      <w:rFonts w:ascii="Calibri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z w:val="24"/>
                    </w:rPr>
                    <w:t>a</w:t>
                  </w:r>
                  <w:r>
                    <w:rPr>
                      <w:rFonts w:ascii="Calibri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24"/>
                    </w:rPr>
                    <w:t>certain</w:t>
                  </w:r>
                  <w:r>
                    <w:rPr>
                      <w:rFonts w:ascii="Calibri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24"/>
                    </w:rPr>
                    <w:t>groups</w:t>
                  </w:r>
                  <w:r>
                    <w:rPr>
                      <w:rFonts w:ascii="Calibri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24"/>
                    </w:rPr>
                    <w:t>of consumers,</w:t>
                  </w:r>
                  <w:r>
                    <w:rPr>
                      <w:rFonts w:ascii="Calibri"/>
                      <w:spacing w:val="74"/>
                      <w:w w:val="99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z w:val="24"/>
                    </w:rPr>
                    <w:t>in</w:t>
                  </w:r>
                  <w:r>
                    <w:rPr>
                      <w:rFonts w:ascii="Calibri"/>
                      <w:spacing w:val="-1"/>
                      <w:sz w:val="24"/>
                    </w:rPr>
                    <w:t xml:space="preserve"> particular those</w:t>
                  </w:r>
                  <w:r>
                    <w:rPr>
                      <w:rFonts w:ascii="Calibri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z w:val="24"/>
                    </w:rPr>
                    <w:t>in</w:t>
                  </w:r>
                  <w:r>
                    <w:rPr>
                      <w:rFonts w:ascii="Calibri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z w:val="24"/>
                    </w:rPr>
                    <w:t>a</w:t>
                  </w:r>
                  <w:r>
                    <w:rPr>
                      <w:rFonts w:ascii="Calibri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24"/>
                    </w:rPr>
                    <w:t>landlord-tenant</w:t>
                  </w:r>
                  <w:r>
                    <w:rPr>
                      <w:rFonts w:ascii="Calibri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24"/>
                    </w:rPr>
                    <w:t>situations,</w:t>
                  </w:r>
                  <w:r>
                    <w:rPr>
                      <w:rFonts w:ascii="Calibri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24"/>
                    </w:rPr>
                    <w:t>where</w:t>
                  </w:r>
                  <w:r>
                    <w:rPr>
                      <w:rFonts w:ascii="Calibri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24"/>
                    </w:rPr>
                    <w:t>the landlord</w:t>
                  </w:r>
                  <w:r>
                    <w:rPr>
                      <w:rFonts w:ascii="Calibri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z w:val="24"/>
                    </w:rPr>
                    <w:t>buys</w:t>
                  </w:r>
                  <w:r>
                    <w:rPr>
                      <w:rFonts w:ascii="Calibri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24"/>
                    </w:rPr>
                    <w:t>the appliance and</w:t>
                  </w:r>
                  <w:r>
                    <w:rPr>
                      <w:rFonts w:ascii="Calibri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24"/>
                    </w:rPr>
                    <w:t>the</w:t>
                  </w:r>
                  <w:r>
                    <w:rPr>
                      <w:rFonts w:ascii="Calibri"/>
                      <w:spacing w:val="63"/>
                      <w:w w:val="99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24"/>
                    </w:rPr>
                    <w:t>tenant</w:t>
                  </w:r>
                  <w:r>
                    <w:rPr>
                      <w:rFonts w:ascii="Calibri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z w:val="24"/>
                    </w:rPr>
                    <w:t>pays</w:t>
                  </w:r>
                  <w:r>
                    <w:rPr>
                      <w:rFonts w:ascii="Calibri"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z w:val="24"/>
                    </w:rPr>
                    <w:t>the</w:t>
                  </w:r>
                  <w:r>
                    <w:rPr>
                      <w:rFonts w:ascii="Calibri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24"/>
                    </w:rPr>
                    <w:t>energy</w:t>
                  </w:r>
                  <w:r>
                    <w:rPr>
                      <w:rFonts w:ascii="Calibri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24"/>
                    </w:rPr>
                    <w:t>bill,</w:t>
                  </w:r>
                  <w:r>
                    <w:rPr>
                      <w:rFonts w:ascii="Calibri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24"/>
                    </w:rPr>
                    <w:t>which</w:t>
                  </w:r>
                  <w:r>
                    <w:rPr>
                      <w:rFonts w:ascii="Calibri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24"/>
                    </w:rPr>
                    <w:t>for</w:t>
                  </w:r>
                  <w:r>
                    <w:rPr>
                      <w:rFonts w:ascii="Calibri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z w:val="24"/>
                    </w:rPr>
                    <w:t>this</w:t>
                  </w:r>
                  <w:r>
                    <w:rPr>
                      <w:rFonts w:ascii="Calibri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24"/>
                    </w:rPr>
                    <w:t>product</w:t>
                  </w:r>
                  <w:r>
                    <w:rPr>
                      <w:rFonts w:ascii="Calibri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z w:val="24"/>
                    </w:rPr>
                    <w:t>group</w:t>
                  </w:r>
                  <w:r>
                    <w:rPr>
                      <w:rFonts w:ascii="Calibri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z w:val="24"/>
                    </w:rPr>
                    <w:t>is</w:t>
                  </w:r>
                  <w:r>
                    <w:rPr>
                      <w:rFonts w:ascii="Calibri"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24"/>
                    </w:rPr>
                    <w:t>particularly</w:t>
                  </w:r>
                  <w:r>
                    <w:rPr>
                      <w:rFonts w:ascii="Calibri"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24"/>
                    </w:rPr>
                    <w:t>relevant</w:t>
                  </w:r>
                  <w:r>
                    <w:rPr>
                      <w:rFonts w:ascii="Calibri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24"/>
                    </w:rPr>
                    <w:t>for</w:t>
                  </w:r>
                  <w:r>
                    <w:rPr>
                      <w:rFonts w:ascii="Calibri"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24"/>
                    </w:rPr>
                    <w:t>signage</w:t>
                  </w:r>
                  <w:r>
                    <w:rPr>
                      <w:rFonts w:ascii="Calibri"/>
                      <w:spacing w:val="69"/>
                      <w:w w:val="99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spacing w:val="-1"/>
                      <w:sz w:val="24"/>
                    </w:rPr>
                    <w:t>displays.</w:t>
                  </w:r>
                </w:p>
              </w:txbxContent>
            </v:textbox>
          </v:shape>
        </w:pict>
      </w:r>
    </w:p>
    <w:p w:rsidR="00CF0BA4" w:rsidRDefault="00CF0B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F0BA4">
          <w:pgSz w:w="11910" w:h="16850"/>
          <w:pgMar w:top="1100" w:right="920" w:bottom="900" w:left="920" w:header="0" w:footer="712" w:gutter="0"/>
          <w:cols w:space="720"/>
        </w:sectPr>
      </w:pPr>
    </w:p>
    <w:p w:rsidR="00CF0BA4" w:rsidRDefault="00930340">
      <w:pPr>
        <w:pStyle w:val="Heading1"/>
        <w:numPr>
          <w:ilvl w:val="1"/>
          <w:numId w:val="14"/>
        </w:numPr>
        <w:tabs>
          <w:tab w:val="left" w:pos="558"/>
        </w:tabs>
        <w:spacing w:before="25"/>
        <w:ind w:left="557"/>
        <w:jc w:val="left"/>
        <w:rPr>
          <w:b w:val="0"/>
          <w:bCs w:val="0"/>
        </w:rPr>
      </w:pPr>
      <w:bookmarkStart w:id="25" w:name="_bookmark24"/>
      <w:bookmarkEnd w:id="25"/>
      <w:r>
        <w:rPr>
          <w:color w:val="C873AE"/>
        </w:rPr>
        <w:lastRenderedPageBreak/>
        <w:t>Rationale</w:t>
      </w:r>
      <w:r>
        <w:rPr>
          <w:color w:val="C873AE"/>
          <w:spacing w:val="-3"/>
        </w:rPr>
        <w:t xml:space="preserve"> </w:t>
      </w:r>
      <w:r>
        <w:rPr>
          <w:color w:val="C873AE"/>
        </w:rPr>
        <w:t xml:space="preserve">for </w:t>
      </w:r>
      <w:r>
        <w:rPr>
          <w:color w:val="C873AE"/>
          <w:spacing w:val="-1"/>
        </w:rPr>
        <w:t>government</w:t>
      </w:r>
      <w:r>
        <w:rPr>
          <w:color w:val="C873AE"/>
        </w:rPr>
        <w:t xml:space="preserve"> </w:t>
      </w:r>
      <w:r>
        <w:rPr>
          <w:color w:val="C873AE"/>
          <w:spacing w:val="-1"/>
        </w:rPr>
        <w:t>action</w:t>
      </w:r>
    </w:p>
    <w:p w:rsidR="00CF0BA4" w:rsidRDefault="00930340">
      <w:pPr>
        <w:pStyle w:val="Heading1"/>
        <w:spacing w:before="351"/>
        <w:ind w:left="113" w:firstLine="0"/>
        <w:rPr>
          <w:b w:val="0"/>
          <w:bCs w:val="0"/>
        </w:rPr>
      </w:pPr>
      <w:bookmarkStart w:id="26" w:name="_bookmark25"/>
      <w:bookmarkEnd w:id="26"/>
      <w:r>
        <w:t>3.1</w:t>
      </w:r>
      <w:r>
        <w:rPr>
          <w:spacing w:val="-1"/>
        </w:rPr>
        <w:t xml:space="preserve"> Overview</w:t>
      </w:r>
    </w:p>
    <w:p w:rsidR="00CF0BA4" w:rsidRDefault="00930340">
      <w:pPr>
        <w:pStyle w:val="BodyText"/>
        <w:spacing w:before="276" w:line="300" w:lineRule="auto"/>
        <w:ind w:right="224"/>
      </w:pPr>
      <w:r>
        <w:rPr>
          <w:spacing w:val="-1"/>
        </w:rPr>
        <w:t>Government</w:t>
      </w:r>
      <w:r>
        <w:rPr>
          <w:spacing w:val="-3"/>
        </w:rPr>
        <w:t xml:space="preserve"> </w:t>
      </w:r>
      <w:r>
        <w:rPr>
          <w:spacing w:val="-1"/>
        </w:rPr>
        <w:t>action</w:t>
      </w:r>
      <w:r>
        <w:rPr>
          <w:spacing w:val="-2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needed</w:t>
      </w:r>
      <w:r>
        <w:rPr>
          <w:spacing w:val="-2"/>
        </w:rPr>
        <w:t xml:space="preserve"> </w:t>
      </w:r>
      <w:r>
        <w:rPr>
          <w:spacing w:val="-1"/>
        </w:rPr>
        <w:t>when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1"/>
        </w:rPr>
        <w:t>market</w:t>
      </w:r>
      <w:r>
        <w:rPr>
          <w:spacing w:val="-2"/>
        </w:rPr>
        <w:t xml:space="preserve"> </w:t>
      </w:r>
      <w:r>
        <w:rPr>
          <w:spacing w:val="-1"/>
        </w:rPr>
        <w:t>fails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provide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most</w:t>
      </w:r>
      <w:r>
        <w:rPr>
          <w:spacing w:val="-2"/>
        </w:rPr>
        <w:t xml:space="preserve"> </w:t>
      </w:r>
      <w:r>
        <w:rPr>
          <w:spacing w:val="-1"/>
        </w:rPr>
        <w:t>efficient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61"/>
        </w:rPr>
        <w:t xml:space="preserve"> </w:t>
      </w:r>
      <w:r>
        <w:rPr>
          <w:spacing w:val="-1"/>
        </w:rPr>
        <w:t>effective</w:t>
      </w:r>
      <w:r>
        <w:rPr>
          <w:spacing w:val="-4"/>
        </w:rPr>
        <w:t xml:space="preserve"> </w:t>
      </w:r>
      <w:r>
        <w:rPr>
          <w:spacing w:val="-1"/>
        </w:rPr>
        <w:t>solution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 xml:space="preserve">problem.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range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regulatory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market failures</w:t>
      </w:r>
      <w:r>
        <w:rPr>
          <w:spacing w:val="-4"/>
        </w:rPr>
        <w:t xml:space="preserve"> </w:t>
      </w:r>
      <w:r>
        <w:rPr>
          <w:spacing w:val="-1"/>
        </w:rPr>
        <w:t>exist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the</w:t>
      </w:r>
      <w:r>
        <w:rPr>
          <w:spacing w:val="83"/>
        </w:rPr>
        <w:t xml:space="preserve"> </w:t>
      </w:r>
      <w:r>
        <w:rPr>
          <w:spacing w:val="-1"/>
        </w:rPr>
        <w:t>energy</w:t>
      </w:r>
      <w:r>
        <w:rPr>
          <w:spacing w:val="-4"/>
        </w:rPr>
        <w:t xml:space="preserve"> </w:t>
      </w:r>
      <w:r>
        <w:rPr>
          <w:spacing w:val="-1"/>
        </w:rPr>
        <w:t>use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electronic</w:t>
      </w:r>
      <w:r>
        <w:rPr>
          <w:spacing w:val="-4"/>
        </w:rPr>
        <w:t xml:space="preserve"> </w:t>
      </w:r>
      <w:r>
        <w:rPr>
          <w:spacing w:val="-1"/>
        </w:rPr>
        <w:t>displays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Australia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Zealand.</w:t>
      </w:r>
      <w:r>
        <w:rPr>
          <w:spacing w:val="-4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rPr>
          <w:spacing w:val="-1"/>
        </w:rPr>
        <w:t>were described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81"/>
          <w:w w:val="99"/>
        </w:rPr>
        <w:t xml:space="preserve"> </w:t>
      </w:r>
      <w:r>
        <w:rPr>
          <w:spacing w:val="-1"/>
        </w:rPr>
        <w:t>Section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include: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line="300" w:lineRule="auto"/>
        <w:ind w:right="184"/>
      </w:pPr>
      <w:r>
        <w:t>The</w:t>
      </w:r>
      <w:r>
        <w:rPr>
          <w:spacing w:val="-5"/>
        </w:rPr>
        <w:t xml:space="preserve"> </w:t>
      </w:r>
      <w:r>
        <w:rPr>
          <w:spacing w:val="-1"/>
        </w:rPr>
        <w:t>MEPS</w:t>
      </w:r>
      <w:r>
        <w:rPr>
          <w:spacing w:val="-3"/>
        </w:rPr>
        <w:t xml:space="preserve"> </w:t>
      </w:r>
      <w:r>
        <w:rPr>
          <w:spacing w:val="-1"/>
        </w:rPr>
        <w:t>levels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televisions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rPr>
          <w:spacing w:val="-1"/>
        </w:rPr>
        <w:t>monitors in</w:t>
      </w:r>
      <w:r>
        <w:rPr>
          <w:spacing w:val="-3"/>
        </w:rPr>
        <w:t xml:space="preserve"> </w:t>
      </w:r>
      <w:r>
        <w:rPr>
          <w:spacing w:val="-1"/>
        </w:rPr>
        <w:t>Australia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Zealand</w:t>
      </w:r>
      <w:r>
        <w:rPr>
          <w:spacing w:val="71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much</w:t>
      </w:r>
      <w:r>
        <w:rPr>
          <w:spacing w:val="-4"/>
        </w:rPr>
        <w:t xml:space="preserve"> </w:t>
      </w:r>
      <w:r>
        <w:t>less</w:t>
      </w:r>
      <w:r>
        <w:rPr>
          <w:spacing w:val="-4"/>
        </w:rPr>
        <w:t xml:space="preserve"> </w:t>
      </w:r>
      <w:r>
        <w:rPr>
          <w:spacing w:val="-1"/>
        </w:rPr>
        <w:t>stringent than</w:t>
      </w:r>
      <w:r>
        <w:rPr>
          <w:spacing w:val="-4"/>
        </w:rPr>
        <w:t xml:space="preserve"> </w:t>
      </w:r>
      <w:r>
        <w:rPr>
          <w:spacing w:val="-1"/>
        </w:rPr>
        <w:t>those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major</w:t>
      </w:r>
      <w:r>
        <w:rPr>
          <w:spacing w:val="-4"/>
        </w:rPr>
        <w:t xml:space="preserve"> </w:t>
      </w:r>
      <w:r>
        <w:rPr>
          <w:spacing w:val="-1"/>
        </w:rPr>
        <w:t>international</w:t>
      </w:r>
      <w:r>
        <w:rPr>
          <w:spacing w:val="-3"/>
        </w:rPr>
        <w:t xml:space="preserve"> </w:t>
      </w:r>
      <w:r>
        <w:rPr>
          <w:spacing w:val="-1"/>
        </w:rPr>
        <w:t>markets.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t>costs</w:t>
      </w:r>
      <w:r>
        <w:rPr>
          <w:spacing w:val="-4"/>
        </w:rPr>
        <w:t xml:space="preserve"> </w:t>
      </w:r>
      <w:r>
        <w:t>the</w:t>
      </w:r>
      <w:r>
        <w:rPr>
          <w:spacing w:val="67"/>
        </w:rPr>
        <w:t xml:space="preserve"> </w:t>
      </w:r>
      <w:r>
        <w:rPr>
          <w:spacing w:val="-1"/>
        </w:rPr>
        <w:t>Australian</w:t>
      </w:r>
      <w:r>
        <w:rPr>
          <w:spacing w:val="-4"/>
        </w:rPr>
        <w:t xml:space="preserve"> </w:t>
      </w:r>
      <w:r>
        <w:rPr>
          <w:spacing w:val="-1"/>
        </w:rPr>
        <w:t>community</w:t>
      </w:r>
      <w:r>
        <w:rPr>
          <w:spacing w:val="-3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$250</w:t>
      </w:r>
      <w:r>
        <w:rPr>
          <w:spacing w:val="-5"/>
        </w:rPr>
        <w:t xml:space="preserve"> </w:t>
      </w:r>
      <w:r>
        <w:rPr>
          <w:spacing w:val="-1"/>
        </w:rPr>
        <w:t>million</w:t>
      </w:r>
      <w:r>
        <w:rPr>
          <w:spacing w:val="-4"/>
        </w:rPr>
        <w:t xml:space="preserve"> </w:t>
      </w:r>
      <w:r>
        <w:rPr>
          <w:spacing w:val="-1"/>
        </w:rPr>
        <w:t>every</w:t>
      </w:r>
      <w:r>
        <w:rPr>
          <w:spacing w:val="-5"/>
        </w:rPr>
        <w:t xml:space="preserve"> </w:t>
      </w:r>
      <w:r>
        <w:rPr>
          <w:spacing w:val="-1"/>
        </w:rPr>
        <w:t>year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additional</w:t>
      </w:r>
      <w:r>
        <w:rPr>
          <w:spacing w:val="-4"/>
        </w:rPr>
        <w:t xml:space="preserve"> </w:t>
      </w:r>
      <w:r>
        <w:rPr>
          <w:spacing w:val="-1"/>
        </w:rPr>
        <w:t>energy</w:t>
      </w:r>
      <w:r>
        <w:rPr>
          <w:spacing w:val="-5"/>
        </w:rPr>
        <w:t xml:space="preserve"> </w:t>
      </w:r>
      <w:r>
        <w:rPr>
          <w:spacing w:val="-1"/>
        </w:rPr>
        <w:t>costs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$13</w:t>
      </w:r>
      <w:r>
        <w:rPr>
          <w:spacing w:val="63"/>
          <w:w w:val="99"/>
        </w:rPr>
        <w:t xml:space="preserve"> </w:t>
      </w:r>
      <w:r>
        <w:rPr>
          <w:spacing w:val="-1"/>
        </w:rPr>
        <w:t>million</w:t>
      </w:r>
      <w:r>
        <w:rPr>
          <w:spacing w:val="-4"/>
        </w:rPr>
        <w:t xml:space="preserve"> </w:t>
      </w:r>
      <w:r>
        <w:rPr>
          <w:spacing w:val="-1"/>
        </w:rPr>
        <w:t>every</w:t>
      </w:r>
      <w:r>
        <w:rPr>
          <w:spacing w:val="-6"/>
        </w:rPr>
        <w:t xml:space="preserve"> </w:t>
      </w:r>
      <w:r>
        <w:rPr>
          <w:spacing w:val="-1"/>
        </w:rPr>
        <w:t>year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Zealand</w:t>
      </w:r>
      <w:r>
        <w:rPr>
          <w:position w:val="6"/>
          <w:sz w:val="16"/>
        </w:rPr>
        <w:t>43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Annual</w:t>
      </w:r>
      <w:r>
        <w:rPr>
          <w:spacing w:val="-2"/>
        </w:rPr>
        <w:t xml:space="preserve"> </w:t>
      </w:r>
      <w:r>
        <w:rPr>
          <w:spacing w:val="-1"/>
        </w:rPr>
        <w:t>electricity</w:t>
      </w:r>
      <w:r>
        <w:rPr>
          <w:spacing w:val="-5"/>
        </w:rPr>
        <w:t xml:space="preserve"> </w:t>
      </w:r>
      <w:r>
        <w:rPr>
          <w:spacing w:val="-1"/>
        </w:rPr>
        <w:t>consumption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930</w:t>
      </w:r>
      <w:r>
        <w:rPr>
          <w:spacing w:val="-5"/>
        </w:rPr>
        <w:t xml:space="preserve"> </w:t>
      </w:r>
      <w:r>
        <w:t>GWh</w:t>
      </w:r>
      <w:r>
        <w:rPr>
          <w:spacing w:val="59"/>
        </w:rPr>
        <w:t xml:space="preserve"> </w:t>
      </w:r>
      <w:r>
        <w:rPr>
          <w:spacing w:val="-1"/>
        </w:rPr>
        <w:t>higher</w:t>
      </w:r>
      <w:r>
        <w:rPr>
          <w:spacing w:val="-4"/>
        </w:rPr>
        <w:t xml:space="preserve"> </w:t>
      </w:r>
      <w:r>
        <w:rPr>
          <w:spacing w:val="-1"/>
        </w:rPr>
        <w:t>in Australia</w:t>
      </w:r>
      <w:r>
        <w:rPr>
          <w:spacing w:val="-3"/>
        </w:rPr>
        <w:t xml:space="preserve"> </w:t>
      </w:r>
      <w:r>
        <w:rPr>
          <w:spacing w:val="-1"/>
        </w:rPr>
        <w:t xml:space="preserve">and </w:t>
      </w:r>
      <w:r>
        <w:t>148</w:t>
      </w:r>
      <w:r>
        <w:rPr>
          <w:spacing w:val="-3"/>
        </w:rPr>
        <w:t xml:space="preserve"> </w:t>
      </w:r>
      <w:r>
        <w:rPr>
          <w:spacing w:val="-1"/>
        </w:rPr>
        <w:t>GWh higher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rPr>
          <w:spacing w:val="-1"/>
        </w:rPr>
        <w:t>Zealand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otherwise</w:t>
      </w:r>
      <w:r>
        <w:rPr>
          <w:spacing w:val="-5"/>
        </w:rP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t>be.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0" w:line="300" w:lineRule="auto"/>
        <w:ind w:right="354"/>
      </w:pPr>
      <w:r>
        <w:rPr>
          <w:spacing w:val="-1"/>
        </w:rP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rPr>
          <w:spacing w:val="-1"/>
        </w:rPr>
        <w:t>requirements</w:t>
      </w:r>
      <w:r>
        <w:rPr>
          <w:spacing w:val="-3"/>
        </w:rPr>
        <w:t xml:space="preserve"> </w:t>
      </w:r>
      <w:r>
        <w:rPr>
          <w:spacing w:val="-1"/>
        </w:rPr>
        <w:t xml:space="preserve">for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digital</w:t>
      </w:r>
      <w:r>
        <w:rPr>
          <w:spacing w:val="-2"/>
        </w:rPr>
        <w:t xml:space="preserve"> </w:t>
      </w:r>
      <w:r>
        <w:rPr>
          <w:spacing w:val="-1"/>
        </w:rPr>
        <w:t>signage displays in Australia</w:t>
      </w:r>
      <w:r>
        <w:rPr>
          <w:spacing w:val="52"/>
          <w:w w:val="99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New</w:t>
      </w:r>
      <w:r>
        <w:rPr>
          <w:spacing w:val="-4"/>
        </w:rPr>
        <w:t xml:space="preserve"> </w:t>
      </w:r>
      <w:r>
        <w:rPr>
          <w:spacing w:val="-1"/>
        </w:rPr>
        <w:t>Zealand.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rPr>
          <w:spacing w:val="-1"/>
        </w:rPr>
        <w:t>costs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Australian</w:t>
      </w:r>
      <w:r>
        <w:rPr>
          <w:spacing w:val="-3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$6</w:t>
      </w:r>
      <w:r>
        <w:rPr>
          <w:spacing w:val="-3"/>
        </w:rPr>
        <w:t xml:space="preserve"> </w:t>
      </w:r>
      <w:r>
        <w:rPr>
          <w:spacing w:val="-1"/>
        </w:rPr>
        <w:t>million</w:t>
      </w:r>
      <w:r>
        <w:rPr>
          <w:spacing w:val="-3"/>
        </w:rPr>
        <w:t xml:space="preserve"> </w:t>
      </w:r>
      <w:r>
        <w:rPr>
          <w:spacing w:val="-1"/>
        </w:rPr>
        <w:t>every</w:t>
      </w:r>
      <w:r>
        <w:rPr>
          <w:spacing w:val="-5"/>
        </w:rPr>
        <w:t xml:space="preserve"> </w:t>
      </w:r>
      <w:r>
        <w:rPr>
          <w:spacing w:val="-1"/>
        </w:rPr>
        <w:t>year</w:t>
      </w:r>
      <w:r>
        <w:rPr>
          <w:spacing w:val="-3"/>
        </w:rPr>
        <w:t xml:space="preserve"> </w:t>
      </w:r>
      <w:r>
        <w:t>in</w:t>
      </w:r>
      <w:r>
        <w:rPr>
          <w:spacing w:val="65"/>
          <w:w w:val="99"/>
        </w:rPr>
        <w:t xml:space="preserve"> </w:t>
      </w:r>
      <w:r>
        <w:rPr>
          <w:spacing w:val="-1"/>
        </w:rPr>
        <w:t>additional</w:t>
      </w:r>
      <w:r>
        <w:rPr>
          <w:spacing w:val="-4"/>
        </w:rPr>
        <w:t xml:space="preserve"> </w:t>
      </w:r>
      <w:r>
        <w:rPr>
          <w:spacing w:val="-1"/>
        </w:rPr>
        <w:t>energy</w:t>
      </w:r>
      <w:r>
        <w:rPr>
          <w:spacing w:val="-2"/>
        </w:rPr>
        <w:t xml:space="preserve"> </w:t>
      </w:r>
      <w:r>
        <w:rPr>
          <w:spacing w:val="-1"/>
        </w:rPr>
        <w:t>costs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$1</w:t>
      </w:r>
      <w:r>
        <w:rPr>
          <w:spacing w:val="-3"/>
        </w:rPr>
        <w:t xml:space="preserve"> </w:t>
      </w:r>
      <w:r>
        <w:rPr>
          <w:spacing w:val="-1"/>
        </w:rPr>
        <w:t>million</w:t>
      </w:r>
      <w:r>
        <w:rPr>
          <w:spacing w:val="-4"/>
        </w:rPr>
        <w:t xml:space="preserve"> </w:t>
      </w:r>
      <w:r>
        <w:t>every</w:t>
      </w:r>
      <w:r>
        <w:rPr>
          <w:spacing w:val="-4"/>
        </w:rPr>
        <w:t xml:space="preserve"> </w:t>
      </w:r>
      <w:r>
        <w:rPr>
          <w:spacing w:val="-1"/>
        </w:rPr>
        <w:t>year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New</w:t>
      </w:r>
      <w:r>
        <w:rPr>
          <w:spacing w:val="-4"/>
        </w:rPr>
        <w:t xml:space="preserve"> </w:t>
      </w:r>
      <w:r>
        <w:rPr>
          <w:spacing w:val="-1"/>
        </w:rPr>
        <w:t>Zealand.</w:t>
      </w:r>
      <w:r>
        <w:rPr>
          <w:spacing w:val="-5"/>
        </w:rPr>
        <w:t xml:space="preserve"> </w:t>
      </w:r>
      <w:r>
        <w:t>Annual</w:t>
      </w:r>
      <w:r>
        <w:rPr>
          <w:spacing w:val="-2"/>
        </w:rPr>
        <w:t xml:space="preserve"> </w:t>
      </w:r>
      <w:r>
        <w:rPr>
          <w:spacing w:val="-1"/>
        </w:rPr>
        <w:t>electricity</w:t>
      </w:r>
      <w:r>
        <w:rPr>
          <w:spacing w:val="71"/>
        </w:rPr>
        <w:t xml:space="preserve"> </w:t>
      </w:r>
      <w:r>
        <w:rPr>
          <w:spacing w:val="-1"/>
        </w:rPr>
        <w:t>consumption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GWh</w:t>
      </w:r>
      <w:r>
        <w:rPr>
          <w:spacing w:val="-3"/>
        </w:rPr>
        <w:t xml:space="preserve"> </w:t>
      </w:r>
      <w:r>
        <w:rPr>
          <w:spacing w:val="-1"/>
        </w:rPr>
        <w:t>higher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Australia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GWh</w:t>
      </w:r>
      <w:r>
        <w:rPr>
          <w:spacing w:val="-2"/>
        </w:rPr>
        <w:t xml:space="preserve"> </w:t>
      </w:r>
      <w:r>
        <w:rPr>
          <w:spacing w:val="-1"/>
        </w:rPr>
        <w:t>highe</w:t>
      </w:r>
      <w:r>
        <w:rPr>
          <w:spacing w:val="-1"/>
        </w:rPr>
        <w:t>r</w:t>
      </w:r>
      <w:r>
        <w:rPr>
          <w:spacing w:val="-3"/>
        </w:rPr>
        <w:t xml:space="preserve"> </w:t>
      </w:r>
      <w:r>
        <w:rPr>
          <w:spacing w:val="-1"/>
        </w:rPr>
        <w:t xml:space="preserve">in </w:t>
      </w:r>
      <w:r>
        <w:t>New</w:t>
      </w:r>
      <w:r>
        <w:rPr>
          <w:spacing w:val="-2"/>
        </w:rPr>
        <w:t xml:space="preserve"> </w:t>
      </w:r>
      <w:r>
        <w:rPr>
          <w:spacing w:val="-1"/>
        </w:rPr>
        <w:t>Zealand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rPr>
          <w:spacing w:val="-1"/>
        </w:rPr>
        <w:t>it</w:t>
      </w:r>
      <w:r>
        <w:rPr>
          <w:spacing w:val="41"/>
        </w:rPr>
        <w:t xml:space="preserve"> </w:t>
      </w:r>
      <w:r>
        <w:rPr>
          <w:spacing w:val="-1"/>
        </w:rPr>
        <w:t>otherwise</w:t>
      </w:r>
      <w:r>
        <w:rPr>
          <w:spacing w:val="-5"/>
        </w:rP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t>be.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0"/>
      </w:pPr>
      <w:r>
        <w:rPr>
          <w:spacing w:val="-1"/>
        </w:rPr>
        <w:t>Televisions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computer</w:t>
      </w:r>
      <w:r>
        <w:rPr>
          <w:spacing w:val="-4"/>
        </w:rPr>
        <w:t xml:space="preserve"> </w:t>
      </w:r>
      <w:r>
        <w:rPr>
          <w:spacing w:val="-1"/>
        </w:rPr>
        <w:t>monitors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globally</w:t>
      </w:r>
      <w:r>
        <w:rPr>
          <w:spacing w:val="-5"/>
        </w:rPr>
        <w:t xml:space="preserve"> </w:t>
      </w:r>
      <w:r>
        <w:rPr>
          <w:spacing w:val="-1"/>
        </w:rPr>
        <w:t>traded.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Australian</w:t>
      </w:r>
      <w:r>
        <w:rPr>
          <w:spacing w:val="-4"/>
        </w:rPr>
        <w:t xml:space="preserve"> </w:t>
      </w:r>
      <w:r>
        <w:rPr>
          <w:spacing w:val="-1"/>
        </w:rPr>
        <w:t>and</w:t>
      </w:r>
    </w:p>
    <w:p w:rsidR="00CF0BA4" w:rsidRDefault="00930340">
      <w:pPr>
        <w:pStyle w:val="BodyText"/>
        <w:spacing w:before="68" w:line="300" w:lineRule="auto"/>
        <w:ind w:left="473" w:right="184"/>
      </w:pP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Zealand</w:t>
      </w:r>
      <w:r>
        <w:rPr>
          <w:spacing w:val="-2"/>
        </w:rPr>
        <w:t xml:space="preserve"> </w:t>
      </w:r>
      <w:r>
        <w:rPr>
          <w:spacing w:val="-1"/>
        </w:rPr>
        <w:t>energy</w:t>
      </w:r>
      <w:r>
        <w:rPr>
          <w:spacing w:val="-2"/>
        </w:rPr>
        <w:t xml:space="preserve"> </w:t>
      </w:r>
      <w:r>
        <w:rPr>
          <w:spacing w:val="-1"/>
        </w:rPr>
        <w:t>efficiency</w:t>
      </w:r>
      <w:r>
        <w:rPr>
          <w:spacing w:val="-3"/>
        </w:rPr>
        <w:t xml:space="preserve"> </w:t>
      </w:r>
      <w:r>
        <w:rPr>
          <w:spacing w:val="-1"/>
        </w:rPr>
        <w:t>test</w:t>
      </w:r>
      <w:r>
        <w:rPr>
          <w:spacing w:val="-4"/>
        </w:rPr>
        <w:t xml:space="preserve"> </w:t>
      </w:r>
      <w:r>
        <w:rPr>
          <w:spacing w:val="-1"/>
        </w:rPr>
        <w:t>methods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televisions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computer</w:t>
      </w:r>
      <w:r>
        <w:rPr>
          <w:spacing w:val="-2"/>
        </w:rPr>
        <w:t xml:space="preserve"> </w:t>
      </w:r>
      <w:r>
        <w:rPr>
          <w:spacing w:val="-1"/>
        </w:rPr>
        <w:t>monitors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79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date.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adds</w:t>
      </w:r>
      <w:r>
        <w:rPr>
          <w:spacing w:val="-2"/>
        </w:rPr>
        <w:t xml:space="preserve"> </w:t>
      </w:r>
      <w:r>
        <w:rPr>
          <w:spacing w:val="-1"/>
        </w:rPr>
        <w:t>regulatory</w:t>
      </w:r>
      <w:r>
        <w:rPr>
          <w:spacing w:val="-2"/>
        </w:rPr>
        <w:t xml:space="preserve"> </w:t>
      </w:r>
      <w:r>
        <w:rPr>
          <w:spacing w:val="-1"/>
        </w:rPr>
        <w:t>burden</w:t>
      </w:r>
      <w: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suppliers</w:t>
      </w:r>
      <w:r>
        <w:rPr>
          <w:spacing w:val="-3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rPr>
          <w:spacing w:val="-1"/>
        </w:rPr>
        <w:t>need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undertake</w:t>
      </w:r>
      <w:r>
        <w:rPr>
          <w:spacing w:val="61"/>
        </w:rPr>
        <w:t xml:space="preserve"> </w:t>
      </w:r>
      <w:r>
        <w:rPr>
          <w:spacing w:val="-1"/>
        </w:rPr>
        <w:t>additional</w:t>
      </w:r>
      <w:r>
        <w:rPr>
          <w:spacing w:val="-3"/>
        </w:rPr>
        <w:t xml:space="preserve"> </w:t>
      </w:r>
      <w:r>
        <w:rPr>
          <w:spacing w:val="-1"/>
        </w:rPr>
        <w:t>testing</w:t>
      </w:r>
      <w:r>
        <w:rPr>
          <w:spacing w:val="-3"/>
        </w:rPr>
        <w:t xml:space="preserve"> </w:t>
      </w:r>
      <w:r>
        <w:rPr>
          <w:spacing w:val="-1"/>
        </w:rPr>
        <w:t>just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Australian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Zealand</w:t>
      </w:r>
      <w:r>
        <w:rPr>
          <w:spacing w:val="-3"/>
        </w:rPr>
        <w:t xml:space="preserve"> </w:t>
      </w:r>
      <w:r>
        <w:t>markets,</w:t>
      </w:r>
      <w:r>
        <w:rPr>
          <w:spacing w:val="-1"/>
        </w:rPr>
        <w:t xml:space="preserve"> instead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being</w:t>
      </w:r>
      <w:r>
        <w:rPr>
          <w:spacing w:val="45"/>
        </w:rPr>
        <w:t xml:space="preserve"> </w:t>
      </w:r>
      <w:r>
        <w:rPr>
          <w:spacing w:val="-1"/>
        </w:rPr>
        <w:t>able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re-use</w:t>
      </w:r>
      <w:r>
        <w:rPr>
          <w:spacing w:val="-4"/>
        </w:rPr>
        <w:t xml:space="preserve"> </w:t>
      </w:r>
      <w:r>
        <w:t>results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markets</w:t>
      </w:r>
      <w:r>
        <w:rPr>
          <w:spacing w:val="-3"/>
        </w:rPr>
        <w:t xml:space="preserve"> </w:t>
      </w:r>
      <w:r>
        <w:rPr>
          <w:spacing w:val="-1"/>
        </w:rPr>
        <w:t>in other</w:t>
      </w:r>
      <w:r>
        <w:rPr>
          <w:spacing w:val="-2"/>
        </w:rPr>
        <w:t xml:space="preserve"> </w:t>
      </w:r>
      <w:r>
        <w:rPr>
          <w:spacing w:val="-1"/>
        </w:rPr>
        <w:t>jurisdictions.</w:t>
      </w:r>
    </w:p>
    <w:p w:rsidR="00CF0BA4" w:rsidRDefault="00930340">
      <w:pPr>
        <w:pStyle w:val="BodyText"/>
        <w:spacing w:before="120" w:line="300" w:lineRule="auto"/>
        <w:ind w:right="169"/>
      </w:pPr>
      <w:r>
        <w:t>In</w:t>
      </w:r>
      <w:r>
        <w:rPr>
          <w:spacing w:val="-3"/>
        </w:rPr>
        <w:t xml:space="preserve"> </w:t>
      </w:r>
      <w:r>
        <w:rPr>
          <w:spacing w:val="-1"/>
        </w:rPr>
        <w:t xml:space="preserve">Australia,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GEMS Act</w:t>
      </w:r>
      <w:r>
        <w:rPr>
          <w:spacing w:val="-2"/>
        </w:rPr>
        <w:t xml:space="preserve"> </w:t>
      </w:r>
      <w:r>
        <w:rPr>
          <w:spacing w:val="-1"/>
        </w:rPr>
        <w:t>objectives</w:t>
      </w:r>
      <w:r>
        <w:t xml:space="preserve"> </w:t>
      </w:r>
      <w:r>
        <w:rPr>
          <w:spacing w:val="-1"/>
        </w:rPr>
        <w:t>include</w:t>
      </w:r>
      <w:r>
        <w:rPr>
          <w:spacing w:val="-3"/>
        </w:rPr>
        <w:t xml:space="preserve"> </w:t>
      </w:r>
      <w:r>
        <w:rPr>
          <w:spacing w:val="-1"/>
        </w:rPr>
        <w:t>promoting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development and</w:t>
      </w:r>
      <w:r>
        <w:rPr>
          <w:spacing w:val="-2"/>
        </w:rPr>
        <w:t xml:space="preserve"> </w:t>
      </w:r>
      <w:r>
        <w:rPr>
          <w:spacing w:val="-1"/>
        </w:rPr>
        <w:t xml:space="preserve">adoption </w:t>
      </w:r>
      <w:r>
        <w:t>of</w:t>
      </w:r>
      <w:r>
        <w:rPr>
          <w:spacing w:val="73"/>
        </w:rPr>
        <w:t xml:space="preserve"> </w:t>
      </w:r>
      <w:r>
        <w:rPr>
          <w:spacing w:val="-1"/>
        </w:rPr>
        <w:t>products</w:t>
      </w:r>
      <w:r>
        <w:rPr>
          <w:spacing w:val="-2"/>
        </w:rPr>
        <w:t xml:space="preserve"> </w:t>
      </w:r>
      <w:r>
        <w:rPr>
          <w:spacing w:val="-1"/>
        </w:rPr>
        <w:t>that use</w:t>
      </w:r>
      <w:r>
        <w:rPr>
          <w:spacing w:val="-3"/>
        </w:rPr>
        <w:t xml:space="preserve"> </w:t>
      </w:r>
      <w:r>
        <w:rPr>
          <w:spacing w:val="-1"/>
        </w:rPr>
        <w:t>less energy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produce</w:t>
      </w:r>
      <w:r>
        <w:rPr>
          <w:spacing w:val="-2"/>
        </w:rPr>
        <w:t xml:space="preserve"> </w:t>
      </w:r>
      <w:r>
        <w:t>fewer GHG.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GEMS</w:t>
      </w:r>
      <w:r>
        <w:rPr>
          <w:spacing w:val="-4"/>
        </w:rPr>
        <w:t xml:space="preserve"> </w:t>
      </w:r>
      <w:r>
        <w:rPr>
          <w:spacing w:val="-1"/>
        </w:rPr>
        <w:t>Act allows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58"/>
          <w:w w:val="99"/>
        </w:rPr>
        <w:t xml:space="preserve"> </w:t>
      </w:r>
      <w:r>
        <w:rPr>
          <w:spacing w:val="-1"/>
        </w:rPr>
        <w:t>mandatory</w:t>
      </w:r>
      <w:r>
        <w:rPr>
          <w:spacing w:val="-4"/>
        </w:rPr>
        <w:t xml:space="preserve"> </w:t>
      </w:r>
      <w:r>
        <w:rPr>
          <w:spacing w:val="-1"/>
        </w:rPr>
        <w:t>minimum</w:t>
      </w:r>
      <w:r>
        <w:rPr>
          <w:spacing w:val="-3"/>
        </w:rPr>
        <w:t xml:space="preserve"> </w:t>
      </w:r>
      <w:r>
        <w:rPr>
          <w:spacing w:val="-1"/>
        </w:rPr>
        <w:t>energy</w:t>
      </w:r>
      <w:r>
        <w:rPr>
          <w:spacing w:val="-4"/>
        </w:rPr>
        <w:t xml:space="preserve"> </w:t>
      </w:r>
      <w:r>
        <w:rPr>
          <w:spacing w:val="-1"/>
        </w:rPr>
        <w:t>efficiency</w:t>
      </w:r>
      <w:r>
        <w:rPr>
          <w:spacing w:val="-5"/>
        </w:rPr>
        <w:t xml:space="preserve"> </w:t>
      </w:r>
      <w:r>
        <w:rPr>
          <w:spacing w:val="-1"/>
        </w:rPr>
        <w:t>requirements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set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appliances</w:t>
      </w:r>
      <w:r>
        <w:rPr>
          <w:spacing w:val="-4"/>
        </w:rPr>
        <w:t xml:space="preserve"> </w:t>
      </w:r>
      <w:r>
        <w:t>and</w:t>
      </w:r>
      <w:r>
        <w:rPr>
          <w:spacing w:val="75"/>
        </w:rPr>
        <w:t xml:space="preserve"> </w:t>
      </w:r>
      <w:r>
        <w:rPr>
          <w:spacing w:val="-1"/>
        </w:rPr>
        <w:t>equipment</w:t>
      </w:r>
      <w:r>
        <w:rPr>
          <w:spacing w:val="-3"/>
        </w:rPr>
        <w:t xml:space="preserve"> </w:t>
      </w:r>
      <w:r>
        <w:rPr>
          <w:spacing w:val="-1"/>
        </w:rPr>
        <w:t>(called</w:t>
      </w:r>
      <w:r>
        <w:rPr>
          <w:spacing w:val="-3"/>
        </w:rPr>
        <w:t xml:space="preserve"> </w:t>
      </w:r>
      <w:r>
        <w:t>GEMS</w:t>
      </w:r>
      <w:r>
        <w:rPr>
          <w:spacing w:val="-2"/>
        </w:rPr>
        <w:t xml:space="preserve"> </w:t>
      </w:r>
      <w:r>
        <w:rPr>
          <w:spacing w:val="-1"/>
        </w:rPr>
        <w:t>level</w:t>
      </w:r>
      <w:r>
        <w:rPr>
          <w:spacing w:val="-3"/>
        </w:rPr>
        <w:t xml:space="preserve"> </w:t>
      </w:r>
      <w:r>
        <w:rPr>
          <w:spacing w:val="-1"/>
        </w:rPr>
        <w:t>requirements),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helps</w:t>
      </w:r>
      <w:r>
        <w:rPr>
          <w:spacing w:val="-2"/>
        </w:rPr>
        <w:t xml:space="preserve"> </w:t>
      </w:r>
      <w:r>
        <w:rPr>
          <w:spacing w:val="-1"/>
        </w:rPr>
        <w:t>drive</w:t>
      </w:r>
      <w:r>
        <w:rPr>
          <w:spacing w:val="-3"/>
        </w:rPr>
        <w:t xml:space="preserve"> </w:t>
      </w:r>
      <w:r>
        <w:rPr>
          <w:spacing w:val="-1"/>
        </w:rPr>
        <w:t>greater</w:t>
      </w:r>
      <w:r>
        <w:rPr>
          <w:spacing w:val="-2"/>
        </w:rPr>
        <w:t xml:space="preserve"> </w:t>
      </w:r>
      <w:r>
        <w:rPr>
          <w:spacing w:val="-1"/>
        </w:rPr>
        <w:t>energy</w:t>
      </w:r>
      <w:r>
        <w:rPr>
          <w:spacing w:val="-4"/>
        </w:rPr>
        <w:t xml:space="preserve"> </w:t>
      </w:r>
      <w:r>
        <w:rPr>
          <w:spacing w:val="-1"/>
        </w:rPr>
        <w:t>efficiency</w:t>
      </w:r>
      <w:r>
        <w:rPr>
          <w:spacing w:val="79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excluding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poorest</w:t>
      </w:r>
      <w:r>
        <w:rPr>
          <w:spacing w:val="-3"/>
        </w:rPr>
        <w:t xml:space="preserve"> </w:t>
      </w:r>
      <w:r>
        <w:rPr>
          <w:spacing w:val="-1"/>
        </w:rPr>
        <w:t>performing</w:t>
      </w:r>
      <w:r>
        <w:rPr>
          <w:spacing w:val="-3"/>
        </w:rPr>
        <w:t xml:space="preserve"> </w:t>
      </w:r>
      <w:r>
        <w:rPr>
          <w:spacing w:val="-1"/>
        </w:rPr>
        <w:t>products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market.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also</w:t>
      </w:r>
      <w:r>
        <w:rPr>
          <w:spacing w:val="-2"/>
        </w:rPr>
        <w:t xml:space="preserve"> </w:t>
      </w:r>
      <w:r>
        <w:rPr>
          <w:spacing w:val="-1"/>
        </w:rPr>
        <w:t>allows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52"/>
          <w:w w:val="99"/>
        </w:rPr>
        <w:t xml:space="preserve"> </w:t>
      </w:r>
      <w:r>
        <w:rPr>
          <w:spacing w:val="-1"/>
        </w:rPr>
        <w:t>nationally-</w:t>
      </w:r>
      <w:r>
        <w:rPr>
          <w:rFonts w:cs="Georgia"/>
          <w:spacing w:val="-1"/>
        </w:rPr>
        <w:t>consistent labelling requirements</w:t>
      </w:r>
      <w:r>
        <w:rPr>
          <w:rFonts w:cs="Georgia"/>
        </w:rPr>
        <w:t xml:space="preserve"> to</w:t>
      </w:r>
      <w:r>
        <w:rPr>
          <w:rFonts w:cs="Georgia"/>
          <w:spacing w:val="-1"/>
        </w:rPr>
        <w:t xml:space="preserve"> increase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consumers’ awareness</w:t>
      </w:r>
      <w:r>
        <w:rPr>
          <w:rFonts w:cs="Georgia"/>
          <w:spacing w:val="-2"/>
        </w:rPr>
        <w:t xml:space="preserve"> </w:t>
      </w:r>
      <w:r>
        <w:rPr>
          <w:rFonts w:cs="Georgia"/>
        </w:rPr>
        <w:t>of</w:t>
      </w:r>
      <w:r>
        <w:rPr>
          <w:rFonts w:cs="Georgia"/>
          <w:spacing w:val="-1"/>
        </w:rPr>
        <w:t xml:space="preserve"> options</w:t>
      </w:r>
      <w:r>
        <w:rPr>
          <w:rFonts w:cs="Georgia"/>
          <w:spacing w:val="11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improve</w:t>
      </w:r>
      <w:r>
        <w:rPr>
          <w:spacing w:val="-5"/>
        </w:rPr>
        <w:t xml:space="preserve"> </w:t>
      </w:r>
      <w:r>
        <w:rPr>
          <w:spacing w:val="-1"/>
        </w:rPr>
        <w:t>energy</w:t>
      </w:r>
      <w:r>
        <w:rPr>
          <w:spacing w:val="-6"/>
        </w:rPr>
        <w:t xml:space="preserve"> </w:t>
      </w:r>
      <w:r>
        <w:rPr>
          <w:spacing w:val="-1"/>
        </w:rPr>
        <w:t>efficiency.</w:t>
      </w:r>
    </w:p>
    <w:p w:rsidR="00CF0BA4" w:rsidRDefault="00930340">
      <w:pPr>
        <w:pStyle w:val="BodyText"/>
        <w:spacing w:line="300" w:lineRule="auto"/>
        <w:ind w:right="184"/>
      </w:pPr>
      <w:r>
        <w:t>In</w:t>
      </w:r>
      <w:r>
        <w:rPr>
          <w:spacing w:val="-3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 xml:space="preserve">Zealand, </w:t>
      </w:r>
      <w:r>
        <w:t>the</w:t>
      </w:r>
      <w:r>
        <w:rPr>
          <w:spacing w:val="-4"/>
        </w:rPr>
        <w:t xml:space="preserve"> </w:t>
      </w:r>
      <w:r>
        <w:t>purpose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EEC</w:t>
      </w:r>
      <w:r>
        <w:rPr>
          <w:spacing w:val="-4"/>
        </w:rPr>
        <w:t xml:space="preserve"> </w:t>
      </w:r>
      <w:r>
        <w:rPr>
          <w:spacing w:val="-1"/>
        </w:rPr>
        <w:t>Act</w:t>
      </w:r>
      <w:r>
        <w:rPr>
          <w:spacing w:val="1"/>
        </w:rPr>
        <w:t xml:space="preserve"> </w:t>
      </w:r>
      <w:r>
        <w:rPr>
          <w:spacing w:val="-1"/>
        </w:rPr>
        <w:t>2000 includes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promotion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energy</w:t>
      </w:r>
      <w:r>
        <w:rPr>
          <w:spacing w:val="41"/>
        </w:rPr>
        <w:t xml:space="preserve"> </w:t>
      </w:r>
      <w:r>
        <w:rPr>
          <w:spacing w:val="-1"/>
        </w:rPr>
        <w:t>efficiency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energy</w:t>
      </w:r>
      <w:r>
        <w:rPr>
          <w:spacing w:val="-5"/>
        </w:rPr>
        <w:t xml:space="preserve"> </w:t>
      </w:r>
      <w:r>
        <w:t>conservation.</w:t>
      </w:r>
      <w:r>
        <w:rPr>
          <w:spacing w:val="-4"/>
        </w:rPr>
        <w:t xml:space="preserve"> </w:t>
      </w:r>
      <w:r>
        <w:t>Improved</w:t>
      </w:r>
      <w:r>
        <w:rPr>
          <w:spacing w:val="-4"/>
        </w:rPr>
        <w:t xml:space="preserve"> </w:t>
      </w:r>
      <w:r>
        <w:rPr>
          <w:spacing w:val="-1"/>
        </w:rPr>
        <w:t>energy</w:t>
      </w:r>
      <w:r>
        <w:rPr>
          <w:spacing w:val="-5"/>
        </w:rPr>
        <w:t xml:space="preserve"> </w:t>
      </w:r>
      <w:r>
        <w:rPr>
          <w:spacing w:val="-1"/>
        </w:rPr>
        <w:t>efficiency</w:t>
      </w:r>
      <w:r>
        <w:rPr>
          <w:spacing w:val="-3"/>
        </w:rPr>
        <w:t xml:space="preserve"> </w:t>
      </w:r>
      <w:r>
        <w:rPr>
          <w:spacing w:val="-1"/>
        </w:rPr>
        <w:t>reduces</w:t>
      </w:r>
      <w:r>
        <w:rPr>
          <w:spacing w:val="-4"/>
        </w:rPr>
        <w:t xml:space="preserve"> </w:t>
      </w:r>
      <w:r>
        <w:rPr>
          <w:spacing w:val="-1"/>
        </w:rPr>
        <w:t>energy</w:t>
      </w:r>
      <w:r>
        <w:rPr>
          <w:spacing w:val="55"/>
        </w:rPr>
        <w:t xml:space="preserve"> </w:t>
      </w:r>
      <w:r>
        <w:rPr>
          <w:spacing w:val="-1"/>
        </w:rPr>
        <w:t>consumption,</w:t>
      </w:r>
      <w:r>
        <w:rPr>
          <w:spacing w:val="-3"/>
        </w:rPr>
        <w:t xml:space="preserve"> </w:t>
      </w:r>
      <w:r>
        <w:rPr>
          <w:spacing w:val="-1"/>
        </w:rPr>
        <w:t xml:space="preserve">energy </w:t>
      </w:r>
      <w:r>
        <w:t>costs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GHG</w:t>
      </w:r>
      <w:r>
        <w:rPr>
          <w:spacing w:val="-3"/>
        </w:rPr>
        <w:t xml:space="preserve"> </w:t>
      </w:r>
      <w:r>
        <w:rPr>
          <w:spacing w:val="-1"/>
        </w:rPr>
        <w:t>emissions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consumers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businesses.</w:t>
      </w:r>
    </w:p>
    <w:p w:rsidR="00CF0BA4" w:rsidRDefault="00930340">
      <w:pPr>
        <w:pStyle w:val="BodyText"/>
        <w:spacing w:before="115" w:line="300" w:lineRule="auto"/>
        <w:ind w:right="107"/>
        <w:jc w:val="both"/>
      </w:pPr>
      <w:r>
        <w:rPr>
          <w:spacing w:val="-1"/>
        </w:rPr>
        <w:t>Without</w:t>
      </w:r>
      <w:r>
        <w:rPr>
          <w:spacing w:val="-3"/>
        </w:rPr>
        <w:t xml:space="preserve"> </w:t>
      </w:r>
      <w:r>
        <w:rPr>
          <w:spacing w:val="-1"/>
        </w:rPr>
        <w:t>government</w:t>
      </w:r>
      <w:r>
        <w:rPr>
          <w:spacing w:val="-3"/>
        </w:rPr>
        <w:t xml:space="preserve"> </w:t>
      </w:r>
      <w:r>
        <w:rPr>
          <w:spacing w:val="-1"/>
        </w:rPr>
        <w:t>action,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regulatory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market</w:t>
      </w:r>
      <w:r>
        <w:rPr>
          <w:spacing w:val="-2"/>
        </w:rPr>
        <w:t xml:space="preserve"> </w:t>
      </w:r>
      <w:r>
        <w:rPr>
          <w:spacing w:val="-1"/>
        </w:rPr>
        <w:t>failures</w:t>
      </w:r>
      <w:r>
        <w:rPr>
          <w:spacing w:val="-4"/>
        </w:rPr>
        <w:t xml:space="preserve"> </w:t>
      </w:r>
      <w:r>
        <w:rPr>
          <w:spacing w:val="-1"/>
        </w:rPr>
        <w:t>identified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Cha</w:t>
      </w:r>
      <w:r>
        <w:rPr>
          <w:spacing w:val="-1"/>
        </w:rPr>
        <w:t>pter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will</w:t>
      </w:r>
      <w:r>
        <w:rPr>
          <w:spacing w:val="97"/>
        </w:rPr>
        <w:t xml:space="preserve"> </w:t>
      </w:r>
      <w:r>
        <w:rPr>
          <w:spacing w:val="-1"/>
        </w:rPr>
        <w:t xml:space="preserve">persist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worsen </w:t>
      </w:r>
      <w:r>
        <w:t>over</w:t>
      </w:r>
      <w:r>
        <w:rPr>
          <w:spacing w:val="-1"/>
        </w:rPr>
        <w:t xml:space="preserve"> time</w:t>
      </w:r>
      <w:r>
        <w:t xml:space="preserve"> </w:t>
      </w:r>
      <w:r>
        <w:rPr>
          <w:spacing w:val="-1"/>
        </w:rPr>
        <w:t xml:space="preserve">and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objectives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rPr>
          <w:spacing w:val="-1"/>
        </w:rPr>
        <w:t>GEMS</w:t>
      </w:r>
      <w:r>
        <w:t xml:space="preserve"> </w:t>
      </w:r>
      <w:r>
        <w:rPr>
          <w:spacing w:val="-1"/>
        </w:rPr>
        <w:t xml:space="preserve">and </w:t>
      </w:r>
      <w:r>
        <w:t>EEC</w:t>
      </w:r>
      <w:r>
        <w:rPr>
          <w:spacing w:val="-2"/>
        </w:rPr>
        <w:t xml:space="preserve"> </w:t>
      </w:r>
      <w:r>
        <w:rPr>
          <w:spacing w:val="-1"/>
        </w:rPr>
        <w:t>Acts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not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met.</w:t>
      </w:r>
      <w:r>
        <w:rPr>
          <w:spacing w:val="63"/>
          <w:w w:val="99"/>
        </w:rPr>
        <w:t xml:space="preserve"> </w:t>
      </w:r>
      <w:r>
        <w:rPr>
          <w:spacing w:val="-1"/>
        </w:rPr>
        <w:t>Regulatory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market</w:t>
      </w:r>
      <w:r>
        <w:rPr>
          <w:spacing w:val="2"/>
        </w:rPr>
        <w:t xml:space="preserve"> </w:t>
      </w:r>
      <w:r>
        <w:rPr>
          <w:spacing w:val="-1"/>
        </w:rPr>
        <w:t>failures</w:t>
      </w:r>
      <w:r>
        <w:rPr>
          <w:spacing w:val="-3"/>
        </w:rPr>
        <w:t xml:space="preserve"> </w:t>
      </w:r>
      <w:r>
        <w:rPr>
          <w:spacing w:val="-1"/>
        </w:rPr>
        <w:t>such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t>those</w:t>
      </w:r>
      <w:r>
        <w:rPr>
          <w:spacing w:val="-1"/>
        </w:rPr>
        <w:t xml:space="preserve"> described in</w:t>
      </w:r>
      <w:r>
        <w:rPr>
          <w:spacing w:val="-2"/>
        </w:rPr>
        <w:t xml:space="preserve"> </w:t>
      </w:r>
      <w:r>
        <w:rPr>
          <w:spacing w:val="-1"/>
        </w:rPr>
        <w:t>Section</w:t>
      </w:r>
      <w:r>
        <w:rPr>
          <w:spacing w:val="-2"/>
        </w:rPr>
        <w:t xml:space="preserve"> </w:t>
      </w:r>
      <w:r>
        <w:t>2</w:t>
      </w:r>
      <w:r>
        <w:rPr>
          <w:spacing w:val="2"/>
        </w:rPr>
        <w:t xml:space="preserve"> </w:t>
      </w:r>
      <w:r>
        <w:rPr>
          <w:spacing w:val="-1"/>
        </w:rPr>
        <w:t>can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resolved</w:t>
      </w:r>
      <w:r>
        <w:rPr>
          <w:spacing w:val="-3"/>
        </w:rPr>
        <w:t xml:space="preserve"> </w:t>
      </w:r>
      <w:r>
        <w:rPr>
          <w:spacing w:val="-1"/>
        </w:rPr>
        <w:t>or</w:t>
      </w:r>
    </w:p>
    <w:p w:rsidR="00CF0BA4" w:rsidRDefault="00CF0BA4">
      <w:pPr>
        <w:spacing w:before="3"/>
        <w:rPr>
          <w:rFonts w:ascii="Georgia" w:eastAsia="Georgia" w:hAnsi="Georgia" w:cs="Georgia"/>
          <w:sz w:val="26"/>
          <w:szCs w:val="26"/>
        </w:rPr>
      </w:pPr>
    </w:p>
    <w:p w:rsidR="00CF0BA4" w:rsidRDefault="00930340">
      <w:pPr>
        <w:spacing w:line="20" w:lineRule="atLeast"/>
        <w:ind w:left="106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sz w:val="2"/>
          <w:szCs w:val="2"/>
        </w:rPr>
      </w:r>
      <w:r>
        <w:rPr>
          <w:rFonts w:ascii="Georgia" w:eastAsia="Georgia" w:hAnsi="Georgia" w:cs="Georgia"/>
          <w:sz w:val="2"/>
          <w:szCs w:val="2"/>
        </w:rPr>
        <w:pict>
          <v:group id="_x0000_s1329" style="width:144.75pt;height:.7pt;mso-position-horizontal-relative:char;mso-position-vertical-relative:line" coordsize="2895,14">
            <v:group id="_x0000_s1330" style="position:absolute;left:7;top:7;width:2881;height:2" coordorigin="7,7" coordsize="2881,2">
              <v:shape id="_x0000_s1331" style="position:absolute;left:7;top:7;width:2881;height:2" coordorigin="7,7" coordsize="2881,0" path="m7,7r2880,e" filled="f" strokeweight=".24697mm">
                <v:path arrowok="t"/>
              </v:shape>
            </v:group>
            <w10:anchorlock/>
          </v:group>
        </w:pict>
      </w:r>
    </w:p>
    <w:p w:rsidR="00CF0BA4" w:rsidRDefault="00CF0BA4">
      <w:pPr>
        <w:spacing w:before="4"/>
        <w:rPr>
          <w:rFonts w:ascii="Georgia" w:eastAsia="Georgia" w:hAnsi="Georgia" w:cs="Georgia"/>
          <w:sz w:val="17"/>
          <w:szCs w:val="17"/>
        </w:rPr>
      </w:pPr>
    </w:p>
    <w:p w:rsidR="00CF0BA4" w:rsidRDefault="00930340">
      <w:pPr>
        <w:spacing w:before="78" w:line="299" w:lineRule="auto"/>
        <w:ind w:left="113" w:right="252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spacing w:val="-1"/>
          <w:position w:val="5"/>
          <w:sz w:val="12"/>
        </w:rPr>
        <w:t>43</w:t>
      </w:r>
      <w:r>
        <w:rPr>
          <w:rFonts w:ascii="Georgia"/>
          <w:spacing w:val="12"/>
          <w:position w:val="5"/>
          <w:sz w:val="12"/>
        </w:rPr>
        <w:t xml:space="preserve"> </w:t>
      </w:r>
      <w:r>
        <w:rPr>
          <w:rFonts w:ascii="Georgia"/>
          <w:spacing w:val="-1"/>
          <w:sz w:val="19"/>
        </w:rPr>
        <w:t>More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than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80%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of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these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costs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in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Australia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and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New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Zealand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would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be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in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the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residential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sector,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with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the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balance</w:t>
      </w:r>
      <w:r>
        <w:rPr>
          <w:rFonts w:ascii="Georgia"/>
          <w:spacing w:val="-1"/>
          <w:w w:val="99"/>
          <w:sz w:val="19"/>
        </w:rPr>
        <w:t xml:space="preserve"> </w:t>
      </w:r>
      <w:r>
        <w:rPr>
          <w:rFonts w:ascii="Georgia"/>
          <w:spacing w:val="92"/>
          <w:w w:val="99"/>
          <w:sz w:val="19"/>
        </w:rPr>
        <w:t xml:space="preserve"> </w:t>
      </w:r>
      <w:r>
        <w:rPr>
          <w:rFonts w:ascii="Georgia"/>
          <w:sz w:val="19"/>
        </w:rPr>
        <w:t>in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commercial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sector.</w:t>
      </w:r>
      <w:r>
        <w:rPr>
          <w:rFonts w:ascii="Georgia"/>
          <w:spacing w:val="35"/>
          <w:sz w:val="19"/>
        </w:rPr>
        <w:t xml:space="preserve"> </w:t>
      </w:r>
      <w:r>
        <w:rPr>
          <w:rFonts w:ascii="Georgia"/>
          <w:sz w:val="19"/>
        </w:rPr>
        <w:t>The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calculation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for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energy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costs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in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Australia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is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from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a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consumer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perspective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and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is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based</w:t>
      </w:r>
      <w:r>
        <w:rPr>
          <w:rFonts w:ascii="Georgia"/>
          <w:spacing w:val="97"/>
          <w:w w:val="99"/>
          <w:sz w:val="19"/>
        </w:rPr>
        <w:t xml:space="preserve"> </w:t>
      </w:r>
      <w:r>
        <w:rPr>
          <w:rFonts w:ascii="Georgia"/>
          <w:sz w:val="19"/>
        </w:rPr>
        <w:t>on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retail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pacing w:val="-1"/>
          <w:sz w:val="19"/>
        </w:rPr>
        <w:t>tariffs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applicable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in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relevant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sector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pacing w:val="-1"/>
          <w:sz w:val="19"/>
        </w:rPr>
        <w:t>(so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includes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public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and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private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costs).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In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New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Zealand,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energy</w:t>
      </w:r>
      <w:r>
        <w:rPr>
          <w:rFonts w:ascii="Georgia"/>
          <w:spacing w:val="96"/>
          <w:w w:val="99"/>
          <w:sz w:val="19"/>
        </w:rPr>
        <w:t xml:space="preserve"> </w:t>
      </w:r>
      <w:r>
        <w:rPr>
          <w:rFonts w:ascii="Georgia"/>
          <w:spacing w:val="-1"/>
          <w:sz w:val="19"/>
        </w:rPr>
        <w:t>costs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are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calculated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from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a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total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societal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perspective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(public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costs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only)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and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therefore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appear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relatively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lower.</w:t>
      </w:r>
    </w:p>
    <w:p w:rsidR="00CF0BA4" w:rsidRDefault="00CF0BA4">
      <w:pPr>
        <w:spacing w:line="299" w:lineRule="auto"/>
        <w:rPr>
          <w:rFonts w:ascii="Georgia" w:eastAsia="Georgia" w:hAnsi="Georgia" w:cs="Georgia"/>
          <w:sz w:val="19"/>
          <w:szCs w:val="19"/>
        </w:rPr>
        <w:sectPr w:rsidR="00CF0BA4">
          <w:pgSz w:w="11910" w:h="16850"/>
          <w:pgMar w:top="1140" w:right="1040" w:bottom="900" w:left="1020" w:header="0" w:footer="712" w:gutter="0"/>
          <w:cols w:space="720"/>
        </w:sectPr>
      </w:pPr>
    </w:p>
    <w:p w:rsidR="00CF0BA4" w:rsidRDefault="00930340">
      <w:pPr>
        <w:pStyle w:val="BodyText"/>
        <w:spacing w:before="44" w:line="300" w:lineRule="auto"/>
        <w:ind w:right="162"/>
      </w:pPr>
      <w:r>
        <w:rPr>
          <w:spacing w:val="-1"/>
        </w:rPr>
        <w:lastRenderedPageBreak/>
        <w:t>reduced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4"/>
        </w:rPr>
        <w:t xml:space="preserve"> </w:t>
      </w:r>
      <w:r>
        <w:rPr>
          <w:spacing w:val="-1"/>
        </w:rPr>
        <w:t>mandatory</w:t>
      </w:r>
      <w:r>
        <w:rPr>
          <w:spacing w:val="-2"/>
        </w:rPr>
        <w:t xml:space="preserve"> </w:t>
      </w:r>
      <w:r>
        <w:rPr>
          <w:spacing w:val="-1"/>
        </w:rPr>
        <w:t>labelling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rPr>
          <w:spacing w:val="-1"/>
        </w:rPr>
        <w:t>stringent MEPS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improve</w:t>
      </w:r>
      <w:r>
        <w:rPr>
          <w:spacing w:val="-3"/>
        </w:rPr>
        <w:t xml:space="preserve"> </w:t>
      </w:r>
      <w:r>
        <w:rPr>
          <w:spacing w:val="-1"/>
        </w:rPr>
        <w:t>energy</w:t>
      </w:r>
      <w:r>
        <w:rPr>
          <w:spacing w:val="-2"/>
        </w:rPr>
        <w:t xml:space="preserve"> </w:t>
      </w:r>
      <w:r>
        <w:rPr>
          <w:spacing w:val="-1"/>
        </w:rPr>
        <w:t>efficiency.</w:t>
      </w:r>
      <w:r>
        <w:rPr>
          <w:spacing w:val="77"/>
          <w:w w:val="99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efficiency provides</w:t>
      </w:r>
      <w:r>
        <w:rPr>
          <w:spacing w:val="-3"/>
        </w:rPr>
        <w:t xml:space="preserve"> </w:t>
      </w:r>
      <w:r>
        <w:rPr>
          <w:spacing w:val="-1"/>
        </w:rPr>
        <w:t>some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most</w:t>
      </w:r>
      <w:r>
        <w:rPr>
          <w:spacing w:val="-2"/>
        </w:rPr>
        <w:t xml:space="preserve"> </w:t>
      </w:r>
      <w:r>
        <w:rPr>
          <w:spacing w:val="-1"/>
        </w:rPr>
        <w:t>cost-effective</w:t>
      </w:r>
      <w:r>
        <w:rPr>
          <w:spacing w:val="-2"/>
        </w:rPr>
        <w:t xml:space="preserve"> </w:t>
      </w:r>
      <w:r>
        <w:t>GHG</w:t>
      </w:r>
      <w:r>
        <w:rPr>
          <w:spacing w:val="-1"/>
        </w:rPr>
        <w:t xml:space="preserve"> mitigation options,</w:t>
      </w:r>
      <w:r>
        <w:rPr>
          <w:spacing w:val="-3"/>
        </w:rPr>
        <w:t xml:space="preserve"> </w:t>
      </w:r>
      <w:r>
        <w:rPr>
          <w:spacing w:val="-1"/>
        </w:rPr>
        <w:t>while</w:t>
      </w:r>
      <w:r>
        <w:rPr>
          <w:spacing w:val="87"/>
        </w:rPr>
        <w:t xml:space="preserve"> </w:t>
      </w:r>
      <w:r>
        <w:rPr>
          <w:spacing w:val="-1"/>
        </w:rPr>
        <w:t>reducing</w:t>
      </w:r>
      <w:r>
        <w:rPr>
          <w:spacing w:val="-4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bills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strengthening energy</w:t>
      </w:r>
      <w:r>
        <w:rPr>
          <w:spacing w:val="-3"/>
        </w:rPr>
        <w:t xml:space="preserve"> </w:t>
      </w:r>
      <w:r>
        <w:t>security</w:t>
      </w:r>
      <w:r>
        <w:rPr>
          <w:position w:val="6"/>
          <w:sz w:val="16"/>
        </w:rPr>
        <w:t>44</w:t>
      </w:r>
      <w:r>
        <w:t>.</w:t>
      </w:r>
      <w:r>
        <w:rPr>
          <w:spacing w:val="-3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efficiency</w:t>
      </w:r>
      <w:r>
        <w:rPr>
          <w:spacing w:val="-4"/>
        </w:rPr>
        <w:t xml:space="preserve"> </w:t>
      </w:r>
      <w:r>
        <w:rPr>
          <w:spacing w:val="-1"/>
        </w:rPr>
        <w:t>improvements</w:t>
      </w:r>
      <w:r>
        <w:rPr>
          <w:spacing w:val="93"/>
        </w:rPr>
        <w:t xml:space="preserve"> </w:t>
      </w:r>
      <w:r>
        <w:rPr>
          <w:spacing w:val="-1"/>
        </w:rPr>
        <w:t>reduce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amount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energy</w:t>
      </w:r>
      <w:r>
        <w:rPr>
          <w:spacing w:val="-3"/>
        </w:rPr>
        <w:t xml:space="preserve"> </w:t>
      </w:r>
      <w:r>
        <w:rPr>
          <w:spacing w:val="-1"/>
        </w:rPr>
        <w:t>use</w:t>
      </w:r>
      <w:r>
        <w:rPr>
          <w:spacing w:val="-4"/>
        </w:rPr>
        <w:t xml:space="preserve"> </w:t>
      </w:r>
      <w:r>
        <w:rPr>
          <w:spacing w:val="-1"/>
        </w:rPr>
        <w:t>required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provide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service.</w:t>
      </w:r>
      <w:r>
        <w:rPr>
          <w:spacing w:val="2"/>
        </w:rPr>
        <w:t xml:space="preserve"> </w:t>
      </w:r>
      <w:r>
        <w:rPr>
          <w:spacing w:val="-1"/>
        </w:rPr>
        <w:t>These energy</w:t>
      </w:r>
      <w:r>
        <w:rPr>
          <w:spacing w:val="-2"/>
        </w:rPr>
        <w:t xml:space="preserve"> </w:t>
      </w:r>
      <w:r>
        <w:t>savings</w:t>
      </w:r>
      <w:r>
        <w:rPr>
          <w:spacing w:val="-3"/>
        </w:rPr>
        <w:t xml:space="preserve"> </w:t>
      </w:r>
      <w:r>
        <w:rPr>
          <w:spacing w:val="-1"/>
        </w:rPr>
        <w:t>create</w:t>
      </w:r>
      <w:r>
        <w:rPr>
          <w:spacing w:val="73"/>
        </w:rPr>
        <w:t xml:space="preserve"> </w:t>
      </w:r>
      <w:r>
        <w:rPr>
          <w:spacing w:val="-1"/>
        </w:rPr>
        <w:t>economic,</w:t>
      </w:r>
      <w:r>
        <w:rPr>
          <w:spacing w:val="-5"/>
        </w:rPr>
        <w:t xml:space="preserve"> </w:t>
      </w:r>
      <w:r>
        <w:rPr>
          <w:spacing w:val="-1"/>
        </w:rPr>
        <w:t>social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environmental</w:t>
      </w:r>
      <w:r>
        <w:rPr>
          <w:spacing w:val="-6"/>
        </w:rPr>
        <w:t xml:space="preserve"> </w:t>
      </w:r>
      <w:r>
        <w:rPr>
          <w:spacing w:val="-1"/>
        </w:rPr>
        <w:t>benefits.</w:t>
      </w:r>
    </w:p>
    <w:p w:rsidR="00CF0BA4" w:rsidRDefault="00930340">
      <w:pPr>
        <w:pStyle w:val="Heading1"/>
        <w:numPr>
          <w:ilvl w:val="1"/>
          <w:numId w:val="8"/>
        </w:numPr>
        <w:tabs>
          <w:tab w:val="left" w:pos="781"/>
        </w:tabs>
        <w:ind w:hanging="667"/>
        <w:rPr>
          <w:b w:val="0"/>
          <w:bCs w:val="0"/>
        </w:rPr>
      </w:pPr>
      <w:bookmarkStart w:id="27" w:name="_bookmark26"/>
      <w:bookmarkEnd w:id="27"/>
      <w:r>
        <w:rPr>
          <w:spacing w:val="-1"/>
        </w:rPr>
        <w:t>Televisions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rPr>
          <w:spacing w:val="-1"/>
        </w:rPr>
        <w:t>monitors</w:t>
      </w:r>
    </w:p>
    <w:p w:rsidR="00CF0BA4" w:rsidRDefault="00930340">
      <w:pPr>
        <w:pStyle w:val="Heading2"/>
        <w:numPr>
          <w:ilvl w:val="2"/>
          <w:numId w:val="8"/>
        </w:numPr>
        <w:tabs>
          <w:tab w:val="left" w:pos="913"/>
        </w:tabs>
        <w:spacing w:before="275"/>
        <w:ind w:hanging="799"/>
        <w:rPr>
          <w:b w:val="0"/>
          <w:bCs w:val="0"/>
        </w:rPr>
      </w:pPr>
      <w:bookmarkStart w:id="28" w:name="_bookmark27"/>
      <w:bookmarkEnd w:id="28"/>
      <w:r>
        <w:t>Energy</w:t>
      </w:r>
      <w:r>
        <w:rPr>
          <w:spacing w:val="-14"/>
        </w:rPr>
        <w:t xml:space="preserve"> </w:t>
      </w:r>
      <w:r>
        <w:t>use</w:t>
      </w:r>
      <w:r>
        <w:rPr>
          <w:spacing w:val="-1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greenhouse</w:t>
      </w:r>
      <w:r>
        <w:rPr>
          <w:spacing w:val="-13"/>
        </w:rPr>
        <w:t xml:space="preserve"> </w:t>
      </w:r>
      <w:r>
        <w:t>gas</w:t>
      </w:r>
      <w:r>
        <w:rPr>
          <w:spacing w:val="-11"/>
        </w:rPr>
        <w:t xml:space="preserve"> </w:t>
      </w:r>
      <w:r>
        <w:t>emissions</w:t>
      </w:r>
    </w:p>
    <w:p w:rsidR="00CF0BA4" w:rsidRDefault="00930340">
      <w:pPr>
        <w:pStyle w:val="BodyText"/>
        <w:spacing w:before="161" w:line="300" w:lineRule="auto"/>
        <w:ind w:right="162"/>
      </w:pPr>
      <w:r>
        <w:rPr>
          <w:spacing w:val="-1"/>
        </w:rPr>
        <w:t>Mandatory</w:t>
      </w:r>
      <w:r>
        <w:rPr>
          <w:spacing w:val="-4"/>
        </w:rPr>
        <w:t xml:space="preserve"> </w:t>
      </w:r>
      <w:r>
        <w:rPr>
          <w:spacing w:val="-1"/>
        </w:rPr>
        <w:t>energ</w:t>
      </w:r>
      <w:r>
        <w:rPr>
          <w:spacing w:val="-1"/>
        </w:rPr>
        <w:t>y</w:t>
      </w:r>
      <w:r>
        <w:rPr>
          <w:spacing w:val="-4"/>
        </w:rPr>
        <w:t xml:space="preserve"> </w:t>
      </w:r>
      <w:r>
        <w:rPr>
          <w:spacing w:val="-1"/>
        </w:rPr>
        <w:t>labelling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MEPS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televisions</w:t>
      </w:r>
      <w:r>
        <w:rPr>
          <w:spacing w:val="-3"/>
        </w:rPr>
        <w:t xml:space="preserve"> </w:t>
      </w:r>
      <w:r>
        <w:rPr>
          <w:spacing w:val="-1"/>
        </w:rPr>
        <w:t>were</w:t>
      </w:r>
      <w:r>
        <w:rPr>
          <w:spacing w:val="-3"/>
        </w:rPr>
        <w:t xml:space="preserve"> </w:t>
      </w:r>
      <w:r>
        <w:rPr>
          <w:spacing w:val="-1"/>
        </w:rPr>
        <w:t>introduced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Australia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2009</w:t>
      </w:r>
      <w:r>
        <w:rPr>
          <w:spacing w:val="73"/>
          <w:w w:val="99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-4"/>
        </w:rPr>
        <w:t xml:space="preserve"> </w:t>
      </w:r>
      <w:r>
        <w:rPr>
          <w:spacing w:val="-1"/>
        </w:rPr>
        <w:t>Zealand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2012.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stringency</w:t>
      </w:r>
      <w:r>
        <w:rPr>
          <w:spacing w:val="-4"/>
        </w:rPr>
        <w:t xml:space="preserve"> </w:t>
      </w:r>
      <w:r>
        <w:rPr>
          <w:spacing w:val="1"/>
        </w:rPr>
        <w:t>of</w:t>
      </w:r>
      <w:r>
        <w:rPr>
          <w:spacing w:val="-3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rPr>
          <w:spacing w:val="-4"/>
        </w:rPr>
        <w:t xml:space="preserve"> </w:t>
      </w:r>
      <w:r>
        <w:rPr>
          <w:spacing w:val="-1"/>
        </w:rPr>
        <w:t>increased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2013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Australia</w:t>
      </w:r>
      <w:r>
        <w:rPr>
          <w:position w:val="6"/>
          <w:sz w:val="16"/>
        </w:rPr>
        <w:t>45</w:t>
      </w:r>
      <w:r>
        <w:rPr>
          <w:spacing w:val="61"/>
          <w:position w:val="6"/>
          <w:sz w:val="1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New</w:t>
      </w:r>
      <w:r>
        <w:rPr>
          <w:spacing w:val="-4"/>
        </w:rPr>
        <w:t xml:space="preserve"> </w:t>
      </w:r>
      <w:r>
        <w:rPr>
          <w:spacing w:val="-1"/>
        </w:rPr>
        <w:t>Zealand.</w:t>
      </w:r>
      <w:r>
        <w:rPr>
          <w:spacing w:val="-3"/>
        </w:rPr>
        <w:t xml:space="preserve"> </w:t>
      </w:r>
      <w:r>
        <w:rPr>
          <w:spacing w:val="-1"/>
        </w:rPr>
        <w:t>Mandatory</w:t>
      </w:r>
      <w:r>
        <w:rPr>
          <w:spacing w:val="-3"/>
        </w:rPr>
        <w:t xml:space="preserve"> </w:t>
      </w:r>
      <w:r>
        <w:rPr>
          <w:spacing w:val="-1"/>
        </w:rPr>
        <w:t>energy</w:t>
      </w:r>
      <w:r>
        <w:rPr>
          <w:spacing w:val="-2"/>
        </w:rPr>
        <w:t xml:space="preserve"> </w:t>
      </w:r>
      <w:r>
        <w:rPr>
          <w:spacing w:val="-1"/>
        </w:rPr>
        <w:t>labelling and</w:t>
      </w:r>
      <w:r>
        <w:rPr>
          <w:spacing w:val="-5"/>
        </w:rPr>
        <w:t xml:space="preserve"> </w:t>
      </w:r>
      <w:r>
        <w:rPr>
          <w:spacing w:val="-1"/>
        </w:rPr>
        <w:t>MEPS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t>monitors</w:t>
      </w:r>
      <w:r>
        <w:rPr>
          <w:spacing w:val="-3"/>
        </w:rPr>
        <w:t xml:space="preserve"> </w:t>
      </w:r>
      <w:r>
        <w:rPr>
          <w:spacing w:val="-1"/>
        </w:rPr>
        <w:t>were</w:t>
      </w:r>
      <w:r>
        <w:rPr>
          <w:spacing w:val="66"/>
        </w:rPr>
        <w:t xml:space="preserve"> </w:t>
      </w:r>
      <w:r>
        <w:rPr>
          <w:spacing w:val="-1"/>
        </w:rPr>
        <w:t>introduced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Australia</w:t>
      </w:r>
      <w:r>
        <w:rPr>
          <w:spacing w:val="-1"/>
          <w:position w:val="6"/>
          <w:sz w:val="16"/>
        </w:rPr>
        <w:t>46</w:t>
      </w:r>
      <w:r>
        <w:rPr>
          <w:spacing w:val="15"/>
          <w:position w:val="6"/>
          <w:sz w:val="16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2014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rPr>
          <w:spacing w:val="-4"/>
        </w:rPr>
        <w:t xml:space="preserve"> </w:t>
      </w:r>
      <w:r>
        <w:rPr>
          <w:spacing w:val="-1"/>
        </w:rPr>
        <w:t>Zealand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2013.</w:t>
      </w:r>
    </w:p>
    <w:p w:rsidR="00CF0BA4" w:rsidRDefault="00930340">
      <w:pPr>
        <w:pStyle w:val="BodyText"/>
        <w:spacing w:line="300" w:lineRule="auto"/>
        <w:ind w:right="162"/>
      </w:pPr>
      <w:r>
        <w:t>In</w:t>
      </w:r>
      <w:r>
        <w:rPr>
          <w:spacing w:val="-4"/>
        </w:rPr>
        <w:t xml:space="preserve"> </w:t>
      </w:r>
      <w:r>
        <w:rPr>
          <w:spacing w:val="-1"/>
        </w:rPr>
        <w:t>2021,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European Union</w:t>
      </w:r>
      <w:r>
        <w:rPr>
          <w:spacing w:val="-2"/>
        </w:rPr>
        <w:t xml:space="preserve"> </w:t>
      </w:r>
      <w:r>
        <w:rPr>
          <w:spacing w:val="-1"/>
        </w:rPr>
        <w:t>(EU) increased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stringency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their</w:t>
      </w:r>
      <w:r>
        <w:t xml:space="preserve"> </w:t>
      </w:r>
      <w:r>
        <w:rPr>
          <w:spacing w:val="-1"/>
        </w:rPr>
        <w:t>MEPS</w:t>
      </w:r>
      <w:r>
        <w:rPr>
          <w:spacing w:val="-3"/>
        </w:rPr>
        <w:t xml:space="preserve"> </w:t>
      </w:r>
      <w:r>
        <w:rPr>
          <w:spacing w:val="-1"/>
        </w:rPr>
        <w:t>levels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56"/>
          <w:w w:val="99"/>
        </w:rPr>
        <w:t xml:space="preserve"> </w:t>
      </w:r>
      <w:r>
        <w:rPr>
          <w:spacing w:val="-1"/>
        </w:rPr>
        <w:t>televisions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rPr>
          <w:spacing w:val="-1"/>
        </w:rPr>
        <w:t>monitors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increase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stringency</w:t>
      </w:r>
      <w:r>
        <w:rPr>
          <w:spacing w:val="-2"/>
        </w:rPr>
        <w:t xml:space="preserve"> </w:t>
      </w:r>
      <w:r>
        <w:rPr>
          <w:spacing w:val="-1"/>
        </w:rPr>
        <w:t>again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2023.</w:t>
      </w:r>
    </w:p>
    <w:p w:rsidR="00CF0BA4" w:rsidRDefault="00930340">
      <w:pPr>
        <w:pStyle w:val="BodyText"/>
        <w:spacing w:before="0" w:line="300" w:lineRule="auto"/>
        <w:ind w:right="201"/>
      </w:pPr>
      <w:r>
        <w:rPr>
          <w:rFonts w:cs="Georgia"/>
          <w:spacing w:val="-1"/>
        </w:rPr>
        <w:t>Australia’s and</w:t>
      </w:r>
      <w:r>
        <w:rPr>
          <w:rFonts w:cs="Georgia"/>
          <w:spacing w:val="-2"/>
        </w:rPr>
        <w:t xml:space="preserve"> </w:t>
      </w:r>
      <w:r>
        <w:rPr>
          <w:rFonts w:cs="Georgia"/>
        </w:rPr>
        <w:t xml:space="preserve">New </w:t>
      </w:r>
      <w:r>
        <w:rPr>
          <w:rFonts w:cs="Georgia"/>
          <w:spacing w:val="-1"/>
        </w:rPr>
        <w:t>Zealand’s MEPS</w:t>
      </w:r>
      <w:r>
        <w:rPr>
          <w:rFonts w:cs="Georgia"/>
        </w:rPr>
        <w:t xml:space="preserve"> levels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 xml:space="preserve">are </w:t>
      </w:r>
      <w:r>
        <w:rPr>
          <w:rFonts w:cs="Georgia"/>
        </w:rPr>
        <w:t xml:space="preserve">now </w:t>
      </w:r>
      <w:r>
        <w:rPr>
          <w:rFonts w:cs="Georgia"/>
          <w:spacing w:val="-1"/>
        </w:rPr>
        <w:t>lagging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behind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prevailing</w:t>
      </w:r>
      <w:r>
        <w:rPr>
          <w:rFonts w:cs="Georgia"/>
          <w:spacing w:val="83"/>
        </w:rPr>
        <w:t xml:space="preserve"> </w:t>
      </w:r>
      <w:r>
        <w:rPr>
          <w:spacing w:val="-1"/>
        </w:rPr>
        <w:t>international</w:t>
      </w:r>
      <w:r>
        <w:rPr>
          <w:spacing w:val="-3"/>
        </w:rPr>
        <w:t xml:space="preserve"> </w:t>
      </w:r>
      <w:r>
        <w:rPr>
          <w:spacing w:val="-1"/>
        </w:rPr>
        <w:t>standards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potential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less</w:t>
      </w:r>
      <w:r>
        <w:rPr>
          <w:spacing w:val="-4"/>
        </w:rPr>
        <w:t xml:space="preserve"> </w:t>
      </w:r>
      <w:r>
        <w:rPr>
          <w:spacing w:val="-1"/>
        </w:rPr>
        <w:t>efficient</w:t>
      </w:r>
      <w:r>
        <w:rPr>
          <w:spacing w:val="-2"/>
        </w:rPr>
        <w:t xml:space="preserve"> </w:t>
      </w:r>
      <w:r>
        <w:rPr>
          <w:spacing w:val="-1"/>
        </w:rPr>
        <w:t>products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dominate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85"/>
          <w:w w:val="9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market.</w:t>
      </w:r>
      <w:r>
        <w:rPr>
          <w:spacing w:val="-3"/>
        </w:rPr>
        <w:t xml:space="preserve"> </w:t>
      </w:r>
      <w:r>
        <w:rPr>
          <w:spacing w:val="-1"/>
        </w:rPr>
        <w:t>While</w:t>
      </w:r>
      <w:r>
        <w:rPr>
          <w:spacing w:val="-3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rPr>
          <w:spacing w:val="-1"/>
        </w:rPr>
        <w:t>efficient</w:t>
      </w:r>
      <w:r>
        <w:rPr>
          <w:spacing w:val="-2"/>
        </w:rPr>
        <w:t xml:space="preserve"> </w:t>
      </w:r>
      <w:r>
        <w:rPr>
          <w:spacing w:val="-1"/>
        </w:rPr>
        <w:t>models</w:t>
      </w:r>
      <w:r>
        <w:rPr>
          <w:spacing w:val="-4"/>
        </w:rPr>
        <w:t xml:space="preserve"> </w:t>
      </w:r>
      <w:r>
        <w:rPr>
          <w:spacing w:val="-1"/>
        </w:rPr>
        <w:t>are already</w:t>
      </w:r>
      <w:r>
        <w:rPr>
          <w:spacing w:val="-4"/>
        </w:rPr>
        <w:t xml:space="preserve"> </w:t>
      </w:r>
      <w:r>
        <w:rPr>
          <w:spacing w:val="-1"/>
        </w:rPr>
        <w:t>sold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Australia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rPr>
          <w:spacing w:val="-4"/>
        </w:rPr>
        <w:t xml:space="preserve"> </w:t>
      </w:r>
      <w:r>
        <w:rPr>
          <w:spacing w:val="-1"/>
        </w:rPr>
        <w:t>Zealand,</w:t>
      </w:r>
      <w:r>
        <w:rPr>
          <w:spacing w:val="71"/>
          <w:w w:val="99"/>
        </w:rPr>
        <w:t xml:space="preserve"> </w:t>
      </w:r>
      <w:r>
        <w:rPr>
          <w:spacing w:val="-1"/>
        </w:rPr>
        <w:t>other</w:t>
      </w:r>
      <w:r>
        <w:rPr>
          <w:spacing w:val="-3"/>
        </w:rPr>
        <w:t xml:space="preserve"> </w:t>
      </w:r>
      <w:r>
        <w:rPr>
          <w:spacing w:val="-1"/>
        </w:rPr>
        <w:t>less-efficient</w:t>
      </w:r>
      <w:r>
        <w:rPr>
          <w:spacing w:val="-2"/>
        </w:rPr>
        <w:t xml:space="preserve"> </w:t>
      </w:r>
      <w:r>
        <w:rPr>
          <w:spacing w:val="-1"/>
        </w:rPr>
        <w:t>models</w:t>
      </w:r>
      <w:r>
        <w:rPr>
          <w:spacing w:val="-3"/>
        </w:rPr>
        <w:t xml:space="preserve"> </w:t>
      </w:r>
      <w:r>
        <w:rPr>
          <w:spacing w:val="-1"/>
        </w:rPr>
        <w:t>continue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market</w:t>
      </w:r>
      <w:r>
        <w:rPr>
          <w:spacing w:val="-3"/>
        </w:rPr>
        <w:t xml:space="preserve"> </w:t>
      </w:r>
      <w:r>
        <w:rPr>
          <w:spacing w:val="-1"/>
        </w:rPr>
        <w:t>share.</w:t>
      </w:r>
      <w:r>
        <w:rPr>
          <w:spacing w:val="-2"/>
        </w:rPr>
        <w:t xml:space="preserve"> </w:t>
      </w:r>
      <w:r>
        <w:rPr>
          <w:spacing w:val="-1"/>
        </w:rPr>
        <w:t>Moving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market</w:t>
      </w:r>
      <w:r>
        <w:rPr>
          <w:spacing w:val="83"/>
        </w:rPr>
        <w:t xml:space="preserve"> </w:t>
      </w:r>
      <w:r>
        <w:rPr>
          <w:spacing w:val="-1"/>
        </w:rPr>
        <w:t>towards</w:t>
      </w:r>
      <w:r>
        <w:rPr>
          <w:spacing w:val="-5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rPr>
          <w:spacing w:val="-1"/>
        </w:rPr>
        <w:t>efficient</w:t>
      </w:r>
      <w:r>
        <w:rPr>
          <w:spacing w:val="-4"/>
        </w:rPr>
        <w:t xml:space="preserve"> </w:t>
      </w:r>
      <w:r>
        <w:rPr>
          <w:spacing w:val="-1"/>
        </w:rPr>
        <w:t>models</w:t>
      </w:r>
      <w:r>
        <w:rPr>
          <w:spacing w:val="-3"/>
        </w:rPr>
        <w:t xml:space="preserve"> </w:t>
      </w:r>
      <w:r>
        <w:rPr>
          <w:spacing w:val="-1"/>
        </w:rPr>
        <w:t>available</w:t>
      </w:r>
      <w:r>
        <w:rPr>
          <w:spacing w:val="-3"/>
        </w:rPr>
        <w:t xml:space="preserve"> </w:t>
      </w:r>
      <w:r>
        <w:rPr>
          <w:spacing w:val="-1"/>
        </w:rPr>
        <w:t>overseas</w:t>
      </w:r>
      <w:r>
        <w:rPr>
          <w:spacing w:val="-4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rPr>
          <w:spacing w:val="-1"/>
        </w:rPr>
        <w:t>deliver</w:t>
      </w:r>
      <w:r>
        <w:rPr>
          <w:spacing w:val="-3"/>
        </w:rPr>
        <w:t xml:space="preserve"> </w:t>
      </w:r>
      <w:r>
        <w:rPr>
          <w:spacing w:val="-1"/>
        </w:rPr>
        <w:t>considerable electricity</w:t>
      </w:r>
      <w:r>
        <w:rPr>
          <w:spacing w:val="85"/>
        </w:rPr>
        <w:t xml:space="preserve"> </w:t>
      </w:r>
      <w:r>
        <w:rPr>
          <w:spacing w:val="-1"/>
        </w:rPr>
        <w:t>savings,</w:t>
      </w:r>
      <w:r>
        <w:rPr>
          <w:spacing w:val="-6"/>
        </w:rPr>
        <w:t xml:space="preserve"> </w:t>
      </w:r>
      <w:r>
        <w:rPr>
          <w:spacing w:val="-1"/>
        </w:rPr>
        <w:t>emissions</w:t>
      </w:r>
      <w:r>
        <w:rPr>
          <w:spacing w:val="-5"/>
        </w:rPr>
        <w:t xml:space="preserve"> </w:t>
      </w:r>
      <w:r>
        <w:rPr>
          <w:spacing w:val="-1"/>
        </w:rPr>
        <w:t>abatement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rPr>
          <w:spacing w:val="-1"/>
        </w:rPr>
        <w:t>savings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consumers.</w:t>
      </w:r>
    </w:p>
    <w:p w:rsidR="00CF0BA4" w:rsidRDefault="00930340">
      <w:pPr>
        <w:pStyle w:val="BodyText"/>
        <w:spacing w:line="300" w:lineRule="auto"/>
        <w:ind w:right="203"/>
      </w:pPr>
      <w:r>
        <w:rPr>
          <w:spacing w:val="-1"/>
        </w:rPr>
        <w:t>Figure</w:t>
      </w:r>
      <w:r>
        <w:rPr>
          <w:spacing w:val="-3"/>
        </w:rPr>
        <w:t xml:space="preserve"> </w:t>
      </w:r>
      <w:r>
        <w:t>15</w:t>
      </w:r>
      <w:r>
        <w:rPr>
          <w:spacing w:val="-1"/>
        </w:rPr>
        <w:t xml:space="preserve"> shows</w:t>
      </w:r>
      <w:r>
        <w:rPr>
          <w:spacing w:val="-3"/>
        </w:rPr>
        <w:t xml:space="preserve"> </w:t>
      </w:r>
      <w:r>
        <w:rPr>
          <w:spacing w:val="-1"/>
        </w:rPr>
        <w:t xml:space="preserve">that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rPr>
          <w:spacing w:val="-1"/>
        </w:rPr>
        <w:t>MEPS</w:t>
      </w:r>
      <w:r>
        <w:rPr>
          <w:spacing w:val="-2"/>
        </w:rPr>
        <w:t xml:space="preserve"> </w:t>
      </w:r>
      <w:r>
        <w:rPr>
          <w:spacing w:val="-1"/>
        </w:rPr>
        <w:t>level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Austral</w:t>
      </w:r>
      <w:r>
        <w:rPr>
          <w:spacing w:val="-1"/>
        </w:rPr>
        <w:t>ia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Zealand</w:t>
      </w:r>
      <w:r>
        <w:rPr>
          <w:spacing w:val="-3"/>
        </w:rPr>
        <w:t xml:space="preserve"> </w:t>
      </w:r>
      <w:r>
        <w:rPr>
          <w:spacing w:val="-1"/>
        </w:rPr>
        <w:t>(solid</w:t>
      </w:r>
      <w:r>
        <w:rPr>
          <w:spacing w:val="-3"/>
        </w:rPr>
        <w:t xml:space="preserve"> </w:t>
      </w:r>
      <w:r>
        <w:t>blue</w:t>
      </w:r>
      <w:r>
        <w:rPr>
          <w:spacing w:val="-2"/>
        </w:rPr>
        <w:t xml:space="preserve"> </w:t>
      </w:r>
      <w:r>
        <w:rPr>
          <w:spacing w:val="-1"/>
        </w:rPr>
        <w:t>line)</w:t>
      </w:r>
      <w:r>
        <w:rPr>
          <w:spacing w:val="67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televisions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weak,</w:t>
      </w:r>
      <w:r>
        <w:rPr>
          <w:spacing w:val="1"/>
        </w:rPr>
        <w:t xml:space="preserve"> </w:t>
      </w:r>
      <w:r>
        <w:rPr>
          <w:spacing w:val="-1"/>
        </w:rPr>
        <w:t>when compared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Ecodesign MEPS</w:t>
      </w:r>
      <w:r>
        <w:rPr>
          <w:spacing w:val="-2"/>
        </w:rPr>
        <w:t xml:space="preserve"> </w:t>
      </w:r>
      <w:r>
        <w:rPr>
          <w:spacing w:val="-1"/>
        </w:rPr>
        <w:t>levels</w:t>
      </w:r>
      <w:r>
        <w:t xml:space="preserve"> </w:t>
      </w:r>
      <w:r>
        <w:rPr>
          <w:spacing w:val="-1"/>
        </w:rPr>
        <w:t>(solid</w:t>
      </w:r>
      <w:r>
        <w:rPr>
          <w:spacing w:val="-3"/>
        </w:rPr>
        <w:t xml:space="preserve"> </w:t>
      </w:r>
      <w:r>
        <w:rPr>
          <w:spacing w:val="-1"/>
        </w:rPr>
        <w:t>and dashed</w:t>
      </w:r>
      <w:r>
        <w:rPr>
          <w:spacing w:val="67"/>
        </w:rPr>
        <w:t xml:space="preserve"> </w:t>
      </w:r>
      <w:r>
        <w:rPr>
          <w:spacing w:val="-1"/>
        </w:rPr>
        <w:t>purple</w:t>
      </w:r>
      <w:r>
        <w:rPr>
          <w:spacing w:val="-3"/>
        </w:rPr>
        <w:t xml:space="preserve"> </w:t>
      </w:r>
      <w:r>
        <w:rPr>
          <w:spacing w:val="-1"/>
        </w:rPr>
        <w:t>lines).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surprising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product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evolving</w:t>
      </w:r>
      <w:r>
        <w:rPr>
          <w:spacing w:val="-3"/>
        </w:rPr>
        <w:t xml:space="preserve"> </w:t>
      </w:r>
      <w:r>
        <w:rPr>
          <w:spacing w:val="-1"/>
        </w:rPr>
        <w:t>rapidly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subject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out</w:t>
      </w:r>
      <w:r>
        <w:rPr>
          <w:spacing w:val="69"/>
        </w:rPr>
        <w:t xml:space="preserve"> </w:t>
      </w:r>
      <w:r>
        <w:t>of</w:t>
      </w:r>
      <w:r>
        <w:rPr>
          <w:spacing w:val="-1"/>
        </w:rPr>
        <w:t xml:space="preserve"> date</w:t>
      </w:r>
      <w:r>
        <w:rPr>
          <w:spacing w:val="-3"/>
        </w:rPr>
        <w:t xml:space="preserve"> </w:t>
      </w:r>
      <w:r>
        <w:rPr>
          <w:spacing w:val="-1"/>
        </w:rPr>
        <w:t>regulations.</w:t>
      </w:r>
      <w:r>
        <w:rPr>
          <w:spacing w:val="-3"/>
        </w:rPr>
        <w:t xml:space="preserve"> </w:t>
      </w:r>
      <w:r>
        <w:rPr>
          <w:spacing w:val="-1"/>
        </w:rPr>
        <w:t>Figure</w:t>
      </w:r>
      <w:r>
        <w:rPr>
          <w:spacing w:val="-2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rPr>
          <w:spacing w:val="-1"/>
        </w:rPr>
        <w:t>shows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requirements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rPr>
          <w:spacing w:val="-1"/>
        </w:rPr>
        <w:t>stars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televisions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67"/>
        </w:rPr>
        <w:t xml:space="preserve"> </w:t>
      </w:r>
      <w:r>
        <w:rPr>
          <w:spacing w:val="-1"/>
        </w:rPr>
        <w:t>less</w:t>
      </w:r>
      <w:r>
        <w:rPr>
          <w:spacing w:val="-3"/>
        </w:rPr>
        <w:t xml:space="preserve"> </w:t>
      </w:r>
      <w:r>
        <w:rPr>
          <w:spacing w:val="-1"/>
        </w:rPr>
        <w:t xml:space="preserve">stringent than any </w:t>
      </w:r>
      <w:r>
        <w:t>of the</w:t>
      </w:r>
      <w:r>
        <w:rPr>
          <w:spacing w:val="-3"/>
        </w:rPr>
        <w:t xml:space="preserve"> </w:t>
      </w:r>
      <w:r>
        <w:rPr>
          <w:spacing w:val="-1"/>
        </w:rPr>
        <w:t>EU MEPS</w:t>
      </w:r>
      <w:r>
        <w:rPr>
          <w:spacing w:val="-3"/>
        </w:rPr>
        <w:t xml:space="preserve"> </w:t>
      </w:r>
      <w:r>
        <w:rPr>
          <w:spacing w:val="-1"/>
        </w:rPr>
        <w:t>levels.</w:t>
      </w:r>
    </w:p>
    <w:p w:rsidR="00CF0BA4" w:rsidRDefault="00930340">
      <w:pPr>
        <w:pStyle w:val="BodyText"/>
        <w:spacing w:line="300" w:lineRule="auto"/>
        <w:ind w:right="184"/>
      </w:pPr>
      <w:r>
        <w:t>The</w:t>
      </w:r>
      <w:r>
        <w:rPr>
          <w:spacing w:val="-4"/>
        </w:rPr>
        <w:t xml:space="preserve"> </w:t>
      </w:r>
      <w:r>
        <w:rPr>
          <w:spacing w:val="-1"/>
        </w:rPr>
        <w:t>European</w:t>
      </w:r>
      <w:r>
        <w:rPr>
          <w:spacing w:val="1"/>
        </w:rPr>
        <w:t xml:space="preserve"> </w:t>
      </w:r>
      <w:r>
        <w:rPr>
          <w:spacing w:val="-1"/>
        </w:rPr>
        <w:t>energy</w:t>
      </w:r>
      <w:r>
        <w:rPr>
          <w:spacing w:val="-2"/>
        </w:rPr>
        <w:t xml:space="preserve"> </w:t>
      </w:r>
      <w:r>
        <w:t>label</w:t>
      </w:r>
      <w:r>
        <w:rPr>
          <w:spacing w:val="-1"/>
        </w:rPr>
        <w:t xml:space="preserve"> has</w:t>
      </w:r>
      <w:r>
        <w:t xml:space="preserve"> 7</w:t>
      </w:r>
      <w:r>
        <w:rPr>
          <w:spacing w:val="-2"/>
        </w:rPr>
        <w:t xml:space="preserve"> </w:t>
      </w:r>
      <w:r>
        <w:rPr>
          <w:spacing w:val="-1"/>
        </w:rPr>
        <w:t>label grades</w:t>
      </w:r>
      <w:r>
        <w:rPr>
          <w:spacing w:val="-1"/>
          <w:position w:val="6"/>
          <w:sz w:val="16"/>
        </w:rPr>
        <w:t>47</w:t>
      </w:r>
      <w:r>
        <w:rPr>
          <w:spacing w:val="18"/>
          <w:position w:val="6"/>
          <w:sz w:val="16"/>
        </w:rPr>
        <w:t xml:space="preserve"> </w:t>
      </w:r>
      <w:r>
        <w:rPr>
          <w:spacing w:val="-1"/>
        </w:rPr>
        <w:t>where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most efficient grade and</w:t>
      </w:r>
      <w:r>
        <w:rPr>
          <w:spacing w:val="-3"/>
        </w:rPr>
        <w:t xml:space="preserve"> </w:t>
      </w:r>
      <w:r>
        <w:t>G</w:t>
      </w:r>
      <w:r>
        <w:rPr>
          <w:spacing w:val="-1"/>
        </w:rPr>
        <w:t xml:space="preserve"> is</w:t>
      </w:r>
      <w:r>
        <w:rPr>
          <w:spacing w:val="6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least</w:t>
      </w:r>
      <w:r>
        <w:rPr>
          <w:spacing w:val="-2"/>
        </w:rPr>
        <w:t xml:space="preserve"> </w:t>
      </w:r>
      <w:r>
        <w:rPr>
          <w:spacing w:val="-1"/>
        </w:rPr>
        <w:t xml:space="preserve">efficient. </w:t>
      </w:r>
      <w:r>
        <w:t>Figure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also</w:t>
      </w:r>
      <w:r>
        <w:t xml:space="preserve"> </w:t>
      </w:r>
      <w:r>
        <w:rPr>
          <w:spacing w:val="-1"/>
        </w:rPr>
        <w:t>shows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European</w:t>
      </w:r>
      <w:r>
        <w:t xml:space="preserve"> </w:t>
      </w:r>
      <w:r>
        <w:rPr>
          <w:spacing w:val="-1"/>
        </w:rPr>
        <w:t>label grades.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red</w:t>
      </w:r>
      <w:r>
        <w:rPr>
          <w:spacing w:val="-2"/>
        </w:rPr>
        <w:t xml:space="preserve"> </w:t>
      </w:r>
      <w:r>
        <w:rPr>
          <w:spacing w:val="-1"/>
        </w:rPr>
        <w:t>line</w:t>
      </w:r>
      <w:r>
        <w:rPr>
          <w:spacing w:val="-2"/>
        </w:rPr>
        <w:t xml:space="preserve"> </w:t>
      </w:r>
      <w:r>
        <w:t>is</w:t>
      </w:r>
      <w:r>
        <w:rPr>
          <w:spacing w:val="49"/>
        </w:rPr>
        <w:t xml:space="preserve"> </w:t>
      </w:r>
      <w:r>
        <w:rPr>
          <w:spacing w:val="-1"/>
        </w:rPr>
        <w:t>Grade</w:t>
      </w:r>
      <w:r>
        <w:rPr>
          <w:spacing w:val="-3"/>
        </w:rPr>
        <w:t xml:space="preserve"> </w:t>
      </w:r>
      <w:r>
        <w:rPr>
          <w:spacing w:val="-1"/>
        </w:rPr>
        <w:t>F,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dark</w:t>
      </w:r>
      <w:r>
        <w:rPr>
          <w:spacing w:val="-2"/>
        </w:rPr>
        <w:t xml:space="preserve"> </w:t>
      </w:r>
      <w:r>
        <w:rPr>
          <w:spacing w:val="-1"/>
        </w:rPr>
        <w:t>orange</w:t>
      </w:r>
      <w:r>
        <w:rPr>
          <w:spacing w:val="-2"/>
        </w:rPr>
        <w:t xml:space="preserve"> </w:t>
      </w:r>
      <w:r>
        <w:rPr>
          <w:spacing w:val="-1"/>
        </w:rPr>
        <w:t>line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Grade</w:t>
      </w:r>
      <w:r>
        <w:t xml:space="preserve"> </w:t>
      </w:r>
      <w:r>
        <w:rPr>
          <w:spacing w:val="-1"/>
        </w:rPr>
        <w:t>E,</w:t>
      </w:r>
      <w:r>
        <w:rPr>
          <w:spacing w:val="-3"/>
        </w:rPr>
        <w:t xml:space="preserve"> </w:t>
      </w:r>
      <w:r>
        <w:rPr>
          <w:spacing w:val="-1"/>
        </w:rPr>
        <w:t>light</w:t>
      </w:r>
      <w:r>
        <w:rPr>
          <w:spacing w:val="-2"/>
        </w:rPr>
        <w:t xml:space="preserve"> </w:t>
      </w:r>
      <w:r>
        <w:rPr>
          <w:spacing w:val="-1"/>
        </w:rPr>
        <w:t>orange</w:t>
      </w:r>
      <w:r>
        <w:rPr>
          <w:spacing w:val="-2"/>
        </w:rPr>
        <w:t xml:space="preserve"> </w:t>
      </w:r>
      <w:r>
        <w:rPr>
          <w:spacing w:val="-1"/>
        </w:rPr>
        <w:t>is Grade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 xml:space="preserve"> 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green</w:t>
      </w:r>
      <w:r>
        <w:rPr>
          <w:spacing w:val="-2"/>
        </w:rPr>
        <w:t xml:space="preserve"> </w:t>
      </w:r>
      <w:r>
        <w:rPr>
          <w:spacing w:val="-1"/>
        </w:rPr>
        <w:t>line is</w:t>
      </w:r>
      <w:r>
        <w:rPr>
          <w:spacing w:val="73"/>
        </w:rPr>
        <w:t xml:space="preserve"> </w:t>
      </w:r>
      <w:r>
        <w:rPr>
          <w:spacing w:val="-1"/>
        </w:rPr>
        <w:t>Grade</w:t>
      </w:r>
      <w:r>
        <w:rPr>
          <w:spacing w:val="-6"/>
        </w:rPr>
        <w:t xml:space="preserve"> </w:t>
      </w:r>
      <w:r>
        <w:rPr>
          <w:spacing w:val="-1"/>
        </w:rPr>
        <w:t>C.</w:t>
      </w:r>
    </w:p>
    <w:p w:rsidR="00CF0BA4" w:rsidRDefault="00930340">
      <w:pPr>
        <w:pStyle w:val="BodyText"/>
      </w:pPr>
      <w:r>
        <w:rPr>
          <w:spacing w:val="-1"/>
        </w:rPr>
        <w:t>Figure</w:t>
      </w:r>
      <w:r>
        <w:rPr>
          <w:spacing w:val="-5"/>
        </w:rPr>
        <w:t xml:space="preserve"> </w:t>
      </w:r>
      <w:r>
        <w:t>16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similar</w:t>
      </w:r>
      <w:r>
        <w:rPr>
          <w:spacing w:val="-2"/>
        </w:rPr>
        <w:t xml:space="preserve"> </w:t>
      </w:r>
      <w:r>
        <w:t>graph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rPr>
          <w:spacing w:val="-1"/>
        </w:rPr>
        <w:t>monitors.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current</w:t>
      </w:r>
      <w:r>
        <w:rPr>
          <w:spacing w:val="-3"/>
        </w:rPr>
        <w:t xml:space="preserve"> </w:t>
      </w:r>
      <w:r>
        <w:rPr>
          <w:spacing w:val="-1"/>
        </w:rPr>
        <w:t>Australian</w:t>
      </w:r>
      <w:r>
        <w:rPr>
          <w:spacing w:val="-4"/>
        </w:rPr>
        <w:t xml:space="preserve"> </w:t>
      </w:r>
      <w:r>
        <w:rPr>
          <w:spacing w:val="-1"/>
        </w:rPr>
        <w:t>and</w:t>
      </w:r>
    </w:p>
    <w:p w:rsidR="00CF0BA4" w:rsidRDefault="00930340">
      <w:pPr>
        <w:pStyle w:val="BodyText"/>
        <w:spacing w:before="68" w:line="300" w:lineRule="auto"/>
        <w:ind w:right="162"/>
      </w:pP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Zealand</w:t>
      </w:r>
      <w:r>
        <w:rPr>
          <w:spacing w:val="-5"/>
        </w:rPr>
        <w:t xml:space="preserve"> </w:t>
      </w:r>
      <w:r>
        <w:t>on-mode</w:t>
      </w:r>
      <w:r>
        <w:rPr>
          <w:spacing w:val="-1"/>
        </w:rPr>
        <w:t xml:space="preserve"> MEPS</w:t>
      </w:r>
      <w:r>
        <w:rPr>
          <w:spacing w:val="-2"/>
        </w:rPr>
        <w:t xml:space="preserve"> </w:t>
      </w:r>
      <w:r>
        <w:rPr>
          <w:spacing w:val="-1"/>
        </w:rPr>
        <w:t>levels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computer</w:t>
      </w:r>
      <w:r>
        <w:rPr>
          <w:spacing w:val="-2"/>
        </w:rPr>
        <w:t xml:space="preserve"> </w:t>
      </w:r>
      <w:r>
        <w:rPr>
          <w:spacing w:val="-1"/>
        </w:rPr>
        <w:t>monitors</w:t>
      </w:r>
      <w:r>
        <w:rPr>
          <w:spacing w:val="-3"/>
        </w:rPr>
        <w:t xml:space="preserve"> </w:t>
      </w:r>
      <w:r>
        <w:rPr>
          <w:spacing w:val="-1"/>
        </w:rPr>
        <w:t>only</w:t>
      </w:r>
      <w:r>
        <w:rPr>
          <w:spacing w:val="-3"/>
        </w:rPr>
        <w:t xml:space="preserve"> </w:t>
      </w:r>
      <w:r>
        <w:rPr>
          <w:spacing w:val="-1"/>
        </w:rPr>
        <w:t>applies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monitors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61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less</w:t>
      </w:r>
      <w:r>
        <w:rPr>
          <w:spacing w:val="-4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rPr>
          <w:spacing w:val="-1"/>
        </w:rPr>
        <w:t>30 inches (76</w:t>
      </w:r>
      <w:r>
        <w:rPr>
          <w:spacing w:val="-2"/>
        </w:rPr>
        <w:t xml:space="preserve"> </w:t>
      </w:r>
      <w:r>
        <w:rPr>
          <w:spacing w:val="-1"/>
        </w:rPr>
        <w:t>cm)</w:t>
      </w:r>
      <w:r>
        <w:rPr>
          <w:spacing w:val="-2"/>
        </w:rPr>
        <w:t xml:space="preserve"> </w:t>
      </w:r>
      <w:r>
        <w:rPr>
          <w:spacing w:val="-1"/>
        </w:rPr>
        <w:t>measured</w:t>
      </w:r>
      <w:r>
        <w:rPr>
          <w:spacing w:val="-3"/>
        </w:rPr>
        <w:t xml:space="preserve"> </w:t>
      </w:r>
      <w:r>
        <w:rPr>
          <w:spacing w:val="-1"/>
        </w:rPr>
        <w:t>diagonally.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is equivalent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screen</w:t>
      </w:r>
      <w:r>
        <w:rPr>
          <w:spacing w:val="-2"/>
        </w:rPr>
        <w:t xml:space="preserve"> </w:t>
      </w:r>
      <w:r>
        <w:rPr>
          <w:spacing w:val="-1"/>
        </w:rPr>
        <w:t>area</w:t>
      </w:r>
      <w:r>
        <w:rPr>
          <w:spacing w:val="-3"/>
        </w:rPr>
        <w:t xml:space="preserve"> </w:t>
      </w:r>
      <w:r>
        <w:t>of</w:t>
      </w:r>
      <w:r>
        <w:rPr>
          <w:spacing w:val="75"/>
        </w:rPr>
        <w:t xml:space="preserve"> </w:t>
      </w:r>
      <w:r>
        <w:t>2,458</w:t>
      </w:r>
      <w:r>
        <w:rPr>
          <w:spacing w:val="-1"/>
        </w:rPr>
        <w:t xml:space="preserve"> cm</w:t>
      </w:r>
      <w:r>
        <w:rPr>
          <w:spacing w:val="-1"/>
          <w:position w:val="6"/>
          <w:sz w:val="16"/>
        </w:rPr>
        <w:t>2</w:t>
      </w:r>
      <w:r>
        <w:rPr>
          <w:spacing w:val="17"/>
          <w:position w:val="6"/>
          <w:sz w:val="16"/>
        </w:rPr>
        <w:t xml:space="preserve"> </w:t>
      </w:r>
      <w:r>
        <w:t>(16:9</w:t>
      </w:r>
      <w:r>
        <w:rPr>
          <w:spacing w:val="-2"/>
        </w:rPr>
        <w:t xml:space="preserve"> </w:t>
      </w:r>
      <w:r>
        <w:rPr>
          <w:spacing w:val="-1"/>
        </w:rPr>
        <w:t>aspect</w:t>
      </w:r>
      <w:r>
        <w:rPr>
          <w:spacing w:val="-2"/>
        </w:rPr>
        <w:t xml:space="preserve"> </w:t>
      </w:r>
      <w:r>
        <w:t>ratio),</w:t>
      </w:r>
      <w:r>
        <w:rPr>
          <w:spacing w:val="-1"/>
        </w:rPr>
        <w:t xml:space="preserve"> which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why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blue</w:t>
      </w:r>
      <w:r>
        <w:rPr>
          <w:spacing w:val="-2"/>
        </w:rPr>
        <w:t xml:space="preserve"> </w:t>
      </w:r>
      <w:r>
        <w:rPr>
          <w:spacing w:val="-1"/>
        </w:rPr>
        <w:t>MEPS</w:t>
      </w:r>
      <w:r>
        <w:rPr>
          <w:spacing w:val="-2"/>
        </w:rPr>
        <w:t xml:space="preserve"> </w:t>
      </w:r>
      <w:r>
        <w:rPr>
          <w:spacing w:val="-1"/>
        </w:rPr>
        <w:t>lines</w:t>
      </w:r>
      <w:r>
        <w:rPr>
          <w:spacing w:val="-3"/>
        </w:rPr>
        <w:t xml:space="preserve"> </w:t>
      </w:r>
      <w:r>
        <w:rPr>
          <w:spacing w:val="-1"/>
        </w:rPr>
        <w:t>stop</w:t>
      </w:r>
      <w:r>
        <w:t xml:space="preserve"> </w:t>
      </w:r>
      <w:r>
        <w:rPr>
          <w:spacing w:val="-1"/>
        </w:rPr>
        <w:t>at this</w:t>
      </w:r>
      <w:r>
        <w:rPr>
          <w:spacing w:val="-3"/>
        </w:rPr>
        <w:t xml:space="preserve"> </w:t>
      </w:r>
      <w:r>
        <w:rPr>
          <w:spacing w:val="-1"/>
        </w:rPr>
        <w:t>point.</w:t>
      </w: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spacing w:before="4"/>
        <w:rPr>
          <w:rFonts w:ascii="Georgia" w:eastAsia="Georgia" w:hAnsi="Georgia" w:cs="Georgia"/>
          <w:sz w:val="14"/>
          <w:szCs w:val="14"/>
        </w:rPr>
      </w:pPr>
    </w:p>
    <w:p w:rsidR="00CF0BA4" w:rsidRDefault="00930340">
      <w:pPr>
        <w:spacing w:line="20" w:lineRule="atLeast"/>
        <w:ind w:left="106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sz w:val="2"/>
          <w:szCs w:val="2"/>
        </w:rPr>
      </w:r>
      <w:r>
        <w:rPr>
          <w:rFonts w:ascii="Georgia" w:eastAsia="Georgia" w:hAnsi="Georgia" w:cs="Georgia"/>
          <w:sz w:val="2"/>
          <w:szCs w:val="2"/>
        </w:rPr>
        <w:pict>
          <v:group id="_x0000_s1326" style="width:144.75pt;height:.7pt;mso-position-horizontal-relative:char;mso-position-vertical-relative:line" coordsize="2895,14">
            <v:group id="_x0000_s1327" style="position:absolute;left:7;top:7;width:2881;height:2" coordorigin="7,7" coordsize="2881,2">
              <v:shape id="_x0000_s1328" style="position:absolute;left:7;top:7;width:2881;height:2" coordorigin="7,7" coordsize="2881,0" path="m7,7r2880,e" filled="f" strokeweight=".24697mm">
                <v:path arrowok="t"/>
              </v:shape>
            </v:group>
            <w10:anchorlock/>
          </v:group>
        </w:pict>
      </w:r>
    </w:p>
    <w:p w:rsidR="00CF0BA4" w:rsidRDefault="00CF0BA4">
      <w:pPr>
        <w:spacing w:before="4"/>
        <w:rPr>
          <w:rFonts w:ascii="Georgia" w:eastAsia="Georgia" w:hAnsi="Georgia" w:cs="Georgia"/>
          <w:sz w:val="17"/>
          <w:szCs w:val="17"/>
        </w:rPr>
      </w:pPr>
    </w:p>
    <w:p w:rsidR="00CF0BA4" w:rsidRDefault="00930340">
      <w:pPr>
        <w:spacing w:before="78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spacing w:val="-1"/>
          <w:position w:val="5"/>
          <w:sz w:val="12"/>
        </w:rPr>
        <w:t>44</w:t>
      </w:r>
      <w:r>
        <w:rPr>
          <w:rFonts w:ascii="Georgia"/>
          <w:spacing w:val="10"/>
          <w:position w:val="5"/>
          <w:sz w:val="12"/>
        </w:rPr>
        <w:t xml:space="preserve"> </w:t>
      </w:r>
      <w:hyperlink r:id="rId73">
        <w:r>
          <w:rPr>
            <w:rFonts w:ascii="Georgia"/>
            <w:color w:val="3366FF"/>
            <w:sz w:val="19"/>
            <w:u w:val="single" w:color="3366FF"/>
          </w:rPr>
          <w:t>IEA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webpage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on</w:t>
        </w:r>
        <w:r>
          <w:rPr>
            <w:rFonts w:ascii="Georgia"/>
            <w:color w:val="3366FF"/>
            <w:spacing w:val="-5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energy</w:t>
        </w:r>
        <w:r>
          <w:rPr>
            <w:rFonts w:ascii="Georgia"/>
            <w:color w:val="3366FF"/>
            <w:spacing w:val="-5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efficiency</w:t>
        </w:r>
      </w:hyperlink>
    </w:p>
    <w:p w:rsidR="00CF0BA4" w:rsidRDefault="00930340">
      <w:pPr>
        <w:spacing w:before="53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spacing w:val="-1"/>
          <w:position w:val="5"/>
          <w:sz w:val="12"/>
        </w:rPr>
        <w:t>45</w:t>
      </w:r>
      <w:r>
        <w:rPr>
          <w:rFonts w:ascii="Georgia"/>
          <w:spacing w:val="8"/>
          <w:position w:val="5"/>
          <w:sz w:val="12"/>
        </w:rPr>
        <w:t xml:space="preserve"> </w:t>
      </w:r>
      <w:hyperlink r:id="rId74">
        <w:r>
          <w:rPr>
            <w:rFonts w:ascii="Georgia"/>
            <w:color w:val="3366FF"/>
            <w:spacing w:val="-1"/>
            <w:sz w:val="19"/>
            <w:u w:val="single" w:color="3366FF"/>
          </w:rPr>
          <w:t>Greenhouse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and</w:t>
        </w:r>
        <w:r>
          <w:rPr>
            <w:rFonts w:ascii="Georgia"/>
            <w:color w:val="3366FF"/>
            <w:spacing w:val="-9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Energy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Minimum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Standards</w:t>
        </w:r>
        <w:r>
          <w:rPr>
            <w:rFonts w:ascii="Georgia"/>
            <w:color w:val="3366FF"/>
            <w:spacing w:val="-9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(Television)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Determination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2013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(No.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2)</w:t>
        </w:r>
      </w:hyperlink>
    </w:p>
    <w:p w:rsidR="00CF0BA4" w:rsidRDefault="00930340">
      <w:pPr>
        <w:spacing w:before="55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spacing w:val="-1"/>
          <w:position w:val="5"/>
          <w:sz w:val="12"/>
        </w:rPr>
        <w:t>46</w:t>
      </w:r>
      <w:r>
        <w:rPr>
          <w:rFonts w:ascii="Georgia"/>
          <w:spacing w:val="7"/>
          <w:position w:val="5"/>
          <w:sz w:val="12"/>
        </w:rPr>
        <w:t xml:space="preserve"> </w:t>
      </w:r>
      <w:hyperlink r:id="rId75">
        <w:r>
          <w:rPr>
            <w:rFonts w:ascii="Georgia"/>
            <w:color w:val="3366FF"/>
            <w:spacing w:val="-1"/>
            <w:sz w:val="19"/>
            <w:u w:val="single" w:color="3366FF"/>
          </w:rPr>
          <w:t>Greenhouse</w:t>
        </w:r>
        <w:r>
          <w:rPr>
            <w:rFonts w:ascii="Georgia"/>
            <w:color w:val="3366FF"/>
            <w:spacing w:val="-9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and</w:t>
        </w:r>
        <w:r>
          <w:rPr>
            <w:rFonts w:ascii="Georgia"/>
            <w:color w:val="3366FF"/>
            <w:spacing w:val="-9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Energy</w:t>
        </w:r>
        <w:r>
          <w:rPr>
            <w:rFonts w:ascii="Georgia"/>
            <w:color w:val="3366FF"/>
            <w:spacing w:val="-9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Minimum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Standards</w:t>
        </w:r>
        <w:r>
          <w:rPr>
            <w:rFonts w:ascii="Georgia"/>
            <w:color w:val="3366FF"/>
            <w:spacing w:val="-9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(Computer</w:t>
        </w:r>
        <w:r>
          <w:rPr>
            <w:rFonts w:ascii="Georgia"/>
            <w:color w:val="3366FF"/>
            <w:spacing w:val="-9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Monitors)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Determination</w:t>
        </w:r>
        <w:r>
          <w:rPr>
            <w:rFonts w:ascii="Georgia"/>
            <w:color w:val="3366FF"/>
            <w:spacing w:val="-9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2014</w:t>
        </w:r>
      </w:hyperlink>
    </w:p>
    <w:p w:rsidR="00CF0BA4" w:rsidRDefault="00930340">
      <w:pPr>
        <w:spacing w:before="53" w:line="298" w:lineRule="auto"/>
        <w:ind w:left="113" w:right="785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spacing w:val="-1"/>
          <w:position w:val="5"/>
          <w:sz w:val="12"/>
        </w:rPr>
        <w:t>47</w:t>
      </w:r>
      <w:r>
        <w:rPr>
          <w:rFonts w:ascii="Georgia"/>
          <w:spacing w:val="9"/>
          <w:position w:val="5"/>
          <w:sz w:val="12"/>
        </w:rPr>
        <w:t xml:space="preserve"> </w:t>
      </w:r>
      <w:hyperlink r:id="rId76">
        <w:r>
          <w:rPr>
            <w:rFonts w:ascii="Georgia"/>
            <w:color w:val="3366FF"/>
            <w:spacing w:val="-1"/>
            <w:sz w:val="19"/>
            <w:u w:val="single" w:color="3366FF"/>
          </w:rPr>
          <w:t>European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Commission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information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webpage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on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energy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labelling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and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ecodesign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regulations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for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electronic</w:t>
        </w:r>
      </w:hyperlink>
      <w:r>
        <w:rPr>
          <w:rFonts w:ascii="Georgia"/>
          <w:color w:val="3366FF"/>
          <w:w w:val="99"/>
          <w:sz w:val="19"/>
        </w:rPr>
        <w:t xml:space="preserve"> </w:t>
      </w:r>
      <w:hyperlink r:id="rId77">
        <w:r>
          <w:rPr>
            <w:rFonts w:ascii="Georgia"/>
            <w:color w:val="3366FF"/>
            <w:w w:val="99"/>
            <w:sz w:val="19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displays</w:t>
        </w:r>
      </w:hyperlink>
    </w:p>
    <w:p w:rsidR="00CF0BA4" w:rsidRDefault="00CF0BA4">
      <w:pPr>
        <w:spacing w:line="298" w:lineRule="auto"/>
        <w:rPr>
          <w:rFonts w:ascii="Georgia" w:eastAsia="Georgia" w:hAnsi="Georgia" w:cs="Georgia"/>
          <w:sz w:val="19"/>
          <w:szCs w:val="19"/>
        </w:rPr>
        <w:sectPr w:rsidR="00CF0BA4">
          <w:pgSz w:w="11910" w:h="16850"/>
          <w:pgMar w:top="1120" w:right="1060" w:bottom="900" w:left="1020" w:header="0" w:footer="712" w:gutter="0"/>
          <w:cols w:space="720"/>
        </w:sectPr>
      </w:pPr>
    </w:p>
    <w:p w:rsidR="00CF0BA4" w:rsidRDefault="00CF0BA4">
      <w:pPr>
        <w:spacing w:before="4"/>
        <w:rPr>
          <w:rFonts w:ascii="Georgia" w:eastAsia="Georgia" w:hAnsi="Georgia" w:cs="Georgia"/>
          <w:sz w:val="7"/>
          <w:szCs w:val="7"/>
        </w:rPr>
      </w:pPr>
    </w:p>
    <w:p w:rsidR="00CF0BA4" w:rsidRDefault="00930340">
      <w:pPr>
        <w:spacing w:line="200" w:lineRule="atLeast"/>
        <w:ind w:left="114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noProof/>
          <w:sz w:val="20"/>
          <w:szCs w:val="20"/>
          <w:lang w:val="en-AU" w:eastAsia="en-AU"/>
        </w:rPr>
        <w:drawing>
          <wp:inline distT="0" distB="0" distL="0" distR="0">
            <wp:extent cx="6148713" cy="4023360"/>
            <wp:effectExtent l="0" t="0" r="0" b="0"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8713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BA4" w:rsidRDefault="00CF0BA4">
      <w:pPr>
        <w:spacing w:before="10"/>
        <w:rPr>
          <w:rFonts w:ascii="Georgia" w:eastAsia="Georgia" w:hAnsi="Georgia" w:cs="Georgia"/>
          <w:sz w:val="6"/>
          <w:szCs w:val="6"/>
        </w:rPr>
      </w:pPr>
    </w:p>
    <w:p w:rsidR="00CF0BA4" w:rsidRDefault="00930340">
      <w:pPr>
        <w:spacing w:before="77" w:line="273" w:lineRule="auto"/>
        <w:ind w:left="113" w:right="342"/>
        <w:rPr>
          <w:rFonts w:ascii="Georgia" w:eastAsia="Georgia" w:hAnsi="Georgia" w:cs="Georgia"/>
          <w:sz w:val="13"/>
          <w:szCs w:val="13"/>
        </w:rPr>
      </w:pPr>
      <w:r>
        <w:rPr>
          <w:rFonts w:ascii="Georgia"/>
          <w:b/>
          <w:sz w:val="20"/>
        </w:rPr>
        <w:t>Figure</w:t>
      </w:r>
      <w:r>
        <w:rPr>
          <w:rFonts w:ascii="Georgia"/>
          <w:b/>
          <w:spacing w:val="-10"/>
          <w:sz w:val="20"/>
        </w:rPr>
        <w:t xml:space="preserve"> </w:t>
      </w:r>
      <w:r>
        <w:rPr>
          <w:rFonts w:ascii="Georgia"/>
          <w:b/>
          <w:sz w:val="20"/>
        </w:rPr>
        <w:t>15: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Televisions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z w:val="20"/>
        </w:rPr>
        <w:t>-</w:t>
      </w:r>
      <w:r>
        <w:rPr>
          <w:rFonts w:ascii="Georgia"/>
          <w:b/>
          <w:spacing w:val="-5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Comparison</w:t>
      </w:r>
      <w:r>
        <w:rPr>
          <w:rFonts w:ascii="Georgia"/>
          <w:b/>
          <w:spacing w:val="-9"/>
          <w:sz w:val="20"/>
        </w:rPr>
        <w:t xml:space="preserve"> </w:t>
      </w:r>
      <w:r>
        <w:rPr>
          <w:rFonts w:ascii="Georgia"/>
          <w:b/>
          <w:sz w:val="20"/>
        </w:rPr>
        <w:t>of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Australian/New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Zealand</w:t>
      </w:r>
      <w:r>
        <w:rPr>
          <w:rFonts w:ascii="Georgia"/>
          <w:b/>
          <w:spacing w:val="-9"/>
          <w:sz w:val="20"/>
        </w:rPr>
        <w:t xml:space="preserve"> </w:t>
      </w:r>
      <w:r>
        <w:rPr>
          <w:rFonts w:ascii="Georgia"/>
          <w:b/>
          <w:sz w:val="20"/>
        </w:rPr>
        <w:t>MEPS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and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labelling</w:t>
      </w:r>
      <w:r>
        <w:rPr>
          <w:rFonts w:ascii="Georgia"/>
          <w:b/>
          <w:spacing w:val="-9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levels</w:t>
      </w:r>
      <w:r>
        <w:rPr>
          <w:rFonts w:ascii="Georgia"/>
          <w:b/>
          <w:spacing w:val="83"/>
          <w:w w:val="99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with</w:t>
      </w:r>
      <w:r>
        <w:rPr>
          <w:rFonts w:ascii="Georgia"/>
          <w:b/>
          <w:spacing w:val="-9"/>
          <w:sz w:val="20"/>
        </w:rPr>
        <w:t xml:space="preserve"> </w:t>
      </w:r>
      <w:r>
        <w:rPr>
          <w:rFonts w:ascii="Georgia"/>
          <w:b/>
          <w:spacing w:val="1"/>
          <w:sz w:val="20"/>
        </w:rPr>
        <w:t>EU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z w:val="20"/>
        </w:rPr>
        <w:t>Ecodesign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z w:val="20"/>
        </w:rPr>
        <w:t>MEPS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z w:val="20"/>
        </w:rPr>
        <w:t>and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pacing w:val="1"/>
          <w:sz w:val="20"/>
        </w:rPr>
        <w:t>EU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labelling.</w:t>
      </w:r>
      <w:r>
        <w:rPr>
          <w:rFonts w:ascii="Georgia"/>
          <w:b/>
          <w:spacing w:val="-1"/>
          <w:position w:val="5"/>
          <w:sz w:val="13"/>
        </w:rPr>
        <w:t>48</w:t>
      </w:r>
    </w:p>
    <w:p w:rsidR="00CF0BA4" w:rsidRDefault="00930340">
      <w:pPr>
        <w:spacing w:before="112" w:line="301" w:lineRule="auto"/>
        <w:ind w:left="113" w:right="268"/>
        <w:rPr>
          <w:rFonts w:ascii="Georgia" w:eastAsia="Georgia" w:hAnsi="Georgia" w:cs="Georgia"/>
          <w:sz w:val="20"/>
          <w:szCs w:val="20"/>
        </w:rPr>
      </w:pPr>
      <w:r>
        <w:rPr>
          <w:rFonts w:ascii="Georgia"/>
          <w:spacing w:val="-1"/>
          <w:sz w:val="20"/>
        </w:rPr>
        <w:t>Figure</w:t>
      </w:r>
      <w:r>
        <w:rPr>
          <w:rFonts w:ascii="Georgia"/>
          <w:spacing w:val="-5"/>
          <w:sz w:val="20"/>
        </w:rPr>
        <w:t xml:space="preserve"> </w:t>
      </w:r>
      <w:r>
        <w:rPr>
          <w:rFonts w:ascii="Georgia"/>
          <w:sz w:val="20"/>
        </w:rPr>
        <w:t>notes:</w:t>
      </w:r>
      <w:r>
        <w:rPr>
          <w:rFonts w:ascii="Georgia"/>
          <w:spacing w:val="-4"/>
          <w:sz w:val="20"/>
        </w:rPr>
        <w:t xml:space="preserve"> </w:t>
      </w:r>
      <w:r>
        <w:rPr>
          <w:rFonts w:ascii="Georgia"/>
          <w:sz w:val="20"/>
        </w:rPr>
        <w:t>The</w:t>
      </w:r>
      <w:r>
        <w:rPr>
          <w:rFonts w:ascii="Georgia"/>
          <w:spacing w:val="-3"/>
          <w:sz w:val="20"/>
        </w:rPr>
        <w:t xml:space="preserve"> </w:t>
      </w:r>
      <w:r>
        <w:rPr>
          <w:rFonts w:ascii="Georgia"/>
          <w:spacing w:val="-1"/>
          <w:sz w:val="20"/>
        </w:rPr>
        <w:t>EU</w:t>
      </w:r>
      <w:r>
        <w:rPr>
          <w:rFonts w:ascii="Georgia"/>
          <w:spacing w:val="-5"/>
          <w:sz w:val="20"/>
        </w:rPr>
        <w:t xml:space="preserve"> </w:t>
      </w:r>
      <w:r>
        <w:rPr>
          <w:rFonts w:ascii="Georgia"/>
          <w:sz w:val="20"/>
        </w:rPr>
        <w:t>2021</w:t>
      </w:r>
      <w:r>
        <w:rPr>
          <w:rFonts w:ascii="Georgia"/>
          <w:spacing w:val="-3"/>
          <w:sz w:val="20"/>
        </w:rPr>
        <w:t xml:space="preserve"> </w:t>
      </w:r>
      <w:r>
        <w:rPr>
          <w:rFonts w:ascii="Georgia"/>
          <w:sz w:val="20"/>
        </w:rPr>
        <w:t>HD</w:t>
      </w:r>
      <w:r>
        <w:rPr>
          <w:rFonts w:ascii="Georgia"/>
          <w:spacing w:val="-5"/>
          <w:sz w:val="20"/>
        </w:rPr>
        <w:t xml:space="preserve"> </w:t>
      </w:r>
      <w:r>
        <w:rPr>
          <w:rFonts w:ascii="Georgia"/>
          <w:spacing w:val="-1"/>
          <w:sz w:val="20"/>
        </w:rPr>
        <w:t>MEPS</w:t>
      </w:r>
      <w:r>
        <w:rPr>
          <w:rFonts w:ascii="Georgia"/>
          <w:spacing w:val="-4"/>
          <w:sz w:val="20"/>
        </w:rPr>
        <w:t xml:space="preserve"> </w:t>
      </w:r>
      <w:r>
        <w:rPr>
          <w:rFonts w:ascii="Georgia"/>
          <w:spacing w:val="-1"/>
          <w:sz w:val="20"/>
        </w:rPr>
        <w:t>level</w:t>
      </w:r>
      <w:r>
        <w:rPr>
          <w:rFonts w:ascii="Georgia"/>
          <w:spacing w:val="-5"/>
          <w:sz w:val="20"/>
        </w:rPr>
        <w:t xml:space="preserve"> </w:t>
      </w:r>
      <w:r>
        <w:rPr>
          <w:rFonts w:ascii="Georgia"/>
          <w:sz w:val="20"/>
        </w:rPr>
        <w:t>is</w:t>
      </w:r>
      <w:r>
        <w:rPr>
          <w:rFonts w:ascii="Georgia"/>
          <w:spacing w:val="-5"/>
          <w:sz w:val="20"/>
        </w:rPr>
        <w:t xml:space="preserve"> </w:t>
      </w:r>
      <w:r>
        <w:rPr>
          <w:rFonts w:ascii="Georgia"/>
          <w:sz w:val="20"/>
        </w:rPr>
        <w:t>the</w:t>
      </w:r>
      <w:r>
        <w:rPr>
          <w:rFonts w:ascii="Georgia"/>
          <w:spacing w:val="-5"/>
          <w:sz w:val="20"/>
        </w:rPr>
        <w:t xml:space="preserve"> </w:t>
      </w:r>
      <w:r>
        <w:rPr>
          <w:rFonts w:ascii="Georgia"/>
          <w:sz w:val="20"/>
        </w:rPr>
        <w:t>same</w:t>
      </w:r>
      <w:r>
        <w:rPr>
          <w:rFonts w:ascii="Georgia"/>
          <w:spacing w:val="-4"/>
          <w:sz w:val="20"/>
        </w:rPr>
        <w:t xml:space="preserve"> </w:t>
      </w:r>
      <w:r>
        <w:rPr>
          <w:rFonts w:ascii="Georgia"/>
          <w:sz w:val="20"/>
        </w:rPr>
        <w:t>as</w:t>
      </w:r>
      <w:r>
        <w:rPr>
          <w:rFonts w:ascii="Georgia"/>
          <w:spacing w:val="-4"/>
          <w:sz w:val="20"/>
        </w:rPr>
        <w:t xml:space="preserve"> </w:t>
      </w:r>
      <w:r>
        <w:rPr>
          <w:rFonts w:ascii="Georgia"/>
          <w:spacing w:val="-1"/>
          <w:sz w:val="20"/>
        </w:rPr>
        <w:t>the</w:t>
      </w:r>
      <w:r>
        <w:rPr>
          <w:rFonts w:ascii="Georgia"/>
          <w:spacing w:val="-5"/>
          <w:sz w:val="20"/>
        </w:rPr>
        <w:t xml:space="preserve"> </w:t>
      </w:r>
      <w:r>
        <w:rPr>
          <w:rFonts w:ascii="Georgia"/>
          <w:spacing w:val="-1"/>
          <w:sz w:val="20"/>
        </w:rPr>
        <w:t>EU</w:t>
      </w:r>
      <w:r>
        <w:rPr>
          <w:rFonts w:ascii="Georgia"/>
          <w:spacing w:val="-4"/>
          <w:sz w:val="20"/>
        </w:rPr>
        <w:t xml:space="preserve"> </w:t>
      </w:r>
      <w:r>
        <w:rPr>
          <w:rFonts w:ascii="Georgia"/>
          <w:spacing w:val="2"/>
          <w:sz w:val="20"/>
        </w:rPr>
        <w:t>UHD</w:t>
      </w:r>
      <w:r>
        <w:rPr>
          <w:rFonts w:ascii="Georgia"/>
          <w:spacing w:val="-5"/>
          <w:sz w:val="20"/>
        </w:rPr>
        <w:t xml:space="preserve"> </w:t>
      </w:r>
      <w:r>
        <w:rPr>
          <w:rFonts w:ascii="Georgia"/>
          <w:spacing w:val="-1"/>
          <w:sz w:val="20"/>
        </w:rPr>
        <w:t>2023</w:t>
      </w:r>
      <w:r>
        <w:rPr>
          <w:rFonts w:ascii="Georgia"/>
          <w:spacing w:val="-6"/>
          <w:sz w:val="20"/>
        </w:rPr>
        <w:t xml:space="preserve"> </w:t>
      </w:r>
      <w:r>
        <w:rPr>
          <w:rFonts w:ascii="Georgia"/>
          <w:sz w:val="20"/>
        </w:rPr>
        <w:t>MEPS</w:t>
      </w:r>
      <w:r>
        <w:rPr>
          <w:rFonts w:ascii="Georgia"/>
          <w:spacing w:val="-4"/>
          <w:sz w:val="20"/>
        </w:rPr>
        <w:t xml:space="preserve"> </w:t>
      </w:r>
      <w:r>
        <w:rPr>
          <w:rFonts w:ascii="Georgia"/>
          <w:spacing w:val="-1"/>
          <w:sz w:val="20"/>
        </w:rPr>
        <w:t>level</w:t>
      </w:r>
      <w:r>
        <w:rPr>
          <w:rFonts w:ascii="Georgia"/>
          <w:spacing w:val="-5"/>
          <w:sz w:val="20"/>
        </w:rPr>
        <w:t xml:space="preserve"> </w:t>
      </w:r>
      <w:r>
        <w:rPr>
          <w:rFonts w:ascii="Georgia"/>
          <w:sz w:val="20"/>
        </w:rPr>
        <w:t>and</w:t>
      </w:r>
      <w:r>
        <w:rPr>
          <w:rFonts w:ascii="Georgia"/>
          <w:spacing w:val="-4"/>
          <w:sz w:val="20"/>
        </w:rPr>
        <w:t xml:space="preserve"> </w:t>
      </w:r>
      <w:r>
        <w:rPr>
          <w:rFonts w:ascii="Georgia"/>
          <w:sz w:val="20"/>
        </w:rPr>
        <w:t>therefore</w:t>
      </w:r>
      <w:r>
        <w:rPr>
          <w:rFonts w:ascii="Georgia"/>
          <w:spacing w:val="-3"/>
          <w:sz w:val="20"/>
        </w:rPr>
        <w:t xml:space="preserve"> </w:t>
      </w:r>
      <w:r>
        <w:rPr>
          <w:rFonts w:ascii="Georgia"/>
          <w:spacing w:val="-1"/>
          <w:sz w:val="20"/>
        </w:rPr>
        <w:t>has</w:t>
      </w:r>
      <w:r>
        <w:rPr>
          <w:rFonts w:ascii="Georgia"/>
          <w:spacing w:val="53"/>
          <w:w w:val="99"/>
          <w:sz w:val="20"/>
        </w:rPr>
        <w:t xml:space="preserve"> </w:t>
      </w:r>
      <w:r>
        <w:rPr>
          <w:rFonts w:ascii="Georgia"/>
          <w:sz w:val="20"/>
        </w:rPr>
        <w:t>not</w:t>
      </w:r>
      <w:r>
        <w:rPr>
          <w:rFonts w:ascii="Georgia"/>
          <w:spacing w:val="-5"/>
          <w:sz w:val="20"/>
        </w:rPr>
        <w:t xml:space="preserve"> </w:t>
      </w:r>
      <w:r>
        <w:rPr>
          <w:rFonts w:ascii="Georgia"/>
          <w:spacing w:val="-1"/>
          <w:sz w:val="20"/>
        </w:rPr>
        <w:t>been</w:t>
      </w:r>
      <w:r>
        <w:rPr>
          <w:rFonts w:ascii="Georgia"/>
          <w:spacing w:val="-5"/>
          <w:sz w:val="20"/>
        </w:rPr>
        <w:t xml:space="preserve"> </w:t>
      </w:r>
      <w:r>
        <w:rPr>
          <w:rFonts w:ascii="Georgia"/>
          <w:spacing w:val="-1"/>
          <w:sz w:val="20"/>
        </w:rPr>
        <w:t>shown</w:t>
      </w:r>
      <w:r>
        <w:rPr>
          <w:rFonts w:ascii="Georgia"/>
          <w:spacing w:val="-4"/>
          <w:sz w:val="20"/>
        </w:rPr>
        <w:t xml:space="preserve"> </w:t>
      </w:r>
      <w:r>
        <w:rPr>
          <w:rFonts w:ascii="Georgia"/>
          <w:sz w:val="20"/>
        </w:rPr>
        <w:t>as</w:t>
      </w:r>
      <w:r>
        <w:rPr>
          <w:rFonts w:ascii="Georgia"/>
          <w:spacing w:val="-5"/>
          <w:sz w:val="20"/>
        </w:rPr>
        <w:t xml:space="preserve"> </w:t>
      </w:r>
      <w:r>
        <w:rPr>
          <w:rFonts w:ascii="Georgia"/>
          <w:sz w:val="20"/>
        </w:rPr>
        <w:t>a</w:t>
      </w:r>
      <w:r>
        <w:rPr>
          <w:rFonts w:ascii="Georgia"/>
          <w:spacing w:val="-4"/>
          <w:sz w:val="20"/>
        </w:rPr>
        <w:t xml:space="preserve"> </w:t>
      </w:r>
      <w:r>
        <w:rPr>
          <w:rFonts w:ascii="Georgia"/>
          <w:sz w:val="20"/>
        </w:rPr>
        <w:t>separate</w:t>
      </w:r>
      <w:r>
        <w:rPr>
          <w:rFonts w:ascii="Georgia"/>
          <w:spacing w:val="-5"/>
          <w:sz w:val="20"/>
        </w:rPr>
        <w:t xml:space="preserve"> </w:t>
      </w:r>
      <w:r>
        <w:rPr>
          <w:rFonts w:ascii="Georgia"/>
          <w:spacing w:val="-1"/>
          <w:sz w:val="20"/>
        </w:rPr>
        <w:t>line.</w:t>
      </w:r>
    </w:p>
    <w:p w:rsidR="00CF0BA4" w:rsidRDefault="00CF0BA4">
      <w:pPr>
        <w:spacing w:before="1"/>
        <w:rPr>
          <w:rFonts w:ascii="Georgia" w:eastAsia="Georgia" w:hAnsi="Georgia" w:cs="Georgia"/>
          <w:sz w:val="21"/>
          <w:szCs w:val="21"/>
        </w:rPr>
      </w:pPr>
    </w:p>
    <w:p w:rsidR="00CF0BA4" w:rsidRDefault="00930340">
      <w:pPr>
        <w:pStyle w:val="BodyText"/>
        <w:spacing w:before="0" w:line="300" w:lineRule="auto"/>
        <w:ind w:right="115"/>
      </w:pPr>
      <w:r>
        <w:t>The</w:t>
      </w:r>
      <w:r>
        <w:rPr>
          <w:spacing w:val="-5"/>
        </w:rPr>
        <w:t xml:space="preserve"> </w:t>
      </w:r>
      <w:r>
        <w:rPr>
          <w:spacing w:val="-1"/>
        </w:rPr>
        <w:t>Australian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rPr>
          <w:spacing w:val="-1"/>
        </w:rPr>
        <w:t>Zealand</w:t>
      </w:r>
      <w:r>
        <w:rPr>
          <w:spacing w:val="-5"/>
        </w:rPr>
        <w:t xml:space="preserve"> </w:t>
      </w:r>
      <w:r>
        <w:rPr>
          <w:spacing w:val="-1"/>
        </w:rPr>
        <w:t>MEPS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computer</w:t>
      </w:r>
      <w:r>
        <w:rPr>
          <w:spacing w:val="-3"/>
        </w:rPr>
        <w:t xml:space="preserve"> </w:t>
      </w:r>
      <w:r>
        <w:rPr>
          <w:spacing w:val="-1"/>
        </w:rPr>
        <w:t>monitors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different</w:t>
      </w:r>
      <w:r>
        <w:rPr>
          <w:spacing w:val="61"/>
        </w:rPr>
        <w:t xml:space="preserve"> </w:t>
      </w:r>
      <w:r>
        <w:rPr>
          <w:spacing w:val="-1"/>
        </w:rPr>
        <w:t>screen</w:t>
      </w:r>
      <w:r>
        <w:rPr>
          <w:spacing w:val="-2"/>
        </w:rPr>
        <w:t xml:space="preserve"> </w:t>
      </w:r>
      <w:r>
        <w:rPr>
          <w:spacing w:val="-1"/>
        </w:rPr>
        <w:t>resolutions.</w:t>
      </w:r>
      <w:r>
        <w:rPr>
          <w:spacing w:val="-3"/>
        </w:rPr>
        <w:t xml:space="preserve"> </w:t>
      </w:r>
      <w:r>
        <w:rPr>
          <w:spacing w:val="-1"/>
        </w:rPr>
        <w:t xml:space="preserve">Figure </w:t>
      </w:r>
      <w:r>
        <w:t>16</w:t>
      </w:r>
      <w:r>
        <w:rPr>
          <w:spacing w:val="-2"/>
        </w:rPr>
        <w:t xml:space="preserve"> </w:t>
      </w:r>
      <w:r>
        <w:rPr>
          <w:spacing w:val="-1"/>
        </w:rPr>
        <w:t>shows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MEPS</w:t>
      </w:r>
      <w:r>
        <w:rPr>
          <w:spacing w:val="-3"/>
        </w:rPr>
        <w:t xml:space="preserve"> </w:t>
      </w:r>
      <w:r>
        <w:rPr>
          <w:spacing w:val="-1"/>
        </w:rPr>
        <w:t xml:space="preserve">for </w:t>
      </w:r>
      <w:r>
        <w:t>4</w:t>
      </w:r>
      <w:r>
        <w:rPr>
          <w:spacing w:val="-2"/>
        </w:rPr>
        <w:t xml:space="preserve"> </w:t>
      </w:r>
      <w:r>
        <w:rPr>
          <w:spacing w:val="-1"/>
        </w:rPr>
        <w:t>different screen resolutions:</w:t>
      </w:r>
      <w:r>
        <w:rPr>
          <w:spacing w:val="-3"/>
        </w:rPr>
        <w:t xml:space="preserve"> </w:t>
      </w:r>
      <w:r>
        <w:t>UHD</w:t>
      </w:r>
    </w:p>
    <w:p w:rsidR="00CF0BA4" w:rsidRDefault="00930340">
      <w:pPr>
        <w:pStyle w:val="BodyText"/>
        <w:spacing w:before="0"/>
      </w:pPr>
      <w:r>
        <w:t>8</w:t>
      </w:r>
      <w:r>
        <w:rPr>
          <w:spacing w:val="-2"/>
        </w:rPr>
        <w:t xml:space="preserve"> </w:t>
      </w:r>
      <w:r>
        <w:rPr>
          <w:spacing w:val="-1"/>
        </w:rPr>
        <w:t>Megapixels</w:t>
      </w:r>
      <w:r>
        <w:rPr>
          <w:spacing w:val="-3"/>
        </w:rPr>
        <w:t xml:space="preserve"> </w:t>
      </w:r>
      <w:r>
        <w:t>(MPx),</w:t>
      </w:r>
      <w:r>
        <w:rPr>
          <w:spacing w:val="-5"/>
        </w:rPr>
        <w:t xml:space="preserve"> </w:t>
      </w:r>
      <w:r>
        <w:rPr>
          <w:spacing w:val="-1"/>
        </w:rPr>
        <w:t>UHD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MPx,</w:t>
      </w:r>
      <w:r>
        <w:rPr>
          <w:spacing w:val="-2"/>
        </w:rPr>
        <w:t xml:space="preserve"> </w:t>
      </w:r>
      <w:r>
        <w:t>HD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spacing w:val="-1"/>
        </w:rPr>
        <w:t>MPx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SD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MPx.</w:t>
      </w:r>
    </w:p>
    <w:p w:rsidR="00CF0BA4" w:rsidRDefault="00CF0BA4">
      <w:pPr>
        <w:spacing w:before="6"/>
        <w:rPr>
          <w:rFonts w:ascii="Georgia" w:eastAsia="Georgia" w:hAnsi="Georgia" w:cs="Georgia"/>
          <w:sz w:val="23"/>
          <w:szCs w:val="23"/>
        </w:rPr>
      </w:pPr>
    </w:p>
    <w:p w:rsidR="00CF0BA4" w:rsidRDefault="00930340">
      <w:pPr>
        <w:pStyle w:val="BodyText"/>
        <w:spacing w:before="0" w:line="300" w:lineRule="auto"/>
        <w:ind w:right="115"/>
      </w:pPr>
      <w:r>
        <w:rPr>
          <w:spacing w:val="-1"/>
        </w:rPr>
        <w:t>Similarly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Figure</w:t>
      </w:r>
      <w:r>
        <w:rPr>
          <w:spacing w:val="-3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televisions,</w:t>
      </w:r>
      <w:r>
        <w:rPr>
          <w:spacing w:val="-3"/>
        </w:rPr>
        <w:t xml:space="preserve"> </w:t>
      </w:r>
      <w:r>
        <w:rPr>
          <w:spacing w:val="-1"/>
        </w:rPr>
        <w:t>Figure</w:t>
      </w:r>
      <w:r>
        <w:rPr>
          <w:spacing w:val="-2"/>
        </w:rPr>
        <w:t xml:space="preserve"> </w:t>
      </w:r>
      <w:r>
        <w:rPr>
          <w:spacing w:val="1"/>
        </w:rPr>
        <w:t>16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rPr>
          <w:spacing w:val="-1"/>
        </w:rPr>
        <w:t>shows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European</w:t>
      </w:r>
      <w:r>
        <w:rPr>
          <w:spacing w:val="-2"/>
        </w:rPr>
        <w:t xml:space="preserve"> </w:t>
      </w:r>
      <w:r>
        <w:rPr>
          <w:spacing w:val="-1"/>
        </w:rPr>
        <w:t>label</w:t>
      </w:r>
      <w:r>
        <w:rPr>
          <w:spacing w:val="-2"/>
        </w:rPr>
        <w:t xml:space="preserve"> </w:t>
      </w:r>
      <w:r>
        <w:rPr>
          <w:spacing w:val="-1"/>
        </w:rPr>
        <w:t>grades.</w:t>
      </w:r>
      <w:r>
        <w:rPr>
          <w:spacing w:val="60"/>
          <w:w w:val="9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red</w:t>
      </w:r>
      <w:r>
        <w:rPr>
          <w:spacing w:val="-2"/>
        </w:rPr>
        <w:t xml:space="preserve"> </w:t>
      </w:r>
      <w:r>
        <w:t>line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Grade</w:t>
      </w:r>
      <w:r>
        <w:rPr>
          <w:spacing w:val="-2"/>
        </w:rPr>
        <w:t xml:space="preserve"> </w:t>
      </w:r>
      <w:r>
        <w:rPr>
          <w:spacing w:val="1"/>
        </w:rPr>
        <w:t>F,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dark orange line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1"/>
        </w:rPr>
        <w:t>Grade</w:t>
      </w:r>
      <w:r>
        <w:rPr>
          <w:spacing w:val="-3"/>
        </w:rPr>
        <w:t xml:space="preserve"> </w:t>
      </w:r>
      <w:r>
        <w:rPr>
          <w:spacing w:val="-1"/>
        </w:rPr>
        <w:t>E,</w:t>
      </w:r>
      <w:r>
        <w:t xml:space="preserve"> </w:t>
      </w:r>
      <w:r>
        <w:rPr>
          <w:spacing w:val="-1"/>
        </w:rPr>
        <w:t>light</w:t>
      </w:r>
      <w:r>
        <w:rPr>
          <w:spacing w:val="-2"/>
        </w:rPr>
        <w:t xml:space="preserve"> </w:t>
      </w:r>
      <w:r>
        <w:rPr>
          <w:spacing w:val="-1"/>
        </w:rPr>
        <w:t>orange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 xml:space="preserve">Grade </w:t>
      </w:r>
      <w:r>
        <w:t>D</w:t>
      </w:r>
      <w:r>
        <w:rPr>
          <w:spacing w:val="-1"/>
        </w:rPr>
        <w:t xml:space="preserve"> and</w:t>
      </w:r>
      <w:r>
        <w:rPr>
          <w:spacing w:val="-2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rPr>
          <w:spacing w:val="-1"/>
        </w:rPr>
        <w:t>green</w:t>
      </w:r>
      <w:r>
        <w:rPr>
          <w:spacing w:val="-2"/>
        </w:rPr>
        <w:t xml:space="preserve"> </w:t>
      </w:r>
      <w:r>
        <w:rPr>
          <w:spacing w:val="-1"/>
        </w:rPr>
        <w:t>line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Grade</w:t>
      </w:r>
      <w:r>
        <w:rPr>
          <w:spacing w:val="-3"/>
        </w:rPr>
        <w:t xml:space="preserve"> </w:t>
      </w:r>
      <w:r>
        <w:rPr>
          <w:spacing w:val="-1"/>
        </w:rPr>
        <w:t>C.</w:t>
      </w:r>
      <w:r>
        <w:t xml:space="preserve"> </w:t>
      </w:r>
      <w:r>
        <w:rPr>
          <w:spacing w:val="-1"/>
        </w:rPr>
        <w:t>One</w:t>
      </w:r>
      <w:r>
        <w:rPr>
          <w:spacing w:val="-4"/>
        </w:rPr>
        <w:t xml:space="preserve"> </w:t>
      </w:r>
      <w:r>
        <w:t>option</w:t>
      </w:r>
      <w:r>
        <w:rPr>
          <w:spacing w:val="-2"/>
        </w:rPr>
        <w:t xml:space="preserve"> </w:t>
      </w:r>
      <w:r>
        <w:rPr>
          <w:spacing w:val="-1"/>
        </w:rPr>
        <w:t>for Australia</w:t>
      </w:r>
      <w:r>
        <w:rPr>
          <w:spacing w:val="-3"/>
        </w:rPr>
        <w:t xml:space="preserve"> </w:t>
      </w:r>
      <w:r>
        <w:rPr>
          <w:spacing w:val="-1"/>
        </w:rPr>
        <w:t>and New</w:t>
      </w:r>
      <w:r>
        <w:rPr>
          <w:spacing w:val="-3"/>
        </w:rPr>
        <w:t xml:space="preserve"> </w:t>
      </w:r>
      <w:r>
        <w:rPr>
          <w:spacing w:val="-1"/>
        </w:rPr>
        <w:t>Zealand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-3"/>
        </w:rPr>
        <w:t xml:space="preserve"> </w:t>
      </w:r>
      <w:r>
        <w:rPr>
          <w:spacing w:val="-1"/>
        </w:rPr>
        <w:t>these EU</w:t>
      </w:r>
      <w:r>
        <w:rPr>
          <w:spacing w:val="-2"/>
        </w:rPr>
        <w:t xml:space="preserve"> </w:t>
      </w:r>
      <w:r>
        <w:rPr>
          <w:spacing w:val="-1"/>
        </w:rPr>
        <w:t>label</w:t>
      </w:r>
      <w:r>
        <w:rPr>
          <w:spacing w:val="51"/>
        </w:rPr>
        <w:t xml:space="preserve"> </w:t>
      </w:r>
      <w:r>
        <w:rPr>
          <w:spacing w:val="-1"/>
        </w:rPr>
        <w:t>Grades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basis for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star</w:t>
      </w:r>
      <w:r>
        <w:rPr>
          <w:spacing w:val="-2"/>
        </w:rPr>
        <w:t xml:space="preserve"> </w:t>
      </w:r>
      <w:r>
        <w:rPr>
          <w:spacing w:val="-1"/>
        </w:rPr>
        <w:t>ratings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energy</w:t>
      </w:r>
      <w:r>
        <w:rPr>
          <w:spacing w:val="-2"/>
        </w:rPr>
        <w:t xml:space="preserve"> </w:t>
      </w:r>
      <w:r>
        <w:rPr>
          <w:spacing w:val="-1"/>
        </w:rPr>
        <w:t>rating</w:t>
      </w:r>
      <w:r>
        <w:rPr>
          <w:spacing w:val="-3"/>
        </w:rPr>
        <w:t xml:space="preserve"> </w:t>
      </w:r>
      <w:r>
        <w:rPr>
          <w:spacing w:val="-1"/>
        </w:rPr>
        <w:t>label.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example,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spacing w:val="-1"/>
        </w:rPr>
        <w:t>stars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rPr>
          <w:spacing w:val="-1"/>
        </w:rPr>
        <w:t>ERL</w:t>
      </w:r>
      <w:r>
        <w:rPr>
          <w:spacing w:val="-4"/>
        </w:rPr>
        <w:t xml:space="preserve"> </w:t>
      </w:r>
      <w:r>
        <w:t>could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equivalent </w:t>
      </w:r>
      <w:r>
        <w:t>to</w:t>
      </w:r>
      <w:r>
        <w:rPr>
          <w:spacing w:val="-1"/>
        </w:rPr>
        <w:t xml:space="preserve"> Grade</w:t>
      </w:r>
      <w:r>
        <w:rPr>
          <w:spacing w:val="-3"/>
        </w:rPr>
        <w:t xml:space="preserve"> </w:t>
      </w:r>
      <w:r>
        <w:rPr>
          <w:spacing w:val="-1"/>
        </w:rPr>
        <w:t>F,</w:t>
      </w:r>
      <w:r>
        <w:t xml:space="preserve"> </w:t>
      </w:r>
      <w:r>
        <w:rPr>
          <w:spacing w:val="-1"/>
        </w:rPr>
        <w:t>in which case</w:t>
      </w:r>
      <w:r>
        <w:t xml:space="preserve"> 3</w:t>
      </w:r>
      <w:r>
        <w:rPr>
          <w:spacing w:val="-2"/>
        </w:rPr>
        <w:t xml:space="preserve"> </w:t>
      </w:r>
      <w:r>
        <w:rPr>
          <w:spacing w:val="-1"/>
        </w:rPr>
        <w:t>stars</w:t>
      </w:r>
      <w:r>
        <w:rPr>
          <w:spacing w:val="-3"/>
        </w:rPr>
        <w:t xml:space="preserve"> </w:t>
      </w:r>
      <w:r>
        <w:rPr>
          <w:spacing w:val="-1"/>
        </w:rPr>
        <w:t>would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Grade</w:t>
      </w:r>
      <w:r>
        <w:rPr>
          <w:spacing w:val="-2"/>
        </w:rPr>
        <w:t xml:space="preserve"> </w:t>
      </w:r>
      <w:r>
        <w:rPr>
          <w:spacing w:val="-1"/>
        </w:rPr>
        <w:t xml:space="preserve">E, </w:t>
      </w:r>
      <w:r>
        <w:t>4</w:t>
      </w:r>
      <w:r>
        <w:rPr>
          <w:spacing w:val="-2"/>
        </w:rPr>
        <w:t xml:space="preserve"> </w:t>
      </w:r>
      <w:r>
        <w:rPr>
          <w:spacing w:val="-1"/>
        </w:rPr>
        <w:t>stars</w:t>
      </w:r>
      <w:r>
        <w:rPr>
          <w:spacing w:val="-2"/>
        </w:rPr>
        <w:t xml:space="preserve"> </w:t>
      </w:r>
      <w:r>
        <w:t>would</w:t>
      </w:r>
      <w:r>
        <w:rPr>
          <w:spacing w:val="5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Grade</w:t>
      </w:r>
      <w:r>
        <w:rPr>
          <w:spacing w:val="-2"/>
        </w:rPr>
        <w:t xml:space="preserve"> </w:t>
      </w:r>
      <w:r>
        <w:t xml:space="preserve">D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 xml:space="preserve">stars </w:t>
      </w:r>
      <w:r>
        <w:rPr>
          <w:spacing w:val="-1"/>
        </w:rPr>
        <w:t>would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Grade</w:t>
      </w:r>
      <w:r>
        <w:t xml:space="preserve"> </w:t>
      </w:r>
      <w:r>
        <w:rPr>
          <w:spacing w:val="-1"/>
        </w:rPr>
        <w:t>C.</w:t>
      </w: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spacing w:before="3"/>
        <w:rPr>
          <w:rFonts w:ascii="Georgia" w:eastAsia="Georgia" w:hAnsi="Georgia" w:cs="Georgia"/>
          <w:sz w:val="17"/>
          <w:szCs w:val="17"/>
        </w:rPr>
      </w:pPr>
    </w:p>
    <w:p w:rsidR="00CF0BA4" w:rsidRDefault="00930340">
      <w:pPr>
        <w:spacing w:line="20" w:lineRule="atLeast"/>
        <w:ind w:left="106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sz w:val="2"/>
          <w:szCs w:val="2"/>
        </w:rPr>
      </w:r>
      <w:r>
        <w:rPr>
          <w:rFonts w:ascii="Georgia" w:eastAsia="Georgia" w:hAnsi="Georgia" w:cs="Georgia"/>
          <w:sz w:val="2"/>
          <w:szCs w:val="2"/>
        </w:rPr>
        <w:pict>
          <v:group id="_x0000_s1323" style="width:144.75pt;height:.7pt;mso-position-horizontal-relative:char;mso-position-vertical-relative:line" coordsize="2895,14">
            <v:group id="_x0000_s1324" style="position:absolute;left:7;top:7;width:2881;height:2" coordorigin="7,7" coordsize="2881,2">
              <v:shape id="_x0000_s1325" style="position:absolute;left:7;top:7;width:2881;height:2" coordorigin="7,7" coordsize="2881,0" path="m7,7r2880,e" filled="f" strokeweight=".24697mm">
                <v:path arrowok="t"/>
              </v:shape>
            </v:group>
            <w10:anchorlock/>
          </v:group>
        </w:pict>
      </w:r>
    </w:p>
    <w:p w:rsidR="00CF0BA4" w:rsidRDefault="00CF0BA4">
      <w:pPr>
        <w:spacing w:before="4"/>
        <w:rPr>
          <w:rFonts w:ascii="Georgia" w:eastAsia="Georgia" w:hAnsi="Georgia" w:cs="Georgia"/>
          <w:sz w:val="17"/>
          <w:szCs w:val="17"/>
        </w:rPr>
      </w:pPr>
    </w:p>
    <w:p w:rsidR="00CF0BA4" w:rsidRDefault="00930340">
      <w:pPr>
        <w:spacing w:before="78" w:line="299" w:lineRule="auto"/>
        <w:ind w:left="113" w:right="175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spacing w:val="-1"/>
          <w:position w:val="5"/>
          <w:sz w:val="12"/>
        </w:rPr>
        <w:t>48</w:t>
      </w:r>
      <w:r>
        <w:rPr>
          <w:rFonts w:ascii="Georgia"/>
          <w:spacing w:val="11"/>
          <w:position w:val="5"/>
          <w:sz w:val="12"/>
        </w:rPr>
        <w:t xml:space="preserve"> </w:t>
      </w:r>
      <w:r>
        <w:rPr>
          <w:rFonts w:ascii="Georgia"/>
          <w:sz w:val="19"/>
        </w:rPr>
        <w:t>The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EcoDesign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and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European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energy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labelling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regulations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provide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for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a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flat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10%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reduction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in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measured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energy</w:t>
      </w:r>
      <w:r>
        <w:rPr>
          <w:rFonts w:ascii="Georgia"/>
          <w:spacing w:val="52"/>
          <w:w w:val="99"/>
          <w:sz w:val="19"/>
        </w:rPr>
        <w:t xml:space="preserve"> </w:t>
      </w:r>
      <w:r>
        <w:rPr>
          <w:rFonts w:ascii="Georgia"/>
          <w:spacing w:val="-1"/>
          <w:sz w:val="19"/>
        </w:rPr>
        <w:t>where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television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has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a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qualifying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Automatic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Brightness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Control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mechanism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that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is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active.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z w:val="19"/>
        </w:rPr>
        <w:t>EU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EcoDesign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for</w:t>
      </w:r>
      <w:r>
        <w:rPr>
          <w:rFonts w:ascii="Georgia"/>
          <w:spacing w:val="87"/>
          <w:w w:val="99"/>
          <w:sz w:val="19"/>
        </w:rPr>
        <w:t xml:space="preserve"> </w:t>
      </w:r>
      <w:r>
        <w:rPr>
          <w:rFonts w:ascii="Georgia"/>
          <w:spacing w:val="-1"/>
          <w:sz w:val="19"/>
        </w:rPr>
        <w:t>UHD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in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2023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is</w:t>
      </w:r>
      <w:r>
        <w:rPr>
          <w:rFonts w:ascii="Georgia"/>
          <w:spacing w:val="-2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same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as</w:t>
      </w:r>
      <w:r>
        <w:rPr>
          <w:rFonts w:ascii="Georgia"/>
          <w:spacing w:val="-1"/>
          <w:sz w:val="19"/>
        </w:rPr>
        <w:t xml:space="preserve"> </w:t>
      </w:r>
      <w:r>
        <w:rPr>
          <w:rFonts w:ascii="Georgia"/>
          <w:sz w:val="19"/>
        </w:rPr>
        <w:t>the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HD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level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in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2021,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so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only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the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latter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has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been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shown.</w:t>
      </w:r>
      <w:r>
        <w:rPr>
          <w:rFonts w:ascii="Georgia"/>
          <w:spacing w:val="-2"/>
          <w:sz w:val="19"/>
        </w:rPr>
        <w:t xml:space="preserve"> </w:t>
      </w:r>
      <w:r>
        <w:rPr>
          <w:rFonts w:ascii="Georgia"/>
          <w:sz w:val="19"/>
        </w:rPr>
        <w:t>EU</w:t>
      </w:r>
      <w:r>
        <w:rPr>
          <w:rFonts w:ascii="Georgia"/>
          <w:spacing w:val="-2"/>
          <w:sz w:val="19"/>
        </w:rPr>
        <w:t xml:space="preserve"> </w:t>
      </w:r>
      <w:r>
        <w:rPr>
          <w:rFonts w:ascii="Georgia"/>
          <w:spacing w:val="-1"/>
          <w:sz w:val="19"/>
        </w:rPr>
        <w:t>EcoDesign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z w:val="19"/>
        </w:rPr>
        <w:t>2023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levels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are</w:t>
      </w:r>
      <w:r>
        <w:rPr>
          <w:rFonts w:ascii="Georgia"/>
          <w:spacing w:val="59"/>
          <w:w w:val="99"/>
          <w:sz w:val="19"/>
        </w:rPr>
        <w:t xml:space="preserve"> </w:t>
      </w:r>
      <w:r>
        <w:rPr>
          <w:rFonts w:ascii="Georgia"/>
          <w:spacing w:val="-1"/>
          <w:sz w:val="19"/>
        </w:rPr>
        <w:t>approximately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one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third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of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the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power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level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set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under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current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Australia/New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Zealand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MEPS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level.</w:t>
      </w:r>
    </w:p>
    <w:p w:rsidR="00CF0BA4" w:rsidRDefault="00CF0BA4">
      <w:pPr>
        <w:spacing w:line="299" w:lineRule="auto"/>
        <w:rPr>
          <w:rFonts w:ascii="Georgia" w:eastAsia="Georgia" w:hAnsi="Georgia" w:cs="Georgia"/>
          <w:sz w:val="19"/>
          <w:szCs w:val="19"/>
        </w:rPr>
        <w:sectPr w:rsidR="00CF0BA4">
          <w:pgSz w:w="11910" w:h="16850"/>
          <w:pgMar w:top="1080" w:right="1020" w:bottom="900" w:left="1020" w:header="0" w:footer="712" w:gutter="0"/>
          <w:cols w:space="720"/>
        </w:sectPr>
      </w:pPr>
    </w:p>
    <w:p w:rsidR="00CF0BA4" w:rsidRDefault="00CF0BA4">
      <w:pPr>
        <w:spacing w:before="4"/>
        <w:rPr>
          <w:rFonts w:ascii="Georgia" w:eastAsia="Georgia" w:hAnsi="Georgia" w:cs="Georgia"/>
          <w:sz w:val="7"/>
          <w:szCs w:val="7"/>
        </w:rPr>
      </w:pPr>
    </w:p>
    <w:p w:rsidR="00CF0BA4" w:rsidRDefault="00930340">
      <w:pPr>
        <w:spacing w:line="200" w:lineRule="atLeast"/>
        <w:ind w:left="114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noProof/>
          <w:sz w:val="20"/>
          <w:szCs w:val="20"/>
          <w:lang w:val="en-AU" w:eastAsia="en-AU"/>
        </w:rPr>
        <w:drawing>
          <wp:inline distT="0" distB="0" distL="0" distR="0">
            <wp:extent cx="6148713" cy="4023360"/>
            <wp:effectExtent l="0" t="0" r="0" b="0"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8713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BA4" w:rsidRDefault="00CF0BA4">
      <w:pPr>
        <w:spacing w:before="9"/>
        <w:rPr>
          <w:rFonts w:ascii="Georgia" w:eastAsia="Georgia" w:hAnsi="Georgia" w:cs="Georgia"/>
          <w:sz w:val="8"/>
          <w:szCs w:val="8"/>
        </w:rPr>
      </w:pPr>
    </w:p>
    <w:p w:rsidR="00CF0BA4" w:rsidRDefault="00930340">
      <w:pPr>
        <w:spacing w:before="77" w:line="273" w:lineRule="auto"/>
        <w:ind w:left="113" w:right="115"/>
        <w:rPr>
          <w:rFonts w:ascii="Georgia" w:eastAsia="Georgia" w:hAnsi="Georgia" w:cs="Georgia"/>
          <w:sz w:val="20"/>
          <w:szCs w:val="20"/>
        </w:rPr>
      </w:pPr>
      <w:r>
        <w:rPr>
          <w:rFonts w:ascii="Georgia"/>
          <w:b/>
          <w:sz w:val="20"/>
        </w:rPr>
        <w:t>Figure</w:t>
      </w:r>
      <w:r>
        <w:rPr>
          <w:rFonts w:ascii="Georgia"/>
          <w:b/>
          <w:spacing w:val="-10"/>
          <w:sz w:val="20"/>
        </w:rPr>
        <w:t xml:space="preserve"> </w:t>
      </w:r>
      <w:r>
        <w:rPr>
          <w:rFonts w:ascii="Georgia"/>
          <w:b/>
          <w:sz w:val="20"/>
        </w:rPr>
        <w:t>16:</w:t>
      </w:r>
      <w:r>
        <w:rPr>
          <w:rFonts w:ascii="Georgia"/>
          <w:b/>
          <w:spacing w:val="37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Computer</w:t>
      </w:r>
      <w:r>
        <w:rPr>
          <w:rFonts w:ascii="Georgia"/>
          <w:b/>
          <w:spacing w:val="-5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monitors</w:t>
      </w:r>
      <w:r>
        <w:rPr>
          <w:rFonts w:ascii="Georgia"/>
          <w:b/>
          <w:spacing w:val="-5"/>
          <w:sz w:val="20"/>
        </w:rPr>
        <w:t xml:space="preserve"> </w:t>
      </w:r>
      <w:r>
        <w:rPr>
          <w:rFonts w:ascii="Georgia"/>
          <w:b/>
          <w:sz w:val="20"/>
        </w:rPr>
        <w:t>-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Comparison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z w:val="20"/>
        </w:rPr>
        <w:t>of</w:t>
      </w:r>
      <w:r>
        <w:rPr>
          <w:rFonts w:ascii="Georgia"/>
          <w:b/>
          <w:spacing w:val="-5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Australian/New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z w:val="20"/>
        </w:rPr>
        <w:t>Zealand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MEPS</w:t>
      </w:r>
      <w:r>
        <w:rPr>
          <w:rFonts w:ascii="Georgia"/>
          <w:b/>
          <w:spacing w:val="-5"/>
          <w:sz w:val="20"/>
        </w:rPr>
        <w:t xml:space="preserve"> </w:t>
      </w:r>
      <w:r>
        <w:rPr>
          <w:rFonts w:ascii="Georgia"/>
          <w:b/>
          <w:sz w:val="20"/>
        </w:rPr>
        <w:t>and</w:t>
      </w:r>
      <w:r>
        <w:rPr>
          <w:rFonts w:ascii="Georgia"/>
          <w:b/>
          <w:spacing w:val="-9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labelling</w:t>
      </w:r>
      <w:r>
        <w:rPr>
          <w:rFonts w:ascii="Georgia"/>
          <w:b/>
          <w:spacing w:val="83"/>
          <w:w w:val="99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levels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z w:val="20"/>
        </w:rPr>
        <w:t>with</w:t>
      </w:r>
      <w:r>
        <w:rPr>
          <w:rFonts w:ascii="Georgia"/>
          <w:b/>
          <w:spacing w:val="-9"/>
          <w:sz w:val="20"/>
        </w:rPr>
        <w:t xml:space="preserve"> </w:t>
      </w:r>
      <w:r>
        <w:rPr>
          <w:rFonts w:ascii="Georgia"/>
          <w:b/>
          <w:spacing w:val="1"/>
          <w:sz w:val="20"/>
        </w:rPr>
        <w:t>EU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z w:val="20"/>
        </w:rPr>
        <w:t>Ecodesign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z w:val="20"/>
        </w:rPr>
        <w:t>MEPS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z w:val="20"/>
        </w:rPr>
        <w:t>and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pacing w:val="1"/>
          <w:sz w:val="20"/>
        </w:rPr>
        <w:t>EU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labelling</w:t>
      </w:r>
    </w:p>
    <w:p w:rsidR="00CF0BA4" w:rsidRDefault="00CF0BA4">
      <w:pPr>
        <w:spacing w:before="8"/>
        <w:rPr>
          <w:rFonts w:ascii="Georgia" w:eastAsia="Georgia" w:hAnsi="Georgia" w:cs="Georgia"/>
          <w:b/>
          <w:bCs/>
          <w:sz w:val="17"/>
          <w:szCs w:val="17"/>
        </w:rPr>
      </w:pPr>
    </w:p>
    <w:p w:rsidR="00CF0BA4" w:rsidRDefault="00930340">
      <w:pPr>
        <w:spacing w:line="301" w:lineRule="auto"/>
        <w:ind w:left="113" w:right="249"/>
        <w:rPr>
          <w:rFonts w:ascii="Georgia" w:eastAsia="Georgia" w:hAnsi="Georgia" w:cs="Georgia"/>
          <w:sz w:val="20"/>
          <w:szCs w:val="20"/>
        </w:rPr>
      </w:pPr>
      <w:r>
        <w:rPr>
          <w:rFonts w:ascii="Georgia"/>
          <w:spacing w:val="-1"/>
          <w:sz w:val="20"/>
        </w:rPr>
        <w:t>Figure</w:t>
      </w:r>
      <w:r>
        <w:rPr>
          <w:rFonts w:ascii="Georgia"/>
          <w:spacing w:val="-5"/>
          <w:sz w:val="20"/>
        </w:rPr>
        <w:t xml:space="preserve"> </w:t>
      </w:r>
      <w:r>
        <w:rPr>
          <w:rFonts w:ascii="Georgia"/>
          <w:sz w:val="20"/>
        </w:rPr>
        <w:t>notes:</w:t>
      </w:r>
      <w:r>
        <w:rPr>
          <w:rFonts w:ascii="Georgia"/>
          <w:spacing w:val="-5"/>
          <w:sz w:val="20"/>
        </w:rPr>
        <w:t xml:space="preserve"> </w:t>
      </w:r>
      <w:r>
        <w:rPr>
          <w:rFonts w:ascii="Georgia"/>
          <w:sz w:val="20"/>
        </w:rPr>
        <w:t>The</w:t>
      </w:r>
      <w:r>
        <w:rPr>
          <w:rFonts w:ascii="Georgia"/>
          <w:spacing w:val="-3"/>
          <w:sz w:val="20"/>
        </w:rPr>
        <w:t xml:space="preserve"> </w:t>
      </w:r>
      <w:r>
        <w:rPr>
          <w:rFonts w:ascii="Georgia"/>
          <w:spacing w:val="-1"/>
          <w:sz w:val="20"/>
        </w:rPr>
        <w:t>EU</w:t>
      </w:r>
      <w:r>
        <w:rPr>
          <w:rFonts w:ascii="Georgia"/>
          <w:spacing w:val="-5"/>
          <w:sz w:val="20"/>
        </w:rPr>
        <w:t xml:space="preserve"> </w:t>
      </w:r>
      <w:r>
        <w:rPr>
          <w:rFonts w:ascii="Georgia"/>
          <w:sz w:val="20"/>
        </w:rPr>
        <w:t>2021</w:t>
      </w:r>
      <w:r>
        <w:rPr>
          <w:rFonts w:ascii="Georgia"/>
          <w:spacing w:val="-3"/>
          <w:sz w:val="20"/>
        </w:rPr>
        <w:t xml:space="preserve"> </w:t>
      </w:r>
      <w:r>
        <w:rPr>
          <w:rFonts w:ascii="Georgia"/>
          <w:sz w:val="20"/>
        </w:rPr>
        <w:t>HD</w:t>
      </w:r>
      <w:r>
        <w:rPr>
          <w:rFonts w:ascii="Georgia"/>
          <w:spacing w:val="-5"/>
          <w:sz w:val="20"/>
        </w:rPr>
        <w:t xml:space="preserve"> </w:t>
      </w:r>
      <w:r>
        <w:rPr>
          <w:rFonts w:ascii="Georgia"/>
          <w:spacing w:val="-1"/>
          <w:sz w:val="20"/>
        </w:rPr>
        <w:t>MEPS</w:t>
      </w:r>
      <w:r>
        <w:rPr>
          <w:rFonts w:ascii="Georgia"/>
          <w:spacing w:val="-4"/>
          <w:sz w:val="20"/>
        </w:rPr>
        <w:t xml:space="preserve"> </w:t>
      </w:r>
      <w:r>
        <w:rPr>
          <w:rFonts w:ascii="Georgia"/>
          <w:spacing w:val="-1"/>
          <w:sz w:val="20"/>
        </w:rPr>
        <w:t>level</w:t>
      </w:r>
      <w:r>
        <w:rPr>
          <w:rFonts w:ascii="Georgia"/>
          <w:spacing w:val="-5"/>
          <w:sz w:val="20"/>
        </w:rPr>
        <w:t xml:space="preserve"> </w:t>
      </w:r>
      <w:r>
        <w:rPr>
          <w:rFonts w:ascii="Georgia"/>
          <w:sz w:val="20"/>
        </w:rPr>
        <w:t>is</w:t>
      </w:r>
      <w:r>
        <w:rPr>
          <w:rFonts w:ascii="Georgia"/>
          <w:spacing w:val="-5"/>
          <w:sz w:val="20"/>
        </w:rPr>
        <w:t xml:space="preserve"> </w:t>
      </w:r>
      <w:r>
        <w:rPr>
          <w:rFonts w:ascii="Georgia"/>
          <w:sz w:val="20"/>
        </w:rPr>
        <w:t>the</w:t>
      </w:r>
      <w:r>
        <w:rPr>
          <w:rFonts w:ascii="Georgia"/>
          <w:spacing w:val="-5"/>
          <w:sz w:val="20"/>
        </w:rPr>
        <w:t xml:space="preserve"> </w:t>
      </w:r>
      <w:r>
        <w:rPr>
          <w:rFonts w:ascii="Georgia"/>
          <w:sz w:val="20"/>
        </w:rPr>
        <w:t>same</w:t>
      </w:r>
      <w:r>
        <w:rPr>
          <w:rFonts w:ascii="Georgia"/>
          <w:spacing w:val="-3"/>
          <w:sz w:val="20"/>
        </w:rPr>
        <w:t xml:space="preserve"> </w:t>
      </w:r>
      <w:r>
        <w:rPr>
          <w:rFonts w:ascii="Georgia"/>
          <w:sz w:val="20"/>
        </w:rPr>
        <w:t>as</w:t>
      </w:r>
      <w:r>
        <w:rPr>
          <w:rFonts w:ascii="Georgia"/>
          <w:spacing w:val="-5"/>
          <w:sz w:val="20"/>
        </w:rPr>
        <w:t xml:space="preserve"> </w:t>
      </w:r>
      <w:r>
        <w:rPr>
          <w:rFonts w:ascii="Georgia"/>
          <w:spacing w:val="-1"/>
          <w:sz w:val="20"/>
        </w:rPr>
        <w:t>the</w:t>
      </w:r>
      <w:r>
        <w:rPr>
          <w:rFonts w:ascii="Georgia"/>
          <w:spacing w:val="-5"/>
          <w:sz w:val="20"/>
        </w:rPr>
        <w:t xml:space="preserve"> </w:t>
      </w:r>
      <w:r>
        <w:rPr>
          <w:rFonts w:ascii="Georgia"/>
          <w:spacing w:val="-1"/>
          <w:sz w:val="20"/>
        </w:rPr>
        <w:t>EU</w:t>
      </w:r>
      <w:r>
        <w:rPr>
          <w:rFonts w:ascii="Georgia"/>
          <w:spacing w:val="-4"/>
          <w:sz w:val="20"/>
        </w:rPr>
        <w:t xml:space="preserve"> </w:t>
      </w:r>
      <w:r>
        <w:rPr>
          <w:rFonts w:ascii="Georgia"/>
          <w:spacing w:val="1"/>
          <w:sz w:val="20"/>
        </w:rPr>
        <w:t>UHD</w:t>
      </w:r>
      <w:r>
        <w:rPr>
          <w:rFonts w:ascii="Georgia"/>
          <w:spacing w:val="-5"/>
          <w:sz w:val="20"/>
        </w:rPr>
        <w:t xml:space="preserve"> </w:t>
      </w:r>
      <w:r>
        <w:rPr>
          <w:rFonts w:ascii="Georgia"/>
          <w:spacing w:val="-1"/>
          <w:sz w:val="20"/>
        </w:rPr>
        <w:t>2023</w:t>
      </w:r>
      <w:r>
        <w:rPr>
          <w:rFonts w:ascii="Georgia"/>
          <w:spacing w:val="-5"/>
          <w:sz w:val="20"/>
        </w:rPr>
        <w:t xml:space="preserve"> </w:t>
      </w:r>
      <w:r>
        <w:rPr>
          <w:rFonts w:ascii="Georgia"/>
          <w:sz w:val="20"/>
        </w:rPr>
        <w:t>MEPS</w:t>
      </w:r>
      <w:r>
        <w:rPr>
          <w:rFonts w:ascii="Georgia"/>
          <w:spacing w:val="-4"/>
          <w:sz w:val="20"/>
        </w:rPr>
        <w:t xml:space="preserve"> </w:t>
      </w:r>
      <w:r>
        <w:rPr>
          <w:rFonts w:ascii="Georgia"/>
          <w:spacing w:val="-1"/>
          <w:sz w:val="20"/>
        </w:rPr>
        <w:t>level</w:t>
      </w:r>
      <w:r>
        <w:rPr>
          <w:rFonts w:ascii="Georgia"/>
          <w:spacing w:val="-5"/>
          <w:sz w:val="20"/>
        </w:rPr>
        <w:t xml:space="preserve"> </w:t>
      </w:r>
      <w:r>
        <w:rPr>
          <w:rFonts w:ascii="Georgia"/>
          <w:sz w:val="20"/>
        </w:rPr>
        <w:t>and</w:t>
      </w:r>
      <w:r>
        <w:rPr>
          <w:rFonts w:ascii="Georgia"/>
          <w:spacing w:val="3"/>
          <w:sz w:val="20"/>
        </w:rPr>
        <w:t xml:space="preserve"> </w:t>
      </w:r>
      <w:r>
        <w:rPr>
          <w:rFonts w:ascii="Georgia"/>
          <w:sz w:val="20"/>
        </w:rPr>
        <w:t>therefore</w:t>
      </w:r>
      <w:r>
        <w:rPr>
          <w:rFonts w:ascii="Georgia"/>
          <w:spacing w:val="-3"/>
          <w:sz w:val="20"/>
        </w:rPr>
        <w:t xml:space="preserve"> </w:t>
      </w:r>
      <w:r>
        <w:rPr>
          <w:rFonts w:ascii="Georgia"/>
          <w:spacing w:val="-1"/>
          <w:sz w:val="20"/>
        </w:rPr>
        <w:t>has</w:t>
      </w:r>
      <w:r>
        <w:rPr>
          <w:rFonts w:ascii="Georgia"/>
          <w:spacing w:val="49"/>
          <w:w w:val="99"/>
          <w:sz w:val="20"/>
        </w:rPr>
        <w:t xml:space="preserve"> </w:t>
      </w:r>
      <w:r>
        <w:rPr>
          <w:rFonts w:ascii="Georgia"/>
          <w:sz w:val="20"/>
        </w:rPr>
        <w:t>not</w:t>
      </w:r>
      <w:r>
        <w:rPr>
          <w:rFonts w:ascii="Georgia"/>
          <w:spacing w:val="-5"/>
          <w:sz w:val="20"/>
        </w:rPr>
        <w:t xml:space="preserve"> </w:t>
      </w:r>
      <w:r>
        <w:rPr>
          <w:rFonts w:ascii="Georgia"/>
          <w:spacing w:val="-1"/>
          <w:sz w:val="20"/>
        </w:rPr>
        <w:t>been</w:t>
      </w:r>
      <w:r>
        <w:rPr>
          <w:rFonts w:ascii="Georgia"/>
          <w:spacing w:val="-5"/>
          <w:sz w:val="20"/>
        </w:rPr>
        <w:t xml:space="preserve"> </w:t>
      </w:r>
      <w:r>
        <w:rPr>
          <w:rFonts w:ascii="Georgia"/>
          <w:spacing w:val="-1"/>
          <w:sz w:val="20"/>
        </w:rPr>
        <w:t>shown</w:t>
      </w:r>
      <w:r>
        <w:rPr>
          <w:rFonts w:ascii="Georgia"/>
          <w:spacing w:val="-5"/>
          <w:sz w:val="20"/>
        </w:rPr>
        <w:t xml:space="preserve"> </w:t>
      </w:r>
      <w:r>
        <w:rPr>
          <w:rFonts w:ascii="Georgia"/>
          <w:sz w:val="20"/>
        </w:rPr>
        <w:t>as</w:t>
      </w:r>
      <w:r>
        <w:rPr>
          <w:rFonts w:ascii="Georgia"/>
          <w:spacing w:val="-6"/>
          <w:sz w:val="20"/>
        </w:rPr>
        <w:t xml:space="preserve"> </w:t>
      </w:r>
      <w:r>
        <w:rPr>
          <w:rFonts w:ascii="Georgia"/>
          <w:sz w:val="20"/>
        </w:rPr>
        <w:t>a</w:t>
      </w:r>
      <w:r>
        <w:rPr>
          <w:rFonts w:ascii="Georgia"/>
          <w:spacing w:val="-4"/>
          <w:sz w:val="20"/>
        </w:rPr>
        <w:t xml:space="preserve"> </w:t>
      </w:r>
      <w:r>
        <w:rPr>
          <w:rFonts w:ascii="Georgia"/>
          <w:sz w:val="20"/>
        </w:rPr>
        <w:t>separate</w:t>
      </w:r>
      <w:r>
        <w:rPr>
          <w:rFonts w:ascii="Georgia"/>
          <w:spacing w:val="-6"/>
          <w:sz w:val="20"/>
        </w:rPr>
        <w:t xml:space="preserve"> </w:t>
      </w:r>
      <w:r>
        <w:rPr>
          <w:rFonts w:ascii="Georgia"/>
          <w:spacing w:val="-1"/>
          <w:sz w:val="20"/>
        </w:rPr>
        <w:t>line.</w:t>
      </w:r>
    </w:p>
    <w:p w:rsidR="00CF0BA4" w:rsidRDefault="00CF0BA4">
      <w:pPr>
        <w:spacing w:before="6"/>
        <w:rPr>
          <w:rFonts w:ascii="Georgia" w:eastAsia="Georgia" w:hAnsi="Georgia" w:cs="Georgia"/>
          <w:sz w:val="17"/>
          <w:szCs w:val="17"/>
        </w:rPr>
      </w:pPr>
    </w:p>
    <w:p w:rsidR="00CF0BA4" w:rsidRDefault="00930340">
      <w:pPr>
        <w:pStyle w:val="Heading3"/>
        <w:spacing w:before="0"/>
        <w:rPr>
          <w:b w:val="0"/>
          <w:bCs w:val="0"/>
        </w:rPr>
      </w:pPr>
      <w:r>
        <w:rPr>
          <w:spacing w:val="-1"/>
        </w:rPr>
        <w:t>Effectiveness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efficiency</w:t>
      </w:r>
      <w:r>
        <w:rPr>
          <w:spacing w:val="-9"/>
        </w:rPr>
        <w:t xml:space="preserve"> </w:t>
      </w:r>
      <w:r>
        <w:rPr>
          <w:spacing w:val="-1"/>
        </w:rPr>
        <w:t>regulations</w:t>
      </w:r>
    </w:p>
    <w:p w:rsidR="00CF0BA4" w:rsidRDefault="00930340">
      <w:pPr>
        <w:pStyle w:val="BodyText"/>
        <w:spacing w:before="113"/>
        <w:rPr>
          <w:rFonts w:cs="Georgia"/>
        </w:rPr>
      </w:pPr>
      <w:r>
        <w:rPr>
          <w:rFonts w:cs="Georgia"/>
          <w:spacing w:val="-1"/>
        </w:rPr>
        <w:t>While Australia’s and</w:t>
      </w:r>
      <w:r>
        <w:rPr>
          <w:rFonts w:cs="Georgia"/>
        </w:rPr>
        <w:t xml:space="preserve"> New </w:t>
      </w:r>
      <w:r>
        <w:rPr>
          <w:rFonts w:cs="Georgia"/>
          <w:spacing w:val="-1"/>
        </w:rPr>
        <w:t xml:space="preserve">Zealand’s </w:t>
      </w:r>
      <w:r>
        <w:rPr>
          <w:rFonts w:cs="Georgia"/>
        </w:rPr>
        <w:t>MEPS levels</w:t>
      </w:r>
      <w:r>
        <w:rPr>
          <w:rFonts w:cs="Georgia"/>
          <w:spacing w:val="-1"/>
        </w:rPr>
        <w:t xml:space="preserve"> were appropriate</w:t>
      </w:r>
      <w:r>
        <w:rPr>
          <w:rFonts w:cs="Georgia"/>
          <w:spacing w:val="1"/>
        </w:rPr>
        <w:t xml:space="preserve"> </w:t>
      </w:r>
      <w:r>
        <w:rPr>
          <w:rFonts w:cs="Georgia"/>
        </w:rPr>
        <w:t>for the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market</w:t>
      </w:r>
    </w:p>
    <w:p w:rsidR="00CF0BA4" w:rsidRDefault="00930340">
      <w:pPr>
        <w:pStyle w:val="BodyText"/>
        <w:spacing w:before="68"/>
      </w:pPr>
      <w:r>
        <w:rPr>
          <w:spacing w:val="-1"/>
        </w:rPr>
        <w:t>conditions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2013,</w:t>
      </w:r>
      <w:r>
        <w:rPr>
          <w:spacing w:val="-4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1"/>
        </w:rPr>
        <w:t>since become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date</w:t>
      </w:r>
      <w:r>
        <w:rPr>
          <w:spacing w:val="-4"/>
        </w:rPr>
        <w:t xml:space="preserve"> </w:t>
      </w:r>
      <w:r>
        <w:rPr>
          <w:spacing w:val="-1"/>
        </w:rPr>
        <w:t>because: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1"/>
        </w:tabs>
        <w:spacing w:before="181" w:line="300" w:lineRule="auto"/>
        <w:ind w:left="470" w:right="1146" w:hanging="357"/>
      </w:pPr>
      <w:r>
        <w:rPr>
          <w:spacing w:val="-1"/>
        </w:rPr>
        <w:t>Large</w:t>
      </w:r>
      <w:r>
        <w:rPr>
          <w:spacing w:val="-4"/>
        </w:rPr>
        <w:t xml:space="preserve"> </w:t>
      </w:r>
      <w:r>
        <w:rPr>
          <w:spacing w:val="-1"/>
        </w:rPr>
        <w:t>markets</w:t>
      </w:r>
      <w:r>
        <w:rPr>
          <w:spacing w:val="-3"/>
        </w:rPr>
        <w:t xml:space="preserve"> </w:t>
      </w:r>
      <w:r>
        <w:rPr>
          <w:spacing w:val="-1"/>
        </w:rPr>
        <w:t>such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tightened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MEPS and</w:t>
      </w:r>
      <w:r>
        <w:rPr>
          <w:spacing w:val="-3"/>
        </w:rPr>
        <w:t xml:space="preserve"> </w:t>
      </w:r>
      <w:r>
        <w:rPr>
          <w:spacing w:val="-1"/>
        </w:rPr>
        <w:t>energy labelling</w:t>
      </w:r>
      <w:r>
        <w:rPr>
          <w:spacing w:val="67"/>
        </w:rPr>
        <w:t xml:space="preserve"> </w:t>
      </w:r>
      <w:r>
        <w:rPr>
          <w:spacing w:val="-1"/>
        </w:rPr>
        <w:t>requirements.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1"/>
        </w:tabs>
        <w:spacing w:before="0" w:line="300" w:lineRule="auto"/>
        <w:ind w:left="470" w:right="924" w:hanging="357"/>
      </w:pPr>
      <w:r>
        <w:t>The</w:t>
      </w:r>
      <w:r>
        <w:rPr>
          <w:spacing w:val="-5"/>
        </w:rPr>
        <w:t xml:space="preserve"> </w:t>
      </w:r>
      <w:r>
        <w:rPr>
          <w:spacing w:val="-1"/>
        </w:rPr>
        <w:t>products</w:t>
      </w:r>
      <w:r>
        <w:rPr>
          <w:spacing w:val="-3"/>
        </w:rPr>
        <w:t xml:space="preserve"> </w:t>
      </w:r>
      <w:r>
        <w:rPr>
          <w:spacing w:val="-1"/>
        </w:rPr>
        <w:t>supplied</w:t>
      </w:r>
      <w: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Australian</w:t>
      </w:r>
      <w:r>
        <w:rPr>
          <w:spacing w:val="-2"/>
        </w:rPr>
        <w:t xml:space="preserve"> </w:t>
      </w:r>
      <w:r>
        <w:rPr>
          <w:spacing w:val="-1"/>
        </w:rPr>
        <w:t>and New</w:t>
      </w:r>
      <w:r>
        <w:rPr>
          <w:spacing w:val="-2"/>
        </w:rPr>
        <w:t xml:space="preserve"> </w:t>
      </w:r>
      <w:r>
        <w:rPr>
          <w:spacing w:val="-1"/>
        </w:rPr>
        <w:t>Zealand</w:t>
      </w:r>
      <w:r>
        <w:rPr>
          <w:spacing w:val="-3"/>
        </w:rPr>
        <w:t xml:space="preserve"> </w:t>
      </w:r>
      <w:r>
        <w:rPr>
          <w:spacing w:val="-1"/>
        </w:rPr>
        <w:t>market</w:t>
      </w:r>
      <w:r>
        <w:rPr>
          <w:spacing w:val="-2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rPr>
          <w:spacing w:val="-1"/>
        </w:rPr>
        <w:t>changed</w:t>
      </w:r>
      <w:r>
        <w:rPr>
          <w:spacing w:val="41"/>
        </w:rPr>
        <w:t xml:space="preserve"> </w:t>
      </w:r>
      <w:r>
        <w:rPr>
          <w:spacing w:val="-1"/>
        </w:rPr>
        <w:t>significantly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terms</w:t>
      </w:r>
      <w:r>
        <w:rPr>
          <w:spacing w:val="-3"/>
        </w:rPr>
        <w:t xml:space="preserve"> </w:t>
      </w:r>
      <w:r>
        <w:rPr>
          <w:spacing w:val="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technology,</w:t>
      </w:r>
      <w:r>
        <w:rPr>
          <w:spacing w:val="-3"/>
        </w:rPr>
        <w:t xml:space="preserve"> </w:t>
      </w:r>
      <w:r>
        <w:rPr>
          <w:spacing w:val="-1"/>
        </w:rPr>
        <w:t>features,</w:t>
      </w:r>
      <w:r>
        <w:rPr>
          <w:spacing w:val="-3"/>
        </w:rPr>
        <w:t xml:space="preserve"> </w:t>
      </w:r>
      <w:r>
        <w:rPr>
          <w:spacing w:val="-1"/>
        </w:rPr>
        <w:t>screen</w:t>
      </w:r>
      <w:r>
        <w:rPr>
          <w:spacing w:val="-2"/>
        </w:rPr>
        <w:t xml:space="preserve"> </w:t>
      </w:r>
      <w:r>
        <w:rPr>
          <w:spacing w:val="-1"/>
        </w:rPr>
        <w:t>size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energy</w:t>
      </w:r>
      <w:r>
        <w:rPr>
          <w:spacing w:val="-2"/>
        </w:rPr>
        <w:t xml:space="preserve"> </w:t>
      </w:r>
      <w:r>
        <w:rPr>
          <w:spacing w:val="-1"/>
        </w:rPr>
        <w:t>efficiency.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1"/>
        </w:tabs>
        <w:spacing w:before="0" w:line="300" w:lineRule="auto"/>
        <w:ind w:left="470" w:right="778" w:hanging="357"/>
      </w:pPr>
      <w:r>
        <w:rPr>
          <w:spacing w:val="-1"/>
        </w:rPr>
        <w:t>Austral</w:t>
      </w:r>
      <w:r>
        <w:rPr>
          <w:rFonts w:cs="Georgia"/>
          <w:spacing w:val="-1"/>
        </w:rPr>
        <w:t>ia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and</w:t>
      </w:r>
      <w:r>
        <w:rPr>
          <w:rFonts w:cs="Georgia"/>
          <w:spacing w:val="-3"/>
        </w:rPr>
        <w:t xml:space="preserve"> </w:t>
      </w:r>
      <w:r>
        <w:rPr>
          <w:rFonts w:cs="Georgia"/>
        </w:rPr>
        <w:t>New</w:t>
      </w:r>
      <w:r>
        <w:rPr>
          <w:rFonts w:cs="Georgia"/>
          <w:spacing w:val="-1"/>
        </w:rPr>
        <w:t xml:space="preserve"> Zealand’s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test</w:t>
      </w:r>
      <w:r>
        <w:rPr>
          <w:rFonts w:cs="Georgia"/>
        </w:rPr>
        <w:t xml:space="preserve"> method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standard</w:t>
      </w:r>
      <w:r>
        <w:rPr>
          <w:rFonts w:cs="Georgia"/>
          <w:spacing w:val="2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t>been</w:t>
      </w:r>
      <w:r>
        <w:rPr>
          <w:spacing w:val="-1"/>
        </w:rPr>
        <w:t xml:space="preserve"> superseded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no</w:t>
      </w:r>
      <w:r>
        <w:rPr>
          <w:spacing w:val="65"/>
          <w:w w:val="99"/>
        </w:rPr>
        <w:t xml:space="preserve"> </w:t>
      </w:r>
      <w:r>
        <w:rPr>
          <w:spacing w:val="-1"/>
        </w:rPr>
        <w:t>longer</w:t>
      </w:r>
      <w:r>
        <w:rPr>
          <w:spacing w:val="-3"/>
        </w:rPr>
        <w:t xml:space="preserve"> </w:t>
      </w:r>
      <w:r>
        <w:rPr>
          <w:spacing w:val="-1"/>
        </w:rPr>
        <w:t>used</w:t>
      </w:r>
      <w:r>
        <w:rPr>
          <w:spacing w:val="-4"/>
        </w:rPr>
        <w:t xml:space="preserve"> </w:t>
      </w:r>
      <w:r>
        <w:rPr>
          <w:spacing w:val="-1"/>
        </w:rPr>
        <w:t>overseas.</w:t>
      </w:r>
    </w:p>
    <w:p w:rsidR="00CF0BA4" w:rsidRDefault="00930340">
      <w:pPr>
        <w:pStyle w:val="BodyText"/>
        <w:spacing w:before="120" w:line="300" w:lineRule="auto"/>
        <w:ind w:right="115"/>
      </w:pPr>
      <w:r>
        <w:t>The</w:t>
      </w:r>
      <w:r>
        <w:rPr>
          <w:spacing w:val="-4"/>
        </w:rPr>
        <w:t xml:space="preserve"> </w:t>
      </w:r>
      <w:r>
        <w:rPr>
          <w:spacing w:val="-1"/>
        </w:rPr>
        <w:t>range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efficiencies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registered</w:t>
      </w:r>
      <w:r>
        <w:rPr>
          <w:spacing w:val="-2"/>
        </w:rPr>
        <w:t xml:space="preserve"> </w:t>
      </w:r>
      <w:r>
        <w:rPr>
          <w:spacing w:val="-1"/>
        </w:rPr>
        <w:t>products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 xml:space="preserve">an indicator </w:t>
      </w:r>
      <w:r>
        <w:t>of the</w:t>
      </w:r>
      <w:r>
        <w:rPr>
          <w:spacing w:val="-3"/>
        </w:rPr>
        <w:t xml:space="preserve"> </w:t>
      </w:r>
      <w:r>
        <w:rPr>
          <w:spacing w:val="-1"/>
        </w:rPr>
        <w:t>effectiveness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63"/>
        </w:rPr>
        <w:t xml:space="preserve"> </w:t>
      </w:r>
      <w:r>
        <w:rPr>
          <w:spacing w:val="-1"/>
        </w:rPr>
        <w:t>determination.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broad</w:t>
      </w:r>
      <w:r>
        <w:rPr>
          <w:spacing w:val="-4"/>
        </w:rPr>
        <w:t xml:space="preserve"> </w:t>
      </w:r>
      <w:r>
        <w:rPr>
          <w:spacing w:val="-1"/>
        </w:rPr>
        <w:t>range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efficiencies</w:t>
      </w:r>
      <w:r>
        <w:rPr>
          <w:spacing w:val="-4"/>
        </w:rPr>
        <w:t xml:space="preserve"> </w:t>
      </w:r>
      <w:r>
        <w:rPr>
          <w:spacing w:val="-1"/>
        </w:rPr>
        <w:t>indicates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determination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likely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79"/>
        </w:rPr>
        <w:t xml:space="preserve"> </w:t>
      </w:r>
      <w:r>
        <w:rPr>
          <w:spacing w:val="-1"/>
        </w:rPr>
        <w:t>preventing</w:t>
      </w:r>
      <w:r>
        <w:rPr>
          <w:spacing w:val="-3"/>
        </w:rPr>
        <w:t xml:space="preserve"> </w:t>
      </w:r>
      <w:r>
        <w:rPr>
          <w:spacing w:val="-1"/>
        </w:rPr>
        <w:t>some</w:t>
      </w:r>
      <w:r>
        <w:rPr>
          <w:spacing w:val="-3"/>
        </w:rPr>
        <w:t xml:space="preserve"> </w:t>
      </w:r>
      <w:r>
        <w:rPr>
          <w:spacing w:val="-1"/>
        </w:rPr>
        <w:t>inefficient</w:t>
      </w:r>
      <w:r>
        <w:rPr>
          <w:spacing w:val="-2"/>
        </w:rPr>
        <w:t xml:space="preserve"> </w:t>
      </w:r>
      <w:r>
        <w:rPr>
          <w:spacing w:val="-1"/>
        </w:rPr>
        <w:t>products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rPr>
          <w:spacing w:val="-1"/>
        </w:rPr>
        <w:t>entering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market.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rPr>
          <w:spacing w:val="-1"/>
        </w:rPr>
        <w:t>indicates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67"/>
        </w:rPr>
        <w:t xml:space="preserve"> </w:t>
      </w:r>
      <w:r>
        <w:rPr>
          <w:spacing w:val="-1"/>
        </w:rPr>
        <w:t>may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scope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make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MEPS</w:t>
      </w:r>
      <w:r>
        <w:rPr>
          <w:spacing w:val="-3"/>
        </w:rPr>
        <w:t xml:space="preserve"> </w:t>
      </w:r>
      <w:r>
        <w:rPr>
          <w:spacing w:val="-1"/>
        </w:rPr>
        <w:t>requirement</w:t>
      </w:r>
      <w:r>
        <w:rPr>
          <w:spacing w:val="1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rPr>
          <w:spacing w:val="-1"/>
        </w:rPr>
        <w:t>stringent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increase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average</w:t>
      </w:r>
      <w:r>
        <w:rPr>
          <w:spacing w:val="53"/>
        </w:rPr>
        <w:t xml:space="preserve"> </w:t>
      </w:r>
      <w:r>
        <w:rPr>
          <w:spacing w:val="-1"/>
        </w:rPr>
        <w:t xml:space="preserve">efficiency </w:t>
      </w:r>
      <w:r>
        <w:t>of</w:t>
      </w:r>
      <w:r>
        <w:rPr>
          <w:spacing w:val="-1"/>
        </w:rPr>
        <w:t xml:space="preserve"> new products</w:t>
      </w:r>
      <w:r>
        <w:rPr>
          <w:spacing w:val="-2"/>
        </w:rPr>
        <w:t xml:space="preserve"> </w:t>
      </w:r>
      <w:r>
        <w:rPr>
          <w:spacing w:val="-1"/>
        </w:rPr>
        <w:t>sold.</w:t>
      </w:r>
    </w:p>
    <w:p w:rsidR="00CF0BA4" w:rsidRDefault="00CF0BA4">
      <w:pPr>
        <w:spacing w:line="300" w:lineRule="auto"/>
        <w:sectPr w:rsidR="00CF0BA4">
          <w:pgSz w:w="11910" w:h="16850"/>
          <w:pgMar w:top="1080" w:right="1020" w:bottom="900" w:left="1020" w:header="0" w:footer="712" w:gutter="0"/>
          <w:cols w:space="720"/>
        </w:sectPr>
      </w:pPr>
    </w:p>
    <w:p w:rsidR="00CF0BA4" w:rsidRDefault="00930340">
      <w:pPr>
        <w:pStyle w:val="BodyText"/>
        <w:spacing w:before="44" w:line="300" w:lineRule="auto"/>
        <w:ind w:right="1317"/>
        <w:jc w:val="both"/>
      </w:pPr>
      <w:r>
        <w:lastRenderedPageBreak/>
        <w:pict>
          <v:group id="_x0000_s1201" style="position:absolute;left:0;text-align:left;margin-left:97.15pt;margin-top:63.4pt;width:401pt;height:261.2pt;z-index:5632;mso-position-horizontal-relative:page" coordorigin="1943,1268" coordsize="8020,5224">
            <v:group id="_x0000_s1321" style="position:absolute;left:8665;top:5298;width:1178;height:2" coordorigin="8665,5298" coordsize="1178,2">
              <v:shape id="_x0000_s1322" style="position:absolute;left:8665;top:5298;width:1178;height:2" coordorigin="8665,5298" coordsize="1178,0" path="m8665,5298r1177,e" filled="f" strokecolor="#888" strokeweight=".09242mm">
                <v:path arrowok="t"/>
              </v:shape>
            </v:group>
            <v:group id="_x0000_s1319" style="position:absolute;left:8153;top:5298;width:308;height:2" coordorigin="8153,5298" coordsize="308,2">
              <v:shape id="_x0000_s1320" style="position:absolute;left:8153;top:5298;width:308;height:2" coordorigin="8153,5298" coordsize="308,0" path="m8153,5298r307,e" filled="f" strokecolor="#888" strokeweight=".09242mm">
                <v:path arrowok="t"/>
              </v:shape>
            </v:group>
            <v:group id="_x0000_s1317" style="position:absolute;left:7641;top:5298;width:308;height:2" coordorigin="7641,5298" coordsize="308,2">
              <v:shape id="_x0000_s1318" style="position:absolute;left:7641;top:5298;width:308;height:2" coordorigin="7641,5298" coordsize="308,0" path="m7641,5298r307,e" filled="f" strokecolor="#888" strokeweight=".09242mm">
                <v:path arrowok="t"/>
              </v:shape>
            </v:group>
            <v:group id="_x0000_s1315" style="position:absolute;left:7129;top:5298;width:308;height:2" coordorigin="7129,5298" coordsize="308,2">
              <v:shape id="_x0000_s1316" style="position:absolute;left:7129;top:5298;width:308;height:2" coordorigin="7129,5298" coordsize="308,0" path="m7129,5298r308,e" filled="f" strokecolor="#888" strokeweight=".09242mm">
                <v:path arrowok="t"/>
              </v:shape>
            </v:group>
            <v:group id="_x0000_s1313" style="position:absolute;left:6616;top:5298;width:309;height:2" coordorigin="6616,5298" coordsize="309,2">
              <v:shape id="_x0000_s1314" style="position:absolute;left:6616;top:5298;width:309;height:2" coordorigin="6616,5298" coordsize="309,0" path="m6616,5298r309,e" filled="f" strokecolor="#888" strokeweight=".09242mm">
                <v:path arrowok="t"/>
              </v:shape>
            </v:group>
            <v:group id="_x0000_s1311" style="position:absolute;left:6105;top:5298;width:308;height:2" coordorigin="6105,5298" coordsize="308,2">
              <v:shape id="_x0000_s1312" style="position:absolute;left:6105;top:5298;width:308;height:2" coordorigin="6105,5298" coordsize="308,0" path="m6105,5298r307,e" filled="f" strokecolor="#888" strokeweight=".09242mm">
                <v:path arrowok="t"/>
              </v:shape>
            </v:group>
            <v:group id="_x0000_s1309" style="position:absolute;left:2626;top:5298;width:3275;height:2" coordorigin="2626,5298" coordsize="3275,2">
              <v:shape id="_x0000_s1310" style="position:absolute;left:2626;top:5298;width:3275;height:2" coordorigin="2626,5298" coordsize="3275,0" path="m2626,5298r3274,e" filled="f" strokecolor="#888" strokeweight=".09242mm">
                <v:path arrowok="t"/>
              </v:shape>
            </v:group>
            <v:group id="_x0000_s1307" style="position:absolute;left:5900;top:4832;width:205;height:1021" coordorigin="5900,4832" coordsize="205,1021">
              <v:shape id="_x0000_s1308" style="position:absolute;left:5900;top:4832;width:205;height:1021" coordorigin="5900,4832" coordsize="205,1021" path="m6105,4832r-205,l5900,5852r205,l6105,4832xe" fillcolor="#5b9bd4" stroked="f">
                <v:path arrowok="t"/>
              </v:shape>
            </v:group>
            <v:group id="_x0000_s1305" style="position:absolute;left:6616;top:4743;width:309;height:2" coordorigin="6616,4743" coordsize="309,2">
              <v:shape id="_x0000_s1306" style="position:absolute;left:6616;top:4743;width:309;height:2" coordorigin="6616,4743" coordsize="309,0" path="m6616,4743r309,e" filled="f" strokecolor="#888" strokeweight=".09242mm">
                <v:path arrowok="t"/>
              </v:shape>
            </v:group>
            <v:group id="_x0000_s1303" style="position:absolute;left:2626;top:4743;width:3787;height:2" coordorigin="2626,4743" coordsize="3787,2">
              <v:shape id="_x0000_s1304" style="position:absolute;left:2626;top:4743;width:3787;height:2" coordorigin="2626,4743" coordsize="3787,0" path="m2626,4743r3786,e" filled="f" strokecolor="#888" strokeweight=".09242mm">
                <v:path arrowok="t"/>
              </v:shape>
            </v:group>
            <v:group id="_x0000_s1301" style="position:absolute;left:6616;top:4189;width:309;height:2" coordorigin="6616,4189" coordsize="309,2">
              <v:shape id="_x0000_s1302" style="position:absolute;left:6616;top:4189;width:309;height:2" coordorigin="6616,4189" coordsize="309,0" path="m6616,4189r309,e" filled="f" strokecolor="#888" strokeweight=".09242mm">
                <v:path arrowok="t"/>
              </v:shape>
            </v:group>
            <v:group id="_x0000_s1299" style="position:absolute;left:2626;top:4189;width:3787;height:2" coordorigin="2626,4189" coordsize="3787,2">
              <v:shape id="_x0000_s1300" style="position:absolute;left:2626;top:4189;width:3787;height:2" coordorigin="2626,4189" coordsize="3787,0" path="m2626,4189r3786,e" filled="f" strokecolor="#888" strokeweight=".09242mm">
                <v:path arrowok="t"/>
              </v:shape>
            </v:group>
            <v:group id="_x0000_s1297" style="position:absolute;left:6616;top:3633;width:309;height:2" coordorigin="6616,3633" coordsize="309,2">
              <v:shape id="_x0000_s1298" style="position:absolute;left:6616;top:3633;width:309;height:2" coordorigin="6616,3633" coordsize="309,0" path="m6616,3633r309,e" filled="f" strokecolor="#888" strokeweight=".09242mm">
                <v:path arrowok="t"/>
              </v:shape>
            </v:group>
            <v:group id="_x0000_s1295" style="position:absolute;left:2626;top:3633;width:3787;height:2" coordorigin="2626,3633" coordsize="3787,2">
              <v:shape id="_x0000_s1296" style="position:absolute;left:2626;top:3633;width:3787;height:2" coordorigin="2626,3633" coordsize="3787,0" path="m2626,3633r3786,e" filled="f" strokecolor="#888" strokeweight=".09242mm">
                <v:path arrowok="t"/>
              </v:shape>
            </v:group>
            <v:group id="_x0000_s1293" style="position:absolute;left:6616;top:3079;width:821;height:2" coordorigin="6616,3079" coordsize="821,2">
              <v:shape id="_x0000_s1294" style="position:absolute;left:6616;top:3079;width:821;height:2" coordorigin="6616,3079" coordsize="821,0" path="m6616,3079r821,e" filled="f" strokecolor="#888" strokeweight=".09242mm">
                <v:path arrowok="t"/>
              </v:shape>
            </v:group>
            <v:group id="_x0000_s1291" style="position:absolute;left:2626;top:3079;width:3787;height:2" coordorigin="2626,3079" coordsize="3787,2">
              <v:shape id="_x0000_s1292" style="position:absolute;left:2626;top:3079;width:3787;height:2" coordorigin="2626,3079" coordsize="3787,0" path="m2626,3079r3786,e" filled="f" strokecolor="#888" strokeweight=".09242mm">
                <v:path arrowok="t"/>
              </v:shape>
            </v:group>
            <v:group id="_x0000_s1289" style="position:absolute;left:6412;top:2647;width:205;height:3206" coordorigin="6412,2647" coordsize="205,3206">
              <v:shape id="_x0000_s1290" style="position:absolute;left:6412;top:2647;width:205;height:3206" coordorigin="6412,2647" coordsize="205,3206" path="m6616,2647r-204,l6412,5852r204,l6616,2647xe" fillcolor="#5b9bd4" stroked="f">
                <v:path arrowok="t"/>
              </v:shape>
            </v:group>
            <v:group id="_x0000_s1287" style="position:absolute;left:7129;top:4743;width:308;height:2" coordorigin="7129,4743" coordsize="308,2">
              <v:shape id="_x0000_s1288" style="position:absolute;left:7129;top:4743;width:308;height:2" coordorigin="7129,4743" coordsize="308,0" path="m7129,4743r308,e" filled="f" strokecolor="#888" strokeweight=".09242mm">
                <v:path arrowok="t"/>
              </v:shape>
            </v:group>
            <v:group id="_x0000_s1285" style="position:absolute;left:7129;top:4189;width:308;height:2" coordorigin="7129,4189" coordsize="308,2">
              <v:shape id="_x0000_s1286" style="position:absolute;left:7129;top:4189;width:308;height:2" coordorigin="7129,4189" coordsize="308,0" path="m7129,4189r308,e" filled="f" strokecolor="#888" strokeweight=".09242mm">
                <v:path arrowok="t"/>
              </v:shape>
            </v:group>
            <v:group id="_x0000_s1283" style="position:absolute;left:7129;top:3633;width:308;height:2" coordorigin="7129,3633" coordsize="308,2">
              <v:shape id="_x0000_s1284" style="position:absolute;left:7129;top:3633;width:308;height:2" coordorigin="7129,3633" coordsize="308,0" path="m7129,3633r308,e" filled="f" strokecolor="#888" strokeweight=".09242mm">
                <v:path arrowok="t"/>
              </v:shape>
            </v:group>
            <v:group id="_x0000_s1281" style="position:absolute;left:6925;top:3112;width:205;height:2741" coordorigin="6925,3112" coordsize="205,2741">
              <v:shape id="_x0000_s1282" style="position:absolute;left:6925;top:3112;width:205;height:2741" coordorigin="6925,3112" coordsize="205,2741" path="m7129,3112r-204,l6925,5852r204,l7129,3112xe" fillcolor="#5b9bd4" stroked="f">
                <v:path arrowok="t"/>
              </v:shape>
            </v:group>
            <v:group id="_x0000_s1279" style="position:absolute;left:7641;top:4743;width:308;height:2" coordorigin="7641,4743" coordsize="308,2">
              <v:shape id="_x0000_s1280" style="position:absolute;left:7641;top:4743;width:308;height:2" coordorigin="7641,4743" coordsize="308,0" path="m7641,4743r307,e" filled="f" strokecolor="#888" strokeweight=".09242mm">
                <v:path arrowok="t"/>
              </v:shape>
            </v:group>
            <v:group id="_x0000_s1277" style="position:absolute;left:7641;top:4189;width:308;height:2" coordorigin="7641,4189" coordsize="308,2">
              <v:shape id="_x0000_s1278" style="position:absolute;left:7641;top:4189;width:308;height:2" coordorigin="7641,4189" coordsize="308,0" path="m7641,4189r307,e" filled="f" strokecolor="#888" strokeweight=".09242mm">
                <v:path arrowok="t"/>
              </v:shape>
            </v:group>
            <v:group id="_x0000_s1275" style="position:absolute;left:7641;top:3633;width:2201;height:2" coordorigin="7641,3633" coordsize="2201,2">
              <v:shape id="_x0000_s1276" style="position:absolute;left:7641;top:3633;width:2201;height:2" coordorigin="7641,3633" coordsize="2201,0" path="m7641,3633r2201,e" filled="f" strokecolor="#888" strokeweight=".09242mm">
                <v:path arrowok="t"/>
              </v:shape>
            </v:group>
            <v:group id="_x0000_s1273" style="position:absolute;left:7641;top:3079;width:2201;height:2" coordorigin="7641,3079" coordsize="2201,2">
              <v:shape id="_x0000_s1274" style="position:absolute;left:7641;top:3079;width:2201;height:2" coordorigin="7641,3079" coordsize="2201,0" path="m7641,3079r2201,e" filled="f" strokecolor="#888" strokeweight=".09242mm">
                <v:path arrowok="t"/>
              </v:shape>
            </v:group>
            <v:group id="_x0000_s1271" style="position:absolute;left:7641;top:2525;width:2201;height:2" coordorigin="7641,2525" coordsize="2201,2">
              <v:shape id="_x0000_s1272" style="position:absolute;left:7641;top:2525;width:2201;height:2" coordorigin="7641,2525" coordsize="2201,0" path="m7641,2525r2201,e" filled="f" strokecolor="#888" strokeweight=".09242mm">
                <v:path arrowok="t"/>
              </v:shape>
            </v:group>
            <v:group id="_x0000_s1269" style="position:absolute;left:2626;top:2525;width:4811;height:2" coordorigin="2626,2525" coordsize="4811,2">
              <v:shape id="_x0000_s1270" style="position:absolute;left:2626;top:2525;width:4811;height:2" coordorigin="2626,2525" coordsize="4811,0" path="m2626,2525r4811,e" filled="f" strokecolor="#888" strokeweight=".09242mm">
                <v:path arrowok="t"/>
              </v:shape>
            </v:group>
            <v:group id="_x0000_s1267" style="position:absolute;left:7641;top:1970;width:2201;height:2" coordorigin="7641,1970" coordsize="2201,2">
              <v:shape id="_x0000_s1268" style="position:absolute;left:7641;top:1970;width:2201;height:2" coordorigin="7641,1970" coordsize="2201,0" path="m7641,1970r2201,e" filled="f" strokecolor="#888" strokeweight=".09242mm">
                <v:path arrowok="t"/>
              </v:shape>
            </v:group>
            <v:group id="_x0000_s1265" style="position:absolute;left:2626;top:1970;width:4811;height:2" coordorigin="2626,1970" coordsize="4811,2">
              <v:shape id="_x0000_s1266" style="position:absolute;left:2626;top:1970;width:4811;height:2" coordorigin="2626,1970" coordsize="4811,0" path="m2626,1970r4811,e" filled="f" strokecolor="#888" strokeweight=".09242mm">
                <v:path arrowok="t"/>
              </v:shape>
            </v:group>
            <v:group id="_x0000_s1263" style="position:absolute;left:7437;top:1848;width:205;height:4005" coordorigin="7437,1848" coordsize="205,4005">
              <v:shape id="_x0000_s1264" style="position:absolute;left:7437;top:1848;width:205;height:4005" coordorigin="7437,1848" coordsize="205,4005" path="m7641,1848r-204,l7437,5852r204,l7641,1848xe" fillcolor="#5b9bd4" stroked="f">
                <v:path arrowok="t"/>
              </v:shape>
            </v:group>
            <v:group id="_x0000_s1261" style="position:absolute;left:8153;top:4743;width:308;height:2" coordorigin="8153,4743" coordsize="308,2">
              <v:shape id="_x0000_s1262" style="position:absolute;left:8153;top:4743;width:308;height:2" coordorigin="8153,4743" coordsize="308,0" path="m8153,4743r307,e" filled="f" strokecolor="#888" strokeweight=".09242mm">
                <v:path arrowok="t"/>
              </v:shape>
            </v:group>
            <v:group id="_x0000_s1259" style="position:absolute;left:8153;top:4189;width:308;height:2" coordorigin="8153,4189" coordsize="308,2">
              <v:shape id="_x0000_s1260" style="position:absolute;left:8153;top:4189;width:308;height:2" coordorigin="8153,4189" coordsize="308,0" path="m8153,4189r307,e" filled="f" strokecolor="#888" strokeweight=".09242mm">
                <v:path arrowok="t"/>
              </v:shape>
            </v:group>
            <v:group id="_x0000_s1257" style="position:absolute;left:7948;top:4122;width:205;height:1731" coordorigin="7948,4122" coordsize="205,1731">
              <v:shape id="_x0000_s1258" style="position:absolute;left:7948;top:4122;width:205;height:1731" coordorigin="7948,4122" coordsize="205,1731" path="m8153,4122r-205,l7948,5852r205,l8153,4122xe" fillcolor="#5b9bd4" stroked="f">
                <v:path arrowok="t"/>
              </v:shape>
            </v:group>
            <v:group id="_x0000_s1255" style="position:absolute;left:8665;top:4743;width:1178;height:2" coordorigin="8665,4743" coordsize="1178,2">
              <v:shape id="_x0000_s1256" style="position:absolute;left:8665;top:4743;width:1178;height:2" coordorigin="8665,4743" coordsize="1178,0" path="m8665,4743r1177,e" filled="f" strokecolor="#888" strokeweight=".09242mm">
                <v:path arrowok="t"/>
              </v:shape>
            </v:group>
            <v:group id="_x0000_s1253" style="position:absolute;left:8665;top:4189;width:1178;height:2" coordorigin="8665,4189" coordsize="1178,2">
              <v:shape id="_x0000_s1254" style="position:absolute;left:8665;top:4189;width:1178;height:2" coordorigin="8665,4189" coordsize="1178,0" path="m8665,4189r1177,e" filled="f" strokecolor="#888" strokeweight=".09242mm">
                <v:path arrowok="t"/>
              </v:shape>
            </v:group>
            <v:group id="_x0000_s1251" style="position:absolute;left:8460;top:3678;width:205;height:2175" coordorigin="8460,3678" coordsize="205,2175">
              <v:shape id="_x0000_s1252" style="position:absolute;left:8460;top:3678;width:205;height:2175" coordorigin="8460,3678" coordsize="205,2175" path="m8665,3678r-205,l8460,5852r205,l8665,3678xe" fillcolor="#5b9bd4" stroked="f">
                <v:path arrowok="t"/>
              </v:shape>
            </v:group>
            <v:group id="_x0000_s1249" style="position:absolute;left:8972;top:5520;width:205;height:333" coordorigin="8972,5520" coordsize="205,333">
              <v:shape id="_x0000_s1250" style="position:absolute;left:8972;top:5520;width:205;height:333" coordorigin="8972,5520" coordsize="205,333" path="m9177,5520r-205,l8972,5852r205,l9177,5520xe" fillcolor="#5b9bd4" stroked="f">
                <v:path arrowok="t"/>
              </v:shape>
            </v:group>
            <v:group id="_x0000_s1247" style="position:absolute;left:9484;top:5825;width:205;height:2" coordorigin="9484,5825" coordsize="205,2">
              <v:shape id="_x0000_s1248" style="position:absolute;left:9484;top:5825;width:205;height:2" coordorigin="9484,5825" coordsize="205,0" path="m9484,5825r204,e" filled="f" strokecolor="#5b9bd4" strokeweight="1.0057mm">
                <v:path arrowok="t"/>
              </v:shape>
            </v:group>
            <v:group id="_x0000_s1245" style="position:absolute;left:2626;top:1416;width:7217;height:2" coordorigin="2626,1416" coordsize="7217,2">
              <v:shape id="_x0000_s1246" style="position:absolute;left:2626;top:1416;width:7217;height:2" coordorigin="2626,1416" coordsize="7217,0" path="m2626,1416r7216,e" filled="f" strokecolor="#888" strokeweight=".09242mm">
                <v:path arrowok="t"/>
              </v:shape>
            </v:group>
            <v:group id="_x0000_s1243" style="position:absolute;left:2674;top:1416;width:2;height:4485" coordorigin="2674,1416" coordsize="2,4485">
              <v:shape id="_x0000_s1244" style="position:absolute;left:2674;top:1416;width:2;height:4485" coordorigin="2674,1416" coordsize="0,4485" path="m2674,1416r,4485e" filled="f" strokecolor="#888" strokeweight=".09258mm">
                <v:path arrowok="t"/>
              </v:shape>
            </v:group>
            <v:group id="_x0000_s1241" style="position:absolute;left:3339;top:5675;width:205;height:177" coordorigin="3339,5675" coordsize="205,177">
              <v:shape id="_x0000_s1242" style="position:absolute;left:3339;top:5675;width:205;height:177" coordorigin="3339,5675" coordsize="205,177" path="m3544,5675r-205,l3339,5852r205,l3544,5675xe" fillcolor="#5b9bd4" stroked="f">
                <v:path arrowok="t"/>
              </v:shape>
            </v:group>
            <v:group id="_x0000_s1239" style="position:absolute;left:3853;top:5696;width:205;height:156" coordorigin="3853,5696" coordsize="205,156">
              <v:shape id="_x0000_s1240" style="position:absolute;left:3853;top:5696;width:205;height:156" coordorigin="3853,5696" coordsize="205,156" path="m4057,5696r-204,l3853,5852r204,l4057,5696xe" fillcolor="#5b9bd4" stroked="f">
                <v:path arrowok="t"/>
              </v:shape>
            </v:group>
            <v:group id="_x0000_s1237" style="position:absolute;left:4364;top:5675;width:205;height:177" coordorigin="4364,5675" coordsize="205,177">
              <v:shape id="_x0000_s1238" style="position:absolute;left:4364;top:5675;width:205;height:177" coordorigin="4364,5675" coordsize="205,177" path="m4569,5675r-205,l4364,5852r205,l4569,5675xe" fillcolor="#5b9bd4" stroked="f">
                <v:path arrowok="t"/>
              </v:shape>
            </v:group>
            <v:group id="_x0000_s1235" style="position:absolute;left:4876;top:5375;width:205;height:477" coordorigin="4876,5375" coordsize="205,477">
              <v:shape id="_x0000_s1236" style="position:absolute;left:4876;top:5375;width:205;height:477" coordorigin="4876,5375" coordsize="205,477" path="m5081,5375r-205,l4876,5852r205,l5081,5375xe" fillcolor="#5b9bd4" stroked="f">
                <v:path arrowok="t"/>
              </v:shape>
            </v:group>
            <v:group id="_x0000_s1233" style="position:absolute;left:5388;top:5408;width:205;height:445" coordorigin="5388,5408" coordsize="205,445">
              <v:shape id="_x0000_s1234" style="position:absolute;left:5388;top:5408;width:205;height:445" coordorigin="5388,5408" coordsize="205,445" path="m5593,5408r-205,l5388,5852r205,l5593,5408xe" fillcolor="#5b9bd4" stroked="f">
                <v:path arrowok="t"/>
              </v:shape>
            </v:group>
            <v:group id="_x0000_s1231" style="position:absolute;left:2626;top:5852;width:7217;height:2" coordorigin="2626,5852" coordsize="7217,2">
              <v:shape id="_x0000_s1232" style="position:absolute;left:2626;top:5852;width:7217;height:2" coordorigin="2626,5852" coordsize="7217,0" path="m2626,5852r7216,e" filled="f" strokecolor="#888" strokeweight=".09242mm">
                <v:path arrowok="t"/>
              </v:shape>
            </v:group>
            <v:group id="_x0000_s1229" style="position:absolute;left:3186;top:5852;width:2;height:49" coordorigin="3186,5852" coordsize="2,49">
              <v:shape id="_x0000_s1230" style="position:absolute;left:3186;top:5852;width:2;height:49" coordorigin="3186,5852" coordsize="0,49" path="m3186,5852r,49e" filled="f" strokecolor="#888" strokeweight=".09258mm">
                <v:path arrowok="t"/>
              </v:shape>
            </v:group>
            <v:group id="_x0000_s1227" style="position:absolute;left:3699;top:5852;width:2;height:49" coordorigin="3699,5852" coordsize="2,49">
              <v:shape id="_x0000_s1228" style="position:absolute;left:3699;top:5852;width:2;height:49" coordorigin="3699,5852" coordsize="0,49" path="m3699,5852r,49e" filled="f" strokecolor="#888" strokeweight=".09258mm">
                <v:path arrowok="t"/>
              </v:shape>
            </v:group>
            <v:group id="_x0000_s1225" style="position:absolute;left:4211;top:5852;width:2;height:49" coordorigin="4211,5852" coordsize="2,49">
              <v:shape id="_x0000_s1226" style="position:absolute;left:4211;top:5852;width:2;height:49" coordorigin="4211,5852" coordsize="0,49" path="m4211,5852r,49e" filled="f" strokecolor="#888" strokeweight=".09258mm">
                <v:path arrowok="t"/>
              </v:shape>
            </v:group>
            <v:group id="_x0000_s1223" style="position:absolute;left:4723;top:5852;width:2;height:49" coordorigin="4723,5852" coordsize="2,49">
              <v:shape id="_x0000_s1224" style="position:absolute;left:4723;top:5852;width:2;height:49" coordorigin="4723,5852" coordsize="0,49" path="m4723,5852r,49e" filled="f" strokecolor="#888" strokeweight=".09258mm">
                <v:path arrowok="t"/>
              </v:shape>
            </v:group>
            <v:group id="_x0000_s1221" style="position:absolute;left:5234;top:5852;width:2;height:49" coordorigin="5234,5852" coordsize="2,49">
              <v:shape id="_x0000_s1222" style="position:absolute;left:5234;top:5852;width:2;height:49" coordorigin="5234,5852" coordsize="0,49" path="m5234,5852r,49e" filled="f" strokecolor="#888" strokeweight=".09258mm">
                <v:path arrowok="t"/>
              </v:shape>
            </v:group>
            <v:group id="_x0000_s1219" style="position:absolute;left:5746;top:5852;width:2;height:49" coordorigin="5746,5852" coordsize="2,49">
              <v:shape id="_x0000_s1220" style="position:absolute;left:5746;top:5852;width:2;height:49" coordorigin="5746,5852" coordsize="0,49" path="m5746,5852r,49e" filled="f" strokecolor="#888" strokeweight=".09258mm">
                <v:path arrowok="t"/>
              </v:shape>
            </v:group>
            <v:group id="_x0000_s1217" style="position:absolute;left:6258;top:5852;width:2;height:49" coordorigin="6258,5852" coordsize="2,49">
              <v:shape id="_x0000_s1218" style="position:absolute;left:6258;top:5852;width:2;height:49" coordorigin="6258,5852" coordsize="0,49" path="m6258,5852r,49e" filled="f" strokecolor="#888" strokeweight=".09258mm">
                <v:path arrowok="t"/>
              </v:shape>
            </v:group>
            <v:group id="_x0000_s1215" style="position:absolute;left:6770;top:5852;width:2;height:49" coordorigin="6770,5852" coordsize="2,49">
              <v:shape id="_x0000_s1216" style="position:absolute;left:6770;top:5852;width:2;height:49" coordorigin="6770,5852" coordsize="0,49" path="m6770,5852r,49e" filled="f" strokecolor="#888" strokeweight=".09258mm">
                <v:path arrowok="t"/>
              </v:shape>
            </v:group>
            <v:group id="_x0000_s1213" style="position:absolute;left:7283;top:5852;width:2;height:49" coordorigin="7283,5852" coordsize="2,49">
              <v:shape id="_x0000_s1214" style="position:absolute;left:7283;top:5852;width:2;height:49" coordorigin="7283,5852" coordsize="0,49" path="m7283,5852r,49e" filled="f" strokecolor="#888" strokeweight=".09258mm">
                <v:path arrowok="t"/>
              </v:shape>
            </v:group>
            <v:group id="_x0000_s1211" style="position:absolute;left:7795;top:5852;width:2;height:49" coordorigin="7795,5852" coordsize="2,49">
              <v:shape id="_x0000_s1212" style="position:absolute;left:7795;top:5852;width:2;height:49" coordorigin="7795,5852" coordsize="0,49" path="m7795,5852r,49e" filled="f" strokecolor="#888" strokeweight=".09258mm">
                <v:path arrowok="t"/>
              </v:shape>
            </v:group>
            <v:group id="_x0000_s1209" style="position:absolute;left:8307;top:5852;width:2;height:49" coordorigin="8307,5852" coordsize="2,49">
              <v:shape id="_x0000_s1210" style="position:absolute;left:8307;top:5852;width:2;height:49" coordorigin="8307,5852" coordsize="0,49" path="m8307,5852r,49e" filled="f" strokecolor="#888" strokeweight=".09258mm">
                <v:path arrowok="t"/>
              </v:shape>
            </v:group>
            <v:group id="_x0000_s1207" style="position:absolute;left:8818;top:5852;width:2;height:49" coordorigin="8818,5852" coordsize="2,49">
              <v:shape id="_x0000_s1208" style="position:absolute;left:8818;top:5852;width:2;height:49" coordorigin="8818,5852" coordsize="0,49" path="m8818,5852r,49e" filled="f" strokecolor="#888" strokeweight=".09258mm">
                <v:path arrowok="t"/>
              </v:shape>
            </v:group>
            <v:group id="_x0000_s1205" style="position:absolute;left:9330;top:5852;width:2;height:49" coordorigin="9330,5852" coordsize="2,49">
              <v:shape id="_x0000_s1206" style="position:absolute;left:9330;top:5852;width:2;height:49" coordorigin="9330,5852" coordsize="0,49" path="m9330,5852r,49e" filled="f" strokecolor="#888" strokeweight=".09258mm">
                <v:path arrowok="t"/>
              </v:shape>
            </v:group>
            <v:group id="_x0000_s1202" style="position:absolute;left:9842;top:5852;width:2;height:49" coordorigin="9842,5852" coordsize="2,49">
              <v:shape id="_x0000_s1204" style="position:absolute;left:9842;top:5852;width:2;height:49" coordorigin="9842,5852" coordsize="0,49" path="m9842,5852r,49e" filled="f" strokecolor="#888" strokeweight=".09258mm">
                <v:path arrowok="t"/>
              </v:shape>
              <v:shape id="_x0000_s1203" type="#_x0000_t202" style="position:absolute;left:1943;top:1268;width:8020;height:5224" filled="f" strokecolor="#888" strokeweight=".09247mm">
                <v:textbox inset="0,0,0,0">
                  <w:txbxContent>
                    <w:p w:rsidR="00CF0BA4" w:rsidRDefault="00930340">
                      <w:pPr>
                        <w:spacing w:before="46"/>
                        <w:ind w:right="7072"/>
                        <w:jc w:val="center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spacing w:val="-1"/>
                          <w:sz w:val="15"/>
                        </w:rPr>
                        <w:t>400</w:t>
                      </w:r>
                    </w:p>
                    <w:p w:rsidR="00CF0BA4" w:rsidRDefault="00CF0BA4">
                      <w:pPr>
                        <w:rPr>
                          <w:rFonts w:ascii="Georgia" w:eastAsia="Georgia" w:hAnsi="Georgia" w:cs="Georgia"/>
                          <w:sz w:val="14"/>
                          <w:szCs w:val="14"/>
                        </w:rPr>
                      </w:pPr>
                    </w:p>
                    <w:p w:rsidR="00CF0BA4" w:rsidRDefault="00CF0BA4">
                      <w:pPr>
                        <w:spacing w:before="8"/>
                        <w:rPr>
                          <w:rFonts w:ascii="Georgia" w:eastAsia="Georgia" w:hAnsi="Georgia" w:cs="Georgia"/>
                          <w:sz w:val="18"/>
                          <w:szCs w:val="18"/>
                        </w:rPr>
                      </w:pPr>
                    </w:p>
                    <w:p w:rsidR="00CF0BA4" w:rsidRDefault="00930340">
                      <w:pPr>
                        <w:ind w:right="7072"/>
                        <w:jc w:val="center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spacing w:val="-1"/>
                          <w:sz w:val="15"/>
                        </w:rPr>
                        <w:t>350</w:t>
                      </w:r>
                    </w:p>
                    <w:p w:rsidR="00CF0BA4" w:rsidRDefault="00CF0BA4">
                      <w:pPr>
                        <w:rPr>
                          <w:rFonts w:ascii="Georgia" w:eastAsia="Georgia" w:hAnsi="Georgia" w:cs="Georgia"/>
                          <w:sz w:val="14"/>
                          <w:szCs w:val="14"/>
                        </w:rPr>
                      </w:pPr>
                    </w:p>
                    <w:p w:rsidR="00CF0BA4" w:rsidRDefault="00CF0BA4">
                      <w:pPr>
                        <w:spacing w:before="8"/>
                        <w:rPr>
                          <w:rFonts w:ascii="Georgia" w:eastAsia="Georgia" w:hAnsi="Georgia" w:cs="Georgia"/>
                          <w:sz w:val="18"/>
                          <w:szCs w:val="18"/>
                        </w:rPr>
                      </w:pPr>
                    </w:p>
                    <w:p w:rsidR="00CF0BA4" w:rsidRDefault="00930340">
                      <w:pPr>
                        <w:ind w:right="7072"/>
                        <w:jc w:val="center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spacing w:val="-1"/>
                          <w:sz w:val="15"/>
                        </w:rPr>
                        <w:t>300</w:t>
                      </w:r>
                    </w:p>
                    <w:p w:rsidR="00CF0BA4" w:rsidRDefault="00CF0BA4">
                      <w:pPr>
                        <w:rPr>
                          <w:rFonts w:ascii="Georgia" w:eastAsia="Georgia" w:hAnsi="Georgia" w:cs="Georgia"/>
                          <w:sz w:val="14"/>
                          <w:szCs w:val="14"/>
                        </w:rPr>
                      </w:pPr>
                    </w:p>
                    <w:p w:rsidR="00CF0BA4" w:rsidRDefault="00CF0BA4">
                      <w:pPr>
                        <w:spacing w:before="8"/>
                        <w:rPr>
                          <w:rFonts w:ascii="Georgia" w:eastAsia="Georgia" w:hAnsi="Georgia" w:cs="Georgia"/>
                          <w:sz w:val="18"/>
                          <w:szCs w:val="18"/>
                        </w:rPr>
                      </w:pPr>
                    </w:p>
                    <w:p w:rsidR="00CF0BA4" w:rsidRDefault="00930340">
                      <w:pPr>
                        <w:ind w:right="7072"/>
                        <w:jc w:val="center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spacing w:val="-1"/>
                          <w:sz w:val="15"/>
                        </w:rPr>
                        <w:t>250</w:t>
                      </w:r>
                    </w:p>
                    <w:p w:rsidR="00CF0BA4" w:rsidRDefault="00CF0BA4">
                      <w:pPr>
                        <w:rPr>
                          <w:rFonts w:ascii="Georgia" w:eastAsia="Georgia" w:hAnsi="Georgia" w:cs="Georgia"/>
                          <w:sz w:val="14"/>
                          <w:szCs w:val="14"/>
                        </w:rPr>
                      </w:pPr>
                    </w:p>
                    <w:p w:rsidR="00CF0BA4" w:rsidRDefault="00CF0BA4">
                      <w:pPr>
                        <w:spacing w:before="8"/>
                        <w:rPr>
                          <w:rFonts w:ascii="Georgia" w:eastAsia="Georgia" w:hAnsi="Georgia" w:cs="Georgia"/>
                          <w:sz w:val="18"/>
                          <w:szCs w:val="18"/>
                        </w:rPr>
                      </w:pPr>
                    </w:p>
                    <w:p w:rsidR="00CF0BA4" w:rsidRDefault="00930340">
                      <w:pPr>
                        <w:ind w:right="7072"/>
                        <w:jc w:val="center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spacing w:val="-1"/>
                          <w:sz w:val="15"/>
                        </w:rPr>
                        <w:t>200</w:t>
                      </w:r>
                    </w:p>
                    <w:p w:rsidR="00CF0BA4" w:rsidRDefault="00CF0BA4">
                      <w:pPr>
                        <w:rPr>
                          <w:rFonts w:ascii="Georgia" w:eastAsia="Georgia" w:hAnsi="Georgia" w:cs="Georgia"/>
                          <w:sz w:val="14"/>
                          <w:szCs w:val="14"/>
                        </w:rPr>
                      </w:pPr>
                    </w:p>
                    <w:p w:rsidR="00CF0BA4" w:rsidRDefault="00CF0BA4">
                      <w:pPr>
                        <w:spacing w:before="8"/>
                        <w:rPr>
                          <w:rFonts w:ascii="Georgia" w:eastAsia="Georgia" w:hAnsi="Georgia" w:cs="Georgia"/>
                          <w:sz w:val="18"/>
                          <w:szCs w:val="18"/>
                        </w:rPr>
                      </w:pPr>
                    </w:p>
                    <w:p w:rsidR="00CF0BA4" w:rsidRDefault="00930340">
                      <w:pPr>
                        <w:ind w:right="7072"/>
                        <w:jc w:val="center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spacing w:val="-1"/>
                          <w:sz w:val="15"/>
                        </w:rPr>
                        <w:t>150</w:t>
                      </w:r>
                    </w:p>
                    <w:p w:rsidR="00CF0BA4" w:rsidRDefault="00CF0BA4">
                      <w:pPr>
                        <w:rPr>
                          <w:rFonts w:ascii="Georgia" w:eastAsia="Georgia" w:hAnsi="Georgia" w:cs="Georgia"/>
                          <w:sz w:val="14"/>
                          <w:szCs w:val="14"/>
                        </w:rPr>
                      </w:pPr>
                    </w:p>
                    <w:p w:rsidR="00CF0BA4" w:rsidRDefault="00CF0BA4">
                      <w:pPr>
                        <w:spacing w:before="8"/>
                        <w:rPr>
                          <w:rFonts w:ascii="Georgia" w:eastAsia="Georgia" w:hAnsi="Georgia" w:cs="Georgia"/>
                          <w:sz w:val="18"/>
                          <w:szCs w:val="18"/>
                        </w:rPr>
                      </w:pPr>
                    </w:p>
                    <w:p w:rsidR="00CF0BA4" w:rsidRDefault="00930340">
                      <w:pPr>
                        <w:ind w:right="7072"/>
                        <w:jc w:val="center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spacing w:val="-1"/>
                          <w:sz w:val="15"/>
                        </w:rPr>
                        <w:t>100</w:t>
                      </w:r>
                    </w:p>
                    <w:p w:rsidR="00CF0BA4" w:rsidRDefault="00CF0BA4">
                      <w:pPr>
                        <w:rPr>
                          <w:rFonts w:ascii="Georgia" w:eastAsia="Georgia" w:hAnsi="Georgia" w:cs="Georgia"/>
                          <w:sz w:val="14"/>
                          <w:szCs w:val="14"/>
                        </w:rPr>
                      </w:pPr>
                    </w:p>
                    <w:p w:rsidR="00CF0BA4" w:rsidRDefault="00CF0BA4">
                      <w:pPr>
                        <w:spacing w:before="8"/>
                        <w:rPr>
                          <w:rFonts w:ascii="Georgia" w:eastAsia="Georgia" w:hAnsi="Georgia" w:cs="Georgia"/>
                          <w:sz w:val="18"/>
                          <w:szCs w:val="18"/>
                        </w:rPr>
                      </w:pPr>
                    </w:p>
                    <w:p w:rsidR="00CF0BA4" w:rsidRDefault="00930340">
                      <w:pPr>
                        <w:ind w:left="431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spacing w:val="-1"/>
                          <w:sz w:val="15"/>
                        </w:rPr>
                        <w:t>50</w:t>
                      </w:r>
                    </w:p>
                    <w:p w:rsidR="00CF0BA4" w:rsidRDefault="00CF0BA4">
                      <w:pPr>
                        <w:rPr>
                          <w:rFonts w:ascii="Georgia" w:eastAsia="Georgia" w:hAnsi="Georgia" w:cs="Georgia"/>
                          <w:sz w:val="14"/>
                          <w:szCs w:val="14"/>
                        </w:rPr>
                      </w:pPr>
                    </w:p>
                    <w:p w:rsidR="00CF0BA4" w:rsidRDefault="00CF0BA4">
                      <w:pPr>
                        <w:spacing w:before="8"/>
                        <w:rPr>
                          <w:rFonts w:ascii="Georgia" w:eastAsia="Georgia" w:hAnsi="Georgia" w:cs="Georgia"/>
                          <w:sz w:val="18"/>
                          <w:szCs w:val="18"/>
                        </w:rPr>
                      </w:pPr>
                    </w:p>
                    <w:p w:rsidR="00CF0BA4" w:rsidRDefault="00930340">
                      <w:pPr>
                        <w:ind w:right="6916"/>
                        <w:jc w:val="center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sz w:val="15"/>
                        </w:rPr>
                        <w:t>0</w:t>
                      </w:r>
                    </w:p>
                    <w:p w:rsidR="00CF0BA4" w:rsidRDefault="00930340">
                      <w:pPr>
                        <w:tabs>
                          <w:tab w:val="left" w:pos="1125"/>
                          <w:tab w:val="left" w:pos="1695"/>
                          <w:tab w:val="left" w:pos="2149"/>
                          <w:tab w:val="left" w:pos="2719"/>
                          <w:tab w:val="left" w:pos="3173"/>
                          <w:tab w:val="left" w:pos="3743"/>
                          <w:tab w:val="left" w:pos="4197"/>
                          <w:tab w:val="left" w:pos="4767"/>
                          <w:tab w:val="left" w:pos="5221"/>
                          <w:tab w:val="left" w:pos="5792"/>
                          <w:tab w:val="left" w:pos="6246"/>
                          <w:tab w:val="left" w:pos="6816"/>
                          <w:tab w:val="left" w:pos="7270"/>
                        </w:tabs>
                        <w:spacing w:before="15"/>
                        <w:ind w:left="671"/>
                        <w:jc w:val="center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sz w:val="15"/>
                        </w:rPr>
                        <w:t>1</w:t>
                      </w:r>
                      <w:r>
                        <w:rPr>
                          <w:rFonts w:ascii="Calibri"/>
                          <w:sz w:val="15"/>
                        </w:rPr>
                        <w:tab/>
                        <w:t>1.5</w:t>
                      </w:r>
                      <w:r>
                        <w:rPr>
                          <w:rFonts w:ascii="Calibri"/>
                          <w:sz w:val="15"/>
                        </w:rPr>
                        <w:tab/>
                        <w:t>2</w:t>
                      </w:r>
                      <w:r>
                        <w:rPr>
                          <w:rFonts w:ascii="Calibri"/>
                          <w:sz w:val="15"/>
                        </w:rPr>
                        <w:tab/>
                        <w:t>2.5</w:t>
                      </w:r>
                      <w:r>
                        <w:rPr>
                          <w:rFonts w:ascii="Calibri"/>
                          <w:sz w:val="15"/>
                        </w:rPr>
                        <w:tab/>
                        <w:t>3</w:t>
                      </w:r>
                      <w:r>
                        <w:rPr>
                          <w:rFonts w:ascii="Calibri"/>
                          <w:sz w:val="15"/>
                        </w:rPr>
                        <w:tab/>
                        <w:t>3.5</w:t>
                      </w:r>
                      <w:r>
                        <w:rPr>
                          <w:rFonts w:ascii="Calibri"/>
                          <w:sz w:val="15"/>
                        </w:rPr>
                        <w:tab/>
                        <w:t>4</w:t>
                      </w:r>
                      <w:r>
                        <w:rPr>
                          <w:rFonts w:ascii="Calibri"/>
                          <w:sz w:val="15"/>
                        </w:rPr>
                        <w:tab/>
                        <w:t>4.5</w:t>
                      </w:r>
                      <w:r>
                        <w:rPr>
                          <w:rFonts w:ascii="Calibri"/>
                          <w:sz w:val="15"/>
                        </w:rPr>
                        <w:tab/>
                        <w:t>5</w:t>
                      </w:r>
                      <w:r>
                        <w:rPr>
                          <w:rFonts w:ascii="Calibri"/>
                          <w:sz w:val="15"/>
                        </w:rPr>
                        <w:tab/>
                        <w:t>5.5</w:t>
                      </w:r>
                      <w:r>
                        <w:rPr>
                          <w:rFonts w:ascii="Calibri"/>
                          <w:sz w:val="15"/>
                        </w:rPr>
                        <w:tab/>
                        <w:t>6</w:t>
                      </w:r>
                      <w:r>
                        <w:rPr>
                          <w:rFonts w:ascii="Calibri"/>
                          <w:sz w:val="15"/>
                        </w:rPr>
                        <w:tab/>
                        <w:t>6.5</w:t>
                      </w:r>
                      <w:r>
                        <w:rPr>
                          <w:rFonts w:ascii="Calibri"/>
                          <w:sz w:val="15"/>
                        </w:rPr>
                        <w:tab/>
                        <w:t>7</w:t>
                      </w:r>
                      <w:r>
                        <w:rPr>
                          <w:rFonts w:ascii="Calibri"/>
                          <w:sz w:val="15"/>
                        </w:rPr>
                        <w:tab/>
                        <w:t>7.5</w:t>
                      </w:r>
                    </w:p>
                    <w:p w:rsidR="00CF0BA4" w:rsidRDefault="00930340">
                      <w:pPr>
                        <w:spacing w:before="36"/>
                        <w:ind w:left="610"/>
                        <w:jc w:val="center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15"/>
                        </w:rPr>
                        <w:t>Star</w:t>
                      </w:r>
                      <w:r>
                        <w:rPr>
                          <w:rFonts w:ascii="Calibri"/>
                          <w:b/>
                          <w:spacing w:val="7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5"/>
                        </w:rPr>
                        <w:t>rating</w:t>
                      </w:r>
                      <w:r>
                        <w:rPr>
                          <w:rFonts w:ascii="Calibri"/>
                          <w:b/>
                          <w:spacing w:val="6"/>
                          <w:sz w:val="15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5"/>
                        </w:rPr>
                        <w:t>bin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shape id="_x0000_s1200" type="#_x0000_t202" style="position:absolute;left:0;text-align:left;margin-left:104.5pt;margin-top:109.05pt;width:9.7pt;height:145pt;z-index:5656;mso-position-horizontal-relative:page" filled="f" stroked="f">
            <v:textbox style="layout-flow:vertical;mso-layout-flow-alt:bottom-to-top" inset="0,0,0,0">
              <w:txbxContent>
                <w:p w:rsidR="00CF0BA4" w:rsidRDefault="00930340">
                  <w:pPr>
                    <w:spacing w:line="175" w:lineRule="exact"/>
                    <w:ind w:left="20"/>
                    <w:rPr>
                      <w:rFonts w:ascii="Calibri" w:eastAsia="Calibri" w:hAnsi="Calibri" w:cs="Calibri"/>
                      <w:sz w:val="15"/>
                      <w:szCs w:val="15"/>
                    </w:rPr>
                  </w:pPr>
                  <w:r>
                    <w:rPr>
                      <w:rFonts w:ascii="Calibri"/>
                      <w:b/>
                      <w:spacing w:val="-1"/>
                      <w:w w:val="102"/>
                      <w:sz w:val="15"/>
                    </w:rPr>
                    <w:t>Count</w:t>
                  </w:r>
                  <w:r>
                    <w:rPr>
                      <w:rFonts w:ascii="Calibri"/>
                      <w:b/>
                      <w:spacing w:val="-2"/>
                      <w:sz w:val="15"/>
                    </w:rPr>
                    <w:t xml:space="preserve"> </w:t>
                  </w:r>
                  <w:r>
                    <w:rPr>
                      <w:rFonts w:ascii="Calibri"/>
                      <w:b/>
                      <w:w w:val="102"/>
                      <w:sz w:val="15"/>
                    </w:rPr>
                    <w:t>of</w:t>
                  </w:r>
                  <w:r>
                    <w:rPr>
                      <w:rFonts w:ascii="Calibri"/>
                      <w:b/>
                      <w:spacing w:val="1"/>
                      <w:sz w:val="15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1"/>
                      <w:w w:val="102"/>
                      <w:sz w:val="15"/>
                    </w:rPr>
                    <w:t>models</w:t>
                  </w:r>
                  <w:r>
                    <w:rPr>
                      <w:rFonts w:ascii="Calibri"/>
                      <w:b/>
                      <w:spacing w:val="-1"/>
                      <w:sz w:val="15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1"/>
                      <w:w w:val="102"/>
                      <w:sz w:val="15"/>
                    </w:rPr>
                    <w:t>registered</w:t>
                  </w:r>
                  <w:r>
                    <w:rPr>
                      <w:rFonts w:ascii="Calibri"/>
                      <w:b/>
                      <w:spacing w:val="-3"/>
                      <w:sz w:val="15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1"/>
                      <w:w w:val="102"/>
                      <w:sz w:val="15"/>
                    </w:rPr>
                    <w:t>2019</w:t>
                  </w:r>
                  <w:r>
                    <w:rPr>
                      <w:rFonts w:ascii="Calibri"/>
                      <w:b/>
                      <w:spacing w:val="1"/>
                      <w:sz w:val="15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1"/>
                      <w:w w:val="102"/>
                      <w:sz w:val="15"/>
                    </w:rPr>
                    <w:t>to</w:t>
                  </w:r>
                  <w:r>
                    <w:rPr>
                      <w:rFonts w:ascii="Calibri"/>
                      <w:b/>
                      <w:spacing w:val="-1"/>
                      <w:sz w:val="15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1"/>
                      <w:w w:val="102"/>
                      <w:sz w:val="15"/>
                    </w:rPr>
                    <w:t>mid</w:t>
                  </w:r>
                  <w:r>
                    <w:rPr>
                      <w:rFonts w:ascii="Calibri"/>
                      <w:b/>
                      <w:spacing w:val="1"/>
                      <w:sz w:val="15"/>
                    </w:rPr>
                    <w:t xml:space="preserve"> </w:t>
                  </w:r>
                  <w:r>
                    <w:rPr>
                      <w:rFonts w:ascii="Calibri"/>
                      <w:b/>
                      <w:spacing w:val="-1"/>
                      <w:w w:val="102"/>
                      <w:sz w:val="15"/>
                    </w:rPr>
                    <w:t>2021</w:t>
                  </w:r>
                </w:p>
              </w:txbxContent>
            </v:textbox>
            <w10:wrap anchorx="page"/>
          </v:shape>
        </w:pict>
      </w:r>
      <w:r>
        <w:rPr>
          <w:spacing w:val="-1"/>
        </w:rPr>
        <w:t>Figure</w:t>
      </w:r>
      <w:r>
        <w:rPr>
          <w:spacing w:val="-4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rPr>
          <w:spacing w:val="-1"/>
        </w:rPr>
        <w:t>shows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distribution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television</w:t>
      </w:r>
      <w:r>
        <w:rPr>
          <w:spacing w:val="-2"/>
        </w:rPr>
        <w:t xml:space="preserve"> </w:t>
      </w:r>
      <w:r>
        <w:rPr>
          <w:spacing w:val="-1"/>
        </w:rPr>
        <w:t>star</w:t>
      </w:r>
      <w:r>
        <w:rPr>
          <w:spacing w:val="-3"/>
        </w:rPr>
        <w:t xml:space="preserve"> </w:t>
      </w:r>
      <w:r>
        <w:rPr>
          <w:spacing w:val="-1"/>
        </w:rPr>
        <w:t>ratings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rPr>
          <w:spacing w:val="-1"/>
        </w:rPr>
        <w:t>E3</w:t>
      </w:r>
      <w:r>
        <w:rPr>
          <w:spacing w:val="-3"/>
        </w:rPr>
        <w:t xml:space="preserve"> </w:t>
      </w:r>
      <w:r>
        <w:rPr>
          <w:spacing w:val="-1"/>
        </w:rPr>
        <w:t>model</w:t>
      </w:r>
      <w:r>
        <w:rPr>
          <w:spacing w:val="-2"/>
        </w:rPr>
        <w:t xml:space="preserve"> </w:t>
      </w:r>
      <w:r>
        <w:rPr>
          <w:spacing w:val="-1"/>
        </w:rPr>
        <w:t>registration data</w:t>
      </w:r>
      <w:r>
        <w:rPr>
          <w:spacing w:val="77"/>
          <w:w w:val="99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rPr>
          <w:spacing w:val="-1"/>
        </w:rPr>
        <w:t>2019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2021.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ratings</w:t>
      </w:r>
      <w:r>
        <w:rPr>
          <w:spacing w:val="-3"/>
        </w:rPr>
        <w:t xml:space="preserve"> </w:t>
      </w:r>
      <w:r>
        <w:t>range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star, which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MEPS</w:t>
      </w:r>
      <w:r>
        <w:rPr>
          <w:spacing w:val="-2"/>
        </w:rPr>
        <w:t xml:space="preserve"> </w:t>
      </w:r>
      <w:r>
        <w:rPr>
          <w:spacing w:val="-1"/>
        </w:rPr>
        <w:t xml:space="preserve">level, </w:t>
      </w:r>
      <w:r>
        <w:t>up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7.5</w:t>
      </w:r>
      <w:r>
        <w:rPr>
          <w:spacing w:val="-2"/>
        </w:rPr>
        <w:t xml:space="preserve"> </w:t>
      </w:r>
      <w:r>
        <w:rPr>
          <w:spacing w:val="-1"/>
        </w:rPr>
        <w:t>stars.</w:t>
      </w:r>
      <w:r>
        <w:rPr>
          <w:spacing w:val="45"/>
          <w:w w:val="9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most</w:t>
      </w:r>
      <w:r>
        <w:rPr>
          <w:spacing w:val="-2"/>
        </w:rPr>
        <w:t xml:space="preserve"> </w:t>
      </w:r>
      <w:r>
        <w:rPr>
          <w:spacing w:val="-1"/>
        </w:rPr>
        <w:t>common</w:t>
      </w:r>
      <w:r>
        <w:rPr>
          <w:spacing w:val="-2"/>
        </w:rPr>
        <w:t xml:space="preserve"> </w:t>
      </w:r>
      <w:r>
        <w:rPr>
          <w:spacing w:val="-1"/>
        </w:rPr>
        <w:t>star ratings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range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4.5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5.5</w:t>
      </w:r>
      <w:r>
        <w:rPr>
          <w:spacing w:val="-2"/>
        </w:rPr>
        <w:t xml:space="preserve"> </w:t>
      </w:r>
      <w:r>
        <w:rPr>
          <w:spacing w:val="-1"/>
        </w:rPr>
        <w:t>stars.</w:t>
      </w: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CF0BA4">
      <w:pPr>
        <w:rPr>
          <w:rFonts w:ascii="Georgia" w:eastAsia="Georgia" w:hAnsi="Georgia" w:cs="Georgia"/>
          <w:sz w:val="24"/>
          <w:szCs w:val="24"/>
        </w:rPr>
      </w:pPr>
    </w:p>
    <w:p w:rsidR="00CF0BA4" w:rsidRDefault="00930340">
      <w:pPr>
        <w:spacing w:before="206"/>
        <w:ind w:left="113"/>
        <w:rPr>
          <w:rFonts w:ascii="Georgia" w:eastAsia="Georgia" w:hAnsi="Georgia" w:cs="Georgia"/>
          <w:sz w:val="20"/>
          <w:szCs w:val="20"/>
        </w:rPr>
      </w:pPr>
      <w:r>
        <w:rPr>
          <w:rFonts w:ascii="Georgia"/>
          <w:b/>
          <w:sz w:val="20"/>
        </w:rPr>
        <w:t>Figure</w:t>
      </w:r>
      <w:r>
        <w:rPr>
          <w:rFonts w:ascii="Georgia"/>
          <w:b/>
          <w:spacing w:val="-9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17:</w:t>
      </w:r>
      <w:r>
        <w:rPr>
          <w:rFonts w:ascii="Georgia"/>
          <w:b/>
          <w:spacing w:val="38"/>
          <w:sz w:val="20"/>
        </w:rPr>
        <w:t xml:space="preserve"> </w:t>
      </w:r>
      <w:r>
        <w:rPr>
          <w:rFonts w:ascii="Georgia"/>
          <w:b/>
          <w:sz w:val="20"/>
        </w:rPr>
        <w:t>Distribution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z w:val="20"/>
        </w:rPr>
        <w:t>of</w:t>
      </w:r>
      <w:r>
        <w:rPr>
          <w:rFonts w:ascii="Georgia"/>
          <w:b/>
          <w:spacing w:val="-5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television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star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z w:val="20"/>
        </w:rPr>
        <w:t>ratings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z w:val="20"/>
        </w:rPr>
        <w:t>from</w:t>
      </w:r>
      <w:r>
        <w:rPr>
          <w:rFonts w:ascii="Georgia"/>
          <w:b/>
          <w:spacing w:val="-5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new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z w:val="20"/>
        </w:rPr>
        <w:t>registrations</w:t>
      </w:r>
      <w:r>
        <w:rPr>
          <w:rFonts w:ascii="Georgia"/>
          <w:b/>
          <w:position w:val="5"/>
          <w:sz w:val="13"/>
        </w:rPr>
        <w:t>49</w:t>
      </w:r>
      <w:r>
        <w:rPr>
          <w:rFonts w:ascii="Georgia"/>
          <w:b/>
          <w:spacing w:val="11"/>
          <w:position w:val="5"/>
          <w:sz w:val="13"/>
        </w:rPr>
        <w:t xml:space="preserve"> </w:t>
      </w:r>
      <w:r>
        <w:rPr>
          <w:rFonts w:ascii="Georgia"/>
          <w:b/>
          <w:spacing w:val="-1"/>
          <w:sz w:val="20"/>
        </w:rPr>
        <w:t>2019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to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mid-2021</w:t>
      </w:r>
    </w:p>
    <w:p w:rsidR="00CF0BA4" w:rsidRDefault="00CF0BA4">
      <w:pPr>
        <w:spacing w:before="10"/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930340">
      <w:pPr>
        <w:pStyle w:val="BodyText"/>
        <w:spacing w:before="0" w:line="300" w:lineRule="auto"/>
        <w:ind w:right="1275"/>
      </w:pPr>
      <w:r>
        <w:rPr>
          <w:spacing w:val="-1"/>
        </w:rPr>
        <w:t>Figure</w:t>
      </w:r>
      <w:r>
        <w:rPr>
          <w:spacing w:val="-3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rPr>
          <w:spacing w:val="-1"/>
        </w:rPr>
        <w:t>shows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 xml:space="preserve">number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GEMS registrations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rPr>
          <w:spacing w:val="-1"/>
        </w:rPr>
        <w:t>star</w:t>
      </w:r>
      <w:r>
        <w:rPr>
          <w:spacing w:val="-2"/>
        </w:rPr>
        <w:t xml:space="preserve"> </w:t>
      </w:r>
      <w:r>
        <w:rPr>
          <w:spacing w:val="-1"/>
        </w:rPr>
        <w:t>rating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computer</w:t>
      </w:r>
      <w:r>
        <w:rPr>
          <w:spacing w:val="67"/>
          <w:w w:val="99"/>
        </w:rPr>
        <w:t xml:space="preserve"> </w:t>
      </w:r>
      <w:r>
        <w:rPr>
          <w:spacing w:val="-1"/>
        </w:rPr>
        <w:t>monitors.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most</w:t>
      </w:r>
      <w:r>
        <w:rPr>
          <w:spacing w:val="-3"/>
        </w:rPr>
        <w:t xml:space="preserve"> </w:t>
      </w:r>
      <w:r>
        <w:t>common</w:t>
      </w:r>
      <w:r>
        <w:rPr>
          <w:spacing w:val="-3"/>
        </w:rPr>
        <w:t xml:space="preserve"> </w:t>
      </w:r>
      <w:r>
        <w:rPr>
          <w:spacing w:val="-1"/>
        </w:rPr>
        <w:t>star</w:t>
      </w:r>
      <w:r>
        <w:rPr>
          <w:spacing w:val="-3"/>
        </w:rPr>
        <w:t xml:space="preserve"> </w:t>
      </w:r>
      <w:r>
        <w:rPr>
          <w:spacing w:val="-1"/>
        </w:rPr>
        <w:t>rating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registered</w:t>
      </w:r>
      <w:r>
        <w:t xml:space="preserve"> </w:t>
      </w:r>
      <w:r>
        <w:rPr>
          <w:spacing w:val="-1"/>
        </w:rPr>
        <w:t>computer</w:t>
      </w:r>
      <w:r>
        <w:rPr>
          <w:spacing w:val="-2"/>
        </w:rPr>
        <w:t xml:space="preserve"> </w:t>
      </w:r>
      <w:r>
        <w:t>monitors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rPr>
          <w:spacing w:val="-1"/>
        </w:rPr>
        <w:t>stars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a</w:t>
      </w:r>
      <w:r>
        <w:rPr>
          <w:spacing w:val="57"/>
          <w:w w:val="99"/>
        </w:rPr>
        <w:t xml:space="preserve"> </w:t>
      </w:r>
      <w:r>
        <w:rPr>
          <w:spacing w:val="-1"/>
        </w:rPr>
        <w:t>small</w:t>
      </w:r>
      <w:r>
        <w:rPr>
          <w:spacing w:val="-2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rPr>
          <w:spacing w:val="-1"/>
        </w:rPr>
        <w:t>registered</w:t>
      </w:r>
      <w:r>
        <w:rPr>
          <w:spacing w:val="-3"/>
        </w:rPr>
        <w:t xml:space="preserve"> </w:t>
      </w:r>
      <w:r>
        <w:rPr>
          <w:spacing w:val="-1"/>
        </w:rPr>
        <w:t>above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rPr>
          <w:spacing w:val="-1"/>
        </w:rPr>
        <w:t>stars and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few below</w:t>
      </w:r>
      <w:r>
        <w:rPr>
          <w:spacing w:val="-2"/>
        </w:rPr>
        <w:t xml:space="preserve"> </w:t>
      </w:r>
      <w:r>
        <w:t>2.5</w:t>
      </w:r>
      <w:r>
        <w:rPr>
          <w:spacing w:val="-2"/>
        </w:rPr>
        <w:t xml:space="preserve"> </w:t>
      </w:r>
      <w:r>
        <w:rPr>
          <w:spacing w:val="-1"/>
        </w:rPr>
        <w:t>stars</w:t>
      </w:r>
      <w:r>
        <w:rPr>
          <w:spacing w:val="-1"/>
          <w:position w:val="6"/>
          <w:sz w:val="16"/>
        </w:rPr>
        <w:t>50</w:t>
      </w:r>
      <w:r>
        <w:rPr>
          <w:spacing w:val="-1"/>
        </w:rPr>
        <w:t>.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rPr>
          <w:spacing w:val="-3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little</w:t>
      </w:r>
      <w:r>
        <w:rPr>
          <w:spacing w:val="63"/>
        </w:rPr>
        <w:t xml:space="preserve"> </w:t>
      </w:r>
      <w:r>
        <w:rPr>
          <w:spacing w:val="-1"/>
        </w:rPr>
        <w:t>variation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energy</w:t>
      </w:r>
      <w:r>
        <w:rPr>
          <w:spacing w:val="-2"/>
        </w:rPr>
        <w:t xml:space="preserve"> </w:t>
      </w:r>
      <w:r>
        <w:rPr>
          <w:spacing w:val="-1"/>
        </w:rPr>
        <w:t>efficiency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registered</w:t>
      </w:r>
      <w:r>
        <w:rPr>
          <w:spacing w:val="-3"/>
        </w:rPr>
        <w:t xml:space="preserve"> </w:t>
      </w:r>
      <w:r>
        <w:rPr>
          <w:spacing w:val="-1"/>
        </w:rPr>
        <w:t>monitors</w:t>
      </w:r>
      <w:r>
        <w:t xml:space="preserve"> </w:t>
      </w:r>
      <w:r>
        <w:rPr>
          <w:spacing w:val="-1"/>
        </w:rPr>
        <w:t>over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life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determination,</w:t>
      </w:r>
      <w:r>
        <w:rPr>
          <w:spacing w:val="62"/>
          <w:w w:val="99"/>
        </w:rPr>
        <w:t xml:space="preserve"> </w:t>
      </w:r>
      <w:r>
        <w:rPr>
          <w:spacing w:val="-1"/>
        </w:rPr>
        <w:t>except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moderate</w:t>
      </w:r>
      <w:r>
        <w:rPr>
          <w:spacing w:val="-2"/>
        </w:rPr>
        <w:t xml:space="preserve"> </w:t>
      </w:r>
      <w:r>
        <w:rPr>
          <w:spacing w:val="-1"/>
        </w:rPr>
        <w:t>increase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5,</w:t>
      </w:r>
      <w:r>
        <w:t xml:space="preserve"> 7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rPr>
          <w:spacing w:val="-1"/>
        </w:rPr>
        <w:t>star monitors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last</w:t>
      </w:r>
      <w:r>
        <w:rPr>
          <w:spacing w:val="-3"/>
        </w:rPr>
        <w:t xml:space="preserve"> </w:t>
      </w:r>
      <w:r>
        <w:t>few</w:t>
      </w:r>
      <w:r>
        <w:rPr>
          <w:spacing w:val="-2"/>
        </w:rPr>
        <w:t xml:space="preserve"> </w:t>
      </w:r>
      <w:r>
        <w:rPr>
          <w:spacing w:val="-1"/>
        </w:rPr>
        <w:t>years.</w:t>
      </w:r>
    </w:p>
    <w:p w:rsidR="00CF0BA4" w:rsidRDefault="00930340">
      <w:pPr>
        <w:pStyle w:val="BodyText"/>
        <w:spacing w:before="0"/>
      </w:pP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Zealand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rPr>
          <w:spacing w:val="-1"/>
          <w:position w:val="6"/>
          <w:sz w:val="16"/>
        </w:rPr>
        <w:t>51</w:t>
      </w:r>
      <w:r>
        <w:rPr>
          <w:spacing w:val="18"/>
          <w:position w:val="6"/>
          <w:sz w:val="16"/>
        </w:rPr>
        <w:t xml:space="preserve"> </w:t>
      </w:r>
      <w:r>
        <w:t>shows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similar</w:t>
      </w:r>
      <w:r>
        <w:rPr>
          <w:spacing w:val="-3"/>
        </w:rPr>
        <w:t xml:space="preserve"> </w:t>
      </w:r>
      <w:r>
        <w:rPr>
          <w:spacing w:val="-1"/>
        </w:rPr>
        <w:t>trend.</w:t>
      </w:r>
    </w:p>
    <w:p w:rsidR="00CF0BA4" w:rsidRDefault="00930340">
      <w:pPr>
        <w:pStyle w:val="BodyText"/>
        <w:spacing w:before="181" w:line="300" w:lineRule="auto"/>
        <w:ind w:right="1289"/>
      </w:pPr>
      <w:r>
        <w:rPr>
          <w:spacing w:val="-1"/>
        </w:rPr>
        <w:t>This</w:t>
      </w:r>
      <w:r>
        <w:rPr>
          <w:spacing w:val="-4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rPr>
          <w:spacing w:val="-1"/>
        </w:rPr>
        <w:t>shows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rPr>
          <w:spacing w:val="-1"/>
        </w:rPr>
        <w:t>MEPS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televisions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computer</w:t>
      </w:r>
      <w:r>
        <w:rPr>
          <w:spacing w:val="-2"/>
        </w:rPr>
        <w:t xml:space="preserve"> </w:t>
      </w:r>
      <w:r>
        <w:rPr>
          <w:spacing w:val="-1"/>
        </w:rPr>
        <w:t>monitors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likely</w:t>
      </w:r>
      <w:r>
        <w:rPr>
          <w:spacing w:val="-3"/>
        </w:rPr>
        <w:t xml:space="preserve"> </w:t>
      </w:r>
      <w:r>
        <w:t>to</w:t>
      </w:r>
      <w:r>
        <w:rPr>
          <w:spacing w:val="79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 xml:space="preserve">too weak </w:t>
      </w:r>
      <w:r>
        <w:t>to</w:t>
      </w:r>
      <w:r>
        <w:rPr>
          <w:spacing w:val="-1"/>
        </w:rPr>
        <w:t xml:space="preserve"> be</w:t>
      </w:r>
      <w:r>
        <w:rPr>
          <w:spacing w:val="-4"/>
        </w:rPr>
        <w:t xml:space="preserve"> </w:t>
      </w:r>
      <w:r>
        <w:rPr>
          <w:spacing w:val="-1"/>
        </w:rPr>
        <w:t>effective,</w:t>
      </w:r>
      <w:r>
        <w:rPr>
          <w:spacing w:val="-2"/>
        </w:rPr>
        <w:t xml:space="preserve"> </w:t>
      </w:r>
      <w:r>
        <w:t>but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label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still providing</w:t>
      </w:r>
      <w:r>
        <w:t xml:space="preserve"> </w:t>
      </w:r>
      <w:r>
        <w:rPr>
          <w:spacing w:val="-1"/>
        </w:rPr>
        <w:t>consumers</w:t>
      </w:r>
      <w: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useful</w:t>
      </w:r>
      <w:r>
        <w:rPr>
          <w:spacing w:val="59"/>
        </w:rPr>
        <w:t xml:space="preserve"> </w:t>
      </w:r>
      <w:r>
        <w:rPr>
          <w:spacing w:val="-1"/>
        </w:rPr>
        <w:t>information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energy</w:t>
      </w:r>
      <w:r>
        <w:rPr>
          <w:spacing w:val="-2"/>
        </w:rPr>
        <w:t xml:space="preserve"> </w:t>
      </w:r>
      <w:r>
        <w:rPr>
          <w:spacing w:val="-1"/>
        </w:rPr>
        <w:t>efficiency. This</w:t>
      </w:r>
      <w:r>
        <w:rPr>
          <w:spacing w:val="-4"/>
        </w:rPr>
        <w:t xml:space="preserve"> </w:t>
      </w:r>
      <w:r>
        <w:rPr>
          <w:spacing w:val="-1"/>
        </w:rPr>
        <w:t>means that</w:t>
      </w:r>
      <w:r>
        <w:rPr>
          <w:spacing w:val="-3"/>
        </w:rPr>
        <w:t xml:space="preserve"> </w:t>
      </w:r>
      <w:r>
        <w:rPr>
          <w:spacing w:val="-1"/>
        </w:rPr>
        <w:t>there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likely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t>value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increasing</w:t>
      </w:r>
      <w:r>
        <w:rPr>
          <w:spacing w:val="8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MEPS</w:t>
      </w:r>
      <w:r>
        <w:rPr>
          <w:spacing w:val="-2"/>
        </w:rPr>
        <w:t xml:space="preserve"> </w:t>
      </w:r>
      <w:r>
        <w:rPr>
          <w:spacing w:val="-1"/>
        </w:rPr>
        <w:t>levels.</w:t>
      </w:r>
    </w:p>
    <w:p w:rsidR="00CF0BA4" w:rsidRDefault="00930340">
      <w:pPr>
        <w:pStyle w:val="BodyText"/>
      </w:pPr>
      <w:r>
        <w:rPr>
          <w:spacing w:val="-1"/>
        </w:rP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1,582</w:t>
      </w:r>
      <w:r>
        <w:rPr>
          <w:spacing w:val="-2"/>
        </w:rPr>
        <w:t xml:space="preserve"> </w:t>
      </w:r>
      <w:r>
        <w:rPr>
          <w:spacing w:val="-1"/>
        </w:rPr>
        <w:t>television</w:t>
      </w:r>
      <w:r>
        <w:rPr>
          <w:spacing w:val="-3"/>
        </w:rPr>
        <w:t xml:space="preserve"> </w:t>
      </w:r>
      <w:r>
        <w:rPr>
          <w:spacing w:val="-1"/>
        </w:rPr>
        <w:t>models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4"/>
        </w:rPr>
        <w:t xml:space="preserve"> </w:t>
      </w:r>
      <w:r>
        <w:rPr>
          <w:spacing w:val="-1"/>
        </w:rPr>
        <w:t>registered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Australia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Zealand</w:t>
      </w:r>
      <w:r>
        <w:rPr>
          <w:spacing w:val="-3"/>
        </w:rPr>
        <w:t xml:space="preserve"> </w:t>
      </w:r>
      <w:r>
        <w:rPr>
          <w:spacing w:val="-1"/>
        </w:rPr>
        <w:t>after</w:t>
      </w:r>
    </w:p>
    <w:p w:rsidR="00CF0BA4" w:rsidRDefault="00930340">
      <w:pPr>
        <w:pStyle w:val="BodyText"/>
        <w:spacing w:before="68" w:line="300" w:lineRule="auto"/>
        <w:ind w:right="1289"/>
      </w:pPr>
      <w:r>
        <w:rPr>
          <w:spacing w:val="-1"/>
        </w:rPr>
        <w:t>31</w:t>
      </w:r>
      <w:r>
        <w:rPr>
          <w:spacing w:val="-4"/>
        </w:rPr>
        <w:t xml:space="preserve"> </w:t>
      </w:r>
      <w:r>
        <w:rPr>
          <w:spacing w:val="-1"/>
        </w:rPr>
        <w:t>December</w:t>
      </w:r>
      <w:r>
        <w:rPr>
          <w:spacing w:val="-2"/>
        </w:rPr>
        <w:t xml:space="preserve"> </w:t>
      </w:r>
      <w:r>
        <w:rPr>
          <w:spacing w:val="-1"/>
        </w:rPr>
        <w:t>2019,</w:t>
      </w:r>
      <w:r>
        <w:rPr>
          <w:spacing w:val="-2"/>
        </w:rPr>
        <w:t xml:space="preserve"> </w:t>
      </w:r>
      <w:r>
        <w:t>61%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registrations</w:t>
      </w:r>
      <w:r>
        <w:rPr>
          <w:spacing w:val="-2"/>
        </w:rPr>
        <w:t xml:space="preserve"> </w:t>
      </w:r>
      <w:r>
        <w:rPr>
          <w:spacing w:val="-1"/>
        </w:rPr>
        <w:t>pass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rPr>
          <w:spacing w:val="-1"/>
        </w:rPr>
        <w:t>2021</w:t>
      </w:r>
      <w:r>
        <w:rPr>
          <w:spacing w:val="-3"/>
        </w:rPr>
        <w:t xml:space="preserve"> </w:t>
      </w:r>
      <w:r>
        <w:rPr>
          <w:spacing w:val="-1"/>
        </w:rPr>
        <w:t>MEPS</w:t>
      </w:r>
      <w:r>
        <w:rPr>
          <w:spacing w:val="-3"/>
        </w:rPr>
        <w:t xml:space="preserve"> </w:t>
      </w:r>
      <w:r>
        <w:rPr>
          <w:spacing w:val="-1"/>
        </w:rPr>
        <w:t>requirements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t>26%</w:t>
      </w:r>
      <w:r>
        <w:rPr>
          <w:spacing w:val="-3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rPr>
          <w:spacing w:val="-1"/>
        </w:rPr>
        <w:t>registrations</w:t>
      </w:r>
      <w:r>
        <w:rPr>
          <w:spacing w:val="-3"/>
        </w:rPr>
        <w:t xml:space="preserve"> </w:t>
      </w:r>
      <w:r>
        <w:rPr>
          <w:spacing w:val="-1"/>
        </w:rPr>
        <w:t>pass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t>2023</w:t>
      </w:r>
      <w:r>
        <w:rPr>
          <w:spacing w:val="-4"/>
        </w:rPr>
        <w:t xml:space="preserve"> </w:t>
      </w:r>
      <w:r>
        <w:rPr>
          <w:spacing w:val="-1"/>
        </w:rPr>
        <w:t>requirements.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925</w:t>
      </w:r>
      <w:r>
        <w:rPr>
          <w:spacing w:val="-3"/>
        </w:rPr>
        <w:t xml:space="preserve"> </w:t>
      </w:r>
      <w:r>
        <w:rPr>
          <w:spacing w:val="-1"/>
        </w:rPr>
        <w:t>computer</w:t>
      </w:r>
      <w:r>
        <w:rPr>
          <w:spacing w:val="-2"/>
        </w:rPr>
        <w:t xml:space="preserve"> </w:t>
      </w:r>
      <w:r>
        <w:rPr>
          <w:spacing w:val="-1"/>
        </w:rPr>
        <w:t>monitor</w:t>
      </w:r>
      <w:r>
        <w:rPr>
          <w:spacing w:val="-3"/>
        </w:rPr>
        <w:t xml:space="preserve"> </w:t>
      </w:r>
      <w:r>
        <w:rPr>
          <w:spacing w:val="-1"/>
        </w:rPr>
        <w:t>models</w:t>
      </w:r>
      <w:r>
        <w:rPr>
          <w:spacing w:val="53"/>
        </w:rPr>
        <w:t xml:space="preserve"> </w:t>
      </w:r>
      <w:r>
        <w:rPr>
          <w:spacing w:val="-1"/>
        </w:rPr>
        <w:t>registered</w:t>
      </w:r>
      <w:r>
        <w:rPr>
          <w:spacing w:val="-2"/>
        </w:rPr>
        <w:t xml:space="preserve"> </w:t>
      </w:r>
      <w:r>
        <w:rPr>
          <w:spacing w:val="-1"/>
        </w:rPr>
        <w:t>after</w:t>
      </w:r>
      <w:r>
        <w:rPr>
          <w:spacing w:val="-2"/>
        </w:rPr>
        <w:t xml:space="preserve"> </w:t>
      </w:r>
      <w:r>
        <w:rPr>
          <w:spacing w:val="-1"/>
        </w:rPr>
        <w:t>31</w:t>
      </w:r>
      <w:r>
        <w:rPr>
          <w:spacing w:val="-2"/>
        </w:rPr>
        <w:t xml:space="preserve"> </w:t>
      </w:r>
      <w:r>
        <w:rPr>
          <w:spacing w:val="-1"/>
        </w:rPr>
        <w:t>December</w:t>
      </w:r>
      <w:r>
        <w:rPr>
          <w:spacing w:val="-2"/>
        </w:rPr>
        <w:t xml:space="preserve"> </w:t>
      </w:r>
      <w:r>
        <w:rPr>
          <w:spacing w:val="-1"/>
        </w:rPr>
        <w:t>2019,</w:t>
      </w:r>
      <w:r>
        <w:rPr>
          <w:spacing w:val="-2"/>
        </w:rPr>
        <w:t xml:space="preserve"> </w:t>
      </w:r>
      <w:r>
        <w:rPr>
          <w:spacing w:val="-1"/>
        </w:rPr>
        <w:t xml:space="preserve">74%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registrations</w:t>
      </w:r>
      <w:r>
        <w:rPr>
          <w:spacing w:val="-2"/>
        </w:rPr>
        <w:t xml:space="preserve"> </w:t>
      </w:r>
      <w:r>
        <w:rPr>
          <w:spacing w:val="-1"/>
        </w:rPr>
        <w:t xml:space="preserve">pass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EU</w:t>
      </w:r>
      <w:r>
        <w:rPr>
          <w:spacing w:val="1"/>
        </w:rPr>
        <w:t xml:space="preserve"> </w:t>
      </w:r>
      <w:r>
        <w:rPr>
          <w:spacing w:val="-1"/>
        </w:rPr>
        <w:t>2021</w:t>
      </w:r>
      <w:r>
        <w:rPr>
          <w:spacing w:val="-3"/>
        </w:rPr>
        <w:t xml:space="preserve"> </w:t>
      </w:r>
      <w:r>
        <w:rPr>
          <w:spacing w:val="-1"/>
        </w:rPr>
        <w:t>MEPS</w:t>
      </w:r>
      <w:r>
        <w:rPr>
          <w:spacing w:val="57"/>
        </w:rPr>
        <w:t xml:space="preserve"> </w:t>
      </w:r>
      <w:r>
        <w:rPr>
          <w:spacing w:val="-1"/>
        </w:rPr>
        <w:t>requirements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54%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registrations</w:t>
      </w:r>
      <w:r>
        <w:rPr>
          <w:spacing w:val="-3"/>
        </w:rPr>
        <w:t xml:space="preserve"> </w:t>
      </w:r>
      <w:r>
        <w:rPr>
          <w:spacing w:val="-1"/>
        </w:rPr>
        <w:t xml:space="preserve">pass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EU</w:t>
      </w:r>
      <w:r>
        <w:rPr>
          <w:spacing w:val="-3"/>
        </w:rPr>
        <w:t xml:space="preserve"> </w:t>
      </w:r>
      <w:r>
        <w:rPr>
          <w:spacing w:val="-1"/>
        </w:rPr>
        <w:t>2023</w:t>
      </w:r>
      <w:r>
        <w:rPr>
          <w:spacing w:val="-3"/>
        </w:rPr>
        <w:t xml:space="preserve"> </w:t>
      </w:r>
      <w:r>
        <w:rPr>
          <w:spacing w:val="-1"/>
        </w:rPr>
        <w:t>requirements.</w:t>
      </w: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spacing w:before="3"/>
        <w:rPr>
          <w:rFonts w:ascii="Georgia" w:eastAsia="Georgia" w:hAnsi="Georgia" w:cs="Georgia"/>
          <w:sz w:val="24"/>
          <w:szCs w:val="24"/>
        </w:rPr>
      </w:pPr>
    </w:p>
    <w:p w:rsidR="00CF0BA4" w:rsidRDefault="00930340">
      <w:pPr>
        <w:spacing w:line="20" w:lineRule="atLeast"/>
        <w:ind w:left="106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sz w:val="2"/>
          <w:szCs w:val="2"/>
        </w:rPr>
      </w:r>
      <w:r>
        <w:rPr>
          <w:rFonts w:ascii="Georgia" w:eastAsia="Georgia" w:hAnsi="Georgia" w:cs="Georgia"/>
          <w:sz w:val="2"/>
          <w:szCs w:val="2"/>
        </w:rPr>
        <w:pict>
          <v:group id="_x0000_s1197" style="width:144.75pt;height:.7pt;mso-position-horizontal-relative:char;mso-position-vertical-relative:line" coordsize="2895,14">
            <v:group id="_x0000_s1198" style="position:absolute;left:7;top:7;width:2881;height:2" coordorigin="7,7" coordsize="2881,2">
              <v:shape id="_x0000_s1199" style="position:absolute;left:7;top:7;width:2881;height:2" coordorigin="7,7" coordsize="2881,0" path="m7,7r2880,e" filled="f" strokeweight=".24697mm">
                <v:path arrowok="t"/>
              </v:shape>
            </v:group>
            <w10:anchorlock/>
          </v:group>
        </w:pict>
      </w:r>
    </w:p>
    <w:p w:rsidR="00CF0BA4" w:rsidRDefault="00CF0BA4">
      <w:pPr>
        <w:spacing w:before="4"/>
        <w:rPr>
          <w:rFonts w:ascii="Georgia" w:eastAsia="Georgia" w:hAnsi="Georgia" w:cs="Georgia"/>
          <w:sz w:val="17"/>
          <w:szCs w:val="17"/>
        </w:rPr>
      </w:pPr>
    </w:p>
    <w:p w:rsidR="00CF0BA4" w:rsidRDefault="00930340">
      <w:pPr>
        <w:spacing w:before="78" w:line="301" w:lineRule="auto"/>
        <w:ind w:left="113" w:right="1275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spacing w:val="-1"/>
          <w:position w:val="5"/>
          <w:sz w:val="12"/>
        </w:rPr>
        <w:t>49</w:t>
      </w:r>
      <w:r>
        <w:rPr>
          <w:rFonts w:ascii="Georgia"/>
          <w:spacing w:val="11"/>
          <w:position w:val="5"/>
          <w:sz w:val="12"/>
        </w:rPr>
        <w:t xml:space="preserve"> </w:t>
      </w:r>
      <w:r>
        <w:rPr>
          <w:rFonts w:ascii="Georgia"/>
          <w:sz w:val="19"/>
        </w:rPr>
        <w:t>This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figure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includes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all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new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registrations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in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Australia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and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New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Zealand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approved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between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1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January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2019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and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30</w:t>
      </w:r>
      <w:r>
        <w:rPr>
          <w:rFonts w:ascii="Georgia"/>
          <w:spacing w:val="107"/>
          <w:w w:val="99"/>
          <w:sz w:val="19"/>
        </w:rPr>
        <w:t xml:space="preserve"> </w:t>
      </w:r>
      <w:r>
        <w:rPr>
          <w:rFonts w:ascii="Georgia"/>
          <w:spacing w:val="-1"/>
          <w:sz w:val="19"/>
        </w:rPr>
        <w:t>June</w:t>
      </w:r>
      <w:r>
        <w:rPr>
          <w:rFonts w:ascii="Georgia"/>
          <w:spacing w:val="-10"/>
          <w:sz w:val="19"/>
        </w:rPr>
        <w:t xml:space="preserve"> </w:t>
      </w:r>
      <w:r>
        <w:rPr>
          <w:rFonts w:ascii="Georgia"/>
          <w:sz w:val="19"/>
        </w:rPr>
        <w:t>2021.</w:t>
      </w:r>
    </w:p>
    <w:p w:rsidR="00CF0BA4" w:rsidRDefault="00930340">
      <w:pPr>
        <w:spacing w:line="214" w:lineRule="exact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spacing w:val="-1"/>
          <w:position w:val="5"/>
          <w:sz w:val="12"/>
        </w:rPr>
        <w:t>50</w:t>
      </w:r>
      <w:r>
        <w:rPr>
          <w:rFonts w:ascii="Georgia"/>
          <w:spacing w:val="9"/>
          <w:position w:val="5"/>
          <w:sz w:val="12"/>
        </w:rPr>
        <w:t xml:space="preserve"> </w:t>
      </w:r>
      <w:hyperlink r:id="rId80">
        <w:r>
          <w:rPr>
            <w:rFonts w:ascii="Georgia"/>
            <w:color w:val="3366FF"/>
            <w:spacing w:val="-1"/>
            <w:sz w:val="19"/>
            <w:u w:val="single" w:color="3366FF"/>
          </w:rPr>
          <w:t>Sunsetting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review</w:t>
        </w:r>
        <w:r>
          <w:rPr>
            <w:rFonts w:ascii="Georgia"/>
            <w:color w:val="3366FF"/>
            <w:spacing w:val="-9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of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computer</w:t>
        </w:r>
        <w:r>
          <w:rPr>
            <w:rFonts w:ascii="Georgia"/>
            <w:color w:val="3366FF"/>
            <w:spacing w:val="-9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monitors</w:t>
        </w:r>
        <w:r>
          <w:rPr>
            <w:rFonts w:ascii="Georgia"/>
            <w:color w:val="3366FF"/>
            <w:spacing w:val="-9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determination</w:t>
        </w:r>
      </w:hyperlink>
    </w:p>
    <w:p w:rsidR="00CF0BA4" w:rsidRDefault="00930340">
      <w:pPr>
        <w:spacing w:before="53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spacing w:val="-1"/>
          <w:position w:val="5"/>
          <w:sz w:val="12"/>
        </w:rPr>
        <w:t>51</w:t>
      </w:r>
      <w:r>
        <w:rPr>
          <w:rFonts w:ascii="Georgia"/>
          <w:spacing w:val="12"/>
          <w:position w:val="5"/>
          <w:sz w:val="12"/>
        </w:rPr>
        <w:t xml:space="preserve"> </w:t>
      </w:r>
      <w:hyperlink r:id="rId81">
        <w:r>
          <w:rPr>
            <w:rFonts w:ascii="Georgia"/>
            <w:color w:val="3366FF"/>
            <w:spacing w:val="-1"/>
            <w:sz w:val="19"/>
            <w:u w:val="single" w:color="3366FF"/>
          </w:rPr>
          <w:t>New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Zealand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E3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Programme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sales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and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efficiency</w:t>
        </w:r>
        <w:r>
          <w:rPr>
            <w:rFonts w:ascii="Georgia"/>
            <w:color w:val="3366FF"/>
            <w:spacing w:val="-4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data</w:t>
        </w:r>
      </w:hyperlink>
    </w:p>
    <w:p w:rsidR="00CF0BA4" w:rsidRDefault="00CF0BA4">
      <w:pPr>
        <w:rPr>
          <w:rFonts w:ascii="Georgia" w:eastAsia="Georgia" w:hAnsi="Georgia" w:cs="Georgia"/>
          <w:sz w:val="19"/>
          <w:szCs w:val="19"/>
        </w:rPr>
        <w:sectPr w:rsidR="00CF0BA4">
          <w:footerReference w:type="default" r:id="rId82"/>
          <w:pgSz w:w="11910" w:h="16850"/>
          <w:pgMar w:top="1120" w:right="0" w:bottom="900" w:left="1020" w:header="0" w:footer="712" w:gutter="0"/>
          <w:cols w:space="720"/>
        </w:sectPr>
      </w:pPr>
    </w:p>
    <w:p w:rsidR="00CF0BA4" w:rsidRDefault="00CF0BA4">
      <w:pPr>
        <w:spacing w:before="4"/>
        <w:rPr>
          <w:rFonts w:ascii="Georgia" w:eastAsia="Georgia" w:hAnsi="Georgia" w:cs="Georgia"/>
          <w:sz w:val="7"/>
          <w:szCs w:val="7"/>
        </w:rPr>
      </w:pPr>
    </w:p>
    <w:p w:rsidR="00CF0BA4" w:rsidRDefault="00930340">
      <w:pPr>
        <w:spacing w:line="200" w:lineRule="atLeast"/>
        <w:ind w:left="583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noProof/>
          <w:sz w:val="20"/>
          <w:szCs w:val="20"/>
          <w:lang w:val="en-AU" w:eastAsia="en-AU"/>
        </w:rPr>
        <w:drawing>
          <wp:inline distT="0" distB="0" distL="0" distR="0">
            <wp:extent cx="5524516" cy="2398299"/>
            <wp:effectExtent l="0" t="0" r="0" b="0"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16" cy="239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BA4" w:rsidRDefault="00CF0BA4">
      <w:pPr>
        <w:spacing w:before="3"/>
        <w:rPr>
          <w:rFonts w:ascii="Georgia" w:eastAsia="Georgia" w:hAnsi="Georgia" w:cs="Georgia"/>
          <w:sz w:val="9"/>
          <w:szCs w:val="9"/>
        </w:rPr>
      </w:pPr>
    </w:p>
    <w:p w:rsidR="00CF0BA4" w:rsidRDefault="00930340">
      <w:pPr>
        <w:spacing w:before="77"/>
        <w:ind w:left="113"/>
        <w:rPr>
          <w:rFonts w:ascii="Georgia" w:eastAsia="Georgia" w:hAnsi="Georgia" w:cs="Georgia"/>
          <w:sz w:val="20"/>
          <w:szCs w:val="20"/>
        </w:rPr>
      </w:pPr>
      <w:r>
        <w:rPr>
          <w:rFonts w:ascii="Georgia"/>
          <w:b/>
          <w:sz w:val="20"/>
        </w:rPr>
        <w:t>Figure</w:t>
      </w:r>
      <w:r>
        <w:rPr>
          <w:rFonts w:ascii="Georgia"/>
          <w:b/>
          <w:spacing w:val="-10"/>
          <w:sz w:val="20"/>
        </w:rPr>
        <w:t xml:space="preserve"> </w:t>
      </w:r>
      <w:r>
        <w:rPr>
          <w:rFonts w:ascii="Georgia"/>
          <w:b/>
          <w:sz w:val="20"/>
        </w:rPr>
        <w:t>18: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z w:val="20"/>
        </w:rPr>
        <w:t>Distribution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z w:val="20"/>
        </w:rPr>
        <w:t>of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computer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monitor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z w:val="20"/>
        </w:rPr>
        <w:t>star</w:t>
      </w:r>
      <w:r>
        <w:rPr>
          <w:rFonts w:ascii="Georgia"/>
          <w:b/>
          <w:spacing w:val="-9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ratings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z w:val="20"/>
        </w:rPr>
        <w:t>from</w:t>
      </w:r>
      <w:r>
        <w:rPr>
          <w:rFonts w:ascii="Georgia"/>
          <w:b/>
          <w:spacing w:val="-9"/>
          <w:sz w:val="20"/>
        </w:rPr>
        <w:t xml:space="preserve"> </w:t>
      </w:r>
      <w:r>
        <w:rPr>
          <w:rFonts w:ascii="Georgia"/>
          <w:b/>
          <w:sz w:val="20"/>
        </w:rPr>
        <w:t>GEMS</w:t>
      </w:r>
      <w:r>
        <w:rPr>
          <w:rFonts w:ascii="Georgia"/>
          <w:b/>
          <w:spacing w:val="-9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registrations</w:t>
      </w:r>
    </w:p>
    <w:p w:rsidR="00CF0BA4" w:rsidRDefault="00CF0BA4">
      <w:pPr>
        <w:spacing w:before="8"/>
        <w:rPr>
          <w:rFonts w:ascii="Georgia" w:eastAsia="Georgia" w:hAnsi="Georgia" w:cs="Georgia"/>
          <w:b/>
          <w:bCs/>
          <w:sz w:val="20"/>
          <w:szCs w:val="20"/>
        </w:rPr>
      </w:pPr>
    </w:p>
    <w:p w:rsidR="00CF0BA4" w:rsidRDefault="00930340">
      <w:pPr>
        <w:pStyle w:val="Heading2"/>
        <w:numPr>
          <w:ilvl w:val="2"/>
          <w:numId w:val="8"/>
        </w:numPr>
        <w:tabs>
          <w:tab w:val="left" w:pos="912"/>
        </w:tabs>
        <w:spacing w:before="0"/>
        <w:ind w:left="911" w:hanging="798"/>
        <w:rPr>
          <w:b w:val="0"/>
          <w:bCs w:val="0"/>
        </w:rPr>
      </w:pPr>
      <w:bookmarkStart w:id="29" w:name="_bookmark28"/>
      <w:bookmarkEnd w:id="29"/>
      <w:r>
        <w:t>MEPS</w:t>
      </w:r>
      <w:r>
        <w:rPr>
          <w:spacing w:val="-15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labelling</w:t>
      </w:r>
    </w:p>
    <w:p w:rsidR="00CF0BA4" w:rsidRDefault="00930340">
      <w:pPr>
        <w:pStyle w:val="BodyText"/>
        <w:spacing w:before="240" w:line="300" w:lineRule="auto"/>
        <w:ind w:right="162"/>
      </w:pP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rating</w:t>
      </w:r>
      <w:r>
        <w:rPr>
          <w:spacing w:val="-3"/>
        </w:rPr>
        <w:t xml:space="preserve"> </w:t>
      </w:r>
      <w:r>
        <w:rPr>
          <w:spacing w:val="-1"/>
        </w:rPr>
        <w:t>labels</w:t>
      </w:r>
      <w:r>
        <w:rPr>
          <w:spacing w:val="-3"/>
        </w:rPr>
        <w:t xml:space="preserve"> </w:t>
      </w:r>
      <w:r>
        <w:rPr>
          <w:spacing w:val="-1"/>
        </w:rPr>
        <w:t>(see</w:t>
      </w:r>
      <w:r>
        <w:rPr>
          <w:spacing w:val="-3"/>
        </w:rPr>
        <w:t xml:space="preserve"> </w:t>
      </w:r>
      <w:r>
        <w:rPr>
          <w:spacing w:val="-1"/>
        </w:rPr>
        <w:t xml:space="preserve">Appendix </w:t>
      </w:r>
      <w:r>
        <w:t>A)</w:t>
      </w:r>
      <w:r>
        <w:rPr>
          <w:spacing w:val="-2"/>
        </w:rPr>
        <w:t xml:space="preserve"> </w:t>
      </w:r>
      <w:r>
        <w:rPr>
          <w:spacing w:val="-1"/>
        </w:rPr>
        <w:t>are an information</w:t>
      </w:r>
      <w:r>
        <w:rPr>
          <w:spacing w:val="-2"/>
        </w:rPr>
        <w:t xml:space="preserve"> </w:t>
      </w:r>
      <w:r>
        <w:t>tool</w:t>
      </w:r>
      <w:r>
        <w:rPr>
          <w:spacing w:val="-1"/>
        </w:rPr>
        <w:t xml:space="preserve"> designed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help</w:t>
      </w:r>
      <w:r>
        <w:rPr>
          <w:spacing w:val="-3"/>
        </w:rPr>
        <w:t xml:space="preserve"> </w:t>
      </w:r>
      <w:r>
        <w:rPr>
          <w:spacing w:val="-1"/>
        </w:rPr>
        <w:t>consumers</w:t>
      </w:r>
      <w:r>
        <w:rPr>
          <w:spacing w:val="69"/>
          <w:w w:val="99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compare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 xml:space="preserve">energy consumption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different products</w:t>
      </w:r>
      <w:r>
        <w:rPr>
          <w:spacing w:val="-3"/>
        </w:rPr>
        <w:t xml:space="preserve"> </w:t>
      </w:r>
      <w:r>
        <w:rPr>
          <w:spacing w:val="-1"/>
        </w:rPr>
        <w:t xml:space="preserve">in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particular class</w:t>
      </w:r>
      <w:r>
        <w:rPr>
          <w:spacing w:val="-1"/>
        </w:rPr>
        <w:t>.</w:t>
      </w:r>
      <w:r>
        <w:rPr>
          <w:spacing w:val="-2"/>
        </w:rPr>
        <w:t xml:space="preserve"> </w:t>
      </w:r>
      <w:r>
        <w:t>It</w:t>
      </w:r>
      <w:r>
        <w:rPr>
          <w:spacing w:val="5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rPr>
          <w:spacing w:val="-1"/>
        </w:rPr>
        <w:t>also</w:t>
      </w:r>
      <w:r>
        <w:rPr>
          <w:spacing w:val="7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marketing</w:t>
      </w:r>
      <w:r>
        <w:rPr>
          <w:spacing w:val="-4"/>
        </w:rPr>
        <w:t xml:space="preserve"> </w:t>
      </w:r>
      <w:r>
        <w:t>tool</w:t>
      </w:r>
      <w:r>
        <w:rPr>
          <w:spacing w:val="-1"/>
        </w:rPr>
        <w:t xml:space="preserve"> for</w:t>
      </w:r>
      <w:r>
        <w:rPr>
          <w:spacing w:val="-3"/>
        </w:rPr>
        <w:t xml:space="preserve"> </w:t>
      </w:r>
      <w:r>
        <w:rPr>
          <w:spacing w:val="-1"/>
        </w:rPr>
        <w:t>suppliers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differentiate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rPr>
          <w:spacing w:val="-1"/>
        </w:rPr>
        <w:t>product.</w:t>
      </w:r>
      <w:r>
        <w:rPr>
          <w:spacing w:val="65"/>
          <w:w w:val="99"/>
        </w:rPr>
        <w:t xml:space="preserve"> </w:t>
      </w:r>
      <w:r>
        <w:rPr>
          <w:spacing w:val="-1"/>
        </w:rPr>
        <w:t>However,</w:t>
      </w:r>
      <w:r>
        <w:rPr>
          <w:spacing w:val="-3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does</w:t>
      </w:r>
      <w:r>
        <w:rPr>
          <w:spacing w:val="-4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ensure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removal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high</w:t>
      </w:r>
      <w:r>
        <w:rPr>
          <w:spacing w:val="-2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 xml:space="preserve">products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market.</w:t>
      </w:r>
    </w:p>
    <w:p w:rsidR="00CF0BA4" w:rsidRDefault="00930340">
      <w:pPr>
        <w:pStyle w:val="BodyText"/>
        <w:spacing w:line="300" w:lineRule="auto"/>
        <w:ind w:right="163"/>
      </w:pPr>
      <w:r>
        <w:rPr>
          <w:spacing w:val="-1"/>
        </w:rPr>
        <w:t>Conversely,</w:t>
      </w:r>
      <w:r>
        <w:rPr>
          <w:spacing w:val="-5"/>
        </w:rPr>
        <w:t xml:space="preserve"> </w:t>
      </w:r>
      <w:r>
        <w:rPr>
          <w:spacing w:val="-1"/>
        </w:rPr>
        <w:t>MEPS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performance</w:t>
      </w:r>
      <w:r>
        <w:rPr>
          <w:spacing w:val="-5"/>
        </w:rPr>
        <w:t xml:space="preserve"> </w:t>
      </w:r>
      <w:r>
        <w:rPr>
          <w:spacing w:val="-1"/>
        </w:rPr>
        <w:t>based</w:t>
      </w:r>
      <w:r>
        <w:rPr>
          <w:spacing w:val="-4"/>
        </w:rPr>
        <w:t xml:space="preserve"> </w:t>
      </w:r>
      <w:r>
        <w:rPr>
          <w:spacing w:val="-1"/>
        </w:rPr>
        <w:t>regulations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set</w:t>
      </w:r>
      <w:r>
        <w:rPr>
          <w:spacing w:val="-4"/>
        </w:rPr>
        <w:t xml:space="preserve"> </w:t>
      </w:r>
      <w:r>
        <w:rPr>
          <w:spacing w:val="-1"/>
        </w:rPr>
        <w:t>minimum</w:t>
      </w:r>
      <w:r>
        <w:rPr>
          <w:spacing w:val="-4"/>
        </w:rPr>
        <w:t xml:space="preserve"> </w:t>
      </w:r>
      <w:r>
        <w:t>energy</w:t>
      </w:r>
      <w:r>
        <w:rPr>
          <w:spacing w:val="55"/>
        </w:rPr>
        <w:t xml:space="preserve"> </w:t>
      </w:r>
      <w:r>
        <w:rPr>
          <w:spacing w:val="-1"/>
        </w:rPr>
        <w:t>performance</w:t>
      </w:r>
      <w:r>
        <w:rPr>
          <w:spacing w:val="-4"/>
        </w:rPr>
        <w:t xml:space="preserve"> </w:t>
      </w:r>
      <w:r>
        <w:t>requirements.</w:t>
      </w:r>
      <w:r>
        <w:rPr>
          <w:spacing w:val="-4"/>
        </w:rPr>
        <w:t xml:space="preserve"> </w:t>
      </w:r>
      <w:r>
        <w:rPr>
          <w:spacing w:val="-1"/>
        </w:rPr>
        <w:t>MEPS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effective</w:t>
      </w:r>
      <w:r>
        <w:rPr>
          <w:spacing w:val="-4"/>
        </w:rPr>
        <w:t xml:space="preserve"> </w:t>
      </w:r>
      <w:r>
        <w:rPr>
          <w:spacing w:val="-1"/>
        </w:rPr>
        <w:t>way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increase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energy</w:t>
      </w:r>
      <w:r>
        <w:rPr>
          <w:spacing w:val="-2"/>
        </w:rPr>
        <w:t xml:space="preserve"> </w:t>
      </w:r>
      <w:r>
        <w:rPr>
          <w:spacing w:val="-1"/>
        </w:rPr>
        <w:t>efficiency</w:t>
      </w:r>
      <w:r>
        <w:rPr>
          <w:spacing w:val="-4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rPr>
          <w:spacing w:val="-1"/>
        </w:rPr>
        <w:t>appliances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equipment.</w:t>
      </w:r>
      <w:r>
        <w:rPr>
          <w:spacing w:val="-4"/>
        </w:rPr>
        <w:t xml:space="preserve"> </w:t>
      </w:r>
      <w:r>
        <w:rPr>
          <w:spacing w:val="-1"/>
        </w:rPr>
        <w:t>By</w:t>
      </w:r>
      <w:r>
        <w:rPr>
          <w:spacing w:val="-4"/>
        </w:rPr>
        <w:t xml:space="preserve"> </w:t>
      </w:r>
      <w:r>
        <w:rPr>
          <w:spacing w:val="-1"/>
        </w:rPr>
        <w:t>specifying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minimum</w:t>
      </w:r>
      <w:r>
        <w:rPr>
          <w:spacing w:val="-3"/>
        </w:rPr>
        <w:t xml:space="preserve"> </w:t>
      </w:r>
      <w:r>
        <w:rPr>
          <w:spacing w:val="-1"/>
        </w:rPr>
        <w:t>energy</w:t>
      </w:r>
      <w:r>
        <w:rPr>
          <w:spacing w:val="-4"/>
        </w:rPr>
        <w:t xml:space="preserve"> </w:t>
      </w:r>
      <w:r>
        <w:rPr>
          <w:spacing w:val="-1"/>
        </w:rPr>
        <w:t>performance</w:t>
      </w:r>
      <w:r>
        <w:rPr>
          <w:spacing w:val="-5"/>
        </w:rPr>
        <w:t xml:space="preserve"> </w:t>
      </w:r>
      <w:r>
        <w:t>level,</w:t>
      </w:r>
      <w:r>
        <w:rPr>
          <w:spacing w:val="-4"/>
        </w:rPr>
        <w:t xml:space="preserve"> </w:t>
      </w:r>
      <w:r>
        <w:rPr>
          <w:spacing w:val="-1"/>
        </w:rPr>
        <w:t>inefficient</w:t>
      </w:r>
      <w:r>
        <w:rPr>
          <w:spacing w:val="79"/>
        </w:rPr>
        <w:t xml:space="preserve"> </w:t>
      </w:r>
      <w:r>
        <w:rPr>
          <w:spacing w:val="-1"/>
        </w:rPr>
        <w:t>products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prevented</w:t>
      </w:r>
      <w:r>
        <w:rPr>
          <w:spacing w:val="-2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-1"/>
        </w:rPr>
        <w:t>entering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marketplace,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manufacturers</w:t>
      </w:r>
      <w:r>
        <w:rPr>
          <w:spacing w:val="-4"/>
        </w:rPr>
        <w:t xml:space="preserve"> </w:t>
      </w:r>
      <w:r>
        <w:rPr>
          <w:spacing w:val="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given</w:t>
      </w:r>
      <w:r>
        <w:rPr>
          <w:spacing w:val="-4"/>
        </w:rPr>
        <w:t xml:space="preserve"> </w:t>
      </w:r>
      <w:r>
        <w:t>a</w:t>
      </w:r>
      <w:r>
        <w:rPr>
          <w:spacing w:val="77"/>
          <w:w w:val="99"/>
        </w:rPr>
        <w:t xml:space="preserve"> </w:t>
      </w:r>
      <w:r>
        <w:rPr>
          <w:spacing w:val="-1"/>
        </w:rPr>
        <w:t>signal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increase energy efficiency</w:t>
      </w:r>
      <w:r>
        <w:rPr>
          <w:spacing w:val="-3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rPr>
          <w:spacing w:val="-1"/>
        </w:rPr>
        <w:t>products</w:t>
      </w:r>
      <w:r>
        <w:rPr>
          <w:spacing w:val="-3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supply.</w:t>
      </w:r>
      <w:r>
        <w:rPr>
          <w:spacing w:val="-2"/>
        </w:rPr>
        <w:t xml:space="preserve"> </w:t>
      </w:r>
      <w:r>
        <w:rPr>
          <w:spacing w:val="-1"/>
        </w:rPr>
        <w:t>For consumers,</w:t>
      </w:r>
      <w:r>
        <w:rPr>
          <w:spacing w:val="-2"/>
        </w:rPr>
        <w:t xml:space="preserve"> </w:t>
      </w:r>
      <w:r>
        <w:rPr>
          <w:spacing w:val="-1"/>
        </w:rPr>
        <w:t>MEPS</w:t>
      </w:r>
      <w:r>
        <w:rPr>
          <w:spacing w:val="75"/>
          <w:w w:val="99"/>
        </w:rPr>
        <w:t xml:space="preserve"> </w:t>
      </w:r>
      <w:r>
        <w:rPr>
          <w:spacing w:val="-1"/>
        </w:rPr>
        <w:t>mean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products</w:t>
      </w:r>
      <w:r>
        <w:rPr>
          <w:spacing w:val="-3"/>
        </w:rPr>
        <w:t xml:space="preserve"> </w:t>
      </w:r>
      <w:r>
        <w:rPr>
          <w:spacing w:val="-1"/>
        </w:rPr>
        <w:t>available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market</w:t>
      </w:r>
      <w:r>
        <w:rPr>
          <w:spacing w:val="-3"/>
        </w:rPr>
        <w:t xml:space="preserve"> </w:t>
      </w:r>
      <w:r>
        <w:rPr>
          <w:spacing w:val="-1"/>
        </w:rPr>
        <w:t>use</w:t>
      </w:r>
      <w:r>
        <w:rPr>
          <w:spacing w:val="-4"/>
        </w:rPr>
        <w:t xml:space="preserve"> </w:t>
      </w:r>
      <w:r>
        <w:rPr>
          <w:spacing w:val="-1"/>
        </w:rPr>
        <w:t>less</w:t>
      </w:r>
      <w:r>
        <w:rPr>
          <w:spacing w:val="-2"/>
        </w:rPr>
        <w:t xml:space="preserve"> </w:t>
      </w:r>
      <w:r>
        <w:rPr>
          <w:spacing w:val="-1"/>
        </w:rPr>
        <w:t>energy and</w:t>
      </w:r>
      <w:r>
        <w:rPr>
          <w:spacing w:val="-4"/>
        </w:rPr>
        <w:t xml:space="preserve"> </w:t>
      </w:r>
      <w:r>
        <w:t xml:space="preserve">have </w:t>
      </w:r>
      <w:r>
        <w:rPr>
          <w:spacing w:val="-1"/>
        </w:rPr>
        <w:t>lower</w:t>
      </w:r>
      <w:r>
        <w:rPr>
          <w:spacing w:val="-2"/>
        </w:rPr>
        <w:t xml:space="preserve"> </w:t>
      </w:r>
      <w:r>
        <w:rPr>
          <w:spacing w:val="-1"/>
        </w:rPr>
        <w:t>running</w:t>
      </w:r>
      <w:r>
        <w:rPr>
          <w:spacing w:val="-4"/>
        </w:rPr>
        <w:t xml:space="preserve"> </w:t>
      </w:r>
      <w:r>
        <w:rPr>
          <w:spacing w:val="-1"/>
        </w:rPr>
        <w:t>costs</w:t>
      </w:r>
      <w:r>
        <w:rPr>
          <w:spacing w:val="73"/>
        </w:rPr>
        <w:t xml:space="preserve"> </w:t>
      </w:r>
      <w:r>
        <w:rPr>
          <w:spacing w:val="-1"/>
        </w:rPr>
        <w:t>over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lifetime.</w:t>
      </w:r>
      <w:r>
        <w:rPr>
          <w:spacing w:val="-3"/>
        </w:rPr>
        <w:t xml:space="preserve"> </w:t>
      </w:r>
      <w:r>
        <w:t>MEPS</w:t>
      </w:r>
      <w:r>
        <w:rPr>
          <w:spacing w:val="-3"/>
        </w:rPr>
        <w:t xml:space="preserve"> </w:t>
      </w:r>
      <w:r>
        <w:rPr>
          <w:spacing w:val="-1"/>
        </w:rPr>
        <w:t>act</w:t>
      </w:r>
      <w:r>
        <w:rPr>
          <w:spacing w:val="-3"/>
        </w:rPr>
        <w:t xml:space="preserve"> </w:t>
      </w:r>
      <w:r>
        <w:rPr>
          <w:spacing w:val="-1"/>
        </w:rPr>
        <w:t xml:space="preserve">as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consumer</w:t>
      </w:r>
      <w:r>
        <w:rPr>
          <w:spacing w:val="-2"/>
        </w:rPr>
        <w:t xml:space="preserve"> </w:t>
      </w:r>
      <w:r>
        <w:rPr>
          <w:spacing w:val="-1"/>
        </w:rPr>
        <w:t>protection</w:t>
      </w:r>
      <w:r>
        <w:rPr>
          <w:spacing w:val="-3"/>
        </w:rPr>
        <w:t xml:space="preserve"> </w:t>
      </w:r>
      <w:r>
        <w:rPr>
          <w:spacing w:val="-1"/>
        </w:rPr>
        <w:t>measure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ensuring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65"/>
        </w:rPr>
        <w:t xml:space="preserve"> </w:t>
      </w:r>
      <w:r>
        <w:rPr>
          <w:spacing w:val="-1"/>
        </w:rPr>
        <w:t>models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given</w:t>
      </w:r>
      <w:r>
        <w:rPr>
          <w:spacing w:val="-3"/>
        </w:rPr>
        <w:t xml:space="preserve"> </w:t>
      </w:r>
      <w:r>
        <w:rPr>
          <w:spacing w:val="-1"/>
        </w:rPr>
        <w:t>product</w:t>
      </w:r>
      <w:r>
        <w:t xml:space="preserve"> </w:t>
      </w:r>
      <w:r>
        <w:rPr>
          <w:spacing w:val="-1"/>
        </w:rPr>
        <w:t>type</w:t>
      </w:r>
      <w:r>
        <w:rPr>
          <w:spacing w:val="-3"/>
        </w:rPr>
        <w:t xml:space="preserve"> </w:t>
      </w:r>
      <w:r>
        <w:rPr>
          <w:spacing w:val="-1"/>
        </w:rPr>
        <w:t>available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sale</w:t>
      </w:r>
      <w:r>
        <w:rPr>
          <w:spacing w:val="-3"/>
        </w:rPr>
        <w:t xml:space="preserve"> </w:t>
      </w:r>
      <w:r>
        <w:rPr>
          <w:spacing w:val="-1"/>
        </w:rPr>
        <w:t>meet</w:t>
      </w:r>
      <w:r>
        <w:rPr>
          <w:spacing w:val="-2"/>
        </w:rPr>
        <w:t xml:space="preserve"> </w:t>
      </w:r>
      <w:r>
        <w:rPr>
          <w:spacing w:val="-1"/>
        </w:rPr>
        <w:t>minimum</w:t>
      </w:r>
      <w:r>
        <w:rPr>
          <w:spacing w:val="-2"/>
        </w:rPr>
        <w:t xml:space="preserve"> </w:t>
      </w:r>
      <w:r>
        <w:rPr>
          <w:spacing w:val="-1"/>
        </w:rPr>
        <w:t>acceptable</w:t>
      </w:r>
      <w:r>
        <w:rPr>
          <w:spacing w:val="-3"/>
        </w:rPr>
        <w:t xml:space="preserve"> </w:t>
      </w:r>
      <w:r>
        <w:rPr>
          <w:spacing w:val="-1"/>
        </w:rPr>
        <w:t>levels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76"/>
          <w:w w:val="99"/>
        </w:rPr>
        <w:t xml:space="preserve"> </w:t>
      </w:r>
      <w:r>
        <w:rPr>
          <w:spacing w:val="-1"/>
        </w:rPr>
        <w:t>energy</w:t>
      </w:r>
      <w:r>
        <w:rPr>
          <w:spacing w:val="-4"/>
        </w:rPr>
        <w:t xml:space="preserve"> </w:t>
      </w:r>
      <w:r>
        <w:rPr>
          <w:spacing w:val="-1"/>
        </w:rPr>
        <w:t xml:space="preserve">performance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do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result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unnecessarily</w:t>
      </w:r>
      <w:r>
        <w:rPr>
          <w:spacing w:val="-3"/>
        </w:rPr>
        <w:t xml:space="preserve"> </w:t>
      </w:r>
      <w:r>
        <w:rPr>
          <w:spacing w:val="-1"/>
        </w:rPr>
        <w:t>high running</w:t>
      </w:r>
      <w:r>
        <w:rPr>
          <w:spacing w:val="-2"/>
        </w:rPr>
        <w:t xml:space="preserve"> </w:t>
      </w:r>
      <w:r>
        <w:rPr>
          <w:spacing w:val="-1"/>
        </w:rPr>
        <w:t>costs.</w:t>
      </w:r>
      <w:r>
        <w:rPr>
          <w:spacing w:val="2"/>
        </w:rPr>
        <w:t xml:space="preserve"> </w:t>
      </w:r>
      <w:r>
        <w:rPr>
          <w:spacing w:val="-1"/>
        </w:rPr>
        <w:t>MEPS</w:t>
      </w:r>
      <w:r>
        <w:rPr>
          <w:spacing w:val="-3"/>
        </w:rPr>
        <w:t xml:space="preserve"> </w:t>
      </w:r>
      <w:r>
        <w:t>can</w:t>
      </w:r>
      <w:r>
        <w:rPr>
          <w:spacing w:val="73"/>
          <w:w w:val="99"/>
        </w:rPr>
        <w:t xml:space="preserve"> </w:t>
      </w:r>
      <w:r>
        <w:rPr>
          <w:spacing w:val="-1"/>
        </w:rPr>
        <w:t>provide</w:t>
      </w:r>
      <w:r>
        <w:rPr>
          <w:spacing w:val="-5"/>
        </w:rPr>
        <w:t xml:space="preserve"> </w:t>
      </w:r>
      <w:r>
        <w:rPr>
          <w:spacing w:val="-1"/>
        </w:rPr>
        <w:t>energy</w:t>
      </w:r>
      <w:r>
        <w:rPr>
          <w:spacing w:val="-4"/>
        </w:rPr>
        <w:t xml:space="preserve"> </w:t>
      </w:r>
      <w:r>
        <w:t>savings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avoid</w:t>
      </w:r>
      <w:r>
        <w:rPr>
          <w:spacing w:val="-4"/>
        </w:rPr>
        <w:t xml:space="preserve"> </w:t>
      </w:r>
      <w:r>
        <w:t>GHG</w:t>
      </w:r>
      <w:r>
        <w:rPr>
          <w:spacing w:val="-4"/>
        </w:rPr>
        <w:t xml:space="preserve"> </w:t>
      </w:r>
      <w:r>
        <w:rPr>
          <w:spacing w:val="-1"/>
        </w:rPr>
        <w:t>emissions above</w:t>
      </w:r>
      <w:r>
        <w:rPr>
          <w:spacing w:val="-4"/>
        </w:rPr>
        <w:t xml:space="preserve"> </w:t>
      </w:r>
      <w:r>
        <w:rPr>
          <w:spacing w:val="-1"/>
        </w:rPr>
        <w:t>those</w:t>
      </w:r>
      <w:r>
        <w:rPr>
          <w:spacing w:val="-2"/>
        </w:rPr>
        <w:t xml:space="preserve"> </w:t>
      </w:r>
      <w:r>
        <w:rPr>
          <w:spacing w:val="-1"/>
        </w:rPr>
        <w:t>achieved</w:t>
      </w:r>
      <w:r>
        <w:rPr>
          <w:spacing w:val="-4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rPr>
          <w:spacing w:val="-1"/>
        </w:rPr>
        <w:t>energy</w:t>
      </w:r>
      <w:r>
        <w:rPr>
          <w:spacing w:val="-2"/>
        </w:rPr>
        <w:t xml:space="preserve"> </w:t>
      </w:r>
      <w:r>
        <w:rPr>
          <w:spacing w:val="-1"/>
        </w:rPr>
        <w:t>rating</w:t>
      </w:r>
      <w:r>
        <w:rPr>
          <w:spacing w:val="63"/>
        </w:rPr>
        <w:t xml:space="preserve"> </w:t>
      </w:r>
      <w:r>
        <w:rPr>
          <w:spacing w:val="-1"/>
        </w:rPr>
        <w:t>labelling</w:t>
      </w:r>
      <w:r>
        <w:rPr>
          <w:spacing w:val="-4"/>
        </w:rPr>
        <w:t xml:space="preserve"> </w:t>
      </w:r>
      <w:r>
        <w:rPr>
          <w:spacing w:val="-1"/>
        </w:rPr>
        <w:t>alone.</w:t>
      </w:r>
    </w:p>
    <w:p w:rsidR="00CF0BA4" w:rsidRDefault="00930340">
      <w:pPr>
        <w:pStyle w:val="BodyText"/>
        <w:spacing w:line="300" w:lineRule="auto"/>
        <w:ind w:right="162"/>
      </w:pPr>
      <w:r>
        <w:rPr>
          <w:spacing w:val="-1"/>
        </w:rPr>
        <w:t>Government</w:t>
      </w:r>
      <w:r>
        <w:rPr>
          <w:spacing w:val="-4"/>
        </w:rPr>
        <w:t xml:space="preserve"> </w:t>
      </w:r>
      <w:r>
        <w:rPr>
          <w:spacing w:val="-1"/>
        </w:rPr>
        <w:t>intervention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update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MEPS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labelling</w:t>
      </w:r>
      <w:r>
        <w:rPr>
          <w:spacing w:val="-4"/>
        </w:rPr>
        <w:t xml:space="preserve"> </w:t>
      </w:r>
      <w:r>
        <w:rPr>
          <w:spacing w:val="-1"/>
        </w:rPr>
        <w:t>requirements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televisions</w:t>
      </w:r>
      <w:r>
        <w:rPr>
          <w:spacing w:val="78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rPr>
          <w:spacing w:val="-1"/>
        </w:rPr>
        <w:t>monitors</w:t>
      </w:r>
      <w:r>
        <w:rPr>
          <w:spacing w:val="-2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rPr>
          <w:spacing w:val="-1"/>
        </w:rPr>
        <w:t>reduce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regulatory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market</w:t>
      </w:r>
      <w:r>
        <w:rPr>
          <w:spacing w:val="-3"/>
        </w:rPr>
        <w:t xml:space="preserve"> </w:t>
      </w:r>
      <w:r>
        <w:rPr>
          <w:spacing w:val="-1"/>
        </w:rPr>
        <w:t>failures</w:t>
      </w:r>
      <w:r>
        <w:rPr>
          <w:spacing w:val="-4"/>
        </w:rPr>
        <w:t xml:space="preserve"> </w:t>
      </w:r>
      <w:r>
        <w:rPr>
          <w:spacing w:val="-1"/>
        </w:rPr>
        <w:t>identified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83"/>
          <w:w w:val="99"/>
        </w:rPr>
        <w:t xml:space="preserve"> </w:t>
      </w:r>
      <w:r>
        <w:rPr>
          <w:spacing w:val="-1"/>
        </w:rPr>
        <w:t>Chapter</w:t>
      </w:r>
      <w:r>
        <w:rPr>
          <w:spacing w:val="-2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rPr>
          <w:spacing w:val="-1"/>
        </w:rPr>
        <w:t>reduce</w:t>
      </w:r>
      <w:r>
        <w:t xml:space="preserve"> </w:t>
      </w:r>
      <w:r>
        <w:rPr>
          <w:spacing w:val="-1"/>
        </w:rPr>
        <w:t>unnecessarily</w:t>
      </w:r>
      <w:r>
        <w:rPr>
          <w:spacing w:val="-3"/>
        </w:rPr>
        <w:t xml:space="preserve"> </w:t>
      </w:r>
      <w:r>
        <w:rPr>
          <w:spacing w:val="-1"/>
        </w:rPr>
        <w:t>high</w:t>
      </w:r>
      <w:r>
        <w:rPr>
          <w:spacing w:val="-2"/>
        </w:rPr>
        <w:t xml:space="preserve"> </w:t>
      </w:r>
      <w:r>
        <w:rPr>
          <w:spacing w:val="-1"/>
        </w:rPr>
        <w:t>electricity</w:t>
      </w:r>
      <w:r>
        <w:rPr>
          <w:spacing w:val="-3"/>
        </w:rPr>
        <w:t xml:space="preserve"> </w:t>
      </w:r>
      <w:r>
        <w:rPr>
          <w:spacing w:val="-1"/>
        </w:rPr>
        <w:t>consumption</w:t>
      </w:r>
      <w:r>
        <w:rPr>
          <w:spacing w:val="1"/>
        </w:rPr>
        <w:t xml:space="preserve"> </w:t>
      </w:r>
      <w:r>
        <w:rPr>
          <w:spacing w:val="-1"/>
        </w:rPr>
        <w:t>for these</w:t>
      </w:r>
      <w:r>
        <w:rPr>
          <w:spacing w:val="78"/>
        </w:rPr>
        <w:t xml:space="preserve"> </w:t>
      </w:r>
      <w:r>
        <w:rPr>
          <w:spacing w:val="-1"/>
        </w:rPr>
        <w:t>products.</w:t>
      </w:r>
      <w:r>
        <w:rPr>
          <w:spacing w:val="-5"/>
        </w:rPr>
        <w:t xml:space="preserve"> </w:t>
      </w:r>
      <w:r>
        <w:rPr>
          <w:spacing w:val="-1"/>
        </w:rPr>
        <w:t>Government</w:t>
      </w:r>
      <w:r>
        <w:rPr>
          <w:spacing w:val="-2"/>
        </w:rPr>
        <w:t xml:space="preserve"> </w:t>
      </w:r>
      <w:r>
        <w:rPr>
          <w:spacing w:val="-1"/>
        </w:rPr>
        <w:t>intervention</w:t>
      </w:r>
      <w:r>
        <w:rPr>
          <w:spacing w:val="-3"/>
        </w:rPr>
        <w:t xml:space="preserve"> </w:t>
      </w:r>
      <w:r>
        <w:rPr>
          <w:spacing w:val="-1"/>
        </w:rPr>
        <w:t>provides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level</w:t>
      </w:r>
      <w:r>
        <w:rPr>
          <w:spacing w:val="-3"/>
        </w:rPr>
        <w:t xml:space="preserve"> </w:t>
      </w:r>
      <w:r>
        <w:rPr>
          <w:spacing w:val="-1"/>
        </w:rPr>
        <w:t>playing</w:t>
      </w:r>
      <w:r>
        <w:rPr>
          <w:spacing w:val="-4"/>
        </w:rPr>
        <w:t xml:space="preserve"> </w:t>
      </w:r>
      <w:r>
        <w:rPr>
          <w:spacing w:val="-1"/>
        </w:rPr>
        <w:t>field</w:t>
      </w:r>
      <w:r>
        <w:rPr>
          <w:spacing w:val="-5"/>
        </w:rPr>
        <w:t xml:space="preserve"> </w:t>
      </w:r>
      <w:r>
        <w:rPr>
          <w:spacing w:val="-1"/>
        </w:rPr>
        <w:t>for businesses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69"/>
        </w:rPr>
        <w:t xml:space="preserve"> </w:t>
      </w:r>
      <w:r>
        <w:rPr>
          <w:spacing w:val="-1"/>
        </w:rPr>
        <w:t>consumers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helps </w:t>
      </w:r>
      <w:r>
        <w:t>to</w:t>
      </w:r>
      <w:r>
        <w:rPr>
          <w:spacing w:val="-1"/>
        </w:rPr>
        <w:t xml:space="preserve"> ensure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integrity</w:t>
      </w:r>
      <w:r>
        <w:rPr>
          <w:spacing w:val="-2"/>
        </w:rPr>
        <w:t xml:space="preserve"> </w:t>
      </w:r>
      <w:r>
        <w:rPr>
          <w:spacing w:val="1"/>
        </w:rP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system.</w:t>
      </w:r>
    </w:p>
    <w:p w:rsidR="00CF0BA4" w:rsidRDefault="00930340">
      <w:pPr>
        <w:pStyle w:val="Heading2"/>
        <w:numPr>
          <w:ilvl w:val="2"/>
          <w:numId w:val="8"/>
        </w:numPr>
        <w:tabs>
          <w:tab w:val="left" w:pos="913"/>
        </w:tabs>
        <w:spacing w:before="162"/>
        <w:ind w:hanging="799"/>
        <w:rPr>
          <w:b w:val="0"/>
          <w:bCs w:val="0"/>
        </w:rPr>
      </w:pPr>
      <w:bookmarkStart w:id="30" w:name="_bookmark29"/>
      <w:bookmarkEnd w:id="30"/>
      <w:r>
        <w:t>Superseded</w:t>
      </w:r>
      <w:r>
        <w:rPr>
          <w:spacing w:val="-19"/>
        </w:rPr>
        <w:t xml:space="preserve"> </w:t>
      </w:r>
      <w:r>
        <w:t>test</w:t>
      </w:r>
      <w:r>
        <w:rPr>
          <w:spacing w:val="-20"/>
        </w:rPr>
        <w:t xml:space="preserve"> </w:t>
      </w:r>
      <w:r>
        <w:rPr>
          <w:spacing w:val="-1"/>
        </w:rPr>
        <w:t>methods</w:t>
      </w:r>
    </w:p>
    <w:p w:rsidR="00CF0BA4" w:rsidRDefault="00930340">
      <w:pPr>
        <w:pStyle w:val="BodyText"/>
        <w:spacing w:before="158" w:line="300" w:lineRule="auto"/>
        <w:ind w:right="210"/>
      </w:pPr>
      <w:r>
        <w:rPr>
          <w:spacing w:val="-1"/>
        </w:rPr>
        <w:t>International</w:t>
      </w:r>
      <w:r>
        <w:rPr>
          <w:spacing w:val="-4"/>
        </w:rPr>
        <w:t xml:space="preserve"> </w:t>
      </w:r>
      <w:r>
        <w:rPr>
          <w:spacing w:val="-1"/>
        </w:rPr>
        <w:t>harmonisation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tes</w:t>
      </w:r>
      <w:r>
        <w:rPr>
          <w:spacing w:val="-1"/>
        </w:rPr>
        <w:t>t</w:t>
      </w:r>
      <w:r>
        <w:rPr>
          <w:spacing w:val="-5"/>
        </w:rPr>
        <w:t xml:space="preserve"> </w:t>
      </w:r>
      <w:r>
        <w:t>method</w:t>
      </w:r>
      <w:r>
        <w:rPr>
          <w:spacing w:val="-5"/>
        </w:rPr>
        <w:t xml:space="preserve"> </w:t>
      </w:r>
      <w:r>
        <w:rPr>
          <w:spacing w:val="-1"/>
        </w:rPr>
        <w:t>standards</w:t>
      </w:r>
      <w:r>
        <w:rPr>
          <w:spacing w:val="-5"/>
        </w:rPr>
        <w:t xml:space="preserve"> </w:t>
      </w:r>
      <w:r>
        <w:t>reduces</w:t>
      </w:r>
      <w:r>
        <w:rPr>
          <w:spacing w:val="-5"/>
        </w:rPr>
        <w:t xml:space="preserve"> </w:t>
      </w:r>
      <w:r>
        <w:rPr>
          <w:spacing w:val="-1"/>
        </w:rPr>
        <w:t>costs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trade</w:t>
      </w:r>
      <w:r>
        <w:rPr>
          <w:spacing w:val="-5"/>
        </w:rPr>
        <w:t xml:space="preserve"> </w:t>
      </w:r>
      <w:r>
        <w:rPr>
          <w:spacing w:val="-1"/>
        </w:rPr>
        <w:t>barriers</w:t>
      </w:r>
      <w:r>
        <w:rPr>
          <w:spacing w:val="77"/>
          <w:w w:val="99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manufacturers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suppliers.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test</w:t>
      </w:r>
      <w:r>
        <w:rPr>
          <w:spacing w:val="-3"/>
        </w:rPr>
        <w:t xml:space="preserve"> </w:t>
      </w:r>
      <w:r>
        <w:t>method</w:t>
      </w:r>
      <w:r>
        <w:rPr>
          <w:spacing w:val="-4"/>
        </w:rPr>
        <w:t xml:space="preserve"> </w:t>
      </w:r>
      <w:r>
        <w:rPr>
          <w:spacing w:val="-1"/>
        </w:rPr>
        <w:t>standard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televisions</w:t>
      </w:r>
      <w:r>
        <w:rPr>
          <w:spacing w:val="-3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75"/>
          <w:w w:val="99"/>
        </w:rPr>
        <w:t xml:space="preserve"> </w:t>
      </w:r>
      <w:r>
        <w:rPr>
          <w:spacing w:val="-1"/>
        </w:rPr>
        <w:t>Australia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t>Zealand</w:t>
      </w:r>
      <w:r>
        <w:rPr>
          <w:spacing w:val="-5"/>
        </w:rPr>
        <w:t xml:space="preserve"> </w:t>
      </w:r>
      <w:r>
        <w:rPr>
          <w:spacing w:val="-1"/>
        </w:rPr>
        <w:t>was</w:t>
      </w:r>
      <w:r>
        <w:rPr>
          <w:spacing w:val="-3"/>
        </w:rPr>
        <w:t xml:space="preserve"> </w:t>
      </w:r>
      <w:r>
        <w:rPr>
          <w:spacing w:val="-1"/>
        </w:rPr>
        <w:t>last</w:t>
      </w:r>
      <w:r>
        <w:rPr>
          <w:spacing w:val="-2"/>
        </w:rPr>
        <w:t xml:space="preserve"> </w:t>
      </w:r>
      <w:r>
        <w:rPr>
          <w:spacing w:val="-1"/>
        </w:rPr>
        <w:t>updated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2010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now-superseded</w:t>
      </w:r>
      <w:r>
        <w:rPr>
          <w:spacing w:val="71"/>
        </w:rPr>
        <w:t xml:space="preserve"> </w:t>
      </w:r>
      <w:r>
        <w:rPr>
          <w:spacing w:val="-1"/>
        </w:rPr>
        <w:t>international</w:t>
      </w:r>
      <w:r>
        <w:rPr>
          <w:spacing w:val="-5"/>
        </w:rPr>
        <w:t xml:space="preserve"> </w:t>
      </w:r>
      <w:r>
        <w:t>standard:</w:t>
      </w:r>
      <w:r>
        <w:rPr>
          <w:spacing w:val="-6"/>
        </w:rPr>
        <w:t xml:space="preserve"> </w:t>
      </w:r>
      <w:r>
        <w:rPr>
          <w:spacing w:val="-1"/>
        </w:rPr>
        <w:t>IEC62087:2008</w:t>
      </w:r>
      <w:r>
        <w:rPr>
          <w:spacing w:val="-4"/>
        </w:rPr>
        <w:t xml:space="preserve"> </w:t>
      </w:r>
      <w:r>
        <w:rPr>
          <w:spacing w:val="-1"/>
        </w:rPr>
        <w:t>(Edition</w:t>
      </w:r>
      <w:r>
        <w:rPr>
          <w:spacing w:val="-5"/>
        </w:rPr>
        <w:t xml:space="preserve"> </w:t>
      </w:r>
      <w:r>
        <w:t>2).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IEC</w:t>
      </w:r>
      <w:r>
        <w:rPr>
          <w:spacing w:val="-6"/>
        </w:rPr>
        <w:t xml:space="preserve"> </w:t>
      </w:r>
      <w:r>
        <w:rPr>
          <w:spacing w:val="-1"/>
        </w:rPr>
        <w:t>test</w:t>
      </w:r>
      <w:r>
        <w:rPr>
          <w:spacing w:val="-4"/>
        </w:rPr>
        <w:t xml:space="preserve"> </w:t>
      </w:r>
      <w:r>
        <w:rPr>
          <w:spacing w:val="-1"/>
        </w:rPr>
        <w:t>method</w:t>
      </w:r>
      <w:r>
        <w:rPr>
          <w:spacing w:val="-7"/>
        </w:rPr>
        <w:t xml:space="preserve"> </w:t>
      </w:r>
      <w:r>
        <w:rPr>
          <w:spacing w:val="-1"/>
        </w:rPr>
        <w:t>standard</w:t>
      </w:r>
      <w:r>
        <w:rPr>
          <w:spacing w:val="-6"/>
        </w:rPr>
        <w:t xml:space="preserve"> </w:t>
      </w:r>
      <w:r>
        <w:rPr>
          <w:spacing w:val="-1"/>
        </w:rPr>
        <w:t>was</w:t>
      </w:r>
      <w:r>
        <w:rPr>
          <w:spacing w:val="62"/>
        </w:rPr>
        <w:t xml:space="preserve"> </w:t>
      </w:r>
      <w:r>
        <w:rPr>
          <w:spacing w:val="-1"/>
        </w:rPr>
        <w:t>updated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published on</w:t>
      </w:r>
      <w:r>
        <w:rPr>
          <w:spacing w:val="-2"/>
        </w:rPr>
        <w:t xml:space="preserve"> </w:t>
      </w:r>
      <w:r>
        <w:t>17</w:t>
      </w:r>
      <w:r>
        <w:rPr>
          <w:spacing w:val="-4"/>
        </w:rPr>
        <w:t xml:space="preserve"> </w:t>
      </w:r>
      <w:r>
        <w:rPr>
          <w:spacing w:val="-1"/>
        </w:rPr>
        <w:t>February</w:t>
      </w:r>
      <w:r>
        <w:rPr>
          <w:spacing w:val="-3"/>
        </w:rPr>
        <w:t xml:space="preserve"> </w:t>
      </w:r>
      <w:r>
        <w:rPr>
          <w:spacing w:val="-1"/>
        </w:rPr>
        <w:t>2023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further</w:t>
      </w:r>
      <w:r>
        <w:rPr>
          <w:spacing w:val="-2"/>
        </w:rPr>
        <w:t xml:space="preserve"> </w:t>
      </w:r>
      <w:r>
        <w:rPr>
          <w:spacing w:val="-1"/>
        </w:rPr>
        <w:t>revisions expected</w:t>
      </w:r>
      <w:r>
        <w:rPr>
          <w:spacing w:val="-2"/>
        </w:rPr>
        <w:t xml:space="preserve"> </w:t>
      </w:r>
      <w:r>
        <w:rPr>
          <w:spacing w:val="-1"/>
        </w:rPr>
        <w:t>thereafter.</w:t>
      </w:r>
    </w:p>
    <w:p w:rsidR="00CF0BA4" w:rsidRDefault="00CF0BA4">
      <w:pPr>
        <w:spacing w:line="300" w:lineRule="auto"/>
        <w:sectPr w:rsidR="00CF0BA4">
          <w:footerReference w:type="default" r:id="rId84"/>
          <w:pgSz w:w="11910" w:h="16850"/>
          <w:pgMar w:top="1080" w:right="1100" w:bottom="900" w:left="1020" w:header="0" w:footer="712" w:gutter="0"/>
          <w:pgNumType w:start="31"/>
          <w:cols w:space="720"/>
        </w:sectPr>
      </w:pPr>
    </w:p>
    <w:p w:rsidR="00CF0BA4" w:rsidRDefault="00930340">
      <w:pPr>
        <w:pStyle w:val="BodyText"/>
        <w:spacing w:before="44" w:line="300" w:lineRule="auto"/>
        <w:ind w:right="297"/>
      </w:pPr>
      <w:r>
        <w:rPr>
          <w:spacing w:val="-1"/>
        </w:rPr>
        <w:lastRenderedPageBreak/>
        <w:t>This</w:t>
      </w:r>
      <w:r>
        <w:rPr>
          <w:spacing w:val="-4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there have</w:t>
      </w:r>
      <w:r>
        <w:rPr>
          <w:spacing w:val="-3"/>
        </w:rP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rPr>
          <w:spacing w:val="-1"/>
        </w:rPr>
        <w:t>revisions</w:t>
      </w:r>
      <w:r>
        <w:rPr>
          <w:spacing w:val="-3"/>
        </w:rPr>
        <w:t xml:space="preserve"> </w:t>
      </w:r>
      <w:r>
        <w:rPr>
          <w:spacing w:val="1"/>
        </w:rP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IEC</w:t>
      </w:r>
      <w:r>
        <w:rPr>
          <w:spacing w:val="-4"/>
        </w:rPr>
        <w:t xml:space="preserve"> </w:t>
      </w:r>
      <w:r>
        <w:rPr>
          <w:spacing w:val="-1"/>
        </w:rPr>
        <w:t>standard</w:t>
      </w:r>
      <w:r>
        <w:rPr>
          <w:spacing w:val="-2"/>
        </w:rPr>
        <w:t xml:space="preserve"> </w:t>
      </w:r>
      <w:r>
        <w:rPr>
          <w:spacing w:val="-1"/>
        </w:rPr>
        <w:t>since</w:t>
      </w:r>
      <w:r>
        <w:rPr>
          <w:spacing w:val="-3"/>
        </w:rPr>
        <w:t xml:space="preserve"> </w:t>
      </w:r>
      <w:r>
        <w:rPr>
          <w:spacing w:val="-1"/>
        </w:rPr>
        <w:t>Edition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58"/>
        </w:rPr>
        <w:t xml:space="preserve"> </w:t>
      </w:r>
      <w:r>
        <w:rPr>
          <w:spacing w:val="-1"/>
        </w:rPr>
        <w:t>adopted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Australia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Zealand.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test</w:t>
      </w:r>
      <w:r>
        <w:rPr>
          <w:spacing w:val="-3"/>
        </w:rPr>
        <w:t xml:space="preserve"> </w:t>
      </w:r>
      <w:r>
        <w:t>method</w:t>
      </w:r>
      <w:r>
        <w:rPr>
          <w:spacing w:val="-5"/>
        </w:rPr>
        <w:t xml:space="preserve"> </w:t>
      </w:r>
      <w:r>
        <w:rPr>
          <w:spacing w:val="-1"/>
        </w:rPr>
        <w:t>standard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rPr>
          <w:spacing w:val="-1"/>
        </w:rPr>
        <w:t>monitors</w:t>
      </w:r>
      <w:r>
        <w:rPr>
          <w:spacing w:val="60"/>
          <w:w w:val="99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t>AS/NZS</w:t>
      </w:r>
      <w:r>
        <w:rPr>
          <w:spacing w:val="-3"/>
        </w:rPr>
        <w:t xml:space="preserve"> </w:t>
      </w:r>
      <w:r>
        <w:rPr>
          <w:spacing w:val="-1"/>
        </w:rPr>
        <w:t>5815.1:2012</w:t>
      </w:r>
      <w:r>
        <w:rPr>
          <w:spacing w:val="-3"/>
        </w:rPr>
        <w:t xml:space="preserve"> </w:t>
      </w:r>
      <w:r>
        <w:rPr>
          <w:spacing w:val="-1"/>
        </w:rPr>
        <w:t>Part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date,</w:t>
      </w:r>
      <w:r>
        <w:rPr>
          <w:spacing w:val="-3"/>
        </w:rPr>
        <w:t xml:space="preserve"> </w:t>
      </w:r>
      <w:r>
        <w:rPr>
          <w:spacing w:val="-1"/>
        </w:rPr>
        <w:t>because</w:t>
      </w:r>
      <w:r>
        <w:rPr>
          <w:spacing w:val="-4"/>
        </w:rPr>
        <w:t xml:space="preserve"> </w:t>
      </w:r>
      <w:r>
        <w:rPr>
          <w:spacing w:val="-1"/>
        </w:rPr>
        <w:t>it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ENERGY</w:t>
      </w:r>
      <w:r>
        <w:rPr>
          <w:spacing w:val="65"/>
        </w:rPr>
        <w:t xml:space="preserve"> </w:t>
      </w:r>
      <w:r>
        <w:t>STAR</w:t>
      </w:r>
      <w:r>
        <w:rPr>
          <w:spacing w:val="-5"/>
        </w:rPr>
        <w:t xml:space="preserve"> </w:t>
      </w:r>
      <w:r>
        <w:t>v5,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published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2009</w:t>
      </w:r>
      <w:r>
        <w:rPr>
          <w:spacing w:val="-1"/>
          <w:position w:val="6"/>
          <w:sz w:val="16"/>
        </w:rPr>
        <w:t>52</w:t>
      </w:r>
      <w:r>
        <w:rPr>
          <w:spacing w:val="-1"/>
        </w:rPr>
        <w:t>.</w:t>
      </w:r>
    </w:p>
    <w:p w:rsidR="00CF0BA4" w:rsidRDefault="00930340">
      <w:pPr>
        <w:pStyle w:val="BodyText"/>
        <w:spacing w:line="300" w:lineRule="auto"/>
        <w:ind w:right="106"/>
      </w:pPr>
      <w:r>
        <w:rPr>
          <w:spacing w:val="-1"/>
        </w:rPr>
        <w:t>Government</w:t>
      </w:r>
      <w:r>
        <w:rPr>
          <w:spacing w:val="-3"/>
        </w:rPr>
        <w:t xml:space="preserve"> </w:t>
      </w:r>
      <w:r>
        <w:rPr>
          <w:spacing w:val="-1"/>
        </w:rPr>
        <w:t>action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required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update</w:t>
      </w:r>
      <w:r>
        <w:rPr>
          <w:spacing w:val="-4"/>
        </w:rP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rPr>
          <w:spacing w:val="-1"/>
        </w:rPr>
        <w:t>regulatory</w:t>
      </w:r>
      <w:r>
        <w:rPr>
          <w:spacing w:val="-3"/>
        </w:rPr>
        <w:t xml:space="preserve"> </w:t>
      </w:r>
      <w:r>
        <w:rPr>
          <w:spacing w:val="-1"/>
        </w:rPr>
        <w:t>test</w:t>
      </w:r>
      <w:r>
        <w:rPr>
          <w:spacing w:val="-3"/>
        </w:rPr>
        <w:t xml:space="preserve"> </w:t>
      </w:r>
      <w:r>
        <w:t>method</w:t>
      </w:r>
      <w:r>
        <w:rPr>
          <w:spacing w:val="-5"/>
        </w:rPr>
        <w:t xml:space="preserve"> </w:t>
      </w:r>
      <w:r>
        <w:rPr>
          <w:spacing w:val="-1"/>
        </w:rPr>
        <w:t>standards.</w:t>
      </w:r>
      <w:r>
        <w:rPr>
          <w:spacing w:val="1"/>
        </w:rPr>
        <w:t xml:space="preserve"> </w:t>
      </w:r>
      <w:r>
        <w:t>The</w:t>
      </w:r>
      <w:r>
        <w:rPr>
          <w:spacing w:val="67"/>
        </w:rPr>
        <w:t xml:space="preserve"> </w:t>
      </w:r>
      <w:r>
        <w:rPr>
          <w:spacing w:val="-1"/>
        </w:rPr>
        <w:t>Department notes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the</w:t>
      </w:r>
      <w:r>
        <w:rPr>
          <w:spacing w:val="-1"/>
        </w:rPr>
        <w:t xml:space="preserve"> </w:t>
      </w:r>
      <w:r>
        <w:rPr>
          <w:rFonts w:cs="Georgia"/>
          <w:spacing w:val="-1"/>
        </w:rPr>
        <w:t xml:space="preserve">Consumer Electronics Suppliers’ </w:t>
      </w:r>
      <w:r>
        <w:rPr>
          <w:rFonts w:cs="Georgia"/>
        </w:rPr>
        <w:t xml:space="preserve">Association </w:t>
      </w:r>
      <w:r>
        <w:rPr>
          <w:rFonts w:cs="Georgia"/>
          <w:spacing w:val="-1"/>
        </w:rPr>
        <w:t>(CESA) supports</w:t>
      </w:r>
      <w:r>
        <w:rPr>
          <w:rFonts w:cs="Georgia"/>
          <w:spacing w:val="93"/>
        </w:rPr>
        <w:t xml:space="preserve"> </w:t>
      </w:r>
      <w:r>
        <w:rPr>
          <w:spacing w:val="-1"/>
        </w:rPr>
        <w:t>adoption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IEC</w:t>
      </w:r>
      <w:r>
        <w:rPr>
          <w:spacing w:val="-3"/>
        </w:rPr>
        <w:t xml:space="preserve"> </w:t>
      </w:r>
      <w:r>
        <w:t>2015</w:t>
      </w:r>
      <w:r>
        <w:rPr>
          <w:spacing w:val="-3"/>
        </w:rPr>
        <w:t xml:space="preserve"> </w:t>
      </w:r>
      <w:r>
        <w:rPr>
          <w:spacing w:val="-1"/>
        </w:rPr>
        <w:t>test</w:t>
      </w:r>
      <w:r>
        <w:rPr>
          <w:spacing w:val="-3"/>
        </w:rPr>
        <w:t xml:space="preserve"> </w:t>
      </w:r>
      <w:r>
        <w:t>method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televisions.</w:t>
      </w:r>
      <w:r>
        <w:rPr>
          <w:spacing w:val="-3"/>
        </w:rPr>
        <w:t xml:space="preserve"> </w:t>
      </w:r>
      <w:r>
        <w:rPr>
          <w:spacing w:val="-1"/>
        </w:rPr>
        <w:t>However,</w:t>
      </w:r>
      <w:r>
        <w:rPr>
          <w:spacing w:val="-3"/>
        </w:rPr>
        <w:t xml:space="preserve"> </w:t>
      </w:r>
      <w:r>
        <w:rPr>
          <w:spacing w:val="-1"/>
        </w:rPr>
        <w:t>while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t>test</w:t>
      </w:r>
      <w:r>
        <w:rPr>
          <w:spacing w:val="56"/>
        </w:rPr>
        <w:t xml:space="preserve"> </w:t>
      </w:r>
      <w:r>
        <w:rPr>
          <w:spacing w:val="-1"/>
        </w:rPr>
        <w:t>method</w:t>
      </w:r>
      <w:r>
        <w:rPr>
          <w:spacing w:val="-4"/>
        </w:rPr>
        <w:t xml:space="preserve"> </w:t>
      </w:r>
      <w:r>
        <w:rPr>
          <w:spacing w:val="-1"/>
        </w:rPr>
        <w:t>(CENELEC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62087</w:t>
      </w:r>
      <w:r>
        <w:rPr>
          <w:spacing w:val="-3"/>
        </w:rPr>
        <w:t xml:space="preserve"> </w:t>
      </w:r>
      <w:r>
        <w:rPr>
          <w:spacing w:val="-1"/>
        </w:rPr>
        <w:t>Parts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rPr>
          <w:spacing w:val="-1"/>
        </w:rPr>
        <w:t>(2016))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IEC</w:t>
      </w:r>
      <w:r>
        <w:rPr>
          <w:spacing w:val="-3"/>
        </w:rPr>
        <w:t xml:space="preserve"> </w:t>
      </w:r>
      <w:r>
        <w:rPr>
          <w:spacing w:val="-1"/>
        </w:rPr>
        <w:t>2015</w:t>
      </w:r>
      <w:r>
        <w:rPr>
          <w:spacing w:val="-3"/>
        </w:rPr>
        <w:t xml:space="preserve"> </w:t>
      </w:r>
      <w:r>
        <w:rPr>
          <w:spacing w:val="-1"/>
        </w:rPr>
        <w:t>test</w:t>
      </w:r>
      <w:r>
        <w:rPr>
          <w:spacing w:val="-3"/>
        </w:rPr>
        <w:t xml:space="preserve"> </w:t>
      </w:r>
      <w:r>
        <w:t>method</w:t>
      </w:r>
      <w:r>
        <w:rPr>
          <w:spacing w:val="55"/>
        </w:rPr>
        <w:t xml:space="preserve"> </w:t>
      </w:r>
      <w:r>
        <w:rPr>
          <w:spacing w:val="-1"/>
        </w:rPr>
        <w:t xml:space="preserve">standard, </w:t>
      </w:r>
      <w:r>
        <w:t>two</w:t>
      </w:r>
      <w:r>
        <w:rPr>
          <w:spacing w:val="-2"/>
        </w:rPr>
        <w:t xml:space="preserve"> </w:t>
      </w:r>
      <w:r>
        <w:rPr>
          <w:spacing w:val="-1"/>
        </w:rPr>
        <w:t>elements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 xml:space="preserve">modified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EU</w:t>
      </w:r>
      <w:r>
        <w:rPr>
          <w:spacing w:val="-2"/>
        </w:rPr>
        <w:t xml:space="preserve"> </w:t>
      </w:r>
      <w:r>
        <w:rPr>
          <w:spacing w:val="-1"/>
        </w:rPr>
        <w:t>Regulations.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addition,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IEC</w:t>
      </w:r>
      <w:r>
        <w:rPr>
          <w:spacing w:val="-3"/>
        </w:rPr>
        <w:t xml:space="preserve"> </w:t>
      </w:r>
      <w:r>
        <w:rPr>
          <w:spacing w:val="-1"/>
        </w:rPr>
        <w:t>2015</w:t>
      </w:r>
      <w:r>
        <w:rPr>
          <w:spacing w:val="-3"/>
        </w:rPr>
        <w:t xml:space="preserve"> </w:t>
      </w:r>
      <w:r>
        <w:rPr>
          <w:spacing w:val="-1"/>
        </w:rPr>
        <w:t>test</w:t>
      </w:r>
      <w:r>
        <w:rPr>
          <w:spacing w:val="56"/>
        </w:rPr>
        <w:t xml:space="preserve"> </w:t>
      </w:r>
      <w:r>
        <w:rPr>
          <w:spacing w:val="-1"/>
        </w:rPr>
        <w:t>method</w:t>
      </w:r>
      <w:r>
        <w:rPr>
          <w:spacing w:val="-5"/>
        </w:rPr>
        <w:t xml:space="preserve"> </w:t>
      </w:r>
      <w:r>
        <w:rPr>
          <w:spacing w:val="-1"/>
        </w:rPr>
        <w:t xml:space="preserve">has </w:t>
      </w:r>
      <w:r>
        <w:t>now</w:t>
      </w:r>
      <w:r>
        <w:rPr>
          <w:spacing w:val="-3"/>
        </w:rP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superseded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version</w:t>
      </w:r>
      <w:r>
        <w:rPr>
          <w:spacing w:val="-2"/>
        </w:rPr>
        <w:t xml:space="preserve"> </w:t>
      </w:r>
      <w:r>
        <w:rPr>
          <w:spacing w:val="-1"/>
        </w:rPr>
        <w:t>published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t xml:space="preserve"> February</w:t>
      </w:r>
      <w:r>
        <w:rPr>
          <w:spacing w:val="-3"/>
        </w:rPr>
        <w:t xml:space="preserve"> </w:t>
      </w:r>
      <w:r>
        <w:rPr>
          <w:spacing w:val="-1"/>
        </w:rPr>
        <w:t>2023,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63"/>
        </w:rPr>
        <w:t xml:space="preserve"> </w:t>
      </w:r>
      <w:r>
        <w:rPr>
          <w:spacing w:val="-1"/>
        </w:rPr>
        <w:t>includes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major</w:t>
      </w:r>
      <w:r>
        <w:rPr>
          <w:spacing w:val="-2"/>
        </w:rPr>
        <w:t xml:space="preserve"> </w:t>
      </w:r>
      <w:r>
        <w:rPr>
          <w:spacing w:val="-1"/>
        </w:rPr>
        <w:t>EU</w:t>
      </w:r>
      <w:r>
        <w:t xml:space="preserve"> </w:t>
      </w:r>
      <w:r>
        <w:rPr>
          <w:spacing w:val="-1"/>
        </w:rPr>
        <w:t>modifications.</w:t>
      </w:r>
      <w:r>
        <w:t xml:space="preserve"> </w:t>
      </w:r>
      <w:r>
        <w:rPr>
          <w:spacing w:val="-1"/>
        </w:rPr>
        <w:t>Adopting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IEC</w:t>
      </w:r>
      <w:r>
        <w:rPr>
          <w:spacing w:val="-3"/>
        </w:rPr>
        <w:t xml:space="preserve"> </w:t>
      </w:r>
      <w:r>
        <w:rPr>
          <w:spacing w:val="-1"/>
        </w:rPr>
        <w:t>2015</w:t>
      </w:r>
      <w:r>
        <w:rPr>
          <w:spacing w:val="-3"/>
        </w:rPr>
        <w:t xml:space="preserve"> </w:t>
      </w:r>
      <w:r>
        <w:rPr>
          <w:spacing w:val="-1"/>
        </w:rPr>
        <w:t>test</w:t>
      </w:r>
      <w:r>
        <w:rPr>
          <w:spacing w:val="-3"/>
        </w:rPr>
        <w:t xml:space="preserve"> </w:t>
      </w:r>
      <w:r>
        <w:t>method</w:t>
      </w:r>
      <w:r>
        <w:rPr>
          <w:spacing w:val="-4"/>
        </w:rPr>
        <w:t xml:space="preserve"> </w:t>
      </w:r>
      <w:r>
        <w:rPr>
          <w:spacing w:val="-1"/>
        </w:rPr>
        <w:t>standard without</w:t>
      </w:r>
      <w:r>
        <w:rPr>
          <w:spacing w:val="7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rPr>
          <w:spacing w:val="-1"/>
        </w:rPr>
        <w:t>modifications will</w:t>
      </w:r>
      <w:r>
        <w:rPr>
          <w:spacing w:val="1"/>
        </w:rPr>
        <w:t xml:space="preserve"> </w:t>
      </w:r>
      <w:r>
        <w:rPr>
          <w:spacing w:val="-1"/>
        </w:rPr>
        <w:t>create</w:t>
      </w:r>
      <w:r>
        <w:rPr>
          <w:spacing w:val="-3"/>
        </w:rP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testing</w:t>
      </w:r>
      <w:r>
        <w:rPr>
          <w:spacing w:val="-3"/>
        </w:rPr>
        <w:t xml:space="preserve"> </w:t>
      </w:r>
      <w:r>
        <w:rPr>
          <w:spacing w:val="-1"/>
        </w:rPr>
        <w:t>requirements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Australia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rPr>
          <w:spacing w:val="68"/>
        </w:rPr>
        <w:t xml:space="preserve"> </w:t>
      </w:r>
      <w:r>
        <w:rPr>
          <w:spacing w:val="-1"/>
        </w:rPr>
        <w:t xml:space="preserve">Zealand, </w:t>
      </w:r>
      <w:r>
        <w:t>from</w:t>
      </w:r>
      <w:r>
        <w:rPr>
          <w:spacing w:val="-3"/>
        </w:rPr>
        <w:t xml:space="preserve"> </w:t>
      </w:r>
      <w:r>
        <w:rPr>
          <w:spacing w:val="-1"/>
        </w:rPr>
        <w:t>those</w:t>
      </w:r>
      <w:r>
        <w:rPr>
          <w:spacing w:val="-3"/>
        </w:rPr>
        <w:t xml:space="preserve"> </w:t>
      </w:r>
      <w:r>
        <w:rPr>
          <w:spacing w:val="-1"/>
        </w:rPr>
        <w:t>applying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EU.</w:t>
      </w:r>
    </w:p>
    <w:p w:rsidR="00CF0BA4" w:rsidRDefault="00930340">
      <w:pPr>
        <w:pStyle w:val="Heading2"/>
        <w:numPr>
          <w:ilvl w:val="2"/>
          <w:numId w:val="8"/>
        </w:numPr>
        <w:tabs>
          <w:tab w:val="left" w:pos="913"/>
        </w:tabs>
        <w:ind w:hanging="799"/>
        <w:rPr>
          <w:b w:val="0"/>
          <w:bCs w:val="0"/>
        </w:rPr>
      </w:pPr>
      <w:bookmarkStart w:id="31" w:name="_bookmark30"/>
      <w:bookmarkEnd w:id="31"/>
      <w:r>
        <w:t>Option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digital</w:t>
      </w:r>
      <w:r>
        <w:rPr>
          <w:spacing w:val="-11"/>
        </w:rPr>
        <w:t xml:space="preserve"> </w:t>
      </w:r>
      <w:r>
        <w:t>labelling</w:t>
      </w:r>
      <w:r>
        <w:rPr>
          <w:spacing w:val="-9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stores</w:t>
      </w:r>
    </w:p>
    <w:p w:rsidR="00CF0BA4" w:rsidRDefault="00930340">
      <w:pPr>
        <w:pStyle w:val="BodyText"/>
        <w:spacing w:before="161" w:line="300" w:lineRule="auto"/>
        <w:ind w:right="184"/>
      </w:pPr>
      <w:r>
        <w:t>It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mandatory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energy</w:t>
      </w:r>
      <w:r>
        <w:rPr>
          <w:spacing w:val="-4"/>
        </w:rPr>
        <w:t xml:space="preserve"> </w:t>
      </w:r>
      <w:r>
        <w:rPr>
          <w:spacing w:val="-1"/>
        </w:rPr>
        <w:t>labels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displayed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televisions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rPr>
          <w:spacing w:val="-1"/>
        </w:rPr>
        <w:t>monitors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73"/>
          <w:w w:val="99"/>
        </w:rPr>
        <w:t xml:space="preserve"> </w:t>
      </w:r>
      <w:r>
        <w:rPr>
          <w:spacing w:val="-1"/>
        </w:rPr>
        <w:t>showrooms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retail premises.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rPr>
          <w:spacing w:val="-1"/>
        </w:rPr>
        <w:t>EU labelling</w:t>
      </w:r>
      <w:r>
        <w:rPr>
          <w:spacing w:val="-4"/>
        </w:rPr>
        <w:t xml:space="preserve"> </w:t>
      </w:r>
      <w:r>
        <w:rPr>
          <w:spacing w:val="-1"/>
        </w:rPr>
        <w:t>regulations</w:t>
      </w:r>
      <w:r>
        <w:rPr>
          <w:spacing w:val="-1"/>
          <w:position w:val="6"/>
          <w:sz w:val="16"/>
        </w:rPr>
        <w:t>53</w:t>
      </w:r>
      <w:r>
        <w:rPr>
          <w:spacing w:val="16"/>
          <w:position w:val="6"/>
          <w:sz w:val="16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electronic</w:t>
      </w:r>
      <w:r>
        <w:rPr>
          <w:spacing w:val="-3"/>
        </w:rPr>
        <w:t xml:space="preserve"> </w:t>
      </w:r>
      <w:r>
        <w:rPr>
          <w:spacing w:val="-1"/>
        </w:rPr>
        <w:t>displays</w:t>
      </w:r>
      <w:r>
        <w:rPr>
          <w:spacing w:val="93"/>
        </w:rPr>
        <w:t xml:space="preserve"> </w:t>
      </w:r>
      <w:r>
        <w:rPr>
          <w:spacing w:val="-1"/>
        </w:rPr>
        <w:t>allows</w:t>
      </w:r>
      <w:r>
        <w:rPr>
          <w:spacing w:val="-3"/>
        </w:rPr>
        <w:t xml:space="preserve"> </w:t>
      </w:r>
      <w:r>
        <w:rPr>
          <w:spacing w:val="-1"/>
        </w:rPr>
        <w:t>suppliers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retailers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choose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display</w:t>
      </w:r>
      <w:r>
        <w:rPr>
          <w:spacing w:val="-2"/>
        </w:rPr>
        <w:t xml:space="preserve"> </w:t>
      </w:r>
      <w:r>
        <w:rPr>
          <w:spacing w:val="-1"/>
        </w:rPr>
        <w:t>either</w:t>
      </w:r>
      <w:r>
        <w:t xml:space="preserve"> a</w:t>
      </w:r>
      <w:r>
        <w:rPr>
          <w:spacing w:val="-3"/>
        </w:rPr>
        <w:t xml:space="preserve"> </w:t>
      </w:r>
      <w:r>
        <w:rPr>
          <w:spacing w:val="-1"/>
        </w:rPr>
        <w:t>physical</w:t>
      </w:r>
      <w:r>
        <w:rPr>
          <w:spacing w:val="-2"/>
        </w:rPr>
        <w:t xml:space="preserve"> </w:t>
      </w:r>
      <w:r>
        <w:rPr>
          <w:spacing w:val="-1"/>
        </w:rPr>
        <w:t>label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electronic</w:t>
      </w:r>
      <w:r>
        <w:rPr>
          <w:spacing w:val="79"/>
          <w:w w:val="99"/>
        </w:rPr>
        <w:t xml:space="preserve"> </w:t>
      </w:r>
      <w:r>
        <w:rPr>
          <w:spacing w:val="-1"/>
        </w:rPr>
        <w:t>label,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long as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display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kept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on-mode</w:t>
      </w:r>
      <w:r>
        <w:rPr>
          <w:position w:val="6"/>
          <w:sz w:val="16"/>
        </w:rPr>
        <w:t>54</w:t>
      </w:r>
      <w:r>
        <w:rPr>
          <w:spacing w:val="17"/>
          <w:position w:val="6"/>
          <w:sz w:val="16"/>
        </w:rPr>
        <w:t xml:space="preserve"> </w:t>
      </w:r>
      <w:r>
        <w:rPr>
          <w:spacing w:val="-1"/>
        </w:rPr>
        <w:t xml:space="preserve">when visible </w:t>
      </w:r>
      <w:r>
        <w:t>to</w:t>
      </w:r>
      <w:r>
        <w:rPr>
          <w:spacing w:val="-1"/>
        </w:rPr>
        <w:t xml:space="preserve"> customers.</w:t>
      </w:r>
      <w:r>
        <w:rPr>
          <w:spacing w:val="-3"/>
        </w:rPr>
        <w:t xml:space="preserve"> </w:t>
      </w:r>
      <w:r>
        <w:rPr>
          <w:spacing w:val="-1"/>
        </w:rPr>
        <w:t>However,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75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rPr>
          <w:spacing w:val="-1"/>
        </w:rPr>
        <w:t>currently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t>option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Australian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rPr>
          <w:spacing w:val="-1"/>
        </w:rPr>
        <w:t>Zealand</w:t>
      </w:r>
      <w:r>
        <w:rPr>
          <w:spacing w:val="-2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efficiency</w:t>
      </w:r>
      <w:r>
        <w:rPr>
          <w:spacing w:val="-5"/>
        </w:rPr>
        <w:t xml:space="preserve"> </w:t>
      </w:r>
      <w:r>
        <w:rPr>
          <w:spacing w:val="-1"/>
        </w:rPr>
        <w:t>regulations.</w:t>
      </w:r>
    </w:p>
    <w:p w:rsidR="00CF0BA4" w:rsidRDefault="00930340">
      <w:pPr>
        <w:pStyle w:val="BodyText"/>
        <w:spacing w:line="300" w:lineRule="auto"/>
        <w:ind w:right="184"/>
      </w:pPr>
      <w:r>
        <w:t>The</w:t>
      </w:r>
      <w:r>
        <w:rPr>
          <w:spacing w:val="-5"/>
        </w:rPr>
        <w:t xml:space="preserve"> </w:t>
      </w:r>
      <w:r>
        <w:rPr>
          <w:spacing w:val="-1"/>
        </w:rPr>
        <w:t>Australian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rPr>
          <w:spacing w:val="-1"/>
        </w:rPr>
        <w:t>Zealand</w:t>
      </w:r>
      <w:r>
        <w:rPr>
          <w:spacing w:val="-5"/>
        </w:rPr>
        <w:t xml:space="preserve"> </w:t>
      </w:r>
      <w:r>
        <w:rPr>
          <w:spacing w:val="-1"/>
        </w:rPr>
        <w:t>regulators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open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adopting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rPr>
          <w:spacing w:val="-1"/>
        </w:rPr>
        <w:t>option</w:t>
      </w:r>
      <w:r>
        <w:rPr>
          <w:spacing w:val="-2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63"/>
        </w:rPr>
        <w:t xml:space="preserve"> </w:t>
      </w:r>
      <w:r>
        <w:rPr>
          <w:spacing w:val="-1"/>
        </w:rPr>
        <w:t>need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undertake</w:t>
      </w:r>
      <w:r>
        <w:rPr>
          <w:spacing w:val="-3"/>
        </w:rPr>
        <w:t xml:space="preserve"> </w:t>
      </w:r>
      <w:r>
        <w:rPr>
          <w:spacing w:val="-1"/>
        </w:rPr>
        <w:t>further</w:t>
      </w:r>
      <w:r>
        <w:rPr>
          <w:spacing w:val="-2"/>
        </w:rPr>
        <w:t xml:space="preserve"> </w:t>
      </w:r>
      <w:r>
        <w:rPr>
          <w:spacing w:val="-1"/>
        </w:rPr>
        <w:t>analysis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see</w:t>
      </w:r>
      <w:r>
        <w:rPr>
          <w:spacing w:val="-3"/>
        </w:rPr>
        <w:t xml:space="preserve"> </w:t>
      </w:r>
      <w:r>
        <w:rPr>
          <w:spacing w:val="-1"/>
        </w:rPr>
        <w:t>if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legislative</w:t>
      </w:r>
      <w:r>
        <w:rPr>
          <w:spacing w:val="-3"/>
        </w:rPr>
        <w:t xml:space="preserve"> </w:t>
      </w:r>
      <w:r>
        <w:rPr>
          <w:spacing w:val="-1"/>
        </w:rPr>
        <w:t>frameworks</w:t>
      </w:r>
      <w:r>
        <w:rPr>
          <w:spacing w:val="-3"/>
        </w:rPr>
        <w:t xml:space="preserve"> </w:t>
      </w:r>
      <w:r>
        <w:rPr>
          <w:spacing w:val="-1"/>
        </w:rPr>
        <w:t>can</w:t>
      </w:r>
      <w:r>
        <w:rPr>
          <w:spacing w:val="5"/>
        </w:rPr>
        <w:t xml:space="preserve"> </w:t>
      </w:r>
      <w:r>
        <w:rPr>
          <w:spacing w:val="-1"/>
        </w:rPr>
        <w:t>support digital</w:t>
      </w:r>
      <w:r>
        <w:rPr>
          <w:spacing w:val="62"/>
        </w:rPr>
        <w:t xml:space="preserve"> </w:t>
      </w:r>
      <w:r>
        <w:rPr>
          <w:spacing w:val="-1"/>
        </w:rPr>
        <w:t>labels.</w:t>
      </w:r>
      <w:r>
        <w:rPr>
          <w:spacing w:val="-4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option</w:t>
      </w:r>
      <w:r>
        <w:rPr>
          <w:spacing w:val="-2"/>
        </w:rPr>
        <w:t xml:space="preserve"> </w:t>
      </w:r>
      <w:r>
        <w:rPr>
          <w:spacing w:val="-1"/>
        </w:rPr>
        <w:t>under</w:t>
      </w:r>
      <w:r>
        <w:rPr>
          <w:spacing w:val="-3"/>
        </w:rP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rPr>
          <w:spacing w:val="-1"/>
        </w:rPr>
        <w:t>regulatory</w:t>
      </w:r>
      <w:r>
        <w:rPr>
          <w:spacing w:val="-2"/>
        </w:rPr>
        <w:t xml:space="preserve"> </w:t>
      </w:r>
      <w:r>
        <w:rPr>
          <w:spacing w:val="-1"/>
        </w:rPr>
        <w:t>frameworks,</w:t>
      </w:r>
      <w:r>
        <w:rPr>
          <w:spacing w:val="-3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option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2"/>
        </w:rPr>
        <w:t>digital</w:t>
      </w:r>
      <w:r>
        <w:rPr>
          <w:spacing w:val="88"/>
        </w:rPr>
        <w:t xml:space="preserve"> </w:t>
      </w:r>
      <w:r>
        <w:rPr>
          <w:spacing w:val="-1"/>
        </w:rPr>
        <w:t>labelling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solve</w:t>
      </w:r>
      <w:r>
        <w:rPr>
          <w:spacing w:val="-3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in-store</w:t>
      </w:r>
      <w:r>
        <w:rPr>
          <w:spacing w:val="-2"/>
        </w:rPr>
        <w:t xml:space="preserve"> </w:t>
      </w:r>
      <w:r>
        <w:rPr>
          <w:spacing w:val="-1"/>
        </w:rPr>
        <w:t>labelling</w:t>
      </w:r>
      <w:r>
        <w:rPr>
          <w:spacing w:val="-2"/>
        </w:rPr>
        <w:t xml:space="preserve"> </w:t>
      </w:r>
      <w:r>
        <w:rPr>
          <w:spacing w:val="-1"/>
        </w:rPr>
        <w:t>issues identified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GEMS</w:t>
      </w:r>
      <w:r>
        <w:rPr>
          <w:spacing w:val="62"/>
        </w:rPr>
        <w:t xml:space="preserve"> </w:t>
      </w:r>
      <w:r>
        <w:rPr>
          <w:spacing w:val="-1"/>
        </w:rPr>
        <w:t>compliance</w:t>
      </w:r>
      <w:r>
        <w:rPr>
          <w:spacing w:val="-9"/>
        </w:rPr>
        <w:t xml:space="preserve"> </w:t>
      </w:r>
      <w:r>
        <w:rPr>
          <w:spacing w:val="-1"/>
        </w:rPr>
        <w:t>officers.</w:t>
      </w:r>
    </w:p>
    <w:p w:rsidR="00CF0BA4" w:rsidRDefault="00930340">
      <w:pPr>
        <w:pStyle w:val="Heading2"/>
        <w:numPr>
          <w:ilvl w:val="2"/>
          <w:numId w:val="8"/>
        </w:numPr>
        <w:tabs>
          <w:tab w:val="left" w:pos="912"/>
        </w:tabs>
        <w:ind w:left="911" w:hanging="798"/>
        <w:rPr>
          <w:b w:val="0"/>
          <w:bCs w:val="0"/>
        </w:rPr>
      </w:pPr>
      <w:bookmarkStart w:id="32" w:name="_bookmark31"/>
      <w:bookmarkEnd w:id="32"/>
      <w:r>
        <w:t>Scope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regulation</w:t>
      </w:r>
      <w:r>
        <w:rPr>
          <w:spacing w:val="-15"/>
        </w:rPr>
        <w:t xml:space="preserve"> </w:t>
      </w:r>
      <w:r>
        <w:t>coverage</w:t>
      </w:r>
    </w:p>
    <w:p w:rsidR="00CF0BA4" w:rsidRDefault="00930340">
      <w:pPr>
        <w:pStyle w:val="BodyText"/>
        <w:spacing w:before="161" w:line="300" w:lineRule="auto"/>
        <w:ind w:right="297"/>
      </w:pPr>
      <w:r>
        <w:rPr>
          <w:spacing w:val="-1"/>
        </w:rPr>
        <w:t>Technologies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features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televisions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rPr>
          <w:spacing w:val="-1"/>
        </w:rPr>
        <w:t>monitors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rPr>
          <w:spacing w:val="-1"/>
        </w:rPr>
        <w:t>changed</w:t>
      </w:r>
      <w:r>
        <w:rPr>
          <w:spacing w:val="-4"/>
        </w:rPr>
        <w:t xml:space="preserve"> </w:t>
      </w:r>
      <w:r>
        <w:t>and</w:t>
      </w:r>
      <w:r>
        <w:rPr>
          <w:spacing w:val="81"/>
        </w:rPr>
        <w:t xml:space="preserve"> </w:t>
      </w:r>
      <w:r>
        <w:rPr>
          <w:spacing w:val="-1"/>
        </w:rPr>
        <w:t>advanced</w:t>
      </w:r>
      <w:r>
        <w:rPr>
          <w:spacing w:val="-4"/>
        </w:rPr>
        <w:t xml:space="preserve"> </w:t>
      </w:r>
      <w:r>
        <w:rPr>
          <w:spacing w:val="-1"/>
        </w:rPr>
        <w:t>significantly</w:t>
      </w:r>
      <w:r>
        <w:rPr>
          <w:spacing w:val="-4"/>
        </w:rPr>
        <w:t xml:space="preserve"> </w:t>
      </w:r>
      <w:r>
        <w:rPr>
          <w:spacing w:val="-1"/>
        </w:rPr>
        <w:t>since</w:t>
      </w:r>
      <w:r>
        <w:rPr>
          <w:spacing w:val="-4"/>
        </w:rPr>
        <w:t xml:space="preserve"> </w:t>
      </w:r>
      <w:r>
        <w:t>2013.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current</w:t>
      </w:r>
      <w:r>
        <w:rPr>
          <w:spacing w:val="-3"/>
        </w:rPr>
        <w:t xml:space="preserve"> </w:t>
      </w:r>
      <w:r>
        <w:rPr>
          <w:spacing w:val="-1"/>
        </w:rPr>
        <w:t>regulatory</w:t>
      </w:r>
      <w:r>
        <w:rPr>
          <w:spacing w:val="-3"/>
        </w:rPr>
        <w:t xml:space="preserve"> </w:t>
      </w:r>
      <w:r>
        <w:rPr>
          <w:spacing w:val="-1"/>
        </w:rPr>
        <w:t>framework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date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71"/>
        </w:rPr>
        <w:t xml:space="preserve"> </w:t>
      </w:r>
      <w:r>
        <w:rPr>
          <w:spacing w:val="-1"/>
        </w:rPr>
        <w:t>unable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deal adequately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so</w:t>
      </w:r>
      <w:r>
        <w:rPr>
          <w:spacing w:val="-1"/>
        </w:rPr>
        <w:t>me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rPr>
          <w:spacing w:val="-1"/>
        </w:rPr>
        <w:t>products</w:t>
      </w:r>
      <w:r>
        <w:rPr>
          <w:spacing w:val="-2"/>
        </w:rPr>
        <w:t xml:space="preserve"> </w:t>
      </w:r>
      <w:r>
        <w:rPr>
          <w:spacing w:val="-1"/>
        </w:rPr>
        <w:t xml:space="preserve">on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market.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scope</w:t>
      </w:r>
      <w:r>
        <w:rPr>
          <w:spacing w:val="-3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rPr>
          <w:spacing w:val="-1"/>
        </w:rPr>
        <w:t>coverage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also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rPr>
          <w:spacing w:val="-1"/>
        </w:rPr>
        <w:t>harmonised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rPr>
          <w:spacing w:val="-1"/>
        </w:rPr>
        <w:t>major</w:t>
      </w:r>
      <w:r>
        <w:rPr>
          <w:spacing w:val="-3"/>
        </w:rPr>
        <w:t xml:space="preserve"> </w:t>
      </w:r>
      <w:r>
        <w:rPr>
          <w:spacing w:val="-1"/>
        </w:rPr>
        <w:t>international</w:t>
      </w:r>
      <w:r>
        <w:rPr>
          <w:spacing w:val="-4"/>
        </w:rPr>
        <w:t xml:space="preserve"> </w:t>
      </w:r>
      <w:r>
        <w:rPr>
          <w:spacing w:val="-1"/>
        </w:rPr>
        <w:t xml:space="preserve">markets. </w:t>
      </w:r>
      <w:r>
        <w:t>The</w:t>
      </w:r>
      <w:r>
        <w:rPr>
          <w:spacing w:val="-5"/>
        </w:rPr>
        <w:t xml:space="preserve"> </w:t>
      </w:r>
      <w:r>
        <w:t>scope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rPr>
          <w:spacing w:val="-1"/>
        </w:rPr>
        <w:t>efficiency regulations needs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updated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Australian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rPr>
          <w:spacing w:val="-1"/>
        </w:rPr>
        <w:t>Zealand</w:t>
      </w:r>
      <w:r>
        <w:rPr>
          <w:spacing w:val="43"/>
        </w:rPr>
        <w:t xml:space="preserve"> </w:t>
      </w:r>
      <w:r>
        <w:rPr>
          <w:spacing w:val="-1"/>
        </w:rPr>
        <w:t>governments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order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harmonise</w:t>
      </w:r>
      <w:r>
        <w:rPr>
          <w:spacing w:val="-5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rPr>
          <w:spacing w:val="-1"/>
        </w:rPr>
        <w:t>requirements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those</w:t>
      </w:r>
      <w:r>
        <w:rPr>
          <w:spacing w:val="-5"/>
        </w:rPr>
        <w:t xml:space="preserve"> </w:t>
      </w:r>
      <w:r>
        <w:rPr>
          <w:spacing w:val="-1"/>
        </w:rPr>
        <w:t>applying</w:t>
      </w:r>
      <w:r>
        <w:rPr>
          <w:spacing w:val="-4"/>
        </w:rPr>
        <w:t xml:space="preserve"> </w:t>
      </w:r>
      <w:r>
        <w:rPr>
          <w:spacing w:val="-1"/>
        </w:rPr>
        <w:t>overseas.</w:t>
      </w: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spacing w:before="8"/>
        <w:rPr>
          <w:rFonts w:ascii="Georgia" w:eastAsia="Georgia" w:hAnsi="Georgia" w:cs="Georgia"/>
          <w:sz w:val="24"/>
          <w:szCs w:val="24"/>
        </w:rPr>
      </w:pPr>
    </w:p>
    <w:p w:rsidR="00CF0BA4" w:rsidRDefault="00930340">
      <w:pPr>
        <w:spacing w:line="20" w:lineRule="atLeast"/>
        <w:ind w:left="106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sz w:val="2"/>
          <w:szCs w:val="2"/>
        </w:rPr>
      </w:r>
      <w:r>
        <w:rPr>
          <w:rFonts w:ascii="Georgia" w:eastAsia="Georgia" w:hAnsi="Georgia" w:cs="Georgia"/>
          <w:sz w:val="2"/>
          <w:szCs w:val="2"/>
        </w:rPr>
        <w:pict>
          <v:group id="_x0000_s1194" style="width:144.75pt;height:.7pt;mso-position-horizontal-relative:char;mso-position-vertical-relative:line" coordsize="2895,14">
            <v:group id="_x0000_s1195" style="position:absolute;left:7;top:7;width:2881;height:2" coordorigin="7,7" coordsize="2881,2">
              <v:shape id="_x0000_s1196" style="position:absolute;left:7;top:7;width:2881;height:2" coordorigin="7,7" coordsize="2881,0" path="m7,7r2880,e" filled="f" strokeweight=".24697mm">
                <v:path arrowok="t"/>
              </v:shape>
            </v:group>
            <w10:anchorlock/>
          </v:group>
        </w:pict>
      </w:r>
    </w:p>
    <w:p w:rsidR="00CF0BA4" w:rsidRDefault="00CF0BA4">
      <w:pPr>
        <w:spacing w:before="4"/>
        <w:rPr>
          <w:rFonts w:ascii="Georgia" w:eastAsia="Georgia" w:hAnsi="Georgia" w:cs="Georgia"/>
          <w:sz w:val="17"/>
          <w:szCs w:val="17"/>
        </w:rPr>
      </w:pPr>
    </w:p>
    <w:p w:rsidR="00CF0BA4" w:rsidRDefault="00930340">
      <w:pPr>
        <w:spacing w:before="78" w:line="301" w:lineRule="auto"/>
        <w:ind w:left="113" w:right="184"/>
        <w:rPr>
          <w:rFonts w:ascii="Georgia" w:eastAsia="Georgia" w:hAnsi="Georgia" w:cs="Georgia"/>
          <w:sz w:val="19"/>
          <w:szCs w:val="19"/>
        </w:rPr>
      </w:pPr>
      <w:r>
        <w:rPr>
          <w:rFonts w:ascii="Georgia" w:eastAsia="Georgia" w:hAnsi="Georgia" w:cs="Georgia"/>
          <w:spacing w:val="-1"/>
          <w:position w:val="5"/>
          <w:sz w:val="12"/>
          <w:szCs w:val="12"/>
        </w:rPr>
        <w:t>52</w:t>
      </w:r>
      <w:r>
        <w:rPr>
          <w:rFonts w:ascii="Georgia" w:eastAsia="Georgia" w:hAnsi="Georgia" w:cs="Georgia"/>
          <w:spacing w:val="9"/>
          <w:position w:val="5"/>
          <w:sz w:val="12"/>
          <w:szCs w:val="12"/>
        </w:rPr>
        <w:t xml:space="preserve"> </w:t>
      </w:r>
      <w:hyperlink r:id="rId85">
        <w:r>
          <w:rPr>
            <w:rFonts w:ascii="Georgia" w:eastAsia="Georgia" w:hAnsi="Georgia" w:cs="Georgia"/>
            <w:color w:val="3366FF"/>
            <w:spacing w:val="-1"/>
            <w:sz w:val="19"/>
            <w:szCs w:val="19"/>
            <w:u w:val="single" w:color="3366FF"/>
          </w:rPr>
          <w:t>Computers</w:t>
        </w:r>
        <w:r>
          <w:rPr>
            <w:rFonts w:ascii="Georgia" w:eastAsia="Georgia" w:hAnsi="Georgia" w:cs="Georgia"/>
            <w:color w:val="3366FF"/>
            <w:spacing w:val="-9"/>
            <w:sz w:val="19"/>
            <w:szCs w:val="19"/>
            <w:u w:val="single" w:color="3366FF"/>
          </w:rPr>
          <w:t xml:space="preserve"> </w:t>
        </w:r>
        <w:r>
          <w:rPr>
            <w:rFonts w:ascii="Georgia" w:eastAsia="Georgia" w:hAnsi="Georgia" w:cs="Georgia"/>
            <w:color w:val="3366FF"/>
            <w:spacing w:val="1"/>
            <w:sz w:val="19"/>
            <w:szCs w:val="19"/>
            <w:u w:val="single" w:color="3366FF"/>
          </w:rPr>
          <w:t>and</w:t>
        </w:r>
        <w:r>
          <w:rPr>
            <w:rFonts w:ascii="Georgia" w:eastAsia="Georgia" w:hAnsi="Georgia" w:cs="Georgia"/>
            <w:color w:val="3366FF"/>
            <w:spacing w:val="-8"/>
            <w:sz w:val="19"/>
            <w:szCs w:val="19"/>
            <w:u w:val="single" w:color="3366FF"/>
          </w:rPr>
          <w:t xml:space="preserve"> </w:t>
        </w:r>
        <w:r>
          <w:rPr>
            <w:rFonts w:ascii="Georgia" w:eastAsia="Georgia" w:hAnsi="Georgia" w:cs="Georgia"/>
            <w:color w:val="3366FF"/>
            <w:spacing w:val="-1"/>
            <w:sz w:val="19"/>
            <w:szCs w:val="19"/>
            <w:u w:val="single" w:color="3366FF"/>
          </w:rPr>
          <w:t>Computer</w:t>
        </w:r>
        <w:r>
          <w:rPr>
            <w:rFonts w:ascii="Georgia" w:eastAsia="Georgia" w:hAnsi="Georgia" w:cs="Georgia"/>
            <w:color w:val="3366FF"/>
            <w:spacing w:val="-8"/>
            <w:sz w:val="19"/>
            <w:szCs w:val="19"/>
            <w:u w:val="single" w:color="3366FF"/>
          </w:rPr>
          <w:t xml:space="preserve"> </w:t>
        </w:r>
        <w:r>
          <w:rPr>
            <w:rFonts w:ascii="Georgia" w:eastAsia="Georgia" w:hAnsi="Georgia" w:cs="Georgia"/>
            <w:color w:val="3366FF"/>
            <w:spacing w:val="-1"/>
            <w:sz w:val="19"/>
            <w:szCs w:val="19"/>
            <w:u w:val="single" w:color="3366FF"/>
          </w:rPr>
          <w:t>Monitors</w:t>
        </w:r>
        <w:r>
          <w:rPr>
            <w:rFonts w:ascii="Georgia" w:eastAsia="Georgia" w:hAnsi="Georgia" w:cs="Georgia"/>
            <w:color w:val="3366FF"/>
            <w:spacing w:val="-8"/>
            <w:sz w:val="19"/>
            <w:szCs w:val="19"/>
            <w:u w:val="single" w:color="3366FF"/>
          </w:rPr>
          <w:t xml:space="preserve"> </w:t>
        </w:r>
        <w:r>
          <w:rPr>
            <w:rFonts w:ascii="Georgia" w:eastAsia="Georgia" w:hAnsi="Georgia" w:cs="Georgia"/>
            <w:color w:val="3366FF"/>
            <w:spacing w:val="-1"/>
            <w:sz w:val="19"/>
            <w:szCs w:val="19"/>
            <w:u w:val="single" w:color="3366FF"/>
          </w:rPr>
          <w:t>Consultation</w:t>
        </w:r>
        <w:r>
          <w:rPr>
            <w:rFonts w:ascii="Georgia" w:eastAsia="Georgia" w:hAnsi="Georgia" w:cs="Georgia"/>
            <w:color w:val="3366FF"/>
            <w:spacing w:val="-7"/>
            <w:sz w:val="19"/>
            <w:szCs w:val="19"/>
            <w:u w:val="single" w:color="3366FF"/>
          </w:rPr>
          <w:t xml:space="preserve"> </w:t>
        </w:r>
        <w:r>
          <w:rPr>
            <w:rFonts w:ascii="Georgia" w:eastAsia="Georgia" w:hAnsi="Georgia" w:cs="Georgia"/>
            <w:color w:val="3366FF"/>
            <w:spacing w:val="-1"/>
            <w:sz w:val="19"/>
            <w:szCs w:val="19"/>
            <w:u w:val="single" w:color="3366FF"/>
          </w:rPr>
          <w:t>Regulation</w:t>
        </w:r>
        <w:r>
          <w:rPr>
            <w:rFonts w:ascii="Georgia" w:eastAsia="Georgia" w:hAnsi="Georgia" w:cs="Georgia"/>
            <w:color w:val="3366FF"/>
            <w:spacing w:val="-8"/>
            <w:sz w:val="19"/>
            <w:szCs w:val="19"/>
            <w:u w:val="single" w:color="3366FF"/>
          </w:rPr>
          <w:t xml:space="preserve"> </w:t>
        </w:r>
        <w:r>
          <w:rPr>
            <w:rFonts w:ascii="Georgia" w:eastAsia="Georgia" w:hAnsi="Georgia" w:cs="Georgia"/>
            <w:color w:val="3366FF"/>
            <w:spacing w:val="-1"/>
            <w:sz w:val="19"/>
            <w:szCs w:val="19"/>
            <w:u w:val="single" w:color="3366FF"/>
          </w:rPr>
          <w:t>Impact</w:t>
        </w:r>
        <w:r>
          <w:rPr>
            <w:rFonts w:ascii="Georgia" w:eastAsia="Georgia" w:hAnsi="Georgia" w:cs="Georgia"/>
            <w:color w:val="3366FF"/>
            <w:spacing w:val="-7"/>
            <w:sz w:val="19"/>
            <w:szCs w:val="19"/>
            <w:u w:val="single" w:color="3366FF"/>
          </w:rPr>
          <w:t xml:space="preserve"> </w:t>
        </w:r>
        <w:r>
          <w:rPr>
            <w:rFonts w:ascii="Georgia" w:eastAsia="Georgia" w:hAnsi="Georgia" w:cs="Georgia"/>
            <w:color w:val="3366FF"/>
            <w:spacing w:val="-1"/>
            <w:sz w:val="19"/>
            <w:szCs w:val="19"/>
            <w:u w:val="single" w:color="3366FF"/>
          </w:rPr>
          <w:t>Statement</w:t>
        </w:r>
        <w:r>
          <w:rPr>
            <w:rFonts w:ascii="Georgia" w:eastAsia="Georgia" w:hAnsi="Georgia" w:cs="Georgia"/>
            <w:color w:val="3366FF"/>
            <w:spacing w:val="-3"/>
            <w:sz w:val="19"/>
            <w:szCs w:val="19"/>
            <w:u w:val="single" w:color="3366FF"/>
          </w:rPr>
          <w:t xml:space="preserve"> </w:t>
        </w:r>
        <w:r>
          <w:rPr>
            <w:rFonts w:ascii="Georgia" w:eastAsia="Georgia" w:hAnsi="Georgia" w:cs="Georgia"/>
            <w:color w:val="3366FF"/>
            <w:sz w:val="19"/>
            <w:szCs w:val="19"/>
            <w:u w:val="single" w:color="3366FF"/>
          </w:rPr>
          <w:t>–</w:t>
        </w:r>
        <w:r>
          <w:rPr>
            <w:rFonts w:ascii="Georgia" w:eastAsia="Georgia" w:hAnsi="Georgia" w:cs="Georgia"/>
            <w:color w:val="3366FF"/>
            <w:spacing w:val="-6"/>
            <w:sz w:val="19"/>
            <w:szCs w:val="19"/>
            <w:u w:val="single" w:color="3366FF"/>
          </w:rPr>
          <w:t xml:space="preserve"> </w:t>
        </w:r>
        <w:r>
          <w:rPr>
            <w:rFonts w:ascii="Georgia" w:eastAsia="Georgia" w:hAnsi="Georgia" w:cs="Georgia"/>
            <w:color w:val="3366FF"/>
            <w:spacing w:val="-1"/>
            <w:sz w:val="19"/>
            <w:szCs w:val="19"/>
            <w:u w:val="single" w:color="3366FF"/>
          </w:rPr>
          <w:t>Ministerial</w:t>
        </w:r>
        <w:r>
          <w:rPr>
            <w:rFonts w:ascii="Georgia" w:eastAsia="Georgia" w:hAnsi="Georgia" w:cs="Georgia"/>
            <w:color w:val="3366FF"/>
            <w:spacing w:val="-7"/>
            <w:sz w:val="19"/>
            <w:szCs w:val="19"/>
            <w:u w:val="single" w:color="3366FF"/>
          </w:rPr>
          <w:t xml:space="preserve"> </w:t>
        </w:r>
        <w:r>
          <w:rPr>
            <w:rFonts w:ascii="Georgia" w:eastAsia="Georgia" w:hAnsi="Georgia" w:cs="Georgia"/>
            <w:color w:val="3366FF"/>
            <w:spacing w:val="-1"/>
            <w:sz w:val="19"/>
            <w:szCs w:val="19"/>
            <w:u w:val="single" w:color="3366FF"/>
          </w:rPr>
          <w:t>Council</w:t>
        </w:r>
        <w:r>
          <w:rPr>
            <w:rFonts w:ascii="Georgia" w:eastAsia="Georgia" w:hAnsi="Georgia" w:cs="Georgia"/>
            <w:color w:val="3366FF"/>
            <w:spacing w:val="-7"/>
            <w:sz w:val="19"/>
            <w:szCs w:val="19"/>
            <w:u w:val="single" w:color="3366FF"/>
          </w:rPr>
          <w:t xml:space="preserve"> </w:t>
        </w:r>
        <w:r>
          <w:rPr>
            <w:rFonts w:ascii="Georgia" w:eastAsia="Georgia" w:hAnsi="Georgia" w:cs="Georgia"/>
            <w:color w:val="3366FF"/>
            <w:sz w:val="19"/>
            <w:szCs w:val="19"/>
            <w:u w:val="single" w:color="3366FF"/>
          </w:rPr>
          <w:t>on</w:t>
        </w:r>
        <w:r>
          <w:rPr>
            <w:rFonts w:ascii="Georgia" w:eastAsia="Georgia" w:hAnsi="Georgia" w:cs="Georgia"/>
            <w:color w:val="3366FF"/>
            <w:spacing w:val="-8"/>
            <w:sz w:val="19"/>
            <w:szCs w:val="19"/>
            <w:u w:val="single" w:color="3366FF"/>
          </w:rPr>
          <w:t xml:space="preserve"> </w:t>
        </w:r>
        <w:r>
          <w:rPr>
            <w:rFonts w:ascii="Georgia" w:eastAsia="Georgia" w:hAnsi="Georgia" w:cs="Georgia"/>
            <w:color w:val="3366FF"/>
            <w:spacing w:val="-1"/>
            <w:sz w:val="19"/>
            <w:szCs w:val="19"/>
            <w:u w:val="single" w:color="3366FF"/>
          </w:rPr>
          <w:t>Energy</w:t>
        </w:r>
      </w:hyperlink>
      <w:r>
        <w:rPr>
          <w:rFonts w:ascii="Georgia" w:eastAsia="Georgia" w:hAnsi="Georgia" w:cs="Georgia"/>
          <w:color w:val="3366FF"/>
          <w:spacing w:val="-1"/>
          <w:w w:val="99"/>
          <w:sz w:val="19"/>
          <w:szCs w:val="19"/>
        </w:rPr>
        <w:t xml:space="preserve"> </w:t>
      </w:r>
      <w:hyperlink r:id="rId86">
        <w:r>
          <w:rPr>
            <w:rFonts w:ascii="Georgia" w:eastAsia="Georgia" w:hAnsi="Georgia" w:cs="Georgia"/>
            <w:color w:val="3366FF"/>
            <w:spacing w:val="-1"/>
            <w:w w:val="99"/>
            <w:sz w:val="19"/>
            <w:szCs w:val="19"/>
          </w:rPr>
          <w:t xml:space="preserve">  </w:t>
        </w:r>
        <w:r>
          <w:rPr>
            <w:rFonts w:ascii="Georgia" w:eastAsia="Georgia" w:hAnsi="Georgia" w:cs="Georgia"/>
            <w:color w:val="3366FF"/>
            <w:spacing w:val="-1"/>
            <w:sz w:val="19"/>
            <w:szCs w:val="19"/>
            <w:u w:val="single" w:color="3366FF"/>
          </w:rPr>
          <w:t>December</w:t>
        </w:r>
        <w:r>
          <w:rPr>
            <w:rFonts w:ascii="Georgia" w:eastAsia="Georgia" w:hAnsi="Georgia" w:cs="Georgia"/>
            <w:color w:val="3366FF"/>
            <w:spacing w:val="-15"/>
            <w:sz w:val="19"/>
            <w:szCs w:val="19"/>
            <w:u w:val="single" w:color="3366FF"/>
          </w:rPr>
          <w:t xml:space="preserve"> </w:t>
        </w:r>
        <w:r>
          <w:rPr>
            <w:rFonts w:ascii="Georgia" w:eastAsia="Georgia" w:hAnsi="Georgia" w:cs="Georgia"/>
            <w:color w:val="3366FF"/>
            <w:sz w:val="19"/>
            <w:szCs w:val="19"/>
            <w:u w:val="single" w:color="3366FF"/>
          </w:rPr>
          <w:t>2010</w:t>
        </w:r>
      </w:hyperlink>
    </w:p>
    <w:p w:rsidR="00CF0BA4" w:rsidRDefault="00930340">
      <w:pPr>
        <w:spacing w:line="301" w:lineRule="auto"/>
        <w:ind w:left="113" w:right="785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spacing w:val="-1"/>
          <w:position w:val="5"/>
          <w:sz w:val="12"/>
        </w:rPr>
        <w:t>53</w:t>
      </w:r>
      <w:r>
        <w:rPr>
          <w:rFonts w:ascii="Georgia"/>
          <w:spacing w:val="9"/>
          <w:position w:val="5"/>
          <w:sz w:val="12"/>
        </w:rPr>
        <w:t xml:space="preserve"> </w:t>
      </w:r>
      <w:hyperlink r:id="rId87">
        <w:r>
          <w:rPr>
            <w:rFonts w:ascii="Georgia"/>
            <w:color w:val="3366FF"/>
            <w:spacing w:val="-1"/>
            <w:sz w:val="19"/>
            <w:u w:val="single" w:color="3366FF"/>
          </w:rPr>
          <w:t>European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Commission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information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webpage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on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energy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labelling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and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ecodesign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regulations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for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electronic</w:t>
        </w:r>
      </w:hyperlink>
      <w:r>
        <w:rPr>
          <w:rFonts w:ascii="Georgia"/>
          <w:color w:val="3366FF"/>
          <w:w w:val="99"/>
          <w:sz w:val="19"/>
        </w:rPr>
        <w:t xml:space="preserve"> </w:t>
      </w:r>
      <w:hyperlink r:id="rId88">
        <w:r>
          <w:rPr>
            <w:rFonts w:ascii="Georgia"/>
            <w:color w:val="3366FF"/>
            <w:w w:val="99"/>
            <w:sz w:val="19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displays</w:t>
        </w:r>
      </w:hyperlink>
    </w:p>
    <w:p w:rsidR="00CF0BA4" w:rsidRDefault="00930340">
      <w:pPr>
        <w:spacing w:line="298" w:lineRule="auto"/>
        <w:ind w:left="113" w:right="184"/>
        <w:rPr>
          <w:rFonts w:ascii="Georgia" w:eastAsia="Georgia" w:hAnsi="Georgia" w:cs="Georgia"/>
          <w:sz w:val="19"/>
          <w:szCs w:val="19"/>
        </w:rPr>
      </w:pPr>
      <w:r>
        <w:rPr>
          <w:rFonts w:ascii="Georgia" w:eastAsia="Georgia" w:hAnsi="Georgia" w:cs="Georgia"/>
          <w:spacing w:val="-1"/>
          <w:position w:val="5"/>
          <w:sz w:val="12"/>
          <w:szCs w:val="12"/>
        </w:rPr>
        <w:t>54</w:t>
      </w:r>
      <w:r>
        <w:rPr>
          <w:rFonts w:ascii="Georgia" w:eastAsia="Georgia" w:hAnsi="Georgia" w:cs="Georgia"/>
          <w:spacing w:val="11"/>
          <w:position w:val="5"/>
          <w:sz w:val="12"/>
          <w:szCs w:val="12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‘on-mode’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or</w:t>
      </w:r>
      <w:r>
        <w:rPr>
          <w:rFonts w:ascii="Georgia" w:eastAsia="Georgia" w:hAnsi="Georgia" w:cs="Georgia"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‘active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mode’</w:t>
      </w:r>
      <w:r>
        <w:rPr>
          <w:rFonts w:ascii="Georgia" w:eastAsia="Georgia" w:hAnsi="Georgia" w:cs="Georgia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means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a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condition</w:t>
      </w:r>
      <w:r>
        <w:rPr>
          <w:rFonts w:ascii="Georgia" w:eastAsia="Georgia" w:hAnsi="Georgia" w:cs="Georgia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in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which</w:t>
      </w:r>
      <w:r>
        <w:rPr>
          <w:rFonts w:ascii="Georgia" w:eastAsia="Georgia" w:hAnsi="Georgia" w:cs="Georgia"/>
          <w:spacing w:val="-2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the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electronic</w:t>
      </w:r>
      <w:r>
        <w:rPr>
          <w:rFonts w:ascii="Georgia" w:eastAsia="Georgia" w:hAnsi="Georgia" w:cs="Georgia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display</w:t>
      </w:r>
      <w:r>
        <w:rPr>
          <w:rFonts w:ascii="Georgia" w:eastAsia="Georgia" w:hAnsi="Georgia" w:cs="Georgia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is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connected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to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a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power</w:t>
      </w:r>
      <w:r>
        <w:rPr>
          <w:rFonts w:ascii="Georgia" w:eastAsia="Georgia" w:hAnsi="Georgia" w:cs="Georgia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source,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has</w:t>
      </w:r>
      <w:r>
        <w:rPr>
          <w:rFonts w:ascii="Georgia" w:eastAsia="Georgia" w:hAnsi="Georgia" w:cs="Georgia"/>
          <w:spacing w:val="81"/>
          <w:w w:val="99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been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activated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and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is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providing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one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or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more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of</w:t>
      </w:r>
      <w:r>
        <w:rPr>
          <w:rFonts w:ascii="Georgia" w:eastAsia="Georgia" w:hAnsi="Georgia" w:cs="Georgia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its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display</w:t>
      </w:r>
      <w:r>
        <w:rPr>
          <w:rFonts w:ascii="Georgia" w:eastAsia="Georgia" w:hAnsi="Georgia" w:cs="Georgia"/>
          <w:spacing w:val="-3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functions</w:t>
      </w:r>
    </w:p>
    <w:p w:rsidR="00CF0BA4" w:rsidRDefault="00CF0BA4">
      <w:pPr>
        <w:spacing w:line="298" w:lineRule="auto"/>
        <w:rPr>
          <w:rFonts w:ascii="Georgia" w:eastAsia="Georgia" w:hAnsi="Georgia" w:cs="Georgia"/>
          <w:sz w:val="19"/>
          <w:szCs w:val="19"/>
        </w:rPr>
        <w:sectPr w:rsidR="00CF0BA4">
          <w:pgSz w:w="11910" w:h="16850"/>
          <w:pgMar w:top="1120" w:right="1060" w:bottom="900" w:left="1020" w:header="0" w:footer="712" w:gutter="0"/>
          <w:cols w:space="720"/>
        </w:sectPr>
      </w:pPr>
    </w:p>
    <w:p w:rsidR="00CF0BA4" w:rsidRDefault="00930340">
      <w:pPr>
        <w:pStyle w:val="Heading2"/>
        <w:numPr>
          <w:ilvl w:val="2"/>
          <w:numId w:val="8"/>
        </w:numPr>
        <w:tabs>
          <w:tab w:val="left" w:pos="913"/>
        </w:tabs>
        <w:spacing w:before="43"/>
        <w:ind w:hanging="799"/>
        <w:rPr>
          <w:b w:val="0"/>
          <w:bCs w:val="0"/>
        </w:rPr>
      </w:pPr>
      <w:bookmarkStart w:id="33" w:name="_bookmark32"/>
      <w:bookmarkEnd w:id="33"/>
      <w:r>
        <w:lastRenderedPageBreak/>
        <w:t>Automatic</w:t>
      </w:r>
      <w:r>
        <w:rPr>
          <w:spacing w:val="-12"/>
        </w:rPr>
        <w:t xml:space="preserve"> </w:t>
      </w:r>
      <w:r>
        <w:t>brightness</w:t>
      </w:r>
      <w:r>
        <w:rPr>
          <w:spacing w:val="-15"/>
        </w:rPr>
        <w:t xml:space="preserve"> </w:t>
      </w:r>
      <w:r>
        <w:t>control</w:t>
      </w:r>
      <w:r>
        <w:rPr>
          <w:spacing w:val="-15"/>
        </w:rPr>
        <w:t xml:space="preserve"> </w:t>
      </w:r>
      <w:r>
        <w:rPr>
          <w:spacing w:val="-1"/>
        </w:rPr>
        <w:t>for</w:t>
      </w:r>
      <w:r>
        <w:rPr>
          <w:spacing w:val="-12"/>
        </w:rPr>
        <w:t xml:space="preserve"> </w:t>
      </w:r>
      <w:r>
        <w:t>digital</w:t>
      </w:r>
      <w:r>
        <w:rPr>
          <w:spacing w:val="-14"/>
        </w:rPr>
        <w:t xml:space="preserve"> </w:t>
      </w:r>
      <w:r>
        <w:t>screens</w:t>
      </w:r>
    </w:p>
    <w:p w:rsidR="00CF0BA4" w:rsidRDefault="00930340">
      <w:pPr>
        <w:pStyle w:val="BodyText"/>
        <w:spacing w:before="161" w:line="300" w:lineRule="auto"/>
        <w:ind w:right="417"/>
        <w:jc w:val="both"/>
      </w:pPr>
      <w:r>
        <w:rPr>
          <w:spacing w:val="-1"/>
        </w:rPr>
        <w:t>ABC</w:t>
      </w:r>
      <w:r>
        <w:rPr>
          <w:spacing w:val="-4"/>
        </w:rPr>
        <w:t xml:space="preserve"> </w:t>
      </w:r>
      <w:r>
        <w:rPr>
          <w:spacing w:val="-1"/>
        </w:rPr>
        <w:t>can</w:t>
      </w:r>
      <w:r>
        <w:rPr>
          <w:spacing w:val="-2"/>
        </w:rPr>
        <w:t xml:space="preserve"> </w:t>
      </w:r>
      <w:r>
        <w:rPr>
          <w:spacing w:val="-1"/>
        </w:rPr>
        <w:t>significantly</w:t>
      </w:r>
      <w:r>
        <w:rPr>
          <w:spacing w:val="-2"/>
        </w:rPr>
        <w:t xml:space="preserve"> </w:t>
      </w:r>
      <w:r>
        <w:rPr>
          <w:spacing w:val="-1"/>
        </w:rPr>
        <w:t>reduce electricity</w:t>
      </w:r>
      <w:r>
        <w:rPr>
          <w:spacing w:val="1"/>
        </w:rPr>
        <w:t xml:space="preserve"> </w:t>
      </w:r>
      <w:r>
        <w:rPr>
          <w:spacing w:val="-1"/>
        </w:rPr>
        <w:t>consumption.</w:t>
      </w:r>
      <w:r>
        <w:rPr>
          <w:spacing w:val="-1"/>
          <w:position w:val="6"/>
          <w:sz w:val="16"/>
        </w:rPr>
        <w:t>55</w:t>
      </w:r>
      <w:r>
        <w:rPr>
          <w:spacing w:val="16"/>
          <w:position w:val="6"/>
          <w:sz w:val="1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current treatment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ABC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87"/>
          <w:w w:val="9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efficiency</w:t>
      </w:r>
      <w:r>
        <w:rPr>
          <w:spacing w:val="-3"/>
        </w:rPr>
        <w:t xml:space="preserve"> </w:t>
      </w:r>
      <w:r>
        <w:rPr>
          <w:spacing w:val="-1"/>
        </w:rPr>
        <w:t>regulations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Australia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rPr>
          <w:spacing w:val="-1"/>
        </w:rPr>
        <w:t>Zealand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rPr>
          <w:spacing w:val="-1"/>
        </w:rPr>
        <w:t>aligned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international</w:t>
      </w:r>
      <w:r>
        <w:rPr>
          <w:spacing w:val="59"/>
        </w:rPr>
        <w:t xml:space="preserve"> </w:t>
      </w:r>
      <w:r>
        <w:rPr>
          <w:spacing w:val="-1"/>
        </w:rPr>
        <w:t>requirements,</w:t>
      </w:r>
      <w:r>
        <w:rPr>
          <w:spacing w:val="-3"/>
        </w:rP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as those</w:t>
      </w:r>
      <w:r>
        <w:rPr>
          <w:spacing w:val="-2"/>
        </w:rPr>
        <w:t xml:space="preserve"> </w:t>
      </w:r>
      <w:r>
        <w:rPr>
          <w:spacing w:val="-1"/>
        </w:rPr>
        <w:t xml:space="preserve">in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EU.</w:t>
      </w:r>
    </w:p>
    <w:p w:rsidR="00CF0BA4" w:rsidRDefault="00930340">
      <w:pPr>
        <w:pStyle w:val="BodyText"/>
        <w:spacing w:line="300" w:lineRule="auto"/>
        <w:ind w:right="304"/>
      </w:pPr>
      <w:r>
        <w:t>Around</w:t>
      </w:r>
      <w:r>
        <w:rPr>
          <w:spacing w:val="-5"/>
        </w:rPr>
        <w:t xml:space="preserve"> </w:t>
      </w:r>
      <w:r>
        <w:rPr>
          <w:spacing w:val="-1"/>
        </w:rPr>
        <w:t>5%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registered</w:t>
      </w:r>
      <w:r>
        <w:rPr>
          <w:spacing w:val="-3"/>
        </w:rPr>
        <w:t xml:space="preserve"> </w:t>
      </w:r>
      <w:r>
        <w:rPr>
          <w:spacing w:val="-1"/>
        </w:rPr>
        <w:t>computer</w:t>
      </w:r>
      <w:r>
        <w:rPr>
          <w:spacing w:val="-2"/>
        </w:rPr>
        <w:t xml:space="preserve"> </w:t>
      </w:r>
      <w:r>
        <w:rPr>
          <w:spacing w:val="-1"/>
        </w:rPr>
        <w:t>monitors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Australia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rPr>
          <w:spacing w:val="-4"/>
        </w:rPr>
        <w:t xml:space="preserve"> </w:t>
      </w:r>
      <w:r>
        <w:rPr>
          <w:spacing w:val="-1"/>
        </w:rPr>
        <w:t>Zealand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t>noted</w:t>
      </w:r>
      <w:r>
        <w:rPr>
          <w:spacing w:val="-1"/>
        </w:rPr>
        <w:t xml:space="preserve"> as</w:t>
      </w:r>
      <w:r>
        <w:rPr>
          <w:spacing w:val="59"/>
        </w:rPr>
        <w:t xml:space="preserve"> </w:t>
      </w:r>
      <w:r>
        <w:rPr>
          <w:spacing w:val="-1"/>
        </w:rPr>
        <w:t>having</w:t>
      </w:r>
      <w:r>
        <w:rPr>
          <w:spacing w:val="-4"/>
        </w:rPr>
        <w:t xml:space="preserve"> </w:t>
      </w:r>
      <w:r>
        <w:rPr>
          <w:spacing w:val="-1"/>
        </w:rPr>
        <w:t>some</w:t>
      </w:r>
      <w:r>
        <w:rPr>
          <w:spacing w:val="-4"/>
        </w:rPr>
        <w:t xml:space="preserve"> </w:t>
      </w:r>
      <w:r>
        <w:rPr>
          <w:spacing w:val="-1"/>
        </w:rPr>
        <w:t>form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automatic</w:t>
      </w:r>
      <w:r>
        <w:rPr>
          <w:spacing w:val="-4"/>
        </w:rPr>
        <w:t xml:space="preserve"> </w:t>
      </w:r>
      <w:r>
        <w:rPr>
          <w:spacing w:val="-1"/>
        </w:rPr>
        <w:t>brightness</w:t>
      </w:r>
      <w:r>
        <w:rPr>
          <w:spacing w:val="-3"/>
        </w:rPr>
        <w:t xml:space="preserve"> </w:t>
      </w:r>
      <w:r>
        <w:t>control.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Europe,</w:t>
      </w:r>
      <w:r>
        <w:rPr>
          <w:spacing w:val="-3"/>
        </w:rPr>
        <w:t xml:space="preserve"> </w:t>
      </w:r>
      <w:r>
        <w:rPr>
          <w:spacing w:val="-1"/>
        </w:rPr>
        <w:t>about</w:t>
      </w:r>
      <w:r>
        <w:rPr>
          <w:spacing w:val="-4"/>
        </w:rPr>
        <w:t xml:space="preserve"> </w:t>
      </w:r>
      <w:r>
        <w:t>3%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computer</w:t>
      </w:r>
      <w:r>
        <w:rPr>
          <w:spacing w:val="59"/>
          <w:w w:val="99"/>
        </w:rPr>
        <w:t xml:space="preserve"> </w:t>
      </w:r>
      <w:r>
        <w:rPr>
          <w:spacing w:val="-1"/>
        </w:rPr>
        <w:t>monitors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listed</w:t>
      </w:r>
      <w:r>
        <w:rPr>
          <w:spacing w:val="-2"/>
        </w:rPr>
        <w:t xml:space="preserve"> </w:t>
      </w:r>
      <w:r>
        <w:rPr>
          <w:spacing w:val="-1"/>
        </w:rPr>
        <w:t>as having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compliant</w:t>
      </w:r>
      <w:r>
        <w:t xml:space="preserve"> ABC</w:t>
      </w:r>
      <w:r>
        <w:rPr>
          <w:spacing w:val="-4"/>
        </w:rPr>
        <w:t xml:space="preserve"> </w:t>
      </w:r>
      <w:r>
        <w:rPr>
          <w:spacing w:val="-1"/>
        </w:rPr>
        <w:t>feature</w:t>
      </w:r>
      <w:r>
        <w:rPr>
          <w:spacing w:val="-1"/>
          <w:position w:val="6"/>
          <w:sz w:val="16"/>
        </w:rPr>
        <w:t>56</w:t>
      </w:r>
      <w:r>
        <w:rPr>
          <w:spacing w:val="-1"/>
        </w:rPr>
        <w:t>.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EU</w:t>
      </w:r>
      <w:r>
        <w:rPr>
          <w:spacing w:val="-3"/>
        </w:rPr>
        <w:t xml:space="preserve"> </w:t>
      </w:r>
      <w:r>
        <w:rPr>
          <w:spacing w:val="-1"/>
        </w:rPr>
        <w:t>Regulations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t>a</w:t>
      </w:r>
      <w:r>
        <w:rPr>
          <w:spacing w:val="69"/>
          <w:w w:val="99"/>
        </w:rPr>
        <w:t xml:space="preserve"> </w:t>
      </w:r>
      <w:r>
        <w:rPr>
          <w:spacing w:val="-1"/>
        </w:rPr>
        <w:t>provision</w:t>
      </w:r>
      <w:r>
        <w:rPr>
          <w:spacing w:val="-4"/>
        </w:rPr>
        <w:t xml:space="preserve"> </w:t>
      </w:r>
      <w:r>
        <w:rPr>
          <w:spacing w:val="-1"/>
        </w:rPr>
        <w:t>where</w:t>
      </w:r>
      <w:r>
        <w:rPr>
          <w:spacing w:val="-4"/>
        </w:rPr>
        <w:t xml:space="preserve"> </w:t>
      </w:r>
      <w:r>
        <w:rPr>
          <w:spacing w:val="-1"/>
        </w:rPr>
        <w:t>televisions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rPr>
          <w:spacing w:val="-1"/>
        </w:rPr>
        <w:t>monitors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ABC</w:t>
      </w:r>
      <w:r>
        <w:rPr>
          <w:spacing w:val="-4"/>
        </w:rPr>
        <w:t xml:space="preserve"> </w:t>
      </w:r>
      <w:r>
        <w:t>controls</w:t>
      </w:r>
      <w:r>
        <w:rPr>
          <w:spacing w:val="-4"/>
        </w:rPr>
        <w:t xml:space="preserve"> </w:t>
      </w:r>
      <w:r>
        <w:rPr>
          <w:spacing w:val="-1"/>
        </w:rPr>
        <w:t>can</w:t>
      </w:r>
      <w:r>
        <w:rPr>
          <w:spacing w:val="-4"/>
        </w:rPr>
        <w:t xml:space="preserve"> </w:t>
      </w:r>
      <w:r>
        <w:rPr>
          <w:spacing w:val="-1"/>
        </w:rPr>
        <w:t>earn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10%</w:t>
      </w:r>
      <w:r>
        <w:rPr>
          <w:spacing w:val="63"/>
        </w:rPr>
        <w:t xml:space="preserve"> </w:t>
      </w:r>
      <w:r>
        <w:rPr>
          <w:spacing w:val="-1"/>
        </w:rPr>
        <w:t>credit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measured</w:t>
      </w:r>
      <w:r>
        <w:rPr>
          <w:spacing w:val="-2"/>
        </w:rPr>
        <w:t xml:space="preserve"> </w:t>
      </w:r>
      <w:r>
        <w:rPr>
          <w:spacing w:val="-1"/>
        </w:rPr>
        <w:t>energy.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1"/>
        </w:rPr>
        <w:t>effectively</w:t>
      </w:r>
      <w:r>
        <w:rPr>
          <w:spacing w:val="-4"/>
        </w:rPr>
        <w:t xml:space="preserve"> </w:t>
      </w:r>
      <w:r>
        <w:rPr>
          <w:spacing w:val="-1"/>
        </w:rPr>
        <w:t xml:space="preserve">provides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10%</w:t>
      </w:r>
      <w:r>
        <w:rPr>
          <w:spacing w:val="2"/>
        </w:rPr>
        <w:t xml:space="preserve"> </w:t>
      </w:r>
      <w:r>
        <w:rPr>
          <w:spacing w:val="-1"/>
        </w:rPr>
        <w:t>reduction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MEPS</w:t>
      </w:r>
      <w:r>
        <w:rPr>
          <w:spacing w:val="60"/>
        </w:rPr>
        <w:t xml:space="preserve"> </w:t>
      </w:r>
      <w:r>
        <w:rPr>
          <w:spacing w:val="-1"/>
        </w:rPr>
        <w:t>stringency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label</w:t>
      </w:r>
      <w:r>
        <w:rPr>
          <w:spacing w:val="-3"/>
        </w:rPr>
        <w:t xml:space="preserve"> </w:t>
      </w:r>
      <w:r>
        <w:rPr>
          <w:spacing w:val="-1"/>
        </w:rPr>
        <w:t>thresholds.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1"/>
        </w:rPr>
        <w:t>allowance</w:t>
      </w:r>
      <w:r>
        <w:rPr>
          <w:spacing w:val="-4"/>
        </w:rPr>
        <w:t xml:space="preserve"> </w:t>
      </w:r>
      <w:r>
        <w:rPr>
          <w:spacing w:val="-1"/>
        </w:rPr>
        <w:t>is provided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basis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when ABC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59"/>
        </w:rPr>
        <w:t xml:space="preserve"> </w:t>
      </w:r>
      <w:r>
        <w:rPr>
          <w:spacing w:val="-1"/>
        </w:rPr>
        <w:t>active</w:t>
      </w:r>
      <w:r>
        <w:rPr>
          <w:spacing w:val="-4"/>
        </w:rPr>
        <w:t xml:space="preserve"> </w:t>
      </w:r>
      <w:r>
        <w:rPr>
          <w:spacing w:val="-1"/>
        </w:rPr>
        <w:t>during</w:t>
      </w:r>
      <w:r>
        <w:rPr>
          <w:spacing w:val="-4"/>
        </w:rPr>
        <w:t xml:space="preserve"> </w:t>
      </w:r>
      <w:r>
        <w:t>normal</w:t>
      </w:r>
      <w:r>
        <w:rPr>
          <w:spacing w:val="-3"/>
        </w:rPr>
        <w:t xml:space="preserve"> </w:t>
      </w:r>
      <w:r>
        <w:rPr>
          <w:spacing w:val="-1"/>
        </w:rPr>
        <w:t>use,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energy savings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rPr>
          <w:spacing w:val="-1"/>
        </w:rPr>
        <w:t>least</w:t>
      </w:r>
      <w:r>
        <w:rPr>
          <w:spacing w:val="-3"/>
        </w:rPr>
        <w:t xml:space="preserve"> </w:t>
      </w:r>
      <w:r>
        <w:rPr>
          <w:spacing w:val="1"/>
        </w:rPr>
        <w:t>10%,</w:t>
      </w:r>
      <w:r>
        <w:rPr>
          <w:spacing w:val="-3"/>
        </w:rPr>
        <w:t xml:space="preserve"> </w:t>
      </w:r>
      <w:r>
        <w:rPr>
          <w:spacing w:val="-1"/>
        </w:rPr>
        <w:t>therefore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rPr>
          <w:spacing w:val="-1"/>
        </w:rPr>
        <w:t>correction</w:t>
      </w:r>
      <w:r>
        <w:rPr>
          <w:spacing w:val="58"/>
          <w:w w:val="99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needed</w:t>
      </w:r>
      <w:r>
        <w:rPr>
          <w:spacing w:val="-3"/>
        </w:rPr>
        <w:t xml:space="preserve"> </w:t>
      </w:r>
      <w:r>
        <w:rPr>
          <w:spacing w:val="-1"/>
        </w:rPr>
        <w:t xml:space="preserve">in </w:t>
      </w:r>
      <w:r>
        <w:t>the</w:t>
      </w:r>
      <w:r>
        <w:rPr>
          <w:spacing w:val="-1"/>
        </w:rPr>
        <w:t xml:space="preserve"> energy</w:t>
      </w:r>
      <w:r>
        <w:t xml:space="preserve"> </w:t>
      </w:r>
      <w:r>
        <w:rPr>
          <w:spacing w:val="-1"/>
        </w:rPr>
        <w:t>modelled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 xml:space="preserve">stock </w:t>
      </w:r>
      <w:r>
        <w:t>model.</w:t>
      </w:r>
    </w:p>
    <w:p w:rsidR="00CF0BA4" w:rsidRDefault="00930340">
      <w:pPr>
        <w:pStyle w:val="Heading1"/>
        <w:ind w:left="113" w:firstLine="0"/>
        <w:rPr>
          <w:b w:val="0"/>
          <w:bCs w:val="0"/>
        </w:rPr>
      </w:pPr>
      <w:bookmarkStart w:id="34" w:name="_bookmark33"/>
      <w:bookmarkEnd w:id="34"/>
      <w:r>
        <w:t>3.2</w:t>
      </w:r>
      <w:r>
        <w:rPr>
          <w:spacing w:val="-1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signage</w:t>
      </w:r>
      <w:r>
        <w:rPr>
          <w:spacing w:val="-1"/>
        </w:rPr>
        <w:t xml:space="preserve"> displays</w:t>
      </w:r>
    </w:p>
    <w:p w:rsidR="00CF0BA4" w:rsidRDefault="00930340">
      <w:pPr>
        <w:pStyle w:val="BodyText"/>
        <w:spacing w:before="276" w:line="300" w:lineRule="auto"/>
        <w:ind w:right="194"/>
      </w:pPr>
      <w:r>
        <w:rPr>
          <w:spacing w:val="-1"/>
        </w:rPr>
        <w:t>Australia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t>Zealand</w:t>
      </w:r>
      <w:r>
        <w:rPr>
          <w:spacing w:val="-4"/>
        </w:rPr>
        <w:t xml:space="preserve"> </w:t>
      </w:r>
      <w:r>
        <w:rPr>
          <w:spacing w:val="-1"/>
        </w:rPr>
        <w:t>do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regulate</w:t>
      </w:r>
      <w:r>
        <w:rPr>
          <w:spacing w:val="-3"/>
        </w:rPr>
        <w:t xml:space="preserve"> </w:t>
      </w:r>
      <w:r>
        <w:rPr>
          <w:spacing w:val="-1"/>
        </w:rPr>
        <w:t>digital</w:t>
      </w:r>
      <w:r>
        <w:rPr>
          <w:spacing w:val="-2"/>
        </w:rPr>
        <w:t xml:space="preserve"> </w:t>
      </w:r>
      <w:r>
        <w:rPr>
          <w:spacing w:val="-1"/>
        </w:rPr>
        <w:t>signage displays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either</w:t>
      </w:r>
      <w:r>
        <w:rPr>
          <w:spacing w:val="-2"/>
        </w:rPr>
        <w:t xml:space="preserve"> </w:t>
      </w:r>
      <w:r>
        <w:rPr>
          <w:spacing w:val="-1"/>
        </w:rPr>
        <w:t>MEPS or</w:t>
      </w:r>
      <w:r>
        <w:rPr>
          <w:spacing w:val="46"/>
          <w:w w:val="99"/>
        </w:rPr>
        <w:t xml:space="preserve"> </w:t>
      </w:r>
      <w:r>
        <w:rPr>
          <w:spacing w:val="-1"/>
        </w:rPr>
        <w:t>labelling.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EU,</w:t>
      </w:r>
      <w:r>
        <w:rPr>
          <w:spacing w:val="-2"/>
        </w:rPr>
        <w:t xml:space="preserve"> </w:t>
      </w:r>
      <w:r>
        <w:rPr>
          <w:spacing w:val="-1"/>
        </w:rPr>
        <w:t>however,</w:t>
      </w:r>
      <w:r>
        <w:rPr>
          <w:spacing w:val="-3"/>
        </w:rPr>
        <w:t xml:space="preserve"> </w:t>
      </w:r>
      <w:r>
        <w:rPr>
          <w:spacing w:val="-1"/>
        </w:rPr>
        <w:t>introduced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updat</w:t>
      </w:r>
      <w:r>
        <w:rPr>
          <w:spacing w:val="-1"/>
        </w:rPr>
        <w:t>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rPr>
          <w:spacing w:val="-1"/>
        </w:rPr>
        <w:t>MEPS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labelling</w:t>
      </w:r>
      <w:r>
        <w:rPr>
          <w:spacing w:val="-4"/>
        </w:rPr>
        <w:t xml:space="preserve"> </w:t>
      </w:r>
      <w:r>
        <w:t>regulations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68"/>
          <w:w w:val="99"/>
        </w:rPr>
        <w:t xml:space="preserve"> </w:t>
      </w:r>
      <w:r>
        <w:rPr>
          <w:spacing w:val="-1"/>
        </w:rPr>
        <w:t>electronic</w:t>
      </w:r>
      <w:r>
        <w:rPr>
          <w:spacing w:val="-6"/>
        </w:rPr>
        <w:t xml:space="preserve"> </w:t>
      </w:r>
      <w:r>
        <w:rPr>
          <w:spacing w:val="-1"/>
        </w:rPr>
        <w:t>displays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effect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pacing w:val="-1"/>
        </w:rPr>
        <w:t>March</w:t>
      </w:r>
      <w:r>
        <w:rPr>
          <w:spacing w:val="-4"/>
        </w:rPr>
        <w:t xml:space="preserve"> </w:t>
      </w:r>
      <w:r>
        <w:t>2021</w:t>
      </w:r>
      <w:r>
        <w:rPr>
          <w:position w:val="6"/>
          <w:sz w:val="16"/>
        </w:rPr>
        <w:t>57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These</w:t>
      </w:r>
      <w:r>
        <w:rPr>
          <w:spacing w:val="-5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rPr>
          <w:spacing w:val="-1"/>
        </w:rPr>
        <w:t>regulations</w:t>
      </w:r>
      <w:r>
        <w:rPr>
          <w:spacing w:val="-3"/>
        </w:rPr>
        <w:t xml:space="preserve"> </w:t>
      </w:r>
      <w:r>
        <w:rPr>
          <w:spacing w:val="-1"/>
        </w:rPr>
        <w:t>include</w:t>
      </w:r>
      <w:r>
        <w:rPr>
          <w:spacing w:val="61"/>
        </w:rPr>
        <w:t xml:space="preserve"> </w:t>
      </w:r>
      <w:r>
        <w:rPr>
          <w:spacing w:val="-1"/>
        </w:rPr>
        <w:t>mandatory</w:t>
      </w:r>
      <w:r>
        <w:rPr>
          <w:spacing w:val="-4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t>labelling</w:t>
      </w:r>
      <w:r>
        <w:rPr>
          <w:spacing w:val="-3"/>
        </w:rPr>
        <w:t xml:space="preserve"> </w:t>
      </w:r>
      <w:r>
        <w:rPr>
          <w:spacing w:val="-1"/>
        </w:rPr>
        <w:t>requirements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digital</w:t>
      </w:r>
      <w:r>
        <w:rPr>
          <w:spacing w:val="-2"/>
        </w:rPr>
        <w:t xml:space="preserve"> </w:t>
      </w:r>
      <w:r>
        <w:rPr>
          <w:spacing w:val="-1"/>
        </w:rPr>
        <w:t>signage</w:t>
      </w:r>
      <w:r>
        <w:rPr>
          <w:spacing w:val="-4"/>
        </w:rPr>
        <w:t xml:space="preserve"> </w:t>
      </w:r>
      <w:r>
        <w:t>displays</w:t>
      </w:r>
      <w:r>
        <w:rPr>
          <w:position w:val="6"/>
          <w:sz w:val="16"/>
        </w:rPr>
        <w:t>58</w:t>
      </w:r>
      <w:r>
        <w:rPr>
          <w:spacing w:val="17"/>
          <w:position w:val="6"/>
          <w:sz w:val="16"/>
        </w:rPr>
        <w:t xml:space="preserve"> </w:t>
      </w:r>
      <w:r>
        <w:rPr>
          <w:spacing w:val="-1"/>
        </w:rP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scope</w:t>
      </w:r>
      <w:r>
        <w:rPr>
          <w:spacing w:val="49"/>
        </w:rPr>
        <w:t xml:space="preserve"> </w:t>
      </w:r>
      <w:r>
        <w:rPr>
          <w:spacing w:val="-1"/>
        </w:rPr>
        <w:t>(and</w:t>
      </w:r>
      <w:r>
        <w:rPr>
          <w:spacing w:val="-5"/>
        </w:rPr>
        <w:t xml:space="preserve"> </w:t>
      </w:r>
      <w:r>
        <w:rPr>
          <w:spacing w:val="-1"/>
        </w:rPr>
        <w:t>voluntary</w:t>
      </w:r>
      <w:r>
        <w:rPr>
          <w:spacing w:val="-4"/>
        </w:rPr>
        <w:t xml:space="preserve"> </w:t>
      </w:r>
      <w:r>
        <w:rPr>
          <w:spacing w:val="-1"/>
        </w:rPr>
        <w:t>labelling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other</w:t>
      </w:r>
      <w:r>
        <w:rPr>
          <w:spacing w:val="-3"/>
        </w:rPr>
        <w:t xml:space="preserve"> </w:t>
      </w:r>
      <w:r>
        <w:rPr>
          <w:spacing w:val="-1"/>
        </w:rPr>
        <w:t>sizes)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rPr>
          <w:spacing w:val="-1"/>
        </w:rPr>
        <w:t>limits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electricity</w:t>
      </w:r>
      <w:r>
        <w:rPr>
          <w:spacing w:val="-2"/>
        </w:rPr>
        <w:t xml:space="preserve"> </w:t>
      </w:r>
      <w:r>
        <w:rPr>
          <w:spacing w:val="-1"/>
        </w:rPr>
        <w:t>consumption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89"/>
        </w:rPr>
        <w:t xml:space="preserve"> </w:t>
      </w:r>
      <w:r>
        <w:t>low</w:t>
      </w:r>
      <w:r>
        <w:rPr>
          <w:spacing w:val="-2"/>
        </w:rPr>
        <w:t xml:space="preserve"> </w:t>
      </w:r>
      <w:r>
        <w:rPr>
          <w:spacing w:val="-1"/>
        </w:rPr>
        <w:t>power</w:t>
      </w:r>
      <w:r>
        <w:rPr>
          <w:spacing w:val="-2"/>
        </w:rPr>
        <w:t xml:space="preserve"> </w:t>
      </w:r>
      <w:r>
        <w:rPr>
          <w:spacing w:val="-1"/>
        </w:rPr>
        <w:t>modes</w:t>
      </w:r>
      <w:r>
        <w:rPr>
          <w:spacing w:val="-3"/>
        </w:rPr>
        <w:t xml:space="preserve"> </w:t>
      </w:r>
      <w:r>
        <w:t>(but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rPr>
          <w:spacing w:val="-1"/>
        </w:rPr>
        <w:t>limits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on-mode).</w:t>
      </w:r>
    </w:p>
    <w:p w:rsidR="00CF0BA4" w:rsidRDefault="00930340">
      <w:pPr>
        <w:pStyle w:val="BodyText"/>
        <w:spacing w:line="300" w:lineRule="auto"/>
        <w:ind w:right="184"/>
      </w:pPr>
      <w:r>
        <w:t>The</w:t>
      </w:r>
      <w:r>
        <w:rPr>
          <w:spacing w:val="-5"/>
        </w:rPr>
        <w:t xml:space="preserve"> </w:t>
      </w:r>
      <w:r>
        <w:rPr>
          <w:spacing w:val="-1"/>
        </w:rPr>
        <w:t>European Commission</w:t>
      </w:r>
      <w:r>
        <w:rPr>
          <w:spacing w:val="-2"/>
        </w:rPr>
        <w:t xml:space="preserve"> </w:t>
      </w:r>
      <w:r>
        <w:rPr>
          <w:spacing w:val="-1"/>
        </w:rPr>
        <w:t>concluded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there</w:t>
      </w:r>
      <w:r>
        <w:rPr>
          <w:spacing w:val="-3"/>
        </w:rPr>
        <w:t xml:space="preserve"> </w:t>
      </w:r>
      <w:r>
        <w:rPr>
          <w:spacing w:val="-1"/>
        </w:rPr>
        <w:t xml:space="preserve">was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need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efficiency</w:t>
      </w:r>
      <w:r>
        <w:rPr>
          <w:spacing w:val="61"/>
        </w:rPr>
        <w:t xml:space="preserve"> </w:t>
      </w:r>
      <w:r>
        <w:rPr>
          <w:spacing w:val="-1"/>
        </w:rPr>
        <w:t>requirements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televisions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rPr>
          <w:spacing w:val="-1"/>
        </w:rPr>
        <w:t>requirements</w:t>
      </w:r>
      <w:r>
        <w:rPr>
          <w:spacing w:val="-3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rPr>
          <w:spacing w:val="-1"/>
        </w:rPr>
        <w:t>apply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63"/>
          <w:w w:val="99"/>
        </w:rPr>
        <w:t xml:space="preserve"> </w:t>
      </w:r>
      <w:r>
        <w:rPr>
          <w:spacing w:val="-1"/>
        </w:rPr>
        <w:t>displays,</w:t>
      </w:r>
      <w:r>
        <w:rPr>
          <w:spacing w:val="-4"/>
        </w:rPr>
        <w:t xml:space="preserve"> </w:t>
      </w:r>
      <w:r>
        <w:rPr>
          <w:spacing w:val="-1"/>
        </w:rPr>
        <w:t>such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spacing w:val="-1"/>
        </w:rPr>
        <w:t>computer</w:t>
      </w:r>
      <w:r>
        <w:rPr>
          <w:spacing w:val="-2"/>
        </w:rPr>
        <w:t xml:space="preserve"> </w:t>
      </w:r>
      <w:r>
        <w:rPr>
          <w:spacing w:val="-1"/>
        </w:rPr>
        <w:t>monitors and</w:t>
      </w:r>
      <w:r>
        <w:rPr>
          <w:spacing w:val="-4"/>
        </w:rPr>
        <w:t xml:space="preserve"> </w:t>
      </w:r>
      <w:r>
        <w:rPr>
          <w:spacing w:val="-1"/>
        </w:rPr>
        <w:t>digital</w:t>
      </w:r>
      <w:r>
        <w:rPr>
          <w:spacing w:val="-2"/>
        </w:rPr>
        <w:t xml:space="preserve"> </w:t>
      </w:r>
      <w:r>
        <w:rPr>
          <w:spacing w:val="-1"/>
        </w:rPr>
        <w:t>signage</w:t>
      </w:r>
      <w:r>
        <w:rPr>
          <w:spacing w:val="-3"/>
        </w:rPr>
        <w:t xml:space="preserve"> </w:t>
      </w:r>
      <w:r>
        <w:t>displays,</w:t>
      </w:r>
      <w:r>
        <w:rPr>
          <w:spacing w:val="-3"/>
        </w:rPr>
        <w:t xml:space="preserve"> </w:t>
      </w:r>
      <w:r>
        <w:rPr>
          <w:spacing w:val="-1"/>
        </w:rPr>
        <w:t>because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increasing</w:t>
      </w:r>
      <w:r>
        <w:rPr>
          <w:spacing w:val="83"/>
        </w:rPr>
        <w:t xml:space="preserve"> </w:t>
      </w:r>
      <w:r>
        <w:rPr>
          <w:spacing w:val="-1"/>
        </w:rPr>
        <w:t>overlap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function</w:t>
      </w:r>
      <w:r>
        <w:rPr>
          <w:spacing w:val="-3"/>
        </w:rPr>
        <w:t xml:space="preserve"> </w:t>
      </w:r>
      <w:r>
        <w:rPr>
          <w:spacing w:val="-1"/>
        </w:rPr>
        <w:t>between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3"/>
        </w:rPr>
        <w:t xml:space="preserve"> </w:t>
      </w:r>
      <w:r>
        <w:rPr>
          <w:spacing w:val="-1"/>
        </w:rPr>
        <w:t>products.</w:t>
      </w:r>
    </w:p>
    <w:p w:rsidR="00CF0BA4" w:rsidRDefault="00930340">
      <w:pPr>
        <w:pStyle w:val="BodyText"/>
        <w:spacing w:line="300" w:lineRule="auto"/>
        <w:ind w:right="162"/>
      </w:pPr>
      <w:r>
        <w:rPr>
          <w:spacing w:val="-1"/>
        </w:rPr>
        <w:t>Digital</w:t>
      </w:r>
      <w:r>
        <w:rPr>
          <w:spacing w:val="-3"/>
        </w:rPr>
        <w:t xml:space="preserve"> </w:t>
      </w:r>
      <w:r>
        <w:rPr>
          <w:spacing w:val="-1"/>
        </w:rPr>
        <w:t>signage displays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included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EU</w:t>
      </w:r>
      <w:r>
        <w:rPr>
          <w:spacing w:val="-2"/>
        </w:rPr>
        <w:t xml:space="preserve"> </w:t>
      </w:r>
      <w:r>
        <w:rPr>
          <w:spacing w:val="-1"/>
        </w:rPr>
        <w:t>labelling</w:t>
      </w:r>
      <w:r>
        <w:rPr>
          <w:spacing w:val="-3"/>
        </w:rPr>
        <w:t xml:space="preserve"> </w:t>
      </w:r>
      <w:r>
        <w:rPr>
          <w:spacing w:val="-1"/>
        </w:rPr>
        <w:t>requirements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electronic</w:t>
      </w:r>
      <w:r>
        <w:rPr>
          <w:spacing w:val="89"/>
          <w:w w:val="99"/>
        </w:rPr>
        <w:t xml:space="preserve"> </w:t>
      </w:r>
      <w:r>
        <w:rPr>
          <w:spacing w:val="-1"/>
        </w:rPr>
        <w:t>displays.</w:t>
      </w:r>
      <w:r>
        <w:rPr>
          <w:spacing w:val="-3"/>
        </w:rPr>
        <w:t xml:space="preserve"> </w:t>
      </w:r>
      <w:r>
        <w:rPr>
          <w:spacing w:val="-1"/>
        </w:rPr>
        <w:t>Stakeholder</w:t>
      </w:r>
      <w:r>
        <w:rPr>
          <w:spacing w:val="1"/>
        </w:rPr>
        <w:t xml:space="preserve"> </w:t>
      </w:r>
      <w:r>
        <w:t>comment</w:t>
      </w:r>
      <w:r>
        <w:rPr>
          <w:spacing w:val="-1"/>
        </w:rPr>
        <w:t xml:space="preserve"> is</w:t>
      </w:r>
      <w:r>
        <w:rPr>
          <w:spacing w:val="-3"/>
        </w:rPr>
        <w:t xml:space="preserve"> </w:t>
      </w:r>
      <w:r>
        <w:rPr>
          <w:spacing w:val="-1"/>
        </w:rPr>
        <w:t>welcome</w:t>
      </w:r>
      <w:r>
        <w:rPr>
          <w:spacing w:val="-2"/>
        </w:rPr>
        <w:t xml:space="preserve"> </w:t>
      </w:r>
      <w:r>
        <w:t xml:space="preserve">on </w:t>
      </w:r>
      <w:r>
        <w:rPr>
          <w:spacing w:val="-1"/>
        </w:rPr>
        <w:t>whether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3"/>
        </w:rPr>
        <w:t xml:space="preserve"> </w:t>
      </w:r>
      <w:r>
        <w:rPr>
          <w:spacing w:val="-1"/>
        </w:rPr>
        <w:t>requirements should</w:t>
      </w:r>
      <w:r>
        <w:rPr>
          <w:spacing w:val="-2"/>
        </w:rPr>
        <w:t xml:space="preserve"> </w:t>
      </w:r>
      <w:r>
        <w:t>be</w:t>
      </w:r>
      <w:r>
        <w:rPr>
          <w:spacing w:val="75"/>
        </w:rPr>
        <w:t xml:space="preserve"> </w:t>
      </w:r>
      <w:r>
        <w:rPr>
          <w:spacing w:val="-1"/>
        </w:rPr>
        <w:t>introduced</w:t>
      </w:r>
      <w:r>
        <w:rPr>
          <w:spacing w:val="-5"/>
        </w:rPr>
        <w:t xml:space="preserve"> </w:t>
      </w:r>
      <w:r>
        <w:rPr>
          <w:spacing w:val="-1"/>
        </w:rPr>
        <w:t>into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Australian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New</w:t>
      </w:r>
      <w:r>
        <w:rPr>
          <w:spacing w:val="-5"/>
        </w:rPr>
        <w:t xml:space="preserve"> </w:t>
      </w:r>
      <w:r>
        <w:rPr>
          <w:spacing w:val="-1"/>
        </w:rPr>
        <w:t>Zealand</w:t>
      </w:r>
      <w:r>
        <w:rPr>
          <w:spacing w:val="-6"/>
        </w:rPr>
        <w:t xml:space="preserve"> </w:t>
      </w:r>
      <w:r>
        <w:rPr>
          <w:spacing w:val="-1"/>
        </w:rPr>
        <w:t>markets.</w:t>
      </w:r>
    </w:p>
    <w:p w:rsidR="00CF0BA4" w:rsidRDefault="00930340">
      <w:pPr>
        <w:pStyle w:val="BodyText"/>
        <w:spacing w:before="115" w:line="300" w:lineRule="auto"/>
        <w:ind w:right="162"/>
      </w:pPr>
      <w:r>
        <w:rPr>
          <w:spacing w:val="-1"/>
        </w:rPr>
        <w:t>Because</w:t>
      </w:r>
      <w:r>
        <w:rPr>
          <w:spacing w:val="-5"/>
        </w:rPr>
        <w:t xml:space="preserve"> </w:t>
      </w:r>
      <w:r>
        <w:rPr>
          <w:spacing w:val="-1"/>
        </w:rPr>
        <w:t>digital</w:t>
      </w:r>
      <w:r>
        <w:rPr>
          <w:spacing w:val="-2"/>
        </w:rPr>
        <w:t xml:space="preserve"> </w:t>
      </w:r>
      <w:r>
        <w:rPr>
          <w:spacing w:val="-1"/>
        </w:rPr>
        <w:t>signage displays</w:t>
      </w:r>
      <w:r>
        <w:rPr>
          <w:spacing w:val="-3"/>
        </w:rPr>
        <w:t xml:space="preserve"> </w:t>
      </w:r>
      <w:r>
        <w:rPr>
          <w:spacing w:val="-1"/>
        </w:rPr>
        <w:t>are included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EU</w:t>
      </w:r>
      <w:r>
        <w:rPr>
          <w:spacing w:val="2"/>
        </w:rPr>
        <w:t xml:space="preserve"> </w:t>
      </w:r>
      <w:r>
        <w:rPr>
          <w:spacing w:val="-1"/>
        </w:rPr>
        <w:t>requirements,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 xml:space="preserve">Department </w:t>
      </w:r>
      <w:r>
        <w:t>has</w:t>
      </w:r>
      <w:r>
        <w:rPr>
          <w:spacing w:val="75"/>
        </w:rPr>
        <w:t xml:space="preserve"> </w:t>
      </w:r>
      <w:r>
        <w:rPr>
          <w:spacing w:val="-1"/>
        </w:rPr>
        <w:t>included</w:t>
      </w:r>
      <w:r>
        <w:rPr>
          <w:spacing w:val="-4"/>
        </w:rPr>
        <w:t xml:space="preserve"> </w:t>
      </w:r>
      <w:r>
        <w:rPr>
          <w:spacing w:val="-1"/>
        </w:rPr>
        <w:t>them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this CRIS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explore</w:t>
      </w:r>
      <w:r>
        <w:rPr>
          <w:spacing w:val="-3"/>
        </w:rPr>
        <w:t xml:space="preserve"> </w:t>
      </w:r>
      <w:r>
        <w:rPr>
          <w:spacing w:val="-1"/>
        </w:rPr>
        <w:t>whether</w:t>
      </w:r>
      <w:r>
        <w:rPr>
          <w:spacing w:val="-2"/>
        </w:rPr>
        <w:t xml:space="preserve"> </w:t>
      </w:r>
      <w:r>
        <w:rPr>
          <w:spacing w:val="-1"/>
        </w:rPr>
        <w:t>Australia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New</w:t>
      </w:r>
      <w:r>
        <w:rPr>
          <w:spacing w:val="1"/>
        </w:rPr>
        <w:t xml:space="preserve"> </w:t>
      </w:r>
      <w:r>
        <w:rPr>
          <w:spacing w:val="-1"/>
        </w:rPr>
        <w:t>Zealand</w:t>
      </w:r>
      <w:r>
        <w:rPr>
          <w:spacing w:val="-2"/>
        </w:rPr>
        <w:t xml:space="preserve"> </w:t>
      </w:r>
      <w:r>
        <w:rPr>
          <w:spacing w:val="-1"/>
        </w:rPr>
        <w:t>should</w:t>
      </w:r>
      <w:r>
        <w:rPr>
          <w:spacing w:val="-3"/>
        </w:rPr>
        <w:t xml:space="preserve"> </w:t>
      </w:r>
      <w:r>
        <w:rPr>
          <w:spacing w:val="-1"/>
        </w:rPr>
        <w:t>also</w:t>
      </w: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spacing w:before="9"/>
        <w:rPr>
          <w:rFonts w:ascii="Georgia" w:eastAsia="Georgia" w:hAnsi="Georgia" w:cs="Georgia"/>
          <w:sz w:val="11"/>
          <w:szCs w:val="11"/>
        </w:rPr>
      </w:pPr>
    </w:p>
    <w:p w:rsidR="00CF0BA4" w:rsidRDefault="00930340">
      <w:pPr>
        <w:spacing w:line="20" w:lineRule="atLeast"/>
        <w:ind w:left="106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sz w:val="2"/>
          <w:szCs w:val="2"/>
        </w:rPr>
      </w:r>
      <w:r>
        <w:rPr>
          <w:rFonts w:ascii="Georgia" w:eastAsia="Georgia" w:hAnsi="Georgia" w:cs="Georgia"/>
          <w:sz w:val="2"/>
          <w:szCs w:val="2"/>
        </w:rPr>
        <w:pict>
          <v:group id="_x0000_s1191" style="width:144.75pt;height:.7pt;mso-position-horizontal-relative:char;mso-position-vertical-relative:line" coordsize="2895,14">
            <v:group id="_x0000_s1192" style="position:absolute;left:7;top:7;width:2881;height:2" coordorigin="7,7" coordsize="2881,2">
              <v:shape id="_x0000_s1193" style="position:absolute;left:7;top:7;width:2881;height:2" coordorigin="7,7" coordsize="2881,0" path="m7,7r2880,e" filled="f" strokeweight=".24697mm">
                <v:path arrowok="t"/>
              </v:shape>
            </v:group>
            <w10:anchorlock/>
          </v:group>
        </w:pict>
      </w:r>
    </w:p>
    <w:p w:rsidR="00CF0BA4" w:rsidRDefault="00CF0BA4">
      <w:pPr>
        <w:spacing w:before="4"/>
        <w:rPr>
          <w:rFonts w:ascii="Georgia" w:eastAsia="Georgia" w:hAnsi="Georgia" w:cs="Georgia"/>
          <w:sz w:val="17"/>
          <w:szCs w:val="17"/>
        </w:rPr>
      </w:pPr>
    </w:p>
    <w:p w:rsidR="00CF0BA4" w:rsidRDefault="00930340">
      <w:pPr>
        <w:spacing w:before="78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spacing w:val="-1"/>
          <w:position w:val="5"/>
          <w:sz w:val="12"/>
        </w:rPr>
        <w:t>55</w:t>
      </w:r>
      <w:r>
        <w:rPr>
          <w:rFonts w:ascii="Georgia"/>
          <w:spacing w:val="11"/>
          <w:position w:val="5"/>
          <w:sz w:val="12"/>
        </w:rPr>
        <w:t xml:space="preserve"> </w:t>
      </w:r>
      <w:r>
        <w:rPr>
          <w:rFonts w:ascii="Georgia"/>
          <w:spacing w:val="-1"/>
          <w:sz w:val="19"/>
        </w:rPr>
        <w:t>See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section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pacing w:val="-1"/>
          <w:sz w:val="19"/>
        </w:rPr>
        <w:t>2.2.8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on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page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19.</w:t>
      </w:r>
    </w:p>
    <w:p w:rsidR="00CF0BA4" w:rsidRDefault="00930340">
      <w:pPr>
        <w:spacing w:before="55" w:line="300" w:lineRule="auto"/>
        <w:ind w:left="113" w:right="297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spacing w:val="-1"/>
          <w:position w:val="5"/>
          <w:sz w:val="12"/>
        </w:rPr>
        <w:t>56</w:t>
      </w:r>
      <w:r>
        <w:rPr>
          <w:rFonts w:ascii="Georgia"/>
          <w:spacing w:val="11"/>
          <w:position w:val="5"/>
          <w:sz w:val="12"/>
        </w:rPr>
        <w:t xml:space="preserve"> </w:t>
      </w:r>
      <w:r>
        <w:rPr>
          <w:rFonts w:ascii="Georgia"/>
          <w:sz w:val="19"/>
        </w:rPr>
        <w:t>To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qualify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for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10%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ABC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energy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allowance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in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Europe,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pacing w:val="-1"/>
          <w:sz w:val="19"/>
        </w:rPr>
        <w:t>products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need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to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meet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several</w:t>
      </w:r>
      <w:r>
        <w:rPr>
          <w:rFonts w:ascii="Georgia"/>
          <w:spacing w:val="-2"/>
          <w:sz w:val="19"/>
        </w:rPr>
        <w:t xml:space="preserve"> </w:t>
      </w:r>
      <w:r>
        <w:rPr>
          <w:rFonts w:ascii="Georgia"/>
          <w:spacing w:val="-1"/>
          <w:sz w:val="19"/>
        </w:rPr>
        <w:t>criteria.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pacing w:val="-1"/>
          <w:sz w:val="19"/>
        </w:rPr>
        <w:t>Firstly,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ABC</w:t>
      </w:r>
      <w:r>
        <w:rPr>
          <w:rFonts w:ascii="Georgia"/>
          <w:spacing w:val="93"/>
          <w:w w:val="99"/>
          <w:sz w:val="19"/>
        </w:rPr>
        <w:t xml:space="preserve"> </w:t>
      </w:r>
      <w:r>
        <w:rPr>
          <w:rFonts w:ascii="Georgia"/>
          <w:spacing w:val="-1"/>
          <w:sz w:val="19"/>
        </w:rPr>
        <w:t>needs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to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remain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active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by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pacing w:val="-1"/>
          <w:sz w:val="19"/>
        </w:rPr>
        <w:t>default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in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other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Preset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Picture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Settings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in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SDR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mode.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Secondly,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screen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luminance</w:t>
      </w:r>
      <w:r>
        <w:rPr>
          <w:rFonts w:ascii="Georgia"/>
          <w:spacing w:val="106"/>
          <w:w w:val="99"/>
          <w:sz w:val="19"/>
        </w:rPr>
        <w:t xml:space="preserve"> </w:t>
      </w:r>
      <w:r>
        <w:rPr>
          <w:rFonts w:ascii="Georgia"/>
          <w:sz w:val="19"/>
        </w:rPr>
        <w:t>and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power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consumed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both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pacing w:val="-1"/>
          <w:sz w:val="19"/>
        </w:rPr>
        <w:t>need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to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reduce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within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a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pacing w:val="-1"/>
          <w:sz w:val="19"/>
        </w:rPr>
        <w:t>specified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envelope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1"/>
          <w:sz w:val="19"/>
        </w:rPr>
        <w:t>as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room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illuminance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decreases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from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100</w:t>
      </w:r>
      <w:r>
        <w:rPr>
          <w:rFonts w:ascii="Georgia"/>
          <w:spacing w:val="97"/>
          <w:w w:val="99"/>
          <w:sz w:val="19"/>
        </w:rPr>
        <w:t xml:space="preserve"> </w:t>
      </w:r>
      <w:r>
        <w:rPr>
          <w:rFonts w:ascii="Georgia"/>
          <w:spacing w:val="-1"/>
          <w:sz w:val="19"/>
        </w:rPr>
        <w:t>lux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to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60,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35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and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12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lux.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These</w:t>
      </w:r>
      <w:r>
        <w:rPr>
          <w:rFonts w:ascii="Georgia"/>
          <w:spacing w:val="36"/>
          <w:sz w:val="19"/>
        </w:rPr>
        <w:t xml:space="preserve"> </w:t>
      </w:r>
      <w:r>
        <w:rPr>
          <w:rFonts w:ascii="Georgia"/>
          <w:spacing w:val="-1"/>
          <w:sz w:val="19"/>
        </w:rPr>
        <w:t>prescriptive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requirements would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rule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out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a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number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of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models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from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pacing w:val="-1"/>
          <w:sz w:val="19"/>
        </w:rPr>
        <w:t>qualifying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for</w:t>
      </w:r>
      <w:r>
        <w:rPr>
          <w:rFonts w:ascii="Georgia"/>
          <w:spacing w:val="85"/>
          <w:w w:val="99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EU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ABC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allowance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for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MEPS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and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energy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labelling,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even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though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product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nominally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has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some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form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of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ABC</w:t>
      </w:r>
      <w:r>
        <w:rPr>
          <w:rFonts w:ascii="Georgia"/>
          <w:spacing w:val="67"/>
          <w:w w:val="99"/>
          <w:sz w:val="19"/>
        </w:rPr>
        <w:t xml:space="preserve"> </w:t>
      </w:r>
      <w:r>
        <w:rPr>
          <w:rFonts w:ascii="Georgia"/>
          <w:spacing w:val="-1"/>
          <w:sz w:val="19"/>
        </w:rPr>
        <w:t>functionality.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While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the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presence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of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ABC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for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computer</w:t>
      </w:r>
      <w:r>
        <w:rPr>
          <w:rFonts w:ascii="Georgia"/>
          <w:spacing w:val="-8"/>
          <w:sz w:val="19"/>
        </w:rPr>
        <w:t xml:space="preserve"> </w:t>
      </w:r>
      <w:r>
        <w:rPr>
          <w:rFonts w:ascii="Georgia"/>
          <w:sz w:val="19"/>
        </w:rPr>
        <w:t>monitors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is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recorded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in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the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Australia/New</w:t>
      </w:r>
      <w:r>
        <w:rPr>
          <w:rFonts w:ascii="Georgia"/>
          <w:spacing w:val="-8"/>
          <w:sz w:val="19"/>
        </w:rPr>
        <w:t xml:space="preserve"> </w:t>
      </w:r>
      <w:r>
        <w:rPr>
          <w:rFonts w:ascii="Georgia"/>
          <w:spacing w:val="-1"/>
          <w:sz w:val="19"/>
        </w:rPr>
        <w:t>Zealand</w:t>
      </w:r>
      <w:r>
        <w:rPr>
          <w:rFonts w:ascii="Georgia"/>
          <w:spacing w:val="93"/>
          <w:w w:val="99"/>
          <w:sz w:val="19"/>
        </w:rPr>
        <w:t xml:space="preserve"> </w:t>
      </w:r>
      <w:r>
        <w:rPr>
          <w:rFonts w:ascii="Georgia"/>
          <w:spacing w:val="-1"/>
          <w:sz w:val="19"/>
        </w:rPr>
        <w:t>registration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system,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there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is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almost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no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qualification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criteria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for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this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claim,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so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it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would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pacing w:val="-1"/>
          <w:sz w:val="19"/>
        </w:rPr>
        <w:t>be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expected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that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pacing w:val="-1"/>
          <w:sz w:val="19"/>
        </w:rPr>
        <w:t>some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4"/>
          <w:sz w:val="19"/>
        </w:rPr>
        <w:t>of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113"/>
          <w:w w:val="99"/>
          <w:sz w:val="19"/>
        </w:rPr>
        <w:t xml:space="preserve"> </w:t>
      </w:r>
      <w:r>
        <w:rPr>
          <w:rFonts w:ascii="Georgia"/>
          <w:sz w:val="19"/>
        </w:rPr>
        <w:t>local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products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may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not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comply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with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EU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requirements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if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implemented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locally.</w:t>
      </w:r>
    </w:p>
    <w:p w:rsidR="00CF0BA4" w:rsidRDefault="00930340">
      <w:pPr>
        <w:spacing w:line="215" w:lineRule="exact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spacing w:val="-1"/>
          <w:position w:val="5"/>
          <w:sz w:val="12"/>
        </w:rPr>
        <w:t>57</w:t>
      </w:r>
      <w:r>
        <w:rPr>
          <w:rFonts w:ascii="Georgia"/>
          <w:spacing w:val="6"/>
          <w:position w:val="5"/>
          <w:sz w:val="12"/>
        </w:rPr>
        <w:t xml:space="preserve"> </w:t>
      </w:r>
      <w:hyperlink r:id="rId89">
        <w:r>
          <w:rPr>
            <w:rFonts w:ascii="Georgia"/>
            <w:color w:val="3366FF"/>
            <w:spacing w:val="-1"/>
            <w:sz w:val="19"/>
            <w:u w:val="single" w:color="3366FF"/>
          </w:rPr>
          <w:t>European</w:t>
        </w:r>
        <w:r>
          <w:rPr>
            <w:rFonts w:ascii="Georgia"/>
            <w:color w:val="3366FF"/>
            <w:spacing w:val="-9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Commission</w:t>
        </w:r>
        <w:r>
          <w:rPr>
            <w:rFonts w:ascii="Georgia"/>
            <w:color w:val="3366FF"/>
            <w:spacing w:val="-10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Regulation</w:t>
        </w:r>
        <w:r>
          <w:rPr>
            <w:rFonts w:ascii="Georgia"/>
            <w:color w:val="3366FF"/>
            <w:spacing w:val="-10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2019/2021</w:t>
        </w:r>
      </w:hyperlink>
    </w:p>
    <w:p w:rsidR="00CF0BA4" w:rsidRDefault="00930340">
      <w:pPr>
        <w:spacing w:before="53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spacing w:val="-1"/>
          <w:position w:val="5"/>
          <w:sz w:val="12"/>
        </w:rPr>
        <w:t>58</w:t>
      </w:r>
      <w:r>
        <w:rPr>
          <w:rFonts w:ascii="Georgia"/>
          <w:spacing w:val="12"/>
          <w:position w:val="5"/>
          <w:sz w:val="12"/>
        </w:rPr>
        <w:t xml:space="preserve"> </w:t>
      </w:r>
      <w:r>
        <w:rPr>
          <w:rFonts w:ascii="Georgia"/>
          <w:sz w:val="19"/>
        </w:rPr>
        <w:t>An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energy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efficiency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grade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from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A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to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G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is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awarded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based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z w:val="19"/>
        </w:rPr>
        <w:t>on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power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consumption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in</w:t>
      </w:r>
      <w:r>
        <w:rPr>
          <w:rFonts w:ascii="Georgia"/>
          <w:spacing w:val="1"/>
          <w:sz w:val="19"/>
        </w:rPr>
        <w:t xml:space="preserve"> </w:t>
      </w:r>
      <w:r>
        <w:rPr>
          <w:rFonts w:ascii="Georgia"/>
          <w:spacing w:val="-1"/>
          <w:sz w:val="19"/>
        </w:rPr>
        <w:t>on-mode.</w:t>
      </w:r>
    </w:p>
    <w:p w:rsidR="00CF0BA4" w:rsidRDefault="00CF0BA4">
      <w:pPr>
        <w:rPr>
          <w:rFonts w:ascii="Georgia" w:eastAsia="Georgia" w:hAnsi="Georgia" w:cs="Georgia"/>
          <w:sz w:val="19"/>
          <w:szCs w:val="19"/>
        </w:rPr>
        <w:sectPr w:rsidR="00CF0BA4">
          <w:pgSz w:w="11910" w:h="16850"/>
          <w:pgMar w:top="1120" w:right="1060" w:bottom="900" w:left="1020" w:header="0" w:footer="712" w:gutter="0"/>
          <w:cols w:space="720"/>
        </w:sectPr>
      </w:pPr>
    </w:p>
    <w:p w:rsidR="00CF0BA4" w:rsidRDefault="00930340">
      <w:pPr>
        <w:pStyle w:val="BodyText"/>
        <w:spacing w:before="44" w:line="300" w:lineRule="auto"/>
        <w:ind w:right="296"/>
      </w:pPr>
      <w:r>
        <w:rPr>
          <w:spacing w:val="-1"/>
        </w:rPr>
        <w:lastRenderedPageBreak/>
        <w:t>regulate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type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display. CESA</w:t>
      </w:r>
      <w:r>
        <w:t xml:space="preserve">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stated</w:t>
      </w:r>
      <w:r>
        <w:rPr>
          <w:spacing w:val="-1"/>
          <w:position w:val="6"/>
          <w:sz w:val="16"/>
        </w:rPr>
        <w:t>59</w:t>
      </w:r>
      <w:r>
        <w:rPr>
          <w:spacing w:val="17"/>
          <w:position w:val="6"/>
          <w:sz w:val="16"/>
        </w:rPr>
        <w:t xml:space="preserve"> </w:t>
      </w:r>
      <w:r>
        <w:rPr>
          <w:spacing w:val="-1"/>
        </w:rPr>
        <w:t>in their</w:t>
      </w:r>
      <w:r>
        <w:rPr>
          <w:spacing w:val="-2"/>
        </w:rPr>
        <w:t xml:space="preserve"> </w:t>
      </w:r>
      <w:r>
        <w:rPr>
          <w:spacing w:val="-1"/>
        </w:rPr>
        <w:t>response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Issues</w:t>
      </w:r>
      <w:r>
        <w:rPr>
          <w:spacing w:val="-2"/>
        </w:rPr>
        <w:t xml:space="preserve"> </w:t>
      </w:r>
      <w:r>
        <w:rPr>
          <w:spacing w:val="-1"/>
        </w:rPr>
        <w:t>Paper</w:t>
      </w:r>
      <w:r>
        <w:t xml:space="preserve"> </w:t>
      </w:r>
      <w:r>
        <w:rPr>
          <w:spacing w:val="-1"/>
        </w:rPr>
        <w:t>that</w:t>
      </w:r>
      <w:r>
        <w:rPr>
          <w:spacing w:val="79"/>
        </w:rPr>
        <w:t xml:space="preserve"> </w:t>
      </w:r>
      <w:r>
        <w:rPr>
          <w:spacing w:val="-1"/>
        </w:rPr>
        <w:t>they</w:t>
      </w:r>
      <w:r>
        <w:rPr>
          <w:spacing w:val="-3"/>
        </w:rPr>
        <w:t xml:space="preserve"> </w:t>
      </w:r>
      <w:r>
        <w:rPr>
          <w:spacing w:val="-1"/>
        </w:rPr>
        <w:t>welcome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discussion</w:t>
      </w:r>
      <w:r>
        <w:rPr>
          <w:spacing w:val="-2"/>
        </w:rPr>
        <w:t xml:space="preserve"> </w:t>
      </w:r>
      <w:r>
        <w:rPr>
          <w:spacing w:val="-1"/>
        </w:rPr>
        <w:t>on inclusion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digital</w:t>
      </w:r>
      <w:r>
        <w:rPr>
          <w:spacing w:val="-2"/>
        </w:rPr>
        <w:t xml:space="preserve"> </w:t>
      </w:r>
      <w:r>
        <w:rPr>
          <w:spacing w:val="-1"/>
        </w:rPr>
        <w:t>signage</w:t>
      </w:r>
      <w:r>
        <w:t xml:space="preserve"> </w:t>
      </w:r>
      <w:r>
        <w:rPr>
          <w:spacing w:val="-1"/>
        </w:rPr>
        <w:t>displays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CRIS.</w:t>
      </w:r>
    </w:p>
    <w:p w:rsidR="00CF0BA4" w:rsidRDefault="00930340">
      <w:pPr>
        <w:pStyle w:val="BodyText"/>
        <w:spacing w:line="300" w:lineRule="auto"/>
        <w:ind w:right="175"/>
      </w:pPr>
      <w:r>
        <w:rPr>
          <w:spacing w:val="-1"/>
        </w:rPr>
        <w:t>While</w:t>
      </w:r>
      <w:r>
        <w:rPr>
          <w:spacing w:val="-3"/>
        </w:rPr>
        <w:t xml:space="preserve"> </w:t>
      </w:r>
      <w:r>
        <w:rPr>
          <w:spacing w:val="-1"/>
        </w:rPr>
        <w:t>digital signage displays are</w:t>
      </w:r>
      <w:r>
        <w:rPr>
          <w:spacing w:val="-2"/>
        </w:rPr>
        <w:t xml:space="preserve"> </w:t>
      </w:r>
      <w:r>
        <w:rPr>
          <w:spacing w:val="-1"/>
        </w:rPr>
        <w:t>sold</w:t>
      </w:r>
      <w:r>
        <w:rPr>
          <w:spacing w:val="-2"/>
        </w:rPr>
        <w:t xml:space="preserve"> </w:t>
      </w:r>
      <w:r>
        <w:rPr>
          <w:spacing w:val="-1"/>
        </w:rPr>
        <w:t>commercially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t xml:space="preserve"> not</w:t>
      </w:r>
      <w:r>
        <w:rPr>
          <w:spacing w:val="-1"/>
        </w:rP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domestic</w:t>
      </w:r>
      <w:r>
        <w:rPr>
          <w:spacing w:val="-2"/>
        </w:rPr>
        <w:t xml:space="preserve"> </w:t>
      </w:r>
      <w:r>
        <w:rPr>
          <w:spacing w:val="-1"/>
        </w:rPr>
        <w:t>use,</w:t>
      </w:r>
      <w:r>
        <w:rPr>
          <w:spacing w:val="5"/>
        </w:rPr>
        <w:t xml:space="preserve"> </w:t>
      </w:r>
      <w:r>
        <w:t>the</w:t>
      </w:r>
      <w:r>
        <w:rPr>
          <w:spacing w:val="65"/>
        </w:rPr>
        <w:t xml:space="preserve"> </w:t>
      </w:r>
      <w:r>
        <w:rPr>
          <w:spacing w:val="-1"/>
        </w:rPr>
        <w:t>Department</w:t>
      </w:r>
      <w:r>
        <w:rPr>
          <w:spacing w:val="-2"/>
        </w:rPr>
        <w:t xml:space="preserve"> </w:t>
      </w:r>
      <w:r>
        <w:rPr>
          <w:spacing w:val="-1"/>
        </w:rPr>
        <w:t>believes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energy</w:t>
      </w:r>
      <w:r>
        <w:rPr>
          <w:spacing w:val="-2"/>
        </w:rPr>
        <w:t xml:space="preserve"> </w:t>
      </w:r>
      <w:r>
        <w:rPr>
          <w:spacing w:val="-1"/>
        </w:rPr>
        <w:t>rating</w:t>
      </w:r>
      <w:r>
        <w:rPr>
          <w:spacing w:val="-3"/>
        </w:rPr>
        <w:t xml:space="preserve"> </w:t>
      </w:r>
      <w:r>
        <w:rPr>
          <w:spacing w:val="-1"/>
        </w:rPr>
        <w:t>labelling</w:t>
      </w:r>
      <w:r>
        <w:rPr>
          <w:spacing w:val="1"/>
        </w:rPr>
        <w:t xml:space="preserve"> </w:t>
      </w:r>
      <w:r>
        <w:rPr>
          <w:spacing w:val="-1"/>
        </w:rPr>
        <w:t xml:space="preserve">will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purchasers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rPr>
          <w:spacing w:val="-1"/>
        </w:rPr>
        <w:t>part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their</w:t>
      </w:r>
      <w:r>
        <w:rPr>
          <w:spacing w:val="79"/>
          <w:w w:val="99"/>
        </w:rPr>
        <w:t xml:space="preserve"> </w:t>
      </w:r>
      <w:r>
        <w:rPr>
          <w:spacing w:val="-1"/>
        </w:rPr>
        <w:t xml:space="preserve">product specifications </w:t>
      </w:r>
      <w:r>
        <w:t>in</w:t>
      </w:r>
      <w:r>
        <w:rPr>
          <w:spacing w:val="-3"/>
        </w:rPr>
        <w:t xml:space="preserve"> </w:t>
      </w:r>
      <w:r>
        <w:t>bulk</w:t>
      </w:r>
      <w:r>
        <w:rPr>
          <w:spacing w:val="-1"/>
        </w:rPr>
        <w:t xml:space="preserve"> procurement processes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purchase</w:t>
      </w:r>
      <w:r>
        <w:rPr>
          <w:spacing w:val="-3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efficient</w:t>
      </w:r>
      <w:r>
        <w:rPr>
          <w:spacing w:val="-2"/>
        </w:rPr>
        <w:t xml:space="preserve"> </w:t>
      </w:r>
      <w:r>
        <w:rPr>
          <w:spacing w:val="-1"/>
        </w:rPr>
        <w:t>displays</w:t>
      </w:r>
      <w:r>
        <w:rPr>
          <w:spacing w:val="-1"/>
          <w:position w:val="6"/>
          <w:sz w:val="16"/>
        </w:rPr>
        <w:t>60</w:t>
      </w:r>
      <w:r>
        <w:rPr>
          <w:spacing w:val="-1"/>
        </w:rPr>
        <w:t>.</w:t>
      </w:r>
      <w:r>
        <w:rPr>
          <w:spacing w:val="69"/>
          <w:w w:val="99"/>
        </w:rPr>
        <w:t xml:space="preserve"> </w:t>
      </w:r>
      <w:r>
        <w:rPr>
          <w:spacing w:val="-1"/>
        </w:rPr>
        <w:t>Aligning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rPr>
          <w:spacing w:val="-1"/>
        </w:rPr>
        <w:t>regulations would</w:t>
      </w:r>
      <w:r>
        <w:rPr>
          <w:spacing w:val="-2"/>
        </w:rPr>
        <w:t xml:space="preserve"> </w:t>
      </w:r>
      <w:r>
        <w:rPr>
          <w:spacing w:val="-1"/>
        </w:rPr>
        <w:t>help</w:t>
      </w:r>
      <w:r>
        <w:t xml:space="preserve"> to</w:t>
      </w:r>
      <w:r>
        <w:rPr>
          <w:spacing w:val="-1"/>
        </w:rPr>
        <w:t xml:space="preserve"> reduce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regulatory and</w:t>
      </w:r>
      <w:r>
        <w:rPr>
          <w:spacing w:val="-3"/>
        </w:rPr>
        <w:t xml:space="preserve"> </w:t>
      </w:r>
      <w:r>
        <w:rPr>
          <w:spacing w:val="-1"/>
        </w:rPr>
        <w:t>market failures</w:t>
      </w:r>
      <w:r>
        <w:rPr>
          <w:spacing w:val="79"/>
        </w:rPr>
        <w:t xml:space="preserve"> </w:t>
      </w:r>
      <w:r>
        <w:rPr>
          <w:spacing w:val="-1"/>
        </w:rPr>
        <w:t>identified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Chapter</w:t>
      </w:r>
      <w:r>
        <w:rPr>
          <w:spacing w:val="-3"/>
        </w:rPr>
        <w:t xml:space="preserve"> </w:t>
      </w:r>
      <w:r>
        <w:t xml:space="preserve">2 </w:t>
      </w:r>
      <w:r>
        <w:rPr>
          <w:spacing w:val="-1"/>
        </w:rPr>
        <w:t>while</w:t>
      </w:r>
      <w:r>
        <w:rPr>
          <w:spacing w:val="-5"/>
        </w:rPr>
        <w:t xml:space="preserve"> </w:t>
      </w:r>
      <w:r>
        <w:rPr>
          <w:spacing w:val="-1"/>
        </w:rPr>
        <w:t>placing</w:t>
      </w:r>
      <w:r>
        <w:rPr>
          <w:spacing w:val="-4"/>
        </w:rPr>
        <w:t xml:space="preserve"> </w:t>
      </w:r>
      <w:r>
        <w:rPr>
          <w:spacing w:val="-1"/>
        </w:rPr>
        <w:t>minimal</w:t>
      </w:r>
      <w:r>
        <w:rPr>
          <w:spacing w:val="-3"/>
        </w:rPr>
        <w:t xml:space="preserve"> </w:t>
      </w:r>
      <w:r>
        <w:rPr>
          <w:spacing w:val="-1"/>
        </w:rPr>
        <w:t>additional</w:t>
      </w:r>
      <w:r>
        <w:rPr>
          <w:spacing w:val="-3"/>
        </w:rPr>
        <w:t xml:space="preserve"> </w:t>
      </w:r>
      <w:r>
        <w:rPr>
          <w:spacing w:val="-1"/>
        </w:rPr>
        <w:t>requirements</w:t>
      </w:r>
      <w:r>
        <w:rPr>
          <w:spacing w:val="-4"/>
        </w:rPr>
        <w:t xml:space="preserve"> </w:t>
      </w:r>
      <w:r>
        <w:t>onto</w:t>
      </w:r>
      <w:r>
        <w:rPr>
          <w:spacing w:val="-4"/>
        </w:rPr>
        <w:t xml:space="preserve"> </w:t>
      </w:r>
      <w:r>
        <w:rPr>
          <w:spacing w:val="-1"/>
        </w:rPr>
        <w:t>suppliers.</w:t>
      </w:r>
    </w:p>
    <w:p w:rsidR="00CF0BA4" w:rsidRDefault="00930340">
      <w:pPr>
        <w:pStyle w:val="BodyText"/>
        <w:spacing w:line="300" w:lineRule="auto"/>
        <w:ind w:right="249"/>
      </w:pPr>
      <w:r>
        <w:rPr>
          <w:spacing w:val="-1"/>
        </w:rPr>
        <w:t>While</w:t>
      </w:r>
      <w:r>
        <w:rPr>
          <w:spacing w:val="-4"/>
        </w:rPr>
        <w:t xml:space="preserve"> </w:t>
      </w:r>
      <w:r>
        <w:rPr>
          <w:spacing w:val="-1"/>
        </w:rPr>
        <w:t>there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limited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digital</w:t>
      </w:r>
      <w:r>
        <w:rPr>
          <w:spacing w:val="-3"/>
        </w:rPr>
        <w:t xml:space="preserve"> </w:t>
      </w:r>
      <w:r>
        <w:rPr>
          <w:spacing w:val="-1"/>
        </w:rPr>
        <w:t>signage displays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 xml:space="preserve">Australia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Zealand,</w:t>
      </w:r>
      <w:r>
        <w:rPr>
          <w:spacing w:val="-2"/>
        </w:rPr>
        <w:t xml:space="preserve"> </w:t>
      </w:r>
      <w:r>
        <w:t>the</w:t>
      </w:r>
      <w:r>
        <w:rPr>
          <w:spacing w:val="69"/>
        </w:rPr>
        <w:t xml:space="preserve"> </w:t>
      </w:r>
      <w:r>
        <w:rPr>
          <w:spacing w:val="-1"/>
        </w:rPr>
        <w:t>European</w:t>
      </w:r>
      <w:r>
        <w:rPr>
          <w:spacing w:val="-3"/>
        </w:rPr>
        <w:t xml:space="preserve"> </w:t>
      </w:r>
      <w:r>
        <w:rPr>
          <w:spacing w:val="-1"/>
        </w:rPr>
        <w:t>database</w:t>
      </w:r>
      <w:r>
        <w:rPr>
          <w:spacing w:val="-3"/>
        </w:rPr>
        <w:t xml:space="preserve"> </w:t>
      </w:r>
      <w:r>
        <w:rPr>
          <w:spacing w:val="-1"/>
        </w:rPr>
        <w:t>EPREL</w:t>
      </w:r>
      <w:r>
        <w:rPr>
          <w:spacing w:val="-3"/>
        </w:rPr>
        <w:t xml:space="preserve"> </w:t>
      </w:r>
      <w:r>
        <w:rPr>
          <w:spacing w:val="-1"/>
        </w:rPr>
        <w:t>includes</w:t>
      </w:r>
      <w:r>
        <w:rPr>
          <w:spacing w:val="-4"/>
        </w:rP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rPr>
          <w:spacing w:val="-1"/>
        </w:rPr>
        <w:t>abou</w:t>
      </w:r>
      <w:r>
        <w:rPr>
          <w:spacing w:val="-1"/>
        </w:rPr>
        <w:t>t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power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t>by</w:t>
      </w:r>
      <w:r>
        <w:rPr>
          <w:spacing w:val="3"/>
        </w:rP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t>of</w:t>
      </w:r>
      <w:r>
        <w:rPr>
          <w:spacing w:val="69"/>
        </w:rPr>
        <w:t xml:space="preserve"> </w:t>
      </w:r>
      <w:r>
        <w:rPr>
          <w:spacing w:val="-1"/>
        </w:rPr>
        <w:t>digital</w:t>
      </w:r>
      <w:r>
        <w:rPr>
          <w:spacing w:val="-3"/>
        </w:rPr>
        <w:t xml:space="preserve"> </w:t>
      </w:r>
      <w:r>
        <w:rPr>
          <w:spacing w:val="-1"/>
        </w:rPr>
        <w:t>signage</w:t>
      </w:r>
      <w:r>
        <w:rPr>
          <w:spacing w:val="-3"/>
        </w:rPr>
        <w:t xml:space="preserve"> </w:t>
      </w:r>
      <w:r>
        <w:rPr>
          <w:spacing w:val="-1"/>
        </w:rPr>
        <w:t>display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on-mode</w:t>
      </w:r>
      <w:r>
        <w:rPr>
          <w:position w:val="6"/>
          <w:sz w:val="16"/>
        </w:rPr>
        <w:t>61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products</w:t>
      </w:r>
      <w:r>
        <w:rPr>
          <w:spacing w:val="-3"/>
        </w:rP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</w:t>
      </w:r>
      <w:r>
        <w:rPr>
          <w:spacing w:val="-1"/>
        </w:rPr>
        <w:t>show</w:t>
      </w:r>
      <w:r>
        <w:rPr>
          <w:spacing w:val="-3"/>
        </w:rPr>
        <w:t xml:space="preserve"> </w:t>
      </w:r>
      <w:r>
        <w:rPr>
          <w:spacing w:val="-1"/>
        </w:rPr>
        <w:t>Standard Dynamic</w:t>
      </w:r>
      <w:r>
        <w:rPr>
          <w:spacing w:val="-3"/>
        </w:rPr>
        <w:t xml:space="preserve"> </w:t>
      </w:r>
      <w:r>
        <w:t>Range</w:t>
      </w:r>
      <w:r>
        <w:rPr>
          <w:spacing w:val="63"/>
        </w:rPr>
        <w:t xml:space="preserve"> </w:t>
      </w:r>
      <w:r>
        <w:rPr>
          <w:spacing w:val="-1"/>
        </w:rPr>
        <w:t>data</w:t>
      </w:r>
      <w:r>
        <w:rPr>
          <w:spacing w:val="-3"/>
        </w:rPr>
        <w:t xml:space="preserve"> </w:t>
      </w:r>
      <w:r>
        <w:rPr>
          <w:spacing w:val="-1"/>
        </w:rPr>
        <w:t>(power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watts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label efficiency</w:t>
      </w:r>
      <w:r>
        <w:rPr>
          <w:spacing w:val="1"/>
        </w:rPr>
        <w:t xml:space="preserve"> </w:t>
      </w:r>
      <w:r>
        <w:rPr>
          <w:spacing w:val="-1"/>
        </w:rPr>
        <w:t>grade)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certain</w:t>
      </w:r>
      <w:r>
        <w:rPr>
          <w:spacing w:val="-2"/>
        </w:rPr>
        <w:t xml:space="preserve"> </w:t>
      </w:r>
      <w:r>
        <w:rPr>
          <w:spacing w:val="-1"/>
        </w:rPr>
        <w:t>products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rPr>
          <w:spacing w:val="-1"/>
        </w:rPr>
        <w:t>show</w:t>
      </w:r>
      <w:r>
        <w:rPr>
          <w:spacing w:val="7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same</w:t>
      </w:r>
      <w:r>
        <w:rPr>
          <w:spacing w:val="-5"/>
        </w:rPr>
        <w:t xml:space="preserve"> </w:t>
      </w:r>
      <w:r>
        <w:rPr>
          <w:spacing w:val="-1"/>
        </w:rPr>
        <w:t>High</w:t>
      </w:r>
      <w:r>
        <w:rPr>
          <w:spacing w:val="-3"/>
        </w:rPr>
        <w:t xml:space="preserve"> </w:t>
      </w:r>
      <w:r>
        <w:rPr>
          <w:spacing w:val="-1"/>
        </w:rPr>
        <w:t>Dynamic</w:t>
      </w:r>
      <w:r>
        <w:rPr>
          <w:spacing w:val="-4"/>
        </w:rPr>
        <w:t xml:space="preserve"> </w:t>
      </w:r>
      <w:r>
        <w:rPr>
          <w:spacing w:val="-1"/>
        </w:rPr>
        <w:t>Range data.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rPr>
          <w:spacing w:val="-1"/>
        </w:rPr>
        <w:t>discussed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 xml:space="preserve">Section </w:t>
      </w:r>
      <w:r>
        <w:t>2.3.2</w:t>
      </w:r>
      <w:r>
        <w:rPr>
          <w:spacing w:val="-4"/>
        </w:rPr>
        <w:t xml:space="preserve"> </w:t>
      </w:r>
      <w:r>
        <w:rPr>
          <w:spacing w:val="-1"/>
        </w:rPr>
        <w:t>above.</w:t>
      </w: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spacing w:before="8"/>
        <w:rPr>
          <w:rFonts w:ascii="Georgia" w:eastAsia="Georgia" w:hAnsi="Georgia" w:cs="Georgia"/>
          <w:sz w:val="24"/>
          <w:szCs w:val="24"/>
        </w:rPr>
      </w:pPr>
    </w:p>
    <w:p w:rsidR="00CF0BA4" w:rsidRDefault="00930340">
      <w:pPr>
        <w:spacing w:line="20" w:lineRule="atLeast"/>
        <w:ind w:left="106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sz w:val="2"/>
          <w:szCs w:val="2"/>
        </w:rPr>
      </w:r>
      <w:r>
        <w:rPr>
          <w:rFonts w:ascii="Georgia" w:eastAsia="Georgia" w:hAnsi="Georgia" w:cs="Georgia"/>
          <w:sz w:val="2"/>
          <w:szCs w:val="2"/>
        </w:rPr>
        <w:pict>
          <v:group id="_x0000_s1188" style="width:144.75pt;height:.7pt;mso-position-horizontal-relative:char;mso-position-vertical-relative:line" coordsize="2895,14">
            <v:group id="_x0000_s1189" style="position:absolute;left:7;top:7;width:2881;height:2" coordorigin="7,7" coordsize="2881,2">
              <v:shape id="_x0000_s1190" style="position:absolute;left:7;top:7;width:2881;height:2" coordorigin="7,7" coordsize="2881,0" path="m7,7r2880,e" filled="f" strokeweight=".24697mm">
                <v:path arrowok="t"/>
              </v:shape>
            </v:group>
            <w10:anchorlock/>
          </v:group>
        </w:pict>
      </w:r>
    </w:p>
    <w:p w:rsidR="00CF0BA4" w:rsidRDefault="00CF0BA4">
      <w:pPr>
        <w:spacing w:before="4"/>
        <w:rPr>
          <w:rFonts w:ascii="Georgia" w:eastAsia="Georgia" w:hAnsi="Georgia" w:cs="Georgia"/>
          <w:sz w:val="17"/>
          <w:szCs w:val="17"/>
        </w:rPr>
      </w:pPr>
    </w:p>
    <w:p w:rsidR="00CF0BA4" w:rsidRDefault="00930340">
      <w:pPr>
        <w:spacing w:before="78" w:line="300" w:lineRule="auto"/>
        <w:ind w:left="113" w:right="778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spacing w:val="-1"/>
          <w:position w:val="5"/>
          <w:sz w:val="12"/>
        </w:rPr>
        <w:t>59</w:t>
      </w:r>
      <w:r>
        <w:rPr>
          <w:rFonts w:ascii="Georgia"/>
          <w:spacing w:val="10"/>
          <w:position w:val="5"/>
          <w:sz w:val="12"/>
        </w:rPr>
        <w:t xml:space="preserve"> </w:t>
      </w:r>
      <w:hyperlink r:id="rId90">
        <w:r>
          <w:rPr>
            <w:rFonts w:ascii="Georgia"/>
            <w:color w:val="3366FF"/>
            <w:sz w:val="19"/>
            <w:u w:val="single" w:color="3366FF"/>
          </w:rPr>
          <w:t>E3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Program: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televisions,</w:t>
        </w:r>
        <w:r>
          <w:rPr>
            <w:rFonts w:ascii="Georgia"/>
            <w:color w:val="3366FF"/>
            <w:spacing w:val="-9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computer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monitors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and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digital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signage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issues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paper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 xml:space="preserve">consultation </w:t>
        </w:r>
        <w:r>
          <w:rPr>
            <w:rFonts w:ascii="Georgia"/>
            <w:color w:val="3366FF"/>
            <w:sz w:val="19"/>
            <w:u w:val="single" w:color="3366FF"/>
          </w:rPr>
          <w:t>-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CESA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response</w:t>
        </w:r>
      </w:hyperlink>
      <w:r>
        <w:rPr>
          <w:rFonts w:ascii="Georgia"/>
          <w:color w:val="3366FF"/>
          <w:spacing w:val="96"/>
          <w:w w:val="99"/>
          <w:sz w:val="19"/>
        </w:rPr>
        <w:t xml:space="preserve"> </w:t>
      </w:r>
      <w:r>
        <w:rPr>
          <w:rFonts w:ascii="Georgia"/>
          <w:spacing w:val="-1"/>
          <w:position w:val="5"/>
          <w:sz w:val="12"/>
        </w:rPr>
        <w:t>60</w:t>
      </w:r>
      <w:r>
        <w:rPr>
          <w:rFonts w:ascii="Georgia"/>
          <w:spacing w:val="11"/>
          <w:position w:val="5"/>
          <w:sz w:val="12"/>
        </w:rPr>
        <w:t xml:space="preserve"> </w:t>
      </w:r>
      <w:r>
        <w:rPr>
          <w:rFonts w:ascii="Georgia"/>
          <w:spacing w:val="-1"/>
          <w:sz w:val="19"/>
        </w:rPr>
        <w:t>Signage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displays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were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included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in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the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now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elapsed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EU-US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Energy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Star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Agreement.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After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it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lapsed,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signage</w:t>
      </w:r>
      <w:r>
        <w:rPr>
          <w:rFonts w:ascii="Georgia"/>
          <w:spacing w:val="80"/>
          <w:w w:val="99"/>
          <w:sz w:val="19"/>
        </w:rPr>
        <w:t xml:space="preserve"> </w:t>
      </w:r>
      <w:r>
        <w:rPr>
          <w:rFonts w:ascii="Georgia"/>
          <w:spacing w:val="-1"/>
          <w:sz w:val="19"/>
        </w:rPr>
        <w:t>displays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were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no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longer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covered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by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any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labelling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programme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z w:val="19"/>
        </w:rPr>
        <w:t>in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any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region,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even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on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voluntary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basis,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and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no</w:t>
      </w:r>
    </w:p>
    <w:p w:rsidR="00CF0BA4" w:rsidRDefault="00930340">
      <w:pPr>
        <w:spacing w:line="300" w:lineRule="auto"/>
        <w:ind w:left="113" w:right="296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sz w:val="19"/>
        </w:rPr>
        <w:t>labelling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instrument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existed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to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cover</w:t>
      </w:r>
      <w:r>
        <w:rPr>
          <w:rFonts w:ascii="Georgia"/>
          <w:spacing w:val="-8"/>
          <w:sz w:val="19"/>
        </w:rPr>
        <w:t xml:space="preserve"> </w:t>
      </w:r>
      <w:r>
        <w:rPr>
          <w:rFonts w:ascii="Georgia"/>
          <w:spacing w:val="-1"/>
          <w:sz w:val="19"/>
        </w:rPr>
        <w:t>these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products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under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public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procurement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criteria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prior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to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introduction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of</w:t>
      </w:r>
      <w:r>
        <w:rPr>
          <w:rFonts w:ascii="Georgia"/>
          <w:spacing w:val="107"/>
          <w:w w:val="99"/>
          <w:sz w:val="19"/>
        </w:rPr>
        <w:t xml:space="preserve"> </w:t>
      </w:r>
      <w:r>
        <w:rPr>
          <w:rFonts w:ascii="Georgia"/>
          <w:spacing w:val="-1"/>
          <w:sz w:val="19"/>
        </w:rPr>
        <w:t>energy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labelling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for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these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products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by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the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EU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in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2021.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z w:val="19"/>
        </w:rPr>
        <w:t>This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was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a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strong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driver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for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including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digital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pacing w:val="-1"/>
          <w:sz w:val="19"/>
        </w:rPr>
        <w:t>signage</w:t>
      </w:r>
      <w:r>
        <w:rPr>
          <w:rFonts w:ascii="Georgia"/>
          <w:spacing w:val="69"/>
          <w:w w:val="99"/>
          <w:sz w:val="19"/>
        </w:rPr>
        <w:t xml:space="preserve"> </w:t>
      </w:r>
      <w:r>
        <w:rPr>
          <w:rFonts w:ascii="Georgia"/>
          <w:spacing w:val="-1"/>
          <w:sz w:val="19"/>
        </w:rPr>
        <w:t>displays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into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the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EU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energy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labelling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program.</w:t>
      </w:r>
    </w:p>
    <w:p w:rsidR="00CF0BA4" w:rsidRDefault="00930340">
      <w:pPr>
        <w:spacing w:before="1" w:line="298" w:lineRule="auto"/>
        <w:ind w:left="113" w:right="342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spacing w:val="-1"/>
          <w:position w:val="5"/>
          <w:sz w:val="12"/>
        </w:rPr>
        <w:t>61</w:t>
      </w:r>
      <w:r>
        <w:rPr>
          <w:rFonts w:ascii="Georgia"/>
          <w:spacing w:val="12"/>
          <w:position w:val="5"/>
          <w:sz w:val="12"/>
        </w:rPr>
        <w:t xml:space="preserve"> </w:t>
      </w:r>
      <w:r>
        <w:rPr>
          <w:rFonts w:ascii="Georgia"/>
          <w:sz w:val="19"/>
        </w:rPr>
        <w:t>While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EPREL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database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for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signage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displays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does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improve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access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to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energy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information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for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some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products,</w:t>
      </w:r>
      <w:r>
        <w:rPr>
          <w:rFonts w:ascii="Georgia"/>
          <w:spacing w:val="76"/>
          <w:w w:val="99"/>
          <w:sz w:val="19"/>
        </w:rPr>
        <w:t xml:space="preserve"> </w:t>
      </w:r>
      <w:r>
        <w:rPr>
          <w:rFonts w:ascii="Georgia"/>
          <w:spacing w:val="-1"/>
          <w:sz w:val="19"/>
        </w:rPr>
        <w:t>this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only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covers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European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models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and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configurations.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There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are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many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local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models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in</w:t>
      </w:r>
      <w:r>
        <w:rPr>
          <w:rFonts w:ascii="Georgia"/>
          <w:spacing w:val="-8"/>
          <w:sz w:val="19"/>
        </w:rPr>
        <w:t xml:space="preserve"> </w:t>
      </w:r>
      <w:r>
        <w:rPr>
          <w:rFonts w:ascii="Georgia"/>
          <w:spacing w:val="-1"/>
          <w:sz w:val="19"/>
        </w:rPr>
        <w:t>Australia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and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New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Zealand</w:t>
      </w:r>
      <w:r>
        <w:rPr>
          <w:rFonts w:ascii="Georgia"/>
          <w:spacing w:val="115"/>
          <w:w w:val="99"/>
          <w:sz w:val="19"/>
        </w:rPr>
        <w:t xml:space="preserve"> </w:t>
      </w:r>
      <w:r>
        <w:rPr>
          <w:rFonts w:ascii="Georgia"/>
          <w:spacing w:val="-1"/>
          <w:sz w:val="19"/>
        </w:rPr>
        <w:t>which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are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not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pacing w:val="-1"/>
          <w:sz w:val="19"/>
        </w:rPr>
        <w:t>included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in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the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z w:val="19"/>
        </w:rPr>
        <w:t>EU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database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(most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of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models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that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are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listed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in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Europe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are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not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available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locally).</w:t>
      </w:r>
    </w:p>
    <w:p w:rsidR="00CF0BA4" w:rsidRDefault="00CF0BA4">
      <w:pPr>
        <w:spacing w:line="298" w:lineRule="auto"/>
        <w:rPr>
          <w:rFonts w:ascii="Georgia" w:eastAsia="Georgia" w:hAnsi="Georgia" w:cs="Georgia"/>
          <w:sz w:val="19"/>
          <w:szCs w:val="19"/>
        </w:rPr>
        <w:sectPr w:rsidR="00CF0BA4">
          <w:pgSz w:w="11910" w:h="16850"/>
          <w:pgMar w:top="1120" w:right="1020" w:bottom="900" w:left="1020" w:header="0" w:footer="712" w:gutter="0"/>
          <w:cols w:space="720"/>
        </w:sectPr>
      </w:pPr>
    </w:p>
    <w:p w:rsidR="00CF0BA4" w:rsidRDefault="00930340">
      <w:pPr>
        <w:pStyle w:val="Heading1"/>
        <w:numPr>
          <w:ilvl w:val="1"/>
          <w:numId w:val="14"/>
        </w:numPr>
        <w:tabs>
          <w:tab w:val="left" w:pos="1224"/>
        </w:tabs>
        <w:spacing w:before="33"/>
        <w:ind w:left="1223"/>
        <w:jc w:val="left"/>
        <w:rPr>
          <w:b w:val="0"/>
          <w:bCs w:val="0"/>
        </w:rPr>
      </w:pPr>
      <w:bookmarkStart w:id="35" w:name="_bookmark34"/>
      <w:bookmarkEnd w:id="35"/>
      <w:r>
        <w:rPr>
          <w:color w:val="C873AE"/>
          <w:spacing w:val="-1"/>
        </w:rPr>
        <w:lastRenderedPageBreak/>
        <w:t xml:space="preserve">Policy </w:t>
      </w:r>
      <w:r>
        <w:rPr>
          <w:color w:val="C873AE"/>
        </w:rPr>
        <w:t xml:space="preserve">options </w:t>
      </w:r>
      <w:r>
        <w:rPr>
          <w:color w:val="C873AE"/>
          <w:spacing w:val="-1"/>
        </w:rPr>
        <w:t>under consideration</w:t>
      </w:r>
    </w:p>
    <w:p w:rsidR="00CF0BA4" w:rsidRDefault="00930340">
      <w:pPr>
        <w:pStyle w:val="BodyText"/>
        <w:spacing w:before="355" w:line="300" w:lineRule="auto"/>
        <w:ind w:left="213" w:right="292"/>
      </w:pPr>
      <w:r>
        <w:t>In</w:t>
      </w:r>
      <w:r>
        <w:rPr>
          <w:spacing w:val="-5"/>
        </w:rPr>
        <w:t xml:space="preserve"> </w:t>
      </w:r>
      <w:r>
        <w:rPr>
          <w:spacing w:val="-1"/>
        </w:rPr>
        <w:t>early</w:t>
      </w:r>
      <w:r>
        <w:rPr>
          <w:spacing w:val="-5"/>
        </w:rPr>
        <w:t xml:space="preserve"> </w:t>
      </w:r>
      <w:r>
        <w:rPr>
          <w:spacing w:val="-1"/>
        </w:rPr>
        <w:t>2022,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then</w:t>
      </w:r>
      <w:r>
        <w:rPr>
          <w:spacing w:val="-2"/>
        </w:rPr>
        <w:t xml:space="preserve"> </w:t>
      </w:r>
      <w:r>
        <w:rPr>
          <w:spacing w:val="-1"/>
        </w:rPr>
        <w:t>Australian</w:t>
      </w:r>
      <w:r>
        <w:rPr>
          <w:spacing w:val="-4"/>
        </w:rPr>
        <w:t xml:space="preserve"> </w:t>
      </w:r>
      <w:r>
        <w:rPr>
          <w:spacing w:val="-1"/>
        </w:rPr>
        <w:t>Government</w:t>
      </w:r>
      <w:r>
        <w:rPr>
          <w:spacing w:val="-2"/>
        </w:rPr>
        <w:t xml:space="preserve"> </w:t>
      </w:r>
      <w:r>
        <w:rPr>
          <w:spacing w:val="-1"/>
        </w:rPr>
        <w:t>Department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Industry,</w:t>
      </w:r>
      <w:r>
        <w:rPr>
          <w:spacing w:val="-4"/>
        </w:rPr>
        <w:t xml:space="preserve"> </w:t>
      </w:r>
      <w:r>
        <w:rPr>
          <w:spacing w:val="-1"/>
        </w:rPr>
        <w:t>Science</w:t>
      </w:r>
      <w:r>
        <w:rPr>
          <w:spacing w:val="-5"/>
        </w:rPr>
        <w:t xml:space="preserve"> </w:t>
      </w:r>
      <w:r>
        <w:rPr>
          <w:spacing w:val="-1"/>
        </w:rPr>
        <w:t>Energy</w:t>
      </w:r>
      <w:r>
        <w:rPr>
          <w:spacing w:val="7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Resources</w:t>
      </w:r>
      <w:r>
        <w:rPr>
          <w:spacing w:val="-4"/>
        </w:rPr>
        <w:t xml:space="preserve"> </w:t>
      </w:r>
      <w:r>
        <w:t>(the</w:t>
      </w:r>
      <w:r>
        <w:rPr>
          <w:spacing w:val="-4"/>
        </w:rPr>
        <w:t xml:space="preserve"> </w:t>
      </w:r>
      <w:r>
        <w:rPr>
          <w:spacing w:val="-1"/>
        </w:rPr>
        <w:t>Department),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behalf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E3</w:t>
      </w:r>
      <w:r>
        <w:rPr>
          <w:spacing w:val="-4"/>
        </w:rPr>
        <w:t xml:space="preserve"> </w:t>
      </w:r>
      <w:r>
        <w:rPr>
          <w:spacing w:val="-1"/>
        </w:rPr>
        <w:t>Program,</w:t>
      </w:r>
      <w:r>
        <w:rPr>
          <w:spacing w:val="-4"/>
        </w:rPr>
        <w:t xml:space="preserve"> </w:t>
      </w:r>
      <w:r>
        <w:rPr>
          <w:spacing w:val="-1"/>
        </w:rPr>
        <w:t>released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Issues</w:t>
      </w:r>
      <w:r>
        <w:rPr>
          <w:spacing w:val="-4"/>
        </w:rPr>
        <w:t xml:space="preserve"> </w:t>
      </w:r>
      <w:r>
        <w:t>Paper</w:t>
      </w:r>
      <w:r>
        <w:rPr>
          <w:position w:val="6"/>
          <w:sz w:val="16"/>
        </w:rPr>
        <w:t>62</w:t>
      </w:r>
      <w:r>
        <w:rPr>
          <w:spacing w:val="77"/>
          <w:position w:val="6"/>
          <w:sz w:val="16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rPr>
          <w:spacing w:val="-1"/>
        </w:rPr>
        <w:t>televisions,</w:t>
      </w:r>
      <w:r>
        <w:rPr>
          <w:spacing w:val="-5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rPr>
          <w:spacing w:val="-1"/>
        </w:rPr>
        <w:t>monitors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digital</w:t>
      </w:r>
      <w:r>
        <w:rPr>
          <w:spacing w:val="-4"/>
        </w:rPr>
        <w:t xml:space="preserve"> </w:t>
      </w:r>
      <w:r>
        <w:rPr>
          <w:spacing w:val="-1"/>
        </w:rPr>
        <w:t>signage</w:t>
      </w:r>
      <w:r>
        <w:rPr>
          <w:spacing w:val="-2"/>
        </w:rPr>
        <w:t xml:space="preserve"> </w:t>
      </w:r>
      <w:r>
        <w:rPr>
          <w:spacing w:val="-1"/>
        </w:rPr>
        <w:t>displays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1"/>
        </w:rPr>
        <w:t>public</w:t>
      </w:r>
      <w:r>
        <w:rPr>
          <w:spacing w:val="-5"/>
        </w:rPr>
        <w:t xml:space="preserve"> </w:t>
      </w:r>
      <w:r>
        <w:rPr>
          <w:spacing w:val="-1"/>
        </w:rPr>
        <w:t>consultation.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75"/>
        </w:rPr>
        <w:t xml:space="preserve"> </w:t>
      </w:r>
      <w:r>
        <w:rPr>
          <w:spacing w:val="-1"/>
        </w:rPr>
        <w:t>Issues</w:t>
      </w:r>
      <w:r>
        <w:rPr>
          <w:spacing w:val="-5"/>
        </w:rPr>
        <w:t xml:space="preserve"> </w:t>
      </w:r>
      <w:r>
        <w:rPr>
          <w:spacing w:val="-1"/>
        </w:rPr>
        <w:t>Paper</w:t>
      </w:r>
      <w:r>
        <w:rPr>
          <w:spacing w:val="-2"/>
        </w:rPr>
        <w:t xml:space="preserve"> </w:t>
      </w:r>
      <w:r>
        <w:rPr>
          <w:spacing w:val="-1"/>
        </w:rPr>
        <w:t>included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overview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international</w:t>
      </w:r>
      <w:r>
        <w:rPr>
          <w:spacing w:val="-3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policies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electronic</w:t>
      </w:r>
      <w:r>
        <w:rPr>
          <w:spacing w:val="1"/>
        </w:rPr>
        <w:t xml:space="preserve"> </w:t>
      </w:r>
      <w:r>
        <w:rPr>
          <w:spacing w:val="-1"/>
        </w:rPr>
        <w:t>display</w:t>
      </w:r>
      <w:r>
        <w:rPr>
          <w:spacing w:val="-1"/>
        </w:rPr>
        <w:t>s,</w:t>
      </w:r>
      <w:r>
        <w:rPr>
          <w:spacing w:val="89"/>
          <w:w w:val="99"/>
        </w:rPr>
        <w:t xml:space="preserve"> </w:t>
      </w:r>
      <w:r>
        <w:rPr>
          <w:spacing w:val="-1"/>
        </w:rPr>
        <w:t>including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United</w:t>
      </w:r>
      <w:r>
        <w:rPr>
          <w:spacing w:val="-2"/>
        </w:rPr>
        <w:t xml:space="preserve"> </w:t>
      </w:r>
      <w:r>
        <w:rPr>
          <w:spacing w:val="-1"/>
        </w:rPr>
        <w:t>States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America,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EU,</w:t>
      </w:r>
      <w:r>
        <w:rPr>
          <w:spacing w:val="-3"/>
        </w:rPr>
        <w:t xml:space="preserve"> </w:t>
      </w:r>
      <w:r>
        <w:rPr>
          <w:spacing w:val="-1"/>
        </w:rPr>
        <w:t>China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Japan.</w:t>
      </w:r>
      <w:r>
        <w:rPr>
          <w:spacing w:val="-3"/>
        </w:rPr>
        <w:t xml:space="preserve"> </w:t>
      </w:r>
      <w:r>
        <w:rPr>
          <w:spacing w:val="-1"/>
        </w:rPr>
        <w:t>Stakeholder</w:t>
      </w:r>
      <w:r>
        <w:rPr>
          <w:spacing w:val="-3"/>
        </w:rPr>
        <w:t xml:space="preserve"> </w:t>
      </w:r>
      <w:r>
        <w:rPr>
          <w:spacing w:val="-1"/>
        </w:rPr>
        <w:t>feedback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78"/>
          <w:w w:val="9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Issues</w:t>
      </w:r>
      <w:r>
        <w:rPr>
          <w:spacing w:val="-3"/>
        </w:rPr>
        <w:t xml:space="preserve"> </w:t>
      </w:r>
      <w:r>
        <w:rPr>
          <w:spacing w:val="-1"/>
        </w:rPr>
        <w:t>Paper</w:t>
      </w:r>
      <w:r>
        <w:rPr>
          <w:spacing w:val="-2"/>
        </w:rPr>
        <w:t xml:space="preserve"> </w:t>
      </w:r>
      <w:r>
        <w:t>showed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strong</w:t>
      </w:r>
      <w:r>
        <w:rPr>
          <w:spacing w:val="-3"/>
        </w:rPr>
        <w:t xml:space="preserve"> </w:t>
      </w:r>
      <w:r>
        <w:rPr>
          <w:spacing w:val="-1"/>
        </w:rPr>
        <w:t>preference</w:t>
      </w:r>
      <w:r>
        <w:rPr>
          <w:spacing w:val="-4"/>
        </w:rPr>
        <w:t xml:space="preserve"> </w:t>
      </w:r>
      <w:r>
        <w:rPr>
          <w:spacing w:val="1"/>
        </w:rPr>
        <w:t>to</w:t>
      </w:r>
      <w:r>
        <w:rPr>
          <w:spacing w:val="-2"/>
        </w:rPr>
        <w:t xml:space="preserve"> </w:t>
      </w:r>
      <w:r>
        <w:t>align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EU</w:t>
      </w:r>
      <w:r>
        <w:rPr>
          <w:spacing w:val="-3"/>
        </w:rPr>
        <w:t xml:space="preserve"> </w:t>
      </w:r>
      <w:r>
        <w:rPr>
          <w:spacing w:val="-1"/>
        </w:rPr>
        <w:t>Regulations,</w:t>
      </w:r>
      <w:r>
        <w:rPr>
          <w:spacing w:val="-3"/>
        </w:rPr>
        <w:t xml:space="preserve"> </w:t>
      </w:r>
      <w:r>
        <w:rPr>
          <w:spacing w:val="-1"/>
        </w:rPr>
        <w:t>rather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rPr>
          <w:spacing w:val="67"/>
          <w:w w:val="99"/>
        </w:rPr>
        <w:t xml:space="preserve"> </w:t>
      </w:r>
      <w:r>
        <w:rPr>
          <w:spacing w:val="-1"/>
        </w:rPr>
        <w:t>other</w:t>
      </w:r>
      <w:r>
        <w:rPr>
          <w:spacing w:val="-3"/>
        </w:rPr>
        <w:t xml:space="preserve"> </w:t>
      </w:r>
      <w:r>
        <w:rPr>
          <w:spacing w:val="-1"/>
        </w:rPr>
        <w:t>international</w:t>
      </w:r>
      <w:r>
        <w:rPr>
          <w:spacing w:val="-2"/>
        </w:rPr>
        <w:t xml:space="preserve"> </w:t>
      </w:r>
      <w:r>
        <w:rPr>
          <w:spacing w:val="-1"/>
        </w:rPr>
        <w:t>policies.</w:t>
      </w:r>
      <w:r>
        <w:rPr>
          <w:spacing w:val="-4"/>
        </w:rPr>
        <w:t xml:space="preserve"> </w:t>
      </w:r>
      <w:r>
        <w:rPr>
          <w:spacing w:val="-1"/>
        </w:rPr>
        <w:t>This CRIS</w:t>
      </w:r>
      <w:r>
        <w:rPr>
          <w:spacing w:val="-3"/>
        </w:rPr>
        <w:t xml:space="preserve"> </w:t>
      </w:r>
      <w:r>
        <w:rPr>
          <w:spacing w:val="-1"/>
        </w:rPr>
        <w:t>therefore</w:t>
      </w:r>
      <w:r>
        <w:rPr>
          <w:spacing w:val="-4"/>
        </w:rPr>
        <w:t xml:space="preserve"> </w:t>
      </w:r>
      <w:r>
        <w:rPr>
          <w:spacing w:val="-1"/>
        </w:rPr>
        <w:t>focuses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policy</w:t>
      </w:r>
      <w:r>
        <w:rPr>
          <w:spacing w:val="-4"/>
        </w:rPr>
        <w:t xml:space="preserve"> </w:t>
      </w:r>
      <w:r>
        <w:rPr>
          <w:spacing w:val="-1"/>
        </w:rPr>
        <w:t>options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align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8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rPr>
          <w:spacing w:val="-1"/>
        </w:rPr>
        <w:t>approach.</w:t>
      </w:r>
    </w:p>
    <w:p w:rsidR="00CF0BA4" w:rsidRDefault="00930340">
      <w:pPr>
        <w:pStyle w:val="BodyText"/>
        <w:spacing w:line="300" w:lineRule="auto"/>
        <w:ind w:left="213" w:right="346"/>
      </w:pPr>
      <w:r>
        <w:t>The</w:t>
      </w:r>
      <w:r>
        <w:rPr>
          <w:spacing w:val="-4"/>
        </w:rPr>
        <w:t xml:space="preserve"> </w:t>
      </w:r>
      <w:r>
        <w:rPr>
          <w:spacing w:val="-1"/>
        </w:rPr>
        <w:t>principles</w:t>
      </w:r>
      <w:r>
        <w:rPr>
          <w:spacing w:val="-3"/>
        </w:rPr>
        <w:t xml:space="preserve"> </w:t>
      </w:r>
      <w:r>
        <w:rPr>
          <w:spacing w:val="-1"/>
        </w:rPr>
        <w:t>listed</w:t>
      </w:r>
      <w:r>
        <w:rPr>
          <w:spacing w:val="-3"/>
        </w:rPr>
        <w:t xml:space="preserve"> </w:t>
      </w:r>
      <w:r>
        <w:rPr>
          <w:spacing w:val="-1"/>
        </w:rPr>
        <w:t>in Section</w:t>
      </w:r>
      <w:r>
        <w:rPr>
          <w:spacing w:val="-3"/>
        </w:rPr>
        <w:t xml:space="preserve"> </w:t>
      </w:r>
      <w:r>
        <w:t>1.1</w:t>
      </w:r>
      <w:r>
        <w:rPr>
          <w:spacing w:val="-3"/>
        </w:rPr>
        <w:t xml:space="preserve"> </w:t>
      </w:r>
      <w:r>
        <w:rPr>
          <w:spacing w:val="-1"/>
        </w:rPr>
        <w:t>were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rPr>
          <w:spacing w:val="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finalise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list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options.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example,</w:t>
      </w:r>
      <w:r>
        <w:rPr>
          <w:spacing w:val="6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 xml:space="preserve">option </w:t>
      </w:r>
      <w:r>
        <w:t xml:space="preserve">of </w:t>
      </w:r>
      <w:r>
        <w:rPr>
          <w:spacing w:val="-1"/>
        </w:rPr>
        <w:t>creating</w:t>
      </w:r>
      <w:r>
        <w:t xml:space="preserve"> </w:t>
      </w:r>
      <w:r>
        <w:rPr>
          <w:spacing w:val="-1"/>
        </w:rPr>
        <w:t>new and</w:t>
      </w:r>
      <w:r>
        <w:rPr>
          <w:spacing w:val="-3"/>
        </w:rPr>
        <w:t xml:space="preserve"> </w:t>
      </w:r>
      <w:r>
        <w:rPr>
          <w:spacing w:val="-1"/>
        </w:rPr>
        <w:t>unique</w:t>
      </w:r>
      <w:r>
        <w:rPr>
          <w:spacing w:val="-2"/>
        </w:rPr>
        <w:t xml:space="preserve"> </w:t>
      </w:r>
      <w:r>
        <w:rPr>
          <w:spacing w:val="-1"/>
        </w:rPr>
        <w:t>MEPS</w:t>
      </w:r>
      <w:r>
        <w:t xml:space="preserve"> </w:t>
      </w:r>
      <w:r>
        <w:rPr>
          <w:spacing w:val="-1"/>
        </w:rPr>
        <w:t>levels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rejected</w:t>
      </w:r>
      <w:r>
        <w:rPr>
          <w:spacing w:val="-2"/>
        </w:rPr>
        <w:t xml:space="preserve"> </w:t>
      </w:r>
      <w:r>
        <w:rPr>
          <w:spacing w:val="-1"/>
        </w:rPr>
        <w:t>because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not</w:t>
      </w:r>
      <w:r>
        <w:rPr>
          <w:spacing w:val="71"/>
        </w:rPr>
        <w:t xml:space="preserve"> </w:t>
      </w:r>
      <w:r>
        <w:rPr>
          <w:spacing w:val="-1"/>
        </w:rPr>
        <w:t>meet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requirements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international</w:t>
      </w:r>
      <w:r>
        <w:rPr>
          <w:spacing w:val="-4"/>
        </w:rPr>
        <w:t xml:space="preserve"> </w:t>
      </w:r>
      <w:r>
        <w:rPr>
          <w:spacing w:val="-1"/>
        </w:rPr>
        <w:t>harmonisation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reduced</w:t>
      </w:r>
      <w:r>
        <w:rPr>
          <w:spacing w:val="-5"/>
        </w:rPr>
        <w:t xml:space="preserve"> </w:t>
      </w:r>
      <w:r>
        <w:rPr>
          <w:spacing w:val="-1"/>
        </w:rPr>
        <w:t>regulatory</w:t>
      </w:r>
      <w:r>
        <w:rPr>
          <w:spacing w:val="-4"/>
        </w:rPr>
        <w:t xml:space="preserve"> </w:t>
      </w:r>
      <w:r>
        <w:rPr>
          <w:spacing w:val="-1"/>
        </w:rPr>
        <w:t>burden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88"/>
          <w:w w:val="99"/>
        </w:rPr>
        <w:t xml:space="preserve"> </w:t>
      </w:r>
      <w:r>
        <w:rPr>
          <w:spacing w:val="-1"/>
        </w:rPr>
        <w:t>industry.</w:t>
      </w:r>
    </w:p>
    <w:p w:rsidR="00CF0BA4" w:rsidRDefault="00930340">
      <w:pPr>
        <w:pStyle w:val="BodyText"/>
        <w:spacing w:before="115" w:line="300" w:lineRule="auto"/>
        <w:ind w:left="213" w:right="346"/>
      </w:pPr>
      <w:r>
        <w:t>The</w:t>
      </w:r>
      <w:r>
        <w:rPr>
          <w:spacing w:val="-4"/>
        </w:rPr>
        <w:t xml:space="preserve"> </w:t>
      </w:r>
      <w:r>
        <w:rPr>
          <w:spacing w:val="-1"/>
        </w:rPr>
        <w:t>Business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spacing w:val="-1"/>
        </w:rPr>
        <w:t>Usual</w:t>
      </w:r>
      <w:r>
        <w:t xml:space="preserve"> </w:t>
      </w:r>
      <w:r>
        <w:rPr>
          <w:spacing w:val="-1"/>
        </w:rPr>
        <w:t>(BAU)</w:t>
      </w:r>
      <w:r>
        <w:rPr>
          <w:spacing w:val="-2"/>
        </w:rPr>
        <w:t xml:space="preserve"> </w:t>
      </w:r>
      <w:r>
        <w:rPr>
          <w:spacing w:val="-1"/>
        </w:rPr>
        <w:t>scenarios all assume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rPr>
          <w:spacing w:val="-1"/>
        </w:rPr>
        <w:t>situation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regulations</w:t>
      </w:r>
      <w:r>
        <w:rPr>
          <w:spacing w:val="80"/>
        </w:rPr>
        <w:t xml:space="preserve"> </w:t>
      </w:r>
      <w:r>
        <w:rPr>
          <w:spacing w:val="-1"/>
        </w:rPr>
        <w:t>continue</w:t>
      </w:r>
      <w:r>
        <w:rPr>
          <w:spacing w:val="-4"/>
        </w:rPr>
        <w:t xml:space="preserve"> </w:t>
      </w:r>
      <w:r>
        <w:rPr>
          <w:spacing w:val="-1"/>
        </w:rPr>
        <w:t>without</w:t>
      </w:r>
      <w:r>
        <w:rPr>
          <w:spacing w:val="-2"/>
        </w:rPr>
        <w:t xml:space="preserve"> </w:t>
      </w:r>
      <w:r>
        <w:rPr>
          <w:spacing w:val="-1"/>
        </w:rPr>
        <w:t>change.</w:t>
      </w:r>
    </w:p>
    <w:p w:rsidR="00CF0BA4" w:rsidRDefault="00930340">
      <w:pPr>
        <w:pStyle w:val="Heading1"/>
        <w:numPr>
          <w:ilvl w:val="1"/>
          <w:numId w:val="7"/>
        </w:numPr>
        <w:tabs>
          <w:tab w:val="left" w:pos="881"/>
        </w:tabs>
        <w:ind w:hanging="667"/>
        <w:jc w:val="left"/>
        <w:rPr>
          <w:b w:val="0"/>
          <w:bCs w:val="0"/>
        </w:rPr>
      </w:pPr>
      <w:bookmarkStart w:id="36" w:name="_bookmark35"/>
      <w:bookmarkEnd w:id="36"/>
      <w:r>
        <w:rPr>
          <w:spacing w:val="-1"/>
        </w:rPr>
        <w:t>Televisions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rPr>
          <w:spacing w:val="-1"/>
        </w:rPr>
        <w:t>monitors</w:t>
      </w:r>
    </w:p>
    <w:p w:rsidR="00CF0BA4" w:rsidRDefault="00930340">
      <w:pPr>
        <w:pStyle w:val="BodyText"/>
        <w:spacing w:before="276" w:line="300" w:lineRule="auto"/>
        <w:ind w:left="213" w:right="346"/>
      </w:pPr>
      <w:r>
        <w:t>The</w:t>
      </w:r>
      <w:r>
        <w:rPr>
          <w:spacing w:val="-4"/>
        </w:rPr>
        <w:t xml:space="preserve"> </w:t>
      </w:r>
      <w:r>
        <w:rPr>
          <w:spacing w:val="-1"/>
        </w:rPr>
        <w:t>cost and</w:t>
      </w:r>
      <w:r>
        <w:rPr>
          <w:spacing w:val="-3"/>
        </w:rPr>
        <w:t xml:space="preserve"> </w:t>
      </w:r>
      <w:r>
        <w:rPr>
          <w:spacing w:val="-1"/>
        </w:rPr>
        <w:t>difficulty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suppliers and</w:t>
      </w:r>
      <w:r>
        <w:rPr>
          <w:spacing w:val="-3"/>
        </w:rPr>
        <w:t xml:space="preserve"> </w:t>
      </w:r>
      <w:r>
        <w:rPr>
          <w:spacing w:val="-1"/>
        </w:rPr>
        <w:t>sellers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electronic</w:t>
      </w:r>
      <w:r>
        <w:rPr>
          <w:spacing w:val="-4"/>
        </w:rPr>
        <w:t xml:space="preserve"> </w:t>
      </w:r>
      <w:r>
        <w:rPr>
          <w:spacing w:val="-1"/>
        </w:rPr>
        <w:t>displays</w:t>
      </w:r>
      <w:r>
        <w:rPr>
          <w:spacing w:val="3"/>
        </w:rPr>
        <w:t xml:space="preserve"> </w:t>
      </w:r>
      <w:r>
        <w:t>of</w:t>
      </w:r>
      <w:r>
        <w:rPr>
          <w:spacing w:val="-1"/>
        </w:rPr>
        <w:t xml:space="preserve"> adjusting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73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MEPS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labelling</w:t>
      </w:r>
      <w:r>
        <w:rPr>
          <w:spacing w:val="-2"/>
        </w:rPr>
        <w:t xml:space="preserve"> </w:t>
      </w:r>
      <w:r>
        <w:rPr>
          <w:spacing w:val="-1"/>
        </w:rPr>
        <w:t>requirement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dependent, in</w:t>
      </w:r>
      <w:r>
        <w:rPr>
          <w:spacing w:val="-2"/>
        </w:rPr>
        <w:t xml:space="preserve"> </w:t>
      </w:r>
      <w:r>
        <w:t>part,</w:t>
      </w:r>
      <w:r>
        <w:rPr>
          <w:spacing w:val="-1"/>
        </w:rPr>
        <w:t xml:space="preserve"> 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timing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any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63"/>
        </w:rPr>
        <w:t xml:space="preserve"> </w:t>
      </w:r>
      <w:r>
        <w:rPr>
          <w:spacing w:val="-1"/>
        </w:rPr>
        <w:t>regulation.</w:t>
      </w:r>
      <w:r>
        <w:rPr>
          <w:spacing w:val="-3"/>
        </w:rPr>
        <w:t xml:space="preserve"> </w:t>
      </w:r>
      <w:r>
        <w:rPr>
          <w:spacing w:val="-1"/>
        </w:rPr>
        <w:t>One</w:t>
      </w:r>
      <w:r>
        <w:rPr>
          <w:spacing w:val="-4"/>
        </w:rPr>
        <w:t xml:space="preserve"> </w:t>
      </w:r>
      <w:r>
        <w:rPr>
          <w:spacing w:val="-1"/>
        </w:rPr>
        <w:t>possible</w:t>
      </w:r>
      <w:r>
        <w:rPr>
          <w:spacing w:val="-3"/>
        </w:rPr>
        <w:t xml:space="preserve"> </w:t>
      </w:r>
      <w:r>
        <w:rPr>
          <w:spacing w:val="-1"/>
        </w:rPr>
        <w:t>approach</w:t>
      </w:r>
      <w:r>
        <w:rPr>
          <w:spacing w:val="-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introduce</w:t>
      </w:r>
      <w:r>
        <w:rPr>
          <w:spacing w:val="-3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rPr>
          <w:spacing w:val="-1"/>
        </w:rPr>
        <w:t>stringent</w:t>
      </w:r>
      <w:r>
        <w:rPr>
          <w:spacing w:val="-2"/>
        </w:rPr>
        <w:t xml:space="preserve"> </w:t>
      </w:r>
      <w:r>
        <w:rPr>
          <w:spacing w:val="-1"/>
        </w:rPr>
        <w:t>requirements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a</w:t>
      </w:r>
      <w:r>
        <w:rPr>
          <w:spacing w:val="79"/>
          <w:w w:val="99"/>
        </w:rPr>
        <w:t xml:space="preserve"> </w:t>
      </w:r>
      <w:r>
        <w:rPr>
          <w:spacing w:val="-1"/>
        </w:rPr>
        <w:t>series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steps.</w:t>
      </w:r>
      <w:r>
        <w:rPr>
          <w:spacing w:val="-2"/>
        </w:rPr>
        <w:t xml:space="preserve"> </w:t>
      </w:r>
      <w:r>
        <w:rPr>
          <w:spacing w:val="-1"/>
        </w:rPr>
        <w:t xml:space="preserve">This </w:t>
      </w:r>
      <w:r>
        <w:t>could</w:t>
      </w:r>
      <w:r>
        <w:rPr>
          <w:spacing w:val="-3"/>
        </w:rPr>
        <w:t xml:space="preserve"> </w:t>
      </w:r>
      <w:r>
        <w:rPr>
          <w:spacing w:val="-1"/>
        </w:rPr>
        <w:t>involve</w:t>
      </w:r>
      <w:r>
        <w:rPr>
          <w:spacing w:val="-3"/>
        </w:rPr>
        <w:t xml:space="preserve"> </w:t>
      </w:r>
      <w:r>
        <w:rPr>
          <w:spacing w:val="-1"/>
        </w:rPr>
        <w:t>starting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lower</w:t>
      </w:r>
      <w:r>
        <w:rPr>
          <w:spacing w:val="-3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rPr>
          <w:spacing w:val="-1"/>
        </w:rPr>
        <w:t>2021</w:t>
      </w:r>
      <w:r>
        <w:rPr>
          <w:spacing w:val="-3"/>
        </w:rPr>
        <w:t xml:space="preserve"> </w:t>
      </w:r>
      <w:r>
        <w:rPr>
          <w:spacing w:val="-1"/>
        </w:rPr>
        <w:t>requirements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69"/>
        </w:rPr>
        <w:t xml:space="preserve"> </w:t>
      </w:r>
      <w:r>
        <w:rPr>
          <w:spacing w:val="-1"/>
        </w:rPr>
        <w:t>moving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higher</w:t>
      </w:r>
      <w:r>
        <w:rPr>
          <w:spacing w:val="-2"/>
        </w:rPr>
        <w:t xml:space="preserve"> </w:t>
      </w:r>
      <w:r>
        <w:t>EU</w:t>
      </w:r>
      <w:r>
        <w:rPr>
          <w:spacing w:val="-2"/>
        </w:rPr>
        <w:t xml:space="preserve"> </w:t>
      </w:r>
      <w:r>
        <w:rPr>
          <w:spacing w:val="-1"/>
        </w:rPr>
        <w:t>2023</w:t>
      </w:r>
      <w:r>
        <w:rPr>
          <w:spacing w:val="-4"/>
        </w:rPr>
        <w:t xml:space="preserve"> </w:t>
      </w:r>
      <w:r>
        <w:rPr>
          <w:spacing w:val="-1"/>
        </w:rPr>
        <w:t>levels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later</w:t>
      </w:r>
      <w:r>
        <w:t xml:space="preserve"> </w:t>
      </w:r>
      <w:r>
        <w:rPr>
          <w:spacing w:val="-1"/>
        </w:rPr>
        <w:t>stage.</w:t>
      </w:r>
      <w:r>
        <w:rPr>
          <w:spacing w:val="-4"/>
        </w:rPr>
        <w:t xml:space="preserve"> </w:t>
      </w:r>
      <w:r>
        <w:rPr>
          <w:spacing w:val="-1"/>
        </w:rPr>
        <w:t>Another</w:t>
      </w:r>
      <w:r>
        <w:rPr>
          <w:spacing w:val="-2"/>
        </w:rPr>
        <w:t xml:space="preserve"> </w:t>
      </w:r>
      <w:r>
        <w:rPr>
          <w:spacing w:val="-1"/>
        </w:rPr>
        <w:t>option is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rPr>
          <w:spacing w:val="-1"/>
        </w:rPr>
        <w:t>streamlined</w:t>
      </w:r>
      <w:r>
        <w:rPr>
          <w:spacing w:val="75"/>
        </w:rPr>
        <w:t xml:space="preserve"> </w:t>
      </w:r>
      <w:r>
        <w:rPr>
          <w:spacing w:val="-1"/>
        </w:rPr>
        <w:t>approach</w:t>
      </w:r>
      <w:r>
        <w:rPr>
          <w:spacing w:val="-4"/>
        </w:rPr>
        <w:t xml:space="preserve"> </w:t>
      </w:r>
      <w:r>
        <w:rPr>
          <w:spacing w:val="-1"/>
        </w:rPr>
        <w:t>where</w:t>
      </w:r>
      <w:r>
        <w:rPr>
          <w:spacing w:val="-3"/>
        </w:rPr>
        <w:t xml:space="preserve"> </w:t>
      </w:r>
      <w:r>
        <w:rPr>
          <w:spacing w:val="-1"/>
        </w:rPr>
        <w:t>Australia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Zealand</w:t>
      </w:r>
      <w:r>
        <w:rPr>
          <w:spacing w:val="-3"/>
        </w:rPr>
        <w:t xml:space="preserve"> </w:t>
      </w:r>
      <w:r>
        <w:t>move</w:t>
      </w:r>
      <w:r>
        <w:rPr>
          <w:spacing w:val="-3"/>
        </w:rPr>
        <w:t xml:space="preserve"> </w:t>
      </w:r>
      <w:r>
        <w:rPr>
          <w:spacing w:val="-1"/>
        </w:rPr>
        <w:t>straight</w:t>
      </w:r>
      <w:r>
        <w:rPr>
          <w:spacing w:val="-2"/>
        </w:rPr>
        <w:t xml:space="preserve"> </w:t>
      </w:r>
      <w:r>
        <w:t>to the</w:t>
      </w:r>
      <w:r>
        <w:rPr>
          <w:spacing w:val="-4"/>
        </w:rPr>
        <w:t xml:space="preserve"> </w:t>
      </w:r>
      <w:r>
        <w:rPr>
          <w:spacing w:val="-1"/>
        </w:rPr>
        <w:t>2023</w:t>
      </w:r>
      <w:r>
        <w:rPr>
          <w:spacing w:val="-2"/>
        </w:rPr>
        <w:t xml:space="preserve"> </w:t>
      </w:r>
      <w:r>
        <w:rPr>
          <w:spacing w:val="-1"/>
        </w:rPr>
        <w:t>EU</w:t>
      </w:r>
      <w:r>
        <w:rPr>
          <w:spacing w:val="-3"/>
        </w:rPr>
        <w:t xml:space="preserve"> </w:t>
      </w:r>
      <w:r>
        <w:rPr>
          <w:spacing w:val="-1"/>
        </w:rPr>
        <w:t>levels</w:t>
      </w:r>
      <w:r>
        <w:rPr>
          <w:spacing w:val="-3"/>
        </w:rPr>
        <w:t xml:space="preserve"> </w:t>
      </w:r>
      <w:r>
        <w:rPr>
          <w:spacing w:val="-1"/>
        </w:rPr>
        <w:t>1-2</w:t>
      </w:r>
      <w:r>
        <w:rPr>
          <w:spacing w:val="-2"/>
        </w:rPr>
        <w:t xml:space="preserve"> </w:t>
      </w:r>
      <w:r>
        <w:t>years</w:t>
      </w:r>
      <w:r>
        <w:rPr>
          <w:spacing w:val="77"/>
        </w:rPr>
        <w:t xml:space="preserve"> </w:t>
      </w:r>
      <w:r>
        <w:rPr>
          <w:spacing w:val="-1"/>
        </w:rPr>
        <w:t>after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introduction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Europe.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 xml:space="preserve">Department </w:t>
      </w:r>
      <w:r>
        <w:t>would</w:t>
      </w:r>
      <w:r>
        <w:rPr>
          <w:spacing w:val="-2"/>
        </w:rPr>
        <w:t xml:space="preserve"> </w:t>
      </w:r>
      <w:r>
        <w:rPr>
          <w:spacing w:val="-1"/>
        </w:rPr>
        <w:t>like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hear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views</w:t>
      </w:r>
      <w:r>
        <w:rPr>
          <w:spacing w:val="-3"/>
        </w:rPr>
        <w:t xml:space="preserve"> </w:t>
      </w:r>
      <w:r>
        <w:t>of</w:t>
      </w:r>
      <w:r>
        <w:rPr>
          <w:spacing w:val="65"/>
        </w:rPr>
        <w:t xml:space="preserve"> </w:t>
      </w:r>
      <w:r>
        <w:rPr>
          <w:spacing w:val="-1"/>
        </w:rPr>
        <w:t>suppliers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other</w:t>
      </w:r>
      <w:r>
        <w:rPr>
          <w:spacing w:val="-3"/>
        </w:rPr>
        <w:t xml:space="preserve"> </w:t>
      </w:r>
      <w:r>
        <w:rPr>
          <w:spacing w:val="-1"/>
        </w:rPr>
        <w:t>stakeholders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timing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regulations,</w:t>
      </w:r>
      <w:r>
        <w:rPr>
          <w:spacing w:val="-4"/>
        </w:rPr>
        <w:t xml:space="preserve"> </w:t>
      </w:r>
      <w:r>
        <w:rPr>
          <w:spacing w:val="-1"/>
        </w:rPr>
        <w:t>particularly</w:t>
      </w:r>
      <w:r>
        <w:t xml:space="preserve"> from</w:t>
      </w:r>
      <w:r>
        <w:rPr>
          <w:spacing w:val="73"/>
          <w:w w:val="99"/>
        </w:rPr>
        <w:t xml:space="preserve"> </w:t>
      </w:r>
      <w:r>
        <w:rPr>
          <w:spacing w:val="-1"/>
        </w:rPr>
        <w:t>smaller</w:t>
      </w:r>
      <w:r>
        <w:rPr>
          <w:spacing w:val="-5"/>
        </w:rPr>
        <w:t xml:space="preserve"> </w:t>
      </w:r>
      <w:r>
        <w:rPr>
          <w:spacing w:val="-1"/>
        </w:rPr>
        <w:t>suppliers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retailers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electronic</w:t>
      </w:r>
      <w:r>
        <w:rPr>
          <w:spacing w:val="-2"/>
        </w:rPr>
        <w:t xml:space="preserve"> </w:t>
      </w:r>
      <w:r>
        <w:rPr>
          <w:spacing w:val="-1"/>
        </w:rPr>
        <w:t>displays.</w:t>
      </w:r>
    </w:p>
    <w:p w:rsidR="00CF0BA4" w:rsidRDefault="00930340">
      <w:pPr>
        <w:pStyle w:val="BodyText"/>
        <w:spacing w:line="300" w:lineRule="auto"/>
        <w:ind w:left="213" w:right="346"/>
      </w:pPr>
      <w:r>
        <w:t>The</w:t>
      </w:r>
      <w:r>
        <w:rPr>
          <w:spacing w:val="-4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list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policy</w:t>
      </w:r>
      <w:r>
        <w:rPr>
          <w:spacing w:val="-3"/>
        </w:rPr>
        <w:t xml:space="preserve"> </w:t>
      </w:r>
      <w:r>
        <w:rPr>
          <w:spacing w:val="-1"/>
        </w:rPr>
        <w:t>options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televisions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computer</w:t>
      </w:r>
      <w:r>
        <w:t xml:space="preserve"> </w:t>
      </w:r>
      <w:r>
        <w:rPr>
          <w:spacing w:val="-1"/>
        </w:rPr>
        <w:t>monitors</w:t>
      </w:r>
      <w:r>
        <w:rPr>
          <w:spacing w:val="-2"/>
        </w:rPr>
        <w:t xml:space="preserve"> </w:t>
      </w:r>
      <w:r>
        <w:rPr>
          <w:spacing w:val="-1"/>
        </w:rPr>
        <w:t>analysed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79"/>
          <w:w w:val="99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CRIS.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t>options</w:t>
      </w:r>
      <w:r>
        <w:rPr>
          <w:spacing w:val="-3"/>
        </w:rPr>
        <w:t xml:space="preserve"> </w:t>
      </w:r>
      <w:r>
        <w:rPr>
          <w:spacing w:val="-1"/>
        </w:rPr>
        <w:t>are explained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rPr>
          <w:spacing w:val="-1"/>
        </w:rPr>
        <w:t>detail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sections below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list.</w:t>
      </w:r>
      <w:r>
        <w:rPr>
          <w:spacing w:val="1"/>
        </w:rPr>
        <w:t xml:space="preserve"> </w:t>
      </w:r>
      <w:r>
        <w:t>A</w:t>
      </w:r>
      <w:r>
        <w:rPr>
          <w:spacing w:val="71"/>
          <w:w w:val="99"/>
        </w:rPr>
        <w:t xml:space="preserve"> </w:t>
      </w:r>
      <w:r>
        <w:rPr>
          <w:spacing w:val="-1"/>
        </w:rPr>
        <w:t>detailed</w:t>
      </w:r>
      <w:r>
        <w:rPr>
          <w:spacing w:val="-4"/>
        </w:rPr>
        <w:t xml:space="preserve"> </w:t>
      </w:r>
      <w:r>
        <w:rPr>
          <w:spacing w:val="-1"/>
        </w:rPr>
        <w:t xml:space="preserve">quantitative </w:t>
      </w:r>
      <w:r>
        <w:t>cost</w:t>
      </w:r>
      <w:r>
        <w:rPr>
          <w:spacing w:val="-3"/>
        </w:rPr>
        <w:t xml:space="preserve"> </w:t>
      </w:r>
      <w:r>
        <w:rPr>
          <w:spacing w:val="-1"/>
        </w:rPr>
        <w:t>benefit</w:t>
      </w:r>
      <w:r>
        <w:rPr>
          <w:spacing w:val="-2"/>
        </w:rP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rPr>
          <w:spacing w:val="-1"/>
        </w:rPr>
        <w:t>undertaken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MEPS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labelling</w:t>
      </w:r>
      <w:r>
        <w:rPr>
          <w:spacing w:val="53"/>
        </w:rPr>
        <w:t xml:space="preserve"> </w:t>
      </w:r>
      <w:r>
        <w:rPr>
          <w:spacing w:val="-1"/>
        </w:rPr>
        <w:t>options,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qualitati</w:t>
      </w:r>
      <w:r>
        <w:rPr>
          <w:spacing w:val="-1"/>
        </w:rPr>
        <w:t>ve</w:t>
      </w:r>
      <w:r>
        <w:rPr>
          <w:spacing w:val="-3"/>
        </w:rPr>
        <w:t xml:space="preserve"> </w:t>
      </w:r>
      <w:r>
        <w:rPr>
          <w:spacing w:val="-1"/>
        </w:rPr>
        <w:t>analysis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rPr>
          <w:spacing w:val="-4"/>
        </w:rPr>
        <w:t xml:space="preserve"> </w:t>
      </w:r>
      <w:r>
        <w:rPr>
          <w:spacing w:val="-1"/>
        </w:rPr>
        <w:t>used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other</w:t>
      </w:r>
      <w:r>
        <w:rPr>
          <w:spacing w:val="-3"/>
        </w:rPr>
        <w:t xml:space="preserve"> </w:t>
      </w:r>
      <w:r>
        <w:rPr>
          <w:spacing w:val="-1"/>
        </w:rPr>
        <w:t>options.</w:t>
      </w:r>
      <w:r>
        <w:rPr>
          <w:spacing w:val="-4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rPr>
          <w:spacing w:val="-1"/>
        </w:rPr>
        <w:t>analysis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set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77"/>
          <w:w w:val="99"/>
        </w:rPr>
        <w:t xml:space="preserve"> </w:t>
      </w:r>
      <w:r>
        <w:rPr>
          <w:spacing w:val="-1"/>
        </w:rPr>
        <w:t>Chapter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this</w:t>
      </w:r>
      <w:r>
        <w:rPr>
          <w:spacing w:val="-3"/>
        </w:rPr>
        <w:t xml:space="preserve"> </w:t>
      </w:r>
      <w:r>
        <w:rPr>
          <w:spacing w:val="-1"/>
        </w:rPr>
        <w:t>CRIS.</w:t>
      </w:r>
    </w:p>
    <w:p w:rsidR="00CF0BA4" w:rsidRDefault="00CF0BA4">
      <w:pPr>
        <w:spacing w:before="4"/>
        <w:rPr>
          <w:rFonts w:ascii="Georgia" w:eastAsia="Georgia" w:hAnsi="Georgia" w:cs="Georgia"/>
          <w:sz w:val="10"/>
          <w:szCs w:val="10"/>
        </w:rPr>
      </w:pPr>
    </w:p>
    <w:p w:rsidR="00CF0BA4" w:rsidRDefault="00930340">
      <w:pPr>
        <w:spacing w:line="200" w:lineRule="atLeast"/>
        <w:ind w:left="100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</w:r>
      <w:r>
        <w:rPr>
          <w:rFonts w:ascii="Georgia" w:eastAsia="Georgia" w:hAnsi="Georgia" w:cs="Georgia"/>
          <w:sz w:val="20"/>
          <w:szCs w:val="20"/>
        </w:rPr>
        <w:pict>
          <v:shape id="_x0000_s1187" type="#_x0000_t202" style="width:493.35pt;height:27.25pt;mso-left-percent:-10001;mso-top-percent:-10001;mso-position-horizontal:absolute;mso-position-horizontal-relative:char;mso-position-vertical:absolute;mso-position-vertical-relative:line;mso-left-percent:-10001;mso-top-percent:-10001" fillcolor="#dff3f3" strokecolor="#dff3f3" strokeweight=".58pt">
            <v:textbox inset="0,0,0,0">
              <w:txbxContent>
                <w:p w:rsidR="00CF0BA4" w:rsidRDefault="00930340">
                  <w:pPr>
                    <w:spacing w:before="119"/>
                    <w:ind w:left="107"/>
                    <w:rPr>
                      <w:rFonts w:ascii="Georgia" w:eastAsia="Georgia" w:hAnsi="Georgia" w:cs="Georgia"/>
                      <w:sz w:val="24"/>
                      <w:szCs w:val="24"/>
                    </w:rPr>
                  </w:pPr>
                  <w:r>
                    <w:rPr>
                      <w:rFonts w:ascii="Georgia"/>
                      <w:b/>
                      <w:spacing w:val="-1"/>
                      <w:sz w:val="24"/>
                    </w:rPr>
                    <w:t>MEPS</w:t>
                  </w:r>
                </w:p>
              </w:txbxContent>
            </v:textbox>
          </v:shape>
        </w:pict>
      </w:r>
    </w:p>
    <w:p w:rsidR="00CF0BA4" w:rsidRDefault="00CF0BA4">
      <w:pPr>
        <w:spacing w:before="2"/>
        <w:rPr>
          <w:rFonts w:ascii="Georgia" w:eastAsia="Georgia" w:hAnsi="Georgia" w:cs="Georgia"/>
          <w:sz w:val="8"/>
          <w:szCs w:val="8"/>
        </w:rPr>
      </w:pPr>
    </w:p>
    <w:p w:rsidR="00CF0BA4" w:rsidRDefault="00930340">
      <w:pPr>
        <w:pStyle w:val="BodyText"/>
        <w:spacing w:before="73"/>
        <w:ind w:left="213"/>
      </w:pPr>
      <w:r>
        <w:rPr>
          <w:rFonts w:cs="Georgia"/>
          <w:b/>
          <w:bCs/>
          <w:spacing w:val="-1"/>
        </w:rPr>
        <w:t>Option</w:t>
      </w:r>
      <w:r>
        <w:rPr>
          <w:rFonts w:cs="Georgia"/>
          <w:b/>
          <w:bCs/>
          <w:spacing w:val="-3"/>
        </w:rPr>
        <w:t xml:space="preserve"> </w:t>
      </w:r>
      <w:r>
        <w:rPr>
          <w:rFonts w:cs="Georgia"/>
          <w:b/>
          <w:bCs/>
        </w:rPr>
        <w:t>1)</w:t>
      </w:r>
      <w:r>
        <w:rPr>
          <w:rFonts w:cs="Georgia"/>
          <w:b/>
          <w:bCs/>
          <w:spacing w:val="-2"/>
        </w:rPr>
        <w:t xml:space="preserve"> </w:t>
      </w:r>
      <w:r>
        <w:rPr>
          <w:spacing w:val="-1"/>
        </w:rPr>
        <w:t>BAU</w:t>
      </w:r>
      <w:r>
        <w:rPr>
          <w:spacing w:val="-2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rPr>
          <w:spacing w:val="-1"/>
        </w:rPr>
        <w:t>change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MEPS</w:t>
      </w:r>
      <w:r>
        <w:rPr>
          <w:spacing w:val="-3"/>
        </w:rPr>
        <w:t xml:space="preserve"> </w:t>
      </w:r>
      <w:r>
        <w:t>levels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defined.</w:t>
      </w:r>
    </w:p>
    <w:p w:rsidR="00CF0BA4" w:rsidRDefault="00930340">
      <w:pPr>
        <w:pStyle w:val="BodyText"/>
        <w:spacing w:before="181" w:line="300" w:lineRule="auto"/>
        <w:ind w:left="213" w:right="292"/>
      </w:pPr>
      <w:r>
        <w:rPr>
          <w:b/>
          <w:spacing w:val="-1"/>
        </w:rPr>
        <w:t>Option</w:t>
      </w:r>
      <w:r>
        <w:rPr>
          <w:b/>
          <w:spacing w:val="-4"/>
        </w:rPr>
        <w:t xml:space="preserve"> </w:t>
      </w:r>
      <w:r>
        <w:rPr>
          <w:b/>
        </w:rPr>
        <w:t>2)</w:t>
      </w:r>
      <w:r>
        <w:rPr>
          <w:b/>
          <w:spacing w:val="-4"/>
        </w:rPr>
        <w:t xml:space="preserve"> </w:t>
      </w:r>
      <w:r>
        <w:rPr>
          <w:spacing w:val="-1"/>
        </w:rPr>
        <w:t>Adopt</w:t>
      </w:r>
      <w:r>
        <w:rPr>
          <w:spacing w:val="-3"/>
        </w:rPr>
        <w:t xml:space="preserve"> </w:t>
      </w:r>
      <w:r>
        <w:rPr>
          <w:spacing w:val="-1"/>
        </w:rPr>
        <w:t>EU</w:t>
      </w:r>
      <w:r>
        <w:rPr>
          <w:spacing w:val="-3"/>
        </w:rPr>
        <w:t xml:space="preserve"> </w:t>
      </w:r>
      <w:r>
        <w:rPr>
          <w:spacing w:val="-1"/>
        </w:rPr>
        <w:t>MEPS</w:t>
      </w:r>
      <w:r>
        <w:rPr>
          <w:spacing w:val="-3"/>
        </w:rPr>
        <w:t xml:space="preserve"> </w:t>
      </w:r>
      <w:r>
        <w:rPr>
          <w:spacing w:val="-1"/>
        </w:rPr>
        <w:t>2023.</w:t>
      </w:r>
      <w:r>
        <w:rPr>
          <w:spacing w:val="-3"/>
        </w:rPr>
        <w:t xml:space="preserve"> </w:t>
      </w:r>
      <w:r>
        <w:rPr>
          <w:spacing w:val="-1"/>
        </w:rPr>
        <w:t>Harmonise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scope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Australian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New</w:t>
      </w:r>
      <w:r>
        <w:rPr>
          <w:spacing w:val="-4"/>
        </w:rPr>
        <w:t xml:space="preserve"> </w:t>
      </w:r>
      <w:r>
        <w:rPr>
          <w:spacing w:val="-1"/>
        </w:rPr>
        <w:t>Zealand</w:t>
      </w:r>
      <w:r>
        <w:rPr>
          <w:spacing w:val="73"/>
        </w:rPr>
        <w:t xml:space="preserve"> </w:t>
      </w:r>
      <w:r>
        <w:rPr>
          <w:spacing w:val="-1"/>
        </w:rPr>
        <w:t>regulation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televisions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computer</w:t>
      </w:r>
      <w:r>
        <w:rPr>
          <w:spacing w:val="-2"/>
        </w:rPr>
        <w:t xml:space="preserve"> </w:t>
      </w:r>
      <w:r>
        <w:rPr>
          <w:spacing w:val="-1"/>
        </w:rPr>
        <w:t>monitors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EU.</w:t>
      </w: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spacing w:before="11"/>
        <w:rPr>
          <w:rFonts w:ascii="Georgia" w:eastAsia="Georgia" w:hAnsi="Georgia" w:cs="Georgia"/>
          <w:sz w:val="15"/>
          <w:szCs w:val="15"/>
        </w:rPr>
      </w:pPr>
    </w:p>
    <w:p w:rsidR="00CF0BA4" w:rsidRDefault="00930340">
      <w:pPr>
        <w:spacing w:line="20" w:lineRule="atLeast"/>
        <w:ind w:left="206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sz w:val="2"/>
          <w:szCs w:val="2"/>
        </w:rPr>
      </w:r>
      <w:r>
        <w:rPr>
          <w:rFonts w:ascii="Georgia" w:eastAsia="Georgia" w:hAnsi="Georgia" w:cs="Georgia"/>
          <w:sz w:val="2"/>
          <w:szCs w:val="2"/>
        </w:rPr>
        <w:pict>
          <v:group id="_x0000_s1184" style="width:144.75pt;height:.7pt;mso-position-horizontal-relative:char;mso-position-vertical-relative:line" coordsize="2895,14">
            <v:group id="_x0000_s1185" style="position:absolute;left:7;top:7;width:2881;height:2" coordorigin="7,7" coordsize="2881,2">
              <v:shape id="_x0000_s1186" style="position:absolute;left:7;top:7;width:2881;height:2" coordorigin="7,7" coordsize="2881,0" path="m7,7r2880,e" filled="f" strokeweight=".24697mm">
                <v:path arrowok="t"/>
              </v:shape>
            </v:group>
            <w10:anchorlock/>
          </v:group>
        </w:pict>
      </w:r>
    </w:p>
    <w:p w:rsidR="00CF0BA4" w:rsidRDefault="00CF0BA4">
      <w:pPr>
        <w:spacing w:before="4"/>
        <w:rPr>
          <w:rFonts w:ascii="Georgia" w:eastAsia="Georgia" w:hAnsi="Georgia" w:cs="Georgia"/>
          <w:sz w:val="17"/>
          <w:szCs w:val="17"/>
        </w:rPr>
      </w:pPr>
    </w:p>
    <w:p w:rsidR="00CF0BA4" w:rsidRDefault="00930340">
      <w:pPr>
        <w:spacing w:before="78"/>
        <w:ind w:left="2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spacing w:val="-1"/>
          <w:position w:val="5"/>
          <w:sz w:val="12"/>
        </w:rPr>
        <w:t>62</w:t>
      </w:r>
      <w:r>
        <w:rPr>
          <w:rFonts w:ascii="Georgia"/>
          <w:spacing w:val="9"/>
          <w:position w:val="5"/>
          <w:sz w:val="12"/>
        </w:rPr>
        <w:t xml:space="preserve"> </w:t>
      </w:r>
      <w:hyperlink r:id="rId91">
        <w:r>
          <w:rPr>
            <w:rFonts w:ascii="Georgia"/>
            <w:color w:val="3366FF"/>
            <w:sz w:val="19"/>
            <w:u w:val="single" w:color="3366FF"/>
          </w:rPr>
          <w:t>E3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Program: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televisions,</w:t>
        </w:r>
        <w:r>
          <w:rPr>
            <w:rFonts w:ascii="Georgia"/>
            <w:color w:val="3366FF"/>
            <w:spacing w:val="-9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computer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monitors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and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digital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signage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issues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paper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consultation</w:t>
        </w:r>
      </w:hyperlink>
    </w:p>
    <w:p w:rsidR="00CF0BA4" w:rsidRDefault="00CF0BA4">
      <w:pPr>
        <w:spacing w:before="8"/>
        <w:rPr>
          <w:rFonts w:ascii="Georgia" w:eastAsia="Georgia" w:hAnsi="Georgia" w:cs="Georgia"/>
          <w:sz w:val="17"/>
          <w:szCs w:val="17"/>
        </w:rPr>
      </w:pPr>
    </w:p>
    <w:p w:rsidR="00CF0BA4" w:rsidRDefault="00930340">
      <w:pPr>
        <w:spacing w:line="30" w:lineRule="atLeast"/>
        <w:ind w:left="213"/>
        <w:rPr>
          <w:rFonts w:ascii="Georgia" w:eastAsia="Georgia" w:hAnsi="Georgia" w:cs="Georgia"/>
          <w:sz w:val="3"/>
          <w:szCs w:val="3"/>
        </w:rPr>
      </w:pPr>
      <w:r>
        <w:rPr>
          <w:rFonts w:ascii="Georgia" w:eastAsia="Georgia" w:hAnsi="Georgia" w:cs="Georgia"/>
          <w:noProof/>
          <w:sz w:val="3"/>
          <w:szCs w:val="3"/>
          <w:lang w:val="en-AU" w:eastAsia="en-AU"/>
        </w:rPr>
        <w:drawing>
          <wp:inline distT="0" distB="0" distL="0" distR="0">
            <wp:extent cx="6100387" cy="19621"/>
            <wp:effectExtent l="0" t="0" r="0" b="0"/>
            <wp:docPr id="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387" cy="1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BA4" w:rsidRDefault="00930340">
      <w:pPr>
        <w:spacing w:before="42"/>
        <w:ind w:right="210"/>
        <w:jc w:val="right"/>
        <w:rPr>
          <w:rFonts w:ascii="Georgia" w:eastAsia="Georgia" w:hAnsi="Georgia" w:cs="Georgia"/>
          <w:sz w:val="20"/>
          <w:szCs w:val="20"/>
        </w:rPr>
      </w:pPr>
      <w:r>
        <w:rPr>
          <w:rFonts w:ascii="Georgia"/>
          <w:i/>
          <w:w w:val="95"/>
          <w:sz w:val="20"/>
        </w:rPr>
        <w:t>35</w:t>
      </w:r>
    </w:p>
    <w:p w:rsidR="00CF0BA4" w:rsidRDefault="00CF0BA4">
      <w:pPr>
        <w:jc w:val="right"/>
        <w:rPr>
          <w:rFonts w:ascii="Georgia" w:eastAsia="Georgia" w:hAnsi="Georgia" w:cs="Georgia"/>
          <w:sz w:val="20"/>
          <w:szCs w:val="20"/>
        </w:rPr>
        <w:sectPr w:rsidR="00CF0BA4">
          <w:footerReference w:type="default" r:id="rId92"/>
          <w:pgSz w:w="11910" w:h="16850"/>
          <w:pgMar w:top="1100" w:right="920" w:bottom="280" w:left="920" w:header="0" w:footer="0" w:gutter="0"/>
          <w:cols w:space="720"/>
        </w:sectPr>
      </w:pPr>
    </w:p>
    <w:p w:rsidR="00CF0BA4" w:rsidRDefault="00930340">
      <w:pPr>
        <w:pStyle w:val="BodyText"/>
        <w:spacing w:before="44" w:line="300" w:lineRule="auto"/>
        <w:ind w:left="213" w:right="1131"/>
        <w:jc w:val="both"/>
      </w:pPr>
      <w:r>
        <w:rPr>
          <w:b/>
          <w:spacing w:val="-1"/>
        </w:rPr>
        <w:lastRenderedPageBreak/>
        <w:t>Option</w:t>
      </w:r>
      <w:r>
        <w:rPr>
          <w:b/>
          <w:spacing w:val="-4"/>
        </w:rPr>
        <w:t xml:space="preserve"> </w:t>
      </w:r>
      <w:r>
        <w:rPr>
          <w:b/>
          <w:spacing w:val="-1"/>
        </w:rPr>
        <w:t>3)</w:t>
      </w:r>
      <w:r>
        <w:rPr>
          <w:b/>
          <w:spacing w:val="-3"/>
        </w:rPr>
        <w:t xml:space="preserve"> </w:t>
      </w:r>
      <w:r>
        <w:rPr>
          <w:spacing w:val="-1"/>
        </w:rPr>
        <w:t>Staged</w:t>
      </w:r>
      <w:r>
        <w:rPr>
          <w:spacing w:val="-2"/>
        </w:rPr>
        <w:t xml:space="preserve"> </w:t>
      </w:r>
      <w:r>
        <w:rPr>
          <w:spacing w:val="-1"/>
        </w:rPr>
        <w:t>introduction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rPr>
          <w:spacing w:val="-1"/>
        </w:rPr>
        <w:t>MEPS</w:t>
      </w:r>
      <w:r>
        <w:rPr>
          <w:spacing w:val="-3"/>
        </w:rPr>
        <w:t xml:space="preserve"> </w:t>
      </w:r>
      <w:r>
        <w:rPr>
          <w:spacing w:val="-1"/>
        </w:rPr>
        <w:t>levels.</w:t>
      </w:r>
      <w:r>
        <w:rPr>
          <w:spacing w:val="-4"/>
        </w:rPr>
        <w:t xml:space="preserve"> </w:t>
      </w:r>
      <w:r>
        <w:rPr>
          <w:spacing w:val="-1"/>
        </w:rPr>
        <w:t>Initially,</w:t>
      </w:r>
      <w:r>
        <w:rPr>
          <w:spacing w:val="-3"/>
        </w:rPr>
        <w:t xml:space="preserve"> </w:t>
      </w:r>
      <w:r>
        <w:rPr>
          <w:spacing w:val="-1"/>
        </w:rPr>
        <w:t>adopt</w:t>
      </w:r>
      <w:r>
        <w:rPr>
          <w:spacing w:val="-2"/>
        </w:rPr>
        <w:t xml:space="preserve"> </w:t>
      </w:r>
      <w:r>
        <w:t>EU</w:t>
      </w:r>
      <w:r>
        <w:rPr>
          <w:spacing w:val="-2"/>
        </w:rPr>
        <w:t xml:space="preserve"> </w:t>
      </w:r>
      <w:r>
        <w:rPr>
          <w:spacing w:val="1"/>
        </w:rPr>
        <w:t>2021</w:t>
      </w:r>
      <w:r>
        <w:rPr>
          <w:spacing w:val="-3"/>
        </w:rPr>
        <w:t xml:space="preserve"> </w:t>
      </w:r>
      <w:r>
        <w:rPr>
          <w:spacing w:val="-1"/>
        </w:rPr>
        <w:t>levels</w:t>
      </w:r>
      <w:r>
        <w:rPr>
          <w:spacing w:val="73"/>
        </w:rPr>
        <w:t xml:space="preserve"> </w:t>
      </w:r>
      <w:r>
        <w:rPr>
          <w:spacing w:val="-1"/>
        </w:rPr>
        <w:t>followed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rPr>
          <w:spacing w:val="-1"/>
        </w:rPr>
        <w:t>2023</w:t>
      </w:r>
      <w:r>
        <w:rPr>
          <w:spacing w:val="-3"/>
        </w:rPr>
        <w:t xml:space="preserve"> </w:t>
      </w:r>
      <w:r>
        <w:t>levels</w:t>
      </w:r>
      <w:r>
        <w:rPr>
          <w:spacing w:val="-3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rPr>
          <w:spacing w:val="-1"/>
        </w:rPr>
        <w:t>years</w:t>
      </w:r>
      <w:r>
        <w:rPr>
          <w:spacing w:val="-3"/>
        </w:rPr>
        <w:t xml:space="preserve"> </w:t>
      </w:r>
      <w:r>
        <w:rPr>
          <w:spacing w:val="-1"/>
        </w:rPr>
        <w:t>later.</w:t>
      </w:r>
      <w:r>
        <w:rPr>
          <w:spacing w:val="1"/>
        </w:rPr>
        <w:t xml:space="preserve"> </w:t>
      </w:r>
      <w:r>
        <w:rPr>
          <w:spacing w:val="-1"/>
        </w:rPr>
        <w:t>Harmonise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scope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Australian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Zealand</w:t>
      </w:r>
      <w:r>
        <w:rPr>
          <w:spacing w:val="-5"/>
        </w:rPr>
        <w:t xml:space="preserve"> </w:t>
      </w:r>
      <w:r>
        <w:rPr>
          <w:spacing w:val="-1"/>
        </w:rPr>
        <w:t>regulation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televisions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computer</w:t>
      </w:r>
      <w:r>
        <w:rPr>
          <w:spacing w:val="-3"/>
        </w:rPr>
        <w:t xml:space="preserve"> </w:t>
      </w:r>
      <w:r>
        <w:rPr>
          <w:spacing w:val="-1"/>
        </w:rPr>
        <w:t>monitors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1"/>
        </w:rPr>
        <w:t>EU.</w:t>
      </w:r>
    </w:p>
    <w:p w:rsidR="00CF0BA4" w:rsidRDefault="00CF0BA4">
      <w:pPr>
        <w:spacing w:before="3"/>
        <w:rPr>
          <w:rFonts w:ascii="Georgia" w:eastAsia="Georgia" w:hAnsi="Georgia" w:cs="Georgia"/>
          <w:sz w:val="10"/>
          <w:szCs w:val="10"/>
        </w:rPr>
      </w:pPr>
    </w:p>
    <w:p w:rsidR="00CF0BA4" w:rsidRDefault="00930340">
      <w:pPr>
        <w:spacing w:line="200" w:lineRule="atLeast"/>
        <w:ind w:left="100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</w:r>
      <w:r>
        <w:rPr>
          <w:rFonts w:ascii="Georgia" w:eastAsia="Georgia" w:hAnsi="Georgia" w:cs="Georgia"/>
          <w:sz w:val="20"/>
          <w:szCs w:val="20"/>
        </w:rPr>
        <w:pict>
          <v:shape id="_x0000_s1183" type="#_x0000_t202" style="width:493.35pt;height:27.15pt;mso-left-percent:-10001;mso-top-percent:-10001;mso-position-horizontal:absolute;mso-position-horizontal-relative:char;mso-position-vertical:absolute;mso-position-vertical-relative:line;mso-left-percent:-10001;mso-top-percent:-10001" fillcolor="#dff3f3" strokecolor="#dff3f3" strokeweight=".58pt">
            <v:textbox inset="0,0,0,0">
              <w:txbxContent>
                <w:p w:rsidR="00CF0BA4" w:rsidRDefault="00930340">
                  <w:pPr>
                    <w:spacing w:before="119"/>
                    <w:ind w:left="107"/>
                    <w:rPr>
                      <w:rFonts w:ascii="Georgia" w:eastAsia="Georgia" w:hAnsi="Georgia" w:cs="Georgia"/>
                      <w:sz w:val="24"/>
                      <w:szCs w:val="24"/>
                    </w:rPr>
                  </w:pPr>
                  <w:r>
                    <w:rPr>
                      <w:rFonts w:ascii="Georgia"/>
                      <w:b/>
                      <w:spacing w:val="-1"/>
                      <w:sz w:val="24"/>
                    </w:rPr>
                    <w:t>Energy</w:t>
                  </w:r>
                  <w:r>
                    <w:rPr>
                      <w:rFonts w:ascii="Georgia"/>
                      <w:b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Georgia"/>
                      <w:b/>
                      <w:spacing w:val="-1"/>
                      <w:sz w:val="24"/>
                    </w:rPr>
                    <w:t>testing</w:t>
                  </w:r>
                  <w:r>
                    <w:rPr>
                      <w:rFonts w:ascii="Georgia"/>
                      <w:b/>
                      <w:spacing w:val="-9"/>
                      <w:sz w:val="24"/>
                    </w:rPr>
                    <w:t xml:space="preserve"> </w:t>
                  </w:r>
                  <w:r>
                    <w:rPr>
                      <w:rFonts w:ascii="Georgia"/>
                      <w:b/>
                      <w:sz w:val="24"/>
                    </w:rPr>
                    <w:t>and</w:t>
                  </w:r>
                  <w:r>
                    <w:rPr>
                      <w:rFonts w:ascii="Georgia"/>
                      <w:b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Georgia"/>
                      <w:b/>
                      <w:sz w:val="24"/>
                    </w:rPr>
                    <w:t>label</w:t>
                  </w:r>
                  <w:r>
                    <w:rPr>
                      <w:rFonts w:ascii="Georgia"/>
                      <w:b/>
                      <w:spacing w:val="-11"/>
                      <w:sz w:val="24"/>
                    </w:rPr>
                    <w:t xml:space="preserve"> </w:t>
                  </w:r>
                  <w:r>
                    <w:rPr>
                      <w:rFonts w:ascii="Georgia"/>
                      <w:b/>
                      <w:spacing w:val="-1"/>
                      <w:sz w:val="24"/>
                    </w:rPr>
                    <w:t>rating</w:t>
                  </w:r>
                  <w:r>
                    <w:rPr>
                      <w:rFonts w:ascii="Georgia"/>
                      <w:b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Georgia"/>
                      <w:b/>
                      <w:spacing w:val="-1"/>
                      <w:sz w:val="24"/>
                    </w:rPr>
                    <w:t>algorithm</w:t>
                  </w:r>
                </w:p>
              </w:txbxContent>
            </v:textbox>
          </v:shape>
        </w:pict>
      </w:r>
    </w:p>
    <w:p w:rsidR="00CF0BA4" w:rsidRDefault="00CF0BA4">
      <w:pPr>
        <w:spacing w:before="2"/>
        <w:rPr>
          <w:rFonts w:ascii="Georgia" w:eastAsia="Georgia" w:hAnsi="Georgia" w:cs="Georgia"/>
          <w:sz w:val="8"/>
          <w:szCs w:val="8"/>
        </w:rPr>
      </w:pPr>
    </w:p>
    <w:p w:rsidR="00CF0BA4" w:rsidRDefault="00930340">
      <w:pPr>
        <w:pStyle w:val="BodyText"/>
        <w:spacing w:before="73" w:line="302" w:lineRule="auto"/>
        <w:ind w:left="213" w:right="346"/>
      </w:pPr>
      <w:r>
        <w:rPr>
          <w:rFonts w:cs="Georgia"/>
          <w:b/>
          <w:bCs/>
          <w:spacing w:val="-1"/>
        </w:rPr>
        <w:t>Option</w:t>
      </w:r>
      <w:r>
        <w:rPr>
          <w:rFonts w:cs="Georgia"/>
          <w:b/>
          <w:bCs/>
          <w:spacing w:val="-3"/>
        </w:rPr>
        <w:t xml:space="preserve"> </w:t>
      </w:r>
      <w:r>
        <w:rPr>
          <w:rFonts w:cs="Georgia"/>
          <w:b/>
          <w:bCs/>
        </w:rPr>
        <w:t>1)</w:t>
      </w:r>
      <w:r>
        <w:rPr>
          <w:rFonts w:cs="Georgia"/>
          <w:b/>
          <w:bCs/>
          <w:spacing w:val="-2"/>
        </w:rPr>
        <w:t xml:space="preserve"> </w:t>
      </w:r>
      <w:r>
        <w:rPr>
          <w:spacing w:val="-1"/>
        </w:rPr>
        <w:t>BAU</w:t>
      </w:r>
      <w:r>
        <w:rPr>
          <w:spacing w:val="-2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rPr>
          <w:spacing w:val="-1"/>
        </w:rPr>
        <w:t>change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rating</w:t>
      </w:r>
      <w:r>
        <w:rPr>
          <w:spacing w:val="-2"/>
        </w:rPr>
        <w:t xml:space="preserve"> </w:t>
      </w:r>
      <w:r>
        <w:rPr>
          <w:spacing w:val="-1"/>
        </w:rPr>
        <w:t>labelling</w:t>
      </w:r>
      <w:r>
        <w:rPr>
          <w:spacing w:val="-3"/>
        </w:rPr>
        <w:t xml:space="preserve"> </w:t>
      </w:r>
      <w:r>
        <w:rPr>
          <w:spacing w:val="-1"/>
        </w:rPr>
        <w:t>specifications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69"/>
        </w:rPr>
        <w:t xml:space="preserve"> </w:t>
      </w:r>
      <w:r>
        <w:rPr>
          <w:spacing w:val="-1"/>
        </w:rPr>
        <w:t>GEMS</w:t>
      </w:r>
      <w:r>
        <w:rPr>
          <w:spacing w:val="-8"/>
        </w:rPr>
        <w:t xml:space="preserve"> </w:t>
      </w:r>
      <w:r>
        <w:rPr>
          <w:spacing w:val="-1"/>
        </w:rPr>
        <w:t>determinations.</w:t>
      </w:r>
    </w:p>
    <w:p w:rsidR="00CF0BA4" w:rsidRDefault="00930340">
      <w:pPr>
        <w:pStyle w:val="BodyText"/>
        <w:spacing w:before="110" w:line="300" w:lineRule="auto"/>
        <w:ind w:left="213" w:right="379"/>
      </w:pPr>
      <w:r>
        <w:rPr>
          <w:b/>
          <w:spacing w:val="-1"/>
        </w:rPr>
        <w:t>Option</w:t>
      </w:r>
      <w:r>
        <w:rPr>
          <w:b/>
          <w:spacing w:val="-3"/>
        </w:rPr>
        <w:t xml:space="preserve"> </w:t>
      </w:r>
      <w:r>
        <w:rPr>
          <w:b/>
        </w:rPr>
        <w:t>2)</w:t>
      </w:r>
      <w:r>
        <w:rPr>
          <w:b/>
          <w:spacing w:val="-5"/>
        </w:rPr>
        <w:t xml:space="preserve"> </w:t>
      </w:r>
      <w:r>
        <w:rPr>
          <w:spacing w:val="-1"/>
        </w:rPr>
        <w:t>Update</w:t>
      </w:r>
      <w:r>
        <w:rPr>
          <w:spacing w:val="-3"/>
        </w:rPr>
        <w:t xml:space="preserve"> </w:t>
      </w:r>
      <w:r>
        <w:rPr>
          <w:spacing w:val="-1"/>
        </w:rPr>
        <w:t>labelling</w:t>
      </w:r>
      <w:r>
        <w:rPr>
          <w:spacing w:val="-2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rPr>
          <w:spacing w:val="-1"/>
        </w:rPr>
        <w:t>using</w:t>
      </w:r>
      <w:r>
        <w:rPr>
          <w:spacing w:val="-3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rPr>
          <w:spacing w:val="-1"/>
        </w:rPr>
        <w:t>calculations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equivalent EU</w:t>
      </w:r>
      <w:r>
        <w:rPr>
          <w:spacing w:val="76"/>
        </w:rPr>
        <w:t xml:space="preserve"> </w:t>
      </w:r>
      <w:r>
        <w:rPr>
          <w:spacing w:val="-1"/>
        </w:rPr>
        <w:t>test</w:t>
      </w:r>
      <w:r>
        <w:rPr>
          <w:spacing w:val="-5"/>
        </w:rPr>
        <w:t xml:space="preserve"> </w:t>
      </w:r>
      <w:r>
        <w:rPr>
          <w:spacing w:val="-1"/>
        </w:rPr>
        <w:t>standard.</w:t>
      </w:r>
      <w:r>
        <w:rPr>
          <w:spacing w:val="-3"/>
        </w:rPr>
        <w:t xml:space="preserve"> </w:t>
      </w:r>
      <w:r>
        <w:rPr>
          <w:spacing w:val="-1"/>
        </w:rPr>
        <w:t>Harmonise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scope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Australian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rPr>
          <w:spacing w:val="-4"/>
        </w:rPr>
        <w:t xml:space="preserve"> </w:t>
      </w:r>
      <w:r>
        <w:rPr>
          <w:spacing w:val="-1"/>
        </w:rPr>
        <w:t>Zealand</w:t>
      </w:r>
      <w:r>
        <w:rPr>
          <w:spacing w:val="-6"/>
        </w:rPr>
        <w:t xml:space="preserve"> </w:t>
      </w:r>
      <w:r>
        <w:rPr>
          <w:spacing w:val="-1"/>
        </w:rPr>
        <w:t>regulation</w:t>
      </w:r>
      <w:r>
        <w:rPr>
          <w:spacing w:val="-3"/>
        </w:rPr>
        <w:t xml:space="preserve"> </w:t>
      </w:r>
      <w:r>
        <w:t>of</w:t>
      </w:r>
      <w:r>
        <w:rPr>
          <w:spacing w:val="71"/>
        </w:rPr>
        <w:t xml:space="preserve"> </w:t>
      </w:r>
      <w:r>
        <w:rPr>
          <w:spacing w:val="-1"/>
        </w:rPr>
        <w:t>televisions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computer</w:t>
      </w:r>
      <w:r>
        <w:rPr>
          <w:spacing w:val="-2"/>
        </w:rPr>
        <w:t xml:space="preserve"> </w:t>
      </w:r>
      <w:r>
        <w:t>monitors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EU.</w:t>
      </w:r>
    </w:p>
    <w:p w:rsidR="00CF0BA4" w:rsidRDefault="00930340">
      <w:pPr>
        <w:pStyle w:val="BodyText"/>
        <w:spacing w:line="300" w:lineRule="auto"/>
        <w:ind w:left="213" w:right="346"/>
      </w:pPr>
      <w:r>
        <w:rPr>
          <w:b/>
          <w:spacing w:val="-1"/>
        </w:rPr>
        <w:t>Option</w:t>
      </w:r>
      <w:r>
        <w:rPr>
          <w:b/>
          <w:spacing w:val="-4"/>
        </w:rPr>
        <w:t xml:space="preserve"> </w:t>
      </w:r>
      <w:r>
        <w:rPr>
          <w:b/>
          <w:spacing w:val="-1"/>
        </w:rPr>
        <w:t>3)</w:t>
      </w:r>
      <w:r>
        <w:rPr>
          <w:b/>
          <w:spacing w:val="-5"/>
        </w:rPr>
        <w:t xml:space="preserve"> </w:t>
      </w:r>
      <w:r>
        <w:rPr>
          <w:spacing w:val="-1"/>
        </w:rPr>
        <w:t>Update</w:t>
      </w:r>
      <w:r>
        <w:rPr>
          <w:spacing w:val="-4"/>
        </w:rPr>
        <w:t xml:space="preserve"> </w:t>
      </w:r>
      <w:r>
        <w:t>labelling</w:t>
      </w:r>
      <w:r>
        <w:rPr>
          <w:spacing w:val="-2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rPr>
          <w:spacing w:val="-1"/>
        </w:rPr>
        <w:t>using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rPr>
          <w:spacing w:val="-1"/>
        </w:rPr>
        <w:t>CTA-2037</w:t>
      </w:r>
      <w:r>
        <w:rPr>
          <w:spacing w:val="-2"/>
        </w:rPr>
        <w:t xml:space="preserve"> </w:t>
      </w:r>
      <w:r>
        <w:rPr>
          <w:spacing w:val="-1"/>
        </w:rPr>
        <w:t>test</w:t>
      </w:r>
      <w:r>
        <w:rPr>
          <w:spacing w:val="-3"/>
        </w:rPr>
        <w:t xml:space="preserve"> </w:t>
      </w:r>
      <w:r>
        <w:rPr>
          <w:spacing w:val="-1"/>
        </w:rPr>
        <w:t>Standard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the</w:t>
      </w:r>
      <w:r>
        <w:rPr>
          <w:spacing w:val="65"/>
        </w:rPr>
        <w:t xml:space="preserve"> </w:t>
      </w:r>
      <w:r>
        <w:rPr>
          <w:spacing w:val="-1"/>
        </w:rPr>
        <w:t>television</w:t>
      </w:r>
      <w:r>
        <w:rPr>
          <w:spacing w:val="-4"/>
        </w:rPr>
        <w:t xml:space="preserve"> </w:t>
      </w:r>
      <w:r>
        <w:rPr>
          <w:spacing w:val="-1"/>
        </w:rPr>
        <w:t>Energy</w:t>
      </w:r>
      <w:r>
        <w:rPr>
          <w:spacing w:val="-4"/>
        </w:rPr>
        <w:t xml:space="preserve"> </w:t>
      </w:r>
      <w:r>
        <w:rPr>
          <w:spacing w:val="-1"/>
        </w:rPr>
        <w:t>Star</w:t>
      </w:r>
      <w:r>
        <w:rPr>
          <w:spacing w:val="-2"/>
        </w:rPr>
        <w:t xml:space="preserve"> </w:t>
      </w:r>
      <w:r>
        <w:rPr>
          <w:spacing w:val="-1"/>
        </w:rPr>
        <w:t>specification</w:t>
      </w:r>
      <w:r>
        <w:rPr>
          <w:spacing w:val="-4"/>
        </w:rPr>
        <w:t xml:space="preserve"> </w:t>
      </w:r>
      <w:r>
        <w:t>(with</w:t>
      </w:r>
      <w:r>
        <w:rPr>
          <w:spacing w:val="-5"/>
        </w:rPr>
        <w:t xml:space="preserve"> </w:t>
      </w:r>
      <w:r>
        <w:rPr>
          <w:spacing w:val="-1"/>
        </w:rPr>
        <w:t>modifications for</w:t>
      </w:r>
      <w:r>
        <w:rPr>
          <w:spacing w:val="-4"/>
        </w:rPr>
        <w:t xml:space="preserve"> </w:t>
      </w:r>
      <w:r>
        <w:rPr>
          <w:spacing w:val="-1"/>
        </w:rPr>
        <w:t>computer</w:t>
      </w:r>
      <w:r>
        <w:rPr>
          <w:spacing w:val="-4"/>
        </w:rPr>
        <w:t xml:space="preserve"> </w:t>
      </w:r>
      <w:r>
        <w:t>monitors).</w:t>
      </w:r>
    </w:p>
    <w:p w:rsidR="00CF0BA4" w:rsidRDefault="00930340">
      <w:pPr>
        <w:pStyle w:val="BodyText"/>
        <w:spacing w:before="0" w:line="300" w:lineRule="auto"/>
        <w:ind w:left="213" w:right="346"/>
      </w:pPr>
      <w:r>
        <w:rPr>
          <w:spacing w:val="-1"/>
        </w:rPr>
        <w:t>Harmonise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scope</w:t>
      </w:r>
      <w:r>
        <w:rPr>
          <w:spacing w:val="-5"/>
        </w:rPr>
        <w:t xml:space="preserve"> </w:t>
      </w:r>
      <w:r>
        <w:rPr>
          <w:spacing w:val="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Australian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New</w:t>
      </w:r>
      <w:r>
        <w:rPr>
          <w:spacing w:val="-4"/>
        </w:rPr>
        <w:t xml:space="preserve"> </w:t>
      </w:r>
      <w:r>
        <w:rPr>
          <w:spacing w:val="-1"/>
        </w:rPr>
        <w:t>Zealand</w:t>
      </w:r>
      <w:r>
        <w:rPr>
          <w:spacing w:val="-5"/>
        </w:rPr>
        <w:t xml:space="preserve"> </w:t>
      </w:r>
      <w:r>
        <w:rPr>
          <w:spacing w:val="-1"/>
        </w:rPr>
        <w:t>regulation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televisions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rPr>
          <w:spacing w:val="-1"/>
        </w:rPr>
        <w:t>monitors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EU.</w:t>
      </w:r>
    </w:p>
    <w:p w:rsidR="00CF0BA4" w:rsidRDefault="00CF0BA4">
      <w:pPr>
        <w:spacing w:before="3"/>
        <w:rPr>
          <w:rFonts w:ascii="Georgia" w:eastAsia="Georgia" w:hAnsi="Georgia" w:cs="Georgia"/>
          <w:sz w:val="10"/>
          <w:szCs w:val="10"/>
        </w:rPr>
      </w:pPr>
    </w:p>
    <w:p w:rsidR="00CF0BA4" w:rsidRDefault="00930340">
      <w:pPr>
        <w:spacing w:line="200" w:lineRule="atLeast"/>
        <w:ind w:left="100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</w:r>
      <w:r>
        <w:rPr>
          <w:rFonts w:ascii="Georgia" w:eastAsia="Georgia" w:hAnsi="Georgia" w:cs="Georgia"/>
          <w:sz w:val="20"/>
          <w:szCs w:val="20"/>
        </w:rPr>
        <w:pict>
          <v:shape id="_x0000_s1182" type="#_x0000_t202" style="width:493.35pt;height:27.25pt;mso-left-percent:-10001;mso-top-percent:-10001;mso-position-horizontal:absolute;mso-position-horizontal-relative:char;mso-position-vertical:absolute;mso-position-vertical-relative:line;mso-left-percent:-10001;mso-top-percent:-10001" fillcolor="#dff3f3" strokecolor="#dff3f3" strokeweight=".58pt">
            <v:textbox inset="0,0,0,0">
              <w:txbxContent>
                <w:p w:rsidR="00CF0BA4" w:rsidRDefault="00930340">
                  <w:pPr>
                    <w:spacing w:before="119"/>
                    <w:ind w:left="107"/>
                    <w:rPr>
                      <w:rFonts w:ascii="Georgia" w:eastAsia="Georgia" w:hAnsi="Georgia" w:cs="Georgia"/>
                      <w:sz w:val="24"/>
                      <w:szCs w:val="24"/>
                    </w:rPr>
                  </w:pPr>
                  <w:r>
                    <w:rPr>
                      <w:rFonts w:ascii="Georgia"/>
                      <w:b/>
                      <w:spacing w:val="-1"/>
                      <w:sz w:val="24"/>
                    </w:rPr>
                    <w:t>Test</w:t>
                  </w:r>
                  <w:r>
                    <w:rPr>
                      <w:rFonts w:ascii="Georgia"/>
                      <w:b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Georgia"/>
                      <w:b/>
                      <w:sz w:val="24"/>
                    </w:rPr>
                    <w:t>method</w:t>
                  </w:r>
                  <w:r>
                    <w:rPr>
                      <w:rFonts w:ascii="Georgia"/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rFonts w:ascii="Georgia"/>
                      <w:b/>
                      <w:spacing w:val="-1"/>
                      <w:sz w:val="24"/>
                    </w:rPr>
                    <w:t>for</w:t>
                  </w:r>
                  <w:r>
                    <w:rPr>
                      <w:rFonts w:ascii="Georgia"/>
                      <w:b/>
                      <w:spacing w:val="-6"/>
                      <w:sz w:val="24"/>
                    </w:rPr>
                    <w:t xml:space="preserve"> </w:t>
                  </w:r>
                  <w:r>
                    <w:rPr>
                      <w:rFonts w:ascii="Georgia"/>
                      <w:b/>
                      <w:sz w:val="24"/>
                    </w:rPr>
                    <w:t>MEPS</w:t>
                  </w:r>
                </w:p>
              </w:txbxContent>
            </v:textbox>
          </v:shape>
        </w:pict>
      </w:r>
    </w:p>
    <w:p w:rsidR="00CF0BA4" w:rsidRDefault="00CF0BA4">
      <w:pPr>
        <w:spacing w:before="2"/>
        <w:rPr>
          <w:rFonts w:ascii="Georgia" w:eastAsia="Georgia" w:hAnsi="Georgia" w:cs="Georgia"/>
          <w:sz w:val="8"/>
          <w:szCs w:val="8"/>
        </w:rPr>
      </w:pPr>
    </w:p>
    <w:p w:rsidR="00CF0BA4" w:rsidRDefault="00930340">
      <w:pPr>
        <w:pStyle w:val="BodyText"/>
        <w:spacing w:before="73" w:line="300" w:lineRule="auto"/>
        <w:ind w:left="213" w:right="292"/>
      </w:pPr>
      <w:r>
        <w:rPr>
          <w:rFonts w:cs="Georgia"/>
          <w:b/>
          <w:bCs/>
          <w:spacing w:val="-1"/>
        </w:rPr>
        <w:t>Option</w:t>
      </w:r>
      <w:r>
        <w:rPr>
          <w:rFonts w:cs="Georgia"/>
          <w:b/>
          <w:bCs/>
          <w:spacing w:val="-3"/>
        </w:rPr>
        <w:t xml:space="preserve"> </w:t>
      </w:r>
      <w:r>
        <w:rPr>
          <w:rFonts w:cs="Georgia"/>
          <w:b/>
          <w:bCs/>
        </w:rPr>
        <w:t>1)</w:t>
      </w:r>
      <w:r>
        <w:rPr>
          <w:rFonts w:cs="Georgia"/>
          <w:b/>
          <w:bCs/>
          <w:spacing w:val="-4"/>
        </w:rPr>
        <w:t xml:space="preserve"> </w:t>
      </w:r>
      <w:r>
        <w:rPr>
          <w:spacing w:val="-1"/>
        </w:rPr>
        <w:t>BAU</w:t>
      </w:r>
      <w:r>
        <w:rPr>
          <w:spacing w:val="-2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rPr>
          <w:spacing w:val="-1"/>
        </w:rPr>
        <w:t>change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 xml:space="preserve">current </w:t>
      </w:r>
      <w:r>
        <w:t>test</w:t>
      </w:r>
      <w:r>
        <w:rPr>
          <w:spacing w:val="-3"/>
        </w:rPr>
        <w:t xml:space="preserve"> </w:t>
      </w:r>
      <w:r>
        <w:t>method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specified</w:t>
      </w:r>
      <w:r>
        <w:rPr>
          <w:spacing w:val="-2"/>
        </w:rPr>
        <w:t xml:space="preserve"> </w:t>
      </w:r>
      <w:r>
        <w:rPr>
          <w:spacing w:val="-1"/>
        </w:rPr>
        <w:t xml:space="preserve">in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GEMS</w:t>
      </w:r>
      <w:r>
        <w:rPr>
          <w:spacing w:val="46"/>
        </w:rPr>
        <w:t xml:space="preserve"> </w:t>
      </w:r>
      <w:r>
        <w:rPr>
          <w:spacing w:val="-1"/>
        </w:rPr>
        <w:t>determinations.</w:t>
      </w:r>
    </w:p>
    <w:p w:rsidR="00CF0BA4" w:rsidRDefault="00930340">
      <w:pPr>
        <w:pStyle w:val="BodyText"/>
        <w:spacing w:line="300" w:lineRule="auto"/>
        <w:ind w:left="213" w:right="292"/>
      </w:pPr>
      <w:r>
        <w:rPr>
          <w:rFonts w:cs="Georgia"/>
          <w:b/>
          <w:bCs/>
          <w:spacing w:val="-1"/>
        </w:rPr>
        <w:t>Option</w:t>
      </w:r>
      <w:r>
        <w:rPr>
          <w:rFonts w:cs="Georgia"/>
          <w:b/>
          <w:bCs/>
          <w:spacing w:val="-3"/>
        </w:rPr>
        <w:t xml:space="preserve"> </w:t>
      </w:r>
      <w:r>
        <w:rPr>
          <w:rFonts w:cs="Georgia"/>
          <w:b/>
          <w:bCs/>
        </w:rPr>
        <w:t>2)</w:t>
      </w:r>
      <w:r>
        <w:rPr>
          <w:rFonts w:cs="Georgia"/>
          <w:b/>
          <w:bCs/>
          <w:spacing w:val="-5"/>
        </w:rPr>
        <w:t xml:space="preserve"> </w:t>
      </w:r>
      <w:r>
        <w:rPr>
          <w:spacing w:val="-1"/>
        </w:rPr>
        <w:t>Test</w:t>
      </w:r>
      <w:r>
        <w:rPr>
          <w:spacing w:val="-2"/>
        </w:rPr>
        <w:t xml:space="preserve"> </w:t>
      </w:r>
      <w:r>
        <w:rPr>
          <w:spacing w:val="-1"/>
        </w:rPr>
        <w:t>method</w:t>
      </w:r>
      <w:r>
        <w:rPr>
          <w:spacing w:val="-2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3"/>
        </w:rPr>
        <w:t xml:space="preserve"> </w:t>
      </w:r>
      <w:r>
        <w:t>Adopt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latest</w:t>
      </w:r>
      <w:r>
        <w:rPr>
          <w:spacing w:val="-3"/>
        </w:rPr>
        <w:t xml:space="preserve"> </w:t>
      </w:r>
      <w:r>
        <w:t>IEC</w:t>
      </w:r>
      <w:r>
        <w:rPr>
          <w:spacing w:val="-3"/>
        </w:rPr>
        <w:t xml:space="preserve"> </w:t>
      </w:r>
      <w:r>
        <w:rPr>
          <w:spacing w:val="-1"/>
        </w:rPr>
        <w:t>test</w:t>
      </w:r>
      <w:r>
        <w:rPr>
          <w:spacing w:val="-3"/>
        </w:rPr>
        <w:t xml:space="preserve"> </w:t>
      </w:r>
      <w:r>
        <w:t>method</w:t>
      </w:r>
      <w:r>
        <w:rPr>
          <w:spacing w:val="-4"/>
        </w:rPr>
        <w:t xml:space="preserve"> </w:t>
      </w:r>
      <w:r>
        <w:rPr>
          <w:spacing w:val="-1"/>
        </w:rPr>
        <w:t>(IEC</w:t>
      </w:r>
      <w:r>
        <w:rPr>
          <w:spacing w:val="-2"/>
        </w:rPr>
        <w:t xml:space="preserve"> </w:t>
      </w:r>
      <w:r>
        <w:t>62087:</w:t>
      </w:r>
      <w:r>
        <w:rPr>
          <w:spacing w:val="-3"/>
        </w:rPr>
        <w:t xml:space="preserve"> </w:t>
      </w:r>
      <w:r>
        <w:rPr>
          <w:spacing w:val="-1"/>
        </w:rPr>
        <w:t>Parts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3</w:t>
      </w:r>
      <w:r>
        <w:rPr>
          <w:spacing w:val="37"/>
          <w:w w:val="99"/>
        </w:rPr>
        <w:t xml:space="preserve"> </w:t>
      </w:r>
      <w:r>
        <w:rPr>
          <w:spacing w:val="-1"/>
        </w:rPr>
        <w:t>(2023),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 xml:space="preserve">equivalent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CENELEC</w:t>
      </w:r>
      <w:r>
        <w:rPr>
          <w:spacing w:val="-2"/>
        </w:rP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rPr>
          <w:spacing w:val="-1"/>
        </w:rPr>
        <w:t>62087</w:t>
      </w:r>
      <w:r>
        <w:rPr>
          <w:spacing w:val="-4"/>
        </w:rPr>
        <w:t xml:space="preserve"> </w:t>
      </w:r>
      <w:r>
        <w:rPr>
          <w:spacing w:val="-1"/>
        </w:rPr>
        <w:t>Parts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rPr>
          <w:spacing w:val="-1"/>
        </w:rPr>
        <w:t>(2016)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the</w:t>
      </w:r>
      <w:r>
        <w:rPr>
          <w:spacing w:val="67"/>
        </w:rPr>
        <w:t xml:space="preserve"> </w:t>
      </w:r>
      <w:r>
        <w:rPr>
          <w:spacing w:val="-1"/>
        </w:rPr>
        <w:t>amendments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rPr>
          <w:spacing w:val="-1"/>
        </w:rPr>
        <w:t>EU</w:t>
      </w:r>
      <w:r>
        <w:rPr>
          <w:spacing w:val="-3"/>
        </w:rPr>
        <w:t xml:space="preserve"> </w:t>
      </w:r>
      <w:r>
        <w:rPr>
          <w:spacing w:val="-1"/>
        </w:rPr>
        <w:t>Regulations)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electronic</w:t>
      </w:r>
      <w:r>
        <w:rPr>
          <w:spacing w:val="-5"/>
        </w:rPr>
        <w:t xml:space="preserve"> </w:t>
      </w:r>
      <w:r>
        <w:rPr>
          <w:spacing w:val="-1"/>
        </w:rPr>
        <w:t>displays.</w:t>
      </w:r>
    </w:p>
    <w:p w:rsidR="00CF0BA4" w:rsidRDefault="00930340">
      <w:pPr>
        <w:spacing w:before="113"/>
        <w:ind w:left="213"/>
        <w:rPr>
          <w:rFonts w:ascii="Georgia" w:eastAsia="Georgia" w:hAnsi="Georgia" w:cs="Georgia"/>
          <w:sz w:val="24"/>
          <w:szCs w:val="24"/>
        </w:rPr>
      </w:pPr>
      <w:r>
        <w:rPr>
          <w:rFonts w:ascii="Georgia"/>
          <w:b/>
          <w:spacing w:val="-1"/>
          <w:sz w:val="24"/>
        </w:rPr>
        <w:t>Option</w:t>
      </w:r>
      <w:r>
        <w:rPr>
          <w:rFonts w:ascii="Georgia"/>
          <w:b/>
          <w:spacing w:val="-6"/>
          <w:sz w:val="24"/>
        </w:rPr>
        <w:t xml:space="preserve"> </w:t>
      </w:r>
      <w:r>
        <w:rPr>
          <w:rFonts w:ascii="Georgia"/>
          <w:b/>
          <w:spacing w:val="-1"/>
          <w:sz w:val="24"/>
        </w:rPr>
        <w:t>3)</w:t>
      </w:r>
      <w:r>
        <w:rPr>
          <w:rFonts w:ascii="Georgia"/>
          <w:b/>
          <w:spacing w:val="-7"/>
          <w:sz w:val="24"/>
        </w:rPr>
        <w:t xml:space="preserve"> </w:t>
      </w:r>
      <w:r>
        <w:rPr>
          <w:rFonts w:ascii="Georgia"/>
          <w:spacing w:val="-1"/>
          <w:sz w:val="24"/>
        </w:rPr>
        <w:t>Adopt</w:t>
      </w:r>
      <w:r>
        <w:rPr>
          <w:rFonts w:ascii="Georgia"/>
          <w:spacing w:val="-5"/>
          <w:sz w:val="24"/>
        </w:rPr>
        <w:t xml:space="preserve"> </w:t>
      </w:r>
      <w:r>
        <w:rPr>
          <w:rFonts w:ascii="Georgia"/>
          <w:spacing w:val="-1"/>
          <w:sz w:val="24"/>
        </w:rPr>
        <w:t>IEC</w:t>
      </w:r>
      <w:r>
        <w:rPr>
          <w:rFonts w:ascii="Georgia"/>
          <w:spacing w:val="-3"/>
          <w:sz w:val="24"/>
        </w:rPr>
        <w:t xml:space="preserve"> </w:t>
      </w:r>
      <w:r>
        <w:rPr>
          <w:rFonts w:ascii="Georgia"/>
          <w:spacing w:val="-1"/>
          <w:sz w:val="24"/>
        </w:rPr>
        <w:t>62087:2015</w:t>
      </w:r>
      <w:r>
        <w:rPr>
          <w:rFonts w:ascii="Georgia"/>
          <w:spacing w:val="-5"/>
          <w:sz w:val="24"/>
        </w:rPr>
        <w:t xml:space="preserve"> </w:t>
      </w:r>
      <w:r>
        <w:rPr>
          <w:rFonts w:ascii="Georgia"/>
          <w:sz w:val="24"/>
        </w:rPr>
        <w:t>for</w:t>
      </w:r>
      <w:r>
        <w:rPr>
          <w:rFonts w:ascii="Georgia"/>
          <w:spacing w:val="-5"/>
          <w:sz w:val="24"/>
        </w:rPr>
        <w:t xml:space="preserve"> </w:t>
      </w:r>
      <w:r>
        <w:rPr>
          <w:rFonts w:ascii="Georgia"/>
          <w:spacing w:val="-1"/>
          <w:sz w:val="24"/>
        </w:rPr>
        <w:t>televisions.</w:t>
      </w:r>
    </w:p>
    <w:p w:rsidR="00CF0BA4" w:rsidRDefault="00CF0BA4">
      <w:pPr>
        <w:spacing w:before="3"/>
        <w:rPr>
          <w:rFonts w:ascii="Georgia" w:eastAsia="Georgia" w:hAnsi="Georgia" w:cs="Georgia"/>
          <w:sz w:val="16"/>
          <w:szCs w:val="16"/>
        </w:rPr>
      </w:pPr>
    </w:p>
    <w:p w:rsidR="00CF0BA4" w:rsidRDefault="00930340">
      <w:pPr>
        <w:spacing w:line="200" w:lineRule="atLeast"/>
        <w:ind w:left="100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</w:r>
      <w:r>
        <w:rPr>
          <w:rFonts w:ascii="Georgia" w:eastAsia="Georgia" w:hAnsi="Georgia" w:cs="Georgia"/>
          <w:sz w:val="20"/>
          <w:szCs w:val="20"/>
        </w:rPr>
        <w:pict>
          <v:shape id="_x0000_s1181" type="#_x0000_t202" style="width:493.35pt;height:27.25pt;mso-left-percent:-10001;mso-top-percent:-10001;mso-position-horizontal:absolute;mso-position-horizontal-relative:char;mso-position-vertical:absolute;mso-position-vertical-relative:line;mso-left-percent:-10001;mso-top-percent:-10001" fillcolor="#dff3f3" strokecolor="#dff3f3" strokeweight=".58pt">
            <v:textbox inset="0,0,0,0">
              <w:txbxContent>
                <w:p w:rsidR="00CF0BA4" w:rsidRDefault="00930340">
                  <w:pPr>
                    <w:spacing w:before="119"/>
                    <w:ind w:left="107"/>
                    <w:rPr>
                      <w:rFonts w:ascii="Georgia" w:eastAsia="Georgia" w:hAnsi="Georgia" w:cs="Georgia"/>
                      <w:sz w:val="24"/>
                      <w:szCs w:val="24"/>
                    </w:rPr>
                  </w:pPr>
                  <w:r>
                    <w:rPr>
                      <w:rFonts w:ascii="Georgia"/>
                      <w:b/>
                      <w:spacing w:val="-1"/>
                      <w:sz w:val="24"/>
                    </w:rPr>
                    <w:t>Energy</w:t>
                  </w:r>
                  <w:r>
                    <w:rPr>
                      <w:rFonts w:ascii="Georgia"/>
                      <w:b/>
                      <w:spacing w:val="-12"/>
                      <w:sz w:val="24"/>
                    </w:rPr>
                    <w:t xml:space="preserve"> </w:t>
                  </w:r>
                  <w:r>
                    <w:rPr>
                      <w:rFonts w:ascii="Georgia"/>
                      <w:b/>
                      <w:spacing w:val="-1"/>
                      <w:sz w:val="24"/>
                    </w:rPr>
                    <w:t>rating</w:t>
                  </w:r>
                  <w:r>
                    <w:rPr>
                      <w:rFonts w:ascii="Georgia"/>
                      <w:b/>
                      <w:spacing w:val="-11"/>
                      <w:sz w:val="24"/>
                    </w:rPr>
                    <w:t xml:space="preserve"> </w:t>
                  </w:r>
                  <w:r>
                    <w:rPr>
                      <w:rFonts w:ascii="Georgia"/>
                      <w:b/>
                      <w:spacing w:val="-1"/>
                      <w:sz w:val="24"/>
                    </w:rPr>
                    <w:t>labelling</w:t>
                  </w:r>
                  <w:r>
                    <w:rPr>
                      <w:rFonts w:ascii="Georgia"/>
                      <w:b/>
                      <w:spacing w:val="-11"/>
                      <w:sz w:val="24"/>
                    </w:rPr>
                    <w:t xml:space="preserve"> </w:t>
                  </w:r>
                  <w:r>
                    <w:rPr>
                      <w:rFonts w:ascii="Georgia"/>
                      <w:b/>
                      <w:sz w:val="24"/>
                    </w:rPr>
                    <w:t>-</w:t>
                  </w:r>
                  <w:r>
                    <w:rPr>
                      <w:rFonts w:ascii="Georgia"/>
                      <w:b/>
                      <w:spacing w:val="-11"/>
                      <w:sz w:val="24"/>
                    </w:rPr>
                    <w:t xml:space="preserve"> </w:t>
                  </w:r>
                  <w:r>
                    <w:rPr>
                      <w:rFonts w:ascii="Georgia"/>
                      <w:b/>
                      <w:spacing w:val="-1"/>
                      <w:sz w:val="24"/>
                    </w:rPr>
                    <w:t>implementation</w:t>
                  </w:r>
                </w:p>
              </w:txbxContent>
            </v:textbox>
          </v:shape>
        </w:pict>
      </w:r>
    </w:p>
    <w:p w:rsidR="00CF0BA4" w:rsidRDefault="00CF0BA4">
      <w:pPr>
        <w:spacing w:before="2"/>
        <w:rPr>
          <w:rFonts w:ascii="Georgia" w:eastAsia="Georgia" w:hAnsi="Georgia" w:cs="Georgia"/>
          <w:sz w:val="8"/>
          <w:szCs w:val="8"/>
        </w:rPr>
      </w:pPr>
    </w:p>
    <w:p w:rsidR="00CF0BA4" w:rsidRDefault="00930340">
      <w:pPr>
        <w:pStyle w:val="BodyText"/>
        <w:spacing w:before="73" w:line="300" w:lineRule="auto"/>
        <w:ind w:left="213" w:right="346"/>
      </w:pPr>
      <w:r>
        <w:rPr>
          <w:rFonts w:cs="Georgia"/>
          <w:b/>
          <w:bCs/>
          <w:spacing w:val="-1"/>
        </w:rPr>
        <w:t>Option</w:t>
      </w:r>
      <w:r>
        <w:rPr>
          <w:rFonts w:cs="Georgia"/>
          <w:b/>
          <w:bCs/>
          <w:spacing w:val="-3"/>
        </w:rPr>
        <w:t xml:space="preserve"> </w:t>
      </w:r>
      <w:r>
        <w:rPr>
          <w:rFonts w:cs="Georgia"/>
          <w:b/>
          <w:bCs/>
        </w:rPr>
        <w:t>1)</w:t>
      </w:r>
      <w:r>
        <w:rPr>
          <w:rFonts w:cs="Georgia"/>
          <w:b/>
          <w:bCs/>
          <w:spacing w:val="-5"/>
        </w:rPr>
        <w:t xml:space="preserve"> </w:t>
      </w:r>
      <w:r>
        <w:rPr>
          <w:spacing w:val="-1"/>
        </w:rPr>
        <w:t>BAU</w:t>
      </w:r>
      <w:r>
        <w:rPr>
          <w:spacing w:val="-2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rPr>
          <w:spacing w:val="-1"/>
        </w:rPr>
        <w:t>change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rPr>
          <w:spacing w:val="-1"/>
        </w:rPr>
        <w:t>energy</w:t>
      </w:r>
      <w:r>
        <w:rPr>
          <w:spacing w:val="-2"/>
        </w:rPr>
        <w:t xml:space="preserve"> </w:t>
      </w:r>
      <w:r>
        <w:rPr>
          <w:spacing w:val="-1"/>
        </w:rPr>
        <w:t>rating</w:t>
      </w:r>
      <w:r>
        <w:rPr>
          <w:spacing w:val="-3"/>
        </w:rPr>
        <w:t xml:space="preserve"> </w:t>
      </w:r>
      <w:r>
        <w:rPr>
          <w:spacing w:val="-1"/>
        </w:rPr>
        <w:t>labelling</w:t>
      </w:r>
      <w:r>
        <w:rPr>
          <w:spacing w:val="-3"/>
        </w:rPr>
        <w:t xml:space="preserve"> </w:t>
      </w:r>
      <w:r>
        <w:rPr>
          <w:spacing w:val="-1"/>
        </w:rPr>
        <w:t>requirements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75"/>
        </w:rPr>
        <w:t xml:space="preserve"> </w:t>
      </w:r>
      <w:r>
        <w:rPr>
          <w:spacing w:val="-1"/>
        </w:rPr>
        <w:t>Australian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t>Zealand</w:t>
      </w:r>
      <w:r>
        <w:rPr>
          <w:spacing w:val="-3"/>
        </w:rPr>
        <w:t xml:space="preserve"> </w:t>
      </w:r>
      <w:r>
        <w:rPr>
          <w:spacing w:val="-1"/>
        </w:rPr>
        <w:t>regulations,</w:t>
      </w:r>
      <w:r>
        <w:rPr>
          <w:spacing w:val="-2"/>
        </w:rPr>
        <w:t xml:space="preserve"> </w:t>
      </w:r>
      <w:r>
        <w:rPr>
          <w:spacing w:val="-1"/>
        </w:rPr>
        <w:t>including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requirement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display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printed</w:t>
      </w:r>
      <w:r>
        <w:rPr>
          <w:spacing w:val="67"/>
        </w:rPr>
        <w:t xml:space="preserve"> </w:t>
      </w:r>
      <w:r>
        <w:rPr>
          <w:spacing w:val="-1"/>
        </w:rPr>
        <w:t>label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stores.</w:t>
      </w:r>
    </w:p>
    <w:p w:rsidR="00CF0BA4" w:rsidRDefault="00930340">
      <w:pPr>
        <w:pStyle w:val="BodyText"/>
        <w:spacing w:line="300" w:lineRule="auto"/>
        <w:ind w:left="213" w:right="94"/>
      </w:pPr>
      <w:r>
        <w:rPr>
          <w:b/>
          <w:spacing w:val="-1"/>
        </w:rPr>
        <w:t>Option</w:t>
      </w:r>
      <w:r>
        <w:rPr>
          <w:b/>
          <w:spacing w:val="-3"/>
        </w:rPr>
        <w:t xml:space="preserve"> </w:t>
      </w:r>
      <w:r>
        <w:rPr>
          <w:b/>
        </w:rPr>
        <w:t>2)</w:t>
      </w:r>
      <w:r>
        <w:rPr>
          <w:b/>
          <w:spacing w:val="-4"/>
        </w:rPr>
        <w:t xml:space="preserve"> </w:t>
      </w:r>
      <w:r>
        <w:rPr>
          <w:spacing w:val="-1"/>
        </w:rPr>
        <w:t>Allow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choice</w:t>
      </w:r>
      <w:r>
        <w:rPr>
          <w:spacing w:val="-3"/>
        </w:rPr>
        <w:t xml:space="preserve"> </w:t>
      </w:r>
      <w:r>
        <w:rPr>
          <w:spacing w:val="-1"/>
        </w:rPr>
        <w:t>between</w:t>
      </w:r>
      <w:r>
        <w:t xml:space="preserve"> </w:t>
      </w:r>
      <w:r>
        <w:rPr>
          <w:spacing w:val="-1"/>
        </w:rPr>
        <w:t xml:space="preserve">digital </w:t>
      </w:r>
      <w:r>
        <w:t>labels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physical</w:t>
      </w:r>
      <w:r>
        <w:rPr>
          <w:spacing w:val="-2"/>
        </w:rPr>
        <w:t xml:space="preserve"> </w:t>
      </w:r>
      <w:r>
        <w:rPr>
          <w:spacing w:val="-1"/>
        </w:rPr>
        <w:t>labels</w:t>
      </w:r>
      <w:r>
        <w:rPr>
          <w:spacing w:val="-2"/>
        </w:rPr>
        <w:t xml:space="preserve"> </w:t>
      </w:r>
      <w:r>
        <w:rPr>
          <w:spacing w:val="-1"/>
        </w:rPr>
        <w:t>in stores.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t>would</w:t>
      </w:r>
      <w:r>
        <w:rPr>
          <w:spacing w:val="7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similar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approach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rPr>
          <w:spacing w:val="-1"/>
        </w:rPr>
        <w:t>regulations</w:t>
      </w:r>
      <w:r>
        <w:rPr>
          <w:spacing w:val="-3"/>
        </w:rPr>
        <w:t xml:space="preserve"> </w:t>
      </w:r>
      <w:r>
        <w:rPr>
          <w:spacing w:val="-1"/>
        </w:rPr>
        <w:t>(</w:t>
      </w:r>
      <w:hyperlink r:id="rId93">
        <w:r>
          <w:rPr>
            <w:color w:val="3366FF"/>
            <w:spacing w:val="-1"/>
            <w:u w:val="single" w:color="3366FF"/>
          </w:rPr>
          <w:t>2019/2013</w:t>
        </w:r>
      </w:hyperlink>
      <w:r>
        <w:rPr>
          <w:spacing w:val="-1"/>
        </w:rPr>
        <w:t>,</w:t>
      </w:r>
      <w:r>
        <w:rPr>
          <w:spacing w:val="-3"/>
        </w:rPr>
        <w:t xml:space="preserve"> </w:t>
      </w:r>
      <w:r>
        <w:rPr>
          <w:spacing w:val="-1"/>
        </w:rPr>
        <w:t>article</w:t>
      </w:r>
      <w:r>
        <w:rPr>
          <w:spacing w:val="-2"/>
        </w:rPr>
        <w:t xml:space="preserve"> </w:t>
      </w:r>
      <w:r>
        <w:t>4).</w:t>
      </w:r>
    </w:p>
    <w:p w:rsidR="00CF0BA4" w:rsidRDefault="00930340">
      <w:pPr>
        <w:pStyle w:val="BodyText"/>
        <w:spacing w:line="300" w:lineRule="auto"/>
        <w:ind w:left="213" w:right="292"/>
      </w:pPr>
      <w:r>
        <w:rPr>
          <w:spacing w:val="-1"/>
        </w:rPr>
        <w:t>Independent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t>2</w:t>
      </w:r>
      <w:r>
        <w:rPr>
          <w:spacing w:val="2"/>
        </w:rPr>
        <w:t xml:space="preserve"> </w:t>
      </w:r>
      <w:r>
        <w:rPr>
          <w:spacing w:val="-1"/>
        </w:rPr>
        <w:t>labelling</w:t>
      </w:r>
      <w:r>
        <w:rPr>
          <w:spacing w:val="-2"/>
        </w:rPr>
        <w:t xml:space="preserve"> </w:t>
      </w:r>
      <w:r>
        <w:rPr>
          <w:spacing w:val="-1"/>
        </w:rPr>
        <w:t>options,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 xml:space="preserve">inclusion </w:t>
      </w:r>
      <w:r>
        <w:t>of</w:t>
      </w:r>
      <w:r>
        <w:rPr>
          <w:spacing w:val="-1"/>
        </w:rPr>
        <w:t xml:space="preserve"> QR</w:t>
      </w:r>
      <w:r>
        <w:rPr>
          <w:spacing w:val="-3"/>
        </w:rPr>
        <w:t xml:space="preserve"> </w:t>
      </w:r>
      <w:r>
        <w:rPr>
          <w:spacing w:val="-1"/>
        </w:rPr>
        <w:t>codes (connected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69"/>
          <w:w w:val="99"/>
        </w:rPr>
        <w:t xml:space="preserve"> </w:t>
      </w:r>
      <w:r>
        <w:rPr>
          <w:spacing w:val="-1"/>
        </w:rPr>
        <w:t>databa</w:t>
      </w:r>
      <w:r>
        <w:rPr>
          <w:spacing w:val="-1"/>
        </w:rPr>
        <w:t>se)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label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rPr>
          <w:spacing w:val="-1"/>
        </w:rPr>
        <w:t>considered,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improve</w:t>
      </w:r>
      <w:r>
        <w:rPr>
          <w:spacing w:val="-3"/>
        </w:rPr>
        <w:t xml:space="preserve"> </w:t>
      </w:r>
      <w:r>
        <w:rPr>
          <w:spacing w:val="-1"/>
        </w:rPr>
        <w:t>general</w:t>
      </w:r>
      <w:r>
        <w:rPr>
          <w:spacing w:val="57"/>
        </w:rPr>
        <w:t xml:space="preserve"> </w:t>
      </w:r>
      <w:r>
        <w:rPr>
          <w:spacing w:val="-1"/>
        </w:rPr>
        <w:t>accessibility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information.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successfully</w:t>
      </w:r>
      <w:r>
        <w:rPr>
          <w:spacing w:val="-4"/>
        </w:rP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rPr>
          <w:spacing w:val="-1"/>
        </w:rPr>
        <w:t>implemented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Europe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China.</w:t>
      </w:r>
    </w:p>
    <w:p w:rsidR="00CF0BA4" w:rsidRDefault="00930340">
      <w:pPr>
        <w:pStyle w:val="Heading2"/>
        <w:numPr>
          <w:ilvl w:val="2"/>
          <w:numId w:val="7"/>
        </w:numPr>
        <w:tabs>
          <w:tab w:val="left" w:pos="1013"/>
        </w:tabs>
        <w:spacing w:before="159"/>
        <w:ind w:hanging="799"/>
        <w:jc w:val="left"/>
        <w:rPr>
          <w:b w:val="0"/>
          <w:bCs w:val="0"/>
        </w:rPr>
      </w:pPr>
      <w:bookmarkStart w:id="37" w:name="_bookmark36"/>
      <w:bookmarkEnd w:id="37"/>
      <w:r>
        <w:t>MEPS</w:t>
      </w:r>
    </w:p>
    <w:p w:rsidR="00CF0BA4" w:rsidRDefault="00930340">
      <w:pPr>
        <w:pStyle w:val="BodyText"/>
        <w:spacing w:before="161" w:line="300" w:lineRule="auto"/>
        <w:ind w:left="213" w:right="292"/>
      </w:pPr>
      <w:r>
        <w:t>The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rPr>
          <w:spacing w:val="-1"/>
        </w:rPr>
        <w:t>change</w:t>
      </w:r>
      <w:r>
        <w:rPr>
          <w:spacing w:val="-3"/>
        </w:rPr>
        <w:t xml:space="preserve"> </w:t>
      </w:r>
      <w:r>
        <w:rPr>
          <w:spacing w:val="-1"/>
        </w:rPr>
        <w:t>option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scope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energy efficiency regulations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televisions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rPr>
          <w:spacing w:val="-1"/>
        </w:rPr>
        <w:t>monitors</w:t>
      </w:r>
      <w:r>
        <w:rPr>
          <w:spacing w:val="-2"/>
        </w:rPr>
        <w:t xml:space="preserve"> </w:t>
      </w:r>
      <w:r>
        <w:t>(</w:t>
      </w:r>
      <w:r>
        <w:rPr>
          <w:b/>
        </w:rPr>
        <w:t>Option</w:t>
      </w:r>
      <w:r>
        <w:rPr>
          <w:b/>
          <w:spacing w:val="-3"/>
        </w:rPr>
        <w:t xml:space="preserve"> </w:t>
      </w:r>
      <w:r>
        <w:rPr>
          <w:b/>
        </w:rPr>
        <w:t>1</w:t>
      </w:r>
      <w:r>
        <w:t>)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keeping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same</w:t>
      </w:r>
      <w:r>
        <w:rPr>
          <w:spacing w:val="-2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>requirements</w:t>
      </w:r>
      <w:r>
        <w:rPr>
          <w:spacing w:val="-3"/>
        </w:rPr>
        <w:t xml:space="preserve"> </w:t>
      </w:r>
      <w:r>
        <w:rPr>
          <w:spacing w:val="-1"/>
        </w:rPr>
        <w:t>as specified</w:t>
      </w:r>
    </w:p>
    <w:p w:rsidR="00CF0BA4" w:rsidRDefault="00CF0BA4">
      <w:pPr>
        <w:spacing w:line="300" w:lineRule="auto"/>
        <w:sectPr w:rsidR="00CF0BA4">
          <w:footerReference w:type="default" r:id="rId94"/>
          <w:pgSz w:w="11910" w:h="16850"/>
          <w:pgMar w:top="1120" w:right="920" w:bottom="900" w:left="920" w:header="0" w:footer="712" w:gutter="0"/>
          <w:pgNumType w:start="36"/>
          <w:cols w:space="720"/>
        </w:sectPr>
      </w:pPr>
    </w:p>
    <w:p w:rsidR="00CF0BA4" w:rsidRDefault="00930340">
      <w:pPr>
        <w:pStyle w:val="BodyText"/>
        <w:spacing w:before="44" w:line="300" w:lineRule="auto"/>
        <w:ind w:right="778"/>
      </w:pPr>
      <w:r>
        <w:rPr>
          <w:spacing w:val="-1"/>
        </w:rPr>
        <w:lastRenderedPageBreak/>
        <w:t>in</w:t>
      </w:r>
      <w:r>
        <w:rPr>
          <w:spacing w:val="-3"/>
        </w:rPr>
        <w:t xml:space="preserve"> </w:t>
      </w:r>
      <w:r>
        <w:rPr>
          <w:spacing w:val="-1"/>
        </w:rPr>
        <w:t>Section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rPr>
          <w:spacing w:val="-1"/>
        </w:rPr>
        <w:t>GEMS</w:t>
      </w:r>
      <w:r>
        <w:rPr>
          <w:spacing w:val="-2"/>
        </w:rPr>
        <w:t xml:space="preserve"> </w:t>
      </w:r>
      <w:r>
        <w:rPr>
          <w:spacing w:val="-1"/>
        </w:rPr>
        <w:t>determinations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televisions</w:t>
      </w:r>
      <w:r>
        <w:rPr>
          <w:position w:val="6"/>
          <w:sz w:val="16"/>
        </w:rPr>
        <w:t>63</w:t>
      </w:r>
      <w:r>
        <w:rPr>
          <w:spacing w:val="17"/>
          <w:position w:val="6"/>
          <w:sz w:val="16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computer</w:t>
      </w:r>
      <w:r>
        <w:rPr>
          <w:spacing w:val="59"/>
          <w:w w:val="99"/>
        </w:rPr>
        <w:t xml:space="preserve"> </w:t>
      </w:r>
      <w:r>
        <w:rPr>
          <w:spacing w:val="-1"/>
        </w:rPr>
        <w:t>monitors</w:t>
      </w:r>
      <w:r>
        <w:rPr>
          <w:spacing w:val="-1"/>
          <w:position w:val="6"/>
          <w:sz w:val="16"/>
        </w:rPr>
        <w:t>64</w:t>
      </w:r>
      <w:r>
        <w:rPr>
          <w:spacing w:val="-1"/>
        </w:rPr>
        <w:t>,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rPr>
          <w:spacing w:val="-1"/>
        </w:rPr>
        <w:t>Zealand</w:t>
      </w:r>
      <w:r>
        <w:rPr>
          <w:spacing w:val="-6"/>
        </w:rPr>
        <w:t xml:space="preserve"> </w:t>
      </w:r>
      <w:r>
        <w:rPr>
          <w:spacing w:val="-1"/>
        </w:rPr>
        <w:t>Regulations</w:t>
      </w:r>
      <w:r>
        <w:rPr>
          <w:spacing w:val="-1"/>
          <w:position w:val="6"/>
          <w:sz w:val="16"/>
        </w:rPr>
        <w:t>65</w:t>
      </w:r>
      <w:r>
        <w:rPr>
          <w:spacing w:val="-1"/>
        </w:rPr>
        <w:t>.</w:t>
      </w:r>
    </w:p>
    <w:p w:rsidR="00CF0BA4" w:rsidRDefault="00930340">
      <w:pPr>
        <w:pStyle w:val="BodyText"/>
        <w:spacing w:line="300" w:lineRule="auto"/>
        <w:ind w:right="286"/>
        <w:jc w:val="both"/>
      </w:pPr>
      <w:r>
        <w:t>The</w:t>
      </w:r>
      <w:r>
        <w:rPr>
          <w:spacing w:val="-4"/>
        </w:rPr>
        <w:t xml:space="preserve"> </w:t>
      </w:r>
      <w:r>
        <w:rPr>
          <w:spacing w:val="-1"/>
        </w:rPr>
        <w:t>original</w:t>
      </w:r>
      <w:r>
        <w:rPr>
          <w:spacing w:val="1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rPr>
          <w:spacing w:val="-1"/>
        </w:rPr>
        <w:t>MEPS</w:t>
      </w:r>
      <w:r>
        <w:rPr>
          <w:spacing w:val="-2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t>came</w:t>
      </w:r>
      <w:r>
        <w:rPr>
          <w:spacing w:val="-2"/>
        </w:rPr>
        <w:t xml:space="preserve"> </w:t>
      </w:r>
      <w:r>
        <w:rPr>
          <w:spacing w:val="-1"/>
        </w:rPr>
        <w:t>into</w:t>
      </w:r>
      <w:r>
        <w:rPr>
          <w:spacing w:val="-2"/>
        </w:rPr>
        <w:t xml:space="preserve"> </w:t>
      </w:r>
      <w:r>
        <w:rPr>
          <w:spacing w:val="-1"/>
        </w:rPr>
        <w:t>effect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Europe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 xml:space="preserve">1 </w:t>
      </w:r>
      <w:r>
        <w:rPr>
          <w:spacing w:val="-1"/>
        </w:rPr>
        <w:t>March</w:t>
      </w:r>
      <w:r>
        <w:rPr>
          <w:spacing w:val="-3"/>
        </w:rPr>
        <w:t xml:space="preserve"> </w:t>
      </w:r>
      <w:r>
        <w:rPr>
          <w:spacing w:val="-1"/>
        </w:rPr>
        <w:t>2021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75"/>
        </w:rPr>
        <w:t xml:space="preserve"> </w:t>
      </w:r>
      <w:r>
        <w:rPr>
          <w:spacing w:val="-1"/>
        </w:rPr>
        <w:t>became</w:t>
      </w:r>
      <w:r>
        <w:rPr>
          <w:spacing w:val="-3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rPr>
          <w:spacing w:val="-1"/>
        </w:rPr>
        <w:t>stringent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spacing w:val="-1"/>
        </w:rPr>
        <w:t>March</w:t>
      </w:r>
      <w:r>
        <w:rPr>
          <w:spacing w:val="-3"/>
        </w:rPr>
        <w:t xml:space="preserve"> </w:t>
      </w:r>
      <w:r>
        <w:rPr>
          <w:spacing w:val="-1"/>
        </w:rPr>
        <w:t xml:space="preserve">2023. </w:t>
      </w:r>
      <w:r>
        <w:t>There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spacing w:val="-1"/>
        </w:rPr>
        <w:t>options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MEPS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modelled</w:t>
      </w:r>
      <w:r>
        <w:rPr>
          <w:spacing w:val="73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t>CRIS: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line="300" w:lineRule="auto"/>
        <w:ind w:right="417"/>
      </w:pPr>
      <w:r>
        <w:rPr>
          <w:spacing w:val="-1"/>
        </w:rPr>
        <w:t>Adopt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EU 2023</w:t>
      </w:r>
      <w:r>
        <w:rPr>
          <w:spacing w:val="-2"/>
        </w:rPr>
        <w:t xml:space="preserve"> </w:t>
      </w:r>
      <w:r>
        <w:t>MEPS</w:t>
      </w:r>
      <w:r>
        <w:rPr>
          <w:spacing w:val="-1"/>
        </w:rPr>
        <w:t xml:space="preserve"> level (with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EU 2023</w:t>
      </w:r>
      <w:r>
        <w:rPr>
          <w:spacing w:val="-2"/>
        </w:rPr>
        <w:t xml:space="preserve"> </w:t>
      </w:r>
      <w:r>
        <w:rPr>
          <w:spacing w:val="-1"/>
        </w:rPr>
        <w:t>scope)</w:t>
      </w:r>
      <w:r>
        <w:t xml:space="preserve"> and</w:t>
      </w:r>
      <w:r>
        <w:rPr>
          <w:spacing w:val="-3"/>
        </w:rPr>
        <w:t xml:space="preserve"> </w:t>
      </w:r>
      <w:r>
        <w:t>bypass</w:t>
      </w:r>
      <w:r>
        <w:rPr>
          <w:spacing w:val="-2"/>
        </w:rPr>
        <w:t xml:space="preserve"> </w:t>
      </w:r>
      <w:r>
        <w:rPr>
          <w:spacing w:val="-1"/>
        </w:rPr>
        <w:t xml:space="preserve">EU </w:t>
      </w:r>
      <w:r>
        <w:t>2021</w:t>
      </w:r>
      <w:r>
        <w:rPr>
          <w:spacing w:val="-3"/>
        </w:rPr>
        <w:t xml:space="preserve"> </w:t>
      </w:r>
      <w:r>
        <w:rPr>
          <w:spacing w:val="-1"/>
        </w:rPr>
        <w:t>MEPS</w:t>
      </w:r>
      <w:r>
        <w:rPr>
          <w:spacing w:val="40"/>
        </w:rPr>
        <w:t xml:space="preserve"> </w:t>
      </w:r>
      <w:r>
        <w:rPr>
          <w:spacing w:val="-1"/>
        </w:rPr>
        <w:t>levels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0" w:line="300" w:lineRule="auto"/>
        <w:ind w:right="175"/>
      </w:pPr>
      <w:r>
        <w:rPr>
          <w:spacing w:val="-1"/>
        </w:rPr>
        <w:t>Adopt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staged</w:t>
      </w:r>
      <w:r>
        <w:rPr>
          <w:spacing w:val="-3"/>
        </w:rPr>
        <w:t xml:space="preserve"> </w:t>
      </w:r>
      <w:r>
        <w:rPr>
          <w:spacing w:val="-1"/>
        </w:rPr>
        <w:t>approach</w:t>
      </w:r>
      <w:r>
        <w:rPr>
          <w:spacing w:val="-3"/>
        </w:rP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Australia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Zealand</w:t>
      </w:r>
      <w:r>
        <w:rPr>
          <w:spacing w:val="-2"/>
        </w:rPr>
        <w:t xml:space="preserve"> </w:t>
      </w:r>
      <w:r>
        <w:t>move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EU</w:t>
      </w:r>
      <w:r>
        <w:rPr>
          <w:spacing w:val="-2"/>
        </w:rPr>
        <w:t xml:space="preserve"> </w:t>
      </w:r>
      <w:r>
        <w:t>2021</w:t>
      </w:r>
      <w:r>
        <w:rPr>
          <w:spacing w:val="-4"/>
        </w:rPr>
        <w:t xml:space="preserve"> </w:t>
      </w:r>
      <w:r>
        <w:rPr>
          <w:spacing w:val="-1"/>
        </w:rPr>
        <w:t>MEPS</w:t>
      </w:r>
      <w:r>
        <w:rPr>
          <w:spacing w:val="52"/>
        </w:rPr>
        <w:t xml:space="preserve"> </w:t>
      </w:r>
      <w:r>
        <w:rPr>
          <w:spacing w:val="-1"/>
        </w:rPr>
        <w:t>level</w:t>
      </w:r>
      <w:r>
        <w:rPr>
          <w:spacing w:val="-2"/>
        </w:rPr>
        <w:t xml:space="preserve"> </w:t>
      </w:r>
      <w:r>
        <w:rPr>
          <w:spacing w:val="-1"/>
        </w:rPr>
        <w:t>(with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rPr>
          <w:spacing w:val="-1"/>
        </w:rPr>
        <w:t>2021</w:t>
      </w:r>
      <w:r>
        <w:rPr>
          <w:spacing w:val="-2"/>
        </w:rPr>
        <w:t xml:space="preserve"> </w:t>
      </w:r>
      <w:r>
        <w:rPr>
          <w:spacing w:val="-1"/>
        </w:rPr>
        <w:t>scope)</w:t>
      </w:r>
      <w:r>
        <w:t xml:space="preserve"> </w:t>
      </w:r>
      <w:r>
        <w:rPr>
          <w:spacing w:val="-1"/>
        </w:rPr>
        <w:t>initially,</w:t>
      </w:r>
      <w:r>
        <w:rPr>
          <w:spacing w:val="-2"/>
        </w:rPr>
        <w:t xml:space="preserve"> </w:t>
      </w:r>
      <w:r>
        <w:rPr>
          <w:spacing w:val="-1"/>
        </w:rPr>
        <w:t>followed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spacing w:val="-1"/>
        </w:rPr>
        <w:t>years</w:t>
      </w:r>
      <w:r>
        <w:rPr>
          <w:spacing w:val="-3"/>
        </w:rPr>
        <w:t xml:space="preserve"> </w:t>
      </w:r>
      <w:r>
        <w:rPr>
          <w:spacing w:val="-1"/>
        </w:rPr>
        <w:t>later</w:t>
      </w:r>
      <w:r>
        <w:t xml:space="preserve"> </w:t>
      </w:r>
      <w:r>
        <w:rPr>
          <w:spacing w:val="-1"/>
        </w:rPr>
        <w:t>by adoption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</w:p>
    <w:p w:rsidR="00CF0BA4" w:rsidRDefault="00930340">
      <w:pPr>
        <w:pStyle w:val="BodyText"/>
        <w:spacing w:before="0"/>
        <w:ind w:left="473"/>
      </w:pPr>
      <w:r>
        <w:rPr>
          <w:spacing w:val="-1"/>
        </w:rPr>
        <w:t>EU</w:t>
      </w:r>
      <w:r>
        <w:rPr>
          <w:spacing w:val="-2"/>
        </w:rPr>
        <w:t xml:space="preserve"> </w:t>
      </w:r>
      <w:r>
        <w:rPr>
          <w:spacing w:val="-1"/>
        </w:rPr>
        <w:t>2023</w:t>
      </w:r>
      <w:r>
        <w:rPr>
          <w:spacing w:val="-3"/>
        </w:rPr>
        <w:t xml:space="preserve"> </w:t>
      </w:r>
      <w:r>
        <w:rPr>
          <w:spacing w:val="-1"/>
        </w:rPr>
        <w:t>MEPS</w:t>
      </w:r>
      <w:r>
        <w:rPr>
          <w:spacing w:val="-2"/>
        </w:rPr>
        <w:t xml:space="preserve"> </w:t>
      </w:r>
      <w:r>
        <w:rPr>
          <w:spacing w:val="-1"/>
        </w:rPr>
        <w:t>level</w:t>
      </w:r>
      <w:r>
        <w:rPr>
          <w:spacing w:val="-2"/>
        </w:rPr>
        <w:t xml:space="preserve"> </w:t>
      </w:r>
      <w:r>
        <w:t>(with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EU 2023</w:t>
      </w:r>
      <w:r>
        <w:rPr>
          <w:spacing w:val="-3"/>
        </w:rPr>
        <w:t xml:space="preserve"> </w:t>
      </w:r>
      <w:r>
        <w:t>scope).</w:t>
      </w:r>
    </w:p>
    <w:p w:rsidR="00CF0BA4" w:rsidRDefault="00930340">
      <w:pPr>
        <w:pStyle w:val="BodyText"/>
        <w:spacing w:before="188" w:line="300" w:lineRule="auto"/>
        <w:ind w:right="249"/>
      </w:pPr>
      <w:r>
        <w:t>The</w:t>
      </w:r>
      <w:r>
        <w:rPr>
          <w:spacing w:val="-5"/>
        </w:rPr>
        <w:t xml:space="preserve"> </w:t>
      </w:r>
      <w:r>
        <w:rPr>
          <w:spacing w:val="-1"/>
        </w:rPr>
        <w:t>2023</w:t>
      </w:r>
      <w:r>
        <w:rPr>
          <w:spacing w:val="-3"/>
        </w:rPr>
        <w:t xml:space="preserve"> </w:t>
      </w:r>
      <w:r>
        <w:rPr>
          <w:spacing w:val="-1"/>
        </w:rPr>
        <w:t>MEPS</w:t>
      </w:r>
      <w:r>
        <w:rPr>
          <w:spacing w:val="-4"/>
        </w:rPr>
        <w:t xml:space="preserve"> </w:t>
      </w:r>
      <w:r>
        <w:rPr>
          <w:spacing w:val="-1"/>
        </w:rPr>
        <w:t>level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HD</w:t>
      </w:r>
      <w:r>
        <w:rPr>
          <w:spacing w:val="-3"/>
        </w:rPr>
        <w:t xml:space="preserve"> </w:t>
      </w:r>
      <w:r>
        <w:rPr>
          <w:spacing w:val="-1"/>
        </w:rPr>
        <w:t>electronic</w:t>
      </w:r>
      <w:r>
        <w:rPr>
          <w:spacing w:val="-4"/>
        </w:rPr>
        <w:t xml:space="preserve"> </w:t>
      </w:r>
      <w:r>
        <w:rPr>
          <w:spacing w:val="-1"/>
        </w:rPr>
        <w:t>displays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rPr>
          <w:spacing w:val="-1"/>
        </w:rPr>
        <w:t>an increased</w:t>
      </w:r>
      <w:r>
        <w:rPr>
          <w:spacing w:val="-4"/>
        </w:rPr>
        <w:t xml:space="preserve"> </w:t>
      </w:r>
      <w:r>
        <w:rPr>
          <w:spacing w:val="-1"/>
        </w:rPr>
        <w:t>stringency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17%,</w:t>
      </w:r>
      <w:r>
        <w:rPr>
          <w:spacing w:val="69"/>
          <w:w w:val="99"/>
        </w:rPr>
        <w:t xml:space="preserve"> </w:t>
      </w:r>
      <w:r>
        <w:rPr>
          <w:spacing w:val="-1"/>
        </w:rPr>
        <w:t>compared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rPr>
          <w:spacing w:val="-1"/>
        </w:rPr>
        <w:t>level, while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MEPS</w:t>
      </w:r>
      <w:r>
        <w:rPr>
          <w:spacing w:val="-2"/>
        </w:rPr>
        <w:t xml:space="preserve"> </w:t>
      </w:r>
      <w:r>
        <w:rPr>
          <w:spacing w:val="-1"/>
        </w:rPr>
        <w:t xml:space="preserve">level for </w:t>
      </w:r>
      <w:r>
        <w:t>UHD</w:t>
      </w:r>
      <w:r>
        <w:rPr>
          <w:spacing w:val="-1"/>
        </w:rPr>
        <w:t xml:space="preserve"> displays</w:t>
      </w:r>
      <w:r>
        <w:rPr>
          <w:spacing w:val="-2"/>
        </w:rPr>
        <w:t xml:space="preserve"> </w:t>
      </w:r>
      <w:r>
        <w:rPr>
          <w:spacing w:val="-1"/>
        </w:rPr>
        <w:t>(for products</w:t>
      </w:r>
      <w:r>
        <w:rPr>
          <w:spacing w:val="-2"/>
        </w:rPr>
        <w:t xml:space="preserve"> </w:t>
      </w:r>
      <w:r>
        <w:rPr>
          <w:spacing w:val="-1"/>
        </w:rPr>
        <w:t>where</w:t>
      </w:r>
      <w:r>
        <w:rPr>
          <w:spacing w:val="6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pre-existing</w:t>
      </w:r>
      <w:r>
        <w:rPr>
          <w:spacing w:val="-2"/>
        </w:rPr>
        <w:t xml:space="preserve"> </w:t>
      </w:r>
      <w:r>
        <w:rPr>
          <w:spacing w:val="-1"/>
        </w:rPr>
        <w:t>limit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place)</w:t>
      </w:r>
      <w:r>
        <w:t xml:space="preserve"> </w:t>
      </w:r>
      <w:r>
        <w:rPr>
          <w:spacing w:val="-1"/>
        </w:rPr>
        <w:t>has</w:t>
      </w:r>
      <w:r>
        <w:rPr>
          <w:spacing w:val="-3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rPr>
          <w:spacing w:val="-1"/>
        </w:rPr>
        <w:t>stringent</w:t>
      </w:r>
      <w:r>
        <w:t xml:space="preserve"> </w:t>
      </w:r>
      <w:r>
        <w:rPr>
          <w:spacing w:val="-1"/>
        </w:rPr>
        <w:t>by</w:t>
      </w:r>
      <w:r>
        <w:rPr>
          <w:spacing w:val="-3"/>
        </w:rPr>
        <w:t xml:space="preserve"> </w:t>
      </w:r>
      <w:r>
        <w:t>18%.</w:t>
      </w:r>
    </w:p>
    <w:p w:rsidR="00CF0BA4" w:rsidRDefault="00930340">
      <w:pPr>
        <w:pStyle w:val="BodyText"/>
        <w:spacing w:line="300" w:lineRule="auto"/>
        <w:ind w:right="268"/>
      </w:pPr>
      <w:r>
        <w:t>The</w:t>
      </w:r>
      <w:r>
        <w:rPr>
          <w:spacing w:val="-5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rPr>
          <w:spacing w:val="-1"/>
        </w:rPr>
        <w:t>Regulations</w:t>
      </w:r>
      <w:r>
        <w:rPr>
          <w:spacing w:val="-3"/>
        </w:rPr>
        <w:t xml:space="preserve"> </w:t>
      </w:r>
      <w:r>
        <w:rPr>
          <w:spacing w:val="-1"/>
        </w:rPr>
        <w:t>set</w:t>
      </w:r>
      <w:r>
        <w:rPr>
          <w:spacing w:val="-2"/>
        </w:rPr>
        <w:t xml:space="preserve"> </w:t>
      </w:r>
      <w:r>
        <w:rPr>
          <w:spacing w:val="-1"/>
        </w:rPr>
        <w:t>on-mode</w:t>
      </w:r>
      <w:r>
        <w:rPr>
          <w:spacing w:val="-4"/>
        </w:rPr>
        <w:t xml:space="preserve"> </w:t>
      </w:r>
      <w:r>
        <w:rPr>
          <w:spacing w:val="-1"/>
        </w:rPr>
        <w:t>requirements</w:t>
      </w:r>
      <w:r>
        <w:rPr>
          <w:spacing w:val="-3"/>
        </w:rPr>
        <w:t xml:space="preserve"> </w:t>
      </w:r>
      <w:r>
        <w:rPr>
          <w:spacing w:val="-1"/>
        </w:rPr>
        <w:t>(called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energy</w:t>
      </w:r>
      <w:r>
        <w:rPr>
          <w:spacing w:val="-4"/>
        </w:rPr>
        <w:t xml:space="preserve"> </w:t>
      </w:r>
      <w:r>
        <w:rPr>
          <w:spacing w:val="-1"/>
        </w:rPr>
        <w:t>efficiency</w:t>
      </w:r>
      <w:r>
        <w:rPr>
          <w:spacing w:val="-3"/>
        </w:rPr>
        <w:t xml:space="preserve"> </w:t>
      </w:r>
      <w:r>
        <w:rPr>
          <w:spacing w:val="-1"/>
        </w:rPr>
        <w:t>index or</w:t>
      </w:r>
      <w:r>
        <w:rPr>
          <w:spacing w:val="-3"/>
        </w:rPr>
        <w:t xml:space="preserve"> </w:t>
      </w:r>
      <w:r>
        <w:rPr>
          <w:spacing w:val="-1"/>
        </w:rPr>
        <w:t>EEI)</w:t>
      </w:r>
      <w:r>
        <w:rPr>
          <w:spacing w:val="83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well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separate standby</w:t>
      </w:r>
      <w:r>
        <w:rPr>
          <w:spacing w:val="-4"/>
        </w:rPr>
        <w:t xml:space="preserve"> </w:t>
      </w:r>
      <w:r>
        <w:rPr>
          <w:spacing w:val="-1"/>
        </w:rPr>
        <w:t>requirements.</w:t>
      </w:r>
      <w:r>
        <w:rPr>
          <w:spacing w:val="-3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rPr>
          <w:spacing w:val="-1"/>
        </w:rPr>
        <w:t>on-mode and</w:t>
      </w:r>
      <w:r>
        <w:rPr>
          <w:spacing w:val="-5"/>
        </w:rPr>
        <w:t xml:space="preserve"> </w:t>
      </w:r>
      <w:r>
        <w:rPr>
          <w:spacing w:val="-1"/>
        </w:rPr>
        <w:t>standby</w:t>
      </w:r>
      <w:r>
        <w:rPr>
          <w:spacing w:val="-3"/>
        </w:rPr>
        <w:t xml:space="preserve"> </w:t>
      </w:r>
      <w:r>
        <w:rPr>
          <w:spacing w:val="-1"/>
        </w:rPr>
        <w:t>requirements are</w:t>
      </w:r>
      <w:r>
        <w:rPr>
          <w:spacing w:val="81"/>
        </w:rPr>
        <w:t xml:space="preserve"> </w:t>
      </w:r>
      <w:r>
        <w:rPr>
          <w:spacing w:val="-1"/>
        </w:rPr>
        <w:t>considered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t>CRIS.</w:t>
      </w:r>
    </w:p>
    <w:p w:rsidR="00CF0BA4" w:rsidRDefault="00930340">
      <w:pPr>
        <w:pStyle w:val="BodyText"/>
      </w:pPr>
      <w:r>
        <w:t>The</w:t>
      </w:r>
      <w:r>
        <w:rPr>
          <w:spacing w:val="-4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rPr>
          <w:spacing w:val="-1"/>
        </w:rPr>
        <w:t>MEPS</w:t>
      </w:r>
      <w:r>
        <w:rPr>
          <w:spacing w:val="-3"/>
        </w:rPr>
        <w:t xml:space="preserve"> </w:t>
      </w:r>
      <w:r>
        <w:rPr>
          <w:spacing w:val="-1"/>
        </w:rPr>
        <w:t>levels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defined</w:t>
      </w:r>
      <w:r>
        <w:rPr>
          <w:spacing w:val="-3"/>
        </w:rPr>
        <w:t xml:space="preserve"> </w:t>
      </w:r>
      <w:r>
        <w:rPr>
          <w:spacing w:val="-1"/>
        </w:rPr>
        <w:t>below</w:t>
      </w:r>
      <w:r>
        <w:t xml:space="preserve"> and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explained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rPr>
          <w:spacing w:val="-1"/>
        </w:rPr>
        <w:t>detail</w:t>
      </w:r>
      <w:r>
        <w:rPr>
          <w:spacing w:val="-2"/>
        </w:rPr>
        <w:t xml:space="preserve"> </w:t>
      </w:r>
      <w:r>
        <w:rPr>
          <w:spacing w:val="-1"/>
        </w:rPr>
        <w:t>in Appendix B:</w:t>
      </w:r>
    </w:p>
    <w:p w:rsidR="00CF0BA4" w:rsidRDefault="00CF0BA4">
      <w:pPr>
        <w:spacing w:before="6"/>
        <w:rPr>
          <w:rFonts w:ascii="Georgia" w:eastAsia="Georgia" w:hAnsi="Georgia" w:cs="Georgia"/>
          <w:sz w:val="16"/>
          <w:szCs w:val="16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5"/>
        <w:gridCol w:w="2410"/>
        <w:gridCol w:w="2835"/>
        <w:gridCol w:w="2830"/>
      </w:tblGrid>
      <w:tr w:rsidR="00CF0BA4">
        <w:trPr>
          <w:trHeight w:hRule="exact" w:val="1527"/>
        </w:trPr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CF0BA4"/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0" w:line="298" w:lineRule="auto"/>
              <w:ind w:left="102" w:right="295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/>
                <w:spacing w:val="-1"/>
                <w:sz w:val="24"/>
              </w:rPr>
              <w:t>Electronic</w:t>
            </w:r>
            <w:r>
              <w:rPr>
                <w:rFonts w:ascii="Georgia"/>
                <w:spacing w:val="-10"/>
                <w:sz w:val="24"/>
              </w:rPr>
              <w:t xml:space="preserve"> </w:t>
            </w:r>
            <w:r>
              <w:rPr>
                <w:rFonts w:ascii="Georgia"/>
                <w:spacing w:val="-1"/>
                <w:sz w:val="24"/>
              </w:rPr>
              <w:t>displays</w:t>
            </w:r>
            <w:r>
              <w:rPr>
                <w:rFonts w:ascii="Georgia"/>
                <w:spacing w:val="25"/>
                <w:sz w:val="24"/>
              </w:rPr>
              <w:t xml:space="preserve"> </w:t>
            </w:r>
            <w:r>
              <w:rPr>
                <w:rFonts w:ascii="Georgia"/>
                <w:spacing w:val="-1"/>
                <w:sz w:val="24"/>
              </w:rPr>
              <w:t>with</w:t>
            </w:r>
            <w:r>
              <w:rPr>
                <w:rFonts w:ascii="Georgia"/>
                <w:spacing w:val="-13"/>
                <w:sz w:val="24"/>
              </w:rPr>
              <w:t xml:space="preserve"> </w:t>
            </w:r>
            <w:r>
              <w:rPr>
                <w:rFonts w:ascii="Georgia"/>
                <w:sz w:val="24"/>
              </w:rPr>
              <w:t>2,138,400</w:t>
            </w:r>
            <w:r>
              <w:rPr>
                <w:rFonts w:ascii="Georgia"/>
                <w:spacing w:val="23"/>
                <w:w w:val="99"/>
                <w:sz w:val="24"/>
              </w:rPr>
              <w:t xml:space="preserve"> </w:t>
            </w:r>
            <w:r>
              <w:rPr>
                <w:rFonts w:ascii="Georgia"/>
                <w:spacing w:val="-1"/>
                <w:sz w:val="24"/>
              </w:rPr>
              <w:t>pixels</w:t>
            </w:r>
            <w:r>
              <w:rPr>
                <w:rFonts w:ascii="Georgia"/>
                <w:spacing w:val="-3"/>
                <w:sz w:val="24"/>
              </w:rPr>
              <w:t xml:space="preserve"> </w:t>
            </w:r>
            <w:r>
              <w:rPr>
                <w:rFonts w:ascii="Georgia"/>
                <w:spacing w:val="-1"/>
                <w:sz w:val="24"/>
              </w:rPr>
              <w:t>or</w:t>
            </w:r>
            <w:r>
              <w:rPr>
                <w:rFonts w:ascii="Georgia"/>
                <w:spacing w:val="-2"/>
                <w:sz w:val="24"/>
              </w:rPr>
              <w:t xml:space="preserve"> </w:t>
            </w:r>
            <w:r>
              <w:rPr>
                <w:rFonts w:ascii="Georgia"/>
                <w:spacing w:val="-1"/>
                <w:sz w:val="24"/>
              </w:rPr>
              <w:t>less</w:t>
            </w:r>
            <w:r>
              <w:rPr>
                <w:rFonts w:ascii="Georgia"/>
                <w:spacing w:val="-2"/>
                <w:sz w:val="24"/>
              </w:rPr>
              <w:t xml:space="preserve"> </w:t>
            </w:r>
            <w:r>
              <w:rPr>
                <w:rFonts w:ascii="Georgia"/>
                <w:sz w:val="24"/>
              </w:rPr>
              <w:t>(HD)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0" w:line="298" w:lineRule="auto"/>
              <w:ind w:left="102" w:right="193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/>
                <w:spacing w:val="-1"/>
                <w:sz w:val="24"/>
              </w:rPr>
              <w:t>Electronic</w:t>
            </w:r>
            <w:r>
              <w:rPr>
                <w:rFonts w:ascii="Georgia"/>
                <w:spacing w:val="-6"/>
                <w:sz w:val="24"/>
              </w:rPr>
              <w:t xml:space="preserve"> </w:t>
            </w:r>
            <w:r>
              <w:rPr>
                <w:rFonts w:ascii="Georgia"/>
                <w:spacing w:val="-1"/>
                <w:sz w:val="24"/>
              </w:rPr>
              <w:t>displays</w:t>
            </w:r>
            <w:r>
              <w:rPr>
                <w:rFonts w:ascii="Georgia"/>
                <w:spacing w:val="-6"/>
                <w:sz w:val="24"/>
              </w:rPr>
              <w:t xml:space="preserve"> </w:t>
            </w:r>
            <w:r>
              <w:rPr>
                <w:rFonts w:ascii="Georgia"/>
                <w:spacing w:val="-1"/>
                <w:sz w:val="24"/>
              </w:rPr>
              <w:t>with</w:t>
            </w:r>
            <w:r>
              <w:rPr>
                <w:rFonts w:ascii="Georgia"/>
                <w:spacing w:val="31"/>
                <w:sz w:val="24"/>
              </w:rPr>
              <w:t xml:space="preserve"> </w:t>
            </w:r>
            <w:r>
              <w:rPr>
                <w:rFonts w:ascii="Georgia"/>
                <w:spacing w:val="-1"/>
                <w:sz w:val="24"/>
              </w:rPr>
              <w:t>pixel</w:t>
            </w:r>
            <w:r>
              <w:rPr>
                <w:rFonts w:ascii="Georgia"/>
                <w:spacing w:val="-4"/>
                <w:sz w:val="24"/>
              </w:rPr>
              <w:t xml:space="preserve"> </w:t>
            </w:r>
            <w:r>
              <w:rPr>
                <w:rFonts w:ascii="Georgia"/>
                <w:spacing w:val="-1"/>
                <w:sz w:val="24"/>
              </w:rPr>
              <w:t>count</w:t>
            </w:r>
            <w:r>
              <w:rPr>
                <w:rFonts w:ascii="Georgia"/>
                <w:spacing w:val="-2"/>
                <w:sz w:val="24"/>
              </w:rPr>
              <w:t xml:space="preserve"> </w:t>
            </w:r>
            <w:r>
              <w:rPr>
                <w:rFonts w:ascii="Georgia"/>
                <w:spacing w:val="-1"/>
                <w:sz w:val="24"/>
              </w:rPr>
              <w:t>above</w:t>
            </w:r>
            <w:r>
              <w:rPr>
                <w:rFonts w:ascii="Georgia"/>
                <w:spacing w:val="23"/>
                <w:sz w:val="24"/>
              </w:rPr>
              <w:t xml:space="preserve"> </w:t>
            </w:r>
            <w:r>
              <w:rPr>
                <w:rFonts w:ascii="Georgia"/>
                <w:sz w:val="24"/>
              </w:rPr>
              <w:t>2,138,401</w:t>
            </w:r>
            <w:r>
              <w:rPr>
                <w:rFonts w:ascii="Georgia"/>
                <w:spacing w:val="-7"/>
                <w:sz w:val="24"/>
              </w:rPr>
              <w:t xml:space="preserve"> </w:t>
            </w:r>
            <w:r>
              <w:rPr>
                <w:rFonts w:ascii="Georgia"/>
                <w:spacing w:val="-1"/>
                <w:sz w:val="24"/>
              </w:rPr>
              <w:t>(HD)</w:t>
            </w:r>
            <w:r>
              <w:rPr>
                <w:rFonts w:ascii="Georgia"/>
                <w:spacing w:val="-5"/>
                <w:sz w:val="24"/>
              </w:rPr>
              <w:t xml:space="preserve"> </w:t>
            </w:r>
            <w:r>
              <w:rPr>
                <w:rFonts w:ascii="Georgia"/>
                <w:spacing w:val="-1"/>
                <w:sz w:val="24"/>
              </w:rPr>
              <w:t>to</w:t>
            </w:r>
          </w:p>
          <w:p w:rsidR="00CF0BA4" w:rsidRDefault="00930340">
            <w:pPr>
              <w:pStyle w:val="TableParagraph"/>
              <w:spacing w:before="3"/>
              <w:ind w:left="102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/>
                <w:spacing w:val="-1"/>
                <w:sz w:val="24"/>
              </w:rPr>
              <w:t>8,294,400</w:t>
            </w:r>
            <w:r>
              <w:rPr>
                <w:rFonts w:ascii="Georgia"/>
                <w:spacing w:val="-16"/>
                <w:sz w:val="24"/>
              </w:rPr>
              <w:t xml:space="preserve"> </w:t>
            </w:r>
            <w:r>
              <w:rPr>
                <w:rFonts w:ascii="Georgia"/>
                <w:spacing w:val="-1"/>
                <w:sz w:val="24"/>
              </w:rPr>
              <w:t>(UHD-4k).</w:t>
            </w:r>
          </w:p>
        </w:tc>
        <w:tc>
          <w:tcPr>
            <w:tcW w:w="2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0" w:line="298" w:lineRule="auto"/>
              <w:ind w:left="102" w:right="188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/>
                <w:spacing w:val="-1"/>
                <w:sz w:val="24"/>
              </w:rPr>
              <w:t>Electronic</w:t>
            </w:r>
            <w:r>
              <w:rPr>
                <w:rFonts w:ascii="Georgia"/>
                <w:spacing w:val="-6"/>
                <w:sz w:val="24"/>
              </w:rPr>
              <w:t xml:space="preserve"> </w:t>
            </w:r>
            <w:r>
              <w:rPr>
                <w:rFonts w:ascii="Georgia"/>
                <w:spacing w:val="-1"/>
                <w:sz w:val="24"/>
              </w:rPr>
              <w:t>displays</w:t>
            </w:r>
            <w:r>
              <w:rPr>
                <w:rFonts w:ascii="Georgia"/>
                <w:spacing w:val="-6"/>
                <w:sz w:val="24"/>
              </w:rPr>
              <w:t xml:space="preserve"> </w:t>
            </w:r>
            <w:r>
              <w:rPr>
                <w:rFonts w:ascii="Georgia"/>
                <w:spacing w:val="-1"/>
                <w:sz w:val="24"/>
              </w:rPr>
              <w:t>with</w:t>
            </w:r>
            <w:r>
              <w:rPr>
                <w:rFonts w:ascii="Georgia"/>
                <w:spacing w:val="31"/>
                <w:sz w:val="24"/>
              </w:rPr>
              <w:t xml:space="preserve"> </w:t>
            </w:r>
            <w:r>
              <w:rPr>
                <w:rFonts w:ascii="Georgia"/>
                <w:spacing w:val="-1"/>
                <w:sz w:val="24"/>
              </w:rPr>
              <w:t>pixel</w:t>
            </w:r>
            <w:r>
              <w:rPr>
                <w:rFonts w:ascii="Georgia"/>
                <w:spacing w:val="-4"/>
                <w:sz w:val="24"/>
              </w:rPr>
              <w:t xml:space="preserve"> </w:t>
            </w:r>
            <w:r>
              <w:rPr>
                <w:rFonts w:ascii="Georgia"/>
                <w:spacing w:val="-1"/>
                <w:sz w:val="24"/>
              </w:rPr>
              <w:t>count</w:t>
            </w:r>
            <w:r>
              <w:rPr>
                <w:rFonts w:ascii="Georgia"/>
                <w:spacing w:val="-2"/>
                <w:sz w:val="24"/>
              </w:rPr>
              <w:t xml:space="preserve"> </w:t>
            </w:r>
            <w:r>
              <w:rPr>
                <w:rFonts w:ascii="Georgia"/>
                <w:spacing w:val="-1"/>
                <w:sz w:val="24"/>
              </w:rPr>
              <w:t>above</w:t>
            </w:r>
            <w:r>
              <w:rPr>
                <w:rFonts w:ascii="Georgia"/>
                <w:spacing w:val="23"/>
                <w:sz w:val="24"/>
              </w:rPr>
              <w:t xml:space="preserve"> </w:t>
            </w:r>
            <w:r>
              <w:rPr>
                <w:rFonts w:ascii="Georgia"/>
                <w:spacing w:val="-1"/>
                <w:sz w:val="24"/>
              </w:rPr>
              <w:t>8,294,400</w:t>
            </w:r>
            <w:r>
              <w:rPr>
                <w:rFonts w:ascii="Georgia"/>
                <w:spacing w:val="-16"/>
                <w:sz w:val="24"/>
              </w:rPr>
              <w:t xml:space="preserve"> </w:t>
            </w:r>
            <w:r>
              <w:rPr>
                <w:rFonts w:ascii="Georgia"/>
                <w:spacing w:val="-1"/>
                <w:sz w:val="24"/>
              </w:rPr>
              <w:t>(UHD-4k),</w:t>
            </w:r>
          </w:p>
          <w:p w:rsidR="00CF0BA4" w:rsidRDefault="00930340">
            <w:pPr>
              <w:pStyle w:val="TableParagraph"/>
              <w:spacing w:before="3"/>
              <w:ind w:left="102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/>
                <w:spacing w:val="-1"/>
                <w:sz w:val="24"/>
              </w:rPr>
              <w:t>and</w:t>
            </w:r>
            <w:r>
              <w:rPr>
                <w:rFonts w:ascii="Georgia"/>
                <w:spacing w:val="-6"/>
                <w:sz w:val="24"/>
              </w:rPr>
              <w:t xml:space="preserve"> </w:t>
            </w:r>
            <w:r>
              <w:rPr>
                <w:rFonts w:ascii="Georgia"/>
                <w:spacing w:val="-1"/>
                <w:sz w:val="24"/>
              </w:rPr>
              <w:t>MicroLED displays</w:t>
            </w:r>
          </w:p>
        </w:tc>
      </w:tr>
      <w:tr w:rsidR="00CF0BA4">
        <w:trPr>
          <w:trHeight w:hRule="exact" w:val="504"/>
        </w:trPr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0"/>
              <w:ind w:left="104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/>
                <w:spacing w:val="-1"/>
                <w:sz w:val="24"/>
              </w:rPr>
              <w:t>2021</w:t>
            </w:r>
            <w:r>
              <w:rPr>
                <w:rFonts w:ascii="Georgia"/>
                <w:spacing w:val="-7"/>
                <w:sz w:val="24"/>
              </w:rPr>
              <w:t xml:space="preserve"> </w:t>
            </w:r>
            <w:r>
              <w:rPr>
                <w:rFonts w:ascii="Georgia"/>
                <w:spacing w:val="-1"/>
                <w:sz w:val="24"/>
              </w:rPr>
              <w:t>levels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0"/>
              <w:ind w:left="102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/>
                <w:spacing w:val="-1"/>
                <w:sz w:val="24"/>
              </w:rPr>
              <w:t>Max</w:t>
            </w:r>
            <w:r>
              <w:rPr>
                <w:rFonts w:ascii="Georgia"/>
                <w:spacing w:val="-3"/>
                <w:sz w:val="24"/>
              </w:rPr>
              <w:t xml:space="preserve"> </w:t>
            </w:r>
            <w:r>
              <w:rPr>
                <w:rFonts w:ascii="Georgia"/>
                <w:spacing w:val="-1"/>
                <w:sz w:val="24"/>
              </w:rPr>
              <w:t>EEI</w:t>
            </w:r>
            <w:r>
              <w:rPr>
                <w:rFonts w:ascii="Georgia"/>
                <w:spacing w:val="-4"/>
                <w:sz w:val="24"/>
              </w:rPr>
              <w:t xml:space="preserve"> </w:t>
            </w:r>
            <w:r>
              <w:rPr>
                <w:rFonts w:ascii="Georgia"/>
                <w:sz w:val="24"/>
              </w:rPr>
              <w:t>of</w:t>
            </w:r>
            <w:r>
              <w:rPr>
                <w:rFonts w:ascii="Georgia"/>
                <w:spacing w:val="-3"/>
                <w:sz w:val="24"/>
              </w:rPr>
              <w:t xml:space="preserve"> </w:t>
            </w:r>
            <w:r>
              <w:rPr>
                <w:rFonts w:ascii="Georgia"/>
                <w:spacing w:val="-1"/>
                <w:sz w:val="24"/>
              </w:rPr>
              <w:t>0.90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0"/>
              <w:ind w:left="102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/>
                <w:spacing w:val="-1"/>
                <w:sz w:val="24"/>
              </w:rPr>
              <w:t>Max</w:t>
            </w:r>
            <w:r>
              <w:rPr>
                <w:rFonts w:ascii="Georgia"/>
                <w:spacing w:val="-3"/>
                <w:sz w:val="24"/>
              </w:rPr>
              <w:t xml:space="preserve"> </w:t>
            </w:r>
            <w:r>
              <w:rPr>
                <w:rFonts w:ascii="Georgia"/>
                <w:spacing w:val="-1"/>
                <w:sz w:val="24"/>
              </w:rPr>
              <w:t>EEI</w:t>
            </w:r>
            <w:r>
              <w:rPr>
                <w:rFonts w:ascii="Georgia"/>
                <w:spacing w:val="-4"/>
                <w:sz w:val="24"/>
              </w:rPr>
              <w:t xml:space="preserve"> </w:t>
            </w:r>
            <w:r>
              <w:rPr>
                <w:rFonts w:ascii="Georgia"/>
                <w:sz w:val="24"/>
              </w:rPr>
              <w:t>of</w:t>
            </w:r>
            <w:r>
              <w:rPr>
                <w:rFonts w:ascii="Georgia"/>
                <w:spacing w:val="-3"/>
                <w:sz w:val="24"/>
              </w:rPr>
              <w:t xml:space="preserve"> </w:t>
            </w:r>
            <w:r>
              <w:rPr>
                <w:rFonts w:ascii="Georgia"/>
                <w:sz w:val="24"/>
              </w:rPr>
              <w:t>1.10</w:t>
            </w:r>
          </w:p>
        </w:tc>
        <w:tc>
          <w:tcPr>
            <w:tcW w:w="2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0"/>
              <w:ind w:left="102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/>
                <w:spacing w:val="-1"/>
                <w:sz w:val="24"/>
              </w:rPr>
              <w:t>No</w:t>
            </w:r>
            <w:r>
              <w:rPr>
                <w:rFonts w:ascii="Georgia"/>
                <w:sz w:val="24"/>
              </w:rPr>
              <w:t xml:space="preserve"> </w:t>
            </w:r>
            <w:r>
              <w:rPr>
                <w:rFonts w:ascii="Georgia"/>
                <w:spacing w:val="-1"/>
                <w:sz w:val="24"/>
              </w:rPr>
              <w:t>level</w:t>
            </w:r>
          </w:p>
        </w:tc>
      </w:tr>
      <w:tr w:rsidR="00CF0BA4">
        <w:trPr>
          <w:trHeight w:hRule="exact" w:val="504"/>
        </w:trPr>
        <w:tc>
          <w:tcPr>
            <w:tcW w:w="1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0"/>
              <w:ind w:left="104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/>
                <w:spacing w:val="-1"/>
                <w:sz w:val="24"/>
              </w:rPr>
              <w:t>2023</w:t>
            </w:r>
            <w:r>
              <w:rPr>
                <w:rFonts w:ascii="Georgia"/>
                <w:spacing w:val="-7"/>
                <w:sz w:val="24"/>
              </w:rPr>
              <w:t xml:space="preserve"> </w:t>
            </w:r>
            <w:r>
              <w:rPr>
                <w:rFonts w:ascii="Georgia"/>
                <w:spacing w:val="-1"/>
                <w:sz w:val="24"/>
              </w:rPr>
              <w:t>levels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0"/>
              <w:ind w:left="102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/>
                <w:spacing w:val="-1"/>
                <w:sz w:val="24"/>
              </w:rPr>
              <w:t>Max</w:t>
            </w:r>
            <w:r>
              <w:rPr>
                <w:rFonts w:ascii="Georgia"/>
                <w:spacing w:val="-2"/>
                <w:sz w:val="24"/>
              </w:rPr>
              <w:t xml:space="preserve"> </w:t>
            </w:r>
            <w:r>
              <w:rPr>
                <w:rFonts w:ascii="Georgia"/>
                <w:spacing w:val="-1"/>
                <w:sz w:val="24"/>
              </w:rPr>
              <w:t>EEI</w:t>
            </w:r>
            <w:r>
              <w:rPr>
                <w:rFonts w:ascii="Georgia"/>
                <w:spacing w:val="-3"/>
                <w:sz w:val="24"/>
              </w:rPr>
              <w:t xml:space="preserve"> </w:t>
            </w:r>
            <w:r>
              <w:rPr>
                <w:rFonts w:ascii="Georgia"/>
                <w:sz w:val="24"/>
              </w:rPr>
              <w:t>of</w:t>
            </w:r>
            <w:r>
              <w:rPr>
                <w:rFonts w:ascii="Georgia"/>
                <w:spacing w:val="-2"/>
                <w:sz w:val="24"/>
              </w:rPr>
              <w:t xml:space="preserve"> </w:t>
            </w:r>
            <w:r>
              <w:rPr>
                <w:rFonts w:ascii="Georgia"/>
                <w:spacing w:val="-1"/>
                <w:sz w:val="24"/>
              </w:rPr>
              <w:t>0.75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0"/>
              <w:ind w:left="102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/>
                <w:spacing w:val="-1"/>
                <w:sz w:val="24"/>
              </w:rPr>
              <w:t>Max</w:t>
            </w:r>
            <w:r>
              <w:rPr>
                <w:rFonts w:ascii="Georgia"/>
                <w:spacing w:val="-3"/>
                <w:sz w:val="24"/>
              </w:rPr>
              <w:t xml:space="preserve"> </w:t>
            </w:r>
            <w:r>
              <w:rPr>
                <w:rFonts w:ascii="Georgia"/>
                <w:spacing w:val="-1"/>
                <w:sz w:val="24"/>
              </w:rPr>
              <w:t>EEI</w:t>
            </w:r>
            <w:r>
              <w:rPr>
                <w:rFonts w:ascii="Georgia"/>
                <w:spacing w:val="-4"/>
                <w:sz w:val="24"/>
              </w:rPr>
              <w:t xml:space="preserve"> </w:t>
            </w:r>
            <w:r>
              <w:rPr>
                <w:rFonts w:ascii="Georgia"/>
                <w:sz w:val="24"/>
              </w:rPr>
              <w:t>of</w:t>
            </w:r>
            <w:r>
              <w:rPr>
                <w:rFonts w:ascii="Georgia"/>
                <w:spacing w:val="-3"/>
                <w:sz w:val="24"/>
              </w:rPr>
              <w:t xml:space="preserve"> </w:t>
            </w:r>
            <w:r>
              <w:rPr>
                <w:rFonts w:ascii="Georgia"/>
                <w:spacing w:val="-1"/>
                <w:sz w:val="24"/>
              </w:rPr>
              <w:t>0.90</w:t>
            </w:r>
          </w:p>
        </w:tc>
        <w:tc>
          <w:tcPr>
            <w:tcW w:w="2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0"/>
              <w:ind w:left="102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/>
                <w:spacing w:val="-1"/>
                <w:sz w:val="24"/>
              </w:rPr>
              <w:t>Max</w:t>
            </w:r>
            <w:r>
              <w:rPr>
                <w:rFonts w:ascii="Georgia"/>
                <w:spacing w:val="-3"/>
                <w:sz w:val="24"/>
              </w:rPr>
              <w:t xml:space="preserve"> </w:t>
            </w:r>
            <w:r>
              <w:rPr>
                <w:rFonts w:ascii="Georgia"/>
                <w:spacing w:val="-1"/>
                <w:sz w:val="24"/>
              </w:rPr>
              <w:t>EEI</w:t>
            </w:r>
            <w:r>
              <w:rPr>
                <w:rFonts w:ascii="Georgia"/>
                <w:spacing w:val="-4"/>
                <w:sz w:val="24"/>
              </w:rPr>
              <w:t xml:space="preserve"> </w:t>
            </w:r>
            <w:r>
              <w:rPr>
                <w:rFonts w:ascii="Georgia"/>
                <w:sz w:val="24"/>
              </w:rPr>
              <w:t>of</w:t>
            </w:r>
            <w:r>
              <w:rPr>
                <w:rFonts w:ascii="Georgia"/>
                <w:spacing w:val="-3"/>
                <w:sz w:val="24"/>
              </w:rPr>
              <w:t xml:space="preserve"> </w:t>
            </w:r>
            <w:r>
              <w:rPr>
                <w:rFonts w:ascii="Georgia"/>
                <w:spacing w:val="-1"/>
                <w:sz w:val="24"/>
              </w:rPr>
              <w:t>0.90</w:t>
            </w:r>
          </w:p>
        </w:tc>
      </w:tr>
    </w:tbl>
    <w:p w:rsidR="00CF0BA4" w:rsidRDefault="00CF0BA4">
      <w:pPr>
        <w:spacing w:before="6"/>
        <w:rPr>
          <w:rFonts w:ascii="Georgia" w:eastAsia="Georgia" w:hAnsi="Georgia" w:cs="Georgia"/>
          <w:sz w:val="10"/>
          <w:szCs w:val="10"/>
        </w:rPr>
      </w:pPr>
    </w:p>
    <w:p w:rsidR="00CF0BA4" w:rsidRDefault="00930340">
      <w:pPr>
        <w:pStyle w:val="BodyText"/>
        <w:spacing w:before="73" w:line="300" w:lineRule="auto"/>
        <w:ind w:right="115"/>
      </w:pPr>
      <w:r>
        <w:t>The</w:t>
      </w:r>
      <w:r>
        <w:rPr>
          <w:spacing w:val="-4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rPr>
          <w:spacing w:val="-1"/>
        </w:rPr>
        <w:t>regulations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electronic</w:t>
      </w:r>
      <w:r>
        <w:rPr>
          <w:spacing w:val="-2"/>
        </w:rPr>
        <w:t xml:space="preserve"> </w:t>
      </w:r>
      <w:r>
        <w:rPr>
          <w:spacing w:val="-1"/>
        </w:rPr>
        <w:t>displays</w:t>
      </w:r>
      <w:r>
        <w:rPr>
          <w:spacing w:val="-3"/>
        </w:rPr>
        <w:t xml:space="preserve"> </w:t>
      </w:r>
      <w:r>
        <w:t>have 3</w:t>
      </w:r>
      <w:r>
        <w:rPr>
          <w:spacing w:val="-3"/>
        </w:rPr>
        <w:t xml:space="preserve"> </w:t>
      </w:r>
      <w:r>
        <w:rPr>
          <w:spacing w:val="-1"/>
        </w:rPr>
        <w:t>distinct</w:t>
      </w:r>
      <w:r>
        <w:rPr>
          <w:spacing w:val="-2"/>
        </w:rPr>
        <w:t xml:space="preserve"> </w:t>
      </w:r>
      <w:r>
        <w:rPr>
          <w:spacing w:val="-1"/>
        </w:rPr>
        <w:t>resolution</w:t>
      </w:r>
      <w:r>
        <w:rPr>
          <w:spacing w:val="-2"/>
        </w:rPr>
        <w:t xml:space="preserve"> </w:t>
      </w:r>
      <w:r>
        <w:rPr>
          <w:spacing w:val="-1"/>
        </w:rPr>
        <w:t>categories:</w:t>
      </w:r>
      <w:r>
        <w:rPr>
          <w:spacing w:val="-3"/>
        </w:rPr>
        <w:t xml:space="preserve"> </w:t>
      </w:r>
      <w:r>
        <w:rPr>
          <w:spacing w:val="-1"/>
        </w:rPr>
        <w:t>high</w:t>
      </w:r>
      <w:r>
        <w:rPr>
          <w:spacing w:val="54"/>
        </w:rPr>
        <w:t xml:space="preserve"> </w:t>
      </w:r>
      <w:r>
        <w:rPr>
          <w:spacing w:val="-1"/>
        </w:rPr>
        <w:t>definition</w:t>
      </w:r>
      <w:r>
        <w:rPr>
          <w:spacing w:val="-4"/>
        </w:rPr>
        <w:t xml:space="preserve"> </w:t>
      </w:r>
      <w:r>
        <w:t>(HD),</w:t>
      </w:r>
      <w:r>
        <w:rPr>
          <w:spacing w:val="-3"/>
        </w:rPr>
        <w:t xml:space="preserve"> </w:t>
      </w:r>
      <w:r>
        <w:rPr>
          <w:spacing w:val="-1"/>
        </w:rPr>
        <w:t>4k,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8k.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2023,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EU</w:t>
      </w:r>
      <w:r>
        <w:rPr>
          <w:spacing w:val="-3"/>
        </w:rPr>
        <w:t xml:space="preserve"> </w:t>
      </w:r>
      <w:r>
        <w:rPr>
          <w:spacing w:val="-1"/>
        </w:rPr>
        <w:t>requirements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4k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8k</w:t>
      </w:r>
      <w:r>
        <w:rPr>
          <w:spacing w:val="-3"/>
        </w:rPr>
        <w:t xml:space="preserve"> </w:t>
      </w:r>
      <w:r>
        <w:rPr>
          <w:spacing w:val="-1"/>
        </w:rPr>
        <w:t>merge,</w:t>
      </w:r>
      <w:r>
        <w:rPr>
          <w:spacing w:val="-5"/>
        </w:rPr>
        <w:t xml:space="preserve"> </w:t>
      </w:r>
      <w:r>
        <w:t>leaving</w:t>
      </w:r>
      <w:r>
        <w:rPr>
          <w:spacing w:val="55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rPr>
          <w:spacing w:val="-1"/>
        </w:rPr>
        <w:t>sub-categories.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rPr>
          <w:spacing w:val="-1"/>
        </w:rPr>
        <w:t xml:space="preserve">2023 EEI </w:t>
      </w:r>
      <w:r>
        <w:t>levels</w:t>
      </w:r>
      <w:r>
        <w:rPr>
          <w:spacing w:val="-3"/>
        </w:rPr>
        <w:t xml:space="preserve"> </w:t>
      </w:r>
      <w:r>
        <w:rPr>
          <w:spacing w:val="-1"/>
        </w:rPr>
        <w:t>effectively</w:t>
      </w:r>
      <w:r>
        <w:rPr>
          <w:spacing w:val="-3"/>
        </w:rPr>
        <w:t xml:space="preserve"> </w:t>
      </w:r>
      <w:r>
        <w:rPr>
          <w:spacing w:val="-1"/>
        </w:rPr>
        <w:t>reduce</w:t>
      </w:r>
      <w:r>
        <w:rPr>
          <w:spacing w:val="-3"/>
        </w:rPr>
        <w:t xml:space="preserve"> </w:t>
      </w:r>
      <w:r>
        <w:rPr>
          <w:spacing w:val="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EEI</w:t>
      </w:r>
      <w:r>
        <w:rPr>
          <w:spacing w:val="-3"/>
        </w:rPr>
        <w:t xml:space="preserve"> </w:t>
      </w:r>
      <w:r>
        <w:rPr>
          <w:spacing w:val="-1"/>
        </w:rPr>
        <w:t>limit</w:t>
      </w:r>
      <w:r>
        <w:rPr>
          <w:spacing w:val="-2"/>
        </w:rPr>
        <w:t xml:space="preserve"> </w:t>
      </w:r>
      <w:r>
        <w:rPr>
          <w:spacing w:val="-1"/>
        </w:rPr>
        <w:t>categories</w:t>
      </w:r>
      <w:r>
        <w:rPr>
          <w:spacing w:val="57"/>
        </w:rPr>
        <w:t xml:space="preserve"> </w:t>
      </w:r>
      <w:r>
        <w:t xml:space="preserve">of </w:t>
      </w:r>
      <w:r>
        <w:rPr>
          <w:spacing w:val="-1"/>
        </w:rPr>
        <w:t>digital displays</w:t>
      </w:r>
      <w:r>
        <w:rPr>
          <w:spacing w:val="-2"/>
        </w:rPr>
        <w:t xml:space="preserve"> </w:t>
      </w:r>
      <w:r>
        <w:t>to 2: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</w:pPr>
      <w:r>
        <w:rPr>
          <w:spacing w:val="-1"/>
        </w:rPr>
        <w:t>Electronic</w:t>
      </w:r>
      <w:r>
        <w:rPr>
          <w:spacing w:val="-6"/>
        </w:rPr>
        <w:t xml:space="preserve"> </w:t>
      </w:r>
      <w:r>
        <w:rPr>
          <w:spacing w:val="-1"/>
        </w:rPr>
        <w:t>displays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t>2,138,400</w:t>
      </w:r>
      <w:r>
        <w:rPr>
          <w:spacing w:val="-4"/>
        </w:rPr>
        <w:t xml:space="preserve"> </w:t>
      </w:r>
      <w:r>
        <w:rPr>
          <w:spacing w:val="-1"/>
        </w:rPr>
        <w:t>pixels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 xml:space="preserve">less </w:t>
      </w:r>
      <w:r>
        <w:t>(HD),</w:t>
      </w:r>
      <w:r>
        <w:rPr>
          <w:spacing w:val="-4"/>
        </w:rPr>
        <w:t xml:space="preserve"> </w:t>
      </w:r>
      <w:r>
        <w:rPr>
          <w:spacing w:val="-1"/>
        </w:rPr>
        <w:t>and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68"/>
      </w:pPr>
      <w:r>
        <w:rPr>
          <w:spacing w:val="-1"/>
        </w:rPr>
        <w:t>Electronic</w:t>
      </w:r>
      <w:r>
        <w:rPr>
          <w:spacing w:val="-6"/>
        </w:rPr>
        <w:t xml:space="preserve"> </w:t>
      </w:r>
      <w:r>
        <w:rPr>
          <w:spacing w:val="-1"/>
        </w:rPr>
        <w:t>displays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pixel</w:t>
      </w:r>
      <w:r>
        <w:rPr>
          <w:spacing w:val="-3"/>
        </w:rPr>
        <w:t xml:space="preserve"> </w:t>
      </w:r>
      <w:r>
        <w:t>count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2,138,401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rPr>
          <w:spacing w:val="-1"/>
        </w:rPr>
        <w:t>(UHD).</w:t>
      </w:r>
    </w:p>
    <w:p w:rsidR="00CF0BA4" w:rsidRDefault="00930340">
      <w:pPr>
        <w:pStyle w:val="BodyText"/>
        <w:spacing w:before="188" w:line="300" w:lineRule="auto"/>
        <w:ind w:right="251"/>
      </w:pPr>
      <w:r>
        <w:rPr>
          <w:b/>
          <w:spacing w:val="-1"/>
        </w:rPr>
        <w:t>Opt</w:t>
      </w:r>
      <w:r>
        <w:rPr>
          <w:b/>
          <w:spacing w:val="-1"/>
        </w:rPr>
        <w:t>ion</w:t>
      </w:r>
      <w:r>
        <w:rPr>
          <w:b/>
          <w:spacing w:val="-4"/>
        </w:rPr>
        <w:t xml:space="preserve"> </w:t>
      </w:r>
      <w:r>
        <w:rPr>
          <w:b/>
        </w:rPr>
        <w:t>2</w:t>
      </w:r>
      <w:r>
        <w:rPr>
          <w:b/>
          <w:spacing w:val="-5"/>
        </w:rPr>
        <w:t xml:space="preserve"> </w:t>
      </w:r>
      <w:r>
        <w:rPr>
          <w:spacing w:val="-1"/>
        </w:rPr>
        <w:t>Australia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Zealand</w:t>
      </w:r>
      <w:r>
        <w:rPr>
          <w:spacing w:val="-3"/>
        </w:rPr>
        <w:t xml:space="preserve"> </w:t>
      </w:r>
      <w:r>
        <w:rPr>
          <w:spacing w:val="-1"/>
        </w:rPr>
        <w:t>could</w:t>
      </w:r>
      <w:r>
        <w:rPr>
          <w:spacing w:val="-3"/>
        </w:rPr>
        <w:t xml:space="preserve"> </w:t>
      </w:r>
      <w:r>
        <w:t>adopt</w:t>
      </w:r>
      <w:r>
        <w:rPr>
          <w:spacing w:val="-2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rPr>
          <w:spacing w:val="-1"/>
        </w:rPr>
        <w:t>2023</w:t>
      </w:r>
      <w:r>
        <w:rPr>
          <w:spacing w:val="-3"/>
        </w:rPr>
        <w:t xml:space="preserve"> </w:t>
      </w:r>
      <w:r>
        <w:rPr>
          <w:spacing w:val="-1"/>
        </w:rPr>
        <w:t>levels</w:t>
      </w:r>
      <w:r>
        <w:rPr>
          <w:spacing w:val="-2"/>
        </w:rPr>
        <w:t xml:space="preserve"> </w:t>
      </w:r>
      <w:r>
        <w:rPr>
          <w:spacing w:val="-1"/>
        </w:rPr>
        <w:t>after</w:t>
      </w:r>
      <w:r>
        <w:rPr>
          <w:spacing w:val="-2"/>
        </w:rPr>
        <w:t xml:space="preserve"> </w:t>
      </w:r>
      <w:r>
        <w:rPr>
          <w:spacing w:val="-1"/>
        </w:rPr>
        <w:t>they</w:t>
      </w:r>
      <w:r>
        <w:rPr>
          <w:spacing w:val="-3"/>
        </w:rPr>
        <w:t xml:space="preserve"> </w:t>
      </w:r>
      <w:r>
        <w:rPr>
          <w:spacing w:val="-1"/>
        </w:rPr>
        <w:t>come into</w:t>
      </w:r>
      <w:r>
        <w:rPr>
          <w:spacing w:val="67"/>
        </w:rPr>
        <w:t xml:space="preserve"> </w:t>
      </w:r>
      <w:r>
        <w:t>force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EU,</w:t>
      </w:r>
      <w:r>
        <w:rPr>
          <w:spacing w:val="-2"/>
        </w:rPr>
        <w:t xml:space="preserve"> </w:t>
      </w:r>
      <w:r>
        <w:rPr>
          <w:spacing w:val="-1"/>
        </w:rPr>
        <w:t>while allowing</w:t>
      </w:r>
      <w:r>
        <w:rPr>
          <w:spacing w:val="-3"/>
        </w:rPr>
        <w:t xml:space="preserve"> </w:t>
      </w:r>
      <w:r>
        <w:rPr>
          <w:spacing w:val="-1"/>
        </w:rPr>
        <w:t>sufficient</w:t>
      </w:r>
      <w:r>
        <w:rPr>
          <w:spacing w:val="-2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Australian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New</w:t>
      </w:r>
      <w:r>
        <w:rPr>
          <w:spacing w:val="3"/>
        </w:rPr>
        <w:t xml:space="preserve"> </w:t>
      </w:r>
      <w:r>
        <w:rPr>
          <w:spacing w:val="-1"/>
        </w:rPr>
        <w:t>Zealand</w:t>
      </w:r>
      <w:r>
        <w:rPr>
          <w:spacing w:val="-3"/>
        </w:rPr>
        <w:t xml:space="preserve"> </w:t>
      </w:r>
      <w:r>
        <w:rPr>
          <w:spacing w:val="-1"/>
        </w:rPr>
        <w:t>suppliers</w:t>
      </w:r>
      <w:r>
        <w:rPr>
          <w:spacing w:val="-3"/>
        </w:rPr>
        <w:t xml:space="preserve"> </w:t>
      </w:r>
      <w:r>
        <w:rPr>
          <w:spacing w:val="1"/>
        </w:rPr>
        <w:t>to</w:t>
      </w:r>
      <w:r>
        <w:rPr>
          <w:spacing w:val="57"/>
        </w:rPr>
        <w:t xml:space="preserve"> </w:t>
      </w:r>
      <w:r>
        <w:rPr>
          <w:spacing w:val="-1"/>
        </w:rPr>
        <w:t>adapt.</w:t>
      </w:r>
      <w:r>
        <w:rPr>
          <w:spacing w:val="-2"/>
        </w:rPr>
        <w:t xml:space="preserve"> </w:t>
      </w:r>
      <w:r>
        <w:rPr>
          <w:spacing w:val="-1"/>
        </w:rPr>
        <w:t xml:space="preserve">Chapter </w:t>
      </w:r>
      <w:r>
        <w:t>5</w:t>
      </w:r>
      <w:r>
        <w:rPr>
          <w:spacing w:val="-2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results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benefit analysis</w:t>
      </w:r>
      <w:r>
        <w:rPr>
          <w:spacing w:val="-2"/>
        </w:rPr>
        <w:t xml:space="preserve"> </w:t>
      </w:r>
      <w:r>
        <w:rPr>
          <w:spacing w:val="-1"/>
        </w:rPr>
        <w:t xml:space="preserve">for </w:t>
      </w:r>
      <w:r>
        <w:t>this</w:t>
      </w:r>
      <w:r>
        <w:rPr>
          <w:spacing w:val="-3"/>
        </w:rPr>
        <w:t xml:space="preserve"> </w:t>
      </w:r>
      <w:r>
        <w:rPr>
          <w:spacing w:val="-1"/>
        </w:rPr>
        <w:t>option with</w:t>
      </w:r>
      <w:r>
        <w:rPr>
          <w:spacing w:val="-2"/>
        </w:rPr>
        <w:t xml:space="preserve"> </w:t>
      </w:r>
      <w:r>
        <w:t>a</w:t>
      </w:r>
      <w:r>
        <w:rPr>
          <w:spacing w:val="55"/>
          <w:w w:val="99"/>
        </w:rPr>
        <w:t xml:space="preserve"> </w:t>
      </w:r>
      <w:r>
        <w:rPr>
          <w:spacing w:val="-1"/>
        </w:rPr>
        <w:t>possible</w:t>
      </w:r>
      <w:r>
        <w:rPr>
          <w:spacing w:val="-5"/>
        </w:rPr>
        <w:t xml:space="preserve"> </w:t>
      </w:r>
      <w:r>
        <w:rPr>
          <w:spacing w:val="-1"/>
        </w:rPr>
        <w:t>implementation</w:t>
      </w:r>
      <w:r>
        <w:rPr>
          <w:spacing w:val="-3"/>
        </w:rPr>
        <w:t xml:space="preserve"> </w:t>
      </w:r>
      <w:r>
        <w:rPr>
          <w:spacing w:val="-1"/>
        </w:rPr>
        <w:t>date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either</w:t>
      </w:r>
      <w:r>
        <w:rPr>
          <w:spacing w:val="-3"/>
        </w:rPr>
        <w:t xml:space="preserve"> </w:t>
      </w:r>
      <w:r>
        <w:rPr>
          <w:spacing w:val="-1"/>
        </w:rPr>
        <w:t>2024 or</w:t>
      </w:r>
      <w:r>
        <w:rPr>
          <w:spacing w:val="-3"/>
        </w:rPr>
        <w:t xml:space="preserve"> </w:t>
      </w:r>
      <w:r>
        <w:rPr>
          <w:spacing w:val="-1"/>
        </w:rPr>
        <w:t>2025.</w:t>
      </w: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spacing w:before="6"/>
        <w:rPr>
          <w:rFonts w:ascii="Georgia" w:eastAsia="Georgia" w:hAnsi="Georgia" w:cs="Georgia"/>
          <w:sz w:val="14"/>
          <w:szCs w:val="14"/>
        </w:rPr>
      </w:pPr>
    </w:p>
    <w:p w:rsidR="00CF0BA4" w:rsidRDefault="00930340">
      <w:pPr>
        <w:spacing w:line="20" w:lineRule="atLeast"/>
        <w:ind w:left="106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sz w:val="2"/>
          <w:szCs w:val="2"/>
        </w:rPr>
      </w:r>
      <w:r>
        <w:rPr>
          <w:rFonts w:ascii="Georgia" w:eastAsia="Georgia" w:hAnsi="Georgia" w:cs="Georgia"/>
          <w:sz w:val="2"/>
          <w:szCs w:val="2"/>
        </w:rPr>
        <w:pict>
          <v:group id="_x0000_s1178" style="width:144.75pt;height:.7pt;mso-position-horizontal-relative:char;mso-position-vertical-relative:line" coordsize="2895,14">
            <v:group id="_x0000_s1179" style="position:absolute;left:7;top:7;width:2881;height:2" coordorigin="7,7" coordsize="2881,2">
              <v:shape id="_x0000_s1180" style="position:absolute;left:7;top:7;width:2881;height:2" coordorigin="7,7" coordsize="2881,0" path="m7,7r2880,e" filled="f" strokeweight=".24697mm">
                <v:path arrowok="t"/>
              </v:shape>
            </v:group>
            <w10:anchorlock/>
          </v:group>
        </w:pict>
      </w:r>
    </w:p>
    <w:p w:rsidR="00CF0BA4" w:rsidRDefault="00CF0BA4">
      <w:pPr>
        <w:spacing w:before="6"/>
        <w:rPr>
          <w:rFonts w:ascii="Georgia" w:eastAsia="Georgia" w:hAnsi="Georgia" w:cs="Georgia"/>
          <w:sz w:val="17"/>
          <w:szCs w:val="17"/>
        </w:rPr>
      </w:pPr>
    </w:p>
    <w:p w:rsidR="00CF0BA4" w:rsidRDefault="00930340">
      <w:pPr>
        <w:spacing w:before="78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spacing w:val="-1"/>
          <w:position w:val="5"/>
          <w:sz w:val="12"/>
        </w:rPr>
        <w:t>63</w:t>
      </w:r>
      <w:r>
        <w:rPr>
          <w:rFonts w:ascii="Georgia"/>
          <w:spacing w:val="9"/>
          <w:position w:val="5"/>
          <w:sz w:val="12"/>
        </w:rPr>
        <w:t xml:space="preserve"> </w:t>
      </w:r>
      <w:hyperlink r:id="rId95">
        <w:r>
          <w:rPr>
            <w:rFonts w:ascii="Georgia"/>
            <w:color w:val="3366FF"/>
            <w:spacing w:val="-1"/>
            <w:sz w:val="19"/>
            <w:u w:val="single" w:color="3366FF"/>
          </w:rPr>
          <w:t>Greenhouse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and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Energy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Minimum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Standards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(Television)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Determination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2013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(No.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2)</w:t>
        </w:r>
      </w:hyperlink>
    </w:p>
    <w:p w:rsidR="00CF0BA4" w:rsidRDefault="00930340">
      <w:pPr>
        <w:spacing w:before="53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spacing w:val="-1"/>
          <w:position w:val="5"/>
          <w:sz w:val="12"/>
        </w:rPr>
        <w:t>64</w:t>
      </w:r>
      <w:r>
        <w:rPr>
          <w:rFonts w:ascii="Georgia"/>
          <w:spacing w:val="7"/>
          <w:position w:val="5"/>
          <w:sz w:val="12"/>
        </w:rPr>
        <w:t xml:space="preserve"> </w:t>
      </w:r>
      <w:hyperlink r:id="rId96">
        <w:r>
          <w:rPr>
            <w:rFonts w:ascii="Georgia"/>
            <w:color w:val="3366FF"/>
            <w:spacing w:val="-1"/>
            <w:sz w:val="19"/>
            <w:u w:val="single" w:color="3366FF"/>
          </w:rPr>
          <w:t>Greenhouse</w:t>
        </w:r>
        <w:r>
          <w:rPr>
            <w:rFonts w:ascii="Georgia"/>
            <w:color w:val="3366FF"/>
            <w:spacing w:val="-9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and</w:t>
        </w:r>
        <w:r>
          <w:rPr>
            <w:rFonts w:ascii="Georgia"/>
            <w:color w:val="3366FF"/>
            <w:spacing w:val="-9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Energy</w:t>
        </w:r>
        <w:r>
          <w:rPr>
            <w:rFonts w:ascii="Georgia"/>
            <w:color w:val="3366FF"/>
            <w:spacing w:val="-9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Minimum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Standards</w:t>
        </w:r>
        <w:r>
          <w:rPr>
            <w:rFonts w:ascii="Georgia"/>
            <w:color w:val="3366FF"/>
            <w:spacing w:val="-9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(Computer</w:t>
        </w:r>
        <w:r>
          <w:rPr>
            <w:rFonts w:ascii="Georgia"/>
            <w:color w:val="3366FF"/>
            <w:spacing w:val="-9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Monitors)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Determination</w:t>
        </w:r>
        <w:r>
          <w:rPr>
            <w:rFonts w:ascii="Georgia"/>
            <w:color w:val="3366FF"/>
            <w:spacing w:val="-9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2014</w:t>
        </w:r>
      </w:hyperlink>
    </w:p>
    <w:p w:rsidR="00CF0BA4" w:rsidRDefault="00930340">
      <w:pPr>
        <w:spacing w:before="53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spacing w:val="-1"/>
          <w:position w:val="5"/>
          <w:sz w:val="12"/>
        </w:rPr>
        <w:t>65</w:t>
      </w:r>
      <w:r>
        <w:rPr>
          <w:rFonts w:ascii="Georgia"/>
          <w:spacing w:val="9"/>
          <w:position w:val="5"/>
          <w:sz w:val="12"/>
        </w:rPr>
        <w:t xml:space="preserve"> </w:t>
      </w:r>
      <w:hyperlink r:id="rId97">
        <w:r>
          <w:rPr>
            <w:rFonts w:ascii="Georgia"/>
            <w:color w:val="3366FF"/>
            <w:spacing w:val="-1"/>
            <w:sz w:val="19"/>
            <w:u w:val="single" w:color="3366FF"/>
          </w:rPr>
          <w:t>Energy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Efficiency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(Energy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Using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Products)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Regulations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2022</w:t>
        </w:r>
        <w:r>
          <w:rPr>
            <w:rFonts w:ascii="Georgia"/>
            <w:color w:val="3366FF"/>
            <w:spacing w:val="-4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-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New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Zealand</w:t>
        </w:r>
      </w:hyperlink>
    </w:p>
    <w:p w:rsidR="00CF0BA4" w:rsidRDefault="00CF0BA4">
      <w:pPr>
        <w:rPr>
          <w:rFonts w:ascii="Georgia" w:eastAsia="Georgia" w:hAnsi="Georgia" w:cs="Georgia"/>
          <w:sz w:val="19"/>
          <w:szCs w:val="19"/>
        </w:rPr>
        <w:sectPr w:rsidR="00CF0BA4">
          <w:pgSz w:w="11910" w:h="16850"/>
          <w:pgMar w:top="1120" w:right="1020" w:bottom="900" w:left="1020" w:header="0" w:footer="712" w:gutter="0"/>
          <w:cols w:space="720"/>
        </w:sectPr>
      </w:pPr>
    </w:p>
    <w:p w:rsidR="00CF0BA4" w:rsidRDefault="00930340">
      <w:pPr>
        <w:pStyle w:val="BodyText"/>
        <w:spacing w:before="44" w:line="300" w:lineRule="auto"/>
        <w:ind w:left="233" w:right="397"/>
      </w:pPr>
      <w:r>
        <w:rPr>
          <w:b/>
          <w:spacing w:val="-1"/>
        </w:rPr>
        <w:lastRenderedPageBreak/>
        <w:t>Option</w:t>
      </w:r>
      <w:r>
        <w:rPr>
          <w:b/>
          <w:spacing w:val="-4"/>
        </w:rPr>
        <w:t xml:space="preserve"> </w:t>
      </w:r>
      <w:r>
        <w:rPr>
          <w:b/>
        </w:rPr>
        <w:t>3</w:t>
      </w:r>
      <w:r>
        <w:rPr>
          <w:b/>
          <w:spacing w:val="-7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staged approach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rPr>
          <w:spacing w:val="-1"/>
        </w:rPr>
        <w:t>allow</w:t>
      </w:r>
      <w:r>
        <w:rPr>
          <w:spacing w:val="-3"/>
        </w:rPr>
        <w:t xml:space="preserve"> </w:t>
      </w:r>
      <w:r>
        <w:rPr>
          <w:spacing w:val="-1"/>
        </w:rPr>
        <w:t>long-term</w:t>
      </w:r>
      <w:r>
        <w:rPr>
          <w:spacing w:val="-3"/>
        </w:rPr>
        <w:t xml:space="preserve"> </w:t>
      </w:r>
      <w:r>
        <w:rPr>
          <w:spacing w:val="-1"/>
        </w:rPr>
        <w:t>harmonisation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59"/>
        </w:rPr>
        <w:t xml:space="preserve"> </w:t>
      </w:r>
      <w:r>
        <w:rPr>
          <w:spacing w:val="-1"/>
        </w:rPr>
        <w:t>Europe.</w:t>
      </w:r>
      <w:r>
        <w:rPr>
          <w:spacing w:val="-3"/>
        </w:rPr>
        <w:t xml:space="preserve"> </w:t>
      </w:r>
      <w:r>
        <w:rPr>
          <w:spacing w:val="-1"/>
        </w:rPr>
        <w:t>However,</w:t>
      </w:r>
      <w:r>
        <w:rPr>
          <w:spacing w:val="-3"/>
        </w:rP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increased</w:t>
      </w:r>
      <w:r>
        <w:rPr>
          <w:spacing w:val="-3"/>
        </w:rPr>
        <w:t xml:space="preserve"> </w:t>
      </w:r>
      <w:r>
        <w:t>cost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effort for</w:t>
      </w:r>
      <w:r>
        <w:rPr>
          <w:spacing w:val="-2"/>
        </w:rPr>
        <w:t xml:space="preserve"> </w:t>
      </w:r>
      <w:r>
        <w:rPr>
          <w:spacing w:val="-1"/>
        </w:rPr>
        <w:t>retailers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suppliers</w:t>
      </w:r>
      <w:r>
        <w:rPr>
          <w:spacing w:val="-3"/>
        </w:rPr>
        <w:t xml:space="preserve"> </w:t>
      </w:r>
      <w:r>
        <w:t>to</w:t>
      </w:r>
      <w:r>
        <w:rPr>
          <w:spacing w:val="69"/>
        </w:rPr>
        <w:t xml:space="preserve"> </w:t>
      </w:r>
      <w:r>
        <w:rPr>
          <w:spacing w:val="-1"/>
        </w:rPr>
        <w:t>adapt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upgrade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comply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spacing w:val="-1"/>
        </w:rPr>
        <w:t>different regulations</w:t>
      </w:r>
      <w:r>
        <w:rPr>
          <w:spacing w:val="-2"/>
        </w:rPr>
        <w:t xml:space="preserve"> </w:t>
      </w:r>
      <w:r>
        <w:rPr>
          <w:spacing w:val="-1"/>
        </w:rPr>
        <w:t xml:space="preserve">within </w:t>
      </w:r>
      <w:r>
        <w:t>2</w:t>
      </w:r>
      <w:r>
        <w:rPr>
          <w:spacing w:val="-2"/>
        </w:rPr>
        <w:t xml:space="preserve"> </w:t>
      </w:r>
      <w:r>
        <w:rPr>
          <w:spacing w:val="-1"/>
        </w:rPr>
        <w:t>years.</w:t>
      </w:r>
    </w:p>
    <w:p w:rsidR="00CF0BA4" w:rsidRDefault="00930340">
      <w:pPr>
        <w:pStyle w:val="BodyText"/>
        <w:spacing w:line="300" w:lineRule="auto"/>
        <w:ind w:left="233" w:right="347"/>
      </w:pPr>
      <w:r>
        <w:rPr>
          <w:spacing w:val="-1"/>
        </w:rPr>
        <w:t>For</w:t>
      </w:r>
      <w:r>
        <w:rPr>
          <w:spacing w:val="-3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rPr>
          <w:spacing w:val="-1"/>
        </w:rPr>
        <w:t>Options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rPr>
          <w:spacing w:val="-1"/>
        </w:rPr>
        <w:t>Australia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Zealand</w:t>
      </w:r>
      <w:r>
        <w:rPr>
          <w:spacing w:val="-4"/>
        </w:rPr>
        <w:t xml:space="preserve"> </w:t>
      </w:r>
      <w:r>
        <w:rPr>
          <w:spacing w:val="-1"/>
        </w:rPr>
        <w:t>could</w:t>
      </w:r>
      <w:r>
        <w:rPr>
          <w:spacing w:val="-3"/>
        </w:rPr>
        <w:t xml:space="preserve"> </w:t>
      </w:r>
      <w:r>
        <w:t>adopt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same</w:t>
      </w:r>
      <w:r>
        <w:rPr>
          <w:spacing w:val="-3"/>
        </w:rPr>
        <w:t xml:space="preserve"> </w:t>
      </w:r>
      <w:r>
        <w:rPr>
          <w:spacing w:val="-1"/>
        </w:rPr>
        <w:t>scope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56"/>
          <w:w w:val="99"/>
        </w:rPr>
        <w:t xml:space="preserve"> </w:t>
      </w:r>
      <w:r>
        <w:rPr>
          <w:spacing w:val="-1"/>
        </w:rPr>
        <w:t>energy</w:t>
      </w:r>
      <w:r>
        <w:rPr>
          <w:spacing w:val="-4"/>
        </w:rPr>
        <w:t xml:space="preserve"> </w:t>
      </w:r>
      <w:r>
        <w:rPr>
          <w:spacing w:val="-1"/>
        </w:rPr>
        <w:t>efficiency regulation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televisions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rPr>
          <w:spacing w:val="-1"/>
        </w:rPr>
        <w:t>monitors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EU.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63"/>
        </w:rPr>
        <w:t xml:space="preserve"> </w:t>
      </w:r>
      <w:r>
        <w:rPr>
          <w:spacing w:val="-1"/>
        </w:rPr>
        <w:t>broadly</w:t>
      </w:r>
      <w:r>
        <w:rPr>
          <w:spacing w:val="-4"/>
        </w:rPr>
        <w:t xml:space="preserve"> </w:t>
      </w:r>
      <w:r>
        <w:rPr>
          <w:spacing w:val="-1"/>
        </w:rPr>
        <w:t>supported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feedback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rPr>
          <w:spacing w:val="-1"/>
        </w:rPr>
        <w:t>CESA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would</w:t>
      </w:r>
      <w:r>
        <w:rPr>
          <w:spacing w:val="-4"/>
        </w:rPr>
        <w:t xml:space="preserve"> </w:t>
      </w:r>
      <w:r>
        <w:rPr>
          <w:spacing w:val="-1"/>
        </w:rPr>
        <w:t>enable harmonisation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a</w:t>
      </w:r>
      <w:r>
        <w:rPr>
          <w:spacing w:val="61"/>
          <w:w w:val="99"/>
        </w:rPr>
        <w:t xml:space="preserve"> </w:t>
      </w:r>
      <w:r>
        <w:rPr>
          <w:spacing w:val="-1"/>
        </w:rPr>
        <w:t>major</w:t>
      </w:r>
      <w:r>
        <w:rPr>
          <w:spacing w:val="-5"/>
        </w:rPr>
        <w:t xml:space="preserve"> </w:t>
      </w:r>
      <w:r>
        <w:rPr>
          <w:spacing w:val="-1"/>
        </w:rPr>
        <w:t>international</w:t>
      </w:r>
      <w:r>
        <w:rPr>
          <w:spacing w:val="-4"/>
        </w:rPr>
        <w:t xml:space="preserve"> </w:t>
      </w:r>
      <w:r>
        <w:rPr>
          <w:spacing w:val="-1"/>
        </w:rPr>
        <w:t>market.</w:t>
      </w:r>
      <w:r>
        <w:rPr>
          <w:spacing w:val="-4"/>
        </w:rPr>
        <w:t xml:space="preserve"> </w:t>
      </w:r>
      <w:r>
        <w:rPr>
          <w:spacing w:val="-1"/>
        </w:rPr>
        <w:t>However,</w:t>
      </w:r>
      <w:r>
        <w:rPr>
          <w:spacing w:val="-5"/>
        </w:rPr>
        <w:t xml:space="preserve"> </w:t>
      </w:r>
      <w:r>
        <w:rPr>
          <w:spacing w:val="-1"/>
        </w:rPr>
        <w:t>CESA</w:t>
      </w:r>
      <w:r>
        <w:rPr>
          <w:spacing w:val="-4"/>
        </w:rPr>
        <w:t xml:space="preserve"> </w:t>
      </w:r>
      <w:r>
        <w:rPr>
          <w:spacing w:val="-1"/>
        </w:rPr>
        <w:t>states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submission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Department</w:t>
      </w:r>
      <w:r>
        <w:rPr>
          <w:spacing w:val="8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larger</w:t>
      </w:r>
      <w:r>
        <w:rPr>
          <w:spacing w:val="-3"/>
        </w:rPr>
        <w:t xml:space="preserve"> </w:t>
      </w:r>
      <w:r>
        <w:rPr>
          <w:spacing w:val="-1"/>
        </w:rPr>
        <w:t>models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computer</w:t>
      </w:r>
      <w:r>
        <w:rPr>
          <w:spacing w:val="-3"/>
        </w:rPr>
        <w:t xml:space="preserve"> </w:t>
      </w:r>
      <w:r>
        <w:rPr>
          <w:spacing w:val="-1"/>
        </w:rPr>
        <w:t>monitors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similar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televisions,</w:t>
      </w:r>
      <w:r>
        <w:rPr>
          <w:spacing w:val="-4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rPr>
          <w:spacing w:val="-1"/>
        </w:rPr>
        <w:t>smaller</w:t>
      </w:r>
      <w:r>
        <w:rPr>
          <w:spacing w:val="-2"/>
        </w:rPr>
        <w:t xml:space="preserve"> </w:t>
      </w:r>
      <w:r>
        <w:rPr>
          <w:spacing w:val="-1"/>
        </w:rPr>
        <w:t>computer</w:t>
      </w:r>
      <w:r>
        <w:rPr>
          <w:spacing w:val="71"/>
          <w:w w:val="99"/>
        </w:rPr>
        <w:t xml:space="preserve"> </w:t>
      </w:r>
      <w:r>
        <w:rPr>
          <w:spacing w:val="-1"/>
        </w:rPr>
        <w:t>monitors</w:t>
      </w:r>
      <w:r>
        <w:rPr>
          <w:spacing w:val="-3"/>
        </w:rPr>
        <w:t xml:space="preserve"> </w:t>
      </w:r>
      <w:r>
        <w:rPr>
          <w:spacing w:val="-1"/>
        </w:rP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regulated</w:t>
      </w:r>
      <w:r>
        <w:rPr>
          <w:spacing w:val="-3"/>
        </w:rPr>
        <w:t xml:space="preserve"> </w:t>
      </w:r>
      <w:r>
        <w:rPr>
          <w:spacing w:val="-1"/>
        </w:rPr>
        <w:t>separately.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 xml:space="preserve">Department </w:t>
      </w:r>
      <w:r>
        <w:rPr>
          <w:rFonts w:cs="Georgia"/>
          <w:spacing w:val="-1"/>
        </w:rPr>
        <w:t>notes</w:t>
      </w:r>
      <w:r>
        <w:rPr>
          <w:rFonts w:cs="Georgia"/>
          <w:spacing w:val="-3"/>
        </w:rPr>
        <w:t xml:space="preserve"> </w:t>
      </w:r>
      <w:r>
        <w:rPr>
          <w:rFonts w:cs="Georgia"/>
          <w:spacing w:val="-1"/>
        </w:rPr>
        <w:t>that this</w:t>
      </w:r>
      <w:r>
        <w:rPr>
          <w:rFonts w:cs="Georgia"/>
          <w:spacing w:val="-3"/>
        </w:rPr>
        <w:t xml:space="preserve"> </w:t>
      </w:r>
      <w:r>
        <w:rPr>
          <w:rFonts w:cs="Georgia"/>
          <w:spacing w:val="-1"/>
        </w:rPr>
        <w:t xml:space="preserve">doesn’t appear </w:t>
      </w:r>
      <w:r>
        <w:rPr>
          <w:rFonts w:cs="Georgia"/>
        </w:rPr>
        <w:t>to</w:t>
      </w:r>
      <w:r>
        <w:rPr>
          <w:rFonts w:cs="Georgia"/>
          <w:spacing w:val="9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approach</w:t>
      </w:r>
      <w:r>
        <w:rPr>
          <w:spacing w:val="-3"/>
        </w:rPr>
        <w:t xml:space="preserve"> </w:t>
      </w:r>
      <w:r>
        <w:rPr>
          <w:spacing w:val="-1"/>
        </w:rPr>
        <w:t>taken by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European regulations</w:t>
      </w:r>
      <w:r>
        <w:rPr>
          <w:spacing w:val="-2"/>
        </w:rPr>
        <w:t xml:space="preserve"> </w:t>
      </w:r>
      <w:r>
        <w:rPr>
          <w:spacing w:val="-1"/>
        </w:rPr>
        <w:t>and that</w:t>
      </w:r>
      <w:r>
        <w:rPr>
          <w:spacing w:val="-2"/>
        </w:rPr>
        <w:t xml:space="preserve"> </w:t>
      </w:r>
      <w:r>
        <w:rPr>
          <w:spacing w:val="-1"/>
        </w:rPr>
        <w:t>it is</w:t>
      </w:r>
      <w:r>
        <w:rPr>
          <w:spacing w:val="-3"/>
        </w:rPr>
        <w:t xml:space="preserve"> </w:t>
      </w:r>
      <w:r>
        <w:rPr>
          <w:spacing w:val="-1"/>
        </w:rPr>
        <w:t>likely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inconsistent</w:t>
      </w:r>
      <w:r>
        <w:rPr>
          <w:spacing w:val="6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goal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international</w:t>
      </w:r>
      <w:r>
        <w:rPr>
          <w:spacing w:val="-2"/>
        </w:rPr>
        <w:t xml:space="preserve"> </w:t>
      </w:r>
      <w:r>
        <w:rPr>
          <w:spacing w:val="-1"/>
        </w:rPr>
        <w:t>harmonisation.</w:t>
      </w:r>
      <w:r>
        <w:rPr>
          <w:spacing w:val="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scope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rPr>
          <w:spacing w:val="-1"/>
        </w:rPr>
        <w:t>regulatio</w:t>
      </w:r>
      <w:r>
        <w:rPr>
          <w:spacing w:val="-1"/>
        </w:rPr>
        <w:t>ns</w:t>
      </w:r>
      <w:r>
        <w:rPr>
          <w:spacing w:val="-2"/>
        </w:rPr>
        <w:t xml:space="preserve"> </w:t>
      </w:r>
      <w:r>
        <w:rPr>
          <w:spacing w:val="-1"/>
        </w:rPr>
        <w:t>is such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65"/>
        </w:rPr>
        <w:t xml:space="preserve"> </w:t>
      </w:r>
      <w:r>
        <w:rPr>
          <w:spacing w:val="-1"/>
        </w:rPr>
        <w:t>some</w:t>
      </w:r>
      <w:r>
        <w:rPr>
          <w:spacing w:val="-5"/>
        </w:rPr>
        <w:t xml:space="preserve"> </w:t>
      </w:r>
      <w:r>
        <w:rPr>
          <w:spacing w:val="-1"/>
        </w:rPr>
        <w:t>high</w:t>
      </w:r>
      <w:r>
        <w:rPr>
          <w:spacing w:val="-3"/>
        </w:rPr>
        <w:t xml:space="preserve"> </w:t>
      </w:r>
      <w:r>
        <w:rPr>
          <w:spacing w:val="-1"/>
        </w:rPr>
        <w:t>performance</w:t>
      </w:r>
      <w:r>
        <w:rPr>
          <w:spacing w:val="-4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rPr>
          <w:spacing w:val="-1"/>
        </w:rPr>
        <w:t>monitors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were</w:t>
      </w:r>
      <w:r>
        <w:rPr>
          <w:spacing w:val="-4"/>
        </w:rPr>
        <w:t xml:space="preserve"> </w:t>
      </w:r>
      <w:r>
        <w:rPr>
          <w:spacing w:val="-1"/>
        </w:rPr>
        <w:t>previously</w:t>
      </w:r>
      <w:r>
        <w:rPr>
          <w:spacing w:val="-3"/>
        </w:rPr>
        <w:t xml:space="preserve"> </w:t>
      </w:r>
      <w:r>
        <w:rPr>
          <w:spacing w:val="-1"/>
        </w:rPr>
        <w:t>excluded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scope</w:t>
      </w:r>
      <w:r>
        <w:rPr>
          <w:spacing w:val="63"/>
        </w:rPr>
        <w:t xml:space="preserve"> </w:t>
      </w:r>
      <w:r>
        <w:t>of</w:t>
      </w:r>
      <w:r>
        <w:rPr>
          <w:spacing w:val="-1"/>
        </w:rPr>
        <w:t xml:space="preserve"> MEPS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 xml:space="preserve">labelling </w:t>
      </w:r>
      <w:r>
        <w:t>would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included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first</w:t>
      </w:r>
      <w:r>
        <w:rPr>
          <w:spacing w:val="-3"/>
        </w:rPr>
        <w:t xml:space="preserve"> </w:t>
      </w:r>
      <w:r>
        <w:t>time and</w:t>
      </w:r>
      <w:r>
        <w:rPr>
          <w:spacing w:val="-3"/>
        </w:rPr>
        <w:t xml:space="preserve"> </w:t>
      </w:r>
      <w:r>
        <w:rPr>
          <w:spacing w:val="-1"/>
        </w:rPr>
        <w:t>larger</w:t>
      </w:r>
      <w:r>
        <w:rPr>
          <w:spacing w:val="1"/>
        </w:rPr>
        <w:t xml:space="preserve"> </w:t>
      </w:r>
      <w:r>
        <w:rPr>
          <w:spacing w:val="-1"/>
        </w:rPr>
        <w:t>monitors</w:t>
      </w:r>
      <w:r>
        <w:rPr>
          <w:spacing w:val="-2"/>
        </w:rPr>
        <w:t xml:space="preserve"> </w:t>
      </w:r>
      <w:r>
        <w:rPr>
          <w:spacing w:val="-1"/>
        </w:rPr>
        <w:t>previously</w:t>
      </w:r>
      <w:r>
        <w:rPr>
          <w:spacing w:val="50"/>
        </w:rPr>
        <w:t xml:space="preserve"> </w:t>
      </w:r>
      <w:r>
        <w:rPr>
          <w:spacing w:val="-1"/>
        </w:rPr>
        <w:t>excluded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rPr>
          <w:spacing w:val="-1"/>
        </w:rPr>
        <w:t xml:space="preserve">MEPS </w:t>
      </w:r>
      <w:r>
        <w:t>would</w:t>
      </w:r>
      <w:r>
        <w:rPr>
          <w:spacing w:val="-2"/>
        </w:rPr>
        <w:t xml:space="preserve"> </w:t>
      </w:r>
      <w:r>
        <w:t>now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covered.</w:t>
      </w:r>
    </w:p>
    <w:p w:rsidR="00CF0BA4" w:rsidRDefault="00930340">
      <w:pPr>
        <w:pStyle w:val="BodyText"/>
        <w:spacing w:line="300" w:lineRule="auto"/>
        <w:ind w:left="233" w:right="561"/>
        <w:jc w:val="both"/>
      </w:pPr>
      <w:r>
        <w:rPr>
          <w:spacing w:val="-1"/>
        </w:rP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some differences</w:t>
      </w:r>
      <w:r>
        <w:rPr>
          <w:spacing w:val="-2"/>
        </w:rPr>
        <w:t xml:space="preserve"> </w:t>
      </w:r>
      <w:r>
        <w:rPr>
          <w:spacing w:val="-1"/>
        </w:rPr>
        <w:t>between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MEPS</w:t>
      </w:r>
      <w:r>
        <w:rPr>
          <w:spacing w:val="-2"/>
        </w:rPr>
        <w:t xml:space="preserve"> </w:t>
      </w:r>
      <w:r>
        <w:rPr>
          <w:spacing w:val="-1"/>
        </w:rPr>
        <w:t>scope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t>2021</w:t>
      </w:r>
      <w:r>
        <w:rPr>
          <w:spacing w:val="-1"/>
        </w:rP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2023 levels.</w:t>
      </w:r>
      <w:r>
        <w:rPr>
          <w:spacing w:val="-2"/>
        </w:rPr>
        <w:t xml:space="preserve"> </w:t>
      </w:r>
      <w:r>
        <w:t>If</w:t>
      </w:r>
      <w:r>
        <w:rPr>
          <w:spacing w:val="65"/>
          <w:w w:val="99"/>
        </w:rPr>
        <w:t xml:space="preserve"> </w:t>
      </w:r>
      <w:r>
        <w:rPr>
          <w:spacing w:val="-1"/>
        </w:rPr>
        <w:t>Australia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t>Zealand</w:t>
      </w:r>
      <w:r>
        <w:rPr>
          <w:spacing w:val="-3"/>
        </w:rPr>
        <w:t xml:space="preserve"> </w:t>
      </w:r>
      <w:r>
        <w:rPr>
          <w:spacing w:val="-1"/>
        </w:rPr>
        <w:t>adopt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t>2023</w:t>
      </w:r>
      <w:r>
        <w:rPr>
          <w:spacing w:val="-1"/>
        </w:rPr>
        <w:t xml:space="preserve"> levels,</w:t>
      </w:r>
      <w:r>
        <w:rPr>
          <w:spacing w:val="-2"/>
        </w:rPr>
        <w:t xml:space="preserve"> </w:t>
      </w:r>
      <w:r>
        <w:rPr>
          <w:spacing w:val="-1"/>
        </w:rPr>
        <w:t>then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would</w:t>
      </w:r>
      <w:r>
        <w:rPr>
          <w:spacing w:val="-2"/>
        </w:rPr>
        <w:t xml:space="preserve"> </w:t>
      </w:r>
      <w:r>
        <w:rPr>
          <w:spacing w:val="-1"/>
        </w:rPr>
        <w:t>make</w:t>
      </w:r>
      <w:r>
        <w:rPr>
          <w:spacing w:val="-3"/>
        </w:rPr>
        <w:t xml:space="preserve"> </w:t>
      </w:r>
      <w:r>
        <w:rPr>
          <w:spacing w:val="-1"/>
        </w:rPr>
        <w:t>sense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adopt</w:t>
      </w:r>
      <w:r>
        <w:rPr>
          <w:spacing w:val="5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scope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t>2023</w:t>
      </w:r>
      <w:r>
        <w:rPr>
          <w:spacing w:val="-2"/>
        </w:rPr>
        <w:t xml:space="preserve"> </w:t>
      </w:r>
      <w:r>
        <w:rPr>
          <w:spacing w:val="-1"/>
        </w:rPr>
        <w:t xml:space="preserve">requirements at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same</w:t>
      </w:r>
      <w:r>
        <w:rPr>
          <w:spacing w:val="-3"/>
        </w:rPr>
        <w:t xml:space="preserve"> </w:t>
      </w:r>
      <w:r>
        <w:t>time.</w:t>
      </w:r>
    </w:p>
    <w:p w:rsidR="00CF0BA4" w:rsidRDefault="00CF0BA4">
      <w:pPr>
        <w:spacing w:before="10"/>
        <w:rPr>
          <w:rFonts w:ascii="Georgia" w:eastAsia="Georgia" w:hAnsi="Georgia" w:cs="Georgia"/>
          <w:sz w:val="14"/>
          <w:szCs w:val="14"/>
        </w:rPr>
      </w:pPr>
    </w:p>
    <w:p w:rsidR="00CF0BA4" w:rsidRDefault="00930340">
      <w:pPr>
        <w:pStyle w:val="Heading3"/>
        <w:ind w:left="233"/>
        <w:rPr>
          <w:b w:val="0"/>
          <w:bCs w:val="0"/>
        </w:rPr>
      </w:pPr>
      <w:r>
        <w:pict>
          <v:group id="_x0000_s1125" style="position:absolute;left:0;text-align:left;margin-left:50.45pt;margin-top:-2.9pt;width:494.4pt;height:375.05pt;z-index:-130360;mso-position-horizontal-relative:page" coordorigin="1009,-58" coordsize="9888,7501">
            <v:group id="_x0000_s1176" style="position:absolute;left:1025;top:-48;width:9857;height:576" coordorigin="1025,-48" coordsize="9857,576">
              <v:shape id="_x0000_s1177" style="position:absolute;left:1025;top:-48;width:9857;height:576" coordorigin="1025,-48" coordsize="9857,576" path="m1025,528r9857,l10882,-48r-9857,l1025,528xe" fillcolor="#dff3f3" stroked="f">
                <v:path arrowok="t"/>
              </v:shape>
            </v:group>
            <v:group id="_x0000_s1174" style="position:absolute;left:1015;top:-53;width:9876;height:2" coordorigin="1015,-53" coordsize="9876,2">
              <v:shape id="_x0000_s1175" style="position:absolute;left:1015;top:-53;width:9876;height:2" coordorigin="1015,-53" coordsize="9876,0" path="m1015,-53r9876,e" filled="f" strokecolor="#dff3f3" strokeweight=".58pt">
                <v:path arrowok="t"/>
              </v:shape>
            </v:group>
            <v:group id="_x0000_s1172" style="position:absolute;left:1020;top:-48;width:2;height:7480" coordorigin="1020,-48" coordsize="2,7480">
              <v:shape id="_x0000_s1173" style="position:absolute;left:1020;top:-48;width:2;height:7480" coordorigin="1020,-48" coordsize="0,7480" path="m1020,-48r,7480e" filled="f" strokecolor="#dff3f3" strokeweight=".58pt">
                <v:path arrowok="t"/>
              </v:shape>
            </v:group>
            <v:group id="_x0000_s1170" style="position:absolute;left:10886;top:-48;width:2;height:7480" coordorigin="10886,-48" coordsize="2,7480">
              <v:shape id="_x0000_s1171" style="position:absolute;left:10886;top:-48;width:2;height:7480" coordorigin="10886,-48" coordsize="0,7480" path="m10886,-48r,7480e" filled="f" strokecolor="#dff3f3" strokeweight=".58pt">
                <v:path arrowok="t"/>
              </v:shape>
            </v:group>
            <v:group id="_x0000_s1168" style="position:absolute;left:1025;top:528;width:9857;height:317" coordorigin="1025,528" coordsize="9857,317">
              <v:shape id="_x0000_s1169" style="position:absolute;left:1025;top:528;width:9857;height:317" coordorigin="1025,528" coordsize="9857,317" path="m1025,845r9857,l10882,528r-9857,l1025,845xe" fillcolor="#dff3f3" stroked="f">
                <v:path arrowok="t"/>
              </v:shape>
            </v:group>
            <v:group id="_x0000_s1166" style="position:absolute;left:1025;top:845;width:9857;height:315" coordorigin="1025,845" coordsize="9857,315">
              <v:shape id="_x0000_s1167" style="position:absolute;left:1025;top:845;width:9857;height:315" coordorigin="1025,845" coordsize="9857,315" path="m1025,1159r9857,l10882,845r-9857,l1025,1159xe" fillcolor="#dff3f3" stroked="f">
                <v:path arrowok="t"/>
              </v:shape>
            </v:group>
            <v:group id="_x0000_s1164" style="position:absolute;left:1025;top:1159;width:9857;height:317" coordorigin="1025,1159" coordsize="9857,317">
              <v:shape id="_x0000_s1165" style="position:absolute;left:1025;top:1159;width:9857;height:317" coordorigin="1025,1159" coordsize="9857,317" path="m1025,1476r9857,l10882,1159r-9857,l1025,1476xe" fillcolor="#dff3f3" stroked="f">
                <v:path arrowok="t"/>
              </v:shape>
            </v:group>
            <v:group id="_x0000_s1162" style="position:absolute;left:1025;top:1476;width:9857;height:318" coordorigin="1025,1476" coordsize="9857,318">
              <v:shape id="_x0000_s1163" style="position:absolute;left:1025;top:1476;width:9857;height:318" coordorigin="1025,1476" coordsize="9857,318" path="m1025,1793r9857,l10882,1476r-9857,l1025,1793xe" fillcolor="#dff3f3" stroked="f">
                <v:path arrowok="t"/>
              </v:shape>
            </v:group>
            <v:group id="_x0000_s1160" style="position:absolute;left:1025;top:1793;width:9857;height:317" coordorigin="1025,1793" coordsize="9857,317">
              <v:shape id="_x0000_s1161" style="position:absolute;left:1025;top:1793;width:9857;height:317" coordorigin="1025,1793" coordsize="9857,317" path="m1025,2110r9857,l10882,1793r-9857,l1025,2110xe" fillcolor="#dff3f3" stroked="f">
                <v:path arrowok="t"/>
              </v:shape>
            </v:group>
            <v:group id="_x0000_s1158" style="position:absolute;left:1025;top:2110;width:9857;height:315" coordorigin="1025,2110" coordsize="9857,315">
              <v:shape id="_x0000_s1159" style="position:absolute;left:1025;top:2110;width:9857;height:315" coordorigin="1025,2110" coordsize="9857,315" path="m1025,2425r9857,l10882,2110r-9857,l1025,2425xe" fillcolor="#dff3f3" stroked="f">
                <v:path arrowok="t"/>
              </v:shape>
            </v:group>
            <v:group id="_x0000_s1156" style="position:absolute;left:1025;top:2425;width:9857;height:317" coordorigin="1025,2425" coordsize="9857,317">
              <v:shape id="_x0000_s1157" style="position:absolute;left:1025;top:2425;width:9857;height:317" coordorigin="1025,2425" coordsize="9857,317" path="m1025,2741r9857,l10882,2425r-9857,l1025,2741xe" fillcolor="#dff3f3" stroked="f">
                <v:path arrowok="t"/>
              </v:shape>
            </v:group>
            <v:group id="_x0000_s1154" style="position:absolute;left:1025;top:2741;width:9857;height:317" coordorigin="1025,2741" coordsize="9857,317">
              <v:shape id="_x0000_s1155" style="position:absolute;left:1025;top:2741;width:9857;height:317" coordorigin="1025,2741" coordsize="9857,317" path="m1025,3058r9857,l10882,2741r-9857,l1025,3058xe" fillcolor="#dff3f3" stroked="f">
                <v:path arrowok="t"/>
              </v:shape>
            </v:group>
            <v:group id="_x0000_s1152" style="position:absolute;left:1025;top:3058;width:9857;height:315" coordorigin="1025,3058" coordsize="9857,315">
              <v:shape id="_x0000_s1153" style="position:absolute;left:1025;top:3058;width:9857;height:315" coordorigin="1025,3058" coordsize="9857,315" path="m1025,3373r9857,l10882,3058r-9857,l1025,3373xe" fillcolor="#dff3f3" stroked="f">
                <v:path arrowok="t"/>
              </v:shape>
            </v:group>
            <v:group id="_x0000_s1150" style="position:absolute;left:1025;top:3373;width:9857;height:332" coordorigin="1025,3373" coordsize="9857,332">
              <v:shape id="_x0000_s1151" style="position:absolute;left:1025;top:3373;width:9857;height:332" coordorigin="1025,3373" coordsize="9857,332" path="m1025,3704r9857,l10882,3373r-9857,l1025,3704xe" fillcolor="#dff3f3" stroked="f">
                <v:path arrowok="t"/>
              </v:shape>
            </v:group>
            <v:group id="_x0000_s1148" style="position:absolute;left:1025;top:3704;width:9857;height:329" coordorigin="1025,3704" coordsize="9857,329">
              <v:shape id="_x0000_s1149" style="position:absolute;left:1025;top:3704;width:9857;height:329" coordorigin="1025,3704" coordsize="9857,329" path="m1025,4033r9857,l10882,3704r-9857,l1025,4033xe" fillcolor="#dff3f3" stroked="f">
                <v:path arrowok="t"/>
              </v:shape>
            </v:group>
            <v:group id="_x0000_s1146" style="position:absolute;left:1025;top:4033;width:9857;height:329" coordorigin="1025,4033" coordsize="9857,329">
              <v:shape id="_x0000_s1147" style="position:absolute;left:1025;top:4033;width:9857;height:329" coordorigin="1025,4033" coordsize="9857,329" path="m1025,4361r9857,l10882,4033r-9857,l1025,4361xe" fillcolor="#dff3f3" stroked="f">
                <v:path arrowok="t"/>
              </v:shape>
            </v:group>
            <v:group id="_x0000_s1144" style="position:absolute;left:1025;top:4361;width:9857;height:329" coordorigin="1025,4361" coordsize="9857,329">
              <v:shape id="_x0000_s1145" style="position:absolute;left:1025;top:4361;width:9857;height:329" coordorigin="1025,4361" coordsize="9857,329" path="m1025,4690r9857,l10882,4361r-9857,l1025,4690xe" fillcolor="#dff3f3" stroked="f">
                <v:path arrowok="t"/>
              </v:shape>
            </v:group>
            <v:group id="_x0000_s1142" style="position:absolute;left:1025;top:4690;width:9857;height:329" coordorigin="1025,4690" coordsize="9857,329">
              <v:shape id="_x0000_s1143" style="position:absolute;left:1025;top:4690;width:9857;height:329" coordorigin="1025,4690" coordsize="9857,329" path="m1025,5019r9857,l10882,4690r-9857,l1025,5019xe" fillcolor="#dff3f3" stroked="f">
                <v:path arrowok="t"/>
              </v:shape>
            </v:group>
            <v:group id="_x0000_s1140" style="position:absolute;left:1025;top:5019;width:9857;height:317" coordorigin="1025,5019" coordsize="9857,317">
              <v:shape id="_x0000_s1141" style="position:absolute;left:1025;top:5019;width:9857;height:317" coordorigin="1025,5019" coordsize="9857,317" path="m1025,5336r9857,l10882,5019r-9857,l1025,5336xe" fillcolor="#dff3f3" stroked="f">
                <v:path arrowok="t"/>
              </v:shape>
            </v:group>
            <v:group id="_x0000_s1138" style="position:absolute;left:1025;top:5336;width:9857;height:330" coordorigin="1025,5336" coordsize="9857,330">
              <v:shape id="_x0000_s1139" style="position:absolute;left:1025;top:5336;width:9857;height:330" coordorigin="1025,5336" coordsize="9857,330" path="m1025,5665r9857,l10882,5336r-9857,l1025,5665xe" fillcolor="#dff3f3" stroked="f">
                <v:path arrowok="t"/>
              </v:shape>
            </v:group>
            <v:group id="_x0000_s1136" style="position:absolute;left:1025;top:5665;width:9857;height:329" coordorigin="1025,5665" coordsize="9857,329">
              <v:shape id="_x0000_s1137" style="position:absolute;left:1025;top:5665;width:9857;height:329" coordorigin="1025,5665" coordsize="9857,329" path="m1025,5994r9857,l10882,5665r-9857,l1025,5994xe" fillcolor="#dff3f3" stroked="f">
                <v:path arrowok="t"/>
              </v:shape>
            </v:group>
            <v:group id="_x0000_s1134" style="position:absolute;left:1025;top:5994;width:9857;height:329" coordorigin="1025,5994" coordsize="9857,329">
              <v:shape id="_x0000_s1135" style="position:absolute;left:1025;top:5994;width:9857;height:329" coordorigin="1025,5994" coordsize="9857,329" path="m1025,6323r9857,l10882,5994r-9857,l1025,6323xe" fillcolor="#dff3f3" stroked="f">
                <v:path arrowok="t"/>
              </v:shape>
            </v:group>
            <v:group id="_x0000_s1132" style="position:absolute;left:1025;top:6323;width:9857;height:329" coordorigin="1025,6323" coordsize="9857,329">
              <v:shape id="_x0000_s1133" style="position:absolute;left:1025;top:6323;width:9857;height:329" coordorigin="1025,6323" coordsize="9857,329" path="m1025,6652r9857,l10882,6323r-9857,l1025,6652xe" fillcolor="#dff3f3" stroked="f">
                <v:path arrowok="t"/>
              </v:shape>
            </v:group>
            <v:group id="_x0000_s1130" style="position:absolute;left:1025;top:6652;width:9857;height:329" coordorigin="1025,6652" coordsize="9857,329">
              <v:shape id="_x0000_s1131" style="position:absolute;left:1025;top:6652;width:9857;height:329" coordorigin="1025,6652" coordsize="9857,329" path="m1025,6980r9857,l10882,6652r-9857,l1025,6980xe" fillcolor="#dff3f3" stroked="f">
                <v:path arrowok="t"/>
              </v:shape>
            </v:group>
            <v:group id="_x0000_s1128" style="position:absolute;left:1025;top:6980;width:9857;height:452" coordorigin="1025,6980" coordsize="9857,452">
              <v:shape id="_x0000_s1129" style="position:absolute;left:1025;top:6980;width:9857;height:452" coordorigin="1025,6980" coordsize="9857,452" path="m1025,7432r9857,l10882,6980r-9857,l1025,7432xe" fillcolor="#dff3f3" stroked="f">
                <v:path arrowok="t"/>
              </v:shape>
            </v:group>
            <v:group id="_x0000_s1126" style="position:absolute;left:1015;top:7436;width:9876;height:2" coordorigin="1015,7436" coordsize="9876,2">
              <v:shape id="_x0000_s1127" style="position:absolute;left:1015;top:7436;width:9876;height:2" coordorigin="1015,7436" coordsize="9876,0" path="m1015,7436r9876,e" filled="f" strokecolor="#dff3f3" strokeweight=".58pt">
                <v:path arrowok="t"/>
              </v:shape>
            </v:group>
            <w10:wrap anchorx="page"/>
          </v:group>
        </w:pict>
      </w:r>
      <w:r>
        <w:rPr>
          <w:spacing w:val="-1"/>
        </w:rPr>
        <w:t>Summary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EU</w:t>
      </w:r>
      <w:r>
        <w:rPr>
          <w:spacing w:val="-8"/>
        </w:rPr>
        <w:t xml:space="preserve"> </w:t>
      </w:r>
      <w:r>
        <w:t>Scope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Exclusions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televisions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computer</w:t>
      </w:r>
      <w:r>
        <w:rPr>
          <w:spacing w:val="-7"/>
        </w:rPr>
        <w:t xml:space="preserve"> </w:t>
      </w:r>
      <w:r>
        <w:rPr>
          <w:spacing w:val="-1"/>
        </w:rPr>
        <w:t>monitors</w:t>
      </w:r>
    </w:p>
    <w:p w:rsidR="00CF0BA4" w:rsidRDefault="00930340">
      <w:pPr>
        <w:pStyle w:val="BodyText"/>
        <w:spacing w:before="182" w:line="258" w:lineRule="auto"/>
        <w:ind w:left="233" w:right="37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scope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European regulations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covers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televisions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computer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monitors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with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display</w:t>
      </w:r>
      <w:r>
        <w:rPr>
          <w:rFonts w:ascii="Calibri" w:eastAsia="Calibri" w:hAnsi="Calibri" w:cs="Calibri"/>
          <w:spacing w:val="57"/>
        </w:rPr>
        <w:t xml:space="preserve"> </w:t>
      </w:r>
      <w:r>
        <w:rPr>
          <w:rFonts w:ascii="Calibri" w:eastAsia="Calibri" w:hAnsi="Calibri" w:cs="Calibri"/>
          <w:spacing w:val="-1"/>
        </w:rPr>
        <w:t>with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screen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area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greater than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100 </w:t>
      </w:r>
      <w:r>
        <w:rPr>
          <w:rFonts w:ascii="Calibri" w:eastAsia="Calibri" w:hAnsi="Calibri" w:cs="Calibri"/>
          <w:spacing w:val="1"/>
        </w:rPr>
        <w:t>cm²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(nominal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16:9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screen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diagonal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more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than 15.3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cm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  <w:spacing w:val="51"/>
          <w:w w:val="99"/>
        </w:rPr>
        <w:t xml:space="preserve"> </w:t>
      </w:r>
      <w:r>
        <w:rPr>
          <w:rFonts w:ascii="Calibri" w:eastAsia="Calibri" w:hAnsi="Calibri" w:cs="Calibri"/>
          <w:spacing w:val="-1"/>
        </w:rPr>
        <w:t>inches). The European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regulations define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television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‘an</w:t>
      </w:r>
      <w:r>
        <w:rPr>
          <w:rFonts w:ascii="Calibri" w:eastAsia="Calibri" w:hAnsi="Calibri" w:cs="Calibri"/>
          <w:spacing w:val="-1"/>
        </w:rPr>
        <w:t xml:space="preserve"> electronic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display designed </w:t>
      </w:r>
      <w:r>
        <w:rPr>
          <w:rFonts w:ascii="Calibri" w:eastAsia="Calibri" w:hAnsi="Calibri" w:cs="Calibri"/>
        </w:rPr>
        <w:t>primarily</w:t>
      </w:r>
      <w:r>
        <w:rPr>
          <w:rFonts w:ascii="Calibri" w:eastAsia="Calibri" w:hAnsi="Calibri" w:cs="Calibri"/>
          <w:spacing w:val="95"/>
        </w:rPr>
        <w:t xml:space="preserve"> </w:t>
      </w:r>
      <w:r>
        <w:rPr>
          <w:rFonts w:ascii="Calibri" w:eastAsia="Calibri" w:hAnsi="Calibri" w:cs="Calibri"/>
          <w:spacing w:val="-1"/>
        </w:rPr>
        <w:t>for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display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reception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audiovisual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signals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which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consists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of </w:t>
      </w:r>
      <w:r>
        <w:rPr>
          <w:rFonts w:ascii="Calibri" w:eastAsia="Calibri" w:hAnsi="Calibri" w:cs="Calibri"/>
          <w:spacing w:val="-2"/>
        </w:rPr>
        <w:t>an</w:t>
      </w:r>
      <w:r>
        <w:rPr>
          <w:rFonts w:ascii="Calibri" w:eastAsia="Calibri" w:hAnsi="Calibri" w:cs="Calibri"/>
          <w:spacing w:val="-1"/>
        </w:rPr>
        <w:t xml:space="preserve"> electronic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display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85"/>
        </w:rPr>
        <w:t xml:space="preserve"> </w:t>
      </w:r>
      <w:r>
        <w:rPr>
          <w:rFonts w:ascii="Calibri" w:eastAsia="Calibri" w:hAnsi="Calibri" w:cs="Calibri"/>
        </w:rPr>
        <w:t>one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or more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tuners/receivers’.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 xml:space="preserve"> computer monitor </w:t>
      </w:r>
      <w:r>
        <w:rPr>
          <w:rFonts w:ascii="Calibri" w:eastAsia="Calibri" w:hAnsi="Calibri" w:cs="Calibri"/>
        </w:rPr>
        <w:t>(or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monitor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1"/>
        </w:rPr>
        <w:t xml:space="preserve"> computer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display)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1"/>
        </w:rPr>
        <w:t>means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an</w:t>
      </w:r>
      <w:r>
        <w:rPr>
          <w:rFonts w:ascii="Calibri" w:eastAsia="Calibri" w:hAnsi="Calibri" w:cs="Calibri"/>
          <w:spacing w:val="55"/>
        </w:rPr>
        <w:t xml:space="preserve"> </w:t>
      </w:r>
      <w:r>
        <w:rPr>
          <w:rFonts w:ascii="Calibri" w:eastAsia="Calibri" w:hAnsi="Calibri" w:cs="Calibri"/>
          <w:spacing w:val="-1"/>
        </w:rPr>
        <w:t>‘electronic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display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intended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for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one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person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for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close viewing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such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 xml:space="preserve">desk-based </w:t>
      </w:r>
      <w:r>
        <w:rPr>
          <w:rFonts w:ascii="Calibri" w:eastAsia="Calibri" w:hAnsi="Calibri" w:cs="Calibri"/>
          <w:spacing w:val="75"/>
        </w:rPr>
        <w:t xml:space="preserve"> </w:t>
      </w:r>
      <w:r>
        <w:rPr>
          <w:rFonts w:ascii="Calibri" w:eastAsia="Calibri" w:hAnsi="Calibri" w:cs="Calibri"/>
          <w:spacing w:val="-1"/>
        </w:rPr>
        <w:t>environment.’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For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further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details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on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scope,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2"/>
        </w:rPr>
        <w:t xml:space="preserve">see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EU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regulations</w:t>
      </w:r>
      <w:r>
        <w:rPr>
          <w:rFonts w:ascii="Calibri" w:eastAsia="Calibri" w:hAnsi="Calibri" w:cs="Calibri"/>
        </w:rPr>
        <w:t xml:space="preserve"> </w:t>
      </w:r>
      <w:hyperlink r:id="rId98">
        <w:r>
          <w:rPr>
            <w:rFonts w:ascii="Calibri" w:eastAsia="Calibri" w:hAnsi="Calibri" w:cs="Calibri"/>
            <w:color w:val="3366FF"/>
            <w:spacing w:val="-1"/>
            <w:u w:val="single" w:color="3366FF"/>
          </w:rPr>
          <w:t>here</w:t>
        </w:r>
      </w:hyperlink>
      <w:r>
        <w:rPr>
          <w:rFonts w:ascii="Calibri" w:eastAsia="Calibri" w:hAnsi="Calibri" w:cs="Calibri"/>
          <w:spacing w:val="-1"/>
        </w:rPr>
        <w:t>.</w:t>
      </w:r>
    </w:p>
    <w:p w:rsidR="00CF0BA4" w:rsidRDefault="00CF0BA4">
      <w:pPr>
        <w:spacing w:before="10"/>
        <w:rPr>
          <w:rFonts w:ascii="Calibri" w:eastAsia="Calibri" w:hAnsi="Calibri" w:cs="Calibri"/>
          <w:sz w:val="21"/>
          <w:szCs w:val="21"/>
        </w:rPr>
      </w:pPr>
    </w:p>
    <w:p w:rsidR="00CF0BA4" w:rsidRDefault="00930340">
      <w:pPr>
        <w:pStyle w:val="BodyText"/>
        <w:spacing w:before="51"/>
        <w:ind w:left="233"/>
        <w:rPr>
          <w:rFonts w:ascii="Calibri" w:eastAsia="Calibri" w:hAnsi="Calibri" w:cs="Calibri"/>
        </w:rPr>
      </w:pPr>
      <w:r>
        <w:rPr>
          <w:rFonts w:ascii="Calibri"/>
        </w:rPr>
        <w:t>General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exclusions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from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scope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include:</w:t>
      </w:r>
    </w:p>
    <w:p w:rsidR="00CF0BA4" w:rsidRDefault="00930340">
      <w:pPr>
        <w:pStyle w:val="BodyText"/>
        <w:numPr>
          <w:ilvl w:val="1"/>
          <w:numId w:val="21"/>
        </w:numPr>
        <w:tabs>
          <w:tab w:val="left" w:pos="591"/>
        </w:tabs>
        <w:spacing w:before="23"/>
        <w:ind w:hanging="357"/>
        <w:rPr>
          <w:rFonts w:ascii="Calibri" w:eastAsia="Calibri" w:hAnsi="Calibri" w:cs="Calibri"/>
        </w:rPr>
      </w:pPr>
      <w:r>
        <w:rPr>
          <w:rFonts w:ascii="Calibri"/>
          <w:spacing w:val="-1"/>
        </w:rPr>
        <w:t>projectors</w:t>
      </w:r>
    </w:p>
    <w:p w:rsidR="00CF0BA4" w:rsidRDefault="00930340">
      <w:pPr>
        <w:pStyle w:val="BodyText"/>
        <w:numPr>
          <w:ilvl w:val="1"/>
          <w:numId w:val="21"/>
        </w:numPr>
        <w:tabs>
          <w:tab w:val="left" w:pos="591"/>
        </w:tabs>
        <w:spacing w:before="25"/>
        <w:ind w:hanging="357"/>
        <w:rPr>
          <w:rFonts w:ascii="Calibri" w:eastAsia="Calibri" w:hAnsi="Calibri" w:cs="Calibri"/>
        </w:rPr>
      </w:pPr>
      <w:r>
        <w:rPr>
          <w:rFonts w:ascii="Calibri"/>
          <w:spacing w:val="-1"/>
        </w:rPr>
        <w:t>all-in-one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video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conference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systems</w:t>
      </w:r>
    </w:p>
    <w:p w:rsidR="00CF0BA4" w:rsidRDefault="00930340">
      <w:pPr>
        <w:pStyle w:val="BodyText"/>
        <w:numPr>
          <w:ilvl w:val="1"/>
          <w:numId w:val="21"/>
        </w:numPr>
        <w:tabs>
          <w:tab w:val="left" w:pos="591"/>
        </w:tabs>
        <w:spacing w:before="23"/>
        <w:ind w:hanging="357"/>
        <w:rPr>
          <w:rFonts w:ascii="Calibri" w:eastAsia="Calibri" w:hAnsi="Calibri" w:cs="Calibri"/>
        </w:rPr>
      </w:pPr>
      <w:r>
        <w:rPr>
          <w:rFonts w:ascii="Calibri"/>
        </w:rPr>
        <w:t>medical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displays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medical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devices</w:t>
      </w:r>
    </w:p>
    <w:p w:rsidR="00CF0BA4" w:rsidRDefault="00930340">
      <w:pPr>
        <w:pStyle w:val="BodyText"/>
        <w:numPr>
          <w:ilvl w:val="1"/>
          <w:numId w:val="21"/>
        </w:numPr>
        <w:tabs>
          <w:tab w:val="left" w:pos="591"/>
        </w:tabs>
        <w:spacing w:before="23"/>
        <w:ind w:hanging="357"/>
        <w:rPr>
          <w:rFonts w:ascii="Calibri" w:eastAsia="Calibri" w:hAnsi="Calibri" w:cs="Calibri"/>
        </w:rPr>
      </w:pPr>
      <w:r>
        <w:rPr>
          <w:rFonts w:ascii="Calibri"/>
        </w:rPr>
        <w:t>virtual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1"/>
        </w:rPr>
        <w:t>reality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headsets</w:t>
      </w:r>
    </w:p>
    <w:p w:rsidR="00CF0BA4" w:rsidRDefault="00930340">
      <w:pPr>
        <w:pStyle w:val="BodyText"/>
        <w:numPr>
          <w:ilvl w:val="1"/>
          <w:numId w:val="21"/>
        </w:numPr>
        <w:tabs>
          <w:tab w:val="left" w:pos="591"/>
        </w:tabs>
        <w:spacing w:before="23" w:line="256" w:lineRule="auto"/>
        <w:ind w:right="571" w:hanging="357"/>
        <w:rPr>
          <w:rFonts w:ascii="Calibri" w:eastAsia="Calibri" w:hAnsi="Calibri" w:cs="Calibri"/>
        </w:rPr>
      </w:pPr>
      <w:r>
        <w:rPr>
          <w:rFonts w:ascii="Calibri"/>
          <w:spacing w:val="-1"/>
        </w:rPr>
        <w:t>certain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types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military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security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equipment,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research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equipment,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products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intended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79"/>
          <w:w w:val="99"/>
        </w:rPr>
        <w:t xml:space="preserve"> </w:t>
      </w:r>
      <w:r>
        <w:rPr>
          <w:rFonts w:ascii="Calibri"/>
          <w:spacing w:val="-1"/>
        </w:rPr>
        <w:t>use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space,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certain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specialised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industrial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2"/>
        </w:rPr>
        <w:t xml:space="preserve">transport </w:t>
      </w:r>
      <w:r>
        <w:rPr>
          <w:rFonts w:ascii="Calibri"/>
          <w:spacing w:val="-1"/>
        </w:rPr>
        <w:t>equipment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types</w:t>
      </w:r>
    </w:p>
    <w:p w:rsidR="00CF0BA4" w:rsidRDefault="00930340">
      <w:pPr>
        <w:pStyle w:val="BodyText"/>
        <w:numPr>
          <w:ilvl w:val="1"/>
          <w:numId w:val="21"/>
        </w:numPr>
        <w:tabs>
          <w:tab w:val="left" w:pos="591"/>
        </w:tabs>
        <w:spacing w:before="5"/>
        <w:ind w:hanging="357"/>
        <w:rPr>
          <w:rFonts w:ascii="Calibri" w:eastAsia="Calibri" w:hAnsi="Calibri" w:cs="Calibri"/>
        </w:rPr>
      </w:pPr>
      <w:r>
        <w:rPr>
          <w:rFonts w:ascii="Calibri"/>
          <w:spacing w:val="-1"/>
        </w:rPr>
        <w:t>electronic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displays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that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are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components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sub-assemblies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(not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available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separately)</w:t>
      </w:r>
    </w:p>
    <w:p w:rsidR="00CF0BA4" w:rsidRDefault="00930340">
      <w:pPr>
        <w:pStyle w:val="BodyText"/>
        <w:numPr>
          <w:ilvl w:val="1"/>
          <w:numId w:val="21"/>
        </w:numPr>
        <w:tabs>
          <w:tab w:val="left" w:pos="591"/>
        </w:tabs>
        <w:spacing w:before="23"/>
        <w:ind w:hanging="357"/>
        <w:rPr>
          <w:rFonts w:ascii="Calibri" w:eastAsia="Calibri" w:hAnsi="Calibri" w:cs="Calibri"/>
        </w:rPr>
      </w:pPr>
      <w:r>
        <w:rPr>
          <w:rFonts w:ascii="Calibri"/>
          <w:spacing w:val="-1"/>
        </w:rPr>
        <w:t>broadcast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displays</w:t>
      </w:r>
    </w:p>
    <w:p w:rsidR="00CF0BA4" w:rsidRDefault="00930340">
      <w:pPr>
        <w:pStyle w:val="BodyText"/>
        <w:numPr>
          <w:ilvl w:val="1"/>
          <w:numId w:val="21"/>
        </w:numPr>
        <w:tabs>
          <w:tab w:val="left" w:pos="591"/>
        </w:tabs>
        <w:spacing w:before="23"/>
        <w:ind w:hanging="357"/>
        <w:rPr>
          <w:rFonts w:ascii="Calibri" w:eastAsia="Calibri" w:hAnsi="Calibri" w:cs="Calibri"/>
        </w:rPr>
      </w:pPr>
      <w:r>
        <w:rPr>
          <w:rFonts w:ascii="Calibri"/>
          <w:spacing w:val="-1"/>
        </w:rPr>
        <w:t>security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displays</w:t>
      </w:r>
    </w:p>
    <w:p w:rsidR="00CF0BA4" w:rsidRDefault="00930340">
      <w:pPr>
        <w:pStyle w:val="BodyText"/>
        <w:numPr>
          <w:ilvl w:val="1"/>
          <w:numId w:val="21"/>
        </w:numPr>
        <w:tabs>
          <w:tab w:val="left" w:pos="591"/>
        </w:tabs>
        <w:spacing w:before="23"/>
        <w:ind w:hanging="357"/>
        <w:rPr>
          <w:rFonts w:ascii="Calibri" w:eastAsia="Calibri" w:hAnsi="Calibri" w:cs="Calibri"/>
        </w:rPr>
      </w:pPr>
      <w:r>
        <w:rPr>
          <w:rFonts w:ascii="Calibri"/>
        </w:rPr>
        <w:t>digital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interactive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whiteboards</w:t>
      </w:r>
    </w:p>
    <w:p w:rsidR="00CF0BA4" w:rsidRDefault="00930340">
      <w:pPr>
        <w:pStyle w:val="BodyText"/>
        <w:numPr>
          <w:ilvl w:val="1"/>
          <w:numId w:val="21"/>
        </w:numPr>
        <w:tabs>
          <w:tab w:val="left" w:pos="591"/>
        </w:tabs>
        <w:spacing w:before="23"/>
        <w:ind w:hanging="357"/>
        <w:rPr>
          <w:rFonts w:ascii="Calibri" w:eastAsia="Calibri" w:hAnsi="Calibri" w:cs="Calibri"/>
        </w:rPr>
      </w:pPr>
      <w:r>
        <w:rPr>
          <w:rFonts w:ascii="Calibri"/>
        </w:rPr>
        <w:t>digital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photo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frames</w:t>
      </w:r>
    </w:p>
    <w:p w:rsidR="00CF0BA4" w:rsidRDefault="00930340">
      <w:pPr>
        <w:pStyle w:val="BodyText"/>
        <w:numPr>
          <w:ilvl w:val="1"/>
          <w:numId w:val="21"/>
        </w:numPr>
        <w:tabs>
          <w:tab w:val="left" w:pos="591"/>
        </w:tabs>
        <w:spacing w:before="23"/>
        <w:ind w:hanging="357"/>
        <w:rPr>
          <w:rFonts w:ascii="Calibri" w:eastAsia="Calibri" w:hAnsi="Calibri" w:cs="Calibri"/>
        </w:rPr>
      </w:pPr>
      <w:r>
        <w:rPr>
          <w:rFonts w:ascii="Calibri"/>
        </w:rPr>
        <w:t>status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displays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control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panels</w:t>
      </w:r>
    </w:p>
    <w:p w:rsidR="00CF0BA4" w:rsidRDefault="00CF0BA4">
      <w:pPr>
        <w:rPr>
          <w:rFonts w:ascii="Calibri" w:eastAsia="Calibri" w:hAnsi="Calibri" w:cs="Calibri"/>
        </w:rPr>
        <w:sectPr w:rsidR="00CF0BA4">
          <w:pgSz w:w="11910" w:h="16850"/>
          <w:pgMar w:top="1120" w:right="900" w:bottom="900" w:left="900" w:header="0" w:footer="712" w:gutter="0"/>
          <w:cols w:space="720"/>
        </w:sectPr>
      </w:pPr>
    </w:p>
    <w:p w:rsidR="00CF0BA4" w:rsidRDefault="00930340">
      <w:pPr>
        <w:pStyle w:val="Heading2"/>
        <w:numPr>
          <w:ilvl w:val="2"/>
          <w:numId w:val="7"/>
        </w:numPr>
        <w:tabs>
          <w:tab w:val="left" w:pos="913"/>
        </w:tabs>
        <w:spacing w:before="32"/>
        <w:ind w:left="912" w:hanging="799"/>
        <w:jc w:val="left"/>
        <w:rPr>
          <w:b w:val="0"/>
          <w:bCs w:val="0"/>
        </w:rPr>
      </w:pPr>
      <w:bookmarkStart w:id="38" w:name="_bookmark37"/>
      <w:bookmarkEnd w:id="38"/>
      <w:r>
        <w:lastRenderedPageBreak/>
        <w:t>Energy</w:t>
      </w:r>
      <w:r>
        <w:rPr>
          <w:spacing w:val="-12"/>
        </w:rPr>
        <w:t xml:space="preserve"> </w:t>
      </w:r>
      <w:r>
        <w:t>rating</w:t>
      </w:r>
      <w:r>
        <w:rPr>
          <w:spacing w:val="-13"/>
        </w:rPr>
        <w:t xml:space="preserve"> </w:t>
      </w:r>
      <w:r>
        <w:t>labelling</w:t>
      </w:r>
      <w:r>
        <w:rPr>
          <w:spacing w:val="-10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9"/>
        </w:rPr>
        <w:t xml:space="preserve"> </w:t>
      </w:r>
      <w:r>
        <w:t>testing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algorithm</w:t>
      </w:r>
    </w:p>
    <w:p w:rsidR="00CF0BA4" w:rsidRDefault="00930340">
      <w:pPr>
        <w:pStyle w:val="BodyText"/>
        <w:spacing w:before="161" w:line="300" w:lineRule="auto"/>
        <w:ind w:right="268"/>
      </w:pPr>
      <w:r>
        <w:t>The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rPr>
          <w:spacing w:val="-1"/>
        </w:rPr>
        <w:t>change</w:t>
      </w:r>
      <w:r>
        <w:rPr>
          <w:spacing w:val="-3"/>
        </w:rPr>
        <w:t xml:space="preserve"> </w:t>
      </w:r>
      <w:r>
        <w:rPr>
          <w:spacing w:val="-1"/>
        </w:rPr>
        <w:t>option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scope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energy efficiency regulations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televisions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rPr>
          <w:spacing w:val="-1"/>
        </w:rPr>
        <w:t>monitors</w:t>
      </w:r>
      <w:r>
        <w:rPr>
          <w:spacing w:val="-2"/>
        </w:rPr>
        <w:t xml:space="preserve"> </w:t>
      </w:r>
      <w:r>
        <w:t>(</w:t>
      </w:r>
      <w:r>
        <w:rPr>
          <w:b/>
        </w:rPr>
        <w:t>Option</w:t>
      </w:r>
      <w:r>
        <w:rPr>
          <w:b/>
          <w:spacing w:val="-4"/>
        </w:rPr>
        <w:t xml:space="preserve"> </w:t>
      </w:r>
      <w:r>
        <w:rPr>
          <w:b/>
        </w:rPr>
        <w:t>1</w:t>
      </w:r>
      <w:r>
        <w:t>)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keeping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labelling</w:t>
      </w:r>
      <w:r>
        <w:rPr>
          <w:spacing w:val="-3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specified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63"/>
          <w:w w:val="99"/>
        </w:rPr>
        <w:t xml:space="preserve"> </w:t>
      </w:r>
      <w:r>
        <w:rPr>
          <w:spacing w:val="-1"/>
        </w:rPr>
        <w:t>Section</w:t>
      </w:r>
      <w:r>
        <w:rPr>
          <w:spacing w:val="-4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current</w:t>
      </w:r>
      <w:r>
        <w:rPr>
          <w:spacing w:val="-3"/>
        </w:rPr>
        <w:t xml:space="preserve"> </w:t>
      </w:r>
      <w:r>
        <w:rPr>
          <w:spacing w:val="-1"/>
        </w:rPr>
        <w:t>GEMS</w:t>
      </w:r>
      <w:r>
        <w:rPr>
          <w:spacing w:val="-4"/>
        </w:rPr>
        <w:t xml:space="preserve"> </w:t>
      </w:r>
      <w:r>
        <w:rPr>
          <w:spacing w:val="-1"/>
        </w:rPr>
        <w:t>determinations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televisions</w:t>
      </w:r>
      <w:r>
        <w:rPr>
          <w:spacing w:val="-1"/>
          <w:position w:val="6"/>
          <w:sz w:val="16"/>
        </w:rPr>
        <w:t>66</w:t>
      </w:r>
      <w:r>
        <w:rPr>
          <w:spacing w:val="16"/>
          <w:position w:val="6"/>
          <w:sz w:val="16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rPr>
          <w:spacing w:val="-1"/>
        </w:rPr>
        <w:t>monitors</w:t>
      </w:r>
      <w:r>
        <w:rPr>
          <w:spacing w:val="-1"/>
          <w:position w:val="6"/>
          <w:sz w:val="16"/>
        </w:rPr>
        <w:t>67</w:t>
      </w:r>
      <w:r>
        <w:rPr>
          <w:spacing w:val="-1"/>
        </w:rPr>
        <w:t>,</w:t>
      </w:r>
      <w:r>
        <w:rPr>
          <w:spacing w:val="103"/>
          <w:w w:val="99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New</w:t>
      </w:r>
      <w:r>
        <w:rPr>
          <w:spacing w:val="-4"/>
        </w:rPr>
        <w:t xml:space="preserve"> </w:t>
      </w:r>
      <w:r>
        <w:t>Zealand</w:t>
      </w:r>
      <w:r>
        <w:rPr>
          <w:spacing w:val="-3"/>
        </w:rPr>
        <w:t xml:space="preserve"> </w:t>
      </w:r>
      <w:r>
        <w:t>Regulations</w:t>
      </w:r>
      <w:r>
        <w:rPr>
          <w:position w:val="6"/>
          <w:sz w:val="16"/>
        </w:rPr>
        <w:t>68</w:t>
      </w:r>
      <w:r>
        <w:t>.</w:t>
      </w:r>
    </w:p>
    <w:p w:rsidR="00CF0BA4" w:rsidRDefault="00930340">
      <w:pPr>
        <w:pStyle w:val="BodyText"/>
        <w:spacing w:line="300" w:lineRule="auto"/>
        <w:ind w:right="396"/>
      </w:pPr>
      <w:r>
        <w:rPr>
          <w:b/>
          <w:spacing w:val="-1"/>
        </w:rPr>
        <w:t>Option</w:t>
      </w:r>
      <w:r>
        <w:rPr>
          <w:b/>
          <w:spacing w:val="-3"/>
        </w:rPr>
        <w:t xml:space="preserve"> </w:t>
      </w:r>
      <w:r>
        <w:rPr>
          <w:b/>
        </w:rPr>
        <w:t>2</w:t>
      </w:r>
      <w:r>
        <w:rPr>
          <w:b/>
          <w:spacing w:val="-4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regrade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star</w:t>
      </w:r>
      <w:r>
        <w:rPr>
          <w:spacing w:val="-2"/>
        </w:rPr>
        <w:t xml:space="preserve"> </w:t>
      </w:r>
      <w:r>
        <w:rPr>
          <w:spacing w:val="-1"/>
        </w:rPr>
        <w:t>ratings</w:t>
      </w:r>
      <w:r>
        <w:rPr>
          <w:spacing w:val="-2"/>
        </w:rPr>
        <w:t xml:space="preserve"> </w:t>
      </w:r>
      <w:r>
        <w:rPr>
          <w:spacing w:val="-1"/>
        </w:rPr>
        <w:t xml:space="preserve">on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energy</w:t>
      </w:r>
      <w:r>
        <w:rPr>
          <w:spacing w:val="-2"/>
        </w:rPr>
        <w:t xml:space="preserve"> </w:t>
      </w:r>
      <w:r>
        <w:rPr>
          <w:spacing w:val="-1"/>
        </w:rPr>
        <w:t>rating</w:t>
      </w:r>
      <w:r>
        <w:rPr>
          <w:spacing w:val="-2"/>
        </w:rPr>
        <w:t xml:space="preserve"> </w:t>
      </w:r>
      <w:r>
        <w:rPr>
          <w:spacing w:val="-1"/>
        </w:rPr>
        <w:t>labels</w:t>
      </w:r>
      <w:r>
        <w:rPr>
          <w:spacing w:val="-3"/>
        </w:rPr>
        <w:t xml:space="preserve"> </w:t>
      </w:r>
      <w:r>
        <w:rPr>
          <w:spacing w:val="-1"/>
        </w:rPr>
        <w:t>using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EU test</w:t>
      </w:r>
      <w:r>
        <w:rPr>
          <w:spacing w:val="64"/>
        </w:rPr>
        <w:t xml:space="preserve"> </w:t>
      </w:r>
      <w:r>
        <w:rPr>
          <w:spacing w:val="-1"/>
        </w:rPr>
        <w:t>method</w:t>
      </w:r>
      <w:r>
        <w:rPr>
          <w:spacing w:val="-5"/>
        </w:rPr>
        <w:t xml:space="preserve"> </w:t>
      </w:r>
      <w:r>
        <w:rPr>
          <w:spacing w:val="-1"/>
        </w:rPr>
        <w:t>(or</w:t>
      </w:r>
      <w:r>
        <w:rPr>
          <w:spacing w:val="-2"/>
        </w:rPr>
        <w:t xml:space="preserve"> </w:t>
      </w:r>
      <w:r>
        <w:rPr>
          <w:spacing w:val="-1"/>
        </w:rPr>
        <w:t>equivalent)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calculations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underpin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star</w:t>
      </w:r>
      <w:r>
        <w:rPr>
          <w:spacing w:val="-3"/>
        </w:rPr>
        <w:t xml:space="preserve"> </w:t>
      </w:r>
      <w:r>
        <w:rPr>
          <w:spacing w:val="-1"/>
        </w:rPr>
        <w:t>ratings. This</w:t>
      </w:r>
      <w:r>
        <w:rPr>
          <w:spacing w:val="-3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rPr>
          <w:spacing w:val="-1"/>
        </w:rPr>
        <w:t>set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7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pacing w:val="-1"/>
        </w:rPr>
        <w:t>star</w:t>
      </w:r>
      <w:r>
        <w:rPr>
          <w:spacing w:val="-2"/>
        </w:rPr>
        <w:t xml:space="preserve"> </w:t>
      </w:r>
      <w:r>
        <w:rPr>
          <w:spacing w:val="-1"/>
        </w:rPr>
        <w:t>line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an equivalent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European</w:t>
      </w:r>
      <w:r>
        <w:rPr>
          <w:spacing w:val="-2"/>
        </w:rPr>
        <w:t xml:space="preserve"> </w:t>
      </w:r>
      <w:r>
        <w:rPr>
          <w:spacing w:val="-1"/>
        </w:rPr>
        <w:t>Grade</w:t>
      </w:r>
      <w:r>
        <w:rPr>
          <w:spacing w:val="-3"/>
        </w:rPr>
        <w:t xml:space="preserve"> </w:t>
      </w:r>
      <w:r>
        <w:t>G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 xml:space="preserve">additional stars </w:t>
      </w:r>
      <w:r>
        <w:t>would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added</w:t>
      </w:r>
      <w:r>
        <w:rPr>
          <w:spacing w:val="59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specified</w:t>
      </w:r>
      <w:r>
        <w:rPr>
          <w:spacing w:val="-4"/>
        </w:rPr>
        <w:t xml:space="preserve"> </w:t>
      </w:r>
      <w:r>
        <w:t>reduction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electricity</w:t>
      </w:r>
      <w:r>
        <w:rPr>
          <w:spacing w:val="-3"/>
        </w:rPr>
        <w:t xml:space="preserve"> </w:t>
      </w:r>
      <w:r>
        <w:rPr>
          <w:spacing w:val="-1"/>
        </w:rPr>
        <w:t>consumption.</w:t>
      </w:r>
    </w:p>
    <w:p w:rsidR="00CF0BA4" w:rsidRDefault="00930340">
      <w:pPr>
        <w:pStyle w:val="BodyText"/>
        <w:spacing w:line="300" w:lineRule="auto"/>
        <w:ind w:right="243"/>
      </w:pPr>
      <w:r>
        <w:rPr>
          <w:spacing w:val="-1"/>
        </w:rPr>
        <w:t>One</w:t>
      </w:r>
      <w:r>
        <w:rPr>
          <w:spacing w:val="-4"/>
        </w:rPr>
        <w:t xml:space="preserve"> </w:t>
      </w:r>
      <w:r>
        <w:rPr>
          <w:spacing w:val="-1"/>
        </w:rPr>
        <w:t>option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Australia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Zealand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-4"/>
        </w:rPr>
        <w:t xml:space="preserve"> </w:t>
      </w:r>
      <w:r>
        <w:rPr>
          <w:spacing w:val="-1"/>
        </w:rPr>
        <w:t>these</w:t>
      </w:r>
      <w:r>
        <w:rPr>
          <w:spacing w:val="-3"/>
        </w:rPr>
        <w:t xml:space="preserve"> </w:t>
      </w:r>
      <w:r>
        <w:rPr>
          <w:spacing w:val="-1"/>
        </w:rPr>
        <w:t>Grades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basis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star</w:t>
      </w:r>
      <w:r>
        <w:rPr>
          <w:spacing w:val="65"/>
          <w:w w:val="99"/>
        </w:rPr>
        <w:t xml:space="preserve"> </w:t>
      </w:r>
      <w:r>
        <w:rPr>
          <w:spacing w:val="-1"/>
        </w:rPr>
        <w:t>ratings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rating</w:t>
      </w:r>
      <w:r>
        <w:rPr>
          <w:spacing w:val="-3"/>
        </w:rPr>
        <w:t xml:space="preserve"> </w:t>
      </w:r>
      <w:r>
        <w:rPr>
          <w:spacing w:val="-1"/>
        </w:rPr>
        <w:t>label.</w:t>
      </w:r>
      <w:r>
        <w:rPr>
          <w:spacing w:val="-2"/>
        </w:rPr>
        <w:t xml:space="preserve"> </w:t>
      </w:r>
      <w:r>
        <w:rPr>
          <w:spacing w:val="-1"/>
        </w:rPr>
        <w:t>There are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Grades</w:t>
      </w:r>
      <w:r>
        <w:rPr>
          <w:spacing w:val="-3"/>
        </w:rPr>
        <w:t xml:space="preserve"> </w:t>
      </w:r>
      <w:r>
        <w:rPr>
          <w:spacing w:val="-1"/>
        </w:rPr>
        <w:t xml:space="preserve">on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European</w:t>
      </w:r>
      <w:r>
        <w:rPr>
          <w:spacing w:val="-2"/>
        </w:rPr>
        <w:t xml:space="preserve"> </w:t>
      </w:r>
      <w:r>
        <w:rPr>
          <w:spacing w:val="-1"/>
        </w:rPr>
        <w:t>labels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Australia</w:t>
      </w:r>
      <w:r>
        <w:rPr>
          <w:spacing w:val="66"/>
          <w:w w:val="99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Zealand</w:t>
      </w:r>
      <w:r>
        <w:rPr>
          <w:spacing w:val="-3"/>
        </w:rPr>
        <w:t xml:space="preserve"> </w:t>
      </w:r>
      <w:r>
        <w:rPr>
          <w:spacing w:val="-1"/>
        </w:rPr>
        <w:t xml:space="preserve">have </w:t>
      </w:r>
      <w:r>
        <w:t>10</w:t>
      </w:r>
      <w:r>
        <w:rPr>
          <w:spacing w:val="-4"/>
        </w:rPr>
        <w:t xml:space="preserve"> </w:t>
      </w:r>
      <w:r>
        <w:rPr>
          <w:spacing w:val="-1"/>
        </w:rPr>
        <w:t>stars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rPr>
          <w:spacing w:val="-1"/>
        </w:rPr>
        <w:t>ERL. Several</w:t>
      </w:r>
      <w:r>
        <w:rPr>
          <w:spacing w:val="-2"/>
        </w:rPr>
        <w:t xml:space="preserve"> </w:t>
      </w:r>
      <w:r>
        <w:rPr>
          <w:spacing w:val="-1"/>
        </w:rPr>
        <w:t>additional</w:t>
      </w:r>
      <w:r>
        <w:rPr>
          <w:spacing w:val="-3"/>
        </w:rPr>
        <w:t xml:space="preserve"> </w:t>
      </w:r>
      <w:r>
        <w:rPr>
          <w:spacing w:val="-1"/>
        </w:rPr>
        <w:t>levels would</w:t>
      </w:r>
      <w:r>
        <w:rPr>
          <w:spacing w:val="-4"/>
        </w:rPr>
        <w:t xml:space="preserve"> </w:t>
      </w:r>
      <w:r>
        <w:rPr>
          <w:spacing w:val="-1"/>
        </w:rPr>
        <w:t>need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68"/>
        </w:rPr>
        <w:t xml:space="preserve"> </w:t>
      </w:r>
      <w:r>
        <w:rPr>
          <w:spacing w:val="-1"/>
        </w:rPr>
        <w:t>added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pre-existing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rPr>
          <w:spacing w:val="-1"/>
        </w:rPr>
        <w:t>European</w:t>
      </w:r>
      <w:r>
        <w:rPr>
          <w:spacing w:val="-2"/>
        </w:rPr>
        <w:t xml:space="preserve"> </w:t>
      </w:r>
      <w:r>
        <w:rPr>
          <w:spacing w:val="-1"/>
        </w:rPr>
        <w:t>Grades. For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 xml:space="preserve">scenario </w:t>
      </w:r>
      <w:r>
        <w:t>of</w:t>
      </w:r>
      <w:r>
        <w:rPr>
          <w:spacing w:val="-1"/>
        </w:rPr>
        <w:t xml:space="preserve"> adopting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rPr>
          <w:spacing w:val="-1"/>
        </w:rPr>
        <w:t>2023</w:t>
      </w:r>
      <w:r>
        <w:rPr>
          <w:spacing w:val="69"/>
          <w:w w:val="99"/>
        </w:rPr>
        <w:t xml:space="preserve"> </w:t>
      </w:r>
      <w:r>
        <w:rPr>
          <w:spacing w:val="-1"/>
        </w:rPr>
        <w:t>MEPS</w:t>
      </w:r>
      <w:r>
        <w:rPr>
          <w:spacing w:val="-2"/>
        </w:rPr>
        <w:t xml:space="preserve"> </w:t>
      </w:r>
      <w:r>
        <w:rPr>
          <w:spacing w:val="-1"/>
        </w:rPr>
        <w:t>levels,</w:t>
      </w:r>
      <w:r>
        <w:rPr>
          <w:spacing w:val="-2"/>
        </w:rPr>
        <w:t xml:space="preserve"> </w:t>
      </w:r>
      <w:r>
        <w:rPr>
          <w:spacing w:val="-1"/>
        </w:rPr>
        <w:t>one</w:t>
      </w:r>
      <w:r>
        <w:rPr>
          <w:spacing w:val="-3"/>
        </w:rPr>
        <w:t xml:space="preserve"> </w:t>
      </w:r>
      <w:r>
        <w:rPr>
          <w:spacing w:val="-1"/>
        </w:rPr>
        <w:t>option</w:t>
      </w:r>
      <w:r>
        <w:t xml:space="preserve"> </w:t>
      </w:r>
      <w:r>
        <w:rPr>
          <w:spacing w:val="-1"/>
        </w:rPr>
        <w:t>that would</w:t>
      </w:r>
      <w:r>
        <w:rPr>
          <w:spacing w:val="-3"/>
        </w:rPr>
        <w:t xml:space="preserve"> </w:t>
      </w:r>
      <w:r>
        <w:rPr>
          <w:spacing w:val="-1"/>
        </w:rPr>
        <w:t xml:space="preserve">highlight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efficiency</w:t>
      </w:r>
      <w:r>
        <w:rPr>
          <w:spacing w:val="-3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best</w:t>
      </w:r>
      <w:r>
        <w:rPr>
          <w:spacing w:val="-3"/>
        </w:rPr>
        <w:t xml:space="preserve"> </w:t>
      </w:r>
      <w:r>
        <w:rPr>
          <w:spacing w:val="-1"/>
        </w:rPr>
        <w:t>performing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products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set</w:t>
      </w:r>
      <w:r>
        <w:t xml:space="preserve"> out </w:t>
      </w:r>
      <w:r>
        <w:rPr>
          <w:spacing w:val="-1"/>
        </w:rPr>
        <w:t xml:space="preserve">in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table</w:t>
      </w:r>
      <w:r>
        <w:rPr>
          <w:spacing w:val="-2"/>
        </w:rPr>
        <w:t xml:space="preserve"> </w:t>
      </w:r>
      <w:r>
        <w:rPr>
          <w:spacing w:val="-1"/>
        </w:rPr>
        <w:t>below.</w:t>
      </w:r>
    </w:p>
    <w:p w:rsidR="00CF0BA4" w:rsidRDefault="00CF0BA4">
      <w:pPr>
        <w:spacing w:before="3"/>
        <w:rPr>
          <w:rFonts w:ascii="Georgia" w:eastAsia="Georgia" w:hAnsi="Georgia" w:cs="Georgia"/>
          <w:sz w:val="11"/>
          <w:szCs w:val="11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3"/>
        <w:gridCol w:w="2403"/>
        <w:gridCol w:w="2403"/>
        <w:gridCol w:w="2403"/>
      </w:tblGrid>
      <w:tr w:rsidR="00CF0BA4">
        <w:trPr>
          <w:trHeight w:hRule="exact" w:val="401"/>
        </w:trPr>
        <w:tc>
          <w:tcPr>
            <w:tcW w:w="2403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  <w:shd w:val="clear" w:color="auto" w:fill="D9D9D9"/>
          </w:tcPr>
          <w:p w:rsidR="00CF0BA4" w:rsidRDefault="00930340">
            <w:pPr>
              <w:pStyle w:val="TableParagraph"/>
              <w:spacing w:before="59"/>
              <w:ind w:left="402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Number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1"/>
              </w:rPr>
              <w:t>of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1"/>
              </w:rPr>
              <w:t>stars</w:t>
            </w:r>
          </w:p>
        </w:tc>
        <w:tc>
          <w:tcPr>
            <w:tcW w:w="2403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  <w:shd w:val="clear" w:color="auto" w:fill="D9D9D9"/>
          </w:tcPr>
          <w:p w:rsidR="00CF0BA4" w:rsidRDefault="00930340">
            <w:pPr>
              <w:pStyle w:val="TableParagraph"/>
              <w:spacing w:before="59"/>
              <w:ind w:left="423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EU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1"/>
              </w:rPr>
              <w:t>Label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  <w:spacing w:val="-1"/>
              </w:rPr>
              <w:t>Grade</w:t>
            </w:r>
          </w:p>
        </w:tc>
        <w:tc>
          <w:tcPr>
            <w:tcW w:w="2403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  <w:shd w:val="clear" w:color="auto" w:fill="D9D9D9"/>
          </w:tcPr>
          <w:p w:rsidR="00CF0BA4" w:rsidRDefault="00930340">
            <w:pPr>
              <w:pStyle w:val="TableParagraph"/>
              <w:spacing w:before="59"/>
              <w:ind w:left="385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Number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1"/>
              </w:rPr>
              <w:t>of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1"/>
              </w:rPr>
              <w:t>Stars</w:t>
            </w:r>
          </w:p>
        </w:tc>
        <w:tc>
          <w:tcPr>
            <w:tcW w:w="2403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  <w:shd w:val="clear" w:color="auto" w:fill="D9D9D9"/>
          </w:tcPr>
          <w:p w:rsidR="00CF0BA4" w:rsidRDefault="00930340">
            <w:pPr>
              <w:pStyle w:val="TableParagraph"/>
              <w:spacing w:before="59"/>
              <w:ind w:left="421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EU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1"/>
              </w:rPr>
              <w:t>Label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  <w:spacing w:val="-1"/>
              </w:rPr>
              <w:t>Grade</w:t>
            </w:r>
          </w:p>
        </w:tc>
      </w:tr>
      <w:tr w:rsidR="00CF0BA4">
        <w:trPr>
          <w:trHeight w:hRule="exact" w:val="269"/>
        </w:trPr>
        <w:tc>
          <w:tcPr>
            <w:tcW w:w="2403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17"/>
              <w:ind w:left="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</w:t>
            </w:r>
          </w:p>
        </w:tc>
        <w:tc>
          <w:tcPr>
            <w:tcW w:w="2403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CF0BA4" w:rsidRDefault="00930340">
            <w:pPr>
              <w:pStyle w:val="TableParagraph"/>
              <w:spacing w:before="17"/>
              <w:ind w:left="14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G</w:t>
            </w:r>
          </w:p>
        </w:tc>
        <w:tc>
          <w:tcPr>
            <w:tcW w:w="2403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17"/>
              <w:ind w:right="1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</w:t>
            </w:r>
          </w:p>
        </w:tc>
        <w:tc>
          <w:tcPr>
            <w:tcW w:w="2403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1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C</w:t>
            </w:r>
          </w:p>
        </w:tc>
      </w:tr>
      <w:tr w:rsidR="00CF0BA4">
        <w:trPr>
          <w:trHeight w:hRule="exact" w:val="269"/>
        </w:trPr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19"/>
              <w:ind w:left="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</w:t>
            </w:r>
          </w:p>
        </w:tc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CF0BA4" w:rsidRDefault="00930340">
            <w:pPr>
              <w:pStyle w:val="TableParagraph"/>
              <w:spacing w:before="19"/>
              <w:ind w:left="1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F</w:t>
            </w:r>
          </w:p>
        </w:tc>
        <w:tc>
          <w:tcPr>
            <w:tcW w:w="240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19"/>
              <w:ind w:right="1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7</w:t>
            </w:r>
          </w:p>
        </w:tc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19"/>
              <w:ind w:left="26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Halfway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between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B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and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</w:t>
            </w:r>
          </w:p>
        </w:tc>
      </w:tr>
      <w:tr w:rsidR="00CF0BA4">
        <w:trPr>
          <w:trHeight w:hRule="exact" w:val="269"/>
        </w:trPr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19"/>
              <w:ind w:left="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</w:t>
            </w:r>
          </w:p>
        </w:tc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CF0BA4" w:rsidRDefault="00930340">
            <w:pPr>
              <w:pStyle w:val="TableParagraph"/>
              <w:spacing w:before="19"/>
              <w:ind w:left="13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E</w:t>
            </w:r>
          </w:p>
        </w:tc>
        <w:tc>
          <w:tcPr>
            <w:tcW w:w="240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19"/>
              <w:ind w:right="1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8</w:t>
            </w:r>
          </w:p>
        </w:tc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19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B</w:t>
            </w:r>
          </w:p>
        </w:tc>
      </w:tr>
      <w:tr w:rsidR="00CF0BA4">
        <w:trPr>
          <w:trHeight w:hRule="exact" w:val="271"/>
        </w:trPr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19"/>
              <w:ind w:left="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</w:t>
            </w:r>
          </w:p>
        </w:tc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CF0BA4" w:rsidRDefault="00930340">
            <w:pPr>
              <w:pStyle w:val="TableParagraph"/>
              <w:spacing w:before="19"/>
              <w:ind w:left="1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D</w:t>
            </w:r>
          </w:p>
        </w:tc>
        <w:tc>
          <w:tcPr>
            <w:tcW w:w="240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19"/>
              <w:ind w:right="1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9</w:t>
            </w:r>
          </w:p>
        </w:tc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19"/>
              <w:ind w:left="25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Halfway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between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and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B</w:t>
            </w:r>
          </w:p>
        </w:tc>
      </w:tr>
      <w:tr w:rsidR="00CF0BA4">
        <w:trPr>
          <w:trHeight w:hRule="exact" w:val="269"/>
        </w:trPr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19"/>
              <w:ind w:left="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</w:t>
            </w:r>
          </w:p>
        </w:tc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CF0BA4" w:rsidRDefault="00930340">
            <w:pPr>
              <w:pStyle w:val="TableParagraph"/>
              <w:spacing w:before="19"/>
              <w:ind w:left="25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Halfway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between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D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and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</w:t>
            </w:r>
          </w:p>
        </w:tc>
        <w:tc>
          <w:tcPr>
            <w:tcW w:w="240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19"/>
              <w:ind w:right="1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10</w:t>
            </w:r>
          </w:p>
        </w:tc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19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A</w:t>
            </w:r>
          </w:p>
        </w:tc>
      </w:tr>
    </w:tbl>
    <w:p w:rsidR="00CF0BA4" w:rsidRDefault="00CF0BA4">
      <w:pPr>
        <w:spacing w:before="6"/>
        <w:rPr>
          <w:rFonts w:ascii="Georgia" w:eastAsia="Georgia" w:hAnsi="Georgia" w:cs="Georgia"/>
          <w:sz w:val="10"/>
          <w:szCs w:val="10"/>
        </w:rPr>
      </w:pPr>
    </w:p>
    <w:p w:rsidR="00CF0BA4" w:rsidRDefault="00930340">
      <w:pPr>
        <w:pStyle w:val="BodyText"/>
        <w:spacing w:before="73" w:line="302" w:lineRule="auto"/>
        <w:ind w:right="175"/>
      </w:pPr>
      <w:r>
        <w:t>The</w:t>
      </w:r>
      <w:r>
        <w:rPr>
          <w:spacing w:val="-4"/>
        </w:rPr>
        <w:t xml:space="preserve"> </w:t>
      </w:r>
      <w:r>
        <w:rPr>
          <w:spacing w:val="-1"/>
        </w:rPr>
        <w:t>half stars</w:t>
      </w:r>
      <w:r>
        <w:rPr>
          <w:spacing w:val="-2"/>
        </w:rPr>
        <w:t xml:space="preserve"> </w:t>
      </w:r>
      <w:r>
        <w:rPr>
          <w:spacing w:val="-1"/>
        </w:rPr>
        <w:t xml:space="preserve">between </w:t>
      </w:r>
      <w:r>
        <w:t>1</w:t>
      </w:r>
      <w:r>
        <w:rPr>
          <w:spacing w:val="-1"/>
        </w:rPr>
        <w:t xml:space="preserve"> and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rPr>
          <w:spacing w:val="-1"/>
        </w:rPr>
        <w:t>stars</w:t>
      </w:r>
      <w:r>
        <w:t xml:space="preserve"> could</w:t>
      </w:r>
      <w:r>
        <w:rPr>
          <w:spacing w:val="-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set</w:t>
      </w:r>
      <w:r>
        <w:rPr>
          <w:spacing w:val="-1"/>
        </w:rPr>
        <w:t xml:space="preserve"> at</w:t>
      </w:r>
      <w:r>
        <w:rPr>
          <w:spacing w:val="-2"/>
        </w:rPr>
        <w:t xml:space="preserve"> </w:t>
      </w:r>
      <w:r>
        <w:rPr>
          <w:spacing w:val="-1"/>
        </w:rPr>
        <w:t>halfway</w:t>
      </w:r>
      <w:r>
        <w:rPr>
          <w:spacing w:val="-2"/>
        </w:rPr>
        <w:t xml:space="preserve"> </w:t>
      </w:r>
      <w:r>
        <w:rPr>
          <w:spacing w:val="-1"/>
        </w:rPr>
        <w:t xml:space="preserve">between </w:t>
      </w:r>
      <w:r>
        <w:t>the</w:t>
      </w:r>
      <w:r>
        <w:rPr>
          <w:spacing w:val="-4"/>
        </w:rPr>
        <w:t xml:space="preserve"> </w:t>
      </w:r>
      <w:r>
        <w:t>full</w:t>
      </w:r>
      <w:r>
        <w:rPr>
          <w:spacing w:val="-1"/>
        </w:rPr>
        <w:t xml:space="preserve"> star ratings</w:t>
      </w:r>
      <w:r>
        <w:rPr>
          <w:spacing w:val="55"/>
        </w:rPr>
        <w:t xml:space="preserve"> </w:t>
      </w:r>
      <w:r>
        <w:rPr>
          <w:spacing w:val="-1"/>
        </w:rPr>
        <w:t>either</w:t>
      </w:r>
      <w:r>
        <w:rPr>
          <w:spacing w:val="-2"/>
        </w:rPr>
        <w:t xml:space="preserve"> </w:t>
      </w:r>
      <w:r>
        <w:rPr>
          <w:spacing w:val="-1"/>
        </w:rPr>
        <w:t>side.</w:t>
      </w:r>
      <w:r>
        <w:rPr>
          <w:spacing w:val="-2"/>
        </w:rPr>
        <w:t xml:space="preserve"> </w:t>
      </w:r>
      <w:r>
        <w:t>So</w:t>
      </w:r>
      <w:r>
        <w:rPr>
          <w:spacing w:val="-1"/>
        </w:rPr>
        <w:t xml:space="preserve"> 3½</w:t>
      </w:r>
      <w:r>
        <w:t xml:space="preserve"> </w:t>
      </w:r>
      <w:r>
        <w:rPr>
          <w:spacing w:val="-1"/>
        </w:rPr>
        <w:t>stars</w:t>
      </w:r>
      <w:r>
        <w:rPr>
          <w:spacing w:val="-2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set</w:t>
      </w:r>
      <w:r>
        <w:rPr>
          <w:spacing w:val="-2"/>
        </w:rPr>
        <w:t xml:space="preserve"> </w:t>
      </w:r>
      <w:r>
        <w:rPr>
          <w:spacing w:val="-1"/>
        </w:rPr>
        <w:t>halfway</w:t>
      </w:r>
      <w:r>
        <w:rPr>
          <w:spacing w:val="-3"/>
        </w:rPr>
        <w:t xml:space="preserve"> </w:t>
      </w:r>
      <w:r>
        <w:rPr>
          <w:spacing w:val="-1"/>
        </w:rPr>
        <w:t xml:space="preserve">between 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Grade.</w:t>
      </w:r>
    </w:p>
    <w:p w:rsidR="00CF0BA4" w:rsidRDefault="00930340">
      <w:pPr>
        <w:pStyle w:val="BodyText"/>
        <w:spacing w:before="110" w:line="300" w:lineRule="auto"/>
        <w:ind w:right="249"/>
      </w:pPr>
      <w:r>
        <w:rPr>
          <w:rFonts w:cs="Georgia"/>
          <w:b/>
          <w:bCs/>
          <w:spacing w:val="-1"/>
        </w:rPr>
        <w:t>Option</w:t>
      </w:r>
      <w:r>
        <w:rPr>
          <w:rFonts w:cs="Georgia"/>
          <w:b/>
          <w:bCs/>
          <w:spacing w:val="-4"/>
        </w:rPr>
        <w:t xml:space="preserve"> </w:t>
      </w:r>
      <w:r>
        <w:rPr>
          <w:rFonts w:cs="Georgia"/>
          <w:b/>
          <w:bCs/>
          <w:spacing w:val="-1"/>
        </w:rPr>
        <w:t>3</w:t>
      </w:r>
      <w:r>
        <w:rPr>
          <w:spacing w:val="-1"/>
        </w:rPr>
        <w:t>,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rPr>
          <w:spacing w:val="-1"/>
        </w:rPr>
        <w:t>identified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Issues Paper,</w:t>
      </w:r>
      <w:r>
        <w:rPr>
          <w:spacing w:val="-3"/>
        </w:rP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rPr>
          <w:spacing w:val="-1"/>
        </w:rPr>
        <w:t>base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1"/>
        </w:rPr>
        <w:t>star</w:t>
      </w:r>
      <w:r>
        <w:rPr>
          <w:spacing w:val="-2"/>
        </w:rPr>
        <w:t xml:space="preserve"> </w:t>
      </w:r>
      <w:r>
        <w:rPr>
          <w:spacing w:val="-1"/>
        </w:rPr>
        <w:t>ratings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66"/>
          <w:w w:val="99"/>
        </w:rPr>
        <w:t xml:space="preserve"> </w:t>
      </w:r>
      <w:r>
        <w:rPr>
          <w:rFonts w:cs="Georgia"/>
          <w:spacing w:val="-1"/>
        </w:rPr>
        <w:t>televisions and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 xml:space="preserve">computer monitors </w:t>
      </w:r>
      <w:r>
        <w:rPr>
          <w:rFonts w:cs="Georgia"/>
        </w:rPr>
        <w:t>on</w:t>
      </w:r>
      <w:r>
        <w:rPr>
          <w:rFonts w:cs="Georgia"/>
          <w:spacing w:val="-1"/>
        </w:rPr>
        <w:t xml:space="preserve"> </w:t>
      </w:r>
      <w:r>
        <w:rPr>
          <w:rFonts w:cs="Georgia"/>
        </w:rPr>
        <w:t>the</w:t>
      </w:r>
      <w:r>
        <w:rPr>
          <w:rFonts w:cs="Georgia"/>
          <w:spacing w:val="-3"/>
        </w:rPr>
        <w:t xml:space="preserve"> </w:t>
      </w:r>
      <w:r>
        <w:rPr>
          <w:rFonts w:cs="Georgia"/>
        </w:rPr>
        <w:t>USA’s</w:t>
      </w:r>
      <w:r>
        <w:rPr>
          <w:rFonts w:cs="Georgia"/>
          <w:spacing w:val="-1"/>
        </w:rPr>
        <w:t xml:space="preserve"> ENERGY </w:t>
      </w:r>
      <w:r>
        <w:rPr>
          <w:rFonts w:cs="Georgia"/>
        </w:rPr>
        <w:t>STAR</w:t>
      </w:r>
      <w:r>
        <w:rPr>
          <w:rFonts w:ascii="Symbol" w:eastAsia="Symbol" w:hAnsi="Symbol" w:cs="Symbol"/>
          <w:position w:val="8"/>
          <w:sz w:val="16"/>
          <w:szCs w:val="16"/>
        </w:rPr>
        <w:t></w:t>
      </w:r>
      <w:r>
        <w:rPr>
          <w:rFonts w:ascii="Symbol" w:eastAsia="Symbol" w:hAnsi="Symbol" w:cs="Symbol"/>
          <w:spacing w:val="16"/>
          <w:position w:val="8"/>
          <w:sz w:val="16"/>
          <w:szCs w:val="16"/>
        </w:rPr>
        <w:t></w:t>
      </w:r>
      <w:r>
        <w:t>TV V9.0,</w:t>
      </w:r>
      <w:r>
        <w:rPr>
          <w:spacing w:val="-1"/>
        </w:rPr>
        <w:t xml:space="preserve"> which</w:t>
      </w:r>
      <w:r>
        <w:rPr>
          <w:spacing w:val="61"/>
        </w:rPr>
        <w:t xml:space="preserve"> </w:t>
      </w:r>
      <w:r>
        <w:rPr>
          <w:spacing w:val="-1"/>
        </w:rPr>
        <w:t>considers</w:t>
      </w:r>
      <w:r>
        <w:rPr>
          <w:spacing w:val="-5"/>
        </w:rPr>
        <w:t xml:space="preserve"> </w:t>
      </w:r>
      <w:r>
        <w:rPr>
          <w:spacing w:val="-1"/>
        </w:rPr>
        <w:t>energy</w:t>
      </w:r>
      <w:r>
        <w:rPr>
          <w:spacing w:val="-5"/>
        </w:rPr>
        <w:t xml:space="preserve"> </w:t>
      </w:r>
      <w:r>
        <w:rPr>
          <w:spacing w:val="-1"/>
        </w:rPr>
        <w:t>consumption</w:t>
      </w:r>
      <w:r>
        <w:rPr>
          <w:spacing w:val="-4"/>
        </w:rPr>
        <w:t xml:space="preserve"> </w:t>
      </w:r>
      <w:r>
        <w:rPr>
          <w:spacing w:val="-1"/>
        </w:rPr>
        <w:t>across</w:t>
      </w:r>
      <w:r>
        <w:rPr>
          <w:spacing w:val="-5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Preset</w:t>
      </w:r>
      <w:r>
        <w:rPr>
          <w:spacing w:val="-4"/>
        </w:rPr>
        <w:t xml:space="preserve"> </w:t>
      </w:r>
      <w:r>
        <w:rPr>
          <w:spacing w:val="-1"/>
        </w:rPr>
        <w:t>Picture</w:t>
      </w:r>
      <w:r>
        <w:rPr>
          <w:spacing w:val="-5"/>
        </w:rPr>
        <w:t xml:space="preserve"> </w:t>
      </w:r>
      <w:r>
        <w:rPr>
          <w:spacing w:val="-1"/>
        </w:rPr>
        <w:t>Settings</w:t>
      </w:r>
      <w:r>
        <w:rPr>
          <w:spacing w:val="-5"/>
        </w:rPr>
        <w:t xml:space="preserve"> </w:t>
      </w:r>
      <w:r>
        <w:rPr>
          <w:spacing w:val="-1"/>
        </w:rPr>
        <w:t>(including</w:t>
      </w:r>
      <w:r>
        <w:rPr>
          <w:spacing w:val="-4"/>
        </w:rPr>
        <w:t xml:space="preserve"> </w:t>
      </w:r>
      <w:r>
        <w:t>HDR)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87"/>
        </w:rPr>
        <w:t xml:space="preserve"> </w:t>
      </w:r>
      <w:r>
        <w:rPr>
          <w:spacing w:val="-1"/>
        </w:rPr>
        <w:t>camera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measure</w:t>
      </w:r>
      <w:r>
        <w:rPr>
          <w:spacing w:val="-3"/>
        </w:rPr>
        <w:t xml:space="preserve"> </w:t>
      </w:r>
      <w:r>
        <w:rPr>
          <w:spacing w:val="-1"/>
        </w:rPr>
        <w:t>screen-average</w:t>
      </w:r>
      <w:r>
        <w:rPr>
          <w:spacing w:val="-3"/>
        </w:rPr>
        <w:t xml:space="preserve"> </w:t>
      </w:r>
      <w:r>
        <w:rPr>
          <w:spacing w:val="-1"/>
        </w:rPr>
        <w:t>dynamic-luminance,</w:t>
      </w:r>
      <w:r>
        <w:rPr>
          <w:spacing w:val="-4"/>
        </w:rPr>
        <w:t xml:space="preserve"> </w:t>
      </w:r>
      <w:r>
        <w:t>while</w:t>
      </w:r>
      <w:r>
        <w:rPr>
          <w:spacing w:val="-5"/>
        </w:rPr>
        <w:t xml:space="preserve"> </w:t>
      </w:r>
      <w:r>
        <w:rPr>
          <w:spacing w:val="-1"/>
        </w:rPr>
        <w:t>measuring</w:t>
      </w:r>
      <w:r>
        <w:rPr>
          <w:spacing w:val="-4"/>
        </w:rPr>
        <w:t xml:space="preserve"> </w:t>
      </w:r>
      <w:r>
        <w:rPr>
          <w:spacing w:val="-1"/>
        </w:rPr>
        <w:t>power</w:t>
      </w:r>
      <w:r>
        <w:rPr>
          <w:spacing w:val="-4"/>
        </w:rPr>
        <w:t xml:space="preserve"> </w:t>
      </w:r>
      <w:r>
        <w:rPr>
          <w:spacing w:val="-1"/>
        </w:rPr>
        <w:t>during</w:t>
      </w:r>
      <w:r>
        <w:rPr>
          <w:spacing w:val="77"/>
        </w:rPr>
        <w:t xml:space="preserve"> </w:t>
      </w:r>
      <w:r>
        <w:rPr>
          <w:spacing w:val="-1"/>
        </w:rPr>
        <w:t>video</w:t>
      </w:r>
      <w:r>
        <w:rPr>
          <w:spacing w:val="-2"/>
        </w:rPr>
        <w:t xml:space="preserve"> </w:t>
      </w:r>
      <w:r>
        <w:rPr>
          <w:spacing w:val="-1"/>
        </w:rPr>
        <w:t>clip</w:t>
      </w:r>
      <w:r>
        <w:rPr>
          <w:spacing w:val="-3"/>
        </w:rPr>
        <w:t xml:space="preserve"> </w:t>
      </w:r>
      <w:r>
        <w:rPr>
          <w:spacing w:val="-1"/>
        </w:rPr>
        <w:t>play.</w:t>
      </w:r>
      <w:r>
        <w:rPr>
          <w:spacing w:val="-3"/>
        </w:rPr>
        <w:t xml:space="preserve"> </w:t>
      </w:r>
      <w:r>
        <w:rPr>
          <w:spacing w:val="-1"/>
        </w:rPr>
        <w:t xml:space="preserve">This is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approach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rewards</w:t>
      </w:r>
      <w:r>
        <w:rPr>
          <w:spacing w:val="-3"/>
        </w:rPr>
        <w:t xml:space="preserve"> </w:t>
      </w:r>
      <w:r>
        <w:rPr>
          <w:spacing w:val="-1"/>
        </w:rPr>
        <w:t>screens 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efficiency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light</w:t>
      </w:r>
      <w:r>
        <w:rPr>
          <w:spacing w:val="66"/>
        </w:rPr>
        <w:t xml:space="preserve"> </w:t>
      </w:r>
      <w:r>
        <w:rPr>
          <w:spacing w:val="-1"/>
        </w:rPr>
        <w:t>production.</w:t>
      </w:r>
      <w:r>
        <w:rPr>
          <w:spacing w:val="-2"/>
        </w:rPr>
        <w:t xml:space="preserve"> </w:t>
      </w:r>
      <w:r>
        <w:rPr>
          <w:spacing w:val="-1"/>
        </w:rPr>
        <w:t>ENERGY</w:t>
      </w:r>
      <w:r>
        <w:rPr>
          <w:spacing w:val="-2"/>
        </w:rPr>
        <w:t xml:space="preserve"> </w:t>
      </w:r>
      <w:r>
        <w:t>STAR</w:t>
      </w:r>
      <w:r>
        <w:rPr>
          <w:rFonts w:ascii="Symbol" w:eastAsia="Symbol" w:hAnsi="Symbol" w:cs="Symbol"/>
          <w:position w:val="8"/>
          <w:sz w:val="16"/>
          <w:szCs w:val="16"/>
        </w:rPr>
        <w:t></w:t>
      </w:r>
      <w:r>
        <w:rPr>
          <w:rFonts w:ascii="Symbol" w:eastAsia="Symbol" w:hAnsi="Symbol" w:cs="Symbol"/>
          <w:spacing w:val="16"/>
          <w:position w:val="8"/>
          <w:sz w:val="16"/>
          <w:szCs w:val="16"/>
        </w:rPr>
        <w:t>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rPr>
          <w:spacing w:val="-1"/>
        </w:rPr>
        <w:t>uses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latest</w:t>
      </w:r>
      <w:r>
        <w:rPr>
          <w:spacing w:val="-3"/>
        </w:rPr>
        <w:t xml:space="preserve"> </w:t>
      </w:r>
      <w:r>
        <w:rPr>
          <w:spacing w:val="-1"/>
        </w:rPr>
        <w:t>approach</w:t>
      </w:r>
      <w:r>
        <w:rPr>
          <w:spacing w:val="-3"/>
        </w:rPr>
        <w:t xml:space="preserve"> </w:t>
      </w:r>
      <w:r>
        <w:rPr>
          <w:spacing w:val="-1"/>
        </w:rPr>
        <w:t xml:space="preserve">for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measurement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effect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ABC</w:t>
      </w:r>
      <w:r>
        <w:rPr>
          <w:spacing w:val="-3"/>
        </w:rPr>
        <w:t xml:space="preserve"> </w:t>
      </w:r>
      <w:r>
        <w:rPr>
          <w:spacing w:val="-1"/>
        </w:rPr>
        <w:t>controls</w:t>
      </w:r>
      <w:r>
        <w:rPr>
          <w:spacing w:val="-3"/>
        </w:rPr>
        <w:t xml:space="preserve"> </w:t>
      </w:r>
      <w:r>
        <w:rPr>
          <w:spacing w:val="-1"/>
        </w:rPr>
        <w:t>on energy consumption.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based on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US</w:t>
      </w:r>
      <w:r>
        <w:rPr>
          <w:spacing w:val="-1"/>
        </w:rPr>
        <w:t xml:space="preserve"> </w:t>
      </w:r>
      <w:r>
        <w:t>CTA-</w:t>
      </w:r>
      <w:r>
        <w:rPr>
          <w:spacing w:val="59"/>
        </w:rPr>
        <w:t xml:space="preserve"> </w:t>
      </w:r>
      <w:r>
        <w:rPr>
          <w:spacing w:val="-1"/>
        </w:rPr>
        <w:t>2037D</w:t>
      </w:r>
      <w:r>
        <w:rPr>
          <w:spacing w:val="-1"/>
          <w:position w:val="6"/>
          <w:sz w:val="16"/>
          <w:szCs w:val="16"/>
        </w:rPr>
        <w:t>69</w:t>
      </w:r>
      <w:r>
        <w:rPr>
          <w:spacing w:val="18"/>
          <w:position w:val="6"/>
          <w:sz w:val="16"/>
          <w:szCs w:val="16"/>
        </w:rPr>
        <w:t xml:space="preserve"> </w:t>
      </w:r>
      <w:r>
        <w:rPr>
          <w:spacing w:val="-1"/>
        </w:rPr>
        <w:t>test</w:t>
      </w:r>
      <w:r>
        <w:rPr>
          <w:spacing w:val="-2"/>
        </w:rPr>
        <w:t xml:space="preserve"> </w:t>
      </w:r>
      <w:r>
        <w:t>method.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test</w:t>
      </w:r>
      <w:r>
        <w:rPr>
          <w:spacing w:val="-2"/>
        </w:rPr>
        <w:t xml:space="preserve"> </w:t>
      </w:r>
      <w:r>
        <w:t>method</w:t>
      </w:r>
      <w:r>
        <w:rPr>
          <w:spacing w:val="-3"/>
        </w:rPr>
        <w:t xml:space="preserve"> </w:t>
      </w:r>
      <w:r>
        <w:rPr>
          <w:spacing w:val="-1"/>
        </w:rPr>
        <w:t>takes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different approach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 xml:space="preserve">EU test </w:t>
      </w:r>
      <w:r>
        <w:t>method</w:t>
      </w:r>
      <w:r>
        <w:rPr>
          <w:spacing w:val="57"/>
        </w:rPr>
        <w:t xml:space="preserve"> </w:t>
      </w:r>
      <w:r>
        <w:rPr>
          <w:spacing w:val="-1"/>
        </w:rPr>
        <w:t>standard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rPr>
          <w:spacing w:val="-1"/>
        </w:rPr>
        <w:t>require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different</w:t>
      </w:r>
      <w:r>
        <w:rPr>
          <w:spacing w:val="-3"/>
        </w:rPr>
        <w:t xml:space="preserve"> </w:t>
      </w:r>
      <w:r>
        <w:rPr>
          <w:spacing w:val="-1"/>
        </w:rPr>
        <w:t>test</w:t>
      </w:r>
      <w:r>
        <w:rPr>
          <w:spacing w:val="-3"/>
        </w:rPr>
        <w:t xml:space="preserve"> </w:t>
      </w:r>
      <w:r>
        <w:rPr>
          <w:spacing w:val="-1"/>
        </w:rPr>
        <w:t>sequence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MEPS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labelling.</w:t>
      </w:r>
      <w:r>
        <w:rPr>
          <w:spacing w:val="-4"/>
        </w:rPr>
        <w:t xml:space="preserve"> </w:t>
      </w:r>
      <w:r>
        <w:rPr>
          <w:spacing w:val="-1"/>
        </w:rPr>
        <w:t>However,</w:t>
      </w:r>
      <w:r>
        <w:rPr>
          <w:spacing w:val="89"/>
          <w:w w:val="99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single</w:t>
      </w:r>
      <w:r>
        <w:rPr>
          <w:spacing w:val="-2"/>
        </w:rPr>
        <w:t xml:space="preserve"> </w:t>
      </w:r>
      <w:r>
        <w:rPr>
          <w:spacing w:val="-1"/>
        </w:rPr>
        <w:t>test</w:t>
      </w:r>
      <w:r>
        <w:rPr>
          <w:spacing w:val="-2"/>
        </w:rPr>
        <w:t xml:space="preserve"> </w:t>
      </w:r>
      <w:r>
        <w:t>lab</w:t>
      </w:r>
      <w:r>
        <w:rPr>
          <w:spacing w:val="-1"/>
        </w:rPr>
        <w:t xml:space="preserve"> </w:t>
      </w:r>
      <w:r>
        <w:t>setup</w:t>
      </w:r>
      <w:r>
        <w:rPr>
          <w:spacing w:val="-2"/>
        </w:rPr>
        <w:t xml:space="preserve"> </w:t>
      </w:r>
      <w:r>
        <w:rPr>
          <w:spacing w:val="-1"/>
        </w:rPr>
        <w:t>could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obtain</w:t>
      </w:r>
      <w:r>
        <w:t xml:space="preserve"> </w:t>
      </w:r>
      <w:r>
        <w:rPr>
          <w:spacing w:val="-1"/>
        </w:rPr>
        <w:t>all relevant test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3"/>
        </w:rPr>
        <w:t xml:space="preserve"> </w:t>
      </w:r>
      <w:r>
        <w:rPr>
          <w:spacing w:val="-1"/>
        </w:rPr>
        <w:t>that would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required</w:t>
      </w: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spacing w:before="8"/>
        <w:rPr>
          <w:rFonts w:ascii="Georgia" w:eastAsia="Georgia" w:hAnsi="Georgia" w:cs="Georgia"/>
          <w:sz w:val="21"/>
          <w:szCs w:val="21"/>
        </w:rPr>
      </w:pPr>
    </w:p>
    <w:p w:rsidR="00CF0BA4" w:rsidRDefault="00930340">
      <w:pPr>
        <w:spacing w:line="20" w:lineRule="atLeast"/>
        <w:ind w:left="106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sz w:val="2"/>
          <w:szCs w:val="2"/>
        </w:rPr>
      </w:r>
      <w:r>
        <w:rPr>
          <w:rFonts w:ascii="Georgia" w:eastAsia="Georgia" w:hAnsi="Georgia" w:cs="Georgia"/>
          <w:sz w:val="2"/>
          <w:szCs w:val="2"/>
        </w:rPr>
        <w:pict>
          <v:group id="_x0000_s1122" style="width:144.75pt;height:.7pt;mso-position-horizontal-relative:char;mso-position-vertical-relative:line" coordsize="2895,14">
            <v:group id="_x0000_s1123" style="position:absolute;left:7;top:7;width:2881;height:2" coordorigin="7,7" coordsize="2881,2">
              <v:shape id="_x0000_s1124" style="position:absolute;left:7;top:7;width:2881;height:2" coordorigin="7,7" coordsize="2881,0" path="m7,7r2880,e" filled="f" strokeweight=".24697mm">
                <v:path arrowok="t"/>
              </v:shape>
            </v:group>
            <w10:anchorlock/>
          </v:group>
        </w:pict>
      </w:r>
    </w:p>
    <w:p w:rsidR="00CF0BA4" w:rsidRDefault="00CF0BA4">
      <w:pPr>
        <w:spacing w:before="4"/>
        <w:rPr>
          <w:rFonts w:ascii="Georgia" w:eastAsia="Georgia" w:hAnsi="Georgia" w:cs="Georgia"/>
          <w:sz w:val="17"/>
          <w:szCs w:val="17"/>
        </w:rPr>
      </w:pPr>
    </w:p>
    <w:p w:rsidR="00CF0BA4" w:rsidRDefault="00930340">
      <w:pPr>
        <w:spacing w:before="78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spacing w:val="-1"/>
          <w:position w:val="5"/>
          <w:sz w:val="12"/>
        </w:rPr>
        <w:t>66</w:t>
      </w:r>
      <w:r>
        <w:rPr>
          <w:rFonts w:ascii="Georgia"/>
          <w:spacing w:val="8"/>
          <w:position w:val="5"/>
          <w:sz w:val="12"/>
        </w:rPr>
        <w:t xml:space="preserve"> </w:t>
      </w:r>
      <w:hyperlink r:id="rId99">
        <w:r>
          <w:rPr>
            <w:rFonts w:ascii="Georgia"/>
            <w:color w:val="3366FF"/>
            <w:spacing w:val="-1"/>
            <w:sz w:val="19"/>
            <w:u w:val="single" w:color="3366FF"/>
          </w:rPr>
          <w:t>Greenhouse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and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Energy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Minimum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Standards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(Television)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Determination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2013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(No.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2)</w:t>
        </w:r>
      </w:hyperlink>
    </w:p>
    <w:p w:rsidR="00CF0BA4" w:rsidRDefault="00930340">
      <w:pPr>
        <w:spacing w:before="53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spacing w:val="-1"/>
          <w:position w:val="5"/>
          <w:sz w:val="12"/>
        </w:rPr>
        <w:t>67</w:t>
      </w:r>
      <w:r>
        <w:rPr>
          <w:rFonts w:ascii="Georgia"/>
          <w:spacing w:val="8"/>
          <w:position w:val="5"/>
          <w:sz w:val="12"/>
        </w:rPr>
        <w:t xml:space="preserve"> </w:t>
      </w:r>
      <w:hyperlink r:id="rId100">
        <w:r>
          <w:rPr>
            <w:rFonts w:ascii="Georgia"/>
            <w:color w:val="3366FF"/>
            <w:spacing w:val="-1"/>
            <w:sz w:val="19"/>
            <w:u w:val="single" w:color="3366FF"/>
          </w:rPr>
          <w:t>Greenhouse</w:t>
        </w:r>
        <w:r>
          <w:rPr>
            <w:rFonts w:ascii="Georgia"/>
            <w:color w:val="3366FF"/>
            <w:spacing w:val="-10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and</w:t>
        </w:r>
        <w:r>
          <w:rPr>
            <w:rFonts w:ascii="Georgia"/>
            <w:color w:val="3366FF"/>
            <w:spacing w:val="-9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Energy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Minimum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Standards</w:t>
        </w:r>
        <w:r>
          <w:rPr>
            <w:rFonts w:ascii="Georgia"/>
            <w:color w:val="3366FF"/>
            <w:spacing w:val="-10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(Computer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Monitors)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Determination</w:t>
        </w:r>
        <w:r>
          <w:rPr>
            <w:rFonts w:ascii="Georgia"/>
            <w:color w:val="3366FF"/>
            <w:spacing w:val="-9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2014</w:t>
        </w:r>
      </w:hyperlink>
    </w:p>
    <w:p w:rsidR="00CF0BA4" w:rsidRDefault="00930340">
      <w:pPr>
        <w:spacing w:before="55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spacing w:val="-1"/>
          <w:position w:val="5"/>
          <w:sz w:val="12"/>
        </w:rPr>
        <w:t>68</w:t>
      </w:r>
      <w:r>
        <w:rPr>
          <w:rFonts w:ascii="Georgia"/>
          <w:spacing w:val="10"/>
          <w:position w:val="5"/>
          <w:sz w:val="12"/>
        </w:rPr>
        <w:t xml:space="preserve"> </w:t>
      </w:r>
      <w:hyperlink r:id="rId101">
        <w:r>
          <w:rPr>
            <w:rFonts w:ascii="Georgia"/>
            <w:color w:val="3366FF"/>
            <w:spacing w:val="-1"/>
            <w:sz w:val="19"/>
            <w:u w:val="single" w:color="3366FF"/>
          </w:rPr>
          <w:t>Energy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Efficiency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(Energy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Using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Products)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Regulations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2022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-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New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Zealand</w:t>
        </w:r>
      </w:hyperlink>
    </w:p>
    <w:p w:rsidR="00CF0BA4" w:rsidRDefault="00930340">
      <w:pPr>
        <w:spacing w:before="53" w:line="299" w:lineRule="auto"/>
        <w:ind w:left="113" w:right="199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spacing w:val="-1"/>
          <w:position w:val="5"/>
          <w:sz w:val="12"/>
        </w:rPr>
        <w:t>69</w:t>
      </w:r>
      <w:r>
        <w:rPr>
          <w:rFonts w:ascii="Georgia"/>
          <w:spacing w:val="10"/>
          <w:position w:val="5"/>
          <w:sz w:val="12"/>
        </w:rPr>
        <w:t xml:space="preserve"> </w:t>
      </w:r>
      <w:hyperlink r:id="rId102">
        <w:r>
          <w:rPr>
            <w:rFonts w:ascii="Georgia"/>
            <w:color w:val="3366FF"/>
            <w:sz w:val="19"/>
            <w:u w:val="single" w:color="3366FF"/>
          </w:rPr>
          <w:t>The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title</w:t>
        </w:r>
        <w:r>
          <w:rPr>
            <w:rFonts w:ascii="Georgia"/>
            <w:color w:val="3366FF"/>
            <w:spacing w:val="-5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is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CTA-2037: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Determination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of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Television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Set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Power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 xml:space="preserve">Consumption. </w:t>
        </w:r>
      </w:hyperlink>
      <w:r>
        <w:rPr>
          <w:rFonts w:ascii="Georgia"/>
          <w:sz w:val="19"/>
        </w:rPr>
        <w:t>CTA2037C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is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referenced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by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the</w:t>
      </w:r>
      <w:r>
        <w:rPr>
          <w:rFonts w:ascii="Georgia"/>
          <w:spacing w:val="81"/>
          <w:w w:val="99"/>
          <w:sz w:val="19"/>
        </w:rPr>
        <w:t xml:space="preserve"> </w:t>
      </w:r>
      <w:r>
        <w:rPr>
          <w:rFonts w:ascii="Georgia"/>
          <w:spacing w:val="-1"/>
          <w:sz w:val="19"/>
        </w:rPr>
        <w:t>Energy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Star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television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specification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V9.0,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but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forthcoming</w:t>
      </w:r>
      <w:r>
        <w:rPr>
          <w:rFonts w:ascii="Georgia"/>
          <w:spacing w:val="-2"/>
          <w:sz w:val="19"/>
        </w:rPr>
        <w:t xml:space="preserve"> </w:t>
      </w:r>
      <w:r>
        <w:rPr>
          <w:rFonts w:ascii="Georgia"/>
          <w:spacing w:val="-1"/>
          <w:sz w:val="19"/>
        </w:rPr>
        <w:t>Energy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Star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V9.1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will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reference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CTA2037D,</w:t>
      </w:r>
      <w:r>
        <w:rPr>
          <w:rFonts w:ascii="Georgia"/>
          <w:spacing w:val="-8"/>
          <w:sz w:val="19"/>
        </w:rPr>
        <w:t xml:space="preserve"> </w:t>
      </w:r>
      <w:r>
        <w:rPr>
          <w:rFonts w:ascii="Georgia"/>
          <w:spacing w:val="-1"/>
          <w:sz w:val="19"/>
        </w:rPr>
        <w:t>which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is</w:t>
      </w:r>
      <w:r>
        <w:rPr>
          <w:rFonts w:ascii="Georgia"/>
          <w:spacing w:val="69"/>
          <w:w w:val="99"/>
          <w:sz w:val="19"/>
        </w:rPr>
        <w:t xml:space="preserve"> </w:t>
      </w:r>
      <w:r>
        <w:rPr>
          <w:rFonts w:ascii="Georgia"/>
          <w:sz w:val="19"/>
        </w:rPr>
        <w:t>also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being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endorsed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by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American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National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Standards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Institute</w:t>
      </w:r>
      <w:r>
        <w:rPr>
          <w:rFonts w:ascii="Georgia"/>
          <w:spacing w:val="-2"/>
          <w:sz w:val="19"/>
        </w:rPr>
        <w:t xml:space="preserve"> </w:t>
      </w:r>
      <w:r>
        <w:rPr>
          <w:rFonts w:ascii="Georgia"/>
          <w:sz w:val="19"/>
        </w:rPr>
        <w:t>and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will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therefore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become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the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official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US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test</w:t>
      </w:r>
      <w:r>
        <w:rPr>
          <w:rFonts w:ascii="Georgia"/>
          <w:spacing w:val="93"/>
          <w:w w:val="99"/>
          <w:sz w:val="19"/>
        </w:rPr>
        <w:t xml:space="preserve"> </w:t>
      </w:r>
      <w:r>
        <w:rPr>
          <w:rFonts w:ascii="Georgia"/>
          <w:spacing w:val="-1"/>
          <w:sz w:val="19"/>
        </w:rPr>
        <w:t>method</w:t>
      </w:r>
      <w:r>
        <w:rPr>
          <w:rFonts w:ascii="Georgia"/>
          <w:spacing w:val="-11"/>
          <w:sz w:val="19"/>
        </w:rPr>
        <w:t xml:space="preserve"> </w:t>
      </w:r>
      <w:r>
        <w:rPr>
          <w:rFonts w:ascii="Georgia"/>
          <w:sz w:val="19"/>
        </w:rPr>
        <w:t>for</w:t>
      </w:r>
      <w:r>
        <w:rPr>
          <w:rFonts w:ascii="Georgia"/>
          <w:spacing w:val="-10"/>
          <w:sz w:val="19"/>
        </w:rPr>
        <w:t xml:space="preserve"> </w:t>
      </w:r>
      <w:r>
        <w:rPr>
          <w:rFonts w:ascii="Georgia"/>
          <w:spacing w:val="-1"/>
          <w:sz w:val="19"/>
        </w:rPr>
        <w:t>televisions.</w:t>
      </w:r>
    </w:p>
    <w:p w:rsidR="00CF0BA4" w:rsidRDefault="00CF0BA4">
      <w:pPr>
        <w:spacing w:before="11"/>
        <w:rPr>
          <w:rFonts w:ascii="Georgia" w:eastAsia="Georgia" w:hAnsi="Georgia" w:cs="Georgia"/>
          <w:sz w:val="12"/>
          <w:szCs w:val="12"/>
        </w:rPr>
      </w:pPr>
    </w:p>
    <w:p w:rsidR="00CF0BA4" w:rsidRDefault="00930340">
      <w:pPr>
        <w:spacing w:line="30" w:lineRule="atLeast"/>
        <w:ind w:left="113"/>
        <w:rPr>
          <w:rFonts w:ascii="Georgia" w:eastAsia="Georgia" w:hAnsi="Georgia" w:cs="Georgia"/>
          <w:sz w:val="3"/>
          <w:szCs w:val="3"/>
        </w:rPr>
      </w:pPr>
      <w:r>
        <w:rPr>
          <w:rFonts w:ascii="Georgia" w:eastAsia="Georgia" w:hAnsi="Georgia" w:cs="Georgia"/>
          <w:noProof/>
          <w:sz w:val="3"/>
          <w:szCs w:val="3"/>
          <w:lang w:val="en-AU" w:eastAsia="en-AU"/>
        </w:rPr>
        <w:drawing>
          <wp:inline distT="0" distB="0" distL="0" distR="0">
            <wp:extent cx="6100387" cy="19621"/>
            <wp:effectExtent l="0" t="0" r="0" b="0"/>
            <wp:docPr id="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387" cy="1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BA4" w:rsidRDefault="00930340">
      <w:pPr>
        <w:spacing w:before="42"/>
        <w:ind w:right="110"/>
        <w:jc w:val="right"/>
        <w:rPr>
          <w:rFonts w:ascii="Georgia" w:eastAsia="Georgia" w:hAnsi="Georgia" w:cs="Georgia"/>
          <w:sz w:val="20"/>
          <w:szCs w:val="20"/>
        </w:rPr>
      </w:pPr>
      <w:r>
        <w:rPr>
          <w:rFonts w:ascii="Georgia"/>
          <w:i/>
          <w:w w:val="95"/>
          <w:sz w:val="20"/>
        </w:rPr>
        <w:t>39</w:t>
      </w:r>
    </w:p>
    <w:p w:rsidR="00CF0BA4" w:rsidRDefault="00CF0BA4">
      <w:pPr>
        <w:jc w:val="right"/>
        <w:rPr>
          <w:rFonts w:ascii="Georgia" w:eastAsia="Georgia" w:hAnsi="Georgia" w:cs="Georgia"/>
          <w:sz w:val="20"/>
          <w:szCs w:val="20"/>
        </w:rPr>
        <w:sectPr w:rsidR="00CF0BA4">
          <w:footerReference w:type="default" r:id="rId103"/>
          <w:pgSz w:w="11910" w:h="16850"/>
          <w:pgMar w:top="1100" w:right="1020" w:bottom="280" w:left="1020" w:header="0" w:footer="0" w:gutter="0"/>
          <w:cols w:space="720"/>
        </w:sectPr>
      </w:pPr>
    </w:p>
    <w:p w:rsidR="00CF0BA4" w:rsidRDefault="00930340">
      <w:pPr>
        <w:pStyle w:val="BodyText"/>
        <w:spacing w:before="44" w:line="300" w:lineRule="auto"/>
        <w:ind w:right="184"/>
      </w:pPr>
      <w:r>
        <w:rPr>
          <w:spacing w:val="-1"/>
        </w:rPr>
        <w:lastRenderedPageBreak/>
        <w:t>for</w:t>
      </w:r>
      <w:r>
        <w:rPr>
          <w:spacing w:val="-3"/>
        </w:rPr>
        <w:t xml:space="preserve"> </w:t>
      </w:r>
      <w:r>
        <w:rPr>
          <w:spacing w:val="-1"/>
        </w:rPr>
        <w:t>ENERGY</w:t>
      </w:r>
      <w:r>
        <w:rPr>
          <w:spacing w:val="-2"/>
        </w:rPr>
        <w:t xml:space="preserve"> </w:t>
      </w:r>
      <w:r>
        <w:t>STAR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rPr>
          <w:spacing w:val="-1"/>
        </w:rPr>
        <w:t>MEPS.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little</w:t>
      </w:r>
      <w:r>
        <w:rPr>
          <w:spacing w:val="-3"/>
        </w:rPr>
        <w:t xml:space="preserve"> </w:t>
      </w:r>
      <w:r>
        <w:rPr>
          <w:spacing w:val="-1"/>
        </w:rPr>
        <w:t>test</w:t>
      </w:r>
      <w:r>
        <w:rPr>
          <w:spacing w:val="-3"/>
        </w:rPr>
        <w:t xml:space="preserve"> </w:t>
      </w:r>
      <w:r>
        <w:rPr>
          <w:spacing w:val="-1"/>
        </w:rPr>
        <w:t>data available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CTA-2037D</w:t>
      </w:r>
      <w:r>
        <w:rPr>
          <w:spacing w:val="53"/>
        </w:rPr>
        <w:t xml:space="preserve"> </w:t>
      </w:r>
      <w:r>
        <w:rPr>
          <w:spacing w:val="-1"/>
        </w:rPr>
        <w:t>test</w:t>
      </w:r>
      <w:r>
        <w:rPr>
          <w:spacing w:val="-3"/>
        </w:rPr>
        <w:t xml:space="preserve"> </w:t>
      </w:r>
      <w:r>
        <w:t>method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stage,</w:t>
      </w:r>
      <w:r>
        <w:rPr>
          <w:spacing w:val="-2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rPr>
          <w:spacing w:val="-1"/>
        </w:rPr>
        <w:t>investigation</w:t>
      </w:r>
      <w:r>
        <w:rPr>
          <w:spacing w:val="-2"/>
        </w:rP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required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determine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energy</w:t>
      </w:r>
      <w:r>
        <w:rPr>
          <w:spacing w:val="71"/>
        </w:rPr>
        <w:t xml:space="preserve"> </w:t>
      </w:r>
      <w:r>
        <w:rPr>
          <w:spacing w:val="-1"/>
        </w:rPr>
        <w:t>labelling</w:t>
      </w:r>
      <w:r>
        <w:rPr>
          <w:spacing w:val="-4"/>
        </w:rPr>
        <w:t xml:space="preserve"> </w:t>
      </w:r>
      <w:r>
        <w:rPr>
          <w:spacing w:val="-1"/>
        </w:rPr>
        <w:t>star</w:t>
      </w:r>
      <w:r>
        <w:rPr>
          <w:spacing w:val="-2"/>
        </w:rPr>
        <w:t xml:space="preserve"> </w:t>
      </w:r>
      <w:r>
        <w:rPr>
          <w:spacing w:val="-1"/>
        </w:rPr>
        <w:t>ratings</w:t>
      </w:r>
      <w:r>
        <w:rPr>
          <w:spacing w:val="-3"/>
        </w:rPr>
        <w:t xml:space="preserve"> </w:t>
      </w:r>
      <w:r>
        <w:rPr>
          <w:spacing w:val="-1"/>
        </w:rPr>
        <w:t>under</w:t>
      </w:r>
      <w:r>
        <w:rPr>
          <w:spacing w:val="-2"/>
        </w:rPr>
        <w:t xml:space="preserve"> </w:t>
      </w:r>
      <w:r>
        <w:rPr>
          <w:spacing w:val="-1"/>
        </w:rPr>
        <w:t xml:space="preserve">this scheme. </w:t>
      </w:r>
      <w:r>
        <w:t>Another</w:t>
      </w:r>
      <w:r>
        <w:rPr>
          <w:spacing w:val="-2"/>
        </w:rPr>
        <w:t xml:space="preserve"> </w:t>
      </w:r>
      <w:r>
        <w:rPr>
          <w:spacing w:val="-1"/>
        </w:rPr>
        <w:t>issue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1"/>
        </w:rPr>
        <w:t>option is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CTA-2037D</w:t>
      </w:r>
      <w:r>
        <w:rPr>
          <w:spacing w:val="73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intended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televisions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computer</w:t>
      </w:r>
      <w:r>
        <w:rPr>
          <w:spacing w:val="-2"/>
        </w:rPr>
        <w:t xml:space="preserve"> </w:t>
      </w:r>
      <w:r>
        <w:rPr>
          <w:spacing w:val="-1"/>
        </w:rPr>
        <w:t>monitors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digital</w:t>
      </w:r>
      <w:r>
        <w:rPr>
          <w:spacing w:val="-2"/>
        </w:rPr>
        <w:t xml:space="preserve"> </w:t>
      </w:r>
      <w:r>
        <w:rPr>
          <w:spacing w:val="-1"/>
        </w:rPr>
        <w:t>signage</w:t>
      </w:r>
      <w:r>
        <w:rPr>
          <w:spacing w:val="65"/>
        </w:rPr>
        <w:t xml:space="preserve"> </w:t>
      </w:r>
      <w:r>
        <w:rPr>
          <w:spacing w:val="-1"/>
        </w:rPr>
        <w:t>displays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any</w:t>
      </w:r>
      <w:r>
        <w:rPr>
          <w:spacing w:val="-2"/>
        </w:rPr>
        <w:t xml:space="preserve"> </w:t>
      </w:r>
      <w:r>
        <w:rPr>
          <w:spacing w:val="-1"/>
        </w:rPr>
        <w:t>great</w:t>
      </w:r>
      <w:r>
        <w:t xml:space="preserve"> extent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date,</w:t>
      </w:r>
      <w:r>
        <w:t xml:space="preserve"> </w:t>
      </w:r>
      <w:r>
        <w:rPr>
          <w:spacing w:val="-1"/>
        </w:rPr>
        <w:t>but there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reason why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products</w:t>
      </w:r>
      <w:r>
        <w:rPr>
          <w:spacing w:val="-2"/>
        </w:rPr>
        <w:t xml:space="preserve"> </w:t>
      </w:r>
      <w:r>
        <w:t>could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be</w:t>
      </w:r>
      <w:r>
        <w:rPr>
          <w:spacing w:val="57"/>
        </w:rPr>
        <w:t xml:space="preserve"> </w:t>
      </w:r>
      <w:r>
        <w:rPr>
          <w:spacing w:val="-1"/>
        </w:rPr>
        <w:t>assessed</w:t>
      </w:r>
      <w:r>
        <w:rPr>
          <w:spacing w:val="-4"/>
        </w:rPr>
        <w:t xml:space="preserve"> </w:t>
      </w:r>
      <w:r>
        <w:t>using</w:t>
      </w:r>
      <w:r>
        <w:rPr>
          <w:spacing w:val="-1"/>
        </w:rPr>
        <w:t xml:space="preserve"> this</w:t>
      </w:r>
      <w:r>
        <w:rPr>
          <w:spacing w:val="-3"/>
        </w:rPr>
        <w:t xml:space="preserve"> </w:t>
      </w:r>
      <w:r>
        <w:rPr>
          <w:spacing w:val="-1"/>
        </w:rPr>
        <w:t>test</w:t>
      </w:r>
      <w:r>
        <w:rPr>
          <w:spacing w:val="1"/>
        </w:rPr>
        <w:t xml:space="preserve"> </w:t>
      </w:r>
      <w:r>
        <w:rPr>
          <w:spacing w:val="-1"/>
        </w:rPr>
        <w:t>method. However,</w:t>
      </w:r>
      <w:r>
        <w:rPr>
          <w:spacing w:val="-2"/>
        </w:rPr>
        <w:t xml:space="preserve"> </w:t>
      </w:r>
      <w:r>
        <w:rPr>
          <w:spacing w:val="-1"/>
        </w:rPr>
        <w:t>some</w:t>
      </w:r>
      <w:r>
        <w:rPr>
          <w:spacing w:val="-2"/>
        </w:rPr>
        <w:t xml:space="preserve"> </w:t>
      </w:r>
      <w:r>
        <w:rPr>
          <w:spacing w:val="-1"/>
        </w:rPr>
        <w:t>modifications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settings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need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1"/>
        </w:rPr>
        <w:t>be</w:t>
      </w:r>
      <w:r>
        <w:rPr>
          <w:spacing w:val="67"/>
        </w:rPr>
        <w:t xml:space="preserve"> </w:t>
      </w:r>
      <w:r>
        <w:rPr>
          <w:spacing w:val="-1"/>
        </w:rPr>
        <w:t>adjusted</w:t>
      </w:r>
      <w:r>
        <w:rPr>
          <w:spacing w:val="-3"/>
        </w:rPr>
        <w:t xml:space="preserve"> </w:t>
      </w:r>
      <w:r>
        <w:rPr>
          <w:spacing w:val="-1"/>
        </w:rPr>
        <w:t xml:space="preserve">for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testing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these</w:t>
      </w:r>
      <w:r>
        <w:rPr>
          <w:spacing w:val="-3"/>
        </w:rPr>
        <w:t xml:space="preserve"> </w:t>
      </w:r>
      <w:r>
        <w:rPr>
          <w:spacing w:val="-1"/>
        </w:rPr>
        <w:t>products.</w:t>
      </w:r>
    </w:p>
    <w:p w:rsidR="00CF0BA4" w:rsidRDefault="00930340">
      <w:pPr>
        <w:pStyle w:val="Heading2"/>
        <w:numPr>
          <w:ilvl w:val="2"/>
          <w:numId w:val="7"/>
        </w:numPr>
        <w:tabs>
          <w:tab w:val="left" w:pos="913"/>
        </w:tabs>
        <w:ind w:left="912" w:hanging="799"/>
        <w:jc w:val="left"/>
        <w:rPr>
          <w:b w:val="0"/>
          <w:bCs w:val="0"/>
        </w:rPr>
      </w:pPr>
      <w:bookmarkStart w:id="39" w:name="_bookmark38"/>
      <w:bookmarkEnd w:id="39"/>
      <w:r>
        <w:t>Test</w:t>
      </w:r>
      <w:r>
        <w:rPr>
          <w:spacing w:val="-12"/>
        </w:rPr>
        <w:t xml:space="preserve"> </w:t>
      </w:r>
      <w:r>
        <w:rPr>
          <w:spacing w:val="-1"/>
        </w:rPr>
        <w:t>methods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-12"/>
        </w:rPr>
        <w:t xml:space="preserve"> </w:t>
      </w:r>
      <w:r>
        <w:t>MEPS</w:t>
      </w:r>
    </w:p>
    <w:p w:rsidR="00CF0BA4" w:rsidRDefault="00930340">
      <w:pPr>
        <w:pStyle w:val="BodyText"/>
        <w:spacing w:before="161" w:line="300" w:lineRule="auto"/>
        <w:ind w:right="184"/>
      </w:pP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CRIS</w:t>
      </w:r>
      <w:r>
        <w:rPr>
          <w:spacing w:val="-3"/>
        </w:rPr>
        <w:t xml:space="preserve"> </w:t>
      </w:r>
      <w:r>
        <w:rPr>
          <w:spacing w:val="-1"/>
        </w:rPr>
        <w:t>uses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following</w:t>
      </w:r>
      <w:r>
        <w:rPr>
          <w:spacing w:val="-4"/>
        </w:rPr>
        <w:t xml:space="preserve"> </w:t>
      </w:r>
      <w:r>
        <w:rPr>
          <w:spacing w:val="-1"/>
        </w:rPr>
        <w:t>principles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inform</w:t>
      </w:r>
      <w:r>
        <w:t xml:space="preserve"> </w:t>
      </w:r>
      <w:r>
        <w:rPr>
          <w:spacing w:val="-1"/>
        </w:rPr>
        <w:t>analysis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possible</w:t>
      </w:r>
      <w:r>
        <w:rPr>
          <w:spacing w:val="-2"/>
        </w:rPr>
        <w:t xml:space="preserve"> </w:t>
      </w:r>
      <w:r>
        <w:rPr>
          <w:spacing w:val="-1"/>
        </w:rPr>
        <w:t>test</w:t>
      </w:r>
      <w:r>
        <w:rPr>
          <w:spacing w:val="-4"/>
        </w:rPr>
        <w:t xml:space="preserve"> </w:t>
      </w:r>
      <w:r>
        <w:rPr>
          <w:spacing w:val="-1"/>
        </w:rPr>
        <w:t>methods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82"/>
          <w:w w:val="99"/>
        </w:rPr>
        <w:t xml:space="preserve"> </w:t>
      </w:r>
      <w:r>
        <w:rPr>
          <w:spacing w:val="-1"/>
        </w:rPr>
        <w:t>televisions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computer</w:t>
      </w:r>
      <w:r>
        <w:rPr>
          <w:spacing w:val="-5"/>
        </w:rPr>
        <w:t xml:space="preserve"> </w:t>
      </w:r>
      <w:r>
        <w:rPr>
          <w:spacing w:val="-1"/>
        </w:rPr>
        <w:t>monitors: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</w:pPr>
      <w:r>
        <w:rPr>
          <w:spacing w:val="-1"/>
        </w:rPr>
        <w:t>Harmonise</w:t>
      </w:r>
      <w:r>
        <w:rPr>
          <w:spacing w:val="-6"/>
        </w:rPr>
        <w:t xml:space="preserve"> </w:t>
      </w:r>
      <w:r>
        <w:rPr>
          <w:spacing w:val="-1"/>
        </w:rPr>
        <w:t>internationally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rPr>
          <w:spacing w:val="-1"/>
        </w:rPr>
        <w:t>aligning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Europe</w:t>
      </w:r>
      <w:r>
        <w:rPr>
          <w:spacing w:val="-6"/>
        </w:rPr>
        <w:t xml:space="preserve"> </w:t>
      </w:r>
      <w:r>
        <w:rPr>
          <w:spacing w:val="-1"/>
        </w:rPr>
        <w:t>where</w:t>
      </w:r>
      <w:r>
        <w:rPr>
          <w:spacing w:val="-2"/>
        </w:rPr>
        <w:t xml:space="preserve"> </w:t>
      </w:r>
      <w:r>
        <w:rPr>
          <w:spacing w:val="-1"/>
        </w:rPr>
        <w:t>appropriate.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68"/>
      </w:pPr>
      <w:r>
        <w:rPr>
          <w:spacing w:val="-1"/>
        </w:rPr>
        <w:t>Keep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test</w:t>
      </w:r>
      <w:r>
        <w:rPr>
          <w:spacing w:val="-2"/>
        </w:rPr>
        <w:t xml:space="preserve"> </w:t>
      </w:r>
      <w:r>
        <w:t>method</w:t>
      </w:r>
      <w:r>
        <w:rPr>
          <w:spacing w:val="-2"/>
        </w:rPr>
        <w:t xml:space="preserve"> </w:t>
      </w:r>
      <w:r>
        <w:rPr>
          <w:spacing w:val="-1"/>
        </w:rPr>
        <w:t>effective,</w:t>
      </w:r>
      <w:r>
        <w:rPr>
          <w:spacing w:val="-2"/>
        </w:rPr>
        <w:t xml:space="preserve"> </w:t>
      </w:r>
      <w:r>
        <w:t>but</w:t>
      </w:r>
      <w:r>
        <w:rPr>
          <w:spacing w:val="-1"/>
        </w:rPr>
        <w:t xml:space="preserve"> as</w:t>
      </w:r>
      <w:r>
        <w:rPr>
          <w:spacing w:val="-2"/>
        </w:rPr>
        <w:t xml:space="preserve"> </w:t>
      </w:r>
      <w:r>
        <w:rPr>
          <w:spacing w:val="-1"/>
        </w:rPr>
        <w:t>simple and</w:t>
      </w:r>
      <w:r>
        <w:rPr>
          <w:spacing w:val="-3"/>
        </w:rPr>
        <w:t xml:space="preserve"> </w:t>
      </w:r>
      <w:r>
        <w:rPr>
          <w:spacing w:val="-1"/>
        </w:rPr>
        <w:t>low cost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t>possible.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68" w:line="300" w:lineRule="auto"/>
        <w:ind w:right="817"/>
      </w:pPr>
      <w:r>
        <w:rPr>
          <w:spacing w:val="-1"/>
        </w:rPr>
        <w:t xml:space="preserve">Future-proof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test</w:t>
      </w:r>
      <w:r>
        <w:rPr>
          <w:spacing w:val="-3"/>
        </w:rPr>
        <w:t xml:space="preserve"> </w:t>
      </w:r>
      <w:r>
        <w:t>method</w:t>
      </w:r>
      <w:r>
        <w:rPr>
          <w:spacing w:val="-3"/>
        </w:rPr>
        <w:t xml:space="preserve"> </w:t>
      </w:r>
      <w:r>
        <w:rPr>
          <w:spacing w:val="-1"/>
        </w:rPr>
        <w:t>standard</w:t>
      </w:r>
      <w:r>
        <w:rPr>
          <w:spacing w:val="-3"/>
        </w:rPr>
        <w:t xml:space="preserve"> </w:t>
      </w:r>
      <w:r>
        <w:rPr>
          <w:spacing w:val="-1"/>
        </w:rPr>
        <w:t>where</w:t>
      </w:r>
      <w:r>
        <w:rPr>
          <w:spacing w:val="-3"/>
        </w:rPr>
        <w:t xml:space="preserve"> </w:t>
      </w:r>
      <w:r>
        <w:rPr>
          <w:spacing w:val="-1"/>
        </w:rPr>
        <w:t>possible,</w:t>
      </w:r>
      <w:r>
        <w:rPr>
          <w:spacing w:val="-2"/>
        </w:rPr>
        <w:t xml:space="preserve"> </w:t>
      </w:r>
      <w:r>
        <w:rPr>
          <w:spacing w:val="-1"/>
        </w:rPr>
        <w:t xml:space="preserve">for </w:t>
      </w:r>
      <w:r>
        <w:t>example,</w:t>
      </w:r>
      <w:r>
        <w:rPr>
          <w:spacing w:val="1"/>
        </w:rPr>
        <w:t xml:space="preserve"> </w:t>
      </w:r>
      <w:r>
        <w:rPr>
          <w:spacing w:val="-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exploring</w:t>
      </w:r>
      <w:r>
        <w:rPr>
          <w:spacing w:val="42"/>
          <w:w w:val="99"/>
        </w:rPr>
        <w:t xml:space="preserve"> </w:t>
      </w:r>
      <w:r>
        <w:rPr>
          <w:spacing w:val="-1"/>
        </w:rPr>
        <w:t>whether</w:t>
      </w:r>
      <w:r>
        <w:rPr>
          <w:spacing w:val="-3"/>
        </w:rPr>
        <w:t xml:space="preserve"> </w:t>
      </w:r>
      <w:r>
        <w:t>known</w:t>
      </w:r>
      <w:r>
        <w:rPr>
          <w:spacing w:val="-3"/>
        </w:rPr>
        <w:t xml:space="preserve"> </w:t>
      </w:r>
      <w:r>
        <w:rPr>
          <w:spacing w:val="-1"/>
        </w:rPr>
        <w:t>fut</w:t>
      </w:r>
      <w:r>
        <w:rPr>
          <w:spacing w:val="-1"/>
        </w:rPr>
        <w:t>ure</w:t>
      </w:r>
      <w:r>
        <w:rPr>
          <w:spacing w:val="-7"/>
        </w:rPr>
        <w:t xml:space="preserve"> </w:t>
      </w:r>
      <w:r>
        <w:rPr>
          <w:spacing w:val="-1"/>
        </w:rPr>
        <w:t>IEC</w:t>
      </w:r>
      <w:r>
        <w:rPr>
          <w:spacing w:val="-4"/>
        </w:rPr>
        <w:t xml:space="preserve"> </w:t>
      </w:r>
      <w:r>
        <w:rPr>
          <w:spacing w:val="-1"/>
        </w:rPr>
        <w:t>developments</w:t>
      </w:r>
      <w:r>
        <w:rPr>
          <w:spacing w:val="-4"/>
        </w:rPr>
        <w:t xml:space="preserve"> </w:t>
      </w:r>
      <w:r>
        <w:rPr>
          <w:spacing w:val="-1"/>
        </w:rPr>
        <w:t xml:space="preserve">can </w:t>
      </w:r>
      <w:r>
        <w:t>be</w:t>
      </w:r>
      <w:r>
        <w:rPr>
          <w:spacing w:val="-4"/>
        </w:rPr>
        <w:t xml:space="preserve"> </w:t>
      </w:r>
      <w:r>
        <w:t>incorporated.</w:t>
      </w:r>
    </w:p>
    <w:p w:rsidR="00CF0BA4" w:rsidRDefault="00930340">
      <w:pPr>
        <w:pStyle w:val="BodyText"/>
        <w:spacing w:before="120" w:line="300" w:lineRule="auto"/>
        <w:ind w:right="178"/>
      </w:pPr>
      <w:r>
        <w:t>The</w:t>
      </w:r>
      <w:r>
        <w:rPr>
          <w:spacing w:val="-5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rPr>
          <w:spacing w:val="-1"/>
        </w:rPr>
        <w:t>change</w:t>
      </w:r>
      <w:r>
        <w:rPr>
          <w:spacing w:val="-3"/>
        </w:rPr>
        <w:t xml:space="preserve"> </w:t>
      </w:r>
      <w:r>
        <w:rPr>
          <w:spacing w:val="-1"/>
        </w:rPr>
        <w:t>option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test</w:t>
      </w:r>
      <w:r>
        <w:rPr>
          <w:spacing w:val="-3"/>
        </w:rPr>
        <w:t xml:space="preserve"> </w:t>
      </w:r>
      <w:r>
        <w:t>methods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televisions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computer</w:t>
      </w:r>
      <w:r>
        <w:t xml:space="preserve"> </w:t>
      </w:r>
      <w:r>
        <w:rPr>
          <w:spacing w:val="-1"/>
        </w:rPr>
        <w:t>monitors</w:t>
      </w:r>
      <w:r>
        <w:rPr>
          <w:spacing w:val="-2"/>
        </w:rPr>
        <w:t xml:space="preserve"> </w:t>
      </w:r>
      <w:r>
        <w:rPr>
          <w:spacing w:val="-1"/>
        </w:rPr>
        <w:t>MEPS</w:t>
      </w:r>
      <w:r>
        <w:rPr>
          <w:spacing w:val="62"/>
        </w:rPr>
        <w:t xml:space="preserve"> </w:t>
      </w:r>
      <w:r>
        <w:t>(</w:t>
      </w:r>
      <w:r>
        <w:rPr>
          <w:b/>
        </w:rPr>
        <w:t>Option</w:t>
      </w:r>
      <w:r>
        <w:rPr>
          <w:b/>
          <w:spacing w:val="-3"/>
        </w:rPr>
        <w:t xml:space="preserve"> </w:t>
      </w:r>
      <w:r>
        <w:rPr>
          <w:b/>
        </w:rPr>
        <w:t>1</w:t>
      </w:r>
      <w:r>
        <w:t>)</w:t>
      </w:r>
      <w:r>
        <w:rPr>
          <w:spacing w:val="-1"/>
        </w:rPr>
        <w:t xml:space="preserve"> is</w:t>
      </w:r>
      <w:r>
        <w:rPr>
          <w:spacing w:val="-3"/>
        </w:rPr>
        <w:t xml:space="preserve"> </w:t>
      </w:r>
      <w:r>
        <w:rPr>
          <w:spacing w:val="-1"/>
        </w:rPr>
        <w:t>keeping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same energy</w:t>
      </w:r>
      <w:r>
        <w:rPr>
          <w:spacing w:val="-3"/>
        </w:rPr>
        <w:t xml:space="preserve"> </w:t>
      </w:r>
      <w:r>
        <w:rPr>
          <w:spacing w:val="-1"/>
        </w:rPr>
        <w:t>use requirements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specified</w:t>
      </w:r>
      <w:r>
        <w:rPr>
          <w:spacing w:val="-3"/>
        </w:rPr>
        <w:t xml:space="preserve"> </w:t>
      </w:r>
      <w:r>
        <w:rPr>
          <w:spacing w:val="-1"/>
        </w:rPr>
        <w:t xml:space="preserve">in Sections </w:t>
      </w:r>
      <w:r>
        <w:t>6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in</w:t>
      </w:r>
      <w:r>
        <w:rPr>
          <w:spacing w:val="69"/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current</w:t>
      </w:r>
      <w:r>
        <w:rPr>
          <w:spacing w:val="-3"/>
        </w:rPr>
        <w:t xml:space="preserve"> </w:t>
      </w:r>
      <w:r>
        <w:rPr>
          <w:spacing w:val="-1"/>
        </w:rPr>
        <w:t>Australian</w:t>
      </w:r>
      <w:r>
        <w:rPr>
          <w:spacing w:val="-4"/>
        </w:rPr>
        <w:t xml:space="preserve"> </w:t>
      </w:r>
      <w:r>
        <w:rPr>
          <w:spacing w:val="-1"/>
        </w:rPr>
        <w:t>GEMS</w:t>
      </w:r>
      <w:r>
        <w:rPr>
          <w:spacing w:val="-5"/>
        </w:rPr>
        <w:t xml:space="preserve"> </w:t>
      </w:r>
      <w:r>
        <w:rPr>
          <w:spacing w:val="-1"/>
        </w:rPr>
        <w:t>determinations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televisions</w:t>
      </w:r>
      <w:r>
        <w:rPr>
          <w:spacing w:val="-1"/>
          <w:position w:val="6"/>
          <w:sz w:val="16"/>
        </w:rPr>
        <w:t>70</w:t>
      </w:r>
      <w:r>
        <w:rPr>
          <w:spacing w:val="14"/>
          <w:position w:val="6"/>
          <w:sz w:val="16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computer</w:t>
      </w:r>
      <w:r>
        <w:rPr>
          <w:spacing w:val="-5"/>
        </w:rPr>
        <w:t xml:space="preserve"> </w:t>
      </w:r>
      <w:r>
        <w:rPr>
          <w:spacing w:val="-1"/>
        </w:rPr>
        <w:t>monitors</w:t>
      </w:r>
      <w:r>
        <w:rPr>
          <w:spacing w:val="-1"/>
          <w:position w:val="6"/>
          <w:sz w:val="16"/>
        </w:rPr>
        <w:t>71</w:t>
      </w:r>
      <w:r>
        <w:rPr>
          <w:position w:val="6"/>
          <w:sz w:val="16"/>
        </w:rPr>
        <w:t xml:space="preserve"> </w:t>
      </w:r>
      <w:r>
        <w:rPr>
          <w:spacing w:val="87"/>
          <w:position w:val="6"/>
          <w:sz w:val="1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 xml:space="preserve">in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rPr>
          <w:spacing w:val="-4"/>
        </w:rPr>
        <w:t xml:space="preserve"> </w:t>
      </w:r>
      <w:r>
        <w:t>Zealand</w:t>
      </w:r>
      <w:r>
        <w:rPr>
          <w:spacing w:val="-3"/>
        </w:rPr>
        <w:t xml:space="preserve"> </w:t>
      </w:r>
      <w:r>
        <w:rPr>
          <w:spacing w:val="-1"/>
        </w:rPr>
        <w:t>Regulations</w:t>
      </w:r>
      <w:r>
        <w:rPr>
          <w:spacing w:val="-1"/>
          <w:position w:val="6"/>
          <w:sz w:val="16"/>
        </w:rPr>
        <w:t>72</w:t>
      </w:r>
      <w:r>
        <w:rPr>
          <w:spacing w:val="-1"/>
        </w:rPr>
        <w:t>.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test</w:t>
      </w:r>
      <w:r>
        <w:rPr>
          <w:spacing w:val="-4"/>
        </w:rPr>
        <w:t xml:space="preserve"> </w:t>
      </w:r>
      <w:r>
        <w:t>method</w:t>
      </w:r>
      <w:r>
        <w:rPr>
          <w:spacing w:val="-4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Australia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New</w:t>
      </w:r>
      <w:r>
        <w:rPr>
          <w:spacing w:val="-4"/>
        </w:rPr>
        <w:t xml:space="preserve"> </w:t>
      </w:r>
      <w:r>
        <w:rPr>
          <w:spacing w:val="-1"/>
        </w:rPr>
        <w:t>Zealand</w:t>
      </w:r>
      <w:r>
        <w:rPr>
          <w:spacing w:val="6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televisions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-4"/>
        </w:rPr>
        <w:t xml:space="preserve"> </w:t>
      </w:r>
      <w:r>
        <w:rPr>
          <w:spacing w:val="-1"/>
        </w:rPr>
        <w:t>published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2010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based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superseded</w:t>
      </w:r>
      <w:r>
        <w:rPr>
          <w:spacing w:val="-3"/>
        </w:rPr>
        <w:t xml:space="preserve"> </w:t>
      </w:r>
      <w:r>
        <w:rPr>
          <w:spacing w:val="-1"/>
        </w:rPr>
        <w:t>international</w:t>
      </w:r>
      <w:r>
        <w:rPr>
          <w:spacing w:val="-3"/>
        </w:rPr>
        <w:t xml:space="preserve"> </w:t>
      </w:r>
      <w:r>
        <w:rPr>
          <w:spacing w:val="-1"/>
        </w:rPr>
        <w:t>standard.</w:t>
      </w:r>
      <w:r>
        <w:rPr>
          <w:spacing w:val="83"/>
          <w:w w:val="99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international</w:t>
      </w:r>
      <w:r>
        <w:rPr>
          <w:spacing w:val="-3"/>
        </w:rPr>
        <w:t xml:space="preserve"> </w:t>
      </w:r>
      <w:r>
        <w:rPr>
          <w:spacing w:val="-1"/>
        </w:rPr>
        <w:t>test</w:t>
      </w:r>
      <w:r>
        <w:rPr>
          <w:spacing w:val="-3"/>
        </w:rPr>
        <w:t xml:space="preserve"> </w:t>
      </w:r>
      <w:r>
        <w:t>method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under</w:t>
      </w:r>
      <w:r>
        <w:rPr>
          <w:spacing w:val="-3"/>
        </w:rPr>
        <w:t xml:space="preserve"> </w:t>
      </w:r>
      <w:r>
        <w:rPr>
          <w:spacing w:val="-1"/>
        </w:rPr>
        <w:t>revision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standard</w:t>
      </w:r>
      <w:r>
        <w:rPr>
          <w:spacing w:val="2"/>
        </w:rPr>
        <w:t xml:space="preserve"> </w:t>
      </w:r>
      <w:r>
        <w:rPr>
          <w:spacing w:val="-1"/>
        </w:rPr>
        <w:t>was</w:t>
      </w:r>
      <w:r>
        <w:rPr>
          <w:spacing w:val="-3"/>
        </w:rPr>
        <w:t xml:space="preserve"> </w:t>
      </w:r>
      <w:r>
        <w:rPr>
          <w:spacing w:val="-1"/>
        </w:rPr>
        <w:t>published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81"/>
          <w:w w:val="99"/>
        </w:rPr>
        <w:t xml:space="preserve"> </w:t>
      </w:r>
      <w:r>
        <w:rPr>
          <w:spacing w:val="-1"/>
        </w:rPr>
        <w:t>2023,</w:t>
      </w:r>
      <w:r>
        <w:rPr>
          <w:spacing w:val="-5"/>
        </w:rPr>
        <w:t xml:space="preserve"> </w:t>
      </w:r>
      <w:r>
        <w:rPr>
          <w:spacing w:val="-1"/>
        </w:rPr>
        <w:t>meaning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Australian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New Zealand</w:t>
      </w:r>
      <w:r>
        <w:t xml:space="preserve"> </w:t>
      </w:r>
      <w:r>
        <w:rPr>
          <w:spacing w:val="-1"/>
        </w:rPr>
        <w:t>televisions</w:t>
      </w:r>
      <w:r>
        <w:rPr>
          <w:spacing w:val="-3"/>
        </w:rPr>
        <w:t xml:space="preserve"> </w:t>
      </w:r>
      <w:r>
        <w:t>test</w:t>
      </w:r>
      <w:r>
        <w:rPr>
          <w:spacing w:val="-3"/>
        </w:rPr>
        <w:t xml:space="preserve"> </w:t>
      </w:r>
      <w:r>
        <w:rPr>
          <w:spacing w:val="-1"/>
        </w:rPr>
        <w:t>method</w:t>
      </w:r>
      <w:r>
        <w:rPr>
          <w:spacing w:val="-5"/>
        </w:rPr>
        <w:t xml:space="preserve"> </w:t>
      </w:r>
      <w:r>
        <w:rPr>
          <w:spacing w:val="-1"/>
        </w:rPr>
        <w:t>standard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70"/>
        </w:rPr>
        <w:t xml:space="preserve"> </w:t>
      </w:r>
      <w:r>
        <w:rPr>
          <w:spacing w:val="-1"/>
        </w:rPr>
        <w:t>even</w:t>
      </w:r>
      <w:r>
        <w:rPr>
          <w:spacing w:val="-4"/>
        </w:rPr>
        <w:t xml:space="preserve"> </w:t>
      </w:r>
      <w:r>
        <w:rPr>
          <w:spacing w:val="-1"/>
        </w:rPr>
        <w:t>more</w:t>
      </w:r>
      <w:r>
        <w:rPr>
          <w:spacing w:val="-4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 xml:space="preserve">date.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Australian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rPr>
          <w:spacing w:val="-1"/>
        </w:rPr>
        <w:t>Zealand computer</w:t>
      </w:r>
      <w:r>
        <w:rPr>
          <w:spacing w:val="-3"/>
        </w:rPr>
        <w:t xml:space="preserve"> </w:t>
      </w:r>
      <w:r>
        <w:t>monitors</w:t>
      </w:r>
      <w:r>
        <w:rPr>
          <w:spacing w:val="-3"/>
        </w:rPr>
        <w:t xml:space="preserve"> </w:t>
      </w:r>
      <w:r>
        <w:rPr>
          <w:spacing w:val="-1"/>
        </w:rPr>
        <w:t>2013</w:t>
      </w:r>
      <w:r>
        <w:rPr>
          <w:spacing w:val="-3"/>
        </w:rPr>
        <w:t xml:space="preserve"> </w:t>
      </w:r>
      <w:r>
        <w:rPr>
          <w:spacing w:val="-1"/>
        </w:rPr>
        <w:t>test</w:t>
      </w:r>
      <w:r>
        <w:rPr>
          <w:spacing w:val="52"/>
        </w:rPr>
        <w:t xml:space="preserve"> </w:t>
      </w:r>
      <w:r>
        <w:rPr>
          <w:spacing w:val="-1"/>
        </w:rPr>
        <w:t>method</w:t>
      </w:r>
      <w:r>
        <w:rPr>
          <w:spacing w:val="-4"/>
        </w:rPr>
        <w:t xml:space="preserve"> </w:t>
      </w:r>
      <w:r>
        <w:rPr>
          <w:spacing w:val="-1"/>
        </w:rPr>
        <w:t>standard</w:t>
      </w:r>
      <w:r>
        <w:rPr>
          <w:spacing w:val="-3"/>
        </w:rPr>
        <w:t xml:space="preserve"> </w:t>
      </w:r>
      <w:r>
        <w:t>has also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rPr>
          <w:spacing w:val="-2"/>
        </w:rPr>
        <w:t xml:space="preserve"> </w:t>
      </w:r>
      <w:r>
        <w:rPr>
          <w:spacing w:val="-1"/>
        </w:rPr>
        <w:t>superseded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current EU</w:t>
      </w:r>
      <w:r>
        <w:rPr>
          <w:spacing w:val="-2"/>
        </w:rPr>
        <w:t xml:space="preserve"> </w:t>
      </w:r>
      <w:r>
        <w:rPr>
          <w:spacing w:val="-1"/>
        </w:rPr>
        <w:t>test</w:t>
      </w:r>
      <w:r>
        <w:rPr>
          <w:spacing w:val="-3"/>
        </w:rPr>
        <w:t xml:space="preserve"> </w:t>
      </w:r>
      <w:r>
        <w:t>method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electronic</w:t>
      </w:r>
      <w:r>
        <w:rPr>
          <w:spacing w:val="53"/>
          <w:w w:val="99"/>
        </w:rPr>
        <w:t xml:space="preserve"> </w:t>
      </w:r>
      <w:r>
        <w:rPr>
          <w:spacing w:val="-1"/>
        </w:rPr>
        <w:t>displays.</w:t>
      </w:r>
    </w:p>
    <w:p w:rsidR="00CF0BA4" w:rsidRDefault="00930340">
      <w:pPr>
        <w:pStyle w:val="BodyText"/>
        <w:spacing w:line="300" w:lineRule="auto"/>
        <w:ind w:right="200"/>
      </w:pPr>
      <w:r>
        <w:rPr>
          <w:spacing w:val="-1"/>
        </w:rPr>
        <w:t>One</w:t>
      </w:r>
      <w:r>
        <w:rPr>
          <w:spacing w:val="-4"/>
        </w:rPr>
        <w:t xml:space="preserve"> </w:t>
      </w:r>
      <w:r>
        <w:rPr>
          <w:spacing w:val="-1"/>
        </w:rPr>
        <w:t>option</w:t>
      </w:r>
      <w:r>
        <w:rPr>
          <w:spacing w:val="-2"/>
        </w:rPr>
        <w:t xml:space="preserve"> </w:t>
      </w:r>
      <w:r>
        <w:rPr>
          <w:spacing w:val="-1"/>
        </w:rPr>
        <w:t>is adopting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newly</w:t>
      </w:r>
      <w:r>
        <w:rPr>
          <w:spacing w:val="-3"/>
        </w:rPr>
        <w:t xml:space="preserve"> </w:t>
      </w:r>
      <w:r>
        <w:rPr>
          <w:spacing w:val="-1"/>
        </w:rPr>
        <w:t>published</w:t>
      </w:r>
      <w:r>
        <w:rPr>
          <w:spacing w:val="-3"/>
        </w:rPr>
        <w:t xml:space="preserve"> </w:t>
      </w:r>
      <w:r>
        <w:t>IEC</w:t>
      </w:r>
      <w:r>
        <w:rPr>
          <w:spacing w:val="-4"/>
        </w:rPr>
        <w:t xml:space="preserve"> </w:t>
      </w:r>
      <w:r>
        <w:rPr>
          <w:spacing w:val="-1"/>
        </w:rPr>
        <w:t>62087</w:t>
      </w:r>
      <w:r>
        <w:rPr>
          <w:spacing w:val="-3"/>
        </w:rPr>
        <w:t xml:space="preserve"> </w:t>
      </w:r>
      <w:r>
        <w:rPr>
          <w:spacing w:val="-1"/>
        </w:rPr>
        <w:t>Parts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(2023),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t>the</w:t>
      </w:r>
      <w:r>
        <w:rPr>
          <w:spacing w:val="73"/>
        </w:rPr>
        <w:t xml:space="preserve"> </w:t>
      </w:r>
      <w:r>
        <w:rPr>
          <w:spacing w:val="-1"/>
        </w:rPr>
        <w:t>equivalent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current European test</w:t>
      </w:r>
      <w:r>
        <w:rPr>
          <w:spacing w:val="-3"/>
        </w:rPr>
        <w:t xml:space="preserve"> </w:t>
      </w:r>
      <w:r>
        <w:t>method</w:t>
      </w:r>
      <w:r>
        <w:rPr>
          <w:position w:val="6"/>
          <w:sz w:val="16"/>
        </w:rPr>
        <w:t>73</w:t>
      </w:r>
      <w:r>
        <w:rPr>
          <w:spacing w:val="18"/>
          <w:position w:val="6"/>
          <w:sz w:val="16"/>
        </w:rPr>
        <w:t xml:space="preserve"> </w:t>
      </w:r>
      <w:r>
        <w:t>(</w:t>
      </w:r>
      <w:r>
        <w:rPr>
          <w:b/>
        </w:rPr>
        <w:t>Option</w:t>
      </w:r>
      <w:r>
        <w:rPr>
          <w:b/>
          <w:spacing w:val="-3"/>
        </w:rPr>
        <w:t xml:space="preserve"> </w:t>
      </w:r>
      <w:r>
        <w:rPr>
          <w:b/>
        </w:rPr>
        <w:t>2</w:t>
      </w:r>
      <w:r>
        <w:t>),</w:t>
      </w:r>
      <w:r>
        <w:rPr>
          <w:spacing w:val="-1"/>
        </w:rPr>
        <w:t xml:space="preserve"> which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46"/>
          <w:w w:val="99"/>
        </w:rPr>
        <w:t xml:space="preserve"> </w:t>
      </w:r>
      <w:r>
        <w:rPr>
          <w:spacing w:val="-1"/>
        </w:rPr>
        <w:t>televisions,</w:t>
      </w:r>
      <w:r>
        <w:rPr>
          <w:spacing w:val="-5"/>
        </w:rPr>
        <w:t xml:space="preserve"> </w:t>
      </w:r>
      <w:r>
        <w:rPr>
          <w:spacing w:val="-1"/>
        </w:rPr>
        <w:t>computer</w:t>
      </w:r>
      <w:r>
        <w:rPr>
          <w:spacing w:val="-2"/>
        </w:rPr>
        <w:t xml:space="preserve"> </w:t>
      </w:r>
      <w:r>
        <w:rPr>
          <w:spacing w:val="-1"/>
        </w:rPr>
        <w:t>monitors,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digital</w:t>
      </w:r>
      <w:r>
        <w:rPr>
          <w:spacing w:val="-4"/>
        </w:rPr>
        <w:t xml:space="preserve"> </w:t>
      </w:r>
      <w:r>
        <w:rPr>
          <w:spacing w:val="-1"/>
        </w:rPr>
        <w:t>signage</w:t>
      </w:r>
      <w:r>
        <w:rPr>
          <w:spacing w:val="-4"/>
        </w:rPr>
        <w:t xml:space="preserve"> </w:t>
      </w:r>
      <w:r>
        <w:rPr>
          <w:spacing w:val="-1"/>
        </w:rPr>
        <w:t>displays.</w:t>
      </w:r>
    </w:p>
    <w:p w:rsidR="00CF0BA4" w:rsidRDefault="00930340">
      <w:pPr>
        <w:pStyle w:val="BodyText"/>
        <w:spacing w:line="300" w:lineRule="auto"/>
        <w:ind w:right="162"/>
      </w:pPr>
      <w:r>
        <w:t>The</w:t>
      </w:r>
      <w:r>
        <w:rPr>
          <w:spacing w:val="-3"/>
        </w:rPr>
        <w:t xml:space="preserve"> </w:t>
      </w:r>
      <w:r>
        <w:rPr>
          <w:spacing w:val="-1"/>
        </w:rPr>
        <w:t>IEC</w:t>
      </w:r>
      <w:r>
        <w:rPr>
          <w:spacing w:val="-2"/>
        </w:rPr>
        <w:t xml:space="preserve"> </w:t>
      </w:r>
      <w:r>
        <w:rPr>
          <w:spacing w:val="-1"/>
        </w:rPr>
        <w:t>2015</w:t>
      </w:r>
      <w:r>
        <w:rPr>
          <w:spacing w:val="-2"/>
        </w:rPr>
        <w:t xml:space="preserve"> </w:t>
      </w:r>
      <w:r>
        <w:rPr>
          <w:spacing w:val="-1"/>
        </w:rPr>
        <w:t>test</w:t>
      </w:r>
      <w:r>
        <w:rPr>
          <w:spacing w:val="-2"/>
        </w:rPr>
        <w:t xml:space="preserve"> </w:t>
      </w:r>
      <w:r>
        <w:t>method</w:t>
      </w:r>
      <w:r>
        <w:rPr>
          <w:spacing w:val="-3"/>
        </w:rPr>
        <w:t xml:space="preserve"> </w:t>
      </w:r>
      <w:r>
        <w:t>(</w:t>
      </w:r>
      <w:r>
        <w:rPr>
          <w:rFonts w:cs="Georgia"/>
          <w:b/>
          <w:bCs/>
        </w:rPr>
        <w:t>Option</w:t>
      </w:r>
      <w:r>
        <w:rPr>
          <w:rFonts w:cs="Georgia"/>
          <w:b/>
          <w:bCs/>
          <w:spacing w:val="-2"/>
        </w:rPr>
        <w:t xml:space="preserve"> </w:t>
      </w:r>
      <w:r>
        <w:rPr>
          <w:rFonts w:cs="Georgia"/>
          <w:b/>
          <w:bCs/>
          <w:spacing w:val="-1"/>
        </w:rPr>
        <w:t>3</w:t>
      </w:r>
      <w:r>
        <w:rPr>
          <w:spacing w:val="-1"/>
        </w:rPr>
        <w:t>) wa</w:t>
      </w:r>
      <w:r>
        <w:rPr>
          <w:rFonts w:cs="Georgia"/>
          <w:spacing w:val="-1"/>
        </w:rPr>
        <w:t>s</w:t>
      </w:r>
      <w:r>
        <w:rPr>
          <w:rFonts w:cs="Georgia"/>
          <w:spacing w:val="-2"/>
        </w:rPr>
        <w:t xml:space="preserve"> </w:t>
      </w:r>
      <w:r>
        <w:rPr>
          <w:rFonts w:cs="Georgia"/>
        </w:rPr>
        <w:t>CESA’s</w:t>
      </w:r>
      <w:r>
        <w:rPr>
          <w:rFonts w:cs="Georgia"/>
          <w:spacing w:val="-1"/>
        </w:rPr>
        <w:t xml:space="preserve"> preferred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 xml:space="preserve">test </w:t>
      </w:r>
      <w:r>
        <w:rPr>
          <w:rFonts w:cs="Georgia"/>
        </w:rPr>
        <w:t>method</w:t>
      </w:r>
      <w:r>
        <w:rPr>
          <w:rFonts w:cs="Georgia"/>
          <w:spacing w:val="-3"/>
        </w:rPr>
        <w:t xml:space="preserve"> </w:t>
      </w:r>
      <w:r>
        <w:rPr>
          <w:rFonts w:cs="Georgia"/>
        </w:rPr>
        <w:t>for</w:t>
      </w:r>
      <w:r>
        <w:rPr>
          <w:rFonts w:cs="Georgia"/>
          <w:spacing w:val="-1"/>
        </w:rPr>
        <w:t xml:space="preserve"> televisions.</w:t>
      </w:r>
      <w:r>
        <w:rPr>
          <w:rFonts w:cs="Georgia"/>
          <w:spacing w:val="63"/>
        </w:rPr>
        <w:t xml:space="preserve"> </w:t>
      </w:r>
      <w:r>
        <w:rPr>
          <w:spacing w:val="-1"/>
        </w:rPr>
        <w:t>However,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test</w:t>
      </w:r>
      <w:r>
        <w:rPr>
          <w:spacing w:val="-3"/>
        </w:rPr>
        <w:t xml:space="preserve"> </w:t>
      </w:r>
      <w:r>
        <w:t>method</w:t>
      </w:r>
      <w:r>
        <w:rPr>
          <w:spacing w:val="-3"/>
        </w:rPr>
        <w:t xml:space="preserve"> </w:t>
      </w:r>
      <w:r>
        <w:rPr>
          <w:spacing w:val="-1"/>
        </w:rPr>
        <w:t xml:space="preserve">has </w:t>
      </w:r>
      <w:r>
        <w:t>now</w:t>
      </w:r>
      <w:r>
        <w:rPr>
          <w:spacing w:val="-3"/>
        </w:rP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superseded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IEC</w:t>
      </w:r>
      <w:r>
        <w:rPr>
          <w:spacing w:val="-4"/>
        </w:rPr>
        <w:t xml:space="preserve"> </w:t>
      </w:r>
      <w:r>
        <w:t>2023</w:t>
      </w:r>
      <w:r>
        <w:rPr>
          <w:spacing w:val="-2"/>
        </w:rPr>
        <w:t xml:space="preserve"> </w:t>
      </w:r>
      <w:r>
        <w:rPr>
          <w:spacing w:val="-1"/>
        </w:rPr>
        <w:t>version.</w:t>
      </w:r>
      <w:r>
        <w:rPr>
          <w:spacing w:val="-2"/>
        </w:rPr>
        <w:t xml:space="preserve"> </w:t>
      </w:r>
      <w:r>
        <w:rPr>
          <w:spacing w:val="-1"/>
        </w:rPr>
        <w:t>Adoption</w:t>
      </w:r>
      <w:r>
        <w:rPr>
          <w:spacing w:val="-2"/>
        </w:rPr>
        <w:t xml:space="preserve"> </w:t>
      </w:r>
      <w:r>
        <w:t>of</w:t>
      </w:r>
      <w:r>
        <w:rPr>
          <w:spacing w:val="69"/>
        </w:rPr>
        <w:t xml:space="preserve"> </w:t>
      </w:r>
      <w:r>
        <w:rPr>
          <w:spacing w:val="-1"/>
        </w:rPr>
        <w:t>IEC</w:t>
      </w:r>
      <w:r>
        <w:rPr>
          <w:spacing w:val="-3"/>
        </w:rPr>
        <w:t xml:space="preserve"> </w:t>
      </w:r>
      <w:r>
        <w:rPr>
          <w:spacing w:val="-1"/>
        </w:rPr>
        <w:t>2015</w:t>
      </w:r>
      <w:r>
        <w:rPr>
          <w:spacing w:val="-2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resolve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problem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testing</w:t>
      </w:r>
      <w:r>
        <w:rPr>
          <w:spacing w:val="-2"/>
        </w:rPr>
        <w:t xml:space="preserve"> </w:t>
      </w:r>
      <w:r>
        <w:rPr>
          <w:spacing w:val="-1"/>
        </w:rPr>
        <w:t>requirements</w:t>
      </w:r>
      <w:r>
        <w:rPr>
          <w:spacing w:val="-3"/>
        </w:rPr>
        <w:t xml:space="preserve"> </w:t>
      </w:r>
      <w:r>
        <w:rPr>
          <w:spacing w:val="-1"/>
        </w:rPr>
        <w:t>in Australia</w:t>
      </w:r>
      <w:r>
        <w:rPr>
          <w:spacing w:val="-2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Zealand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1"/>
        </w:rPr>
        <w:t>current</w:t>
      </w:r>
      <w:r>
        <w:rPr>
          <w:spacing w:val="-3"/>
        </w:rPr>
        <w:t xml:space="preserve"> </w:t>
      </w:r>
      <w:r>
        <w:rPr>
          <w:spacing w:val="-1"/>
        </w:rPr>
        <w:t>EU</w:t>
      </w:r>
      <w:r>
        <w:rPr>
          <w:spacing w:val="-3"/>
        </w:rPr>
        <w:t xml:space="preserve"> </w:t>
      </w:r>
      <w:r>
        <w:rPr>
          <w:spacing w:val="-1"/>
        </w:rPr>
        <w:t>requirements,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rPr>
          <w:spacing w:val="-1"/>
        </w:rPr>
        <w:t>undermines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overarching</w:t>
      </w:r>
      <w:r>
        <w:rPr>
          <w:spacing w:val="71"/>
        </w:rPr>
        <w:t xml:space="preserve"> </w:t>
      </w:r>
      <w:r>
        <w:rPr>
          <w:spacing w:val="-1"/>
        </w:rPr>
        <w:t>objective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aligning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rPr>
          <w:spacing w:val="-1"/>
        </w:rPr>
        <w:t>European</w:t>
      </w:r>
      <w:r>
        <w:rPr>
          <w:spacing w:val="-2"/>
        </w:rPr>
        <w:t xml:space="preserve"> </w:t>
      </w:r>
      <w:r>
        <w:rPr>
          <w:spacing w:val="-1"/>
        </w:rPr>
        <w:t>requirements,</w:t>
      </w:r>
      <w:r>
        <w:rPr>
          <w:spacing w:val="-3"/>
        </w:rPr>
        <w:t xml:space="preserve"> </w:t>
      </w:r>
      <w:r>
        <w:rPr>
          <w:spacing w:val="-1"/>
        </w:rPr>
        <w:t>where</w:t>
      </w:r>
      <w:r>
        <w:rPr>
          <w:spacing w:val="-4"/>
        </w:rPr>
        <w:t xml:space="preserve"> </w:t>
      </w:r>
      <w:r>
        <w:rPr>
          <w:spacing w:val="-1"/>
        </w:rPr>
        <w:t>possible.</w:t>
      </w: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spacing w:before="9"/>
        <w:rPr>
          <w:rFonts w:ascii="Georgia" w:eastAsia="Georgia" w:hAnsi="Georgia" w:cs="Georgia"/>
          <w:sz w:val="24"/>
          <w:szCs w:val="24"/>
        </w:rPr>
      </w:pPr>
    </w:p>
    <w:p w:rsidR="00CF0BA4" w:rsidRDefault="00930340">
      <w:pPr>
        <w:spacing w:line="20" w:lineRule="atLeast"/>
        <w:ind w:left="106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sz w:val="2"/>
          <w:szCs w:val="2"/>
        </w:rPr>
      </w:r>
      <w:r>
        <w:rPr>
          <w:rFonts w:ascii="Georgia" w:eastAsia="Georgia" w:hAnsi="Georgia" w:cs="Georgia"/>
          <w:sz w:val="2"/>
          <w:szCs w:val="2"/>
        </w:rPr>
        <w:pict>
          <v:group id="_x0000_s1119" style="width:144.75pt;height:.7pt;mso-position-horizontal-relative:char;mso-position-vertical-relative:line" coordsize="2895,14">
            <v:group id="_x0000_s1120" style="position:absolute;left:7;top:7;width:2881;height:2" coordorigin="7,7" coordsize="2881,2">
              <v:shape id="_x0000_s1121" style="position:absolute;left:7;top:7;width:2881;height:2" coordorigin="7,7" coordsize="2881,0" path="m7,7r2880,e" filled="f" strokeweight=".24697mm">
                <v:path arrowok="t"/>
              </v:shape>
            </v:group>
            <w10:anchorlock/>
          </v:group>
        </w:pict>
      </w:r>
    </w:p>
    <w:p w:rsidR="00CF0BA4" w:rsidRDefault="00CF0BA4">
      <w:pPr>
        <w:spacing w:before="4"/>
        <w:rPr>
          <w:rFonts w:ascii="Georgia" w:eastAsia="Georgia" w:hAnsi="Georgia" w:cs="Georgia"/>
          <w:sz w:val="17"/>
          <w:szCs w:val="17"/>
        </w:rPr>
      </w:pPr>
    </w:p>
    <w:p w:rsidR="00CF0BA4" w:rsidRDefault="00930340">
      <w:pPr>
        <w:spacing w:before="78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spacing w:val="-1"/>
          <w:position w:val="5"/>
          <w:sz w:val="12"/>
        </w:rPr>
        <w:t>70</w:t>
      </w:r>
      <w:r>
        <w:rPr>
          <w:rFonts w:ascii="Georgia"/>
          <w:spacing w:val="9"/>
          <w:position w:val="5"/>
          <w:sz w:val="12"/>
        </w:rPr>
        <w:t xml:space="preserve"> </w:t>
      </w:r>
      <w:hyperlink r:id="rId104">
        <w:r>
          <w:rPr>
            <w:rFonts w:ascii="Georgia"/>
            <w:color w:val="3366FF"/>
            <w:spacing w:val="-1"/>
            <w:sz w:val="19"/>
            <w:u w:val="single" w:color="3366FF"/>
          </w:rPr>
          <w:t>Greenhouse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and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Energy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Minimum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Standards</w:t>
        </w:r>
        <w:r>
          <w:rPr>
            <w:rFonts w:ascii="Georgia"/>
            <w:color w:val="3366FF"/>
            <w:spacing w:val="-9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(Television)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Determination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2013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(No.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2)</w:t>
        </w:r>
      </w:hyperlink>
    </w:p>
    <w:p w:rsidR="00CF0BA4" w:rsidRDefault="00930340">
      <w:pPr>
        <w:spacing w:before="55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spacing w:val="-1"/>
          <w:position w:val="5"/>
          <w:sz w:val="12"/>
        </w:rPr>
        <w:t>71</w:t>
      </w:r>
      <w:r>
        <w:rPr>
          <w:rFonts w:ascii="Georgia"/>
          <w:spacing w:val="9"/>
          <w:position w:val="5"/>
          <w:sz w:val="12"/>
        </w:rPr>
        <w:t xml:space="preserve"> </w:t>
      </w:r>
      <w:hyperlink r:id="rId105">
        <w:r>
          <w:rPr>
            <w:rFonts w:ascii="Georgia"/>
            <w:color w:val="3366FF"/>
            <w:spacing w:val="-1"/>
            <w:sz w:val="19"/>
            <w:u w:val="single" w:color="3366FF"/>
          </w:rPr>
          <w:t>Greenhouse</w:t>
        </w:r>
        <w:r>
          <w:rPr>
            <w:rFonts w:ascii="Georgia"/>
            <w:color w:val="3366FF"/>
            <w:spacing w:val="-9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and</w:t>
        </w:r>
        <w:r>
          <w:rPr>
            <w:rFonts w:ascii="Georgia"/>
            <w:color w:val="3366FF"/>
            <w:spacing w:val="-9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Energy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Minimum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Standards</w:t>
        </w:r>
        <w:r>
          <w:rPr>
            <w:rFonts w:ascii="Georgia"/>
            <w:color w:val="3366FF"/>
            <w:spacing w:val="-10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(Computer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Monitors)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Determination</w:t>
        </w:r>
        <w:r>
          <w:rPr>
            <w:rFonts w:ascii="Georgia"/>
            <w:color w:val="3366FF"/>
            <w:spacing w:val="-9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2014</w:t>
        </w:r>
      </w:hyperlink>
    </w:p>
    <w:p w:rsidR="00CF0BA4" w:rsidRDefault="00930340">
      <w:pPr>
        <w:spacing w:before="53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spacing w:val="-1"/>
          <w:position w:val="5"/>
          <w:sz w:val="12"/>
        </w:rPr>
        <w:t>72</w:t>
      </w:r>
      <w:r>
        <w:rPr>
          <w:rFonts w:ascii="Georgia"/>
          <w:spacing w:val="10"/>
          <w:position w:val="5"/>
          <w:sz w:val="12"/>
        </w:rPr>
        <w:t xml:space="preserve"> </w:t>
      </w:r>
      <w:hyperlink r:id="rId106">
        <w:r>
          <w:rPr>
            <w:rFonts w:ascii="Georgia"/>
            <w:color w:val="3366FF"/>
            <w:spacing w:val="-1"/>
            <w:sz w:val="19"/>
            <w:u w:val="single" w:color="3366FF"/>
          </w:rPr>
          <w:t>Energy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Efficiency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(Energy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Using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Products)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Regulations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2022</w:t>
        </w:r>
        <w:r>
          <w:rPr>
            <w:rFonts w:ascii="Georgia"/>
            <w:color w:val="3366FF"/>
            <w:spacing w:val="-4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-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New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Zealand</w:t>
        </w:r>
      </w:hyperlink>
    </w:p>
    <w:p w:rsidR="00CF0BA4" w:rsidRDefault="00930340">
      <w:pPr>
        <w:spacing w:before="55" w:line="298" w:lineRule="auto"/>
        <w:ind w:left="113" w:right="184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spacing w:val="-1"/>
          <w:position w:val="5"/>
          <w:sz w:val="12"/>
        </w:rPr>
        <w:t>73</w:t>
      </w:r>
      <w:r>
        <w:rPr>
          <w:rFonts w:ascii="Georgia"/>
          <w:spacing w:val="13"/>
          <w:position w:val="5"/>
          <w:sz w:val="12"/>
        </w:rPr>
        <w:t xml:space="preserve"> </w:t>
      </w:r>
      <w:r>
        <w:rPr>
          <w:rFonts w:ascii="Georgia"/>
          <w:sz w:val="19"/>
        </w:rPr>
        <w:t>This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current</w:t>
      </w:r>
      <w:r>
        <w:rPr>
          <w:rFonts w:ascii="Georgia"/>
          <w:spacing w:val="-2"/>
          <w:sz w:val="19"/>
        </w:rPr>
        <w:t xml:space="preserve"> </w:t>
      </w:r>
      <w:r>
        <w:rPr>
          <w:rFonts w:ascii="Georgia"/>
          <w:sz w:val="19"/>
        </w:rPr>
        <w:t>EU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test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method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z w:val="19"/>
        </w:rPr>
        <w:t>is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CENELEC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EN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62087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Parts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1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to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3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z w:val="19"/>
        </w:rPr>
        <w:t>(2016).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It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is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an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z w:val="19"/>
        </w:rPr>
        <w:t>adoption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of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pacing w:val="-1"/>
          <w:sz w:val="19"/>
        </w:rPr>
        <w:t>IEC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62087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pacing w:val="-1"/>
          <w:sz w:val="19"/>
        </w:rPr>
        <w:t>Parts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1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to</w:t>
      </w:r>
      <w:r>
        <w:rPr>
          <w:rFonts w:ascii="Georgia"/>
          <w:spacing w:val="47"/>
          <w:w w:val="99"/>
          <w:sz w:val="19"/>
        </w:rPr>
        <w:t xml:space="preserve"> </w:t>
      </w:r>
      <w:r>
        <w:rPr>
          <w:rFonts w:ascii="Georgia"/>
          <w:sz w:val="19"/>
        </w:rPr>
        <w:t>3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(2015)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but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2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elements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are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modified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by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EU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Regulations.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This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is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equivalent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to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the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newly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published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IEC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62087</w:t>
      </w:r>
      <w:r>
        <w:rPr>
          <w:rFonts w:ascii="Georgia"/>
          <w:spacing w:val="76"/>
          <w:w w:val="99"/>
          <w:sz w:val="19"/>
        </w:rPr>
        <w:t xml:space="preserve"> </w:t>
      </w:r>
      <w:r>
        <w:rPr>
          <w:rFonts w:ascii="Georgia"/>
          <w:sz w:val="19"/>
        </w:rPr>
        <w:t>(2023)</w:t>
      </w:r>
      <w:r>
        <w:rPr>
          <w:rFonts w:ascii="Georgia"/>
          <w:spacing w:val="-14"/>
          <w:sz w:val="19"/>
        </w:rPr>
        <w:t xml:space="preserve"> </w:t>
      </w:r>
      <w:r>
        <w:rPr>
          <w:rFonts w:ascii="Georgia"/>
          <w:spacing w:val="-1"/>
          <w:sz w:val="19"/>
        </w:rPr>
        <w:t>standards.</w:t>
      </w:r>
    </w:p>
    <w:p w:rsidR="00CF0BA4" w:rsidRDefault="00CF0BA4">
      <w:pPr>
        <w:spacing w:line="298" w:lineRule="auto"/>
        <w:rPr>
          <w:rFonts w:ascii="Georgia" w:eastAsia="Georgia" w:hAnsi="Georgia" w:cs="Georgia"/>
          <w:sz w:val="19"/>
          <w:szCs w:val="19"/>
        </w:rPr>
        <w:sectPr w:rsidR="00CF0BA4">
          <w:footerReference w:type="default" r:id="rId107"/>
          <w:pgSz w:w="11910" w:h="16850"/>
          <w:pgMar w:top="1120" w:right="1060" w:bottom="900" w:left="1020" w:header="0" w:footer="712" w:gutter="0"/>
          <w:pgNumType w:start="40"/>
          <w:cols w:space="720"/>
        </w:sectPr>
      </w:pPr>
    </w:p>
    <w:p w:rsidR="00CF0BA4" w:rsidRDefault="00930340">
      <w:pPr>
        <w:pStyle w:val="Heading2"/>
        <w:numPr>
          <w:ilvl w:val="2"/>
          <w:numId w:val="7"/>
        </w:numPr>
        <w:tabs>
          <w:tab w:val="left" w:pos="913"/>
        </w:tabs>
        <w:spacing w:before="43"/>
        <w:ind w:left="912" w:hanging="799"/>
        <w:jc w:val="left"/>
        <w:rPr>
          <w:b w:val="0"/>
          <w:bCs w:val="0"/>
        </w:rPr>
      </w:pPr>
      <w:bookmarkStart w:id="40" w:name="_bookmark39"/>
      <w:bookmarkEnd w:id="40"/>
      <w:r>
        <w:lastRenderedPageBreak/>
        <w:t>Energy</w:t>
      </w:r>
      <w:r>
        <w:rPr>
          <w:spacing w:val="-16"/>
        </w:rPr>
        <w:t xml:space="preserve"> </w:t>
      </w:r>
      <w:r>
        <w:t>rating</w:t>
      </w:r>
      <w:r>
        <w:rPr>
          <w:spacing w:val="-16"/>
        </w:rPr>
        <w:t xml:space="preserve"> </w:t>
      </w:r>
      <w:r>
        <w:t>labelling</w:t>
      </w:r>
      <w:r>
        <w:rPr>
          <w:spacing w:val="-14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implementation</w:t>
      </w:r>
    </w:p>
    <w:p w:rsidR="00CF0BA4" w:rsidRDefault="00930340">
      <w:pPr>
        <w:pStyle w:val="BodyText"/>
        <w:spacing w:before="161" w:line="300" w:lineRule="auto"/>
        <w:ind w:right="195"/>
      </w:pPr>
      <w:r>
        <w:rPr>
          <w:spacing w:val="-1"/>
        </w:rPr>
        <w:t>This</w:t>
      </w:r>
      <w:r>
        <w:rPr>
          <w:spacing w:val="-5"/>
        </w:rPr>
        <w:t xml:space="preserve"> </w:t>
      </w:r>
      <w:r>
        <w:rPr>
          <w:spacing w:val="-1"/>
        </w:rPr>
        <w:t>CRIS</w:t>
      </w:r>
      <w:r>
        <w:rPr>
          <w:spacing w:val="-4"/>
        </w:rPr>
        <w:t xml:space="preserve"> </w:t>
      </w:r>
      <w:r>
        <w:rPr>
          <w:spacing w:val="-1"/>
        </w:rPr>
        <w:t>provides</w:t>
      </w:r>
      <w:r>
        <w:rPr>
          <w:spacing w:val="-4"/>
        </w:rPr>
        <w:t xml:space="preserve"> </w:t>
      </w:r>
      <w:r>
        <w:rPr>
          <w:spacing w:val="-1"/>
        </w:rPr>
        <w:t>qualitative</w:t>
      </w:r>
      <w:r>
        <w:rPr>
          <w:spacing w:val="-4"/>
        </w:rPr>
        <w:t xml:space="preserve"> </w:t>
      </w:r>
      <w:r>
        <w:rPr>
          <w:spacing w:val="-1"/>
        </w:rPr>
        <w:t>analysis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problems</w:t>
      </w:r>
      <w:r>
        <w:rPr>
          <w:spacing w:val="-4"/>
        </w:rPr>
        <w:t xml:space="preserve"> </w:t>
      </w:r>
      <w:r>
        <w:rPr>
          <w:spacing w:val="-1"/>
        </w:rPr>
        <w:t>faced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retailers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complying</w:t>
      </w:r>
      <w:r>
        <w:rPr>
          <w:spacing w:val="87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energy</w:t>
      </w:r>
      <w:r>
        <w:rPr>
          <w:spacing w:val="-5"/>
        </w:rPr>
        <w:t xml:space="preserve"> </w:t>
      </w:r>
      <w:r>
        <w:rPr>
          <w:spacing w:val="-1"/>
        </w:rPr>
        <w:t>labelling</w:t>
      </w:r>
      <w:r>
        <w:rPr>
          <w:spacing w:val="-2"/>
        </w:rPr>
        <w:t xml:space="preserve"> </w:t>
      </w:r>
      <w:r>
        <w:rPr>
          <w:spacing w:val="-1"/>
        </w:rPr>
        <w:t>requirements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televisions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computer</w:t>
      </w:r>
      <w:r>
        <w:rPr>
          <w:spacing w:val="-4"/>
        </w:rPr>
        <w:t xml:space="preserve"> </w:t>
      </w:r>
      <w:r>
        <w:t>monitors.</w:t>
      </w:r>
      <w:r>
        <w:rPr>
          <w:spacing w:val="-3"/>
        </w:rPr>
        <w:t xml:space="preserve"> </w:t>
      </w:r>
      <w:r>
        <w:rPr>
          <w:spacing w:val="-1"/>
        </w:rPr>
        <w:t>Stakeholders</w:t>
      </w:r>
      <w:r>
        <w:rPr>
          <w:spacing w:val="95"/>
          <w:w w:val="99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labels</w:t>
      </w:r>
      <w:r>
        <w:rPr>
          <w:spacing w:val="-4"/>
        </w:rPr>
        <w:t xml:space="preserve"> </w:t>
      </w:r>
      <w:r>
        <w:rPr>
          <w:spacing w:val="-1"/>
        </w:rPr>
        <w:t>include</w:t>
      </w:r>
      <w:r>
        <w:rPr>
          <w:spacing w:val="-4"/>
        </w:rPr>
        <w:t xml:space="preserve"> </w:t>
      </w:r>
      <w:r>
        <w:rPr>
          <w:spacing w:val="-1"/>
        </w:rPr>
        <w:t>television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rPr>
          <w:spacing w:val="-1"/>
        </w:rPr>
        <w:t>monitor</w:t>
      </w:r>
      <w:r>
        <w:rPr>
          <w:spacing w:val="-4"/>
        </w:rPr>
        <w:t xml:space="preserve"> </w:t>
      </w:r>
      <w:r>
        <w:rPr>
          <w:spacing w:val="-1"/>
        </w:rPr>
        <w:t>suppliers,</w:t>
      </w:r>
      <w:r>
        <w:rPr>
          <w:spacing w:val="-4"/>
        </w:rPr>
        <w:t xml:space="preserve"> </w:t>
      </w:r>
      <w:r>
        <w:rPr>
          <w:spacing w:val="-1"/>
        </w:rPr>
        <w:t>small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large</w:t>
      </w:r>
      <w:r>
        <w:rPr>
          <w:spacing w:val="-5"/>
        </w:rPr>
        <w:t xml:space="preserve"> </w:t>
      </w:r>
      <w:r>
        <w:rPr>
          <w:spacing w:val="-1"/>
        </w:rPr>
        <w:t>retailers,</w:t>
      </w:r>
      <w:r>
        <w:rPr>
          <w:spacing w:val="83"/>
          <w:w w:val="99"/>
        </w:rPr>
        <w:t xml:space="preserve"> </w:t>
      </w:r>
      <w:r>
        <w:rPr>
          <w:spacing w:val="-1"/>
        </w:rPr>
        <w:t>consumers,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Australian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New</w:t>
      </w:r>
      <w:r>
        <w:rPr>
          <w:spacing w:val="-5"/>
        </w:rPr>
        <w:t xml:space="preserve"> </w:t>
      </w:r>
      <w:r>
        <w:t>Zealand</w:t>
      </w:r>
      <w:r>
        <w:rPr>
          <w:spacing w:val="-6"/>
        </w:rPr>
        <w:t xml:space="preserve"> </w:t>
      </w:r>
      <w:r>
        <w:rPr>
          <w:spacing w:val="-1"/>
        </w:rPr>
        <w:t>regulators,</w:t>
      </w:r>
      <w:r>
        <w:rPr>
          <w:spacing w:val="-4"/>
        </w:rPr>
        <w:t xml:space="preserve"> </w:t>
      </w:r>
      <w:r>
        <w:rPr>
          <w:spacing w:val="-1"/>
        </w:rPr>
        <w:t>including</w:t>
      </w:r>
      <w:r>
        <w:rPr>
          <w:spacing w:val="-5"/>
        </w:rPr>
        <w:t xml:space="preserve"> </w:t>
      </w:r>
      <w:r>
        <w:rPr>
          <w:spacing w:val="-1"/>
        </w:rPr>
        <w:t>compliance</w:t>
      </w:r>
      <w:r>
        <w:rPr>
          <w:spacing w:val="-5"/>
        </w:rPr>
        <w:t xml:space="preserve"> </w:t>
      </w:r>
      <w:r>
        <w:rPr>
          <w:spacing w:val="-1"/>
        </w:rPr>
        <w:t>officers.</w:t>
      </w:r>
      <w:r>
        <w:rPr>
          <w:spacing w:val="93"/>
          <w:w w:val="9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Department</w:t>
      </w:r>
      <w:r>
        <w:rPr>
          <w:spacing w:val="-3"/>
        </w:rPr>
        <w:t xml:space="preserve"> </w:t>
      </w:r>
      <w:r>
        <w:rPr>
          <w:spacing w:val="-1"/>
        </w:rPr>
        <w:t xml:space="preserve">notes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concerns</w:t>
      </w:r>
      <w:r>
        <w:rPr>
          <w:spacing w:val="-4"/>
        </w:rPr>
        <w:t xml:space="preserve"> </w:t>
      </w:r>
      <w:r>
        <w:rPr>
          <w:spacing w:val="-1"/>
        </w:rPr>
        <w:t xml:space="preserve">raised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ARA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ASFBEO</w:t>
      </w:r>
      <w:r>
        <w:rPr>
          <w:spacing w:val="-2"/>
        </w:rPr>
        <w:t xml:space="preserve"> </w:t>
      </w:r>
      <w:r>
        <w:rPr>
          <w:spacing w:val="-1"/>
        </w:rPr>
        <w:t>submissions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rPr>
          <w:spacing w:val="-1"/>
        </w:rPr>
        <w:t>welcomes</w:t>
      </w:r>
      <w:r>
        <w:rPr>
          <w:spacing w:val="-4"/>
        </w:rPr>
        <w:t xml:space="preserve"> </w:t>
      </w:r>
      <w:r>
        <w:rPr>
          <w:spacing w:val="-1"/>
        </w:rPr>
        <w:t>further</w:t>
      </w:r>
      <w:r>
        <w:rPr>
          <w:spacing w:val="-2"/>
        </w:rPr>
        <w:t xml:space="preserve"> </w:t>
      </w:r>
      <w:r>
        <w:rPr>
          <w:spacing w:val="-1"/>
        </w:rPr>
        <w:t>feedback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how</w:t>
      </w:r>
      <w:r>
        <w:rPr>
          <w:spacing w:val="-3"/>
        </w:rPr>
        <w:t xml:space="preserve"> </w:t>
      </w:r>
      <w:r>
        <w:rPr>
          <w:spacing w:val="-1"/>
        </w:rPr>
        <w:t>best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label</w:t>
      </w:r>
      <w:r>
        <w:rPr>
          <w:spacing w:val="-3"/>
        </w:rPr>
        <w:t xml:space="preserve"> </w:t>
      </w:r>
      <w:r>
        <w:rPr>
          <w:spacing w:val="-1"/>
        </w:rPr>
        <w:t>televisions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computer</w:t>
      </w:r>
      <w:r>
        <w:rPr>
          <w:spacing w:val="-2"/>
        </w:rPr>
        <w:t xml:space="preserve"> </w:t>
      </w:r>
      <w:r>
        <w:rPr>
          <w:spacing w:val="-1"/>
        </w:rPr>
        <w:t>monitors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84"/>
          <w:w w:val="99"/>
        </w:rPr>
        <w:t xml:space="preserve"> </w:t>
      </w:r>
      <w:r>
        <w:rPr>
          <w:spacing w:val="-1"/>
        </w:rPr>
        <w:t>energy</w:t>
      </w:r>
      <w:r>
        <w:rPr>
          <w:spacing w:val="-4"/>
        </w:rPr>
        <w:t xml:space="preserve"> </w:t>
      </w:r>
      <w:r>
        <w:rPr>
          <w:spacing w:val="-1"/>
        </w:rPr>
        <w:t>efficiency,</w:t>
      </w:r>
      <w:r>
        <w:t xml:space="preserve"> </w:t>
      </w:r>
      <w:r>
        <w:rPr>
          <w:spacing w:val="-1"/>
        </w:rPr>
        <w:t>including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complexity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consumers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understanding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current</w:t>
      </w:r>
      <w:r>
        <w:rPr>
          <w:spacing w:val="89"/>
        </w:rPr>
        <w:t xml:space="preserve"> </w:t>
      </w:r>
      <w:r>
        <w:rPr>
          <w:spacing w:val="-1"/>
        </w:rPr>
        <w:t>label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transition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regraded</w:t>
      </w:r>
      <w:r>
        <w:rPr>
          <w:spacing w:val="-3"/>
        </w:rPr>
        <w:t xml:space="preserve"> </w:t>
      </w:r>
      <w:r>
        <w:t>label.</w:t>
      </w:r>
    </w:p>
    <w:p w:rsidR="00CF0BA4" w:rsidRDefault="00930340">
      <w:pPr>
        <w:pStyle w:val="BodyText"/>
        <w:spacing w:line="300" w:lineRule="auto"/>
        <w:ind w:right="195"/>
      </w:pPr>
      <w:r>
        <w:t>The</w:t>
      </w:r>
      <w:r>
        <w:rPr>
          <w:spacing w:val="-4"/>
        </w:rPr>
        <w:t xml:space="preserve"> </w:t>
      </w:r>
      <w:r>
        <w:rPr>
          <w:spacing w:val="-1"/>
        </w:rPr>
        <w:t>BAU option is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printed</w:t>
      </w:r>
      <w:r>
        <w:rPr>
          <w:spacing w:val="-2"/>
        </w:rPr>
        <w:t xml:space="preserve"> </w:t>
      </w:r>
      <w:r>
        <w:rPr>
          <w:spacing w:val="-1"/>
        </w:rPr>
        <w:t>label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be</w:t>
      </w:r>
      <w:r>
        <w:rPr>
          <w:spacing w:val="-3"/>
        </w:rPr>
        <w:t xml:space="preserve"> </w:t>
      </w:r>
      <w:r>
        <w:rPr>
          <w:spacing w:val="-1"/>
        </w:rPr>
        <w:t>displayed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 xml:space="preserve">product at </w:t>
      </w:r>
      <w:r>
        <w:t>the</w:t>
      </w:r>
      <w:r>
        <w:rPr>
          <w:spacing w:val="-1"/>
        </w:rPr>
        <w:t xml:space="preserve"> point </w:t>
      </w:r>
      <w:r>
        <w:t>of</w:t>
      </w:r>
      <w:r>
        <w:rPr>
          <w:spacing w:val="-1"/>
        </w:rPr>
        <w:t xml:space="preserve"> sale,</w:t>
      </w:r>
      <w:r>
        <w:rPr>
          <w:spacing w:val="2"/>
        </w:rPr>
        <w:t xml:space="preserve"> </w:t>
      </w:r>
      <w:r>
        <w:rPr>
          <w:spacing w:val="-1"/>
        </w:rPr>
        <w:t>such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5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retail</w:t>
      </w:r>
      <w:r>
        <w:rPr>
          <w:spacing w:val="-2"/>
        </w:rPr>
        <w:t xml:space="preserve"> </w:t>
      </w:r>
      <w:r>
        <w:rPr>
          <w:spacing w:val="-1"/>
        </w:rPr>
        <w:t>store</w:t>
      </w:r>
      <w:r>
        <w:rPr>
          <w:spacing w:val="-3"/>
        </w:rPr>
        <w:t xml:space="preserve"> </w:t>
      </w:r>
      <w:r>
        <w:t>(</w:t>
      </w:r>
      <w:r>
        <w:rPr>
          <w:b/>
        </w:rPr>
        <w:t>Option</w:t>
      </w:r>
      <w:r>
        <w:rPr>
          <w:b/>
          <w:spacing w:val="-4"/>
        </w:rPr>
        <w:t xml:space="preserve"> </w:t>
      </w:r>
      <w:r>
        <w:rPr>
          <w:b/>
        </w:rPr>
        <w:t>1</w:t>
      </w:r>
      <w:r>
        <w:t>).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CRIS</w:t>
      </w:r>
      <w:r>
        <w:rPr>
          <w:spacing w:val="-3"/>
        </w:rPr>
        <w:t xml:space="preserve"> </w:t>
      </w:r>
      <w:r>
        <w:t>considers</w:t>
      </w:r>
      <w:r>
        <w:rPr>
          <w:spacing w:val="-3"/>
        </w:rPr>
        <w:t xml:space="preserve"> </w:t>
      </w:r>
      <w:r>
        <w:rPr>
          <w:spacing w:val="-1"/>
        </w:rPr>
        <w:t>giving</w:t>
      </w:r>
      <w:r>
        <w:rPr>
          <w:spacing w:val="-4"/>
        </w:rPr>
        <w:t xml:space="preserve"> </w:t>
      </w:r>
      <w:r>
        <w:rPr>
          <w:spacing w:val="-1"/>
        </w:rPr>
        <w:t>suppliers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option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choosing</w:t>
      </w:r>
      <w:r>
        <w:rPr>
          <w:spacing w:val="49"/>
        </w:rPr>
        <w:t xml:space="preserve"> </w:t>
      </w:r>
      <w:r>
        <w:rPr>
          <w:spacing w:val="-1"/>
        </w:rPr>
        <w:t>between</w:t>
      </w:r>
      <w:r>
        <w:rPr>
          <w:spacing w:val="-3"/>
        </w:rPr>
        <w:t xml:space="preserve"> </w:t>
      </w:r>
      <w:r>
        <w:rPr>
          <w:spacing w:val="-1"/>
        </w:rPr>
        <w:t>digital</w:t>
      </w:r>
      <w:r>
        <w:rPr>
          <w:spacing w:val="-2"/>
        </w:rPr>
        <w:t xml:space="preserve"> </w:t>
      </w:r>
      <w:r>
        <w:rPr>
          <w:spacing w:val="-1"/>
        </w:rPr>
        <w:t>labels</w:t>
      </w:r>
      <w:r>
        <w:rPr>
          <w:spacing w:val="-2"/>
        </w:rPr>
        <w:t xml:space="preserve"> </w:t>
      </w:r>
      <w:r>
        <w:t>(</w:t>
      </w:r>
      <w:r>
        <w:rPr>
          <w:b/>
        </w:rPr>
        <w:t>Option</w:t>
      </w:r>
      <w:r>
        <w:rPr>
          <w:b/>
          <w:spacing w:val="-3"/>
        </w:rPr>
        <w:t xml:space="preserve"> </w:t>
      </w:r>
      <w:r>
        <w:rPr>
          <w:b/>
        </w:rPr>
        <w:t>2</w:t>
      </w:r>
      <w:r>
        <w:t>)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printed labels.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digital</w:t>
      </w:r>
      <w:r>
        <w:rPr>
          <w:spacing w:val="-2"/>
        </w:rPr>
        <w:t xml:space="preserve"> </w:t>
      </w:r>
      <w:r>
        <w:t>label</w:t>
      </w:r>
      <w:r>
        <w:rPr>
          <w:spacing w:val="-1"/>
        </w:rPr>
        <w:t xml:space="preserve"> option,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is an</w:t>
      </w:r>
      <w:r>
        <w:rPr>
          <w:spacing w:val="63"/>
          <w:w w:val="99"/>
        </w:rPr>
        <w:t xml:space="preserve"> </w:t>
      </w:r>
      <w:r>
        <w:rPr>
          <w:spacing w:val="-1"/>
        </w:rPr>
        <w:t xml:space="preserve">option under </w:t>
      </w:r>
      <w:r>
        <w:t>the</w:t>
      </w:r>
      <w:r>
        <w:rPr>
          <w:spacing w:val="-2"/>
        </w:rPr>
        <w:t xml:space="preserve"> </w:t>
      </w:r>
      <w:r>
        <w:t xml:space="preserve">current </w:t>
      </w:r>
      <w:r>
        <w:rPr>
          <w:spacing w:val="-1"/>
        </w:rPr>
        <w:t>EU Regulations, would</w:t>
      </w:r>
      <w:r>
        <w:rPr>
          <w:spacing w:val="-2"/>
        </w:rPr>
        <w:t xml:space="preserve"> </w:t>
      </w:r>
      <w:r>
        <w:rPr>
          <w:spacing w:val="-1"/>
        </w:rPr>
        <w:t>allow for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label to be</w:t>
      </w:r>
      <w:r>
        <w:rPr>
          <w:spacing w:val="-3"/>
        </w:rPr>
        <w:t xml:space="preserve"> </w:t>
      </w:r>
      <w:r>
        <w:rPr>
          <w:spacing w:val="-1"/>
        </w:rPr>
        <w:t xml:space="preserve">part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shop-</w:t>
      </w:r>
      <w:r>
        <w:rPr>
          <w:spacing w:val="55"/>
        </w:rPr>
        <w:t xml:space="preserve"> </w:t>
      </w:r>
      <w:r>
        <w:rPr>
          <w:spacing w:val="-1"/>
        </w:rPr>
        <w:t>mode</w:t>
      </w:r>
      <w:r>
        <w:rPr>
          <w:spacing w:val="-1"/>
          <w:position w:val="6"/>
          <w:sz w:val="16"/>
        </w:rPr>
        <w:t>74</w:t>
      </w:r>
      <w:r>
        <w:rPr>
          <w:spacing w:val="16"/>
          <w:position w:val="6"/>
          <w:sz w:val="16"/>
        </w:rPr>
        <w:t xml:space="preserve"> </w:t>
      </w:r>
      <w:r>
        <w:rPr>
          <w:spacing w:val="-1"/>
        </w:rPr>
        <w:t>video</w:t>
      </w:r>
      <w:r>
        <w:rPr>
          <w:spacing w:val="-2"/>
        </w:rPr>
        <w:t xml:space="preserve"> </w:t>
      </w:r>
      <w:r>
        <w:rPr>
          <w:spacing w:val="-1"/>
        </w:rPr>
        <w:t>display</w:t>
      </w:r>
      <w:r>
        <w:rPr>
          <w:spacing w:val="-3"/>
        </w:rPr>
        <w:t xml:space="preserve"> </w:t>
      </w:r>
      <w:r>
        <w:rPr>
          <w:spacing w:val="-1"/>
        </w:rPr>
        <w:t xml:space="preserve">on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screen.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rPr>
          <w:spacing w:val="-1"/>
        </w:rPr>
        <w:t>Regulations</w:t>
      </w:r>
      <w:r>
        <w:rPr>
          <w:spacing w:val="-2"/>
        </w:rPr>
        <w:t xml:space="preserve"> </w:t>
      </w:r>
      <w:r>
        <w:rPr>
          <w:spacing w:val="-1"/>
        </w:rPr>
        <w:t>require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electronic</w:t>
      </w:r>
      <w:r>
        <w:rPr>
          <w:spacing w:val="-4"/>
        </w:rPr>
        <w:t xml:space="preserve"> </w:t>
      </w:r>
      <w:r>
        <w:rPr>
          <w:spacing w:val="-1"/>
        </w:rPr>
        <w:t>displays</w:t>
      </w:r>
      <w:r>
        <w:rPr>
          <w:spacing w:val="-3"/>
        </w:rPr>
        <w:t xml:space="preserve"> </w:t>
      </w:r>
      <w:r>
        <w:t>be</w:t>
      </w:r>
      <w:r>
        <w:rPr>
          <w:spacing w:val="87"/>
        </w:rPr>
        <w:t xml:space="preserve"> </w:t>
      </w:r>
      <w:r>
        <w:rPr>
          <w:spacing w:val="-1"/>
        </w:rPr>
        <w:t>kept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on-mode when</w:t>
      </w:r>
      <w:r>
        <w:t xml:space="preserve"> </w:t>
      </w:r>
      <w:r>
        <w:rPr>
          <w:spacing w:val="-1"/>
        </w:rPr>
        <w:t>visible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customers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sale,</w:t>
      </w:r>
      <w:r>
        <w:rPr>
          <w:spacing w:val="-2"/>
        </w:rPr>
        <w:t xml:space="preserve"> </w:t>
      </w:r>
      <w:r>
        <w:rPr>
          <w:spacing w:val="-1"/>
        </w:rPr>
        <w:t>if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 xml:space="preserve">digital </w:t>
      </w:r>
      <w:r>
        <w:t>label</w:t>
      </w:r>
      <w:r>
        <w:rPr>
          <w:spacing w:val="-2"/>
        </w:rPr>
        <w:t xml:space="preserve"> </w:t>
      </w:r>
      <w:r>
        <w:rPr>
          <w:spacing w:val="-1"/>
        </w:rPr>
        <w:t>option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chosen,</w:t>
      </w:r>
      <w:r>
        <w:rPr>
          <w:spacing w:val="65"/>
          <w:w w:val="99"/>
        </w:rPr>
        <w:t xml:space="preserve"> </w:t>
      </w:r>
      <w:r>
        <w:rPr>
          <w:spacing w:val="-1"/>
        </w:rPr>
        <w:t>instead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printed</w:t>
      </w:r>
      <w:r>
        <w:rPr>
          <w:spacing w:val="-3"/>
        </w:rPr>
        <w:t xml:space="preserve"> </w:t>
      </w:r>
      <w:r>
        <w:t>option.</w:t>
      </w:r>
      <w:r>
        <w:rPr>
          <w:spacing w:val="-3"/>
        </w:rPr>
        <w:t xml:space="preserve"> </w:t>
      </w:r>
      <w:r>
        <w:rPr>
          <w:spacing w:val="-1"/>
        </w:rPr>
        <w:t>Digital</w:t>
      </w:r>
      <w:r>
        <w:rPr>
          <w:spacing w:val="-3"/>
        </w:rPr>
        <w:t xml:space="preserve"> </w:t>
      </w:r>
      <w:r>
        <w:rPr>
          <w:spacing w:val="-1"/>
        </w:rPr>
        <w:t>labels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-4"/>
        </w:rPr>
        <w:t xml:space="preserve"> </w:t>
      </w:r>
      <w:r>
        <w:rPr>
          <w:spacing w:val="-1"/>
        </w:rPr>
        <w:t>save</w:t>
      </w:r>
      <w:r>
        <w:t xml:space="preserve"> </w:t>
      </w:r>
      <w:r>
        <w:rPr>
          <w:spacing w:val="-1"/>
        </w:rPr>
        <w:t>suppliers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retailers</w:t>
      </w:r>
      <w:r>
        <w:rPr>
          <w:spacing w:val="-4"/>
        </w:rPr>
        <w:t xml:space="preserve"> </w:t>
      </w:r>
      <w:r>
        <w:t>money</w:t>
      </w:r>
      <w:r>
        <w:rPr>
          <w:position w:val="6"/>
          <w:sz w:val="16"/>
        </w:rPr>
        <w:t>75</w:t>
      </w:r>
      <w:r>
        <w:rPr>
          <w:spacing w:val="16"/>
          <w:position w:val="6"/>
          <w:sz w:val="16"/>
        </w:rP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rPr>
          <w:spacing w:val="-1"/>
        </w:rPr>
        <w:t>convenient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use,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rPr>
          <w:spacing w:val="-4"/>
        </w:rPr>
        <w:t xml:space="preserve"> </w:t>
      </w:r>
      <w:r>
        <w:rPr>
          <w:spacing w:val="-1"/>
        </w:rPr>
        <w:t>printed</w:t>
      </w:r>
      <w:r>
        <w:rPr>
          <w:spacing w:val="-4"/>
        </w:rPr>
        <w:t xml:space="preserve"> </w:t>
      </w:r>
      <w:r>
        <w:rPr>
          <w:spacing w:val="-1"/>
        </w:rPr>
        <w:t>labels.</w:t>
      </w:r>
    </w:p>
    <w:p w:rsidR="00CF0BA4" w:rsidRDefault="00930340">
      <w:pPr>
        <w:pStyle w:val="BodyText"/>
        <w:spacing w:line="300" w:lineRule="auto"/>
      </w:pPr>
      <w:r>
        <w:rPr>
          <w:spacing w:val="-1"/>
        </w:rPr>
        <w:t>Incorporation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QR code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energy rating</w:t>
      </w:r>
      <w:r>
        <w:rPr>
          <w:spacing w:val="-3"/>
        </w:rPr>
        <w:t xml:space="preserve"> </w:t>
      </w:r>
      <w:r>
        <w:rPr>
          <w:spacing w:val="-1"/>
        </w:rPr>
        <w:t>labels is</w:t>
      </w:r>
      <w:r>
        <w:rPr>
          <w:spacing w:val="-2"/>
        </w:rPr>
        <w:t xml:space="preserve"> </w:t>
      </w:r>
      <w:r>
        <w:rPr>
          <w:spacing w:val="-1"/>
        </w:rPr>
        <w:t>proposed</w:t>
      </w:r>
      <w:r>
        <w:t xml:space="preserve"> as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rPr>
          <w:spacing w:val="-1"/>
        </w:rPr>
        <w:t xml:space="preserve">already </w:t>
      </w:r>
      <w:r>
        <w:t>been</w:t>
      </w:r>
      <w:r>
        <w:rPr>
          <w:spacing w:val="65"/>
          <w:w w:val="99"/>
        </w:rPr>
        <w:t xml:space="preserve"> </w:t>
      </w:r>
      <w:r>
        <w:rPr>
          <w:spacing w:val="-1"/>
        </w:rPr>
        <w:t>implemented successfully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EU and</w:t>
      </w:r>
      <w:r>
        <w:rPr>
          <w:spacing w:val="-3"/>
        </w:rPr>
        <w:t xml:space="preserve"> </w:t>
      </w:r>
      <w:r>
        <w:rPr>
          <w:spacing w:val="-1"/>
        </w:rPr>
        <w:t>China</w:t>
      </w:r>
      <w:r>
        <w:rPr>
          <w:spacing w:val="-1"/>
          <w:position w:val="6"/>
          <w:sz w:val="16"/>
        </w:rPr>
        <w:t>76</w:t>
      </w:r>
      <w:r>
        <w:rPr>
          <w:spacing w:val="-1"/>
        </w:rPr>
        <w:t>.</w:t>
      </w:r>
      <w:r>
        <w:rPr>
          <w:spacing w:val="-3"/>
        </w:rPr>
        <w:t xml:space="preserve"> </w:t>
      </w:r>
      <w:r>
        <w:rPr>
          <w:spacing w:val="-1"/>
        </w:rPr>
        <w:t>Consumers</w:t>
      </w:r>
      <w:r>
        <w:t xml:space="preserve"> </w:t>
      </w:r>
      <w:r>
        <w:rPr>
          <w:spacing w:val="-1"/>
        </w:rPr>
        <w:t>in these</w:t>
      </w:r>
      <w:r>
        <w:rPr>
          <w:spacing w:val="-3"/>
        </w:rPr>
        <w:t xml:space="preserve"> </w:t>
      </w:r>
      <w:r>
        <w:rPr>
          <w:spacing w:val="-1"/>
        </w:rPr>
        <w:t>regions</w:t>
      </w:r>
      <w:r>
        <w:rPr>
          <w:spacing w:val="1"/>
        </w:rPr>
        <w:t xml:space="preserve"> </w:t>
      </w:r>
      <w:r>
        <w:rPr>
          <w:spacing w:val="-1"/>
        </w:rPr>
        <w:t>can scan</w:t>
      </w:r>
      <w:r>
        <w:t xml:space="preserve"> the</w:t>
      </w:r>
      <w:r>
        <w:rPr>
          <w:spacing w:val="77"/>
        </w:rPr>
        <w:t xml:space="preserve"> </w:t>
      </w:r>
      <w:r>
        <w:rPr>
          <w:spacing w:val="-1"/>
        </w:rPr>
        <w:t>QR</w:t>
      </w:r>
      <w:r>
        <w:rPr>
          <w:spacing w:val="-4"/>
        </w:rPr>
        <w:t xml:space="preserve"> </w:t>
      </w:r>
      <w:r>
        <w:t>code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t>mobile</w:t>
      </w:r>
      <w:r>
        <w:rPr>
          <w:spacing w:val="-4"/>
        </w:rPr>
        <w:t xml:space="preserve"> </w:t>
      </w:r>
      <w:r>
        <w:rPr>
          <w:spacing w:val="-1"/>
        </w:rPr>
        <w:t>device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obtain</w:t>
      </w:r>
      <w:r>
        <w:rPr>
          <w:spacing w:val="-2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particular</w:t>
      </w:r>
      <w:r>
        <w:rPr>
          <w:spacing w:val="-3"/>
        </w:rPr>
        <w:t xml:space="preserve"> </w:t>
      </w:r>
      <w:r>
        <w:rPr>
          <w:spacing w:val="-1"/>
        </w:rPr>
        <w:t>model.</w:t>
      </w:r>
    </w:p>
    <w:p w:rsidR="00CF0BA4" w:rsidRDefault="00930340">
      <w:pPr>
        <w:pStyle w:val="BodyText"/>
        <w:spacing w:before="0"/>
      </w:pP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option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compatible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both</w:t>
      </w:r>
      <w:r>
        <w:rPr>
          <w:spacing w:val="-1"/>
        </w:rPr>
        <w:t xml:space="preserve"> labelling</w:t>
      </w:r>
      <w:r>
        <w:rPr>
          <w:spacing w:val="-2"/>
        </w:rPr>
        <w:t xml:space="preserve"> </w:t>
      </w:r>
      <w:r>
        <w:rPr>
          <w:spacing w:val="-1"/>
        </w:rPr>
        <w:t>Options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spacing w:val="-1"/>
        </w:rPr>
        <w:t>set</w:t>
      </w:r>
      <w:r>
        <w:rPr>
          <w:spacing w:val="-2"/>
        </w:rPr>
        <w:t xml:space="preserve"> </w:t>
      </w:r>
      <w:r>
        <w:t>out</w:t>
      </w:r>
      <w:r>
        <w:rPr>
          <w:spacing w:val="-1"/>
        </w:rPr>
        <w:t xml:space="preserve"> above.</w:t>
      </w:r>
    </w:p>
    <w:p w:rsidR="00CF0BA4" w:rsidRDefault="00930340">
      <w:pPr>
        <w:pStyle w:val="BodyText"/>
        <w:spacing w:before="183" w:line="300" w:lineRule="auto"/>
        <w:ind w:right="196"/>
      </w:pP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label issues,</w:t>
      </w:r>
      <w:r>
        <w:rPr>
          <w:spacing w:val="-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t xml:space="preserve"> a </w:t>
      </w:r>
      <w:r>
        <w:rPr>
          <w:spacing w:val="-1"/>
        </w:rPr>
        <w:t>requirement for labelling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products</w:t>
      </w:r>
      <w:r>
        <w:rPr>
          <w:spacing w:val="-2"/>
        </w:rPr>
        <w:t xml:space="preserve"> </w:t>
      </w:r>
      <w:r>
        <w:rPr>
          <w:spacing w:val="-1"/>
        </w:rPr>
        <w:t>sold</w:t>
      </w:r>
      <w:r>
        <w:rPr>
          <w:spacing w:val="-2"/>
        </w:rPr>
        <w:t xml:space="preserve"> </w:t>
      </w:r>
      <w:r>
        <w:rPr>
          <w:spacing w:val="-1"/>
        </w:rPr>
        <w:t>online, are</w:t>
      </w:r>
      <w:r>
        <w:rPr>
          <w:spacing w:val="-2"/>
        </w:rPr>
        <w:t xml:space="preserve"> </w:t>
      </w:r>
      <w:r>
        <w:rPr>
          <w:spacing w:val="-1"/>
        </w:rPr>
        <w:t>outside</w:t>
      </w:r>
      <w:r>
        <w:rPr>
          <w:spacing w:val="7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scope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this</w:t>
      </w:r>
      <w:r>
        <w:rPr>
          <w:spacing w:val="-3"/>
        </w:rPr>
        <w:t xml:space="preserve"> </w:t>
      </w:r>
      <w:r>
        <w:t>CRIS,</w:t>
      </w:r>
      <w:r>
        <w:rPr>
          <w:spacing w:val="1"/>
        </w:rPr>
        <w:t xml:space="preserve"> </w:t>
      </w:r>
      <w:r>
        <w:rPr>
          <w:spacing w:val="-1"/>
        </w:rPr>
        <w:t>because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rPr>
          <w:spacing w:val="-1"/>
        </w:rPr>
        <w:t xml:space="preserve">issue </w:t>
      </w:r>
      <w:r>
        <w:t>is</w:t>
      </w:r>
      <w:r>
        <w:rPr>
          <w:spacing w:val="-2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rPr>
          <w:spacing w:val="-1"/>
        </w:rPr>
        <w:t>separately</w:t>
      </w:r>
      <w:r>
        <w:rPr>
          <w:spacing w:val="-2"/>
        </w:rPr>
        <w:t xml:space="preserve"> </w:t>
      </w:r>
      <w:r>
        <w:rPr>
          <w:spacing w:val="-1"/>
        </w:rPr>
        <w:t>considered</w:t>
      </w:r>
      <w:r>
        <w:rPr>
          <w:spacing w:val="-3"/>
        </w:rPr>
        <w:t xml:space="preserve"> </w:t>
      </w:r>
      <w:r>
        <w:t>across</w:t>
      </w:r>
      <w:r>
        <w:rPr>
          <w:spacing w:val="-1"/>
        </w:rPr>
        <w:t xml:space="preserve"> all</w:t>
      </w:r>
      <w:r>
        <w:rPr>
          <w:spacing w:val="49"/>
        </w:rPr>
        <w:t xml:space="preserve"> </w:t>
      </w:r>
      <w:r>
        <w:rPr>
          <w:spacing w:val="-1"/>
        </w:rPr>
        <w:t>regulated</w:t>
      </w:r>
      <w:r>
        <w:rPr>
          <w:spacing w:val="-4"/>
        </w:rPr>
        <w:t xml:space="preserve"> </w:t>
      </w:r>
      <w:r>
        <w:rPr>
          <w:spacing w:val="-1"/>
        </w:rPr>
        <w:t>products,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rPr>
          <w:spacing w:val="-1"/>
        </w:rPr>
        <w:t>just</w:t>
      </w:r>
      <w:r>
        <w:rPr>
          <w:spacing w:val="-3"/>
        </w:rPr>
        <w:t xml:space="preserve"> </w:t>
      </w:r>
      <w:r>
        <w:rPr>
          <w:spacing w:val="-1"/>
        </w:rPr>
        <w:t>televisions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computer</w:t>
      </w:r>
      <w:r>
        <w:rPr>
          <w:spacing w:val="-2"/>
        </w:rPr>
        <w:t xml:space="preserve"> </w:t>
      </w:r>
      <w:r>
        <w:rPr>
          <w:spacing w:val="-1"/>
        </w:rPr>
        <w:t>monitors.</w:t>
      </w:r>
    </w:p>
    <w:p w:rsidR="00CF0BA4" w:rsidRDefault="00930340">
      <w:pPr>
        <w:pStyle w:val="Heading1"/>
        <w:numPr>
          <w:ilvl w:val="1"/>
          <w:numId w:val="7"/>
        </w:numPr>
        <w:tabs>
          <w:tab w:val="left" w:pos="781"/>
        </w:tabs>
        <w:ind w:left="780" w:hanging="667"/>
        <w:jc w:val="left"/>
        <w:rPr>
          <w:b w:val="0"/>
          <w:bCs w:val="0"/>
        </w:rPr>
      </w:pPr>
      <w:bookmarkStart w:id="41" w:name="_bookmark40"/>
      <w:bookmarkEnd w:id="41"/>
      <w:r>
        <w:t>Digital</w:t>
      </w:r>
      <w:r>
        <w:rPr>
          <w:spacing w:val="-2"/>
        </w:rPr>
        <w:t xml:space="preserve"> </w:t>
      </w:r>
      <w:r>
        <w:t>signage</w:t>
      </w:r>
      <w:r>
        <w:rPr>
          <w:spacing w:val="-1"/>
        </w:rPr>
        <w:t xml:space="preserve"> displays</w:t>
      </w:r>
    </w:p>
    <w:p w:rsidR="00CF0BA4" w:rsidRDefault="00930340">
      <w:pPr>
        <w:pStyle w:val="BodyText"/>
        <w:spacing w:before="273" w:line="300" w:lineRule="auto"/>
        <w:ind w:right="195"/>
      </w:pP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section</w:t>
      </w:r>
      <w:r>
        <w:rPr>
          <w:spacing w:val="-2"/>
        </w:rPr>
        <w:t xml:space="preserve"> </w:t>
      </w:r>
      <w:r>
        <w:rPr>
          <w:spacing w:val="-1"/>
        </w:rPr>
        <w:t>lists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policy</w:t>
      </w:r>
      <w:r>
        <w:rPr>
          <w:spacing w:val="-3"/>
        </w:rPr>
        <w:t xml:space="preserve"> </w:t>
      </w:r>
      <w:r>
        <w:rPr>
          <w:spacing w:val="-1"/>
        </w:rPr>
        <w:t>options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digital</w:t>
      </w:r>
      <w:r>
        <w:rPr>
          <w:spacing w:val="1"/>
        </w:rPr>
        <w:t xml:space="preserve"> </w:t>
      </w:r>
      <w:r>
        <w:rPr>
          <w:spacing w:val="-1"/>
        </w:rPr>
        <w:t>signage displays</w:t>
      </w:r>
      <w:r>
        <w:rPr>
          <w:spacing w:val="-3"/>
        </w:rPr>
        <w:t xml:space="preserve"> </w:t>
      </w:r>
      <w:r>
        <w:rPr>
          <w:spacing w:val="-1"/>
        </w:rPr>
        <w:t>analysed</w:t>
      </w:r>
      <w:r>
        <w:rPr>
          <w:spacing w:val="-3"/>
        </w:rPr>
        <w:t xml:space="preserve"> </w:t>
      </w:r>
      <w:r>
        <w:rPr>
          <w:spacing w:val="-1"/>
        </w:rPr>
        <w:t>in this</w:t>
      </w:r>
      <w:r>
        <w:rPr>
          <w:spacing w:val="-3"/>
        </w:rPr>
        <w:t xml:space="preserve"> </w:t>
      </w:r>
      <w:r>
        <w:rPr>
          <w:spacing w:val="-1"/>
        </w:rPr>
        <w:t>CRIS.</w:t>
      </w:r>
      <w:r>
        <w:rPr>
          <w:spacing w:val="69"/>
          <w:w w:val="99"/>
        </w:rPr>
        <w:t xml:space="preserve"> </w:t>
      </w:r>
      <w:r>
        <w:rPr>
          <w:spacing w:val="-1"/>
        </w:rPr>
        <w:t>Stakeholder</w:t>
      </w:r>
      <w:r>
        <w:rPr>
          <w:spacing w:val="-2"/>
        </w:rPr>
        <w:t xml:space="preserve"> </w:t>
      </w:r>
      <w:r>
        <w:rPr>
          <w:spacing w:val="-1"/>
        </w:rPr>
        <w:t>input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sought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these</w:t>
      </w:r>
      <w:r>
        <w:rPr>
          <w:spacing w:val="-4"/>
        </w:rPr>
        <w:t xml:space="preserve"> </w:t>
      </w:r>
      <w:r>
        <w:rPr>
          <w:spacing w:val="-1"/>
        </w:rPr>
        <w:t>options,</w:t>
      </w:r>
      <w:r>
        <w:rPr>
          <w:spacing w:val="-3"/>
        </w:rPr>
        <w:t xml:space="preserve"> </w:t>
      </w:r>
      <w:r>
        <w:rPr>
          <w:spacing w:val="-1"/>
        </w:rPr>
        <w:t>including</w:t>
      </w:r>
      <w:r>
        <w:rPr>
          <w:spacing w:val="-3"/>
        </w:rPr>
        <w:t xml:space="preserve"> </w:t>
      </w:r>
      <w:r>
        <w:rPr>
          <w:spacing w:val="-1"/>
        </w:rPr>
        <w:t>cost</w:t>
      </w:r>
      <w:r>
        <w:rPr>
          <w:spacing w:val="-3"/>
        </w:rPr>
        <w:t xml:space="preserve"> </w:t>
      </w:r>
      <w:r>
        <w:rPr>
          <w:spacing w:val="-1"/>
        </w:rPr>
        <w:t>benefit</w:t>
      </w:r>
      <w:r>
        <w:rPr>
          <w:spacing w:val="-2"/>
        </w:rPr>
        <w:t xml:space="preserve"> </w:t>
      </w:r>
      <w:r>
        <w:rPr>
          <w:spacing w:val="-1"/>
        </w:rPr>
        <w:t>analysis</w:t>
      </w:r>
      <w:r>
        <w:rPr>
          <w:spacing w:val="-3"/>
        </w:rPr>
        <w:t xml:space="preserve"> </w:t>
      </w:r>
      <w:r>
        <w:t>and</w:t>
      </w:r>
      <w:r>
        <w:rPr>
          <w:spacing w:val="77"/>
        </w:rPr>
        <w:t xml:space="preserve"> </w:t>
      </w:r>
      <w:r>
        <w:rPr>
          <w:spacing w:val="-1"/>
        </w:rPr>
        <w:t>assumptions.</w:t>
      </w: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spacing w:before="8"/>
        <w:rPr>
          <w:rFonts w:ascii="Georgia" w:eastAsia="Georgia" w:hAnsi="Georgia" w:cs="Georgia"/>
          <w:sz w:val="16"/>
          <w:szCs w:val="16"/>
        </w:rPr>
      </w:pPr>
    </w:p>
    <w:p w:rsidR="00CF0BA4" w:rsidRDefault="00930340">
      <w:pPr>
        <w:spacing w:line="20" w:lineRule="atLeast"/>
        <w:ind w:left="106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sz w:val="2"/>
          <w:szCs w:val="2"/>
        </w:rPr>
      </w:r>
      <w:r>
        <w:rPr>
          <w:rFonts w:ascii="Georgia" w:eastAsia="Georgia" w:hAnsi="Georgia" w:cs="Georgia"/>
          <w:sz w:val="2"/>
          <w:szCs w:val="2"/>
        </w:rPr>
        <w:pict>
          <v:group id="_x0000_s1116" style="width:144.75pt;height:.7pt;mso-position-horizontal-relative:char;mso-position-vertical-relative:line" coordsize="2895,14">
            <v:group id="_x0000_s1117" style="position:absolute;left:7;top:7;width:2881;height:2" coordorigin="7,7" coordsize="2881,2">
              <v:shape id="_x0000_s1118" style="position:absolute;left:7;top:7;width:2881;height:2" coordorigin="7,7" coordsize="2881,0" path="m7,7r2880,e" filled="f" strokeweight=".24697mm">
                <v:path arrowok="t"/>
              </v:shape>
            </v:group>
            <w10:anchorlock/>
          </v:group>
        </w:pict>
      </w:r>
    </w:p>
    <w:p w:rsidR="00CF0BA4" w:rsidRDefault="00CF0BA4">
      <w:pPr>
        <w:spacing w:before="4"/>
        <w:rPr>
          <w:rFonts w:ascii="Georgia" w:eastAsia="Georgia" w:hAnsi="Georgia" w:cs="Georgia"/>
          <w:sz w:val="17"/>
          <w:szCs w:val="17"/>
        </w:rPr>
      </w:pPr>
    </w:p>
    <w:p w:rsidR="00CF0BA4" w:rsidRDefault="00930340">
      <w:pPr>
        <w:spacing w:before="78" w:line="300" w:lineRule="auto"/>
        <w:ind w:left="113" w:right="163"/>
        <w:rPr>
          <w:rFonts w:ascii="Georgia" w:eastAsia="Georgia" w:hAnsi="Georgia" w:cs="Georgia"/>
          <w:sz w:val="19"/>
          <w:szCs w:val="19"/>
        </w:rPr>
      </w:pPr>
      <w:r>
        <w:rPr>
          <w:rFonts w:ascii="Georgia" w:eastAsia="Georgia" w:hAnsi="Georgia" w:cs="Georgia"/>
          <w:spacing w:val="-1"/>
          <w:position w:val="5"/>
          <w:sz w:val="12"/>
          <w:szCs w:val="12"/>
        </w:rPr>
        <w:t>74</w:t>
      </w:r>
      <w:r>
        <w:rPr>
          <w:rFonts w:ascii="Georgia" w:eastAsia="Georgia" w:hAnsi="Georgia" w:cs="Georgia"/>
          <w:spacing w:val="11"/>
          <w:position w:val="5"/>
          <w:sz w:val="12"/>
          <w:szCs w:val="12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The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hyperlink r:id="rId108">
        <w:r>
          <w:rPr>
            <w:rFonts w:ascii="Georgia" w:eastAsia="Georgia" w:hAnsi="Georgia" w:cs="Georgia"/>
            <w:color w:val="3366FF"/>
            <w:sz w:val="19"/>
            <w:szCs w:val="19"/>
            <w:u w:val="single" w:color="3366FF"/>
          </w:rPr>
          <w:t>EU</w:t>
        </w:r>
        <w:r>
          <w:rPr>
            <w:rFonts w:ascii="Georgia" w:eastAsia="Georgia" w:hAnsi="Georgia" w:cs="Georgia"/>
            <w:color w:val="3366FF"/>
            <w:spacing w:val="-5"/>
            <w:sz w:val="19"/>
            <w:szCs w:val="19"/>
            <w:u w:val="single" w:color="3366FF"/>
          </w:rPr>
          <w:t xml:space="preserve"> </w:t>
        </w:r>
        <w:r>
          <w:rPr>
            <w:rFonts w:ascii="Georgia" w:eastAsia="Georgia" w:hAnsi="Georgia" w:cs="Georgia"/>
            <w:color w:val="3366FF"/>
            <w:spacing w:val="-1"/>
            <w:sz w:val="19"/>
            <w:szCs w:val="19"/>
            <w:u w:val="single" w:color="3366FF"/>
          </w:rPr>
          <w:t>regulations</w:t>
        </w:r>
        <w:r>
          <w:rPr>
            <w:rFonts w:ascii="Georgia" w:eastAsia="Georgia" w:hAnsi="Georgia" w:cs="Georgia"/>
            <w:color w:val="3366FF"/>
            <w:spacing w:val="-5"/>
            <w:sz w:val="19"/>
            <w:szCs w:val="19"/>
            <w:u w:val="single" w:color="3366FF"/>
          </w:rPr>
          <w:t xml:space="preserve"> </w:t>
        </w:r>
      </w:hyperlink>
      <w:r>
        <w:rPr>
          <w:rFonts w:ascii="Georgia" w:eastAsia="Georgia" w:hAnsi="Georgia" w:cs="Georgia"/>
          <w:sz w:val="19"/>
          <w:szCs w:val="19"/>
        </w:rPr>
        <w:t>call</w:t>
      </w:r>
      <w:r>
        <w:rPr>
          <w:rFonts w:ascii="Georgia" w:eastAsia="Georgia" w:hAnsi="Georgia" w:cs="Georgia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this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‘shop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configuration’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and</w:t>
      </w:r>
      <w:r>
        <w:rPr>
          <w:rFonts w:ascii="Georgia" w:eastAsia="Georgia" w:hAnsi="Georgia" w:cs="Georgia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define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it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as</w:t>
      </w:r>
      <w:r>
        <w:rPr>
          <w:rFonts w:ascii="Georgia" w:eastAsia="Georgia" w:hAnsi="Georgia" w:cs="Georgia"/>
          <w:spacing w:val="-2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“the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configuration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of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the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electronic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display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for</w:t>
      </w:r>
      <w:r>
        <w:rPr>
          <w:rFonts w:ascii="Georgia" w:eastAsia="Georgia" w:hAnsi="Georgia" w:cs="Georgia"/>
          <w:spacing w:val="99"/>
          <w:w w:val="99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use</w:t>
      </w:r>
      <w:r>
        <w:rPr>
          <w:rFonts w:ascii="Georgia" w:eastAsia="Georgia" w:hAnsi="Georgia" w:cs="Georgia"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specifically</w:t>
      </w:r>
      <w:r>
        <w:rPr>
          <w:rFonts w:ascii="Georgia" w:eastAsia="Georgia" w:hAnsi="Georgia" w:cs="Georgia"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in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the</w:t>
      </w:r>
      <w:r>
        <w:rPr>
          <w:rFonts w:ascii="Georgia" w:eastAsia="Georgia" w:hAnsi="Georgia" w:cs="Georgia"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context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of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demonstrating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the</w:t>
      </w:r>
      <w:r>
        <w:rPr>
          <w:rFonts w:ascii="Georgia" w:eastAsia="Georgia" w:hAnsi="Georgia" w:cs="Georgia"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electronic</w:t>
      </w:r>
      <w:r>
        <w:rPr>
          <w:rFonts w:ascii="Georgia" w:eastAsia="Georgia" w:hAnsi="Georgia" w:cs="Georgia"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display,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for</w:t>
      </w:r>
      <w:r>
        <w:rPr>
          <w:rFonts w:ascii="Georgia" w:eastAsia="Georgia" w:hAnsi="Georgia" w:cs="Georgia"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example</w:t>
      </w:r>
      <w:r>
        <w:rPr>
          <w:rFonts w:ascii="Georgia" w:eastAsia="Georgia" w:hAnsi="Georgia" w:cs="Georgia"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in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high</w:t>
      </w:r>
      <w:r>
        <w:rPr>
          <w:rFonts w:ascii="Georgia" w:eastAsia="Georgia" w:hAnsi="Georgia" w:cs="Georgia"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illumination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(retail)</w:t>
      </w:r>
      <w:r>
        <w:rPr>
          <w:rFonts w:ascii="Georgia" w:eastAsia="Georgia" w:hAnsi="Georgia" w:cs="Georgia"/>
          <w:spacing w:val="85"/>
          <w:w w:val="99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conditions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and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not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involving</w:t>
      </w:r>
      <w:r>
        <w:rPr>
          <w:rFonts w:ascii="Georgia" w:eastAsia="Georgia" w:hAnsi="Georgia" w:cs="Georgia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an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auto</w:t>
      </w:r>
      <w:r>
        <w:rPr>
          <w:rFonts w:ascii="Georgia" w:eastAsia="Georgia" w:hAnsi="Georgia" w:cs="Georgia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power-off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if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no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user</w:t>
      </w:r>
      <w:r>
        <w:rPr>
          <w:rFonts w:ascii="Georgia" w:eastAsia="Georgia" w:hAnsi="Georgia" w:cs="Georgia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action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or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presence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is</w:t>
      </w:r>
      <w:r>
        <w:rPr>
          <w:rFonts w:ascii="Georgia" w:eastAsia="Georgia" w:hAnsi="Georgia" w:cs="Georgia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detected”.</w:t>
      </w:r>
    </w:p>
    <w:p w:rsidR="00CF0BA4" w:rsidRDefault="00930340">
      <w:pPr>
        <w:spacing w:line="300" w:lineRule="auto"/>
        <w:ind w:left="113" w:right="195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spacing w:val="-1"/>
          <w:position w:val="5"/>
          <w:sz w:val="12"/>
        </w:rPr>
        <w:t>75</w:t>
      </w:r>
      <w:r>
        <w:rPr>
          <w:rFonts w:ascii="Georgia"/>
          <w:spacing w:val="10"/>
          <w:position w:val="5"/>
          <w:sz w:val="12"/>
        </w:rPr>
        <w:t xml:space="preserve"> </w:t>
      </w:r>
      <w:r>
        <w:rPr>
          <w:rFonts w:ascii="Georgia"/>
          <w:spacing w:val="-1"/>
          <w:sz w:val="19"/>
        </w:rPr>
        <w:t>Digital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labels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can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avoid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marks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on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screen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surface,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which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enables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retailers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to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more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easily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sell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display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stock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and</w:t>
      </w:r>
      <w:r>
        <w:rPr>
          <w:rFonts w:ascii="Georgia"/>
          <w:spacing w:val="91"/>
          <w:w w:val="99"/>
          <w:sz w:val="19"/>
        </w:rPr>
        <w:t xml:space="preserve"> </w:t>
      </w:r>
      <w:r>
        <w:rPr>
          <w:rFonts w:ascii="Georgia"/>
          <w:sz w:val="19"/>
        </w:rPr>
        <w:t>it</w:t>
      </w:r>
      <w:r>
        <w:rPr>
          <w:rFonts w:ascii="Georgia"/>
          <w:spacing w:val="-8"/>
          <w:sz w:val="19"/>
        </w:rPr>
        <w:t xml:space="preserve"> </w:t>
      </w:r>
      <w:r>
        <w:rPr>
          <w:rFonts w:ascii="Georgia"/>
          <w:spacing w:val="-1"/>
          <w:sz w:val="19"/>
        </w:rPr>
        <w:t>avoids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administration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with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obtaining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replacement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energy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labels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that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may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be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removed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from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product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on</w:t>
      </w:r>
      <w:r>
        <w:rPr>
          <w:rFonts w:ascii="Georgia"/>
          <w:spacing w:val="67"/>
          <w:w w:val="99"/>
          <w:sz w:val="19"/>
        </w:rPr>
        <w:t xml:space="preserve"> </w:t>
      </w:r>
      <w:r>
        <w:rPr>
          <w:rFonts w:ascii="Georgia"/>
          <w:spacing w:val="-1"/>
          <w:sz w:val="19"/>
        </w:rPr>
        <w:t>display</w:t>
      </w:r>
      <w:r>
        <w:rPr>
          <w:rFonts w:ascii="Georgia"/>
          <w:spacing w:val="-11"/>
          <w:sz w:val="19"/>
        </w:rPr>
        <w:t xml:space="preserve"> </w:t>
      </w:r>
      <w:r>
        <w:rPr>
          <w:rFonts w:ascii="Georgia"/>
          <w:spacing w:val="-1"/>
          <w:sz w:val="19"/>
        </w:rPr>
        <w:t>(intentionally</w:t>
      </w:r>
      <w:r>
        <w:rPr>
          <w:rFonts w:ascii="Georgia"/>
          <w:spacing w:val="-11"/>
          <w:sz w:val="19"/>
        </w:rPr>
        <w:t xml:space="preserve"> </w:t>
      </w:r>
      <w:r>
        <w:rPr>
          <w:rFonts w:ascii="Georgia"/>
          <w:sz w:val="19"/>
        </w:rPr>
        <w:t>or</w:t>
      </w:r>
      <w:r>
        <w:rPr>
          <w:rFonts w:ascii="Georgia"/>
          <w:spacing w:val="-11"/>
          <w:sz w:val="19"/>
        </w:rPr>
        <w:t xml:space="preserve"> </w:t>
      </w:r>
      <w:r>
        <w:rPr>
          <w:rFonts w:ascii="Georgia"/>
          <w:spacing w:val="-1"/>
          <w:sz w:val="19"/>
        </w:rPr>
        <w:t>accidentally).</w:t>
      </w:r>
    </w:p>
    <w:p w:rsidR="00CF0BA4" w:rsidRDefault="00930340">
      <w:pPr>
        <w:spacing w:line="215" w:lineRule="exact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spacing w:val="-1"/>
          <w:position w:val="5"/>
          <w:sz w:val="12"/>
        </w:rPr>
        <w:t>76</w:t>
      </w:r>
      <w:r>
        <w:rPr>
          <w:rFonts w:ascii="Georgia"/>
          <w:spacing w:val="11"/>
          <w:position w:val="5"/>
          <w:sz w:val="12"/>
        </w:rPr>
        <w:t xml:space="preserve"> </w:t>
      </w:r>
      <w:hyperlink r:id="rId109">
        <w:r>
          <w:rPr>
            <w:rFonts w:ascii="Georgia"/>
            <w:color w:val="3366FF"/>
            <w:sz w:val="19"/>
            <w:u w:val="single" w:color="3366FF"/>
          </w:rPr>
          <w:t>Information</w:t>
        </w:r>
        <w:r>
          <w:rPr>
            <w:rFonts w:ascii="Georgia"/>
            <w:color w:val="3366FF"/>
            <w:spacing w:val="-5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about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the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EU</w:t>
        </w:r>
        <w:r>
          <w:rPr>
            <w:rFonts w:ascii="Georgia"/>
            <w:color w:val="3366FF"/>
            <w:spacing w:val="-5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1"/>
            <w:sz w:val="19"/>
            <w:u w:val="single" w:color="3366FF"/>
          </w:rPr>
          <w:t>QR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code</w:t>
        </w:r>
      </w:hyperlink>
    </w:p>
    <w:p w:rsidR="00CF0BA4" w:rsidRDefault="00CF0BA4">
      <w:pPr>
        <w:spacing w:line="215" w:lineRule="exact"/>
        <w:rPr>
          <w:rFonts w:ascii="Georgia" w:eastAsia="Georgia" w:hAnsi="Georgia" w:cs="Georgia"/>
          <w:sz w:val="19"/>
          <w:szCs w:val="19"/>
        </w:rPr>
        <w:sectPr w:rsidR="00CF0BA4">
          <w:pgSz w:w="11910" w:h="16850"/>
          <w:pgMar w:top="1120" w:right="1080" w:bottom="900" w:left="1020" w:header="0" w:footer="712" w:gutter="0"/>
          <w:cols w:space="720"/>
        </w:sectPr>
      </w:pPr>
    </w:p>
    <w:p w:rsidR="00CF0BA4" w:rsidRDefault="00CF0BA4">
      <w:pPr>
        <w:spacing w:before="9"/>
        <w:rPr>
          <w:rFonts w:ascii="Georgia" w:eastAsia="Georgia" w:hAnsi="Georgia" w:cs="Georgia"/>
          <w:sz w:val="6"/>
          <w:szCs w:val="6"/>
        </w:rPr>
      </w:pPr>
    </w:p>
    <w:p w:rsidR="00CF0BA4" w:rsidRDefault="00930340">
      <w:pPr>
        <w:spacing w:line="200" w:lineRule="atLeast"/>
        <w:ind w:left="100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</w:r>
      <w:r>
        <w:rPr>
          <w:rFonts w:ascii="Georgia" w:eastAsia="Georgia" w:hAnsi="Georgia" w:cs="Georgia"/>
          <w:sz w:val="20"/>
          <w:szCs w:val="20"/>
        </w:rPr>
        <w:pict>
          <v:shape id="_x0000_s1115" type="#_x0000_t202" style="width:493.35pt;height:27.25pt;mso-left-percent:-10001;mso-top-percent:-10001;mso-position-horizontal:absolute;mso-position-horizontal-relative:char;mso-position-vertical:absolute;mso-position-vertical-relative:line;mso-left-percent:-10001;mso-top-percent:-10001" fillcolor="#dff3f3" strokecolor="#dff3f3" strokeweight=".58pt">
            <v:textbox inset="0,0,0,0">
              <w:txbxContent>
                <w:p w:rsidR="00CF0BA4" w:rsidRDefault="00930340">
                  <w:pPr>
                    <w:spacing w:before="119"/>
                    <w:ind w:left="107"/>
                    <w:rPr>
                      <w:rFonts w:ascii="Georgia" w:eastAsia="Georgia" w:hAnsi="Georgia" w:cs="Georgia"/>
                      <w:sz w:val="24"/>
                      <w:szCs w:val="24"/>
                    </w:rPr>
                  </w:pPr>
                  <w:r>
                    <w:rPr>
                      <w:rFonts w:ascii="Georgia"/>
                      <w:b/>
                      <w:spacing w:val="-1"/>
                      <w:sz w:val="24"/>
                    </w:rPr>
                    <w:t>MEPS</w:t>
                  </w:r>
                </w:p>
              </w:txbxContent>
            </v:textbox>
          </v:shape>
        </w:pict>
      </w:r>
    </w:p>
    <w:p w:rsidR="00CF0BA4" w:rsidRDefault="00CF0BA4">
      <w:pPr>
        <w:spacing w:before="2"/>
        <w:rPr>
          <w:rFonts w:ascii="Georgia" w:eastAsia="Georgia" w:hAnsi="Georgia" w:cs="Georgia"/>
          <w:sz w:val="8"/>
          <w:szCs w:val="8"/>
        </w:rPr>
      </w:pPr>
    </w:p>
    <w:p w:rsidR="00CF0BA4" w:rsidRDefault="00930340">
      <w:pPr>
        <w:pStyle w:val="BodyText"/>
        <w:spacing w:before="73"/>
        <w:ind w:left="213"/>
      </w:pPr>
      <w:r>
        <w:rPr>
          <w:rFonts w:cs="Georgia"/>
          <w:b/>
          <w:bCs/>
          <w:spacing w:val="-1"/>
        </w:rPr>
        <w:t>Option</w:t>
      </w:r>
      <w:r>
        <w:rPr>
          <w:rFonts w:cs="Georgia"/>
          <w:b/>
          <w:bCs/>
          <w:spacing w:val="-4"/>
        </w:rPr>
        <w:t xml:space="preserve"> </w:t>
      </w:r>
      <w:r>
        <w:rPr>
          <w:rFonts w:cs="Georgia"/>
          <w:b/>
          <w:bCs/>
        </w:rPr>
        <w:t>1)</w:t>
      </w:r>
      <w:r>
        <w:rPr>
          <w:rFonts w:cs="Georgia"/>
          <w:b/>
          <w:bCs/>
          <w:spacing w:val="-3"/>
        </w:rPr>
        <w:t xml:space="preserve"> </w:t>
      </w:r>
      <w:r>
        <w:rPr>
          <w:spacing w:val="-1"/>
        </w:rPr>
        <w:t>BAU</w:t>
      </w:r>
      <w:r>
        <w:rPr>
          <w:spacing w:val="-2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performance</w:t>
      </w:r>
      <w:r>
        <w:rPr>
          <w:spacing w:val="-4"/>
        </w:rPr>
        <w:t xml:space="preserve"> </w:t>
      </w:r>
      <w:r>
        <w:rPr>
          <w:spacing w:val="-1"/>
        </w:rPr>
        <w:t>requirements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digital</w:t>
      </w:r>
      <w:r>
        <w:rPr>
          <w:spacing w:val="-2"/>
        </w:rPr>
        <w:t xml:space="preserve"> </w:t>
      </w:r>
      <w:r>
        <w:rPr>
          <w:spacing w:val="-1"/>
        </w:rPr>
        <w:t>signage</w:t>
      </w:r>
      <w:r>
        <w:rPr>
          <w:spacing w:val="-3"/>
        </w:rPr>
        <w:t xml:space="preserve"> </w:t>
      </w:r>
      <w:r>
        <w:rPr>
          <w:spacing w:val="-1"/>
        </w:rPr>
        <w:t>displays.</w:t>
      </w:r>
    </w:p>
    <w:p w:rsidR="00CF0BA4" w:rsidRDefault="00930340">
      <w:pPr>
        <w:pStyle w:val="BodyText"/>
        <w:spacing w:before="181" w:line="300" w:lineRule="auto"/>
        <w:ind w:left="213" w:right="379"/>
      </w:pPr>
      <w:r>
        <w:rPr>
          <w:b/>
          <w:spacing w:val="-1"/>
        </w:rPr>
        <w:t>Option</w:t>
      </w:r>
      <w:r>
        <w:rPr>
          <w:b/>
          <w:spacing w:val="-4"/>
        </w:rPr>
        <w:t xml:space="preserve"> </w:t>
      </w:r>
      <w:r>
        <w:rPr>
          <w:b/>
        </w:rPr>
        <w:t>2)</w:t>
      </w:r>
      <w:r>
        <w:rPr>
          <w:b/>
          <w:spacing w:val="-6"/>
        </w:rPr>
        <w:t xml:space="preserve"> </w:t>
      </w:r>
      <w:r>
        <w:rPr>
          <w:spacing w:val="-1"/>
        </w:rPr>
        <w:t>Introduce</w:t>
      </w:r>
      <w:r>
        <w:rPr>
          <w:spacing w:val="-4"/>
        </w:rPr>
        <w:t xml:space="preserve"> </w:t>
      </w:r>
      <w:r>
        <w:rPr>
          <w:spacing w:val="-1"/>
        </w:rPr>
        <w:t>standby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network</w:t>
      </w:r>
      <w:r>
        <w:rPr>
          <w:spacing w:val="-2"/>
        </w:rPr>
        <w:t xml:space="preserve"> </w:t>
      </w:r>
      <w:r>
        <w:rPr>
          <w:spacing w:val="-1"/>
        </w:rPr>
        <w:t>MEPS</w:t>
      </w:r>
      <w:r>
        <w:rPr>
          <w:spacing w:val="-4"/>
        </w:rPr>
        <w:t xml:space="preserve"> </w:t>
      </w:r>
      <w:r>
        <w:rPr>
          <w:spacing w:val="-1"/>
        </w:rPr>
        <w:t>requirements</w:t>
      </w:r>
      <w:r>
        <w:t xml:space="preserve"> to</w:t>
      </w:r>
      <w:r>
        <w:rPr>
          <w:spacing w:val="-1"/>
        </w:rPr>
        <w:t xml:space="preserve"> match</w:t>
      </w:r>
      <w:r>
        <w:rPr>
          <w:spacing w:val="-3"/>
        </w:rPr>
        <w:t xml:space="preserve"> </w:t>
      </w:r>
      <w:r>
        <w:rPr>
          <w:spacing w:val="-1"/>
        </w:rPr>
        <w:t>EU</w:t>
      </w:r>
      <w:r>
        <w:rPr>
          <w:spacing w:val="-3"/>
        </w:rPr>
        <w:t xml:space="preserve"> </w:t>
      </w:r>
      <w:r>
        <w:rPr>
          <w:spacing w:val="-1"/>
        </w:rPr>
        <w:t>Regulation</w:t>
      </w:r>
      <w:r>
        <w:rPr>
          <w:spacing w:val="70"/>
          <w:w w:val="99"/>
        </w:rPr>
        <w:t xml:space="preserve"> </w:t>
      </w:r>
      <w:r>
        <w:rPr>
          <w:spacing w:val="-1"/>
        </w:rPr>
        <w:t>requirements.</w:t>
      </w:r>
      <w:r>
        <w:rPr>
          <w:spacing w:val="-3"/>
        </w:rPr>
        <w:t xml:space="preserve"> </w:t>
      </w:r>
      <w:r>
        <w:rPr>
          <w:spacing w:val="-1"/>
        </w:rPr>
        <w:t xml:space="preserve">Adopt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equivalent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rPr>
          <w:spacing w:val="-1"/>
        </w:rPr>
        <w:t>test</w:t>
      </w:r>
      <w:r>
        <w:rPr>
          <w:spacing w:val="-3"/>
        </w:rPr>
        <w:t xml:space="preserve"> </w:t>
      </w:r>
      <w:r>
        <w:rPr>
          <w:spacing w:val="-1"/>
        </w:rPr>
        <w:t>Standard</w:t>
      </w:r>
      <w:r>
        <w:rPr>
          <w:spacing w:val="-3"/>
        </w:rPr>
        <w:t xml:space="preserve"> </w:t>
      </w:r>
      <w:r>
        <w:rPr>
          <w:spacing w:val="-1"/>
        </w:rPr>
        <w:t>(either</w:t>
      </w:r>
      <w:r>
        <w:rPr>
          <w:spacing w:val="-2"/>
        </w:rPr>
        <w:t xml:space="preserve"> </w:t>
      </w:r>
      <w:r>
        <w:t>IEC</w:t>
      </w:r>
      <w:r>
        <w:rPr>
          <w:spacing w:val="-2"/>
        </w:rPr>
        <w:t xml:space="preserve"> </w:t>
      </w:r>
      <w:r>
        <w:rPr>
          <w:spacing w:val="-1"/>
        </w:rPr>
        <w:t>2023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CENELEC</w:t>
      </w:r>
      <w:r>
        <w:rPr>
          <w:spacing w:val="68"/>
        </w:rPr>
        <w:t xml:space="preserve"> </w:t>
      </w:r>
      <w:r>
        <w:rPr>
          <w:spacing w:val="-1"/>
        </w:rPr>
        <w:t>plus</w:t>
      </w:r>
      <w:r>
        <w:rPr>
          <w:spacing w:val="-4"/>
        </w:rPr>
        <w:t xml:space="preserve"> </w:t>
      </w:r>
      <w:r>
        <w:rPr>
          <w:spacing w:val="-1"/>
        </w:rPr>
        <w:t>amendments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rPr>
          <w:spacing w:val="-1"/>
        </w:rPr>
        <w:t>Regulations</w:t>
      </w:r>
      <w:r>
        <w:rPr>
          <w:spacing w:val="-3"/>
        </w:rPr>
        <w:t xml:space="preserve"> </w:t>
      </w:r>
      <w:r>
        <w:rPr>
          <w:spacing w:val="-1"/>
        </w:rPr>
        <w:t>if</w:t>
      </w:r>
      <w:r>
        <w:rPr>
          <w:spacing w:val="-3"/>
        </w:rPr>
        <w:t xml:space="preserve"> </w:t>
      </w:r>
      <w:r>
        <w:t>needed)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electronic</w:t>
      </w:r>
      <w:r>
        <w:rPr>
          <w:spacing w:val="-5"/>
        </w:rPr>
        <w:t xml:space="preserve"> </w:t>
      </w:r>
      <w:r>
        <w:rPr>
          <w:spacing w:val="-1"/>
        </w:rPr>
        <w:t>displays.</w:t>
      </w:r>
      <w:r>
        <w:rPr>
          <w:spacing w:val="-4"/>
        </w:rPr>
        <w:t xml:space="preserve"> </w:t>
      </w:r>
      <w:r>
        <w:rPr>
          <w:spacing w:val="-1"/>
        </w:rPr>
        <w:t>Harmonise</w:t>
      </w:r>
      <w:r>
        <w:rPr>
          <w:spacing w:val="-2"/>
        </w:rPr>
        <w:t xml:space="preserve"> </w:t>
      </w:r>
      <w:r>
        <w:t>the</w:t>
      </w:r>
      <w:r>
        <w:rPr>
          <w:spacing w:val="71"/>
        </w:rPr>
        <w:t xml:space="preserve"> </w:t>
      </w:r>
      <w:r>
        <w:rPr>
          <w:spacing w:val="-1"/>
        </w:rPr>
        <w:t>scope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Australian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Zealand</w:t>
      </w:r>
      <w:r>
        <w:rPr>
          <w:spacing w:val="-3"/>
        </w:rPr>
        <w:t xml:space="preserve"> </w:t>
      </w:r>
      <w:r>
        <w:rPr>
          <w:spacing w:val="-1"/>
        </w:rPr>
        <w:t>regulation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digital</w:t>
      </w:r>
      <w:r>
        <w:rPr>
          <w:spacing w:val="-2"/>
        </w:rPr>
        <w:t xml:space="preserve"> </w:t>
      </w:r>
      <w:r>
        <w:rPr>
          <w:spacing w:val="-1"/>
        </w:rPr>
        <w:t>signage</w:t>
      </w:r>
      <w:r>
        <w:rPr>
          <w:spacing w:val="-3"/>
        </w:rPr>
        <w:t xml:space="preserve"> </w:t>
      </w:r>
      <w:r>
        <w:t>displays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EU.</w:t>
      </w:r>
      <w:r>
        <w:rPr>
          <w:spacing w:val="44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option</w:t>
      </w:r>
      <w:r>
        <w:rPr>
          <w:spacing w:val="-3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include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mode</w:t>
      </w:r>
      <w:r>
        <w:rPr>
          <w:spacing w:val="-2"/>
        </w:rPr>
        <w:t xml:space="preserve"> </w:t>
      </w:r>
      <w:r>
        <w:rPr>
          <w:spacing w:val="-1"/>
        </w:rPr>
        <w:t>power</w:t>
      </w:r>
      <w:r>
        <w:rPr>
          <w:spacing w:val="-2"/>
        </w:rPr>
        <w:t xml:space="preserve"> </w:t>
      </w:r>
      <w:r>
        <w:rPr>
          <w:spacing w:val="-1"/>
        </w:rPr>
        <w:t>limits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digital</w:t>
      </w:r>
      <w:r>
        <w:rPr>
          <w:spacing w:val="-3"/>
        </w:rPr>
        <w:t xml:space="preserve"> </w:t>
      </w:r>
      <w:r>
        <w:t>signage</w:t>
      </w:r>
      <w:r>
        <w:rPr>
          <w:spacing w:val="-3"/>
        </w:rPr>
        <w:t xml:space="preserve"> </w:t>
      </w:r>
      <w:r>
        <w:rPr>
          <w:spacing w:val="-1"/>
        </w:rPr>
        <w:t>displays.</w:t>
      </w:r>
    </w:p>
    <w:p w:rsidR="00CF0BA4" w:rsidRDefault="00CF0BA4">
      <w:pPr>
        <w:spacing w:before="3"/>
        <w:rPr>
          <w:rFonts w:ascii="Georgia" w:eastAsia="Georgia" w:hAnsi="Georgia" w:cs="Georgia"/>
          <w:sz w:val="10"/>
          <w:szCs w:val="10"/>
        </w:rPr>
      </w:pPr>
    </w:p>
    <w:p w:rsidR="00CF0BA4" w:rsidRDefault="00930340">
      <w:pPr>
        <w:spacing w:line="200" w:lineRule="atLeast"/>
        <w:ind w:left="100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</w:r>
      <w:r>
        <w:rPr>
          <w:rFonts w:ascii="Georgia" w:eastAsia="Georgia" w:hAnsi="Georgia" w:cs="Georgia"/>
          <w:sz w:val="20"/>
          <w:szCs w:val="20"/>
        </w:rPr>
        <w:pict>
          <v:shape id="_x0000_s1114" type="#_x0000_t202" style="width:493.35pt;height:27.25pt;mso-left-percent:-10001;mso-top-percent:-10001;mso-position-horizontal:absolute;mso-position-horizontal-relative:char;mso-position-vertical:absolute;mso-position-vertical-relative:line;mso-left-percent:-10001;mso-top-percent:-10001" fillcolor="#dff3f3" strokecolor="#dff3f3" strokeweight=".58pt">
            <v:textbox inset="0,0,0,0">
              <w:txbxContent>
                <w:p w:rsidR="00CF0BA4" w:rsidRDefault="00930340">
                  <w:pPr>
                    <w:spacing w:before="119"/>
                    <w:ind w:left="107"/>
                    <w:rPr>
                      <w:rFonts w:ascii="Georgia" w:eastAsia="Georgia" w:hAnsi="Georgia" w:cs="Georgia"/>
                      <w:sz w:val="24"/>
                      <w:szCs w:val="24"/>
                    </w:rPr>
                  </w:pPr>
                  <w:r>
                    <w:rPr>
                      <w:rFonts w:ascii="Georgia"/>
                      <w:b/>
                      <w:spacing w:val="-1"/>
                      <w:sz w:val="24"/>
                    </w:rPr>
                    <w:t>Labelling</w:t>
                  </w:r>
                </w:p>
              </w:txbxContent>
            </v:textbox>
          </v:shape>
        </w:pict>
      </w:r>
    </w:p>
    <w:p w:rsidR="00CF0BA4" w:rsidRDefault="00CF0BA4">
      <w:pPr>
        <w:spacing w:before="2"/>
        <w:rPr>
          <w:rFonts w:ascii="Georgia" w:eastAsia="Georgia" w:hAnsi="Georgia" w:cs="Georgia"/>
          <w:sz w:val="8"/>
          <w:szCs w:val="8"/>
        </w:rPr>
      </w:pPr>
    </w:p>
    <w:p w:rsidR="00CF0BA4" w:rsidRDefault="00930340">
      <w:pPr>
        <w:pStyle w:val="BodyText"/>
        <w:spacing w:before="73"/>
        <w:ind w:left="213"/>
      </w:pPr>
      <w:r>
        <w:rPr>
          <w:rFonts w:cs="Georgia"/>
          <w:b/>
          <w:bCs/>
          <w:spacing w:val="-1"/>
        </w:rPr>
        <w:t>Option</w:t>
      </w:r>
      <w:r>
        <w:rPr>
          <w:rFonts w:cs="Georgia"/>
          <w:b/>
          <w:bCs/>
          <w:spacing w:val="-4"/>
        </w:rPr>
        <w:t xml:space="preserve"> </w:t>
      </w:r>
      <w:r>
        <w:rPr>
          <w:rFonts w:cs="Georgia"/>
          <w:b/>
          <w:bCs/>
        </w:rPr>
        <w:t>1)</w:t>
      </w:r>
      <w:r>
        <w:rPr>
          <w:rFonts w:cs="Georgia"/>
          <w:b/>
          <w:bCs/>
          <w:spacing w:val="-2"/>
        </w:rPr>
        <w:t xml:space="preserve"> </w:t>
      </w:r>
      <w:r>
        <w:rPr>
          <w:spacing w:val="-1"/>
        </w:rPr>
        <w:t>BAU</w:t>
      </w:r>
      <w:r>
        <w:rPr>
          <w:spacing w:val="-2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rating</w:t>
      </w:r>
      <w:r>
        <w:rPr>
          <w:spacing w:val="-3"/>
        </w:rPr>
        <w:t xml:space="preserve"> </w:t>
      </w:r>
      <w:r>
        <w:rPr>
          <w:spacing w:val="-1"/>
        </w:rPr>
        <w:t>labelling</w:t>
      </w:r>
      <w:r>
        <w:rPr>
          <w:spacing w:val="-3"/>
        </w:rPr>
        <w:t xml:space="preserve"> </w:t>
      </w:r>
      <w:r>
        <w:rPr>
          <w:spacing w:val="-1"/>
        </w:rPr>
        <w:t>requirements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digital</w:t>
      </w:r>
      <w:r>
        <w:rPr>
          <w:spacing w:val="1"/>
        </w:rPr>
        <w:t xml:space="preserve"> </w:t>
      </w:r>
      <w:r>
        <w:rPr>
          <w:spacing w:val="-1"/>
        </w:rPr>
        <w:t>signage displays.</w:t>
      </w:r>
    </w:p>
    <w:p w:rsidR="00CF0BA4" w:rsidRDefault="00930340">
      <w:pPr>
        <w:pStyle w:val="BodyText"/>
        <w:spacing w:before="181" w:line="300" w:lineRule="auto"/>
        <w:ind w:left="213" w:right="94"/>
      </w:pPr>
      <w:r>
        <w:rPr>
          <w:b/>
          <w:spacing w:val="-1"/>
        </w:rPr>
        <w:t>Option</w:t>
      </w:r>
      <w:r>
        <w:rPr>
          <w:b/>
          <w:spacing w:val="-4"/>
        </w:rPr>
        <w:t xml:space="preserve"> </w:t>
      </w:r>
      <w:r>
        <w:rPr>
          <w:b/>
        </w:rPr>
        <w:t>2)</w:t>
      </w:r>
      <w:r>
        <w:rPr>
          <w:b/>
          <w:spacing w:val="-6"/>
        </w:rPr>
        <w:t xml:space="preserve"> </w:t>
      </w:r>
      <w:r>
        <w:rPr>
          <w:spacing w:val="-1"/>
        </w:rPr>
        <w:t>Introduce</w:t>
      </w:r>
      <w:r>
        <w:rPr>
          <w:spacing w:val="-3"/>
        </w:rPr>
        <w:t xml:space="preserve"> </w:t>
      </w:r>
      <w:r>
        <w:rPr>
          <w:spacing w:val="-1"/>
        </w:rPr>
        <w:t>mandatory</w:t>
      </w:r>
      <w:r>
        <w:rPr>
          <w:spacing w:val="-2"/>
        </w:rPr>
        <w:t xml:space="preserve"> </w:t>
      </w:r>
      <w:r>
        <w:rPr>
          <w:spacing w:val="-1"/>
        </w:rPr>
        <w:t>labelling</w:t>
      </w:r>
      <w:r>
        <w:rPr>
          <w:spacing w:val="-4"/>
        </w:rPr>
        <w:t xml:space="preserve"> </w:t>
      </w:r>
      <w:r>
        <w:rPr>
          <w:spacing w:val="-1"/>
        </w:rPr>
        <w:t>requirements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use</w:t>
      </w:r>
      <w:r>
        <w:t xml:space="preserve"> equivalent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EU</w:t>
      </w:r>
      <w:r>
        <w:rPr>
          <w:spacing w:val="-3"/>
        </w:rPr>
        <w:t xml:space="preserve"> </w:t>
      </w:r>
      <w:r>
        <w:rPr>
          <w:spacing w:val="-1"/>
        </w:rPr>
        <w:t>test</w:t>
      </w:r>
      <w:r>
        <w:rPr>
          <w:spacing w:val="64"/>
        </w:rPr>
        <w:t xml:space="preserve"> </w:t>
      </w:r>
      <w:r>
        <w:rPr>
          <w:spacing w:val="-1"/>
        </w:rPr>
        <w:t>Standard</w:t>
      </w:r>
      <w:r>
        <w:rPr>
          <w:spacing w:val="-4"/>
        </w:rPr>
        <w:t xml:space="preserve"> </w:t>
      </w:r>
      <w:r>
        <w:rPr>
          <w:spacing w:val="-1"/>
        </w:rPr>
        <w:t>(either</w:t>
      </w:r>
      <w:r>
        <w:rPr>
          <w:spacing w:val="-2"/>
        </w:rPr>
        <w:t xml:space="preserve"> </w:t>
      </w:r>
      <w:r>
        <w:rPr>
          <w:spacing w:val="-1"/>
        </w:rPr>
        <w:t>IEC</w:t>
      </w:r>
      <w:r>
        <w:rPr>
          <w:spacing w:val="-4"/>
        </w:rPr>
        <w:t xml:space="preserve"> </w:t>
      </w:r>
      <w:r>
        <w:t>2023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CENELEC</w:t>
      </w:r>
      <w:r>
        <w:rPr>
          <w:spacing w:val="-3"/>
        </w:rPr>
        <w:t xml:space="preserve"> </w:t>
      </w:r>
      <w:r>
        <w:rPr>
          <w:spacing w:val="-1"/>
        </w:rPr>
        <w:t>plus amendments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rPr>
          <w:spacing w:val="-1"/>
        </w:rPr>
        <w:t>EU</w:t>
      </w:r>
      <w:r>
        <w:rPr>
          <w:spacing w:val="-3"/>
        </w:rPr>
        <w:t xml:space="preserve"> </w:t>
      </w:r>
      <w:r>
        <w:rPr>
          <w:spacing w:val="-1"/>
        </w:rPr>
        <w:t>Regulations</w:t>
      </w:r>
      <w:r>
        <w:rPr>
          <w:spacing w:val="-2"/>
        </w:rPr>
        <w:t xml:space="preserve"> </w:t>
      </w:r>
      <w:r>
        <w:rPr>
          <w:spacing w:val="-1"/>
        </w:rPr>
        <w:t>if</w:t>
      </w:r>
      <w:r>
        <w:rPr>
          <w:spacing w:val="-3"/>
        </w:rPr>
        <w:t xml:space="preserve"> </w:t>
      </w:r>
      <w:r>
        <w:rPr>
          <w:spacing w:val="-1"/>
        </w:rPr>
        <w:t>needed)</w:t>
      </w:r>
      <w:r>
        <w:rPr>
          <w:spacing w:val="67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electronic</w:t>
      </w:r>
      <w:r>
        <w:rPr>
          <w:spacing w:val="-5"/>
        </w:rPr>
        <w:t xml:space="preserve"> </w:t>
      </w:r>
      <w:r>
        <w:rPr>
          <w:spacing w:val="-1"/>
        </w:rPr>
        <w:t>displays. Harmonise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scope</w:t>
      </w:r>
      <w:r>
        <w:rPr>
          <w:spacing w:val="-5"/>
        </w:rPr>
        <w:t xml:space="preserve"> </w:t>
      </w:r>
      <w:r>
        <w:rPr>
          <w:spacing w:val="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Australian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New</w:t>
      </w:r>
      <w:r>
        <w:rPr>
          <w:spacing w:val="-4"/>
        </w:rPr>
        <w:t xml:space="preserve"> </w:t>
      </w:r>
      <w:r>
        <w:rPr>
          <w:spacing w:val="-1"/>
        </w:rPr>
        <w:t>Zealand</w:t>
      </w:r>
      <w:r>
        <w:rPr>
          <w:spacing w:val="-5"/>
        </w:rPr>
        <w:t xml:space="preserve"> </w:t>
      </w:r>
      <w:r>
        <w:rPr>
          <w:spacing w:val="-1"/>
        </w:rPr>
        <w:t>regulation</w:t>
      </w:r>
      <w:r>
        <w:rPr>
          <w:spacing w:val="-3"/>
        </w:rPr>
        <w:t xml:space="preserve"> </w:t>
      </w:r>
      <w:r>
        <w:t>of</w:t>
      </w:r>
      <w:r>
        <w:rPr>
          <w:spacing w:val="81"/>
        </w:rPr>
        <w:t xml:space="preserve"> </w:t>
      </w:r>
      <w:r>
        <w:rPr>
          <w:spacing w:val="-1"/>
        </w:rPr>
        <w:t>digital</w:t>
      </w:r>
      <w:r>
        <w:rPr>
          <w:spacing w:val="-2"/>
        </w:rPr>
        <w:t xml:space="preserve"> </w:t>
      </w:r>
      <w:r>
        <w:rPr>
          <w:spacing w:val="-1"/>
        </w:rPr>
        <w:t>signage</w:t>
      </w:r>
      <w:r>
        <w:rPr>
          <w:spacing w:val="-3"/>
        </w:rPr>
        <w:t xml:space="preserve"> </w:t>
      </w:r>
      <w:r>
        <w:rPr>
          <w:spacing w:val="-1"/>
        </w:rPr>
        <w:t>displays with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EU.</w:t>
      </w:r>
      <w:r>
        <w:t xml:space="preserve"> </w:t>
      </w:r>
      <w:r>
        <w:rPr>
          <w:spacing w:val="-1"/>
        </w:rPr>
        <w:t>Consider</w:t>
      </w:r>
      <w:r>
        <w:t xml:space="preserve"> </w:t>
      </w:r>
      <w:r>
        <w:rPr>
          <w:spacing w:val="-1"/>
        </w:rPr>
        <w:t>labelling</w:t>
      </w:r>
      <w:r>
        <w:rPr>
          <w:spacing w:val="-3"/>
        </w:rPr>
        <w:t xml:space="preserve"> </w:t>
      </w:r>
      <w:r>
        <w:rPr>
          <w:spacing w:val="-1"/>
        </w:rPr>
        <w:t>implementation</w:t>
      </w:r>
      <w:r>
        <w:rPr>
          <w:spacing w:val="-2"/>
        </w:rPr>
        <w:t xml:space="preserve"> </w:t>
      </w:r>
      <w:r>
        <w:rPr>
          <w:spacing w:val="-1"/>
        </w:rPr>
        <w:t>dates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2024 or</w:t>
      </w:r>
      <w:r>
        <w:rPr>
          <w:spacing w:val="74"/>
          <w:w w:val="99"/>
        </w:rPr>
        <w:t xml:space="preserve"> </w:t>
      </w:r>
      <w:r>
        <w:rPr>
          <w:spacing w:val="-1"/>
        </w:rPr>
        <w:t>2025,</w:t>
      </w:r>
      <w:r>
        <w:rPr>
          <w:spacing w:val="-5"/>
        </w:rPr>
        <w:t xml:space="preserve"> </w:t>
      </w:r>
      <w:r>
        <w:rPr>
          <w:spacing w:val="-1"/>
        </w:rPr>
        <w:t>depending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first</w:t>
      </w:r>
      <w:r>
        <w:rPr>
          <w:spacing w:val="-5"/>
        </w:rPr>
        <w:t xml:space="preserve"> </w:t>
      </w:r>
      <w:r>
        <w:rPr>
          <w:spacing w:val="-1"/>
        </w:rPr>
        <w:t>implementation</w:t>
      </w:r>
      <w:r>
        <w:rPr>
          <w:spacing w:val="-2"/>
        </w:rPr>
        <w:t xml:space="preserve"> </w:t>
      </w:r>
      <w:r>
        <w:rPr>
          <w:spacing w:val="-1"/>
        </w:rPr>
        <w:t>date</w:t>
      </w:r>
      <w:r>
        <w:rPr>
          <w:spacing w:val="-4"/>
        </w:rPr>
        <w:t xml:space="preserve"> </w:t>
      </w:r>
      <w:r>
        <w:rPr>
          <w:spacing w:val="-1"/>
        </w:rPr>
        <w:t>televisions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computer</w:t>
      </w:r>
      <w:r>
        <w:rPr>
          <w:spacing w:val="-3"/>
        </w:rPr>
        <w:t xml:space="preserve"> </w:t>
      </w:r>
      <w:r>
        <w:rPr>
          <w:spacing w:val="-1"/>
        </w:rPr>
        <w:t>monitors.</w:t>
      </w:r>
    </w:p>
    <w:p w:rsidR="00CF0BA4" w:rsidRDefault="00930340">
      <w:pPr>
        <w:pStyle w:val="Heading2"/>
        <w:numPr>
          <w:ilvl w:val="2"/>
          <w:numId w:val="7"/>
        </w:numPr>
        <w:tabs>
          <w:tab w:val="left" w:pos="1013"/>
        </w:tabs>
        <w:ind w:hanging="799"/>
        <w:jc w:val="left"/>
        <w:rPr>
          <w:b w:val="0"/>
          <w:bCs w:val="0"/>
        </w:rPr>
      </w:pPr>
      <w:bookmarkStart w:id="42" w:name="_bookmark41"/>
      <w:bookmarkEnd w:id="42"/>
      <w:r>
        <w:t>MEPS</w:t>
      </w:r>
    </w:p>
    <w:p w:rsidR="00CF0BA4" w:rsidRDefault="00930340">
      <w:pPr>
        <w:pStyle w:val="BodyText"/>
        <w:spacing w:before="161" w:line="300" w:lineRule="auto"/>
        <w:ind w:left="213" w:right="379"/>
      </w:pPr>
      <w:r>
        <w:rPr>
          <w:spacing w:val="-1"/>
        </w:rPr>
        <w:t>Australia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t>Zealand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previously</w:t>
      </w:r>
      <w:r>
        <w:rPr>
          <w:spacing w:val="-3"/>
        </w:rPr>
        <w:t xml:space="preserve"> </w:t>
      </w:r>
      <w:r>
        <w:rPr>
          <w:spacing w:val="-1"/>
        </w:rPr>
        <w:t>regulated</w:t>
      </w:r>
      <w:r>
        <w:rPr>
          <w:spacing w:val="-3"/>
        </w:rPr>
        <w:t xml:space="preserve"> </w:t>
      </w:r>
      <w:r>
        <w:rPr>
          <w:spacing w:val="-1"/>
        </w:rPr>
        <w:t>digital</w:t>
      </w:r>
      <w:r>
        <w:rPr>
          <w:spacing w:val="-3"/>
        </w:rPr>
        <w:t xml:space="preserve"> </w:t>
      </w:r>
      <w:r>
        <w:rPr>
          <w:spacing w:val="-1"/>
        </w:rPr>
        <w:t>signage</w:t>
      </w:r>
      <w:r>
        <w:rPr>
          <w:spacing w:val="-3"/>
        </w:rPr>
        <w:t xml:space="preserve"> </w:t>
      </w:r>
      <w:r>
        <w:rPr>
          <w:spacing w:val="-1"/>
        </w:rPr>
        <w:t>displays,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rPr>
          <w:spacing w:val="-1"/>
        </w:rPr>
        <w:t>included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rPr>
          <w:spacing w:val="-1"/>
        </w:rPr>
        <w:t>product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t xml:space="preserve"> </w:t>
      </w:r>
      <w:r>
        <w:rPr>
          <w:spacing w:val="-1"/>
        </w:rPr>
        <w:t>electronic</w:t>
      </w:r>
      <w:r>
        <w:rPr>
          <w:spacing w:val="-2"/>
        </w:rPr>
        <w:t xml:space="preserve"> </w:t>
      </w:r>
      <w:r>
        <w:rPr>
          <w:spacing w:val="-1"/>
        </w:rPr>
        <w:t>display</w:t>
      </w:r>
      <w:r>
        <w:rPr>
          <w:spacing w:val="-3"/>
        </w:rPr>
        <w:t xml:space="preserve"> </w:t>
      </w:r>
      <w:r>
        <w:rPr>
          <w:spacing w:val="-1"/>
        </w:rPr>
        <w:t>regulation, which</w:t>
      </w:r>
      <w:r>
        <w:t xml:space="preserve"> </w:t>
      </w:r>
      <w:r>
        <w:rPr>
          <w:spacing w:val="-1"/>
        </w:rPr>
        <w:t>came</w:t>
      </w:r>
      <w:r>
        <w:rPr>
          <w:spacing w:val="-2"/>
        </w:rPr>
        <w:t xml:space="preserve"> </w:t>
      </w:r>
      <w:r>
        <w:rPr>
          <w:spacing w:val="-1"/>
        </w:rPr>
        <w:t>into effect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85"/>
          <w:w w:val="99"/>
        </w:rPr>
        <w:t xml:space="preserve"> </w:t>
      </w:r>
      <w:r>
        <w:rPr>
          <w:spacing w:val="-1"/>
        </w:rPr>
        <w:t>2021,</w:t>
      </w:r>
      <w:r>
        <w:rPr>
          <w:spacing w:val="-4"/>
        </w:rPr>
        <w:t xml:space="preserve"> </w:t>
      </w:r>
      <w:r>
        <w:rPr>
          <w:spacing w:val="-1"/>
        </w:rPr>
        <w:t>because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increasing technology</w:t>
      </w:r>
      <w:r>
        <w:rPr>
          <w:spacing w:val="-2"/>
        </w:rPr>
        <w:t xml:space="preserve"> </w:t>
      </w:r>
      <w:r>
        <w:rPr>
          <w:spacing w:val="-1"/>
        </w:rPr>
        <w:t>convergence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digital</w:t>
      </w:r>
      <w:r>
        <w:rPr>
          <w:spacing w:val="-2"/>
        </w:rPr>
        <w:t xml:space="preserve"> </w:t>
      </w:r>
      <w:r>
        <w:rPr>
          <w:spacing w:val="-1"/>
        </w:rPr>
        <w:t>display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televisions</w:t>
      </w:r>
      <w:r>
        <w:rPr>
          <w:spacing w:val="8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computer</w:t>
      </w:r>
      <w:r>
        <w:rPr>
          <w:spacing w:val="-2"/>
        </w:rPr>
        <w:t xml:space="preserve"> </w:t>
      </w:r>
      <w:r>
        <w:rPr>
          <w:spacing w:val="-1"/>
        </w:rPr>
        <w:t>monitors</w:t>
      </w:r>
      <w:r>
        <w:rPr>
          <w:spacing w:val="-1"/>
          <w:position w:val="6"/>
          <w:sz w:val="16"/>
        </w:rPr>
        <w:t>77</w:t>
      </w:r>
      <w:r>
        <w:rPr>
          <w:spacing w:val="-1"/>
        </w:rPr>
        <w:t>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CRIS</w:t>
      </w:r>
      <w:r>
        <w:rPr>
          <w:spacing w:val="-2"/>
        </w:rPr>
        <w:t xml:space="preserve"> </w:t>
      </w:r>
      <w:r>
        <w:rPr>
          <w:spacing w:val="-1"/>
        </w:rPr>
        <w:t>explores</w:t>
      </w:r>
      <w:r>
        <w:rPr>
          <w:spacing w:val="-2"/>
        </w:rPr>
        <w:t xml:space="preserve"> </w:t>
      </w:r>
      <w:r>
        <w:rPr>
          <w:spacing w:val="-1"/>
        </w:rPr>
        <w:t>whether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rPr>
          <w:spacing w:val="-1"/>
        </w:rPr>
        <w:t>regulations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product</w:t>
      </w:r>
      <w:r>
        <w:rPr>
          <w:spacing w:val="89"/>
        </w:rPr>
        <w:t xml:space="preserve"> </w:t>
      </w:r>
      <w:r>
        <w:rPr>
          <w:spacing w:val="-1"/>
        </w:rP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adopted</w:t>
      </w:r>
      <w:r>
        <w:rPr>
          <w:spacing w:val="-4"/>
        </w:rPr>
        <w:t xml:space="preserve"> </w:t>
      </w:r>
      <w:r>
        <w:rPr>
          <w:spacing w:val="-1"/>
        </w:rPr>
        <w:t>in Australia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Zealand.</w:t>
      </w:r>
    </w:p>
    <w:p w:rsidR="00CF0BA4" w:rsidRDefault="00930340">
      <w:pPr>
        <w:pStyle w:val="BodyText"/>
        <w:spacing w:line="300" w:lineRule="auto"/>
        <w:ind w:left="213" w:right="292"/>
      </w:pPr>
      <w:r>
        <w:t>The</w:t>
      </w:r>
      <w:r>
        <w:rPr>
          <w:spacing w:val="-5"/>
        </w:rPr>
        <w:t xml:space="preserve"> </w:t>
      </w:r>
      <w:r>
        <w:rPr>
          <w:spacing w:val="-1"/>
        </w:rPr>
        <w:t>EU</w:t>
      </w:r>
      <w:r>
        <w:rPr>
          <w:spacing w:val="-3"/>
        </w:rPr>
        <w:t xml:space="preserve"> </w:t>
      </w:r>
      <w:r>
        <w:rPr>
          <w:spacing w:val="-1"/>
        </w:rPr>
        <w:t>Regulations</w:t>
      </w:r>
      <w:r>
        <w:rPr>
          <w:spacing w:val="-3"/>
        </w:rPr>
        <w:t xml:space="preserve"> </w:t>
      </w:r>
      <w:r>
        <w:rPr>
          <w:spacing w:val="-1"/>
        </w:rPr>
        <w:t>include</w:t>
      </w:r>
      <w:r>
        <w:rPr>
          <w:spacing w:val="-4"/>
        </w:rPr>
        <w:t xml:space="preserve"> </w:t>
      </w:r>
      <w:r>
        <w:rPr>
          <w:spacing w:val="-1"/>
        </w:rPr>
        <w:t>mandatory</w:t>
      </w:r>
      <w:r>
        <w:rPr>
          <w:spacing w:val="-3"/>
        </w:rPr>
        <w:t xml:space="preserve"> </w:t>
      </w:r>
      <w:r>
        <w:rPr>
          <w:spacing w:val="-1"/>
        </w:rPr>
        <w:t>power</w:t>
      </w:r>
      <w:r>
        <w:rPr>
          <w:spacing w:val="-3"/>
        </w:rPr>
        <w:t xml:space="preserve"> </w:t>
      </w:r>
      <w:r>
        <w:rPr>
          <w:spacing w:val="-1"/>
        </w:rPr>
        <w:t>demand</w:t>
      </w:r>
      <w:r>
        <w:rPr>
          <w:spacing w:val="-4"/>
        </w:rPr>
        <w:t xml:space="preserve"> </w:t>
      </w:r>
      <w:r>
        <w:rPr>
          <w:spacing w:val="-1"/>
        </w:rPr>
        <w:t>limits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off-mode,</w:t>
      </w:r>
      <w:r>
        <w:rPr>
          <w:spacing w:val="-3"/>
        </w:rPr>
        <w:t xml:space="preserve"> </w:t>
      </w:r>
      <w:r>
        <w:rPr>
          <w:spacing w:val="-1"/>
        </w:rPr>
        <w:t>standby</w:t>
      </w:r>
      <w:r>
        <w:rPr>
          <w:spacing w:val="-4"/>
        </w:rPr>
        <w:t xml:space="preserve"> </w:t>
      </w:r>
      <w:r>
        <w:t>mode</w:t>
      </w:r>
      <w:r>
        <w:rPr>
          <w:spacing w:val="61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networked</w:t>
      </w:r>
      <w:r>
        <w:rPr>
          <w:spacing w:val="-3"/>
        </w:rPr>
        <w:t xml:space="preserve"> </w:t>
      </w:r>
      <w:r>
        <w:t>standby</w:t>
      </w:r>
      <w:r>
        <w:rPr>
          <w:spacing w:val="-3"/>
        </w:rPr>
        <w:t xml:space="preserve"> </w:t>
      </w:r>
      <w:r>
        <w:rPr>
          <w:spacing w:val="-1"/>
        </w:rPr>
        <w:t>mode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digital</w:t>
      </w:r>
      <w:r>
        <w:rPr>
          <w:spacing w:val="-2"/>
        </w:rPr>
        <w:t xml:space="preserve"> </w:t>
      </w:r>
      <w:r>
        <w:rPr>
          <w:spacing w:val="-1"/>
        </w:rPr>
        <w:t>signage</w:t>
      </w:r>
      <w:r>
        <w:rPr>
          <w:spacing w:val="-3"/>
        </w:rPr>
        <w:t xml:space="preserve"> </w:t>
      </w:r>
      <w:r>
        <w:rPr>
          <w:spacing w:val="-1"/>
        </w:rPr>
        <w:t>displays.</w:t>
      </w:r>
      <w: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rPr>
          <w:spacing w:val="-1"/>
        </w:rPr>
        <w:t>requirements</w:t>
      </w:r>
      <w:r>
        <w:rPr>
          <w:spacing w:val="-3"/>
        </w:rPr>
        <w:t xml:space="preserve"> </w:t>
      </w:r>
      <w:r>
        <w:rPr>
          <w:spacing w:val="-1"/>
        </w:rPr>
        <w:t>reduce</w:t>
      </w:r>
      <w:r>
        <w:rPr>
          <w:spacing w:val="93"/>
        </w:rPr>
        <w:t xml:space="preserve"> </w:t>
      </w:r>
      <w:r>
        <w:rPr>
          <w:spacing w:val="-1"/>
        </w:rPr>
        <w:t>electricity</w:t>
      </w:r>
      <w:r>
        <w:rPr>
          <w:spacing w:val="-2"/>
        </w:rPr>
        <w:t xml:space="preserve"> </w:t>
      </w:r>
      <w:r>
        <w:rPr>
          <w:spacing w:val="-1"/>
        </w:rPr>
        <w:t>consumption</w:t>
      </w:r>
      <w:r>
        <w:rPr>
          <w:spacing w:val="-3"/>
        </w:rPr>
        <w:t xml:space="preserve"> </w:t>
      </w:r>
      <w:r>
        <w:rPr>
          <w:spacing w:val="-1"/>
        </w:rPr>
        <w:t>without</w:t>
      </w:r>
      <w:r>
        <w:rPr>
          <w:spacing w:val="-3"/>
        </w:rPr>
        <w:t xml:space="preserve"> </w:t>
      </w:r>
      <w:r>
        <w:rPr>
          <w:spacing w:val="-1"/>
        </w:rPr>
        <w:t>affecting</w:t>
      </w:r>
      <w:r>
        <w:rPr>
          <w:spacing w:val="-4"/>
        </w:rPr>
        <w:t xml:space="preserve"> </w:t>
      </w:r>
      <w:r>
        <w:t>on-mode</w:t>
      </w:r>
      <w:r>
        <w:rPr>
          <w:spacing w:val="-3"/>
        </w:rPr>
        <w:t xml:space="preserve"> </w:t>
      </w:r>
      <w:r>
        <w:rPr>
          <w:spacing w:val="-1"/>
        </w:rPr>
        <w:t>performance.</w:t>
      </w:r>
      <w:r>
        <w:rPr>
          <w:spacing w:val="-4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option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72"/>
        </w:rPr>
        <w:t xml:space="preserve"> </w:t>
      </w:r>
      <w:r>
        <w:rPr>
          <w:spacing w:val="-1"/>
        </w:rPr>
        <w:t>adopted,</w:t>
      </w:r>
      <w:r>
        <w:rPr>
          <w:spacing w:val="-3"/>
        </w:rPr>
        <w:t xml:space="preserve"> </w:t>
      </w:r>
      <w:r>
        <w:rPr>
          <w:spacing w:val="-1"/>
        </w:rPr>
        <w:t xml:space="preserve">then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Department proposes</w:t>
      </w:r>
      <w:r>
        <w:rPr>
          <w:spacing w:val="-2"/>
        </w:rPr>
        <w:t xml:space="preserve"> </w:t>
      </w:r>
      <w:r>
        <w:t>adopting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same scope as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EU Regulations.</w:t>
      </w:r>
      <w:r>
        <w:rPr>
          <w:spacing w:val="48"/>
          <w:w w:val="9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EU regulations</w:t>
      </w:r>
      <w:r>
        <w:rPr>
          <w:spacing w:val="-1"/>
          <w:position w:val="6"/>
          <w:sz w:val="16"/>
        </w:rPr>
        <w:t>78</w:t>
      </w:r>
      <w:r>
        <w:rPr>
          <w:spacing w:val="18"/>
          <w:position w:val="6"/>
          <w:sz w:val="16"/>
        </w:rPr>
        <w:t xml:space="preserve"> </w:t>
      </w:r>
      <w:r>
        <w:t>define</w:t>
      </w:r>
      <w:r>
        <w:rPr>
          <w:spacing w:val="-4"/>
        </w:rPr>
        <w:t xml:space="preserve"> </w:t>
      </w:r>
      <w:r>
        <w:rPr>
          <w:spacing w:val="-1"/>
        </w:rPr>
        <w:t>digital signage</w:t>
      </w:r>
      <w:r>
        <w:rPr>
          <w:spacing w:val="-3"/>
        </w:rPr>
        <w:t xml:space="preserve"> </w:t>
      </w:r>
      <w:r>
        <w:rPr>
          <w:spacing w:val="-1"/>
        </w:rPr>
        <w:t>displays</w:t>
      </w:r>
      <w:r>
        <w:rPr>
          <w:spacing w:val="-2"/>
        </w:rPr>
        <w:t xml:space="preserve"> </w:t>
      </w:r>
      <w:r>
        <w:rPr>
          <w:spacing w:val="-1"/>
        </w:rPr>
        <w:t>as electronic displays</w:t>
      </w:r>
      <w:r>
        <w:rPr>
          <w:spacing w:val="-3"/>
        </w:rPr>
        <w:t xml:space="preserve"> </w:t>
      </w:r>
      <w:r>
        <w:rPr>
          <w:spacing w:val="-1"/>
        </w:rPr>
        <w:t>that are designed</w:t>
      </w:r>
      <w:r>
        <w:rPr>
          <w:spacing w:val="77"/>
        </w:rPr>
        <w:t xml:space="preserve"> </w:t>
      </w:r>
      <w:r>
        <w:rPr>
          <w:spacing w:val="-1"/>
        </w:rPr>
        <w:t>primarily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t>viewed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multiple</w:t>
      </w:r>
      <w:r>
        <w:rPr>
          <w:spacing w:val="-4"/>
        </w:rPr>
        <w:t xml:space="preserve"> </w:t>
      </w:r>
      <w:r>
        <w:rPr>
          <w:spacing w:val="-1"/>
        </w:rPr>
        <w:t>people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non-desktop</w:t>
      </w:r>
      <w:r>
        <w:rPr>
          <w:spacing w:val="-4"/>
        </w:rPr>
        <w:t xml:space="preserve"> </w:t>
      </w:r>
      <w:r>
        <w:rPr>
          <w:spacing w:val="-1"/>
        </w:rPr>
        <w:t>based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non-domestic</w:t>
      </w:r>
      <w:r>
        <w:rPr>
          <w:spacing w:val="79"/>
        </w:rPr>
        <w:t xml:space="preserve"> </w:t>
      </w:r>
      <w:r>
        <w:rPr>
          <w:spacing w:val="-1"/>
        </w:rPr>
        <w:t>environments.</w:t>
      </w:r>
    </w:p>
    <w:p w:rsidR="00CF0BA4" w:rsidRDefault="00930340">
      <w:pPr>
        <w:pStyle w:val="BodyText"/>
        <w:spacing w:line="300" w:lineRule="auto"/>
        <w:ind w:left="213" w:right="346"/>
      </w:pPr>
      <w:r>
        <w:rPr>
          <w:spacing w:val="-1"/>
        </w:rPr>
        <w:t>CESA</w:t>
      </w:r>
      <w:r>
        <w:rPr>
          <w:spacing w:val="-4"/>
        </w:rPr>
        <w:t xml:space="preserve"> </w:t>
      </w:r>
      <w:r>
        <w:rPr>
          <w:spacing w:val="-1"/>
        </w:rPr>
        <w:t>states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rPr>
          <w:spacing w:val="-1"/>
        </w:rPr>
        <w:t>submission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digital</w:t>
      </w:r>
      <w:r>
        <w:rPr>
          <w:spacing w:val="-2"/>
        </w:rPr>
        <w:t xml:space="preserve"> </w:t>
      </w:r>
      <w:r>
        <w:rPr>
          <w:spacing w:val="-1"/>
        </w:rPr>
        <w:t>signage</w:t>
      </w:r>
      <w:r>
        <w:rPr>
          <w:spacing w:val="-4"/>
        </w:rPr>
        <w:t xml:space="preserve"> </w:t>
      </w:r>
      <w:r>
        <w:rPr>
          <w:spacing w:val="-1"/>
        </w:rPr>
        <w:t>monitors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often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high</w:t>
      </w:r>
      <w:r>
        <w:rPr>
          <w:spacing w:val="62"/>
        </w:rPr>
        <w:t xml:space="preserve"> </w:t>
      </w:r>
      <w:r>
        <w:rPr>
          <w:spacing w:val="-1"/>
        </w:rPr>
        <w:t>ambient</w:t>
      </w:r>
      <w:r>
        <w:rPr>
          <w:spacing w:val="-3"/>
        </w:rPr>
        <w:t xml:space="preserve"> </w:t>
      </w:r>
      <w:r>
        <w:rPr>
          <w:spacing w:val="-1"/>
        </w:rPr>
        <w:t>light</w:t>
      </w:r>
      <w:r>
        <w:rPr>
          <w:spacing w:val="-3"/>
        </w:rPr>
        <w:t xml:space="preserve"> </w:t>
      </w:r>
      <w:r>
        <w:rPr>
          <w:spacing w:val="-1"/>
        </w:rPr>
        <w:t>situations,</w:t>
      </w:r>
      <w:r>
        <w:rPr>
          <w:spacing w:val="-3"/>
        </w:rPr>
        <w:t xml:space="preserve"> </w:t>
      </w:r>
      <w:r>
        <w:rPr>
          <w:spacing w:val="-1"/>
        </w:rPr>
        <w:t>including</w:t>
      </w:r>
      <w:r>
        <w:rPr>
          <w:spacing w:val="-4"/>
        </w:rPr>
        <w:t xml:space="preserve"> </w:t>
      </w:r>
      <w:r>
        <w:t>broad</w:t>
      </w:r>
      <w:r>
        <w:rPr>
          <w:spacing w:val="-3"/>
        </w:rPr>
        <w:t xml:space="preserve"> </w:t>
      </w:r>
      <w:r>
        <w:rPr>
          <w:spacing w:val="-1"/>
        </w:rPr>
        <w:t>daylight,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t>means</w:t>
      </w:r>
      <w:r>
        <w:rPr>
          <w:spacing w:val="-4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rPr>
          <w:spacing w:val="-1"/>
        </w:rPr>
        <w:t>energy</w:t>
      </w:r>
      <w:r>
        <w:rPr>
          <w:spacing w:val="-4"/>
        </w:rPr>
        <w:t xml:space="preserve"> </w:t>
      </w:r>
      <w:r>
        <w:t>needs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61"/>
        </w:rP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generally higher that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digital displays during</w:t>
      </w:r>
      <w:r>
        <w:rPr>
          <w:spacing w:val="-3"/>
        </w:rPr>
        <w:t xml:space="preserve"> </w:t>
      </w:r>
      <w:r>
        <w:rPr>
          <w:spacing w:val="-1"/>
        </w:rPr>
        <w:t>on-mode.</w:t>
      </w:r>
      <w:r>
        <w:rPr>
          <w:spacing w:val="-3"/>
        </w:rPr>
        <w:t xml:space="preserve"> </w:t>
      </w:r>
      <w:r>
        <w:rPr>
          <w:spacing w:val="-1"/>
        </w:rPr>
        <w:t xml:space="preserve">However, </w:t>
      </w:r>
      <w:r>
        <w:t>the</w:t>
      </w:r>
      <w:r>
        <w:rPr>
          <w:spacing w:val="75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rPr>
          <w:spacing w:val="-1"/>
        </w:rPr>
        <w:t>regulations</w:t>
      </w:r>
      <w:r>
        <w:rPr>
          <w:spacing w:val="-2"/>
        </w:rPr>
        <w:t xml:space="preserve"> </w:t>
      </w:r>
      <w:r>
        <w:rPr>
          <w:spacing w:val="-1"/>
        </w:rPr>
        <w:t>only impose</w:t>
      </w:r>
      <w:r>
        <w:rPr>
          <w:spacing w:val="-4"/>
        </w:rPr>
        <w:t xml:space="preserve"> </w:t>
      </w:r>
      <w:r>
        <w:rPr>
          <w:spacing w:val="-1"/>
        </w:rPr>
        <w:t>MEPS</w:t>
      </w:r>
      <w:r>
        <w:rPr>
          <w:spacing w:val="-3"/>
        </w:rPr>
        <w:t xml:space="preserve"> </w:t>
      </w:r>
      <w:r>
        <w:rPr>
          <w:spacing w:val="-1"/>
        </w:rPr>
        <w:t>on standby and</w:t>
      </w:r>
      <w:r>
        <w:rPr>
          <w:spacing w:val="-4"/>
        </w:rPr>
        <w:t xml:space="preserve"> </w:t>
      </w:r>
      <w:r>
        <w:t>networked</w:t>
      </w:r>
      <w:r>
        <w:rPr>
          <w:spacing w:val="-2"/>
        </w:rPr>
        <w:t xml:space="preserve"> </w:t>
      </w:r>
      <w:r>
        <w:rPr>
          <w:spacing w:val="-1"/>
        </w:rPr>
        <w:t>modes,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on-mode.</w:t>
      </w: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spacing w:before="4"/>
        <w:rPr>
          <w:rFonts w:ascii="Georgia" w:eastAsia="Georgia" w:hAnsi="Georgia" w:cs="Georgia"/>
          <w:sz w:val="25"/>
          <w:szCs w:val="25"/>
        </w:rPr>
      </w:pPr>
    </w:p>
    <w:p w:rsidR="00CF0BA4" w:rsidRDefault="00930340">
      <w:pPr>
        <w:spacing w:line="20" w:lineRule="atLeast"/>
        <w:ind w:left="206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sz w:val="2"/>
          <w:szCs w:val="2"/>
        </w:rPr>
      </w:r>
      <w:r>
        <w:rPr>
          <w:rFonts w:ascii="Georgia" w:eastAsia="Georgia" w:hAnsi="Georgia" w:cs="Georgia"/>
          <w:sz w:val="2"/>
          <w:szCs w:val="2"/>
        </w:rPr>
        <w:pict>
          <v:group id="_x0000_s1111" style="width:144.75pt;height:.7pt;mso-position-horizontal-relative:char;mso-position-vertical-relative:line" coordsize="2895,14">
            <v:group id="_x0000_s1112" style="position:absolute;left:7;top:7;width:2881;height:2" coordorigin="7,7" coordsize="2881,2">
              <v:shape id="_x0000_s1113" style="position:absolute;left:7;top:7;width:2881;height:2" coordorigin="7,7" coordsize="2881,0" path="m7,7r2880,e" filled="f" strokeweight=".24697mm">
                <v:path arrowok="t"/>
              </v:shape>
            </v:group>
            <w10:anchorlock/>
          </v:group>
        </w:pict>
      </w:r>
    </w:p>
    <w:p w:rsidR="00CF0BA4" w:rsidRDefault="00CF0BA4">
      <w:pPr>
        <w:spacing w:before="4"/>
        <w:rPr>
          <w:rFonts w:ascii="Georgia" w:eastAsia="Georgia" w:hAnsi="Georgia" w:cs="Georgia"/>
          <w:sz w:val="17"/>
          <w:szCs w:val="17"/>
        </w:rPr>
      </w:pPr>
    </w:p>
    <w:p w:rsidR="00CF0BA4" w:rsidRDefault="00930340">
      <w:pPr>
        <w:spacing w:before="78" w:line="301" w:lineRule="auto"/>
        <w:ind w:left="213" w:right="379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spacing w:val="-1"/>
          <w:position w:val="5"/>
          <w:sz w:val="12"/>
        </w:rPr>
        <w:t>77</w:t>
      </w:r>
      <w:r>
        <w:rPr>
          <w:rFonts w:ascii="Georgia"/>
          <w:spacing w:val="9"/>
          <w:position w:val="5"/>
          <w:sz w:val="12"/>
        </w:rPr>
        <w:t xml:space="preserve"> </w:t>
      </w:r>
      <w:hyperlink r:id="rId110">
        <w:r>
          <w:rPr>
            <w:rFonts w:ascii="Georgia"/>
            <w:color w:val="3366FF"/>
            <w:spacing w:val="-1"/>
            <w:sz w:val="19"/>
            <w:u w:val="single" w:color="3366FF"/>
          </w:rPr>
          <w:t>Revision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of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EU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Ecolabel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Criteria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for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Electronic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Displays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(previously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Televisions)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Final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Technical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Report,</w:t>
        </w:r>
      </w:hyperlink>
      <w:r>
        <w:rPr>
          <w:rFonts w:ascii="Georgia"/>
          <w:color w:val="3366FF"/>
          <w:w w:val="99"/>
          <w:sz w:val="19"/>
        </w:rPr>
        <w:t xml:space="preserve"> </w:t>
      </w:r>
      <w:hyperlink r:id="rId111">
        <w:r>
          <w:rPr>
            <w:rFonts w:ascii="Georgia"/>
            <w:color w:val="3366FF"/>
            <w:w w:val="99"/>
            <w:sz w:val="19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European</w:t>
        </w:r>
        <w:r>
          <w:rPr>
            <w:rFonts w:ascii="Georgia"/>
            <w:color w:val="3366FF"/>
            <w:spacing w:val="-12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Commission,</w:t>
        </w:r>
        <w:r>
          <w:rPr>
            <w:rFonts w:ascii="Georgia"/>
            <w:color w:val="3366FF"/>
            <w:spacing w:val="-12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September</w:t>
        </w:r>
        <w:r>
          <w:rPr>
            <w:rFonts w:ascii="Georgia"/>
            <w:color w:val="3366FF"/>
            <w:spacing w:val="-14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2020</w:t>
        </w:r>
      </w:hyperlink>
    </w:p>
    <w:p w:rsidR="00CF0BA4" w:rsidRDefault="00930340">
      <w:pPr>
        <w:spacing w:line="214" w:lineRule="exact"/>
        <w:ind w:left="2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spacing w:val="-1"/>
          <w:position w:val="5"/>
          <w:sz w:val="12"/>
        </w:rPr>
        <w:t>78</w:t>
      </w:r>
      <w:r>
        <w:rPr>
          <w:rFonts w:ascii="Georgia"/>
          <w:spacing w:val="12"/>
          <w:position w:val="5"/>
          <w:sz w:val="12"/>
        </w:rPr>
        <w:t xml:space="preserve"> </w:t>
      </w:r>
      <w:r>
        <w:rPr>
          <w:rFonts w:ascii="Georgia"/>
          <w:spacing w:val="-1"/>
          <w:sz w:val="19"/>
        </w:rPr>
        <w:t>See</w:t>
      </w:r>
      <w:r>
        <w:rPr>
          <w:rFonts w:ascii="Georgia"/>
          <w:spacing w:val="-3"/>
          <w:sz w:val="19"/>
        </w:rPr>
        <w:t xml:space="preserve"> </w:t>
      </w:r>
      <w:hyperlink r:id="rId112">
        <w:r>
          <w:rPr>
            <w:rFonts w:ascii="Georgia"/>
            <w:color w:val="3366FF"/>
            <w:spacing w:val="-1"/>
            <w:sz w:val="19"/>
            <w:u w:val="single" w:color="3366FF"/>
          </w:rPr>
          <w:t>definition</w:t>
        </w:r>
        <w:r>
          <w:rPr>
            <w:rFonts w:ascii="Georgia"/>
            <w:color w:val="3366FF"/>
            <w:spacing w:val="-5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5</w:t>
        </w:r>
        <w:r>
          <w:rPr>
            <w:rFonts w:ascii="Georgia"/>
            <w:color w:val="3366FF"/>
            <w:spacing w:val="-4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in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Article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2</w:t>
        </w:r>
        <w:r>
          <w:rPr>
            <w:rFonts w:ascii="Georgia"/>
            <w:color w:val="3366FF"/>
            <w:spacing w:val="-3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Definitions</w:t>
        </w:r>
        <w:r>
          <w:rPr>
            <w:rFonts w:ascii="Georgia"/>
            <w:color w:val="3366FF"/>
            <w:spacing w:val="-3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-</w:t>
        </w:r>
        <w:r>
          <w:rPr>
            <w:rFonts w:ascii="Georgia"/>
            <w:color w:val="3366FF"/>
            <w:spacing w:val="-5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EU</w:t>
        </w:r>
        <w:r>
          <w:rPr>
            <w:rFonts w:ascii="Georgia"/>
            <w:color w:val="3366FF"/>
            <w:spacing w:val="-5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Regulations</w:t>
        </w:r>
      </w:hyperlink>
    </w:p>
    <w:p w:rsidR="00CF0BA4" w:rsidRDefault="00CF0BA4">
      <w:pPr>
        <w:spacing w:before="8"/>
        <w:rPr>
          <w:rFonts w:ascii="Georgia" w:eastAsia="Georgia" w:hAnsi="Georgia" w:cs="Georgia"/>
          <w:sz w:val="17"/>
          <w:szCs w:val="17"/>
        </w:rPr>
      </w:pPr>
    </w:p>
    <w:p w:rsidR="00CF0BA4" w:rsidRDefault="00930340">
      <w:pPr>
        <w:spacing w:line="30" w:lineRule="atLeast"/>
        <w:ind w:left="213"/>
        <w:rPr>
          <w:rFonts w:ascii="Georgia" w:eastAsia="Georgia" w:hAnsi="Georgia" w:cs="Georgia"/>
          <w:sz w:val="3"/>
          <w:szCs w:val="3"/>
        </w:rPr>
      </w:pPr>
      <w:r>
        <w:rPr>
          <w:rFonts w:ascii="Georgia" w:eastAsia="Georgia" w:hAnsi="Georgia" w:cs="Georgia"/>
          <w:noProof/>
          <w:sz w:val="3"/>
          <w:szCs w:val="3"/>
          <w:lang w:val="en-AU" w:eastAsia="en-AU"/>
        </w:rPr>
        <w:drawing>
          <wp:inline distT="0" distB="0" distL="0" distR="0">
            <wp:extent cx="6100387" cy="19621"/>
            <wp:effectExtent l="0" t="0" r="0" b="0"/>
            <wp:docPr id="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387" cy="1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BA4" w:rsidRDefault="00930340">
      <w:pPr>
        <w:spacing w:before="42"/>
        <w:ind w:right="212"/>
        <w:jc w:val="right"/>
        <w:rPr>
          <w:rFonts w:ascii="Georgia" w:eastAsia="Georgia" w:hAnsi="Georgia" w:cs="Georgia"/>
          <w:sz w:val="20"/>
          <w:szCs w:val="20"/>
        </w:rPr>
      </w:pPr>
      <w:r>
        <w:rPr>
          <w:rFonts w:ascii="Georgia"/>
          <w:i/>
          <w:w w:val="95"/>
          <w:sz w:val="20"/>
        </w:rPr>
        <w:t>42</w:t>
      </w:r>
    </w:p>
    <w:p w:rsidR="00CF0BA4" w:rsidRDefault="00CF0BA4">
      <w:pPr>
        <w:jc w:val="right"/>
        <w:rPr>
          <w:rFonts w:ascii="Georgia" w:eastAsia="Georgia" w:hAnsi="Georgia" w:cs="Georgia"/>
          <w:sz w:val="20"/>
          <w:szCs w:val="20"/>
        </w:rPr>
        <w:sectPr w:rsidR="00CF0BA4">
          <w:footerReference w:type="default" r:id="rId113"/>
          <w:pgSz w:w="11910" w:h="16850"/>
          <w:pgMar w:top="1060" w:right="920" w:bottom="280" w:left="920" w:header="0" w:footer="0" w:gutter="0"/>
          <w:cols w:space="720"/>
        </w:sectPr>
      </w:pPr>
    </w:p>
    <w:p w:rsidR="00CF0BA4" w:rsidRDefault="00930340">
      <w:pPr>
        <w:pStyle w:val="Heading2"/>
        <w:numPr>
          <w:ilvl w:val="2"/>
          <w:numId w:val="7"/>
        </w:numPr>
        <w:tabs>
          <w:tab w:val="left" w:pos="913"/>
        </w:tabs>
        <w:spacing w:before="43"/>
        <w:ind w:left="912" w:hanging="799"/>
        <w:jc w:val="left"/>
        <w:rPr>
          <w:b w:val="0"/>
          <w:bCs w:val="0"/>
        </w:rPr>
      </w:pPr>
      <w:bookmarkStart w:id="43" w:name="_bookmark42"/>
      <w:bookmarkEnd w:id="43"/>
      <w:r>
        <w:lastRenderedPageBreak/>
        <w:t>Energy</w:t>
      </w:r>
      <w:r>
        <w:rPr>
          <w:spacing w:val="-12"/>
        </w:rPr>
        <w:t xml:space="preserve"> </w:t>
      </w:r>
      <w:r>
        <w:t>rating</w:t>
      </w:r>
      <w:r>
        <w:rPr>
          <w:spacing w:val="-13"/>
        </w:rPr>
        <w:t xml:space="preserve"> </w:t>
      </w:r>
      <w:r>
        <w:t>labelling</w:t>
      </w:r>
      <w:r>
        <w:rPr>
          <w:spacing w:val="-10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9"/>
        </w:rPr>
        <w:t xml:space="preserve"> </w:t>
      </w:r>
      <w:r>
        <w:t>testing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algorithm</w:t>
      </w:r>
    </w:p>
    <w:p w:rsidR="00CF0BA4" w:rsidRDefault="00930340">
      <w:pPr>
        <w:pStyle w:val="BodyText"/>
        <w:spacing w:before="161" w:line="300" w:lineRule="auto"/>
        <w:ind w:right="184"/>
      </w:pPr>
      <w:r>
        <w:rPr>
          <w:spacing w:val="-1"/>
        </w:rPr>
        <w:t>Digital</w:t>
      </w:r>
      <w:r>
        <w:rPr>
          <w:spacing w:val="-3"/>
        </w:rPr>
        <w:t xml:space="preserve"> </w:t>
      </w:r>
      <w:r>
        <w:rPr>
          <w:spacing w:val="-1"/>
        </w:rPr>
        <w:t>signage displays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included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EU</w:t>
      </w:r>
      <w:r>
        <w:rPr>
          <w:spacing w:val="-2"/>
        </w:rPr>
        <w:t xml:space="preserve"> </w:t>
      </w:r>
      <w:r>
        <w:rPr>
          <w:spacing w:val="-1"/>
        </w:rPr>
        <w:t>labelling</w:t>
      </w:r>
      <w:r>
        <w:rPr>
          <w:spacing w:val="-3"/>
        </w:rPr>
        <w:t xml:space="preserve"> </w:t>
      </w:r>
      <w:r>
        <w:rPr>
          <w:spacing w:val="-1"/>
        </w:rPr>
        <w:t>requirements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electronic</w:t>
      </w:r>
      <w:r>
        <w:rPr>
          <w:spacing w:val="77"/>
          <w:w w:val="99"/>
        </w:rPr>
        <w:t xml:space="preserve"> </w:t>
      </w:r>
      <w:r>
        <w:rPr>
          <w:spacing w:val="-1"/>
        </w:rPr>
        <w:t>displays.</w:t>
      </w:r>
      <w:r>
        <w:rPr>
          <w:spacing w:val="-3"/>
        </w:rPr>
        <w:t xml:space="preserve"> </w:t>
      </w:r>
      <w:r>
        <w:rPr>
          <w:spacing w:val="-1"/>
        </w:rPr>
        <w:t>While</w:t>
      </w:r>
      <w:r>
        <w:rPr>
          <w:spacing w:val="-3"/>
        </w:rPr>
        <w:t xml:space="preserve"> </w:t>
      </w:r>
      <w:r>
        <w:rPr>
          <w:spacing w:val="-1"/>
        </w:rPr>
        <w:t xml:space="preserve">E3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typically</w:t>
      </w:r>
      <w:r>
        <w:rPr>
          <w:spacing w:val="-3"/>
        </w:rPr>
        <w:t xml:space="preserve"> </w:t>
      </w:r>
      <w:r>
        <w:rPr>
          <w:spacing w:val="-1"/>
        </w:rPr>
        <w:t>require energy</w:t>
      </w:r>
      <w:r>
        <w:rPr>
          <w:spacing w:val="-3"/>
        </w:rPr>
        <w:t xml:space="preserve"> </w:t>
      </w:r>
      <w:r>
        <w:rPr>
          <w:spacing w:val="-1"/>
        </w:rPr>
        <w:t>rating</w:t>
      </w:r>
      <w:r>
        <w:rPr>
          <w:spacing w:val="-3"/>
        </w:rPr>
        <w:t xml:space="preserve"> </w:t>
      </w:r>
      <w:r>
        <w:rPr>
          <w:spacing w:val="-1"/>
        </w:rPr>
        <w:t>labels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non-domestic</w:t>
      </w:r>
      <w:r>
        <w:rPr>
          <w:spacing w:val="56"/>
        </w:rPr>
        <w:t xml:space="preserve"> </w:t>
      </w:r>
      <w:r>
        <w:rPr>
          <w:spacing w:val="-1"/>
        </w:rPr>
        <w:t>products,</w:t>
      </w:r>
      <w:r>
        <w:rPr>
          <w:spacing w:val="-4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beneficial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include</w:t>
      </w:r>
      <w:r>
        <w:t xml:space="preserve"> </w:t>
      </w:r>
      <w:r>
        <w:rPr>
          <w:spacing w:val="-1"/>
        </w:rPr>
        <w:t>star ratings</w:t>
      </w:r>
      <w:r>
        <w:rPr>
          <w:spacing w:val="-3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 xml:space="preserve"> </w:t>
      </w:r>
      <w:r>
        <w:rPr>
          <w:spacing w:val="-1"/>
        </w:rPr>
        <w:t>that purchasers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-4"/>
        </w:rPr>
        <w:t xml:space="preserve"> </w:t>
      </w:r>
      <w:r>
        <w:rPr>
          <w:spacing w:val="-1"/>
        </w:rPr>
        <w:t>them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71"/>
        </w:rPr>
        <w:t xml:space="preserve"> </w:t>
      </w:r>
      <w:r>
        <w:rPr>
          <w:spacing w:val="-1"/>
        </w:rPr>
        <w:t>specifications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procurement</w:t>
      </w:r>
      <w:r>
        <w:rPr>
          <w:spacing w:val="-3"/>
        </w:rPr>
        <w:t xml:space="preserve"> </w:t>
      </w:r>
      <w:r>
        <w:rPr>
          <w:spacing w:val="-1"/>
        </w:rPr>
        <w:t>processes.</w:t>
      </w:r>
    </w:p>
    <w:p w:rsidR="00CF0BA4" w:rsidRDefault="00930340">
      <w:pPr>
        <w:pStyle w:val="BodyText"/>
        <w:spacing w:line="300" w:lineRule="auto"/>
        <w:ind w:right="224"/>
      </w:pPr>
      <w:r>
        <w:rPr>
          <w:spacing w:val="-1"/>
        </w:rPr>
        <w:t>Similar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proposal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section</w:t>
      </w:r>
      <w:r>
        <w:rPr>
          <w:spacing w:val="-4"/>
        </w:rPr>
        <w:t xml:space="preserve"> </w:t>
      </w:r>
      <w:r>
        <w:t>4.1.2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televisions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computer</w:t>
      </w:r>
      <w:r>
        <w:rPr>
          <w:spacing w:val="-2"/>
        </w:rPr>
        <w:t xml:space="preserve"> </w:t>
      </w:r>
      <w:r>
        <w:rPr>
          <w:spacing w:val="-1"/>
        </w:rPr>
        <w:t>monitors,</w:t>
      </w:r>
      <w:r>
        <w:t xml:space="preserve"> </w:t>
      </w:r>
      <w:r>
        <w:rPr>
          <w:spacing w:val="-1"/>
        </w:rPr>
        <w:t>star</w:t>
      </w:r>
      <w:r>
        <w:rPr>
          <w:spacing w:val="-3"/>
        </w:rPr>
        <w:t xml:space="preserve"> </w:t>
      </w:r>
      <w:r>
        <w:rPr>
          <w:spacing w:val="-1"/>
        </w:rPr>
        <w:t>ratings</w:t>
      </w:r>
      <w:r>
        <w:rPr>
          <w:spacing w:val="65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digital signage</w:t>
      </w:r>
      <w:r>
        <w:t xml:space="preserve"> </w:t>
      </w:r>
      <w:r>
        <w:rPr>
          <w:spacing w:val="-1"/>
        </w:rPr>
        <w:t>displays</w:t>
      </w:r>
      <w:r>
        <w:rPr>
          <w:spacing w:val="-2"/>
        </w:rPr>
        <w:t xml:space="preserve"> </w:t>
      </w:r>
      <w:r>
        <w:rPr>
          <w:spacing w:val="-1"/>
        </w:rPr>
        <w:t>could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based</w:t>
      </w:r>
      <w:r>
        <w:t xml:space="preserve"> on</w:t>
      </w:r>
      <w:r>
        <w:rPr>
          <w:spacing w:val="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EU test</w:t>
      </w:r>
      <w:r>
        <w:rPr>
          <w:spacing w:val="-2"/>
        </w:rPr>
        <w:t xml:space="preserve"> </w:t>
      </w:r>
      <w:r>
        <w:t>method</w:t>
      </w:r>
      <w:r>
        <w:rPr>
          <w:spacing w:val="-3"/>
        </w:rPr>
        <w:t xml:space="preserve"> </w:t>
      </w:r>
      <w:r>
        <w:rPr>
          <w:spacing w:val="-1"/>
        </w:rPr>
        <w:t>(or equivalent)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63"/>
        </w:rPr>
        <w:t xml:space="preserve"> </w:t>
      </w:r>
      <w:r>
        <w:rPr>
          <w:spacing w:val="-1"/>
        </w:rPr>
        <w:t>calculations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underpin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star</w:t>
      </w:r>
      <w:r>
        <w:rPr>
          <w:spacing w:val="-2"/>
        </w:rPr>
        <w:t xml:space="preserve"> </w:t>
      </w:r>
      <w:r>
        <w:rPr>
          <w:spacing w:val="-1"/>
        </w:rPr>
        <w:t>ratings.</w:t>
      </w:r>
      <w:r>
        <w:t xml:space="preserve"> This</w:t>
      </w:r>
      <w:r>
        <w:rPr>
          <w:spacing w:val="-1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rPr>
          <w:spacing w:val="-1"/>
        </w:rPr>
        <w:t>set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star</w:t>
      </w:r>
      <w:r>
        <w:rPr>
          <w:spacing w:val="-2"/>
        </w:rPr>
        <w:t xml:space="preserve"> </w:t>
      </w:r>
      <w:r>
        <w:rPr>
          <w:spacing w:val="-1"/>
        </w:rPr>
        <w:t>line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equivalent</w:t>
      </w:r>
      <w:r>
        <w:rPr>
          <w:spacing w:val="-2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European</w:t>
      </w:r>
      <w:r>
        <w:rPr>
          <w:spacing w:val="-3"/>
        </w:rPr>
        <w:t xml:space="preserve"> </w:t>
      </w:r>
      <w:r>
        <w:t>Grade</w:t>
      </w:r>
      <w:r>
        <w:rPr>
          <w:spacing w:val="-3"/>
        </w:rPr>
        <w:t xml:space="preserve"> 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additional</w:t>
      </w:r>
      <w:r>
        <w:rPr>
          <w:spacing w:val="-2"/>
        </w:rPr>
        <w:t xml:space="preserve"> </w:t>
      </w:r>
      <w:r>
        <w:rPr>
          <w:spacing w:val="-1"/>
        </w:rPr>
        <w:t>stars</w:t>
      </w:r>
      <w:r>
        <w:rPr>
          <w:spacing w:val="-3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added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specified</w:t>
      </w:r>
      <w:r>
        <w:rPr>
          <w:spacing w:val="-3"/>
        </w:rPr>
        <w:t xml:space="preserve"> </w:t>
      </w:r>
      <w:r>
        <w:rPr>
          <w:spacing w:val="-1"/>
        </w:rPr>
        <w:t>reduction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73"/>
          <w:w w:val="99"/>
        </w:rPr>
        <w:t xml:space="preserve"> </w:t>
      </w:r>
      <w:r>
        <w:rPr>
          <w:spacing w:val="-1"/>
        </w:rPr>
        <w:t>energy</w:t>
      </w:r>
      <w:r>
        <w:rPr>
          <w:spacing w:val="-8"/>
        </w:rPr>
        <w:t xml:space="preserve"> </w:t>
      </w:r>
      <w:r>
        <w:rPr>
          <w:spacing w:val="-1"/>
        </w:rPr>
        <w:t>consumption.</w:t>
      </w:r>
    </w:p>
    <w:p w:rsidR="00CF0BA4" w:rsidRDefault="00930340">
      <w:pPr>
        <w:pStyle w:val="BodyText"/>
        <w:spacing w:line="300" w:lineRule="auto"/>
        <w:ind w:right="509"/>
      </w:pPr>
      <w:r>
        <w:rPr>
          <w:spacing w:val="-1"/>
        </w:rPr>
        <w:t>One</w:t>
      </w:r>
      <w:r>
        <w:rPr>
          <w:spacing w:val="-4"/>
        </w:rPr>
        <w:t xml:space="preserve"> </w:t>
      </w:r>
      <w:r>
        <w:rPr>
          <w:spacing w:val="-1"/>
        </w:rPr>
        <w:t>option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Australia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Zealand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-4"/>
        </w:rPr>
        <w:t xml:space="preserve"> </w:t>
      </w:r>
      <w:r>
        <w:rPr>
          <w:spacing w:val="-1"/>
        </w:rPr>
        <w:t>these</w:t>
      </w:r>
      <w:r>
        <w:rPr>
          <w:spacing w:val="-3"/>
        </w:rPr>
        <w:t xml:space="preserve"> </w:t>
      </w:r>
      <w:r>
        <w:rPr>
          <w:spacing w:val="-1"/>
        </w:rPr>
        <w:t>Grades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basis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star</w:t>
      </w:r>
      <w:r>
        <w:rPr>
          <w:spacing w:val="65"/>
          <w:w w:val="99"/>
        </w:rPr>
        <w:t xml:space="preserve"> </w:t>
      </w:r>
      <w:r>
        <w:rPr>
          <w:spacing w:val="-1"/>
        </w:rPr>
        <w:t>ratings</w:t>
      </w:r>
      <w:r>
        <w:rPr>
          <w:spacing w:val="-3"/>
        </w:rPr>
        <w:t xml:space="preserve"> </w:t>
      </w:r>
      <w:r>
        <w:rPr>
          <w:spacing w:val="-1"/>
        </w:rPr>
        <w:t xml:space="preserve">on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energy</w:t>
      </w:r>
      <w:r>
        <w:rPr>
          <w:spacing w:val="-2"/>
        </w:rPr>
        <w:t xml:space="preserve"> </w:t>
      </w:r>
      <w:r>
        <w:rPr>
          <w:spacing w:val="-1"/>
        </w:rPr>
        <w:t>rating</w:t>
      </w:r>
      <w:r>
        <w:rPr>
          <w:spacing w:val="-3"/>
        </w:rPr>
        <w:t xml:space="preserve"> </w:t>
      </w:r>
      <w:r>
        <w:rPr>
          <w:spacing w:val="-1"/>
        </w:rPr>
        <w:t>label. There are</w:t>
      </w:r>
      <w:r>
        <w:rPr>
          <w:spacing w:val="-3"/>
        </w:rPr>
        <w:t xml:space="preserve"> </w:t>
      </w:r>
      <w:r>
        <w:t xml:space="preserve">7 </w:t>
      </w:r>
      <w:r>
        <w:rPr>
          <w:spacing w:val="-1"/>
        </w:rPr>
        <w:t>Grades</w:t>
      </w:r>
      <w:r>
        <w:rPr>
          <w:spacing w:val="-3"/>
        </w:rPr>
        <w:t xml:space="preserve"> </w:t>
      </w:r>
      <w:r>
        <w:rPr>
          <w:spacing w:val="-1"/>
        </w:rPr>
        <w:t xml:space="preserve">on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European </w:t>
      </w:r>
      <w:r>
        <w:t>labels,</w:t>
      </w:r>
      <w:r>
        <w:rPr>
          <w:spacing w:val="-2"/>
        </w:rPr>
        <w:t xml:space="preserve"> </w:t>
      </w:r>
      <w:r>
        <w:rPr>
          <w:spacing w:val="-1"/>
        </w:rPr>
        <w:t>while</w:t>
      </w:r>
      <w:r>
        <w:rPr>
          <w:spacing w:val="69"/>
        </w:rPr>
        <w:t xml:space="preserve"> </w:t>
      </w:r>
      <w:r>
        <w:rPr>
          <w:spacing w:val="-1"/>
        </w:rPr>
        <w:t>Australia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t>Zealand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1"/>
        </w:rPr>
        <w:t>10</w:t>
      </w:r>
      <w:r>
        <w:rPr>
          <w:spacing w:val="-4"/>
        </w:rPr>
        <w:t xml:space="preserve"> </w:t>
      </w:r>
      <w:r>
        <w:rPr>
          <w:spacing w:val="-1"/>
        </w:rPr>
        <w:t>stars</w:t>
      </w:r>
      <w:r>
        <w:rPr>
          <w:spacing w:val="-4"/>
        </w:rPr>
        <w:t xml:space="preserve"> </w:t>
      </w:r>
      <w:r>
        <w:rPr>
          <w:spacing w:val="-1"/>
        </w:rPr>
        <w:t xml:space="preserve">on </w:t>
      </w:r>
      <w:r>
        <w:t>our</w:t>
      </w:r>
      <w:r>
        <w:rPr>
          <w:spacing w:val="-3"/>
        </w:rPr>
        <w:t xml:space="preserve"> </w:t>
      </w:r>
      <w:r>
        <w:rPr>
          <w:spacing w:val="-1"/>
        </w:rPr>
        <w:t>ERL.</w:t>
      </w:r>
      <w:r>
        <w:rPr>
          <w:spacing w:val="-3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rPr>
          <w:spacing w:val="-1"/>
        </w:rPr>
        <w:t>several</w:t>
      </w:r>
      <w:r>
        <w:rPr>
          <w:spacing w:val="-3"/>
        </w:rPr>
        <w:t xml:space="preserve"> </w:t>
      </w:r>
      <w:r>
        <w:rPr>
          <w:spacing w:val="-1"/>
        </w:rPr>
        <w:t>additional</w:t>
      </w:r>
      <w:r>
        <w:rPr>
          <w:spacing w:val="-3"/>
        </w:rPr>
        <w:t xml:space="preserve"> </w:t>
      </w:r>
      <w:r>
        <w:rPr>
          <w:spacing w:val="-1"/>
        </w:rPr>
        <w:t>levels</w:t>
      </w:r>
      <w:r>
        <w:rPr>
          <w:spacing w:val="-2"/>
        </w:rPr>
        <w:t xml:space="preserve"> </w:t>
      </w:r>
      <w:r>
        <w:t>could</w:t>
      </w:r>
      <w:r>
        <w:rPr>
          <w:spacing w:val="61"/>
        </w:rPr>
        <w:t xml:space="preserve"> </w:t>
      </w:r>
      <w:r>
        <w:rPr>
          <w:spacing w:val="-1"/>
        </w:rPr>
        <w:t>need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be</w:t>
      </w:r>
      <w:r>
        <w:t xml:space="preserve"> </w:t>
      </w:r>
      <w:r>
        <w:rPr>
          <w:spacing w:val="-1"/>
        </w:rPr>
        <w:t>added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pre-existing </w:t>
      </w:r>
      <w:r>
        <w:t>7</w:t>
      </w:r>
      <w:r>
        <w:rPr>
          <w:spacing w:val="-2"/>
        </w:rPr>
        <w:t xml:space="preserve"> </w:t>
      </w:r>
      <w:r>
        <w:rPr>
          <w:spacing w:val="-1"/>
        </w:rPr>
        <w:t>European Grades.</w:t>
      </w:r>
      <w:r>
        <w:rPr>
          <w:spacing w:val="2"/>
        </w:rPr>
        <w:t xml:space="preserve"> </w:t>
      </w:r>
      <w:r>
        <w:rPr>
          <w:spacing w:val="-1"/>
        </w:rPr>
        <w:t>One option</w:t>
      </w:r>
      <w:r>
        <w:t xml:space="preserve"> </w:t>
      </w:r>
      <w:r>
        <w:rPr>
          <w:spacing w:val="-1"/>
        </w:rPr>
        <w:t xml:space="preserve">which </w:t>
      </w:r>
      <w:r>
        <w:t>would</w:t>
      </w:r>
      <w:r>
        <w:rPr>
          <w:spacing w:val="61"/>
        </w:rPr>
        <w:t xml:space="preserve"> </w:t>
      </w:r>
      <w:r>
        <w:rPr>
          <w:spacing w:val="-1"/>
        </w:rPr>
        <w:t>maximise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spread</w:t>
      </w:r>
      <w:r>
        <w:rPr>
          <w:spacing w:val="-3"/>
        </w:rPr>
        <w:t xml:space="preserve"> </w:t>
      </w:r>
      <w:r>
        <w:rPr>
          <w:spacing w:val="1"/>
        </w:rPr>
        <w:t>of</w:t>
      </w:r>
      <w:r>
        <w:rPr>
          <w:spacing w:val="-1"/>
        </w:rPr>
        <w:t xml:space="preserve"> star</w:t>
      </w:r>
      <w:r>
        <w:rPr>
          <w:spacing w:val="-2"/>
        </w:rPr>
        <w:t xml:space="preserve"> </w:t>
      </w:r>
      <w:r>
        <w:rPr>
          <w:spacing w:val="-1"/>
        </w:rPr>
        <w:t>ratings</w:t>
      </w:r>
      <w:r>
        <w:rPr>
          <w:spacing w:val="-3"/>
        </w:rPr>
        <w:t xml:space="preserve"> </w:t>
      </w:r>
      <w:r>
        <w:rPr>
          <w:spacing w:val="-1"/>
        </w:rPr>
        <w:t xml:space="preserve">into </w:t>
      </w:r>
      <w:r>
        <w:t>the</w:t>
      </w:r>
      <w:r>
        <w:rPr>
          <w:spacing w:val="-4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shown in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table</w:t>
      </w:r>
      <w:r>
        <w:rPr>
          <w:spacing w:val="-3"/>
        </w:rPr>
        <w:t xml:space="preserve"> </w:t>
      </w:r>
      <w:r>
        <w:rPr>
          <w:spacing w:val="-1"/>
        </w:rPr>
        <w:t>below.</w:t>
      </w:r>
    </w:p>
    <w:p w:rsidR="00CF0BA4" w:rsidRDefault="00CF0BA4">
      <w:pPr>
        <w:spacing w:before="3"/>
        <w:rPr>
          <w:rFonts w:ascii="Georgia" w:eastAsia="Georgia" w:hAnsi="Georgia" w:cs="Georgia"/>
          <w:sz w:val="11"/>
          <w:szCs w:val="11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3"/>
        <w:gridCol w:w="2403"/>
        <w:gridCol w:w="2403"/>
        <w:gridCol w:w="2403"/>
      </w:tblGrid>
      <w:tr w:rsidR="00CF0BA4">
        <w:trPr>
          <w:trHeight w:hRule="exact" w:val="401"/>
        </w:trPr>
        <w:tc>
          <w:tcPr>
            <w:tcW w:w="2403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  <w:shd w:val="clear" w:color="auto" w:fill="D9D9D9"/>
          </w:tcPr>
          <w:p w:rsidR="00CF0BA4" w:rsidRDefault="00930340">
            <w:pPr>
              <w:pStyle w:val="TableParagraph"/>
              <w:spacing w:before="59"/>
              <w:ind w:left="402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Number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1"/>
              </w:rPr>
              <w:t>of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1"/>
              </w:rPr>
              <w:t>stars</w:t>
            </w:r>
          </w:p>
        </w:tc>
        <w:tc>
          <w:tcPr>
            <w:tcW w:w="2403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  <w:shd w:val="clear" w:color="auto" w:fill="D9D9D9"/>
          </w:tcPr>
          <w:p w:rsidR="00CF0BA4" w:rsidRDefault="00930340">
            <w:pPr>
              <w:pStyle w:val="TableParagraph"/>
              <w:spacing w:before="59"/>
              <w:ind w:left="423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EU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1"/>
              </w:rPr>
              <w:t>Label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  <w:spacing w:val="-1"/>
              </w:rPr>
              <w:t>Grade</w:t>
            </w:r>
          </w:p>
        </w:tc>
        <w:tc>
          <w:tcPr>
            <w:tcW w:w="2403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  <w:shd w:val="clear" w:color="auto" w:fill="D9D9D9"/>
          </w:tcPr>
          <w:p w:rsidR="00CF0BA4" w:rsidRDefault="00930340">
            <w:pPr>
              <w:pStyle w:val="TableParagraph"/>
              <w:spacing w:before="59"/>
              <w:ind w:left="385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Number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1"/>
              </w:rPr>
              <w:t>of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1"/>
              </w:rPr>
              <w:t>Stars</w:t>
            </w:r>
          </w:p>
        </w:tc>
        <w:tc>
          <w:tcPr>
            <w:tcW w:w="2403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  <w:shd w:val="clear" w:color="auto" w:fill="D9D9D9"/>
          </w:tcPr>
          <w:p w:rsidR="00CF0BA4" w:rsidRDefault="00930340">
            <w:pPr>
              <w:pStyle w:val="TableParagraph"/>
              <w:spacing w:before="59"/>
              <w:ind w:left="421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EU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1"/>
              </w:rPr>
              <w:t>Label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  <w:spacing w:val="-1"/>
              </w:rPr>
              <w:t>Grade</w:t>
            </w:r>
          </w:p>
        </w:tc>
      </w:tr>
      <w:tr w:rsidR="00CF0BA4">
        <w:trPr>
          <w:trHeight w:hRule="exact" w:val="269"/>
        </w:trPr>
        <w:tc>
          <w:tcPr>
            <w:tcW w:w="2403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17"/>
              <w:ind w:left="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</w:t>
            </w:r>
          </w:p>
        </w:tc>
        <w:tc>
          <w:tcPr>
            <w:tcW w:w="2403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CF0BA4" w:rsidRDefault="00930340">
            <w:pPr>
              <w:pStyle w:val="TableParagraph"/>
              <w:spacing w:before="17"/>
              <w:ind w:left="14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G</w:t>
            </w:r>
          </w:p>
        </w:tc>
        <w:tc>
          <w:tcPr>
            <w:tcW w:w="2403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17"/>
              <w:ind w:right="1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</w:t>
            </w:r>
          </w:p>
        </w:tc>
        <w:tc>
          <w:tcPr>
            <w:tcW w:w="2403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17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C</w:t>
            </w:r>
          </w:p>
        </w:tc>
      </w:tr>
      <w:tr w:rsidR="00CF0BA4">
        <w:trPr>
          <w:trHeight w:hRule="exact" w:val="269"/>
        </w:trPr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19"/>
              <w:ind w:left="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</w:t>
            </w:r>
          </w:p>
        </w:tc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CF0BA4" w:rsidRDefault="00930340">
            <w:pPr>
              <w:pStyle w:val="TableParagraph"/>
              <w:spacing w:before="19"/>
              <w:ind w:left="1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F</w:t>
            </w:r>
          </w:p>
        </w:tc>
        <w:tc>
          <w:tcPr>
            <w:tcW w:w="240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19"/>
              <w:ind w:right="1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7</w:t>
            </w:r>
          </w:p>
        </w:tc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19"/>
              <w:ind w:left="26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Halfway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between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B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and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</w:t>
            </w:r>
          </w:p>
        </w:tc>
      </w:tr>
      <w:tr w:rsidR="00CF0BA4">
        <w:trPr>
          <w:trHeight w:hRule="exact" w:val="269"/>
        </w:trPr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19"/>
              <w:ind w:left="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</w:t>
            </w:r>
          </w:p>
        </w:tc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CF0BA4" w:rsidRDefault="00930340">
            <w:pPr>
              <w:pStyle w:val="TableParagraph"/>
              <w:spacing w:before="19"/>
              <w:ind w:left="13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E</w:t>
            </w:r>
          </w:p>
        </w:tc>
        <w:tc>
          <w:tcPr>
            <w:tcW w:w="240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19"/>
              <w:ind w:right="1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8</w:t>
            </w:r>
          </w:p>
        </w:tc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19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B</w:t>
            </w:r>
          </w:p>
        </w:tc>
      </w:tr>
      <w:tr w:rsidR="00CF0BA4">
        <w:trPr>
          <w:trHeight w:hRule="exact" w:val="271"/>
        </w:trPr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22"/>
              <w:ind w:left="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</w:t>
            </w:r>
          </w:p>
        </w:tc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CF0BA4" w:rsidRDefault="00930340">
            <w:pPr>
              <w:pStyle w:val="TableParagraph"/>
              <w:spacing w:before="22"/>
              <w:ind w:left="1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D</w:t>
            </w:r>
          </w:p>
        </w:tc>
        <w:tc>
          <w:tcPr>
            <w:tcW w:w="240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22"/>
              <w:ind w:right="1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9</w:t>
            </w:r>
          </w:p>
        </w:tc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22"/>
              <w:ind w:left="25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Halfway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between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and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B</w:t>
            </w:r>
          </w:p>
        </w:tc>
      </w:tr>
      <w:tr w:rsidR="00CF0BA4">
        <w:trPr>
          <w:trHeight w:hRule="exact" w:val="269"/>
        </w:trPr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19"/>
              <w:ind w:left="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</w:t>
            </w:r>
          </w:p>
        </w:tc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CF0BA4" w:rsidRDefault="00930340">
            <w:pPr>
              <w:pStyle w:val="TableParagraph"/>
              <w:spacing w:before="19"/>
              <w:ind w:left="25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Halfway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between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D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and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</w:t>
            </w:r>
          </w:p>
        </w:tc>
        <w:tc>
          <w:tcPr>
            <w:tcW w:w="240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19"/>
              <w:ind w:right="1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10</w:t>
            </w:r>
          </w:p>
        </w:tc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19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A</w:t>
            </w:r>
          </w:p>
        </w:tc>
      </w:tr>
    </w:tbl>
    <w:p w:rsidR="00CF0BA4" w:rsidRDefault="00CF0BA4">
      <w:pPr>
        <w:spacing w:before="6"/>
        <w:rPr>
          <w:rFonts w:ascii="Georgia" w:eastAsia="Georgia" w:hAnsi="Georgia" w:cs="Georgia"/>
          <w:sz w:val="10"/>
          <w:szCs w:val="10"/>
        </w:rPr>
      </w:pPr>
    </w:p>
    <w:p w:rsidR="00CF0BA4" w:rsidRDefault="00930340">
      <w:pPr>
        <w:pStyle w:val="BodyText"/>
        <w:spacing w:before="73" w:line="302" w:lineRule="auto"/>
        <w:ind w:right="224"/>
      </w:pPr>
      <w:r>
        <w:t>The</w:t>
      </w:r>
      <w:r>
        <w:rPr>
          <w:spacing w:val="-4"/>
        </w:rPr>
        <w:t xml:space="preserve"> </w:t>
      </w:r>
      <w:r>
        <w:rPr>
          <w:spacing w:val="-1"/>
        </w:rPr>
        <w:t>half stars</w:t>
      </w:r>
      <w:r>
        <w:rPr>
          <w:spacing w:val="-2"/>
        </w:rPr>
        <w:t xml:space="preserve"> </w:t>
      </w:r>
      <w:r>
        <w:rPr>
          <w:spacing w:val="-1"/>
        </w:rPr>
        <w:t xml:space="preserve">between </w:t>
      </w:r>
      <w:r>
        <w:t>1</w:t>
      </w:r>
      <w:r>
        <w:rPr>
          <w:spacing w:val="-1"/>
        </w:rPr>
        <w:t xml:space="preserve"> and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rPr>
          <w:spacing w:val="-1"/>
        </w:rPr>
        <w:t>stars</w:t>
      </w:r>
      <w:r>
        <w:t xml:space="preserve"> could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set</w:t>
      </w:r>
      <w:r>
        <w:rPr>
          <w:spacing w:val="-1"/>
        </w:rPr>
        <w:t xml:space="preserve"> at</w:t>
      </w:r>
      <w:r>
        <w:rPr>
          <w:spacing w:val="-2"/>
        </w:rPr>
        <w:t xml:space="preserve"> </w:t>
      </w:r>
      <w:r>
        <w:rPr>
          <w:spacing w:val="-1"/>
        </w:rPr>
        <w:t>halfway</w:t>
      </w:r>
      <w:r>
        <w:rPr>
          <w:spacing w:val="-2"/>
        </w:rPr>
        <w:t xml:space="preserve"> </w:t>
      </w:r>
      <w:r>
        <w:rPr>
          <w:spacing w:val="-1"/>
        </w:rPr>
        <w:t xml:space="preserve">between </w:t>
      </w:r>
      <w:r>
        <w:t>the</w:t>
      </w:r>
      <w:r>
        <w:rPr>
          <w:spacing w:val="2"/>
        </w:rPr>
        <w:t xml:space="preserve"> </w:t>
      </w:r>
      <w:r>
        <w:t>full</w:t>
      </w:r>
      <w:r>
        <w:rPr>
          <w:spacing w:val="-1"/>
        </w:rPr>
        <w:t xml:space="preserve"> star ratings</w:t>
      </w:r>
      <w:r>
        <w:rPr>
          <w:spacing w:val="55"/>
        </w:rPr>
        <w:t xml:space="preserve"> </w:t>
      </w:r>
      <w:r>
        <w:rPr>
          <w:spacing w:val="-1"/>
        </w:rPr>
        <w:t>either</w:t>
      </w:r>
      <w:r>
        <w:rPr>
          <w:spacing w:val="-2"/>
        </w:rPr>
        <w:t xml:space="preserve"> </w:t>
      </w:r>
      <w:r>
        <w:rPr>
          <w:spacing w:val="-1"/>
        </w:rPr>
        <w:t xml:space="preserve">side. </w:t>
      </w:r>
      <w:r>
        <w:t>So</w:t>
      </w:r>
      <w:r>
        <w:rPr>
          <w:spacing w:val="-2"/>
        </w:rPr>
        <w:t xml:space="preserve"> </w:t>
      </w:r>
      <w:r>
        <w:t>3 1/2</w:t>
      </w:r>
      <w:r>
        <w:rPr>
          <w:spacing w:val="-2"/>
        </w:rPr>
        <w:t xml:space="preserve"> </w:t>
      </w:r>
      <w:r>
        <w:rPr>
          <w:spacing w:val="-1"/>
        </w:rPr>
        <w:t>stars</w:t>
      </w:r>
      <w:r>
        <w:rPr>
          <w:spacing w:val="-3"/>
        </w:rPr>
        <w:t xml:space="preserve"> </w:t>
      </w:r>
      <w:r>
        <w:t>could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rPr>
          <w:spacing w:val="-1"/>
        </w:rPr>
        <w:t>halfway</w:t>
      </w:r>
      <w:r>
        <w:rPr>
          <w:spacing w:val="-2"/>
        </w:rPr>
        <w:t xml:space="preserve"> </w:t>
      </w:r>
      <w:r>
        <w:rPr>
          <w:spacing w:val="-1"/>
        </w:rPr>
        <w:t xml:space="preserve">between 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 xml:space="preserve"> </w:t>
      </w:r>
      <w:r>
        <w:t>Grades.</w:t>
      </w:r>
    </w:p>
    <w:p w:rsidR="00CF0BA4" w:rsidRDefault="00930340">
      <w:pPr>
        <w:pStyle w:val="Heading2"/>
        <w:numPr>
          <w:ilvl w:val="2"/>
          <w:numId w:val="7"/>
        </w:numPr>
        <w:tabs>
          <w:tab w:val="left" w:pos="913"/>
        </w:tabs>
        <w:spacing w:before="157"/>
        <w:ind w:left="912" w:hanging="799"/>
        <w:jc w:val="left"/>
        <w:rPr>
          <w:b w:val="0"/>
          <w:bCs w:val="0"/>
        </w:rPr>
      </w:pPr>
      <w:bookmarkStart w:id="44" w:name="_bookmark43"/>
      <w:bookmarkEnd w:id="44"/>
      <w:r>
        <w:t>Test</w:t>
      </w:r>
      <w:r>
        <w:rPr>
          <w:spacing w:val="-21"/>
        </w:rPr>
        <w:t xml:space="preserve"> </w:t>
      </w:r>
      <w:r>
        <w:rPr>
          <w:spacing w:val="-1"/>
        </w:rPr>
        <w:t>methods</w:t>
      </w:r>
    </w:p>
    <w:p w:rsidR="00CF0BA4" w:rsidRDefault="00930340">
      <w:pPr>
        <w:pStyle w:val="BodyText"/>
        <w:spacing w:before="158" w:line="300" w:lineRule="auto"/>
        <w:ind w:right="184"/>
      </w:pPr>
      <w:r>
        <w:t>The</w:t>
      </w:r>
      <w:r>
        <w:rPr>
          <w:spacing w:val="-5"/>
        </w:rPr>
        <w:t xml:space="preserve"> </w:t>
      </w:r>
      <w:r>
        <w:rPr>
          <w:spacing w:val="-1"/>
        </w:rPr>
        <w:t>Department</w:t>
      </w:r>
      <w:r>
        <w:rPr>
          <w:spacing w:val="-2"/>
        </w:rPr>
        <w:t xml:space="preserve"> </w:t>
      </w:r>
      <w:r>
        <w:rPr>
          <w:spacing w:val="-1"/>
        </w:rPr>
        <w:t>proposes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Australia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 xml:space="preserve">Zealand </w:t>
      </w:r>
      <w:r>
        <w:t>use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5"/>
        </w:rPr>
        <w:t xml:space="preserve"> </w:t>
      </w:r>
      <w:r>
        <w:rPr>
          <w:spacing w:val="-1"/>
        </w:rPr>
        <w:t xml:space="preserve">principles </w:t>
      </w:r>
      <w:r>
        <w:t>to</w:t>
      </w:r>
      <w:r>
        <w:rPr>
          <w:spacing w:val="49"/>
        </w:rPr>
        <w:t xml:space="preserve"> </w:t>
      </w:r>
      <w:r>
        <w:rPr>
          <w:spacing w:val="-1"/>
        </w:rPr>
        <w:t>inform</w:t>
      </w:r>
      <w:r>
        <w:rPr>
          <w:spacing w:val="-2"/>
        </w:rPr>
        <w:t xml:space="preserve"> </w:t>
      </w:r>
      <w:r>
        <w:rPr>
          <w:spacing w:val="-1"/>
        </w:rPr>
        <w:t>test</w:t>
      </w:r>
      <w:r>
        <w:rPr>
          <w:spacing w:val="-3"/>
        </w:rPr>
        <w:t xml:space="preserve"> </w:t>
      </w:r>
      <w:r>
        <w:t>method</w:t>
      </w:r>
      <w:r>
        <w:rPr>
          <w:spacing w:val="-4"/>
        </w:rPr>
        <w:t xml:space="preserve"> </w:t>
      </w:r>
      <w:r>
        <w:rPr>
          <w:spacing w:val="-1"/>
        </w:rPr>
        <w:t>selection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digital</w:t>
      </w:r>
      <w:r>
        <w:rPr>
          <w:spacing w:val="-2"/>
        </w:rPr>
        <w:t xml:space="preserve"> </w:t>
      </w:r>
      <w:r>
        <w:rPr>
          <w:spacing w:val="-1"/>
        </w:rPr>
        <w:t>signage</w:t>
      </w:r>
      <w:r>
        <w:rPr>
          <w:spacing w:val="-3"/>
        </w:rPr>
        <w:t xml:space="preserve"> </w:t>
      </w:r>
      <w:r>
        <w:rPr>
          <w:spacing w:val="-1"/>
        </w:rPr>
        <w:t>displays,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spacing w:val="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televisions and</w:t>
      </w:r>
      <w:r>
        <w:rPr>
          <w:spacing w:val="-2"/>
        </w:rPr>
        <w:t xml:space="preserve"> </w:t>
      </w:r>
      <w:r>
        <w:rPr>
          <w:spacing w:val="-1"/>
        </w:rPr>
        <w:t>computer</w:t>
      </w:r>
      <w:r>
        <w:rPr>
          <w:spacing w:val="77"/>
          <w:w w:val="99"/>
        </w:rPr>
        <w:t xml:space="preserve"> </w:t>
      </w:r>
      <w:r>
        <w:rPr>
          <w:spacing w:val="-1"/>
        </w:rPr>
        <w:t>monitors: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111"/>
      </w:pPr>
      <w:r>
        <w:rPr>
          <w:spacing w:val="-1"/>
        </w:rPr>
        <w:t>Harmonise</w:t>
      </w:r>
      <w:r>
        <w:rPr>
          <w:spacing w:val="-7"/>
        </w:rPr>
        <w:t xml:space="preserve"> </w:t>
      </w:r>
      <w:r>
        <w:rPr>
          <w:spacing w:val="-1"/>
        </w:rPr>
        <w:t>internationally,</w:t>
      </w:r>
      <w:r>
        <w:rPr>
          <w:spacing w:val="-5"/>
        </w:rPr>
        <w:t xml:space="preserve"> </w:t>
      </w:r>
      <w:r>
        <w:rPr>
          <w:spacing w:val="-1"/>
        </w:rPr>
        <w:t>aligning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Europe</w:t>
      </w:r>
      <w:r>
        <w:rPr>
          <w:spacing w:val="-7"/>
        </w:rPr>
        <w:t xml:space="preserve"> </w:t>
      </w:r>
      <w:r>
        <w:rPr>
          <w:spacing w:val="-1"/>
        </w:rPr>
        <w:t>where</w:t>
      </w:r>
      <w:r>
        <w:rPr>
          <w:spacing w:val="-3"/>
        </w:rPr>
        <w:t xml:space="preserve"> </w:t>
      </w:r>
      <w:r>
        <w:rPr>
          <w:spacing w:val="-1"/>
        </w:rPr>
        <w:t>appropriate.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68"/>
      </w:pPr>
      <w:r>
        <w:rPr>
          <w:spacing w:val="-1"/>
        </w:rPr>
        <w:t>Keep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test</w:t>
      </w:r>
      <w:r>
        <w:rPr>
          <w:spacing w:val="-2"/>
        </w:rPr>
        <w:t xml:space="preserve"> </w:t>
      </w:r>
      <w:r>
        <w:t>method</w:t>
      </w:r>
      <w:r>
        <w:rPr>
          <w:spacing w:val="-2"/>
        </w:rPr>
        <w:t xml:space="preserve"> </w:t>
      </w:r>
      <w:r>
        <w:rPr>
          <w:spacing w:val="-1"/>
        </w:rPr>
        <w:t>effective,</w:t>
      </w:r>
      <w:r>
        <w:rPr>
          <w:spacing w:val="-2"/>
        </w:rPr>
        <w:t xml:space="preserve"> </w:t>
      </w:r>
      <w:r>
        <w:t>but</w:t>
      </w:r>
      <w:r>
        <w:rPr>
          <w:spacing w:val="-1"/>
        </w:rPr>
        <w:t xml:space="preserve"> as</w:t>
      </w:r>
      <w:r>
        <w:rPr>
          <w:spacing w:val="-2"/>
        </w:rPr>
        <w:t xml:space="preserve"> </w:t>
      </w:r>
      <w:r>
        <w:rPr>
          <w:spacing w:val="-1"/>
        </w:rPr>
        <w:t>simple and</w:t>
      </w:r>
      <w:r>
        <w:rPr>
          <w:spacing w:val="-3"/>
        </w:rPr>
        <w:t xml:space="preserve"> </w:t>
      </w:r>
      <w:r>
        <w:rPr>
          <w:spacing w:val="-1"/>
        </w:rPr>
        <w:t>low cost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t>possible.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68" w:line="300" w:lineRule="auto"/>
        <w:ind w:right="836"/>
      </w:pPr>
      <w:r>
        <w:rPr>
          <w:spacing w:val="-1"/>
        </w:rPr>
        <w:t xml:space="preserve">Future-proof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test</w:t>
      </w:r>
      <w:r>
        <w:rPr>
          <w:spacing w:val="-3"/>
        </w:rPr>
        <w:t xml:space="preserve"> </w:t>
      </w:r>
      <w:r>
        <w:t>method</w:t>
      </w:r>
      <w:r>
        <w:rPr>
          <w:spacing w:val="-3"/>
        </w:rPr>
        <w:t xml:space="preserve"> </w:t>
      </w:r>
      <w:r>
        <w:rPr>
          <w:spacing w:val="-1"/>
        </w:rPr>
        <w:t>standard</w:t>
      </w:r>
      <w:r>
        <w:rPr>
          <w:spacing w:val="-3"/>
        </w:rPr>
        <w:t xml:space="preserve"> </w:t>
      </w:r>
      <w:r>
        <w:rPr>
          <w:spacing w:val="-1"/>
        </w:rPr>
        <w:t>where</w:t>
      </w:r>
      <w:r>
        <w:rPr>
          <w:spacing w:val="-3"/>
        </w:rPr>
        <w:t xml:space="preserve"> </w:t>
      </w:r>
      <w:r>
        <w:rPr>
          <w:spacing w:val="-1"/>
        </w:rPr>
        <w:t>possible,</w:t>
      </w:r>
      <w:r>
        <w:rPr>
          <w:spacing w:val="-2"/>
        </w:rPr>
        <w:t xml:space="preserve"> </w:t>
      </w:r>
      <w:r>
        <w:rPr>
          <w:spacing w:val="-1"/>
        </w:rPr>
        <w:t xml:space="preserve">for </w:t>
      </w:r>
      <w:r>
        <w:t>example,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exploring</w:t>
      </w:r>
      <w:r>
        <w:rPr>
          <w:spacing w:val="38"/>
          <w:w w:val="99"/>
        </w:rPr>
        <w:t xml:space="preserve"> </w:t>
      </w:r>
      <w:r>
        <w:rPr>
          <w:spacing w:val="-1"/>
        </w:rPr>
        <w:t>whether</w:t>
      </w:r>
      <w:r>
        <w:rPr>
          <w:spacing w:val="-3"/>
        </w:rPr>
        <w:t xml:space="preserve"> </w:t>
      </w:r>
      <w:r>
        <w:t>known</w:t>
      </w:r>
      <w:r>
        <w:rPr>
          <w:spacing w:val="-2"/>
        </w:rPr>
        <w:t xml:space="preserve"> </w:t>
      </w:r>
      <w:r>
        <w:rPr>
          <w:spacing w:val="-1"/>
        </w:rPr>
        <w:t>future</w:t>
      </w:r>
      <w:r>
        <w:rPr>
          <w:spacing w:val="-6"/>
        </w:rPr>
        <w:t xml:space="preserve"> </w:t>
      </w:r>
      <w:r>
        <w:rPr>
          <w:spacing w:val="-1"/>
        </w:rPr>
        <w:t>IEC</w:t>
      </w:r>
      <w:r>
        <w:rPr>
          <w:spacing w:val="-4"/>
        </w:rPr>
        <w:t xml:space="preserve"> </w:t>
      </w:r>
      <w:r>
        <w:rPr>
          <w:spacing w:val="-1"/>
        </w:rPr>
        <w:t>developments</w:t>
      </w:r>
      <w:r>
        <w:rPr>
          <w:spacing w:val="-3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incorporated.</w:t>
      </w:r>
    </w:p>
    <w:p w:rsidR="00CF0BA4" w:rsidRDefault="00930340">
      <w:pPr>
        <w:pStyle w:val="BodyText"/>
        <w:spacing w:before="120" w:line="300" w:lineRule="auto"/>
        <w:ind w:right="163"/>
      </w:pPr>
      <w:r>
        <w:rPr>
          <w:spacing w:val="-1"/>
        </w:rPr>
        <w:t>One</w:t>
      </w:r>
      <w:r>
        <w:rPr>
          <w:spacing w:val="-4"/>
        </w:rPr>
        <w:t xml:space="preserve"> </w:t>
      </w:r>
      <w:r>
        <w:rPr>
          <w:spacing w:val="-1"/>
        </w:rPr>
        <w:t>option is</w:t>
      </w:r>
      <w:r>
        <w:t xml:space="preserve"> </w:t>
      </w:r>
      <w:r>
        <w:rPr>
          <w:spacing w:val="-1"/>
        </w:rPr>
        <w:t>adopting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 xml:space="preserve">equivalent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current European test</w:t>
      </w:r>
      <w:r>
        <w:rPr>
          <w:spacing w:val="-2"/>
        </w:rPr>
        <w:t xml:space="preserve"> </w:t>
      </w:r>
      <w:r>
        <w:t>method,</w:t>
      </w:r>
      <w:r>
        <w:rPr>
          <w:spacing w:val="-3"/>
        </w:rP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rPr>
          <w:spacing w:val="67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televisions,</w:t>
      </w:r>
      <w:r>
        <w:rPr>
          <w:spacing w:val="-4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rPr>
          <w:spacing w:val="-1"/>
        </w:rPr>
        <w:t>monitors,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digital</w:t>
      </w:r>
      <w:r>
        <w:rPr>
          <w:spacing w:val="-3"/>
        </w:rPr>
        <w:t xml:space="preserve"> </w:t>
      </w:r>
      <w:r>
        <w:rPr>
          <w:spacing w:val="-1"/>
        </w:rPr>
        <w:t>signage</w:t>
      </w:r>
      <w:r>
        <w:rPr>
          <w:spacing w:val="-5"/>
        </w:rPr>
        <w:t xml:space="preserve"> </w:t>
      </w:r>
      <w:r>
        <w:rPr>
          <w:spacing w:val="-1"/>
        </w:rPr>
        <w:t>displays.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CENELEC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70"/>
        </w:rPr>
        <w:t xml:space="preserve"> </w:t>
      </w:r>
      <w:r>
        <w:rPr>
          <w:spacing w:val="-1"/>
        </w:rPr>
        <w:t>62087</w:t>
      </w:r>
      <w:r>
        <w:rPr>
          <w:spacing w:val="-4"/>
        </w:rPr>
        <w:t xml:space="preserve"> </w:t>
      </w:r>
      <w:r>
        <w:rPr>
          <w:spacing w:val="-1"/>
        </w:rPr>
        <w:t>Parts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(2016).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adoption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IEC</w:t>
      </w:r>
      <w:r>
        <w:rPr>
          <w:spacing w:val="-4"/>
        </w:rPr>
        <w:t xml:space="preserve"> </w:t>
      </w:r>
      <w:r>
        <w:t>62087</w:t>
      </w:r>
      <w:r>
        <w:rPr>
          <w:spacing w:val="-3"/>
        </w:rPr>
        <w:t xml:space="preserve"> </w:t>
      </w:r>
      <w:r>
        <w:rPr>
          <w:spacing w:val="-1"/>
        </w:rPr>
        <w:t>Parts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(2015),</w:t>
      </w:r>
      <w:r>
        <w:rPr>
          <w:spacing w:val="-3"/>
        </w:rPr>
        <w:t xml:space="preserve"> </w:t>
      </w:r>
      <w:r>
        <w:t>but two</w:t>
      </w:r>
      <w:r>
        <w:rPr>
          <w:spacing w:val="41"/>
        </w:rPr>
        <w:t xml:space="preserve"> </w:t>
      </w:r>
      <w:r>
        <w:rPr>
          <w:spacing w:val="-1"/>
        </w:rPr>
        <w:t>elements</w:t>
      </w:r>
      <w:r>
        <w:rPr>
          <w:spacing w:val="-3"/>
        </w:rPr>
        <w:t xml:space="preserve"> </w:t>
      </w:r>
      <w:r>
        <w:rPr>
          <w:spacing w:val="-1"/>
        </w:rPr>
        <w:t>are modified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rPr>
          <w:spacing w:val="-1"/>
        </w:rPr>
        <w:t>Regulations. These</w:t>
      </w:r>
      <w:r>
        <w:rPr>
          <w:spacing w:val="-4"/>
        </w:rPr>
        <w:t xml:space="preserve"> </w:t>
      </w:r>
      <w:r>
        <w:rPr>
          <w:spacing w:val="-1"/>
        </w:rPr>
        <w:t>modifications</w:t>
      </w:r>
      <w:r>
        <w:rPr>
          <w:spacing w:val="-2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rPr>
          <w:spacing w:val="-1"/>
        </w:rPr>
        <w:t>included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73"/>
        </w:rPr>
        <w:t xml:space="preserve"> </w:t>
      </w:r>
      <w:r>
        <w:rPr>
          <w:spacing w:val="-1"/>
        </w:rPr>
        <w:t>newly</w:t>
      </w:r>
      <w:r>
        <w:rPr>
          <w:spacing w:val="-4"/>
        </w:rPr>
        <w:t xml:space="preserve"> </w:t>
      </w:r>
      <w:r>
        <w:rPr>
          <w:spacing w:val="-1"/>
        </w:rPr>
        <w:t>published</w:t>
      </w:r>
      <w:r>
        <w:rPr>
          <w:spacing w:val="-4"/>
        </w:rPr>
        <w:t xml:space="preserve"> </w:t>
      </w:r>
      <w:r>
        <w:t>IEC</w:t>
      </w:r>
      <w:r>
        <w:rPr>
          <w:spacing w:val="-3"/>
        </w:rPr>
        <w:t xml:space="preserve"> </w:t>
      </w:r>
      <w:r>
        <w:t>62087</w:t>
      </w:r>
      <w:r>
        <w:rPr>
          <w:spacing w:val="-4"/>
        </w:rPr>
        <w:t xml:space="preserve"> </w:t>
      </w:r>
      <w:r>
        <w:rPr>
          <w:spacing w:val="-1"/>
        </w:rPr>
        <w:t>test</w:t>
      </w:r>
      <w:r>
        <w:rPr>
          <w:spacing w:val="-4"/>
        </w:rPr>
        <w:t xml:space="preserve"> </w:t>
      </w:r>
      <w:r>
        <w:t>method</w:t>
      </w:r>
      <w:r>
        <w:rPr>
          <w:spacing w:val="-4"/>
        </w:rPr>
        <w:t xml:space="preserve"> </w:t>
      </w:r>
      <w:r>
        <w:rPr>
          <w:spacing w:val="-1"/>
        </w:rPr>
        <w:t>Parts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rPr>
          <w:spacing w:val="-1"/>
        </w:rPr>
        <w:t>(2023).</w:t>
      </w:r>
    </w:p>
    <w:p w:rsidR="00CF0BA4" w:rsidRDefault="00CF0BA4">
      <w:pPr>
        <w:spacing w:line="300" w:lineRule="auto"/>
        <w:sectPr w:rsidR="00CF0BA4">
          <w:footerReference w:type="default" r:id="rId114"/>
          <w:pgSz w:w="11910" w:h="16850"/>
          <w:pgMar w:top="1120" w:right="1040" w:bottom="900" w:left="1020" w:header="0" w:footer="712" w:gutter="0"/>
          <w:pgNumType w:start="43"/>
          <w:cols w:space="720"/>
        </w:sectPr>
      </w:pPr>
    </w:p>
    <w:p w:rsidR="00CF0BA4" w:rsidRDefault="00930340">
      <w:pPr>
        <w:pStyle w:val="Heading2"/>
        <w:numPr>
          <w:ilvl w:val="2"/>
          <w:numId w:val="7"/>
        </w:numPr>
        <w:tabs>
          <w:tab w:val="left" w:pos="913"/>
        </w:tabs>
        <w:spacing w:before="43"/>
        <w:ind w:left="912" w:hanging="799"/>
        <w:jc w:val="left"/>
        <w:rPr>
          <w:b w:val="0"/>
          <w:bCs w:val="0"/>
        </w:rPr>
      </w:pPr>
      <w:bookmarkStart w:id="45" w:name="_bookmark44"/>
      <w:bookmarkEnd w:id="45"/>
      <w:r>
        <w:lastRenderedPageBreak/>
        <w:t>Implementation</w:t>
      </w:r>
      <w:r>
        <w:rPr>
          <w:spacing w:val="-35"/>
        </w:rPr>
        <w:t xml:space="preserve"> </w:t>
      </w:r>
      <w:r>
        <w:t>issues</w:t>
      </w:r>
    </w:p>
    <w:p w:rsidR="00CF0BA4" w:rsidRDefault="00930340">
      <w:pPr>
        <w:pStyle w:val="BodyText"/>
        <w:spacing w:before="161" w:line="300" w:lineRule="auto"/>
      </w:pPr>
      <w:r>
        <w:rPr>
          <w:spacing w:val="-1"/>
        </w:rPr>
        <w:t>Digital</w:t>
      </w:r>
      <w:r>
        <w:rPr>
          <w:spacing w:val="-3"/>
        </w:rPr>
        <w:t xml:space="preserve"> </w:t>
      </w:r>
      <w:r>
        <w:rPr>
          <w:spacing w:val="-1"/>
        </w:rPr>
        <w:t>signage displays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non-domestic</w:t>
      </w:r>
      <w:r>
        <w:rPr>
          <w:spacing w:val="-3"/>
        </w:rPr>
        <w:t xml:space="preserve"> </w:t>
      </w:r>
      <w:r>
        <w:rPr>
          <w:spacing w:val="-1"/>
        </w:rPr>
        <w:t>products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rPr>
          <w:spacing w:val="-1"/>
        </w:rPr>
        <w:t>similar</w:t>
      </w:r>
      <w:r>
        <w:rPr>
          <w:spacing w:val="-2"/>
        </w:rPr>
        <w:t xml:space="preserve"> </w:t>
      </w:r>
      <w:r>
        <w:rPr>
          <w:spacing w:val="-1"/>
        </w:rPr>
        <w:t>issues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86"/>
          <w:w w:val="99"/>
        </w:rPr>
        <w:t xml:space="preserve"> </w:t>
      </w:r>
      <w:r>
        <w:rPr>
          <w:spacing w:val="-1"/>
        </w:rPr>
        <w:t>administration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compliance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GEMS</w:t>
      </w:r>
      <w:r>
        <w:rPr>
          <w:spacing w:val="-2"/>
        </w:rPr>
        <w:t xml:space="preserve"> </w:t>
      </w:r>
      <w:r>
        <w:rPr>
          <w:spacing w:val="-1"/>
        </w:rPr>
        <w:t>determination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rPr>
          <w:spacing w:val="-1"/>
        </w:rPr>
        <w:t>commercial</w:t>
      </w:r>
      <w:r>
        <w:rPr>
          <w:spacing w:val="-3"/>
        </w:rPr>
        <w:t xml:space="preserve"> </w:t>
      </w:r>
      <w:r>
        <w:rPr>
          <w:spacing w:val="-1"/>
        </w:rPr>
        <w:t>products,</w:t>
      </w:r>
      <w:r>
        <w:rPr>
          <w:spacing w:val="77"/>
          <w:w w:val="99"/>
        </w:rPr>
        <w:t xml:space="preserve"> </w:t>
      </w:r>
      <w:r>
        <w:rPr>
          <w:spacing w:val="-1"/>
        </w:rPr>
        <w:t>such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bespoke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customised</w:t>
      </w:r>
      <w:r>
        <w:rPr>
          <w:spacing w:val="-2"/>
        </w:rPr>
        <w:t xml:space="preserve"> </w:t>
      </w:r>
      <w:r>
        <w:rPr>
          <w:spacing w:val="-1"/>
        </w:rPr>
        <w:t>products.</w:t>
      </w:r>
      <w:r>
        <w:rPr>
          <w:spacing w:val="-2"/>
        </w:rPr>
        <w:t xml:space="preserve"> </w:t>
      </w:r>
      <w:r>
        <w:t xml:space="preserve">E3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need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good</w:t>
      </w:r>
      <w:r>
        <w:rPr>
          <w:spacing w:val="-3"/>
        </w:rPr>
        <w:t xml:space="preserve"> </w:t>
      </w:r>
      <w:r>
        <w:rPr>
          <w:spacing w:val="-1"/>
        </w:rPr>
        <w:t>understanding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71"/>
        </w:rPr>
        <w:t xml:space="preserve"> </w:t>
      </w:r>
      <w:r>
        <w:rPr>
          <w:spacing w:val="-1"/>
        </w:rPr>
        <w:t>market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range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products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Australia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-4"/>
        </w:rPr>
        <w:t xml:space="preserve"> </w:t>
      </w:r>
      <w:r>
        <w:rPr>
          <w:spacing w:val="-1"/>
        </w:rPr>
        <w:t>Zealand in</w:t>
      </w:r>
      <w:r>
        <w:rPr>
          <w:spacing w:val="-2"/>
        </w:rPr>
        <w:t xml:space="preserve"> </w:t>
      </w:r>
      <w:r>
        <w:t>order to</w:t>
      </w:r>
      <w:r>
        <w:rPr>
          <w:spacing w:val="-3"/>
        </w:rPr>
        <w:t xml:space="preserve"> </w:t>
      </w:r>
      <w:r>
        <w:rPr>
          <w:spacing w:val="-1"/>
        </w:rPr>
        <w:t>effectively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49"/>
        </w:rPr>
        <w:t xml:space="preserve"> </w:t>
      </w:r>
      <w:r>
        <w:rPr>
          <w:spacing w:val="-1"/>
        </w:rPr>
        <w:t>efficiently</w:t>
      </w:r>
      <w:r>
        <w:rPr>
          <w:spacing w:val="-4"/>
        </w:rPr>
        <w:t xml:space="preserve"> </w:t>
      </w:r>
      <w:r>
        <w:rPr>
          <w:spacing w:val="-1"/>
        </w:rPr>
        <w:t>regulate</w:t>
      </w:r>
      <w:r>
        <w:rPr>
          <w:spacing w:val="-4"/>
        </w:rPr>
        <w:t xml:space="preserve"> </w:t>
      </w:r>
      <w:r>
        <w:rPr>
          <w:spacing w:val="-1"/>
        </w:rPr>
        <w:t>digital</w:t>
      </w:r>
      <w:r>
        <w:rPr>
          <w:spacing w:val="-2"/>
        </w:rPr>
        <w:t xml:space="preserve"> </w:t>
      </w:r>
      <w:r>
        <w:rPr>
          <w:spacing w:val="-1"/>
        </w:rPr>
        <w:t>signage</w:t>
      </w:r>
      <w:r>
        <w:rPr>
          <w:spacing w:val="-4"/>
        </w:rPr>
        <w:t xml:space="preserve"> </w:t>
      </w:r>
      <w:r>
        <w:rPr>
          <w:spacing w:val="-1"/>
        </w:rPr>
        <w:t>displays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efficiency.</w:t>
      </w:r>
      <w:r>
        <w:rPr>
          <w:spacing w:val="-4"/>
        </w:rPr>
        <w:t xml:space="preserve"> </w:t>
      </w:r>
      <w:r>
        <w:rPr>
          <w:spacing w:val="-1"/>
        </w:rPr>
        <w:t>Implementation</w:t>
      </w:r>
      <w:r>
        <w:rPr>
          <w:spacing w:val="-3"/>
        </w:rPr>
        <w:t xml:space="preserve"> </w:t>
      </w:r>
      <w:r>
        <w:rPr>
          <w:spacing w:val="-1"/>
        </w:rPr>
        <w:t>issues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95"/>
        </w:rPr>
        <w:t xml:space="preserve"> </w:t>
      </w:r>
      <w:r>
        <w:rPr>
          <w:spacing w:val="-1"/>
        </w:rPr>
        <w:t>need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carefully</w:t>
      </w:r>
      <w:r>
        <w:rPr>
          <w:spacing w:val="-2"/>
        </w:rPr>
        <w:t xml:space="preserve"> </w:t>
      </w:r>
      <w:r>
        <w:rPr>
          <w:spacing w:val="-1"/>
        </w:rPr>
        <w:t>considered</w:t>
      </w:r>
      <w:r>
        <w:rPr>
          <w:spacing w:val="-3"/>
        </w:rPr>
        <w:t xml:space="preserve"> </w:t>
      </w:r>
      <w:r>
        <w:rPr>
          <w:spacing w:val="-1"/>
        </w:rPr>
        <w:t xml:space="preserve">and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discussed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more detail</w:t>
      </w:r>
      <w:r>
        <w:rPr>
          <w:spacing w:val="1"/>
        </w:rPr>
        <w:t xml:space="preserve"> </w:t>
      </w:r>
      <w:r>
        <w:rPr>
          <w:spacing w:val="-1"/>
        </w:rPr>
        <w:t>in Chapter</w:t>
      </w:r>
      <w:r>
        <w:rPr>
          <w:spacing w:val="-2"/>
        </w:rPr>
        <w:t xml:space="preserve"> </w:t>
      </w:r>
      <w:r>
        <w:t>5.</w:t>
      </w:r>
    </w:p>
    <w:p w:rsidR="00CF0BA4" w:rsidRDefault="00CF0BA4">
      <w:pPr>
        <w:spacing w:line="300" w:lineRule="auto"/>
        <w:sectPr w:rsidR="00CF0BA4">
          <w:pgSz w:w="11910" w:h="16850"/>
          <w:pgMar w:top="1120" w:right="1060" w:bottom="900" w:left="1020" w:header="0" w:footer="712" w:gutter="0"/>
          <w:cols w:space="720"/>
        </w:sectPr>
      </w:pPr>
    </w:p>
    <w:p w:rsidR="00CF0BA4" w:rsidRDefault="00930340">
      <w:pPr>
        <w:pStyle w:val="Heading1"/>
        <w:numPr>
          <w:ilvl w:val="1"/>
          <w:numId w:val="14"/>
        </w:numPr>
        <w:tabs>
          <w:tab w:val="left" w:pos="1124"/>
        </w:tabs>
        <w:spacing w:before="33"/>
        <w:jc w:val="left"/>
        <w:rPr>
          <w:b w:val="0"/>
          <w:bCs w:val="0"/>
        </w:rPr>
      </w:pPr>
      <w:bookmarkStart w:id="46" w:name="_bookmark45"/>
      <w:bookmarkEnd w:id="46"/>
      <w:r>
        <w:rPr>
          <w:color w:val="C873AE"/>
          <w:spacing w:val="-1"/>
        </w:rPr>
        <w:lastRenderedPageBreak/>
        <w:t>Analysis</w:t>
      </w:r>
      <w:r>
        <w:rPr>
          <w:color w:val="C873AE"/>
        </w:rPr>
        <w:t xml:space="preserve"> </w:t>
      </w:r>
      <w:r>
        <w:rPr>
          <w:color w:val="C873AE"/>
          <w:spacing w:val="-2"/>
        </w:rPr>
        <w:t>of</w:t>
      </w:r>
      <w:r>
        <w:rPr>
          <w:color w:val="C873AE"/>
        </w:rPr>
        <w:t xml:space="preserve"> </w:t>
      </w:r>
      <w:r>
        <w:rPr>
          <w:color w:val="C873AE"/>
          <w:spacing w:val="-1"/>
        </w:rPr>
        <w:t>policy</w:t>
      </w:r>
      <w:r>
        <w:rPr>
          <w:color w:val="C873AE"/>
        </w:rPr>
        <w:t xml:space="preserve"> </w:t>
      </w:r>
      <w:r>
        <w:rPr>
          <w:color w:val="C873AE"/>
          <w:spacing w:val="-1"/>
        </w:rPr>
        <w:t>options</w:t>
      </w:r>
    </w:p>
    <w:p w:rsidR="00CF0BA4" w:rsidRDefault="00930340">
      <w:pPr>
        <w:pStyle w:val="BodyText"/>
        <w:spacing w:before="355" w:line="300" w:lineRule="auto"/>
        <w:ind w:right="199"/>
      </w:pP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chapter</w:t>
      </w:r>
      <w:r>
        <w:rPr>
          <w:spacing w:val="-2"/>
        </w:rPr>
        <w:t xml:space="preserve"> </w:t>
      </w:r>
      <w:r>
        <w:rPr>
          <w:spacing w:val="-1"/>
        </w:rPr>
        <w:t xml:space="preserve">discusses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central</w:t>
      </w:r>
      <w:r>
        <w:rPr>
          <w:spacing w:val="-2"/>
        </w:rPr>
        <w:t xml:space="preserve"> </w:t>
      </w:r>
      <w:r>
        <w:rPr>
          <w:spacing w:val="-1"/>
        </w:rPr>
        <w:t>estimates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cost benefit</w:t>
      </w:r>
      <w:r>
        <w:rPr>
          <w:spacing w:val="-2"/>
        </w:rPr>
        <w:t xml:space="preserve"> </w:t>
      </w:r>
      <w:r>
        <w:rPr>
          <w:spacing w:val="-1"/>
        </w:rPr>
        <w:t>analysis</w:t>
      </w:r>
      <w:r>
        <w:rPr>
          <w:spacing w:val="-3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MEPS</w:t>
      </w:r>
      <w:r>
        <w:rPr>
          <w:spacing w:val="51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labelling</w:t>
      </w:r>
      <w:r>
        <w:rPr>
          <w:spacing w:val="-3"/>
        </w:rPr>
        <w:t xml:space="preserve"> </w:t>
      </w:r>
      <w:r>
        <w:rPr>
          <w:spacing w:val="-1"/>
        </w:rPr>
        <w:t>measures</w:t>
      </w:r>
      <w:r>
        <w:rPr>
          <w:spacing w:val="-2"/>
        </w:rPr>
        <w:t xml:space="preserve"> </w:t>
      </w:r>
      <w:r>
        <w:rPr>
          <w:spacing w:val="-1"/>
        </w:rPr>
        <w:t>proposed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consultation</w:t>
      </w:r>
      <w:r>
        <w:rPr>
          <w:spacing w:val="-2"/>
        </w:rPr>
        <w:t xml:space="preserve"> </w:t>
      </w:r>
      <w:r>
        <w:rPr>
          <w:spacing w:val="-1"/>
        </w:rPr>
        <w:t>RIS,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described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Chapter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above.</w:t>
      </w:r>
      <w:r>
        <w:rPr>
          <w:spacing w:val="85"/>
          <w:w w:val="99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chapter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-3"/>
        </w:rPr>
        <w:t xml:space="preserve"> </w:t>
      </w:r>
      <w:r>
        <w:rPr>
          <w:spacing w:val="-1"/>
        </w:rPr>
        <w:t xml:space="preserve">includes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qualitative</w:t>
      </w:r>
      <w:r>
        <w:rPr>
          <w:spacing w:val="-2"/>
        </w:rPr>
        <w:t xml:space="preserve"> </w:t>
      </w:r>
      <w:r>
        <w:rPr>
          <w:spacing w:val="-1"/>
        </w:rPr>
        <w:t>discussion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other</w:t>
      </w:r>
      <w:r>
        <w:rPr>
          <w:spacing w:val="-3"/>
        </w:rPr>
        <w:t xml:space="preserve"> </w:t>
      </w:r>
      <w:r>
        <w:rPr>
          <w:spacing w:val="-1"/>
        </w:rPr>
        <w:t>proposed</w:t>
      </w:r>
      <w:r>
        <w:rPr>
          <w:spacing w:val="-3"/>
        </w:rPr>
        <w:t xml:space="preserve"> </w:t>
      </w:r>
      <w:r>
        <w:rPr>
          <w:spacing w:val="-1"/>
        </w:rPr>
        <w:t>measures and</w:t>
      </w:r>
      <w:r>
        <w:rPr>
          <w:spacing w:val="77"/>
        </w:rPr>
        <w:t xml:space="preserve"> </w:t>
      </w:r>
      <w:r>
        <w:rPr>
          <w:spacing w:val="-1"/>
        </w:rPr>
        <w:t>implementation</w:t>
      </w:r>
      <w:r>
        <w:rPr>
          <w:spacing w:val="-7"/>
        </w:rPr>
        <w:t xml:space="preserve"> </w:t>
      </w:r>
      <w:r>
        <w:rPr>
          <w:spacing w:val="-1"/>
        </w:rPr>
        <w:t>issues.</w:t>
      </w:r>
    </w:p>
    <w:p w:rsidR="00CF0BA4" w:rsidRDefault="00930340">
      <w:pPr>
        <w:pStyle w:val="BodyText"/>
      </w:pPr>
      <w:r>
        <w:t>The</w:t>
      </w:r>
      <w:r>
        <w:rPr>
          <w:spacing w:val="-4"/>
        </w:rPr>
        <w:t xml:space="preserve"> </w:t>
      </w:r>
      <w:r>
        <w:rPr>
          <w:spacing w:val="-1"/>
        </w:rPr>
        <w:t>modelling</w:t>
      </w:r>
      <w:r>
        <w:rPr>
          <w:spacing w:val="-3"/>
        </w:rPr>
        <w:t xml:space="preserve"> </w:t>
      </w:r>
      <w:r>
        <w:rPr>
          <w:spacing w:val="-1"/>
        </w:rPr>
        <w:t xml:space="preserve">in </w:t>
      </w:r>
      <w:r>
        <w:t>this</w:t>
      </w:r>
      <w:r>
        <w:rPr>
          <w:spacing w:val="-1"/>
        </w:rPr>
        <w:t xml:space="preserve"> CRIS</w:t>
      </w:r>
      <w:r>
        <w:rPr>
          <w:spacing w:val="-3"/>
        </w:rPr>
        <w:t xml:space="preserve"> </w:t>
      </w:r>
      <w:r>
        <w:rPr>
          <w:spacing w:val="-1"/>
        </w:rPr>
        <w:t>includes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1"/>
        </w:rPr>
        <w:t>costs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benefits: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181"/>
      </w:pPr>
      <w:r>
        <w:rPr>
          <w:spacing w:val="-1"/>
        </w:rPr>
        <w:t>Cost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electricity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68"/>
      </w:pPr>
      <w:r>
        <w:rPr>
          <w:spacing w:val="-1"/>
        </w:rPr>
        <w:t>Regulatory</w:t>
      </w:r>
      <w:r>
        <w:rPr>
          <w:spacing w:val="-4"/>
        </w:rPr>
        <w:t xml:space="preserve"> </w:t>
      </w:r>
      <w:r>
        <w:rPr>
          <w:spacing w:val="-1"/>
        </w:rPr>
        <w:t>costs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government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suppliers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68"/>
      </w:pPr>
      <w:r>
        <w:rPr>
          <w:spacing w:val="-1"/>
        </w:rPr>
        <w:t>Price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GHG</w:t>
      </w:r>
      <w:r>
        <w:rPr>
          <w:spacing w:val="-4"/>
        </w:rPr>
        <w:t xml:space="preserve"> </w:t>
      </w:r>
      <w:r>
        <w:rPr>
          <w:spacing w:val="-1"/>
        </w:rPr>
        <w:t>emissions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68"/>
      </w:pPr>
      <w:r>
        <w:rPr>
          <w:spacing w:val="-1"/>
        </w:rPr>
        <w:t>Peak</w:t>
      </w:r>
      <w:r>
        <w:rPr>
          <w:spacing w:val="-4"/>
        </w:rPr>
        <w:t xml:space="preserve"> </w:t>
      </w:r>
      <w:r>
        <w:rPr>
          <w:spacing w:val="-1"/>
        </w:rPr>
        <w:t>demand</w:t>
      </w:r>
      <w:r>
        <w:rPr>
          <w:spacing w:val="-5"/>
        </w:rPr>
        <w:t xml:space="preserve"> </w:t>
      </w:r>
      <w:r>
        <w:rPr>
          <w:spacing w:val="-1"/>
        </w:rPr>
        <w:t>benefits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68"/>
      </w:pPr>
      <w:r>
        <w:rPr>
          <w:spacing w:val="-1"/>
        </w:rPr>
        <w:t>Changes</w:t>
      </w:r>
      <w:r>
        <w:t xml:space="preserve"> to the</w:t>
      </w:r>
      <w:r>
        <w:rPr>
          <w:spacing w:val="-3"/>
        </w:rPr>
        <w:t xml:space="preserve"> </w:t>
      </w:r>
      <w:r>
        <w:rPr>
          <w:spacing w:val="-1"/>
        </w:rPr>
        <w:t>cost</w:t>
      </w:r>
      <w:r>
        <w:t xml:space="preserve"> of </w:t>
      </w:r>
      <w:r>
        <w:rPr>
          <w:spacing w:val="-1"/>
        </w:rPr>
        <w:t>products.</w:t>
      </w:r>
    </w:p>
    <w:p w:rsidR="00CF0BA4" w:rsidRDefault="00930340">
      <w:pPr>
        <w:pStyle w:val="BodyText"/>
        <w:spacing w:before="190"/>
      </w:pPr>
      <w:r>
        <w:t>The</w:t>
      </w:r>
      <w:r>
        <w:rPr>
          <w:spacing w:val="-4"/>
        </w:rPr>
        <w:t xml:space="preserve"> </w:t>
      </w:r>
      <w:r>
        <w:rPr>
          <w:spacing w:val="-1"/>
        </w:rPr>
        <w:t>modelling</w:t>
      </w:r>
      <w:r>
        <w:rPr>
          <w:spacing w:val="-2"/>
        </w:rPr>
        <w:t xml:space="preserve"> </w:t>
      </w:r>
      <w:r>
        <w:rPr>
          <w:spacing w:val="-1"/>
        </w:rPr>
        <w:t>excludes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following</w:t>
      </w:r>
      <w:r>
        <w:rPr>
          <w:spacing w:val="-2"/>
        </w:rPr>
        <w:t xml:space="preserve"> </w:t>
      </w:r>
      <w:r>
        <w:rPr>
          <w:spacing w:val="-1"/>
        </w:rPr>
        <w:t>benefits: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181" w:line="300" w:lineRule="auto"/>
        <w:ind w:right="691"/>
      </w:pPr>
      <w:r>
        <w:rPr>
          <w:spacing w:val="-1"/>
        </w:rPr>
        <w:t>Indirect</w:t>
      </w:r>
      <w:r>
        <w:rPr>
          <w:spacing w:val="-3"/>
        </w:rPr>
        <w:t xml:space="preserve"> </w:t>
      </w:r>
      <w:r>
        <w:rPr>
          <w:spacing w:val="-1"/>
        </w:rPr>
        <w:t>health</w:t>
      </w:r>
      <w:r>
        <w:rPr>
          <w:spacing w:val="-3"/>
        </w:rPr>
        <w:t xml:space="preserve"> </w:t>
      </w:r>
      <w:r>
        <w:rPr>
          <w:spacing w:val="-1"/>
        </w:rPr>
        <w:t>benefits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reduction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fossil</w:t>
      </w:r>
      <w:r>
        <w:rPr>
          <w:spacing w:val="-2"/>
        </w:rPr>
        <w:t xml:space="preserve"> </w:t>
      </w:r>
      <w:r>
        <w:rPr>
          <w:spacing w:val="-1"/>
        </w:rPr>
        <w:t>fuel</w:t>
      </w:r>
      <w:r>
        <w:rPr>
          <w:spacing w:val="-3"/>
        </w:rPr>
        <w:t xml:space="preserve"> </w:t>
      </w:r>
      <w:r>
        <w:rPr>
          <w:spacing w:val="-1"/>
        </w:rPr>
        <w:t>generation</w:t>
      </w:r>
      <w:r>
        <w:rPr>
          <w:spacing w:val="3"/>
        </w:rPr>
        <w:t xml:space="preserve"> </w:t>
      </w:r>
      <w:r>
        <w:rPr>
          <w:spacing w:val="-1"/>
        </w:rPr>
        <w:t>produced</w:t>
      </w:r>
      <w:r>
        <w:rPr>
          <w:spacing w:val="-3"/>
        </w:rPr>
        <w:t xml:space="preserve"> </w:t>
      </w:r>
      <w:r>
        <w:t>from</w:t>
      </w:r>
      <w:r>
        <w:rPr>
          <w:spacing w:val="61"/>
          <w:w w:val="99"/>
        </w:rPr>
        <w:t xml:space="preserve"> </w:t>
      </w:r>
      <w:r>
        <w:rPr>
          <w:spacing w:val="-1"/>
        </w:rPr>
        <w:t>program</w:t>
      </w:r>
      <w:r>
        <w:rPr>
          <w:spacing w:val="-8"/>
        </w:rPr>
        <w:t xml:space="preserve"> </w:t>
      </w:r>
      <w:r>
        <w:rPr>
          <w:spacing w:val="-1"/>
        </w:rPr>
        <w:t>energy</w:t>
      </w:r>
      <w:r>
        <w:rPr>
          <w:spacing w:val="-6"/>
        </w:rPr>
        <w:t xml:space="preserve"> </w:t>
      </w:r>
      <w:r>
        <w:rPr>
          <w:spacing w:val="-1"/>
        </w:rPr>
        <w:t>savings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0" w:line="300" w:lineRule="auto"/>
        <w:ind w:right="342"/>
      </w:pPr>
      <w:r>
        <w:rPr>
          <w:spacing w:val="-1"/>
        </w:rPr>
        <w:t>Macroeconomic</w:t>
      </w:r>
      <w:r>
        <w:rPr>
          <w:spacing w:val="-4"/>
        </w:rPr>
        <w:t xml:space="preserve"> </w:t>
      </w:r>
      <w:r>
        <w:rPr>
          <w:spacing w:val="-1"/>
        </w:rPr>
        <w:t>effects</w:t>
      </w:r>
      <w:r>
        <w:rPr>
          <w:spacing w:val="-3"/>
        </w:rPr>
        <w:t xml:space="preserve"> </w:t>
      </w:r>
      <w:r>
        <w:rPr>
          <w:spacing w:val="-1"/>
        </w:rPr>
        <w:t>where</w:t>
      </w:r>
      <w:r>
        <w:rPr>
          <w:spacing w:val="-3"/>
        </w:rPr>
        <w:t xml:space="preserve"> </w:t>
      </w:r>
      <w:r>
        <w:rPr>
          <w:spacing w:val="-1"/>
        </w:rPr>
        <w:t>expenditure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investment</w:t>
      </w:r>
      <w:r>
        <w:rPr>
          <w:spacing w:val="-3"/>
        </w:rPr>
        <w:t xml:space="preserve"> </w:t>
      </w:r>
      <w:r>
        <w:rPr>
          <w:spacing w:val="-1"/>
        </w:rPr>
        <w:t>options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available</w:t>
      </w:r>
      <w:r>
        <w:rPr>
          <w:spacing w:val="-4"/>
        </w:rPr>
        <w:t xml:space="preserve"> </w:t>
      </w:r>
      <w:r>
        <w:rPr>
          <w:spacing w:val="-1"/>
        </w:rPr>
        <w:t>using</w:t>
      </w:r>
      <w:r>
        <w:rPr>
          <w:spacing w:val="7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monetary</w:t>
      </w:r>
      <w:r>
        <w:rPr>
          <w:spacing w:val="-4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energy</w:t>
      </w:r>
      <w:r>
        <w:rPr>
          <w:spacing w:val="-4"/>
        </w:rPr>
        <w:t xml:space="preserve"> </w:t>
      </w:r>
      <w:r>
        <w:t>savings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0" w:line="300" w:lineRule="auto"/>
        <w:ind w:right="624"/>
      </w:pPr>
      <w:r>
        <w:rPr>
          <w:spacing w:val="-1"/>
        </w:rPr>
        <w:t>Effects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reduced</w:t>
      </w:r>
      <w:r>
        <w:rPr>
          <w:spacing w:val="-2"/>
        </w:rPr>
        <w:t xml:space="preserve"> </w:t>
      </w:r>
      <w:r>
        <w:rPr>
          <w:spacing w:val="-1"/>
        </w:rPr>
        <w:t>household</w:t>
      </w:r>
      <w:r>
        <w:rPr>
          <w:spacing w:val="-2"/>
        </w:rPr>
        <w:t xml:space="preserve"> </w:t>
      </w:r>
      <w:r>
        <w:rPr>
          <w:spacing w:val="-1"/>
        </w:rPr>
        <w:t>energy</w:t>
      </w:r>
      <w:r>
        <w:rPr>
          <w:spacing w:val="-2"/>
        </w:rPr>
        <w:t xml:space="preserve"> </w:t>
      </w:r>
      <w:r>
        <w:rPr>
          <w:spacing w:val="-1"/>
        </w:rPr>
        <w:t>consumption leading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lower</w:t>
      </w:r>
      <w:r>
        <w:rPr>
          <w:spacing w:val="1"/>
        </w:rPr>
        <w:t xml:space="preserve"> </w:t>
      </w:r>
      <w:r>
        <w:rPr>
          <w:spacing w:val="-1"/>
        </w:rPr>
        <w:t>energy</w:t>
      </w:r>
      <w:r>
        <w:rPr>
          <w:spacing w:val="-2"/>
        </w:rPr>
        <w:t xml:space="preserve"> </w:t>
      </w:r>
      <w:r>
        <w:rPr>
          <w:spacing w:val="-1"/>
        </w:rPr>
        <w:t>bills</w:t>
      </w:r>
      <w:r>
        <w:rPr>
          <w:spacing w:val="-2"/>
        </w:rPr>
        <w:t xml:space="preserve"> </w:t>
      </w:r>
      <w:r>
        <w:t>and</w:t>
      </w:r>
      <w:r>
        <w:rPr>
          <w:spacing w:val="77"/>
        </w:rPr>
        <w:t xml:space="preserve"> </w:t>
      </w:r>
      <w:r>
        <w:rPr>
          <w:spacing w:val="-1"/>
        </w:rPr>
        <w:t>reduced</w:t>
      </w:r>
      <w:r>
        <w:rPr>
          <w:spacing w:val="-3"/>
        </w:rPr>
        <w:t xml:space="preserve"> </w:t>
      </w:r>
      <w:r>
        <w:rPr>
          <w:spacing w:val="-1"/>
        </w:rPr>
        <w:t>financial</w:t>
      </w:r>
      <w:r>
        <w:rPr>
          <w:spacing w:val="-4"/>
        </w:rPr>
        <w:t xml:space="preserve"> </w:t>
      </w:r>
      <w:r>
        <w:rPr>
          <w:spacing w:val="-1"/>
        </w:rPr>
        <w:t>stress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0" w:line="300" w:lineRule="auto"/>
        <w:ind w:right="342"/>
      </w:pPr>
      <w:r>
        <w:rPr>
          <w:spacing w:val="-1"/>
        </w:rPr>
        <w:t>Changes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wholesale</w:t>
      </w:r>
      <w:r>
        <w:rPr>
          <w:spacing w:val="-2"/>
        </w:rPr>
        <w:t xml:space="preserve"> </w:t>
      </w:r>
      <w:r>
        <w:rPr>
          <w:spacing w:val="-1"/>
        </w:rPr>
        <w:t>electricity</w:t>
      </w:r>
      <w:r>
        <w:rPr>
          <w:spacing w:val="-3"/>
        </w:rPr>
        <w:t xml:space="preserve"> </w:t>
      </w:r>
      <w:r>
        <w:rPr>
          <w:spacing w:val="-1"/>
        </w:rPr>
        <w:t>prices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investment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generation</w:t>
      </w:r>
      <w:r>
        <w:rPr>
          <w:spacing w:val="-2"/>
        </w:rPr>
        <w:t xml:space="preserve"> </w:t>
      </w:r>
      <w:r>
        <w:rPr>
          <w:spacing w:val="-1"/>
        </w:rPr>
        <w:t>caused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changes</w:t>
      </w:r>
      <w:r>
        <w:rPr>
          <w:spacing w:val="65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future</w:t>
      </w:r>
      <w:r>
        <w:rPr>
          <w:spacing w:val="-3"/>
        </w:rPr>
        <w:t xml:space="preserve"> </w:t>
      </w:r>
      <w:r>
        <w:rPr>
          <w:spacing w:val="-1"/>
        </w:rPr>
        <w:t>electricity</w:t>
      </w:r>
      <w:r>
        <w:rPr>
          <w:spacing w:val="-2"/>
        </w:rPr>
        <w:t xml:space="preserve"> </w:t>
      </w:r>
      <w:r>
        <w:rPr>
          <w:spacing w:val="-1"/>
        </w:rPr>
        <w:t>demand</w:t>
      </w:r>
      <w:r>
        <w:rPr>
          <w:spacing w:val="-4"/>
        </w:rPr>
        <w:t xml:space="preserve"> </w:t>
      </w:r>
      <w:r>
        <w:rPr>
          <w:spacing w:val="-1"/>
        </w:rPr>
        <w:t>resulting</w:t>
      </w:r>
      <w:r>
        <w:rPr>
          <w:spacing w:val="-3"/>
        </w:rPr>
        <w:t xml:space="preserve"> </w:t>
      </w:r>
      <w:r>
        <w:t xml:space="preserve">from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policy improved</w:t>
      </w:r>
      <w:r>
        <w:rPr>
          <w:spacing w:val="-2"/>
        </w:rPr>
        <w:t xml:space="preserve"> </w:t>
      </w:r>
      <w:r>
        <w:rPr>
          <w:spacing w:val="-1"/>
        </w:rPr>
        <w:t>electricity</w:t>
      </w:r>
      <w:r>
        <w:rPr>
          <w:spacing w:val="-2"/>
        </w:rPr>
        <w:t xml:space="preserve"> </w:t>
      </w:r>
      <w:r>
        <w:rPr>
          <w:spacing w:val="-1"/>
        </w:rPr>
        <w:t>system</w:t>
      </w:r>
      <w:r>
        <w:rPr>
          <w:spacing w:val="70"/>
        </w:rPr>
        <w:t xml:space="preserve"> </w:t>
      </w:r>
      <w:r>
        <w:rPr>
          <w:spacing w:val="-1"/>
        </w:rPr>
        <w:t>reliability.</w:t>
      </w:r>
    </w:p>
    <w:p w:rsidR="00CF0BA4" w:rsidRDefault="00CF0BA4">
      <w:pPr>
        <w:spacing w:before="11"/>
        <w:rPr>
          <w:rFonts w:ascii="Georgia" w:eastAsia="Georgia" w:hAnsi="Georgia" w:cs="Georgia"/>
          <w:sz w:val="29"/>
          <w:szCs w:val="29"/>
        </w:rPr>
      </w:pPr>
    </w:p>
    <w:p w:rsidR="00CF0BA4" w:rsidRDefault="00930340">
      <w:pPr>
        <w:pStyle w:val="BodyText"/>
        <w:spacing w:before="0" w:line="300" w:lineRule="auto"/>
        <w:ind w:right="115"/>
      </w:pPr>
      <w:r>
        <w:rPr>
          <w:spacing w:val="-1"/>
        </w:rPr>
        <w:t>These</w:t>
      </w:r>
      <w:r>
        <w:rPr>
          <w:spacing w:val="-3"/>
        </w:rPr>
        <w:t xml:space="preserve"> </w:t>
      </w:r>
      <w:r>
        <w:rPr>
          <w:spacing w:val="-1"/>
        </w:rPr>
        <w:t>additional benefits</w:t>
      </w:r>
      <w:r>
        <w:rPr>
          <w:spacing w:val="1"/>
        </w:rPr>
        <w:t xml:space="preserve"> </w:t>
      </w:r>
      <w:r>
        <w:rPr>
          <w:rFonts w:cs="Georgia"/>
          <w:spacing w:val="-1"/>
        </w:rPr>
        <w:t>haven’t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been included because</w:t>
      </w:r>
      <w:r>
        <w:rPr>
          <w:rFonts w:cs="Georgia"/>
          <w:spacing w:val="-3"/>
        </w:rPr>
        <w:t xml:space="preserve"> </w:t>
      </w:r>
      <w:r>
        <w:rPr>
          <w:rFonts w:cs="Georgia"/>
        </w:rPr>
        <w:t>the</w:t>
      </w:r>
      <w:r>
        <w:rPr>
          <w:rFonts w:cs="Georgia"/>
          <w:spacing w:val="-1"/>
        </w:rPr>
        <w:t xml:space="preserve"> effects are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either relatively</w:t>
      </w:r>
      <w:r>
        <w:rPr>
          <w:rFonts w:cs="Georgia"/>
          <w:spacing w:val="101"/>
        </w:rPr>
        <w:t xml:space="preserve"> </w:t>
      </w:r>
      <w:r>
        <w:rPr>
          <w:spacing w:val="-1"/>
        </w:rPr>
        <w:t>small</w:t>
      </w:r>
      <w:r>
        <w:rPr>
          <w:spacing w:val="-2"/>
        </w:rPr>
        <w:t xml:space="preserve"> </w:t>
      </w:r>
      <w:r>
        <w:rPr>
          <w:spacing w:val="-1"/>
        </w:rPr>
        <w:t xml:space="preserve">within </w:t>
      </w:r>
      <w:r>
        <w:t>the</w:t>
      </w:r>
      <w:r>
        <w:rPr>
          <w:spacing w:val="-4"/>
        </w:rPr>
        <w:t xml:space="preserve"> </w:t>
      </w:r>
      <w:r>
        <w:t>context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modelling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highly</w:t>
      </w:r>
      <w:r>
        <w:rPr>
          <w:spacing w:val="1"/>
        </w:rPr>
        <w:t xml:space="preserve"> </w:t>
      </w:r>
      <w:r>
        <w:rPr>
          <w:spacing w:val="-1"/>
        </w:rPr>
        <w:t>specific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particular</w:t>
      </w:r>
      <w:r>
        <w:rPr>
          <w:spacing w:val="-2"/>
        </w:rPr>
        <w:t xml:space="preserve"> </w:t>
      </w:r>
      <w:r>
        <w:rPr>
          <w:spacing w:val="-1"/>
        </w:rPr>
        <w:t>households</w:t>
      </w:r>
      <w:r>
        <w:rPr>
          <w:spacing w:val="67"/>
        </w:rPr>
        <w:t xml:space="preserve"> </w:t>
      </w:r>
      <w:r>
        <w:rPr>
          <w:spacing w:val="-1"/>
        </w:rPr>
        <w:t>(cohorts)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therefore</w:t>
      </w:r>
      <w:r>
        <w:rPr>
          <w:spacing w:val="-4"/>
        </w:rPr>
        <w:t xml:space="preserve"> </w:t>
      </w:r>
      <w:r>
        <w:rPr>
          <w:spacing w:val="-1"/>
        </w:rPr>
        <w:t>difficult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quantify</w:t>
      </w:r>
      <w:r>
        <w:rPr>
          <w:spacing w:val="-4"/>
        </w:rPr>
        <w:t xml:space="preserve"> </w:t>
      </w:r>
      <w:r>
        <w:rPr>
          <w:spacing w:val="-2"/>
        </w:rPr>
        <w:t xml:space="preserve">at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macroeconomic</w:t>
      </w:r>
      <w:r>
        <w:rPr>
          <w:spacing w:val="-3"/>
        </w:rPr>
        <w:t xml:space="preserve"> </w:t>
      </w:r>
      <w:r>
        <w:t>level.</w:t>
      </w:r>
    </w:p>
    <w:p w:rsidR="00CF0BA4" w:rsidRDefault="00930340">
      <w:pPr>
        <w:pStyle w:val="Heading1"/>
        <w:numPr>
          <w:ilvl w:val="1"/>
          <w:numId w:val="6"/>
        </w:numPr>
        <w:tabs>
          <w:tab w:val="left" w:pos="781"/>
        </w:tabs>
        <w:spacing w:before="200"/>
        <w:ind w:hanging="667"/>
        <w:rPr>
          <w:b w:val="0"/>
          <w:bCs w:val="0"/>
        </w:rPr>
      </w:pPr>
      <w:bookmarkStart w:id="47" w:name="_bookmark46"/>
      <w:bookmarkEnd w:id="47"/>
      <w:r>
        <w:t xml:space="preserve">Cost </w:t>
      </w:r>
      <w:r>
        <w:rPr>
          <w:spacing w:val="-1"/>
        </w:rPr>
        <w:t>benefit</w:t>
      </w:r>
      <w:r>
        <w:t xml:space="preserve"> </w:t>
      </w:r>
      <w:r>
        <w:rPr>
          <w:spacing w:val="-1"/>
        </w:rPr>
        <w:t>analysis inputs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assumptions</w:t>
      </w:r>
    </w:p>
    <w:p w:rsidR="00CF0BA4" w:rsidRDefault="00930340">
      <w:pPr>
        <w:pStyle w:val="BodyText"/>
        <w:spacing w:before="276" w:line="300" w:lineRule="auto"/>
        <w:ind w:right="115"/>
      </w:pP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section</w:t>
      </w:r>
      <w:r>
        <w:rPr>
          <w:spacing w:val="-2"/>
        </w:rPr>
        <w:t xml:space="preserve"> </w:t>
      </w:r>
      <w:r>
        <w:rPr>
          <w:spacing w:val="-1"/>
        </w:rPr>
        <w:t>provides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high</w:t>
      </w:r>
      <w:r>
        <w:rPr>
          <w:spacing w:val="-2"/>
        </w:rPr>
        <w:t xml:space="preserve"> </w:t>
      </w:r>
      <w:r>
        <w:rPr>
          <w:spacing w:val="-1"/>
        </w:rPr>
        <w:t>level</w:t>
      </w:r>
      <w:r>
        <w:rPr>
          <w:spacing w:val="-2"/>
        </w:rPr>
        <w:t xml:space="preserve"> </w:t>
      </w:r>
      <w:r>
        <w:rPr>
          <w:spacing w:val="-1"/>
        </w:rPr>
        <w:t>overview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main</w:t>
      </w:r>
      <w:r>
        <w:rPr>
          <w:spacing w:val="-3"/>
        </w:rPr>
        <w:t xml:space="preserve"> </w:t>
      </w:r>
      <w:r>
        <w:t>inputs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assumptions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cost</w:t>
      </w:r>
      <w:r>
        <w:rPr>
          <w:spacing w:val="63"/>
        </w:rPr>
        <w:t xml:space="preserve"> </w:t>
      </w:r>
      <w:r>
        <w:rPr>
          <w:spacing w:val="-1"/>
        </w:rPr>
        <w:t>benefit</w:t>
      </w:r>
      <w:r>
        <w:rPr>
          <w:spacing w:val="-3"/>
        </w:rPr>
        <w:t xml:space="preserve"> </w:t>
      </w:r>
      <w:r>
        <w:rPr>
          <w:spacing w:val="-1"/>
        </w:rPr>
        <w:t>analysis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central</w:t>
      </w:r>
      <w:r>
        <w:rPr>
          <w:spacing w:val="-2"/>
        </w:rPr>
        <w:t xml:space="preserve"> </w:t>
      </w:r>
      <w:r>
        <w:rPr>
          <w:spacing w:val="-1"/>
        </w:rPr>
        <w:t xml:space="preserve">estimates. </w:t>
      </w:r>
      <w:r>
        <w:t>A</w:t>
      </w:r>
      <w:r>
        <w:rPr>
          <w:spacing w:val="-3"/>
        </w:rPr>
        <w:t xml:space="preserve"> </w:t>
      </w:r>
      <w:r>
        <w:t>detailed,</w:t>
      </w:r>
      <w:r>
        <w:rPr>
          <w:spacing w:val="-3"/>
        </w:rPr>
        <w:t xml:space="preserve"> </w:t>
      </w:r>
      <w:r>
        <w:rPr>
          <w:spacing w:val="-1"/>
        </w:rPr>
        <w:t>lengthy</w:t>
      </w:r>
      <w:r>
        <w:rPr>
          <w:spacing w:val="-3"/>
        </w:rPr>
        <w:t xml:space="preserve"> </w:t>
      </w:r>
      <w:r>
        <w:rPr>
          <w:spacing w:val="-1"/>
        </w:rPr>
        <w:t>explanation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inputs,</w:t>
      </w:r>
      <w:r>
        <w:rPr>
          <w:spacing w:val="49"/>
          <w:w w:val="99"/>
        </w:rPr>
        <w:t xml:space="preserve"> </w:t>
      </w:r>
      <w:r>
        <w:rPr>
          <w:spacing w:val="-1"/>
        </w:rPr>
        <w:t>assumptions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methodology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provided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separate</w:t>
      </w:r>
      <w:r>
        <w:rPr>
          <w:spacing w:val="-4"/>
        </w:rPr>
        <w:t xml:space="preserve"> </w:t>
      </w:r>
      <w:r>
        <w:rPr>
          <w:spacing w:val="-1"/>
        </w:rPr>
        <w:t>CRIS</w:t>
      </w:r>
      <w:r>
        <w:rPr>
          <w:spacing w:val="-3"/>
        </w:rPr>
        <w:t xml:space="preserve"> </w:t>
      </w:r>
      <w:r>
        <w:rPr>
          <w:spacing w:val="-1"/>
        </w:rPr>
        <w:t>Technical</w:t>
      </w:r>
      <w:r>
        <w:rPr>
          <w:spacing w:val="-3"/>
        </w:rPr>
        <w:t xml:space="preserve"> </w:t>
      </w:r>
      <w:r>
        <w:rPr>
          <w:spacing w:val="-1"/>
        </w:rPr>
        <w:t>Appendices.</w:t>
      </w:r>
    </w:p>
    <w:p w:rsidR="00CF0BA4" w:rsidRDefault="00930340">
      <w:pPr>
        <w:pStyle w:val="BodyText"/>
        <w:spacing w:before="0" w:line="300" w:lineRule="auto"/>
        <w:ind w:right="268"/>
      </w:pPr>
      <w:r>
        <w:rPr>
          <w:spacing w:val="-1"/>
        </w:rPr>
        <w:t>Savings</w:t>
      </w:r>
      <w:r>
        <w:rPr>
          <w:spacing w:val="-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compared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base</w:t>
      </w:r>
      <w:r>
        <w:rPr>
          <w:spacing w:val="-4"/>
        </w:rPr>
        <w:t xml:space="preserve"> </w:t>
      </w:r>
      <w:r>
        <w:rPr>
          <w:spacing w:val="-1"/>
        </w:rPr>
        <w:t>case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rPr>
          <w:spacing w:val="-1"/>
        </w:rPr>
        <w:t>change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current</w:t>
      </w:r>
      <w:r>
        <w:rPr>
          <w:spacing w:val="-2"/>
        </w:rPr>
        <w:t xml:space="preserve"> </w:t>
      </w:r>
      <w:r>
        <w:rPr>
          <w:spacing w:val="-1"/>
        </w:rPr>
        <w:t>efficiency</w:t>
      </w:r>
      <w:r>
        <w:rPr>
          <w:spacing w:val="-3"/>
        </w:rPr>
        <w:t xml:space="preserve"> </w:t>
      </w:r>
      <w:r>
        <w:rPr>
          <w:spacing w:val="-1"/>
        </w:rPr>
        <w:t>regulations</w:t>
      </w:r>
      <w:r>
        <w:rPr>
          <w:spacing w:val="70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cumulative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new products</w:t>
      </w:r>
      <w:r>
        <w:rPr>
          <w:spacing w:val="-3"/>
        </w:rPr>
        <w:t xml:space="preserve"> </w:t>
      </w:r>
      <w:r>
        <w:rPr>
          <w:spacing w:val="-1"/>
        </w:rPr>
        <w:t>installed</w:t>
      </w:r>
      <w:r>
        <w:rPr>
          <w:spacing w:val="-3"/>
        </w:rPr>
        <w:t xml:space="preserve"> </w:t>
      </w:r>
      <w:r>
        <w:t>up to</w:t>
      </w:r>
      <w:r>
        <w:rPr>
          <w:spacing w:val="-2"/>
        </w:rPr>
        <w:t xml:space="preserve"> </w:t>
      </w:r>
      <w:r>
        <w:rPr>
          <w:spacing w:val="-1"/>
        </w:rPr>
        <w:t>2035.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assumptions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inputs</w:t>
      </w:r>
      <w:r>
        <w:rPr>
          <w:spacing w:val="77"/>
        </w:rPr>
        <w:t xml:space="preserve"> </w:t>
      </w:r>
      <w:r>
        <w:rPr>
          <w:spacing w:val="-1"/>
        </w:rPr>
        <w:t>underlying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cost</w:t>
      </w:r>
      <w:r>
        <w:rPr>
          <w:spacing w:val="-2"/>
        </w:rPr>
        <w:t xml:space="preserve"> </w:t>
      </w:r>
      <w:r>
        <w:rPr>
          <w:spacing w:val="-1"/>
        </w:rPr>
        <w:t>benefit</w:t>
      </w:r>
      <w:r>
        <w:rPr>
          <w:spacing w:val="-2"/>
        </w:rPr>
        <w:t xml:space="preserve"> </w:t>
      </w:r>
      <w:r>
        <w:rPr>
          <w:spacing w:val="-1"/>
        </w:rPr>
        <w:t>analyses are conservative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therefore are</w:t>
      </w:r>
      <w:r>
        <w:rPr>
          <w:spacing w:val="-2"/>
        </w:rPr>
        <w:t xml:space="preserve"> </w:t>
      </w:r>
      <w:r>
        <w:rPr>
          <w:spacing w:val="-1"/>
        </w:rPr>
        <w:t>likely</w:t>
      </w:r>
      <w:r>
        <w:rPr>
          <w:spacing w:val="-3"/>
        </w:rPr>
        <w:t xml:space="preserve"> </w:t>
      </w:r>
      <w:r>
        <w:t>to</w:t>
      </w:r>
      <w:r>
        <w:rPr>
          <w:spacing w:val="71"/>
        </w:rPr>
        <w:t xml:space="preserve"> </w:t>
      </w:r>
      <w:r>
        <w:rPr>
          <w:spacing w:val="-1"/>
        </w:rPr>
        <w:t>underestimate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 xml:space="preserve">benefits.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impact</w:t>
      </w:r>
      <w:r>
        <w:t xml:space="preserve"> </w:t>
      </w:r>
      <w:r>
        <w:rPr>
          <w:spacing w:val="-1"/>
        </w:rPr>
        <w:t>scenarios</w:t>
      </w:r>
      <w:r>
        <w:rPr>
          <w:spacing w:val="-2"/>
        </w:rPr>
        <w:t xml:space="preserve"> </w:t>
      </w:r>
      <w:r>
        <w:rPr>
          <w:spacing w:val="-1"/>
        </w:rPr>
        <w:t>modelled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central estimates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70"/>
          <w:w w:val="99"/>
        </w:rPr>
        <w:t xml:space="preserve"> </w:t>
      </w:r>
      <w:r>
        <w:rPr>
          <w:spacing w:val="-1"/>
        </w:rPr>
        <w:t>televisions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computer</w:t>
      </w:r>
      <w:r>
        <w:rPr>
          <w:spacing w:val="-5"/>
        </w:rPr>
        <w:t xml:space="preserve"> </w:t>
      </w:r>
      <w:r>
        <w:rPr>
          <w:spacing w:val="-1"/>
        </w:rPr>
        <w:t>monitors</w:t>
      </w:r>
      <w:r>
        <w:rPr>
          <w:spacing w:val="-4"/>
        </w:rPr>
        <w:t xml:space="preserve"> </w:t>
      </w:r>
      <w:r>
        <w:t>are: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</w:pPr>
      <w:r>
        <w:rPr>
          <w:spacing w:val="-1"/>
        </w:rPr>
        <w:t>Scenario</w:t>
      </w:r>
      <w:r>
        <w:rPr>
          <w:spacing w:val="-3"/>
        </w:rPr>
        <w:t xml:space="preserve"> </w:t>
      </w:r>
      <w:r>
        <w:rPr>
          <w:spacing w:val="-1"/>
        </w:rPr>
        <w:t>A)</w:t>
      </w:r>
      <w:r>
        <w:rPr>
          <w:spacing w:val="-2"/>
        </w:rPr>
        <w:t xml:space="preserve"> </w:t>
      </w:r>
      <w:r>
        <w:rPr>
          <w:spacing w:val="-1"/>
        </w:rPr>
        <w:t>Adopt</w:t>
      </w:r>
      <w:r>
        <w:rPr>
          <w:spacing w:val="-3"/>
        </w:rPr>
        <w:t xml:space="preserve"> </w:t>
      </w:r>
      <w:r>
        <w:rPr>
          <w:spacing w:val="-1"/>
        </w:rPr>
        <w:t>EU 2023</w:t>
      </w:r>
      <w:r>
        <w:rPr>
          <w:spacing w:val="-3"/>
        </w:rPr>
        <w:t xml:space="preserve"> </w:t>
      </w:r>
      <w:r>
        <w:rPr>
          <w:spacing w:val="-1"/>
        </w:rPr>
        <w:t>MEPS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labelling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2024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68"/>
      </w:pPr>
      <w:r>
        <w:rPr>
          <w:spacing w:val="-1"/>
        </w:rPr>
        <w:t>Scenario</w:t>
      </w:r>
      <w:r>
        <w:rPr>
          <w:spacing w:val="-3"/>
        </w:rPr>
        <w:t xml:space="preserve"> </w:t>
      </w:r>
      <w:r>
        <w:rPr>
          <w:spacing w:val="-1"/>
        </w:rPr>
        <w:t>B)</w:t>
      </w:r>
      <w:r>
        <w:rPr>
          <w:spacing w:val="-2"/>
        </w:rPr>
        <w:t xml:space="preserve"> </w:t>
      </w:r>
      <w:r>
        <w:rPr>
          <w:spacing w:val="-1"/>
        </w:rPr>
        <w:t>Adopt</w:t>
      </w:r>
      <w:r>
        <w:rPr>
          <w:spacing w:val="-3"/>
        </w:rPr>
        <w:t xml:space="preserve"> </w:t>
      </w:r>
      <w:r>
        <w:rPr>
          <w:spacing w:val="-1"/>
        </w:rPr>
        <w:t>EU</w:t>
      </w:r>
      <w:r>
        <w:t xml:space="preserve"> </w:t>
      </w:r>
      <w:r>
        <w:rPr>
          <w:spacing w:val="-1"/>
        </w:rPr>
        <w:t>2023</w:t>
      </w:r>
      <w:r>
        <w:rPr>
          <w:spacing w:val="-4"/>
        </w:rPr>
        <w:t xml:space="preserve"> </w:t>
      </w:r>
      <w:r>
        <w:rPr>
          <w:spacing w:val="-1"/>
        </w:rPr>
        <w:t>MEPS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labelling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2025</w:t>
      </w: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spacing w:before="2"/>
        <w:rPr>
          <w:rFonts w:ascii="Georgia" w:eastAsia="Georgia" w:hAnsi="Georgia" w:cs="Georgia"/>
          <w:sz w:val="14"/>
          <w:szCs w:val="14"/>
        </w:rPr>
      </w:pPr>
    </w:p>
    <w:p w:rsidR="00CF0BA4" w:rsidRDefault="00930340">
      <w:pPr>
        <w:spacing w:line="30" w:lineRule="atLeast"/>
        <w:ind w:left="113"/>
        <w:rPr>
          <w:rFonts w:ascii="Georgia" w:eastAsia="Georgia" w:hAnsi="Georgia" w:cs="Georgia"/>
          <w:sz w:val="3"/>
          <w:szCs w:val="3"/>
        </w:rPr>
      </w:pPr>
      <w:r>
        <w:rPr>
          <w:rFonts w:ascii="Georgia" w:eastAsia="Georgia" w:hAnsi="Georgia" w:cs="Georgia"/>
          <w:noProof/>
          <w:sz w:val="3"/>
          <w:szCs w:val="3"/>
          <w:lang w:val="en-AU" w:eastAsia="en-AU"/>
        </w:rPr>
        <w:drawing>
          <wp:inline distT="0" distB="0" distL="0" distR="0">
            <wp:extent cx="6100387" cy="19621"/>
            <wp:effectExtent l="0" t="0" r="0" b="0"/>
            <wp:docPr id="2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387" cy="1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BA4" w:rsidRDefault="00930340">
      <w:pPr>
        <w:spacing w:before="42"/>
        <w:ind w:right="110"/>
        <w:jc w:val="right"/>
        <w:rPr>
          <w:rFonts w:ascii="Georgia" w:eastAsia="Georgia" w:hAnsi="Georgia" w:cs="Georgia"/>
          <w:sz w:val="20"/>
          <w:szCs w:val="20"/>
        </w:rPr>
      </w:pPr>
      <w:r>
        <w:rPr>
          <w:rFonts w:ascii="Georgia"/>
          <w:i/>
          <w:w w:val="95"/>
          <w:sz w:val="20"/>
        </w:rPr>
        <w:t>45</w:t>
      </w:r>
    </w:p>
    <w:p w:rsidR="00CF0BA4" w:rsidRDefault="00CF0BA4">
      <w:pPr>
        <w:jc w:val="right"/>
        <w:rPr>
          <w:rFonts w:ascii="Georgia" w:eastAsia="Georgia" w:hAnsi="Georgia" w:cs="Georgia"/>
          <w:sz w:val="20"/>
          <w:szCs w:val="20"/>
        </w:rPr>
        <w:sectPr w:rsidR="00CF0BA4">
          <w:footerReference w:type="default" r:id="rId115"/>
          <w:pgSz w:w="11910" w:h="16850"/>
          <w:pgMar w:top="1100" w:right="1020" w:bottom="280" w:left="1020" w:header="0" w:footer="0" w:gutter="0"/>
          <w:cols w:space="720"/>
        </w:sectPr>
      </w:pP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44" w:line="300" w:lineRule="auto"/>
        <w:ind w:right="254"/>
      </w:pPr>
      <w:r>
        <w:rPr>
          <w:spacing w:val="-1"/>
        </w:rPr>
        <w:lastRenderedPageBreak/>
        <w:t>Scenario</w:t>
      </w:r>
      <w:r>
        <w:rPr>
          <w:spacing w:val="-3"/>
        </w:rPr>
        <w:t xml:space="preserve"> </w:t>
      </w:r>
      <w:r>
        <w:rPr>
          <w:spacing w:val="-1"/>
        </w:rPr>
        <w:t>C)</w:t>
      </w:r>
      <w:r>
        <w:rPr>
          <w:spacing w:val="-3"/>
        </w:rPr>
        <w:t xml:space="preserve"> </w:t>
      </w:r>
      <w:r>
        <w:rPr>
          <w:spacing w:val="-1"/>
        </w:rPr>
        <w:t>Staged</w:t>
      </w:r>
      <w:r>
        <w:rPr>
          <w:spacing w:val="-2"/>
        </w:rPr>
        <w:t xml:space="preserve"> </w:t>
      </w:r>
      <w:r>
        <w:rPr>
          <w:spacing w:val="-1"/>
        </w:rPr>
        <w:t>introduction:</w:t>
      </w:r>
      <w:r>
        <w:rPr>
          <w:spacing w:val="-4"/>
        </w:rPr>
        <w:t xml:space="preserve"> </w:t>
      </w:r>
      <w:r>
        <w:rPr>
          <w:spacing w:val="-1"/>
        </w:rPr>
        <w:t>adopt</w:t>
      </w:r>
      <w:r>
        <w:rPr>
          <w:spacing w:val="-2"/>
        </w:rPr>
        <w:t xml:space="preserve"> </w:t>
      </w:r>
      <w:r>
        <w:rPr>
          <w:spacing w:val="-1"/>
        </w:rPr>
        <w:t>EU</w:t>
      </w:r>
      <w:r>
        <w:rPr>
          <w:spacing w:val="-3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rPr>
          <w:spacing w:val="-1"/>
        </w:rPr>
        <w:t>MEPS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labelling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2024</w:t>
      </w:r>
      <w:r>
        <w:rPr>
          <w:spacing w:val="-2"/>
        </w:rPr>
        <w:t xml:space="preserve"> </w:t>
      </w:r>
      <w:r>
        <w:rPr>
          <w:spacing w:val="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then</w:t>
      </w:r>
      <w:r>
        <w:rPr>
          <w:spacing w:val="67"/>
          <w:w w:val="99"/>
        </w:rPr>
        <w:t xml:space="preserve"> </w:t>
      </w:r>
      <w:r>
        <w:rPr>
          <w:spacing w:val="-1"/>
        </w:rPr>
        <w:t>EU</w:t>
      </w:r>
      <w:r>
        <w:rPr>
          <w:spacing w:val="-3"/>
        </w:rPr>
        <w:t xml:space="preserve"> </w:t>
      </w:r>
      <w:r>
        <w:t>2023</w:t>
      </w:r>
      <w:r>
        <w:rPr>
          <w:spacing w:val="-4"/>
        </w:rPr>
        <w:t xml:space="preserve"> </w:t>
      </w:r>
      <w:r>
        <w:rPr>
          <w:spacing w:val="-1"/>
        </w:rPr>
        <w:t>MEPS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labelling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2026.</w:t>
      </w:r>
    </w:p>
    <w:p w:rsidR="00CF0BA4" w:rsidRDefault="00930340">
      <w:pPr>
        <w:pStyle w:val="BodyText"/>
        <w:spacing w:before="119" w:line="300" w:lineRule="auto"/>
        <w:ind w:right="224"/>
      </w:pPr>
      <w:r>
        <w:rPr>
          <w:spacing w:val="-1"/>
        </w:rPr>
        <w:t>Scenario</w:t>
      </w:r>
      <w:r>
        <w:rPr>
          <w:spacing w:val="-3"/>
        </w:rPr>
        <w:t xml:space="preserve"> </w:t>
      </w:r>
      <w:r>
        <w:rPr>
          <w:spacing w:val="-1"/>
        </w:rPr>
        <w:t>B)</w:t>
      </w:r>
      <w:r>
        <w:rPr>
          <w:spacing w:val="-2"/>
        </w:rPr>
        <w:t xml:space="preserve"> </w:t>
      </w:r>
      <w:r>
        <w:rPr>
          <w:spacing w:val="-1"/>
        </w:rPr>
        <w:t>has been</w:t>
      </w:r>
      <w:r>
        <w:rPr>
          <w:spacing w:val="-2"/>
        </w:rPr>
        <w:t xml:space="preserve"> </w:t>
      </w:r>
      <w:r>
        <w:rPr>
          <w:spacing w:val="-1"/>
        </w:rPr>
        <w:t>included</w:t>
      </w:r>
      <w:r>
        <w:rPr>
          <w:spacing w:val="-3"/>
        </w:rPr>
        <w:t xml:space="preserve"> </w:t>
      </w:r>
      <w:r>
        <w:rPr>
          <w:spacing w:val="-1"/>
        </w:rPr>
        <w:t>in case</w:t>
      </w:r>
      <w:r>
        <w:rPr>
          <w:spacing w:val="-2"/>
        </w:rPr>
        <w:t xml:space="preserve"> </w:t>
      </w:r>
      <w:r>
        <w:rPr>
          <w:spacing w:val="-1"/>
        </w:rPr>
        <w:t>implementation</w:t>
      </w:r>
      <w:r>
        <w:rPr>
          <w:spacing w:val="-2"/>
        </w:rPr>
        <w:t xml:space="preserve"> </w:t>
      </w:r>
      <w:r>
        <w:rPr>
          <w:spacing w:val="-1"/>
        </w:rPr>
        <w:t>needs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occur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2025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allow</w:t>
      </w:r>
      <w:r>
        <w:rPr>
          <w:spacing w:val="73"/>
        </w:rPr>
        <w:t xml:space="preserve"> </w:t>
      </w:r>
      <w:r>
        <w:rPr>
          <w:spacing w:val="-1"/>
        </w:rPr>
        <w:t>industry</w:t>
      </w:r>
      <w:r>
        <w:rPr>
          <w:spacing w:val="-2"/>
        </w:rPr>
        <w:t xml:space="preserve"> </w:t>
      </w:r>
      <w:r>
        <w:rPr>
          <w:spacing w:val="-1"/>
        </w:rPr>
        <w:t>sufficient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 xml:space="preserve">adapt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 xml:space="preserve">EU </w:t>
      </w:r>
      <w:r>
        <w:t>2023</w:t>
      </w:r>
      <w:r>
        <w:rPr>
          <w:spacing w:val="-3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stringent</w:t>
      </w:r>
      <w:r>
        <w:rPr>
          <w:spacing w:val="-2"/>
        </w:rPr>
        <w:t xml:space="preserve"> </w:t>
      </w:r>
      <w:r>
        <w:t>MEPS</w:t>
      </w:r>
      <w:r>
        <w:rPr>
          <w:spacing w:val="-3"/>
        </w:rPr>
        <w:t xml:space="preserve"> </w:t>
      </w:r>
      <w:r>
        <w:rPr>
          <w:spacing w:val="-1"/>
        </w:rPr>
        <w:t>requirements.</w:t>
      </w:r>
      <w:r>
        <w:rPr>
          <w:spacing w:val="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modelling</w:t>
      </w:r>
      <w:r>
        <w:rPr>
          <w:spacing w:val="-2"/>
        </w:rPr>
        <w:t xml:space="preserve"> </w:t>
      </w:r>
      <w:r>
        <w:rPr>
          <w:spacing w:val="-1"/>
        </w:rPr>
        <w:t>assumes</w:t>
      </w:r>
      <w:r>
        <w:t xml:space="preserve"> that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scope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t xml:space="preserve">new </w:t>
      </w:r>
      <w:r>
        <w:rPr>
          <w:spacing w:val="-1"/>
        </w:rPr>
        <w:t>efficiency</w:t>
      </w:r>
      <w:r>
        <w:t xml:space="preserve"> </w:t>
      </w:r>
      <w:r>
        <w:rPr>
          <w:spacing w:val="-1"/>
        </w:rPr>
        <w:t>regulations</w:t>
      </w:r>
      <w:r>
        <w:t xml:space="preserve"> would</w:t>
      </w:r>
      <w:r>
        <w:rPr>
          <w:spacing w:val="-2"/>
        </w:rPr>
        <w:t xml:space="preserve"> </w:t>
      </w:r>
      <w:r>
        <w:rPr>
          <w:spacing w:val="-1"/>
        </w:rPr>
        <w:t>align with</w:t>
      </w:r>
      <w:r>
        <w:rPr>
          <w:spacing w:val="-2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scope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 xml:space="preserve">EU regulations.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impact modelling</w:t>
      </w:r>
      <w:r>
        <w:rPr>
          <w:spacing w:val="-2"/>
        </w:rPr>
        <w:t xml:space="preserve"> </w:t>
      </w:r>
      <w:r>
        <w:rPr>
          <w:spacing w:val="-1"/>
        </w:rPr>
        <w:t>quantifies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differences</w:t>
      </w:r>
      <w:r>
        <w:rPr>
          <w:spacing w:val="-3"/>
        </w:rPr>
        <w:t xml:space="preserve"> </w:t>
      </w:r>
      <w:r>
        <w:rPr>
          <w:spacing w:val="-1"/>
        </w:rPr>
        <w:t xml:space="preserve">between </w:t>
      </w:r>
      <w:r>
        <w:t>the</w:t>
      </w:r>
      <w:r>
        <w:rPr>
          <w:spacing w:val="77"/>
        </w:rPr>
        <w:t xml:space="preserve"> </w:t>
      </w:r>
      <w:r>
        <w:rPr>
          <w:spacing w:val="-1"/>
        </w:rPr>
        <w:t>scenarios</w:t>
      </w:r>
      <w:r>
        <w:rPr>
          <w:spacing w:val="-3"/>
        </w:rPr>
        <w:t xml:space="preserve"> </w:t>
      </w:r>
      <w:r>
        <w:rPr>
          <w:spacing w:val="-1"/>
        </w:rPr>
        <w:t>listed</w:t>
      </w:r>
      <w:r>
        <w:rPr>
          <w:spacing w:val="-2"/>
        </w:rPr>
        <w:t xml:space="preserve"> </w:t>
      </w:r>
      <w:r>
        <w:rPr>
          <w:spacing w:val="-1"/>
        </w:rPr>
        <w:t>above and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base</w:t>
      </w:r>
      <w:r>
        <w:rPr>
          <w:spacing w:val="-3"/>
        </w:rPr>
        <w:t xml:space="preserve"> </w:t>
      </w:r>
      <w:r>
        <w:rPr>
          <w:spacing w:val="-1"/>
        </w:rPr>
        <w:t>case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rPr>
          <w:spacing w:val="-1"/>
        </w:rPr>
        <w:t>change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rPr>
          <w:spacing w:val="-1"/>
        </w:rPr>
        <w:t>Australian</w:t>
      </w:r>
      <w:r>
        <w:rPr>
          <w:spacing w:val="-2"/>
        </w:rPr>
        <w:t xml:space="preserve"> </w:t>
      </w:r>
      <w:r>
        <w:rPr>
          <w:spacing w:val="-1"/>
        </w:rPr>
        <w:t>and</w:t>
      </w:r>
    </w:p>
    <w:p w:rsidR="00CF0BA4" w:rsidRDefault="00930340">
      <w:pPr>
        <w:pStyle w:val="BodyText"/>
        <w:spacing w:before="0"/>
      </w:pPr>
      <w:r>
        <w:rPr>
          <w:spacing w:val="-1"/>
        </w:rPr>
        <w:t>New</w:t>
      </w:r>
      <w:r>
        <w:rPr>
          <w:spacing w:val="-5"/>
        </w:rPr>
        <w:t xml:space="preserve"> </w:t>
      </w:r>
      <w:r>
        <w:rPr>
          <w:spacing w:val="-1"/>
        </w:rPr>
        <w:t>Zealand</w:t>
      </w:r>
      <w:r>
        <w:rPr>
          <w:spacing w:val="-5"/>
        </w:rPr>
        <w:t xml:space="preserve"> </w:t>
      </w:r>
      <w:r>
        <w:rPr>
          <w:spacing w:val="-1"/>
        </w:rPr>
        <w:t>efficiency</w:t>
      </w:r>
      <w:r>
        <w:rPr>
          <w:spacing w:val="-4"/>
        </w:rPr>
        <w:t xml:space="preserve"> </w:t>
      </w:r>
      <w:r>
        <w:rPr>
          <w:spacing w:val="-1"/>
        </w:rPr>
        <w:t>regulations.</w:t>
      </w:r>
    </w:p>
    <w:p w:rsidR="00CF0BA4" w:rsidRDefault="00930340">
      <w:pPr>
        <w:pStyle w:val="BodyText"/>
        <w:spacing w:before="181" w:line="300" w:lineRule="auto"/>
        <w:ind w:right="143"/>
      </w:pPr>
      <w:r>
        <w:t>The</w:t>
      </w:r>
      <w:r>
        <w:rPr>
          <w:spacing w:val="-5"/>
        </w:rPr>
        <w:t xml:space="preserve"> </w:t>
      </w:r>
      <w:r>
        <w:rPr>
          <w:spacing w:val="-1"/>
        </w:rPr>
        <w:t>analysis</w:t>
      </w:r>
      <w:r>
        <w:rPr>
          <w:spacing w:val="-2"/>
        </w:rPr>
        <w:t xml:space="preserve"> </w:t>
      </w:r>
      <w:r>
        <w:rPr>
          <w:spacing w:val="-1"/>
        </w:rPr>
        <w:t>assumes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rPr>
          <w:spacing w:val="-1"/>
        </w:rPr>
        <w:t>televisions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rPr>
          <w:spacing w:val="-1"/>
        </w:rPr>
        <w:t>monitors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2"/>
        </w:rPr>
        <w:t xml:space="preserve"> </w:t>
      </w:r>
      <w:r>
        <w:rPr>
          <w:spacing w:val="-1"/>
        </w:rPr>
        <w:t>continue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69"/>
        </w:rPr>
        <w:t xml:space="preserve"> </w:t>
      </w:r>
      <w:r>
        <w:rPr>
          <w:spacing w:val="-1"/>
        </w:rPr>
        <w:t>requirements</w:t>
      </w:r>
      <w:r>
        <w:rPr>
          <w:spacing w:val="-3"/>
        </w:rPr>
        <w:t xml:space="preserve"> </w:t>
      </w:r>
      <w:r>
        <w:rPr>
          <w:spacing w:val="-1"/>
        </w:rPr>
        <w:t>for MEPS and labelling</w:t>
      </w:r>
      <w:r>
        <w:rPr>
          <w:spacing w:val="-2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rPr>
          <w:spacing w:val="-1"/>
        </w:rPr>
        <w:t>aligned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EU regulations</w:t>
      </w:r>
      <w:r>
        <w:rPr>
          <w:spacing w:val="-2"/>
        </w:rPr>
        <w:t xml:space="preserve"> </w:t>
      </w:r>
      <w:r>
        <w:rPr>
          <w:spacing w:val="-1"/>
        </w:rPr>
        <w:t>and scope.</w:t>
      </w:r>
      <w:r>
        <w:rPr>
          <w:spacing w:val="1"/>
        </w:rPr>
        <w:t xml:space="preserve"> </w:t>
      </w:r>
      <w:r>
        <w:t xml:space="preserve">At </w:t>
      </w:r>
      <w:r>
        <w:rPr>
          <w:spacing w:val="-1"/>
        </w:rPr>
        <w:t>these</w:t>
      </w:r>
      <w:r>
        <w:rPr>
          <w:spacing w:val="76"/>
        </w:rPr>
        <w:t xml:space="preserve"> </w:t>
      </w:r>
      <w:r>
        <w:rPr>
          <w:spacing w:val="-1"/>
        </w:rPr>
        <w:t>higher</w:t>
      </w:r>
      <w:r>
        <w:rPr>
          <w:spacing w:val="-3"/>
        </w:rPr>
        <w:t xml:space="preserve"> </w:t>
      </w:r>
      <w:r>
        <w:rPr>
          <w:spacing w:val="-1"/>
        </w:rPr>
        <w:t>levels,</w:t>
      </w:r>
      <w:r>
        <w:rPr>
          <w:spacing w:val="-3"/>
        </w:rPr>
        <w:t xml:space="preserve"> </w:t>
      </w:r>
      <w:r>
        <w:rPr>
          <w:spacing w:val="-1"/>
        </w:rPr>
        <w:t>MEPS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rPr>
          <w:spacing w:val="-1"/>
        </w:rPr>
        <w:t>remove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lowest</w:t>
      </w:r>
      <w:r>
        <w:rPr>
          <w:spacing w:val="-4"/>
        </w:rPr>
        <w:t xml:space="preserve"> </w:t>
      </w:r>
      <w:r>
        <w:rPr>
          <w:spacing w:val="-1"/>
        </w:rPr>
        <w:t>efficiency</w:t>
      </w:r>
      <w:r>
        <w:rPr>
          <w:spacing w:val="-3"/>
        </w:rPr>
        <w:t xml:space="preserve"> </w:t>
      </w:r>
      <w:r>
        <w:rPr>
          <w:spacing w:val="-1"/>
        </w:rPr>
        <w:t>televisions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monitors</w:t>
      </w:r>
      <w:r>
        <w:t xml:space="preserve"> from</w:t>
      </w:r>
      <w:r>
        <w:rPr>
          <w:spacing w:val="-3"/>
        </w:rPr>
        <w:t xml:space="preserve"> </w:t>
      </w:r>
      <w:r>
        <w:t>the</w:t>
      </w:r>
      <w:r>
        <w:rPr>
          <w:spacing w:val="65"/>
        </w:rPr>
        <w:t xml:space="preserve"> </w:t>
      </w:r>
      <w:r>
        <w:rPr>
          <w:spacing w:val="-1"/>
        </w:rPr>
        <w:t>market,</w:t>
      </w:r>
      <w:r>
        <w:rPr>
          <w:spacing w:val="-2"/>
        </w:rPr>
        <w:t xml:space="preserve"> </w:t>
      </w:r>
      <w:r>
        <w:t>but</w:t>
      </w:r>
      <w:r>
        <w:rPr>
          <w:spacing w:val="-1"/>
        </w:rPr>
        <w:t xml:space="preserve"> there</w:t>
      </w:r>
      <w:r>
        <w:rPr>
          <w:spacing w:val="-2"/>
        </w:rPr>
        <w:t xml:space="preserve"> </w:t>
      </w:r>
      <w:r>
        <w:rPr>
          <w:spacing w:val="-1"/>
        </w:rPr>
        <w:t xml:space="preserve">will still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benefits</w:t>
      </w:r>
      <w:r>
        <w:rPr>
          <w:spacing w:val="-3"/>
        </w:rPr>
        <w:t xml:space="preserve"> </w:t>
      </w:r>
      <w:r>
        <w:rPr>
          <w:spacing w:val="-1"/>
        </w:rPr>
        <w:t>for consumers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businesses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being</w:t>
      </w:r>
      <w:r>
        <w:rPr>
          <w:spacing w:val="-3"/>
        </w:rPr>
        <w:t xml:space="preserve"> </w:t>
      </w:r>
      <w:r>
        <w:rPr>
          <w:spacing w:val="-1"/>
        </w:rPr>
        <w:t>able</w:t>
      </w:r>
      <w:r>
        <w:rPr>
          <w:spacing w:val="-2"/>
        </w:rPr>
        <w:t xml:space="preserve"> </w:t>
      </w:r>
      <w:r>
        <w:t>to</w:t>
      </w:r>
      <w:r>
        <w:rPr>
          <w:spacing w:val="67"/>
        </w:rPr>
        <w:t xml:space="preserve"> </w:t>
      </w:r>
      <w:r>
        <w:rPr>
          <w:spacing w:val="-1"/>
        </w:rPr>
        <w:t xml:space="preserve">compare performance </w:t>
      </w:r>
      <w:r>
        <w:t xml:space="preserve">of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products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different price points</w:t>
      </w:r>
      <w:r>
        <w:rPr>
          <w:spacing w:val="6"/>
        </w:rPr>
        <w:t xml:space="preserve"> </w:t>
      </w:r>
      <w:r>
        <w:rPr>
          <w:spacing w:val="-1"/>
        </w:rPr>
        <w:t>using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rating</w:t>
      </w:r>
      <w:r>
        <w:rPr>
          <w:spacing w:val="69"/>
        </w:rPr>
        <w:t xml:space="preserve"> </w:t>
      </w:r>
      <w:r>
        <w:rPr>
          <w:spacing w:val="-1"/>
        </w:rPr>
        <w:t>label.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 xml:space="preserve">effect </w:t>
      </w:r>
      <w:r>
        <w:t xml:space="preserve">of </w:t>
      </w:r>
      <w:r>
        <w:rPr>
          <w:spacing w:val="-1"/>
        </w:rPr>
        <w:t>MEPS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labelling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rPr>
          <w:spacing w:val="-2"/>
        </w:rPr>
        <w:t xml:space="preserve"> </w:t>
      </w:r>
      <w:r>
        <w:rPr>
          <w:spacing w:val="-1"/>
        </w:rPr>
        <w:t>modelled</w:t>
      </w:r>
      <w:r>
        <w:rPr>
          <w:spacing w:val="-2"/>
        </w:rPr>
        <w:t xml:space="preserve"> </w:t>
      </w:r>
      <w:r>
        <w:rPr>
          <w:spacing w:val="-1"/>
        </w:rPr>
        <w:t>together</w:t>
      </w:r>
      <w:r>
        <w:rPr>
          <w:spacing w:val="4"/>
        </w:rPr>
        <w:t xml:space="preserve"> </w:t>
      </w:r>
      <w:r>
        <w:rPr>
          <w:spacing w:val="-1"/>
        </w:rPr>
        <w:t>in this</w:t>
      </w:r>
      <w:r>
        <w:rPr>
          <w:spacing w:val="-3"/>
        </w:rPr>
        <w:t xml:space="preserve"> </w:t>
      </w:r>
      <w:r>
        <w:rPr>
          <w:spacing w:val="-1"/>
        </w:rPr>
        <w:t xml:space="preserve">analysis. </w:t>
      </w:r>
      <w:r>
        <w:t>A</w:t>
      </w:r>
      <w:r>
        <w:rPr>
          <w:spacing w:val="85"/>
          <w:w w:val="99"/>
        </w:rPr>
        <w:t xml:space="preserve"> </w:t>
      </w:r>
      <w:r>
        <w:rPr>
          <w:spacing w:val="-1"/>
        </w:rPr>
        <w:t>conservative</w:t>
      </w:r>
      <w:r>
        <w:rPr>
          <w:spacing w:val="-4"/>
        </w:rPr>
        <w:t xml:space="preserve"> </w:t>
      </w:r>
      <w:r>
        <w:rPr>
          <w:spacing w:val="-1"/>
        </w:rPr>
        <w:t>approach has</w:t>
      </w:r>
      <w:r>
        <w:rPr>
          <w:spacing w:val="-3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rPr>
          <w:spacing w:val="-1"/>
        </w:rPr>
        <w:t>taken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effect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labelling,</w:t>
      </w:r>
      <w:r>
        <w:rPr>
          <w:spacing w:val="-3"/>
        </w:rPr>
        <w:t xml:space="preserve"> </w:t>
      </w:r>
      <w:r>
        <w:rPr>
          <w:spacing w:val="-1"/>
        </w:rPr>
        <w:t>given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online</w:t>
      </w:r>
      <w:r>
        <w:rPr>
          <w:spacing w:val="-4"/>
        </w:rPr>
        <w:t xml:space="preserve"> </w:t>
      </w:r>
      <w:r>
        <w:rPr>
          <w:spacing w:val="-1"/>
        </w:rPr>
        <w:t>sales do</w:t>
      </w:r>
      <w:r>
        <w:rPr>
          <w:spacing w:val="79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5"/>
        </w:rPr>
        <w:t xml:space="preserve"> </w:t>
      </w:r>
      <w:r>
        <w:rPr>
          <w:spacing w:val="-1"/>
        </w:rPr>
        <w:t>mandatory</w:t>
      </w:r>
      <w:r>
        <w:rPr>
          <w:spacing w:val="-5"/>
        </w:rPr>
        <w:t xml:space="preserve"> </w:t>
      </w:r>
      <w:r>
        <w:rPr>
          <w:spacing w:val="-1"/>
        </w:rPr>
        <w:t>labelling</w:t>
      </w:r>
      <w:r>
        <w:rPr>
          <w:spacing w:val="-5"/>
        </w:rPr>
        <w:t xml:space="preserve"> </w:t>
      </w:r>
      <w:r>
        <w:rPr>
          <w:spacing w:val="-1"/>
        </w:rPr>
        <w:t>requirements.</w:t>
      </w:r>
    </w:p>
    <w:p w:rsidR="00CF0BA4" w:rsidRDefault="00930340">
      <w:pPr>
        <w:pStyle w:val="BodyText"/>
        <w:spacing w:line="300" w:lineRule="auto"/>
        <w:ind w:right="184"/>
      </w:pP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digital</w:t>
      </w:r>
      <w:r>
        <w:rPr>
          <w:spacing w:val="-2"/>
        </w:rPr>
        <w:t xml:space="preserve"> </w:t>
      </w:r>
      <w:r>
        <w:rPr>
          <w:spacing w:val="-1"/>
        </w:rPr>
        <w:t>signage</w:t>
      </w:r>
      <w:r>
        <w:rPr>
          <w:spacing w:val="-2"/>
        </w:rPr>
        <w:t xml:space="preserve"> </w:t>
      </w:r>
      <w:r>
        <w:rPr>
          <w:spacing w:val="-1"/>
        </w:rPr>
        <w:t>displays,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analy</w:t>
      </w:r>
      <w:r>
        <w:rPr>
          <w:spacing w:val="-1"/>
        </w:rPr>
        <w:t>sis</w:t>
      </w:r>
      <w:r>
        <w:t xml:space="preserve"> </w:t>
      </w:r>
      <w:r>
        <w:rPr>
          <w:spacing w:val="-1"/>
        </w:rPr>
        <w:t>assumes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rPr>
          <w:spacing w:val="-1"/>
        </w:rPr>
        <w:t>requirements</w:t>
      </w:r>
      <w:r>
        <w:rPr>
          <w:spacing w:val="-3"/>
        </w:rPr>
        <w:t xml:space="preserve"> </w:t>
      </w:r>
      <w:r>
        <w:rPr>
          <w:spacing w:val="-1"/>
        </w:rPr>
        <w:t>for MEPS</w:t>
      </w:r>
      <w:r>
        <w:rPr>
          <w:spacing w:val="63"/>
        </w:rPr>
        <w:t xml:space="preserve"> </w:t>
      </w:r>
      <w:r>
        <w:rPr>
          <w:spacing w:val="-1"/>
        </w:rPr>
        <w:t>(mandatory</w:t>
      </w:r>
      <w:r>
        <w:rPr>
          <w:spacing w:val="-3"/>
        </w:rPr>
        <w:t xml:space="preserve"> </w:t>
      </w:r>
      <w:r>
        <w:rPr>
          <w:spacing w:val="-1"/>
        </w:rPr>
        <w:t>power</w:t>
      </w:r>
      <w:r>
        <w:rPr>
          <w:spacing w:val="-4"/>
        </w:rPr>
        <w:t xml:space="preserve"> </w:t>
      </w:r>
      <w:r>
        <w:t>demand</w:t>
      </w:r>
      <w:r>
        <w:rPr>
          <w:spacing w:val="-5"/>
        </w:rPr>
        <w:t xml:space="preserve"> </w:t>
      </w:r>
      <w:r>
        <w:rPr>
          <w:spacing w:val="-1"/>
        </w:rPr>
        <w:t>limits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off-mode,</w:t>
      </w:r>
      <w:r>
        <w:rPr>
          <w:spacing w:val="-3"/>
        </w:rPr>
        <w:t xml:space="preserve"> </w:t>
      </w:r>
      <w:r>
        <w:rPr>
          <w:spacing w:val="-1"/>
        </w:rPr>
        <w:t>standby</w:t>
      </w:r>
      <w:r>
        <w:rPr>
          <w:spacing w:val="-3"/>
        </w:rPr>
        <w:t xml:space="preserve"> </w:t>
      </w:r>
      <w:r>
        <w:t>mode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networked</w:t>
      </w:r>
      <w:r>
        <w:rPr>
          <w:spacing w:val="-4"/>
        </w:rPr>
        <w:t xml:space="preserve"> </w:t>
      </w:r>
      <w:r>
        <w:rPr>
          <w:spacing w:val="-1"/>
        </w:rPr>
        <w:t>standby</w:t>
      </w:r>
      <w:r>
        <w:rPr>
          <w:spacing w:val="48"/>
        </w:rPr>
        <w:t xml:space="preserve"> </w:t>
      </w:r>
      <w:r>
        <w:rPr>
          <w:spacing w:val="-1"/>
        </w:rPr>
        <w:t>mode,</w:t>
      </w:r>
      <w:r>
        <w:rPr>
          <w:spacing w:val="-2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on-mode)</w:t>
      </w:r>
      <w: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labelling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introduced</w:t>
      </w:r>
      <w:r>
        <w:rPr>
          <w:spacing w:val="-3"/>
        </w:rPr>
        <w:t xml:space="preserve"> </w:t>
      </w:r>
      <w:r>
        <w:rPr>
          <w:spacing w:val="-1"/>
        </w:rPr>
        <w:t xml:space="preserve">for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first</w:t>
      </w:r>
      <w:r>
        <w:rPr>
          <w:spacing w:val="-3"/>
        </w:rPr>
        <w:t xml:space="preserve"> </w:t>
      </w:r>
      <w:r>
        <w:t xml:space="preserve">time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parallel with</w:t>
      </w:r>
      <w:r>
        <w:rPr>
          <w:spacing w:val="-2"/>
        </w:rPr>
        <w:t xml:space="preserve"> </w:t>
      </w:r>
      <w:r>
        <w:t>the</w:t>
      </w:r>
      <w:r>
        <w:rPr>
          <w:spacing w:val="79"/>
        </w:rPr>
        <w:t xml:space="preserve"> </w:t>
      </w:r>
      <w:r>
        <w:rPr>
          <w:spacing w:val="-1"/>
        </w:rPr>
        <w:t>first</w:t>
      </w:r>
      <w:r>
        <w:rPr>
          <w:spacing w:val="-2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rPr>
          <w:spacing w:val="-1"/>
        </w:rPr>
        <w:t>labelling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MEPS for</w:t>
      </w:r>
      <w:r>
        <w:rPr>
          <w:spacing w:val="-2"/>
        </w:rPr>
        <w:t xml:space="preserve"> </w:t>
      </w:r>
      <w:r>
        <w:rPr>
          <w:spacing w:val="-1"/>
        </w:rPr>
        <w:t>televisions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 xml:space="preserve">computer </w:t>
      </w:r>
      <w:r>
        <w:t xml:space="preserve">monitors.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t>low</w:t>
      </w:r>
      <w:r>
        <w:rPr>
          <w:spacing w:val="-2"/>
        </w:rPr>
        <w:t xml:space="preserve"> </w:t>
      </w:r>
      <w:r>
        <w:rPr>
          <w:spacing w:val="-1"/>
        </w:rPr>
        <w:t>levels,</w:t>
      </w:r>
      <w:r>
        <w:rPr>
          <w:spacing w:val="64"/>
          <w:w w:val="99"/>
        </w:rPr>
        <w:t xml:space="preserve"> </w:t>
      </w:r>
      <w:r>
        <w:rPr>
          <w:spacing w:val="-1"/>
        </w:rPr>
        <w:t>MEPS</w:t>
      </w:r>
      <w:r>
        <w:rPr>
          <w:spacing w:val="-3"/>
        </w:rPr>
        <w:t xml:space="preserve"> </w:t>
      </w:r>
      <w:r>
        <w:rPr>
          <w:spacing w:val="-1"/>
        </w:rPr>
        <w:t xml:space="preserve">for </w:t>
      </w:r>
      <w:r>
        <w:t>low</w:t>
      </w:r>
      <w:r>
        <w:rPr>
          <w:spacing w:val="-1"/>
        </w:rPr>
        <w:t xml:space="preserve"> power modes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unlikely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have</w:t>
      </w:r>
      <w:r>
        <w:rPr>
          <w:spacing w:val="-2"/>
        </w:rPr>
        <w:t xml:space="preserve"> </w:t>
      </w:r>
      <w:r>
        <w:t>much</w:t>
      </w:r>
      <w:r>
        <w:rPr>
          <w:spacing w:val="-2"/>
        </w:rPr>
        <w:t xml:space="preserve"> </w:t>
      </w:r>
      <w:r>
        <w:rPr>
          <w:spacing w:val="-1"/>
        </w:rPr>
        <w:t>effect,</w:t>
      </w:r>
      <w:r>
        <w:rPr>
          <w:spacing w:val="-3"/>
        </w:rPr>
        <w:t xml:space="preserve"> </w:t>
      </w:r>
      <w:r>
        <w:t>unless</w:t>
      </w:r>
      <w:r>
        <w:rPr>
          <w:spacing w:val="-3"/>
        </w:rPr>
        <w:t xml:space="preserve"> </w:t>
      </w:r>
      <w:r>
        <w:rPr>
          <w:spacing w:val="-1"/>
        </w:rPr>
        <w:t>supported</w:t>
      </w:r>
      <w:r>
        <w:rPr>
          <w:spacing w:val="-2"/>
        </w:rPr>
        <w:t xml:space="preserve"> </w:t>
      </w:r>
      <w:r>
        <w:t>by</w:t>
      </w:r>
      <w:r>
        <w:rPr>
          <w:spacing w:val="53"/>
        </w:rPr>
        <w:t xml:space="preserve"> </w:t>
      </w:r>
      <w:r>
        <w:rPr>
          <w:spacing w:val="-1"/>
        </w:rPr>
        <w:t>mandatory</w:t>
      </w:r>
      <w:r>
        <w:rPr>
          <w:spacing w:val="-2"/>
        </w:rPr>
        <w:t xml:space="preserve"> </w:t>
      </w:r>
      <w:r>
        <w:rPr>
          <w:spacing w:val="-1"/>
        </w:rPr>
        <w:t>labelling. Again,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 xml:space="preserve">effect </w:t>
      </w:r>
      <w:r>
        <w:t>of</w:t>
      </w:r>
      <w:r>
        <w:rPr>
          <w:spacing w:val="-1"/>
        </w:rPr>
        <w:t xml:space="preserve"> MEPS</w:t>
      </w:r>
      <w:r>
        <w:rPr>
          <w:spacing w:val="-2"/>
        </w:rPr>
        <w:t xml:space="preserve"> </w:t>
      </w:r>
      <w:r>
        <w:rPr>
          <w:spacing w:val="-1"/>
        </w:rPr>
        <w:t xml:space="preserve">for </w:t>
      </w:r>
      <w:r>
        <w:t>low</w:t>
      </w:r>
      <w:r>
        <w:rPr>
          <w:spacing w:val="-2"/>
        </w:rPr>
        <w:t xml:space="preserve"> </w:t>
      </w:r>
      <w:r>
        <w:rPr>
          <w:spacing w:val="-1"/>
        </w:rPr>
        <w:t>power</w:t>
      </w:r>
      <w:r>
        <w:rPr>
          <w:spacing w:val="-2"/>
        </w:rPr>
        <w:t xml:space="preserve"> </w:t>
      </w:r>
      <w:r>
        <w:rPr>
          <w:spacing w:val="-1"/>
        </w:rPr>
        <w:t>modes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labelling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63"/>
          <w:w w:val="99"/>
        </w:rP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rPr>
          <w:spacing w:val="-1"/>
        </w:rPr>
        <w:t>modelled</w:t>
      </w:r>
      <w:r>
        <w:rPr>
          <w:spacing w:val="-4"/>
        </w:rPr>
        <w:t xml:space="preserve"> </w:t>
      </w:r>
      <w:r>
        <w:t>together.</w:t>
      </w:r>
    </w:p>
    <w:p w:rsidR="00CF0BA4" w:rsidRDefault="00930340">
      <w:pPr>
        <w:pStyle w:val="BodyText"/>
        <w:spacing w:before="115" w:line="300" w:lineRule="auto"/>
        <w:ind w:right="224"/>
      </w:pPr>
      <w:r>
        <w:t>In</w:t>
      </w:r>
      <w:r>
        <w:rPr>
          <w:spacing w:val="-4"/>
        </w:rPr>
        <w:t xml:space="preserve"> </w:t>
      </w:r>
      <w:r>
        <w:rPr>
          <w:spacing w:val="-1"/>
        </w:rPr>
        <w:t>Australia,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 xml:space="preserve">Office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Impact</w:t>
      </w:r>
      <w:r>
        <w:rPr>
          <w:spacing w:val="-3"/>
        </w:rPr>
        <w:t xml:space="preserve"> </w:t>
      </w:r>
      <w:r>
        <w:rPr>
          <w:spacing w:val="-1"/>
        </w:rPr>
        <w:t>Analysis</w:t>
      </w:r>
      <w:r>
        <w:rPr>
          <w:spacing w:val="-1"/>
          <w:position w:val="6"/>
          <w:sz w:val="16"/>
        </w:rPr>
        <w:t>79</w:t>
      </w:r>
      <w:r>
        <w:rPr>
          <w:spacing w:val="17"/>
          <w:position w:val="6"/>
          <w:sz w:val="16"/>
        </w:rPr>
        <w:t xml:space="preserve"> </w:t>
      </w:r>
      <w:r>
        <w:rPr>
          <w:spacing w:val="-1"/>
        </w:rPr>
        <w:t>(OIA)</w:t>
      </w:r>
      <w:r>
        <w:rPr>
          <w:spacing w:val="-3"/>
        </w:rPr>
        <w:t xml:space="preserve"> </w:t>
      </w:r>
      <w:r>
        <w:rPr>
          <w:spacing w:val="-1"/>
        </w:rPr>
        <w:t>requires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calculation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net</w:t>
      </w:r>
      <w:r>
        <w:rPr>
          <w:spacing w:val="-3"/>
        </w:rPr>
        <w:t xml:space="preserve"> </w:t>
      </w:r>
      <w:r>
        <w:rPr>
          <w:spacing w:val="-1"/>
        </w:rPr>
        <w:t>present</w:t>
      </w:r>
      <w:r>
        <w:rPr>
          <w:spacing w:val="81"/>
        </w:rPr>
        <w:t xml:space="preserve"> </w:t>
      </w:r>
      <w:r>
        <w:t>values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annual</w:t>
      </w:r>
      <w:r>
        <w:rPr>
          <w:spacing w:val="-3"/>
        </w:rPr>
        <w:t xml:space="preserve"> </w:t>
      </w:r>
      <w:r>
        <w:t>central</w:t>
      </w:r>
      <w:r>
        <w:rPr>
          <w:spacing w:val="-2"/>
        </w:rPr>
        <w:t xml:space="preserve"> </w:t>
      </w:r>
      <w:r>
        <w:rPr>
          <w:spacing w:val="-1"/>
        </w:rPr>
        <w:t>real</w:t>
      </w:r>
      <w:r>
        <w:rPr>
          <w:spacing w:val="-3"/>
        </w:rPr>
        <w:t xml:space="preserve"> </w:t>
      </w:r>
      <w:r>
        <w:rPr>
          <w:spacing w:val="-1"/>
        </w:rPr>
        <w:t>discount</w:t>
      </w:r>
      <w:r>
        <w:rPr>
          <w:spacing w:val="-3"/>
        </w:rPr>
        <w:t xml:space="preserve"> </w:t>
      </w:r>
      <w:r>
        <w:rPr>
          <w:spacing w:val="-1"/>
        </w:rPr>
        <w:t>rate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1"/>
        </w:rPr>
        <w:t>7%,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sensitivity</w:t>
      </w:r>
      <w:r>
        <w:rPr>
          <w:spacing w:val="-4"/>
        </w:rPr>
        <w:t xml:space="preserve"> </w:t>
      </w:r>
      <w:r>
        <w:rPr>
          <w:spacing w:val="-1"/>
        </w:rPr>
        <w:t>analysis conducted</w:t>
      </w:r>
      <w:r>
        <w:rPr>
          <w:spacing w:val="59"/>
        </w:rPr>
        <w:t xml:space="preserve"> </w:t>
      </w:r>
      <w:r>
        <w:rPr>
          <w:spacing w:val="-1"/>
        </w:rPr>
        <w:t>using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 xml:space="preserve">lower </w:t>
      </w:r>
      <w:r>
        <w:t>bound</w:t>
      </w:r>
      <w:r>
        <w:rPr>
          <w:spacing w:val="-4"/>
        </w:rPr>
        <w:t xml:space="preserve"> </w:t>
      </w:r>
      <w:r>
        <w:rPr>
          <w:spacing w:val="-1"/>
        </w:rPr>
        <w:t>discount rate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1"/>
        </w:rPr>
        <w:t>3%</w:t>
      </w:r>
      <w:r>
        <w:rPr>
          <w:spacing w:val="-1"/>
        </w:rPr>
        <w:t xml:space="preserve"> and an</w:t>
      </w:r>
      <w:r>
        <w:rPr>
          <w:spacing w:val="-2"/>
        </w:rPr>
        <w:t xml:space="preserve"> </w:t>
      </w:r>
      <w:r>
        <w:rPr>
          <w:spacing w:val="-1"/>
        </w:rPr>
        <w:t xml:space="preserve">upper </w:t>
      </w:r>
      <w:r>
        <w:t>bound</w:t>
      </w:r>
      <w:r>
        <w:rPr>
          <w:spacing w:val="-3"/>
        </w:rPr>
        <w:t xml:space="preserve"> </w:t>
      </w:r>
      <w:r>
        <w:rPr>
          <w:spacing w:val="-1"/>
        </w:rPr>
        <w:t>discount rate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10%</w:t>
      </w:r>
      <w:r>
        <w:rPr>
          <w:position w:val="6"/>
          <w:sz w:val="16"/>
        </w:rPr>
        <w:t>80</w:t>
      </w:r>
      <w:r>
        <w:t>.</w:t>
      </w:r>
      <w:r>
        <w:rPr>
          <w:spacing w:val="-1"/>
        </w:rPr>
        <w:t xml:space="preserve"> This</w:t>
      </w:r>
      <w:r>
        <w:rPr>
          <w:spacing w:val="57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same</w:t>
      </w:r>
      <w:r>
        <w:rPr>
          <w:spacing w:val="-4"/>
        </w:rPr>
        <w:t xml:space="preserve"> </w:t>
      </w:r>
      <w:r>
        <w:rPr>
          <w:spacing w:val="-1"/>
        </w:rPr>
        <w:t>central</w:t>
      </w:r>
      <w:r>
        <w:rPr>
          <w:spacing w:val="-2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range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National</w:t>
      </w:r>
      <w:r>
        <w:rPr>
          <w:spacing w:val="-2"/>
        </w:rPr>
        <w:t xml:space="preserve"> </w:t>
      </w:r>
      <w:r>
        <w:rPr>
          <w:spacing w:val="-1"/>
        </w:rPr>
        <w:t>Construction</w:t>
      </w:r>
      <w:r>
        <w:rPr>
          <w:spacing w:val="-2"/>
        </w:rPr>
        <w:t xml:space="preserve"> </w:t>
      </w:r>
      <w:r>
        <w:rPr>
          <w:spacing w:val="-1"/>
        </w:rPr>
        <w:t>Code</w:t>
      </w:r>
      <w:r>
        <w:rPr>
          <w:spacing w:val="-4"/>
        </w:rPr>
        <w:t xml:space="preserve"> </w:t>
      </w:r>
      <w:r>
        <w:rPr>
          <w:spacing w:val="-1"/>
        </w:rPr>
        <w:t xml:space="preserve">(NCC) </w:t>
      </w:r>
      <w:r>
        <w:t>2022</w:t>
      </w:r>
      <w:r>
        <w:rPr>
          <w:spacing w:val="51"/>
          <w:w w:val="99"/>
        </w:rPr>
        <w:t xml:space="preserve"> </w:t>
      </w:r>
      <w:r>
        <w:rPr>
          <w:spacing w:val="-1"/>
        </w:rPr>
        <w:t>DRIS</w:t>
      </w:r>
      <w:r>
        <w:rPr>
          <w:spacing w:val="-1"/>
          <w:position w:val="6"/>
          <w:sz w:val="16"/>
        </w:rPr>
        <w:t>81</w:t>
      </w:r>
      <w:r>
        <w:rPr>
          <w:spacing w:val="-1"/>
        </w:rPr>
        <w:t>.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sensitivity</w:t>
      </w:r>
      <w:r>
        <w:rPr>
          <w:spacing w:val="-4"/>
        </w:rPr>
        <w:t xml:space="preserve"> </w:t>
      </w:r>
      <w:r>
        <w:rPr>
          <w:spacing w:val="-1"/>
        </w:rPr>
        <w:t>analysis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shown</w:t>
      </w:r>
      <w:r>
        <w:rPr>
          <w:spacing w:val="-3"/>
        </w:rPr>
        <w:t xml:space="preserve"> </w:t>
      </w:r>
      <w:r>
        <w:rPr>
          <w:spacing w:val="-1"/>
        </w:rPr>
        <w:t xml:space="preserve">in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CRIS</w:t>
      </w:r>
      <w:r>
        <w:rPr>
          <w:spacing w:val="-3"/>
        </w:rPr>
        <w:t xml:space="preserve"> </w:t>
      </w:r>
      <w:r>
        <w:rPr>
          <w:spacing w:val="-1"/>
        </w:rPr>
        <w:t>Technical</w:t>
      </w:r>
      <w:r>
        <w:rPr>
          <w:spacing w:val="-3"/>
        </w:rPr>
        <w:t xml:space="preserve"> </w:t>
      </w:r>
      <w:r>
        <w:rPr>
          <w:spacing w:val="-1"/>
        </w:rPr>
        <w:t>Appendices,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well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t>a</w:t>
      </w:r>
      <w:r>
        <w:rPr>
          <w:spacing w:val="79"/>
          <w:w w:val="99"/>
        </w:rPr>
        <w:t xml:space="preserve"> </w:t>
      </w:r>
      <w:r>
        <w:rPr>
          <w:spacing w:val="-1"/>
        </w:rPr>
        <w:t>sensitivity</w:t>
      </w:r>
      <w:r>
        <w:rPr>
          <w:spacing w:val="-6"/>
        </w:rPr>
        <w:t xml:space="preserve"> </w:t>
      </w:r>
      <w:r>
        <w:rPr>
          <w:spacing w:val="-1"/>
        </w:rPr>
        <w:t>analysis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different</w:t>
      </w:r>
      <w:r>
        <w:rPr>
          <w:spacing w:val="-4"/>
        </w:rPr>
        <w:t xml:space="preserve"> </w:t>
      </w:r>
      <w:r>
        <w:rPr>
          <w:spacing w:val="-1"/>
        </w:rPr>
        <w:t>emissions</w:t>
      </w:r>
      <w:r>
        <w:rPr>
          <w:spacing w:val="-4"/>
        </w:rPr>
        <w:t xml:space="preserve"> </w:t>
      </w:r>
      <w:r>
        <w:rPr>
          <w:spacing w:val="-1"/>
        </w:rPr>
        <w:t>pricing</w:t>
      </w:r>
      <w:r>
        <w:rPr>
          <w:spacing w:val="-5"/>
        </w:rPr>
        <w:t xml:space="preserve"> </w:t>
      </w:r>
      <w:r>
        <w:rPr>
          <w:spacing w:val="-1"/>
        </w:rPr>
        <w:t>scenarios.</w:t>
      </w:r>
      <w:r>
        <w:rPr>
          <w:spacing w:val="-5"/>
        </w:rPr>
        <w:t xml:space="preserve"> </w:t>
      </w:r>
      <w:r>
        <w:rPr>
          <w:spacing w:val="-1"/>
        </w:rPr>
        <w:t>Similar</w:t>
      </w:r>
      <w:r>
        <w:rPr>
          <w:spacing w:val="-4"/>
        </w:rPr>
        <w:t xml:space="preserve"> </w:t>
      </w:r>
      <w:r>
        <w:rPr>
          <w:spacing w:val="-1"/>
        </w:rPr>
        <w:t>sensitivity</w:t>
      </w:r>
      <w:r>
        <w:rPr>
          <w:spacing w:val="-5"/>
        </w:rPr>
        <w:t xml:space="preserve"> </w:t>
      </w:r>
      <w:r>
        <w:rPr>
          <w:spacing w:val="-1"/>
        </w:rPr>
        <w:t>analyses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100"/>
          <w:w w:val="99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Zealand</w:t>
      </w:r>
      <w:r>
        <w:rPr>
          <w:spacing w:val="-2"/>
        </w:rPr>
        <w:t xml:space="preserve"> </w:t>
      </w:r>
      <w:r>
        <w:rPr>
          <w:spacing w:val="-1"/>
        </w:rPr>
        <w:t>are also</w:t>
      </w:r>
      <w:r>
        <w:rPr>
          <w:spacing w:val="-2"/>
        </w:rPr>
        <w:t xml:space="preserve"> </w:t>
      </w:r>
      <w:r>
        <w:rPr>
          <w:spacing w:val="-1"/>
        </w:rPr>
        <w:t>included,</w:t>
      </w:r>
      <w:r>
        <w:rPr>
          <w:spacing w:val="-2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rPr>
          <w:spacing w:val="-1"/>
        </w:rPr>
        <w:t>using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central and</w:t>
      </w:r>
      <w:r>
        <w:rPr>
          <w:spacing w:val="-2"/>
        </w:rPr>
        <w:t xml:space="preserve"> </w:t>
      </w:r>
      <w:r>
        <w:rPr>
          <w:spacing w:val="-1"/>
        </w:rPr>
        <w:t>sensitivity</w:t>
      </w:r>
      <w:r>
        <w:rPr>
          <w:spacing w:val="-3"/>
        </w:rPr>
        <w:t xml:space="preserve"> </w:t>
      </w:r>
      <w:r>
        <w:rPr>
          <w:spacing w:val="-1"/>
        </w:rPr>
        <w:t>rates</w:t>
      </w:r>
      <w:r>
        <w:rPr>
          <w:spacing w:val="-3"/>
        </w:rPr>
        <w:t xml:space="preserve"> </w:t>
      </w:r>
      <w:r>
        <w:rPr>
          <w:spacing w:val="-1"/>
        </w:rPr>
        <w:t>specified</w:t>
      </w:r>
      <w:r>
        <w:rPr>
          <w:spacing w:val="-3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77"/>
        </w:rPr>
        <w:t xml:space="preserve"> </w:t>
      </w:r>
      <w:r>
        <w:rPr>
          <w:spacing w:val="-1"/>
        </w:rPr>
        <w:t>New</w:t>
      </w:r>
      <w:r>
        <w:rPr>
          <w:spacing w:val="-6"/>
        </w:rPr>
        <w:t xml:space="preserve"> </w:t>
      </w:r>
      <w:r>
        <w:rPr>
          <w:spacing w:val="-1"/>
        </w:rPr>
        <w:t>Zealand</w:t>
      </w:r>
      <w:r>
        <w:rPr>
          <w:spacing w:val="-8"/>
        </w:rPr>
        <w:t xml:space="preserve"> </w:t>
      </w:r>
      <w:r>
        <w:rPr>
          <w:spacing w:val="-1"/>
        </w:rPr>
        <w:t>Treasury.</w:t>
      </w:r>
    </w:p>
    <w:p w:rsidR="00CF0BA4" w:rsidRDefault="00930340">
      <w:pPr>
        <w:pStyle w:val="BodyText"/>
        <w:spacing w:line="300" w:lineRule="auto"/>
        <w:ind w:right="184"/>
      </w:pPr>
      <w:r>
        <w:t>The</w:t>
      </w:r>
      <w:r>
        <w:rPr>
          <w:spacing w:val="-4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1"/>
        </w:rPr>
        <w:t>parameters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included 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modelling,</w:t>
      </w:r>
      <w:r>
        <w:rPr>
          <w:spacing w:val="-3"/>
        </w:rPr>
        <w:t xml:space="preserve"> </w:t>
      </w:r>
      <w:r>
        <w:rPr>
          <w:spacing w:val="-1"/>
        </w:rPr>
        <w:t>because</w:t>
      </w:r>
      <w:r>
        <w:rPr>
          <w:spacing w:val="-3"/>
        </w:rPr>
        <w:t xml:space="preserve"> </w:t>
      </w:r>
      <w:r>
        <w:rPr>
          <w:spacing w:val="-1"/>
        </w:rPr>
        <w:t>they</w:t>
      </w:r>
      <w:r>
        <w:rPr>
          <w:spacing w:val="-3"/>
        </w:rPr>
        <w:t xml:space="preserve"> </w:t>
      </w:r>
      <w:r>
        <w:rPr>
          <w:spacing w:val="-1"/>
        </w:rPr>
        <w:t xml:space="preserve">affect </w:t>
      </w:r>
      <w:r>
        <w:t>total</w:t>
      </w:r>
      <w:r>
        <w:rPr>
          <w:spacing w:val="65"/>
        </w:rPr>
        <w:t xml:space="preserve"> </w:t>
      </w:r>
      <w:r>
        <w:rPr>
          <w:spacing w:val="-1"/>
        </w:rPr>
        <w:t>energy</w:t>
      </w:r>
      <w:r>
        <w:rPr>
          <w:spacing w:val="-8"/>
        </w:rPr>
        <w:t xml:space="preserve"> </w:t>
      </w:r>
      <w:r>
        <w:rPr>
          <w:spacing w:val="-1"/>
        </w:rPr>
        <w:t>consumption: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</w:pPr>
      <w:r>
        <w:t>Total</w:t>
      </w:r>
      <w:r>
        <w:rPr>
          <w:spacing w:val="-3"/>
        </w:rPr>
        <w:t xml:space="preserve"> </w:t>
      </w:r>
      <w:r>
        <w:rPr>
          <w:spacing w:val="-1"/>
        </w:rPr>
        <w:t>stock</w:t>
      </w:r>
      <w:r>
        <w:rPr>
          <w:spacing w:val="-3"/>
        </w:rPr>
        <w:t xml:space="preserve"> </w:t>
      </w:r>
      <w:r>
        <w:rPr>
          <w:spacing w:val="-1"/>
        </w:rPr>
        <w:t>installed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operating in</w:t>
      </w:r>
      <w:r>
        <w:rPr>
          <w:spacing w:val="-3"/>
        </w:rPr>
        <w:t xml:space="preserve"> </w:t>
      </w:r>
      <w:r>
        <w:rPr>
          <w:spacing w:val="-1"/>
        </w:rPr>
        <w:t>each</w:t>
      </w:r>
      <w:r>
        <w:rPr>
          <w:spacing w:val="-4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modelling</w:t>
      </w:r>
      <w:r>
        <w:rPr>
          <w:spacing w:val="-4"/>
        </w:rPr>
        <w:t xml:space="preserve"> </w:t>
      </w:r>
      <w:r>
        <w:rPr>
          <w:spacing w:val="-1"/>
        </w:rPr>
        <w:t>period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68"/>
      </w:pPr>
      <w:r>
        <w:rPr>
          <w:spacing w:val="-1"/>
        </w:rPr>
        <w:t>Daily</w:t>
      </w:r>
      <w:r>
        <w:rPr>
          <w:spacing w:val="-4"/>
        </w:rPr>
        <w:t xml:space="preserve"> </w:t>
      </w:r>
      <w:r>
        <w:t>hours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usage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power</w:t>
      </w:r>
      <w:r>
        <w:rPr>
          <w:spacing w:val="-2"/>
        </w:rPr>
        <w:t xml:space="preserve"> </w:t>
      </w:r>
      <w:r>
        <w:rPr>
          <w:spacing w:val="-1"/>
        </w:rPr>
        <w:t>characteristics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on-mode</w:t>
      </w: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spacing w:before="6"/>
        <w:rPr>
          <w:rFonts w:ascii="Georgia" w:eastAsia="Georgia" w:hAnsi="Georgia" w:cs="Georgia"/>
          <w:sz w:val="12"/>
          <w:szCs w:val="12"/>
        </w:rPr>
      </w:pPr>
    </w:p>
    <w:p w:rsidR="00CF0BA4" w:rsidRDefault="00930340">
      <w:pPr>
        <w:spacing w:line="20" w:lineRule="atLeast"/>
        <w:ind w:left="106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sz w:val="2"/>
          <w:szCs w:val="2"/>
        </w:rPr>
      </w:r>
      <w:r>
        <w:rPr>
          <w:rFonts w:ascii="Georgia" w:eastAsia="Georgia" w:hAnsi="Georgia" w:cs="Georgia"/>
          <w:sz w:val="2"/>
          <w:szCs w:val="2"/>
        </w:rPr>
        <w:pict>
          <v:group id="_x0000_s1108" style="width:144.75pt;height:.7pt;mso-position-horizontal-relative:char;mso-position-vertical-relative:line" coordsize="2895,14">
            <v:group id="_x0000_s1109" style="position:absolute;left:7;top:7;width:2881;height:2" coordorigin="7,7" coordsize="2881,2">
              <v:shape id="_x0000_s1110" style="position:absolute;left:7;top:7;width:2881;height:2" coordorigin="7,7" coordsize="2881,0" path="m7,7r2880,e" filled="f" strokeweight=".7pt">
                <v:path arrowok="t"/>
              </v:shape>
            </v:group>
            <w10:anchorlock/>
          </v:group>
        </w:pict>
      </w:r>
    </w:p>
    <w:p w:rsidR="00CF0BA4" w:rsidRDefault="00CF0BA4">
      <w:pPr>
        <w:spacing w:before="6"/>
        <w:rPr>
          <w:rFonts w:ascii="Georgia" w:eastAsia="Georgia" w:hAnsi="Georgia" w:cs="Georgia"/>
          <w:sz w:val="17"/>
          <w:szCs w:val="17"/>
        </w:rPr>
      </w:pPr>
    </w:p>
    <w:p w:rsidR="00CF0BA4" w:rsidRDefault="00930340">
      <w:pPr>
        <w:spacing w:before="78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spacing w:val="-1"/>
          <w:position w:val="5"/>
          <w:sz w:val="12"/>
        </w:rPr>
        <w:t>79</w:t>
      </w:r>
      <w:r>
        <w:rPr>
          <w:rFonts w:ascii="Georgia"/>
          <w:spacing w:val="10"/>
          <w:position w:val="5"/>
          <w:sz w:val="12"/>
        </w:rPr>
        <w:t xml:space="preserve"> </w:t>
      </w:r>
      <w:r>
        <w:rPr>
          <w:rFonts w:ascii="Georgia"/>
          <w:spacing w:val="-1"/>
          <w:sz w:val="19"/>
        </w:rPr>
        <w:t>Formerly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known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as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the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Office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of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Best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Practice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Regulation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(OBPR)</w:t>
      </w:r>
    </w:p>
    <w:p w:rsidR="00CF0BA4" w:rsidRDefault="00930340">
      <w:pPr>
        <w:spacing w:before="53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position w:val="5"/>
          <w:sz w:val="12"/>
        </w:rPr>
        <w:t>80</w:t>
      </w:r>
      <w:r>
        <w:rPr>
          <w:rFonts w:ascii="Georgia"/>
          <w:spacing w:val="10"/>
          <w:position w:val="5"/>
          <w:sz w:val="12"/>
        </w:rPr>
        <w:t xml:space="preserve"> </w:t>
      </w:r>
      <w:hyperlink r:id="rId116">
        <w:r>
          <w:rPr>
            <w:rFonts w:ascii="Georgia"/>
            <w:color w:val="3366FF"/>
            <w:spacing w:val="-1"/>
            <w:sz w:val="19"/>
            <w:u w:val="single" w:color="3366FF"/>
          </w:rPr>
          <w:t>OIA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guide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to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Environmental</w:t>
        </w:r>
        <w:r>
          <w:rPr>
            <w:rFonts w:ascii="Georgia"/>
            <w:color w:val="3366FF"/>
            <w:spacing w:val="-5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Valuation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and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Uncertainty,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June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2021</w:t>
        </w:r>
      </w:hyperlink>
    </w:p>
    <w:p w:rsidR="00CF0BA4" w:rsidRDefault="00930340">
      <w:pPr>
        <w:spacing w:before="53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position w:val="5"/>
          <w:sz w:val="12"/>
        </w:rPr>
        <w:t>81</w:t>
      </w:r>
      <w:r>
        <w:rPr>
          <w:rFonts w:ascii="Georgia"/>
          <w:spacing w:val="12"/>
          <w:position w:val="5"/>
          <w:sz w:val="12"/>
        </w:rPr>
        <w:t xml:space="preserve"> </w:t>
      </w:r>
      <w:hyperlink r:id="rId117">
        <w:r>
          <w:rPr>
            <w:rFonts w:ascii="Georgia"/>
            <w:color w:val="3366FF"/>
            <w:sz w:val="19"/>
            <w:u w:val="single" w:color="3366FF"/>
          </w:rPr>
          <w:t>ABCB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NCC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2022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Residential</w:t>
        </w:r>
        <w:r>
          <w:rPr>
            <w:rFonts w:ascii="Georgia"/>
            <w:color w:val="3366FF"/>
            <w:spacing w:val="-5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Energy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Efficiency</w:t>
        </w:r>
        <w:r>
          <w:rPr>
            <w:rFonts w:ascii="Georgia"/>
            <w:color w:val="3366FF"/>
            <w:spacing w:val="-3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-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Final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Decision</w:t>
        </w:r>
        <w:r>
          <w:rPr>
            <w:rFonts w:ascii="Georgia"/>
            <w:color w:val="3366FF"/>
            <w:spacing w:val="-5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RIS</w:t>
        </w:r>
      </w:hyperlink>
    </w:p>
    <w:p w:rsidR="00CF0BA4" w:rsidRDefault="00CF0BA4">
      <w:pPr>
        <w:rPr>
          <w:rFonts w:ascii="Georgia" w:eastAsia="Georgia" w:hAnsi="Georgia" w:cs="Georgia"/>
          <w:sz w:val="19"/>
          <w:szCs w:val="19"/>
        </w:rPr>
        <w:sectPr w:rsidR="00CF0BA4">
          <w:footerReference w:type="default" r:id="rId118"/>
          <w:pgSz w:w="11910" w:h="16850"/>
          <w:pgMar w:top="1120" w:right="1040" w:bottom="900" w:left="1020" w:header="0" w:footer="712" w:gutter="0"/>
          <w:pgNumType w:start="46"/>
          <w:cols w:space="720"/>
        </w:sectPr>
      </w:pP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44" w:line="300" w:lineRule="auto"/>
        <w:ind w:right="472"/>
      </w:pPr>
      <w:r>
        <w:rPr>
          <w:spacing w:val="-1"/>
        </w:rPr>
        <w:lastRenderedPageBreak/>
        <w:t>Daily</w:t>
      </w:r>
      <w:r>
        <w:rPr>
          <w:spacing w:val="-3"/>
        </w:rPr>
        <w:t xml:space="preserve"> </w:t>
      </w:r>
      <w:r>
        <w:t>hours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low</w:t>
      </w:r>
      <w:r>
        <w:rPr>
          <w:spacing w:val="-2"/>
        </w:rPr>
        <w:t xml:space="preserve"> </w:t>
      </w:r>
      <w:r>
        <w:rPr>
          <w:spacing w:val="-1"/>
        </w:rPr>
        <w:t>power</w:t>
      </w:r>
      <w:r>
        <w:rPr>
          <w:spacing w:val="-2"/>
        </w:rPr>
        <w:t xml:space="preserve"> </w:t>
      </w:r>
      <w:r>
        <w:rPr>
          <w:spacing w:val="-1"/>
        </w:rPr>
        <w:t xml:space="preserve">modes </w:t>
      </w:r>
      <w:r>
        <w:t>(24</w:t>
      </w:r>
      <w:r>
        <w:rPr>
          <w:spacing w:val="-1"/>
        </w:rPr>
        <w:t xml:space="preserve"> minus</w:t>
      </w:r>
      <w:r>
        <w:rPr>
          <w:spacing w:val="-3"/>
        </w:rPr>
        <w:t xml:space="preserve"> </w:t>
      </w:r>
      <w:r>
        <w:rPr>
          <w:spacing w:val="-1"/>
        </w:rPr>
        <w:t>daily</w:t>
      </w:r>
      <w:r>
        <w:rPr>
          <w:spacing w:val="-3"/>
        </w:rPr>
        <w:t xml:space="preserve"> </w:t>
      </w:r>
      <w:r>
        <w:rPr>
          <w:spacing w:val="-1"/>
        </w:rPr>
        <w:t>usage)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power</w:t>
      </w:r>
      <w:r>
        <w:t xml:space="preserve"> </w:t>
      </w:r>
      <w:r>
        <w:rPr>
          <w:spacing w:val="-1"/>
        </w:rPr>
        <w:t>characteristics in</w:t>
      </w:r>
      <w:r>
        <w:rPr>
          <w:spacing w:val="53"/>
          <w:w w:val="99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modes</w:t>
      </w:r>
      <w:r>
        <w:rPr>
          <w:spacing w:val="-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standby</w:t>
      </w:r>
      <w:r>
        <w:rPr>
          <w:spacing w:val="-3"/>
        </w:rPr>
        <w:t xml:space="preserve"> </w:t>
      </w:r>
      <w:r>
        <w:t>mode.</w:t>
      </w:r>
    </w:p>
    <w:p w:rsidR="00CF0BA4" w:rsidRDefault="00930340">
      <w:pPr>
        <w:pStyle w:val="BodyText"/>
        <w:spacing w:before="119" w:line="300" w:lineRule="auto"/>
        <w:ind w:right="184"/>
      </w:pPr>
      <w:r>
        <w:t>In</w:t>
      </w:r>
      <w:r>
        <w:rPr>
          <w:spacing w:val="-4"/>
        </w:rPr>
        <w:t xml:space="preserve"> </w:t>
      </w:r>
      <w:r>
        <w:rPr>
          <w:spacing w:val="-1"/>
        </w:rPr>
        <w:t>order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assess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 xml:space="preserve">effect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rPr>
          <w:spacing w:val="-1"/>
        </w:rPr>
        <w:t>2021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rPr>
          <w:spacing w:val="-1"/>
        </w:rPr>
        <w:t>2023</w:t>
      </w:r>
      <w:r>
        <w:rPr>
          <w:spacing w:val="-3"/>
        </w:rPr>
        <w:t xml:space="preserve"> </w:t>
      </w:r>
      <w:r>
        <w:rPr>
          <w:spacing w:val="-1"/>
        </w:rPr>
        <w:t>requirements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televisions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71"/>
        </w:rPr>
        <w:t xml:space="preserve"> </w:t>
      </w:r>
      <w:r>
        <w:rPr>
          <w:spacing w:val="-1"/>
        </w:rPr>
        <w:t>computer</w:t>
      </w:r>
      <w:r>
        <w:rPr>
          <w:spacing w:val="-4"/>
        </w:rPr>
        <w:t xml:space="preserve"> </w:t>
      </w:r>
      <w:r>
        <w:rPr>
          <w:spacing w:val="-1"/>
        </w:rPr>
        <w:t>monitors</w:t>
      </w:r>
      <w:r>
        <w:rPr>
          <w:spacing w:val="-3"/>
        </w:rPr>
        <w:t xml:space="preserve"> </w:t>
      </w:r>
      <w:r>
        <w:rPr>
          <w:spacing w:val="-1"/>
        </w:rPr>
        <w:t>currently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market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Australia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New</w:t>
      </w:r>
      <w:r>
        <w:rPr>
          <w:spacing w:val="-5"/>
        </w:rPr>
        <w:t xml:space="preserve"> </w:t>
      </w:r>
      <w:r>
        <w:t>Zealand,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main</w:t>
      </w:r>
      <w:r>
        <w:rPr>
          <w:spacing w:val="59"/>
          <w:w w:val="99"/>
        </w:rPr>
        <w:t xml:space="preserve"> </w:t>
      </w:r>
      <w:r>
        <w:rPr>
          <w:spacing w:val="-1"/>
        </w:rPr>
        <w:t>performance</w:t>
      </w:r>
      <w:r>
        <w:rPr>
          <w:spacing w:val="-5"/>
        </w:rPr>
        <w:t xml:space="preserve"> </w:t>
      </w:r>
      <w:r>
        <w:t>parameters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defined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EU</w:t>
      </w:r>
      <w:r>
        <w:rPr>
          <w:spacing w:val="-3"/>
        </w:rPr>
        <w:t xml:space="preserve"> </w:t>
      </w:r>
      <w:r>
        <w:rPr>
          <w:spacing w:val="-1"/>
        </w:rPr>
        <w:t>regulation</w:t>
      </w:r>
      <w:r>
        <w:rPr>
          <w:spacing w:val="-3"/>
        </w:rPr>
        <w:t xml:space="preserve"> </w:t>
      </w:r>
      <w:r>
        <w:rPr>
          <w:spacing w:val="-1"/>
        </w:rPr>
        <w:t>were</w:t>
      </w:r>
      <w:r>
        <w:rPr>
          <w:spacing w:val="-4"/>
        </w:rPr>
        <w:t xml:space="preserve"> </w:t>
      </w:r>
      <w:r>
        <w:rPr>
          <w:spacing w:val="-1"/>
        </w:rPr>
        <w:t>determined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each</w:t>
      </w:r>
      <w:r>
        <w:rPr>
          <w:spacing w:val="-4"/>
        </w:rPr>
        <w:t xml:space="preserve"> </w:t>
      </w:r>
      <w:r>
        <w:t>model</w:t>
      </w:r>
      <w:r>
        <w:rPr>
          <w:spacing w:val="61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current</w:t>
      </w:r>
      <w:r>
        <w:rPr>
          <w:spacing w:val="-3"/>
        </w:rPr>
        <w:t xml:space="preserve"> </w:t>
      </w:r>
      <w:r>
        <w:rPr>
          <w:spacing w:val="-1"/>
        </w:rPr>
        <w:t>registration.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3"/>
        </w:rPr>
        <w:t xml:space="preserve"> </w:t>
      </w:r>
      <w:r>
        <w:rPr>
          <w:spacing w:val="-1"/>
        </w:rPr>
        <w:t>include: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line="300" w:lineRule="auto"/>
        <w:ind w:right="1048"/>
      </w:pPr>
      <w:r>
        <w:rPr>
          <w:spacing w:val="-1"/>
        </w:rPr>
        <w:t>Screen</w:t>
      </w:r>
      <w:r>
        <w:rPr>
          <w:spacing w:val="-4"/>
        </w:rPr>
        <w:t xml:space="preserve"> </w:t>
      </w:r>
      <w:r>
        <w:rPr>
          <w:spacing w:val="-1"/>
        </w:rPr>
        <w:t>resolution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EU</w:t>
      </w:r>
      <w:r>
        <w:rPr>
          <w:spacing w:val="-4"/>
        </w:rPr>
        <w:t xml:space="preserve"> </w:t>
      </w:r>
      <w:r>
        <w:rPr>
          <w:spacing w:val="-1"/>
        </w:rPr>
        <w:t>electronic</w:t>
      </w:r>
      <w:r>
        <w:rPr>
          <w:spacing w:val="-4"/>
        </w:rPr>
        <w:t xml:space="preserve"> </w:t>
      </w:r>
      <w:r>
        <w:rPr>
          <w:spacing w:val="-1"/>
        </w:rPr>
        <w:t>display</w:t>
      </w:r>
      <w:r>
        <w:rPr>
          <w:spacing w:val="-3"/>
        </w:rPr>
        <w:t xml:space="preserve"> </w:t>
      </w:r>
      <w:r>
        <w:rPr>
          <w:spacing w:val="-1"/>
        </w:rPr>
        <w:t>resolution</w:t>
      </w:r>
      <w:r>
        <w:rPr>
          <w:spacing w:val="-4"/>
        </w:rPr>
        <w:t xml:space="preserve"> </w:t>
      </w:r>
      <w:r>
        <w:rPr>
          <w:spacing w:val="-1"/>
        </w:rPr>
        <w:t>category:</w:t>
      </w:r>
      <w:r>
        <w:rPr>
          <w:spacing w:val="-5"/>
        </w:rPr>
        <w:t xml:space="preserve"> </w:t>
      </w:r>
      <w:r>
        <w:t>HD,</w:t>
      </w:r>
      <w:r>
        <w:rPr>
          <w:spacing w:val="-4"/>
        </w:rPr>
        <w:t xml:space="preserve"> </w:t>
      </w:r>
      <w:r>
        <w:t>UHD-4k,</w:t>
      </w:r>
      <w:r>
        <w:rPr>
          <w:spacing w:val="59"/>
          <w:w w:val="99"/>
        </w:rPr>
        <w:t xml:space="preserve"> </w:t>
      </w:r>
      <w:r>
        <w:rPr>
          <w:spacing w:val="-1"/>
        </w:rPr>
        <w:t>UHD-8k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0" w:line="300" w:lineRule="auto"/>
        <w:ind w:right="917"/>
      </w:pPr>
      <w:r>
        <w:rPr>
          <w:spacing w:val="-1"/>
        </w:rPr>
        <w:t>Determination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applicable</w:t>
      </w:r>
      <w:r>
        <w:rPr>
          <w:spacing w:val="-3"/>
        </w:rPr>
        <w:t xml:space="preserve"> </w:t>
      </w:r>
      <w:r>
        <w:rPr>
          <w:spacing w:val="-1"/>
        </w:rPr>
        <w:t>MEPS</w:t>
      </w:r>
      <w:r>
        <w:rPr>
          <w:spacing w:val="-4"/>
        </w:rPr>
        <w:t xml:space="preserve"> </w:t>
      </w:r>
      <w:r>
        <w:rPr>
          <w:spacing w:val="-1"/>
        </w:rPr>
        <w:t>level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t>2021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EU</w:t>
      </w:r>
      <w:r>
        <w:rPr>
          <w:spacing w:val="-3"/>
        </w:rPr>
        <w:t xml:space="preserve"> </w:t>
      </w:r>
      <w:r>
        <w:t xml:space="preserve">2023 </w:t>
      </w:r>
      <w:r>
        <w:rPr>
          <w:spacing w:val="-1"/>
        </w:rPr>
        <w:t>(based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58"/>
          <w:w w:val="99"/>
        </w:rPr>
        <w:t xml:space="preserve"> </w:t>
      </w:r>
      <w:r>
        <w:rPr>
          <w:spacing w:val="-1"/>
        </w:rPr>
        <w:t>resolution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technology)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0"/>
      </w:pPr>
      <w:r>
        <w:t>The</w:t>
      </w:r>
      <w:r>
        <w:rPr>
          <w:spacing w:val="-4"/>
        </w:rP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mode</w:t>
      </w:r>
      <w:r>
        <w:rPr>
          <w:spacing w:val="-2"/>
        </w:rPr>
        <w:t xml:space="preserve"> </w:t>
      </w:r>
      <w:r>
        <w:t>power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watts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68"/>
      </w:pPr>
      <w:r>
        <w:t>The</w:t>
      </w:r>
      <w:r>
        <w:rPr>
          <w:spacing w:val="-5"/>
        </w:rPr>
        <w:t xml:space="preserve"> </w:t>
      </w:r>
      <w:r>
        <w:rPr>
          <w:spacing w:val="-1"/>
        </w:rPr>
        <w:t>maximum</w:t>
      </w:r>
      <w:r>
        <w:rPr>
          <w:spacing w:val="-3"/>
        </w:rPr>
        <w:t xml:space="preserve"> </w:t>
      </w:r>
      <w:r>
        <w:rPr>
          <w:spacing w:val="-1"/>
        </w:rPr>
        <w:t>permitted</w:t>
      </w:r>
      <w:r>
        <w:rPr>
          <w:spacing w:val="-3"/>
        </w:rPr>
        <w:t xml:space="preserve"> </w:t>
      </w:r>
      <w:r>
        <w:rPr>
          <w:spacing w:val="-1"/>
        </w:rPr>
        <w:t>power consumption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EU</w:t>
      </w:r>
      <w:r>
        <w:rPr>
          <w:spacing w:val="-3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t>2023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watts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68"/>
      </w:pPr>
      <w:r>
        <w:t>An</w:t>
      </w:r>
      <w:r>
        <w:rPr>
          <w:spacing w:val="-3"/>
        </w:rPr>
        <w:t xml:space="preserve"> </w:t>
      </w:r>
      <w:r>
        <w:rPr>
          <w:spacing w:val="-1"/>
        </w:rPr>
        <w:t xml:space="preserve">assessment </w:t>
      </w:r>
      <w:r>
        <w:t>of</w:t>
      </w:r>
      <w:r>
        <w:rPr>
          <w:spacing w:val="-1"/>
        </w:rPr>
        <w:t xml:space="preserve"> whether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model passes</w:t>
      </w:r>
      <w:r>
        <w:rPr>
          <w:spacing w:val="-2"/>
        </w:rPr>
        <w:t xml:space="preserve"> </w:t>
      </w:r>
      <w:r>
        <w:t>EU</w:t>
      </w:r>
      <w:r>
        <w:rPr>
          <w:spacing w:val="-2"/>
        </w:rPr>
        <w:t xml:space="preserve"> </w:t>
      </w:r>
      <w:r>
        <w:rPr>
          <w:spacing w:val="-1"/>
        </w:rPr>
        <w:t>2021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EU 2023</w:t>
      </w:r>
      <w:r>
        <w:rPr>
          <w:spacing w:val="1"/>
        </w:rPr>
        <w:t xml:space="preserve"> </w:t>
      </w:r>
      <w:r>
        <w:rPr>
          <w:spacing w:val="-1"/>
        </w:rPr>
        <w:t>MEPS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68" w:line="300" w:lineRule="auto"/>
        <w:ind w:right="354"/>
        <w:rPr>
          <w:sz w:val="16"/>
          <w:szCs w:val="16"/>
        </w:rPr>
      </w:pP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product does</w:t>
      </w:r>
      <w:r>
        <w:rPr>
          <w:spacing w:val="-4"/>
        </w:rPr>
        <w:t xml:space="preserve"> </w:t>
      </w:r>
      <w:r>
        <w:t>not</w:t>
      </w:r>
      <w:r>
        <w:rPr>
          <w:spacing w:val="-1"/>
        </w:rPr>
        <w:t xml:space="preserve"> meet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EU 2021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t>EU</w:t>
      </w:r>
      <w:r>
        <w:rPr>
          <w:spacing w:val="-1"/>
        </w:rPr>
        <w:t xml:space="preserve"> 2023</w:t>
      </w:r>
      <w:r>
        <w:rPr>
          <w:spacing w:val="-2"/>
        </w:rPr>
        <w:t xml:space="preserve"> </w:t>
      </w:r>
      <w:r>
        <w:rPr>
          <w:spacing w:val="-1"/>
        </w:rPr>
        <w:t>MEPS</w:t>
      </w:r>
      <w:r>
        <w:rPr>
          <w:spacing w:val="-3"/>
        </w:rPr>
        <w:t xml:space="preserve"> </w:t>
      </w:r>
      <w:r>
        <w:rPr>
          <w:spacing w:val="-1"/>
        </w:rPr>
        <w:t>requirements,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power</w:t>
      </w:r>
      <w:r>
        <w:rPr>
          <w:spacing w:val="42"/>
        </w:rPr>
        <w:t xml:space="preserve"> </w:t>
      </w:r>
      <w:r>
        <w:rPr>
          <w:spacing w:val="-1"/>
        </w:rPr>
        <w:t>target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product</w:t>
      </w:r>
      <w:r>
        <w:rPr>
          <w:spacing w:val="-2"/>
        </w:rP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rPr>
          <w:spacing w:val="-1"/>
        </w:rPr>
        <w:t>need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achieve in</w:t>
      </w:r>
      <w:r>
        <w:rPr>
          <w:spacing w:val="-3"/>
        </w:rPr>
        <w:t xml:space="preserve"> </w:t>
      </w:r>
      <w:r>
        <w:rPr>
          <w:spacing w:val="-1"/>
        </w:rPr>
        <w:t>order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t xml:space="preserve"> a</w:t>
      </w:r>
      <w:r>
        <w:rPr>
          <w:spacing w:val="-4"/>
        </w:rPr>
        <w:t xml:space="preserve"> </w:t>
      </w:r>
      <w:r>
        <w:rPr>
          <w:spacing w:val="-1"/>
        </w:rPr>
        <w:t>small</w:t>
      </w:r>
      <w:r>
        <w:rPr>
          <w:spacing w:val="-2"/>
        </w:rPr>
        <w:t xml:space="preserve"> </w:t>
      </w:r>
      <w:r>
        <w:rPr>
          <w:spacing w:val="-1"/>
        </w:rPr>
        <w:t>margin</w:t>
      </w:r>
      <w:r>
        <w:rPr>
          <w:spacing w:val="-3"/>
        </w:rPr>
        <w:t xml:space="preserve"> </w:t>
      </w:r>
      <w:r>
        <w:rPr>
          <w:spacing w:val="-1"/>
        </w:rPr>
        <w:t>below</w:t>
      </w:r>
      <w:r>
        <w:rPr>
          <w:spacing w:val="69"/>
        </w:rPr>
        <w:t xml:space="preserve"> </w:t>
      </w:r>
      <w:r>
        <w:rPr>
          <w:spacing w:val="-1"/>
        </w:rPr>
        <w:t>MEPS</w:t>
      </w:r>
      <w:r>
        <w:rPr>
          <w:spacing w:val="-3"/>
        </w:rPr>
        <w:t xml:space="preserve"> </w:t>
      </w:r>
      <w:r>
        <w:rPr>
          <w:spacing w:val="-1"/>
        </w:rPr>
        <w:t>(nominally</w:t>
      </w:r>
      <w:r>
        <w:rPr>
          <w:spacing w:val="-3"/>
        </w:rPr>
        <w:t xml:space="preserve"> </w:t>
      </w:r>
      <w:r>
        <w:t>5%</w:t>
      </w:r>
      <w:r>
        <w:rPr>
          <w:spacing w:val="-3"/>
        </w:rPr>
        <w:t xml:space="preserve"> </w:t>
      </w:r>
      <w:r>
        <w:rPr>
          <w:spacing w:val="-1"/>
        </w:rPr>
        <w:t>better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MEPS</w:t>
      </w:r>
      <w:r>
        <w:rPr>
          <w:spacing w:val="-3"/>
        </w:rPr>
        <w:t xml:space="preserve"> </w:t>
      </w:r>
      <w:r>
        <w:t>limit)</w:t>
      </w:r>
      <w:r>
        <w:rPr>
          <w:position w:val="6"/>
          <w:sz w:val="16"/>
        </w:rPr>
        <w:t>82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0" w:line="300" w:lineRule="auto"/>
        <w:ind w:right="252"/>
      </w:pPr>
      <w:r>
        <w:rPr>
          <w:position w:val="1"/>
        </w:rPr>
        <w:t>The</w:t>
      </w:r>
      <w:r>
        <w:rPr>
          <w:spacing w:val="-4"/>
          <w:position w:val="1"/>
        </w:rPr>
        <w:t xml:space="preserve"> </w:t>
      </w:r>
      <w:r>
        <w:rPr>
          <w:spacing w:val="-1"/>
          <w:position w:val="1"/>
        </w:rPr>
        <w:t>EU labelling</w:t>
      </w:r>
      <w:r>
        <w:rPr>
          <w:spacing w:val="-2"/>
          <w:position w:val="1"/>
        </w:rPr>
        <w:t xml:space="preserve"> </w:t>
      </w:r>
      <w:r>
        <w:rPr>
          <w:i/>
          <w:position w:val="1"/>
        </w:rPr>
        <w:t>EEI</w:t>
      </w:r>
      <w:r>
        <w:rPr>
          <w:i/>
          <w:sz w:val="16"/>
        </w:rPr>
        <w:t>label</w:t>
      </w:r>
      <w:r>
        <w:rPr>
          <w:i/>
          <w:spacing w:val="18"/>
          <w:sz w:val="16"/>
        </w:rPr>
        <w:t xml:space="preserve"> </w:t>
      </w:r>
      <w:r>
        <w:rPr>
          <w:spacing w:val="-1"/>
          <w:position w:val="1"/>
        </w:rPr>
        <w:t>index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for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3"/>
          <w:position w:val="1"/>
        </w:rPr>
        <w:t xml:space="preserve"> </w:t>
      </w:r>
      <w:r>
        <w:rPr>
          <w:spacing w:val="-1"/>
          <w:position w:val="1"/>
        </w:rPr>
        <w:t>product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and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3"/>
          <w:position w:val="1"/>
        </w:rPr>
        <w:t xml:space="preserve"> </w:t>
      </w:r>
      <w:r>
        <w:rPr>
          <w:spacing w:val="-1"/>
          <w:position w:val="1"/>
        </w:rPr>
        <w:t>relevant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 xml:space="preserve">EU </w:t>
      </w:r>
      <w:r>
        <w:rPr>
          <w:position w:val="1"/>
        </w:rPr>
        <w:t>label</w:t>
      </w:r>
      <w:r>
        <w:rPr>
          <w:spacing w:val="-1"/>
          <w:position w:val="1"/>
        </w:rPr>
        <w:t xml:space="preserve"> grade</w:t>
      </w:r>
      <w:r>
        <w:rPr>
          <w:position w:val="1"/>
        </w:rPr>
        <w:t xml:space="preserve"> </w:t>
      </w:r>
      <w:r>
        <w:rPr>
          <w:spacing w:val="-1"/>
          <w:position w:val="1"/>
        </w:rPr>
        <w:t xml:space="preserve">prior </w:t>
      </w:r>
      <w:r>
        <w:rPr>
          <w:position w:val="1"/>
        </w:rPr>
        <w:t>to</w:t>
      </w:r>
      <w:r>
        <w:rPr>
          <w:spacing w:val="39"/>
          <w:position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 xml:space="preserve">implementation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EU MEPS</w:t>
      </w:r>
      <w:r>
        <w:rPr>
          <w:spacing w:val="-2"/>
        </w:rPr>
        <w:t xml:space="preserve"> </w:t>
      </w:r>
      <w:r>
        <w:rPr>
          <w:spacing w:val="-1"/>
        </w:rPr>
        <w:t>level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0" w:line="300" w:lineRule="auto"/>
        <w:ind w:right="610"/>
      </w:pPr>
      <w:r>
        <w:rPr>
          <w:position w:val="1"/>
        </w:rPr>
        <w:t>The</w:t>
      </w:r>
      <w:r>
        <w:rPr>
          <w:spacing w:val="-3"/>
          <w:position w:val="1"/>
        </w:rPr>
        <w:t xml:space="preserve"> </w:t>
      </w:r>
      <w:r>
        <w:rPr>
          <w:spacing w:val="-1"/>
          <w:position w:val="1"/>
        </w:rPr>
        <w:t xml:space="preserve">EU labelling </w:t>
      </w:r>
      <w:r>
        <w:rPr>
          <w:i/>
          <w:position w:val="1"/>
        </w:rPr>
        <w:t>EEI</w:t>
      </w:r>
      <w:r>
        <w:rPr>
          <w:i/>
          <w:sz w:val="16"/>
        </w:rPr>
        <w:t>label</w:t>
      </w:r>
      <w:r>
        <w:rPr>
          <w:i/>
          <w:spacing w:val="18"/>
          <w:sz w:val="16"/>
        </w:rPr>
        <w:t xml:space="preserve"> </w:t>
      </w:r>
      <w:r>
        <w:rPr>
          <w:spacing w:val="-1"/>
          <w:position w:val="1"/>
        </w:rPr>
        <w:t>index</w:t>
      </w:r>
      <w:r>
        <w:rPr>
          <w:position w:val="1"/>
        </w:rPr>
        <w:t xml:space="preserve"> </w:t>
      </w:r>
      <w:r>
        <w:rPr>
          <w:spacing w:val="-1"/>
          <w:position w:val="1"/>
        </w:rPr>
        <w:t xml:space="preserve">after </w:t>
      </w:r>
      <w:r>
        <w:rPr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EU 2021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MEPS is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applied where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power</w:t>
      </w:r>
      <w:r>
        <w:rPr>
          <w:spacing w:val="38"/>
          <w:position w:val="1"/>
        </w:rPr>
        <w:t xml:space="preserve"> </w:t>
      </w:r>
      <w:r>
        <w:rPr>
          <w:spacing w:val="-1"/>
        </w:rPr>
        <w:t>level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been adjusted</w:t>
      </w:r>
      <w:r>
        <w:t xml:space="preserve"> to</w:t>
      </w:r>
      <w:r>
        <w:rPr>
          <w:spacing w:val="-1"/>
        </w:rPr>
        <w:t xml:space="preserve"> meet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EU 2021</w:t>
      </w:r>
      <w:r>
        <w:t xml:space="preserve"> </w:t>
      </w:r>
      <w:r>
        <w:rPr>
          <w:spacing w:val="-1"/>
        </w:rPr>
        <w:t>MEPS with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5% margin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0" w:line="300" w:lineRule="auto"/>
        <w:ind w:right="610"/>
      </w:pPr>
      <w:r>
        <w:rPr>
          <w:position w:val="1"/>
        </w:rPr>
        <w:t>The</w:t>
      </w:r>
      <w:r>
        <w:rPr>
          <w:spacing w:val="-3"/>
          <w:position w:val="1"/>
        </w:rPr>
        <w:t xml:space="preserve"> </w:t>
      </w:r>
      <w:r>
        <w:rPr>
          <w:spacing w:val="-1"/>
          <w:position w:val="1"/>
        </w:rPr>
        <w:t xml:space="preserve">EU labelling </w:t>
      </w:r>
      <w:r>
        <w:rPr>
          <w:i/>
          <w:position w:val="1"/>
        </w:rPr>
        <w:t>EEI</w:t>
      </w:r>
      <w:r>
        <w:rPr>
          <w:i/>
          <w:sz w:val="16"/>
        </w:rPr>
        <w:t>label</w:t>
      </w:r>
      <w:r>
        <w:rPr>
          <w:i/>
          <w:spacing w:val="18"/>
          <w:sz w:val="16"/>
        </w:rPr>
        <w:t xml:space="preserve"> </w:t>
      </w:r>
      <w:r>
        <w:rPr>
          <w:spacing w:val="-1"/>
          <w:position w:val="1"/>
        </w:rPr>
        <w:t>index</w:t>
      </w:r>
      <w:r>
        <w:rPr>
          <w:position w:val="1"/>
        </w:rPr>
        <w:t xml:space="preserve"> </w:t>
      </w:r>
      <w:r>
        <w:rPr>
          <w:spacing w:val="-1"/>
          <w:position w:val="1"/>
        </w:rPr>
        <w:t xml:space="preserve">after </w:t>
      </w:r>
      <w:r>
        <w:rPr>
          <w:position w:val="1"/>
        </w:rPr>
        <w:t>the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EU</w:t>
      </w:r>
      <w:r>
        <w:rPr>
          <w:position w:val="1"/>
        </w:rPr>
        <w:t xml:space="preserve"> 2023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MEPS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is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applied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where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3"/>
          <w:position w:val="1"/>
        </w:rPr>
        <w:t xml:space="preserve"> </w:t>
      </w:r>
      <w:r>
        <w:rPr>
          <w:spacing w:val="-1"/>
          <w:position w:val="1"/>
        </w:rPr>
        <w:t>power</w:t>
      </w:r>
      <w:r>
        <w:rPr>
          <w:spacing w:val="28"/>
          <w:position w:val="1"/>
        </w:rPr>
        <w:t xml:space="preserve"> </w:t>
      </w:r>
      <w:r>
        <w:rPr>
          <w:spacing w:val="-1"/>
        </w:rPr>
        <w:t>level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been adjusted</w:t>
      </w:r>
      <w:r>
        <w:t xml:space="preserve"> to</w:t>
      </w:r>
      <w:r>
        <w:rPr>
          <w:spacing w:val="-1"/>
        </w:rPr>
        <w:t xml:space="preserve"> meet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 xml:space="preserve">EU 2023 MEPS with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5% margin</w:t>
      </w:r>
      <w:r>
        <w:rPr>
          <w:spacing w:val="-11"/>
        </w:rPr>
        <w:t xml:space="preserve"> </w:t>
      </w:r>
      <w:r>
        <w:t>.</w:t>
      </w:r>
    </w:p>
    <w:p w:rsidR="00CF0BA4" w:rsidRDefault="00930340">
      <w:pPr>
        <w:pStyle w:val="Heading3"/>
        <w:spacing w:before="120"/>
        <w:rPr>
          <w:b w:val="0"/>
          <w:bCs w:val="0"/>
        </w:rPr>
      </w:pPr>
      <w:r>
        <w:rPr>
          <w:spacing w:val="-1"/>
        </w:rPr>
        <w:t>Australian</w:t>
      </w:r>
      <w:r>
        <w:rPr>
          <w:spacing w:val="-9"/>
        </w:rPr>
        <w:t xml:space="preserve"> </w:t>
      </w:r>
      <w:r>
        <w:rPr>
          <w:spacing w:val="-1"/>
        </w:rPr>
        <w:t>key</w:t>
      </w:r>
      <w:r>
        <w:rPr>
          <w:spacing w:val="-9"/>
        </w:rPr>
        <w:t xml:space="preserve"> </w:t>
      </w:r>
      <w:r>
        <w:t>economic</w:t>
      </w:r>
      <w:r>
        <w:rPr>
          <w:spacing w:val="-9"/>
        </w:rPr>
        <w:t xml:space="preserve"> </w:t>
      </w:r>
      <w:r>
        <w:rPr>
          <w:spacing w:val="-1"/>
        </w:rPr>
        <w:t>inputs: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113"/>
      </w:pPr>
      <w:r>
        <w:rPr>
          <w:spacing w:val="-1"/>
        </w:rPr>
        <w:t>Discount</w:t>
      </w:r>
      <w:r>
        <w:rPr>
          <w:spacing w:val="-3"/>
        </w:rPr>
        <w:t xml:space="preserve"> </w:t>
      </w:r>
      <w:r>
        <w:rPr>
          <w:spacing w:val="-1"/>
        </w:rPr>
        <w:t>rate</w:t>
      </w:r>
      <w:r>
        <w:rPr>
          <w:spacing w:val="-3"/>
        </w:rPr>
        <w:t xml:space="preserve"> </w:t>
      </w:r>
      <w:r>
        <w:rPr>
          <w:spacing w:val="-1"/>
        </w:rPr>
        <w:t>(central):</w:t>
      </w:r>
      <w:r>
        <w:rPr>
          <w:spacing w:val="-3"/>
        </w:rPr>
        <w:t xml:space="preserve"> </w:t>
      </w:r>
      <w:r>
        <w:rPr>
          <w:spacing w:val="-1"/>
        </w:rPr>
        <w:t>7%</w:t>
      </w:r>
      <w:r>
        <w:rPr>
          <w:spacing w:val="-2"/>
        </w:rPr>
        <w:t xml:space="preserve"> </w:t>
      </w:r>
      <w:r>
        <w:rPr>
          <w:spacing w:val="-1"/>
        </w:rPr>
        <w:t>(medium/central</w:t>
      </w:r>
      <w:r>
        <w:t xml:space="preserve"> </w:t>
      </w:r>
      <w:r>
        <w:rPr>
          <w:spacing w:val="-1"/>
        </w:rPr>
        <w:t>case)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68" w:line="300" w:lineRule="auto"/>
        <w:ind w:right="1214"/>
      </w:pPr>
      <w:r>
        <w:rPr>
          <w:spacing w:val="-1"/>
        </w:rPr>
        <w:t>Value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peak</w:t>
      </w:r>
      <w:r>
        <w:rPr>
          <w:spacing w:val="-3"/>
        </w:rPr>
        <w:t xml:space="preserve"> </w:t>
      </w:r>
      <w:r>
        <w:rPr>
          <w:spacing w:val="-1"/>
        </w:rPr>
        <w:t>demand</w:t>
      </w:r>
      <w:r>
        <w:t xml:space="preserve"> </w:t>
      </w:r>
      <w:r>
        <w:rPr>
          <w:spacing w:val="-1"/>
        </w:rPr>
        <w:t>reductions</w:t>
      </w:r>
      <w:r>
        <w:rPr>
          <w:spacing w:val="-4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1"/>
        </w:rPr>
        <w:t xml:space="preserve"> </w:t>
      </w:r>
      <w:r>
        <w:rPr>
          <w:spacing w:val="-1"/>
        </w:rPr>
        <w:t>Base</w:t>
      </w:r>
      <w:r>
        <w:rPr>
          <w:spacing w:val="-4"/>
        </w:rPr>
        <w:t xml:space="preserve"> </w:t>
      </w:r>
      <w:r>
        <w:rPr>
          <w:spacing w:val="-1"/>
        </w:rPr>
        <w:t>case,</w:t>
      </w:r>
      <w:r>
        <w:rPr>
          <w:spacing w:val="-3"/>
        </w:rPr>
        <w:t xml:space="preserve"> </w:t>
      </w:r>
      <w:r>
        <w:rPr>
          <w:spacing w:val="-1"/>
        </w:rPr>
        <w:t>adapted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rPr>
          <w:spacing w:val="-1"/>
        </w:rPr>
        <w:t>NCC</w:t>
      </w:r>
      <w:r>
        <w:rPr>
          <w:spacing w:val="-4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DRIS</w:t>
      </w:r>
      <w:r>
        <w:rPr>
          <w:spacing w:val="43"/>
          <w:w w:val="99"/>
        </w:rPr>
        <w:t xml:space="preserve"> </w:t>
      </w:r>
      <w:r>
        <w:rPr>
          <w:spacing w:val="-1"/>
        </w:rPr>
        <w:t>($500/kW)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0"/>
      </w:pPr>
      <w:r>
        <w:rPr>
          <w:spacing w:val="-1"/>
        </w:rPr>
        <w:t>Energy-price</w:t>
      </w:r>
      <w:r>
        <w:rPr>
          <w:spacing w:val="-2"/>
        </w:rPr>
        <w:t xml:space="preserve"> </w:t>
      </w:r>
      <w:r>
        <w:rPr>
          <w:spacing w:val="-1"/>
        </w:rPr>
        <w:t>coefficient</w:t>
      </w:r>
      <w:r>
        <w:t xml:space="preserve"> of</w:t>
      </w:r>
      <w:r>
        <w:rPr>
          <w:spacing w:val="-3"/>
        </w:rPr>
        <w:t xml:space="preserve"> </w:t>
      </w:r>
      <w:r>
        <w:rPr>
          <w:rFonts w:cs="Georgia"/>
          <w:spacing w:val="-1"/>
        </w:rPr>
        <w:t>–</w:t>
      </w:r>
      <w:r>
        <w:rPr>
          <w:spacing w:val="-1"/>
        </w:rPr>
        <w:t>0.1</w:t>
      </w:r>
      <w:r>
        <w:rPr>
          <w:spacing w:val="-3"/>
        </w:rPr>
        <w:t xml:space="preserve"> </w:t>
      </w:r>
      <w:r>
        <w:rPr>
          <w:spacing w:val="-1"/>
        </w:rPr>
        <w:t>(medium</w:t>
      </w:r>
      <w:r>
        <w:rPr>
          <w:spacing w:val="-2"/>
        </w:rPr>
        <w:t xml:space="preserve"> </w:t>
      </w:r>
      <w:r>
        <w:rPr>
          <w:spacing w:val="-1"/>
        </w:rPr>
        <w:t>case,</w:t>
      </w:r>
      <w:r>
        <w:rPr>
          <w:spacing w:val="-2"/>
        </w:rPr>
        <w:t xml:space="preserve"> </w:t>
      </w:r>
      <w:r>
        <w:rPr>
          <w:spacing w:val="-1"/>
        </w:rPr>
        <w:t>based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detailed</w:t>
      </w:r>
      <w:r>
        <w:rPr>
          <w:spacing w:val="-2"/>
        </w:rPr>
        <w:t xml:space="preserve"> </w:t>
      </w:r>
      <w:r>
        <w:rPr>
          <w:spacing w:val="-1"/>
        </w:rPr>
        <w:t>analysis</w:t>
      </w:r>
      <w:r>
        <w:rPr>
          <w:spacing w:val="-4"/>
        </w:rPr>
        <w:t xml:space="preserve"> </w:t>
      </w:r>
      <w:r>
        <w:rPr>
          <w:spacing w:val="-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EES)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68" w:line="300" w:lineRule="auto"/>
        <w:ind w:right="472"/>
      </w:pPr>
      <w:r>
        <w:rPr>
          <w:spacing w:val="-1"/>
        </w:rPr>
        <w:t>Residential</w:t>
      </w:r>
      <w:r>
        <w:rPr>
          <w:spacing w:val="-3"/>
        </w:rPr>
        <w:t xml:space="preserve"> </w:t>
      </w:r>
      <w:r>
        <w:rPr>
          <w:spacing w:val="-1"/>
        </w:rPr>
        <w:t>electricity</w:t>
      </w:r>
      <w:r>
        <w:rPr>
          <w:spacing w:val="-3"/>
        </w:rPr>
        <w:t xml:space="preserve"> </w:t>
      </w:r>
      <w:r>
        <w:rPr>
          <w:spacing w:val="-1"/>
        </w:rPr>
        <w:t>tariff</w:t>
      </w:r>
      <w:r>
        <w:t xml:space="preserve"> </w:t>
      </w:r>
      <w:r>
        <w:rPr>
          <w:rFonts w:cs="Georgia"/>
        </w:rPr>
        <w:t>–</w:t>
      </w:r>
      <w:r>
        <w:rPr>
          <w:rFonts w:cs="Georgia"/>
          <w:spacing w:val="-3"/>
        </w:rPr>
        <w:t xml:space="preserve"> </w:t>
      </w:r>
      <w:r>
        <w:rPr>
          <w:spacing w:val="-1"/>
        </w:rPr>
        <w:t>NCC</w:t>
      </w:r>
      <w:r>
        <w:rPr>
          <w:spacing w:val="-3"/>
        </w:rPr>
        <w:t xml:space="preserve"> </w:t>
      </w:r>
      <w:r>
        <w:rPr>
          <w:spacing w:val="-1"/>
        </w:rPr>
        <w:t>2022</w:t>
      </w:r>
      <w:r>
        <w:rPr>
          <w:spacing w:val="-2"/>
        </w:rPr>
        <w:t xml:space="preserve"> </w:t>
      </w:r>
      <w:r>
        <w:t xml:space="preserve">DRIS </w:t>
      </w:r>
      <w:r>
        <w:rPr>
          <w:spacing w:val="-1"/>
        </w:rPr>
        <w:t>tariffs</w:t>
      </w:r>
      <w:r>
        <w:rPr>
          <w:spacing w:val="-3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3"/>
        </w:rPr>
        <w:t xml:space="preserve"> </w:t>
      </w:r>
      <w:r>
        <w:rPr>
          <w:spacing w:val="-1"/>
        </w:rPr>
        <w:t>see</w:t>
      </w:r>
      <w:r>
        <w:rPr>
          <w:spacing w:val="-4"/>
        </w:rPr>
        <w:t xml:space="preserve"> </w:t>
      </w:r>
      <w:r>
        <w:rPr>
          <w:spacing w:val="-1"/>
        </w:rPr>
        <w:t>Technical</w:t>
      </w:r>
      <w:r>
        <w:t xml:space="preserve"> </w:t>
      </w:r>
      <w:r>
        <w:rPr>
          <w:spacing w:val="-1"/>
        </w:rPr>
        <w:t>Appendices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70"/>
          <w:w w:val="99"/>
        </w:rPr>
        <w:t xml:space="preserve"> </w:t>
      </w:r>
      <w:r>
        <w:rPr>
          <w:spacing w:val="-1"/>
        </w:rPr>
        <w:t>details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0" w:line="300" w:lineRule="auto"/>
        <w:ind w:right="472"/>
      </w:pPr>
      <w:r>
        <w:rPr>
          <w:spacing w:val="-1"/>
        </w:rPr>
        <w:t>Commercial</w:t>
      </w:r>
      <w:r>
        <w:rPr>
          <w:spacing w:val="-4"/>
        </w:rPr>
        <w:t xml:space="preserve"> </w:t>
      </w:r>
      <w:r>
        <w:rPr>
          <w:spacing w:val="-1"/>
        </w:rPr>
        <w:t>electricity</w:t>
      </w:r>
      <w:r>
        <w:rPr>
          <w:spacing w:val="-3"/>
        </w:rPr>
        <w:t xml:space="preserve"> </w:t>
      </w:r>
      <w:r>
        <w:rPr>
          <w:spacing w:val="-1"/>
        </w:rPr>
        <w:t>tariff</w:t>
      </w:r>
      <w:r>
        <w:rPr>
          <w:spacing w:val="-2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5"/>
        </w:rPr>
        <w:t xml:space="preserve"> </w:t>
      </w:r>
      <w:r>
        <w:rPr>
          <w:spacing w:val="-1"/>
        </w:rPr>
        <w:t>adapted</w:t>
      </w:r>
      <w:r>
        <w:rPr>
          <w:spacing w:val="-2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rPr>
          <w:spacing w:val="-1"/>
        </w:rPr>
        <w:t>NCC</w:t>
      </w:r>
      <w:r>
        <w:rPr>
          <w:spacing w:val="-4"/>
        </w:rPr>
        <w:t xml:space="preserve"> </w:t>
      </w:r>
      <w:r>
        <w:rPr>
          <w:spacing w:val="-1"/>
        </w:rPr>
        <w:t>2022</w:t>
      </w:r>
      <w:r>
        <w:rPr>
          <w:spacing w:val="-4"/>
        </w:rPr>
        <w:t xml:space="preserve"> </w:t>
      </w:r>
      <w:r>
        <w:t>DRIS</w:t>
      </w:r>
      <w:r>
        <w:rPr>
          <w:spacing w:val="-4"/>
        </w:rPr>
        <w:t xml:space="preserve"> </w:t>
      </w:r>
      <w:r>
        <w:rPr>
          <w:spacing w:val="-1"/>
        </w:rPr>
        <w:t>residential</w:t>
      </w:r>
      <w:r>
        <w:rPr>
          <w:spacing w:val="-3"/>
        </w:rPr>
        <w:t xml:space="preserve"> </w:t>
      </w:r>
      <w:r>
        <w:rPr>
          <w:spacing w:val="-1"/>
        </w:rPr>
        <w:t>tariffs</w:t>
      </w:r>
      <w:r>
        <w:rPr>
          <w:spacing w:val="-5"/>
        </w:rPr>
        <w:t xml:space="preserve"> </w:t>
      </w:r>
      <w:r>
        <w:rPr>
          <w:spacing w:val="-1"/>
        </w:rPr>
        <w:t>using</w:t>
      </w:r>
      <w:r>
        <w:rPr>
          <w:spacing w:val="69"/>
        </w:rPr>
        <w:t xml:space="preserve">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state</w:t>
      </w:r>
      <w:r>
        <w:rPr>
          <w:spacing w:val="-4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rPr>
          <w:spacing w:val="-1"/>
        </w:rPr>
        <w:t>sources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set</w:t>
      </w:r>
      <w:r>
        <w:rPr>
          <w:spacing w:val="-3"/>
        </w:rPr>
        <w:t xml:space="preserve"> </w:t>
      </w:r>
      <w:r>
        <w:rPr>
          <w:spacing w:val="-1"/>
        </w:rPr>
        <w:t>commercial/residential tariff</w:t>
      </w:r>
      <w:r>
        <w:rPr>
          <w:spacing w:val="-2"/>
        </w:rPr>
        <w:t xml:space="preserve"> </w:t>
      </w:r>
      <w:r>
        <w:rPr>
          <w:spacing w:val="-1"/>
        </w:rPr>
        <w:t>ratios</w:t>
      </w:r>
      <w:r>
        <w:rPr>
          <w:spacing w:val="-4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4"/>
        </w:rPr>
        <w:t xml:space="preserve"> </w:t>
      </w:r>
      <w:r>
        <w:t>see</w:t>
      </w:r>
      <w:r>
        <w:rPr>
          <w:spacing w:val="81"/>
        </w:rPr>
        <w:t xml:space="preserve"> </w:t>
      </w:r>
      <w:r>
        <w:rPr>
          <w:spacing w:val="-1"/>
        </w:rPr>
        <w:t>Technical</w:t>
      </w:r>
      <w:r>
        <w:rPr>
          <w:spacing w:val="-4"/>
        </w:rPr>
        <w:t xml:space="preserve"> </w:t>
      </w:r>
      <w:r>
        <w:rPr>
          <w:spacing w:val="-1"/>
        </w:rPr>
        <w:t>Appendices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details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0"/>
      </w:pPr>
      <w:r>
        <w:rPr>
          <w:spacing w:val="-1"/>
        </w:rPr>
        <w:t>Emissions</w:t>
      </w:r>
      <w:r>
        <w:rPr>
          <w:spacing w:val="-5"/>
        </w:rPr>
        <w:t xml:space="preserve"> </w:t>
      </w:r>
      <w:r>
        <w:rPr>
          <w:spacing w:val="-1"/>
        </w:rPr>
        <w:t>intensity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electricity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 xml:space="preserve">grid </w:t>
      </w:r>
      <w:r>
        <w:rPr>
          <w:rFonts w:cs="Georgia"/>
        </w:rPr>
        <w:t>–</w:t>
      </w:r>
      <w:r>
        <w:rPr>
          <w:rFonts w:cs="Georgia"/>
          <w:spacing w:val="-5"/>
        </w:rPr>
        <w:t xml:space="preserve"> </w:t>
      </w:r>
      <w:r>
        <w:rPr>
          <w:spacing w:val="-1"/>
        </w:rPr>
        <w:t>emission factors</w:t>
      </w:r>
      <w:r>
        <w:rPr>
          <w:spacing w:val="-3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NCC</w:t>
      </w:r>
      <w:r>
        <w:rPr>
          <w:spacing w:val="-4"/>
        </w:rPr>
        <w:t xml:space="preserve"> </w:t>
      </w:r>
      <w:r>
        <w:rPr>
          <w:spacing w:val="-1"/>
        </w:rPr>
        <w:t>2022</w:t>
      </w:r>
      <w:r>
        <w:rPr>
          <w:spacing w:val="-4"/>
        </w:rPr>
        <w:t xml:space="preserve"> </w:t>
      </w:r>
      <w:r>
        <w:t>DRIS</w:t>
      </w:r>
    </w:p>
    <w:p w:rsidR="00CF0BA4" w:rsidRDefault="00930340">
      <w:pPr>
        <w:pStyle w:val="BodyText"/>
        <w:spacing w:before="68"/>
        <w:ind w:left="473"/>
      </w:pPr>
      <w:r>
        <w:rPr>
          <w:rFonts w:cs="Georgia"/>
        </w:rPr>
        <w:t>–</w:t>
      </w:r>
      <w:r>
        <w:rPr>
          <w:rFonts w:cs="Georgia"/>
          <w:spacing w:val="-4"/>
        </w:rPr>
        <w:t xml:space="preserve"> </w:t>
      </w:r>
      <w:r>
        <w:rPr>
          <w:spacing w:val="-1"/>
        </w:rPr>
        <w:t>see</w:t>
      </w:r>
      <w:r>
        <w:rPr>
          <w:spacing w:val="-3"/>
        </w:rPr>
        <w:t xml:space="preserve"> </w:t>
      </w:r>
      <w:r>
        <w:rPr>
          <w:spacing w:val="-1"/>
        </w:rPr>
        <w:t>Technical</w:t>
      </w:r>
      <w:r>
        <w:rPr>
          <w:spacing w:val="-3"/>
        </w:rPr>
        <w:t xml:space="preserve"> </w:t>
      </w:r>
      <w:r>
        <w:rPr>
          <w:spacing w:val="-1"/>
        </w:rPr>
        <w:t>Appendices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details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68"/>
        <w:rPr>
          <w:rFonts w:cs="Georgia"/>
        </w:rPr>
      </w:pPr>
      <w:r>
        <w:rPr>
          <w:spacing w:val="-1"/>
        </w:rPr>
        <w:t>Cost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GHG</w:t>
      </w:r>
      <w:r>
        <w:rPr>
          <w:spacing w:val="-2"/>
        </w:rPr>
        <w:t xml:space="preserve"> </w:t>
      </w:r>
      <w:r>
        <w:rPr>
          <w:spacing w:val="-1"/>
        </w:rPr>
        <w:t>emissions</w:t>
      </w:r>
      <w:r>
        <w:rPr>
          <w:spacing w:val="1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3"/>
        </w:rPr>
        <w:t xml:space="preserve"> </w:t>
      </w:r>
      <w:r>
        <w:rPr>
          <w:spacing w:val="-1"/>
        </w:rPr>
        <w:t>Medium</w:t>
      </w:r>
      <w:r>
        <w:rPr>
          <w:spacing w:val="-2"/>
        </w:rPr>
        <w:t xml:space="preserve"> </w:t>
      </w:r>
      <w:r>
        <w:rPr>
          <w:spacing w:val="-1"/>
        </w:rPr>
        <w:t>case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rPr>
          <w:spacing w:val="-1"/>
        </w:rPr>
        <w:t>NCC</w:t>
      </w:r>
      <w:r>
        <w:rPr>
          <w:spacing w:val="-3"/>
        </w:rPr>
        <w:t xml:space="preserve"> </w:t>
      </w:r>
      <w:r>
        <w:rPr>
          <w:spacing w:val="-1"/>
        </w:rPr>
        <w:t>2022</w:t>
      </w:r>
      <w:r>
        <w:rPr>
          <w:spacing w:val="-2"/>
        </w:rPr>
        <w:t xml:space="preserve"> </w:t>
      </w:r>
      <w:r>
        <w:t>DRIS</w:t>
      </w:r>
      <w:r>
        <w:rPr>
          <w:spacing w:val="-2"/>
        </w:rPr>
        <w:t xml:space="preserve"> </w:t>
      </w:r>
      <w:r>
        <w:rPr>
          <w:spacing w:val="-1"/>
        </w:rPr>
        <w:t>societal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carbon</w:t>
      </w:r>
      <w:r>
        <w:rPr>
          <w:spacing w:val="1"/>
        </w:rPr>
        <w:t xml:space="preserve"> </w:t>
      </w:r>
      <w:r>
        <w:rPr>
          <w:rFonts w:cs="Georgia"/>
        </w:rPr>
        <w:t>–</w:t>
      </w:r>
    </w:p>
    <w:p w:rsidR="00CF0BA4" w:rsidRDefault="00930340">
      <w:pPr>
        <w:pStyle w:val="BodyText"/>
        <w:spacing w:before="68"/>
        <w:ind w:left="473"/>
      </w:pPr>
      <w:r>
        <w:rPr>
          <w:spacing w:val="-1"/>
        </w:rPr>
        <w:t>see</w:t>
      </w:r>
      <w:r>
        <w:rPr>
          <w:spacing w:val="-4"/>
        </w:rPr>
        <w:t xml:space="preserve"> </w:t>
      </w:r>
      <w:r>
        <w:rPr>
          <w:spacing w:val="-1"/>
        </w:rPr>
        <w:t>Technical</w:t>
      </w:r>
      <w:r>
        <w:rPr>
          <w:spacing w:val="-2"/>
        </w:rPr>
        <w:t xml:space="preserve"> </w:t>
      </w:r>
      <w:r>
        <w:rPr>
          <w:spacing w:val="-1"/>
        </w:rPr>
        <w:t>Appendices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details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68"/>
      </w:pPr>
      <w:r>
        <w:rPr>
          <w:spacing w:val="-1"/>
        </w:rP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households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businesses.</w:t>
      </w: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spacing w:before="9"/>
        <w:rPr>
          <w:rFonts w:ascii="Georgia" w:eastAsia="Georgia" w:hAnsi="Georgia" w:cs="Georgia"/>
          <w:sz w:val="21"/>
          <w:szCs w:val="21"/>
        </w:rPr>
      </w:pPr>
    </w:p>
    <w:p w:rsidR="00CF0BA4" w:rsidRDefault="00930340">
      <w:pPr>
        <w:spacing w:line="20" w:lineRule="atLeast"/>
        <w:ind w:left="106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sz w:val="2"/>
          <w:szCs w:val="2"/>
        </w:rPr>
      </w:r>
      <w:r>
        <w:rPr>
          <w:rFonts w:ascii="Georgia" w:eastAsia="Georgia" w:hAnsi="Georgia" w:cs="Georgia"/>
          <w:sz w:val="2"/>
          <w:szCs w:val="2"/>
        </w:rPr>
        <w:pict>
          <v:group id="_x0000_s1105" style="width:144.75pt;height:.7pt;mso-position-horizontal-relative:char;mso-position-vertical-relative:line" coordsize="2895,14">
            <v:group id="_x0000_s1106" style="position:absolute;left:7;top:7;width:2881;height:2" coordorigin="7,7" coordsize="2881,2">
              <v:shape id="_x0000_s1107" style="position:absolute;left:7;top:7;width:2881;height:2" coordorigin="7,7" coordsize="2881,0" path="m7,7r2880,e" filled="f" strokeweight=".7pt">
                <v:path arrowok="t"/>
              </v:shape>
            </v:group>
            <w10:anchorlock/>
          </v:group>
        </w:pict>
      </w:r>
    </w:p>
    <w:p w:rsidR="00CF0BA4" w:rsidRDefault="00CF0BA4">
      <w:pPr>
        <w:spacing w:before="4"/>
        <w:rPr>
          <w:rFonts w:ascii="Georgia" w:eastAsia="Georgia" w:hAnsi="Georgia" w:cs="Georgia"/>
          <w:sz w:val="17"/>
          <w:szCs w:val="17"/>
        </w:rPr>
      </w:pPr>
    </w:p>
    <w:p w:rsidR="00CF0BA4" w:rsidRDefault="00930340">
      <w:pPr>
        <w:spacing w:before="78" w:line="298" w:lineRule="auto"/>
        <w:ind w:left="113" w:right="224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position w:val="5"/>
          <w:sz w:val="12"/>
        </w:rPr>
        <w:t>82</w:t>
      </w:r>
      <w:r>
        <w:rPr>
          <w:rFonts w:ascii="Georgia"/>
          <w:spacing w:val="10"/>
          <w:position w:val="5"/>
          <w:sz w:val="12"/>
        </w:rPr>
        <w:t xml:space="preserve"> </w:t>
      </w:r>
      <w:r>
        <w:rPr>
          <w:rFonts w:ascii="Georgia"/>
          <w:sz w:val="19"/>
        </w:rPr>
        <w:t>The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assumption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is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that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suppliers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will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either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re-engineer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their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models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to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meet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MEPS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1"/>
          <w:sz w:val="19"/>
        </w:rPr>
        <w:t>or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will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source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alternative</w:t>
      </w:r>
      <w:r>
        <w:rPr>
          <w:rFonts w:ascii="Georgia"/>
          <w:spacing w:val="111"/>
          <w:w w:val="99"/>
          <w:sz w:val="19"/>
        </w:rPr>
        <w:t xml:space="preserve"> </w:t>
      </w:r>
      <w:r>
        <w:rPr>
          <w:rFonts w:ascii="Georgia"/>
          <w:spacing w:val="-1"/>
          <w:sz w:val="19"/>
        </w:rPr>
        <w:t>models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that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meet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MEPS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to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replace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those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models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that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are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currently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unable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to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meet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MEPS.</w:t>
      </w:r>
    </w:p>
    <w:p w:rsidR="00CF0BA4" w:rsidRDefault="00CF0BA4">
      <w:pPr>
        <w:spacing w:line="298" w:lineRule="auto"/>
        <w:rPr>
          <w:rFonts w:ascii="Georgia" w:eastAsia="Georgia" w:hAnsi="Georgia" w:cs="Georgia"/>
          <w:sz w:val="19"/>
          <w:szCs w:val="19"/>
        </w:rPr>
        <w:sectPr w:rsidR="00CF0BA4">
          <w:pgSz w:w="11910" w:h="16850"/>
          <w:pgMar w:top="1120" w:right="1040" w:bottom="900" w:left="1020" w:header="0" w:footer="712" w:gutter="0"/>
          <w:cols w:space="720"/>
        </w:sectPr>
      </w:pPr>
    </w:p>
    <w:p w:rsidR="00CF0BA4" w:rsidRDefault="00930340">
      <w:pPr>
        <w:pStyle w:val="Heading3"/>
        <w:spacing w:before="44"/>
        <w:rPr>
          <w:b w:val="0"/>
          <w:bCs w:val="0"/>
        </w:rPr>
      </w:pPr>
      <w:r>
        <w:rPr>
          <w:spacing w:val="-1"/>
        </w:rPr>
        <w:lastRenderedPageBreak/>
        <w:t>New</w:t>
      </w:r>
      <w:r>
        <w:rPr>
          <w:spacing w:val="-9"/>
        </w:rPr>
        <w:t xml:space="preserve"> </w:t>
      </w:r>
      <w:r>
        <w:rPr>
          <w:spacing w:val="-1"/>
        </w:rPr>
        <w:t>Zealand</w:t>
      </w:r>
      <w:r>
        <w:rPr>
          <w:spacing w:val="-8"/>
        </w:rPr>
        <w:t xml:space="preserve"> </w:t>
      </w:r>
      <w:r>
        <w:t>key</w:t>
      </w:r>
      <w:r>
        <w:rPr>
          <w:spacing w:val="-9"/>
        </w:rPr>
        <w:t xml:space="preserve"> </w:t>
      </w:r>
      <w:r>
        <w:t>economic</w:t>
      </w:r>
      <w:r>
        <w:rPr>
          <w:spacing w:val="-9"/>
        </w:rPr>
        <w:t xml:space="preserve"> </w:t>
      </w:r>
      <w:r>
        <w:rPr>
          <w:spacing w:val="-1"/>
        </w:rPr>
        <w:t>inputs: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111"/>
      </w:pPr>
      <w:r>
        <w:rPr>
          <w:spacing w:val="-1"/>
        </w:rPr>
        <w:t>Discount</w:t>
      </w:r>
      <w:r>
        <w:rPr>
          <w:spacing w:val="-3"/>
        </w:rPr>
        <w:t xml:space="preserve"> </w:t>
      </w:r>
      <w:r>
        <w:rPr>
          <w:spacing w:val="-1"/>
        </w:rPr>
        <w:t>rate</w:t>
      </w:r>
      <w:r>
        <w:rPr>
          <w:spacing w:val="-3"/>
        </w:rPr>
        <w:t xml:space="preserve"> </w:t>
      </w:r>
      <w:r>
        <w:rPr>
          <w:spacing w:val="-1"/>
        </w:rPr>
        <w:t>(central):</w:t>
      </w:r>
      <w:r>
        <w:rPr>
          <w:spacing w:val="-2"/>
        </w:rPr>
        <w:t xml:space="preserve"> </w:t>
      </w:r>
      <w:r>
        <w:t>5%</w:t>
      </w:r>
      <w:r>
        <w:rPr>
          <w:spacing w:val="-2"/>
        </w:rPr>
        <w:t xml:space="preserve"> </w:t>
      </w:r>
      <w:r>
        <w:rPr>
          <w:spacing w:val="-1"/>
        </w:rPr>
        <w:t>(medium/central</w:t>
      </w:r>
      <w:r>
        <w:t xml:space="preserve"> </w:t>
      </w:r>
      <w:r>
        <w:rPr>
          <w:spacing w:val="-1"/>
        </w:rPr>
        <w:t>case)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68"/>
      </w:pPr>
      <w:r>
        <w:rPr>
          <w:spacing w:val="-1"/>
        </w:rPr>
        <w:t>Carbon</w:t>
      </w:r>
      <w:r>
        <w:rPr>
          <w:spacing w:val="-5"/>
        </w:rPr>
        <w:t xml:space="preserve"> </w:t>
      </w:r>
      <w:r>
        <w:rPr>
          <w:spacing w:val="-1"/>
        </w:rPr>
        <w:t>price</w:t>
      </w:r>
      <w:r>
        <w:rPr>
          <w:spacing w:val="-4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2"/>
        </w:rPr>
        <w:t xml:space="preserve"> </w:t>
      </w:r>
      <w:r>
        <w:rPr>
          <w:spacing w:val="-1"/>
        </w:rPr>
        <w:t>see</w:t>
      </w:r>
      <w:r>
        <w:rPr>
          <w:spacing w:val="-4"/>
        </w:rPr>
        <w:t xml:space="preserve"> </w:t>
      </w:r>
      <w:r>
        <w:rPr>
          <w:spacing w:val="-1"/>
        </w:rPr>
        <w:t>Technical</w:t>
      </w:r>
      <w:r>
        <w:rPr>
          <w:spacing w:val="-3"/>
        </w:rPr>
        <w:t xml:space="preserve"> </w:t>
      </w:r>
      <w:r>
        <w:rPr>
          <w:spacing w:val="-1"/>
        </w:rPr>
        <w:t>Appendices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details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68"/>
      </w:pPr>
      <w:r>
        <w:rPr>
          <w:spacing w:val="-1"/>
        </w:rPr>
        <w:t>Value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peak</w:t>
      </w:r>
      <w:r>
        <w:rPr>
          <w:spacing w:val="-3"/>
        </w:rPr>
        <w:t xml:space="preserve"> </w:t>
      </w:r>
      <w:r>
        <w:rPr>
          <w:spacing w:val="-1"/>
        </w:rPr>
        <w:t>demand</w:t>
      </w:r>
      <w:r>
        <w:rPr>
          <w:spacing w:val="-3"/>
        </w:rPr>
        <w:t xml:space="preserve"> </w:t>
      </w:r>
      <w:r>
        <w:rPr>
          <w:spacing w:val="-1"/>
        </w:rPr>
        <w:t xml:space="preserve">reductions </w:t>
      </w:r>
      <w:r>
        <w:rPr>
          <w:rFonts w:cs="Georgia"/>
        </w:rPr>
        <w:t>–</w:t>
      </w:r>
      <w:r>
        <w:rPr>
          <w:rFonts w:cs="Georgia"/>
          <w:spacing w:val="-3"/>
        </w:rPr>
        <w:t xml:space="preserve"> </w:t>
      </w:r>
      <w:r>
        <w:rPr>
          <w:spacing w:val="-1"/>
        </w:rPr>
        <w:t>Base</w:t>
      </w:r>
      <w:r>
        <w:rPr>
          <w:spacing w:val="-4"/>
        </w:rPr>
        <w:t xml:space="preserve"> </w:t>
      </w:r>
      <w:r>
        <w:rPr>
          <w:spacing w:val="-1"/>
        </w:rPr>
        <w:t>case</w:t>
      </w:r>
      <w:r>
        <w:rPr>
          <w:spacing w:val="-3"/>
        </w:rPr>
        <w:t xml:space="preserve"> </w:t>
      </w:r>
      <w:r>
        <w:rPr>
          <w:spacing w:val="-1"/>
        </w:rPr>
        <w:t>$230/kW</w:t>
      </w:r>
      <w:r>
        <w:rPr>
          <w:spacing w:val="-3"/>
        </w:rPr>
        <w:t xml:space="preserve"> </w:t>
      </w:r>
      <w:r>
        <w:rPr>
          <w:spacing w:val="-1"/>
        </w:rPr>
        <w:t>reduction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68"/>
      </w:pPr>
      <w:r>
        <w:rPr>
          <w:spacing w:val="-1"/>
        </w:rPr>
        <w:t>Energy-price</w:t>
      </w:r>
      <w:r>
        <w:rPr>
          <w:spacing w:val="-2"/>
        </w:rPr>
        <w:t xml:space="preserve"> </w:t>
      </w:r>
      <w:r>
        <w:rPr>
          <w:spacing w:val="-1"/>
        </w:rPr>
        <w:t>coefficient</w:t>
      </w:r>
      <w:r>
        <w:t xml:space="preserve"> of</w:t>
      </w:r>
      <w:r>
        <w:rPr>
          <w:spacing w:val="-3"/>
        </w:rPr>
        <w:t xml:space="preserve"> </w:t>
      </w:r>
      <w:r>
        <w:rPr>
          <w:rFonts w:cs="Georgia"/>
          <w:spacing w:val="-1"/>
        </w:rPr>
        <w:t>–</w:t>
      </w:r>
      <w:r>
        <w:rPr>
          <w:spacing w:val="-1"/>
        </w:rPr>
        <w:t>0.1</w:t>
      </w:r>
      <w:r>
        <w:rPr>
          <w:spacing w:val="-3"/>
        </w:rPr>
        <w:t xml:space="preserve"> </w:t>
      </w:r>
      <w:r>
        <w:rPr>
          <w:spacing w:val="-1"/>
        </w:rPr>
        <w:t>(medium</w:t>
      </w:r>
      <w:r>
        <w:rPr>
          <w:spacing w:val="-2"/>
        </w:rPr>
        <w:t xml:space="preserve"> </w:t>
      </w:r>
      <w:r>
        <w:rPr>
          <w:spacing w:val="-1"/>
        </w:rPr>
        <w:t>case,</w:t>
      </w:r>
      <w:r>
        <w:rPr>
          <w:spacing w:val="-2"/>
        </w:rPr>
        <w:t xml:space="preserve"> </w:t>
      </w:r>
      <w:r>
        <w:rPr>
          <w:spacing w:val="-1"/>
        </w:rPr>
        <w:t>based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detailed</w:t>
      </w:r>
      <w:r>
        <w:rPr>
          <w:spacing w:val="-2"/>
        </w:rPr>
        <w:t xml:space="preserve"> </w:t>
      </w:r>
      <w:r>
        <w:rPr>
          <w:spacing w:val="-1"/>
        </w:rPr>
        <w:t>analysis</w:t>
      </w:r>
      <w:r>
        <w:rPr>
          <w:spacing w:val="-4"/>
        </w:rPr>
        <w:t xml:space="preserve"> </w:t>
      </w:r>
      <w:r>
        <w:rPr>
          <w:spacing w:val="-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EES)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70"/>
      </w:pPr>
      <w:r>
        <w:rPr>
          <w:spacing w:val="-1"/>
        </w:rPr>
        <w:t>Residential</w:t>
      </w:r>
      <w:r>
        <w:rPr>
          <w:spacing w:val="-3"/>
        </w:rPr>
        <w:t xml:space="preserve"> </w:t>
      </w:r>
      <w:r>
        <w:rPr>
          <w:spacing w:val="-1"/>
        </w:rPr>
        <w:t>electricity</w:t>
      </w:r>
      <w:r>
        <w:rPr>
          <w:spacing w:val="-3"/>
        </w:rPr>
        <w:t xml:space="preserve"> </w:t>
      </w:r>
      <w:r>
        <w:rPr>
          <w:spacing w:val="-1"/>
        </w:rPr>
        <w:t>tariff</w:t>
      </w:r>
      <w:r>
        <w:t xml:space="preserve"> </w:t>
      </w:r>
      <w:r>
        <w:rPr>
          <w:rFonts w:cs="Georgia"/>
        </w:rPr>
        <w:t>–</w:t>
      </w:r>
      <w:r>
        <w:rPr>
          <w:rFonts w:cs="Georgia"/>
          <w:spacing w:val="-3"/>
        </w:rPr>
        <w:t xml:space="preserve"> </w:t>
      </w:r>
      <w:r>
        <w:rPr>
          <w:spacing w:val="-1"/>
        </w:rPr>
        <w:t>long</w:t>
      </w:r>
      <w:r>
        <w:rPr>
          <w:spacing w:val="-3"/>
        </w:rPr>
        <w:t xml:space="preserve"> </w:t>
      </w:r>
      <w:r>
        <w:t>run</w:t>
      </w:r>
      <w:r>
        <w:rPr>
          <w:spacing w:val="-2"/>
        </w:rPr>
        <w:t xml:space="preserve"> </w:t>
      </w:r>
      <w:r>
        <w:rPr>
          <w:spacing w:val="-1"/>
        </w:rPr>
        <w:t>marginal</w:t>
      </w:r>
      <w:r>
        <w:rPr>
          <w:spacing w:val="-3"/>
        </w:rPr>
        <w:t xml:space="preserve"> </w:t>
      </w:r>
      <w:r>
        <w:t>cost</w:t>
      </w:r>
      <w:r>
        <w:rPr>
          <w:position w:val="6"/>
          <w:sz w:val="16"/>
          <w:szCs w:val="16"/>
        </w:rPr>
        <w:t>83</w:t>
      </w:r>
      <w:r>
        <w:rPr>
          <w:spacing w:val="17"/>
          <w:position w:val="6"/>
          <w:sz w:val="16"/>
          <w:szCs w:val="1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electricity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68"/>
      </w:pPr>
      <w:r>
        <w:rPr>
          <w:spacing w:val="-1"/>
        </w:rPr>
        <w:t>Commercial</w:t>
      </w:r>
      <w:r>
        <w:rPr>
          <w:spacing w:val="-4"/>
        </w:rPr>
        <w:t xml:space="preserve"> </w:t>
      </w:r>
      <w:r>
        <w:rPr>
          <w:spacing w:val="-1"/>
        </w:rPr>
        <w:t>electricity</w:t>
      </w:r>
      <w:r>
        <w:rPr>
          <w:spacing w:val="-2"/>
        </w:rPr>
        <w:t xml:space="preserve"> </w:t>
      </w:r>
      <w:r>
        <w:rPr>
          <w:spacing w:val="-1"/>
        </w:rPr>
        <w:t xml:space="preserve">tariff </w:t>
      </w:r>
      <w:r>
        <w:rPr>
          <w:rFonts w:cs="Georgia"/>
        </w:rPr>
        <w:t>–</w:t>
      </w:r>
      <w:r>
        <w:rPr>
          <w:rFonts w:cs="Georgia"/>
          <w:spacing w:val="-5"/>
        </w:rPr>
        <w:t xml:space="preserve"> </w:t>
      </w:r>
      <w:r>
        <w:rPr>
          <w:spacing w:val="-1"/>
        </w:rPr>
        <w:t>long</w:t>
      </w:r>
      <w:r>
        <w:rPr>
          <w:spacing w:val="-3"/>
        </w:rPr>
        <w:t xml:space="preserve"> </w:t>
      </w:r>
      <w:r>
        <w:t>run</w:t>
      </w:r>
      <w:r>
        <w:rPr>
          <w:spacing w:val="-3"/>
        </w:rPr>
        <w:t xml:space="preserve"> </w:t>
      </w:r>
      <w:r>
        <w:rPr>
          <w:spacing w:val="-1"/>
        </w:rPr>
        <w:t>marginal</w:t>
      </w:r>
      <w:r>
        <w:rPr>
          <w:spacing w:val="-4"/>
        </w:rPr>
        <w:t xml:space="preserve"> </w:t>
      </w:r>
      <w:r>
        <w:rPr>
          <w:spacing w:val="-1"/>
        </w:rPr>
        <w:t>cost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electricity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68" w:line="300" w:lineRule="auto"/>
        <w:ind w:right="245"/>
      </w:pPr>
      <w:r>
        <w:rPr>
          <w:spacing w:val="-1"/>
        </w:rPr>
        <w:t>Emissions</w:t>
      </w:r>
      <w:r>
        <w:rPr>
          <w:spacing w:val="-4"/>
        </w:rPr>
        <w:t xml:space="preserve"> </w:t>
      </w:r>
      <w:r>
        <w:rPr>
          <w:spacing w:val="-1"/>
        </w:rPr>
        <w:t>intensity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electricity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 xml:space="preserve">grid </w:t>
      </w:r>
      <w:r>
        <w:rPr>
          <w:rFonts w:cs="Georgia"/>
        </w:rPr>
        <w:t>–</w:t>
      </w:r>
      <w:r>
        <w:rPr>
          <w:rFonts w:cs="Georgia"/>
          <w:spacing w:val="-4"/>
        </w:rPr>
        <w:t xml:space="preserve"> </w:t>
      </w:r>
      <w:r>
        <w:rPr>
          <w:spacing w:val="-1"/>
        </w:rPr>
        <w:t>Scenarios</w:t>
      </w:r>
      <w:r>
        <w:rPr>
          <w:spacing w:val="-2"/>
        </w:rPr>
        <w:t xml:space="preserve"> </w:t>
      </w:r>
      <w:r>
        <w:rPr>
          <w:spacing w:val="-1"/>
        </w:rPr>
        <w:t>dataset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NZ</w:t>
      </w:r>
      <w:r>
        <w:rPr>
          <w:spacing w:val="-3"/>
        </w:rPr>
        <w:t xml:space="preserve"> </w:t>
      </w:r>
      <w:r>
        <w:rPr>
          <w:spacing w:val="-1"/>
        </w:rPr>
        <w:t>Climate</w:t>
      </w:r>
      <w:r>
        <w:rPr>
          <w:spacing w:val="63"/>
        </w:rPr>
        <w:t xml:space="preserve"> </w:t>
      </w:r>
      <w:r>
        <w:rPr>
          <w:spacing w:val="-1"/>
        </w:rPr>
        <w:t>Change</w:t>
      </w:r>
      <w:r>
        <w:rPr>
          <w:spacing w:val="-3"/>
        </w:rPr>
        <w:t xml:space="preserve"> </w:t>
      </w:r>
      <w:r>
        <w:rPr>
          <w:spacing w:val="-1"/>
        </w:rPr>
        <w:t>Commission's</w:t>
      </w:r>
      <w:r>
        <w:rPr>
          <w:spacing w:val="-2"/>
        </w:rPr>
        <w:t xml:space="preserve"> </w:t>
      </w:r>
      <w:r>
        <w:rPr>
          <w:spacing w:val="-1"/>
        </w:rPr>
        <w:t>2021</w:t>
      </w:r>
      <w:r>
        <w:rPr>
          <w:spacing w:val="-4"/>
        </w:rPr>
        <w:t xml:space="preserve"> </w:t>
      </w:r>
      <w:r>
        <w:rPr>
          <w:spacing w:val="-1"/>
        </w:rPr>
        <w:t>Final</w:t>
      </w:r>
      <w:r>
        <w:rPr>
          <w:spacing w:val="-3"/>
        </w:rPr>
        <w:t xml:space="preserve"> </w:t>
      </w:r>
      <w:r>
        <w:rPr>
          <w:spacing w:val="-1"/>
        </w:rPr>
        <w:t>Advice</w:t>
      </w:r>
      <w:r>
        <w:rPr>
          <w:spacing w:val="-2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2"/>
        </w:rPr>
        <w:t xml:space="preserve"> </w:t>
      </w:r>
      <w:r>
        <w:rPr>
          <w:spacing w:val="-1"/>
        </w:rPr>
        <w:t>see</w:t>
      </w:r>
      <w:r>
        <w:rPr>
          <w:spacing w:val="-4"/>
        </w:rPr>
        <w:t xml:space="preserve"> </w:t>
      </w:r>
      <w:r>
        <w:rPr>
          <w:spacing w:val="-1"/>
        </w:rPr>
        <w:t>Technical</w:t>
      </w:r>
      <w:r>
        <w:rPr>
          <w:spacing w:val="-3"/>
        </w:rPr>
        <w:t xml:space="preserve"> </w:t>
      </w:r>
      <w:r>
        <w:rPr>
          <w:spacing w:val="-1"/>
        </w:rPr>
        <w:t>Appendices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details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0"/>
      </w:pPr>
      <w:r>
        <w:rPr>
          <w:spacing w:val="-1"/>
        </w:rPr>
        <w:t xml:space="preserve">Number </w:t>
      </w:r>
      <w:r>
        <w:t>of</w:t>
      </w:r>
      <w:r>
        <w:rPr>
          <w:spacing w:val="-1"/>
        </w:rPr>
        <w:t xml:space="preserve"> households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businesses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68"/>
      </w:pPr>
      <w:r>
        <w:rPr>
          <w:spacing w:val="-1"/>
        </w:rPr>
        <w:t>Assumed</w:t>
      </w:r>
      <w:r>
        <w:rPr>
          <w:spacing w:val="-4"/>
        </w:rPr>
        <w:t xml:space="preserve"> </w:t>
      </w:r>
      <w:r>
        <w:rPr>
          <w:spacing w:val="-1"/>
        </w:rPr>
        <w:t>exchange</w:t>
      </w:r>
      <w:r>
        <w:rPr>
          <w:spacing w:val="-4"/>
        </w:rPr>
        <w:t xml:space="preserve"> </w:t>
      </w:r>
      <w:r>
        <w:t>rate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NZ1.00</w:t>
      </w:r>
      <w:r>
        <w:rPr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AU$0.85</w:t>
      </w:r>
      <w:r>
        <w:rPr>
          <w:spacing w:val="-4"/>
        </w:rPr>
        <w:t xml:space="preserve"> </w:t>
      </w:r>
      <w:r>
        <w:rPr>
          <w:spacing w:val="-1"/>
        </w:rPr>
        <w:t>where</w:t>
      </w:r>
      <w:r>
        <w:rPr>
          <w:spacing w:val="-4"/>
        </w:rPr>
        <w:t xml:space="preserve"> </w:t>
      </w:r>
      <w:r>
        <w:rPr>
          <w:spacing w:val="-1"/>
        </w:rPr>
        <w:t>applicable.</w:t>
      </w:r>
    </w:p>
    <w:p w:rsidR="00CF0BA4" w:rsidRDefault="00930340">
      <w:pPr>
        <w:pStyle w:val="BodyText"/>
        <w:spacing w:before="188" w:line="300" w:lineRule="auto"/>
        <w:ind w:right="245"/>
      </w:pPr>
      <w:r>
        <w:rPr>
          <w:spacing w:val="-1"/>
        </w:rPr>
        <w:t>Australian</w:t>
      </w:r>
      <w:r>
        <w:rPr>
          <w:spacing w:val="-4"/>
        </w:rPr>
        <w:t xml:space="preserve"> </w:t>
      </w:r>
      <w:r>
        <w:rPr>
          <w:spacing w:val="-1"/>
        </w:rPr>
        <w:t>values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Australian</w:t>
      </w:r>
      <w:r>
        <w:rPr>
          <w:spacing w:val="-4"/>
        </w:rPr>
        <w:t xml:space="preserve"> </w:t>
      </w:r>
      <w:r>
        <w:rPr>
          <w:spacing w:val="-1"/>
        </w:rPr>
        <w:t>dollars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New</w:t>
      </w:r>
      <w:r>
        <w:rPr>
          <w:spacing w:val="-5"/>
        </w:rPr>
        <w:t xml:space="preserve"> </w:t>
      </w:r>
      <w:r>
        <w:t>Zealand</w:t>
      </w:r>
      <w:r>
        <w:rPr>
          <w:spacing w:val="-5"/>
        </w:rPr>
        <w:t xml:space="preserve"> </w:t>
      </w:r>
      <w:r>
        <w:t>values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New</w:t>
      </w:r>
      <w:r>
        <w:rPr>
          <w:spacing w:val="-5"/>
        </w:rPr>
        <w:t xml:space="preserve"> </w:t>
      </w:r>
      <w:r>
        <w:rPr>
          <w:spacing w:val="-1"/>
        </w:rPr>
        <w:t>Zealand</w:t>
      </w:r>
      <w:r>
        <w:rPr>
          <w:spacing w:val="57"/>
        </w:rPr>
        <w:t xml:space="preserve"> </w:t>
      </w:r>
      <w:r>
        <w:rPr>
          <w:spacing w:val="-1"/>
        </w:rPr>
        <w:t>dollars</w:t>
      </w:r>
      <w:r>
        <w:rPr>
          <w:spacing w:val="-6"/>
        </w:rPr>
        <w:t xml:space="preserve"> </w:t>
      </w:r>
      <w:r>
        <w:rPr>
          <w:spacing w:val="-1"/>
        </w:rPr>
        <w:t>throughout</w:t>
      </w:r>
      <w:r>
        <w:rPr>
          <w:spacing w:val="-7"/>
        </w:rPr>
        <w:t xml:space="preserve"> </w:t>
      </w:r>
      <w:r>
        <w:rPr>
          <w:spacing w:val="-1"/>
        </w:rPr>
        <w:t>this</w:t>
      </w:r>
      <w:r>
        <w:rPr>
          <w:spacing w:val="-6"/>
        </w:rPr>
        <w:t xml:space="preserve"> </w:t>
      </w:r>
      <w:r>
        <w:rPr>
          <w:spacing w:val="-1"/>
        </w:rPr>
        <w:t>CRIS.</w:t>
      </w:r>
    </w:p>
    <w:p w:rsidR="00CF0BA4" w:rsidRDefault="00930340">
      <w:pPr>
        <w:spacing w:before="159"/>
        <w:ind w:left="113"/>
        <w:rPr>
          <w:rFonts w:ascii="Arial" w:eastAsia="Arial" w:hAnsi="Arial" w:cs="Arial"/>
          <w:sz w:val="32"/>
          <w:szCs w:val="32"/>
        </w:rPr>
      </w:pPr>
      <w:bookmarkStart w:id="48" w:name="_bookmark47"/>
      <w:bookmarkEnd w:id="48"/>
      <w:r>
        <w:rPr>
          <w:rFonts w:ascii="Arial"/>
          <w:b/>
          <w:sz w:val="32"/>
        </w:rPr>
        <w:t>5.1.1</w:t>
      </w:r>
      <w:r>
        <w:rPr>
          <w:rFonts w:ascii="Arial"/>
          <w:b/>
          <w:spacing w:val="-15"/>
          <w:sz w:val="32"/>
        </w:rPr>
        <w:t xml:space="preserve"> </w:t>
      </w:r>
      <w:r>
        <w:rPr>
          <w:rFonts w:ascii="Arial"/>
          <w:b/>
          <w:sz w:val="32"/>
        </w:rPr>
        <w:t>Stock</w:t>
      </w:r>
      <w:r>
        <w:rPr>
          <w:rFonts w:ascii="Arial"/>
          <w:b/>
          <w:spacing w:val="-15"/>
          <w:sz w:val="32"/>
        </w:rPr>
        <w:t xml:space="preserve"> </w:t>
      </w:r>
      <w:r>
        <w:rPr>
          <w:rFonts w:ascii="Arial"/>
          <w:b/>
          <w:sz w:val="32"/>
        </w:rPr>
        <w:t>models</w:t>
      </w:r>
    </w:p>
    <w:p w:rsidR="00CF0BA4" w:rsidRDefault="00930340">
      <w:pPr>
        <w:pStyle w:val="BodyText"/>
        <w:spacing w:before="158" w:line="300" w:lineRule="auto"/>
        <w:ind w:right="152"/>
      </w:pPr>
      <w:r>
        <w:rPr>
          <w:spacing w:val="-1"/>
        </w:rPr>
        <w:t>Five</w:t>
      </w:r>
      <w:r>
        <w:rPr>
          <w:spacing w:val="-3"/>
        </w:rPr>
        <w:t xml:space="preserve"> </w:t>
      </w:r>
      <w:r>
        <w:rPr>
          <w:spacing w:val="-1"/>
        </w:rPr>
        <w:t>separate</w:t>
      </w:r>
      <w:r>
        <w:rPr>
          <w:spacing w:val="-2"/>
        </w:rPr>
        <w:t xml:space="preserve"> </w:t>
      </w:r>
      <w:r>
        <w:rPr>
          <w:spacing w:val="-1"/>
        </w:rPr>
        <w:t>stock</w:t>
      </w:r>
      <w:r>
        <w:rPr>
          <w:spacing w:val="-2"/>
        </w:rPr>
        <w:t xml:space="preserve"> </w:t>
      </w:r>
      <w:r>
        <w:t>models</w:t>
      </w:r>
      <w:r>
        <w:rPr>
          <w:spacing w:val="-2"/>
        </w:rPr>
        <w:t xml:space="preserve"> </w:t>
      </w:r>
      <w:r>
        <w:rPr>
          <w:spacing w:val="-1"/>
        </w:rPr>
        <w:t xml:space="preserve">were developed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operate</w:t>
      </w:r>
      <w:r>
        <w:rPr>
          <w:spacing w:val="-2"/>
        </w:rPr>
        <w:t xml:space="preserve"> </w:t>
      </w:r>
      <w:r>
        <w:rPr>
          <w:spacing w:val="-1"/>
        </w:rPr>
        <w:t>in parallel</w:t>
      </w:r>
      <w:r>
        <w:rPr>
          <w:spacing w:val="-2"/>
        </w:rPr>
        <w:t xml:space="preserve"> </w:t>
      </w:r>
      <w:r>
        <w:rPr>
          <w:spacing w:val="-1"/>
        </w:rPr>
        <w:t>in order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estimate</w:t>
      </w:r>
      <w:r>
        <w:rPr>
          <w:spacing w:val="-3"/>
        </w:rPr>
        <w:t xml:space="preserve"> </w:t>
      </w:r>
      <w:r>
        <w:t>the</w:t>
      </w:r>
      <w:r>
        <w:rPr>
          <w:spacing w:val="69"/>
        </w:rPr>
        <w:t xml:space="preserve"> </w:t>
      </w:r>
      <w:r>
        <w:rPr>
          <w:spacing w:val="-1"/>
        </w:rPr>
        <w:t>energy</w:t>
      </w:r>
      <w:r>
        <w:rPr>
          <w:spacing w:val="-4"/>
        </w:rPr>
        <w:t xml:space="preserve"> </w:t>
      </w:r>
      <w:r>
        <w:rPr>
          <w:spacing w:val="-1"/>
        </w:rPr>
        <w:t>consumption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target</w:t>
      </w:r>
      <w:r>
        <w:rPr>
          <w:spacing w:val="-3"/>
        </w:rPr>
        <w:t xml:space="preserve"> </w:t>
      </w:r>
      <w:r>
        <w:rPr>
          <w:spacing w:val="-1"/>
        </w:rPr>
        <w:t>appliances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CRIS: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115"/>
      </w:pPr>
      <w:r>
        <w:rPr>
          <w:spacing w:val="-1"/>
        </w:rPr>
        <w:t>Residential</w:t>
      </w:r>
      <w:r>
        <w:rPr>
          <w:spacing w:val="-4"/>
        </w:rPr>
        <w:t xml:space="preserve"> </w:t>
      </w:r>
      <w:r>
        <w:rPr>
          <w:spacing w:val="-1"/>
        </w:rPr>
        <w:t>sector</w:t>
      </w:r>
      <w:r>
        <w:rPr>
          <w:spacing w:val="-4"/>
        </w:rPr>
        <w:t xml:space="preserve"> </w:t>
      </w:r>
      <w:r>
        <w:rPr>
          <w:spacing w:val="-1"/>
        </w:rPr>
        <w:t>televisions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68"/>
      </w:pPr>
      <w:r>
        <w:rPr>
          <w:spacing w:val="-1"/>
        </w:rPr>
        <w:t>Commercial</w:t>
      </w:r>
      <w:r>
        <w:rPr>
          <w:spacing w:val="-9"/>
        </w:rPr>
        <w:t xml:space="preserve"> </w:t>
      </w:r>
      <w:r>
        <w:rPr>
          <w:spacing w:val="-1"/>
        </w:rPr>
        <w:t>sector</w:t>
      </w:r>
      <w:r>
        <w:rPr>
          <w:spacing w:val="-8"/>
        </w:rPr>
        <w:t xml:space="preserve"> </w:t>
      </w:r>
      <w:r>
        <w:rPr>
          <w:spacing w:val="-1"/>
        </w:rPr>
        <w:t>televisions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68"/>
      </w:pPr>
      <w:r>
        <w:rPr>
          <w:spacing w:val="-1"/>
        </w:rPr>
        <w:t>Residential</w:t>
      </w:r>
      <w:r>
        <w:rPr>
          <w:spacing w:val="-6"/>
        </w:rPr>
        <w:t xml:space="preserve"> </w:t>
      </w:r>
      <w:r>
        <w:rPr>
          <w:spacing w:val="-1"/>
        </w:rPr>
        <w:t>sector</w:t>
      </w:r>
      <w:r>
        <w:rPr>
          <w:spacing w:val="-6"/>
        </w:rPr>
        <w:t xml:space="preserve"> </w:t>
      </w:r>
      <w:r>
        <w:rPr>
          <w:spacing w:val="-1"/>
        </w:rPr>
        <w:t>computer</w:t>
      </w:r>
      <w:r>
        <w:rPr>
          <w:spacing w:val="-6"/>
        </w:rPr>
        <w:t xml:space="preserve"> </w:t>
      </w:r>
      <w:r>
        <w:rPr>
          <w:spacing w:val="-1"/>
        </w:rPr>
        <w:t>monitors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68"/>
      </w:pPr>
      <w:r>
        <w:rPr>
          <w:spacing w:val="-1"/>
        </w:rPr>
        <w:t>Commercial</w:t>
      </w:r>
      <w:r>
        <w:rPr>
          <w:spacing w:val="-8"/>
        </w:rPr>
        <w:t xml:space="preserve"> </w:t>
      </w:r>
      <w:r>
        <w:rPr>
          <w:spacing w:val="-1"/>
        </w:rPr>
        <w:t>sector</w:t>
      </w:r>
      <w:r>
        <w:rPr>
          <w:spacing w:val="-8"/>
        </w:rPr>
        <w:t xml:space="preserve"> </w:t>
      </w:r>
      <w:r>
        <w:t>computer</w:t>
      </w:r>
      <w:r>
        <w:rPr>
          <w:spacing w:val="-8"/>
        </w:rPr>
        <w:t xml:space="preserve"> </w:t>
      </w:r>
      <w:r>
        <w:rPr>
          <w:spacing w:val="-1"/>
        </w:rPr>
        <w:t>monitors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68"/>
      </w:pPr>
      <w:r>
        <w:rPr>
          <w:spacing w:val="-1"/>
        </w:rPr>
        <w:t>Digital</w:t>
      </w:r>
      <w:r>
        <w:rPr>
          <w:spacing w:val="-2"/>
        </w:rPr>
        <w:t xml:space="preserve"> </w:t>
      </w:r>
      <w:r>
        <w:rPr>
          <w:spacing w:val="-1"/>
        </w:rPr>
        <w:t>signage</w:t>
      </w:r>
      <w:r>
        <w:t xml:space="preserve"> </w:t>
      </w:r>
      <w:r>
        <w:rPr>
          <w:spacing w:val="-1"/>
        </w:rPr>
        <w:t>displays</w:t>
      </w:r>
      <w:r>
        <w:rPr>
          <w:spacing w:val="-2"/>
        </w:rPr>
        <w:t xml:space="preserve"> </w:t>
      </w:r>
      <w:r>
        <w:rPr>
          <w:spacing w:val="-1"/>
        </w:rPr>
        <w:t>(assumed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only</w:t>
      </w:r>
      <w:r>
        <w:rPr>
          <w:spacing w:val="-1"/>
        </w:rPr>
        <w:t xml:space="preserve"> used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commercial sector).</w:t>
      </w:r>
    </w:p>
    <w:p w:rsidR="00CF0BA4" w:rsidRDefault="00930340">
      <w:pPr>
        <w:pStyle w:val="BodyText"/>
        <w:spacing w:before="188" w:line="300" w:lineRule="auto"/>
        <w:ind w:right="78"/>
      </w:pPr>
      <w:r>
        <w:rPr>
          <w:spacing w:val="-1"/>
        </w:rPr>
        <w:t>Each stock model used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rPr>
          <w:spacing w:val="-1"/>
        </w:rPr>
        <w:t>benefit analysis</w:t>
      </w:r>
      <w:r>
        <w:t xml:space="preserve"> </w:t>
      </w:r>
      <w:r>
        <w:rPr>
          <w:spacing w:val="-1"/>
        </w:rPr>
        <w:t>tracks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installed</w:t>
      </w:r>
      <w:r>
        <w:rPr>
          <w:spacing w:val="-3"/>
        </w:rPr>
        <w:t xml:space="preserve"> </w:t>
      </w:r>
      <w:r>
        <w:rPr>
          <w:spacing w:val="-1"/>
        </w:rPr>
        <w:t>units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63"/>
          <w:w w:val="99"/>
        </w:rP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rPr>
          <w:spacing w:val="-1"/>
        </w:rPr>
        <w:t>state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territory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Australia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New Zealand</w:t>
      </w:r>
      <w:r>
        <w:rPr>
          <w:spacing w:val="-4"/>
        </w:rPr>
        <w:t xml:space="preserve"> </w:t>
      </w:r>
      <w:r>
        <w:rPr>
          <w:spacing w:val="-1"/>
        </w:rPr>
        <w:t>each</w:t>
      </w:r>
      <w:r>
        <w:rPr>
          <w:spacing w:val="-5"/>
        </w:rPr>
        <w:t xml:space="preserve"> </w:t>
      </w:r>
      <w:r>
        <w:rPr>
          <w:spacing w:val="-1"/>
        </w:rPr>
        <w:t>year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1990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2035.</w:t>
      </w:r>
      <w:r>
        <w:rPr>
          <w:spacing w:val="1"/>
        </w:rPr>
        <w:t xml:space="preserve"> </w:t>
      </w:r>
      <w:r>
        <w:t>A</w:t>
      </w:r>
      <w:r>
        <w:rPr>
          <w:spacing w:val="63"/>
          <w:w w:val="99"/>
        </w:rPr>
        <w:t xml:space="preserve"> </w:t>
      </w:r>
      <w:r>
        <w:rPr>
          <w:spacing w:val="-1"/>
        </w:rPr>
        <w:t>normal</w:t>
      </w:r>
      <w:r>
        <w:rPr>
          <w:spacing w:val="-3"/>
        </w:rPr>
        <w:t xml:space="preserve"> </w:t>
      </w:r>
      <w:r>
        <w:rPr>
          <w:spacing w:val="-1"/>
        </w:rPr>
        <w:t>distribution</w:t>
      </w:r>
      <w:r>
        <w:rPr>
          <w:spacing w:val="-2"/>
        </w:rPr>
        <w:t xml:space="preserve"> </w:t>
      </w:r>
      <w:r>
        <w:rPr>
          <w:spacing w:val="-1"/>
        </w:rPr>
        <w:t>retirement</w:t>
      </w:r>
      <w:r>
        <w:rPr>
          <w:spacing w:val="-3"/>
        </w:rPr>
        <w:t xml:space="preserve"> </w:t>
      </w:r>
      <w:r>
        <w:rPr>
          <w:spacing w:val="-1"/>
        </w:rPr>
        <w:t>function was</w:t>
      </w:r>
      <w:r>
        <w:rPr>
          <w:spacing w:val="-3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determine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units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71"/>
        </w:rPr>
        <w:t xml:space="preserve"> </w:t>
      </w:r>
      <w:r>
        <w:rPr>
          <w:spacing w:val="-1"/>
        </w:rPr>
        <w:t>remain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stock</w:t>
      </w:r>
      <w:r>
        <w:rPr>
          <w:spacing w:val="-3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rPr>
          <w:spacing w:val="-1"/>
        </w:rPr>
        <w:t>year</w:t>
      </w:r>
      <w:r>
        <w:rPr>
          <w:spacing w:val="-2"/>
        </w:rPr>
        <w:t xml:space="preserve"> </w:t>
      </w:r>
      <w:r>
        <w:rPr>
          <w:spacing w:val="-1"/>
        </w:rPr>
        <w:t>after</w:t>
      </w:r>
      <w:r>
        <w:rPr>
          <w:spacing w:val="-3"/>
        </w:rPr>
        <w:t xml:space="preserve"> </w:t>
      </w:r>
      <w:r>
        <w:rPr>
          <w:spacing w:val="-1"/>
        </w:rPr>
        <w:t>its</w:t>
      </w:r>
      <w:r>
        <w:rPr>
          <w:spacing w:val="-5"/>
        </w:rPr>
        <w:t xml:space="preserve"> </w:t>
      </w:r>
      <w:r>
        <w:rPr>
          <w:spacing w:val="-1"/>
        </w:rPr>
        <w:t>initial</w:t>
      </w:r>
      <w:r>
        <w:rPr>
          <w:spacing w:val="-3"/>
        </w:rPr>
        <w:t xml:space="preserve"> </w:t>
      </w:r>
      <w:r>
        <w:t>installation,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given</w:t>
      </w:r>
      <w:r>
        <w:rPr>
          <w:spacing w:val="-4"/>
        </w:rPr>
        <w:t xml:space="preserve"> </w:t>
      </w:r>
      <w:r>
        <w:rPr>
          <w:spacing w:val="-1"/>
        </w:rPr>
        <w:t>average</w:t>
      </w:r>
      <w:r>
        <w:rPr>
          <w:spacing w:val="-5"/>
        </w:rPr>
        <w:t xml:space="preserve"> </w:t>
      </w:r>
      <w:r>
        <w:rPr>
          <w:spacing w:val="-1"/>
        </w:rPr>
        <w:t>lifetime.</w:t>
      </w:r>
      <w:r>
        <w:rPr>
          <w:spacing w:val="-3"/>
        </w:rPr>
        <w:t xml:space="preserve"> </w:t>
      </w:r>
      <w:r>
        <w:t>This</w:t>
      </w:r>
      <w:r>
        <w:rPr>
          <w:spacing w:val="53"/>
        </w:rPr>
        <w:t xml:space="preserve"> </w:t>
      </w:r>
      <w:r>
        <w:rPr>
          <w:spacing w:val="-1"/>
        </w:rPr>
        <w:t>retirement</w:t>
      </w:r>
      <w:r>
        <w:rPr>
          <w:spacing w:val="-3"/>
        </w:rPr>
        <w:t xml:space="preserve"> </w:t>
      </w:r>
      <w:r>
        <w:rPr>
          <w:spacing w:val="-1"/>
        </w:rPr>
        <w:t>function</w:t>
      </w:r>
      <w:r>
        <w:rPr>
          <w:spacing w:val="-2"/>
        </w:rPr>
        <w:t xml:space="preserve"> </w:t>
      </w:r>
      <w:r>
        <w:rPr>
          <w:spacing w:val="-1"/>
        </w:rPr>
        <w:t>then</w:t>
      </w:r>
      <w:r>
        <w:rPr>
          <w:spacing w:val="-2"/>
        </w:rPr>
        <w:t xml:space="preserve"> </w:t>
      </w:r>
      <w:r>
        <w:rPr>
          <w:spacing w:val="-1"/>
        </w:rPr>
        <w:t>weights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characteristics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each new</w:t>
      </w:r>
      <w:r>
        <w:rPr>
          <w:spacing w:val="-2"/>
        </w:rPr>
        <w:t xml:space="preserve"> </w:t>
      </w:r>
      <w:r>
        <w:t>cohort</w:t>
      </w:r>
      <w:r>
        <w:rPr>
          <w:spacing w:val="-2"/>
        </w:rPr>
        <w:t xml:space="preserve"> </w:t>
      </w:r>
      <w:r>
        <w:rPr>
          <w:spacing w:val="-1"/>
        </w:rPr>
        <w:t>(year</w:t>
      </w:r>
      <w:r>
        <w:rPr>
          <w:spacing w:val="-2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rPr>
          <w:spacing w:val="-1"/>
        </w:rPr>
        <w:t>installation)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2"/>
        </w:rPr>
        <w:t>existing</w:t>
      </w:r>
      <w:r>
        <w:rPr>
          <w:spacing w:val="-4"/>
        </w:rPr>
        <w:t xml:space="preserve"> </w:t>
      </w:r>
      <w:r>
        <w:rPr>
          <w:spacing w:val="-1"/>
        </w:rPr>
        <w:t>stock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calculate</w:t>
      </w:r>
      <w:r>
        <w:rPr>
          <w:spacing w:val="-4"/>
        </w:rPr>
        <w:t xml:space="preserve"> </w:t>
      </w:r>
      <w:r>
        <w:rPr>
          <w:spacing w:val="-1"/>
        </w:rPr>
        <w:t>stock</w:t>
      </w:r>
      <w:r>
        <w:rPr>
          <w:spacing w:val="-4"/>
        </w:rPr>
        <w:t xml:space="preserve"> </w:t>
      </w:r>
      <w:r>
        <w:rPr>
          <w:spacing w:val="-1"/>
        </w:rPr>
        <w:t>average</w:t>
      </w:r>
      <w:r>
        <w:rPr>
          <w:spacing w:val="-2"/>
        </w:rPr>
        <w:t xml:space="preserve"> </w:t>
      </w:r>
      <w:r>
        <w:rPr>
          <w:spacing w:val="-1"/>
        </w:rPr>
        <w:t>characteristics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1"/>
        </w:rPr>
        <w:t xml:space="preserve"> </w:t>
      </w:r>
      <w:r>
        <w:rPr>
          <w:spacing w:val="-1"/>
        </w:rPr>
        <w:t>year</w:t>
      </w:r>
      <w:r>
        <w:rPr>
          <w:spacing w:val="-3"/>
        </w:rPr>
        <w:t xml:space="preserve"> </w:t>
      </w:r>
      <w:r>
        <w:rPr>
          <w:spacing w:val="-1"/>
        </w:rPr>
        <w:t>over</w:t>
      </w:r>
      <w:r>
        <w:rPr>
          <w:spacing w:val="97"/>
          <w:w w:val="9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modelling</w:t>
      </w:r>
      <w:r>
        <w:rPr>
          <w:spacing w:val="-3"/>
        </w:rPr>
        <w:t xml:space="preserve"> </w:t>
      </w:r>
      <w:r>
        <w:rPr>
          <w:spacing w:val="-1"/>
        </w:rPr>
        <w:t>period.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stock model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rPr>
          <w:spacing w:val="-1"/>
        </w:rPr>
        <w:t>inputs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early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-1"/>
        </w:rPr>
        <w:t>s</w:t>
      </w:r>
      <w:r>
        <w:rPr>
          <w:spacing w:val="-3"/>
        </w:rPr>
        <w:t xml:space="preserve"> </w:t>
      </w:r>
      <w:r>
        <w:rPr>
          <w:spacing w:val="-1"/>
        </w:rPr>
        <w:t>1970,</w:t>
      </w:r>
      <w:r>
        <w:rPr>
          <w:spacing w:val="-2"/>
        </w:rPr>
        <w:t xml:space="preserve"> </w:t>
      </w:r>
      <w:r>
        <w:t>but</w:t>
      </w:r>
      <w:r>
        <w:rPr>
          <w:spacing w:val="-1"/>
        </w:rPr>
        <w:t xml:space="preserve"> as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policy</w:t>
      </w:r>
      <w:r>
        <w:rPr>
          <w:spacing w:val="57"/>
        </w:rPr>
        <w:t xml:space="preserve"> </w:t>
      </w:r>
      <w:r>
        <w:rPr>
          <w:spacing w:val="-1"/>
        </w:rPr>
        <w:t>impacts</w:t>
      </w:r>
      <w:r>
        <w:rPr>
          <w:spacing w:val="-4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occur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2024</w:t>
      </w:r>
      <w:r>
        <w:rPr>
          <w:spacing w:val="-3"/>
        </w:rPr>
        <w:t xml:space="preserve"> </w:t>
      </w:r>
      <w:r>
        <w:rPr>
          <w:spacing w:val="-1"/>
        </w:rPr>
        <w:t>onwards,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differences</w:t>
      </w:r>
      <w:r>
        <w:rPr>
          <w:spacing w:val="-3"/>
        </w:rPr>
        <w:t xml:space="preserve"> </w:t>
      </w:r>
      <w:r>
        <w:rPr>
          <w:spacing w:val="-1"/>
        </w:rPr>
        <w:t>between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>scenarios</w:t>
      </w:r>
      <w:r>
        <w:rPr>
          <w:spacing w:val="-2"/>
        </w:rPr>
        <w:t xml:space="preserve"> </w:t>
      </w:r>
      <w:r>
        <w:rPr>
          <w:spacing w:val="-1"/>
        </w:rPr>
        <w:t>is zero</w:t>
      </w:r>
      <w:r>
        <w:rPr>
          <w:spacing w:val="-3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to</w:t>
      </w:r>
      <w:r>
        <w:rPr>
          <w:spacing w:val="59"/>
        </w:rPr>
        <w:t xml:space="preserve"> </w:t>
      </w:r>
      <w:r>
        <w:rPr>
          <w:spacing w:val="-1"/>
        </w:rPr>
        <w:t>2023.</w:t>
      </w:r>
      <w:r>
        <w:rPr>
          <w:spacing w:val="-3"/>
        </w:rPr>
        <w:t xml:space="preserve"> </w:t>
      </w:r>
      <w:r>
        <w:rPr>
          <w:spacing w:val="-1"/>
        </w:rPr>
        <w:t>However,</w:t>
      </w:r>
      <w:r>
        <w:rPr>
          <w:spacing w:val="-3"/>
        </w:rPr>
        <w:t xml:space="preserve"> </w:t>
      </w:r>
      <w:r>
        <w:rPr>
          <w:spacing w:val="-1"/>
        </w:rPr>
        <w:t>getting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magnitude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stock</w:t>
      </w:r>
      <w:r>
        <w:rPr>
          <w:spacing w:val="-2"/>
        </w:rPr>
        <w:t xml:space="preserve"> </w:t>
      </w:r>
      <w:r>
        <w:rPr>
          <w:spacing w:val="-1"/>
        </w:rPr>
        <w:t>correct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t>important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direct</w:t>
      </w:r>
      <w:r>
        <w:rPr>
          <w:spacing w:val="61"/>
        </w:rPr>
        <w:t xml:space="preserve"> </w:t>
      </w:r>
      <w:r>
        <w:rPr>
          <w:spacing w:val="-1"/>
        </w:rPr>
        <w:t>bearing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rPr>
          <w:spacing w:val="-1"/>
        </w:rPr>
        <w:t>energy</w:t>
      </w:r>
      <w:r>
        <w:rPr>
          <w:spacing w:val="-4"/>
        </w:rPr>
        <w:t xml:space="preserve"> </w:t>
      </w:r>
      <w:r>
        <w:rPr>
          <w:spacing w:val="-1"/>
        </w:rPr>
        <w:t>consumption.</w:t>
      </w:r>
    </w:p>
    <w:p w:rsidR="00CF0BA4" w:rsidRDefault="00930340">
      <w:pPr>
        <w:pStyle w:val="BodyText"/>
        <w:spacing w:before="113" w:line="300" w:lineRule="auto"/>
        <w:ind w:right="152"/>
      </w:pPr>
      <w:r>
        <w:rPr>
          <w:spacing w:val="-1"/>
        </w:rPr>
        <w:t>There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limited data</w:t>
      </w:r>
      <w:r>
        <w:rPr>
          <w:spacing w:val="-3"/>
        </w:rPr>
        <w:t xml:space="preserve"> </w:t>
      </w:r>
      <w:r>
        <w:rPr>
          <w:spacing w:val="1"/>
        </w:rPr>
        <w:t>on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expected lifetime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3"/>
        </w:rPr>
        <w:t xml:space="preserve"> </w:t>
      </w:r>
      <w:r>
        <w:rPr>
          <w:spacing w:val="-1"/>
        </w:rPr>
        <w:t>products,</w:t>
      </w:r>
      <w:r>
        <w:rPr>
          <w:spacing w:val="-3"/>
        </w:rPr>
        <w:t xml:space="preserve"> </w:t>
      </w:r>
      <w:r>
        <w:t>but</w:t>
      </w:r>
      <w:r>
        <w:rPr>
          <w:spacing w:val="-1"/>
        </w:rPr>
        <w:t xml:space="preserve"> indirect</w:t>
      </w:r>
      <w:r>
        <w:rPr>
          <w:spacing w:val="-2"/>
        </w:rPr>
        <w:t xml:space="preserve"> </w:t>
      </w:r>
      <w:r>
        <w:rPr>
          <w:spacing w:val="-1"/>
        </w:rPr>
        <w:t>evidence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68"/>
        </w:rPr>
        <w:t xml:space="preserve"> </w:t>
      </w:r>
      <w:r>
        <w:rPr>
          <w:spacing w:val="-1"/>
        </w:rPr>
        <w:t>used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determinate</w:t>
      </w:r>
      <w:r>
        <w:rPr>
          <w:spacing w:val="-4"/>
        </w:rPr>
        <w:t xml:space="preserve"> </w:t>
      </w:r>
      <w:r>
        <w:rPr>
          <w:spacing w:val="-1"/>
        </w:rPr>
        <w:t>estimated</w:t>
      </w:r>
      <w:r>
        <w:rPr>
          <w:spacing w:val="-3"/>
        </w:rPr>
        <w:t xml:space="preserve"> </w:t>
      </w:r>
      <w:r>
        <w:rPr>
          <w:spacing w:val="-1"/>
        </w:rPr>
        <w:t>lifetimes.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lifetime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rPr>
          <w:spacing w:val="-1"/>
        </w:rPr>
        <w:t>years for</w:t>
      </w:r>
      <w:r>
        <w:rPr>
          <w:spacing w:val="-3"/>
        </w:rPr>
        <w:t xml:space="preserve"> </w:t>
      </w:r>
      <w:r>
        <w:rPr>
          <w:spacing w:val="-1"/>
        </w:rPr>
        <w:t>residential</w:t>
      </w:r>
      <w:r>
        <w:rPr>
          <w:spacing w:val="-2"/>
        </w:rPr>
        <w:t xml:space="preserve"> </w:t>
      </w:r>
      <w:r>
        <w:rPr>
          <w:spacing w:val="-1"/>
        </w:rPr>
        <w:t>televisions</w:t>
      </w:r>
      <w:r>
        <w:rPr>
          <w:spacing w:val="68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computer</w:t>
      </w:r>
      <w:r>
        <w:rPr>
          <w:spacing w:val="-4"/>
        </w:rPr>
        <w:t xml:space="preserve"> </w:t>
      </w:r>
      <w:r>
        <w:rPr>
          <w:spacing w:val="-1"/>
        </w:rPr>
        <w:t>monitors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1"/>
        </w:rPr>
        <w:t>10</w:t>
      </w:r>
      <w:r>
        <w:rPr>
          <w:spacing w:val="-6"/>
        </w:rPr>
        <w:t xml:space="preserve"> </w:t>
      </w:r>
      <w:r>
        <w:rPr>
          <w:spacing w:val="-1"/>
        </w:rPr>
        <w:t>years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commercial</w:t>
      </w:r>
      <w:r>
        <w:rPr>
          <w:spacing w:val="-5"/>
        </w:rPr>
        <w:t xml:space="preserve"> </w:t>
      </w:r>
      <w:r>
        <w:rPr>
          <w:spacing w:val="-1"/>
        </w:rPr>
        <w:t>televisions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computer</w:t>
      </w:r>
      <w:r>
        <w:rPr>
          <w:spacing w:val="-5"/>
        </w:rPr>
        <w:t xml:space="preserve"> </w:t>
      </w:r>
      <w:r>
        <w:rPr>
          <w:spacing w:val="-1"/>
        </w:rPr>
        <w:t>monitors</w:t>
      </w:r>
      <w:r>
        <w:rPr>
          <w:spacing w:val="86"/>
          <w:w w:val="99"/>
        </w:rPr>
        <w:t xml:space="preserve"> </w:t>
      </w:r>
      <w:r>
        <w:rPr>
          <w:spacing w:val="-1"/>
        </w:rPr>
        <w:t>generated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sales</w:t>
      </w:r>
      <w:r>
        <w:rPr>
          <w:spacing w:val="-3"/>
        </w:rPr>
        <w:t xml:space="preserve"> </w:t>
      </w:r>
      <w:r>
        <w:rPr>
          <w:spacing w:val="-1"/>
        </w:rPr>
        <w:t>stream that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3"/>
        </w:rPr>
        <w:t xml:space="preserve"> </w:t>
      </w:r>
      <w:r>
        <w:rPr>
          <w:spacing w:val="-1"/>
        </w:rPr>
        <w:t>consistent with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available</w:t>
      </w:r>
      <w:r>
        <w:rPr>
          <w:spacing w:val="1"/>
        </w:rPr>
        <w:t xml:space="preserve"> </w:t>
      </w:r>
      <w:r>
        <w:rPr>
          <w:spacing w:val="-1"/>
        </w:rPr>
        <w:t>historical</w:t>
      </w:r>
      <w:r>
        <w:t xml:space="preserve"> </w:t>
      </w:r>
      <w:r>
        <w:rPr>
          <w:spacing w:val="-1"/>
        </w:rPr>
        <w:t>data,</w:t>
      </w:r>
      <w:r>
        <w:rPr>
          <w:spacing w:val="-2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t>has</w:t>
      </w:r>
      <w:r>
        <w:rPr>
          <w:spacing w:val="69"/>
        </w:rPr>
        <w:t xml:space="preserve"> </w:t>
      </w:r>
      <w:r>
        <w:rPr>
          <w:spacing w:val="-1"/>
        </w:rPr>
        <w:t>been</w:t>
      </w:r>
      <w:r>
        <w:rPr>
          <w:spacing w:val="-2"/>
        </w:rPr>
        <w:t xml:space="preserve"> </w:t>
      </w:r>
      <w:r>
        <w:rPr>
          <w:spacing w:val="-1"/>
        </w:rPr>
        <w:t>used as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basis for</w:t>
      </w:r>
      <w:r>
        <w:rPr>
          <w:spacing w:val="-2"/>
        </w:rPr>
        <w:t xml:space="preserve"> </w:t>
      </w:r>
      <w:r>
        <w:rPr>
          <w:spacing w:val="-1"/>
        </w:rPr>
        <w:t>modelling.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lifetime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rPr>
          <w:spacing w:val="-1"/>
        </w:rPr>
        <w:t>years</w:t>
      </w:r>
      <w:r>
        <w:rPr>
          <w:spacing w:val="-3"/>
        </w:rPr>
        <w:t xml:space="preserve"> </w:t>
      </w:r>
      <w:r>
        <w:rPr>
          <w:spacing w:val="-1"/>
        </w:rPr>
        <w:t>for digital</w:t>
      </w:r>
      <w:r>
        <w:rPr>
          <w:spacing w:val="-2"/>
        </w:rPr>
        <w:t xml:space="preserve"> </w:t>
      </w:r>
      <w:r>
        <w:rPr>
          <w:spacing w:val="-1"/>
        </w:rPr>
        <w:t xml:space="preserve">signage </w:t>
      </w:r>
      <w:r>
        <w:t>displays</w:t>
      </w:r>
      <w:r>
        <w:rPr>
          <w:spacing w:val="-2"/>
        </w:rPr>
        <w:t xml:space="preserve"> </w:t>
      </w:r>
      <w:r>
        <w:t>has</w:t>
      </w: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spacing w:before="10"/>
        <w:rPr>
          <w:rFonts w:ascii="Georgia" w:eastAsia="Georgia" w:hAnsi="Georgia" w:cs="Georgia"/>
          <w:sz w:val="28"/>
          <w:szCs w:val="28"/>
        </w:rPr>
      </w:pPr>
    </w:p>
    <w:p w:rsidR="00CF0BA4" w:rsidRDefault="00930340">
      <w:pPr>
        <w:spacing w:line="20" w:lineRule="atLeast"/>
        <w:ind w:left="106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sz w:val="2"/>
          <w:szCs w:val="2"/>
        </w:rPr>
      </w:r>
      <w:r>
        <w:rPr>
          <w:rFonts w:ascii="Georgia" w:eastAsia="Georgia" w:hAnsi="Georgia" w:cs="Georgia"/>
          <w:sz w:val="2"/>
          <w:szCs w:val="2"/>
        </w:rPr>
        <w:pict>
          <v:group id="_x0000_s1102" style="width:144.75pt;height:.7pt;mso-position-horizontal-relative:char;mso-position-vertical-relative:line" coordsize="2895,14">
            <v:group id="_x0000_s1103" style="position:absolute;left:7;top:7;width:2881;height:2" coordorigin="7,7" coordsize="2881,2">
              <v:shape id="_x0000_s1104" style="position:absolute;left:7;top:7;width:2881;height:2" coordorigin="7,7" coordsize="2881,0" path="m7,7r2880,e" filled="f" strokeweight=".7pt">
                <v:path arrowok="t"/>
              </v:shape>
            </v:group>
            <w10:anchorlock/>
          </v:group>
        </w:pict>
      </w:r>
    </w:p>
    <w:p w:rsidR="00CF0BA4" w:rsidRDefault="00CF0BA4">
      <w:pPr>
        <w:spacing w:before="4"/>
        <w:rPr>
          <w:rFonts w:ascii="Georgia" w:eastAsia="Georgia" w:hAnsi="Georgia" w:cs="Georgia"/>
          <w:sz w:val="17"/>
          <w:szCs w:val="17"/>
        </w:rPr>
      </w:pPr>
    </w:p>
    <w:p w:rsidR="00CF0BA4" w:rsidRDefault="00930340">
      <w:pPr>
        <w:spacing w:before="78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position w:val="5"/>
          <w:sz w:val="12"/>
        </w:rPr>
        <w:t>83</w:t>
      </w:r>
      <w:r>
        <w:rPr>
          <w:rFonts w:ascii="Georgia"/>
          <w:spacing w:val="10"/>
          <w:position w:val="5"/>
          <w:sz w:val="12"/>
        </w:rPr>
        <w:t xml:space="preserve"> </w:t>
      </w:r>
      <w:r>
        <w:rPr>
          <w:rFonts w:ascii="Georgia"/>
          <w:spacing w:val="-1"/>
          <w:sz w:val="19"/>
        </w:rPr>
        <w:t>Provided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by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New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Zealand</w:t>
      </w:r>
      <w:r>
        <w:rPr>
          <w:rFonts w:ascii="Georgia"/>
          <w:spacing w:val="-6"/>
          <w:sz w:val="19"/>
        </w:rPr>
        <w:t xml:space="preserve"> </w:t>
      </w:r>
      <w:hyperlink r:id="rId119">
        <w:r>
          <w:rPr>
            <w:rFonts w:ascii="Georgia"/>
            <w:color w:val="3366FF"/>
            <w:spacing w:val="-1"/>
            <w:sz w:val="19"/>
            <w:u w:val="single" w:color="3366FF"/>
          </w:rPr>
          <w:t>Ministry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of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Business,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Innovation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and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Employment.</w:t>
        </w:r>
      </w:hyperlink>
    </w:p>
    <w:p w:rsidR="00CF0BA4" w:rsidRDefault="00CF0BA4">
      <w:pPr>
        <w:rPr>
          <w:rFonts w:ascii="Georgia" w:eastAsia="Georgia" w:hAnsi="Georgia" w:cs="Georgia"/>
          <w:sz w:val="19"/>
          <w:szCs w:val="19"/>
        </w:rPr>
        <w:sectPr w:rsidR="00CF0BA4">
          <w:pgSz w:w="11910" w:h="16850"/>
          <w:pgMar w:top="1120" w:right="1120" w:bottom="900" w:left="1020" w:header="0" w:footer="712" w:gutter="0"/>
          <w:cols w:space="720"/>
        </w:sectPr>
      </w:pPr>
    </w:p>
    <w:p w:rsidR="00CF0BA4" w:rsidRDefault="00930340">
      <w:pPr>
        <w:pStyle w:val="BodyText"/>
        <w:spacing w:before="44" w:line="300" w:lineRule="auto"/>
        <w:ind w:right="184"/>
      </w:pPr>
      <w:r>
        <w:rPr>
          <w:spacing w:val="-1"/>
        </w:rPr>
        <w:lastRenderedPageBreak/>
        <w:t>been</w:t>
      </w:r>
      <w:r>
        <w:rPr>
          <w:spacing w:val="-2"/>
        </w:rPr>
        <w:t xml:space="preserve"> </w:t>
      </w:r>
      <w:r>
        <w:rPr>
          <w:spacing w:val="-1"/>
        </w:rPr>
        <w:t>assumed</w:t>
      </w:r>
      <w:r>
        <w:rPr>
          <w:spacing w:val="-3"/>
        </w:rP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rPr>
          <w:spacing w:val="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some</w:t>
      </w:r>
      <w:r>
        <w:rPr>
          <w:spacing w:val="-2"/>
        </w:rPr>
        <w:t xml:space="preserve"> </w:t>
      </w:r>
      <w:r>
        <w:rPr>
          <w:spacing w:val="-1"/>
        </w:rPr>
        <w:t>typical</w:t>
      </w:r>
      <w:r>
        <w:rPr>
          <w:spacing w:val="-2"/>
        </w:rPr>
        <w:t xml:space="preserve"> </w:t>
      </w:r>
      <w:r>
        <w:rPr>
          <w:spacing w:val="-1"/>
        </w:rPr>
        <w:t xml:space="preserve">maintenance </w:t>
      </w:r>
      <w:r>
        <w:t>contracts</w:t>
      </w:r>
      <w:r>
        <w:rPr>
          <w:position w:val="6"/>
          <w:sz w:val="16"/>
        </w:rPr>
        <w:t>84</w:t>
      </w:r>
      <w:r>
        <w:rPr>
          <w:spacing w:val="18"/>
          <w:position w:val="6"/>
          <w:sz w:val="16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rPr>
          <w:spacing w:val="-1"/>
        </w:rPr>
        <w:t>European</w:t>
      </w:r>
      <w:r>
        <w:rPr>
          <w:spacing w:val="-5"/>
        </w:rPr>
        <w:t xml:space="preserve"> </w:t>
      </w:r>
      <w:r>
        <w:rPr>
          <w:spacing w:val="-1"/>
        </w:rPr>
        <w:t>Commission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their</w:t>
      </w:r>
      <w:r>
        <w:rPr>
          <w:spacing w:val="-4"/>
        </w:rPr>
        <w:t xml:space="preserve"> </w:t>
      </w:r>
      <w:r>
        <w:rPr>
          <w:spacing w:val="-1"/>
        </w:rPr>
        <w:t>analysis.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normal</w:t>
      </w:r>
      <w:r>
        <w:rPr>
          <w:spacing w:val="-4"/>
        </w:rPr>
        <w:t xml:space="preserve"> </w:t>
      </w:r>
      <w:r>
        <w:rPr>
          <w:spacing w:val="-1"/>
        </w:rPr>
        <w:t>distribution</w:t>
      </w:r>
      <w:r>
        <w:rPr>
          <w:spacing w:val="-4"/>
        </w:rPr>
        <w:t xml:space="preserve"> </w:t>
      </w:r>
      <w:r>
        <w:rPr>
          <w:spacing w:val="-1"/>
        </w:rPr>
        <w:t>retirement</w:t>
      </w:r>
      <w:r>
        <w:rPr>
          <w:spacing w:val="-4"/>
        </w:rPr>
        <w:t xml:space="preserve"> </w:t>
      </w:r>
      <w:r>
        <w:rPr>
          <w:spacing w:val="-1"/>
        </w:rPr>
        <w:t>function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rPr>
          <w:spacing w:val="74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rPr>
          <w:spacing w:val="-1"/>
        </w:rPr>
        <w:t xml:space="preserve">in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stock model.</w:t>
      </w:r>
    </w:p>
    <w:p w:rsidR="00CF0BA4" w:rsidRDefault="00930340">
      <w:pPr>
        <w:pStyle w:val="BodyText"/>
      </w:pPr>
      <w:r>
        <w:t>The</w:t>
      </w:r>
      <w:r>
        <w:rPr>
          <w:spacing w:val="-4"/>
        </w:rPr>
        <w:t xml:space="preserve"> </w:t>
      </w:r>
      <w:r>
        <w:rPr>
          <w:spacing w:val="-1"/>
        </w:rPr>
        <w:t>approximate</w:t>
      </w:r>
      <w:r>
        <w:rPr>
          <w:spacing w:val="-2"/>
        </w:rPr>
        <w:t xml:space="preserve"> </w:t>
      </w:r>
      <w:r>
        <w:rPr>
          <w:spacing w:val="-1"/>
        </w:rPr>
        <w:t>allocation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stock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 xml:space="preserve">sales </w:t>
      </w:r>
      <w:r>
        <w:rPr>
          <w:spacing w:val="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sector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stock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is: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181" w:line="300" w:lineRule="auto"/>
        <w:ind w:right="1232"/>
      </w:pPr>
      <w:r>
        <w:t>Around</w:t>
      </w:r>
      <w:r>
        <w:rPr>
          <w:spacing w:val="-4"/>
        </w:rPr>
        <w:t xml:space="preserve"> </w:t>
      </w:r>
      <w:r>
        <w:rPr>
          <w:spacing w:val="-1"/>
        </w:rPr>
        <w:t>85%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televisions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residential</w:t>
      </w:r>
      <w:r>
        <w:rPr>
          <w:spacing w:val="-2"/>
        </w:rPr>
        <w:t xml:space="preserve"> </w:t>
      </w:r>
      <w:r>
        <w:rPr>
          <w:spacing w:val="-1"/>
        </w:rPr>
        <w:t>sector,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15%</w:t>
      </w:r>
      <w:r>
        <w:rPr>
          <w:spacing w:val="-2"/>
        </w:rPr>
        <w:t xml:space="preserve"> </w:t>
      </w:r>
      <w:r>
        <w:rPr>
          <w:spacing w:val="-1"/>
        </w:rPr>
        <w:t xml:space="preserve">in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commercial</w:t>
      </w:r>
      <w:r>
        <w:rPr>
          <w:spacing w:val="-4"/>
        </w:rPr>
        <w:t xml:space="preserve"> </w:t>
      </w:r>
      <w:r>
        <w:rPr>
          <w:spacing w:val="-1"/>
        </w:rPr>
        <w:t>sector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rPr>
          <w:spacing w:val="-1"/>
        </w:rPr>
        <w:t>Australia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New Zealand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0" w:line="300" w:lineRule="auto"/>
        <w:ind w:right="106"/>
      </w:pPr>
      <w:r>
        <w:t>In</w:t>
      </w:r>
      <w:r>
        <w:rPr>
          <w:spacing w:val="-3"/>
        </w:rPr>
        <w:t xml:space="preserve"> </w:t>
      </w:r>
      <w:r>
        <w:rPr>
          <w:spacing w:val="-1"/>
        </w:rPr>
        <w:t>Australia,</w:t>
      </w:r>
      <w:r>
        <w:rPr>
          <w:spacing w:val="-2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rPr>
          <w:spacing w:val="-1"/>
        </w:rPr>
        <w:t>half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computer</w:t>
      </w:r>
      <w:r>
        <w:rPr>
          <w:spacing w:val="-2"/>
        </w:rPr>
        <w:t xml:space="preserve"> </w:t>
      </w:r>
      <w:r>
        <w:rPr>
          <w:spacing w:val="-1"/>
        </w:rPr>
        <w:t>monitor</w:t>
      </w:r>
      <w:r>
        <w:rPr>
          <w:spacing w:val="-2"/>
        </w:rPr>
        <w:t xml:space="preserve"> </w:t>
      </w:r>
      <w:r>
        <w:rPr>
          <w:spacing w:val="-1"/>
        </w:rPr>
        <w:t>sales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residential</w:t>
      </w:r>
      <w:r>
        <w:rPr>
          <w:spacing w:val="-2"/>
        </w:rPr>
        <w:t xml:space="preserve"> </w:t>
      </w:r>
      <w:r>
        <w:rPr>
          <w:spacing w:val="-1"/>
        </w:rPr>
        <w:t>sector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75"/>
        </w:rPr>
        <w:t xml:space="preserve"> </w:t>
      </w:r>
      <w:r>
        <w:rPr>
          <w:spacing w:val="-1"/>
        </w:rPr>
        <w:t>half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commercial</w:t>
      </w:r>
      <w:r>
        <w:rPr>
          <w:spacing w:val="-2"/>
        </w:rPr>
        <w:t xml:space="preserve"> </w:t>
      </w:r>
      <w:r>
        <w:rPr>
          <w:spacing w:val="-1"/>
        </w:rPr>
        <w:t>sector.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t>Zealand,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split is</w:t>
      </w:r>
      <w:r>
        <w:rPr>
          <w:spacing w:val="-3"/>
        </w:rPr>
        <w:t xml:space="preserve"> </w:t>
      </w:r>
      <w:r>
        <w:rPr>
          <w:spacing w:val="-1"/>
        </w:rPr>
        <w:t>40%</w:t>
      </w:r>
      <w:r>
        <w:rPr>
          <w:spacing w:val="-2"/>
        </w:rPr>
        <w:t xml:space="preserve"> </w:t>
      </w:r>
      <w:r>
        <w:rPr>
          <w:spacing w:val="-1"/>
        </w:rPr>
        <w:t>residential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60%</w:t>
      </w:r>
      <w:r>
        <w:rPr>
          <w:spacing w:val="65"/>
        </w:rPr>
        <w:t xml:space="preserve"> </w:t>
      </w:r>
      <w:r>
        <w:rPr>
          <w:spacing w:val="-1"/>
        </w:rPr>
        <w:t>commercial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sales. However,</w:t>
      </w:r>
      <w:r>
        <w:rPr>
          <w:spacing w:val="-3"/>
        </w:rPr>
        <w:t xml:space="preserve"> </w:t>
      </w:r>
      <w:r>
        <w:rPr>
          <w:spacing w:val="-1"/>
        </w:rPr>
        <w:t>residential</w:t>
      </w:r>
      <w:r>
        <w:rPr>
          <w:spacing w:val="-3"/>
        </w:rPr>
        <w:t xml:space="preserve"> </w:t>
      </w:r>
      <w:r>
        <w:rPr>
          <w:spacing w:val="-1"/>
        </w:rPr>
        <w:t>sector</w:t>
      </w:r>
      <w:r>
        <w:rPr>
          <w:spacing w:val="-2"/>
        </w:rPr>
        <w:t xml:space="preserve"> </w:t>
      </w:r>
      <w:r>
        <w:rPr>
          <w:spacing w:val="-1"/>
        </w:rPr>
        <w:t>appears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make</w:t>
      </w:r>
      <w:r>
        <w:rPr>
          <w:spacing w:val="-2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rPr>
          <w:spacing w:val="-1"/>
        </w:rPr>
        <w:t>about</w:t>
      </w:r>
      <w:r>
        <w:rPr>
          <w:spacing w:val="-3"/>
        </w:rPr>
        <w:t xml:space="preserve"> </w:t>
      </w:r>
      <w:r>
        <w:rPr>
          <w:spacing w:val="-1"/>
        </w:rPr>
        <w:t>two</w:t>
      </w:r>
      <w:r>
        <w:rPr>
          <w:spacing w:val="-2"/>
        </w:rPr>
        <w:t xml:space="preserve"> </w:t>
      </w:r>
      <w:r>
        <w:rPr>
          <w:spacing w:val="-1"/>
        </w:rPr>
        <w:t>thirds</w:t>
      </w:r>
      <w:r>
        <w:rPr>
          <w:spacing w:val="7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rPr>
          <w:spacing w:val="-1"/>
        </w:rPr>
        <w:t>monitor</w:t>
      </w:r>
      <w:r>
        <w:rPr>
          <w:spacing w:val="-2"/>
        </w:rPr>
        <w:t xml:space="preserve"> </w:t>
      </w:r>
      <w:r>
        <w:rPr>
          <w:spacing w:val="-1"/>
        </w:rPr>
        <w:t>stock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rPr>
          <w:spacing w:val="-1"/>
        </w:rPr>
        <w:t>Australia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rPr>
          <w:spacing w:val="-1"/>
        </w:rPr>
        <w:t>Zealand.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0"/>
      </w:pPr>
      <w:r>
        <w:rPr>
          <w:spacing w:val="-1"/>
        </w:rPr>
        <w:t>100%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digital</w:t>
      </w:r>
      <w:r>
        <w:rPr>
          <w:spacing w:val="-2"/>
        </w:rPr>
        <w:t xml:space="preserve"> </w:t>
      </w:r>
      <w:r>
        <w:rPr>
          <w:spacing w:val="-1"/>
        </w:rPr>
        <w:t>signage displays</w:t>
      </w:r>
      <w:r>
        <w:rPr>
          <w:spacing w:val="-3"/>
        </w:rPr>
        <w:t xml:space="preserve"> </w:t>
      </w:r>
      <w:r>
        <w:rPr>
          <w:spacing w:val="-1"/>
        </w:rPr>
        <w:t>are 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commercial</w:t>
      </w:r>
      <w:r>
        <w:rPr>
          <w:spacing w:val="-2"/>
        </w:rPr>
        <w:t xml:space="preserve"> </w:t>
      </w:r>
      <w:r>
        <w:rPr>
          <w:spacing w:val="-1"/>
        </w:rPr>
        <w:t>sector.</w:t>
      </w:r>
    </w:p>
    <w:p w:rsidR="00CF0BA4" w:rsidRDefault="00930340">
      <w:pPr>
        <w:pStyle w:val="BodyText"/>
        <w:spacing w:before="188" w:line="300" w:lineRule="auto"/>
        <w:ind w:right="184"/>
      </w:pPr>
      <w:r>
        <w:t>It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-3"/>
        </w:rPr>
        <w:t xml:space="preserve"> </w:t>
      </w:r>
      <w:r>
        <w:rPr>
          <w:spacing w:val="-1"/>
        </w:rPr>
        <w:t>assumed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Zealand</w:t>
      </w:r>
      <w:r>
        <w:rPr>
          <w:spacing w:val="-3"/>
        </w:rPr>
        <w:t xml:space="preserve"> </w:t>
      </w:r>
      <w:r>
        <w:rPr>
          <w:spacing w:val="-1"/>
        </w:rPr>
        <w:t>ownership for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residential</w:t>
      </w:r>
      <w:r>
        <w:rPr>
          <w:spacing w:val="-2"/>
        </w:rPr>
        <w:t xml:space="preserve"> </w:t>
      </w:r>
      <w:r>
        <w:rPr>
          <w:spacing w:val="-1"/>
        </w:rPr>
        <w:t>sector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business</w:t>
      </w:r>
      <w:r>
        <w:rPr>
          <w:spacing w:val="-3"/>
        </w:rPr>
        <w:t xml:space="preserve"> </w:t>
      </w:r>
      <w:r>
        <w:rPr>
          <w:spacing w:val="-1"/>
        </w:rPr>
        <w:t>sector</w:t>
      </w:r>
      <w:r>
        <w:rPr>
          <w:spacing w:val="72"/>
          <w:w w:val="99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similar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Australia.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households</w:t>
      </w:r>
      <w:r>
        <w:rPr>
          <w:spacing w:val="-3"/>
        </w:rPr>
        <w:t xml:space="preserve"> </w:t>
      </w:r>
      <w:r>
        <w:rPr>
          <w:spacing w:val="-1"/>
        </w:rPr>
        <w:t>per business</w:t>
      </w:r>
      <w:r>
        <w:rPr>
          <w:spacing w:val="-3"/>
        </w:rPr>
        <w:t xml:space="preserve"> </w:t>
      </w:r>
      <w:r>
        <w:rPr>
          <w:spacing w:val="-1"/>
        </w:rPr>
        <w:t>is slightly</w:t>
      </w:r>
      <w:r>
        <w:rPr>
          <w:spacing w:val="-2"/>
        </w:rPr>
        <w:t xml:space="preserve"> </w:t>
      </w:r>
      <w:r>
        <w:rPr>
          <w:spacing w:val="-1"/>
        </w:rPr>
        <w:t>higher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67"/>
          <w:w w:val="99"/>
        </w:rPr>
        <w:t xml:space="preserve"> </w:t>
      </w:r>
      <w:r>
        <w:rPr>
          <w:spacing w:val="-1"/>
        </w:rPr>
        <w:t>Australia.</w:t>
      </w:r>
    </w:p>
    <w:p w:rsidR="00CF0BA4" w:rsidRDefault="00930340">
      <w:pPr>
        <w:pStyle w:val="BodyText"/>
        <w:spacing w:line="300" w:lineRule="auto"/>
        <w:ind w:right="604"/>
      </w:pPr>
      <w:r>
        <w:t>The</w:t>
      </w:r>
      <w:r>
        <w:rPr>
          <w:spacing w:val="-5"/>
        </w:rP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rPr>
          <w:spacing w:val="-1"/>
        </w:rPr>
        <w:t>energy label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televisions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computer</w:t>
      </w:r>
      <w:r>
        <w:rPr>
          <w:spacing w:val="-2"/>
        </w:rPr>
        <w:t xml:space="preserve"> </w:t>
      </w:r>
      <w:r>
        <w:rPr>
          <w:spacing w:val="-1"/>
        </w:rPr>
        <w:t>monitors</w:t>
      </w:r>
      <w:r>
        <w:rPr>
          <w:spacing w:val="-2"/>
        </w:rPr>
        <w:t xml:space="preserve"> </w:t>
      </w:r>
      <w:r>
        <w:rPr>
          <w:spacing w:val="-1"/>
        </w:rPr>
        <w:t>assumes</w:t>
      </w:r>
      <w:r>
        <w:rPr>
          <w:spacing w:val="-3"/>
        </w:rPr>
        <w:t xml:space="preserve"> </w:t>
      </w:r>
      <w:r>
        <w:t>on-mode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49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hours</w:t>
      </w:r>
      <w:r>
        <w:rPr>
          <w:spacing w:val="-3"/>
        </w:rPr>
        <w:t xml:space="preserve"> </w:t>
      </w:r>
      <w:r>
        <w:rPr>
          <w:spacing w:val="-1"/>
        </w:rPr>
        <w:t>per</w:t>
      </w:r>
      <w:r>
        <w:rPr>
          <w:spacing w:val="-3"/>
        </w:rPr>
        <w:t xml:space="preserve"> </w:t>
      </w:r>
      <w:r>
        <w:rPr>
          <w:spacing w:val="-1"/>
        </w:rPr>
        <w:t>day</w:t>
      </w:r>
      <w:r>
        <w:rPr>
          <w:spacing w:val="-3"/>
        </w:rPr>
        <w:t xml:space="preserve"> </w:t>
      </w:r>
      <w:r>
        <w:t>(3,650</w:t>
      </w:r>
      <w:r>
        <w:rPr>
          <w:spacing w:val="-4"/>
        </w:rPr>
        <w:t xml:space="preserve"> </w:t>
      </w:r>
      <w:r>
        <w:t>hours</w:t>
      </w:r>
      <w:r>
        <w:rPr>
          <w:spacing w:val="-3"/>
        </w:rPr>
        <w:t xml:space="preserve"> </w:t>
      </w:r>
      <w:r>
        <w:rPr>
          <w:spacing w:val="-1"/>
        </w:rPr>
        <w:t>per</w:t>
      </w:r>
      <w:r>
        <w:rPr>
          <w:spacing w:val="-2"/>
        </w:rPr>
        <w:t xml:space="preserve"> </w:t>
      </w:r>
      <w:r>
        <w:rPr>
          <w:spacing w:val="-1"/>
        </w:rPr>
        <w:t>year),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remaining</w:t>
      </w:r>
      <w:r>
        <w:rPr>
          <w:spacing w:val="-3"/>
        </w:rP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standby.</w:t>
      </w:r>
      <w:r>
        <w:rPr>
          <w:spacing w:val="-3"/>
        </w:rPr>
        <w:t xml:space="preserve"> </w:t>
      </w:r>
      <w:r>
        <w:rPr>
          <w:spacing w:val="-1"/>
        </w:rPr>
        <w:t>Research</w:t>
      </w:r>
      <w:r>
        <w:rPr>
          <w:spacing w:val="47"/>
        </w:rPr>
        <w:t xml:space="preserve"> </w:t>
      </w:r>
      <w:r>
        <w:rPr>
          <w:spacing w:val="-1"/>
        </w:rPr>
        <w:t>undertaken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t>CRIS</w:t>
      </w:r>
      <w:r>
        <w:rPr>
          <w:spacing w:val="-3"/>
        </w:rPr>
        <w:t xml:space="preserve"> </w:t>
      </w:r>
      <w:r>
        <w:rPr>
          <w:spacing w:val="-1"/>
        </w:rPr>
        <w:t>indicates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1"/>
        </w:rPr>
        <w:t>assumption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likely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too high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accurately</w:t>
      </w:r>
    </w:p>
    <w:p w:rsidR="00CF0BA4" w:rsidRDefault="00930340">
      <w:pPr>
        <w:pStyle w:val="BodyText"/>
        <w:spacing w:before="0" w:line="300" w:lineRule="auto"/>
        <w:ind w:right="297"/>
      </w:pPr>
      <w:r>
        <w:rPr>
          <w:spacing w:val="-1"/>
        </w:rPr>
        <w:t>estimate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consumption</w:t>
      </w:r>
      <w:r>
        <w:rPr>
          <w:spacing w:val="-2"/>
        </w:rPr>
        <w:t xml:space="preserve"> </w:t>
      </w:r>
      <w:r>
        <w:rPr>
          <w:spacing w:val="-1"/>
        </w:rPr>
        <w:t>during</w:t>
      </w:r>
      <w:r>
        <w:rPr>
          <w:spacing w:val="-3"/>
        </w:rPr>
        <w:t xml:space="preserve"> </w:t>
      </w:r>
      <w:r>
        <w:rPr>
          <w:spacing w:val="-1"/>
        </w:rPr>
        <w:t>normal</w:t>
      </w:r>
      <w:r>
        <w:rPr>
          <w:spacing w:val="-3"/>
        </w:rPr>
        <w:t xml:space="preserve"> </w:t>
      </w:r>
      <w:r>
        <w:rPr>
          <w:spacing w:val="-1"/>
        </w:rPr>
        <w:t>use</w:t>
      </w:r>
      <w:r>
        <w:rPr>
          <w:spacing w:val="-1"/>
          <w:position w:val="6"/>
          <w:sz w:val="16"/>
        </w:rPr>
        <w:t>85</w:t>
      </w:r>
      <w:r>
        <w:rPr>
          <w:spacing w:val="-1"/>
        </w:rPr>
        <w:t>.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modelling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CRIS used</w:t>
      </w:r>
      <w:r>
        <w:rPr>
          <w:spacing w:val="7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following</w:t>
      </w:r>
      <w:r>
        <w:rPr>
          <w:spacing w:val="-2"/>
        </w:rPr>
        <w:t xml:space="preserve"> </w:t>
      </w:r>
      <w:r>
        <w:rPr>
          <w:spacing w:val="-1"/>
        </w:rPr>
        <w:t>average</w:t>
      </w:r>
      <w:r>
        <w:rPr>
          <w:spacing w:val="-3"/>
        </w:rPr>
        <w:t xml:space="preserve"> </w:t>
      </w:r>
      <w:r>
        <w:rPr>
          <w:spacing w:val="-1"/>
        </w:rPr>
        <w:t>usage</w:t>
      </w:r>
      <w:r>
        <w:rPr>
          <w:spacing w:val="-4"/>
        </w:rPr>
        <w:t xml:space="preserve"> </w:t>
      </w:r>
      <w:r>
        <w:rPr>
          <w:spacing w:val="-1"/>
        </w:rPr>
        <w:t>assumptions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on-mode: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115"/>
      </w:pPr>
      <w:r>
        <w:rPr>
          <w:spacing w:val="-1"/>
        </w:rPr>
        <w:t>Residential</w:t>
      </w:r>
      <w:r>
        <w:rPr>
          <w:spacing w:val="-3"/>
        </w:rPr>
        <w:t xml:space="preserve"> </w:t>
      </w:r>
      <w:r>
        <w:rPr>
          <w:spacing w:val="-1"/>
        </w:rPr>
        <w:t>sector</w:t>
      </w:r>
      <w:r>
        <w:rPr>
          <w:spacing w:val="-2"/>
        </w:rPr>
        <w:t xml:space="preserve"> </w:t>
      </w:r>
      <w:r>
        <w:rPr>
          <w:spacing w:val="-1"/>
        </w:rPr>
        <w:t xml:space="preserve">televisions </w:t>
      </w:r>
      <w:r>
        <w:rPr>
          <w:rFonts w:cs="Georgia"/>
        </w:rPr>
        <w:t>–</w:t>
      </w:r>
      <w:r>
        <w:rPr>
          <w:rFonts w:cs="Georgia"/>
          <w:spacing w:val="-1"/>
        </w:rPr>
        <w:t xml:space="preserve"> </w:t>
      </w:r>
      <w:r>
        <w:t>3.7</w:t>
      </w:r>
      <w:r>
        <w:rPr>
          <w:spacing w:val="-3"/>
        </w:rPr>
        <w:t xml:space="preserve"> </w:t>
      </w:r>
      <w:r>
        <w:t>hours</w:t>
      </w:r>
      <w:r>
        <w:rPr>
          <w:spacing w:val="-3"/>
        </w:rPr>
        <w:t xml:space="preserve"> </w:t>
      </w:r>
      <w:r>
        <w:t>per</w:t>
      </w:r>
      <w:r>
        <w:rPr>
          <w:spacing w:val="-1"/>
        </w:rPr>
        <w:t xml:space="preserve"> day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68"/>
      </w:pPr>
      <w:r>
        <w:rPr>
          <w:spacing w:val="-1"/>
        </w:rPr>
        <w:t>Commercial</w:t>
      </w:r>
      <w:r>
        <w:rPr>
          <w:spacing w:val="-4"/>
        </w:rPr>
        <w:t xml:space="preserve"> </w:t>
      </w:r>
      <w:r>
        <w:rPr>
          <w:spacing w:val="-1"/>
        </w:rPr>
        <w:t>sector</w:t>
      </w:r>
      <w:r>
        <w:rPr>
          <w:spacing w:val="-3"/>
        </w:rPr>
        <w:t xml:space="preserve"> </w:t>
      </w:r>
      <w:r>
        <w:rPr>
          <w:spacing w:val="-1"/>
        </w:rPr>
        <w:t>televisions</w:t>
      </w:r>
      <w:r>
        <w:rPr>
          <w:spacing w:val="-2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5"/>
        </w:rPr>
        <w:t xml:space="preserve"> </w:t>
      </w:r>
      <w:r>
        <w:t>3.7</w:t>
      </w:r>
      <w:r>
        <w:rPr>
          <w:spacing w:val="-4"/>
        </w:rPr>
        <w:t xml:space="preserve"> </w:t>
      </w:r>
      <w:r>
        <w:rPr>
          <w:spacing w:val="-1"/>
        </w:rPr>
        <w:t>hours</w:t>
      </w:r>
      <w:r>
        <w:rPr>
          <w:spacing w:val="-4"/>
        </w:rPr>
        <w:t xml:space="preserve"> </w:t>
      </w:r>
      <w:r>
        <w:rPr>
          <w:spacing w:val="-1"/>
        </w:rPr>
        <w:t>per</w:t>
      </w:r>
      <w:r>
        <w:rPr>
          <w:spacing w:val="-2"/>
        </w:rPr>
        <w:t xml:space="preserve"> </w:t>
      </w:r>
      <w:r>
        <w:rPr>
          <w:spacing w:val="-1"/>
        </w:rPr>
        <w:t>day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68"/>
      </w:pPr>
      <w:r>
        <w:rPr>
          <w:spacing w:val="-1"/>
        </w:rPr>
        <w:t>Residential</w:t>
      </w:r>
      <w:r>
        <w:rPr>
          <w:spacing w:val="-3"/>
        </w:rPr>
        <w:t xml:space="preserve"> </w:t>
      </w:r>
      <w:r>
        <w:rPr>
          <w:spacing w:val="-1"/>
        </w:rPr>
        <w:t>sector</w:t>
      </w:r>
      <w:r>
        <w:rPr>
          <w:spacing w:val="-2"/>
        </w:rPr>
        <w:t xml:space="preserve"> </w:t>
      </w:r>
      <w:r>
        <w:rPr>
          <w:spacing w:val="-1"/>
        </w:rPr>
        <w:t>computer</w:t>
      </w:r>
      <w:r>
        <w:rPr>
          <w:spacing w:val="-2"/>
        </w:rPr>
        <w:t xml:space="preserve"> </w:t>
      </w:r>
      <w:r>
        <w:rPr>
          <w:spacing w:val="-1"/>
        </w:rPr>
        <w:t xml:space="preserve">monitors </w:t>
      </w:r>
      <w:r>
        <w:rPr>
          <w:rFonts w:cs="Georgia"/>
        </w:rPr>
        <w:t>–</w:t>
      </w:r>
      <w:r>
        <w:rPr>
          <w:rFonts w:cs="Georgia"/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hours</w:t>
      </w:r>
      <w:r>
        <w:rPr>
          <w:spacing w:val="-4"/>
        </w:rPr>
        <w:t xml:space="preserve"> </w:t>
      </w:r>
      <w:r>
        <w:rPr>
          <w:spacing w:val="-1"/>
        </w:rPr>
        <w:t>per</w:t>
      </w:r>
      <w:r>
        <w:rPr>
          <w:spacing w:val="-2"/>
        </w:rPr>
        <w:t xml:space="preserve"> </w:t>
      </w:r>
      <w:r>
        <w:rPr>
          <w:spacing w:val="-1"/>
        </w:rPr>
        <w:t>work</w:t>
      </w:r>
      <w:r>
        <w:rPr>
          <w:spacing w:val="-2"/>
        </w:rPr>
        <w:t xml:space="preserve"> </w:t>
      </w:r>
      <w:r>
        <w:rPr>
          <w:spacing w:val="-1"/>
        </w:rPr>
        <w:t>day</w:t>
      </w:r>
      <w:r>
        <w:rPr>
          <w:spacing w:val="-3"/>
        </w:rPr>
        <w:t xml:space="preserve"> </w:t>
      </w:r>
      <w:r>
        <w:rPr>
          <w:spacing w:val="-1"/>
        </w:rPr>
        <w:t>(which</w:t>
      </w:r>
      <w:r>
        <w:rPr>
          <w:spacing w:val="-3"/>
        </w:rPr>
        <w:t xml:space="preserve"> </w:t>
      </w:r>
      <w:r>
        <w:rPr>
          <w:spacing w:val="-1"/>
        </w:rPr>
        <w:t>equates</w:t>
      </w:r>
      <w:r>
        <w:rPr>
          <w:spacing w:val="-3"/>
        </w:rPr>
        <w:t xml:space="preserve"> </w:t>
      </w:r>
      <w:r>
        <w:t>to</w:t>
      </w:r>
    </w:p>
    <w:p w:rsidR="00CF0BA4" w:rsidRDefault="00930340">
      <w:pPr>
        <w:pStyle w:val="BodyText"/>
        <w:spacing w:before="68"/>
        <w:ind w:left="473"/>
      </w:pPr>
      <w:r>
        <w:t>2.7</w:t>
      </w:r>
      <w:r>
        <w:rPr>
          <w:spacing w:val="-4"/>
        </w:rPr>
        <w:t xml:space="preserve"> </w:t>
      </w:r>
      <w:r>
        <w:t>hours</w:t>
      </w:r>
      <w:r>
        <w:rPr>
          <w:spacing w:val="-3"/>
        </w:rP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>days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year)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68"/>
      </w:pPr>
      <w:r>
        <w:rPr>
          <w:spacing w:val="-1"/>
        </w:rPr>
        <w:t>Commercial</w:t>
      </w:r>
      <w:r>
        <w:rPr>
          <w:spacing w:val="-3"/>
        </w:rPr>
        <w:t xml:space="preserve"> </w:t>
      </w:r>
      <w:r>
        <w:rPr>
          <w:spacing w:val="-1"/>
        </w:rPr>
        <w:t>sector</w:t>
      </w:r>
      <w:r>
        <w:rPr>
          <w:spacing w:val="-3"/>
        </w:rPr>
        <w:t xml:space="preserve"> </w:t>
      </w:r>
      <w:r>
        <w:t>computer</w:t>
      </w:r>
      <w:r>
        <w:rPr>
          <w:spacing w:val="-3"/>
        </w:rPr>
        <w:t xml:space="preserve"> </w:t>
      </w:r>
      <w:r>
        <w:rPr>
          <w:spacing w:val="-1"/>
        </w:rPr>
        <w:t xml:space="preserve">monitors </w:t>
      </w:r>
      <w:r>
        <w:rPr>
          <w:rFonts w:cs="Georgia"/>
        </w:rPr>
        <w:t>–</w:t>
      </w:r>
      <w:r>
        <w:rPr>
          <w:rFonts w:cs="Georgia"/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hours</w:t>
      </w:r>
      <w:r>
        <w:rPr>
          <w:spacing w:val="-4"/>
        </w:rPr>
        <w:t xml:space="preserve"> </w:t>
      </w:r>
      <w:r>
        <w:rPr>
          <w:spacing w:val="-1"/>
        </w:rPr>
        <w:t>per</w:t>
      </w:r>
      <w:r>
        <w:rPr>
          <w:spacing w:val="-3"/>
        </w:rPr>
        <w:t xml:space="preserve"> </w:t>
      </w:r>
      <w:r>
        <w:rPr>
          <w:spacing w:val="-1"/>
        </w:rPr>
        <w:t>work</w:t>
      </w:r>
      <w:r>
        <w:rPr>
          <w:spacing w:val="-3"/>
        </w:rPr>
        <w:t xml:space="preserve"> </w:t>
      </w:r>
      <w:r>
        <w:rPr>
          <w:spacing w:val="-1"/>
        </w:rPr>
        <w:t>day</w:t>
      </w:r>
      <w:r>
        <w:rPr>
          <w:spacing w:val="-3"/>
        </w:rPr>
        <w:t xml:space="preserve"> </w:t>
      </w:r>
      <w:r>
        <w:rPr>
          <w:spacing w:val="-1"/>
        </w:rPr>
        <w:t>(which</w:t>
      </w:r>
      <w:r>
        <w:rPr>
          <w:spacing w:val="-4"/>
        </w:rPr>
        <w:t xml:space="preserve"> </w:t>
      </w:r>
      <w:r>
        <w:rPr>
          <w:spacing w:val="-1"/>
        </w:rPr>
        <w:t>equates</w:t>
      </w:r>
      <w:r>
        <w:rPr>
          <w:spacing w:val="-3"/>
        </w:rPr>
        <w:t xml:space="preserve"> </w:t>
      </w:r>
      <w:r>
        <w:t>to</w:t>
      </w:r>
    </w:p>
    <w:p w:rsidR="00CF0BA4" w:rsidRDefault="00930340">
      <w:pPr>
        <w:pStyle w:val="BodyText"/>
        <w:spacing w:before="68"/>
        <w:ind w:left="473"/>
      </w:pPr>
      <w:r>
        <w:t>3.3</w:t>
      </w:r>
      <w:r>
        <w:rPr>
          <w:spacing w:val="-5"/>
        </w:rPr>
        <w:t xml:space="preserve"> </w:t>
      </w:r>
      <w:r>
        <w:t>hours</w:t>
      </w:r>
      <w:r>
        <w:rPr>
          <w:spacing w:val="-3"/>
        </w:rPr>
        <w:t xml:space="preserve"> </w:t>
      </w:r>
      <w:r>
        <w:rPr>
          <w:spacing w:val="-1"/>
        </w:rPr>
        <w:t>across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days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year)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68"/>
      </w:pPr>
      <w:r>
        <w:rPr>
          <w:spacing w:val="-1"/>
        </w:rPr>
        <w:t>Digital</w:t>
      </w:r>
      <w:r>
        <w:rPr>
          <w:spacing w:val="-2"/>
        </w:rPr>
        <w:t xml:space="preserve"> </w:t>
      </w:r>
      <w:r>
        <w:rPr>
          <w:spacing w:val="-1"/>
        </w:rPr>
        <w:t xml:space="preserve">signage displays </w:t>
      </w:r>
      <w:r>
        <w:rPr>
          <w:rFonts w:cs="Georgia"/>
        </w:rPr>
        <w:t>–</w:t>
      </w:r>
      <w:r>
        <w:rPr>
          <w:rFonts w:cs="Georgia"/>
          <w:spacing w:val="-3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hours</w:t>
      </w:r>
      <w:r>
        <w:rPr>
          <w:spacing w:val="-3"/>
        </w:rPr>
        <w:t xml:space="preserve"> </w:t>
      </w:r>
      <w:r>
        <w:rPr>
          <w:spacing w:val="-1"/>
        </w:rPr>
        <w:t>per</w:t>
      </w:r>
      <w:r>
        <w:t xml:space="preserve"> </w:t>
      </w:r>
      <w:r>
        <w:rPr>
          <w:spacing w:val="-1"/>
        </w:rPr>
        <w:t>day.</w:t>
      </w:r>
    </w:p>
    <w:p w:rsidR="00CF0BA4" w:rsidRDefault="00930340">
      <w:pPr>
        <w:pStyle w:val="BodyText"/>
        <w:spacing w:before="188" w:line="300" w:lineRule="auto"/>
        <w:ind w:right="297"/>
      </w:pPr>
      <w:r>
        <w:t>It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assumed that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3"/>
        </w:rPr>
        <w:t xml:space="preserve"> </w:t>
      </w:r>
      <w:r>
        <w:rPr>
          <w:spacing w:val="-1"/>
        </w:rPr>
        <w:t>some</w:t>
      </w:r>
      <w:r>
        <w:t xml:space="preserve"> </w:t>
      </w:r>
      <w:r>
        <w:rPr>
          <w:spacing w:val="-1"/>
        </w:rPr>
        <w:t>shift</w:t>
      </w:r>
      <w:r>
        <w:rPr>
          <w:spacing w:val="-2"/>
        </w:rPr>
        <w:t xml:space="preserve"> </w:t>
      </w:r>
      <w:r>
        <w:rPr>
          <w:spacing w:val="-1"/>
        </w:rPr>
        <w:t>in computer</w:t>
      </w:r>
      <w:r>
        <w:rPr>
          <w:spacing w:val="-2"/>
        </w:rPr>
        <w:t xml:space="preserve"> </w:t>
      </w:r>
      <w:r>
        <w:rPr>
          <w:spacing w:val="-1"/>
        </w:rPr>
        <w:t>monitor</w:t>
      </w:r>
      <w:r>
        <w:rPr>
          <w:spacing w:val="2"/>
        </w:rPr>
        <w:t xml:space="preserve"> </w:t>
      </w:r>
      <w:r>
        <w:rPr>
          <w:spacing w:val="-1"/>
        </w:rPr>
        <w:t>usage</w:t>
      </w:r>
      <w:r>
        <w:rPr>
          <w:spacing w:val="-2"/>
        </w:rPr>
        <w:t xml:space="preserve"> </w:t>
      </w:r>
      <w:r>
        <w:t>hours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>commercial</w:t>
      </w:r>
      <w:r>
        <w:rPr>
          <w:spacing w:val="-2"/>
        </w:rPr>
        <w:t xml:space="preserve"> </w:t>
      </w:r>
      <w:r>
        <w:rPr>
          <w:spacing w:val="-1"/>
        </w:rPr>
        <w:t>sector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residential</w:t>
      </w:r>
      <w:r>
        <w:rPr>
          <w:spacing w:val="-2"/>
        </w:rPr>
        <w:t xml:space="preserve"> </w:t>
      </w:r>
      <w:r>
        <w:rPr>
          <w:spacing w:val="-1"/>
        </w:rPr>
        <w:t>sector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period</w:t>
      </w:r>
      <w:r>
        <w:rPr>
          <w:spacing w:val="-3"/>
        </w:rPr>
        <w:t xml:space="preserve"> </w:t>
      </w:r>
      <w:r>
        <w:rPr>
          <w:spacing w:val="-1"/>
        </w:rPr>
        <w:t>2020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rPr>
          <w:spacing w:val="-1"/>
        </w:rPr>
        <w:t>due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69"/>
        </w:rPr>
        <w:t xml:space="preserve"> </w:t>
      </w:r>
      <w:r>
        <w:rPr>
          <w:spacing w:val="-1"/>
        </w:rPr>
        <w:t>pandemic and</w:t>
      </w:r>
      <w:r>
        <w:rPr>
          <w:spacing w:val="-2"/>
        </w:rPr>
        <w:t xml:space="preserve"> </w:t>
      </w:r>
      <w:r>
        <w:rPr>
          <w:spacing w:val="-1"/>
        </w:rPr>
        <w:t>increased</w:t>
      </w:r>
      <w:r>
        <w:rPr>
          <w:spacing w:val="-3"/>
        </w:rPr>
        <w:t xml:space="preserve"> </w:t>
      </w:r>
      <w:r>
        <w:rPr>
          <w:spacing w:val="-1"/>
        </w:rPr>
        <w:t>working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home,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assumed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persist</w:t>
      </w:r>
      <w:r>
        <w:rPr>
          <w:spacing w:val="-3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future.</w:t>
      </w:r>
      <w:r>
        <w:rPr>
          <w:spacing w:val="63"/>
          <w:w w:val="99"/>
        </w:rP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t>hours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broadly</w:t>
      </w:r>
      <w:r>
        <w:rPr>
          <w:spacing w:val="-2"/>
        </w:rPr>
        <w:t xml:space="preserve"> </w:t>
      </w:r>
      <w:r>
        <w:rPr>
          <w:spacing w:val="-1"/>
        </w:rPr>
        <w:t>consistent with</w:t>
      </w:r>
      <w:r>
        <w:rPr>
          <w:spacing w:val="-3"/>
        </w:rPr>
        <w:t xml:space="preserve"> </w:t>
      </w:r>
      <w:r>
        <w:rPr>
          <w:spacing w:val="-1"/>
        </w:rPr>
        <w:t>EU assumptions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their modelling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these</w:t>
      </w:r>
      <w:r>
        <w:rPr>
          <w:spacing w:val="52"/>
        </w:rPr>
        <w:t xml:space="preserve"> </w:t>
      </w:r>
      <w:r>
        <w:rPr>
          <w:spacing w:val="-1"/>
        </w:rPr>
        <w:t>products.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wide</w:t>
      </w:r>
      <w:r>
        <w:rPr>
          <w:spacing w:val="-2"/>
        </w:rPr>
        <w:t xml:space="preserve"> </w:t>
      </w:r>
      <w:r>
        <w:t>range of</w:t>
      </w:r>
      <w:r>
        <w:rPr>
          <w:spacing w:val="-1"/>
        </w:rPr>
        <w:t xml:space="preserve"> data</w:t>
      </w:r>
      <w:r>
        <w:rPr>
          <w:spacing w:val="-2"/>
        </w:rPr>
        <w:t xml:space="preserve"> </w:t>
      </w:r>
      <w:r>
        <w:rPr>
          <w:spacing w:val="-1"/>
        </w:rPr>
        <w:t>sources</w:t>
      </w:r>
      <w:r>
        <w:rPr>
          <w:spacing w:val="-3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establish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characteristics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new</w:t>
      </w: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spacing w:before="1"/>
        <w:rPr>
          <w:rFonts w:ascii="Georgia" w:eastAsia="Georgia" w:hAnsi="Georgia" w:cs="Georgia"/>
          <w:sz w:val="11"/>
          <w:szCs w:val="11"/>
        </w:rPr>
      </w:pPr>
    </w:p>
    <w:p w:rsidR="00CF0BA4" w:rsidRDefault="00930340">
      <w:pPr>
        <w:spacing w:line="20" w:lineRule="atLeast"/>
        <w:ind w:left="106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sz w:val="2"/>
          <w:szCs w:val="2"/>
        </w:rPr>
      </w:r>
      <w:r>
        <w:rPr>
          <w:rFonts w:ascii="Georgia" w:eastAsia="Georgia" w:hAnsi="Georgia" w:cs="Georgia"/>
          <w:sz w:val="2"/>
          <w:szCs w:val="2"/>
        </w:rPr>
        <w:pict>
          <v:group id="_x0000_s1099" style="width:144.75pt;height:.7pt;mso-position-horizontal-relative:char;mso-position-vertical-relative:line" coordsize="2895,14">
            <v:group id="_x0000_s1100" style="position:absolute;left:7;top:7;width:2881;height:2" coordorigin="7,7" coordsize="2881,2">
              <v:shape id="_x0000_s1101" style="position:absolute;left:7;top:7;width:2881;height:2" coordorigin="7,7" coordsize="2881,0" path="m7,7r2880,e" filled="f" strokeweight=".7pt">
                <v:path arrowok="t"/>
              </v:shape>
            </v:group>
            <w10:anchorlock/>
          </v:group>
        </w:pict>
      </w:r>
    </w:p>
    <w:p w:rsidR="00CF0BA4" w:rsidRDefault="00CF0BA4">
      <w:pPr>
        <w:spacing w:before="4"/>
        <w:rPr>
          <w:rFonts w:ascii="Georgia" w:eastAsia="Georgia" w:hAnsi="Georgia" w:cs="Georgia"/>
          <w:sz w:val="17"/>
          <w:szCs w:val="17"/>
        </w:rPr>
      </w:pPr>
    </w:p>
    <w:p w:rsidR="00CF0BA4" w:rsidRDefault="00930340">
      <w:pPr>
        <w:spacing w:before="78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position w:val="5"/>
          <w:sz w:val="12"/>
        </w:rPr>
        <w:t>84</w:t>
      </w:r>
      <w:r>
        <w:rPr>
          <w:rFonts w:ascii="Georgia"/>
          <w:spacing w:val="10"/>
          <w:position w:val="5"/>
          <w:sz w:val="12"/>
        </w:rPr>
        <w:t xml:space="preserve"> </w:t>
      </w:r>
      <w:r>
        <w:rPr>
          <w:rFonts w:ascii="Georgia"/>
          <w:spacing w:val="-1"/>
          <w:sz w:val="19"/>
        </w:rPr>
        <w:t>For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example,</w:t>
      </w:r>
      <w:r>
        <w:rPr>
          <w:rFonts w:ascii="Georgia"/>
          <w:spacing w:val="-8"/>
          <w:sz w:val="19"/>
        </w:rPr>
        <w:t xml:space="preserve"> </w:t>
      </w:r>
      <w:r>
        <w:rPr>
          <w:rFonts w:ascii="Georgia"/>
          <w:sz w:val="19"/>
        </w:rPr>
        <w:t>see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signage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displays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maintenance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company</w:t>
      </w:r>
      <w:r>
        <w:rPr>
          <w:rFonts w:ascii="Georgia"/>
          <w:spacing w:val="-7"/>
          <w:sz w:val="19"/>
        </w:rPr>
        <w:t xml:space="preserve"> </w:t>
      </w:r>
      <w:hyperlink r:id="rId120">
        <w:r>
          <w:rPr>
            <w:rFonts w:ascii="Georgia"/>
            <w:color w:val="3366FF"/>
            <w:sz w:val="19"/>
            <w:u w:val="single" w:color="3366FF"/>
          </w:rPr>
          <w:t>Big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Screen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Video</w:t>
        </w:r>
      </w:hyperlink>
    </w:p>
    <w:p w:rsidR="00CF0BA4" w:rsidRDefault="00930340">
      <w:pPr>
        <w:spacing w:before="53" w:line="299" w:lineRule="auto"/>
        <w:ind w:left="113" w:right="304"/>
        <w:rPr>
          <w:rFonts w:ascii="Georgia" w:eastAsia="Georgia" w:hAnsi="Georgia" w:cs="Georgia"/>
          <w:sz w:val="19"/>
          <w:szCs w:val="19"/>
        </w:rPr>
      </w:pPr>
      <w:r>
        <w:rPr>
          <w:rFonts w:ascii="Georgia" w:eastAsia="Georgia" w:hAnsi="Georgia" w:cs="Georgia"/>
          <w:position w:val="5"/>
          <w:sz w:val="12"/>
          <w:szCs w:val="12"/>
        </w:rPr>
        <w:t>85</w:t>
      </w:r>
      <w:r>
        <w:rPr>
          <w:rFonts w:ascii="Georgia" w:eastAsia="Georgia" w:hAnsi="Georgia" w:cs="Georgia"/>
          <w:spacing w:val="10"/>
          <w:position w:val="5"/>
          <w:sz w:val="12"/>
          <w:szCs w:val="12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Long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term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monitoring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of</w:t>
      </w:r>
      <w:r>
        <w:rPr>
          <w:rFonts w:ascii="Georgia" w:eastAsia="Georgia" w:hAnsi="Georgia" w:cs="Georgia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televisions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in</w:t>
      </w:r>
      <w:r>
        <w:rPr>
          <w:rFonts w:ascii="Georgia" w:eastAsia="Georgia" w:hAnsi="Georgia" w:cs="Georgia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homes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shows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that</w:t>
      </w:r>
      <w:r>
        <w:rPr>
          <w:rFonts w:ascii="Georgia" w:eastAsia="Georgia" w:hAnsi="Georgia" w:cs="Georgia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average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viewing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hours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of</w:t>
      </w:r>
      <w:r>
        <w:rPr>
          <w:rFonts w:ascii="Georgia" w:eastAsia="Georgia" w:hAnsi="Georgia" w:cs="Georgia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all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media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types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is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less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than</w:t>
      </w:r>
      <w:r>
        <w:rPr>
          <w:rFonts w:ascii="Georgia" w:eastAsia="Georgia" w:hAnsi="Georgia" w:cs="Georgia"/>
          <w:spacing w:val="85"/>
          <w:w w:val="99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40%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of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the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current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label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assumption.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Detailed</w:t>
      </w:r>
      <w:r>
        <w:rPr>
          <w:rFonts w:ascii="Georgia" w:eastAsia="Georgia" w:hAnsi="Georgia" w:cs="Georgia"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calculations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for</w:t>
      </w:r>
      <w:r>
        <w:rPr>
          <w:rFonts w:ascii="Georgia" w:eastAsia="Georgia" w:hAnsi="Georgia" w:cs="Georgia"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office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computers</w:t>
      </w:r>
      <w:r>
        <w:rPr>
          <w:rFonts w:ascii="Georgia" w:eastAsia="Georgia" w:hAnsi="Georgia" w:cs="Georgia"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also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shows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that</w:t>
      </w:r>
      <w:r>
        <w:rPr>
          <w:rFonts w:ascii="Georgia" w:eastAsia="Georgia" w:hAnsi="Georgia" w:cs="Georgia"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viewing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hours</w:t>
      </w:r>
      <w:r>
        <w:rPr>
          <w:rFonts w:ascii="Georgia" w:eastAsia="Georgia" w:hAnsi="Georgia" w:cs="Georgia"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for</w:t>
      </w:r>
      <w:r>
        <w:rPr>
          <w:rFonts w:ascii="Georgia" w:eastAsia="Georgia" w:hAnsi="Georgia" w:cs="Georgia"/>
          <w:spacing w:val="71"/>
          <w:w w:val="99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monitors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(on</w:t>
      </w:r>
      <w:r>
        <w:rPr>
          <w:rFonts w:ascii="Georgia" w:eastAsia="Georgia" w:hAnsi="Georgia" w:cs="Georgia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average)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to</w:t>
      </w:r>
      <w:r>
        <w:rPr>
          <w:rFonts w:ascii="Georgia" w:eastAsia="Georgia" w:hAnsi="Georgia" w:cs="Georgia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be</w:t>
      </w:r>
      <w:r>
        <w:rPr>
          <w:rFonts w:ascii="Georgia" w:eastAsia="Georgia" w:hAnsi="Georgia" w:cs="Georgia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at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a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similar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level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after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taking</w:t>
      </w:r>
      <w:r>
        <w:rPr>
          <w:rFonts w:ascii="Georgia" w:eastAsia="Georgia" w:hAnsi="Georgia" w:cs="Georgia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into</w:t>
      </w:r>
      <w:r>
        <w:rPr>
          <w:rFonts w:ascii="Georgia" w:eastAsia="Georgia" w:hAnsi="Georgia" w:cs="Georgia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account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activation</w:t>
      </w:r>
      <w:r>
        <w:rPr>
          <w:rFonts w:ascii="Georgia" w:eastAsia="Georgia" w:hAnsi="Georgia" w:cs="Georgia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of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sleep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mode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during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periods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of</w:t>
      </w:r>
      <w:r>
        <w:rPr>
          <w:rFonts w:ascii="Georgia" w:eastAsia="Georgia" w:hAnsi="Georgia" w:cs="Georgia"/>
          <w:spacing w:val="85"/>
          <w:w w:val="99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inactivity.</w:t>
      </w:r>
      <w:r>
        <w:rPr>
          <w:rFonts w:ascii="Georgia" w:eastAsia="Georgia" w:hAnsi="Georgia" w:cs="Georgia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There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will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of</w:t>
      </w:r>
      <w:r>
        <w:rPr>
          <w:rFonts w:ascii="Georgia" w:eastAsia="Georgia" w:hAnsi="Georgia" w:cs="Georgia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course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be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a</w:t>
      </w:r>
      <w:r>
        <w:rPr>
          <w:rFonts w:ascii="Georgia" w:eastAsia="Georgia" w:hAnsi="Georgia" w:cs="Georgia"/>
          <w:spacing w:val="-3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distribution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of</w:t>
      </w:r>
      <w:r>
        <w:rPr>
          <w:rFonts w:ascii="Georgia" w:eastAsia="Georgia" w:hAnsi="Georgia" w:cs="Georgia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usage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2"/>
          <w:sz w:val="19"/>
          <w:szCs w:val="19"/>
        </w:rPr>
        <w:t>in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all</w:t>
      </w:r>
      <w:r>
        <w:rPr>
          <w:rFonts w:ascii="Georgia" w:eastAsia="Georgia" w:hAnsi="Georgia" w:cs="Georgia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sectors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–</w:t>
      </w:r>
      <w:r>
        <w:rPr>
          <w:rFonts w:ascii="Georgia" w:eastAsia="Georgia" w:hAnsi="Georgia" w:cs="Georgia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the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modelling</w:t>
      </w:r>
      <w:r>
        <w:rPr>
          <w:rFonts w:ascii="Georgia" w:eastAsia="Georgia" w:hAnsi="Georgia" w:cs="Georgia"/>
          <w:spacing w:val="-3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estimates</w:t>
      </w:r>
      <w:r>
        <w:rPr>
          <w:rFonts w:ascii="Georgia" w:eastAsia="Georgia" w:hAnsi="Georgia" w:cs="Georgia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the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average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only</w:t>
      </w:r>
      <w:r>
        <w:rPr>
          <w:rFonts w:ascii="Georgia" w:eastAsia="Georgia" w:hAnsi="Georgia" w:cs="Georgia"/>
          <w:spacing w:val="95"/>
          <w:w w:val="99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for</w:t>
      </w:r>
      <w:r>
        <w:rPr>
          <w:rFonts w:ascii="Georgia" w:eastAsia="Georgia" w:hAnsi="Georgia" w:cs="Georgia"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the</w:t>
      </w:r>
      <w:r>
        <w:rPr>
          <w:rFonts w:ascii="Georgia" w:eastAsia="Georgia" w:hAnsi="Georgia" w:cs="Georgia"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calculation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of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stock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energy</w:t>
      </w:r>
      <w:r>
        <w:rPr>
          <w:rFonts w:ascii="Georgia" w:eastAsia="Georgia" w:hAnsi="Georgia" w:cs="Georgia"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consumption.</w:t>
      </w:r>
      <w:r>
        <w:rPr>
          <w:rFonts w:ascii="Georgia" w:eastAsia="Georgia" w:hAnsi="Georgia" w:cs="Georgia"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Full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assumptions</w:t>
      </w:r>
      <w:r>
        <w:rPr>
          <w:rFonts w:ascii="Georgia" w:eastAsia="Georgia" w:hAnsi="Georgia" w:cs="Georgia"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are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documented</w:t>
      </w:r>
      <w:r>
        <w:rPr>
          <w:rFonts w:ascii="Georgia" w:eastAsia="Georgia" w:hAnsi="Georgia" w:cs="Georgia"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in</w:t>
      </w:r>
      <w:r>
        <w:rPr>
          <w:rFonts w:ascii="Georgia" w:eastAsia="Georgia" w:hAnsi="Georgia" w:cs="Georgia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the</w:t>
      </w:r>
      <w:r>
        <w:rPr>
          <w:rFonts w:ascii="Georgia" w:eastAsia="Georgia" w:hAnsi="Georgia" w:cs="Georgia"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CRIS</w:t>
      </w:r>
      <w:r>
        <w:rPr>
          <w:rFonts w:ascii="Georgia" w:eastAsia="Georgia" w:hAnsi="Georgia" w:cs="Georgia"/>
          <w:spacing w:val="-7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Technical</w:t>
      </w:r>
      <w:r>
        <w:rPr>
          <w:rFonts w:ascii="Georgia" w:eastAsia="Georgia" w:hAnsi="Georgia" w:cs="Georgia"/>
          <w:spacing w:val="77"/>
          <w:w w:val="99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Appendices.</w:t>
      </w:r>
    </w:p>
    <w:p w:rsidR="00CF0BA4" w:rsidRDefault="00CF0BA4">
      <w:pPr>
        <w:spacing w:line="299" w:lineRule="auto"/>
        <w:rPr>
          <w:rFonts w:ascii="Georgia" w:eastAsia="Georgia" w:hAnsi="Georgia" w:cs="Georgia"/>
          <w:sz w:val="19"/>
          <w:szCs w:val="19"/>
        </w:rPr>
        <w:sectPr w:rsidR="00CF0BA4">
          <w:pgSz w:w="11910" w:h="16850"/>
          <w:pgMar w:top="1120" w:right="1060" w:bottom="900" w:left="1020" w:header="0" w:footer="712" w:gutter="0"/>
          <w:cols w:space="720"/>
        </w:sectPr>
      </w:pPr>
    </w:p>
    <w:p w:rsidR="00CF0BA4" w:rsidRDefault="00930340">
      <w:pPr>
        <w:pStyle w:val="BodyText"/>
        <w:spacing w:before="44" w:line="300" w:lineRule="auto"/>
        <w:ind w:right="162"/>
      </w:pPr>
      <w:r>
        <w:rPr>
          <w:spacing w:val="-1"/>
        </w:rPr>
        <w:lastRenderedPageBreak/>
        <w:t>products</w:t>
      </w:r>
      <w:r>
        <w:rPr>
          <w:spacing w:val="-4"/>
        </w:rPr>
        <w:t xml:space="preserve"> </w:t>
      </w:r>
      <w:r>
        <w:rPr>
          <w:spacing w:val="-1"/>
        </w:rPr>
        <w:t>sold</w:t>
      </w:r>
      <w:r>
        <w:rPr>
          <w:spacing w:val="-3"/>
        </w:rPr>
        <w:t xml:space="preserve"> </w:t>
      </w:r>
      <w:r>
        <w:rPr>
          <w:spacing w:val="-1"/>
        </w:rPr>
        <w:t>into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Australian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t>Zealand</w:t>
      </w:r>
      <w:r>
        <w:rPr>
          <w:spacing w:val="-5"/>
        </w:rPr>
        <w:t xml:space="preserve"> </w:t>
      </w:r>
      <w:r>
        <w:rPr>
          <w:spacing w:val="-1"/>
        </w:rPr>
        <w:t>markets.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briefly</w:t>
      </w:r>
      <w:r>
        <w:rPr>
          <w:spacing w:val="-4"/>
        </w:rPr>
        <w:t xml:space="preserve"> </w:t>
      </w:r>
      <w:r>
        <w:rPr>
          <w:spacing w:val="-1"/>
        </w:rPr>
        <w:t>described</w:t>
      </w:r>
      <w:r>
        <w:rPr>
          <w:spacing w:val="69"/>
        </w:rPr>
        <w:t xml:space="preserve"> </w:t>
      </w:r>
      <w:r>
        <w:rPr>
          <w:spacing w:val="-1"/>
        </w:rPr>
        <w:t>below.</w:t>
      </w:r>
    </w:p>
    <w:p w:rsidR="00CF0BA4" w:rsidRDefault="00930340">
      <w:pPr>
        <w:spacing w:before="112"/>
        <w:ind w:left="113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b/>
          <w:bCs/>
          <w:spacing w:val="-1"/>
          <w:sz w:val="24"/>
          <w:szCs w:val="24"/>
        </w:rPr>
        <w:t>Televisions</w:t>
      </w:r>
      <w:r>
        <w:rPr>
          <w:rFonts w:ascii="Georgia" w:eastAsia="Georgia" w:hAnsi="Georgia" w:cs="Georgia"/>
          <w:b/>
          <w:bCs/>
          <w:spacing w:val="-8"/>
          <w:sz w:val="24"/>
          <w:szCs w:val="24"/>
        </w:rPr>
        <w:t xml:space="preserve"> </w:t>
      </w:r>
      <w:r>
        <w:rPr>
          <w:rFonts w:ascii="Georgia" w:eastAsia="Georgia" w:hAnsi="Georgia" w:cs="Georgia"/>
          <w:sz w:val="24"/>
          <w:szCs w:val="24"/>
        </w:rPr>
        <w:t>–</w:t>
      </w:r>
      <w:r>
        <w:rPr>
          <w:rFonts w:ascii="Georgia" w:eastAsia="Georgia" w:hAnsi="Georgia" w:cs="Georgia"/>
          <w:spacing w:val="-5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key</w:t>
      </w:r>
      <w:r>
        <w:rPr>
          <w:rFonts w:ascii="Georgia" w:eastAsia="Georgia" w:hAnsi="Georgia" w:cs="Georgia"/>
          <w:spacing w:val="-3"/>
          <w:sz w:val="24"/>
          <w:szCs w:val="24"/>
        </w:rPr>
        <w:t xml:space="preserve"> </w:t>
      </w:r>
      <w:r>
        <w:rPr>
          <w:rFonts w:ascii="Georgia" w:eastAsia="Georgia" w:hAnsi="Georgia" w:cs="Georgia"/>
          <w:sz w:val="24"/>
          <w:szCs w:val="24"/>
        </w:rPr>
        <w:t>data</w:t>
      </w:r>
      <w:r>
        <w:rPr>
          <w:rFonts w:ascii="Georgia" w:eastAsia="Georgia" w:hAnsi="Georgia" w:cs="Georgia"/>
          <w:spacing w:val="-5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sources</w:t>
      </w:r>
      <w:r>
        <w:rPr>
          <w:rFonts w:ascii="Georgia" w:eastAsia="Georgia" w:hAnsi="Georgia" w:cs="Georgia"/>
          <w:spacing w:val="-3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include: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181"/>
      </w:pPr>
      <w:r>
        <w:rPr>
          <w:spacing w:val="-1"/>
        </w:rPr>
        <w:t>Registration</w:t>
      </w:r>
      <w:r>
        <w:rPr>
          <w:spacing w:val="-5"/>
        </w:rPr>
        <w:t xml:space="preserve"> </w:t>
      </w:r>
      <w:r>
        <w:rPr>
          <w:spacing w:val="-1"/>
        </w:rPr>
        <w:t>data</w:t>
      </w:r>
      <w:r>
        <w:rPr>
          <w:spacing w:val="-6"/>
        </w:rPr>
        <w:t xml:space="preserve"> </w:t>
      </w:r>
      <w:r>
        <w:rPr>
          <w:spacing w:val="-1"/>
        </w:rPr>
        <w:t>submitted</w:t>
      </w:r>
      <w:r>
        <w:rPr>
          <w:spacing w:val="-6"/>
        </w:rPr>
        <w:t xml:space="preserve"> </w:t>
      </w:r>
      <w:r>
        <w:rPr>
          <w:spacing w:val="-1"/>
        </w:rPr>
        <w:t>since</w:t>
      </w:r>
      <w:r>
        <w:rPr>
          <w:spacing w:val="-5"/>
        </w:rPr>
        <w:t xml:space="preserve"> </w:t>
      </w:r>
      <w:r>
        <w:rPr>
          <w:spacing w:val="-1"/>
        </w:rPr>
        <w:t>2009</w:t>
      </w:r>
      <w:r>
        <w:rPr>
          <w:spacing w:val="-5"/>
        </w:rPr>
        <w:t xml:space="preserve"> </w:t>
      </w:r>
      <w:r>
        <w:rPr>
          <w:spacing w:val="-1"/>
        </w:rPr>
        <w:t>(Australia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NZ)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68"/>
      </w:pPr>
      <w:r>
        <w:t>GfK</w:t>
      </w:r>
      <w:r>
        <w:rPr>
          <w:spacing w:val="-5"/>
        </w:rPr>
        <w:t xml:space="preserve"> </w:t>
      </w:r>
      <w:r>
        <w:rPr>
          <w:spacing w:val="-1"/>
        </w:rPr>
        <w:t>sales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rPr>
          <w:spacing w:val="-4"/>
        </w:rPr>
        <w:t xml:space="preserve"> </w:t>
      </w:r>
      <w:r>
        <w:t>2007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2020</w:t>
      </w:r>
      <w:r>
        <w:rPr>
          <w:spacing w:val="-2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covers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whole</w:t>
      </w:r>
      <w:r>
        <w:rPr>
          <w:spacing w:val="-4"/>
        </w:rPr>
        <w:t xml:space="preserve"> </w:t>
      </w:r>
      <w:r>
        <w:rPr>
          <w:spacing w:val="-1"/>
        </w:rPr>
        <w:t>Australian</w:t>
      </w:r>
      <w:r>
        <w:rPr>
          <w:spacing w:val="-2"/>
        </w:rPr>
        <w:t xml:space="preserve"> </w:t>
      </w:r>
      <w:r>
        <w:rPr>
          <w:spacing w:val="-1"/>
        </w:rPr>
        <w:t>retail</w:t>
      </w:r>
      <w:r>
        <w:rPr>
          <w:spacing w:val="-3"/>
        </w:rPr>
        <w:t xml:space="preserve"> </w:t>
      </w:r>
      <w:r>
        <w:rPr>
          <w:spacing w:val="-1"/>
        </w:rPr>
        <w:t>market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68"/>
      </w:pPr>
      <w:r>
        <w:rPr>
          <w:spacing w:val="-1"/>
        </w:rPr>
        <w:t>NZ</w:t>
      </w:r>
      <w:r>
        <w:rPr>
          <w:spacing w:val="-3"/>
        </w:rPr>
        <w:t xml:space="preserve"> </w:t>
      </w:r>
      <w:r>
        <w:rPr>
          <w:spacing w:val="-1"/>
        </w:rPr>
        <w:t>sales</w:t>
      </w:r>
      <w:r>
        <w:rPr>
          <w:spacing w:val="-4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rPr>
          <w:spacing w:val="-1"/>
        </w:rPr>
        <w:t>matched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registrations</w:t>
      </w:r>
      <w:r>
        <w:rPr>
          <w:spacing w:val="-3"/>
        </w:rPr>
        <w:t xml:space="preserve"> </w:t>
      </w:r>
      <w:r>
        <w:rPr>
          <w:spacing w:val="-1"/>
        </w:rPr>
        <w:t>since</w:t>
      </w:r>
      <w:r>
        <w:rPr>
          <w:spacing w:val="-4"/>
        </w:rPr>
        <w:t xml:space="preserve"> </w:t>
      </w:r>
      <w:r>
        <w:t>2013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68"/>
      </w:pPr>
      <w:r>
        <w:rPr>
          <w:spacing w:val="-1"/>
        </w:rPr>
        <w:t>EU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10,331</w:t>
      </w:r>
      <w:r>
        <w:rPr>
          <w:spacing w:val="-3"/>
        </w:rPr>
        <w:t xml:space="preserve"> </w:t>
      </w:r>
      <w:r>
        <w:rPr>
          <w:spacing w:val="-1"/>
        </w:rPr>
        <w:t>models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rPr>
          <w:spacing w:val="-1"/>
        </w:rPr>
        <w:t>available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reference</w:t>
      </w:r>
      <w:r>
        <w:rPr>
          <w:spacing w:val="-4"/>
        </w:rPr>
        <w:t xml:space="preserve"> </w:t>
      </w:r>
      <w:r>
        <w:rPr>
          <w:spacing w:val="-1"/>
        </w:rPr>
        <w:t>(as at</w:t>
      </w:r>
      <w:r>
        <w:rPr>
          <w:spacing w:val="-3"/>
        </w:rPr>
        <w:t xml:space="preserve"> </w:t>
      </w:r>
      <w:r>
        <w:rPr>
          <w:spacing w:val="-1"/>
        </w:rPr>
        <w:t>September</w:t>
      </w:r>
      <w:r>
        <w:rPr>
          <w:spacing w:val="-2"/>
        </w:rPr>
        <w:t xml:space="preserve"> </w:t>
      </w:r>
      <w:r>
        <w:rPr>
          <w:spacing w:val="-1"/>
        </w:rPr>
        <w:t>2022)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68" w:line="300" w:lineRule="auto"/>
        <w:ind w:right="162"/>
      </w:pPr>
      <w:r>
        <w:rPr>
          <w:spacing w:val="-1"/>
        </w:rPr>
        <w:t>Long</w:t>
      </w:r>
      <w:r>
        <w:rPr>
          <w:spacing w:val="-4"/>
        </w:rPr>
        <w:t xml:space="preserve"> </w:t>
      </w:r>
      <w:r>
        <w:rPr>
          <w:spacing w:val="-1"/>
        </w:rPr>
        <w:t>term</w:t>
      </w:r>
      <w:r>
        <w:rPr>
          <w:spacing w:val="-4"/>
        </w:rPr>
        <w:t xml:space="preserve"> </w:t>
      </w: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television</w:t>
      </w:r>
      <w:r>
        <w:rPr>
          <w:spacing w:val="-3"/>
        </w:rPr>
        <w:t xml:space="preserve"> </w:t>
      </w:r>
      <w:r>
        <w:rPr>
          <w:spacing w:val="-1"/>
        </w:rPr>
        <w:t>viewer</w:t>
      </w:r>
      <w:r>
        <w:rPr>
          <w:spacing w:val="-4"/>
        </w:rPr>
        <w:t xml:space="preserve"> </w:t>
      </w:r>
      <w:r>
        <w:rPr>
          <w:spacing w:val="-1"/>
        </w:rPr>
        <w:t>habits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-1"/>
        </w:rPr>
        <w:t>OzTam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Australia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range</w:t>
      </w:r>
      <w:r>
        <w:rPr>
          <w:spacing w:val="63"/>
        </w:rPr>
        <w:t xml:space="preserve"> </w:t>
      </w:r>
      <w:r>
        <w:t>of</w:t>
      </w:r>
      <w:r>
        <w:rPr>
          <w:spacing w:val="-1"/>
        </w:rPr>
        <w:t xml:space="preserve"> other end</w:t>
      </w:r>
      <w:r>
        <w:rPr>
          <w:spacing w:val="-4"/>
        </w:rPr>
        <w:t xml:space="preserve"> </w:t>
      </w:r>
      <w:r>
        <w:rPr>
          <w:spacing w:val="-1"/>
        </w:rPr>
        <w:t>use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rPr>
          <w:spacing w:val="-3"/>
        </w:rPr>
        <w:t xml:space="preserve"> </w:t>
      </w:r>
      <w:r>
        <w:rPr>
          <w:spacing w:val="-1"/>
        </w:rPr>
        <w:t>sources.</w:t>
      </w:r>
    </w:p>
    <w:p w:rsidR="00CF0BA4" w:rsidRDefault="00930340">
      <w:pPr>
        <w:spacing w:before="120"/>
        <w:ind w:left="113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b/>
          <w:bCs/>
          <w:spacing w:val="-1"/>
          <w:sz w:val="24"/>
          <w:szCs w:val="24"/>
        </w:rPr>
        <w:t>Computer</w:t>
      </w:r>
      <w:r>
        <w:rPr>
          <w:rFonts w:ascii="Georgia" w:eastAsia="Georgia" w:hAnsi="Georgia" w:cs="Georgia"/>
          <w:b/>
          <w:bCs/>
          <w:spacing w:val="-6"/>
          <w:sz w:val="24"/>
          <w:szCs w:val="24"/>
        </w:rPr>
        <w:t xml:space="preserve"> </w:t>
      </w:r>
      <w:r>
        <w:rPr>
          <w:rFonts w:ascii="Georgia" w:eastAsia="Georgia" w:hAnsi="Georgia" w:cs="Georgia"/>
          <w:b/>
          <w:bCs/>
          <w:spacing w:val="-1"/>
          <w:sz w:val="24"/>
          <w:szCs w:val="24"/>
        </w:rPr>
        <w:t>monitors</w:t>
      </w:r>
      <w:r>
        <w:rPr>
          <w:rFonts w:ascii="Georgia" w:eastAsia="Georgia" w:hAnsi="Georgia" w:cs="Georgia"/>
          <w:b/>
          <w:bCs/>
          <w:spacing w:val="-8"/>
          <w:sz w:val="24"/>
          <w:szCs w:val="24"/>
        </w:rPr>
        <w:t xml:space="preserve"> </w:t>
      </w:r>
      <w:r>
        <w:rPr>
          <w:rFonts w:ascii="Georgia" w:eastAsia="Georgia" w:hAnsi="Georgia" w:cs="Georgia"/>
          <w:sz w:val="24"/>
          <w:szCs w:val="24"/>
        </w:rPr>
        <w:t>–</w:t>
      </w:r>
      <w:r>
        <w:rPr>
          <w:rFonts w:ascii="Georgia" w:eastAsia="Georgia" w:hAnsi="Georgia" w:cs="Georgia"/>
          <w:spacing w:val="-5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key</w:t>
      </w:r>
      <w:r>
        <w:rPr>
          <w:rFonts w:ascii="Georgia" w:eastAsia="Georgia" w:hAnsi="Georgia" w:cs="Georgia"/>
          <w:spacing w:val="-6"/>
          <w:sz w:val="24"/>
          <w:szCs w:val="24"/>
        </w:rPr>
        <w:t xml:space="preserve"> </w:t>
      </w:r>
      <w:r>
        <w:rPr>
          <w:rFonts w:ascii="Georgia" w:eastAsia="Georgia" w:hAnsi="Georgia" w:cs="Georgia"/>
          <w:sz w:val="24"/>
          <w:szCs w:val="24"/>
        </w:rPr>
        <w:t>data</w:t>
      </w:r>
      <w:r>
        <w:rPr>
          <w:rFonts w:ascii="Georgia" w:eastAsia="Georgia" w:hAnsi="Georgia" w:cs="Georgia"/>
          <w:spacing w:val="-5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sources</w:t>
      </w:r>
      <w:r>
        <w:rPr>
          <w:rFonts w:ascii="Georgia" w:eastAsia="Georgia" w:hAnsi="Georgia" w:cs="Georgia"/>
          <w:spacing w:val="-4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include: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181"/>
      </w:pPr>
      <w:r>
        <w:rPr>
          <w:spacing w:val="-1"/>
        </w:rPr>
        <w:t>Registrations</w:t>
      </w:r>
      <w:r>
        <w:rPr>
          <w:spacing w:val="-4"/>
        </w:rPr>
        <w:t xml:space="preserve"> </w:t>
      </w:r>
      <w:r>
        <w:rPr>
          <w:spacing w:val="-1"/>
        </w:rPr>
        <w:t>data</w:t>
      </w:r>
      <w:r>
        <w:rPr>
          <w:spacing w:val="-5"/>
        </w:rPr>
        <w:t xml:space="preserve"> </w:t>
      </w:r>
      <w:r>
        <w:rPr>
          <w:spacing w:val="-1"/>
        </w:rPr>
        <w:t>submitted</w:t>
      </w:r>
      <w:r>
        <w:rPr>
          <w:spacing w:val="-5"/>
        </w:rPr>
        <w:t xml:space="preserve"> </w:t>
      </w:r>
      <w:r>
        <w:rPr>
          <w:spacing w:val="-1"/>
        </w:rPr>
        <w:t>since</w:t>
      </w:r>
      <w:r>
        <w:rPr>
          <w:spacing w:val="-4"/>
        </w:rPr>
        <w:t xml:space="preserve"> </w:t>
      </w:r>
      <w:r>
        <w:rPr>
          <w:spacing w:val="-1"/>
        </w:rPr>
        <w:t>2013</w:t>
      </w:r>
      <w:r>
        <w:rPr>
          <w:spacing w:val="-2"/>
        </w:rPr>
        <w:t xml:space="preserve"> </w:t>
      </w:r>
      <w:r>
        <w:rPr>
          <w:spacing w:val="-1"/>
        </w:rPr>
        <w:t>(Australia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NZ)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68"/>
      </w:pPr>
      <w:r>
        <w:t>GfK</w:t>
      </w:r>
      <w:r>
        <w:rPr>
          <w:spacing w:val="-5"/>
        </w:rPr>
        <w:t xml:space="preserve"> </w:t>
      </w:r>
      <w:r>
        <w:rPr>
          <w:spacing w:val="-1"/>
        </w:rPr>
        <w:t>monitor</w:t>
      </w:r>
      <w:r>
        <w:rPr>
          <w:spacing w:val="-3"/>
        </w:rPr>
        <w:t xml:space="preserve"> </w:t>
      </w:r>
      <w:r>
        <w:rPr>
          <w:spacing w:val="-1"/>
        </w:rPr>
        <w:t>sales</w:t>
      </w:r>
      <w:r>
        <w:rPr>
          <w:spacing w:val="-4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2010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2020</w:t>
      </w:r>
      <w:r>
        <w:rPr>
          <w:spacing w:val="-2"/>
        </w:rPr>
        <w:t xml:space="preserve"> </w:t>
      </w:r>
      <w:r>
        <w:rPr>
          <w:rFonts w:cs="Georgia"/>
        </w:rPr>
        <w:t>–</w:t>
      </w:r>
      <w:r>
        <w:rPr>
          <w:rFonts w:cs="Georgia"/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covers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whole</w:t>
      </w:r>
      <w:r>
        <w:rPr>
          <w:spacing w:val="-4"/>
        </w:rPr>
        <w:t xml:space="preserve"> </w:t>
      </w:r>
      <w:r>
        <w:rPr>
          <w:spacing w:val="-1"/>
        </w:rPr>
        <w:t>Australian</w:t>
      </w:r>
      <w:r>
        <w:rPr>
          <w:spacing w:val="-3"/>
        </w:rPr>
        <w:t xml:space="preserve"> </w:t>
      </w:r>
      <w:r>
        <w:rPr>
          <w:spacing w:val="-1"/>
        </w:rPr>
        <w:t>retail</w:t>
      </w:r>
      <w:r>
        <w:rPr>
          <w:spacing w:val="-3"/>
        </w:rPr>
        <w:t xml:space="preserve"> </w:t>
      </w:r>
      <w:r>
        <w:rPr>
          <w:spacing w:val="-1"/>
        </w:rPr>
        <w:t>market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68"/>
      </w:pPr>
      <w:r>
        <w:rPr>
          <w:spacing w:val="-1"/>
        </w:rPr>
        <w:t>NZ</w:t>
      </w:r>
      <w:r>
        <w:rPr>
          <w:spacing w:val="-3"/>
        </w:rPr>
        <w:t xml:space="preserve"> </w:t>
      </w:r>
      <w:r>
        <w:rPr>
          <w:spacing w:val="-1"/>
        </w:rPr>
        <w:t>sales</w:t>
      </w:r>
      <w:r>
        <w:rPr>
          <w:spacing w:val="-4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rPr>
          <w:spacing w:val="-1"/>
        </w:rPr>
        <w:t>matched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registrations</w:t>
      </w:r>
      <w:r>
        <w:rPr>
          <w:spacing w:val="-3"/>
        </w:rPr>
        <w:t xml:space="preserve"> </w:t>
      </w:r>
      <w:r>
        <w:rPr>
          <w:spacing w:val="-1"/>
        </w:rPr>
        <w:t>since</w:t>
      </w:r>
      <w:r>
        <w:rPr>
          <w:spacing w:val="-4"/>
        </w:rPr>
        <w:t xml:space="preserve"> </w:t>
      </w:r>
      <w:r>
        <w:t>2014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68"/>
      </w:pPr>
      <w:r>
        <w:rPr>
          <w:spacing w:val="-1"/>
        </w:rPr>
        <w:t>EU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3,625</w:t>
      </w:r>
      <w:r>
        <w:rPr>
          <w:spacing w:val="-3"/>
        </w:rPr>
        <w:t xml:space="preserve"> </w:t>
      </w:r>
      <w:r>
        <w:rPr>
          <w:spacing w:val="-1"/>
        </w:rPr>
        <w:t>models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rPr>
          <w:spacing w:val="-1"/>
        </w:rPr>
        <w:t>available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reference</w:t>
      </w:r>
      <w:r>
        <w:rPr>
          <w:spacing w:val="-3"/>
        </w:rPr>
        <w:t xml:space="preserve"> </w:t>
      </w:r>
      <w:r>
        <w:rPr>
          <w:spacing w:val="-1"/>
        </w:rPr>
        <w:t>(as at</w:t>
      </w:r>
      <w:r>
        <w:rPr>
          <w:spacing w:val="-3"/>
        </w:rPr>
        <w:t xml:space="preserve"> </w:t>
      </w:r>
      <w:r>
        <w:rPr>
          <w:spacing w:val="-1"/>
        </w:rPr>
        <w:t>September</w:t>
      </w:r>
      <w:r>
        <w:rPr>
          <w:spacing w:val="-2"/>
        </w:rPr>
        <w:t xml:space="preserve"> </w:t>
      </w:r>
      <w:r>
        <w:rPr>
          <w:spacing w:val="1"/>
        </w:rPr>
        <w:t>2022).</w:t>
      </w:r>
    </w:p>
    <w:p w:rsidR="00CF0BA4" w:rsidRDefault="00930340">
      <w:pPr>
        <w:spacing w:before="188"/>
        <w:ind w:left="113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b/>
          <w:bCs/>
          <w:spacing w:val="-1"/>
          <w:sz w:val="24"/>
          <w:szCs w:val="24"/>
        </w:rPr>
        <w:t>Digital</w:t>
      </w:r>
      <w:r>
        <w:rPr>
          <w:rFonts w:ascii="Georgia" w:eastAsia="Georgia" w:hAnsi="Georgia" w:cs="Georgia"/>
          <w:b/>
          <w:bCs/>
          <w:spacing w:val="-8"/>
          <w:sz w:val="24"/>
          <w:szCs w:val="24"/>
        </w:rPr>
        <w:t xml:space="preserve"> </w:t>
      </w:r>
      <w:r>
        <w:rPr>
          <w:rFonts w:ascii="Georgia" w:eastAsia="Georgia" w:hAnsi="Georgia" w:cs="Georgia"/>
          <w:b/>
          <w:bCs/>
          <w:sz w:val="24"/>
          <w:szCs w:val="24"/>
        </w:rPr>
        <w:t>signage</w:t>
      </w:r>
      <w:r>
        <w:rPr>
          <w:rFonts w:ascii="Georgia" w:eastAsia="Georgia" w:hAnsi="Georgia" w:cs="Georgia"/>
          <w:b/>
          <w:bCs/>
          <w:spacing w:val="-6"/>
          <w:sz w:val="24"/>
          <w:szCs w:val="24"/>
        </w:rPr>
        <w:t xml:space="preserve"> </w:t>
      </w:r>
      <w:r>
        <w:rPr>
          <w:rFonts w:ascii="Georgia" w:eastAsia="Georgia" w:hAnsi="Georgia" w:cs="Georgia"/>
          <w:b/>
          <w:bCs/>
          <w:spacing w:val="-1"/>
          <w:sz w:val="24"/>
          <w:szCs w:val="24"/>
        </w:rPr>
        <w:t>displays</w:t>
      </w:r>
      <w:r>
        <w:rPr>
          <w:rFonts w:ascii="Georgia" w:eastAsia="Georgia" w:hAnsi="Georgia" w:cs="Georgia"/>
          <w:b/>
          <w:bCs/>
          <w:spacing w:val="-8"/>
          <w:sz w:val="24"/>
          <w:szCs w:val="24"/>
        </w:rPr>
        <w:t xml:space="preserve"> </w:t>
      </w:r>
      <w:r>
        <w:rPr>
          <w:rFonts w:ascii="Georgia" w:eastAsia="Georgia" w:hAnsi="Georgia" w:cs="Georgia"/>
          <w:sz w:val="24"/>
          <w:szCs w:val="24"/>
        </w:rPr>
        <w:t>–</w:t>
      </w:r>
      <w:r>
        <w:rPr>
          <w:rFonts w:ascii="Georgia" w:eastAsia="Georgia" w:hAnsi="Georgia" w:cs="Georgia"/>
          <w:spacing w:val="-7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key</w:t>
      </w:r>
      <w:r>
        <w:rPr>
          <w:rFonts w:ascii="Georgia" w:eastAsia="Georgia" w:hAnsi="Georgia" w:cs="Georgia"/>
          <w:spacing w:val="-4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data</w:t>
      </w:r>
      <w:r>
        <w:rPr>
          <w:rFonts w:ascii="Georgia" w:eastAsia="Georgia" w:hAnsi="Georgia" w:cs="Georgia"/>
          <w:spacing w:val="-6"/>
          <w:sz w:val="24"/>
          <w:szCs w:val="24"/>
        </w:rPr>
        <w:t xml:space="preserve"> </w:t>
      </w:r>
      <w:r>
        <w:rPr>
          <w:rFonts w:ascii="Georgia" w:eastAsia="Georgia" w:hAnsi="Georgia" w:cs="Georgia"/>
          <w:sz w:val="24"/>
          <w:szCs w:val="24"/>
        </w:rPr>
        <w:t>source</w:t>
      </w:r>
      <w:r>
        <w:rPr>
          <w:rFonts w:ascii="Georgia" w:eastAsia="Georgia" w:hAnsi="Georgia" w:cs="Georgia"/>
          <w:spacing w:val="-4"/>
          <w:sz w:val="24"/>
          <w:szCs w:val="24"/>
        </w:rPr>
        <w:t xml:space="preserve"> </w:t>
      </w:r>
      <w:r>
        <w:rPr>
          <w:rFonts w:ascii="Georgia" w:eastAsia="Georgia" w:hAnsi="Georgia" w:cs="Georgia"/>
          <w:spacing w:val="-1"/>
          <w:sz w:val="24"/>
          <w:szCs w:val="24"/>
        </w:rPr>
        <w:t>includes: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181" w:line="300" w:lineRule="auto"/>
        <w:ind w:right="163"/>
      </w:pPr>
      <w:r>
        <w:rPr>
          <w:spacing w:val="-1"/>
        </w:rPr>
        <w:t>European</w:t>
      </w:r>
      <w:r>
        <w:rPr>
          <w:spacing w:val="-3"/>
        </w:rPr>
        <w:t xml:space="preserve"> </w:t>
      </w:r>
      <w:r>
        <w:rPr>
          <w:spacing w:val="-1"/>
        </w:rPr>
        <w:t>EPREL</w:t>
      </w:r>
      <w:r>
        <w:rPr>
          <w:spacing w:val="-3"/>
        </w:rPr>
        <w:t xml:space="preserve"> </w:t>
      </w:r>
      <w:r>
        <w:rPr>
          <w:spacing w:val="-1"/>
        </w:rPr>
        <w:t>database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signage</w:t>
      </w:r>
      <w:r>
        <w:rPr>
          <w:spacing w:val="-4"/>
        </w:rPr>
        <w:t xml:space="preserve"> </w:t>
      </w:r>
      <w:r>
        <w:rPr>
          <w:spacing w:val="-1"/>
        </w:rPr>
        <w:t>displays</w:t>
      </w:r>
      <w:r>
        <w:rPr>
          <w:spacing w:val="-4"/>
        </w:rPr>
        <w:t xml:space="preserve"> </w:t>
      </w:r>
      <w:r>
        <w:rPr>
          <w:spacing w:val="-1"/>
        </w:rPr>
        <w:t>which includes</w:t>
      </w:r>
      <w:r>
        <w:rPr>
          <w:spacing w:val="-2"/>
        </w:rPr>
        <w:t xml:space="preserve"> </w:t>
      </w:r>
      <w:r>
        <w:rPr>
          <w:spacing w:val="-1"/>
        </w:rPr>
        <w:t>EU</w:t>
      </w:r>
      <w:r>
        <w:rPr>
          <w:spacing w:val="-3"/>
        </w:rPr>
        <w:t xml:space="preserve"> </w:t>
      </w:r>
      <w:r>
        <w:rPr>
          <w:spacing w:val="-1"/>
        </w:rPr>
        <w:t>registration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71"/>
        </w:rPr>
        <w:t xml:space="preserve"> </w:t>
      </w:r>
      <w:r>
        <w:rPr>
          <w:spacing w:val="-1"/>
        </w:rPr>
        <w:t>energy</w:t>
      </w:r>
      <w:r>
        <w:rPr>
          <w:spacing w:val="-4"/>
        </w:rPr>
        <w:t xml:space="preserve"> </w:t>
      </w:r>
      <w:r>
        <w:rPr>
          <w:spacing w:val="-1"/>
        </w:rPr>
        <w:t>performance</w:t>
      </w:r>
      <w:r>
        <w:rPr>
          <w:spacing w:val="-3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664</w:t>
      </w:r>
      <w:r>
        <w:rPr>
          <w:spacing w:val="-3"/>
        </w:rPr>
        <w:t xml:space="preserve"> </w:t>
      </w:r>
      <w:r>
        <w:rPr>
          <w:spacing w:val="-1"/>
        </w:rPr>
        <w:t>models</w:t>
      </w:r>
      <w:r>
        <w:rPr>
          <w:spacing w:val="-4"/>
        </w:rPr>
        <w:t xml:space="preserve"> </w:t>
      </w:r>
      <w:r>
        <w:rPr>
          <w:spacing w:val="-1"/>
        </w:rPr>
        <w:t>(as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September</w:t>
      </w:r>
      <w:r>
        <w:rPr>
          <w:spacing w:val="-3"/>
        </w:rPr>
        <w:t xml:space="preserve"> </w:t>
      </w:r>
      <w:r>
        <w:rPr>
          <w:spacing w:val="-1"/>
        </w:rPr>
        <w:t>2022)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2"/>
      </w:pPr>
      <w:r>
        <w:rPr>
          <w:spacing w:val="-1"/>
        </w:rPr>
        <w:t>Data</w:t>
      </w:r>
      <w:r>
        <w:rPr>
          <w:spacing w:val="-6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rPr>
          <w:spacing w:val="-1"/>
        </w:rPr>
        <w:t>local</w:t>
      </w:r>
      <w:r>
        <w:rPr>
          <w:spacing w:val="-5"/>
        </w:rPr>
        <w:t xml:space="preserve"> </w:t>
      </w:r>
      <w:r>
        <w:rPr>
          <w:spacing w:val="-1"/>
        </w:rPr>
        <w:t>service</w:t>
      </w:r>
      <w:r>
        <w:rPr>
          <w:spacing w:val="-4"/>
        </w:rPr>
        <w:t xml:space="preserve"> </w:t>
      </w:r>
      <w:r>
        <w:rPr>
          <w:spacing w:val="-1"/>
        </w:rPr>
        <w:t>providers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contractors.</w:t>
      </w:r>
    </w:p>
    <w:p w:rsidR="00CF0BA4" w:rsidRDefault="00930340">
      <w:pPr>
        <w:pStyle w:val="BodyText"/>
        <w:spacing w:before="188" w:line="300" w:lineRule="auto"/>
        <w:ind w:right="163"/>
      </w:pPr>
      <w:r>
        <w:rPr>
          <w:spacing w:val="-1"/>
        </w:rPr>
        <w:t>Further</w:t>
      </w:r>
      <w:r>
        <w:rPr>
          <w:spacing w:val="-3"/>
        </w:rP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5"/>
        </w:rPr>
        <w:t xml:space="preserve"> </w:t>
      </w:r>
      <w:r>
        <w:rPr>
          <w:spacing w:val="-1"/>
        </w:rPr>
        <w:t>assumptions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other inputs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provided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69"/>
        </w:rPr>
        <w:t xml:space="preserve"> </w:t>
      </w:r>
      <w:r>
        <w:rPr>
          <w:spacing w:val="-1"/>
        </w:rPr>
        <w:t>separate</w:t>
      </w:r>
      <w:r>
        <w:rPr>
          <w:spacing w:val="-4"/>
        </w:rPr>
        <w:t xml:space="preserve"> </w:t>
      </w:r>
      <w:r>
        <w:rPr>
          <w:spacing w:val="-1"/>
        </w:rPr>
        <w:t>CRIS</w:t>
      </w:r>
      <w:r>
        <w:rPr>
          <w:spacing w:val="-6"/>
        </w:rPr>
        <w:t xml:space="preserve"> </w:t>
      </w:r>
      <w:r>
        <w:t>Technical</w:t>
      </w:r>
      <w:r>
        <w:rPr>
          <w:spacing w:val="-4"/>
        </w:rPr>
        <w:t xml:space="preserve"> </w:t>
      </w:r>
      <w:r>
        <w:rPr>
          <w:spacing w:val="-1"/>
        </w:rPr>
        <w:t>Appendices.</w:t>
      </w:r>
    </w:p>
    <w:p w:rsidR="00CF0BA4" w:rsidRDefault="00930340">
      <w:pPr>
        <w:pStyle w:val="Heading1"/>
        <w:numPr>
          <w:ilvl w:val="1"/>
          <w:numId w:val="6"/>
        </w:numPr>
        <w:tabs>
          <w:tab w:val="left" w:pos="781"/>
        </w:tabs>
        <w:spacing w:before="198"/>
        <w:ind w:hanging="667"/>
        <w:rPr>
          <w:b w:val="0"/>
          <w:bCs w:val="0"/>
        </w:rPr>
      </w:pPr>
      <w:bookmarkStart w:id="49" w:name="_bookmark48"/>
      <w:bookmarkEnd w:id="49"/>
      <w:r>
        <w:rPr>
          <w:spacing w:val="-1"/>
        </w:rPr>
        <w:t>Benefit</w:t>
      </w:r>
      <w: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ratios</w:t>
      </w:r>
      <w:r>
        <w:t xml:space="preserve"> </w:t>
      </w:r>
      <w:r>
        <w:rPr>
          <w:rFonts w:cs="Arial"/>
        </w:rPr>
        <w:t>–</w:t>
      </w:r>
      <w:r>
        <w:rPr>
          <w:rFonts w:cs="Arial"/>
          <w:spacing w:val="-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screens</w:t>
      </w:r>
    </w:p>
    <w:p w:rsidR="00CF0BA4" w:rsidRDefault="00930340">
      <w:pPr>
        <w:pStyle w:val="BodyText"/>
        <w:spacing w:before="276" w:line="300" w:lineRule="auto"/>
        <w:ind w:right="162"/>
      </w:pPr>
      <w:r>
        <w:t>The</w:t>
      </w:r>
      <w:r>
        <w:rPr>
          <w:spacing w:val="-5"/>
        </w:rPr>
        <w:t xml:space="preserve"> </w:t>
      </w:r>
      <w:r>
        <w:rPr>
          <w:spacing w:val="-1"/>
        </w:rPr>
        <w:t>results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central</w:t>
      </w:r>
      <w:r>
        <w:rPr>
          <w:spacing w:val="-3"/>
        </w:rPr>
        <w:t xml:space="preserve"> </w:t>
      </w:r>
      <w:r>
        <w:rPr>
          <w:spacing w:val="-1"/>
        </w:rPr>
        <w:t>analysis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televisions,</w:t>
      </w:r>
      <w:r>
        <w:rPr>
          <w:spacing w:val="-3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rPr>
          <w:spacing w:val="-1"/>
        </w:rPr>
        <w:t>monitors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digital</w:t>
      </w:r>
      <w:r>
        <w:rPr>
          <w:spacing w:val="-2"/>
        </w:rPr>
        <w:t xml:space="preserve"> </w:t>
      </w:r>
      <w:r>
        <w:rPr>
          <w:spacing w:val="-1"/>
        </w:rPr>
        <w:t>signage</w:t>
      </w:r>
      <w:r>
        <w:rPr>
          <w:spacing w:val="64"/>
        </w:rPr>
        <w:t xml:space="preserve"> </w:t>
      </w:r>
      <w:r>
        <w:rPr>
          <w:spacing w:val="-1"/>
        </w:rPr>
        <w:t>displays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combined</w:t>
      </w:r>
      <w: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section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include</w:t>
      </w:r>
      <w:r>
        <w:rPr>
          <w:spacing w:val="-5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rPr>
          <w:spacing w:val="-1"/>
        </w:rPr>
        <w:t>residential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commercial</w:t>
      </w:r>
      <w:r>
        <w:rPr>
          <w:spacing w:val="-2"/>
        </w:rPr>
        <w:t xml:space="preserve"> </w:t>
      </w:r>
      <w:r>
        <w:rPr>
          <w:spacing w:val="-1"/>
        </w:rPr>
        <w:t>sector</w:t>
      </w:r>
      <w:r>
        <w:rPr>
          <w:spacing w:val="84"/>
          <w:w w:val="99"/>
        </w:rPr>
        <w:t xml:space="preserve"> </w:t>
      </w:r>
      <w:r>
        <w:rPr>
          <w:spacing w:val="-1"/>
        </w:rPr>
        <w:t>usage</w:t>
      </w:r>
      <w:r>
        <w:rPr>
          <w:spacing w:val="-1"/>
          <w:position w:val="6"/>
          <w:sz w:val="16"/>
        </w:rPr>
        <w:t>86</w:t>
      </w:r>
      <w:r>
        <w:rPr>
          <w:spacing w:val="-1"/>
        </w:rPr>
        <w:t>.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staged</w:t>
      </w:r>
      <w:r>
        <w:rPr>
          <w:spacing w:val="-4"/>
        </w:rPr>
        <w:t xml:space="preserve"> </w:t>
      </w:r>
      <w:r>
        <w:rPr>
          <w:spacing w:val="-1"/>
        </w:rPr>
        <w:t>introduction</w:t>
      </w:r>
      <w:r>
        <w:rPr>
          <w:spacing w:val="-3"/>
        </w:rPr>
        <w:t xml:space="preserve"> </w:t>
      </w:r>
      <w:r>
        <w:rPr>
          <w:spacing w:val="-1"/>
        </w:rPr>
        <w:t>scenario</w:t>
      </w:r>
      <w:r>
        <w:rPr>
          <w:spacing w:val="-3"/>
        </w:rPr>
        <w:t xml:space="preserve"> </w:t>
      </w:r>
      <w:r>
        <w:t>means</w:t>
      </w:r>
      <w:r>
        <w:rPr>
          <w:spacing w:val="-1"/>
        </w:rPr>
        <w:t xml:space="preserve"> adopting</w:t>
      </w:r>
      <w:r>
        <w:rPr>
          <w:spacing w:val="-2"/>
        </w:rPr>
        <w:t xml:space="preserve"> </w:t>
      </w:r>
      <w:r>
        <w:rPr>
          <w:spacing w:val="-1"/>
        </w:rPr>
        <w:t>EU</w:t>
      </w:r>
      <w:r>
        <w:rPr>
          <w:spacing w:val="-3"/>
        </w:rPr>
        <w:t xml:space="preserve"> </w:t>
      </w:r>
      <w:r>
        <w:t>2021</w:t>
      </w:r>
      <w:r>
        <w:rPr>
          <w:spacing w:val="-4"/>
        </w:rPr>
        <w:t xml:space="preserve"> </w:t>
      </w:r>
      <w:r>
        <w:rPr>
          <w:spacing w:val="-1"/>
        </w:rPr>
        <w:t>regulations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2024,</w:t>
      </w:r>
      <w:r>
        <w:rPr>
          <w:spacing w:val="85"/>
          <w:w w:val="99"/>
        </w:rPr>
        <w:t xml:space="preserve"> </w:t>
      </w:r>
      <w:r>
        <w:rPr>
          <w:spacing w:val="-1"/>
        </w:rPr>
        <w:t>followed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introduction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EU</w:t>
      </w:r>
      <w:r>
        <w:rPr>
          <w:spacing w:val="-2"/>
        </w:rPr>
        <w:t xml:space="preserve"> </w:t>
      </w:r>
      <w:r>
        <w:t>2023</w:t>
      </w:r>
      <w:r>
        <w:rPr>
          <w:spacing w:val="-3"/>
        </w:rPr>
        <w:t xml:space="preserve"> </w:t>
      </w:r>
      <w:r>
        <w:rPr>
          <w:spacing w:val="-1"/>
        </w:rPr>
        <w:t>regulations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2026.</w:t>
      </w:r>
      <w:r>
        <w:rPr>
          <w:spacing w:val="-3"/>
        </w:rPr>
        <w:t xml:space="preserve"> </w:t>
      </w:r>
      <w:r>
        <w:rPr>
          <w:spacing w:val="-1"/>
        </w:rPr>
        <w:t>Energy</w:t>
      </w:r>
      <w:r>
        <w:rPr>
          <w:spacing w:val="-2"/>
        </w:rPr>
        <w:t xml:space="preserve"> </w:t>
      </w:r>
      <w:r>
        <w:rPr>
          <w:spacing w:val="-1"/>
        </w:rPr>
        <w:t>saved, emissions</w:t>
      </w:r>
      <w:r>
        <w:rPr>
          <w:spacing w:val="68"/>
        </w:rPr>
        <w:t xml:space="preserve"> </w:t>
      </w:r>
      <w:r>
        <w:rPr>
          <w:spacing w:val="-1"/>
        </w:rPr>
        <w:t>reductions,</w:t>
      </w:r>
      <w:r>
        <w:rPr>
          <w:spacing w:val="-3"/>
        </w:rPr>
        <w:t xml:space="preserve"> </w:t>
      </w:r>
      <w:r>
        <w:t xml:space="preserve">total </w:t>
      </w:r>
      <w:r>
        <w:rPr>
          <w:spacing w:val="-1"/>
        </w:rPr>
        <w:t>benefits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costs</w:t>
      </w:r>
      <w:r>
        <w:t xml:space="preserve"> </w:t>
      </w:r>
      <w:r>
        <w:rPr>
          <w:spacing w:val="-1"/>
        </w:rPr>
        <w:t>are cumulative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lifetime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all new products</w:t>
      </w:r>
      <w:r>
        <w:rPr>
          <w:spacing w:val="61"/>
        </w:rPr>
        <w:t xml:space="preserve"> </w:t>
      </w:r>
      <w:r>
        <w:rPr>
          <w:spacing w:val="-1"/>
        </w:rPr>
        <w:t>purchased</w:t>
      </w:r>
      <w:r>
        <w:rPr>
          <w:spacing w:val="-4"/>
        </w:rPr>
        <w:t xml:space="preserve"> </w:t>
      </w:r>
      <w:r>
        <w:rPr>
          <w:spacing w:val="-1"/>
        </w:rPr>
        <w:t>between</w:t>
      </w:r>
      <w:r>
        <w:rPr>
          <w:spacing w:val="-2"/>
        </w:rPr>
        <w:t xml:space="preserve"> </w:t>
      </w:r>
      <w:r>
        <w:t>2025-2035.</w:t>
      </w:r>
      <w:r>
        <w:rPr>
          <w:spacing w:val="-4"/>
        </w:rPr>
        <w:t xml:space="preserve"> </w:t>
      </w:r>
      <w:r>
        <w:rPr>
          <w:spacing w:val="-1"/>
        </w:rPr>
        <w:t>They are</w:t>
      </w:r>
      <w:r>
        <w:rPr>
          <w:spacing w:val="-3"/>
        </w:rPr>
        <w:t xml:space="preserve"> </w:t>
      </w:r>
      <w:r>
        <w:rPr>
          <w:spacing w:val="-1"/>
        </w:rPr>
        <w:t>modelled</w:t>
      </w:r>
      <w:r>
        <w:rPr>
          <w:spacing w:val="-4"/>
        </w:rPr>
        <w:t xml:space="preserve"> </w:t>
      </w:r>
      <w:r>
        <w:rPr>
          <w:spacing w:val="-1"/>
        </w:rPr>
        <w:t>compared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>case</w:t>
      </w:r>
      <w:r>
        <w:rPr>
          <w:spacing w:val="-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retaining</w:t>
      </w:r>
      <w:r>
        <w:rPr>
          <w:spacing w:val="7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current</w:t>
      </w:r>
      <w:r>
        <w:rPr>
          <w:spacing w:val="-3"/>
        </w:rPr>
        <w:t xml:space="preserve"> </w:t>
      </w:r>
      <w:r>
        <w:rPr>
          <w:spacing w:val="-1"/>
        </w:rPr>
        <w:t>efficiency</w:t>
      </w:r>
      <w:r>
        <w:rPr>
          <w:spacing w:val="-4"/>
        </w:rPr>
        <w:t xml:space="preserve"> </w:t>
      </w:r>
      <w:r>
        <w:rPr>
          <w:spacing w:val="-1"/>
        </w:rPr>
        <w:t>regulations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televisions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rPr>
          <w:spacing w:val="-1"/>
        </w:rPr>
        <w:t>monitors,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no</w:t>
      </w:r>
      <w:r>
        <w:rPr>
          <w:spacing w:val="75"/>
          <w:w w:val="99"/>
        </w:rPr>
        <w:t xml:space="preserve"> </w:t>
      </w:r>
      <w:r>
        <w:rPr>
          <w:spacing w:val="-1"/>
        </w:rPr>
        <w:t>regulations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digital</w:t>
      </w:r>
      <w:r>
        <w:rPr>
          <w:spacing w:val="-2"/>
        </w:rPr>
        <w:t xml:space="preserve"> </w:t>
      </w:r>
      <w:r>
        <w:rPr>
          <w:spacing w:val="-1"/>
        </w:rPr>
        <w:t>signage displays.</w:t>
      </w:r>
    </w:p>
    <w:p w:rsidR="00CF0BA4" w:rsidRDefault="00930340">
      <w:pPr>
        <w:pStyle w:val="BodyText"/>
        <w:spacing w:before="113" w:line="300" w:lineRule="auto"/>
        <w:ind w:right="163"/>
      </w:pPr>
      <w:r>
        <w:t>The</w:t>
      </w:r>
      <w:r>
        <w:rPr>
          <w:spacing w:val="-4"/>
        </w:rPr>
        <w:t xml:space="preserve"> </w:t>
      </w:r>
      <w:r>
        <w:rPr>
          <w:spacing w:val="-1"/>
        </w:rPr>
        <w:t>effects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adopting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EU MEPS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labelling</w:t>
      </w:r>
      <w:r>
        <w:rPr>
          <w:spacing w:val="-3"/>
        </w:rPr>
        <w:t xml:space="preserve"> </w:t>
      </w:r>
      <w:r>
        <w:rPr>
          <w:spacing w:val="-1"/>
        </w:rPr>
        <w:t>approaches</w:t>
      </w:r>
      <w:r>
        <w:rPr>
          <w:spacing w:val="-2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rPr>
          <w:spacing w:val="-1"/>
        </w:rPr>
        <w:t>been modelled</w:t>
      </w:r>
      <w:r>
        <w:rPr>
          <w:spacing w:val="49"/>
        </w:rPr>
        <w:t xml:space="preserve"> </w:t>
      </w:r>
      <w:r>
        <w:rPr>
          <w:spacing w:val="-1"/>
        </w:rPr>
        <w:t>together.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main reason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approach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because</w:t>
      </w:r>
      <w:r>
        <w:rPr>
          <w:spacing w:val="-3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would</w:t>
      </w:r>
      <w:r>
        <w:rPr>
          <w:spacing w:val="-2"/>
        </w:rPr>
        <w:t xml:space="preserve"> </w:t>
      </w:r>
      <w:r>
        <w:rPr>
          <w:spacing w:val="-1"/>
        </w:rPr>
        <w:t>make</w:t>
      </w:r>
      <w:r>
        <w:rPr>
          <w:spacing w:val="-2"/>
        </w:rPr>
        <w:t xml:space="preserve"> </w:t>
      </w:r>
      <w:r>
        <w:rPr>
          <w:spacing w:val="-1"/>
        </w:rPr>
        <w:t>little</w:t>
      </w:r>
      <w:r>
        <w:rPr>
          <w:spacing w:val="-2"/>
        </w:rPr>
        <w:t xml:space="preserve"> </w:t>
      </w:r>
      <w:r>
        <w:rPr>
          <w:spacing w:val="-1"/>
        </w:rPr>
        <w:t>sense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adopt</w:t>
      </w:r>
      <w:r>
        <w:rPr>
          <w:spacing w:val="85"/>
        </w:rPr>
        <w:t xml:space="preserve"> </w:t>
      </w:r>
      <w:r>
        <w:rPr>
          <w:spacing w:val="-1"/>
        </w:rPr>
        <w:t>just</w:t>
      </w:r>
      <w:r>
        <w:rPr>
          <w:spacing w:val="-2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 xml:space="preserve">either </w:t>
      </w:r>
      <w:r>
        <w:t>the</w:t>
      </w:r>
      <w:r>
        <w:rPr>
          <w:spacing w:val="-2"/>
        </w:rPr>
        <w:t xml:space="preserve"> </w:t>
      </w:r>
      <w:r>
        <w:t xml:space="preserve">EU </w:t>
      </w:r>
      <w:r>
        <w:rPr>
          <w:spacing w:val="-1"/>
        </w:rPr>
        <w:t>MEPS or labelling requirements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t>not both.</w:t>
      </w: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spacing w:before="10"/>
        <w:rPr>
          <w:rFonts w:ascii="Georgia" w:eastAsia="Georgia" w:hAnsi="Georgia" w:cs="Georgia"/>
        </w:rPr>
      </w:pPr>
    </w:p>
    <w:p w:rsidR="00CF0BA4" w:rsidRDefault="00930340">
      <w:pPr>
        <w:spacing w:line="20" w:lineRule="atLeast"/>
        <w:ind w:left="106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sz w:val="2"/>
          <w:szCs w:val="2"/>
        </w:rPr>
      </w:r>
      <w:r>
        <w:rPr>
          <w:rFonts w:ascii="Georgia" w:eastAsia="Georgia" w:hAnsi="Georgia" w:cs="Georgia"/>
          <w:sz w:val="2"/>
          <w:szCs w:val="2"/>
        </w:rPr>
        <w:pict>
          <v:group id="_x0000_s1096" style="width:144.75pt;height:.7pt;mso-position-horizontal-relative:char;mso-position-vertical-relative:line" coordsize="2895,14">
            <v:group id="_x0000_s1097" style="position:absolute;left:7;top:7;width:2881;height:2" coordorigin="7,7" coordsize="2881,2">
              <v:shape id="_x0000_s1098" style="position:absolute;left:7;top:7;width:2881;height:2" coordorigin="7,7" coordsize="2881,0" path="m7,7r2880,e" filled="f" strokeweight=".7pt">
                <v:path arrowok="t"/>
              </v:shape>
            </v:group>
            <w10:anchorlock/>
          </v:group>
        </w:pict>
      </w:r>
    </w:p>
    <w:p w:rsidR="00CF0BA4" w:rsidRDefault="00CF0BA4">
      <w:pPr>
        <w:spacing w:before="6"/>
        <w:rPr>
          <w:rFonts w:ascii="Georgia" w:eastAsia="Georgia" w:hAnsi="Georgia" w:cs="Georgia"/>
          <w:sz w:val="17"/>
          <w:szCs w:val="17"/>
        </w:rPr>
      </w:pPr>
    </w:p>
    <w:p w:rsidR="00CF0BA4" w:rsidRDefault="00930340">
      <w:pPr>
        <w:spacing w:before="78" w:line="298" w:lineRule="auto"/>
        <w:ind w:left="113" w:right="162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position w:val="5"/>
          <w:sz w:val="12"/>
        </w:rPr>
        <w:t>86</w:t>
      </w:r>
      <w:r>
        <w:rPr>
          <w:rFonts w:ascii="Georgia"/>
          <w:spacing w:val="10"/>
          <w:position w:val="5"/>
          <w:sz w:val="12"/>
        </w:rPr>
        <w:t xml:space="preserve"> </w:t>
      </w:r>
      <w:r>
        <w:rPr>
          <w:rFonts w:ascii="Georgia"/>
          <w:sz w:val="19"/>
        </w:rPr>
        <w:t>In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Australia,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energy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savings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and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increased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equipment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costs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accrue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to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equipment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1"/>
          <w:sz w:val="19"/>
        </w:rPr>
        <w:t>end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users.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All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other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benefits</w:t>
      </w:r>
      <w:r>
        <w:rPr>
          <w:rFonts w:ascii="Georgia"/>
          <w:spacing w:val="93"/>
          <w:w w:val="99"/>
          <w:sz w:val="19"/>
        </w:rPr>
        <w:t xml:space="preserve"> </w:t>
      </w:r>
      <w:r>
        <w:rPr>
          <w:rFonts w:ascii="Georgia"/>
          <w:spacing w:val="-1"/>
          <w:sz w:val="19"/>
        </w:rPr>
        <w:t>accrue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to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whole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of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society,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for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example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reduced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GHG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emissions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and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peak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demand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requirements.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In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New</w:t>
      </w:r>
      <w:r>
        <w:rPr>
          <w:rFonts w:ascii="Georgia"/>
          <w:spacing w:val="86"/>
          <w:w w:val="99"/>
          <w:sz w:val="19"/>
        </w:rPr>
        <w:t xml:space="preserve"> </w:t>
      </w:r>
      <w:r>
        <w:rPr>
          <w:rFonts w:ascii="Georgia"/>
          <w:spacing w:val="-1"/>
          <w:sz w:val="19"/>
        </w:rPr>
        <w:t>Zealand,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all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costs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and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benefits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are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assumed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to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accrue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to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the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whole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of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pacing w:val="-1"/>
          <w:sz w:val="19"/>
        </w:rPr>
        <w:t>society.</w:t>
      </w:r>
    </w:p>
    <w:p w:rsidR="00CF0BA4" w:rsidRDefault="00CF0BA4">
      <w:pPr>
        <w:spacing w:line="298" w:lineRule="auto"/>
        <w:rPr>
          <w:rFonts w:ascii="Georgia" w:eastAsia="Georgia" w:hAnsi="Georgia" w:cs="Georgia"/>
          <w:sz w:val="19"/>
          <w:szCs w:val="19"/>
        </w:rPr>
        <w:sectPr w:rsidR="00CF0BA4">
          <w:footerReference w:type="default" r:id="rId121"/>
          <w:pgSz w:w="11910" w:h="16850"/>
          <w:pgMar w:top="1120" w:right="1100" w:bottom="900" w:left="1020" w:header="0" w:footer="712" w:gutter="0"/>
          <w:cols w:space="720"/>
        </w:sectPr>
      </w:pPr>
    </w:p>
    <w:p w:rsidR="00CF0BA4" w:rsidRDefault="00930340">
      <w:pPr>
        <w:pStyle w:val="Heading3"/>
        <w:spacing w:before="52"/>
        <w:rPr>
          <w:b w:val="0"/>
          <w:bCs w:val="0"/>
        </w:rPr>
      </w:pPr>
      <w:r>
        <w:rPr>
          <w:spacing w:val="-1"/>
        </w:rPr>
        <w:lastRenderedPageBreak/>
        <w:t>Australia</w:t>
      </w:r>
    </w:p>
    <w:p w:rsidR="00CF0BA4" w:rsidRDefault="00CF0BA4">
      <w:pPr>
        <w:spacing w:before="4"/>
        <w:rPr>
          <w:rFonts w:ascii="Georgia" w:eastAsia="Georgia" w:hAnsi="Georgia" w:cs="Georgia"/>
          <w:b/>
          <w:bCs/>
          <w:sz w:val="10"/>
          <w:szCs w:val="10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9"/>
        <w:gridCol w:w="1844"/>
        <w:gridCol w:w="1844"/>
        <w:gridCol w:w="1695"/>
      </w:tblGrid>
      <w:tr w:rsidR="00CF0BA4">
        <w:trPr>
          <w:trHeight w:hRule="exact" w:val="1016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Policy</w:t>
            </w:r>
            <w:r>
              <w:rPr>
                <w:rFonts w:ascii="Georgia"/>
                <w:b/>
                <w:spacing w:val="-13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option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39" w:line="300" w:lineRule="auto"/>
              <w:ind w:left="105" w:right="410"/>
              <w:jc w:val="both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z w:val="20"/>
              </w:rPr>
              <w:t>A)</w:t>
            </w:r>
            <w:r>
              <w:rPr>
                <w:rFonts w:ascii="Georgia"/>
                <w:b/>
                <w:spacing w:val="-5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Adopt</w:t>
            </w:r>
            <w:r>
              <w:rPr>
                <w:rFonts w:ascii="Georgia"/>
                <w:b/>
                <w:spacing w:val="-5"/>
                <w:sz w:val="20"/>
              </w:rPr>
              <w:t xml:space="preserve"> </w:t>
            </w:r>
            <w:r>
              <w:rPr>
                <w:rFonts w:ascii="Georgia"/>
                <w:b/>
                <w:spacing w:val="1"/>
                <w:sz w:val="20"/>
              </w:rPr>
              <w:t>EU</w:t>
            </w:r>
            <w:r>
              <w:rPr>
                <w:rFonts w:ascii="Georgia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2023</w:t>
            </w:r>
            <w:r>
              <w:rPr>
                <w:rFonts w:ascii="Georgia"/>
                <w:b/>
                <w:spacing w:val="-4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Regs</w:t>
            </w:r>
            <w:r>
              <w:rPr>
                <w:rFonts w:ascii="Georgia"/>
                <w:b/>
                <w:spacing w:val="-3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in</w:t>
            </w:r>
            <w:r>
              <w:rPr>
                <w:rFonts w:ascii="Georgia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2024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39" w:line="300" w:lineRule="auto"/>
              <w:ind w:left="102" w:right="413"/>
              <w:jc w:val="both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z w:val="20"/>
              </w:rPr>
              <w:t>B)</w:t>
            </w:r>
            <w:r>
              <w:rPr>
                <w:rFonts w:ascii="Georgia"/>
                <w:b/>
                <w:spacing w:val="-5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Adopt</w:t>
            </w:r>
            <w:r>
              <w:rPr>
                <w:rFonts w:ascii="Georgia"/>
                <w:b/>
                <w:spacing w:val="-5"/>
                <w:sz w:val="20"/>
              </w:rPr>
              <w:t xml:space="preserve"> </w:t>
            </w:r>
            <w:r>
              <w:rPr>
                <w:rFonts w:ascii="Georgia"/>
                <w:b/>
                <w:spacing w:val="1"/>
                <w:sz w:val="20"/>
              </w:rPr>
              <w:t>EU</w:t>
            </w:r>
            <w:r>
              <w:rPr>
                <w:rFonts w:ascii="Georgia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2023</w:t>
            </w:r>
            <w:r>
              <w:rPr>
                <w:rFonts w:ascii="Georgia"/>
                <w:b/>
                <w:spacing w:val="-4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Regs</w:t>
            </w:r>
            <w:r>
              <w:rPr>
                <w:rFonts w:ascii="Georgia"/>
                <w:b/>
                <w:spacing w:val="-3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in</w:t>
            </w:r>
            <w:r>
              <w:rPr>
                <w:rFonts w:ascii="Georgia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2025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39" w:line="299" w:lineRule="auto"/>
              <w:ind w:left="102" w:right="273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C)</w:t>
            </w:r>
            <w:r>
              <w:rPr>
                <w:rFonts w:ascii="Georgia"/>
                <w:b/>
                <w:spacing w:val="-11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Staged</w:t>
            </w:r>
            <w:r>
              <w:rPr>
                <w:rFonts w:ascii="Georgia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introduction</w:t>
            </w:r>
          </w:p>
        </w:tc>
      </w:tr>
      <w:tr w:rsidR="00CF0BA4">
        <w:trPr>
          <w:trHeight w:hRule="exact" w:val="446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Energy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saved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(cumulative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GWh)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609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12,800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606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12,000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550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11,200</w:t>
            </w:r>
          </w:p>
        </w:tc>
      </w:tr>
      <w:tr w:rsidR="00CF0BA4">
        <w:trPr>
          <w:trHeight w:hRule="exact" w:val="449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1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Emissions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reduction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(cumulative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kt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CO2-e)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1"/>
              <w:ind w:left="2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3,380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1"/>
              <w:ind w:right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3,130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1"/>
              <w:ind w:right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2,830</w:t>
            </w:r>
          </w:p>
        </w:tc>
      </w:tr>
      <w:tr w:rsidR="00CF0BA4">
        <w:trPr>
          <w:trHeight w:hRule="exact" w:val="446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Total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costs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(NPV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$m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-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pacing w:val="1"/>
                <w:sz w:val="20"/>
              </w:rPr>
              <w:t>AUD)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2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-$386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-$355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-$332</w:t>
            </w:r>
          </w:p>
        </w:tc>
      </w:tr>
      <w:tr w:rsidR="00CF0BA4">
        <w:trPr>
          <w:trHeight w:hRule="exact" w:val="446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Total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benefits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(NPV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$m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-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AUD)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613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$1,850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right="2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$1,720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541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$1,560</w:t>
            </w:r>
          </w:p>
        </w:tc>
      </w:tr>
      <w:tr w:rsidR="00CF0BA4">
        <w:trPr>
          <w:trHeight w:hRule="exact" w:val="449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Benefit</w:t>
            </w:r>
            <w:r>
              <w:rPr>
                <w:rFonts w:ascii="Georgia"/>
                <w:b/>
                <w:spacing w:val="-8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Cost</w:t>
            </w:r>
            <w:r>
              <w:rPr>
                <w:rFonts w:ascii="Georgia"/>
                <w:b/>
                <w:spacing w:val="-10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Ratio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39"/>
              <w:ind w:left="3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4.80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4.84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4.69</w:t>
            </w:r>
          </w:p>
        </w:tc>
      </w:tr>
    </w:tbl>
    <w:p w:rsidR="00CF0BA4" w:rsidRDefault="00CF0BA4">
      <w:pPr>
        <w:spacing w:before="1"/>
        <w:rPr>
          <w:rFonts w:ascii="Georgia" w:eastAsia="Georgia" w:hAnsi="Georgia" w:cs="Georgia"/>
          <w:b/>
          <w:bCs/>
          <w:sz w:val="14"/>
          <w:szCs w:val="14"/>
        </w:rPr>
      </w:pPr>
    </w:p>
    <w:p w:rsidR="00CF0BA4" w:rsidRDefault="00930340">
      <w:pPr>
        <w:spacing w:before="73"/>
        <w:ind w:left="113"/>
        <w:rPr>
          <w:rFonts w:ascii="Georgia" w:eastAsia="Georgia" w:hAnsi="Georgia" w:cs="Georgia"/>
          <w:sz w:val="24"/>
          <w:szCs w:val="24"/>
        </w:rPr>
      </w:pPr>
      <w:r>
        <w:pict>
          <v:group id="_x0000_s1089" style="position:absolute;left:0;text-align:left;margin-left:366.9pt;margin-top:23.45pt;width:81.4pt;height:50.2pt;z-index:-130072;mso-position-horizontal-relative:page" coordorigin="7338,469" coordsize="1628,1004">
            <v:group id="_x0000_s1094" style="position:absolute;left:7338;top:469;width:1628;height:324" coordorigin="7338,469" coordsize="1628,324">
              <v:shape id="_x0000_s1095" style="position:absolute;left:7338;top:469;width:1628;height:324" coordorigin="7338,469" coordsize="1628,324" path="m7338,793r1628,l8966,469r-1628,l7338,793xe" fillcolor="#bebebe" stroked="f">
                <v:path arrowok="t"/>
              </v:shape>
            </v:group>
            <v:group id="_x0000_s1092" style="position:absolute;left:7338;top:793;width:1628;height:284" coordorigin="7338,793" coordsize="1628,284">
              <v:shape id="_x0000_s1093" style="position:absolute;left:7338;top:793;width:1628;height:284" coordorigin="7338,793" coordsize="1628,284" path="m7338,1076r1628,l8966,793r-1628,l7338,1076xe" fillcolor="#bebebe" stroked="f">
                <v:path arrowok="t"/>
              </v:shape>
            </v:group>
            <v:group id="_x0000_s1090" style="position:absolute;left:7338;top:1076;width:1628;height:396" coordorigin="7338,1076" coordsize="1628,396">
              <v:shape id="_x0000_s1091" style="position:absolute;left:7338;top:1076;width:1628;height:396" coordorigin="7338,1076" coordsize="1628,396" path="m7338,1472r1628,l8966,1076r-1628,l7338,1472xe" fillcolor="#bebebe" stroked="f">
                <v:path arrowok="t"/>
              </v:shape>
            </v:group>
            <w10:wrap anchorx="page"/>
          </v:group>
        </w:pict>
      </w:r>
      <w:r>
        <w:rPr>
          <w:rFonts w:ascii="Georgia"/>
          <w:b/>
          <w:spacing w:val="-1"/>
          <w:sz w:val="24"/>
        </w:rPr>
        <w:t>New</w:t>
      </w:r>
      <w:r>
        <w:rPr>
          <w:rFonts w:ascii="Georgia"/>
          <w:b/>
          <w:spacing w:val="-9"/>
          <w:sz w:val="24"/>
        </w:rPr>
        <w:t xml:space="preserve"> </w:t>
      </w:r>
      <w:r>
        <w:rPr>
          <w:rFonts w:ascii="Georgia"/>
          <w:b/>
          <w:spacing w:val="-1"/>
          <w:sz w:val="24"/>
        </w:rPr>
        <w:t>Zealand</w:t>
      </w:r>
    </w:p>
    <w:p w:rsidR="00CF0BA4" w:rsidRDefault="00CF0BA4">
      <w:pPr>
        <w:spacing w:before="4"/>
        <w:rPr>
          <w:rFonts w:ascii="Georgia" w:eastAsia="Georgia" w:hAnsi="Georgia" w:cs="Georgia"/>
          <w:b/>
          <w:bCs/>
          <w:sz w:val="10"/>
          <w:szCs w:val="10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9"/>
        <w:gridCol w:w="1844"/>
        <w:gridCol w:w="1844"/>
        <w:gridCol w:w="1695"/>
      </w:tblGrid>
      <w:tr w:rsidR="00CF0BA4">
        <w:trPr>
          <w:trHeight w:hRule="exact" w:val="1014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40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Policy</w:t>
            </w:r>
            <w:r>
              <w:rPr>
                <w:rFonts w:ascii="Georgia"/>
                <w:b/>
                <w:spacing w:val="-13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option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40" w:line="299" w:lineRule="auto"/>
              <w:ind w:left="105" w:right="410"/>
              <w:jc w:val="both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z w:val="20"/>
              </w:rPr>
              <w:t>A)</w:t>
            </w:r>
            <w:r>
              <w:rPr>
                <w:rFonts w:ascii="Georgia"/>
                <w:b/>
                <w:spacing w:val="-5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Adopt</w:t>
            </w:r>
            <w:r>
              <w:rPr>
                <w:rFonts w:ascii="Georgia"/>
                <w:b/>
                <w:spacing w:val="-5"/>
                <w:sz w:val="20"/>
              </w:rPr>
              <w:t xml:space="preserve"> </w:t>
            </w:r>
            <w:r>
              <w:rPr>
                <w:rFonts w:ascii="Georgia"/>
                <w:b/>
                <w:spacing w:val="1"/>
                <w:sz w:val="20"/>
              </w:rPr>
              <w:t>EU</w:t>
            </w:r>
            <w:r>
              <w:rPr>
                <w:rFonts w:ascii="Georgia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2023</w:t>
            </w:r>
            <w:r>
              <w:rPr>
                <w:rFonts w:ascii="Georgia"/>
                <w:b/>
                <w:spacing w:val="-4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Regs</w:t>
            </w:r>
            <w:r>
              <w:rPr>
                <w:rFonts w:ascii="Georgia"/>
                <w:b/>
                <w:spacing w:val="-3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in</w:t>
            </w:r>
            <w:r>
              <w:rPr>
                <w:rFonts w:ascii="Georgia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2024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40" w:line="299" w:lineRule="auto"/>
              <w:ind w:left="102" w:right="413"/>
              <w:jc w:val="both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z w:val="20"/>
              </w:rPr>
              <w:t>B)</w:t>
            </w:r>
            <w:r>
              <w:rPr>
                <w:rFonts w:ascii="Georgia"/>
                <w:b/>
                <w:spacing w:val="-5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Adopt</w:t>
            </w:r>
            <w:r>
              <w:rPr>
                <w:rFonts w:ascii="Georgia"/>
                <w:b/>
                <w:spacing w:val="-5"/>
                <w:sz w:val="20"/>
              </w:rPr>
              <w:t xml:space="preserve"> </w:t>
            </w:r>
            <w:r>
              <w:rPr>
                <w:rFonts w:ascii="Georgia"/>
                <w:b/>
                <w:spacing w:val="1"/>
                <w:sz w:val="20"/>
              </w:rPr>
              <w:t>EU</w:t>
            </w:r>
            <w:r>
              <w:rPr>
                <w:rFonts w:ascii="Georgia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2023</w:t>
            </w:r>
            <w:r>
              <w:rPr>
                <w:rFonts w:ascii="Georgia"/>
                <w:b/>
                <w:spacing w:val="-4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Regs</w:t>
            </w:r>
            <w:r>
              <w:rPr>
                <w:rFonts w:ascii="Georgia"/>
                <w:b/>
                <w:spacing w:val="-3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in</w:t>
            </w:r>
            <w:r>
              <w:rPr>
                <w:rFonts w:ascii="Georgia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2025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40" w:line="299" w:lineRule="auto"/>
              <w:ind w:left="102" w:right="273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C)</w:t>
            </w:r>
            <w:r>
              <w:rPr>
                <w:rFonts w:ascii="Georgia"/>
                <w:b/>
                <w:spacing w:val="-11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Staged</w:t>
            </w:r>
            <w:r>
              <w:rPr>
                <w:rFonts w:ascii="Georgia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introduction</w:t>
            </w:r>
          </w:p>
        </w:tc>
      </w:tr>
      <w:tr w:rsidR="00CF0BA4">
        <w:trPr>
          <w:trHeight w:hRule="exact" w:val="449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1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Energy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saved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(cumulative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GWh)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1"/>
              <w:ind w:left="2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2,040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1"/>
              <w:ind w:right="2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1,920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1"/>
              <w:ind w:left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1,780</w:t>
            </w:r>
          </w:p>
        </w:tc>
      </w:tr>
      <w:tr w:rsidR="00CF0BA4">
        <w:trPr>
          <w:trHeight w:hRule="exact" w:val="446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Emissions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reduction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(cumulative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kt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CO2-e)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108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101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94</w:t>
            </w:r>
          </w:p>
        </w:tc>
      </w:tr>
      <w:tr w:rsidR="00CF0BA4">
        <w:trPr>
          <w:trHeight w:hRule="exact" w:val="446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Total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costs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(NPV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$m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-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1"/>
                <w:sz w:val="20"/>
              </w:rPr>
              <w:t>NZD)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2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-$45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-$42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2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-$39</w:t>
            </w:r>
          </w:p>
        </w:tc>
      </w:tr>
      <w:tr w:rsidR="00CF0BA4">
        <w:trPr>
          <w:trHeight w:hRule="exact" w:val="449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Total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benefits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(NPV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$m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-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NZD)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4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$152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$141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$129</w:t>
            </w:r>
          </w:p>
        </w:tc>
      </w:tr>
      <w:tr w:rsidR="00CF0BA4">
        <w:trPr>
          <w:trHeight w:hRule="exact" w:val="446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Benefit</w:t>
            </w:r>
            <w:r>
              <w:rPr>
                <w:rFonts w:ascii="Georgia"/>
                <w:b/>
                <w:spacing w:val="-8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Cost</w:t>
            </w:r>
            <w:r>
              <w:rPr>
                <w:rFonts w:ascii="Georgia"/>
                <w:b/>
                <w:spacing w:val="-9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Ratio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39"/>
              <w:ind w:left="2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3.34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39"/>
              <w:ind w:right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3.36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3.27</w:t>
            </w:r>
          </w:p>
        </w:tc>
      </w:tr>
    </w:tbl>
    <w:p w:rsidR="00CF0BA4" w:rsidRDefault="00CF0BA4">
      <w:pPr>
        <w:spacing w:before="2"/>
        <w:rPr>
          <w:rFonts w:ascii="Georgia" w:eastAsia="Georgia" w:hAnsi="Georgia" w:cs="Georgia"/>
          <w:b/>
          <w:bCs/>
          <w:sz w:val="14"/>
          <w:szCs w:val="14"/>
        </w:rPr>
      </w:pPr>
    </w:p>
    <w:p w:rsidR="00CF0BA4" w:rsidRDefault="00930340">
      <w:pPr>
        <w:pStyle w:val="BodyText"/>
        <w:spacing w:before="73" w:line="300" w:lineRule="auto"/>
        <w:ind w:right="175"/>
      </w:pPr>
      <w:r>
        <w:rPr>
          <w:spacing w:val="-1"/>
        </w:rPr>
        <w:t>These</w:t>
      </w:r>
      <w:r>
        <w:rPr>
          <w:spacing w:val="-4"/>
        </w:rPr>
        <w:t xml:space="preserve"> </w:t>
      </w:r>
      <w:r>
        <w:t>results</w:t>
      </w:r>
      <w:r>
        <w:rPr>
          <w:spacing w:val="-3"/>
        </w:rPr>
        <w:t xml:space="preserve"> </w:t>
      </w:r>
      <w:r>
        <w:rPr>
          <w:spacing w:val="-1"/>
        </w:rPr>
        <w:t>show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t>overall</w:t>
      </w:r>
      <w:r>
        <w:rPr>
          <w:spacing w:val="-2"/>
        </w:rPr>
        <w:t xml:space="preserve"> </w:t>
      </w:r>
      <w:r>
        <w:rPr>
          <w:spacing w:val="-1"/>
        </w:rPr>
        <w:t>net</w:t>
      </w:r>
      <w:r>
        <w:rPr>
          <w:spacing w:val="-2"/>
        </w:rPr>
        <w:t xml:space="preserve"> </w:t>
      </w:r>
      <w:r>
        <w:rPr>
          <w:spacing w:val="-1"/>
        </w:rPr>
        <w:t>benefit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introducing</w:t>
      </w:r>
      <w:r>
        <w:rPr>
          <w:spacing w:val="-3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rPr>
          <w:spacing w:val="-1"/>
        </w:rPr>
        <w:t>stringent</w:t>
      </w:r>
      <w:r>
        <w:rPr>
          <w:spacing w:val="-2"/>
        </w:rPr>
        <w:t xml:space="preserve"> </w:t>
      </w:r>
      <w:r>
        <w:rPr>
          <w:spacing w:val="-1"/>
        </w:rPr>
        <w:t>MEPS</w:t>
      </w:r>
      <w:r>
        <w:rPr>
          <w:spacing w:val="67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labelling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electronic</w:t>
      </w:r>
      <w:r>
        <w:rPr>
          <w:spacing w:val="-2"/>
        </w:rPr>
        <w:t xml:space="preserve"> </w:t>
      </w:r>
      <w:r>
        <w:rPr>
          <w:spacing w:val="-1"/>
        </w:rPr>
        <w:t xml:space="preserve">displays </w:t>
      </w:r>
      <w:r>
        <w:t>compared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keeping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rPr>
          <w:spacing w:val="-1"/>
        </w:rPr>
        <w:t>efficiency</w:t>
      </w:r>
      <w:r>
        <w:rPr>
          <w:spacing w:val="71"/>
        </w:rPr>
        <w:t xml:space="preserve"> </w:t>
      </w:r>
      <w:r>
        <w:rPr>
          <w:spacing w:val="-1"/>
        </w:rPr>
        <w:t>regulations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rPr>
          <w:spacing w:val="-1"/>
        </w:rPr>
        <w:t>Australia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New</w:t>
      </w:r>
      <w:r>
        <w:rPr>
          <w:spacing w:val="-4"/>
        </w:rPr>
        <w:t xml:space="preserve"> </w:t>
      </w:r>
      <w:r>
        <w:rPr>
          <w:spacing w:val="-1"/>
        </w:rPr>
        <w:t>Zealand.</w:t>
      </w:r>
    </w:p>
    <w:p w:rsidR="00CF0BA4" w:rsidRDefault="00930340">
      <w:pPr>
        <w:pStyle w:val="BodyText"/>
        <w:spacing w:line="300" w:lineRule="auto"/>
        <w:ind w:right="175"/>
      </w:pPr>
      <w:r>
        <w:rPr>
          <w:spacing w:val="-1"/>
        </w:rPr>
        <w:t>All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rPr>
          <w:spacing w:val="-1"/>
        </w:rPr>
        <w:t>scenarios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similar</w:t>
      </w:r>
      <w:r>
        <w:rPr>
          <w:spacing w:val="-2"/>
        </w:rPr>
        <w:t xml:space="preserve"> </w:t>
      </w:r>
      <w:r>
        <w:rPr>
          <w:spacing w:val="-1"/>
        </w:rPr>
        <w:t>benefit cost</w:t>
      </w:r>
      <w:r>
        <w:rPr>
          <w:spacing w:val="-2"/>
        </w:rPr>
        <w:t xml:space="preserve"> </w:t>
      </w:r>
      <w:r>
        <w:rPr>
          <w:spacing w:val="-1"/>
        </w:rPr>
        <w:t>ratio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rPr>
          <w:spacing w:val="-1"/>
        </w:rPr>
        <w:t>countries.</w:t>
      </w:r>
      <w:r>
        <w:rPr>
          <w:spacing w:val="-4"/>
        </w:rPr>
        <w:t xml:space="preserve"> </w:t>
      </w:r>
      <w:r>
        <w:rPr>
          <w:spacing w:val="-1"/>
        </w:rPr>
        <w:t>Scenario</w:t>
      </w:r>
      <w:r>
        <w:rPr>
          <w:spacing w:val="-2"/>
        </w:rPr>
        <w:t xml:space="preserve"> </w:t>
      </w:r>
      <w:r>
        <w:rPr>
          <w:spacing w:val="-1"/>
        </w:rPr>
        <w:t>A)</w:t>
      </w:r>
      <w:r>
        <w:rPr>
          <w:spacing w:val="-3"/>
        </w:rPr>
        <w:t xml:space="preserve"> </w:t>
      </w:r>
      <w:r>
        <w:rPr>
          <w:spacing w:val="-1"/>
        </w:rPr>
        <w:t>(adoption</w:t>
      </w:r>
      <w:r>
        <w:rPr>
          <w:spacing w:val="-3"/>
        </w:rPr>
        <w:t xml:space="preserve"> </w:t>
      </w:r>
      <w:r>
        <w:t>of</w:t>
      </w:r>
      <w:r>
        <w:rPr>
          <w:spacing w:val="87"/>
        </w:rPr>
        <w:t xml:space="preserve"> </w:t>
      </w:r>
      <w:r>
        <w:rPr>
          <w:spacing w:val="-1"/>
        </w:rPr>
        <w:t>EU</w:t>
      </w:r>
      <w:r>
        <w:rPr>
          <w:spacing w:val="-3"/>
        </w:rPr>
        <w:t xml:space="preserve"> </w:t>
      </w:r>
      <w:r>
        <w:t>2023</w:t>
      </w:r>
      <w:r>
        <w:rPr>
          <w:spacing w:val="-3"/>
        </w:rPr>
        <w:t xml:space="preserve"> </w:t>
      </w:r>
      <w:r>
        <w:rPr>
          <w:spacing w:val="-1"/>
        </w:rPr>
        <w:t>requirements in</w:t>
      </w:r>
      <w:r>
        <w:rPr>
          <w:spacing w:val="-2"/>
        </w:rPr>
        <w:t xml:space="preserve"> </w:t>
      </w:r>
      <w:r>
        <w:rPr>
          <w:spacing w:val="-1"/>
        </w:rPr>
        <w:t>2024)</w:t>
      </w:r>
      <w:r>
        <w:rPr>
          <w:spacing w:val="-3"/>
        </w:rPr>
        <w:t xml:space="preserve"> </w:t>
      </w:r>
      <w:r>
        <w:rPr>
          <w:spacing w:val="-1"/>
        </w:rPr>
        <w:t>produces</w:t>
      </w:r>
      <w:r>
        <w:rPr>
          <w:spacing w:val="-3"/>
        </w:rPr>
        <w:t xml:space="preserve"> </w:t>
      </w:r>
      <w:r>
        <w:t>slightly</w:t>
      </w:r>
      <w:r>
        <w:rPr>
          <w:spacing w:val="-3"/>
        </w:rPr>
        <w:t xml:space="preserve"> </w:t>
      </w:r>
      <w:r>
        <w:rPr>
          <w:spacing w:val="-1"/>
        </w:rPr>
        <w:t>higher</w:t>
      </w:r>
      <w:r>
        <w:rPr>
          <w:spacing w:val="-2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t>savings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reduced</w:t>
      </w:r>
      <w:r>
        <w:rPr>
          <w:spacing w:val="-3"/>
        </w:rPr>
        <w:t xml:space="preserve"> </w:t>
      </w:r>
      <w:r>
        <w:t>GHG</w:t>
      </w:r>
      <w:r>
        <w:rPr>
          <w:spacing w:val="41"/>
        </w:rPr>
        <w:t xml:space="preserve"> </w:t>
      </w:r>
      <w:r>
        <w:rPr>
          <w:spacing w:val="-1"/>
        </w:rPr>
        <w:t>emissions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rPr>
          <w:spacing w:val="-1"/>
        </w:rPr>
        <w:t>countries.</w:t>
      </w:r>
      <w:r>
        <w:rPr>
          <w:spacing w:val="-4"/>
        </w:rPr>
        <w:t xml:space="preserve"> </w:t>
      </w:r>
      <w:r>
        <w:rPr>
          <w:spacing w:val="-1"/>
        </w:rPr>
        <w:t>However,</w:t>
      </w:r>
      <w:r>
        <w:rPr>
          <w:spacing w:val="-4"/>
        </w:rPr>
        <w:t xml:space="preserve"> </w:t>
      </w:r>
      <w:r>
        <w:rPr>
          <w:spacing w:val="-1"/>
        </w:rPr>
        <w:t>given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stringency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EU</w:t>
      </w:r>
      <w:r>
        <w:rPr>
          <w:spacing w:val="-3"/>
        </w:rPr>
        <w:t xml:space="preserve"> </w:t>
      </w:r>
      <w:r>
        <w:rPr>
          <w:spacing w:val="-1"/>
        </w:rPr>
        <w:t>2023</w:t>
      </w:r>
      <w:r>
        <w:rPr>
          <w:spacing w:val="-4"/>
        </w:rPr>
        <w:t xml:space="preserve"> </w:t>
      </w:r>
      <w:r>
        <w:rPr>
          <w:spacing w:val="-1"/>
        </w:rPr>
        <w:t>requirements,</w:t>
      </w:r>
      <w:r>
        <w:rPr>
          <w:spacing w:val="80"/>
          <w:w w:val="99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possible suppliers</w:t>
      </w:r>
      <w:r>
        <w:t xml:space="preserve"> would</w:t>
      </w:r>
      <w:r>
        <w:rPr>
          <w:spacing w:val="-2"/>
        </w:rPr>
        <w:t xml:space="preserve"> </w:t>
      </w:r>
      <w:r>
        <w:rPr>
          <w:spacing w:val="-1"/>
        </w:rPr>
        <w:t>need</w:t>
      </w:r>
      <w:r>
        <w:rPr>
          <w:spacing w:val="-3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adapt </w:t>
      </w:r>
      <w:r>
        <w:t>to</w:t>
      </w:r>
      <w:r>
        <w:rPr>
          <w:spacing w:val="-1"/>
        </w:rPr>
        <w:t xml:space="preserve"> these</w:t>
      </w:r>
      <w:r>
        <w:rPr>
          <w:spacing w:val="-4"/>
        </w:rPr>
        <w:t xml:space="preserve"> </w:t>
      </w:r>
      <w:r>
        <w:rPr>
          <w:spacing w:val="-1"/>
        </w:rPr>
        <w:t>requirements. Scenario</w:t>
      </w:r>
      <w:r>
        <w:rPr>
          <w:spacing w:val="1"/>
        </w:rPr>
        <w:t xml:space="preserve"> </w:t>
      </w:r>
      <w:r>
        <w:rPr>
          <w:spacing w:val="-1"/>
        </w:rPr>
        <w:t>C)</w:t>
      </w:r>
      <w:r>
        <w:rPr>
          <w:spacing w:val="60"/>
        </w:rPr>
        <w:t xml:space="preserve"> </w:t>
      </w:r>
      <w:r>
        <w:rPr>
          <w:spacing w:val="-1"/>
        </w:rPr>
        <w:t>(staged</w:t>
      </w:r>
      <w:r>
        <w:rPr>
          <w:spacing w:val="-4"/>
        </w:rPr>
        <w:t xml:space="preserve"> </w:t>
      </w:r>
      <w:r>
        <w:rPr>
          <w:spacing w:val="-1"/>
        </w:rPr>
        <w:t>introduction) has</w:t>
      </w:r>
      <w:r>
        <w:rPr>
          <w:spacing w:val="-4"/>
        </w:rPr>
        <w:t xml:space="preserve"> </w:t>
      </w:r>
      <w:r>
        <w:rPr>
          <w:spacing w:val="-1"/>
        </w:rPr>
        <w:t>slightly</w:t>
      </w:r>
      <w:r>
        <w:rPr>
          <w:spacing w:val="-3"/>
        </w:rPr>
        <w:t xml:space="preserve"> </w:t>
      </w:r>
      <w:r>
        <w:rPr>
          <w:spacing w:val="-1"/>
        </w:rPr>
        <w:t>lower</w:t>
      </w:r>
      <w:r>
        <w:rPr>
          <w:spacing w:val="-3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emissions</w:t>
      </w:r>
      <w:r>
        <w:rPr>
          <w:spacing w:val="-3"/>
        </w:rPr>
        <w:t xml:space="preserve"> </w:t>
      </w:r>
      <w:r>
        <w:t>savings,</w:t>
      </w:r>
      <w:r>
        <w:rPr>
          <w:spacing w:val="-3"/>
        </w:rPr>
        <w:t xml:space="preserve"> </w:t>
      </w:r>
      <w:r>
        <w:rPr>
          <w:spacing w:val="-1"/>
        </w:rPr>
        <w:t>than</w:t>
      </w:r>
      <w:r>
        <w:rPr>
          <w:spacing w:val="-3"/>
        </w:rPr>
        <w:t xml:space="preserve"> </w:t>
      </w:r>
      <w:r>
        <w:rPr>
          <w:spacing w:val="-1"/>
        </w:rPr>
        <w:t>either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71"/>
        </w:rPr>
        <w:t xml:space="preserve"> </w:t>
      </w:r>
      <w:r>
        <w:rPr>
          <w:rFonts w:cs="Georgia"/>
          <w:spacing w:val="-1"/>
        </w:rPr>
        <w:t>other</w:t>
      </w:r>
      <w:r>
        <w:rPr>
          <w:rFonts w:cs="Georgia"/>
        </w:rPr>
        <w:t xml:space="preserve"> 2 </w:t>
      </w:r>
      <w:r>
        <w:rPr>
          <w:rFonts w:cs="Georgia"/>
          <w:spacing w:val="-1"/>
        </w:rPr>
        <w:t>scenarios.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The</w:t>
      </w:r>
      <w:r>
        <w:rPr>
          <w:rFonts w:cs="Georgia"/>
          <w:spacing w:val="3"/>
        </w:rPr>
        <w:t xml:space="preserve"> </w:t>
      </w:r>
      <w:r>
        <w:rPr>
          <w:rFonts w:cs="Georgia"/>
          <w:spacing w:val="-1"/>
        </w:rPr>
        <w:t>Department</w:t>
      </w:r>
      <w:r>
        <w:rPr>
          <w:rFonts w:cs="Georgia"/>
        </w:rPr>
        <w:t xml:space="preserve"> </w:t>
      </w:r>
      <w:r>
        <w:rPr>
          <w:rFonts w:cs="Georgia"/>
          <w:spacing w:val="-1"/>
        </w:rPr>
        <w:t>seeks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 xml:space="preserve">industry’s views </w:t>
      </w:r>
      <w:r>
        <w:rPr>
          <w:rFonts w:cs="Georgia"/>
        </w:rPr>
        <w:t xml:space="preserve">on </w:t>
      </w:r>
      <w:r>
        <w:rPr>
          <w:rFonts w:cs="Georgia"/>
          <w:spacing w:val="-1"/>
        </w:rPr>
        <w:t>these</w:t>
      </w:r>
      <w:r>
        <w:rPr>
          <w:rFonts w:cs="Georgia"/>
        </w:rPr>
        <w:t xml:space="preserve"> 3 </w:t>
      </w:r>
      <w:r>
        <w:rPr>
          <w:rFonts w:cs="Georgia"/>
          <w:spacing w:val="-1"/>
        </w:rPr>
        <w:t>scenarios</w:t>
      </w:r>
      <w:r>
        <w:rPr>
          <w:rFonts w:cs="Georgia"/>
          <w:spacing w:val="1"/>
        </w:rPr>
        <w:t xml:space="preserve"> </w:t>
      </w:r>
      <w:r>
        <w:rPr>
          <w:rFonts w:cs="Georgia"/>
          <w:spacing w:val="-1"/>
        </w:rPr>
        <w:t>and</w:t>
      </w:r>
      <w:r>
        <w:rPr>
          <w:rFonts w:cs="Georgia"/>
          <w:spacing w:val="4"/>
        </w:rPr>
        <w:t xml:space="preserve"> </w:t>
      </w:r>
      <w:r>
        <w:t>the</w:t>
      </w:r>
      <w:r>
        <w:rPr>
          <w:spacing w:val="87"/>
        </w:rPr>
        <w:t xml:space="preserve"> </w:t>
      </w:r>
      <w:r>
        <w:rPr>
          <w:spacing w:val="-1"/>
        </w:rPr>
        <w:t>timing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-4"/>
        </w:rPr>
        <w:t xml:space="preserve"> </w:t>
      </w:r>
      <w:r>
        <w:rPr>
          <w:spacing w:val="-1"/>
        </w:rPr>
        <w:t>implementation.</w:t>
      </w:r>
    </w:p>
    <w:p w:rsidR="00CF0BA4" w:rsidRDefault="00930340">
      <w:pPr>
        <w:pStyle w:val="Heading1"/>
        <w:numPr>
          <w:ilvl w:val="1"/>
          <w:numId w:val="6"/>
        </w:numPr>
        <w:tabs>
          <w:tab w:val="left" w:pos="781"/>
        </w:tabs>
        <w:spacing w:before="198"/>
        <w:ind w:hanging="667"/>
        <w:rPr>
          <w:b w:val="0"/>
          <w:bCs w:val="0"/>
        </w:rPr>
      </w:pPr>
      <w:bookmarkStart w:id="50" w:name="_bookmark49"/>
      <w:bookmarkEnd w:id="50"/>
      <w:r>
        <w:rPr>
          <w:spacing w:val="-1"/>
        </w:rPr>
        <w:t>Benefit</w:t>
      </w:r>
      <w: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ratios</w:t>
      </w:r>
      <w:r>
        <w:t xml:space="preserve"> </w:t>
      </w:r>
      <w:r>
        <w:rPr>
          <w:rFonts w:cs="Arial"/>
        </w:rPr>
        <w:t>–</w:t>
      </w:r>
      <w:r>
        <w:rPr>
          <w:rFonts w:cs="Arial"/>
          <w:spacing w:val="-1"/>
        </w:rPr>
        <w:t xml:space="preserve"> </w:t>
      </w:r>
      <w:r>
        <w:rPr>
          <w:spacing w:val="-1"/>
        </w:rPr>
        <w:t>televisions</w:t>
      </w:r>
    </w:p>
    <w:p w:rsidR="00CF0BA4" w:rsidRDefault="00930340">
      <w:pPr>
        <w:pStyle w:val="BodyText"/>
        <w:spacing w:before="278" w:line="300" w:lineRule="auto"/>
        <w:ind w:right="175"/>
      </w:pP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section</w:t>
      </w:r>
      <w:r>
        <w:rPr>
          <w:spacing w:val="-2"/>
        </w:rPr>
        <w:t xml:space="preserve"> </w:t>
      </w:r>
      <w:r>
        <w:t>looks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benefit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rPr>
          <w:spacing w:val="-3"/>
        </w:rPr>
        <w:t xml:space="preserve"> </w:t>
      </w:r>
      <w:r>
        <w:rPr>
          <w:spacing w:val="-1"/>
        </w:rPr>
        <w:t>ratios</w:t>
      </w:r>
      <w:r>
        <w:rPr>
          <w:spacing w:val="-2"/>
        </w:rPr>
        <w:t xml:space="preserve"> </w:t>
      </w:r>
      <w:r>
        <w:t>for the</w:t>
      </w:r>
      <w:r>
        <w:rPr>
          <w:spacing w:val="-5"/>
        </w:rPr>
        <w:t xml:space="preserve"> </w:t>
      </w:r>
      <w:r>
        <w:rPr>
          <w:spacing w:val="-1"/>
        </w:rPr>
        <w:t>central</w:t>
      </w:r>
      <w:r>
        <w:rPr>
          <w:spacing w:val="-2"/>
        </w:rPr>
        <w:t xml:space="preserve"> </w:t>
      </w:r>
      <w:r>
        <w:rPr>
          <w:spacing w:val="-1"/>
        </w:rPr>
        <w:t>analysis</w:t>
      </w:r>
      <w:r>
        <w:rPr>
          <w:spacing w:val="2"/>
        </w:rPr>
        <w:t xml:space="preserve"> </w:t>
      </w:r>
      <w:r>
        <w:t xml:space="preserve">of </w:t>
      </w:r>
      <w:r>
        <w:rPr>
          <w:spacing w:val="-1"/>
        </w:rPr>
        <w:t>televisions.</w:t>
      </w:r>
      <w:r>
        <w:rPr>
          <w:spacing w:val="-3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scenarios,</w:t>
      </w:r>
      <w:r>
        <w:rPr>
          <w:spacing w:val="-3"/>
        </w:rPr>
        <w:t xml:space="preserve"> </w:t>
      </w:r>
      <w:r>
        <w:rPr>
          <w:spacing w:val="-1"/>
        </w:rPr>
        <w:t>inputs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assumptions</w:t>
      </w:r>
      <w:r>
        <w:rPr>
          <w:spacing w:val="-2"/>
        </w:rPr>
        <w:t xml:space="preserve"> </w:t>
      </w:r>
      <w:r>
        <w:rPr>
          <w:spacing w:val="-1"/>
        </w:rPr>
        <w:t>are described</w:t>
      </w:r>
      <w:r>
        <w:rPr>
          <w:spacing w:val="-4"/>
        </w:rPr>
        <w:t xml:space="preserve"> </w:t>
      </w:r>
      <w:r>
        <w:rPr>
          <w:spacing w:val="-1"/>
        </w:rPr>
        <w:t>in sections</w:t>
      </w:r>
      <w:r>
        <w:rPr>
          <w:spacing w:val="-2"/>
        </w:rPr>
        <w:t xml:space="preserve"> </w:t>
      </w:r>
      <w:r>
        <w:rPr>
          <w:spacing w:val="-1"/>
        </w:rPr>
        <w:t>5.1 and</w:t>
      </w:r>
      <w:r>
        <w:rPr>
          <w:spacing w:val="-5"/>
        </w:rPr>
        <w:t xml:space="preserve"> </w:t>
      </w:r>
      <w:r>
        <w:t>5.2.</w:t>
      </w:r>
    </w:p>
    <w:p w:rsidR="00CF0BA4" w:rsidRDefault="00CF0BA4">
      <w:pPr>
        <w:spacing w:line="300" w:lineRule="auto"/>
        <w:sectPr w:rsidR="00CF0BA4">
          <w:footerReference w:type="default" r:id="rId122"/>
          <w:pgSz w:w="11910" w:h="16850"/>
          <w:pgMar w:top="1080" w:right="1020" w:bottom="980" w:left="1020" w:header="0" w:footer="798" w:gutter="0"/>
          <w:pgNumType w:start="51"/>
          <w:cols w:space="720"/>
        </w:sectPr>
      </w:pPr>
    </w:p>
    <w:p w:rsidR="00CF0BA4" w:rsidRDefault="00930340">
      <w:pPr>
        <w:pStyle w:val="Heading3"/>
        <w:spacing w:before="52"/>
        <w:rPr>
          <w:b w:val="0"/>
          <w:bCs w:val="0"/>
        </w:rPr>
      </w:pPr>
      <w:r>
        <w:rPr>
          <w:spacing w:val="-1"/>
        </w:rPr>
        <w:lastRenderedPageBreak/>
        <w:t>Australia</w:t>
      </w:r>
    </w:p>
    <w:p w:rsidR="00CF0BA4" w:rsidRDefault="00930340">
      <w:pPr>
        <w:spacing w:before="114"/>
        <w:ind w:left="113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i/>
          <w:spacing w:val="-1"/>
          <w:sz w:val="24"/>
          <w:szCs w:val="24"/>
        </w:rPr>
        <w:t>Televisions</w:t>
      </w:r>
      <w:r>
        <w:rPr>
          <w:rFonts w:ascii="Georgia" w:eastAsia="Georgia" w:hAnsi="Georgia" w:cs="Georgia"/>
          <w:i/>
          <w:spacing w:val="-4"/>
          <w:sz w:val="24"/>
          <w:szCs w:val="24"/>
        </w:rPr>
        <w:t xml:space="preserve"> </w:t>
      </w:r>
      <w:r>
        <w:rPr>
          <w:rFonts w:ascii="Georgia" w:eastAsia="Georgia" w:hAnsi="Georgia" w:cs="Georgia"/>
          <w:i/>
          <w:sz w:val="24"/>
          <w:szCs w:val="24"/>
        </w:rPr>
        <w:t>–</w:t>
      </w:r>
      <w:r>
        <w:rPr>
          <w:rFonts w:ascii="Georgia" w:eastAsia="Georgia" w:hAnsi="Georgia" w:cs="Georgia"/>
          <w:i/>
          <w:spacing w:val="-4"/>
          <w:sz w:val="24"/>
          <w:szCs w:val="24"/>
        </w:rPr>
        <w:t xml:space="preserve"> </w:t>
      </w:r>
      <w:r>
        <w:rPr>
          <w:rFonts w:ascii="Georgia" w:eastAsia="Georgia" w:hAnsi="Georgia" w:cs="Georgia"/>
          <w:i/>
          <w:spacing w:val="-1"/>
          <w:sz w:val="24"/>
          <w:szCs w:val="24"/>
        </w:rPr>
        <w:t>residential</w:t>
      </w:r>
      <w:r>
        <w:rPr>
          <w:rFonts w:ascii="Georgia" w:eastAsia="Georgia" w:hAnsi="Georgia" w:cs="Georgia"/>
          <w:i/>
          <w:spacing w:val="-4"/>
          <w:sz w:val="24"/>
          <w:szCs w:val="24"/>
        </w:rPr>
        <w:t xml:space="preserve"> </w:t>
      </w:r>
      <w:r>
        <w:rPr>
          <w:rFonts w:ascii="Georgia" w:eastAsia="Georgia" w:hAnsi="Georgia" w:cs="Georgia"/>
          <w:i/>
          <w:spacing w:val="-1"/>
          <w:sz w:val="24"/>
          <w:szCs w:val="24"/>
        </w:rPr>
        <w:t>sector</w:t>
      </w:r>
    </w:p>
    <w:p w:rsidR="00CF0BA4" w:rsidRDefault="00CF0BA4">
      <w:pPr>
        <w:spacing w:before="3"/>
        <w:rPr>
          <w:rFonts w:ascii="Georgia" w:eastAsia="Georgia" w:hAnsi="Georgia" w:cs="Georgia"/>
          <w:i/>
          <w:sz w:val="12"/>
          <w:szCs w:val="12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9"/>
        <w:gridCol w:w="1844"/>
        <w:gridCol w:w="1844"/>
        <w:gridCol w:w="1695"/>
      </w:tblGrid>
      <w:tr w:rsidR="00CF0BA4">
        <w:trPr>
          <w:trHeight w:hRule="exact" w:val="1015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Policy</w:t>
            </w:r>
            <w:r>
              <w:rPr>
                <w:rFonts w:ascii="Georgia"/>
                <w:b/>
                <w:spacing w:val="-13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option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39" w:line="299" w:lineRule="auto"/>
              <w:ind w:left="105" w:right="410"/>
              <w:jc w:val="both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z w:val="20"/>
              </w:rPr>
              <w:t>A)</w:t>
            </w:r>
            <w:r>
              <w:rPr>
                <w:rFonts w:ascii="Georgia"/>
                <w:b/>
                <w:spacing w:val="-5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Adopt</w:t>
            </w:r>
            <w:r>
              <w:rPr>
                <w:rFonts w:ascii="Georgia"/>
                <w:b/>
                <w:spacing w:val="-5"/>
                <w:sz w:val="20"/>
              </w:rPr>
              <w:t xml:space="preserve"> </w:t>
            </w:r>
            <w:r>
              <w:rPr>
                <w:rFonts w:ascii="Georgia"/>
                <w:b/>
                <w:spacing w:val="1"/>
                <w:sz w:val="20"/>
              </w:rPr>
              <w:t>EU</w:t>
            </w:r>
            <w:r>
              <w:rPr>
                <w:rFonts w:ascii="Georgia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2023</w:t>
            </w:r>
            <w:r>
              <w:rPr>
                <w:rFonts w:ascii="Georgia"/>
                <w:b/>
                <w:spacing w:val="-4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Regs</w:t>
            </w:r>
            <w:r>
              <w:rPr>
                <w:rFonts w:ascii="Georgia"/>
                <w:b/>
                <w:spacing w:val="-3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in</w:t>
            </w:r>
            <w:r>
              <w:rPr>
                <w:rFonts w:ascii="Georgia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2024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39" w:line="299" w:lineRule="auto"/>
              <w:ind w:left="102" w:right="413"/>
              <w:jc w:val="both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z w:val="20"/>
              </w:rPr>
              <w:t>B)</w:t>
            </w:r>
            <w:r>
              <w:rPr>
                <w:rFonts w:ascii="Georgia"/>
                <w:b/>
                <w:spacing w:val="-5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Adopt</w:t>
            </w:r>
            <w:r>
              <w:rPr>
                <w:rFonts w:ascii="Georgia"/>
                <w:b/>
                <w:spacing w:val="-5"/>
                <w:sz w:val="20"/>
              </w:rPr>
              <w:t xml:space="preserve"> </w:t>
            </w:r>
            <w:r>
              <w:rPr>
                <w:rFonts w:ascii="Georgia"/>
                <w:b/>
                <w:spacing w:val="1"/>
                <w:sz w:val="20"/>
              </w:rPr>
              <w:t>EU</w:t>
            </w:r>
            <w:r>
              <w:rPr>
                <w:rFonts w:ascii="Georgia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2023</w:t>
            </w:r>
            <w:r>
              <w:rPr>
                <w:rFonts w:ascii="Georgia"/>
                <w:b/>
                <w:spacing w:val="-4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Regs</w:t>
            </w:r>
            <w:r>
              <w:rPr>
                <w:rFonts w:ascii="Georgia"/>
                <w:b/>
                <w:spacing w:val="-3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in</w:t>
            </w:r>
            <w:r>
              <w:rPr>
                <w:rFonts w:ascii="Georgia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2025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39" w:line="299" w:lineRule="auto"/>
              <w:ind w:left="102" w:right="273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C)</w:t>
            </w:r>
            <w:r>
              <w:rPr>
                <w:rFonts w:ascii="Georgia"/>
                <w:b/>
                <w:spacing w:val="-11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Staged</w:t>
            </w:r>
            <w:r>
              <w:rPr>
                <w:rFonts w:ascii="Georgia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introduction</w:t>
            </w:r>
          </w:p>
        </w:tc>
      </w:tr>
      <w:tr w:rsidR="00CF0BA4">
        <w:trPr>
          <w:trHeight w:hRule="exact" w:val="446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Energy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saved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(cumulative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GWh)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601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10,000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9,470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right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8,700</w:t>
            </w:r>
          </w:p>
        </w:tc>
      </w:tr>
      <w:tr w:rsidR="00CF0BA4">
        <w:trPr>
          <w:trHeight w:hRule="exact" w:val="446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Emissions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reduction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(cumulative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kt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CO2-e)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2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2,640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2,440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right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2,180</w:t>
            </w:r>
          </w:p>
        </w:tc>
      </w:tr>
      <w:tr w:rsidR="00CF0BA4">
        <w:trPr>
          <w:trHeight w:hRule="exact" w:val="449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1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Total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costs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(NPV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$m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-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pacing w:val="1"/>
                <w:sz w:val="20"/>
              </w:rPr>
              <w:t>AUD)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1"/>
              <w:ind w:left="2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-$276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-$254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1"/>
              <w:ind w:right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-$236</w:t>
            </w:r>
          </w:p>
        </w:tc>
      </w:tr>
      <w:tr w:rsidR="00CF0BA4">
        <w:trPr>
          <w:trHeight w:hRule="exact" w:val="446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Total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benefits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(NPV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$m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-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AUD)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611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$1,500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606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$1,400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541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$1,250</w:t>
            </w:r>
          </w:p>
        </w:tc>
      </w:tr>
      <w:tr w:rsidR="00CF0BA4">
        <w:trPr>
          <w:trHeight w:hRule="exact" w:val="446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Benefit</w:t>
            </w:r>
            <w:r>
              <w:rPr>
                <w:rFonts w:ascii="Georgia"/>
                <w:b/>
                <w:spacing w:val="-8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Cost</w:t>
            </w:r>
            <w:r>
              <w:rPr>
                <w:rFonts w:ascii="Georgia"/>
                <w:b/>
                <w:spacing w:val="-10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Ratio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39"/>
              <w:ind w:left="2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5.43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39"/>
              <w:ind w:right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5.50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39"/>
              <w:ind w:right="2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5.32</w:t>
            </w:r>
          </w:p>
        </w:tc>
      </w:tr>
    </w:tbl>
    <w:p w:rsidR="00CF0BA4" w:rsidRDefault="00CF0BA4">
      <w:pPr>
        <w:spacing w:before="2"/>
        <w:rPr>
          <w:rFonts w:ascii="Georgia" w:eastAsia="Georgia" w:hAnsi="Georgia" w:cs="Georgia"/>
          <w:i/>
          <w:sz w:val="14"/>
          <w:szCs w:val="14"/>
        </w:rPr>
      </w:pPr>
    </w:p>
    <w:p w:rsidR="00CF0BA4" w:rsidRDefault="00930340">
      <w:pPr>
        <w:spacing w:before="73"/>
        <w:ind w:left="113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i/>
          <w:spacing w:val="-1"/>
          <w:sz w:val="24"/>
          <w:szCs w:val="24"/>
        </w:rPr>
        <w:t>Televisions</w:t>
      </w:r>
      <w:r>
        <w:rPr>
          <w:rFonts w:ascii="Georgia" w:eastAsia="Georgia" w:hAnsi="Georgia" w:cs="Georgia"/>
          <w:i/>
          <w:spacing w:val="-4"/>
          <w:sz w:val="24"/>
          <w:szCs w:val="24"/>
        </w:rPr>
        <w:t xml:space="preserve"> </w:t>
      </w:r>
      <w:r>
        <w:rPr>
          <w:rFonts w:ascii="Georgia" w:eastAsia="Georgia" w:hAnsi="Georgia" w:cs="Georgia"/>
          <w:i/>
          <w:sz w:val="24"/>
          <w:szCs w:val="24"/>
        </w:rPr>
        <w:t>–</w:t>
      </w:r>
      <w:r>
        <w:rPr>
          <w:rFonts w:ascii="Georgia" w:eastAsia="Georgia" w:hAnsi="Georgia" w:cs="Georgia"/>
          <w:i/>
          <w:spacing w:val="-5"/>
          <w:sz w:val="24"/>
          <w:szCs w:val="24"/>
        </w:rPr>
        <w:t xml:space="preserve"> </w:t>
      </w:r>
      <w:r>
        <w:rPr>
          <w:rFonts w:ascii="Georgia" w:eastAsia="Georgia" w:hAnsi="Georgia" w:cs="Georgia"/>
          <w:i/>
          <w:spacing w:val="-1"/>
          <w:sz w:val="24"/>
          <w:szCs w:val="24"/>
        </w:rPr>
        <w:t>commercial</w:t>
      </w:r>
      <w:r>
        <w:rPr>
          <w:rFonts w:ascii="Georgia" w:eastAsia="Georgia" w:hAnsi="Georgia" w:cs="Georgia"/>
          <w:i/>
          <w:spacing w:val="-4"/>
          <w:sz w:val="24"/>
          <w:szCs w:val="24"/>
        </w:rPr>
        <w:t xml:space="preserve"> </w:t>
      </w:r>
      <w:r>
        <w:rPr>
          <w:rFonts w:ascii="Georgia" w:eastAsia="Georgia" w:hAnsi="Georgia" w:cs="Georgia"/>
          <w:i/>
          <w:spacing w:val="-1"/>
          <w:sz w:val="24"/>
          <w:szCs w:val="24"/>
        </w:rPr>
        <w:t>sector</w:t>
      </w:r>
    </w:p>
    <w:p w:rsidR="00CF0BA4" w:rsidRDefault="00CF0BA4">
      <w:pPr>
        <w:spacing w:before="3"/>
        <w:rPr>
          <w:rFonts w:ascii="Georgia" w:eastAsia="Georgia" w:hAnsi="Georgia" w:cs="Georgia"/>
          <w:i/>
          <w:sz w:val="12"/>
          <w:szCs w:val="12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9"/>
        <w:gridCol w:w="1844"/>
        <w:gridCol w:w="1844"/>
        <w:gridCol w:w="1695"/>
      </w:tblGrid>
      <w:tr w:rsidR="00CF0BA4">
        <w:trPr>
          <w:trHeight w:hRule="exact" w:val="1015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Policy</w:t>
            </w:r>
            <w:r>
              <w:rPr>
                <w:rFonts w:ascii="Georgia"/>
                <w:b/>
                <w:spacing w:val="-13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option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39" w:line="300" w:lineRule="auto"/>
              <w:ind w:left="105" w:right="410"/>
              <w:jc w:val="both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z w:val="20"/>
              </w:rPr>
              <w:t>A)</w:t>
            </w:r>
            <w:r>
              <w:rPr>
                <w:rFonts w:ascii="Georgia"/>
                <w:b/>
                <w:spacing w:val="-5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Adopt</w:t>
            </w:r>
            <w:r>
              <w:rPr>
                <w:rFonts w:ascii="Georgia"/>
                <w:b/>
                <w:spacing w:val="-5"/>
                <w:sz w:val="20"/>
              </w:rPr>
              <w:t xml:space="preserve"> </w:t>
            </w:r>
            <w:r>
              <w:rPr>
                <w:rFonts w:ascii="Georgia"/>
                <w:b/>
                <w:spacing w:val="1"/>
                <w:sz w:val="20"/>
              </w:rPr>
              <w:t>EU</w:t>
            </w:r>
            <w:r>
              <w:rPr>
                <w:rFonts w:ascii="Georgia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2023</w:t>
            </w:r>
            <w:r>
              <w:rPr>
                <w:rFonts w:ascii="Georgia"/>
                <w:b/>
                <w:spacing w:val="-4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Regs</w:t>
            </w:r>
            <w:r>
              <w:rPr>
                <w:rFonts w:ascii="Georgia"/>
                <w:b/>
                <w:spacing w:val="-3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in</w:t>
            </w:r>
            <w:r>
              <w:rPr>
                <w:rFonts w:ascii="Georgia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2024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39" w:line="300" w:lineRule="auto"/>
              <w:ind w:left="102" w:right="413"/>
              <w:jc w:val="both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z w:val="20"/>
              </w:rPr>
              <w:t>B)</w:t>
            </w:r>
            <w:r>
              <w:rPr>
                <w:rFonts w:ascii="Georgia"/>
                <w:b/>
                <w:spacing w:val="-5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Adopt</w:t>
            </w:r>
            <w:r>
              <w:rPr>
                <w:rFonts w:ascii="Georgia"/>
                <w:b/>
                <w:spacing w:val="-5"/>
                <w:sz w:val="20"/>
              </w:rPr>
              <w:t xml:space="preserve"> </w:t>
            </w:r>
            <w:r>
              <w:rPr>
                <w:rFonts w:ascii="Georgia"/>
                <w:b/>
                <w:spacing w:val="1"/>
                <w:sz w:val="20"/>
              </w:rPr>
              <w:t>EU</w:t>
            </w:r>
            <w:r>
              <w:rPr>
                <w:rFonts w:ascii="Georgia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2023</w:t>
            </w:r>
            <w:r>
              <w:rPr>
                <w:rFonts w:ascii="Georgia"/>
                <w:b/>
                <w:spacing w:val="-4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Regs</w:t>
            </w:r>
            <w:r>
              <w:rPr>
                <w:rFonts w:ascii="Georgia"/>
                <w:b/>
                <w:spacing w:val="-3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in</w:t>
            </w:r>
            <w:r>
              <w:rPr>
                <w:rFonts w:ascii="Georgia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2025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39" w:line="299" w:lineRule="auto"/>
              <w:ind w:left="102" w:right="273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C)</w:t>
            </w:r>
            <w:r>
              <w:rPr>
                <w:rFonts w:ascii="Georgia"/>
                <w:b/>
                <w:spacing w:val="-11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Staged</w:t>
            </w:r>
            <w:r>
              <w:rPr>
                <w:rFonts w:ascii="Georgia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introduction</w:t>
            </w:r>
          </w:p>
        </w:tc>
      </w:tr>
      <w:tr w:rsidR="00CF0BA4">
        <w:trPr>
          <w:trHeight w:hRule="exact" w:val="446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Energy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saved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(cumulative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GWh)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3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1320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right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1248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1150</w:t>
            </w:r>
          </w:p>
        </w:tc>
      </w:tr>
      <w:tr w:rsidR="00CF0BA4">
        <w:trPr>
          <w:trHeight w:hRule="exact" w:val="449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1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Emissions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reduction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(cumulative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kt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CO2-e)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1"/>
              <w:ind w:left="4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369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1"/>
              <w:ind w:right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343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308</w:t>
            </w:r>
          </w:p>
        </w:tc>
      </w:tr>
      <w:tr w:rsidR="00CF0BA4">
        <w:trPr>
          <w:trHeight w:hRule="exact" w:val="446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Total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costs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(NPV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$m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-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pacing w:val="1"/>
                <w:sz w:val="20"/>
              </w:rPr>
              <w:t>AUD)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2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-$41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-$38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-$35</w:t>
            </w:r>
          </w:p>
        </w:tc>
      </w:tr>
      <w:tr w:rsidR="00CF0BA4">
        <w:trPr>
          <w:trHeight w:hRule="exact" w:val="446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Total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benefits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(NPV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$m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-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AUD)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7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$171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right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$160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2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$144</w:t>
            </w:r>
          </w:p>
        </w:tc>
      </w:tr>
      <w:tr w:rsidR="00CF0BA4">
        <w:trPr>
          <w:trHeight w:hRule="exact" w:val="449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Benefit</w:t>
            </w:r>
            <w:r>
              <w:rPr>
                <w:rFonts w:ascii="Georgia"/>
                <w:b/>
                <w:spacing w:val="-8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Cost</w:t>
            </w:r>
            <w:r>
              <w:rPr>
                <w:rFonts w:ascii="Georgia"/>
                <w:b/>
                <w:spacing w:val="-10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Ratio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39"/>
              <w:ind w:left="4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4.19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4.24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39"/>
              <w:ind w:left="2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4.11</w:t>
            </w:r>
          </w:p>
        </w:tc>
      </w:tr>
    </w:tbl>
    <w:p w:rsidR="00CF0BA4" w:rsidRDefault="00CF0BA4">
      <w:pPr>
        <w:spacing w:before="1"/>
        <w:rPr>
          <w:rFonts w:ascii="Georgia" w:eastAsia="Georgia" w:hAnsi="Georgia" w:cs="Georgia"/>
          <w:i/>
          <w:sz w:val="14"/>
          <w:szCs w:val="14"/>
        </w:rPr>
      </w:pPr>
    </w:p>
    <w:p w:rsidR="00CF0BA4" w:rsidRDefault="00930340">
      <w:pPr>
        <w:pStyle w:val="Heading3"/>
        <w:rPr>
          <w:b w:val="0"/>
          <w:bCs w:val="0"/>
        </w:rPr>
      </w:pPr>
      <w:r>
        <w:rPr>
          <w:spacing w:val="-1"/>
        </w:rPr>
        <w:t>New</w:t>
      </w:r>
      <w:r>
        <w:rPr>
          <w:spacing w:val="-9"/>
        </w:rPr>
        <w:t xml:space="preserve"> </w:t>
      </w:r>
      <w:r>
        <w:rPr>
          <w:spacing w:val="-1"/>
        </w:rPr>
        <w:t>Zealand</w:t>
      </w:r>
    </w:p>
    <w:p w:rsidR="00CF0BA4" w:rsidRDefault="00930340">
      <w:pPr>
        <w:spacing w:before="111"/>
        <w:ind w:left="113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i/>
          <w:spacing w:val="-1"/>
          <w:sz w:val="24"/>
          <w:szCs w:val="24"/>
        </w:rPr>
        <w:t>Televisions</w:t>
      </w:r>
      <w:r>
        <w:rPr>
          <w:rFonts w:ascii="Georgia" w:eastAsia="Georgia" w:hAnsi="Georgia" w:cs="Georgia"/>
          <w:i/>
          <w:spacing w:val="-4"/>
          <w:sz w:val="24"/>
          <w:szCs w:val="24"/>
        </w:rPr>
        <w:t xml:space="preserve"> </w:t>
      </w:r>
      <w:r>
        <w:rPr>
          <w:rFonts w:ascii="Georgia" w:eastAsia="Georgia" w:hAnsi="Georgia" w:cs="Georgia"/>
          <w:i/>
          <w:sz w:val="24"/>
          <w:szCs w:val="24"/>
        </w:rPr>
        <w:t>–</w:t>
      </w:r>
      <w:r>
        <w:rPr>
          <w:rFonts w:ascii="Georgia" w:eastAsia="Georgia" w:hAnsi="Georgia" w:cs="Georgia"/>
          <w:i/>
          <w:spacing w:val="-4"/>
          <w:sz w:val="24"/>
          <w:szCs w:val="24"/>
        </w:rPr>
        <w:t xml:space="preserve"> </w:t>
      </w:r>
      <w:r>
        <w:rPr>
          <w:rFonts w:ascii="Georgia" w:eastAsia="Georgia" w:hAnsi="Georgia" w:cs="Georgia"/>
          <w:i/>
          <w:spacing w:val="-1"/>
          <w:sz w:val="24"/>
          <w:szCs w:val="24"/>
        </w:rPr>
        <w:t>residential</w:t>
      </w:r>
      <w:r>
        <w:rPr>
          <w:rFonts w:ascii="Georgia" w:eastAsia="Georgia" w:hAnsi="Georgia" w:cs="Georgia"/>
          <w:i/>
          <w:spacing w:val="-4"/>
          <w:sz w:val="24"/>
          <w:szCs w:val="24"/>
        </w:rPr>
        <w:t xml:space="preserve"> </w:t>
      </w:r>
      <w:r>
        <w:rPr>
          <w:rFonts w:ascii="Georgia" w:eastAsia="Georgia" w:hAnsi="Georgia" w:cs="Georgia"/>
          <w:i/>
          <w:spacing w:val="-1"/>
          <w:sz w:val="24"/>
          <w:szCs w:val="24"/>
        </w:rPr>
        <w:t>sector</w:t>
      </w:r>
    </w:p>
    <w:p w:rsidR="00CF0BA4" w:rsidRDefault="00CF0BA4">
      <w:pPr>
        <w:spacing w:before="3"/>
        <w:rPr>
          <w:rFonts w:ascii="Georgia" w:eastAsia="Georgia" w:hAnsi="Georgia" w:cs="Georgia"/>
          <w:i/>
          <w:sz w:val="12"/>
          <w:szCs w:val="12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9"/>
        <w:gridCol w:w="1844"/>
        <w:gridCol w:w="1844"/>
        <w:gridCol w:w="1695"/>
      </w:tblGrid>
      <w:tr w:rsidR="00CF0BA4">
        <w:trPr>
          <w:trHeight w:hRule="exact" w:val="1015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Policy</w:t>
            </w:r>
            <w:r>
              <w:rPr>
                <w:rFonts w:ascii="Georgia"/>
                <w:b/>
                <w:spacing w:val="-13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option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39" w:line="300" w:lineRule="auto"/>
              <w:ind w:left="105" w:right="410"/>
              <w:jc w:val="both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z w:val="20"/>
              </w:rPr>
              <w:t>A)</w:t>
            </w:r>
            <w:r>
              <w:rPr>
                <w:rFonts w:ascii="Georgia"/>
                <w:b/>
                <w:spacing w:val="-5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Adopt</w:t>
            </w:r>
            <w:r>
              <w:rPr>
                <w:rFonts w:ascii="Georgia"/>
                <w:b/>
                <w:spacing w:val="-5"/>
                <w:sz w:val="20"/>
              </w:rPr>
              <w:t xml:space="preserve"> </w:t>
            </w:r>
            <w:r>
              <w:rPr>
                <w:rFonts w:ascii="Georgia"/>
                <w:b/>
                <w:spacing w:val="1"/>
                <w:sz w:val="20"/>
              </w:rPr>
              <w:t>EU</w:t>
            </w:r>
            <w:r>
              <w:rPr>
                <w:rFonts w:ascii="Georgia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2023</w:t>
            </w:r>
            <w:r>
              <w:rPr>
                <w:rFonts w:ascii="Georgia"/>
                <w:b/>
                <w:spacing w:val="-4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Regs</w:t>
            </w:r>
            <w:r>
              <w:rPr>
                <w:rFonts w:ascii="Georgia"/>
                <w:b/>
                <w:spacing w:val="-3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in</w:t>
            </w:r>
            <w:r>
              <w:rPr>
                <w:rFonts w:ascii="Georgia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2024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39" w:line="300" w:lineRule="auto"/>
              <w:ind w:left="102" w:right="413"/>
              <w:jc w:val="both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z w:val="20"/>
              </w:rPr>
              <w:t>B)</w:t>
            </w:r>
            <w:r>
              <w:rPr>
                <w:rFonts w:ascii="Georgia"/>
                <w:b/>
                <w:spacing w:val="-5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Adopt</w:t>
            </w:r>
            <w:r>
              <w:rPr>
                <w:rFonts w:ascii="Georgia"/>
                <w:b/>
                <w:spacing w:val="-5"/>
                <w:sz w:val="20"/>
              </w:rPr>
              <w:t xml:space="preserve"> </w:t>
            </w:r>
            <w:r>
              <w:rPr>
                <w:rFonts w:ascii="Georgia"/>
                <w:b/>
                <w:spacing w:val="1"/>
                <w:sz w:val="20"/>
              </w:rPr>
              <w:t>EU</w:t>
            </w:r>
            <w:r>
              <w:rPr>
                <w:rFonts w:ascii="Georgia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2023</w:t>
            </w:r>
            <w:r>
              <w:rPr>
                <w:rFonts w:ascii="Georgia"/>
                <w:b/>
                <w:spacing w:val="-4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Regs</w:t>
            </w:r>
            <w:r>
              <w:rPr>
                <w:rFonts w:ascii="Georgia"/>
                <w:b/>
                <w:spacing w:val="-3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in</w:t>
            </w:r>
            <w:r>
              <w:rPr>
                <w:rFonts w:ascii="Georgia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2025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39" w:line="299" w:lineRule="auto"/>
              <w:ind w:left="102" w:right="273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C)</w:t>
            </w:r>
            <w:r>
              <w:rPr>
                <w:rFonts w:ascii="Georgia"/>
                <w:b/>
                <w:spacing w:val="-11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Staged</w:t>
            </w:r>
            <w:r>
              <w:rPr>
                <w:rFonts w:ascii="Georgia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introduction</w:t>
            </w:r>
          </w:p>
        </w:tc>
      </w:tr>
      <w:tr w:rsidR="00CF0BA4">
        <w:trPr>
          <w:trHeight w:hRule="exact" w:val="446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Energy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saved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(cumulative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GWh)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1,590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right="3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1,500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2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1370</w:t>
            </w:r>
          </w:p>
        </w:tc>
      </w:tr>
      <w:tr w:rsidR="00CF0BA4">
        <w:trPr>
          <w:trHeight w:hRule="exact" w:val="449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Emissions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reduction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(cumulative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kt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CO2-e)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2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84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right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79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72</w:t>
            </w:r>
          </w:p>
        </w:tc>
      </w:tr>
      <w:tr w:rsidR="00CF0BA4">
        <w:trPr>
          <w:trHeight w:hRule="exact" w:val="446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Total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costs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(NPV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$m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-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1"/>
                <w:sz w:val="20"/>
              </w:rPr>
              <w:t>NZD)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4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-$31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right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-$28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-$26</w:t>
            </w:r>
          </w:p>
        </w:tc>
      </w:tr>
      <w:tr w:rsidR="00CF0BA4">
        <w:trPr>
          <w:trHeight w:hRule="exact" w:val="447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Total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benefits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(NPV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$m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-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NZD)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2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$123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2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$115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2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$104</w:t>
            </w:r>
          </w:p>
        </w:tc>
      </w:tr>
      <w:tr w:rsidR="00CF0BA4">
        <w:trPr>
          <w:trHeight w:hRule="exact" w:val="449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Benefit</w:t>
            </w:r>
            <w:r>
              <w:rPr>
                <w:rFonts w:ascii="Georgia"/>
                <w:b/>
                <w:spacing w:val="-8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Cost</w:t>
            </w:r>
            <w:r>
              <w:rPr>
                <w:rFonts w:ascii="Georgia"/>
                <w:b/>
                <w:spacing w:val="-10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Ratio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39"/>
              <w:ind w:left="2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4.03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39"/>
              <w:ind w:right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4.08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39"/>
              <w:ind w:left="2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3.95</w:t>
            </w:r>
          </w:p>
        </w:tc>
      </w:tr>
    </w:tbl>
    <w:p w:rsidR="00CF0BA4" w:rsidRDefault="00CF0BA4">
      <w:pPr>
        <w:jc w:val="center"/>
        <w:rPr>
          <w:rFonts w:ascii="Georgia" w:eastAsia="Georgia" w:hAnsi="Georgia" w:cs="Georgia"/>
          <w:sz w:val="20"/>
          <w:szCs w:val="20"/>
        </w:rPr>
        <w:sectPr w:rsidR="00CF0BA4">
          <w:pgSz w:w="11910" w:h="16850"/>
          <w:pgMar w:top="1080" w:right="1020" w:bottom="980" w:left="1020" w:header="0" w:footer="798" w:gutter="0"/>
          <w:cols w:space="720"/>
        </w:sectPr>
      </w:pPr>
    </w:p>
    <w:p w:rsidR="00CF0BA4" w:rsidRDefault="00930340">
      <w:pPr>
        <w:spacing w:before="60"/>
        <w:ind w:left="113"/>
        <w:rPr>
          <w:rFonts w:ascii="Georgia" w:eastAsia="Georgia" w:hAnsi="Georgia" w:cs="Georgia"/>
          <w:sz w:val="24"/>
          <w:szCs w:val="24"/>
        </w:rPr>
      </w:pPr>
      <w:r>
        <w:lastRenderedPageBreak/>
        <w:pict>
          <v:group id="_x0000_s1082" style="position:absolute;left:0;text-align:left;margin-left:366.9pt;margin-top:23.85pt;width:81.4pt;height:50.35pt;z-index:-130048;mso-position-horizontal-relative:page" coordorigin="7338,477" coordsize="1628,1007">
            <v:group id="_x0000_s1087" style="position:absolute;left:7338;top:477;width:1628;height:325" coordorigin="7338,477" coordsize="1628,325">
              <v:shape id="_x0000_s1088" style="position:absolute;left:7338;top:477;width:1628;height:325" coordorigin="7338,477" coordsize="1628,325" path="m7338,801r1628,l8966,477r-1628,l7338,801xe" fillcolor="#bebebe" stroked="f">
                <v:path arrowok="t"/>
              </v:shape>
            </v:group>
            <v:group id="_x0000_s1085" style="position:absolute;left:7338;top:801;width:1628;height:286" coordorigin="7338,801" coordsize="1628,286">
              <v:shape id="_x0000_s1086" style="position:absolute;left:7338;top:801;width:1628;height:286" coordorigin="7338,801" coordsize="1628,286" path="m7338,1087r1628,l8966,801r-1628,l7338,1087xe" fillcolor="#bebebe" stroked="f">
                <v:path arrowok="t"/>
              </v:shape>
            </v:group>
            <v:group id="_x0000_s1083" style="position:absolute;left:7338;top:1087;width:1628;height:396" coordorigin="7338,1087" coordsize="1628,396">
              <v:shape id="_x0000_s1084" style="position:absolute;left:7338;top:1087;width:1628;height:396" coordorigin="7338,1087" coordsize="1628,396" path="m7338,1483r1628,l8966,1087r-1628,l7338,1483xe" fillcolor="#bebebe" stroked="f">
                <v:path arrowok="t"/>
              </v:shape>
            </v:group>
            <w10:wrap anchorx="page"/>
          </v:group>
        </w:pict>
      </w:r>
      <w:r>
        <w:rPr>
          <w:rFonts w:ascii="Georgia" w:eastAsia="Georgia" w:hAnsi="Georgia" w:cs="Georgia"/>
          <w:i/>
          <w:spacing w:val="-1"/>
          <w:sz w:val="24"/>
          <w:szCs w:val="24"/>
        </w:rPr>
        <w:t>Televisions</w:t>
      </w:r>
      <w:r>
        <w:rPr>
          <w:rFonts w:ascii="Georgia" w:eastAsia="Georgia" w:hAnsi="Georgia" w:cs="Georgia"/>
          <w:i/>
          <w:spacing w:val="-4"/>
          <w:sz w:val="24"/>
          <w:szCs w:val="24"/>
        </w:rPr>
        <w:t xml:space="preserve"> </w:t>
      </w:r>
      <w:r>
        <w:rPr>
          <w:rFonts w:ascii="Georgia" w:eastAsia="Georgia" w:hAnsi="Georgia" w:cs="Georgia"/>
          <w:i/>
          <w:sz w:val="24"/>
          <w:szCs w:val="24"/>
        </w:rPr>
        <w:t>–</w:t>
      </w:r>
      <w:r>
        <w:rPr>
          <w:rFonts w:ascii="Georgia" w:eastAsia="Georgia" w:hAnsi="Georgia" w:cs="Georgia"/>
          <w:i/>
          <w:spacing w:val="-5"/>
          <w:sz w:val="24"/>
          <w:szCs w:val="24"/>
        </w:rPr>
        <w:t xml:space="preserve"> </w:t>
      </w:r>
      <w:r>
        <w:rPr>
          <w:rFonts w:ascii="Georgia" w:eastAsia="Georgia" w:hAnsi="Georgia" w:cs="Georgia"/>
          <w:i/>
          <w:spacing w:val="-1"/>
          <w:sz w:val="24"/>
          <w:szCs w:val="24"/>
        </w:rPr>
        <w:t>commercial</w:t>
      </w:r>
      <w:r>
        <w:rPr>
          <w:rFonts w:ascii="Georgia" w:eastAsia="Georgia" w:hAnsi="Georgia" w:cs="Georgia"/>
          <w:i/>
          <w:spacing w:val="-4"/>
          <w:sz w:val="24"/>
          <w:szCs w:val="24"/>
        </w:rPr>
        <w:t xml:space="preserve"> </w:t>
      </w:r>
      <w:r>
        <w:rPr>
          <w:rFonts w:ascii="Georgia" w:eastAsia="Georgia" w:hAnsi="Georgia" w:cs="Georgia"/>
          <w:i/>
          <w:spacing w:val="-1"/>
          <w:sz w:val="24"/>
          <w:szCs w:val="24"/>
        </w:rPr>
        <w:t>sector</w:t>
      </w:r>
    </w:p>
    <w:p w:rsidR="00CF0BA4" w:rsidRDefault="00CF0BA4">
      <w:pPr>
        <w:spacing w:before="3"/>
        <w:rPr>
          <w:rFonts w:ascii="Georgia" w:eastAsia="Georgia" w:hAnsi="Georgia" w:cs="Georgia"/>
          <w:i/>
          <w:sz w:val="12"/>
          <w:szCs w:val="12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9"/>
        <w:gridCol w:w="1844"/>
        <w:gridCol w:w="1844"/>
        <w:gridCol w:w="1695"/>
      </w:tblGrid>
      <w:tr w:rsidR="00CF0BA4">
        <w:trPr>
          <w:trHeight w:hRule="exact" w:val="1016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Policy</w:t>
            </w:r>
            <w:r>
              <w:rPr>
                <w:rFonts w:ascii="Georgia"/>
                <w:b/>
                <w:spacing w:val="-13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option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39" w:line="300" w:lineRule="auto"/>
              <w:ind w:left="105" w:right="410"/>
              <w:jc w:val="both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z w:val="20"/>
              </w:rPr>
              <w:t>A)</w:t>
            </w:r>
            <w:r>
              <w:rPr>
                <w:rFonts w:ascii="Georgia"/>
                <w:b/>
                <w:spacing w:val="-5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Adopt</w:t>
            </w:r>
            <w:r>
              <w:rPr>
                <w:rFonts w:ascii="Georgia"/>
                <w:b/>
                <w:spacing w:val="-5"/>
                <w:sz w:val="20"/>
              </w:rPr>
              <w:t xml:space="preserve"> </w:t>
            </w:r>
            <w:r>
              <w:rPr>
                <w:rFonts w:ascii="Georgia"/>
                <w:b/>
                <w:spacing w:val="1"/>
                <w:sz w:val="20"/>
              </w:rPr>
              <w:t>EU</w:t>
            </w:r>
            <w:r>
              <w:rPr>
                <w:rFonts w:ascii="Georgia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2023</w:t>
            </w:r>
            <w:r>
              <w:rPr>
                <w:rFonts w:ascii="Georgia"/>
                <w:b/>
                <w:spacing w:val="-4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Regs</w:t>
            </w:r>
            <w:r>
              <w:rPr>
                <w:rFonts w:ascii="Georgia"/>
                <w:b/>
                <w:spacing w:val="-3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in</w:t>
            </w:r>
            <w:r>
              <w:rPr>
                <w:rFonts w:ascii="Georgia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2024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39" w:line="300" w:lineRule="auto"/>
              <w:ind w:left="102" w:right="413"/>
              <w:jc w:val="both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z w:val="20"/>
              </w:rPr>
              <w:t>B)</w:t>
            </w:r>
            <w:r>
              <w:rPr>
                <w:rFonts w:ascii="Georgia"/>
                <w:b/>
                <w:spacing w:val="-5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Adopt</w:t>
            </w:r>
            <w:r>
              <w:rPr>
                <w:rFonts w:ascii="Georgia"/>
                <w:b/>
                <w:spacing w:val="-5"/>
                <w:sz w:val="20"/>
              </w:rPr>
              <w:t xml:space="preserve"> </w:t>
            </w:r>
            <w:r>
              <w:rPr>
                <w:rFonts w:ascii="Georgia"/>
                <w:b/>
                <w:spacing w:val="1"/>
                <w:sz w:val="20"/>
              </w:rPr>
              <w:t>EU</w:t>
            </w:r>
            <w:r>
              <w:rPr>
                <w:rFonts w:ascii="Georgia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2023</w:t>
            </w:r>
            <w:r>
              <w:rPr>
                <w:rFonts w:ascii="Georgia"/>
                <w:b/>
                <w:spacing w:val="-4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Regs</w:t>
            </w:r>
            <w:r>
              <w:rPr>
                <w:rFonts w:ascii="Georgia"/>
                <w:b/>
                <w:spacing w:val="-3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in</w:t>
            </w:r>
            <w:r>
              <w:rPr>
                <w:rFonts w:ascii="Georgia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2025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39" w:line="299" w:lineRule="auto"/>
              <w:ind w:left="102" w:right="273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C)</w:t>
            </w:r>
            <w:r>
              <w:rPr>
                <w:rFonts w:ascii="Georgia"/>
                <w:b/>
                <w:spacing w:val="-11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Staged</w:t>
            </w:r>
            <w:r>
              <w:rPr>
                <w:rFonts w:ascii="Georgia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introduction</w:t>
            </w:r>
          </w:p>
        </w:tc>
      </w:tr>
      <w:tr w:rsidR="00CF0BA4">
        <w:trPr>
          <w:trHeight w:hRule="exact" w:val="446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Energy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saved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(cumulative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GWh)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2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254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239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right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220</w:t>
            </w:r>
          </w:p>
        </w:tc>
      </w:tr>
      <w:tr w:rsidR="00CF0BA4">
        <w:trPr>
          <w:trHeight w:hRule="exact" w:val="449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1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Emissions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reduction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(cumulative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kt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CO2-e)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1"/>
              <w:ind w:left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13.4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1"/>
              <w:ind w:right="3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12.7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1"/>
              <w:ind w:left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11.6</w:t>
            </w:r>
          </w:p>
        </w:tc>
      </w:tr>
      <w:tr w:rsidR="00CF0BA4">
        <w:trPr>
          <w:trHeight w:hRule="exact" w:val="446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Total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costs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(NPV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$m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-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1"/>
                <w:sz w:val="20"/>
              </w:rPr>
              <w:t>NZD)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-6.2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-5.7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-5.3</w:t>
            </w:r>
          </w:p>
        </w:tc>
      </w:tr>
      <w:tr w:rsidR="00CF0BA4">
        <w:trPr>
          <w:trHeight w:hRule="exact" w:val="446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Total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benefits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(NPV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$m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-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NZD)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16.3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right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15.2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13.7</w:t>
            </w:r>
          </w:p>
        </w:tc>
      </w:tr>
      <w:tr w:rsidR="00CF0BA4">
        <w:trPr>
          <w:trHeight w:hRule="exact" w:val="449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Benefit</w:t>
            </w:r>
            <w:r>
              <w:rPr>
                <w:rFonts w:ascii="Georgia"/>
                <w:b/>
                <w:spacing w:val="-8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Cost</w:t>
            </w:r>
            <w:r>
              <w:rPr>
                <w:rFonts w:ascii="Georgia"/>
                <w:b/>
                <w:spacing w:val="-10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Ratio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39"/>
              <w:ind w:left="2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2.63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2.66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39"/>
              <w:ind w:right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2.57</w:t>
            </w:r>
          </w:p>
        </w:tc>
      </w:tr>
    </w:tbl>
    <w:p w:rsidR="00CF0BA4" w:rsidRDefault="00CF0BA4">
      <w:pPr>
        <w:spacing w:before="1"/>
        <w:rPr>
          <w:rFonts w:ascii="Georgia" w:eastAsia="Georgia" w:hAnsi="Georgia" w:cs="Georgia"/>
          <w:i/>
          <w:sz w:val="14"/>
          <w:szCs w:val="14"/>
        </w:rPr>
      </w:pPr>
    </w:p>
    <w:p w:rsidR="00CF0BA4" w:rsidRDefault="00930340">
      <w:pPr>
        <w:pStyle w:val="BodyText"/>
        <w:spacing w:before="73"/>
      </w:pPr>
      <w:r>
        <w:rPr>
          <w:spacing w:val="-1"/>
        </w:rPr>
        <w:t>For</w:t>
      </w:r>
      <w:r>
        <w:rPr>
          <w:spacing w:val="-3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rPr>
          <w:spacing w:val="-1"/>
        </w:rPr>
        <w:t>Australia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Zealand,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benefit-cost</w:t>
      </w:r>
      <w:r>
        <w:rPr>
          <w:spacing w:val="-2"/>
        </w:rPr>
        <w:t xml:space="preserve"> </w:t>
      </w:r>
      <w:r>
        <w:rPr>
          <w:spacing w:val="-1"/>
        </w:rPr>
        <w:t>ratios</w:t>
      </w:r>
      <w:r>
        <w:rPr>
          <w:spacing w:val="-2"/>
        </w:rPr>
        <w:t xml:space="preserve"> </w:t>
      </w:r>
      <w:r>
        <w:rPr>
          <w:spacing w:val="-1"/>
        </w:rPr>
        <w:t>are above</w:t>
      </w:r>
      <w:r>
        <w:rPr>
          <w:spacing w:val="-3"/>
        </w:rPr>
        <w:t xml:space="preserve"> </w:t>
      </w:r>
      <w:r>
        <w:rPr>
          <w:spacing w:val="-1"/>
        </w:rPr>
        <w:t>one.</w:t>
      </w:r>
      <w:r>
        <w:rPr>
          <w:spacing w:val="-3"/>
        </w:rPr>
        <w:t xml:space="preserve"> </w:t>
      </w:r>
      <w:r>
        <w:rPr>
          <w:spacing w:val="-1"/>
        </w:rPr>
        <w:t>Scenario</w:t>
      </w:r>
    </w:p>
    <w:p w:rsidR="00CF0BA4" w:rsidRDefault="00930340">
      <w:pPr>
        <w:pStyle w:val="BodyText"/>
        <w:spacing w:before="68" w:line="300" w:lineRule="auto"/>
        <w:ind w:right="175"/>
      </w:pPr>
      <w:r>
        <w:rPr>
          <w:spacing w:val="-1"/>
        </w:rPr>
        <w:t>B)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slightly</w:t>
      </w:r>
      <w:r>
        <w:rPr>
          <w:spacing w:val="-3"/>
        </w:rPr>
        <w:t xml:space="preserve"> </w:t>
      </w:r>
      <w:r>
        <w:rPr>
          <w:spacing w:val="-1"/>
        </w:rPr>
        <w:t>higher</w:t>
      </w:r>
      <w:r>
        <w:rPr>
          <w:spacing w:val="1"/>
        </w:rPr>
        <w:t xml:space="preserve"> </w:t>
      </w:r>
      <w:r>
        <w:rPr>
          <w:spacing w:val="-1"/>
        </w:rPr>
        <w:t>benefit-cost ratio,</w:t>
      </w:r>
      <w:r>
        <w:rPr>
          <w:spacing w:val="-2"/>
        </w:rPr>
        <w:t xml:space="preserve"> </w:t>
      </w:r>
      <w:r>
        <w:rPr>
          <w:spacing w:val="-1"/>
        </w:rPr>
        <w:t>compared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other</w:t>
      </w:r>
      <w:r>
        <w:t xml:space="preserve"> 2 </w:t>
      </w:r>
      <w:r>
        <w:rPr>
          <w:spacing w:val="-1"/>
        </w:rPr>
        <w:t xml:space="preserve">scenarios, </w:t>
      </w:r>
      <w:r>
        <w:t>but</w:t>
      </w:r>
      <w:r>
        <w:rPr>
          <w:spacing w:val="-1"/>
        </w:rPr>
        <w:t xml:space="preserve"> there</w:t>
      </w:r>
      <w:r>
        <w:rPr>
          <w:spacing w:val="67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rPr>
          <w:spacing w:val="-1"/>
        </w:rPr>
        <w:t>significant</w:t>
      </w:r>
      <w:r>
        <w:rPr>
          <w:spacing w:val="-3"/>
        </w:rPr>
        <w:t xml:space="preserve"> </w:t>
      </w:r>
      <w:r>
        <w:rPr>
          <w:spacing w:val="-1"/>
        </w:rPr>
        <w:t>differences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rPr>
          <w:spacing w:val="-1"/>
        </w:rPr>
        <w:t>scenarios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televisions.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staged</w:t>
      </w:r>
      <w:r>
        <w:rPr>
          <w:spacing w:val="-5"/>
        </w:rPr>
        <w:t xml:space="preserve"> </w:t>
      </w:r>
      <w:r>
        <w:rPr>
          <w:spacing w:val="-1"/>
        </w:rPr>
        <w:t>introduction</w:t>
      </w:r>
      <w:r>
        <w:rPr>
          <w:spacing w:val="84"/>
          <w:w w:val="99"/>
        </w:rPr>
        <w:t xml:space="preserve"> </w:t>
      </w:r>
      <w:r>
        <w:rPr>
          <w:spacing w:val="-1"/>
        </w:rPr>
        <w:t>scenario</w:t>
      </w:r>
      <w:r>
        <w:rPr>
          <w:spacing w:val="-3"/>
        </w:rPr>
        <w:t xml:space="preserve"> </w:t>
      </w:r>
      <w:r>
        <w:rPr>
          <w:spacing w:val="-1"/>
        </w:rPr>
        <w:t>benefit-cost</w:t>
      </w:r>
      <w:r>
        <w:rPr>
          <w:spacing w:val="-2"/>
        </w:rPr>
        <w:t xml:space="preserve"> </w:t>
      </w:r>
      <w:r>
        <w:rPr>
          <w:spacing w:val="-1"/>
        </w:rPr>
        <w:t>ratios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slightly</w:t>
      </w:r>
      <w:r>
        <w:rPr>
          <w:spacing w:val="-3"/>
        </w:rPr>
        <w:t xml:space="preserve"> </w:t>
      </w:r>
      <w:r>
        <w:rPr>
          <w:spacing w:val="-1"/>
        </w:rPr>
        <w:t>lower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spacing w:val="-1"/>
        </w:rPr>
        <w:t>scenarios.</w:t>
      </w:r>
      <w:r>
        <w:rPr>
          <w:spacing w:val="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both</w:t>
      </w:r>
      <w:r>
        <w:rPr>
          <w:spacing w:val="73"/>
        </w:rPr>
        <w:t xml:space="preserve"> </w:t>
      </w:r>
      <w:r>
        <w:rPr>
          <w:spacing w:val="-1"/>
        </w:rPr>
        <w:t>countries,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amount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energy</w:t>
      </w:r>
      <w:r>
        <w:rPr>
          <w:spacing w:val="-3"/>
        </w:rPr>
        <w:t xml:space="preserve"> </w:t>
      </w:r>
      <w:r>
        <w:rPr>
          <w:spacing w:val="-1"/>
        </w:rPr>
        <w:t xml:space="preserve">and </w:t>
      </w:r>
      <w:r>
        <w:t>GHG</w:t>
      </w:r>
      <w:r>
        <w:rPr>
          <w:spacing w:val="-1"/>
        </w:rPr>
        <w:t xml:space="preserve"> emissions saved are</w:t>
      </w:r>
      <w:r>
        <w:rPr>
          <w:spacing w:val="-3"/>
        </w:rPr>
        <w:t xml:space="preserve"> </w:t>
      </w:r>
      <w:r>
        <w:t xml:space="preserve">both </w:t>
      </w:r>
      <w:r>
        <w:rPr>
          <w:spacing w:val="-1"/>
        </w:rPr>
        <w:t>higher</w:t>
      </w:r>
      <w:r>
        <w:rPr>
          <w:spacing w:val="-2"/>
        </w:rPr>
        <w:t xml:space="preserve"> </w:t>
      </w:r>
      <w:r>
        <w:rPr>
          <w:spacing w:val="-1"/>
        </w:rPr>
        <w:t xml:space="preserve">for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scenario</w:t>
      </w:r>
      <w:r>
        <w:rPr>
          <w:spacing w:val="5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adopting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t>2023</w:t>
      </w:r>
      <w:r>
        <w:rPr>
          <w:spacing w:val="-3"/>
        </w:rPr>
        <w:t xml:space="preserve"> </w:t>
      </w:r>
      <w:r>
        <w:rPr>
          <w:spacing w:val="-1"/>
        </w:rPr>
        <w:t>levels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2024,</w:t>
      </w:r>
      <w:r>
        <w:rPr>
          <w:spacing w:val="-2"/>
        </w:rPr>
        <w:t xml:space="preserve"> </w:t>
      </w:r>
      <w:r>
        <w:rPr>
          <w:spacing w:val="-1"/>
        </w:rPr>
        <w:t>compared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adopting</w:t>
      </w:r>
      <w:r>
        <w:rPr>
          <w:spacing w:val="-3"/>
        </w:rPr>
        <w:t xml:space="preserve"> </w:t>
      </w:r>
      <w:r>
        <w:t>them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2025.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staged</w:t>
      </w:r>
      <w:r>
        <w:rPr>
          <w:spacing w:val="57"/>
        </w:rPr>
        <w:t xml:space="preserve"> </w:t>
      </w:r>
      <w:r>
        <w:rPr>
          <w:spacing w:val="-1"/>
        </w:rPr>
        <w:t>introduction</w:t>
      </w:r>
      <w:r>
        <w:rPr>
          <w:spacing w:val="-3"/>
        </w:rPr>
        <w:t xml:space="preserve"> </w:t>
      </w:r>
      <w:r>
        <w:rPr>
          <w:spacing w:val="-1"/>
        </w:rPr>
        <w:t>scenario has</w:t>
      </w:r>
      <w:r>
        <w:rPr>
          <w:spacing w:val="-4"/>
        </w:rPr>
        <w:t xml:space="preserve"> </w:t>
      </w:r>
      <w:r>
        <w:rPr>
          <w:spacing w:val="-1"/>
        </w:rPr>
        <w:t>slightly</w:t>
      </w:r>
      <w:r>
        <w:rPr>
          <w:spacing w:val="-3"/>
        </w:rPr>
        <w:t xml:space="preserve"> </w:t>
      </w:r>
      <w:r>
        <w:rPr>
          <w:spacing w:val="-1"/>
        </w:rPr>
        <w:t>lower</w:t>
      </w:r>
      <w:r>
        <w:rPr>
          <w:spacing w:val="-3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emissions</w:t>
      </w:r>
      <w:r>
        <w:rPr>
          <w:spacing w:val="-3"/>
        </w:rPr>
        <w:t xml:space="preserve"> </w:t>
      </w:r>
      <w:r>
        <w:t>savings,</w:t>
      </w:r>
      <w:r>
        <w:rPr>
          <w:spacing w:val="-4"/>
        </w:rPr>
        <w:t xml:space="preserve"> </w:t>
      </w:r>
      <w:r>
        <w:rPr>
          <w:spacing w:val="-1"/>
        </w:rPr>
        <w:t>than</w:t>
      </w:r>
      <w:r>
        <w:rPr>
          <w:spacing w:val="-2"/>
        </w:rPr>
        <w:t xml:space="preserve"> </w:t>
      </w:r>
      <w:r>
        <w:rPr>
          <w:spacing w:val="-1"/>
        </w:rPr>
        <w:t>either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67"/>
        </w:rPr>
        <w:t xml:space="preserve"> </w:t>
      </w:r>
      <w:r>
        <w:rPr>
          <w:spacing w:val="-1"/>
        </w:rPr>
        <w:t>other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rPr>
          <w:spacing w:val="-1"/>
        </w:rPr>
        <w:t>scenarios.</w:t>
      </w:r>
    </w:p>
    <w:p w:rsidR="00CF0BA4" w:rsidRDefault="00930340">
      <w:pPr>
        <w:pStyle w:val="BodyText"/>
        <w:spacing w:line="300" w:lineRule="auto"/>
        <w:ind w:right="268"/>
      </w:pPr>
      <w:r>
        <w:rPr>
          <w:spacing w:val="-1"/>
        </w:rPr>
        <w:t>Scenarios</w:t>
      </w:r>
      <w:r>
        <w:rPr>
          <w:spacing w:val="-3"/>
        </w:rPr>
        <w:t xml:space="preserve"> </w:t>
      </w:r>
      <w:r>
        <w:rPr>
          <w:spacing w:val="-1"/>
        </w:rPr>
        <w:t>A)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B)</w:t>
      </w:r>
      <w:r>
        <w:rPr>
          <w:spacing w:val="-2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rPr>
          <w:spacing w:val="-1"/>
        </w:rPr>
        <w:t>require</w:t>
      </w:r>
      <w:r>
        <w:rPr>
          <w:spacing w:val="-3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single</w:t>
      </w:r>
      <w:r>
        <w:rPr>
          <w:spacing w:val="-3"/>
        </w:rPr>
        <w:t xml:space="preserve"> </w:t>
      </w:r>
      <w:r>
        <w:rPr>
          <w:spacing w:val="-1"/>
        </w:rPr>
        <w:t xml:space="preserve">change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regulations.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be</w:t>
      </w:r>
      <w:r>
        <w:rPr>
          <w:spacing w:val="55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rPr>
          <w:spacing w:val="-1"/>
        </w:rPr>
        <w:t>straightforward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simpler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consumers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retailers,</w:t>
      </w:r>
      <w:r>
        <w:rPr>
          <w:spacing w:val="-3"/>
        </w:rPr>
        <w:t xml:space="preserve"> </w:t>
      </w:r>
      <w:r>
        <w:rPr>
          <w:spacing w:val="-1"/>
        </w:rPr>
        <w:t>because</w:t>
      </w:r>
      <w:r>
        <w:rPr>
          <w:spacing w:val="-4"/>
        </w:rPr>
        <w:t xml:space="preserve"> </w:t>
      </w:r>
      <w:r>
        <w:rPr>
          <w:spacing w:val="-1"/>
        </w:rPr>
        <w:t>there</w:t>
      </w:r>
      <w:r>
        <w:rPr>
          <w:spacing w:val="-4"/>
        </w:rPr>
        <w:t xml:space="preserve"> </w:t>
      </w:r>
      <w:r>
        <w:rPr>
          <w:spacing w:val="-1"/>
        </w:rPr>
        <w:t xml:space="preserve">will </w:t>
      </w:r>
      <w:r>
        <w:t>only</w:t>
      </w:r>
      <w:r>
        <w:rPr>
          <w:spacing w:val="-4"/>
        </w:rPr>
        <w:t xml:space="preserve"> </w:t>
      </w:r>
      <w:r>
        <w:t>be</w:t>
      </w:r>
      <w:r>
        <w:rPr>
          <w:spacing w:val="77"/>
        </w:rPr>
        <w:t xml:space="preserve"> </w:t>
      </w:r>
      <w:r>
        <w:rPr>
          <w:spacing w:val="-1"/>
        </w:rPr>
        <w:t>one</w:t>
      </w:r>
      <w:r>
        <w:rPr>
          <w:spacing w:val="-5"/>
        </w:rPr>
        <w:t xml:space="preserve"> </w:t>
      </w:r>
      <w:r>
        <w:rPr>
          <w:spacing w:val="-1"/>
        </w:rPr>
        <w:t>transition</w:t>
      </w:r>
      <w:r>
        <w:rPr>
          <w:spacing w:val="-4"/>
        </w:rPr>
        <w:t xml:space="preserve"> </w:t>
      </w:r>
      <w:r>
        <w:rPr>
          <w:spacing w:val="-1"/>
        </w:rPr>
        <w:t>period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manage.</w:t>
      </w:r>
      <w:r>
        <w:rPr>
          <w:spacing w:val="-5"/>
        </w:rPr>
        <w:t xml:space="preserve"> </w:t>
      </w:r>
      <w:r>
        <w:rPr>
          <w:spacing w:val="-1"/>
        </w:rPr>
        <w:t>Transitional issues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suppliers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retailers</w:t>
      </w:r>
      <w:r>
        <w:rPr>
          <w:spacing w:val="-3"/>
        </w:rPr>
        <w:t xml:space="preserve"> </w:t>
      </w:r>
      <w:r>
        <w:rPr>
          <w:spacing w:val="-1"/>
        </w:rPr>
        <w:t>include</w:t>
      </w:r>
      <w:r>
        <w:rPr>
          <w:spacing w:val="69"/>
        </w:rPr>
        <w:t xml:space="preserve"> </w:t>
      </w:r>
      <w:r>
        <w:rPr>
          <w:spacing w:val="-1"/>
        </w:rPr>
        <w:t>supply</w:t>
      </w:r>
      <w:r>
        <w:rPr>
          <w:spacing w:val="-3"/>
        </w:rPr>
        <w:t xml:space="preserve"> </w:t>
      </w:r>
      <w:r>
        <w:rPr>
          <w:spacing w:val="-1"/>
        </w:rPr>
        <w:t>chain management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ensure</w:t>
      </w:r>
      <w:r>
        <w:rPr>
          <w:spacing w:val="-3"/>
        </w:rPr>
        <w:t xml:space="preserve"> </w:t>
      </w:r>
      <w:r>
        <w:rPr>
          <w:spacing w:val="-1"/>
        </w:rPr>
        <w:t>compliant</w:t>
      </w:r>
      <w:r>
        <w:rPr>
          <w:spacing w:val="-2"/>
        </w:rPr>
        <w:t xml:space="preserve"> </w:t>
      </w:r>
      <w:r>
        <w:rPr>
          <w:spacing w:val="-1"/>
        </w:rPr>
        <w:t>product</w:t>
      </w:r>
      <w:r>
        <w:rPr>
          <w:spacing w:val="-2"/>
        </w:rPr>
        <w:t xml:space="preserve"> </w:t>
      </w:r>
      <w:r>
        <w:rPr>
          <w:spacing w:val="-1"/>
        </w:rPr>
        <w:t>can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obtained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date at</w:t>
      </w:r>
      <w:r>
        <w:rPr>
          <w:spacing w:val="59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new</w:t>
      </w:r>
      <w:r>
        <w:rPr>
          <w:spacing w:val="-1"/>
        </w:rPr>
        <w:t xml:space="preserve"> regulations</w:t>
      </w:r>
      <w:r>
        <w:rPr>
          <w:spacing w:val="-2"/>
        </w:rPr>
        <w:t xml:space="preserve"> </w:t>
      </w:r>
      <w:r>
        <w:rPr>
          <w:spacing w:val="-1"/>
        </w:rPr>
        <w:t>come</w:t>
      </w:r>
      <w:r>
        <w:t xml:space="preserve"> </w:t>
      </w:r>
      <w:r>
        <w:rPr>
          <w:spacing w:val="-1"/>
        </w:rPr>
        <w:t>into effect, including</w:t>
      </w:r>
      <w:r>
        <w:rPr>
          <w:spacing w:val="-3"/>
        </w:rPr>
        <w:t xml:space="preserve"> </w:t>
      </w:r>
      <w:r>
        <w:rPr>
          <w:spacing w:val="-1"/>
        </w:rPr>
        <w:t>ensuring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1"/>
        </w:rPr>
        <w:t xml:space="preserve"> </w:t>
      </w:r>
      <w:r>
        <w:rPr>
          <w:spacing w:val="-1"/>
        </w:rPr>
        <w:t>products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63"/>
        </w:rPr>
        <w:t xml:space="preserve"> </w:t>
      </w:r>
      <w:r>
        <w:rPr>
          <w:spacing w:val="-1"/>
        </w:rPr>
        <w:t>displaying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correct</w:t>
      </w:r>
      <w:r>
        <w:rPr>
          <w:spacing w:val="-2"/>
        </w:rPr>
        <w:t xml:space="preserve"> </w:t>
      </w:r>
      <w:r>
        <w:rPr>
          <w:spacing w:val="-1"/>
        </w:rPr>
        <w:t>la</w:t>
      </w:r>
      <w:r>
        <w:rPr>
          <w:spacing w:val="-1"/>
        </w:rPr>
        <w:t>bel and</w:t>
      </w:r>
      <w:r>
        <w:rPr>
          <w:spacing w:val="-2"/>
        </w:rPr>
        <w:t xml:space="preserve"> </w:t>
      </w:r>
      <w:r>
        <w:rPr>
          <w:spacing w:val="-1"/>
        </w:rPr>
        <w:t>all products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rPr>
          <w:spacing w:val="-2"/>
        </w:rPr>
        <w:t xml:space="preserve"> </w:t>
      </w:r>
      <w:r>
        <w:rPr>
          <w:spacing w:val="-1"/>
        </w:rPr>
        <w:t>tested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registered, where</w:t>
      </w:r>
      <w:r>
        <w:rPr>
          <w:spacing w:val="65"/>
        </w:rPr>
        <w:t xml:space="preserve"> </w:t>
      </w:r>
      <w:r>
        <w:rPr>
          <w:spacing w:val="-1"/>
        </w:rPr>
        <w:t>appropriate.</w:t>
      </w:r>
    </w:p>
    <w:p w:rsidR="00CF0BA4" w:rsidRDefault="00930340">
      <w:pPr>
        <w:pStyle w:val="BodyText"/>
      </w:pPr>
      <w:r>
        <w:rPr>
          <w:spacing w:val="-1"/>
        </w:rPr>
        <w:t>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1,582</w:t>
      </w:r>
      <w:r>
        <w:rPr>
          <w:spacing w:val="-2"/>
        </w:rPr>
        <w:t xml:space="preserve"> </w:t>
      </w:r>
      <w:r>
        <w:rPr>
          <w:spacing w:val="-1"/>
        </w:rPr>
        <w:t>television</w:t>
      </w:r>
      <w:r>
        <w:rPr>
          <w:spacing w:val="-3"/>
        </w:rPr>
        <w:t xml:space="preserve"> </w:t>
      </w:r>
      <w:r>
        <w:rPr>
          <w:spacing w:val="-1"/>
        </w:rPr>
        <w:t>models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4"/>
        </w:rPr>
        <w:t xml:space="preserve"> </w:t>
      </w:r>
      <w:r>
        <w:rPr>
          <w:spacing w:val="-1"/>
        </w:rPr>
        <w:t>registered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Australia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Zealand after</w:t>
      </w:r>
    </w:p>
    <w:p w:rsidR="00CF0BA4" w:rsidRDefault="00930340">
      <w:pPr>
        <w:pStyle w:val="BodyText"/>
        <w:spacing w:before="68" w:line="300" w:lineRule="auto"/>
        <w:ind w:right="175"/>
      </w:pPr>
      <w:r>
        <w:rPr>
          <w:spacing w:val="-1"/>
        </w:rPr>
        <w:t>31</w:t>
      </w:r>
      <w:r>
        <w:rPr>
          <w:spacing w:val="-4"/>
        </w:rPr>
        <w:t xml:space="preserve"> </w:t>
      </w:r>
      <w:r>
        <w:rPr>
          <w:spacing w:val="-1"/>
        </w:rPr>
        <w:t>December</w:t>
      </w:r>
      <w:r>
        <w:rPr>
          <w:spacing w:val="-2"/>
        </w:rPr>
        <w:t xml:space="preserve"> </w:t>
      </w:r>
      <w:r>
        <w:rPr>
          <w:spacing w:val="-1"/>
        </w:rPr>
        <w:t>2019,</w:t>
      </w:r>
      <w:r>
        <w:rPr>
          <w:spacing w:val="-2"/>
        </w:rPr>
        <w:t xml:space="preserve"> </w:t>
      </w:r>
      <w:r>
        <w:t>61%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registrations</w:t>
      </w:r>
      <w:r>
        <w:rPr>
          <w:spacing w:val="-2"/>
        </w:rPr>
        <w:t xml:space="preserve"> </w:t>
      </w:r>
      <w:r>
        <w:rPr>
          <w:spacing w:val="-1"/>
        </w:rPr>
        <w:t>pass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rPr>
          <w:spacing w:val="-1"/>
        </w:rPr>
        <w:t>2021</w:t>
      </w:r>
      <w:r>
        <w:rPr>
          <w:spacing w:val="-4"/>
        </w:rPr>
        <w:t xml:space="preserve"> </w:t>
      </w:r>
      <w:r>
        <w:rPr>
          <w:spacing w:val="-1"/>
        </w:rPr>
        <w:t>MEPS</w:t>
      </w:r>
      <w:r>
        <w:rPr>
          <w:spacing w:val="-2"/>
        </w:rPr>
        <w:t xml:space="preserve"> </w:t>
      </w:r>
      <w:r>
        <w:rPr>
          <w:spacing w:val="-1"/>
        </w:rPr>
        <w:t>requirements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26%</w:t>
      </w:r>
      <w:r>
        <w:rPr>
          <w:spacing w:val="-3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rPr>
          <w:spacing w:val="-1"/>
        </w:rPr>
        <w:t>registrations</w:t>
      </w:r>
      <w:r>
        <w:rPr>
          <w:spacing w:val="-2"/>
        </w:rPr>
        <w:t xml:space="preserve"> </w:t>
      </w:r>
      <w:r>
        <w:rPr>
          <w:spacing w:val="-1"/>
        </w:rPr>
        <w:t>pass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t>2023</w:t>
      </w:r>
      <w:r>
        <w:rPr>
          <w:spacing w:val="-2"/>
        </w:rPr>
        <w:t xml:space="preserve"> </w:t>
      </w:r>
      <w:r>
        <w:rPr>
          <w:spacing w:val="-1"/>
        </w:rPr>
        <w:t>requirements.</w:t>
      </w:r>
      <w:r>
        <w:rPr>
          <w:spacing w:val="-2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rPr>
          <w:spacing w:val="-1"/>
        </w:rPr>
        <w:t>size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resolution</w:t>
      </w:r>
      <w:r>
        <w:t xml:space="preserve"> cohorts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some</w:t>
      </w:r>
      <w:r>
        <w:rPr>
          <w:spacing w:val="50"/>
        </w:rPr>
        <w:t xml:space="preserve"> </w:t>
      </w:r>
      <w:r>
        <w:rPr>
          <w:spacing w:val="-1"/>
        </w:rPr>
        <w:t>registrations</w:t>
      </w:r>
      <w:r>
        <w:rPr>
          <w:spacing w:val="-2"/>
        </w:rPr>
        <w:t xml:space="preserve"> </w:t>
      </w:r>
      <w:r>
        <w:rPr>
          <w:spacing w:val="-1"/>
        </w:rPr>
        <w:t>had</w:t>
      </w:r>
      <w:r>
        <w:rPr>
          <w:spacing w:val="-3"/>
        </w:rPr>
        <w:t xml:space="preserve"> </w:t>
      </w:r>
      <w:r>
        <w:t>some</w:t>
      </w:r>
      <w:r>
        <w:rPr>
          <w:spacing w:val="-1"/>
        </w:rPr>
        <w:t xml:space="preserve"> models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could</w:t>
      </w:r>
      <w:r>
        <w:rPr>
          <w:spacing w:val="-3"/>
        </w:rPr>
        <w:t xml:space="preserve"> </w:t>
      </w:r>
      <w:r>
        <w:rPr>
          <w:spacing w:val="-1"/>
        </w:rPr>
        <w:t>meet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rPr>
          <w:spacing w:val="-1"/>
        </w:rPr>
        <w:t>2023</w:t>
      </w:r>
      <w:r>
        <w:rPr>
          <w:spacing w:val="-3"/>
        </w:rPr>
        <w:t xml:space="preserve"> </w:t>
      </w:r>
      <w:r>
        <w:t>requirements,</w:t>
      </w:r>
      <w:r>
        <w:rPr>
          <w:spacing w:val="-3"/>
        </w:rPr>
        <w:t xml:space="preserve"> </w:t>
      </w:r>
      <w:r>
        <w:rPr>
          <w:spacing w:val="-1"/>
        </w:rPr>
        <w:t>except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56"/>
          <w:w w:val="99"/>
        </w:rPr>
        <w:t xml:space="preserve"> </w:t>
      </w:r>
      <w:r>
        <w:rPr>
          <w:spacing w:val="-1"/>
        </w:rPr>
        <w:t>UHD-8k,</w:t>
      </w:r>
      <w:r>
        <w:rPr>
          <w:spacing w:val="-5"/>
        </w:rPr>
        <w:t xml:space="preserve"> </w:t>
      </w:r>
      <w:r>
        <w:rPr>
          <w:spacing w:val="-1"/>
        </w:rPr>
        <w:t>where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rPr>
          <w:spacing w:val="-1"/>
        </w:rPr>
        <w:t>current</w:t>
      </w:r>
      <w:r>
        <w:rPr>
          <w:spacing w:val="-2"/>
        </w:rPr>
        <w:t xml:space="preserve"> </w:t>
      </w:r>
      <w:r>
        <w:rPr>
          <w:spacing w:val="-1"/>
        </w:rPr>
        <w:t>models</w:t>
      </w:r>
      <w:r>
        <w:rPr>
          <w:spacing w:val="-3"/>
        </w:rPr>
        <w:t xml:space="preserve"> </w:t>
      </w:r>
      <w:r>
        <w:rPr>
          <w:spacing w:val="-1"/>
        </w:rPr>
        <w:t>appear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able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comply.</w:t>
      </w:r>
      <w:r>
        <w:rPr>
          <w:spacing w:val="-3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rPr>
          <w:spacing w:val="1"/>
        </w:rPr>
        <w:t>would</w:t>
      </w:r>
      <w:r>
        <w:rPr>
          <w:spacing w:val="-3"/>
        </w:rPr>
        <w:t xml:space="preserve"> </w:t>
      </w:r>
      <w:r>
        <w:rPr>
          <w:spacing w:val="-1"/>
        </w:rPr>
        <w:t>affect</w:t>
      </w:r>
      <w:r>
        <w:t xml:space="preserve"> 30</w:t>
      </w:r>
      <w:r>
        <w:rPr>
          <w:spacing w:val="63"/>
          <w:w w:val="99"/>
        </w:rPr>
        <w:t xml:space="preserve"> </w:t>
      </w:r>
      <w:r>
        <w:rPr>
          <w:spacing w:val="-1"/>
        </w:rPr>
        <w:t>models</w:t>
      </w:r>
      <w:r>
        <w:rPr>
          <w:spacing w:val="-3"/>
        </w:rPr>
        <w:t xml:space="preserve"> </w:t>
      </w:r>
      <w:r>
        <w:rPr>
          <w:spacing w:val="-1"/>
        </w:rPr>
        <w:t xml:space="preserve">in </w:t>
      </w:r>
      <w:r>
        <w:t>the</w:t>
      </w:r>
      <w:r>
        <w:rPr>
          <w:spacing w:val="-4"/>
        </w:rPr>
        <w:t xml:space="preserve"> </w:t>
      </w:r>
      <w:r>
        <w:t>52-72</w:t>
      </w:r>
      <w:r>
        <w:rPr>
          <w:spacing w:val="-1"/>
        </w:rPr>
        <w:t xml:space="preserve"> </w:t>
      </w:r>
      <w:r>
        <w:t>inch</w:t>
      </w:r>
      <w:r>
        <w:rPr>
          <w:spacing w:val="-3"/>
        </w:rPr>
        <w:t xml:space="preserve"> </w:t>
      </w:r>
      <w:r>
        <w:rPr>
          <w:spacing w:val="-1"/>
        </w:rPr>
        <w:t>size category and</w:t>
      </w:r>
      <w:r>
        <w:rPr>
          <w:spacing w:val="-3"/>
        </w:rPr>
        <w:t xml:space="preserve"> </w:t>
      </w:r>
      <w:r>
        <w:t>45</w:t>
      </w:r>
      <w:r>
        <w:rPr>
          <w:spacing w:val="-2"/>
        </w:rPr>
        <w:t xml:space="preserve"> </w:t>
      </w:r>
      <w:r>
        <w:rPr>
          <w:spacing w:val="-1"/>
        </w:rPr>
        <w:t>models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 xml:space="preserve">greater </w:t>
      </w:r>
      <w:r>
        <w:t>than</w:t>
      </w:r>
      <w:r>
        <w:rPr>
          <w:spacing w:val="-2"/>
        </w:rPr>
        <w:t xml:space="preserve"> </w:t>
      </w:r>
      <w:r>
        <w:rPr>
          <w:spacing w:val="-1"/>
        </w:rPr>
        <w:t xml:space="preserve">72 </w:t>
      </w:r>
      <w:r>
        <w:t>inch</w:t>
      </w:r>
      <w:r>
        <w:rPr>
          <w:spacing w:val="-3"/>
        </w:rPr>
        <w:t xml:space="preserve"> </w:t>
      </w:r>
      <w:r>
        <w:rPr>
          <w:spacing w:val="-1"/>
        </w:rPr>
        <w:t>size</w:t>
      </w:r>
      <w:r>
        <w:rPr>
          <w:spacing w:val="43"/>
        </w:rPr>
        <w:t xml:space="preserve"> </w:t>
      </w:r>
      <w:r>
        <w:rPr>
          <w:spacing w:val="-1"/>
        </w:rPr>
        <w:t>category.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3"/>
        </w:rPr>
        <w:t xml:space="preserve"> </w:t>
      </w:r>
      <w:r>
        <w:rPr>
          <w:spacing w:val="-1"/>
        </w:rPr>
        <w:t>models</w:t>
      </w:r>
      <w:r>
        <w:rPr>
          <w:spacing w:val="-4"/>
        </w:rPr>
        <w:t xml:space="preserve"> </w:t>
      </w:r>
      <w:r>
        <w:rPr>
          <w:spacing w:val="-1"/>
        </w:rPr>
        <w:t>represented</w:t>
      </w:r>
      <w:r>
        <w:rPr>
          <w:spacing w:val="-2"/>
        </w:rPr>
        <w:t xml:space="preserve"> </w:t>
      </w:r>
      <w:r>
        <w:rPr>
          <w:spacing w:val="-1"/>
        </w:rPr>
        <w:t>0.5%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sales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Australia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2020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0.8%</w:t>
      </w:r>
      <w:r>
        <w:rPr>
          <w:spacing w:val="-3"/>
        </w:rPr>
        <w:t xml:space="preserve"> </w:t>
      </w:r>
      <w:r>
        <w:rPr>
          <w:spacing w:val="2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sales</w:t>
      </w:r>
      <w:r>
        <w:rPr>
          <w:spacing w:val="69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New</w:t>
      </w:r>
      <w:r>
        <w:rPr>
          <w:spacing w:val="-5"/>
        </w:rPr>
        <w:t xml:space="preserve"> </w:t>
      </w:r>
      <w:r>
        <w:rPr>
          <w:spacing w:val="-1"/>
        </w:rPr>
        <w:t>Zealand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2021.</w:t>
      </w:r>
    </w:p>
    <w:p w:rsidR="00CF0BA4" w:rsidRDefault="00930340">
      <w:pPr>
        <w:pStyle w:val="BodyText"/>
        <w:spacing w:before="115" w:line="300" w:lineRule="auto"/>
        <w:ind w:right="175"/>
      </w:pPr>
      <w:r>
        <w:t>It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necessarily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case that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rPr>
          <w:spacing w:val="-1"/>
        </w:rPr>
        <w:t>2023 requirements</w:t>
      </w:r>
      <w:r>
        <w:rPr>
          <w:spacing w:val="-2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rPr>
          <w:spacing w:val="-1"/>
        </w:rPr>
        <w:t>lead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no</w:t>
      </w:r>
      <w:r>
        <w:rPr>
          <w:spacing w:val="3"/>
        </w:rPr>
        <w:t xml:space="preserve"> </w:t>
      </w:r>
      <w:r>
        <w:t>UHD-8k</w:t>
      </w:r>
      <w:r>
        <w:rPr>
          <w:spacing w:val="39"/>
          <w:w w:val="99"/>
        </w:rPr>
        <w:t xml:space="preserve"> </w:t>
      </w:r>
      <w:r>
        <w:rPr>
          <w:spacing w:val="-1"/>
        </w:rPr>
        <w:t>televisions</w:t>
      </w:r>
      <w:r>
        <w:rPr>
          <w:spacing w:val="-4"/>
        </w:rPr>
        <w:t xml:space="preserve"> </w:t>
      </w:r>
      <w:r>
        <w:rPr>
          <w:spacing w:val="-1"/>
        </w:rPr>
        <w:t>being</w:t>
      </w:r>
      <w:r>
        <w:rPr>
          <w:spacing w:val="-2"/>
        </w:rPr>
        <w:t xml:space="preserve"> </w:t>
      </w:r>
      <w:r>
        <w:rPr>
          <w:spacing w:val="-1"/>
        </w:rPr>
        <w:t>supplied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Australia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Zealand.</w:t>
      </w:r>
      <w:r>
        <w:rPr>
          <w:spacing w:val="-3"/>
        </w:rPr>
        <w:t xml:space="preserve"> </w:t>
      </w:r>
      <w:r>
        <w:rPr>
          <w:spacing w:val="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European</w:t>
      </w:r>
      <w:r>
        <w:rPr>
          <w:spacing w:val="-3"/>
        </w:rPr>
        <w:t xml:space="preserve"> </w:t>
      </w:r>
      <w:r>
        <w:rPr>
          <w:spacing w:val="-1"/>
        </w:rPr>
        <w:t>Product</w:t>
      </w:r>
      <w:r>
        <w:rPr>
          <w:spacing w:val="-4"/>
        </w:rPr>
        <w:t xml:space="preserve"> </w:t>
      </w:r>
      <w:r>
        <w:rPr>
          <w:spacing w:val="-1"/>
        </w:rPr>
        <w:t>Registry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58"/>
          <w:w w:val="99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Labelling</w:t>
      </w:r>
      <w:r>
        <w:rPr>
          <w:spacing w:val="-2"/>
        </w:rPr>
        <w:t xml:space="preserve"> </w:t>
      </w:r>
      <w:r>
        <w:rPr>
          <w:spacing w:val="-1"/>
        </w:rPr>
        <w:t>(EPREL)</w:t>
      </w:r>
      <w:r>
        <w:rPr>
          <w:spacing w:val="-2"/>
        </w:rPr>
        <w:t xml:space="preserve"> </w:t>
      </w:r>
      <w:r>
        <w:rPr>
          <w:spacing w:val="-1"/>
        </w:rPr>
        <w:t>database</w:t>
      </w:r>
      <w:r>
        <w:rPr>
          <w:spacing w:val="-4"/>
        </w:rPr>
        <w:t xml:space="preserve"> </w:t>
      </w:r>
      <w:r>
        <w:rPr>
          <w:spacing w:val="-1"/>
        </w:rPr>
        <w:t>lists</w:t>
      </w:r>
      <w: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 xml:space="preserve">least </w:t>
      </w:r>
      <w:r>
        <w:t>151</w:t>
      </w:r>
      <w:r>
        <w:rPr>
          <w:spacing w:val="-3"/>
        </w:rPr>
        <w:t xml:space="preserve"> </w:t>
      </w:r>
      <w:r>
        <w:rPr>
          <w:spacing w:val="-1"/>
        </w:rPr>
        <w:t>models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are classified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8k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10</w:t>
      </w:r>
      <w:r>
        <w:rPr>
          <w:spacing w:val="73"/>
          <w:w w:val="99"/>
        </w:rPr>
        <w:t xml:space="preserve"> </w:t>
      </w:r>
      <w:r>
        <w:t>of</w:t>
      </w:r>
      <w:r>
        <w:rPr>
          <w:spacing w:val="-1"/>
        </w:rPr>
        <w:t xml:space="preserve"> these</w:t>
      </w:r>
      <w:r>
        <w:rPr>
          <w:spacing w:val="-4"/>
        </w:rPr>
        <w:t xml:space="preserve"> </w:t>
      </w:r>
      <w:r>
        <w:rPr>
          <w:spacing w:val="-1"/>
        </w:rPr>
        <w:t>pass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t>2023</w:t>
      </w:r>
      <w:r>
        <w:rPr>
          <w:spacing w:val="-2"/>
        </w:rPr>
        <w:t xml:space="preserve"> </w:t>
      </w:r>
      <w:r>
        <w:rPr>
          <w:spacing w:val="-1"/>
        </w:rPr>
        <w:t>requirements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rPr>
          <w:spacing w:val="-1"/>
        </w:rPr>
        <w:t>September</w:t>
      </w:r>
      <w:r>
        <w:rPr>
          <w:spacing w:val="-2"/>
        </w:rPr>
        <w:t xml:space="preserve"> </w:t>
      </w:r>
      <w:r>
        <w:t>2022.</w:t>
      </w:r>
      <w:r>
        <w:rPr>
          <w:spacing w:val="-3"/>
        </w:rPr>
        <w:t xml:space="preserve"> </w:t>
      </w:r>
      <w:r>
        <w:t xml:space="preserve">This </w:t>
      </w:r>
      <w:r>
        <w:rPr>
          <w:spacing w:val="-1"/>
        </w:rPr>
        <w:t>category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product</w:t>
      </w:r>
    </w:p>
    <w:p w:rsidR="00CF0BA4" w:rsidRDefault="00CF0BA4">
      <w:pPr>
        <w:spacing w:line="300" w:lineRule="auto"/>
        <w:sectPr w:rsidR="00CF0BA4">
          <w:pgSz w:w="11910" w:h="16850"/>
          <w:pgMar w:top="1200" w:right="1020" w:bottom="980" w:left="1020" w:header="0" w:footer="798" w:gutter="0"/>
          <w:cols w:space="720"/>
        </w:sectPr>
      </w:pPr>
    </w:p>
    <w:p w:rsidR="00CF0BA4" w:rsidRDefault="00930340">
      <w:pPr>
        <w:pStyle w:val="BodyText"/>
        <w:spacing w:before="44" w:line="300" w:lineRule="auto"/>
        <w:ind w:right="175"/>
      </w:pPr>
      <w:r>
        <w:rPr>
          <w:spacing w:val="-1"/>
        </w:rPr>
        <w:lastRenderedPageBreak/>
        <w:t>currently</w:t>
      </w:r>
      <w:r>
        <w:rPr>
          <w:spacing w:val="-4"/>
        </w:rPr>
        <w:t xml:space="preserve"> </w:t>
      </w:r>
      <w:r>
        <w:rPr>
          <w:spacing w:val="-1"/>
        </w:rPr>
        <w:t>has</w:t>
      </w:r>
      <w:r>
        <w:rPr>
          <w:spacing w:val="-3"/>
        </w:rPr>
        <w:t xml:space="preserve"> </w:t>
      </w:r>
      <w:r>
        <w:t>low</w:t>
      </w:r>
      <w:r>
        <w:rPr>
          <w:spacing w:val="-2"/>
        </w:rPr>
        <w:t xml:space="preserve"> </w:t>
      </w:r>
      <w:r>
        <w:rPr>
          <w:spacing w:val="-1"/>
        </w:rPr>
        <w:t>sales volumes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Australia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Zealand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1"/>
        </w:rPr>
        <w:t>is predicted</w:t>
      </w:r>
      <w:r>
        <w:rPr>
          <w:spacing w:val="-3"/>
        </w:rPr>
        <w:t xml:space="preserve"> </w:t>
      </w:r>
      <w:r>
        <w:t>to</w:t>
      </w:r>
      <w:r>
        <w:rPr>
          <w:spacing w:val="65"/>
        </w:rPr>
        <w:t xml:space="preserve"> </w:t>
      </w:r>
      <w:r>
        <w:rPr>
          <w:spacing w:val="-1"/>
        </w:rPr>
        <w:t>remain</w:t>
      </w:r>
      <w:r>
        <w:rPr>
          <w:spacing w:val="-3"/>
        </w:rPr>
        <w:t xml:space="preserve"> </w:t>
      </w:r>
      <w:r>
        <w:rPr>
          <w:spacing w:val="-1"/>
        </w:rPr>
        <w:t>low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some</w:t>
      </w:r>
      <w:r>
        <w:rPr>
          <w:spacing w:val="-5"/>
        </w:rPr>
        <w:t xml:space="preserve"> </w:t>
      </w:r>
      <w:r>
        <w:t>years</w:t>
      </w:r>
      <w:r>
        <w:rPr>
          <w:position w:val="6"/>
          <w:sz w:val="16"/>
        </w:rPr>
        <w:t>87</w:t>
      </w:r>
      <w:r>
        <w:t>.</w:t>
      </w:r>
    </w:p>
    <w:p w:rsidR="00CF0BA4" w:rsidRDefault="00930340">
      <w:pPr>
        <w:pStyle w:val="BodyText"/>
        <w:spacing w:line="300" w:lineRule="auto"/>
        <w:ind w:right="175"/>
      </w:pPr>
      <w:r>
        <w:rPr>
          <w:spacing w:val="-1"/>
        </w:rPr>
        <w:t>Adopting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 xml:space="preserve">EU </w:t>
      </w:r>
      <w:r>
        <w:t>2023</w:t>
      </w:r>
      <w:r>
        <w:rPr>
          <w:spacing w:val="-1"/>
        </w:rPr>
        <w:t xml:space="preserve"> MEPS levels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labelling</w:t>
      </w:r>
      <w:r>
        <w:t xml:space="preserve"> </w:t>
      </w:r>
      <w:r>
        <w:rPr>
          <w:spacing w:val="-1"/>
        </w:rPr>
        <w:t>requirements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expected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reduce</w:t>
      </w:r>
      <w:r>
        <w:rPr>
          <w:spacing w:val="77"/>
        </w:rPr>
        <w:t xml:space="preserve"> </w:t>
      </w:r>
      <w:r>
        <w:rPr>
          <w:spacing w:val="-1"/>
        </w:rPr>
        <w:t>energy</w:t>
      </w:r>
      <w:r>
        <w:rPr>
          <w:spacing w:val="-5"/>
        </w:rPr>
        <w:t xml:space="preserve"> </w:t>
      </w:r>
      <w:r>
        <w:rPr>
          <w:spacing w:val="-1"/>
        </w:rPr>
        <w:t>consumption</w:t>
      </w:r>
      <w:r>
        <w:rPr>
          <w:spacing w:val="-3"/>
        </w:rPr>
        <w:t xml:space="preserve"> </w:t>
      </w:r>
      <w:r>
        <w:rPr>
          <w:spacing w:val="-1"/>
        </w:rPr>
        <w:t>attributed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TVs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18%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Australia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22%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Zealand.</w:t>
      </w:r>
    </w:p>
    <w:p w:rsidR="00CF0BA4" w:rsidRDefault="00930340">
      <w:pPr>
        <w:spacing w:before="200"/>
        <w:ind w:left="113"/>
        <w:rPr>
          <w:rFonts w:ascii="Arial" w:eastAsia="Arial" w:hAnsi="Arial" w:cs="Arial"/>
          <w:sz w:val="32"/>
          <w:szCs w:val="32"/>
        </w:rPr>
      </w:pPr>
      <w:bookmarkStart w:id="51" w:name="_bookmark50"/>
      <w:bookmarkEnd w:id="51"/>
      <w:r>
        <w:rPr>
          <w:rFonts w:ascii="Arial" w:eastAsia="Arial" w:hAnsi="Arial" w:cs="Arial"/>
          <w:b/>
          <w:bCs/>
          <w:sz w:val="32"/>
          <w:szCs w:val="32"/>
        </w:rPr>
        <w:t>5.4</w:t>
      </w:r>
      <w:r>
        <w:rPr>
          <w:rFonts w:ascii="Arial" w:eastAsia="Arial" w:hAnsi="Arial" w:cs="Arial"/>
          <w:b/>
          <w:bCs/>
          <w:spacing w:val="-1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Benefit</w:t>
      </w:r>
      <w:r>
        <w:rPr>
          <w:rFonts w:ascii="Arial" w:eastAsia="Arial" w:hAnsi="Arial" w:cs="Arial"/>
          <w:b/>
          <w:bCs/>
          <w:spacing w:val="-1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cost</w:t>
      </w:r>
      <w:r>
        <w:rPr>
          <w:rFonts w:ascii="Arial" w:eastAsia="Arial" w:hAnsi="Arial" w:cs="Arial"/>
          <w:b/>
          <w:bCs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ratios</w:t>
      </w:r>
      <w:r>
        <w:rPr>
          <w:rFonts w:ascii="Arial" w:eastAsia="Arial" w:hAnsi="Arial" w:cs="Arial"/>
          <w:b/>
          <w:bCs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–</w:t>
      </w:r>
      <w:r>
        <w:rPr>
          <w:rFonts w:ascii="Arial" w:eastAsia="Arial" w:hAnsi="Arial" w:cs="Arial"/>
          <w:b/>
          <w:bCs/>
          <w:spacing w:val="-8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computer</w:t>
      </w:r>
      <w:r>
        <w:rPr>
          <w:rFonts w:ascii="Arial" w:eastAsia="Arial" w:hAnsi="Arial" w:cs="Arial"/>
          <w:b/>
          <w:bCs/>
          <w:spacing w:val="-1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monitors</w:t>
      </w:r>
    </w:p>
    <w:p w:rsidR="00CF0BA4" w:rsidRDefault="00930340">
      <w:pPr>
        <w:pStyle w:val="BodyText"/>
        <w:spacing w:before="252" w:line="300" w:lineRule="auto"/>
        <w:ind w:right="115"/>
      </w:pP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section</w:t>
      </w:r>
      <w:r>
        <w:rPr>
          <w:spacing w:val="-2"/>
        </w:rPr>
        <w:t xml:space="preserve"> </w:t>
      </w:r>
      <w:r>
        <w:t>looks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benefit</w:t>
      </w:r>
      <w:r>
        <w:rPr>
          <w:spacing w:val="-3"/>
        </w:rPr>
        <w:t xml:space="preserve"> </w:t>
      </w:r>
      <w:r>
        <w:rPr>
          <w:spacing w:val="-1"/>
        </w:rPr>
        <w:t>cost</w:t>
      </w:r>
      <w:r>
        <w:rPr>
          <w:spacing w:val="-2"/>
        </w:rPr>
        <w:t xml:space="preserve"> </w:t>
      </w:r>
      <w:r>
        <w:rPr>
          <w:spacing w:val="-1"/>
        </w:rPr>
        <w:t>ratios</w:t>
      </w:r>
      <w:r>
        <w:rPr>
          <w:spacing w:val="-3"/>
        </w:rPr>
        <w:t xml:space="preserve"> </w:t>
      </w:r>
      <w:r>
        <w:rPr>
          <w:spacing w:val="1"/>
        </w:rPr>
        <w:t>for</w:t>
      </w:r>
      <w:r>
        <w:t xml:space="preserve"> the</w:t>
      </w:r>
      <w:r>
        <w:rPr>
          <w:spacing w:val="-5"/>
        </w:rPr>
        <w:t xml:space="preserve"> </w:t>
      </w:r>
      <w:r>
        <w:rPr>
          <w:spacing w:val="-1"/>
        </w:rPr>
        <w:t>central</w:t>
      </w:r>
      <w:r>
        <w:rPr>
          <w:spacing w:val="-2"/>
        </w:rPr>
        <w:t xml:space="preserve"> </w:t>
      </w:r>
      <w:r>
        <w:rPr>
          <w:spacing w:val="-1"/>
        </w:rPr>
        <w:t>analysis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computer</w:t>
      </w:r>
      <w:r>
        <w:rPr>
          <w:spacing w:val="-2"/>
        </w:rPr>
        <w:t xml:space="preserve"> </w:t>
      </w:r>
      <w:r>
        <w:rPr>
          <w:spacing w:val="-1"/>
        </w:rPr>
        <w:t>monitors.</w:t>
      </w:r>
      <w:r>
        <w:rPr>
          <w:spacing w:val="65"/>
          <w:w w:val="9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scenarios, inputs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assumptions</w:t>
      </w:r>
      <w:r>
        <w:rPr>
          <w:spacing w:val="-2"/>
        </w:rPr>
        <w:t xml:space="preserve"> </w:t>
      </w:r>
      <w:r>
        <w:rPr>
          <w:spacing w:val="-1"/>
        </w:rPr>
        <w:t>are described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sections</w:t>
      </w:r>
      <w:r>
        <w:rPr>
          <w:spacing w:val="-2"/>
        </w:rPr>
        <w:t xml:space="preserve"> </w:t>
      </w:r>
      <w:r>
        <w:rPr>
          <w:spacing w:val="-1"/>
        </w:rPr>
        <w:t>5.1</w:t>
      </w:r>
      <w: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5.2.</w:t>
      </w:r>
    </w:p>
    <w:p w:rsidR="00CF0BA4" w:rsidRDefault="00930340">
      <w:pPr>
        <w:pStyle w:val="Heading3"/>
        <w:spacing w:before="112"/>
        <w:rPr>
          <w:b w:val="0"/>
          <w:bCs w:val="0"/>
        </w:rPr>
      </w:pPr>
      <w:r>
        <w:rPr>
          <w:spacing w:val="-1"/>
        </w:rPr>
        <w:t>Australia</w:t>
      </w:r>
    </w:p>
    <w:p w:rsidR="00CF0BA4" w:rsidRDefault="00930340">
      <w:pPr>
        <w:spacing w:before="111"/>
        <w:ind w:left="113"/>
        <w:rPr>
          <w:rFonts w:ascii="Georgia" w:eastAsia="Georgia" w:hAnsi="Georgia" w:cs="Georgia"/>
          <w:sz w:val="24"/>
          <w:szCs w:val="24"/>
        </w:rPr>
      </w:pPr>
      <w:r>
        <w:pict>
          <v:group id="_x0000_s1075" style="position:absolute;left:0;text-align:left;margin-left:366.9pt;margin-top:26.4pt;width:81.4pt;height:50.35pt;z-index:-130000;mso-position-horizontal-relative:page" coordorigin="7338,528" coordsize="1628,1007">
            <v:group id="_x0000_s1080" style="position:absolute;left:7338;top:528;width:1628;height:324" coordorigin="7338,528" coordsize="1628,324">
              <v:shape id="_x0000_s1081" style="position:absolute;left:7338;top:528;width:1628;height:324" coordorigin="7338,528" coordsize="1628,324" path="m7338,852r1628,l8966,528r-1628,l7338,852xe" fillcolor="#bebebe" stroked="f">
                <v:path arrowok="t"/>
              </v:shape>
            </v:group>
            <v:group id="_x0000_s1078" style="position:absolute;left:7338;top:852;width:1628;height:287" coordorigin="7338,852" coordsize="1628,287">
              <v:shape id="_x0000_s1079" style="position:absolute;left:7338;top:852;width:1628;height:287" coordorigin="7338,852" coordsize="1628,287" path="m7338,1138r1628,l8966,852r-1628,l7338,1138xe" fillcolor="#bebebe" stroked="f">
                <v:path arrowok="t"/>
              </v:shape>
            </v:group>
            <v:group id="_x0000_s1076" style="position:absolute;left:7338;top:1138;width:1628;height:396" coordorigin="7338,1138" coordsize="1628,396">
              <v:shape id="_x0000_s1077" style="position:absolute;left:7338;top:1138;width:1628;height:396" coordorigin="7338,1138" coordsize="1628,396" path="m7338,1534r1628,l8966,1138r-1628,l7338,1534xe" fillcolor="#bebebe" stroked="f">
                <v:path arrowok="t"/>
              </v:shape>
            </v:group>
            <w10:wrap anchorx="page"/>
          </v:group>
        </w:pict>
      </w:r>
      <w:r>
        <w:rPr>
          <w:rFonts w:ascii="Georgia" w:eastAsia="Georgia" w:hAnsi="Georgia" w:cs="Georgia"/>
          <w:i/>
          <w:spacing w:val="-1"/>
          <w:sz w:val="24"/>
          <w:szCs w:val="24"/>
        </w:rPr>
        <w:t>Computer</w:t>
      </w:r>
      <w:r>
        <w:rPr>
          <w:rFonts w:ascii="Georgia" w:eastAsia="Georgia" w:hAnsi="Georgia" w:cs="Georgia"/>
          <w:i/>
          <w:spacing w:val="-2"/>
          <w:sz w:val="24"/>
          <w:szCs w:val="24"/>
        </w:rPr>
        <w:t xml:space="preserve"> </w:t>
      </w:r>
      <w:r>
        <w:rPr>
          <w:rFonts w:ascii="Georgia" w:eastAsia="Georgia" w:hAnsi="Georgia" w:cs="Georgia"/>
          <w:i/>
          <w:spacing w:val="-1"/>
          <w:sz w:val="24"/>
          <w:szCs w:val="24"/>
        </w:rPr>
        <w:t xml:space="preserve">monitors </w:t>
      </w:r>
      <w:r>
        <w:rPr>
          <w:rFonts w:ascii="Georgia" w:eastAsia="Georgia" w:hAnsi="Georgia" w:cs="Georgia"/>
          <w:i/>
          <w:sz w:val="24"/>
          <w:szCs w:val="24"/>
        </w:rPr>
        <w:t>–</w:t>
      </w:r>
      <w:r>
        <w:rPr>
          <w:rFonts w:ascii="Georgia" w:eastAsia="Georgia" w:hAnsi="Georgia" w:cs="Georgia"/>
          <w:i/>
          <w:spacing w:val="-2"/>
          <w:sz w:val="24"/>
          <w:szCs w:val="24"/>
        </w:rPr>
        <w:t xml:space="preserve"> </w:t>
      </w:r>
      <w:r>
        <w:rPr>
          <w:rFonts w:ascii="Georgia" w:eastAsia="Georgia" w:hAnsi="Georgia" w:cs="Georgia"/>
          <w:i/>
          <w:spacing w:val="-1"/>
          <w:sz w:val="24"/>
          <w:szCs w:val="24"/>
        </w:rPr>
        <w:t>residential sector</w:t>
      </w:r>
    </w:p>
    <w:p w:rsidR="00CF0BA4" w:rsidRDefault="00CF0BA4">
      <w:pPr>
        <w:spacing w:before="3"/>
        <w:rPr>
          <w:rFonts w:ascii="Georgia" w:eastAsia="Georgia" w:hAnsi="Georgia" w:cs="Georgia"/>
          <w:i/>
          <w:sz w:val="12"/>
          <w:szCs w:val="12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9"/>
        <w:gridCol w:w="1844"/>
        <w:gridCol w:w="1844"/>
        <w:gridCol w:w="1695"/>
      </w:tblGrid>
      <w:tr w:rsidR="00CF0BA4">
        <w:trPr>
          <w:trHeight w:hRule="exact" w:val="1016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Policy</w:t>
            </w:r>
            <w:r>
              <w:rPr>
                <w:rFonts w:ascii="Georgia"/>
                <w:b/>
                <w:spacing w:val="-13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option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39" w:line="300" w:lineRule="auto"/>
              <w:ind w:left="105" w:right="410"/>
              <w:jc w:val="both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z w:val="20"/>
              </w:rPr>
              <w:t>A)</w:t>
            </w:r>
            <w:r>
              <w:rPr>
                <w:rFonts w:ascii="Georgia"/>
                <w:b/>
                <w:spacing w:val="-5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Adopt</w:t>
            </w:r>
            <w:r>
              <w:rPr>
                <w:rFonts w:ascii="Georgia"/>
                <w:b/>
                <w:spacing w:val="-5"/>
                <w:sz w:val="20"/>
              </w:rPr>
              <w:t xml:space="preserve"> </w:t>
            </w:r>
            <w:r>
              <w:rPr>
                <w:rFonts w:ascii="Georgia"/>
                <w:b/>
                <w:spacing w:val="1"/>
                <w:sz w:val="20"/>
              </w:rPr>
              <w:t>EU</w:t>
            </w:r>
            <w:r>
              <w:rPr>
                <w:rFonts w:ascii="Georgia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2023</w:t>
            </w:r>
            <w:r>
              <w:rPr>
                <w:rFonts w:ascii="Georgia"/>
                <w:b/>
                <w:spacing w:val="-4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Regs</w:t>
            </w:r>
            <w:r>
              <w:rPr>
                <w:rFonts w:ascii="Georgia"/>
                <w:b/>
                <w:spacing w:val="-3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in</w:t>
            </w:r>
            <w:r>
              <w:rPr>
                <w:rFonts w:ascii="Georgia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2024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39" w:line="300" w:lineRule="auto"/>
              <w:ind w:left="102" w:right="413"/>
              <w:jc w:val="both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z w:val="20"/>
              </w:rPr>
              <w:t>B)</w:t>
            </w:r>
            <w:r>
              <w:rPr>
                <w:rFonts w:ascii="Georgia"/>
                <w:b/>
                <w:spacing w:val="-5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Adopt</w:t>
            </w:r>
            <w:r>
              <w:rPr>
                <w:rFonts w:ascii="Georgia"/>
                <w:b/>
                <w:spacing w:val="-5"/>
                <w:sz w:val="20"/>
              </w:rPr>
              <w:t xml:space="preserve"> </w:t>
            </w:r>
            <w:r>
              <w:rPr>
                <w:rFonts w:ascii="Georgia"/>
                <w:b/>
                <w:spacing w:val="1"/>
                <w:sz w:val="20"/>
              </w:rPr>
              <w:t>EU</w:t>
            </w:r>
            <w:r>
              <w:rPr>
                <w:rFonts w:ascii="Georgia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2023</w:t>
            </w:r>
            <w:r>
              <w:rPr>
                <w:rFonts w:ascii="Georgia"/>
                <w:b/>
                <w:spacing w:val="-4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Regs</w:t>
            </w:r>
            <w:r>
              <w:rPr>
                <w:rFonts w:ascii="Georgia"/>
                <w:b/>
                <w:spacing w:val="-3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in</w:t>
            </w:r>
            <w:r>
              <w:rPr>
                <w:rFonts w:ascii="Georgia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2025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39" w:line="299" w:lineRule="auto"/>
              <w:ind w:left="102" w:right="273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C)</w:t>
            </w:r>
            <w:r>
              <w:rPr>
                <w:rFonts w:ascii="Georgia"/>
                <w:b/>
                <w:spacing w:val="-11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Staged</w:t>
            </w:r>
            <w:r>
              <w:rPr>
                <w:rFonts w:ascii="Georgia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introduction</w:t>
            </w:r>
          </w:p>
        </w:tc>
      </w:tr>
      <w:tr w:rsidR="00CF0BA4">
        <w:trPr>
          <w:trHeight w:hRule="exact" w:val="446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Energy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saved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(cumulative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GWh)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2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694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657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right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634</w:t>
            </w:r>
          </w:p>
        </w:tc>
      </w:tr>
      <w:tr w:rsidR="00CF0BA4">
        <w:trPr>
          <w:trHeight w:hRule="exact" w:val="449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1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Emissions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reduction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(cumulative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kt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CO2-e)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1"/>
              <w:ind w:left="2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180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1"/>
              <w:ind w:right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168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160</w:t>
            </w:r>
          </w:p>
        </w:tc>
      </w:tr>
      <w:tr w:rsidR="00CF0BA4">
        <w:trPr>
          <w:trHeight w:hRule="exact" w:val="446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Total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costs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(NPV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$m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AUD)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3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-$39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-$37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-$35</w:t>
            </w:r>
          </w:p>
        </w:tc>
      </w:tr>
      <w:tr w:rsidR="00CF0BA4">
        <w:trPr>
          <w:trHeight w:hRule="exact" w:val="446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Total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benefits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(NPV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$m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AUD)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3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$85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$79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$76</w:t>
            </w:r>
          </w:p>
        </w:tc>
      </w:tr>
      <w:tr w:rsidR="00CF0BA4">
        <w:trPr>
          <w:trHeight w:hRule="exact" w:val="449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Benefit</w:t>
            </w:r>
            <w:r>
              <w:rPr>
                <w:rFonts w:ascii="Georgia"/>
                <w:b/>
                <w:spacing w:val="-8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Cost</w:t>
            </w:r>
            <w:r>
              <w:rPr>
                <w:rFonts w:ascii="Georgia"/>
                <w:b/>
                <w:spacing w:val="-10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Ratio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39"/>
              <w:ind w:left="4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2.16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39"/>
              <w:ind w:right="2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2.17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2.18</w:t>
            </w:r>
          </w:p>
        </w:tc>
      </w:tr>
    </w:tbl>
    <w:p w:rsidR="00CF0BA4" w:rsidRDefault="00CF0BA4">
      <w:pPr>
        <w:spacing w:before="1"/>
        <w:rPr>
          <w:rFonts w:ascii="Georgia" w:eastAsia="Georgia" w:hAnsi="Georgia" w:cs="Georgia"/>
          <w:i/>
          <w:sz w:val="14"/>
          <w:szCs w:val="14"/>
        </w:rPr>
      </w:pPr>
    </w:p>
    <w:p w:rsidR="00CF0BA4" w:rsidRDefault="00930340">
      <w:pPr>
        <w:spacing w:before="73"/>
        <w:ind w:left="113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i/>
          <w:spacing w:val="-1"/>
          <w:sz w:val="24"/>
          <w:szCs w:val="24"/>
        </w:rPr>
        <w:t>Computer</w:t>
      </w:r>
      <w:r>
        <w:rPr>
          <w:rFonts w:ascii="Georgia" w:eastAsia="Georgia" w:hAnsi="Georgia" w:cs="Georgia"/>
          <w:i/>
          <w:spacing w:val="-2"/>
          <w:sz w:val="24"/>
          <w:szCs w:val="24"/>
        </w:rPr>
        <w:t xml:space="preserve"> </w:t>
      </w:r>
      <w:r>
        <w:rPr>
          <w:rFonts w:ascii="Georgia" w:eastAsia="Georgia" w:hAnsi="Georgia" w:cs="Georgia"/>
          <w:i/>
          <w:spacing w:val="-1"/>
          <w:sz w:val="24"/>
          <w:szCs w:val="24"/>
        </w:rPr>
        <w:t xml:space="preserve">monitors </w:t>
      </w:r>
      <w:r>
        <w:rPr>
          <w:rFonts w:ascii="Georgia" w:eastAsia="Georgia" w:hAnsi="Georgia" w:cs="Georgia"/>
          <w:i/>
          <w:sz w:val="24"/>
          <w:szCs w:val="24"/>
        </w:rPr>
        <w:t>–</w:t>
      </w:r>
      <w:r>
        <w:rPr>
          <w:rFonts w:ascii="Georgia" w:eastAsia="Georgia" w:hAnsi="Georgia" w:cs="Georgia"/>
          <w:i/>
          <w:spacing w:val="-3"/>
          <w:sz w:val="24"/>
          <w:szCs w:val="24"/>
        </w:rPr>
        <w:t xml:space="preserve"> </w:t>
      </w:r>
      <w:r>
        <w:rPr>
          <w:rFonts w:ascii="Georgia" w:eastAsia="Georgia" w:hAnsi="Georgia" w:cs="Georgia"/>
          <w:i/>
          <w:spacing w:val="-1"/>
          <w:sz w:val="24"/>
          <w:szCs w:val="24"/>
        </w:rPr>
        <w:t>commercial sector</w:t>
      </w:r>
    </w:p>
    <w:p w:rsidR="00CF0BA4" w:rsidRDefault="00CF0BA4">
      <w:pPr>
        <w:spacing w:before="1"/>
        <w:rPr>
          <w:rFonts w:ascii="Georgia" w:eastAsia="Georgia" w:hAnsi="Georgia" w:cs="Georgia"/>
          <w:i/>
          <w:sz w:val="12"/>
          <w:szCs w:val="12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9"/>
        <w:gridCol w:w="1844"/>
        <w:gridCol w:w="1844"/>
        <w:gridCol w:w="1695"/>
      </w:tblGrid>
      <w:tr w:rsidR="00CF0BA4">
        <w:trPr>
          <w:trHeight w:hRule="exact" w:val="1016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Policy</w:t>
            </w:r>
            <w:r>
              <w:rPr>
                <w:rFonts w:ascii="Georgia"/>
                <w:b/>
                <w:spacing w:val="-13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option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39" w:line="300" w:lineRule="auto"/>
              <w:ind w:left="105" w:right="410"/>
              <w:jc w:val="both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z w:val="20"/>
              </w:rPr>
              <w:t>A)</w:t>
            </w:r>
            <w:r>
              <w:rPr>
                <w:rFonts w:ascii="Georgia"/>
                <w:b/>
                <w:spacing w:val="-5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Adopt</w:t>
            </w:r>
            <w:r>
              <w:rPr>
                <w:rFonts w:ascii="Georgia"/>
                <w:b/>
                <w:spacing w:val="-5"/>
                <w:sz w:val="20"/>
              </w:rPr>
              <w:t xml:space="preserve"> </w:t>
            </w:r>
            <w:r>
              <w:rPr>
                <w:rFonts w:ascii="Georgia"/>
                <w:b/>
                <w:spacing w:val="1"/>
                <w:sz w:val="20"/>
              </w:rPr>
              <w:t>EU</w:t>
            </w:r>
            <w:r>
              <w:rPr>
                <w:rFonts w:ascii="Georgia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2023</w:t>
            </w:r>
            <w:r>
              <w:rPr>
                <w:rFonts w:ascii="Georgia"/>
                <w:b/>
                <w:spacing w:val="-4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Regs</w:t>
            </w:r>
            <w:r>
              <w:rPr>
                <w:rFonts w:ascii="Georgia"/>
                <w:b/>
                <w:spacing w:val="-3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in</w:t>
            </w:r>
            <w:r>
              <w:rPr>
                <w:rFonts w:ascii="Georgia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2024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39" w:line="300" w:lineRule="auto"/>
              <w:ind w:left="102" w:right="413"/>
              <w:jc w:val="both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z w:val="20"/>
              </w:rPr>
              <w:t>B)</w:t>
            </w:r>
            <w:r>
              <w:rPr>
                <w:rFonts w:ascii="Georgia"/>
                <w:b/>
                <w:spacing w:val="-5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Adopt</w:t>
            </w:r>
            <w:r>
              <w:rPr>
                <w:rFonts w:ascii="Georgia"/>
                <w:b/>
                <w:spacing w:val="-5"/>
                <w:sz w:val="20"/>
              </w:rPr>
              <w:t xml:space="preserve"> </w:t>
            </w:r>
            <w:r>
              <w:rPr>
                <w:rFonts w:ascii="Georgia"/>
                <w:b/>
                <w:spacing w:val="1"/>
                <w:sz w:val="20"/>
              </w:rPr>
              <w:t>EU</w:t>
            </w:r>
            <w:r>
              <w:rPr>
                <w:rFonts w:ascii="Georgia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2023</w:t>
            </w:r>
            <w:r>
              <w:rPr>
                <w:rFonts w:ascii="Georgia"/>
                <w:b/>
                <w:spacing w:val="-4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Regs</w:t>
            </w:r>
            <w:r>
              <w:rPr>
                <w:rFonts w:ascii="Georgia"/>
                <w:b/>
                <w:spacing w:val="-3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in</w:t>
            </w:r>
            <w:r>
              <w:rPr>
                <w:rFonts w:ascii="Georgia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2025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39" w:line="301" w:lineRule="auto"/>
              <w:ind w:left="102" w:right="273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C)</w:t>
            </w:r>
            <w:r>
              <w:rPr>
                <w:rFonts w:ascii="Georgia"/>
                <w:b/>
                <w:spacing w:val="-11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Staged</w:t>
            </w:r>
            <w:r>
              <w:rPr>
                <w:rFonts w:ascii="Georgia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introduction</w:t>
            </w:r>
          </w:p>
        </w:tc>
      </w:tr>
      <w:tr w:rsidR="00CF0BA4">
        <w:trPr>
          <w:trHeight w:hRule="exact" w:val="449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Energy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saved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(cumulative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GWh)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5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445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421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405</w:t>
            </w:r>
          </w:p>
        </w:tc>
      </w:tr>
      <w:tr w:rsidR="00CF0BA4">
        <w:trPr>
          <w:trHeight w:hRule="exact" w:val="446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Emissions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reduction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(cumulative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kt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CO2-e)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4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127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118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113</w:t>
            </w:r>
          </w:p>
        </w:tc>
      </w:tr>
      <w:tr w:rsidR="00CF0BA4">
        <w:trPr>
          <w:trHeight w:hRule="exact" w:val="446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Total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costs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(NPV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$m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AUD)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-$24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right="3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-$23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-$22</w:t>
            </w:r>
          </w:p>
        </w:tc>
      </w:tr>
      <w:tr w:rsidR="00CF0BA4">
        <w:trPr>
          <w:trHeight w:hRule="exact" w:val="448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Total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benefits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(NPV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$m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AUD)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5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$59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$55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3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$52</w:t>
            </w:r>
          </w:p>
        </w:tc>
      </w:tr>
      <w:tr w:rsidR="00CF0BA4">
        <w:trPr>
          <w:trHeight w:hRule="exact" w:val="447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40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Benefit</w:t>
            </w:r>
            <w:r>
              <w:rPr>
                <w:rFonts w:ascii="Georgia"/>
                <w:b/>
                <w:spacing w:val="-8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Cost</w:t>
            </w:r>
            <w:r>
              <w:rPr>
                <w:rFonts w:ascii="Georgia"/>
                <w:b/>
                <w:spacing w:val="-10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Ratio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40"/>
              <w:ind w:left="3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2.42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40"/>
              <w:ind w:right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2.43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40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2.43</w:t>
            </w:r>
          </w:p>
        </w:tc>
      </w:tr>
    </w:tbl>
    <w:p w:rsidR="00CF0BA4" w:rsidRDefault="00CF0BA4">
      <w:pPr>
        <w:rPr>
          <w:rFonts w:ascii="Georgia" w:eastAsia="Georgia" w:hAnsi="Georgia" w:cs="Georgia"/>
          <w:i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i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i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i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i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i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i/>
          <w:sz w:val="20"/>
          <w:szCs w:val="20"/>
        </w:rPr>
      </w:pPr>
    </w:p>
    <w:p w:rsidR="00CF0BA4" w:rsidRDefault="00CF0BA4">
      <w:pPr>
        <w:spacing w:before="10"/>
        <w:rPr>
          <w:rFonts w:ascii="Georgia" w:eastAsia="Georgia" w:hAnsi="Georgia" w:cs="Georgia"/>
          <w:i/>
          <w:sz w:val="19"/>
          <w:szCs w:val="19"/>
        </w:rPr>
      </w:pPr>
    </w:p>
    <w:p w:rsidR="00CF0BA4" w:rsidRDefault="00930340">
      <w:pPr>
        <w:spacing w:line="20" w:lineRule="atLeast"/>
        <w:ind w:left="106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sz w:val="2"/>
          <w:szCs w:val="2"/>
        </w:rPr>
      </w:r>
      <w:r>
        <w:rPr>
          <w:rFonts w:ascii="Georgia" w:eastAsia="Georgia" w:hAnsi="Georgia" w:cs="Georgia"/>
          <w:sz w:val="2"/>
          <w:szCs w:val="2"/>
        </w:rPr>
        <w:pict>
          <v:group id="_x0000_s1072" style="width:144.75pt;height:.7pt;mso-position-horizontal-relative:char;mso-position-vertical-relative:line" coordsize="2895,14">
            <v:group id="_x0000_s1073" style="position:absolute;left:7;top:7;width:2881;height:2" coordorigin="7,7" coordsize="2881,2">
              <v:shape id="_x0000_s1074" style="position:absolute;left:7;top:7;width:2881;height:2" coordorigin="7,7" coordsize="2881,0" path="m7,7r2880,e" filled="f" strokeweight=".7pt">
                <v:path arrowok="t"/>
              </v:shape>
            </v:group>
            <w10:anchorlock/>
          </v:group>
        </w:pict>
      </w:r>
    </w:p>
    <w:p w:rsidR="00CF0BA4" w:rsidRDefault="00CF0BA4">
      <w:pPr>
        <w:spacing w:before="4"/>
        <w:rPr>
          <w:rFonts w:ascii="Georgia" w:eastAsia="Georgia" w:hAnsi="Georgia" w:cs="Georgia"/>
          <w:i/>
          <w:sz w:val="17"/>
          <w:szCs w:val="17"/>
        </w:rPr>
      </w:pPr>
    </w:p>
    <w:p w:rsidR="00CF0BA4" w:rsidRDefault="00930340">
      <w:pPr>
        <w:spacing w:before="78" w:line="299" w:lineRule="auto"/>
        <w:ind w:left="113" w:right="249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position w:val="5"/>
          <w:sz w:val="12"/>
        </w:rPr>
        <w:t>87</w:t>
      </w:r>
      <w:r>
        <w:rPr>
          <w:rFonts w:ascii="Georgia"/>
          <w:spacing w:val="11"/>
          <w:position w:val="5"/>
          <w:sz w:val="12"/>
        </w:rPr>
        <w:t xml:space="preserve"> </w:t>
      </w:r>
      <w:r>
        <w:rPr>
          <w:rFonts w:ascii="Georgia"/>
          <w:spacing w:val="-1"/>
          <w:sz w:val="19"/>
        </w:rPr>
        <w:t>GfK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sales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share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for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8k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televisions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was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0.4%</w:t>
      </w:r>
      <w:r>
        <w:rPr>
          <w:rFonts w:ascii="Georgia"/>
          <w:spacing w:val="-2"/>
          <w:sz w:val="19"/>
        </w:rPr>
        <w:t xml:space="preserve"> </w:t>
      </w:r>
      <w:r>
        <w:rPr>
          <w:rFonts w:ascii="Georgia"/>
          <w:sz w:val="19"/>
        </w:rPr>
        <w:t>in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2020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in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Australia.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While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this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share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is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pacing w:val="-1"/>
          <w:sz w:val="19"/>
        </w:rPr>
        <w:t>growing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(sales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were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close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pacing w:val="-1"/>
          <w:sz w:val="19"/>
        </w:rPr>
        <w:t>to</w:t>
      </w:r>
      <w:r>
        <w:rPr>
          <w:rFonts w:ascii="Georgia"/>
          <w:spacing w:val="105"/>
          <w:w w:val="99"/>
          <w:sz w:val="19"/>
        </w:rPr>
        <w:t xml:space="preserve"> </w:t>
      </w:r>
      <w:r>
        <w:rPr>
          <w:rFonts w:ascii="Georgia"/>
          <w:spacing w:val="-1"/>
          <w:sz w:val="19"/>
        </w:rPr>
        <w:t>zero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in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2018),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it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is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likely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to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z w:val="19"/>
        </w:rPr>
        <w:t>remain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low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for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some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years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as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prices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are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still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much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higher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than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4k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televisions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and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pacing w:val="-1"/>
          <w:sz w:val="19"/>
        </w:rPr>
        <w:t>there</w:t>
      </w:r>
      <w:r>
        <w:rPr>
          <w:rFonts w:ascii="Georgia"/>
          <w:spacing w:val="45"/>
          <w:w w:val="99"/>
          <w:sz w:val="19"/>
        </w:rPr>
        <w:t xml:space="preserve"> </w:t>
      </w:r>
      <w:r>
        <w:rPr>
          <w:rFonts w:ascii="Georgia"/>
          <w:sz w:val="19"/>
        </w:rPr>
        <w:t>are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currently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no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broadcast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or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on-line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sources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available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in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8k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native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resolution.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The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value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of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additional</w:t>
      </w:r>
      <w:r>
        <w:rPr>
          <w:rFonts w:ascii="Georgia"/>
          <w:spacing w:val="85"/>
          <w:w w:val="99"/>
          <w:sz w:val="19"/>
        </w:rPr>
        <w:t xml:space="preserve"> </w:t>
      </w:r>
      <w:r>
        <w:rPr>
          <w:rFonts w:ascii="Georgia"/>
          <w:spacing w:val="-1"/>
          <w:sz w:val="19"/>
        </w:rPr>
        <w:t>resolution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is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therefore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still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limited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at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this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stage.</w:t>
      </w:r>
    </w:p>
    <w:p w:rsidR="00CF0BA4" w:rsidRDefault="00CF0BA4">
      <w:pPr>
        <w:spacing w:line="299" w:lineRule="auto"/>
        <w:rPr>
          <w:rFonts w:ascii="Georgia" w:eastAsia="Georgia" w:hAnsi="Georgia" w:cs="Georgia"/>
          <w:sz w:val="19"/>
          <w:szCs w:val="19"/>
        </w:rPr>
        <w:sectPr w:rsidR="00CF0BA4">
          <w:footerReference w:type="default" r:id="rId123"/>
          <w:pgSz w:w="11910" w:h="16850"/>
          <w:pgMar w:top="1120" w:right="1020" w:bottom="900" w:left="1020" w:header="0" w:footer="712" w:gutter="0"/>
          <w:pgNumType w:start="54"/>
          <w:cols w:space="720"/>
        </w:sectPr>
      </w:pPr>
    </w:p>
    <w:p w:rsidR="00CF0BA4" w:rsidRDefault="00930340">
      <w:pPr>
        <w:pStyle w:val="Heading3"/>
        <w:spacing w:before="44"/>
        <w:rPr>
          <w:b w:val="0"/>
          <w:bCs w:val="0"/>
        </w:rPr>
      </w:pPr>
      <w:r>
        <w:rPr>
          <w:spacing w:val="-1"/>
        </w:rPr>
        <w:lastRenderedPageBreak/>
        <w:t>New</w:t>
      </w:r>
      <w:r>
        <w:rPr>
          <w:spacing w:val="-9"/>
        </w:rPr>
        <w:t xml:space="preserve"> </w:t>
      </w:r>
      <w:r>
        <w:rPr>
          <w:spacing w:val="-1"/>
        </w:rPr>
        <w:t>Zealand</w:t>
      </w:r>
    </w:p>
    <w:p w:rsidR="00CF0BA4" w:rsidRDefault="00930340">
      <w:pPr>
        <w:spacing w:before="111"/>
        <w:ind w:left="113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i/>
          <w:spacing w:val="-1"/>
          <w:sz w:val="24"/>
          <w:szCs w:val="24"/>
        </w:rPr>
        <w:t>Computer</w:t>
      </w:r>
      <w:r>
        <w:rPr>
          <w:rFonts w:ascii="Georgia" w:eastAsia="Georgia" w:hAnsi="Georgia" w:cs="Georgia"/>
          <w:i/>
          <w:spacing w:val="-2"/>
          <w:sz w:val="24"/>
          <w:szCs w:val="24"/>
        </w:rPr>
        <w:t xml:space="preserve"> </w:t>
      </w:r>
      <w:r>
        <w:rPr>
          <w:rFonts w:ascii="Georgia" w:eastAsia="Georgia" w:hAnsi="Georgia" w:cs="Georgia"/>
          <w:i/>
          <w:spacing w:val="-1"/>
          <w:sz w:val="24"/>
          <w:szCs w:val="24"/>
        </w:rPr>
        <w:t xml:space="preserve">monitors </w:t>
      </w:r>
      <w:r>
        <w:rPr>
          <w:rFonts w:ascii="Georgia" w:eastAsia="Georgia" w:hAnsi="Georgia" w:cs="Georgia"/>
          <w:i/>
          <w:sz w:val="24"/>
          <w:szCs w:val="24"/>
        </w:rPr>
        <w:t>–</w:t>
      </w:r>
      <w:r>
        <w:rPr>
          <w:rFonts w:ascii="Georgia" w:eastAsia="Georgia" w:hAnsi="Georgia" w:cs="Georgia"/>
          <w:i/>
          <w:spacing w:val="-2"/>
          <w:sz w:val="24"/>
          <w:szCs w:val="24"/>
        </w:rPr>
        <w:t xml:space="preserve"> </w:t>
      </w:r>
      <w:r>
        <w:rPr>
          <w:rFonts w:ascii="Georgia" w:eastAsia="Georgia" w:hAnsi="Georgia" w:cs="Georgia"/>
          <w:i/>
          <w:spacing w:val="-1"/>
          <w:sz w:val="24"/>
          <w:szCs w:val="24"/>
        </w:rPr>
        <w:t>residential sector</w:t>
      </w:r>
    </w:p>
    <w:p w:rsidR="00CF0BA4" w:rsidRDefault="00CF0BA4">
      <w:pPr>
        <w:spacing w:before="3"/>
        <w:rPr>
          <w:rFonts w:ascii="Georgia" w:eastAsia="Georgia" w:hAnsi="Georgia" w:cs="Georgia"/>
          <w:i/>
          <w:sz w:val="12"/>
          <w:szCs w:val="12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9"/>
        <w:gridCol w:w="1844"/>
        <w:gridCol w:w="1844"/>
        <w:gridCol w:w="1695"/>
      </w:tblGrid>
      <w:tr w:rsidR="00CF0BA4">
        <w:trPr>
          <w:trHeight w:hRule="exact" w:val="1015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Policy</w:t>
            </w:r>
            <w:r>
              <w:rPr>
                <w:rFonts w:ascii="Georgia"/>
                <w:b/>
                <w:spacing w:val="-13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option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39" w:line="300" w:lineRule="auto"/>
              <w:ind w:left="105" w:right="410"/>
              <w:jc w:val="both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z w:val="20"/>
              </w:rPr>
              <w:t>A)</w:t>
            </w:r>
            <w:r>
              <w:rPr>
                <w:rFonts w:ascii="Georgia"/>
                <w:b/>
                <w:spacing w:val="-5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Adopt</w:t>
            </w:r>
            <w:r>
              <w:rPr>
                <w:rFonts w:ascii="Georgia"/>
                <w:b/>
                <w:spacing w:val="-5"/>
                <w:sz w:val="20"/>
              </w:rPr>
              <w:t xml:space="preserve"> </w:t>
            </w:r>
            <w:r>
              <w:rPr>
                <w:rFonts w:ascii="Georgia"/>
                <w:b/>
                <w:spacing w:val="1"/>
                <w:sz w:val="20"/>
              </w:rPr>
              <w:t>EU</w:t>
            </w:r>
            <w:r>
              <w:rPr>
                <w:rFonts w:ascii="Georgia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2023</w:t>
            </w:r>
            <w:r>
              <w:rPr>
                <w:rFonts w:ascii="Georgia"/>
                <w:b/>
                <w:spacing w:val="-4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Regs</w:t>
            </w:r>
            <w:r>
              <w:rPr>
                <w:rFonts w:ascii="Georgia"/>
                <w:b/>
                <w:spacing w:val="-3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in</w:t>
            </w:r>
            <w:r>
              <w:rPr>
                <w:rFonts w:ascii="Georgia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2024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39" w:line="300" w:lineRule="auto"/>
              <w:ind w:left="102" w:right="413"/>
              <w:jc w:val="both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z w:val="20"/>
              </w:rPr>
              <w:t>B)</w:t>
            </w:r>
            <w:r>
              <w:rPr>
                <w:rFonts w:ascii="Georgia"/>
                <w:b/>
                <w:spacing w:val="-5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Adopt</w:t>
            </w:r>
            <w:r>
              <w:rPr>
                <w:rFonts w:ascii="Georgia"/>
                <w:b/>
                <w:spacing w:val="-5"/>
                <w:sz w:val="20"/>
              </w:rPr>
              <w:t xml:space="preserve"> </w:t>
            </w:r>
            <w:r>
              <w:rPr>
                <w:rFonts w:ascii="Georgia"/>
                <w:b/>
                <w:spacing w:val="1"/>
                <w:sz w:val="20"/>
              </w:rPr>
              <w:t>EU</w:t>
            </w:r>
            <w:r>
              <w:rPr>
                <w:rFonts w:ascii="Georgia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2023</w:t>
            </w:r>
            <w:r>
              <w:rPr>
                <w:rFonts w:ascii="Georgia"/>
                <w:b/>
                <w:spacing w:val="-4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Regs</w:t>
            </w:r>
            <w:r>
              <w:rPr>
                <w:rFonts w:ascii="Georgia"/>
                <w:b/>
                <w:spacing w:val="-3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in</w:t>
            </w:r>
            <w:r>
              <w:rPr>
                <w:rFonts w:ascii="Georgia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2025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39" w:line="299" w:lineRule="auto"/>
              <w:ind w:left="102" w:right="273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C)</w:t>
            </w:r>
            <w:r>
              <w:rPr>
                <w:rFonts w:ascii="Georgia"/>
                <w:b/>
                <w:spacing w:val="-11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Staged</w:t>
            </w:r>
            <w:r>
              <w:rPr>
                <w:rFonts w:ascii="Georgia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introduction</w:t>
            </w:r>
          </w:p>
        </w:tc>
      </w:tr>
      <w:tr w:rsidR="00CF0BA4">
        <w:trPr>
          <w:trHeight w:hRule="exact" w:val="446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Energy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saved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(cumulative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GWh)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3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1"/>
                <w:sz w:val="20"/>
              </w:rPr>
              <w:t>80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right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76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72</w:t>
            </w:r>
          </w:p>
        </w:tc>
      </w:tr>
      <w:tr w:rsidR="00CF0BA4">
        <w:trPr>
          <w:trHeight w:hRule="exact" w:val="449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1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Emissions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reduction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(cumulative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kt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CO2-e)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1"/>
              <w:ind w:left="3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4.2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1"/>
              <w:ind w:right="2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4.0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1"/>
              <w:ind w:right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3.8</w:t>
            </w:r>
          </w:p>
        </w:tc>
      </w:tr>
      <w:tr w:rsidR="00CF0BA4">
        <w:trPr>
          <w:trHeight w:hRule="exact" w:val="446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Total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costs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(NPV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$m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NZD)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-$4.6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-$4.3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-$4.1</w:t>
            </w:r>
          </w:p>
        </w:tc>
      </w:tr>
      <w:tr w:rsidR="00CF0BA4">
        <w:trPr>
          <w:trHeight w:hRule="exact" w:val="446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Total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benefits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(NPV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$m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NZD)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3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$4.8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right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$4.6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$4.3</w:t>
            </w:r>
          </w:p>
        </w:tc>
      </w:tr>
      <w:tr w:rsidR="00CF0BA4">
        <w:trPr>
          <w:trHeight w:hRule="exact" w:val="449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Benefit</w:t>
            </w:r>
            <w:r>
              <w:rPr>
                <w:rFonts w:ascii="Georgia"/>
                <w:b/>
                <w:spacing w:val="-8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Cost</w:t>
            </w:r>
            <w:r>
              <w:rPr>
                <w:rFonts w:ascii="Georgia"/>
                <w:b/>
                <w:spacing w:val="-10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Ratio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1.05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39"/>
              <w:ind w:right="2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1.06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1.04</w:t>
            </w:r>
          </w:p>
        </w:tc>
      </w:tr>
    </w:tbl>
    <w:p w:rsidR="00CF0BA4" w:rsidRDefault="00CF0BA4">
      <w:pPr>
        <w:spacing w:before="2"/>
        <w:rPr>
          <w:rFonts w:ascii="Georgia" w:eastAsia="Georgia" w:hAnsi="Georgia" w:cs="Georgia"/>
          <w:i/>
          <w:sz w:val="14"/>
          <w:szCs w:val="14"/>
        </w:rPr>
      </w:pPr>
    </w:p>
    <w:p w:rsidR="00CF0BA4" w:rsidRDefault="00930340">
      <w:pPr>
        <w:spacing w:before="73"/>
        <w:ind w:left="113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i/>
          <w:spacing w:val="-1"/>
          <w:sz w:val="24"/>
          <w:szCs w:val="24"/>
        </w:rPr>
        <w:t>Computer</w:t>
      </w:r>
      <w:r>
        <w:rPr>
          <w:rFonts w:ascii="Georgia" w:eastAsia="Georgia" w:hAnsi="Georgia" w:cs="Georgia"/>
          <w:i/>
          <w:spacing w:val="-2"/>
          <w:sz w:val="24"/>
          <w:szCs w:val="24"/>
        </w:rPr>
        <w:t xml:space="preserve"> </w:t>
      </w:r>
      <w:r>
        <w:rPr>
          <w:rFonts w:ascii="Georgia" w:eastAsia="Georgia" w:hAnsi="Georgia" w:cs="Georgia"/>
          <w:i/>
          <w:spacing w:val="-1"/>
          <w:sz w:val="24"/>
          <w:szCs w:val="24"/>
        </w:rPr>
        <w:t xml:space="preserve">monitors </w:t>
      </w:r>
      <w:r>
        <w:rPr>
          <w:rFonts w:ascii="Georgia" w:eastAsia="Georgia" w:hAnsi="Georgia" w:cs="Georgia"/>
          <w:i/>
          <w:sz w:val="24"/>
          <w:szCs w:val="24"/>
        </w:rPr>
        <w:t>–</w:t>
      </w:r>
      <w:r>
        <w:rPr>
          <w:rFonts w:ascii="Georgia" w:eastAsia="Georgia" w:hAnsi="Georgia" w:cs="Georgia"/>
          <w:i/>
          <w:spacing w:val="-3"/>
          <w:sz w:val="24"/>
          <w:szCs w:val="24"/>
        </w:rPr>
        <w:t xml:space="preserve"> </w:t>
      </w:r>
      <w:r>
        <w:rPr>
          <w:rFonts w:ascii="Georgia" w:eastAsia="Georgia" w:hAnsi="Georgia" w:cs="Georgia"/>
          <w:i/>
          <w:spacing w:val="-1"/>
          <w:sz w:val="24"/>
          <w:szCs w:val="24"/>
        </w:rPr>
        <w:t>commercial sector</w:t>
      </w:r>
    </w:p>
    <w:p w:rsidR="00CF0BA4" w:rsidRDefault="00CF0BA4">
      <w:pPr>
        <w:spacing w:before="1"/>
        <w:rPr>
          <w:rFonts w:ascii="Georgia" w:eastAsia="Georgia" w:hAnsi="Georgia" w:cs="Georgia"/>
          <w:i/>
          <w:sz w:val="12"/>
          <w:szCs w:val="12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9"/>
        <w:gridCol w:w="1844"/>
        <w:gridCol w:w="1844"/>
        <w:gridCol w:w="1695"/>
      </w:tblGrid>
      <w:tr w:rsidR="00CF0BA4">
        <w:trPr>
          <w:trHeight w:hRule="exact" w:val="1015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Policy</w:t>
            </w:r>
            <w:r>
              <w:rPr>
                <w:rFonts w:ascii="Georgia"/>
                <w:b/>
                <w:spacing w:val="-13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option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39" w:line="300" w:lineRule="auto"/>
              <w:ind w:left="105" w:right="410"/>
              <w:jc w:val="both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z w:val="20"/>
              </w:rPr>
              <w:t>A)</w:t>
            </w:r>
            <w:r>
              <w:rPr>
                <w:rFonts w:ascii="Georgia"/>
                <w:b/>
                <w:spacing w:val="-5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Adopt</w:t>
            </w:r>
            <w:r>
              <w:rPr>
                <w:rFonts w:ascii="Georgia"/>
                <w:b/>
                <w:spacing w:val="-5"/>
                <w:sz w:val="20"/>
              </w:rPr>
              <w:t xml:space="preserve"> </w:t>
            </w:r>
            <w:r>
              <w:rPr>
                <w:rFonts w:ascii="Georgia"/>
                <w:b/>
                <w:spacing w:val="1"/>
                <w:sz w:val="20"/>
              </w:rPr>
              <w:t>EU</w:t>
            </w:r>
            <w:r>
              <w:rPr>
                <w:rFonts w:ascii="Georgia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2023</w:t>
            </w:r>
            <w:r>
              <w:rPr>
                <w:rFonts w:ascii="Georgia"/>
                <w:b/>
                <w:spacing w:val="-4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Regs</w:t>
            </w:r>
            <w:r>
              <w:rPr>
                <w:rFonts w:ascii="Georgia"/>
                <w:b/>
                <w:spacing w:val="-3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in</w:t>
            </w:r>
            <w:r>
              <w:rPr>
                <w:rFonts w:ascii="Georgia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2024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39" w:line="300" w:lineRule="auto"/>
              <w:ind w:left="102" w:right="413"/>
              <w:jc w:val="both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z w:val="20"/>
              </w:rPr>
              <w:t>B)</w:t>
            </w:r>
            <w:r>
              <w:rPr>
                <w:rFonts w:ascii="Georgia"/>
                <w:b/>
                <w:spacing w:val="-5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Adopt</w:t>
            </w:r>
            <w:r>
              <w:rPr>
                <w:rFonts w:ascii="Georgia"/>
                <w:b/>
                <w:spacing w:val="-5"/>
                <w:sz w:val="20"/>
              </w:rPr>
              <w:t xml:space="preserve"> </w:t>
            </w:r>
            <w:r>
              <w:rPr>
                <w:rFonts w:ascii="Georgia"/>
                <w:b/>
                <w:spacing w:val="1"/>
                <w:sz w:val="20"/>
              </w:rPr>
              <w:t>EU</w:t>
            </w:r>
            <w:r>
              <w:rPr>
                <w:rFonts w:ascii="Georgia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2023</w:t>
            </w:r>
            <w:r>
              <w:rPr>
                <w:rFonts w:ascii="Georgia"/>
                <w:b/>
                <w:spacing w:val="-4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Regs</w:t>
            </w:r>
            <w:r>
              <w:rPr>
                <w:rFonts w:ascii="Georgia"/>
                <w:b/>
                <w:spacing w:val="-3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in</w:t>
            </w:r>
            <w:r>
              <w:rPr>
                <w:rFonts w:ascii="Georgia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2025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39" w:line="301" w:lineRule="auto"/>
              <w:ind w:left="102" w:right="273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C)</w:t>
            </w:r>
            <w:r>
              <w:rPr>
                <w:rFonts w:ascii="Georgia"/>
                <w:b/>
                <w:spacing w:val="-11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Staged</w:t>
            </w:r>
            <w:r>
              <w:rPr>
                <w:rFonts w:ascii="Georgia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introduction</w:t>
            </w:r>
          </w:p>
        </w:tc>
      </w:tr>
      <w:tr w:rsidR="00CF0BA4">
        <w:trPr>
          <w:trHeight w:hRule="exact" w:val="449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Energy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saved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(cumulative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GWh)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3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62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58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55</w:t>
            </w:r>
          </w:p>
        </w:tc>
      </w:tr>
      <w:tr w:rsidR="00CF0BA4">
        <w:trPr>
          <w:trHeight w:hRule="exact" w:val="446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Emissions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reduction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(cumulative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kt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CO2-e)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5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3.3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3.1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right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2.9</w:t>
            </w:r>
          </w:p>
        </w:tc>
      </w:tr>
      <w:tr w:rsidR="00CF0BA4">
        <w:trPr>
          <w:trHeight w:hRule="exact" w:val="446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Total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costs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(NPV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$m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NZD)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3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-$3.6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right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-$3.4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-$3.2</w:t>
            </w:r>
          </w:p>
        </w:tc>
      </w:tr>
      <w:tr w:rsidR="00CF0BA4">
        <w:trPr>
          <w:trHeight w:hRule="exact" w:val="448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Total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benefits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(NPV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$m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NZD)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5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$3.9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right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$3.7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2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$3.5</w:t>
            </w:r>
          </w:p>
        </w:tc>
      </w:tr>
      <w:tr w:rsidR="00CF0BA4">
        <w:trPr>
          <w:trHeight w:hRule="exact" w:val="448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40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Benefit</w:t>
            </w:r>
            <w:r>
              <w:rPr>
                <w:rFonts w:ascii="Georgia"/>
                <w:b/>
                <w:spacing w:val="-8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Cost</w:t>
            </w:r>
            <w:r>
              <w:rPr>
                <w:rFonts w:ascii="Georgia"/>
                <w:b/>
                <w:spacing w:val="-10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Ratio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40"/>
              <w:ind w:left="2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1.10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40"/>
              <w:ind w:right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1.10</w:t>
            </w:r>
          </w:p>
        </w:tc>
        <w:tc>
          <w:tcPr>
            <w:tcW w:w="1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40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1.08</w:t>
            </w:r>
          </w:p>
        </w:tc>
      </w:tr>
    </w:tbl>
    <w:p w:rsidR="00CF0BA4" w:rsidRDefault="00CF0BA4">
      <w:pPr>
        <w:spacing w:before="1"/>
        <w:rPr>
          <w:rFonts w:ascii="Georgia" w:eastAsia="Georgia" w:hAnsi="Georgia" w:cs="Georgia"/>
          <w:i/>
          <w:sz w:val="14"/>
          <w:szCs w:val="14"/>
        </w:rPr>
      </w:pPr>
    </w:p>
    <w:p w:rsidR="00CF0BA4" w:rsidRDefault="00930340">
      <w:pPr>
        <w:pStyle w:val="BodyText"/>
        <w:spacing w:before="73" w:line="300" w:lineRule="auto"/>
        <w:ind w:right="175"/>
      </w:pPr>
      <w:r>
        <w:rPr>
          <w:spacing w:val="-1"/>
        </w:rPr>
        <w:t>For</w:t>
      </w:r>
      <w:r>
        <w:rPr>
          <w:spacing w:val="-3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rPr>
          <w:spacing w:val="-1"/>
        </w:rPr>
        <w:t>Australia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Zealand,</w:t>
      </w:r>
      <w:r>
        <w:rPr>
          <w:spacing w:val="2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benefit-cost</w:t>
      </w:r>
      <w:r>
        <w:rPr>
          <w:spacing w:val="-2"/>
        </w:rPr>
        <w:t xml:space="preserve"> </w:t>
      </w:r>
      <w:r>
        <w:rPr>
          <w:spacing w:val="-1"/>
        </w:rPr>
        <w:t>ratios are above</w:t>
      </w:r>
      <w:r>
        <w:rPr>
          <w:spacing w:val="-4"/>
        </w:rPr>
        <w:t xml:space="preserve"> </w:t>
      </w:r>
      <w:r>
        <w:t>one</w:t>
      </w:r>
      <w:r>
        <w:rPr>
          <w:position w:val="6"/>
          <w:sz w:val="16"/>
        </w:rPr>
        <w:t>88</w:t>
      </w:r>
      <w:r>
        <w:t>.</w:t>
      </w:r>
      <w:r>
        <w:rPr>
          <w:spacing w:val="-2"/>
        </w:rPr>
        <w:t xml:space="preserve"> </w:t>
      </w:r>
      <w:r>
        <w:rPr>
          <w:spacing w:val="-1"/>
        </w:rPr>
        <w:t>While</w:t>
      </w:r>
      <w:r>
        <w:rPr>
          <w:spacing w:val="65"/>
        </w:rPr>
        <w:t xml:space="preserve"> </w:t>
      </w:r>
      <w:r>
        <w:rPr>
          <w:spacing w:val="-1"/>
        </w:rPr>
        <w:t>there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significant</w:t>
      </w:r>
      <w:r>
        <w:rPr>
          <w:spacing w:val="2"/>
        </w:rPr>
        <w:t xml:space="preserve"> </w:t>
      </w:r>
      <w:r>
        <w:rPr>
          <w:spacing w:val="-1"/>
        </w:rPr>
        <w:t>differences between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t>scenarios, the</w:t>
      </w:r>
      <w:r>
        <w:rPr>
          <w:spacing w:val="-3"/>
        </w:rPr>
        <w:t xml:space="preserve"> </w:t>
      </w:r>
      <w:r>
        <w:rPr>
          <w:spacing w:val="-1"/>
        </w:rPr>
        <w:t>staged</w:t>
      </w:r>
      <w:r>
        <w:rPr>
          <w:spacing w:val="50"/>
        </w:rPr>
        <w:t xml:space="preserve"> </w:t>
      </w:r>
      <w:r>
        <w:rPr>
          <w:spacing w:val="-1"/>
        </w:rPr>
        <w:t>introduction</w:t>
      </w:r>
      <w:r>
        <w:rPr>
          <w:spacing w:val="-3"/>
        </w:rPr>
        <w:t xml:space="preserve"> </w:t>
      </w:r>
      <w:r>
        <w:rPr>
          <w:spacing w:val="-1"/>
        </w:rPr>
        <w:t>scenario</w:t>
      </w:r>
      <w:r>
        <w:t xml:space="preserve"> </w:t>
      </w:r>
      <w:r>
        <w:rPr>
          <w:spacing w:val="-1"/>
        </w:rPr>
        <w:t>benefit-cost</w:t>
      </w:r>
      <w:r>
        <w:rPr>
          <w:spacing w:val="-3"/>
        </w:rPr>
        <w:t xml:space="preserve"> </w:t>
      </w:r>
      <w:r>
        <w:rPr>
          <w:spacing w:val="-1"/>
        </w:rPr>
        <w:t>ratios are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>slightly</w:t>
      </w:r>
      <w:r>
        <w:rPr>
          <w:spacing w:val="-3"/>
        </w:rPr>
        <w:t xml:space="preserve"> </w:t>
      </w:r>
      <w:r>
        <w:rPr>
          <w:spacing w:val="-1"/>
        </w:rPr>
        <w:t>lower</w:t>
      </w:r>
      <w:r>
        <w:rPr>
          <w:spacing w:val="-3"/>
        </w:rPr>
        <w:t xml:space="preserve"> </w:t>
      </w:r>
      <w:r>
        <w:rPr>
          <w:spacing w:val="-1"/>
        </w:rPr>
        <w:t>than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other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spacing w:val="-1"/>
        </w:rPr>
        <w:t>scenarios.</w:t>
      </w:r>
      <w:r>
        <w:rPr>
          <w:spacing w:val="-4"/>
        </w:rPr>
        <w:t xml:space="preserve"> </w:t>
      </w:r>
      <w:r>
        <w:rPr>
          <w:spacing w:val="1"/>
        </w:rPr>
        <w:t>In</w:t>
      </w:r>
      <w:r>
        <w:rPr>
          <w:spacing w:val="91"/>
          <w:w w:val="99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rPr>
          <w:spacing w:val="-1"/>
        </w:rPr>
        <w:t>countries,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reductions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electricity</w:t>
      </w:r>
      <w:r>
        <w:rPr>
          <w:spacing w:val="-3"/>
        </w:rPr>
        <w:t xml:space="preserve"> </w:t>
      </w:r>
      <w:r>
        <w:rPr>
          <w:spacing w:val="-1"/>
        </w:rPr>
        <w:t>consumption</w:t>
      </w:r>
      <w: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GHG</w:t>
      </w:r>
      <w:r>
        <w:rPr>
          <w:spacing w:val="-2"/>
        </w:rPr>
        <w:t xml:space="preserve"> </w:t>
      </w:r>
      <w:r>
        <w:rPr>
          <w:spacing w:val="-1"/>
        </w:rPr>
        <w:t>emissions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greater</w:t>
      </w:r>
      <w:r>
        <w:rPr>
          <w:spacing w:val="79"/>
          <w:w w:val="99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scenario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adopting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rPr>
          <w:spacing w:val="-1"/>
        </w:rPr>
        <w:t>2023</w:t>
      </w:r>
      <w:r>
        <w:rPr>
          <w:spacing w:val="-3"/>
        </w:rPr>
        <w:t xml:space="preserve"> </w:t>
      </w:r>
      <w:r>
        <w:rPr>
          <w:spacing w:val="-1"/>
        </w:rPr>
        <w:t>levels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2024</w:t>
      </w:r>
      <w:r>
        <w:rPr>
          <w:spacing w:val="2"/>
        </w:rPr>
        <w:t xml:space="preserve"> </w:t>
      </w:r>
      <w:r>
        <w:rPr>
          <w:spacing w:val="-1"/>
        </w:rPr>
        <w:t>compared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rPr>
          <w:spacing w:val="-1"/>
        </w:rPr>
        <w:t>adopting</w:t>
      </w:r>
      <w:r>
        <w:rPr>
          <w:spacing w:val="-3"/>
        </w:rPr>
        <w:t xml:space="preserve"> </w:t>
      </w:r>
      <w:r>
        <w:rPr>
          <w:spacing w:val="-1"/>
        </w:rPr>
        <w:t>them in</w:t>
      </w:r>
      <w:r>
        <w:rPr>
          <w:spacing w:val="57"/>
          <w:w w:val="99"/>
        </w:rPr>
        <w:t xml:space="preserve"> </w:t>
      </w:r>
      <w:r>
        <w:rPr>
          <w:spacing w:val="-1"/>
        </w:rPr>
        <w:t>2025.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staged</w:t>
      </w:r>
      <w:r>
        <w:rPr>
          <w:spacing w:val="-2"/>
        </w:rPr>
        <w:t xml:space="preserve"> </w:t>
      </w:r>
      <w:r>
        <w:rPr>
          <w:spacing w:val="-1"/>
        </w:rPr>
        <w:t>introduction</w:t>
      </w:r>
      <w:r>
        <w:rPr>
          <w:spacing w:val="-3"/>
        </w:rPr>
        <w:t xml:space="preserve"> </w:t>
      </w:r>
      <w:r>
        <w:rPr>
          <w:spacing w:val="-1"/>
        </w:rPr>
        <w:t>scenario</w:t>
      </w:r>
      <w:r>
        <w:rPr>
          <w:spacing w:val="-3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rPr>
          <w:spacing w:val="-1"/>
        </w:rPr>
        <w:t>slightly</w:t>
      </w:r>
      <w:r>
        <w:rPr>
          <w:spacing w:val="-4"/>
        </w:rPr>
        <w:t xml:space="preserve"> </w:t>
      </w:r>
      <w:r>
        <w:rPr>
          <w:spacing w:val="-1"/>
        </w:rPr>
        <w:t>lower</w:t>
      </w:r>
      <w:r>
        <w:rPr>
          <w:spacing w:val="-3"/>
        </w:rPr>
        <w:t xml:space="preserve"> </w:t>
      </w:r>
      <w:r>
        <w:rPr>
          <w:spacing w:val="-1"/>
        </w:rPr>
        <w:t>energy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emissions</w:t>
      </w:r>
      <w:r>
        <w:rPr>
          <w:spacing w:val="-2"/>
        </w:rPr>
        <w:t xml:space="preserve"> </w:t>
      </w:r>
      <w:r>
        <w:rPr>
          <w:spacing w:val="-1"/>
        </w:rPr>
        <w:t>savings</w:t>
      </w:r>
      <w:r>
        <w:rPr>
          <w:spacing w:val="75"/>
          <w:w w:val="99"/>
        </w:rPr>
        <w:t xml:space="preserve"> </w:t>
      </w:r>
      <w:r>
        <w:rPr>
          <w:spacing w:val="-1"/>
        </w:rPr>
        <w:t>than</w:t>
      </w:r>
      <w:r>
        <w:rPr>
          <w:spacing w:val="-3"/>
        </w:rPr>
        <w:t xml:space="preserve"> </w:t>
      </w:r>
      <w:r>
        <w:rPr>
          <w:spacing w:val="-1"/>
        </w:rPr>
        <w:t>either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other</w:t>
      </w:r>
      <w:r>
        <w:t xml:space="preserve"> 2</w:t>
      </w:r>
      <w:r>
        <w:rPr>
          <w:spacing w:val="-3"/>
        </w:rPr>
        <w:t xml:space="preserve"> </w:t>
      </w:r>
      <w:r>
        <w:rPr>
          <w:spacing w:val="-1"/>
        </w:rPr>
        <w:t>scenarios.</w:t>
      </w:r>
    </w:p>
    <w:p w:rsidR="00CF0BA4" w:rsidRDefault="00930340">
      <w:pPr>
        <w:pStyle w:val="BodyText"/>
        <w:spacing w:line="300" w:lineRule="auto"/>
        <w:ind w:right="357"/>
        <w:jc w:val="both"/>
      </w:pPr>
      <w:r>
        <w:rPr>
          <w:spacing w:val="-1"/>
        </w:rPr>
        <w:t>Scenarios</w:t>
      </w:r>
      <w:r>
        <w:rPr>
          <w:spacing w:val="-3"/>
        </w:rPr>
        <w:t xml:space="preserve"> </w:t>
      </w:r>
      <w:r>
        <w:rPr>
          <w:spacing w:val="-1"/>
        </w:rPr>
        <w:t>A)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B)</w:t>
      </w:r>
      <w:r>
        <w:t xml:space="preserve"> would</w:t>
      </w:r>
      <w:r>
        <w:rPr>
          <w:spacing w:val="-3"/>
        </w:rPr>
        <w:t xml:space="preserve"> </w:t>
      </w:r>
      <w:r>
        <w:rPr>
          <w:spacing w:val="-1"/>
        </w:rPr>
        <w:t>require</w:t>
      </w:r>
      <w:r>
        <w:rPr>
          <w:spacing w:val="-3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single</w:t>
      </w:r>
      <w:r>
        <w:rPr>
          <w:spacing w:val="-3"/>
        </w:rPr>
        <w:t xml:space="preserve"> </w:t>
      </w:r>
      <w:r>
        <w:rPr>
          <w:spacing w:val="-1"/>
        </w:rPr>
        <w:t>change</w:t>
      </w:r>
      <w:r>
        <w:t xml:space="preserve"> 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regulations.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be</w:t>
      </w:r>
      <w:r>
        <w:rPr>
          <w:spacing w:val="55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rPr>
          <w:spacing w:val="-1"/>
        </w:rPr>
        <w:t>straightforward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simpler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consumers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retailers,</w:t>
      </w:r>
      <w:r>
        <w:rPr>
          <w:spacing w:val="-3"/>
        </w:rPr>
        <w:t xml:space="preserve"> </w:t>
      </w:r>
      <w:r>
        <w:rPr>
          <w:spacing w:val="-1"/>
        </w:rPr>
        <w:t>because</w:t>
      </w:r>
      <w:r>
        <w:rPr>
          <w:spacing w:val="-4"/>
        </w:rPr>
        <w:t xml:space="preserve"> </w:t>
      </w:r>
      <w:r>
        <w:rPr>
          <w:spacing w:val="-1"/>
        </w:rPr>
        <w:t>there</w:t>
      </w:r>
      <w:r>
        <w:rPr>
          <w:spacing w:val="-3"/>
        </w:rPr>
        <w:t xml:space="preserve"> </w:t>
      </w:r>
      <w:r>
        <w:rPr>
          <w:spacing w:val="-1"/>
        </w:rPr>
        <w:t xml:space="preserve">will </w:t>
      </w:r>
      <w:r>
        <w:t>only</w:t>
      </w:r>
      <w:r>
        <w:rPr>
          <w:spacing w:val="-3"/>
        </w:rPr>
        <w:t xml:space="preserve"> </w:t>
      </w:r>
      <w:r>
        <w:t>be</w:t>
      </w:r>
      <w:r>
        <w:rPr>
          <w:spacing w:val="79"/>
        </w:rPr>
        <w:t xml:space="preserve"> </w:t>
      </w:r>
      <w:r>
        <w:rPr>
          <w:spacing w:val="-1"/>
        </w:rPr>
        <w:t>one</w:t>
      </w:r>
      <w:r>
        <w:rPr>
          <w:spacing w:val="-5"/>
        </w:rPr>
        <w:t xml:space="preserve"> </w:t>
      </w:r>
      <w:r>
        <w:rPr>
          <w:spacing w:val="-1"/>
        </w:rPr>
        <w:t>transition</w:t>
      </w:r>
      <w:r>
        <w:rPr>
          <w:spacing w:val="-4"/>
        </w:rPr>
        <w:t xml:space="preserve"> </w:t>
      </w:r>
      <w:r>
        <w:rPr>
          <w:spacing w:val="-1"/>
        </w:rPr>
        <w:t>period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manage.</w:t>
      </w:r>
      <w:r>
        <w:rPr>
          <w:spacing w:val="-5"/>
        </w:rPr>
        <w:t xml:space="preserve"> </w:t>
      </w:r>
      <w:r>
        <w:rPr>
          <w:spacing w:val="-1"/>
        </w:rPr>
        <w:t>Transitional issues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suppliers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retaile</w:t>
      </w:r>
      <w:r>
        <w:rPr>
          <w:spacing w:val="-1"/>
        </w:rPr>
        <w:t>rs</w:t>
      </w:r>
      <w:r>
        <w:rPr>
          <w:spacing w:val="-3"/>
        </w:rPr>
        <w:t xml:space="preserve"> </w:t>
      </w:r>
      <w:r>
        <w:t>include:</w:t>
      </w: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spacing w:before="3"/>
        <w:rPr>
          <w:rFonts w:ascii="Georgia" w:eastAsia="Georgia" w:hAnsi="Georgia" w:cs="Georgia"/>
          <w:sz w:val="10"/>
          <w:szCs w:val="10"/>
        </w:rPr>
      </w:pPr>
    </w:p>
    <w:p w:rsidR="00CF0BA4" w:rsidRDefault="00930340">
      <w:pPr>
        <w:spacing w:line="20" w:lineRule="atLeast"/>
        <w:ind w:left="106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sz w:val="2"/>
          <w:szCs w:val="2"/>
        </w:rPr>
      </w:r>
      <w:r>
        <w:rPr>
          <w:rFonts w:ascii="Georgia" w:eastAsia="Georgia" w:hAnsi="Georgia" w:cs="Georgia"/>
          <w:sz w:val="2"/>
          <w:szCs w:val="2"/>
        </w:rPr>
        <w:pict>
          <v:group id="_x0000_s1069" style="width:144.75pt;height:.7pt;mso-position-horizontal-relative:char;mso-position-vertical-relative:line" coordsize="2895,14">
            <v:group id="_x0000_s1070" style="position:absolute;left:7;top:7;width:2881;height:2" coordorigin="7,7" coordsize="2881,2">
              <v:shape id="_x0000_s1071" style="position:absolute;left:7;top:7;width:2881;height:2" coordorigin="7,7" coordsize="2881,0" path="m7,7r2880,e" filled="f" strokeweight=".7pt">
                <v:path arrowok="t"/>
              </v:shape>
            </v:group>
            <w10:anchorlock/>
          </v:group>
        </w:pict>
      </w:r>
    </w:p>
    <w:p w:rsidR="00CF0BA4" w:rsidRDefault="00CF0BA4">
      <w:pPr>
        <w:spacing w:before="4"/>
        <w:rPr>
          <w:rFonts w:ascii="Georgia" w:eastAsia="Georgia" w:hAnsi="Georgia" w:cs="Georgia"/>
          <w:sz w:val="17"/>
          <w:szCs w:val="17"/>
        </w:rPr>
      </w:pPr>
    </w:p>
    <w:p w:rsidR="00CF0BA4" w:rsidRDefault="00930340">
      <w:pPr>
        <w:spacing w:before="78" w:line="299" w:lineRule="auto"/>
        <w:ind w:left="113" w:right="241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position w:val="5"/>
          <w:sz w:val="12"/>
        </w:rPr>
        <w:t>88</w:t>
      </w:r>
      <w:r>
        <w:rPr>
          <w:rFonts w:ascii="Georgia"/>
          <w:spacing w:val="12"/>
          <w:position w:val="5"/>
          <w:sz w:val="12"/>
        </w:rPr>
        <w:t xml:space="preserve"> </w:t>
      </w:r>
      <w:r>
        <w:rPr>
          <w:rFonts w:ascii="Georgia"/>
          <w:sz w:val="19"/>
        </w:rPr>
        <w:t>The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economic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analysis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for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New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Zealand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assumes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that</w:t>
      </w:r>
      <w:r>
        <w:rPr>
          <w:rFonts w:ascii="Georgia"/>
          <w:spacing w:val="-2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pacing w:val="-1"/>
          <w:sz w:val="19"/>
        </w:rPr>
        <w:t>value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of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saved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energy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is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at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the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long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run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marginal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cost</w:t>
      </w:r>
      <w:r>
        <w:rPr>
          <w:rFonts w:ascii="Georgia"/>
          <w:spacing w:val="102"/>
          <w:w w:val="99"/>
          <w:sz w:val="19"/>
        </w:rPr>
        <w:t xml:space="preserve"> </w:t>
      </w:r>
      <w:r>
        <w:rPr>
          <w:rFonts w:ascii="Georgia"/>
          <w:spacing w:val="-1"/>
          <w:sz w:val="19"/>
        </w:rPr>
        <w:t>(public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costs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only),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which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is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considerably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lower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than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retail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price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that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consumers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pay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z w:val="19"/>
        </w:rPr>
        <w:t>for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their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energy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(about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one</w:t>
      </w:r>
      <w:r>
        <w:rPr>
          <w:rFonts w:ascii="Georgia"/>
          <w:spacing w:val="117"/>
          <w:w w:val="99"/>
          <w:sz w:val="19"/>
        </w:rPr>
        <w:t xml:space="preserve"> </w:t>
      </w:r>
      <w:r>
        <w:rPr>
          <w:rFonts w:ascii="Georgia"/>
          <w:sz w:val="19"/>
        </w:rPr>
        <w:t>third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of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cost).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This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means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pacing w:val="-1"/>
          <w:sz w:val="19"/>
        </w:rPr>
        <w:t>that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the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value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of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pacing w:val="-1"/>
          <w:sz w:val="19"/>
        </w:rPr>
        <w:t>energy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savings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is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also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relatively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low.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While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New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Zealand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assumes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z w:val="19"/>
        </w:rPr>
        <w:t>a</w:t>
      </w:r>
      <w:r>
        <w:rPr>
          <w:rFonts w:ascii="Georgia"/>
          <w:spacing w:val="75"/>
          <w:w w:val="99"/>
          <w:sz w:val="19"/>
        </w:rPr>
        <w:t xml:space="preserve"> </w:t>
      </w:r>
      <w:r>
        <w:rPr>
          <w:rFonts w:ascii="Georgia"/>
          <w:spacing w:val="-1"/>
          <w:sz w:val="19"/>
        </w:rPr>
        <w:t>wholesale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cost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price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factor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of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0.4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for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this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analysis,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the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assumed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energy-cost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coefficient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used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is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very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conservative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and</w:t>
      </w:r>
      <w:r>
        <w:rPr>
          <w:rFonts w:ascii="Georgia"/>
          <w:spacing w:val="120"/>
          <w:sz w:val="19"/>
        </w:rPr>
        <w:t xml:space="preserve"> </w:t>
      </w:r>
      <w:r>
        <w:rPr>
          <w:rFonts w:ascii="Georgia"/>
          <w:spacing w:val="-1"/>
          <w:sz w:val="19"/>
        </w:rPr>
        <w:t>will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likely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overestimate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increased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purchase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costs.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Computer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monitors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are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generally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lower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power,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so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value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of</w:t>
      </w:r>
      <w:r>
        <w:rPr>
          <w:rFonts w:ascii="Georgia"/>
          <w:spacing w:val="111"/>
          <w:sz w:val="19"/>
        </w:rPr>
        <w:t xml:space="preserve"> </w:t>
      </w:r>
      <w:r>
        <w:rPr>
          <w:rFonts w:ascii="Georgia"/>
          <w:spacing w:val="-1"/>
          <w:sz w:val="19"/>
        </w:rPr>
        <w:t>energy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used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is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lower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relative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to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pacing w:val="-1"/>
          <w:sz w:val="19"/>
        </w:rPr>
        <w:t>purchase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cost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z w:val="19"/>
        </w:rPr>
        <w:t>of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pacing w:val="-1"/>
          <w:sz w:val="19"/>
        </w:rPr>
        <w:t>equipment,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which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makes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pacing w:val="-1"/>
          <w:sz w:val="19"/>
        </w:rPr>
        <w:t>benefit</w:t>
      </w:r>
      <w:r>
        <w:rPr>
          <w:rFonts w:ascii="Georgia"/>
          <w:sz w:val="19"/>
        </w:rPr>
        <w:t xml:space="preserve"> cost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ratio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appear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to</w:t>
      </w:r>
      <w:r>
        <w:rPr>
          <w:rFonts w:ascii="Georgia"/>
          <w:w w:val="99"/>
          <w:sz w:val="19"/>
        </w:rPr>
        <w:t xml:space="preserve"> </w:t>
      </w:r>
      <w:r>
        <w:rPr>
          <w:rFonts w:ascii="Georgia"/>
          <w:spacing w:val="21"/>
          <w:w w:val="99"/>
          <w:sz w:val="19"/>
        </w:rPr>
        <w:t xml:space="preserve">    </w:t>
      </w:r>
      <w:r>
        <w:rPr>
          <w:rFonts w:ascii="Georgia"/>
          <w:spacing w:val="-1"/>
          <w:sz w:val="19"/>
        </w:rPr>
        <w:t>be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lower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in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all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scenarios.</w:t>
      </w:r>
    </w:p>
    <w:p w:rsidR="00CF0BA4" w:rsidRDefault="00CF0BA4">
      <w:pPr>
        <w:spacing w:line="299" w:lineRule="auto"/>
        <w:rPr>
          <w:rFonts w:ascii="Georgia" w:eastAsia="Georgia" w:hAnsi="Georgia" w:cs="Georgia"/>
          <w:sz w:val="19"/>
          <w:szCs w:val="19"/>
        </w:rPr>
        <w:sectPr w:rsidR="00CF0BA4">
          <w:pgSz w:w="11910" w:h="16850"/>
          <w:pgMar w:top="1120" w:right="1020" w:bottom="900" w:left="1020" w:header="0" w:footer="712" w:gutter="0"/>
          <w:cols w:space="720"/>
        </w:sectPr>
      </w:pPr>
    </w:p>
    <w:p w:rsidR="00CF0BA4" w:rsidRDefault="00930340">
      <w:pPr>
        <w:pStyle w:val="BodyText"/>
        <w:spacing w:before="44" w:line="300" w:lineRule="auto"/>
        <w:ind w:right="636"/>
        <w:jc w:val="both"/>
      </w:pPr>
      <w:r>
        <w:rPr>
          <w:spacing w:val="-1"/>
        </w:rPr>
        <w:lastRenderedPageBreak/>
        <w:t>supply</w:t>
      </w:r>
      <w:r>
        <w:rPr>
          <w:spacing w:val="-2"/>
        </w:rPr>
        <w:t xml:space="preserve"> </w:t>
      </w:r>
      <w:r>
        <w:rPr>
          <w:spacing w:val="-1"/>
        </w:rPr>
        <w:t>chain management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ensure</w:t>
      </w:r>
      <w:r>
        <w:rPr>
          <w:spacing w:val="-3"/>
        </w:rPr>
        <w:t xml:space="preserve"> </w:t>
      </w:r>
      <w:r>
        <w:rPr>
          <w:spacing w:val="-1"/>
        </w:rPr>
        <w:t>compliant</w:t>
      </w:r>
      <w:r>
        <w:rPr>
          <w:spacing w:val="-2"/>
        </w:rPr>
        <w:t xml:space="preserve"> </w:t>
      </w:r>
      <w:r>
        <w:rPr>
          <w:spacing w:val="-1"/>
        </w:rPr>
        <w:t>product</w:t>
      </w:r>
      <w:r>
        <w:rPr>
          <w:spacing w:val="-2"/>
        </w:rPr>
        <w:t xml:space="preserve"> </w:t>
      </w:r>
      <w:r>
        <w:rPr>
          <w:spacing w:val="-1"/>
        </w:rPr>
        <w:t xml:space="preserve">can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obtained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date at</w:t>
      </w:r>
      <w:r>
        <w:rPr>
          <w:spacing w:val="59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regulations come</w:t>
      </w:r>
      <w:r>
        <w:t xml:space="preserve"> </w:t>
      </w:r>
      <w:r>
        <w:rPr>
          <w:spacing w:val="-1"/>
        </w:rPr>
        <w:t xml:space="preserve">into </w:t>
      </w:r>
      <w:r>
        <w:t>effect;</w:t>
      </w:r>
      <w:r>
        <w:rPr>
          <w:spacing w:val="-1"/>
        </w:rPr>
        <w:t xml:space="preserve"> ensuring</w:t>
      </w:r>
      <w:r>
        <w:rPr>
          <w:spacing w:val="-2"/>
        </w:rPr>
        <w:t xml:space="preserve"> </w:t>
      </w:r>
      <w:r>
        <w:rPr>
          <w:spacing w:val="-1"/>
        </w:rPr>
        <w:t>new products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displaying</w:t>
      </w:r>
      <w:r>
        <w:rPr>
          <w:spacing w:val="-2"/>
        </w:rPr>
        <w:t xml:space="preserve"> </w:t>
      </w:r>
      <w:r>
        <w:t>the</w:t>
      </w:r>
      <w:r>
        <w:rPr>
          <w:spacing w:val="65"/>
        </w:rPr>
        <w:t xml:space="preserve"> </w:t>
      </w:r>
      <w:r>
        <w:rPr>
          <w:spacing w:val="-1"/>
        </w:rPr>
        <w:t>correct</w:t>
      </w:r>
      <w:r>
        <w:rPr>
          <w:spacing w:val="-3"/>
        </w:rPr>
        <w:t xml:space="preserve"> </w:t>
      </w:r>
      <w:r>
        <w:rPr>
          <w:spacing w:val="-1"/>
        </w:rPr>
        <w:t>label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t>products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rPr>
          <w:spacing w:val="-1"/>
        </w:rPr>
        <w:t>tested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registered,</w:t>
      </w:r>
      <w:r>
        <w:rPr>
          <w:spacing w:val="-2"/>
        </w:rPr>
        <w:t xml:space="preserve"> </w:t>
      </w:r>
      <w:r>
        <w:rPr>
          <w:spacing w:val="-1"/>
        </w:rPr>
        <w:t>where</w:t>
      </w:r>
      <w:r>
        <w:rPr>
          <w:spacing w:val="1"/>
        </w:rPr>
        <w:t xml:space="preserve"> </w:t>
      </w:r>
      <w:r>
        <w:rPr>
          <w:spacing w:val="-1"/>
        </w:rPr>
        <w:t>required.</w:t>
      </w:r>
    </w:p>
    <w:p w:rsidR="00CF0BA4" w:rsidRDefault="00930340">
      <w:pPr>
        <w:pStyle w:val="BodyText"/>
        <w:spacing w:line="300" w:lineRule="auto"/>
        <w:ind w:right="195"/>
      </w:pPr>
      <w:r>
        <w:rPr>
          <w:spacing w:val="-1"/>
        </w:rPr>
        <w:t>Overall</w:t>
      </w:r>
      <w:r>
        <w:rPr>
          <w:spacing w:val="-3"/>
        </w:rPr>
        <w:t xml:space="preserve"> </w:t>
      </w:r>
      <w:r>
        <w:rPr>
          <w:spacing w:val="-1"/>
        </w:rPr>
        <w:t>energy</w:t>
      </w:r>
      <w:r>
        <w:rPr>
          <w:spacing w:val="-4"/>
        </w:rPr>
        <w:t xml:space="preserve"> </w:t>
      </w:r>
      <w:r>
        <w:t>savings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rPr>
          <w:spacing w:val="-1"/>
        </w:rPr>
        <w:t>monitors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expected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t>23%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Australia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t>13%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New Zealand,</w:t>
      </w:r>
      <w:r>
        <w:rPr>
          <w:spacing w:val="-3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EU 2023</w:t>
      </w:r>
      <w:r>
        <w:rPr>
          <w:spacing w:val="-3"/>
        </w:rPr>
        <w:t xml:space="preserve"> </w:t>
      </w:r>
      <w:r>
        <w:rPr>
          <w:spacing w:val="-1"/>
        </w:rPr>
        <w:t>MEPS</w:t>
      </w:r>
      <w:r>
        <w:rPr>
          <w:spacing w:val="-2"/>
        </w:rPr>
        <w:t xml:space="preserve"> </w:t>
      </w:r>
      <w:r>
        <w:t>levels</w:t>
      </w:r>
      <w:r>
        <w:rPr>
          <w:spacing w:val="-3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adopted.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percentage</w:t>
      </w:r>
      <w:r>
        <w:t xml:space="preserve"> </w:t>
      </w:r>
      <w:r>
        <w:rPr>
          <w:spacing w:val="-1"/>
        </w:rPr>
        <w:t>effect is</w:t>
      </w:r>
      <w:r>
        <w:rPr>
          <w:spacing w:val="65"/>
        </w:rPr>
        <w:t xml:space="preserve"> </w:t>
      </w:r>
      <w:r>
        <w:rPr>
          <w:spacing w:val="-1"/>
        </w:rPr>
        <w:t>larger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Australia,</w:t>
      </w:r>
      <w:r>
        <w:rPr>
          <w:spacing w:val="-3"/>
        </w:rPr>
        <w:t xml:space="preserve"> </w:t>
      </w:r>
      <w:r>
        <w:rPr>
          <w:spacing w:val="-1"/>
        </w:rPr>
        <w:t>than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Zealand. This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t>because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EU</w:t>
      </w:r>
      <w:r>
        <w:rPr>
          <w:spacing w:val="-3"/>
        </w:rPr>
        <w:t xml:space="preserve"> </w:t>
      </w:r>
      <w:r>
        <w:rPr>
          <w:spacing w:val="-1"/>
        </w:rPr>
        <w:t>requirements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more</w:t>
      </w:r>
      <w:r>
        <w:rPr>
          <w:spacing w:val="57"/>
          <w:w w:val="99"/>
        </w:rPr>
        <w:t xml:space="preserve"> </w:t>
      </w:r>
      <w:r>
        <w:rPr>
          <w:spacing w:val="-1"/>
        </w:rPr>
        <w:t>stringent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larger</w:t>
      </w:r>
      <w:r>
        <w:rPr>
          <w:spacing w:val="-5"/>
        </w:rPr>
        <w:t xml:space="preserve"> </w:t>
      </w:r>
      <w:r>
        <w:rPr>
          <w:spacing w:val="-1"/>
        </w:rPr>
        <w:t>screens,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prevalent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Australia,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overall</w:t>
      </w:r>
      <w:r>
        <w:rPr>
          <w:spacing w:val="59"/>
        </w:rPr>
        <w:t xml:space="preserve"> </w:t>
      </w:r>
      <w:r>
        <w:rPr>
          <w:spacing w:val="-1"/>
        </w:rPr>
        <w:t>efficiency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sales mix in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Zealand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better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mix in</w:t>
      </w:r>
      <w:r>
        <w:t xml:space="preserve"> </w:t>
      </w:r>
      <w:r>
        <w:rPr>
          <w:spacing w:val="-1"/>
        </w:rPr>
        <w:t>Australia,</w:t>
      </w:r>
      <w:r>
        <w:rPr>
          <w:spacing w:val="-2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impact</w:t>
      </w:r>
      <w:r>
        <w:rPr>
          <w:spacing w:val="55"/>
        </w:rPr>
        <w:t xml:space="preserve"> </w:t>
      </w:r>
      <w:r>
        <w:t>of</w:t>
      </w:r>
      <w:r>
        <w:rPr>
          <w:spacing w:val="-1"/>
        </w:rPr>
        <w:t xml:space="preserve"> increased</w:t>
      </w:r>
      <w:r>
        <w:rPr>
          <w:spacing w:val="-3"/>
        </w:rPr>
        <w:t xml:space="preserve"> </w:t>
      </w:r>
      <w:r>
        <w:rPr>
          <w:spacing w:val="-1"/>
        </w:rPr>
        <w:t>MEPS in New</w:t>
      </w:r>
      <w:r>
        <w:rPr>
          <w:spacing w:val="-2"/>
        </w:rPr>
        <w:t xml:space="preserve"> </w:t>
      </w:r>
      <w:r>
        <w:rPr>
          <w:spacing w:val="-1"/>
        </w:rPr>
        <w:t>Zealand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t>lower.</w:t>
      </w:r>
    </w:p>
    <w:p w:rsidR="00CF0BA4" w:rsidRDefault="00930340">
      <w:pPr>
        <w:pStyle w:val="BodyText"/>
        <w:spacing w:line="300" w:lineRule="auto"/>
        <w:ind w:right="163"/>
      </w:pPr>
      <w:r>
        <w:rPr>
          <w:spacing w:val="-1"/>
        </w:rP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925</w:t>
      </w:r>
      <w:r>
        <w:rPr>
          <w:spacing w:val="-3"/>
        </w:rPr>
        <w:t xml:space="preserve"> </w:t>
      </w:r>
      <w:r>
        <w:rPr>
          <w:spacing w:val="-1"/>
        </w:rPr>
        <w:t>computer</w:t>
      </w:r>
      <w:r>
        <w:rPr>
          <w:spacing w:val="-2"/>
        </w:rPr>
        <w:t xml:space="preserve"> </w:t>
      </w:r>
      <w:r>
        <w:rPr>
          <w:spacing w:val="-1"/>
        </w:rPr>
        <w:t>monitor</w:t>
      </w:r>
      <w:r>
        <w:rPr>
          <w:spacing w:val="-2"/>
        </w:rPr>
        <w:t xml:space="preserve"> </w:t>
      </w:r>
      <w:r>
        <w:rPr>
          <w:spacing w:val="-1"/>
        </w:rPr>
        <w:t>models</w:t>
      </w:r>
      <w:r>
        <w:rPr>
          <w:spacing w:val="-3"/>
        </w:rPr>
        <w:t xml:space="preserve"> </w:t>
      </w:r>
      <w:r>
        <w:rPr>
          <w:spacing w:val="-1"/>
        </w:rPr>
        <w:t>registered</w:t>
      </w:r>
      <w:r>
        <w:rPr>
          <w:spacing w:val="-3"/>
        </w:rPr>
        <w:t xml:space="preserve"> </w:t>
      </w:r>
      <w:r>
        <w:rPr>
          <w:spacing w:val="-1"/>
        </w:rPr>
        <w:t>after</w:t>
      </w:r>
      <w:r>
        <w:rPr>
          <w:spacing w:val="-2"/>
        </w:rPr>
        <w:t xml:space="preserve"> </w:t>
      </w:r>
      <w:r>
        <w:rPr>
          <w:spacing w:val="-1"/>
        </w:rPr>
        <w:t>31</w:t>
      </w:r>
      <w:r>
        <w:rPr>
          <w:spacing w:val="-2"/>
        </w:rPr>
        <w:t xml:space="preserve"> </w:t>
      </w:r>
      <w:r>
        <w:rPr>
          <w:spacing w:val="-1"/>
        </w:rPr>
        <w:t>December</w:t>
      </w:r>
      <w:r>
        <w:rPr>
          <w:spacing w:val="1"/>
        </w:rPr>
        <w:t xml:space="preserve"> </w:t>
      </w:r>
      <w:r>
        <w:t>2019</w:t>
      </w:r>
      <w:r>
        <w:rPr>
          <w:position w:val="6"/>
          <w:sz w:val="16"/>
        </w:rPr>
        <w:t>89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74%</w:t>
      </w:r>
      <w:r>
        <w:rPr>
          <w:spacing w:val="-2"/>
        </w:rPr>
        <w:t xml:space="preserve"> </w:t>
      </w:r>
      <w:r>
        <w:t>of</w:t>
      </w:r>
      <w:r>
        <w:rPr>
          <w:spacing w:val="63"/>
        </w:rPr>
        <w:t xml:space="preserve"> </w:t>
      </w:r>
      <w:r>
        <w:rPr>
          <w:spacing w:val="-1"/>
        </w:rPr>
        <w:t>registrations</w:t>
      </w:r>
      <w:r>
        <w:rPr>
          <w:spacing w:val="-2"/>
        </w:rPr>
        <w:t xml:space="preserve"> </w:t>
      </w:r>
      <w:r>
        <w:rPr>
          <w:spacing w:val="-1"/>
        </w:rPr>
        <w:t>pass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EU</w:t>
      </w:r>
      <w:r>
        <w:rPr>
          <w:spacing w:val="-2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rPr>
          <w:spacing w:val="-1"/>
        </w:rPr>
        <w:t>MEPS</w:t>
      </w:r>
      <w:r>
        <w:rPr>
          <w:spacing w:val="-3"/>
        </w:rPr>
        <w:t xml:space="preserve"> </w:t>
      </w:r>
      <w:r>
        <w:rPr>
          <w:spacing w:val="-1"/>
        </w:rPr>
        <w:t>requirements</w:t>
      </w:r>
      <w:r>
        <w:t xml:space="preserve"> and</w:t>
      </w:r>
      <w:r>
        <w:rPr>
          <w:spacing w:val="-2"/>
        </w:rPr>
        <w:t xml:space="preserve"> </w:t>
      </w:r>
      <w:r>
        <w:t>54%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registrations</w:t>
      </w:r>
      <w:r>
        <w:rPr>
          <w:spacing w:val="-2"/>
        </w:rPr>
        <w:t xml:space="preserve"> </w:t>
      </w:r>
      <w:r>
        <w:rPr>
          <w:spacing w:val="-1"/>
        </w:rPr>
        <w:t>pass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EU</w:t>
      </w:r>
      <w:r>
        <w:rPr>
          <w:spacing w:val="47"/>
        </w:rPr>
        <w:t xml:space="preserve"> </w:t>
      </w:r>
      <w:r>
        <w:rPr>
          <w:spacing w:val="-1"/>
        </w:rPr>
        <w:t>2023</w:t>
      </w:r>
      <w:r>
        <w:rPr>
          <w:spacing w:val="-5"/>
        </w:rPr>
        <w:t xml:space="preserve"> </w:t>
      </w:r>
      <w:r>
        <w:rPr>
          <w:spacing w:val="-1"/>
        </w:rPr>
        <w:t>requirements,</w:t>
      </w:r>
      <w:r>
        <w:rPr>
          <w:spacing w:val="-3"/>
        </w:rPr>
        <w:t xml:space="preserve"> </w:t>
      </w:r>
      <w:r>
        <w:rPr>
          <w:spacing w:val="-1"/>
        </w:rPr>
        <w:t>resulting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lower</w:t>
      </w:r>
      <w:r>
        <w:rPr>
          <w:spacing w:val="-3"/>
        </w:rPr>
        <w:t xml:space="preserve"> </w:t>
      </w:r>
      <w:r>
        <w:rPr>
          <w:spacing w:val="-1"/>
        </w:rPr>
        <w:t>overall</w:t>
      </w:r>
      <w:r>
        <w:rPr>
          <w:spacing w:val="-4"/>
        </w:rPr>
        <w:t xml:space="preserve"> </w:t>
      </w:r>
      <w:r>
        <w:rPr>
          <w:spacing w:val="-1"/>
        </w:rPr>
        <w:t>benefits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rPr>
          <w:spacing w:val="-1"/>
        </w:rPr>
        <w:t>monitors,</w:t>
      </w:r>
      <w:r>
        <w:rPr>
          <w:spacing w:val="-5"/>
        </w:rPr>
        <w:t xml:space="preserve"> </w:t>
      </w:r>
      <w:r>
        <w:rPr>
          <w:spacing w:val="-1"/>
        </w:rPr>
        <w:t>than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94"/>
          <w:w w:val="99"/>
        </w:rPr>
        <w:t xml:space="preserve"> </w:t>
      </w:r>
      <w:r>
        <w:rPr>
          <w:spacing w:val="-1"/>
        </w:rPr>
        <w:t>televisions.</w:t>
      </w:r>
    </w:p>
    <w:p w:rsidR="00CF0BA4" w:rsidRDefault="00930340">
      <w:pPr>
        <w:pStyle w:val="Heading1"/>
        <w:numPr>
          <w:ilvl w:val="1"/>
          <w:numId w:val="5"/>
        </w:numPr>
        <w:tabs>
          <w:tab w:val="left" w:pos="781"/>
        </w:tabs>
        <w:spacing w:before="197"/>
        <w:ind w:hanging="667"/>
        <w:rPr>
          <w:b w:val="0"/>
          <w:bCs w:val="0"/>
        </w:rPr>
      </w:pPr>
      <w:bookmarkStart w:id="52" w:name="_bookmark51"/>
      <w:bookmarkEnd w:id="52"/>
      <w:r>
        <w:rPr>
          <w:spacing w:val="-1"/>
        </w:rPr>
        <w:t>Benefit</w:t>
      </w:r>
      <w: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ratios</w:t>
      </w:r>
      <w:r>
        <w:t xml:space="preserve"> </w:t>
      </w:r>
      <w:r>
        <w:rPr>
          <w:rFonts w:cs="Arial"/>
        </w:rPr>
        <w:t>–</w:t>
      </w:r>
      <w:r>
        <w:rPr>
          <w:rFonts w:cs="Arial"/>
          <w:spacing w:val="-1"/>
        </w:rPr>
        <w:t xml:space="preserve"> </w:t>
      </w:r>
      <w:r>
        <w:rPr>
          <w:spacing w:val="-1"/>
        </w:rPr>
        <w:t>digital</w:t>
      </w:r>
      <w:r>
        <w:rPr>
          <w:spacing w:val="-2"/>
        </w:rPr>
        <w:t xml:space="preserve"> </w:t>
      </w:r>
      <w:r>
        <w:rPr>
          <w:spacing w:val="-1"/>
        </w:rPr>
        <w:t>signage</w:t>
      </w:r>
      <w:r>
        <w:t xml:space="preserve"> </w:t>
      </w:r>
      <w:r>
        <w:rPr>
          <w:spacing w:val="-1"/>
        </w:rPr>
        <w:t>displays</w:t>
      </w:r>
    </w:p>
    <w:p w:rsidR="00CF0BA4" w:rsidRDefault="00930340">
      <w:pPr>
        <w:pStyle w:val="BodyText"/>
        <w:spacing w:before="278" w:line="300" w:lineRule="auto"/>
        <w:ind w:right="163"/>
      </w:pPr>
      <w:r>
        <w:t>As</w:t>
      </w:r>
      <w:r>
        <w:rPr>
          <w:spacing w:val="-3"/>
        </w:rPr>
        <w:t xml:space="preserve"> </w:t>
      </w:r>
      <w:r>
        <w:rPr>
          <w:spacing w:val="-1"/>
        </w:rPr>
        <w:t>digital</w:t>
      </w:r>
      <w:r>
        <w:rPr>
          <w:spacing w:val="-2"/>
        </w:rPr>
        <w:t xml:space="preserve"> </w:t>
      </w:r>
      <w:r>
        <w:rPr>
          <w:spacing w:val="-1"/>
        </w:rPr>
        <w:t>signage</w:t>
      </w:r>
      <w:r>
        <w:t xml:space="preserve"> </w:t>
      </w:r>
      <w:r>
        <w:rPr>
          <w:spacing w:val="-1"/>
        </w:rPr>
        <w:t>displays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regulated product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Australia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Zealand,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69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little</w:t>
      </w:r>
      <w:r>
        <w:rPr>
          <w:spacing w:val="-4"/>
        </w:rPr>
        <w:t xml:space="preserve"> </w:t>
      </w:r>
      <w:r>
        <w:rPr>
          <w:spacing w:val="-1"/>
        </w:rPr>
        <w:t>data</w:t>
      </w:r>
      <w:r>
        <w:rPr>
          <w:spacing w:val="-3"/>
        </w:rPr>
        <w:t xml:space="preserve"> </w:t>
      </w:r>
      <w:r>
        <w:rPr>
          <w:spacing w:val="-1"/>
        </w:rPr>
        <w:t>available</w:t>
      </w:r>
      <w:r>
        <w:rPr>
          <w:spacing w:val="-4"/>
        </w:rPr>
        <w:t xml:space="preserve"> </w:t>
      </w:r>
      <w:r>
        <w:rPr>
          <w:spacing w:val="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rPr>
          <w:spacing w:val="-1"/>
        </w:rPr>
        <w:t>performance.</w:t>
      </w:r>
      <w:r>
        <w:t xml:space="preserve"> It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assumed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market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2"/>
        </w:rPr>
        <w:t>signage</w:t>
      </w:r>
      <w:r>
        <w:rPr>
          <w:spacing w:val="80"/>
        </w:rPr>
        <w:t xml:space="preserve"> </w:t>
      </w:r>
      <w:r>
        <w:rPr>
          <w:spacing w:val="-1"/>
        </w:rPr>
        <w:t>displays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Australia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Zealand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similar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market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Europe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52"/>
        </w:rPr>
        <w:t xml:space="preserve"> </w:t>
      </w:r>
      <w:r>
        <w:rPr>
          <w:spacing w:val="-1"/>
        </w:rPr>
        <w:t>products.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basis,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-1"/>
        </w:rPr>
        <w:t>European</w:t>
      </w:r>
      <w:r>
        <w:rPr>
          <w:spacing w:val="1"/>
        </w:rPr>
        <w:t xml:space="preserve"> </w:t>
      </w:r>
      <w:r>
        <w:rPr>
          <w:spacing w:val="-1"/>
        </w:rPr>
        <w:t>Commission</w:t>
      </w:r>
      <w:r>
        <w:rPr>
          <w:spacing w:val="-3"/>
        </w:rPr>
        <w:t xml:space="preserve"> </w:t>
      </w:r>
      <w:r>
        <w:rPr>
          <w:spacing w:val="-1"/>
        </w:rPr>
        <w:t>reports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EPREL</w:t>
      </w:r>
      <w:r>
        <w:rPr>
          <w:spacing w:val="50"/>
          <w:w w:val="99"/>
        </w:rPr>
        <w:t xml:space="preserve"> </w:t>
      </w:r>
      <w:r>
        <w:rPr>
          <w:spacing w:val="-1"/>
        </w:rPr>
        <w:t>database</w:t>
      </w:r>
      <w:r>
        <w:rPr>
          <w:spacing w:val="-1"/>
          <w:position w:val="6"/>
          <w:sz w:val="16"/>
        </w:rPr>
        <w:t>90</w:t>
      </w:r>
      <w:r>
        <w:rPr>
          <w:spacing w:val="16"/>
          <w:position w:val="6"/>
          <w:sz w:val="16"/>
        </w:rPr>
        <w:t xml:space="preserve"> </w:t>
      </w:r>
      <w:r>
        <w:rPr>
          <w:spacing w:val="-1"/>
        </w:rPr>
        <w:t>were</w:t>
      </w:r>
      <w:r>
        <w:rPr>
          <w:spacing w:val="-3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build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stock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inform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modelling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CRIS.</w:t>
      </w:r>
    </w:p>
    <w:p w:rsidR="00CF0BA4" w:rsidRDefault="00930340">
      <w:pPr>
        <w:pStyle w:val="BodyText"/>
        <w:spacing w:line="300" w:lineRule="auto"/>
        <w:ind w:right="163"/>
      </w:pPr>
      <w:r>
        <w:rPr>
          <w:spacing w:val="-1"/>
        </w:rPr>
        <w:t>Only</w:t>
      </w:r>
      <w:r>
        <w:rPr>
          <w:spacing w:val="-3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rPr>
          <w:spacing w:val="-1"/>
        </w:rPr>
        <w:t>scenario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been</w:t>
      </w:r>
      <w:r>
        <w:rPr>
          <w:spacing w:val="-2"/>
        </w:rPr>
        <w:t xml:space="preserve"> </w:t>
      </w:r>
      <w:r>
        <w:rPr>
          <w:spacing w:val="-1"/>
        </w:rPr>
        <w:t>modelled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digital</w:t>
      </w:r>
      <w:r>
        <w:rPr>
          <w:spacing w:val="-2"/>
        </w:rPr>
        <w:t xml:space="preserve"> </w:t>
      </w:r>
      <w:r>
        <w:rPr>
          <w:spacing w:val="-1"/>
        </w:rPr>
        <w:t>signage</w:t>
      </w:r>
      <w:r>
        <w:rPr>
          <w:spacing w:val="-3"/>
        </w:rPr>
        <w:t xml:space="preserve"> </w:t>
      </w:r>
      <w:r>
        <w:t>displays,</w:t>
      </w:r>
      <w:r>
        <w:rPr>
          <w:spacing w:val="-3"/>
        </w:rPr>
        <w:t xml:space="preserve"> </w:t>
      </w:r>
      <w:r>
        <w:rPr>
          <w:spacing w:val="-1"/>
        </w:rPr>
        <w:t>because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EU</w:t>
      </w:r>
      <w:r>
        <w:rPr>
          <w:spacing w:val="-2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67"/>
        </w:rPr>
        <w:t xml:space="preserve"> </w:t>
      </w:r>
      <w:r>
        <w:rPr>
          <w:spacing w:val="-1"/>
        </w:rPr>
        <w:t>EU</w:t>
      </w:r>
      <w:r>
        <w:rPr>
          <w:spacing w:val="-3"/>
        </w:rPr>
        <w:t xml:space="preserve"> </w:t>
      </w:r>
      <w:r>
        <w:t>2023</w:t>
      </w:r>
      <w:r>
        <w:rPr>
          <w:spacing w:val="-3"/>
        </w:rPr>
        <w:t xml:space="preserve"> </w:t>
      </w:r>
      <w:r>
        <w:rPr>
          <w:spacing w:val="-1"/>
        </w:rPr>
        <w:t>regulations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identical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t>product</w:t>
      </w:r>
      <w:r>
        <w:rPr>
          <w:spacing w:val="-2"/>
        </w:rPr>
        <w:t xml:space="preserve"> </w:t>
      </w:r>
      <w:r>
        <w:rPr>
          <w:spacing w:val="-1"/>
        </w:rPr>
        <w:t>category.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scenario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introducing</w:t>
      </w:r>
      <w:r>
        <w:rPr>
          <w:spacing w:val="55"/>
        </w:rPr>
        <w:t xml:space="preserve"> </w:t>
      </w:r>
      <w:r>
        <w:rPr>
          <w:spacing w:val="-1"/>
        </w:rPr>
        <w:t>labelling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MEPS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1"/>
        </w:rPr>
        <w:t>standby</w:t>
      </w:r>
      <w: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network</w:t>
      </w:r>
      <w:r>
        <w:rPr>
          <w:spacing w:val="-4"/>
        </w:rPr>
        <w:t xml:space="preserve"> </w:t>
      </w:r>
      <w:r>
        <w:rPr>
          <w:spacing w:val="-1"/>
        </w:rPr>
        <w:t>modes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match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EU</w:t>
      </w:r>
      <w:r>
        <w:rPr>
          <w:spacing w:val="-2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48"/>
          <w:w w:val="99"/>
        </w:rPr>
        <w:t xml:space="preserve"> </w:t>
      </w:r>
      <w:r>
        <w:rPr>
          <w:spacing w:val="-1"/>
        </w:rPr>
        <w:t>digital</w:t>
      </w:r>
      <w:r>
        <w:rPr>
          <w:spacing w:val="-2"/>
        </w:rPr>
        <w:t xml:space="preserve"> </w:t>
      </w:r>
      <w:r>
        <w:rPr>
          <w:spacing w:val="-1"/>
        </w:rPr>
        <w:t>signage</w:t>
      </w:r>
      <w:r>
        <w:rPr>
          <w:spacing w:val="-2"/>
        </w:rPr>
        <w:t xml:space="preserve"> </w:t>
      </w:r>
      <w:r>
        <w:rPr>
          <w:spacing w:val="-1"/>
        </w:rPr>
        <w:t xml:space="preserve">displays.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results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shown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adopting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either</w:t>
      </w:r>
      <w:r>
        <w:rPr>
          <w:spacing w:val="79"/>
          <w:w w:val="99"/>
        </w:rPr>
        <w:t xml:space="preserve"> </w:t>
      </w:r>
      <w:r>
        <w:rPr>
          <w:spacing w:val="-1"/>
        </w:rPr>
        <w:t>2024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2025.</w:t>
      </w: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spacing w:before="1"/>
        <w:rPr>
          <w:rFonts w:ascii="Georgia" w:eastAsia="Georgia" w:hAnsi="Georgia" w:cs="Georgia"/>
          <w:sz w:val="11"/>
          <w:szCs w:val="11"/>
        </w:rPr>
      </w:pPr>
    </w:p>
    <w:p w:rsidR="00CF0BA4" w:rsidRDefault="00930340">
      <w:pPr>
        <w:spacing w:line="20" w:lineRule="atLeast"/>
        <w:ind w:left="106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sz w:val="2"/>
          <w:szCs w:val="2"/>
        </w:rPr>
      </w:r>
      <w:r>
        <w:rPr>
          <w:rFonts w:ascii="Georgia" w:eastAsia="Georgia" w:hAnsi="Georgia" w:cs="Georgia"/>
          <w:sz w:val="2"/>
          <w:szCs w:val="2"/>
        </w:rPr>
        <w:pict>
          <v:group id="_x0000_s1066" style="width:144.75pt;height:.7pt;mso-position-horizontal-relative:char;mso-position-vertical-relative:line" coordsize="2895,14">
            <v:group id="_x0000_s1067" style="position:absolute;left:7;top:7;width:2881;height:2" coordorigin="7,7" coordsize="2881,2">
              <v:shape id="_x0000_s1068" style="position:absolute;left:7;top:7;width:2881;height:2" coordorigin="7,7" coordsize="2881,0" path="m7,7r2880,e" filled="f" strokeweight=".7pt">
                <v:path arrowok="t"/>
              </v:shape>
            </v:group>
            <w10:anchorlock/>
          </v:group>
        </w:pict>
      </w:r>
    </w:p>
    <w:p w:rsidR="00CF0BA4" w:rsidRDefault="00CF0BA4">
      <w:pPr>
        <w:spacing w:before="4"/>
        <w:rPr>
          <w:rFonts w:ascii="Georgia" w:eastAsia="Georgia" w:hAnsi="Georgia" w:cs="Georgia"/>
          <w:sz w:val="17"/>
          <w:szCs w:val="17"/>
        </w:rPr>
      </w:pPr>
    </w:p>
    <w:p w:rsidR="00CF0BA4" w:rsidRDefault="00930340">
      <w:pPr>
        <w:spacing w:before="78" w:line="300" w:lineRule="auto"/>
        <w:ind w:left="113" w:right="494"/>
        <w:jc w:val="both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position w:val="5"/>
          <w:sz w:val="12"/>
        </w:rPr>
        <w:t>89</w:t>
      </w:r>
      <w:r>
        <w:rPr>
          <w:rFonts w:ascii="Georgia"/>
          <w:spacing w:val="11"/>
          <w:position w:val="5"/>
          <w:sz w:val="12"/>
        </w:rPr>
        <w:t xml:space="preserve"> </w:t>
      </w:r>
      <w:r>
        <w:rPr>
          <w:rFonts w:ascii="Georgia"/>
          <w:sz w:val="19"/>
        </w:rPr>
        <w:t>This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includes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larger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monitors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registered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for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energy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labelling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but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pacing w:val="-1"/>
          <w:sz w:val="19"/>
        </w:rPr>
        <w:t>currently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exempt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from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MEPS,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but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pacing w:val="-1"/>
          <w:sz w:val="19"/>
        </w:rPr>
        <w:t>does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not</w:t>
      </w:r>
      <w:r>
        <w:rPr>
          <w:rFonts w:ascii="Georgia"/>
          <w:spacing w:val="69"/>
          <w:w w:val="99"/>
          <w:sz w:val="19"/>
        </w:rPr>
        <w:t xml:space="preserve"> </w:t>
      </w:r>
      <w:r>
        <w:rPr>
          <w:rFonts w:ascii="Georgia"/>
          <w:spacing w:val="-1"/>
          <w:sz w:val="19"/>
        </w:rPr>
        <w:t>include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some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high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performance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monitors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that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are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exempted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from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the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scope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of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current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labelling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2"/>
          <w:sz w:val="19"/>
        </w:rPr>
        <w:t>and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MEPS</w:t>
      </w:r>
      <w:r>
        <w:rPr>
          <w:rFonts w:ascii="Georgia"/>
          <w:spacing w:val="103"/>
          <w:w w:val="99"/>
          <w:sz w:val="19"/>
        </w:rPr>
        <w:t xml:space="preserve"> </w:t>
      </w:r>
      <w:r>
        <w:rPr>
          <w:rFonts w:ascii="Georgia"/>
          <w:spacing w:val="-1"/>
          <w:sz w:val="19"/>
        </w:rPr>
        <w:t>program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but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that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may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be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included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within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the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EU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scope.</w:t>
      </w:r>
    </w:p>
    <w:p w:rsidR="00CF0BA4" w:rsidRDefault="00930340">
      <w:pPr>
        <w:spacing w:line="215" w:lineRule="exact"/>
        <w:ind w:left="113"/>
        <w:jc w:val="both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spacing w:val="-1"/>
          <w:position w:val="5"/>
          <w:sz w:val="12"/>
        </w:rPr>
        <w:t>90</w:t>
      </w:r>
      <w:r>
        <w:rPr>
          <w:rFonts w:ascii="Georgia"/>
          <w:spacing w:val="10"/>
          <w:position w:val="5"/>
          <w:sz w:val="12"/>
        </w:rPr>
        <w:t xml:space="preserve"> </w:t>
      </w:r>
      <w:hyperlink r:id="rId124">
        <w:r>
          <w:rPr>
            <w:rFonts w:ascii="Georgia"/>
            <w:color w:val="3366FF"/>
            <w:spacing w:val="-1"/>
            <w:sz w:val="19"/>
            <w:u w:val="single" w:color="3366FF"/>
          </w:rPr>
          <w:t>EPREL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database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for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electronic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displays</w:t>
        </w:r>
      </w:hyperlink>
    </w:p>
    <w:p w:rsidR="00CF0BA4" w:rsidRDefault="00CF0BA4">
      <w:pPr>
        <w:spacing w:line="215" w:lineRule="exact"/>
        <w:jc w:val="both"/>
        <w:rPr>
          <w:rFonts w:ascii="Georgia" w:eastAsia="Georgia" w:hAnsi="Georgia" w:cs="Georgia"/>
          <w:sz w:val="19"/>
          <w:szCs w:val="19"/>
        </w:rPr>
        <w:sectPr w:rsidR="00CF0BA4">
          <w:pgSz w:w="11910" w:h="16850"/>
          <w:pgMar w:top="1120" w:right="1080" w:bottom="900" w:left="1020" w:header="0" w:footer="712" w:gutter="0"/>
          <w:cols w:space="720"/>
        </w:sectPr>
      </w:pPr>
    </w:p>
    <w:p w:rsidR="00CF0BA4" w:rsidRDefault="00930340">
      <w:pPr>
        <w:pStyle w:val="Heading3"/>
        <w:spacing w:before="60"/>
        <w:rPr>
          <w:b w:val="0"/>
          <w:bCs w:val="0"/>
        </w:rPr>
      </w:pPr>
      <w:r>
        <w:rPr>
          <w:spacing w:val="-1"/>
        </w:rPr>
        <w:lastRenderedPageBreak/>
        <w:t>Australia</w:t>
      </w:r>
    </w:p>
    <w:p w:rsidR="00CF0BA4" w:rsidRDefault="00930340">
      <w:pPr>
        <w:spacing w:before="114"/>
        <w:ind w:left="113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i/>
          <w:spacing w:val="-1"/>
          <w:sz w:val="24"/>
          <w:szCs w:val="24"/>
        </w:rPr>
        <w:t>Digital</w:t>
      </w:r>
      <w:r>
        <w:rPr>
          <w:rFonts w:ascii="Georgia" w:eastAsia="Georgia" w:hAnsi="Georgia" w:cs="Georgia"/>
          <w:i/>
          <w:spacing w:val="-3"/>
          <w:sz w:val="24"/>
          <w:szCs w:val="24"/>
        </w:rPr>
        <w:t xml:space="preserve"> </w:t>
      </w:r>
      <w:r>
        <w:rPr>
          <w:rFonts w:ascii="Georgia" w:eastAsia="Georgia" w:hAnsi="Georgia" w:cs="Georgia"/>
          <w:i/>
          <w:spacing w:val="-1"/>
          <w:sz w:val="24"/>
          <w:szCs w:val="24"/>
        </w:rPr>
        <w:t>signage</w:t>
      </w:r>
      <w:r>
        <w:rPr>
          <w:rFonts w:ascii="Georgia" w:eastAsia="Georgia" w:hAnsi="Georgia" w:cs="Georgia"/>
          <w:i/>
          <w:spacing w:val="-5"/>
          <w:sz w:val="24"/>
          <w:szCs w:val="24"/>
        </w:rPr>
        <w:t xml:space="preserve"> </w:t>
      </w:r>
      <w:r>
        <w:rPr>
          <w:rFonts w:ascii="Georgia" w:eastAsia="Georgia" w:hAnsi="Georgia" w:cs="Georgia"/>
          <w:i/>
          <w:spacing w:val="-1"/>
          <w:sz w:val="24"/>
          <w:szCs w:val="24"/>
        </w:rPr>
        <w:t>displays</w:t>
      </w:r>
      <w:r>
        <w:rPr>
          <w:rFonts w:ascii="Georgia" w:eastAsia="Georgia" w:hAnsi="Georgia" w:cs="Georgia"/>
          <w:i/>
          <w:spacing w:val="-3"/>
          <w:sz w:val="24"/>
          <w:szCs w:val="24"/>
        </w:rPr>
        <w:t xml:space="preserve"> </w:t>
      </w:r>
      <w:r>
        <w:rPr>
          <w:rFonts w:ascii="Georgia" w:eastAsia="Georgia" w:hAnsi="Georgia" w:cs="Georgia"/>
          <w:i/>
          <w:sz w:val="24"/>
          <w:szCs w:val="24"/>
        </w:rPr>
        <w:t>–</w:t>
      </w:r>
      <w:r>
        <w:rPr>
          <w:rFonts w:ascii="Georgia" w:eastAsia="Georgia" w:hAnsi="Georgia" w:cs="Georgia"/>
          <w:i/>
          <w:spacing w:val="-5"/>
          <w:sz w:val="24"/>
          <w:szCs w:val="24"/>
        </w:rPr>
        <w:t xml:space="preserve"> </w:t>
      </w:r>
      <w:r>
        <w:rPr>
          <w:rFonts w:ascii="Georgia" w:eastAsia="Georgia" w:hAnsi="Georgia" w:cs="Georgia"/>
          <w:i/>
          <w:spacing w:val="-1"/>
          <w:sz w:val="24"/>
          <w:szCs w:val="24"/>
        </w:rPr>
        <w:t>commercial</w:t>
      </w:r>
      <w:r>
        <w:rPr>
          <w:rFonts w:ascii="Georgia" w:eastAsia="Georgia" w:hAnsi="Georgia" w:cs="Georgia"/>
          <w:i/>
          <w:spacing w:val="-4"/>
          <w:sz w:val="24"/>
          <w:szCs w:val="24"/>
        </w:rPr>
        <w:t xml:space="preserve"> </w:t>
      </w:r>
      <w:r>
        <w:rPr>
          <w:rFonts w:ascii="Georgia" w:eastAsia="Georgia" w:hAnsi="Georgia" w:cs="Georgia"/>
          <w:i/>
          <w:spacing w:val="-1"/>
          <w:sz w:val="24"/>
          <w:szCs w:val="24"/>
        </w:rPr>
        <w:t>sector</w:t>
      </w:r>
    </w:p>
    <w:p w:rsidR="00CF0BA4" w:rsidRDefault="00CF0BA4">
      <w:pPr>
        <w:spacing w:before="3"/>
        <w:rPr>
          <w:rFonts w:ascii="Georgia" w:eastAsia="Georgia" w:hAnsi="Georgia" w:cs="Georgia"/>
          <w:i/>
          <w:sz w:val="12"/>
          <w:szCs w:val="12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9"/>
        <w:gridCol w:w="2552"/>
        <w:gridCol w:w="2696"/>
      </w:tblGrid>
      <w:tr w:rsidR="00CF0BA4">
        <w:trPr>
          <w:trHeight w:hRule="exact" w:val="730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Policy</w:t>
            </w:r>
            <w:r>
              <w:rPr>
                <w:rFonts w:ascii="Georgia"/>
                <w:b/>
                <w:spacing w:val="-13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option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39" w:line="299" w:lineRule="auto"/>
              <w:ind w:left="105" w:right="196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Adopt</w:t>
            </w:r>
            <w:r>
              <w:rPr>
                <w:rFonts w:ascii="Georgia"/>
                <w:b/>
                <w:spacing w:val="-11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EU</w:t>
            </w:r>
            <w:r>
              <w:rPr>
                <w:rFonts w:ascii="Georgia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requirements</w:t>
            </w:r>
            <w:r>
              <w:rPr>
                <w:rFonts w:ascii="Georgia"/>
                <w:b/>
                <w:spacing w:val="-11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in</w:t>
            </w:r>
            <w:r>
              <w:rPr>
                <w:rFonts w:ascii="Georgia"/>
                <w:b/>
                <w:spacing w:val="-12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2024</w:t>
            </w:r>
          </w:p>
        </w:tc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39" w:line="299" w:lineRule="auto"/>
              <w:ind w:left="102" w:right="35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Adopt</w:t>
            </w:r>
            <w:r>
              <w:rPr>
                <w:rFonts w:ascii="Georgia"/>
                <w:b/>
                <w:spacing w:val="-11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EU</w:t>
            </w:r>
            <w:r>
              <w:rPr>
                <w:rFonts w:ascii="Georgia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requirements</w:t>
            </w:r>
            <w:r>
              <w:rPr>
                <w:rFonts w:ascii="Georgia"/>
                <w:b/>
                <w:spacing w:val="-11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in</w:t>
            </w:r>
            <w:r>
              <w:rPr>
                <w:rFonts w:ascii="Georgia"/>
                <w:b/>
                <w:spacing w:val="-12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2025</w:t>
            </w:r>
          </w:p>
        </w:tc>
      </w:tr>
      <w:tr w:rsidR="00CF0BA4">
        <w:trPr>
          <w:trHeight w:hRule="exact" w:val="449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1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Energy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saved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(cumulative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GWh)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1"/>
              <w:ind w:left="4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286</w:t>
            </w:r>
          </w:p>
        </w:tc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1"/>
              <w:ind w:right="3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245</w:t>
            </w:r>
          </w:p>
        </w:tc>
      </w:tr>
      <w:tr w:rsidR="00CF0BA4">
        <w:trPr>
          <w:trHeight w:hRule="exact" w:val="446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Emissions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reduction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(cumulative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kt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CO2-e)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2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69</w:t>
            </w:r>
          </w:p>
        </w:tc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right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58</w:t>
            </w:r>
          </w:p>
        </w:tc>
      </w:tr>
      <w:tr w:rsidR="00CF0BA4">
        <w:trPr>
          <w:trHeight w:hRule="exact" w:val="446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Total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costs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(NPV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$m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AUD)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3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-$4.8</w:t>
            </w:r>
          </w:p>
        </w:tc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right="3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-$4.5</w:t>
            </w:r>
          </w:p>
        </w:tc>
      </w:tr>
      <w:tr w:rsidR="00CF0BA4">
        <w:trPr>
          <w:trHeight w:hRule="exact" w:val="449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Total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benefits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(NPV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$m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AUD)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4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$33</w:t>
            </w:r>
          </w:p>
        </w:tc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right="5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$28</w:t>
            </w:r>
          </w:p>
        </w:tc>
      </w:tr>
      <w:tr w:rsidR="00CF0BA4">
        <w:trPr>
          <w:trHeight w:hRule="exact" w:val="446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Benefit</w:t>
            </w:r>
            <w:r>
              <w:rPr>
                <w:rFonts w:ascii="Georgia"/>
                <w:b/>
                <w:spacing w:val="-8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Cost</w:t>
            </w:r>
            <w:r>
              <w:rPr>
                <w:rFonts w:ascii="Georgia"/>
                <w:b/>
                <w:spacing w:val="-10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Ratio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z w:val="20"/>
              </w:rPr>
              <w:t>6.89</w:t>
            </w:r>
          </w:p>
        </w:tc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z w:val="20"/>
              </w:rPr>
              <w:t>6.17</w:t>
            </w:r>
          </w:p>
        </w:tc>
      </w:tr>
    </w:tbl>
    <w:p w:rsidR="00CF0BA4" w:rsidRDefault="00CF0BA4">
      <w:pPr>
        <w:spacing w:before="1"/>
        <w:rPr>
          <w:rFonts w:ascii="Georgia" w:eastAsia="Georgia" w:hAnsi="Georgia" w:cs="Georgia"/>
          <w:i/>
          <w:sz w:val="27"/>
          <w:szCs w:val="27"/>
        </w:rPr>
      </w:pPr>
    </w:p>
    <w:p w:rsidR="00CF0BA4" w:rsidRDefault="00930340">
      <w:pPr>
        <w:pStyle w:val="Heading3"/>
        <w:rPr>
          <w:b w:val="0"/>
          <w:bCs w:val="0"/>
        </w:rPr>
      </w:pPr>
      <w:r>
        <w:rPr>
          <w:spacing w:val="-1"/>
        </w:rPr>
        <w:t>New</w:t>
      </w:r>
      <w:r>
        <w:rPr>
          <w:spacing w:val="-9"/>
        </w:rPr>
        <w:t xml:space="preserve"> </w:t>
      </w:r>
      <w:r>
        <w:rPr>
          <w:spacing w:val="-1"/>
        </w:rPr>
        <w:t>Zealand</w:t>
      </w:r>
    </w:p>
    <w:p w:rsidR="00CF0BA4" w:rsidRDefault="00930340">
      <w:pPr>
        <w:spacing w:before="111"/>
        <w:ind w:left="113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i/>
          <w:spacing w:val="-1"/>
          <w:sz w:val="24"/>
          <w:szCs w:val="24"/>
        </w:rPr>
        <w:t>Digital</w:t>
      </w:r>
      <w:r>
        <w:rPr>
          <w:rFonts w:ascii="Georgia" w:eastAsia="Georgia" w:hAnsi="Georgia" w:cs="Georgia"/>
          <w:i/>
          <w:spacing w:val="-3"/>
          <w:sz w:val="24"/>
          <w:szCs w:val="24"/>
        </w:rPr>
        <w:t xml:space="preserve"> </w:t>
      </w:r>
      <w:r>
        <w:rPr>
          <w:rFonts w:ascii="Georgia" w:eastAsia="Georgia" w:hAnsi="Georgia" w:cs="Georgia"/>
          <w:i/>
          <w:spacing w:val="-1"/>
          <w:sz w:val="24"/>
          <w:szCs w:val="24"/>
        </w:rPr>
        <w:t>signage</w:t>
      </w:r>
      <w:r>
        <w:rPr>
          <w:rFonts w:ascii="Georgia" w:eastAsia="Georgia" w:hAnsi="Georgia" w:cs="Georgia"/>
          <w:i/>
          <w:spacing w:val="-5"/>
          <w:sz w:val="24"/>
          <w:szCs w:val="24"/>
        </w:rPr>
        <w:t xml:space="preserve"> </w:t>
      </w:r>
      <w:r>
        <w:rPr>
          <w:rFonts w:ascii="Georgia" w:eastAsia="Georgia" w:hAnsi="Georgia" w:cs="Georgia"/>
          <w:i/>
          <w:spacing w:val="-1"/>
          <w:sz w:val="24"/>
          <w:szCs w:val="24"/>
        </w:rPr>
        <w:t>displays</w:t>
      </w:r>
      <w:r>
        <w:rPr>
          <w:rFonts w:ascii="Georgia" w:eastAsia="Georgia" w:hAnsi="Georgia" w:cs="Georgia"/>
          <w:i/>
          <w:spacing w:val="-3"/>
          <w:sz w:val="24"/>
          <w:szCs w:val="24"/>
        </w:rPr>
        <w:t xml:space="preserve"> </w:t>
      </w:r>
      <w:r>
        <w:rPr>
          <w:rFonts w:ascii="Georgia" w:eastAsia="Georgia" w:hAnsi="Georgia" w:cs="Georgia"/>
          <w:i/>
          <w:sz w:val="24"/>
          <w:szCs w:val="24"/>
        </w:rPr>
        <w:t>–</w:t>
      </w:r>
      <w:r>
        <w:rPr>
          <w:rFonts w:ascii="Georgia" w:eastAsia="Georgia" w:hAnsi="Georgia" w:cs="Georgia"/>
          <w:i/>
          <w:spacing w:val="-5"/>
          <w:sz w:val="24"/>
          <w:szCs w:val="24"/>
        </w:rPr>
        <w:t xml:space="preserve"> </w:t>
      </w:r>
      <w:r>
        <w:rPr>
          <w:rFonts w:ascii="Georgia" w:eastAsia="Georgia" w:hAnsi="Georgia" w:cs="Georgia"/>
          <w:i/>
          <w:spacing w:val="-1"/>
          <w:sz w:val="24"/>
          <w:szCs w:val="24"/>
        </w:rPr>
        <w:t>commercial</w:t>
      </w:r>
      <w:r>
        <w:rPr>
          <w:rFonts w:ascii="Georgia" w:eastAsia="Georgia" w:hAnsi="Georgia" w:cs="Georgia"/>
          <w:i/>
          <w:spacing w:val="-4"/>
          <w:sz w:val="24"/>
          <w:szCs w:val="24"/>
        </w:rPr>
        <w:t xml:space="preserve"> </w:t>
      </w:r>
      <w:r>
        <w:rPr>
          <w:rFonts w:ascii="Georgia" w:eastAsia="Georgia" w:hAnsi="Georgia" w:cs="Georgia"/>
          <w:i/>
          <w:spacing w:val="-1"/>
          <w:sz w:val="24"/>
          <w:szCs w:val="24"/>
        </w:rPr>
        <w:t>sector</w:t>
      </w:r>
    </w:p>
    <w:p w:rsidR="00CF0BA4" w:rsidRDefault="00CF0BA4">
      <w:pPr>
        <w:spacing w:before="6"/>
        <w:rPr>
          <w:rFonts w:ascii="Georgia" w:eastAsia="Georgia" w:hAnsi="Georgia" w:cs="Georgia"/>
          <w:i/>
          <w:sz w:val="16"/>
          <w:szCs w:val="16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9"/>
        <w:gridCol w:w="2552"/>
        <w:gridCol w:w="2696"/>
      </w:tblGrid>
      <w:tr w:rsidR="00CF0BA4">
        <w:trPr>
          <w:trHeight w:hRule="exact" w:val="730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Policy</w:t>
            </w:r>
            <w:r>
              <w:rPr>
                <w:rFonts w:ascii="Georgia"/>
                <w:b/>
                <w:spacing w:val="-13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option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39" w:line="299" w:lineRule="auto"/>
              <w:ind w:left="105" w:right="196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Adopt</w:t>
            </w:r>
            <w:r>
              <w:rPr>
                <w:rFonts w:ascii="Georgia"/>
                <w:b/>
                <w:spacing w:val="-11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EU</w:t>
            </w:r>
            <w:r>
              <w:rPr>
                <w:rFonts w:ascii="Georgia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requirements</w:t>
            </w:r>
            <w:r>
              <w:rPr>
                <w:rFonts w:ascii="Georgia"/>
                <w:b/>
                <w:spacing w:val="-11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in</w:t>
            </w:r>
            <w:r>
              <w:rPr>
                <w:rFonts w:ascii="Georgia"/>
                <w:b/>
                <w:spacing w:val="-12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2024</w:t>
            </w:r>
          </w:p>
        </w:tc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CF0BA4" w:rsidRDefault="00930340">
            <w:pPr>
              <w:pStyle w:val="TableParagraph"/>
              <w:spacing w:before="39" w:line="299" w:lineRule="auto"/>
              <w:ind w:left="102" w:right="139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Adopt</w:t>
            </w:r>
            <w:r>
              <w:rPr>
                <w:rFonts w:ascii="Georgia"/>
                <w:b/>
                <w:spacing w:val="-13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EU</w:t>
            </w:r>
            <w:r>
              <w:rPr>
                <w:rFonts w:ascii="Georgia"/>
                <w:b/>
                <w:spacing w:val="-11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requirements</w:t>
            </w:r>
            <w:r>
              <w:rPr>
                <w:rFonts w:ascii="Georgia"/>
                <w:b/>
                <w:spacing w:val="26"/>
                <w:w w:val="9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in</w:t>
            </w:r>
            <w:r>
              <w:rPr>
                <w:rFonts w:ascii="Georgia"/>
                <w:b/>
                <w:spacing w:val="-9"/>
                <w:sz w:val="20"/>
              </w:rPr>
              <w:t xml:space="preserve"> </w:t>
            </w:r>
            <w:r>
              <w:rPr>
                <w:rFonts w:ascii="Georgia"/>
                <w:b/>
                <w:spacing w:val="-1"/>
                <w:sz w:val="20"/>
              </w:rPr>
              <w:t>2025</w:t>
            </w:r>
          </w:p>
        </w:tc>
      </w:tr>
      <w:tr w:rsidR="00CF0BA4">
        <w:trPr>
          <w:trHeight w:hRule="exact" w:val="446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Energy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saved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(cumulative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GWh)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4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59</w:t>
            </w:r>
          </w:p>
        </w:tc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right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51</w:t>
            </w:r>
          </w:p>
        </w:tc>
      </w:tr>
      <w:tr w:rsidR="00CF0BA4">
        <w:trPr>
          <w:trHeight w:hRule="exact" w:val="449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1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Emissions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reduction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(cumulative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kt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CO2-e)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1"/>
              <w:ind w:left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3.1</w:t>
            </w:r>
          </w:p>
        </w:tc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41"/>
              <w:ind w:right="7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2.7</w:t>
            </w:r>
          </w:p>
        </w:tc>
      </w:tr>
      <w:tr w:rsidR="00CF0BA4">
        <w:trPr>
          <w:trHeight w:hRule="exact" w:val="446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Total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costs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(NPV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$m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NZD)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2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-0.49</w:t>
            </w:r>
          </w:p>
        </w:tc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right="5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-0.44</w:t>
            </w:r>
          </w:p>
        </w:tc>
      </w:tr>
      <w:tr w:rsidR="00CF0BA4">
        <w:trPr>
          <w:trHeight w:hRule="exact" w:val="446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Total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benefits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(NPV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$m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NZD)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2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3.5</w:t>
            </w:r>
          </w:p>
        </w:tc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right="2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3.0</w:t>
            </w:r>
          </w:p>
        </w:tc>
      </w:tr>
      <w:tr w:rsidR="00CF0BA4">
        <w:trPr>
          <w:trHeight w:hRule="exact" w:val="449"/>
        </w:trPr>
        <w:tc>
          <w:tcPr>
            <w:tcW w:w="4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Benefit</w:t>
            </w:r>
            <w:r>
              <w:rPr>
                <w:rFonts w:ascii="Georgia"/>
                <w:b/>
                <w:spacing w:val="-8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Cost</w:t>
            </w:r>
            <w:r>
              <w:rPr>
                <w:rFonts w:ascii="Georgia"/>
                <w:b/>
                <w:spacing w:val="-10"/>
                <w:sz w:val="20"/>
              </w:rPr>
              <w:t xml:space="preserve"> </w:t>
            </w:r>
            <w:r>
              <w:rPr>
                <w:rFonts w:ascii="Georgia"/>
                <w:b/>
                <w:sz w:val="20"/>
              </w:rPr>
              <w:t>Ratio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7.22</w:t>
            </w:r>
          </w:p>
        </w:tc>
        <w:tc>
          <w:tcPr>
            <w:tcW w:w="2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:rsidR="00CF0BA4" w:rsidRDefault="00930340">
            <w:pPr>
              <w:pStyle w:val="TableParagraph"/>
              <w:spacing w:before="39"/>
              <w:ind w:right="2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6.68</w:t>
            </w:r>
          </w:p>
        </w:tc>
      </w:tr>
    </w:tbl>
    <w:p w:rsidR="00CF0BA4" w:rsidRDefault="00CF0BA4">
      <w:pPr>
        <w:rPr>
          <w:rFonts w:ascii="Georgia" w:eastAsia="Georgia" w:hAnsi="Georgia" w:cs="Georgia"/>
          <w:i/>
          <w:sz w:val="20"/>
          <w:szCs w:val="20"/>
        </w:rPr>
      </w:pPr>
    </w:p>
    <w:p w:rsidR="00CF0BA4" w:rsidRDefault="00CF0BA4">
      <w:pPr>
        <w:spacing w:before="1"/>
        <w:rPr>
          <w:rFonts w:ascii="Georgia" w:eastAsia="Georgia" w:hAnsi="Georgia" w:cs="Georgia"/>
          <w:i/>
          <w:sz w:val="24"/>
          <w:szCs w:val="24"/>
        </w:rPr>
      </w:pPr>
    </w:p>
    <w:p w:rsidR="00CF0BA4" w:rsidRDefault="00930340">
      <w:pPr>
        <w:pStyle w:val="BodyText"/>
        <w:spacing w:before="73" w:line="300" w:lineRule="auto"/>
        <w:ind w:right="199"/>
      </w:pPr>
      <w:r>
        <w:t>The</w:t>
      </w:r>
      <w:r>
        <w:rPr>
          <w:spacing w:val="-4"/>
        </w:rPr>
        <w:t xml:space="preserve"> </w:t>
      </w:r>
      <w:r>
        <w:rPr>
          <w:spacing w:val="-1"/>
        </w:rPr>
        <w:t>benefit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rPr>
          <w:spacing w:val="-2"/>
        </w:rPr>
        <w:t xml:space="preserve"> </w:t>
      </w:r>
      <w:r>
        <w:rPr>
          <w:spacing w:val="-1"/>
        </w:rPr>
        <w:t>ratios are</w:t>
      </w:r>
      <w:r>
        <w:rPr>
          <w:spacing w:val="-2"/>
        </w:rPr>
        <w:t xml:space="preserve"> </w:t>
      </w:r>
      <w:r>
        <w:rPr>
          <w:spacing w:val="-1"/>
        </w:rPr>
        <w:t>positive and</w:t>
      </w:r>
      <w:r>
        <w:rPr>
          <w:spacing w:val="-2"/>
        </w:rPr>
        <w:t xml:space="preserve"> </w:t>
      </w:r>
      <w:r>
        <w:rPr>
          <w:spacing w:val="-1"/>
        </w:rPr>
        <w:t>somewhat</w:t>
      </w:r>
      <w:r>
        <w:rPr>
          <w:spacing w:val="-2"/>
        </w:rPr>
        <w:t xml:space="preserve"> </w:t>
      </w:r>
      <w:r>
        <w:rPr>
          <w:spacing w:val="-1"/>
        </w:rPr>
        <w:t>higher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implementation</w:t>
      </w:r>
      <w:r>
        <w:rPr>
          <w:spacing w:val="1"/>
        </w:rPr>
        <w:t xml:space="preserve"> </w:t>
      </w:r>
      <w:r>
        <w:rPr>
          <w:spacing w:val="-1"/>
        </w:rPr>
        <w:t>year</w:t>
      </w:r>
      <w:r>
        <w:rPr>
          <w:spacing w:val="-2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t>2024,</w:t>
      </w:r>
      <w:r>
        <w:rPr>
          <w:spacing w:val="-3"/>
        </w:rPr>
        <w:t xml:space="preserve"> </w:t>
      </w:r>
      <w:r>
        <w:rPr>
          <w:spacing w:val="-1"/>
        </w:rPr>
        <w:t>compared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rPr>
          <w:spacing w:val="-1"/>
        </w:rPr>
        <w:t>2025,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rPr>
          <w:spacing w:val="-1"/>
        </w:rPr>
        <w:t>Australia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Zealand.</w:t>
      </w:r>
      <w:r>
        <w:rPr>
          <w:spacing w:val="1"/>
        </w:rPr>
        <w:t xml:space="preserve"> </w:t>
      </w:r>
      <w:r>
        <w:rPr>
          <w:spacing w:val="-1"/>
        </w:rPr>
        <w:t>Similarly,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amount</w:t>
      </w:r>
      <w:r>
        <w:rPr>
          <w:spacing w:val="-3"/>
        </w:rPr>
        <w:t xml:space="preserve"> </w:t>
      </w:r>
      <w:r>
        <w:t>of</w:t>
      </w:r>
      <w:r>
        <w:rPr>
          <w:spacing w:val="65"/>
        </w:rPr>
        <w:t xml:space="preserve"> </w:t>
      </w:r>
      <w:r>
        <w:rPr>
          <w:spacing w:val="-1"/>
        </w:rPr>
        <w:t>electricity</w:t>
      </w:r>
      <w:r>
        <w:rPr>
          <w:spacing w:val="-3"/>
        </w:rPr>
        <w:t xml:space="preserve"> </w:t>
      </w:r>
      <w:r>
        <w:t>saved</w:t>
      </w:r>
      <w:r>
        <w:rPr>
          <w:spacing w:val="-1"/>
        </w:rPr>
        <w:t xml:space="preserve"> and</w:t>
      </w:r>
      <w:r>
        <w:rPr>
          <w:spacing w:val="-3"/>
        </w:rPr>
        <w:t xml:space="preserve"> </w:t>
      </w:r>
      <w:r>
        <w:rPr>
          <w:spacing w:val="1"/>
        </w:rPr>
        <w:t>GHG</w:t>
      </w:r>
      <w:r>
        <w:rPr>
          <w:spacing w:val="-2"/>
        </w:rPr>
        <w:t xml:space="preserve"> </w:t>
      </w:r>
      <w:r>
        <w:rPr>
          <w:spacing w:val="-1"/>
        </w:rPr>
        <w:t>emissions</w:t>
      </w:r>
      <w:r>
        <w:rPr>
          <w:spacing w:val="-2"/>
        </w:rPr>
        <w:t xml:space="preserve"> </w:t>
      </w:r>
      <w:r>
        <w:rPr>
          <w:spacing w:val="-1"/>
        </w:rPr>
        <w:t>reduced</w:t>
      </w:r>
      <w:r>
        <w:rPr>
          <w:spacing w:val="3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greater for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 xml:space="preserve">scenario </w:t>
      </w:r>
      <w:r>
        <w:t>of</w:t>
      </w:r>
      <w:r>
        <w:rPr>
          <w:spacing w:val="-1"/>
        </w:rPr>
        <w:t xml:space="preserve"> adopting</w:t>
      </w:r>
      <w:r>
        <w:rPr>
          <w:spacing w:val="-2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rPr>
          <w:spacing w:val="-1"/>
        </w:rPr>
        <w:t>EU</w:t>
      </w:r>
      <w:r>
        <w:rPr>
          <w:spacing w:val="-3"/>
        </w:rPr>
        <w:t xml:space="preserve"> </w:t>
      </w:r>
      <w:r>
        <w:t>2023</w:t>
      </w:r>
      <w:r>
        <w:rPr>
          <w:spacing w:val="-3"/>
        </w:rPr>
        <w:t xml:space="preserve"> </w:t>
      </w:r>
      <w:r>
        <w:rPr>
          <w:spacing w:val="-1"/>
        </w:rPr>
        <w:t>levels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2024,</w:t>
      </w:r>
      <w:r>
        <w:rPr>
          <w:spacing w:val="-3"/>
        </w:rPr>
        <w:t xml:space="preserve"> </w:t>
      </w:r>
      <w:r>
        <w:rPr>
          <w:spacing w:val="-1"/>
        </w:rPr>
        <w:t>compared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adopting</w:t>
      </w:r>
      <w:r>
        <w:rPr>
          <w:spacing w:val="-3"/>
        </w:rPr>
        <w:t xml:space="preserve"> </w:t>
      </w:r>
      <w:r>
        <w:rPr>
          <w:spacing w:val="-1"/>
        </w:rPr>
        <w:t>them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2025.</w:t>
      </w:r>
      <w:r>
        <w:rPr>
          <w:spacing w:val="-2"/>
        </w:rPr>
        <w:t xml:space="preserve"> </w:t>
      </w:r>
      <w:r>
        <w:rPr>
          <w:spacing w:val="-1"/>
        </w:rPr>
        <w:t>However,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product</w:t>
      </w:r>
      <w:r>
        <w:rPr>
          <w:spacing w:val="71"/>
        </w:rPr>
        <w:t xml:space="preserve"> </w:t>
      </w:r>
      <w:r>
        <w:rPr>
          <w:spacing w:val="-1"/>
        </w:rPr>
        <w:t>category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been regulated</w:t>
      </w:r>
      <w:r>
        <w:rPr>
          <w:spacing w:val="-3"/>
        </w:rPr>
        <w:t xml:space="preserve"> </w:t>
      </w:r>
      <w:r>
        <w:rPr>
          <w:spacing w:val="-1"/>
        </w:rPr>
        <w:t>in this</w:t>
      </w:r>
      <w:r>
        <w:rPr>
          <w:spacing w:val="-2"/>
        </w:rPr>
        <w:t xml:space="preserve"> </w:t>
      </w:r>
      <w:r>
        <w:rPr>
          <w:spacing w:val="-1"/>
        </w:rPr>
        <w:t>way before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Department</w:t>
      </w:r>
      <w:r>
        <w:rPr>
          <w:spacing w:val="-1"/>
        </w:rPr>
        <w:t xml:space="preserve"> seeks</w:t>
      </w:r>
      <w:r>
        <w:rPr>
          <w:spacing w:val="-3"/>
        </w:rPr>
        <w:t xml:space="preserve"> </w:t>
      </w:r>
      <w:r>
        <w:rPr>
          <w:spacing w:val="-1"/>
        </w:rPr>
        <w:t>input</w:t>
      </w:r>
      <w:r>
        <w:rPr>
          <w:spacing w:val="6"/>
        </w:rPr>
        <w:t xml:space="preserve"> </w:t>
      </w:r>
      <w:r>
        <w:t>fr</w:t>
      </w:r>
      <w:r>
        <w:t>om</w:t>
      </w:r>
      <w:r>
        <w:rPr>
          <w:spacing w:val="57"/>
          <w:w w:val="99"/>
        </w:rPr>
        <w:t xml:space="preserve"> </w:t>
      </w:r>
      <w:r>
        <w:rPr>
          <w:spacing w:val="-1"/>
        </w:rPr>
        <w:t>stakeholders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practicality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implementation,</w:t>
      </w:r>
      <w:r>
        <w:rPr>
          <w:spacing w:val="-4"/>
        </w:rPr>
        <w:t xml:space="preserve"> </w:t>
      </w:r>
      <w:r>
        <w:rPr>
          <w:spacing w:val="-1"/>
        </w:rPr>
        <w:t>including</w:t>
      </w:r>
      <w:r>
        <w:rPr>
          <w:spacing w:val="-4"/>
        </w:rPr>
        <w:t xml:space="preserve"> </w:t>
      </w:r>
      <w:r>
        <w:rPr>
          <w:spacing w:val="-1"/>
        </w:rPr>
        <w:t>timeframes.</w:t>
      </w:r>
    </w:p>
    <w:p w:rsidR="00CF0BA4" w:rsidRDefault="00930340">
      <w:pPr>
        <w:pStyle w:val="Heading1"/>
        <w:numPr>
          <w:ilvl w:val="1"/>
          <w:numId w:val="5"/>
        </w:numPr>
        <w:tabs>
          <w:tab w:val="left" w:pos="781"/>
        </w:tabs>
        <w:ind w:hanging="667"/>
        <w:rPr>
          <w:b w:val="0"/>
          <w:bCs w:val="0"/>
        </w:rPr>
      </w:pPr>
      <w:bookmarkStart w:id="53" w:name="_bookmark52"/>
      <w:bookmarkEnd w:id="53"/>
      <w:r>
        <w:t>Test</w:t>
      </w:r>
      <w:r>
        <w:rPr>
          <w:spacing w:val="-3"/>
        </w:rPr>
        <w:t xml:space="preserve"> </w:t>
      </w:r>
      <w:r>
        <w:rPr>
          <w:spacing w:val="-1"/>
        </w:rPr>
        <w:t>method standards</w:t>
      </w:r>
    </w:p>
    <w:p w:rsidR="00CF0BA4" w:rsidRDefault="00930340">
      <w:pPr>
        <w:pStyle w:val="BodyText"/>
        <w:spacing w:before="276" w:line="300" w:lineRule="auto"/>
        <w:ind w:right="115"/>
      </w:pPr>
      <w:r>
        <w:rPr>
          <w:spacing w:val="-1"/>
        </w:rPr>
        <w:t>Chapter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rPr>
          <w:spacing w:val="-1"/>
        </w:rPr>
        <w:t>describes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policy</w:t>
      </w:r>
      <w:r>
        <w:rPr>
          <w:spacing w:val="-3"/>
        </w:rPr>
        <w:t xml:space="preserve"> </w:t>
      </w:r>
      <w:r>
        <w:rPr>
          <w:spacing w:val="-1"/>
        </w:rPr>
        <w:t>options</w:t>
      </w:r>
      <w:r>
        <w:rPr>
          <w:spacing w:val="-3"/>
        </w:rPr>
        <w:t xml:space="preserve"> </w:t>
      </w:r>
      <w:r>
        <w:rPr>
          <w:spacing w:val="-1"/>
        </w:rPr>
        <w:t>under consideration for</w:t>
      </w:r>
      <w:r>
        <w:rPr>
          <w:spacing w:val="-2"/>
        </w:rPr>
        <w:t xml:space="preserve"> </w:t>
      </w:r>
      <w:r>
        <w:rPr>
          <w:spacing w:val="-1"/>
        </w:rPr>
        <w:t>test</w:t>
      </w:r>
      <w:r>
        <w:rPr>
          <w:spacing w:val="-3"/>
        </w:rPr>
        <w:t xml:space="preserve"> </w:t>
      </w:r>
      <w:r>
        <w:t>method</w:t>
      </w:r>
      <w:r>
        <w:rPr>
          <w:spacing w:val="-4"/>
        </w:rPr>
        <w:t xml:space="preserve"> </w:t>
      </w:r>
      <w:r>
        <w:rPr>
          <w:spacing w:val="-1"/>
        </w:rPr>
        <w:t>standards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68"/>
          <w:w w:val="99"/>
        </w:rPr>
        <w:t xml:space="preserve"> </w:t>
      </w:r>
      <w:r>
        <w:rPr>
          <w:spacing w:val="-1"/>
        </w:rPr>
        <w:t>televisions,</w:t>
      </w:r>
      <w:r>
        <w:rPr>
          <w:spacing w:val="-5"/>
        </w:rPr>
        <w:t xml:space="preserve"> </w:t>
      </w:r>
      <w:r>
        <w:rPr>
          <w:spacing w:val="-1"/>
        </w:rPr>
        <w:t>computer</w:t>
      </w:r>
      <w:r>
        <w:rPr>
          <w:spacing w:val="-2"/>
        </w:rPr>
        <w:t xml:space="preserve"> </w:t>
      </w:r>
      <w:r>
        <w:rPr>
          <w:spacing w:val="-1"/>
        </w:rPr>
        <w:t>monitors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digital</w:t>
      </w:r>
      <w:r>
        <w:rPr>
          <w:spacing w:val="-4"/>
        </w:rPr>
        <w:t xml:space="preserve"> </w:t>
      </w:r>
      <w:r>
        <w:rPr>
          <w:spacing w:val="-1"/>
        </w:rPr>
        <w:t>signage</w:t>
      </w:r>
      <w:r>
        <w:rPr>
          <w:spacing w:val="-5"/>
        </w:rPr>
        <w:t xml:space="preserve"> </w:t>
      </w:r>
      <w:r>
        <w:rPr>
          <w:spacing w:val="-1"/>
        </w:rPr>
        <w:t xml:space="preserve">displays. </w:t>
      </w:r>
      <w:r>
        <w:t>This</w:t>
      </w:r>
      <w:r>
        <w:rPr>
          <w:spacing w:val="-4"/>
        </w:rPr>
        <w:t xml:space="preserve"> </w:t>
      </w:r>
      <w:r>
        <w:rPr>
          <w:spacing w:val="-1"/>
        </w:rPr>
        <w:t>section</w:t>
      </w:r>
      <w:r>
        <w:rPr>
          <w:spacing w:val="-4"/>
        </w:rPr>
        <w:t xml:space="preserve"> </w:t>
      </w:r>
      <w:r>
        <w:rPr>
          <w:spacing w:val="-1"/>
        </w:rPr>
        <w:t>provides</w:t>
      </w:r>
      <w:r>
        <w:rPr>
          <w:spacing w:val="-3"/>
        </w:rPr>
        <w:t xml:space="preserve"> </w:t>
      </w:r>
      <w:r>
        <w:t>a</w:t>
      </w:r>
      <w:r>
        <w:rPr>
          <w:spacing w:val="65"/>
          <w:w w:val="99"/>
        </w:rPr>
        <w:t xml:space="preserve"> </w:t>
      </w:r>
      <w:r>
        <w:rPr>
          <w:spacing w:val="-1"/>
        </w:rPr>
        <w:t>qualitative</w:t>
      </w:r>
      <w:r>
        <w:rPr>
          <w:spacing w:val="-4"/>
        </w:rPr>
        <w:t xml:space="preserve"> </w:t>
      </w:r>
      <w:r>
        <w:rPr>
          <w:spacing w:val="-1"/>
        </w:rPr>
        <w:t>analysis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various</w:t>
      </w:r>
      <w:r>
        <w:rPr>
          <w:spacing w:val="-4"/>
        </w:rPr>
        <w:t xml:space="preserve"> </w:t>
      </w:r>
      <w:r>
        <w:rPr>
          <w:spacing w:val="-1"/>
        </w:rPr>
        <w:t>test</w:t>
      </w:r>
      <w:r>
        <w:rPr>
          <w:spacing w:val="-3"/>
        </w:rPr>
        <w:t xml:space="preserve"> </w:t>
      </w:r>
      <w:r>
        <w:t>method</w:t>
      </w:r>
      <w:r>
        <w:rPr>
          <w:spacing w:val="-1"/>
        </w:rPr>
        <w:t xml:space="preserve"> options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efficiency</w:t>
      </w:r>
      <w:r>
        <w:rPr>
          <w:spacing w:val="-3"/>
        </w:rPr>
        <w:t xml:space="preserve"> </w:t>
      </w:r>
      <w:r>
        <w:rPr>
          <w:spacing w:val="-1"/>
        </w:rPr>
        <w:t>regulations</w:t>
      </w:r>
      <w:r>
        <w:rPr>
          <w:spacing w:val="-3"/>
        </w:rPr>
        <w:t xml:space="preserve"> </w:t>
      </w:r>
      <w:r>
        <w:rPr>
          <w:spacing w:val="2"/>
        </w:rPr>
        <w:t>in</w:t>
      </w:r>
      <w:r>
        <w:rPr>
          <w:spacing w:val="69"/>
          <w:w w:val="99"/>
        </w:rPr>
        <w:t xml:space="preserve"> </w:t>
      </w:r>
      <w:r>
        <w:rPr>
          <w:spacing w:val="-1"/>
        </w:rPr>
        <w:t>Australia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New</w:t>
      </w:r>
      <w:r>
        <w:rPr>
          <w:spacing w:val="-5"/>
        </w:rPr>
        <w:t xml:space="preserve"> </w:t>
      </w:r>
      <w:r>
        <w:rPr>
          <w:spacing w:val="-1"/>
        </w:rPr>
        <w:t>Zealand.</w:t>
      </w:r>
    </w:p>
    <w:p w:rsidR="00CF0BA4" w:rsidRDefault="00930340">
      <w:pPr>
        <w:pStyle w:val="Heading2"/>
        <w:numPr>
          <w:ilvl w:val="2"/>
          <w:numId w:val="5"/>
        </w:numPr>
        <w:tabs>
          <w:tab w:val="left" w:pos="913"/>
        </w:tabs>
        <w:ind w:hanging="799"/>
        <w:rPr>
          <w:b w:val="0"/>
          <w:bCs w:val="0"/>
        </w:rPr>
      </w:pPr>
      <w:bookmarkStart w:id="54" w:name="_bookmark53"/>
      <w:bookmarkEnd w:id="54"/>
      <w:r>
        <w:t>No</w:t>
      </w:r>
      <w:r>
        <w:rPr>
          <w:spacing w:val="-11"/>
        </w:rPr>
        <w:t xml:space="preserve"> </w:t>
      </w:r>
      <w:r>
        <w:rPr>
          <w:spacing w:val="-1"/>
        </w:rPr>
        <w:t>change</w:t>
      </w:r>
      <w:r>
        <w:rPr>
          <w:spacing w:val="-8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current</w:t>
      </w:r>
      <w:r>
        <w:rPr>
          <w:spacing w:val="-11"/>
        </w:rPr>
        <w:t xml:space="preserve"> </w:t>
      </w:r>
      <w:r>
        <w:t>test</w:t>
      </w:r>
      <w:r>
        <w:rPr>
          <w:spacing w:val="-9"/>
        </w:rPr>
        <w:t xml:space="preserve"> </w:t>
      </w:r>
      <w:r>
        <w:t>method</w:t>
      </w:r>
      <w:r>
        <w:rPr>
          <w:spacing w:val="-11"/>
        </w:rPr>
        <w:t xml:space="preserve"> </w:t>
      </w:r>
      <w:r>
        <w:t>standards</w:t>
      </w:r>
    </w:p>
    <w:p w:rsidR="00CF0BA4" w:rsidRDefault="00930340">
      <w:pPr>
        <w:pStyle w:val="BodyText"/>
        <w:spacing w:before="161" w:line="300" w:lineRule="auto"/>
        <w:ind w:right="175"/>
      </w:pPr>
      <w:r>
        <w:t>The</w:t>
      </w:r>
      <w:r>
        <w:rPr>
          <w:spacing w:val="-5"/>
        </w:rPr>
        <w:t xml:space="preserve"> </w:t>
      </w:r>
      <w:r>
        <w:rPr>
          <w:spacing w:val="-1"/>
        </w:rPr>
        <w:t>current</w:t>
      </w:r>
      <w:r>
        <w:rPr>
          <w:spacing w:val="-3"/>
        </w:rPr>
        <w:t xml:space="preserve"> </w:t>
      </w:r>
      <w:r>
        <w:rPr>
          <w:spacing w:val="-1"/>
        </w:rPr>
        <w:t>Australian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Zealand</w:t>
      </w:r>
      <w:r>
        <w:rPr>
          <w:spacing w:val="-3"/>
        </w:rPr>
        <w:t xml:space="preserve"> </w:t>
      </w:r>
      <w:r>
        <w:rPr>
          <w:spacing w:val="-1"/>
        </w:rPr>
        <w:t>test</w:t>
      </w:r>
      <w:r>
        <w:rPr>
          <w:spacing w:val="-4"/>
        </w:rPr>
        <w:t xml:space="preserve"> </w:t>
      </w:r>
      <w:r>
        <w:rPr>
          <w:spacing w:val="-1"/>
        </w:rPr>
        <w:t>standards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televisions</w:t>
      </w:r>
      <w:r>
        <w:rPr>
          <w:spacing w:val="-4"/>
        </w:rPr>
        <w:t xml:space="preserve"> </w:t>
      </w:r>
      <w:r>
        <w:rPr>
          <w:spacing w:val="-1"/>
        </w:rPr>
        <w:t>and computer</w:t>
      </w:r>
      <w:r>
        <w:rPr>
          <w:spacing w:val="83"/>
          <w:w w:val="99"/>
        </w:rPr>
        <w:t xml:space="preserve"> </w:t>
      </w:r>
      <w:r>
        <w:rPr>
          <w:spacing w:val="-1"/>
        </w:rPr>
        <w:t>monitors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superseded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date.</w:t>
      </w:r>
      <w:r>
        <w:rPr>
          <w:spacing w:val="-2"/>
        </w:rPr>
        <w:t xml:space="preserve"> </w:t>
      </w:r>
      <w:r>
        <w:rPr>
          <w:spacing w:val="-1"/>
        </w:rPr>
        <w:t>Chapters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rPr>
          <w:spacing w:val="-1"/>
        </w:rPr>
        <w:t xml:space="preserve">describe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problems</w:t>
      </w:r>
      <w:r>
        <w:rPr>
          <w:spacing w:val="-4"/>
        </w:rPr>
        <w:t xml:space="preserve"> </w:t>
      </w:r>
      <w:r>
        <w:rPr>
          <w:spacing w:val="-1"/>
        </w:rPr>
        <w:t>caused</w:t>
      </w:r>
    </w:p>
    <w:p w:rsidR="00CF0BA4" w:rsidRDefault="00CF0BA4">
      <w:pPr>
        <w:spacing w:before="4"/>
        <w:rPr>
          <w:rFonts w:ascii="Georgia" w:eastAsia="Georgia" w:hAnsi="Georgia" w:cs="Georgia"/>
          <w:sz w:val="29"/>
          <w:szCs w:val="29"/>
        </w:rPr>
      </w:pPr>
    </w:p>
    <w:p w:rsidR="00CF0BA4" w:rsidRDefault="00930340">
      <w:pPr>
        <w:spacing w:line="30" w:lineRule="atLeast"/>
        <w:ind w:left="113"/>
        <w:rPr>
          <w:rFonts w:ascii="Georgia" w:eastAsia="Georgia" w:hAnsi="Georgia" w:cs="Georgia"/>
          <w:sz w:val="3"/>
          <w:szCs w:val="3"/>
        </w:rPr>
      </w:pPr>
      <w:r>
        <w:rPr>
          <w:rFonts w:ascii="Georgia" w:eastAsia="Georgia" w:hAnsi="Georgia" w:cs="Georgia"/>
          <w:noProof/>
          <w:sz w:val="3"/>
          <w:szCs w:val="3"/>
          <w:lang w:val="en-AU" w:eastAsia="en-AU"/>
        </w:rPr>
        <w:drawing>
          <wp:inline distT="0" distB="0" distL="0" distR="0">
            <wp:extent cx="6100387" cy="19621"/>
            <wp:effectExtent l="0" t="0" r="0" b="0"/>
            <wp:docPr id="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387" cy="1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BA4" w:rsidRDefault="00930340">
      <w:pPr>
        <w:spacing w:before="42"/>
        <w:ind w:right="109"/>
        <w:jc w:val="right"/>
        <w:rPr>
          <w:rFonts w:ascii="Georgia" w:eastAsia="Georgia" w:hAnsi="Georgia" w:cs="Georgia"/>
          <w:sz w:val="20"/>
          <w:szCs w:val="20"/>
        </w:rPr>
      </w:pPr>
      <w:r>
        <w:rPr>
          <w:rFonts w:ascii="Georgia"/>
          <w:i/>
          <w:w w:val="95"/>
          <w:sz w:val="20"/>
        </w:rPr>
        <w:t>57</w:t>
      </w:r>
    </w:p>
    <w:p w:rsidR="00CF0BA4" w:rsidRDefault="00CF0BA4">
      <w:pPr>
        <w:jc w:val="right"/>
        <w:rPr>
          <w:rFonts w:ascii="Georgia" w:eastAsia="Georgia" w:hAnsi="Georgia" w:cs="Georgia"/>
          <w:sz w:val="20"/>
          <w:szCs w:val="20"/>
        </w:rPr>
        <w:sectPr w:rsidR="00CF0BA4">
          <w:footerReference w:type="default" r:id="rId125"/>
          <w:pgSz w:w="11910" w:h="16850"/>
          <w:pgMar w:top="1200" w:right="1020" w:bottom="280" w:left="1020" w:header="0" w:footer="0" w:gutter="0"/>
          <w:cols w:space="720"/>
        </w:sectPr>
      </w:pPr>
    </w:p>
    <w:p w:rsidR="00CF0BA4" w:rsidRDefault="00930340">
      <w:pPr>
        <w:pStyle w:val="BodyText"/>
        <w:spacing w:before="44" w:line="300" w:lineRule="auto"/>
        <w:ind w:right="224"/>
      </w:pPr>
      <w:r>
        <w:rPr>
          <w:spacing w:val="-1"/>
        </w:rPr>
        <w:lastRenderedPageBreak/>
        <w:t>by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date</w:t>
      </w:r>
      <w:r>
        <w:rPr>
          <w:spacing w:val="-2"/>
        </w:rPr>
        <w:t xml:space="preserve"> </w:t>
      </w:r>
      <w:r>
        <w:rPr>
          <w:spacing w:val="-1"/>
        </w:rPr>
        <w:t>standards.</w:t>
      </w:r>
      <w:r>
        <w:rPr>
          <w:spacing w:val="-3"/>
        </w:rPr>
        <w:t xml:space="preserve"> </w:t>
      </w:r>
      <w:r>
        <w:rPr>
          <w:spacing w:val="-1"/>
        </w:rPr>
        <w:t>Use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3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date</w:t>
      </w:r>
      <w:r>
        <w:rPr>
          <w:spacing w:val="1"/>
        </w:rPr>
        <w:t xml:space="preserve"> </w:t>
      </w:r>
      <w:r>
        <w:rPr>
          <w:spacing w:val="-1"/>
        </w:rPr>
        <w:t>standards,</w:t>
      </w:r>
      <w:r>
        <w:rPr>
          <w:spacing w:val="-2"/>
        </w:rPr>
        <w:t xml:space="preserve"> </w:t>
      </w:r>
      <w:r>
        <w:t>rather</w:t>
      </w:r>
      <w:r>
        <w:rPr>
          <w:spacing w:val="-1"/>
        </w:rPr>
        <w:t xml:space="preserve"> than</w:t>
      </w:r>
      <w:r>
        <w:rPr>
          <w:spacing w:val="-2"/>
        </w:rPr>
        <w:t xml:space="preserve"> </w:t>
      </w:r>
      <w:r>
        <w:rPr>
          <w:spacing w:val="-1"/>
        </w:rPr>
        <w:t>an updated,</w:t>
      </w:r>
      <w:r>
        <w:rPr>
          <w:spacing w:val="53"/>
          <w:w w:val="99"/>
        </w:rPr>
        <w:t xml:space="preserve"> </w:t>
      </w:r>
      <w:r>
        <w:rPr>
          <w:spacing w:val="-1"/>
        </w:rPr>
        <w:t>internationally</w:t>
      </w:r>
      <w:r>
        <w:rPr>
          <w:spacing w:val="-4"/>
        </w:rPr>
        <w:t xml:space="preserve"> </w:t>
      </w:r>
      <w:r>
        <w:rPr>
          <w:spacing w:val="-1"/>
        </w:rPr>
        <w:t>recognised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employed</w:t>
      </w:r>
      <w:r>
        <w:rPr>
          <w:spacing w:val="-3"/>
        </w:rPr>
        <w:t xml:space="preserve"> </w:t>
      </w:r>
      <w:r>
        <w:rPr>
          <w:spacing w:val="-1"/>
        </w:rPr>
        <w:t>test</w:t>
      </w:r>
      <w:r>
        <w:t xml:space="preserve"> </w:t>
      </w:r>
      <w:r>
        <w:rPr>
          <w:spacing w:val="-1"/>
        </w:rPr>
        <w:t>methodology,</w:t>
      </w:r>
      <w:r>
        <w:rPr>
          <w:spacing w:val="-2"/>
        </w:rPr>
        <w:t xml:space="preserve"> </w:t>
      </w:r>
      <w:r>
        <w:rPr>
          <w:spacing w:val="-1"/>
        </w:rPr>
        <w:t>imposes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unnecessary</w:t>
      </w:r>
      <w:r>
        <w:rPr>
          <w:spacing w:val="83"/>
          <w:w w:val="99"/>
        </w:rPr>
        <w:t xml:space="preserve"> </w:t>
      </w:r>
      <w:r>
        <w:rPr>
          <w:spacing w:val="-1"/>
        </w:rPr>
        <w:t>regulatory</w:t>
      </w:r>
      <w:r>
        <w:rPr>
          <w:spacing w:val="-5"/>
        </w:rPr>
        <w:t xml:space="preserve"> </w:t>
      </w:r>
      <w:r>
        <w:rPr>
          <w:spacing w:val="-1"/>
        </w:rPr>
        <w:t>burden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manufacturers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suppliers.</w:t>
      </w:r>
    </w:p>
    <w:p w:rsidR="00CF0BA4" w:rsidRDefault="00930340">
      <w:pPr>
        <w:pStyle w:val="BodyText"/>
        <w:spacing w:line="300" w:lineRule="auto"/>
        <w:ind w:right="224"/>
      </w:pPr>
      <w:r>
        <w:t>In</w:t>
      </w:r>
      <w:r>
        <w:rPr>
          <w:spacing w:val="-4"/>
        </w:rPr>
        <w:t xml:space="preserve"> </w:t>
      </w:r>
      <w:r>
        <w:rPr>
          <w:spacing w:val="-1"/>
        </w:rPr>
        <w:t>addition,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date</w:t>
      </w:r>
      <w:r>
        <w:rPr>
          <w:spacing w:val="-3"/>
        </w:rPr>
        <w:t xml:space="preserve"> </w:t>
      </w:r>
      <w:r>
        <w:rPr>
          <w:spacing w:val="-1"/>
        </w:rPr>
        <w:t>test</w:t>
      </w:r>
      <w:r>
        <w:rPr>
          <w:spacing w:val="-3"/>
        </w:rPr>
        <w:t xml:space="preserve"> </w:t>
      </w:r>
      <w:r>
        <w:t>methods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televisions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computer</w:t>
      </w:r>
      <w:r>
        <w:rPr>
          <w:spacing w:val="-2"/>
        </w:rPr>
        <w:t xml:space="preserve"> </w:t>
      </w:r>
      <w:r>
        <w:rPr>
          <w:spacing w:val="-1"/>
        </w:rPr>
        <w:t>monitors</w:t>
      </w:r>
      <w:r>
        <w:rPr>
          <w:spacing w:val="-2"/>
        </w:rPr>
        <w:t xml:space="preserve"> </w:t>
      </w:r>
      <w:r>
        <w:rPr>
          <w:spacing w:val="-1"/>
        </w:rPr>
        <w:t>would</w:t>
      </w:r>
      <w:r>
        <w:rPr>
          <w:spacing w:val="59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practical,</w:t>
      </w:r>
      <w:r>
        <w:rPr>
          <w:spacing w:val="-3"/>
        </w:rPr>
        <w:t xml:space="preserve"> </w:t>
      </w:r>
      <w:r>
        <w:rPr>
          <w:spacing w:val="-1"/>
        </w:rPr>
        <w:t>if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rPr>
          <w:spacing w:val="-1"/>
        </w:rPr>
        <w:t>MEPS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labelling</w:t>
      </w:r>
      <w:r>
        <w:rPr>
          <w:spacing w:val="-2"/>
        </w:rPr>
        <w:t xml:space="preserve"> </w:t>
      </w:r>
      <w:r>
        <w:rPr>
          <w:spacing w:val="-1"/>
        </w:rPr>
        <w:t>requirements</w:t>
      </w:r>
      <w:r>
        <w:rPr>
          <w:spacing w:val="-3"/>
        </w:rPr>
        <w:t xml:space="preserve"> </w:t>
      </w:r>
      <w:r>
        <w:rPr>
          <w:spacing w:val="-1"/>
        </w:rPr>
        <w:t>were adopted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Australia and</w:t>
      </w:r>
      <w:r>
        <w:rPr>
          <w:spacing w:val="73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Zealand.</w:t>
      </w:r>
      <w:r>
        <w:rPr>
          <w:spacing w:val="-2"/>
        </w:rPr>
        <w:t xml:space="preserve"> </w:t>
      </w:r>
      <w:r>
        <w:t>Therefore,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1"/>
        </w:rPr>
        <w:t>option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only be</w:t>
      </w:r>
      <w:r>
        <w:rPr>
          <w:spacing w:val="-3"/>
        </w:rPr>
        <w:t xml:space="preserve"> </w:t>
      </w:r>
      <w:r>
        <w:rPr>
          <w:spacing w:val="-1"/>
        </w:rPr>
        <w:t>considered,</w:t>
      </w:r>
      <w:r>
        <w:rPr>
          <w:spacing w:val="-3"/>
        </w:rPr>
        <w:t xml:space="preserve"> </w:t>
      </w:r>
      <w:r>
        <w:rPr>
          <w:spacing w:val="-1"/>
        </w:rPr>
        <w:t>if all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other</w:t>
      </w:r>
      <w:r>
        <w:rPr>
          <w:spacing w:val="-2"/>
        </w:rPr>
        <w:t xml:space="preserve"> </w:t>
      </w:r>
      <w:r>
        <w:rPr>
          <w:spacing w:val="-1"/>
        </w:rPr>
        <w:t>existing</w:t>
      </w:r>
      <w:r>
        <w:rPr>
          <w:spacing w:val="-2"/>
        </w:rPr>
        <w:t xml:space="preserve"> </w:t>
      </w:r>
      <w:r>
        <w:rPr>
          <w:spacing w:val="-1"/>
        </w:rPr>
        <w:t>energy</w:t>
      </w:r>
      <w:r>
        <w:rPr>
          <w:spacing w:val="59"/>
        </w:rPr>
        <w:t xml:space="preserve"> </w:t>
      </w:r>
      <w:r>
        <w:rPr>
          <w:spacing w:val="-1"/>
        </w:rPr>
        <w:t>efficiency</w:t>
      </w:r>
      <w:r>
        <w:rPr>
          <w:spacing w:val="-2"/>
        </w:rPr>
        <w:t xml:space="preserve"> </w:t>
      </w:r>
      <w:r>
        <w:rPr>
          <w:spacing w:val="-1"/>
        </w:rPr>
        <w:t>regulations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televisions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rPr>
          <w:spacing w:val="-1"/>
        </w:rPr>
        <w:t>monitors are</w:t>
      </w:r>
      <w:r>
        <w:rPr>
          <w:spacing w:val="-4"/>
        </w:rPr>
        <w:t xml:space="preserve"> </w:t>
      </w:r>
      <w:r>
        <w:rPr>
          <w:spacing w:val="-1"/>
        </w:rPr>
        <w:t>retained</w:t>
      </w:r>
      <w:r>
        <w:rPr>
          <w:spacing w:val="-4"/>
        </w:rPr>
        <w:t xml:space="preserve"> </w:t>
      </w:r>
      <w:r>
        <w:rPr>
          <w:spacing w:val="-1"/>
        </w:rPr>
        <w:t>without</w:t>
      </w:r>
      <w:r>
        <w:rPr>
          <w:spacing w:val="-3"/>
        </w:rPr>
        <w:t xml:space="preserve"> </w:t>
      </w:r>
      <w:r>
        <w:rPr>
          <w:spacing w:val="-1"/>
        </w:rPr>
        <w:t>change.</w:t>
      </w:r>
    </w:p>
    <w:p w:rsidR="00CF0BA4" w:rsidRDefault="00930340">
      <w:pPr>
        <w:pStyle w:val="Heading2"/>
        <w:numPr>
          <w:ilvl w:val="2"/>
          <w:numId w:val="5"/>
        </w:numPr>
        <w:tabs>
          <w:tab w:val="left" w:pos="913"/>
        </w:tabs>
        <w:ind w:hanging="799"/>
        <w:rPr>
          <w:b w:val="0"/>
          <w:bCs w:val="0"/>
        </w:rPr>
      </w:pPr>
      <w:bookmarkStart w:id="55" w:name="_bookmark54"/>
      <w:bookmarkEnd w:id="55"/>
      <w:r>
        <w:t>Latest</w:t>
      </w:r>
      <w:r>
        <w:rPr>
          <w:spacing w:val="-14"/>
        </w:rPr>
        <w:t xml:space="preserve"> </w:t>
      </w:r>
      <w:r>
        <w:t>IEC</w:t>
      </w:r>
      <w:r>
        <w:rPr>
          <w:spacing w:val="-8"/>
        </w:rPr>
        <w:t xml:space="preserve"> </w:t>
      </w:r>
      <w:r>
        <w:t>test</w:t>
      </w:r>
      <w:r>
        <w:rPr>
          <w:spacing w:val="-12"/>
        </w:rPr>
        <w:t xml:space="preserve"> </w:t>
      </w:r>
      <w:r>
        <w:t>method</w:t>
      </w:r>
      <w:r>
        <w:rPr>
          <w:spacing w:val="-11"/>
        </w:rPr>
        <w:t xml:space="preserve"> </w:t>
      </w:r>
      <w:r>
        <w:rPr>
          <w:spacing w:val="-1"/>
        </w:rPr>
        <w:t>standard</w:t>
      </w:r>
    </w:p>
    <w:p w:rsidR="00CF0BA4" w:rsidRDefault="00930340">
      <w:pPr>
        <w:pStyle w:val="BodyText"/>
        <w:spacing w:before="161" w:line="300" w:lineRule="auto"/>
        <w:ind w:right="866"/>
        <w:jc w:val="both"/>
      </w:pPr>
      <w:r>
        <w:rPr>
          <w:spacing w:val="-1"/>
        </w:rPr>
        <w:t>One</w:t>
      </w:r>
      <w:r>
        <w:rPr>
          <w:spacing w:val="-4"/>
        </w:rPr>
        <w:t xml:space="preserve"> </w:t>
      </w:r>
      <w:r>
        <w:rPr>
          <w:spacing w:val="-1"/>
        </w:rPr>
        <w:t>option</w:t>
      </w:r>
      <w:r>
        <w:rPr>
          <w:spacing w:val="-2"/>
        </w:rPr>
        <w:t xml:space="preserve"> </w:t>
      </w:r>
      <w:r>
        <w:rPr>
          <w:spacing w:val="-1"/>
        </w:rPr>
        <w:t xml:space="preserve">is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adopt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recently</w:t>
      </w:r>
      <w:r>
        <w:rPr>
          <w:spacing w:val="-3"/>
        </w:rPr>
        <w:t xml:space="preserve"> </w:t>
      </w:r>
      <w:r>
        <w:rPr>
          <w:spacing w:val="-1"/>
        </w:rPr>
        <w:t>published</w:t>
      </w:r>
      <w:r>
        <w:rPr>
          <w:spacing w:val="-2"/>
        </w:rPr>
        <w:t xml:space="preserve"> </w:t>
      </w:r>
      <w:r>
        <w:rPr>
          <w:spacing w:val="-1"/>
        </w:rPr>
        <w:t>IEC62087</w:t>
      </w:r>
      <w:r>
        <w:rPr>
          <w:spacing w:val="-2"/>
        </w:rPr>
        <w:t xml:space="preserve"> </w:t>
      </w:r>
      <w:r>
        <w:rPr>
          <w:spacing w:val="-1"/>
        </w:rPr>
        <w:t>Part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1"/>
        </w:rPr>
        <w:t>Part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rPr>
          <w:spacing w:val="-1"/>
        </w:rPr>
        <w:t>standards</w:t>
      </w:r>
      <w:r>
        <w:rPr>
          <w:spacing w:val="63"/>
        </w:rPr>
        <w:t xml:space="preserve"> </w:t>
      </w:r>
      <w:r>
        <w:rPr>
          <w:spacing w:val="-1"/>
        </w:rPr>
        <w:t>(February</w:t>
      </w:r>
      <w:r>
        <w:rPr>
          <w:spacing w:val="-3"/>
        </w:rPr>
        <w:t xml:space="preserve"> </w:t>
      </w:r>
      <w:r>
        <w:rPr>
          <w:spacing w:val="-1"/>
        </w:rPr>
        <w:t>2023)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equivalent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current European</w:t>
      </w:r>
      <w:r>
        <w:rPr>
          <w:spacing w:val="-2"/>
        </w:rPr>
        <w:t xml:space="preserve"> </w:t>
      </w:r>
      <w:r>
        <w:rPr>
          <w:spacing w:val="-1"/>
        </w:rPr>
        <w:t>test</w:t>
      </w:r>
      <w:r>
        <w:rPr>
          <w:spacing w:val="-3"/>
        </w:rPr>
        <w:t xml:space="preserve"> </w:t>
      </w:r>
      <w:r>
        <w:t>method</w:t>
      </w:r>
      <w:r>
        <w:rPr>
          <w:spacing w:val="-3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60"/>
          <w:w w:val="99"/>
        </w:rPr>
        <w:t xml:space="preserve"> </w:t>
      </w:r>
      <w:r>
        <w:rPr>
          <w:spacing w:val="-1"/>
        </w:rPr>
        <w:t>televisions,</w:t>
      </w:r>
      <w:r>
        <w:rPr>
          <w:spacing w:val="-5"/>
        </w:rPr>
        <w:t xml:space="preserve"> </w:t>
      </w:r>
      <w:r>
        <w:rPr>
          <w:spacing w:val="-1"/>
        </w:rPr>
        <w:t>computer</w:t>
      </w:r>
      <w:r>
        <w:rPr>
          <w:spacing w:val="-2"/>
        </w:rPr>
        <w:t xml:space="preserve"> </w:t>
      </w:r>
      <w:r>
        <w:rPr>
          <w:spacing w:val="-1"/>
        </w:rPr>
        <w:t>monitors,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digital</w:t>
      </w:r>
      <w:r>
        <w:rPr>
          <w:spacing w:val="-4"/>
        </w:rPr>
        <w:t xml:space="preserve"> </w:t>
      </w:r>
      <w:r>
        <w:rPr>
          <w:spacing w:val="-1"/>
        </w:rPr>
        <w:t>signage</w:t>
      </w:r>
      <w:r>
        <w:rPr>
          <w:spacing w:val="-4"/>
        </w:rPr>
        <w:t xml:space="preserve"> </w:t>
      </w:r>
      <w:r>
        <w:rPr>
          <w:spacing w:val="-1"/>
        </w:rPr>
        <w:t>displays.</w:t>
      </w:r>
    </w:p>
    <w:p w:rsidR="00CF0BA4" w:rsidRDefault="00930340">
      <w:pPr>
        <w:pStyle w:val="BodyText"/>
        <w:spacing w:before="113" w:line="300" w:lineRule="auto"/>
        <w:ind w:right="143"/>
      </w:pP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approach</w:t>
      </w:r>
      <w: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Department</w:t>
      </w:r>
      <w:r>
        <w:rPr>
          <w:rFonts w:cs="Georgia"/>
          <w:spacing w:val="-1"/>
        </w:rPr>
        <w:t>’s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preferred</w:t>
      </w:r>
      <w:r>
        <w:rPr>
          <w:rFonts w:cs="Georgia"/>
          <w:spacing w:val="1"/>
        </w:rPr>
        <w:t xml:space="preserve"> </w:t>
      </w:r>
      <w:r>
        <w:rPr>
          <w:rFonts w:cs="Georgia"/>
        </w:rPr>
        <w:t>option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because</w:t>
      </w:r>
      <w:r>
        <w:rPr>
          <w:spacing w:val="-2"/>
        </w:rPr>
        <w:t xml:space="preserve"> </w:t>
      </w:r>
      <w:r>
        <w:rPr>
          <w:spacing w:val="-1"/>
        </w:rPr>
        <w:t>it would</w:t>
      </w:r>
      <w:r>
        <w:rPr>
          <w:spacing w:val="-2"/>
        </w:rPr>
        <w:t xml:space="preserve"> </w:t>
      </w:r>
      <w:r>
        <w:rPr>
          <w:spacing w:val="-1"/>
        </w:rPr>
        <w:t>resolve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problems</w:t>
      </w:r>
      <w:r>
        <w:rPr>
          <w:spacing w:val="69"/>
          <w:w w:val="99"/>
        </w:rPr>
        <w:t xml:space="preserve"> </w:t>
      </w:r>
      <w:r>
        <w:rPr>
          <w:spacing w:val="-1"/>
        </w:rPr>
        <w:t>identified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Chapters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 xml:space="preserve">3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align</w:t>
      </w:r>
      <w:r>
        <w:rPr>
          <w:spacing w:val="-3"/>
        </w:rPr>
        <w:t xml:space="preserve"> </w:t>
      </w:r>
      <w:r>
        <w:rPr>
          <w:spacing w:val="-1"/>
        </w:rPr>
        <w:t xml:space="preserve">with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major</w:t>
      </w:r>
      <w:r>
        <w:rPr>
          <w:spacing w:val="-2"/>
        </w:rPr>
        <w:t xml:space="preserve"> </w:t>
      </w:r>
      <w:r>
        <w:rPr>
          <w:spacing w:val="-1"/>
        </w:rPr>
        <w:t>international market.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rPr>
          <w:spacing w:val="-1"/>
        </w:rPr>
        <w:t>would</w:t>
      </w:r>
      <w:r>
        <w:rPr>
          <w:spacing w:val="-4"/>
        </w:rPr>
        <w:t xml:space="preserve"> </w:t>
      </w:r>
      <w:r>
        <w:rPr>
          <w:spacing w:val="-1"/>
        </w:rPr>
        <w:t>also</w:t>
      </w:r>
      <w:r>
        <w:rPr>
          <w:spacing w:val="72"/>
        </w:rPr>
        <w:t xml:space="preserve"> </w:t>
      </w:r>
      <w:r>
        <w:rPr>
          <w:spacing w:val="-1"/>
        </w:rPr>
        <w:t>enable</w:t>
      </w:r>
      <w:r>
        <w:rPr>
          <w:spacing w:val="-4"/>
        </w:rPr>
        <w:t xml:space="preserve"> </w:t>
      </w:r>
      <w:r>
        <w:rPr>
          <w:spacing w:val="-1"/>
        </w:rPr>
        <w:t>adoption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rPr>
          <w:spacing w:val="-1"/>
        </w:rPr>
        <w:t>MEPS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replication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rPr>
          <w:spacing w:val="-1"/>
        </w:rPr>
        <w:t>grades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ERL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televisions</w:t>
      </w:r>
      <w:r>
        <w:rPr>
          <w:spacing w:val="5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computer</w:t>
      </w:r>
      <w:r>
        <w:rPr>
          <w:spacing w:val="-5"/>
        </w:rPr>
        <w:t xml:space="preserve"> </w:t>
      </w:r>
      <w:r>
        <w:rPr>
          <w:spacing w:val="-1"/>
        </w:rPr>
        <w:t>monitors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Australia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Zealand.</w:t>
      </w:r>
    </w:p>
    <w:p w:rsidR="00CF0BA4" w:rsidRDefault="00930340">
      <w:pPr>
        <w:pStyle w:val="Heading2"/>
        <w:numPr>
          <w:ilvl w:val="2"/>
          <w:numId w:val="5"/>
        </w:numPr>
        <w:tabs>
          <w:tab w:val="left" w:pos="913"/>
        </w:tabs>
        <w:ind w:hanging="799"/>
        <w:rPr>
          <w:b w:val="0"/>
          <w:bCs w:val="0"/>
        </w:rPr>
      </w:pPr>
      <w:bookmarkStart w:id="56" w:name="_bookmark55"/>
      <w:bookmarkEnd w:id="56"/>
      <w:r>
        <w:t>IEC</w:t>
      </w:r>
      <w:r>
        <w:rPr>
          <w:spacing w:val="-15"/>
        </w:rPr>
        <w:t xml:space="preserve"> </w:t>
      </w:r>
      <w:r>
        <w:t>62087:2015</w:t>
      </w:r>
      <w:r>
        <w:rPr>
          <w:spacing w:val="-12"/>
        </w:rPr>
        <w:t xml:space="preserve"> </w:t>
      </w:r>
      <w:r>
        <w:t>test</w:t>
      </w:r>
      <w:r>
        <w:rPr>
          <w:spacing w:val="-14"/>
        </w:rPr>
        <w:t xml:space="preserve"> </w:t>
      </w:r>
      <w:r>
        <w:t>method</w:t>
      </w:r>
      <w:r>
        <w:rPr>
          <w:spacing w:val="-15"/>
        </w:rPr>
        <w:t xml:space="preserve"> </w:t>
      </w:r>
      <w:r>
        <w:t>standard</w:t>
      </w:r>
    </w:p>
    <w:p w:rsidR="00CF0BA4" w:rsidRDefault="00930340">
      <w:pPr>
        <w:pStyle w:val="BodyText"/>
        <w:spacing w:before="161" w:line="300" w:lineRule="auto"/>
        <w:ind w:right="224"/>
      </w:pPr>
      <w:r>
        <w:t>The</w:t>
      </w:r>
      <w:r>
        <w:rPr>
          <w:spacing w:val="-3"/>
        </w:rPr>
        <w:t xml:space="preserve"> </w:t>
      </w:r>
      <w:r>
        <w:rPr>
          <w:spacing w:val="-1"/>
        </w:rPr>
        <w:t>IEC</w:t>
      </w:r>
      <w:r>
        <w:rPr>
          <w:spacing w:val="-2"/>
        </w:rPr>
        <w:t xml:space="preserve"> </w:t>
      </w:r>
      <w:r>
        <w:rPr>
          <w:spacing w:val="-1"/>
        </w:rPr>
        <w:t>2015</w:t>
      </w:r>
      <w:r>
        <w:rPr>
          <w:spacing w:val="-2"/>
        </w:rPr>
        <w:t xml:space="preserve"> </w:t>
      </w:r>
      <w:r>
        <w:rPr>
          <w:spacing w:val="-1"/>
        </w:rPr>
        <w:t xml:space="preserve">test </w:t>
      </w:r>
      <w:r>
        <w:t>method</w:t>
      </w:r>
      <w:r>
        <w:rPr>
          <w:spacing w:val="-2"/>
        </w:rPr>
        <w:t xml:space="preserve"> </w:t>
      </w:r>
      <w:r>
        <w:rPr>
          <w:spacing w:val="-1"/>
        </w:rPr>
        <w:t>wa</w:t>
      </w:r>
      <w:r>
        <w:rPr>
          <w:rFonts w:cs="Georgia"/>
          <w:spacing w:val="-1"/>
        </w:rPr>
        <w:t>s</w:t>
      </w:r>
      <w:r>
        <w:rPr>
          <w:rFonts w:cs="Georgia"/>
          <w:spacing w:val="-2"/>
        </w:rPr>
        <w:t xml:space="preserve"> </w:t>
      </w:r>
      <w:r>
        <w:rPr>
          <w:rFonts w:cs="Georgia"/>
        </w:rPr>
        <w:t xml:space="preserve">CESA’s </w:t>
      </w:r>
      <w:r>
        <w:rPr>
          <w:rFonts w:cs="Georgia"/>
          <w:spacing w:val="-1"/>
        </w:rPr>
        <w:t>preferred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 xml:space="preserve">test </w:t>
      </w:r>
      <w:r>
        <w:rPr>
          <w:rFonts w:cs="Georgia"/>
        </w:rPr>
        <w:t>method</w:t>
      </w:r>
      <w:r>
        <w:rPr>
          <w:rFonts w:cs="Georgia"/>
          <w:spacing w:val="-1"/>
        </w:rPr>
        <w:t xml:space="preserve"> </w:t>
      </w:r>
      <w:r>
        <w:rPr>
          <w:rFonts w:cs="Georgia"/>
        </w:rPr>
        <w:t>for</w:t>
      </w:r>
      <w:r>
        <w:rPr>
          <w:rFonts w:cs="Georgia"/>
          <w:spacing w:val="-1"/>
        </w:rPr>
        <w:t xml:space="preserve"> televisions.</w:t>
      </w:r>
      <w:r>
        <w:rPr>
          <w:rFonts w:cs="Georgia"/>
        </w:rPr>
        <w:t xml:space="preserve"> </w:t>
      </w:r>
      <w:r>
        <w:t>This</w:t>
      </w:r>
      <w:r>
        <w:rPr>
          <w:spacing w:val="-1"/>
        </w:rPr>
        <w:t xml:space="preserve"> test</w:t>
      </w:r>
      <w:r>
        <w:rPr>
          <w:spacing w:val="56"/>
        </w:rPr>
        <w:t xml:space="preserve"> </w:t>
      </w:r>
      <w:r>
        <w:rPr>
          <w:spacing w:val="-1"/>
        </w:rPr>
        <w:t>method,</w:t>
      </w:r>
      <w:r>
        <w:rPr>
          <w:spacing w:val="-3"/>
        </w:rPr>
        <w:t xml:space="preserve"> </w:t>
      </w:r>
      <w:r>
        <w:rPr>
          <w:spacing w:val="-1"/>
        </w:rPr>
        <w:t>however,</w:t>
      </w:r>
      <w:r>
        <w:rPr>
          <w:spacing w:val="-3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rPr>
          <w:spacing w:val="-1"/>
        </w:rPr>
        <w:t>superseded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IEC</w:t>
      </w:r>
      <w:r>
        <w:rPr>
          <w:spacing w:val="-3"/>
        </w:rPr>
        <w:t xml:space="preserve"> </w:t>
      </w:r>
      <w:r>
        <w:rPr>
          <w:spacing w:val="-1"/>
        </w:rPr>
        <w:t>2023</w:t>
      </w:r>
      <w:r>
        <w:rPr>
          <w:spacing w:val="-2"/>
        </w:rPr>
        <w:t xml:space="preserve"> </w:t>
      </w:r>
      <w:r>
        <w:rPr>
          <w:spacing w:val="-1"/>
        </w:rPr>
        <w:t xml:space="preserve">version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rPr>
          <w:spacing w:val="-1"/>
        </w:rPr>
        <w:t>mean</w:t>
      </w:r>
      <w:r>
        <w:rPr>
          <w:spacing w:val="-3"/>
        </w:rPr>
        <w:t xml:space="preserve"> </w:t>
      </w:r>
      <w:r>
        <w:rPr>
          <w:spacing w:val="-1"/>
        </w:rPr>
        <w:t>different</w:t>
      </w:r>
      <w:r>
        <w:rPr>
          <w:spacing w:val="73"/>
        </w:rPr>
        <w:t xml:space="preserve"> </w:t>
      </w:r>
      <w:r>
        <w:rPr>
          <w:spacing w:val="-1"/>
        </w:rPr>
        <w:t>testing</w:t>
      </w:r>
      <w:r>
        <w:rPr>
          <w:spacing w:val="-3"/>
        </w:rPr>
        <w:t xml:space="preserve"> </w:t>
      </w:r>
      <w:r>
        <w:rPr>
          <w:spacing w:val="-1"/>
        </w:rPr>
        <w:t>requirements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Australia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New Zealand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current</w:t>
      </w:r>
      <w:r>
        <w:rPr>
          <w:spacing w:val="-3"/>
        </w:rPr>
        <w:t xml:space="preserve"> </w:t>
      </w:r>
      <w:r>
        <w:rPr>
          <w:spacing w:val="-1"/>
        </w:rPr>
        <w:t>EU</w:t>
      </w:r>
      <w:r>
        <w:t xml:space="preserve"> </w:t>
      </w:r>
      <w:r>
        <w:rPr>
          <w:spacing w:val="-1"/>
        </w:rPr>
        <w:t>requirements,</w:t>
      </w:r>
      <w:r>
        <w:rPr>
          <w:spacing w:val="65"/>
          <w:w w:val="99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undermines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objective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aligning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rPr>
          <w:spacing w:val="-1"/>
        </w:rPr>
        <w:t>European</w:t>
      </w:r>
      <w:r>
        <w:rPr>
          <w:spacing w:val="-2"/>
        </w:rPr>
        <w:t xml:space="preserve"> </w:t>
      </w:r>
      <w:r>
        <w:rPr>
          <w:spacing w:val="-1"/>
        </w:rPr>
        <w:t>requirements</w:t>
      </w:r>
      <w:r>
        <w:rPr>
          <w:spacing w:val="-3"/>
        </w:rPr>
        <w:t xml:space="preserve"> </w:t>
      </w:r>
      <w:r>
        <w:rPr>
          <w:spacing w:val="-1"/>
        </w:rPr>
        <w:t>where</w:t>
      </w:r>
      <w:r>
        <w:rPr>
          <w:spacing w:val="-3"/>
        </w:rPr>
        <w:t xml:space="preserve"> </w:t>
      </w:r>
      <w:r>
        <w:t>possible.</w:t>
      </w:r>
    </w:p>
    <w:p w:rsidR="00CF0BA4" w:rsidRDefault="00930340">
      <w:pPr>
        <w:pStyle w:val="BodyText"/>
        <w:spacing w:before="0" w:line="300" w:lineRule="auto"/>
        <w:ind w:right="184"/>
      </w:pPr>
      <w:r>
        <w:rPr>
          <w:spacing w:val="-1"/>
        </w:rPr>
        <w:t>Australia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t>Zealand</w:t>
      </w:r>
      <w:r>
        <w:rPr>
          <w:spacing w:val="-4"/>
        </w:rPr>
        <w:t xml:space="preserve"> </w:t>
      </w:r>
      <w:r>
        <w:t>would,</w:t>
      </w:r>
      <w:r>
        <w:rPr>
          <w:spacing w:val="-2"/>
        </w:rPr>
        <w:t xml:space="preserve"> </w:t>
      </w:r>
      <w:r>
        <w:rPr>
          <w:spacing w:val="-1"/>
        </w:rPr>
        <w:t>therefore,</w:t>
      </w:r>
      <w:r>
        <w:rPr>
          <w:spacing w:val="-2"/>
        </w:rPr>
        <w:t xml:space="preserve"> </w:t>
      </w:r>
      <w:r>
        <w:rPr>
          <w:spacing w:val="-1"/>
        </w:rPr>
        <w:t>still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unique</w:t>
      </w:r>
      <w:r>
        <w:rPr>
          <w:spacing w:val="-3"/>
        </w:rPr>
        <w:t xml:space="preserve"> </w:t>
      </w:r>
      <w:r>
        <w:rPr>
          <w:spacing w:val="-1"/>
        </w:rPr>
        <w:t>test</w:t>
      </w:r>
      <w:r>
        <w:rPr>
          <w:spacing w:val="-3"/>
        </w:rPr>
        <w:t xml:space="preserve"> </w:t>
      </w:r>
      <w:r>
        <w:t>method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>related</w:t>
      </w:r>
      <w:r>
        <w:rPr>
          <w:spacing w:val="-3"/>
        </w:rPr>
        <w:t xml:space="preserve"> </w:t>
      </w:r>
      <w:r>
        <w:rPr>
          <w:spacing w:val="-1"/>
        </w:rPr>
        <w:t>issues</w:t>
      </w:r>
      <w:r>
        <w:rPr>
          <w:spacing w:val="-2"/>
        </w:rPr>
        <w:t xml:space="preserve"> </w:t>
      </w:r>
      <w:r>
        <w:rPr>
          <w:spacing w:val="-1"/>
        </w:rPr>
        <w:t>identified</w:t>
      </w:r>
      <w:r>
        <w:rPr>
          <w:spacing w:val="-3"/>
        </w:rPr>
        <w:t xml:space="preserve"> </w:t>
      </w:r>
      <w:r>
        <w:rPr>
          <w:spacing w:val="-1"/>
        </w:rPr>
        <w:t>in Chapters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Adopting</w:t>
      </w:r>
      <w:r>
        <w:rPr>
          <w:spacing w:val="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IEC</w:t>
      </w:r>
      <w:r>
        <w:rPr>
          <w:spacing w:val="-2"/>
        </w:rPr>
        <w:t xml:space="preserve"> </w:t>
      </w:r>
      <w:r>
        <w:t>2015</w:t>
      </w:r>
      <w:r>
        <w:rPr>
          <w:spacing w:val="-3"/>
        </w:rPr>
        <w:t xml:space="preserve"> </w:t>
      </w:r>
      <w:r>
        <w:rPr>
          <w:spacing w:val="-1"/>
        </w:rPr>
        <w:t>test</w:t>
      </w:r>
      <w:r>
        <w:rPr>
          <w:spacing w:val="-2"/>
        </w:rPr>
        <w:t xml:space="preserve"> </w:t>
      </w:r>
      <w:r>
        <w:t>method</w:t>
      </w:r>
      <w:r>
        <w:rPr>
          <w:spacing w:val="-3"/>
        </w:rPr>
        <w:t xml:space="preserve"> </w:t>
      </w:r>
      <w:r>
        <w:t>would</w:t>
      </w:r>
      <w:r>
        <w:rPr>
          <w:spacing w:val="73"/>
        </w:rPr>
        <w:t xml:space="preserve"> </w:t>
      </w:r>
      <w:r>
        <w:rPr>
          <w:spacing w:val="-1"/>
        </w:rPr>
        <w:t>increase</w:t>
      </w:r>
      <w:r>
        <w:rPr>
          <w:spacing w:val="-2"/>
        </w:rPr>
        <w:t xml:space="preserve"> </w:t>
      </w:r>
      <w:r>
        <w:rPr>
          <w:spacing w:val="-1"/>
        </w:rPr>
        <w:t>costs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suppliers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 xml:space="preserve">manufacturers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comply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Australian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Zealand</w:t>
      </w:r>
      <w:r>
        <w:rPr>
          <w:spacing w:val="87"/>
        </w:rPr>
        <w:t xml:space="preserve"> </w:t>
      </w:r>
      <w:r>
        <w:rPr>
          <w:spacing w:val="-1"/>
        </w:rPr>
        <w:t>regulations,</w:t>
      </w:r>
      <w:r>
        <w:rPr>
          <w:spacing w:val="-5"/>
        </w:rPr>
        <w:t xml:space="preserve"> </w:t>
      </w:r>
      <w:r>
        <w:rPr>
          <w:spacing w:val="-1"/>
        </w:rPr>
        <w:t>compared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adopting</w:t>
      </w:r>
      <w:r>
        <w:rPr>
          <w:spacing w:val="-5"/>
        </w:rPr>
        <w:t xml:space="preserve"> </w:t>
      </w:r>
      <w:r>
        <w:rPr>
          <w:spacing w:val="-1"/>
        </w:rPr>
        <w:t>IEC</w:t>
      </w:r>
      <w:r>
        <w:rPr>
          <w:spacing w:val="-4"/>
        </w:rPr>
        <w:t xml:space="preserve"> </w:t>
      </w:r>
      <w:r>
        <w:t>2023.</w:t>
      </w:r>
    </w:p>
    <w:p w:rsidR="00CF0BA4" w:rsidRDefault="00930340">
      <w:pPr>
        <w:pStyle w:val="Heading2"/>
        <w:numPr>
          <w:ilvl w:val="2"/>
          <w:numId w:val="5"/>
        </w:numPr>
        <w:tabs>
          <w:tab w:val="left" w:pos="913"/>
        </w:tabs>
        <w:ind w:hanging="799"/>
        <w:rPr>
          <w:b w:val="0"/>
          <w:bCs w:val="0"/>
        </w:rPr>
      </w:pPr>
      <w:bookmarkStart w:id="57" w:name="_bookmark56"/>
      <w:bookmarkEnd w:id="57"/>
      <w:r>
        <w:t>US</w:t>
      </w:r>
      <w:r>
        <w:rPr>
          <w:spacing w:val="-11"/>
        </w:rPr>
        <w:t xml:space="preserve"> </w:t>
      </w:r>
      <w:r>
        <w:t>test</w:t>
      </w:r>
      <w:r>
        <w:rPr>
          <w:spacing w:val="-9"/>
        </w:rPr>
        <w:t xml:space="preserve"> </w:t>
      </w:r>
      <w:r>
        <w:t>method</w:t>
      </w:r>
      <w:r>
        <w:rPr>
          <w:spacing w:val="-10"/>
        </w:rPr>
        <w:t xml:space="preserve"> </w:t>
      </w:r>
      <w:r>
        <w:t>approach</w:t>
      </w:r>
      <w:r>
        <w:rPr>
          <w:spacing w:val="-10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star</w:t>
      </w:r>
      <w:r>
        <w:rPr>
          <w:spacing w:val="-10"/>
        </w:rPr>
        <w:t xml:space="preserve"> </w:t>
      </w:r>
      <w:r>
        <w:t>ratings</w:t>
      </w:r>
    </w:p>
    <w:p w:rsidR="00CF0BA4" w:rsidRDefault="00930340">
      <w:pPr>
        <w:pStyle w:val="BodyText"/>
        <w:spacing w:before="158" w:line="300" w:lineRule="auto"/>
        <w:ind w:right="143"/>
      </w:pPr>
      <w:r>
        <w:t>The</w:t>
      </w:r>
      <w:r>
        <w:rPr>
          <w:spacing w:val="-6"/>
        </w:rPr>
        <w:t xml:space="preserve"> </w:t>
      </w:r>
      <w:r>
        <w:rPr>
          <w:spacing w:val="-1"/>
        </w:rPr>
        <w:t>E3</w:t>
      </w:r>
      <w:r>
        <w:rPr>
          <w:spacing w:val="-5"/>
        </w:rPr>
        <w:t xml:space="preserve"> </w:t>
      </w:r>
      <w:r>
        <w:rPr>
          <w:spacing w:val="-1"/>
        </w:rPr>
        <w:t>Program</w:t>
      </w:r>
      <w:r>
        <w:rPr>
          <w:spacing w:val="-2"/>
        </w:rPr>
        <w:t xml:space="preserve"> </w:t>
      </w:r>
      <w:r>
        <w:rPr>
          <w:spacing w:val="-1"/>
        </w:rPr>
        <w:t>Issues</w:t>
      </w:r>
      <w:r>
        <w:rPr>
          <w:spacing w:val="-2"/>
        </w:rPr>
        <w:t xml:space="preserve"> </w:t>
      </w:r>
      <w:r>
        <w:rPr>
          <w:spacing w:val="-1"/>
        </w:rPr>
        <w:t>Paper:</w:t>
      </w:r>
      <w:r>
        <w:rPr>
          <w:spacing w:val="-3"/>
        </w:rPr>
        <w:t xml:space="preserve"> </w:t>
      </w:r>
      <w:r>
        <w:rPr>
          <w:spacing w:val="-1"/>
        </w:rPr>
        <w:t>Televisions,</w:t>
      </w:r>
      <w:r>
        <w:rPr>
          <w:spacing w:val="-5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rPr>
          <w:spacing w:val="-1"/>
        </w:rPr>
        <w:t>Monitors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Digital</w:t>
      </w:r>
      <w:r>
        <w:rPr>
          <w:spacing w:val="-3"/>
        </w:rPr>
        <w:t xml:space="preserve"> </w:t>
      </w:r>
      <w:r>
        <w:rPr>
          <w:spacing w:val="-1"/>
        </w:rPr>
        <w:t>Signage</w:t>
      </w:r>
      <w:r>
        <w:rPr>
          <w:spacing w:val="66"/>
        </w:rPr>
        <w:t xml:space="preserve"> </w:t>
      </w:r>
      <w:r>
        <w:rPr>
          <w:spacing w:val="-1"/>
        </w:rPr>
        <w:t>Displays</w:t>
      </w:r>
      <w:r>
        <w:rPr>
          <w:spacing w:val="-1"/>
          <w:position w:val="6"/>
          <w:sz w:val="16"/>
          <w:szCs w:val="16"/>
        </w:rPr>
        <w:t>91</w:t>
      </w:r>
      <w:r>
        <w:rPr>
          <w:spacing w:val="16"/>
          <w:position w:val="6"/>
          <w:sz w:val="16"/>
          <w:szCs w:val="16"/>
        </w:rPr>
        <w:t xml:space="preserve"> </w:t>
      </w:r>
      <w:r>
        <w:rPr>
          <w:spacing w:val="-1"/>
        </w:rPr>
        <w:t>identified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option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star</w:t>
      </w:r>
      <w:r>
        <w:rPr>
          <w:spacing w:val="-3"/>
        </w:rPr>
        <w:t xml:space="preserve"> </w:t>
      </w:r>
      <w:r>
        <w:rPr>
          <w:spacing w:val="-1"/>
        </w:rPr>
        <w:t>ratings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televisions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rPr>
          <w:spacing w:val="-1"/>
        </w:rPr>
        <w:t>monitors</w:t>
      </w:r>
      <w:r>
        <w:t xml:space="preserve"> to</w:t>
      </w:r>
      <w:r>
        <w:rPr>
          <w:spacing w:val="8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based</w:t>
      </w:r>
      <w:r>
        <w:rPr>
          <w:spacing w:val="-5"/>
        </w:rPr>
        <w:t xml:space="preserve"> </w:t>
      </w:r>
      <w:r>
        <w:rPr>
          <w:rFonts w:cs="Georgia"/>
        </w:rPr>
        <w:t>on</w:t>
      </w:r>
      <w:r>
        <w:rPr>
          <w:rFonts w:cs="Georgia"/>
          <w:spacing w:val="-3"/>
        </w:rPr>
        <w:t xml:space="preserve"> </w:t>
      </w:r>
      <w:r>
        <w:rPr>
          <w:rFonts w:cs="Georgia"/>
        </w:rPr>
        <w:t>the</w:t>
      </w:r>
      <w:r>
        <w:rPr>
          <w:rFonts w:cs="Georgia"/>
          <w:spacing w:val="-4"/>
        </w:rPr>
        <w:t xml:space="preserve"> </w:t>
      </w:r>
      <w:r>
        <w:rPr>
          <w:rFonts w:cs="Georgia"/>
        </w:rPr>
        <w:t>USA’s</w:t>
      </w:r>
      <w:r>
        <w:rPr>
          <w:rFonts w:cs="Georgia"/>
          <w:spacing w:val="-2"/>
        </w:rPr>
        <w:t xml:space="preserve"> </w:t>
      </w:r>
      <w:r>
        <w:rPr>
          <w:rFonts w:cs="Georgia"/>
          <w:spacing w:val="-1"/>
        </w:rPr>
        <w:t>ENERGY</w:t>
      </w:r>
      <w:r>
        <w:rPr>
          <w:rFonts w:cs="Georgia"/>
          <w:spacing w:val="-3"/>
        </w:rPr>
        <w:t xml:space="preserve"> </w:t>
      </w:r>
      <w:r>
        <w:rPr>
          <w:rFonts w:cs="Georgia"/>
        </w:rPr>
        <w:t>STAR</w:t>
      </w:r>
      <w:r>
        <w:rPr>
          <w:rFonts w:ascii="Symbol" w:eastAsia="Symbol" w:hAnsi="Symbol" w:cs="Symbol"/>
          <w:position w:val="8"/>
          <w:sz w:val="16"/>
          <w:szCs w:val="16"/>
        </w:rPr>
        <w:t></w:t>
      </w:r>
      <w:r>
        <w:rPr>
          <w:rFonts w:ascii="Symbol" w:eastAsia="Symbol" w:hAnsi="Symbol" w:cs="Symbol"/>
          <w:spacing w:val="14"/>
          <w:position w:val="8"/>
          <w:sz w:val="16"/>
          <w:szCs w:val="16"/>
        </w:rPr>
        <w:t></w:t>
      </w:r>
      <w:r>
        <w:t>TV</w:t>
      </w:r>
      <w:r>
        <w:rPr>
          <w:spacing w:val="-3"/>
        </w:rPr>
        <w:t xml:space="preserve"> </w:t>
      </w:r>
      <w:r>
        <w:rPr>
          <w:spacing w:val="-1"/>
        </w:rPr>
        <w:t>V9.0.</w:t>
      </w:r>
      <w:r>
        <w:rPr>
          <w:spacing w:val="-3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t>STAR</w:t>
      </w:r>
      <w:r>
        <w:rPr>
          <w:rFonts w:ascii="Symbol" w:eastAsia="Symbol" w:hAnsi="Symbol" w:cs="Symbol"/>
          <w:position w:val="8"/>
          <w:sz w:val="16"/>
          <w:szCs w:val="16"/>
        </w:rPr>
        <w:t></w:t>
      </w:r>
      <w:r>
        <w:rPr>
          <w:rFonts w:ascii="Symbol" w:eastAsia="Symbol" w:hAnsi="Symbol" w:cs="Symbol"/>
          <w:spacing w:val="14"/>
          <w:position w:val="8"/>
          <w:sz w:val="16"/>
          <w:szCs w:val="16"/>
        </w:rPr>
        <w:t></w:t>
      </w:r>
      <w:r>
        <w:t>TV</w:t>
      </w:r>
      <w:r>
        <w:rPr>
          <w:spacing w:val="-3"/>
        </w:rPr>
        <w:t xml:space="preserve"> </w:t>
      </w:r>
      <w:r>
        <w:t>V9.0</w:t>
      </w:r>
      <w:r>
        <w:rPr>
          <w:spacing w:val="-3"/>
        </w:rPr>
        <w:t xml:space="preserve"> </w:t>
      </w:r>
      <w:r>
        <w:rPr>
          <w:spacing w:val="-1"/>
        </w:rPr>
        <w:t>incorporates</w:t>
      </w:r>
      <w:r>
        <w:rPr>
          <w:spacing w:val="35"/>
        </w:rPr>
        <w:t xml:space="preserve"> </w:t>
      </w:r>
      <w:r>
        <w:rPr>
          <w:spacing w:val="-1"/>
        </w:rPr>
        <w:t>energy</w:t>
      </w:r>
      <w:r>
        <w:rPr>
          <w:spacing w:val="-4"/>
        </w:rPr>
        <w:t xml:space="preserve"> </w:t>
      </w:r>
      <w:r>
        <w:rPr>
          <w:spacing w:val="-1"/>
        </w:rPr>
        <w:t>consumption</w:t>
      </w:r>
      <w:r>
        <w:rPr>
          <w:spacing w:val="-3"/>
        </w:rPr>
        <w:t xml:space="preserve"> </w:t>
      </w:r>
      <w:r>
        <w:rPr>
          <w:spacing w:val="-1"/>
        </w:rPr>
        <w:t>measurements across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rPr>
          <w:spacing w:val="-1"/>
        </w:rPr>
        <w:t>Preset</w:t>
      </w:r>
      <w:r>
        <w:rPr>
          <w:spacing w:val="-3"/>
        </w:rPr>
        <w:t xml:space="preserve"> </w:t>
      </w:r>
      <w:r>
        <w:rPr>
          <w:spacing w:val="-1"/>
        </w:rPr>
        <w:t>Picture</w:t>
      </w:r>
      <w:r>
        <w:rPr>
          <w:spacing w:val="-4"/>
        </w:rPr>
        <w:t xml:space="preserve"> </w:t>
      </w:r>
      <w:r>
        <w:rPr>
          <w:spacing w:val="-1"/>
        </w:rPr>
        <w:t>Settings</w:t>
      </w:r>
      <w:r>
        <w:rPr>
          <w:spacing w:val="-2"/>
        </w:rPr>
        <w:t xml:space="preserve"> </w:t>
      </w:r>
      <w:r>
        <w:rPr>
          <w:spacing w:val="-1"/>
        </w:rPr>
        <w:t>(including</w:t>
      </w:r>
      <w:r>
        <w:rPr>
          <w:spacing w:val="-4"/>
        </w:rPr>
        <w:t xml:space="preserve"> </w:t>
      </w:r>
      <w:r>
        <w:t>HDR)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a</w:t>
      </w:r>
      <w:r>
        <w:rPr>
          <w:spacing w:val="77"/>
          <w:w w:val="99"/>
        </w:rPr>
        <w:t xml:space="preserve"> </w:t>
      </w:r>
      <w:r>
        <w:rPr>
          <w:spacing w:val="-1"/>
        </w:rPr>
        <w:t>camera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measure</w:t>
      </w:r>
      <w:r>
        <w:rPr>
          <w:spacing w:val="-3"/>
        </w:rPr>
        <w:t xml:space="preserve"> </w:t>
      </w:r>
      <w:r>
        <w:rPr>
          <w:spacing w:val="-1"/>
        </w:rPr>
        <w:t>screen-average</w:t>
      </w:r>
      <w:r>
        <w:rPr>
          <w:spacing w:val="-2"/>
        </w:rPr>
        <w:t xml:space="preserve"> </w:t>
      </w:r>
      <w:r>
        <w:rPr>
          <w:spacing w:val="-1"/>
        </w:rPr>
        <w:t>dynamic-luminance,</w:t>
      </w:r>
      <w:r>
        <w:rPr>
          <w:spacing w:val="-4"/>
        </w:rPr>
        <w:t xml:space="preserve"> </w:t>
      </w:r>
      <w:r>
        <w:t>while</w:t>
      </w:r>
      <w:r>
        <w:rPr>
          <w:spacing w:val="-4"/>
        </w:rPr>
        <w:t xml:space="preserve"> </w:t>
      </w:r>
      <w:r>
        <w:rPr>
          <w:spacing w:val="-1"/>
        </w:rPr>
        <w:t>measuring</w:t>
      </w:r>
      <w:r>
        <w:rPr>
          <w:spacing w:val="-4"/>
        </w:rPr>
        <w:t xml:space="preserve"> </w:t>
      </w:r>
      <w:r>
        <w:rPr>
          <w:spacing w:val="-1"/>
        </w:rPr>
        <w:t>power</w:t>
      </w:r>
      <w:r>
        <w:rPr>
          <w:spacing w:val="-4"/>
        </w:rPr>
        <w:t xml:space="preserve"> </w:t>
      </w:r>
      <w:r>
        <w:rPr>
          <w:spacing w:val="-1"/>
        </w:rPr>
        <w:t xml:space="preserve">during </w:t>
      </w:r>
      <w:r>
        <w:t>the</w:t>
      </w:r>
      <w:r>
        <w:rPr>
          <w:spacing w:val="77"/>
        </w:rPr>
        <w:t xml:space="preserve"> </w:t>
      </w:r>
      <w:r>
        <w:rPr>
          <w:spacing w:val="-1"/>
        </w:rPr>
        <w:t>video</w:t>
      </w:r>
      <w:r>
        <w:rPr>
          <w:spacing w:val="-2"/>
        </w:rPr>
        <w:t xml:space="preserve"> </w:t>
      </w:r>
      <w:r>
        <w:rPr>
          <w:spacing w:val="-1"/>
        </w:rPr>
        <w:t>clip</w:t>
      </w:r>
      <w:r>
        <w:rPr>
          <w:spacing w:val="-3"/>
        </w:rPr>
        <w:t xml:space="preserve"> </w:t>
      </w:r>
      <w:r>
        <w:rPr>
          <w:spacing w:val="-1"/>
        </w:rPr>
        <w:t>play.</w:t>
      </w:r>
      <w:r>
        <w:rPr>
          <w:spacing w:val="-2"/>
        </w:rPr>
        <w:t xml:space="preserve"> </w:t>
      </w:r>
      <w:r>
        <w:rPr>
          <w:spacing w:val="-1"/>
        </w:rPr>
        <w:t>ENERGY</w:t>
      </w:r>
      <w:r>
        <w:rPr>
          <w:spacing w:val="-2"/>
        </w:rPr>
        <w:t xml:space="preserve"> </w:t>
      </w:r>
      <w:r>
        <w:t>STAR</w:t>
      </w:r>
      <w:r>
        <w:rPr>
          <w:rFonts w:ascii="Symbol" w:eastAsia="Symbol" w:hAnsi="Symbol" w:cs="Symbol"/>
          <w:position w:val="8"/>
          <w:sz w:val="16"/>
          <w:szCs w:val="16"/>
        </w:rPr>
        <w:t></w:t>
      </w:r>
      <w:r>
        <w:rPr>
          <w:rFonts w:ascii="Symbol" w:eastAsia="Symbol" w:hAnsi="Symbol" w:cs="Symbol"/>
          <w:spacing w:val="16"/>
          <w:position w:val="8"/>
          <w:sz w:val="16"/>
          <w:szCs w:val="16"/>
        </w:rPr>
        <w:t>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rPr>
          <w:spacing w:val="-1"/>
        </w:rPr>
        <w:t>uses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latest</w:t>
      </w:r>
      <w:r>
        <w:rPr>
          <w:spacing w:val="-2"/>
        </w:rPr>
        <w:t xml:space="preserve"> </w:t>
      </w:r>
      <w:r>
        <w:rPr>
          <w:spacing w:val="-1"/>
        </w:rPr>
        <w:t>approach</w:t>
      </w:r>
      <w:r>
        <w:rPr>
          <w:spacing w:val="-3"/>
        </w:rPr>
        <w:t xml:space="preserve"> </w:t>
      </w:r>
      <w:r>
        <w:rPr>
          <w:spacing w:val="-1"/>
        </w:rPr>
        <w:t xml:space="preserve">for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 xml:space="preserve">measurement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rPr>
          <w:spacing w:val="-1"/>
        </w:rPr>
        <w:t>effect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ABC</w:t>
      </w:r>
      <w:r>
        <w:rPr>
          <w:spacing w:val="-3"/>
        </w:rPr>
        <w:t xml:space="preserve"> </w:t>
      </w:r>
      <w:r>
        <w:rPr>
          <w:spacing w:val="-1"/>
        </w:rPr>
        <w:t>controls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energy</w:t>
      </w:r>
      <w:r>
        <w:t xml:space="preserve"> </w:t>
      </w:r>
      <w:r>
        <w:rPr>
          <w:spacing w:val="-1"/>
        </w:rPr>
        <w:t>consumption.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CTA-2037D</w:t>
      </w:r>
      <w:r>
        <w:rPr>
          <w:position w:val="6"/>
          <w:sz w:val="16"/>
          <w:szCs w:val="16"/>
        </w:rPr>
        <w:t>92</w:t>
      </w:r>
      <w:r>
        <w:rPr>
          <w:spacing w:val="17"/>
          <w:position w:val="6"/>
          <w:sz w:val="16"/>
          <w:szCs w:val="16"/>
        </w:rPr>
        <w:t xml:space="preserve"> </w:t>
      </w:r>
      <w:r>
        <w:rPr>
          <w:spacing w:val="-1"/>
        </w:rPr>
        <w:t>test</w:t>
      </w:r>
      <w:r>
        <w:rPr>
          <w:spacing w:val="-2"/>
        </w:rPr>
        <w:t xml:space="preserve"> </w:t>
      </w:r>
      <w:r>
        <w:t>method</w:t>
      </w:r>
      <w:r>
        <w:rPr>
          <w:spacing w:val="-3"/>
        </w:rPr>
        <w:t xml:space="preserve"> </w:t>
      </w:r>
      <w:r>
        <w:t>could</w:t>
      </w:r>
      <w:r>
        <w:rPr>
          <w:spacing w:val="-2"/>
        </w:rPr>
        <w:t xml:space="preserve"> </w:t>
      </w:r>
      <w:r>
        <w:t>be</w:t>
      </w:r>
      <w:r>
        <w:rPr>
          <w:spacing w:val="47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underpin</w:t>
      </w:r>
      <w:r>
        <w:rPr>
          <w:spacing w:val="-2"/>
        </w:rPr>
        <w:t xml:space="preserve"> </w:t>
      </w:r>
      <w:r>
        <w:rPr>
          <w:spacing w:val="-1"/>
        </w:rPr>
        <w:t>this approach.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CTA-2037D</w:t>
      </w:r>
      <w:r>
        <w:rPr>
          <w:spacing w:val="-2"/>
        </w:rPr>
        <w:t xml:space="preserve"> </w:t>
      </w:r>
      <w:r>
        <w:rPr>
          <w:spacing w:val="-1"/>
        </w:rPr>
        <w:t>test</w:t>
      </w:r>
      <w:r>
        <w:rPr>
          <w:spacing w:val="-2"/>
        </w:rPr>
        <w:t xml:space="preserve"> </w:t>
      </w:r>
      <w:r>
        <w:rPr>
          <w:spacing w:val="-1"/>
        </w:rPr>
        <w:t>method</w:t>
      </w:r>
      <w:r>
        <w:rPr>
          <w:spacing w:val="-4"/>
        </w:rPr>
        <w:t xml:space="preserve"> </w:t>
      </w:r>
      <w:r>
        <w:rPr>
          <w:spacing w:val="-1"/>
        </w:rPr>
        <w:t>takes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approach</w:t>
      </w:r>
      <w:r>
        <w:rPr>
          <w:spacing w:val="-3"/>
        </w:rPr>
        <w:t xml:space="preserve"> </w:t>
      </w:r>
      <w:r>
        <w:t>to</w:t>
      </w:r>
      <w:r>
        <w:rPr>
          <w:spacing w:val="6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EU test</w:t>
      </w:r>
      <w:r>
        <w:rPr>
          <w:spacing w:val="-2"/>
        </w:rPr>
        <w:t xml:space="preserve"> </w:t>
      </w:r>
      <w:r>
        <w:t>method</w:t>
      </w:r>
      <w:r>
        <w:rPr>
          <w:spacing w:val="-3"/>
        </w:rPr>
        <w:t xml:space="preserve"> </w:t>
      </w:r>
      <w:r>
        <w:rPr>
          <w:spacing w:val="-1"/>
        </w:rPr>
        <w:t xml:space="preserve">standard. </w:t>
      </w:r>
      <w:r>
        <w:t>It</w:t>
      </w:r>
      <w:r>
        <w:rPr>
          <w:spacing w:val="-1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rPr>
          <w:spacing w:val="-1"/>
        </w:rPr>
        <w:t>require</w:t>
      </w:r>
      <w:r>
        <w:rPr>
          <w:spacing w:val="-2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rPr>
          <w:spacing w:val="-1"/>
        </w:rPr>
        <w:t>sets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measurement</w:t>
      </w:r>
      <w:r>
        <w:t xml:space="preserve"> </w:t>
      </w:r>
      <w:r>
        <w:rPr>
          <w:spacing w:val="-1"/>
        </w:rPr>
        <w:t>test</w:t>
      </w:r>
      <w:r>
        <w:t xml:space="preserve"> </w:t>
      </w:r>
      <w:r>
        <w:rPr>
          <w:spacing w:val="-1"/>
        </w:rPr>
        <w:t>points</w:t>
      </w:r>
      <w:r>
        <w:rPr>
          <w:spacing w:val="-2"/>
        </w:rPr>
        <w:t xml:space="preserve"> </w:t>
      </w:r>
      <w:r>
        <w:rPr>
          <w:spacing w:val="-1"/>
        </w:rPr>
        <w:t>for</w:t>
      </w: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spacing w:before="4"/>
        <w:rPr>
          <w:rFonts w:ascii="Georgia" w:eastAsia="Georgia" w:hAnsi="Georgia" w:cs="Georgia"/>
          <w:sz w:val="24"/>
          <w:szCs w:val="24"/>
        </w:rPr>
      </w:pPr>
    </w:p>
    <w:p w:rsidR="00CF0BA4" w:rsidRDefault="00930340">
      <w:pPr>
        <w:spacing w:line="20" w:lineRule="atLeast"/>
        <w:ind w:left="106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sz w:val="2"/>
          <w:szCs w:val="2"/>
        </w:rPr>
      </w:r>
      <w:r>
        <w:rPr>
          <w:rFonts w:ascii="Georgia" w:eastAsia="Georgia" w:hAnsi="Georgia" w:cs="Georgia"/>
          <w:sz w:val="2"/>
          <w:szCs w:val="2"/>
        </w:rPr>
        <w:pict>
          <v:group id="_x0000_s1063" style="width:144.75pt;height:.7pt;mso-position-horizontal-relative:char;mso-position-vertical-relative:line" coordsize="2895,14">
            <v:group id="_x0000_s1064" style="position:absolute;left:7;top:7;width:2881;height:2" coordorigin="7,7" coordsize="2881,2">
              <v:shape id="_x0000_s1065" style="position:absolute;left:7;top:7;width:2881;height:2" coordorigin="7,7" coordsize="2881,0" path="m7,7r2880,e" filled="f" strokeweight=".7pt">
                <v:path arrowok="t"/>
              </v:shape>
            </v:group>
            <w10:anchorlock/>
          </v:group>
        </w:pict>
      </w:r>
    </w:p>
    <w:p w:rsidR="00CF0BA4" w:rsidRDefault="00CF0BA4">
      <w:pPr>
        <w:spacing w:before="4"/>
        <w:rPr>
          <w:rFonts w:ascii="Georgia" w:eastAsia="Georgia" w:hAnsi="Georgia" w:cs="Georgia"/>
          <w:sz w:val="17"/>
          <w:szCs w:val="17"/>
        </w:rPr>
      </w:pPr>
    </w:p>
    <w:p w:rsidR="00CF0BA4" w:rsidRDefault="00930340">
      <w:pPr>
        <w:spacing w:before="78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spacing w:val="-1"/>
          <w:position w:val="5"/>
          <w:sz w:val="12"/>
        </w:rPr>
        <w:t>91</w:t>
      </w:r>
      <w:r>
        <w:rPr>
          <w:rFonts w:ascii="Georgia"/>
          <w:spacing w:val="11"/>
          <w:position w:val="5"/>
          <w:sz w:val="12"/>
        </w:rPr>
        <w:t xml:space="preserve"> </w:t>
      </w:r>
      <w:hyperlink r:id="rId126">
        <w:r>
          <w:rPr>
            <w:rFonts w:ascii="Georgia"/>
            <w:color w:val="3366FF"/>
            <w:sz w:val="19"/>
            <w:u w:val="single" w:color="3366FF"/>
          </w:rPr>
          <w:t>E3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Program: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televisions,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computer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monitors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and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digital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signage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issues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paper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consultation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2022</w:t>
        </w:r>
      </w:hyperlink>
    </w:p>
    <w:p w:rsidR="00CF0BA4" w:rsidRDefault="00930340">
      <w:pPr>
        <w:spacing w:before="53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spacing w:val="-1"/>
          <w:position w:val="5"/>
          <w:sz w:val="12"/>
        </w:rPr>
        <w:t>92</w:t>
      </w:r>
      <w:r>
        <w:rPr>
          <w:rFonts w:ascii="Georgia"/>
          <w:spacing w:val="9"/>
          <w:position w:val="5"/>
          <w:sz w:val="12"/>
        </w:rPr>
        <w:t xml:space="preserve"> </w:t>
      </w:r>
      <w:hyperlink r:id="rId127">
        <w:r>
          <w:rPr>
            <w:rFonts w:ascii="Georgia"/>
            <w:color w:val="3366FF"/>
            <w:sz w:val="19"/>
            <w:u w:val="single" w:color="3366FF"/>
          </w:rPr>
          <w:t>The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title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is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CTA-2037D: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Determination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of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Television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Set</w:t>
        </w:r>
        <w:r>
          <w:rPr>
            <w:rFonts w:ascii="Georgia"/>
            <w:color w:val="3366FF"/>
            <w:spacing w:val="-6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Power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Consumption.</w:t>
        </w:r>
      </w:hyperlink>
    </w:p>
    <w:p w:rsidR="00CF0BA4" w:rsidRDefault="00CF0BA4">
      <w:pPr>
        <w:rPr>
          <w:rFonts w:ascii="Georgia" w:eastAsia="Georgia" w:hAnsi="Georgia" w:cs="Georgia"/>
          <w:sz w:val="19"/>
          <w:szCs w:val="19"/>
        </w:rPr>
        <w:sectPr w:rsidR="00CF0BA4">
          <w:footerReference w:type="default" r:id="rId128"/>
          <w:pgSz w:w="11910" w:h="16850"/>
          <w:pgMar w:top="1120" w:right="1040" w:bottom="900" w:left="1020" w:header="0" w:footer="712" w:gutter="0"/>
          <w:pgNumType w:start="58"/>
          <w:cols w:space="720"/>
        </w:sectPr>
      </w:pPr>
    </w:p>
    <w:p w:rsidR="00CF0BA4" w:rsidRDefault="00930340">
      <w:pPr>
        <w:pStyle w:val="BodyText"/>
        <w:spacing w:before="44" w:line="300" w:lineRule="auto"/>
        <w:ind w:right="175"/>
      </w:pPr>
      <w:r>
        <w:rPr>
          <w:spacing w:val="-1"/>
        </w:rPr>
        <w:lastRenderedPageBreak/>
        <w:t>MEPS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for energy labelling if</w:t>
      </w:r>
      <w:r>
        <w:rPr>
          <w:spacing w:val="-2"/>
        </w:rPr>
        <w:t xml:space="preserve"> </w:t>
      </w:r>
      <w:r>
        <w:rPr>
          <w:spacing w:val="-1"/>
        </w:rPr>
        <w:t>EU MEPS</w:t>
      </w:r>
      <w:r>
        <w:rPr>
          <w:spacing w:val="-2"/>
        </w:rPr>
        <w:t xml:space="preserve"> </w:t>
      </w:r>
      <w:r>
        <w:rPr>
          <w:spacing w:val="-1"/>
        </w:rPr>
        <w:t>were adopted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 xml:space="preserve">ENERGY </w:t>
      </w:r>
      <w:r>
        <w:t>STAR</w:t>
      </w:r>
      <w:r>
        <w:rPr>
          <w:spacing w:val="69"/>
          <w:w w:val="99"/>
        </w:rPr>
        <w:t xml:space="preserve"> </w:t>
      </w:r>
      <w:r>
        <w:rPr>
          <w:spacing w:val="-1"/>
        </w:rPr>
        <w:t>measurement</w:t>
      </w:r>
      <w:r>
        <w:rPr>
          <w:spacing w:val="-3"/>
        </w:rPr>
        <w:t xml:space="preserve"> </w:t>
      </w:r>
      <w:r>
        <w:rPr>
          <w:spacing w:val="-1"/>
        </w:rPr>
        <w:t>approach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determination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star</w:t>
      </w:r>
      <w:r>
        <w:rPr>
          <w:spacing w:val="-3"/>
        </w:rPr>
        <w:t xml:space="preserve"> </w:t>
      </w:r>
      <w:r>
        <w:rPr>
          <w:spacing w:val="-1"/>
        </w:rPr>
        <w:t>ratings.</w:t>
      </w:r>
    </w:p>
    <w:p w:rsidR="00CF0BA4" w:rsidRDefault="00930340">
      <w:pPr>
        <w:pStyle w:val="BodyText"/>
        <w:spacing w:line="300" w:lineRule="auto"/>
        <w:ind w:right="249"/>
      </w:pPr>
      <w:r>
        <w:t>The</w:t>
      </w:r>
      <w:r>
        <w:rPr>
          <w:spacing w:val="-4"/>
        </w:rPr>
        <w:t xml:space="preserve"> </w:t>
      </w:r>
      <w:r>
        <w:rPr>
          <w:spacing w:val="-1"/>
        </w:rPr>
        <w:t>strength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approach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average</w:t>
      </w:r>
      <w:r>
        <w:rPr>
          <w:spacing w:val="-3"/>
        </w:rPr>
        <w:t xml:space="preserve"> </w:t>
      </w:r>
      <w:r>
        <w:rPr>
          <w:spacing w:val="-1"/>
        </w:rPr>
        <w:t>screen</w:t>
      </w:r>
      <w:r>
        <w:rPr>
          <w:spacing w:val="-2"/>
        </w:rPr>
        <w:t xml:space="preserve"> </w:t>
      </w:r>
      <w:r>
        <w:t xml:space="preserve">luminance, </w:t>
      </w:r>
      <w:r>
        <w:rPr>
          <w:spacing w:val="-1"/>
        </w:rPr>
        <w:t>when</w:t>
      </w:r>
      <w:r>
        <w:rPr>
          <w:spacing w:val="-2"/>
        </w:rPr>
        <w:t xml:space="preserve"> </w:t>
      </w:r>
      <w:r>
        <w:rPr>
          <w:spacing w:val="-1"/>
        </w:rPr>
        <w:t>playing</w:t>
      </w:r>
      <w:r>
        <w:rPr>
          <w:spacing w:val="-3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standard test</w:t>
      </w:r>
      <w:r>
        <w:rPr>
          <w:spacing w:val="-3"/>
        </w:rPr>
        <w:t xml:space="preserve"> </w:t>
      </w:r>
      <w:r>
        <w:rPr>
          <w:spacing w:val="-1"/>
        </w:rPr>
        <w:t>clip,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linked</w:t>
      </w:r>
      <w:r>
        <w:rPr>
          <w:spacing w:val="-3"/>
        </w:rPr>
        <w:t xml:space="preserve"> </w:t>
      </w:r>
      <w:r>
        <w:rPr>
          <w:spacing w:val="-1"/>
        </w:rPr>
        <w:t>directly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measurement.</w:t>
      </w:r>
      <w:r>
        <w:rPr>
          <w:spacing w:val="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allows</w:t>
      </w:r>
      <w:r>
        <w:rPr>
          <w:spacing w:val="-3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more</w:t>
      </w:r>
      <w:r>
        <w:rPr>
          <w:spacing w:val="-1"/>
        </w:rPr>
        <w:t xml:space="preserve"> coherent</w:t>
      </w:r>
      <w:r>
        <w:rPr>
          <w:spacing w:val="-2"/>
        </w:rPr>
        <w:t xml:space="preserve"> </w:t>
      </w:r>
      <w:r>
        <w:rPr>
          <w:spacing w:val="-1"/>
        </w:rPr>
        <w:t>energy efficiency</w:t>
      </w:r>
      <w:r>
        <w:rPr>
          <w:spacing w:val="-2"/>
        </w:rPr>
        <w:t xml:space="preserve"> </w:t>
      </w:r>
      <w:r>
        <w:rPr>
          <w:spacing w:val="-1"/>
        </w:rPr>
        <w:t>metric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assesses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efficiency</w:t>
      </w:r>
      <w:r>
        <w:rPr>
          <w:spacing w:val="-3"/>
        </w:rPr>
        <w:t xml:space="preserve"> </w:t>
      </w:r>
      <w:r>
        <w:t>of</w:t>
      </w:r>
      <w:r>
        <w:rPr>
          <w:spacing w:val="67"/>
        </w:rPr>
        <w:t xml:space="preserve"> </w:t>
      </w:r>
      <w:r>
        <w:rPr>
          <w:spacing w:val="-1"/>
        </w:rPr>
        <w:t>light</w:t>
      </w:r>
      <w:r>
        <w:rPr>
          <w:spacing w:val="-3"/>
        </w:rPr>
        <w:t xml:space="preserve"> </w:t>
      </w:r>
      <w:r>
        <w:rPr>
          <w:spacing w:val="-1"/>
        </w:rPr>
        <w:t>production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electronic</w:t>
      </w:r>
      <w:r>
        <w:rPr>
          <w:spacing w:val="-4"/>
        </w:rPr>
        <w:t xml:space="preserve"> </w:t>
      </w:r>
      <w:r>
        <w:rPr>
          <w:spacing w:val="-1"/>
        </w:rPr>
        <w:t>display.</w:t>
      </w:r>
      <w:r>
        <w:rPr>
          <w:spacing w:val="1"/>
        </w:rPr>
        <w:t xml:space="preserve"> </w:t>
      </w:r>
      <w:r>
        <w:rPr>
          <w:spacing w:val="-1"/>
        </w:rPr>
        <w:t>However,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option</w:t>
      </w:r>
      <w:r>
        <w:rPr>
          <w:spacing w:val="-3"/>
        </w:rP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rPr>
          <w:spacing w:val="-1"/>
        </w:rPr>
        <w:t>mean</w:t>
      </w:r>
      <w:r>
        <w:rPr>
          <w:spacing w:val="-3"/>
        </w:rPr>
        <w:t xml:space="preserve"> </w:t>
      </w:r>
      <w:r>
        <w:rPr>
          <w:spacing w:val="-1"/>
        </w:rPr>
        <w:t>labelling</w:t>
      </w:r>
      <w:r>
        <w:rPr>
          <w:spacing w:val="75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based</w:t>
      </w:r>
      <w:r>
        <w:rPr>
          <w:spacing w:val="-2"/>
        </w:rPr>
        <w:t xml:space="preserve"> </w:t>
      </w:r>
      <w:r>
        <w:rPr>
          <w:spacing w:val="-1"/>
        </w:rPr>
        <w:t xml:space="preserve">on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different approach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MEPS and</w:t>
      </w:r>
      <w:r>
        <w:rPr>
          <w:spacing w:val="-2"/>
        </w:rPr>
        <w:t xml:space="preserve"> </w:t>
      </w:r>
      <w:r>
        <w:rPr>
          <w:spacing w:val="-1"/>
        </w:rPr>
        <w:t>require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different</w:t>
      </w:r>
      <w:r>
        <w:rPr>
          <w:spacing w:val="-2"/>
        </w:rPr>
        <w:t xml:space="preserve"> </w:t>
      </w:r>
      <w:r>
        <w:rPr>
          <w:spacing w:val="-1"/>
        </w:rPr>
        <w:t>test</w:t>
      </w:r>
      <w:r>
        <w:rPr>
          <w:spacing w:val="-2"/>
        </w:rPr>
        <w:t xml:space="preserve"> </w:t>
      </w:r>
      <w:r>
        <w:rPr>
          <w:spacing w:val="-1"/>
        </w:rPr>
        <w:t>standards</w:t>
      </w:r>
      <w:r>
        <w:rPr>
          <w:spacing w:val="5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applied</w:t>
      </w:r>
      <w:r>
        <w:rPr>
          <w:spacing w:val="-2"/>
        </w:rPr>
        <w:t xml:space="preserve"> </w:t>
      </w:r>
      <w:r>
        <w:rPr>
          <w:spacing w:val="-1"/>
        </w:rPr>
        <w:t>(CTA-2037D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IEC</w:t>
      </w:r>
      <w:r>
        <w:rPr>
          <w:spacing w:val="-4"/>
        </w:rPr>
        <w:t xml:space="preserve"> </w:t>
      </w:r>
      <w:r>
        <w:rPr>
          <w:spacing w:val="-1"/>
        </w:rPr>
        <w:t>62087</w:t>
      </w:r>
      <w:r>
        <w:rPr>
          <w:spacing w:val="-3"/>
        </w:rPr>
        <w:t xml:space="preserve"> </w:t>
      </w:r>
      <w:r>
        <w:t>Parts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rPr>
          <w:spacing w:val="-1"/>
        </w:rPr>
        <w:t>(2016/2023)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equivalent),</w:t>
      </w:r>
      <w:r>
        <w:rPr>
          <w:spacing w:val="-3"/>
        </w:rPr>
        <w:t xml:space="preserve"> </w:t>
      </w:r>
      <w:r>
        <w:rPr>
          <w:spacing w:val="-1"/>
        </w:rPr>
        <w:t>noting</w:t>
      </w:r>
      <w:r>
        <w:rPr>
          <w:spacing w:val="8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measurements</w:t>
      </w:r>
      <w:r>
        <w:rPr>
          <w:spacing w:val="-3"/>
        </w:rPr>
        <w:t xml:space="preserve"> </w:t>
      </w:r>
      <w:r>
        <w:t>to both</w:t>
      </w:r>
      <w:r>
        <w:rPr>
          <w:spacing w:val="-3"/>
        </w:rPr>
        <w:t xml:space="preserve"> </w:t>
      </w:r>
      <w:r>
        <w:rPr>
          <w:spacing w:val="-1"/>
        </w:rPr>
        <w:t>test</w:t>
      </w:r>
      <w:r>
        <w:rPr>
          <w:spacing w:val="-2"/>
        </w:rPr>
        <w:t xml:space="preserve"> </w:t>
      </w:r>
      <w:r>
        <w:t>methods</w:t>
      </w:r>
      <w:r>
        <w:rPr>
          <w:spacing w:val="-4"/>
        </w:rPr>
        <w:t xml:space="preserve"> </w:t>
      </w:r>
      <w:r>
        <w:rPr>
          <w:spacing w:val="-1"/>
        </w:rPr>
        <w:t xml:space="preserve">can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made</w:t>
      </w:r>
      <w:r>
        <w:rPr>
          <w:spacing w:val="-2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single laboratory</w:t>
      </w:r>
      <w:r>
        <w:rPr>
          <w:spacing w:val="-2"/>
        </w:rPr>
        <w:t xml:space="preserve"> </w:t>
      </w:r>
      <w:r>
        <w:rPr>
          <w:spacing w:val="-1"/>
        </w:rPr>
        <w:t>setup.</w:t>
      </w:r>
    </w:p>
    <w:p w:rsidR="00CF0BA4" w:rsidRDefault="00930340">
      <w:pPr>
        <w:pStyle w:val="BodyText"/>
        <w:spacing w:line="300" w:lineRule="auto"/>
        <w:ind w:right="251"/>
      </w:pPr>
      <w:r>
        <w:t>The</w:t>
      </w:r>
      <w:r>
        <w:rPr>
          <w:spacing w:val="-4"/>
        </w:rPr>
        <w:t xml:space="preserve"> </w:t>
      </w:r>
      <w:r>
        <w:rPr>
          <w:spacing w:val="-1"/>
        </w:rPr>
        <w:t>basis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efficiency</w:t>
      </w:r>
      <w:r>
        <w:rPr>
          <w:spacing w:val="-3"/>
        </w:rPr>
        <w:t xml:space="preserve"> </w:t>
      </w:r>
      <w:r>
        <w:rPr>
          <w:spacing w:val="-1"/>
        </w:rPr>
        <w:t>metric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defined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Energy</w:t>
      </w:r>
      <w:r>
        <w:rPr>
          <w:spacing w:val="-2"/>
        </w:rPr>
        <w:t xml:space="preserve"> </w:t>
      </w:r>
      <w:r>
        <w:t>Star</w:t>
      </w:r>
      <w:r>
        <w:rPr>
          <w:spacing w:val="-1"/>
        </w:rPr>
        <w:t xml:space="preserve"> specification,</w:t>
      </w:r>
      <w:r>
        <w:rPr>
          <w:spacing w:val="-2"/>
        </w:rPr>
        <w:t xml:space="preserve"> </w:t>
      </w:r>
      <w:r>
        <w:t>but</w:t>
      </w:r>
      <w:r>
        <w:rPr>
          <w:spacing w:val="5"/>
        </w:rPr>
        <w:t xml:space="preserve"> </w:t>
      </w:r>
      <w:r>
        <w:rPr>
          <w:spacing w:val="-1"/>
        </w:rPr>
        <w:t>this</w:t>
      </w:r>
      <w:r>
        <w:rPr>
          <w:spacing w:val="73"/>
        </w:rPr>
        <w:t xml:space="preserve"> </w:t>
      </w:r>
      <w:r>
        <w:rPr>
          <w:spacing w:val="-1"/>
        </w:rPr>
        <w:t>has</w:t>
      </w:r>
      <w:r>
        <w:rPr>
          <w:spacing w:val="-3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developed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an endorsement</w:t>
      </w:r>
      <w:r>
        <w:rPr>
          <w:spacing w:val="-2"/>
        </w:rPr>
        <w:t xml:space="preserve"> </w:t>
      </w:r>
      <w:r>
        <w:t>label</w:t>
      </w:r>
      <w:r>
        <w:rPr>
          <w:spacing w:val="-1"/>
        </w:rP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t xml:space="preserve"> not</w:t>
      </w:r>
      <w:r>
        <w:rPr>
          <w:spacing w:val="-1"/>
        </w:rPr>
        <w:t xml:space="preserve"> been used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comparison</w:t>
      </w:r>
      <w:r>
        <w:rPr>
          <w:spacing w:val="40"/>
        </w:rPr>
        <w:t xml:space="preserve"> </w:t>
      </w:r>
      <w:r>
        <w:rPr>
          <w:spacing w:val="-1"/>
        </w:rPr>
        <w:t>label</w:t>
      </w:r>
      <w:r>
        <w:rPr>
          <w:spacing w:val="-2"/>
        </w:rPr>
        <w:t xml:space="preserve"> </w:t>
      </w:r>
      <w:r>
        <w:rPr>
          <w:spacing w:val="-1"/>
        </w:rPr>
        <w:t>so far,</w:t>
      </w:r>
      <w:r>
        <w:rPr>
          <w:spacing w:val="-2"/>
        </w:rPr>
        <w:t xml:space="preserve"> </w:t>
      </w:r>
      <w:r>
        <w:rPr>
          <w:spacing w:val="-1"/>
        </w:rPr>
        <w:t>such</w:t>
      </w:r>
      <w:r>
        <w:rPr>
          <w:spacing w:val="-2"/>
        </w:rPr>
        <w:t xml:space="preserve"> </w:t>
      </w:r>
      <w:r>
        <w:rPr>
          <w:spacing w:val="-1"/>
        </w:rPr>
        <w:t xml:space="preserve">as </w:t>
      </w:r>
      <w:r>
        <w:t>a</w:t>
      </w:r>
      <w:r>
        <w:rPr>
          <w:spacing w:val="-3"/>
        </w:rPr>
        <w:t xml:space="preserve"> </w:t>
      </w:r>
      <w:r>
        <w:t>star</w:t>
      </w:r>
      <w:r>
        <w:rPr>
          <w:spacing w:val="-2"/>
        </w:rPr>
        <w:t xml:space="preserve"> </w:t>
      </w:r>
      <w:r>
        <w:rPr>
          <w:spacing w:val="-1"/>
        </w:rPr>
        <w:t>rating</w:t>
      </w:r>
      <w:r>
        <w:rPr>
          <w:spacing w:val="-2"/>
        </w:rPr>
        <w:t xml:space="preserve"> </w:t>
      </w:r>
      <w:r>
        <w:rPr>
          <w:spacing w:val="-1"/>
        </w:rPr>
        <w:t>system.</w:t>
      </w:r>
      <w:r>
        <w:t xml:space="preserve"> Develo</w:t>
      </w:r>
      <w:r>
        <w:t>ping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new star</w:t>
      </w:r>
      <w:r>
        <w:rPr>
          <w:spacing w:val="-2"/>
        </w:rPr>
        <w:t xml:space="preserve"> </w:t>
      </w:r>
      <w:r>
        <w:rPr>
          <w:spacing w:val="-1"/>
        </w:rPr>
        <w:t>rating</w:t>
      </w:r>
      <w:r>
        <w:rPr>
          <w:spacing w:val="-2"/>
        </w:rPr>
        <w:t xml:space="preserve"> </w:t>
      </w:r>
      <w:r>
        <w:rPr>
          <w:spacing w:val="-1"/>
        </w:rPr>
        <w:t>system</w:t>
      </w:r>
      <w:r>
        <w:rPr>
          <w:spacing w:val="-2"/>
        </w:rPr>
        <w:t xml:space="preserve"> </w:t>
      </w:r>
      <w:r>
        <w:rPr>
          <w:spacing w:val="-1"/>
        </w:rPr>
        <w:t>would</w:t>
      </w:r>
      <w:r>
        <w:rPr>
          <w:spacing w:val="57"/>
        </w:rPr>
        <w:t xml:space="preserve"> </w:t>
      </w:r>
      <w:r>
        <w:rPr>
          <w:spacing w:val="-1"/>
        </w:rPr>
        <w:t>require</w:t>
      </w:r>
      <w:r>
        <w:rPr>
          <w:spacing w:val="-3"/>
        </w:rP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analysis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resources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develop.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-3"/>
        </w:rPr>
        <w:t xml:space="preserve"> </w:t>
      </w:r>
      <w:r>
        <w:rPr>
          <w:spacing w:val="-1"/>
        </w:rPr>
        <w:t>is also</w:t>
      </w:r>
      <w:r>
        <w:rPr>
          <w:spacing w:val="-2"/>
        </w:rPr>
        <w:t xml:space="preserve"> </w:t>
      </w:r>
      <w:r>
        <w:rPr>
          <w:spacing w:val="-1"/>
        </w:rPr>
        <w:t>little</w:t>
      </w:r>
      <w:r>
        <w:rPr>
          <w:spacing w:val="-3"/>
        </w:rPr>
        <w:t xml:space="preserve"> </w:t>
      </w:r>
      <w:r>
        <w:rPr>
          <w:spacing w:val="-1"/>
        </w:rPr>
        <w:t>test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rPr>
          <w:spacing w:val="-3"/>
        </w:rPr>
        <w:t xml:space="preserve"> </w:t>
      </w:r>
      <w:r>
        <w:rPr>
          <w:spacing w:val="-1"/>
        </w:rPr>
        <w:t>available</w:t>
      </w:r>
      <w:r>
        <w:rPr>
          <w:spacing w:val="85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CTA</w:t>
      </w:r>
      <w:r>
        <w:rPr>
          <w:spacing w:val="-3"/>
        </w:rPr>
        <w:t xml:space="preserve"> </w:t>
      </w:r>
      <w:r>
        <w:rPr>
          <w:spacing w:val="-1"/>
        </w:rPr>
        <w:t>method,</w:t>
      </w:r>
      <w:r>
        <w:rPr>
          <w:spacing w:val="-2"/>
        </w:rPr>
        <w:t xml:space="preserve"> </w:t>
      </w:r>
      <w:r>
        <w:rPr>
          <w:spacing w:val="-1"/>
        </w:rPr>
        <w:t>although</w:t>
      </w:r>
      <w:r>
        <w:rPr>
          <w:spacing w:val="-2"/>
        </w:rPr>
        <w:t xml:space="preserve"> </w:t>
      </w:r>
      <w:r>
        <w:rPr>
          <w:spacing w:val="-1"/>
        </w:rPr>
        <w:t>extensive</w:t>
      </w:r>
      <w:r>
        <w:rPr>
          <w:spacing w:val="-3"/>
        </w:rPr>
        <w:t xml:space="preserve"> </w:t>
      </w:r>
      <w:r>
        <w:rPr>
          <w:spacing w:val="-1"/>
        </w:rPr>
        <w:t>testing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t>now</w:t>
      </w:r>
      <w:r>
        <w:rPr>
          <w:spacing w:val="-2"/>
        </w:rPr>
        <w:t xml:space="preserve"> </w:t>
      </w:r>
      <w:r>
        <w:t>being</w:t>
      </w:r>
      <w:r>
        <w:rPr>
          <w:spacing w:val="-1"/>
        </w:rPr>
        <w:t xml:space="preserve"> undertaken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1"/>
        </w:rPr>
        <w:t>US,</w:t>
      </w:r>
      <w:r>
        <w:rPr>
          <w:spacing w:val="53"/>
          <w:w w:val="99"/>
        </w:rPr>
        <w:t xml:space="preserve"> </w:t>
      </w:r>
      <w:r>
        <w:rPr>
          <w:spacing w:val="-1"/>
        </w:rPr>
        <w:t>so</w:t>
      </w:r>
      <w:r>
        <w:rPr>
          <w:spacing w:val="-4"/>
        </w:rPr>
        <w:t xml:space="preserve"> </w:t>
      </w:r>
      <w:r>
        <w:rPr>
          <w:spacing w:val="-1"/>
        </w:rPr>
        <w:t>data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become</w:t>
      </w:r>
      <w:r>
        <w:rPr>
          <w:spacing w:val="-1"/>
        </w:rPr>
        <w:t xml:space="preserve"> available</w:t>
      </w:r>
      <w:r>
        <w:rPr>
          <w:spacing w:val="-4"/>
        </w:rPr>
        <w:t xml:space="preserve"> </w:t>
      </w:r>
      <w:r>
        <w:rPr>
          <w:spacing w:val="-1"/>
        </w:rPr>
        <w:t>during</w:t>
      </w:r>
      <w:r>
        <w:rPr>
          <w:spacing w:val="-5"/>
        </w:rPr>
        <w:t xml:space="preserve"> </w:t>
      </w:r>
      <w:r>
        <w:rPr>
          <w:spacing w:val="-1"/>
        </w:rPr>
        <w:t>2023.</w:t>
      </w:r>
    </w:p>
    <w:p w:rsidR="00CF0BA4" w:rsidRDefault="00930340">
      <w:pPr>
        <w:pStyle w:val="BodyText"/>
        <w:spacing w:line="300" w:lineRule="auto"/>
        <w:ind w:right="175"/>
      </w:pPr>
      <w:r>
        <w:rPr>
          <w:spacing w:val="-1"/>
        </w:rPr>
        <w:t>CTA-2037D also</w:t>
      </w:r>
      <w:r>
        <w:rPr>
          <w:spacing w:val="-3"/>
        </w:rPr>
        <w:t xml:space="preserve"> </w:t>
      </w:r>
      <w:r>
        <w:rPr>
          <w:spacing w:val="-1"/>
        </w:rPr>
        <w:t>requires</w:t>
      </w:r>
      <w:r>
        <w:rPr>
          <w:spacing w:val="-4"/>
        </w:rPr>
        <w:t xml:space="preserve"> </w:t>
      </w:r>
      <w:r>
        <w:rPr>
          <w:spacing w:val="-1"/>
        </w:rPr>
        <w:t>significant</w:t>
      </w:r>
      <w:r>
        <w:rPr>
          <w:spacing w:val="-3"/>
        </w:rPr>
        <w:t xml:space="preserve"> </w:t>
      </w:r>
      <w:r>
        <w:rPr>
          <w:spacing w:val="-1"/>
        </w:rPr>
        <w:t>additional</w:t>
      </w:r>
      <w:r>
        <w:rPr>
          <w:spacing w:val="-3"/>
        </w:rPr>
        <w:t xml:space="preserve"> </w:t>
      </w:r>
      <w:r>
        <w:rPr>
          <w:spacing w:val="-1"/>
        </w:rPr>
        <w:t>testing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Energy</w:t>
      </w:r>
      <w:r>
        <w:rPr>
          <w:spacing w:val="-4"/>
        </w:rPr>
        <w:t xml:space="preserve"> </w:t>
      </w:r>
      <w:r>
        <w:rPr>
          <w:spacing w:val="-1"/>
        </w:rPr>
        <w:t>Star</w:t>
      </w:r>
      <w:r>
        <w:rPr>
          <w:spacing w:val="-3"/>
        </w:rPr>
        <w:t xml:space="preserve"> </w:t>
      </w:r>
      <w:r>
        <w:rPr>
          <w:spacing w:val="-1"/>
        </w:rPr>
        <w:t>approach,</w:t>
      </w:r>
      <w:r>
        <w:rPr>
          <w:spacing w:val="83"/>
          <w:w w:val="99"/>
        </w:rPr>
        <w:t xml:space="preserve"> </w:t>
      </w:r>
      <w:r>
        <w:rPr>
          <w:spacing w:val="-1"/>
        </w:rPr>
        <w:t>because it</w:t>
      </w:r>
      <w:r>
        <w:rPr>
          <w:spacing w:val="-2"/>
        </w:rPr>
        <w:t xml:space="preserve"> </w:t>
      </w:r>
      <w:r>
        <w:rPr>
          <w:spacing w:val="-1"/>
        </w:rPr>
        <w:t xml:space="preserve">includes </w:t>
      </w:r>
      <w:r>
        <w:t>3</w:t>
      </w:r>
      <w:r>
        <w:rPr>
          <w:spacing w:val="-2"/>
        </w:rPr>
        <w:t xml:space="preserve"> </w:t>
      </w:r>
      <w:r>
        <w:rPr>
          <w:spacing w:val="-1"/>
        </w:rPr>
        <w:t>Preset</w:t>
      </w:r>
      <w:r>
        <w:rPr>
          <w:spacing w:val="-2"/>
        </w:rPr>
        <w:t xml:space="preserve"> </w:t>
      </w:r>
      <w:r>
        <w:rPr>
          <w:spacing w:val="-1"/>
        </w:rPr>
        <w:t>Picture</w:t>
      </w:r>
      <w:r>
        <w:rPr>
          <w:spacing w:val="-3"/>
        </w:rPr>
        <w:t xml:space="preserve"> </w:t>
      </w:r>
      <w:r>
        <w:rPr>
          <w:spacing w:val="-1"/>
        </w:rPr>
        <w:t>Settings</w:t>
      </w:r>
      <w:r>
        <w:rPr>
          <w:spacing w:val="-3"/>
        </w:rPr>
        <w:t xml:space="preserve"> </w:t>
      </w:r>
      <w:r>
        <w:t>(PPS)</w:t>
      </w:r>
      <w:r>
        <w:rPr>
          <w:spacing w:val="-1"/>
        </w:rPr>
        <w:t xml:space="preserve"> and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rPr>
          <w:spacing w:val="-1"/>
        </w:rPr>
        <w:t>ambient</w:t>
      </w:r>
      <w:r>
        <w:rPr>
          <w:spacing w:val="-2"/>
        </w:rPr>
        <w:t xml:space="preserve"> </w:t>
      </w:r>
      <w:r>
        <w:rPr>
          <w:spacing w:val="-1"/>
        </w:rPr>
        <w:t>light</w:t>
      </w:r>
      <w:r>
        <w:rPr>
          <w:spacing w:val="-2"/>
        </w:rPr>
        <w:t xml:space="preserve"> </w:t>
      </w:r>
      <w:r>
        <w:rPr>
          <w:spacing w:val="-1"/>
        </w:rPr>
        <w:t>levels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products</w:t>
      </w:r>
      <w:r>
        <w:rPr>
          <w:spacing w:val="71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1"/>
        </w:rPr>
        <w:t>Automatic</w:t>
      </w:r>
      <w:r>
        <w:rPr>
          <w:spacing w:val="-4"/>
        </w:rPr>
        <w:t xml:space="preserve"> </w:t>
      </w:r>
      <w:r>
        <w:rPr>
          <w:spacing w:val="-1"/>
        </w:rPr>
        <w:t>Brightness</w:t>
      </w:r>
      <w:r>
        <w:rPr>
          <w:spacing w:val="-4"/>
        </w:rPr>
        <w:t xml:space="preserve"> </w:t>
      </w:r>
      <w:r>
        <w:rPr>
          <w:spacing w:val="-1"/>
        </w:rPr>
        <w:t>Control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each</w:t>
      </w:r>
      <w:r>
        <w:rPr>
          <w:spacing w:val="-4"/>
        </w:rPr>
        <w:t xml:space="preserve"> </w:t>
      </w:r>
      <w:r>
        <w:t>PPS,</w:t>
      </w:r>
      <w:r>
        <w:rPr>
          <w:spacing w:val="-1"/>
        </w:rPr>
        <w:t xml:space="preserve"> although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test</w:t>
      </w:r>
      <w:r>
        <w:rPr>
          <w:spacing w:val="-4"/>
        </w:rPr>
        <w:t xml:space="preserve"> </w:t>
      </w:r>
      <w:r>
        <w:rPr>
          <w:spacing w:val="-1"/>
        </w:rPr>
        <w:t>approach</w:t>
      </w:r>
      <w:r>
        <w:rPr>
          <w:spacing w:val="-4"/>
        </w:rPr>
        <w:t xml:space="preserve"> </w:t>
      </w:r>
      <w:r>
        <w:t>does</w:t>
      </w:r>
      <w:r>
        <w:rPr>
          <w:spacing w:val="79"/>
        </w:rPr>
        <w:t xml:space="preserve"> </w:t>
      </w:r>
      <w:r>
        <w:rPr>
          <w:spacing w:val="-1"/>
        </w:rPr>
        <w:t>lend</w:t>
      </w:r>
      <w:r>
        <w:rPr>
          <w:spacing w:val="-5"/>
        </w:rPr>
        <w:t xml:space="preserve"> </w:t>
      </w:r>
      <w:r>
        <w:rPr>
          <w:spacing w:val="-1"/>
        </w:rPr>
        <w:t>itself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automated</w:t>
      </w:r>
      <w:r>
        <w:rPr>
          <w:spacing w:val="-4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collection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analysis.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t>STAR</w:t>
      </w:r>
      <w:r>
        <w:rPr>
          <w:spacing w:val="-3"/>
        </w:rPr>
        <w:t xml:space="preserve"> </w:t>
      </w:r>
      <w:r>
        <w:rPr>
          <w:spacing w:val="-1"/>
        </w:rPr>
        <w:t>approach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rPr>
          <w:spacing w:val="59"/>
        </w:rPr>
        <w:t xml:space="preserve"> </w:t>
      </w:r>
      <w:r>
        <w:rPr>
          <w:spacing w:val="-1"/>
        </w:rPr>
        <w:t>developed</w:t>
      </w:r>
      <w:r>
        <w:rPr>
          <w:spacing w:val="-3"/>
        </w:rPr>
        <w:t xml:space="preserve"> </w:t>
      </w:r>
      <w:r>
        <w:rPr>
          <w:spacing w:val="-1"/>
        </w:rPr>
        <w:t>specifically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televisions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has</w:t>
      </w:r>
      <w:r>
        <w:rPr>
          <w:spacing w:val="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rPr>
          <w:spacing w:val="-1"/>
        </w:rPr>
        <w:t>applied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computer</w:t>
      </w:r>
      <w:r>
        <w:rPr>
          <w:spacing w:val="-2"/>
        </w:rPr>
        <w:t xml:space="preserve"> </w:t>
      </w:r>
      <w:r>
        <w:rPr>
          <w:spacing w:val="-1"/>
        </w:rPr>
        <w:t>monitors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60"/>
          <w:w w:val="99"/>
        </w:rPr>
        <w:t xml:space="preserve"> </w:t>
      </w:r>
      <w:r>
        <w:rPr>
          <w:spacing w:val="-1"/>
        </w:rPr>
        <w:t>digital</w:t>
      </w:r>
      <w:r>
        <w:rPr>
          <w:spacing w:val="-2"/>
        </w:rPr>
        <w:t xml:space="preserve"> </w:t>
      </w:r>
      <w:r>
        <w:rPr>
          <w:spacing w:val="-1"/>
        </w:rPr>
        <w:t>signage</w:t>
      </w:r>
      <w:r>
        <w:rPr>
          <w:spacing w:val="-2"/>
        </w:rPr>
        <w:t xml:space="preserve"> </w:t>
      </w:r>
      <w:r>
        <w:rPr>
          <w:spacing w:val="-1"/>
        </w:rPr>
        <w:t>displays,</w:t>
      </w:r>
      <w:r>
        <w:rPr>
          <w:spacing w:val="-2"/>
        </w:rPr>
        <w:t xml:space="preserve"> </w:t>
      </w:r>
      <w:r>
        <w:t>but</w:t>
      </w:r>
      <w:r>
        <w:rPr>
          <w:spacing w:val="-1"/>
        </w:rPr>
        <w:t xml:space="preserve"> this</w:t>
      </w:r>
      <w:r>
        <w:rPr>
          <w:spacing w:val="-3"/>
        </w:rPr>
        <w:t xml:space="preserve"> </w:t>
      </w:r>
      <w:r>
        <w:rPr>
          <w:spacing w:val="-1"/>
        </w:rP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possible.</w:t>
      </w:r>
      <w:r>
        <w:rPr>
          <w:spacing w:val="-2"/>
        </w:rPr>
        <w:t xml:space="preserve"> </w:t>
      </w:r>
      <w:r>
        <w:t>Also,</w:t>
      </w:r>
      <w:r>
        <w:rPr>
          <w:spacing w:val="-2"/>
        </w:rPr>
        <w:t xml:space="preserve"> </w:t>
      </w:r>
      <w:r>
        <w:rPr>
          <w:spacing w:val="-1"/>
        </w:rPr>
        <w:t>CTA2037D</w:t>
      </w:r>
      <w: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been applied</w:t>
      </w:r>
      <w:r>
        <w:rPr>
          <w:spacing w:val="5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computer</w:t>
      </w:r>
      <w:r>
        <w:rPr>
          <w:spacing w:val="-2"/>
        </w:rPr>
        <w:t xml:space="preserve"> </w:t>
      </w:r>
      <w:r>
        <w:rPr>
          <w:spacing w:val="-1"/>
        </w:rPr>
        <w:t>monitors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digital</w:t>
      </w:r>
      <w:r>
        <w:rPr>
          <w:spacing w:val="-2"/>
        </w:rPr>
        <w:t xml:space="preserve"> </w:t>
      </w:r>
      <w:r>
        <w:rPr>
          <w:spacing w:val="-1"/>
        </w:rPr>
        <w:t>signage</w:t>
      </w:r>
      <w:r>
        <w:rPr>
          <w:spacing w:val="-3"/>
        </w:rPr>
        <w:t xml:space="preserve"> </w:t>
      </w:r>
      <w:r>
        <w:rPr>
          <w:spacing w:val="-1"/>
        </w:rPr>
        <w:t>displays</w:t>
      </w:r>
      <w:r>
        <w:rPr>
          <w:spacing w:val="-3"/>
        </w:rPr>
        <w:t xml:space="preserve"> </w:t>
      </w:r>
      <w:r>
        <w:rPr>
          <w:spacing w:val="-1"/>
        </w:rPr>
        <w:t>before,</w:t>
      </w:r>
      <w:r>
        <w:rPr>
          <w:spacing w:val="-4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1"/>
        </w:rPr>
        <w:t xml:space="preserve"> </w:t>
      </w:r>
      <w:r>
        <w:rPr>
          <w:spacing w:val="-1"/>
        </w:rPr>
        <w:t>create</w:t>
      </w:r>
      <w:r>
        <w:rPr>
          <w:spacing w:val="-3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rPr>
          <w:spacing w:val="-1"/>
        </w:rPr>
        <w:t>issues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71"/>
        </w:rPr>
        <w:t xml:space="preserve"> </w:t>
      </w:r>
      <w:r>
        <w:rPr>
          <w:spacing w:val="-1"/>
        </w:rPr>
        <w:t>well.</w:t>
      </w:r>
    </w:p>
    <w:p w:rsidR="00CF0BA4" w:rsidRDefault="00930340">
      <w:pPr>
        <w:pStyle w:val="BodyText"/>
        <w:spacing w:line="300" w:lineRule="auto"/>
        <w:ind w:right="127"/>
      </w:pPr>
      <w:r>
        <w:t>It</w:t>
      </w:r>
      <w:r>
        <w:rPr>
          <w:spacing w:val="-1"/>
        </w:rPr>
        <w:t xml:space="preserve"> is</w:t>
      </w:r>
      <w:r>
        <w:rPr>
          <w:spacing w:val="-2"/>
        </w:rPr>
        <w:t xml:space="preserve"> </w:t>
      </w:r>
      <w:r>
        <w:t>now</w:t>
      </w:r>
      <w:r>
        <w:rPr>
          <w:spacing w:val="-1"/>
        </w:rPr>
        <w:t xml:space="preserve"> apparent that these</w:t>
      </w:r>
      <w:r>
        <w:rPr>
          <w:spacing w:val="-3"/>
        </w:rPr>
        <w:t xml:space="preserve"> </w:t>
      </w:r>
      <w:r>
        <w:rPr>
          <w:spacing w:val="-1"/>
        </w:rPr>
        <w:t>recent developments</w:t>
      </w:r>
      <w:r>
        <w:rPr>
          <w:spacing w:val="-2"/>
        </w:rPr>
        <w:t xml:space="preserve"> </w:t>
      </w:r>
      <w:r>
        <w:rPr>
          <w:spacing w:val="-1"/>
        </w:rPr>
        <w:t>mean that testing</w:t>
      </w:r>
      <w:r>
        <w:rPr>
          <w:spacing w:val="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rPr>
          <w:spacing w:val="-1"/>
        </w:rPr>
        <w:t>EU and</w:t>
      </w:r>
      <w:r>
        <w:rPr>
          <w:spacing w:val="63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t>Star</w:t>
      </w:r>
      <w:r>
        <w:rPr>
          <w:spacing w:val="-3"/>
        </w:rPr>
        <w:t xml:space="preserve"> </w:t>
      </w:r>
      <w:r>
        <w:rPr>
          <w:spacing w:val="-1"/>
        </w:rPr>
        <w:t>requirements</w:t>
      </w:r>
      <w:r>
        <w:rPr>
          <w:spacing w:val="-3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testing</w:t>
      </w:r>
      <w:r>
        <w:rPr>
          <w:spacing w:val="-2"/>
        </w:rPr>
        <w:t xml:space="preserve"> </w:t>
      </w:r>
      <w:r>
        <w:rPr>
          <w:spacing w:val="-1"/>
        </w:rPr>
        <w:t>burden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suppliers and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t xml:space="preserve"> </w:t>
      </w:r>
      <w:r>
        <w:rPr>
          <w:spacing w:val="67"/>
        </w:rPr>
        <w:t xml:space="preserve"> </w:t>
      </w:r>
      <w:r>
        <w:rPr>
          <w:spacing w:val="-1"/>
        </w:rPr>
        <w:t>delay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implementation </w:t>
      </w:r>
      <w:r>
        <w:t xml:space="preserve">of </w:t>
      </w:r>
      <w:r>
        <w:rPr>
          <w:spacing w:val="-1"/>
        </w:rPr>
        <w:t>EU MEPS</w:t>
      </w:r>
      <w:r>
        <w:rPr>
          <w:spacing w:val="-2"/>
        </w:rPr>
        <w:t xml:space="preserve"> </w:t>
      </w:r>
      <w:r>
        <w:rPr>
          <w:spacing w:val="-1"/>
        </w:rPr>
        <w:t>levels.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option</w:t>
      </w:r>
      <w:r>
        <w:rPr>
          <w:spacing w:val="-2"/>
        </w:rPr>
        <w:t xml:space="preserve"> </w:t>
      </w:r>
      <w:r>
        <w:t>will,</w:t>
      </w:r>
      <w:r>
        <w:rPr>
          <w:spacing w:val="-2"/>
        </w:rPr>
        <w:t xml:space="preserve"> </w:t>
      </w:r>
      <w:r>
        <w:rPr>
          <w:spacing w:val="-1"/>
        </w:rPr>
        <w:t>therefore,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considered</w:t>
      </w:r>
      <w:r>
        <w:rPr>
          <w:spacing w:val="83"/>
        </w:rPr>
        <w:t xml:space="preserve">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further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t>RIS</w:t>
      </w:r>
      <w:r>
        <w:rPr>
          <w:spacing w:val="-1"/>
        </w:rPr>
        <w:t xml:space="preserve"> process,</w:t>
      </w:r>
      <w:r>
        <w:rPr>
          <w:spacing w:val="-2"/>
        </w:rPr>
        <w:t xml:space="preserve"> </w:t>
      </w:r>
      <w:r>
        <w:t>nor</w:t>
      </w:r>
      <w:r>
        <w:rPr>
          <w:spacing w:val="-2"/>
        </w:rPr>
        <w:t xml:space="preserve"> </w:t>
      </w:r>
      <w:r>
        <w:rPr>
          <w:spacing w:val="-1"/>
        </w:rPr>
        <w:t xml:space="preserve">will </w:t>
      </w:r>
      <w:r>
        <w:t>the</w:t>
      </w:r>
      <w:r>
        <w:rPr>
          <w:spacing w:val="-4"/>
        </w:rPr>
        <w:t xml:space="preserve"> </w:t>
      </w:r>
      <w:r>
        <w:t>option of</w:t>
      </w:r>
      <w:r>
        <w:rPr>
          <w:spacing w:val="-1"/>
        </w:rPr>
        <w:t xml:space="preserve"> using</w:t>
      </w:r>
      <w:r>
        <w:rPr>
          <w:spacing w:val="-3"/>
        </w:rPr>
        <w:t xml:space="preserve"> </w:t>
      </w:r>
      <w:r>
        <w:rPr>
          <w:spacing w:val="-1"/>
        </w:rPr>
        <w:t>EnergyStar</w:t>
      </w:r>
      <w:r>
        <w:rPr>
          <w:spacing w:val="-2"/>
        </w:rPr>
        <w:t xml:space="preserve"> </w:t>
      </w:r>
      <w:r>
        <w:rPr>
          <w:spacing w:val="-1"/>
        </w:rPr>
        <w:t>calculations for</w:t>
      </w:r>
      <w:r>
        <w:rPr>
          <w:spacing w:val="-2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rPr>
          <w:spacing w:val="-1"/>
        </w:rPr>
        <w:t>star</w:t>
      </w:r>
      <w:r>
        <w:rPr>
          <w:spacing w:val="-4"/>
        </w:rPr>
        <w:t xml:space="preserve"> </w:t>
      </w:r>
      <w:r>
        <w:rPr>
          <w:spacing w:val="-1"/>
        </w:rPr>
        <w:t>rating</w:t>
      </w:r>
      <w:r>
        <w:rPr>
          <w:spacing w:val="-5"/>
        </w:rPr>
        <w:t xml:space="preserve"> </w:t>
      </w:r>
      <w:r>
        <w:rPr>
          <w:spacing w:val="-1"/>
        </w:rPr>
        <w:t>levels.</w:t>
      </w:r>
    </w:p>
    <w:p w:rsidR="00CF0BA4" w:rsidRDefault="00930340">
      <w:pPr>
        <w:pStyle w:val="Heading1"/>
        <w:numPr>
          <w:ilvl w:val="1"/>
          <w:numId w:val="4"/>
        </w:numPr>
        <w:tabs>
          <w:tab w:val="left" w:pos="781"/>
        </w:tabs>
        <w:ind w:hanging="667"/>
        <w:rPr>
          <w:b w:val="0"/>
          <w:bCs w:val="0"/>
        </w:rPr>
      </w:pPr>
      <w:bookmarkStart w:id="58" w:name="_bookmark57"/>
      <w:bookmarkEnd w:id="58"/>
      <w:r>
        <w:t xml:space="preserve">Star </w:t>
      </w:r>
      <w:r>
        <w:rPr>
          <w:spacing w:val="-1"/>
        </w:rPr>
        <w:t>rating</w:t>
      </w:r>
      <w:r>
        <w:t xml:space="preserve"> </w:t>
      </w:r>
      <w:r>
        <w:rPr>
          <w:spacing w:val="-1"/>
        </w:rPr>
        <w:t>levels</w:t>
      </w:r>
    </w:p>
    <w:p w:rsidR="00CF0BA4" w:rsidRDefault="00930340">
      <w:pPr>
        <w:pStyle w:val="BodyText"/>
        <w:spacing w:before="276" w:line="300" w:lineRule="auto"/>
        <w:ind w:right="175"/>
      </w:pPr>
      <w:r>
        <w:t>The</w:t>
      </w:r>
      <w:r>
        <w:rPr>
          <w:spacing w:val="-5"/>
        </w:rPr>
        <w:t xml:space="preserve"> </w:t>
      </w:r>
      <w:r>
        <w:rPr>
          <w:spacing w:val="-1"/>
        </w:rPr>
        <w:t>current</w:t>
      </w:r>
      <w:r>
        <w:rPr>
          <w:spacing w:val="-3"/>
        </w:rPr>
        <w:t xml:space="preserve"> </w:t>
      </w:r>
      <w:r>
        <w:rPr>
          <w:spacing w:val="-1"/>
        </w:rPr>
        <w:t>television MEPS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Australia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Zealand</w:t>
      </w:r>
      <w:r>
        <w:rPr>
          <w:spacing w:val="-3"/>
        </w:rPr>
        <w:t xml:space="preserve"> </w:t>
      </w:r>
      <w:r>
        <w:rPr>
          <w:spacing w:val="-1"/>
        </w:rPr>
        <w:t xml:space="preserve">are </w:t>
      </w:r>
      <w:r>
        <w:t>now</w:t>
      </w:r>
      <w:r>
        <w:rPr>
          <w:spacing w:val="-3"/>
        </w:rPr>
        <w:t xml:space="preserve"> </w:t>
      </w:r>
      <w:r>
        <w:rPr>
          <w:spacing w:val="-1"/>
        </w:rPr>
        <w:t>ineffective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59"/>
        </w:rPr>
        <w:t xml:space="preserve"> </w:t>
      </w:r>
      <w:r>
        <w:rPr>
          <w:spacing w:val="-1"/>
        </w:rPr>
        <w:t>products</w:t>
      </w:r>
      <w:r>
        <w:rPr>
          <w:spacing w:val="-3"/>
        </w:rPr>
        <w:t xml:space="preserve"> </w:t>
      </w:r>
      <w:r>
        <w:rPr>
          <w:spacing w:val="-1"/>
        </w:rPr>
        <w:t>rate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rPr>
          <w:spacing w:val="-1"/>
        </w:rPr>
        <w:t>stars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more,</w:t>
      </w:r>
      <w:r>
        <w:t xml:space="preserve"> </w:t>
      </w:r>
      <w:r>
        <w:rPr>
          <w:spacing w:val="-1"/>
        </w:rPr>
        <w:t>meaning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label is</w:t>
      </w:r>
      <w:r>
        <w:rPr>
          <w:spacing w:val="-3"/>
        </w:rPr>
        <w:t xml:space="preserve"> </w:t>
      </w:r>
      <w:r>
        <w:rPr>
          <w:spacing w:val="-1"/>
        </w:rPr>
        <w:t>unlikely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be</w:t>
      </w:r>
      <w:r>
        <w:rPr>
          <w:spacing w:val="-4"/>
        </w:rPr>
        <w:t xml:space="preserve"> </w:t>
      </w:r>
      <w:r>
        <w:rPr>
          <w:spacing w:val="-1"/>
        </w:rPr>
        <w:t>influencing</w:t>
      </w:r>
      <w:r>
        <w:rPr>
          <w:spacing w:val="-3"/>
        </w:rPr>
        <w:t xml:space="preserve"> </w:t>
      </w:r>
      <w:r>
        <w:rPr>
          <w:spacing w:val="-1"/>
        </w:rPr>
        <w:t>suppliers</w:t>
      </w:r>
      <w:r>
        <w:rPr>
          <w:spacing w:val="-2"/>
        </w:rPr>
        <w:t xml:space="preserve"> </w:t>
      </w:r>
      <w:r>
        <w:t>to</w:t>
      </w:r>
      <w:r>
        <w:rPr>
          <w:spacing w:val="71"/>
        </w:rPr>
        <w:t xml:space="preserve"> </w:t>
      </w:r>
      <w:r>
        <w:rPr>
          <w:spacing w:val="-1"/>
        </w:rPr>
        <w:t>increase</w:t>
      </w:r>
      <w:r>
        <w:rPr>
          <w:spacing w:val="-3"/>
        </w:rPr>
        <w:t xml:space="preserve"> </w:t>
      </w:r>
      <w:r>
        <w:rPr>
          <w:spacing w:val="-1"/>
        </w:rPr>
        <w:t>efficiency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their</w:t>
      </w:r>
      <w:r>
        <w:rPr>
          <w:spacing w:val="-2"/>
        </w:rPr>
        <w:t xml:space="preserve"> </w:t>
      </w:r>
      <w:r>
        <w:rPr>
          <w:spacing w:val="-1"/>
        </w:rPr>
        <w:t>products or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provide</w:t>
      </w:r>
      <w:r>
        <w:rPr>
          <w:spacing w:val="-3"/>
        </w:rPr>
        <w:t xml:space="preserve"> </w:t>
      </w:r>
      <w:r>
        <w:t>much</w:t>
      </w:r>
      <w:r>
        <w:rPr>
          <w:spacing w:val="-3"/>
        </w:rPr>
        <w:t xml:space="preserve"> </w:t>
      </w:r>
      <w:r>
        <w:rPr>
          <w:spacing w:val="-1"/>
        </w:rPr>
        <w:t>pr</w:t>
      </w:r>
      <w:r>
        <w:rPr>
          <w:spacing w:val="-1"/>
        </w:rPr>
        <w:t>oduct</w:t>
      </w:r>
      <w:r>
        <w:rPr>
          <w:spacing w:val="-2"/>
        </w:rPr>
        <w:t xml:space="preserve"> </w:t>
      </w:r>
      <w:r>
        <w:rPr>
          <w:spacing w:val="-1"/>
        </w:rPr>
        <w:t>differentiation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62"/>
          <w:w w:val="99"/>
        </w:rPr>
        <w:t xml:space="preserve"> </w:t>
      </w:r>
      <w:r>
        <w:rPr>
          <w:spacing w:val="-1"/>
        </w:rPr>
        <w:t>purchasers.</w:t>
      </w:r>
      <w:r>
        <w:rPr>
          <w:spacing w:val="-4"/>
        </w:rPr>
        <w:t xml:space="preserve"> </w:t>
      </w:r>
      <w:r>
        <w:rPr>
          <w:spacing w:val="-1"/>
        </w:rPr>
        <w:t>Detailed</w:t>
      </w:r>
      <w:r>
        <w:rPr>
          <w:spacing w:val="-3"/>
        </w:rPr>
        <w:t xml:space="preserve"> </w:t>
      </w:r>
      <w:r>
        <w:rPr>
          <w:spacing w:val="-1"/>
        </w:rPr>
        <w:t>market</w:t>
      </w:r>
      <w:r>
        <w:rPr>
          <w:spacing w:val="-3"/>
        </w:rPr>
        <w:t xml:space="preserve"> </w:t>
      </w:r>
      <w:r>
        <w:rPr>
          <w:spacing w:val="-1"/>
        </w:rPr>
        <w:t>research</w:t>
      </w:r>
      <w:r>
        <w:rPr>
          <w:spacing w:val="-3"/>
        </w:rPr>
        <w:t xml:space="preserve"> </w:t>
      </w:r>
      <w:r>
        <w:rPr>
          <w:spacing w:val="-1"/>
        </w:rPr>
        <w:t>commissioned</w:t>
      </w:r>
      <w:r>
        <w:rPr>
          <w:spacing w:val="-5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Department</w:t>
      </w:r>
      <w:r>
        <w:rPr>
          <w:position w:val="6"/>
          <w:sz w:val="16"/>
        </w:rPr>
        <w:t xml:space="preserve">93 </w:t>
      </w:r>
      <w:r>
        <w:rPr>
          <w:spacing w:val="32"/>
          <w:position w:val="6"/>
          <w:sz w:val="16"/>
        </w:rPr>
        <w:t xml:space="preserve"> </w:t>
      </w:r>
      <w:r>
        <w:rPr>
          <w:spacing w:val="-1"/>
        </w:rPr>
        <w:t>regarding</w:t>
      </w:r>
      <w:r>
        <w:rPr>
          <w:spacing w:val="-4"/>
        </w:rPr>
        <w:t xml:space="preserve"> </w:t>
      </w:r>
      <w:r>
        <w:rPr>
          <w:spacing w:val="-1"/>
        </w:rPr>
        <w:t>use</w:t>
      </w:r>
      <w:r>
        <w:rPr>
          <w:spacing w:val="-4"/>
        </w:rPr>
        <w:t xml:space="preserve"> </w:t>
      </w:r>
      <w:r>
        <w:t>of</w:t>
      </w:r>
      <w:r>
        <w:rPr>
          <w:spacing w:val="7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Energy</w:t>
      </w:r>
      <w:r>
        <w:rPr>
          <w:spacing w:val="-4"/>
        </w:rPr>
        <w:t xml:space="preserve"> </w:t>
      </w:r>
      <w:r>
        <w:rPr>
          <w:spacing w:val="-1"/>
        </w:rPr>
        <w:t>Rating</w:t>
      </w:r>
      <w:r>
        <w:rPr>
          <w:spacing w:val="-3"/>
        </w:rPr>
        <w:t xml:space="preserve"> </w:t>
      </w:r>
      <w:r>
        <w:t>Label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televisions</w:t>
      </w:r>
      <w:r>
        <w:rPr>
          <w:spacing w:val="-3"/>
        </w:rPr>
        <w:t xml:space="preserve"> </w:t>
      </w:r>
      <w:r>
        <w:rPr>
          <w:spacing w:val="-1"/>
        </w:rPr>
        <w:t>found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purchasing</w:t>
      </w:r>
      <w:r>
        <w:rPr>
          <w:spacing w:val="-4"/>
        </w:rPr>
        <w:t xml:space="preserve"> </w:t>
      </w:r>
      <w:r>
        <w:t>behaviour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televisions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70"/>
        </w:rPr>
        <w:t xml:space="preserve"> </w:t>
      </w:r>
      <w:r>
        <w:rPr>
          <w:spacing w:val="-1"/>
        </w:rPr>
        <w:t>significantly</w:t>
      </w:r>
      <w:r>
        <w:rPr>
          <w:spacing w:val="-4"/>
        </w:rP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appliances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rPr>
          <w:spacing w:val="-1"/>
        </w:rPr>
        <w:t>carry an</w:t>
      </w:r>
      <w:r>
        <w:rPr>
          <w:spacing w:val="1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Rating</w:t>
      </w:r>
      <w:r>
        <w:rPr>
          <w:spacing w:val="-3"/>
        </w:rPr>
        <w:t xml:space="preserve"> </w:t>
      </w:r>
      <w:r>
        <w:rPr>
          <w:spacing w:val="-1"/>
        </w:rPr>
        <w:t>Label.</w:t>
      </w:r>
      <w:r>
        <w:rPr>
          <w:spacing w:val="-2"/>
        </w:rPr>
        <w:t xml:space="preserve"> </w:t>
      </w:r>
      <w:r>
        <w:rPr>
          <w:spacing w:val="-1"/>
        </w:rPr>
        <w:t xml:space="preserve">Buying </w:t>
      </w:r>
      <w:r>
        <w:t>a</w:t>
      </w:r>
      <w:r>
        <w:rPr>
          <w:spacing w:val="69"/>
          <w:w w:val="99"/>
        </w:rPr>
        <w:t xml:space="preserve"> </w:t>
      </w:r>
      <w:r>
        <w:rPr>
          <w:spacing w:val="-1"/>
        </w:rPr>
        <w:t>television</w:t>
      </w:r>
      <w:r>
        <w:rPr>
          <w:spacing w:val="-3"/>
        </w:rPr>
        <w:t xml:space="preserve"> </w:t>
      </w:r>
      <w:r>
        <w:rPr>
          <w:spacing w:val="-1"/>
        </w:rPr>
        <w:t>was</w:t>
      </w:r>
      <w:r>
        <w:rPr>
          <w:spacing w:val="-3"/>
        </w:rPr>
        <w:t xml:space="preserve"> </w:t>
      </w:r>
      <w:r>
        <w:rPr>
          <w:spacing w:val="-1"/>
        </w:rPr>
        <w:t>generally</w:t>
      </w:r>
      <w:r>
        <w:rPr>
          <w:spacing w:val="-2"/>
        </w:rPr>
        <w:t xml:space="preserve"> </w:t>
      </w:r>
      <w:r>
        <w:rPr>
          <w:spacing w:val="-1"/>
        </w:rPr>
        <w:t>seen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t>fun,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escape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allowed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discovery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new</w:t>
      </w: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spacing w:before="8"/>
        <w:rPr>
          <w:rFonts w:ascii="Georgia" w:eastAsia="Georgia" w:hAnsi="Georgia" w:cs="Georgia"/>
          <w:sz w:val="15"/>
          <w:szCs w:val="15"/>
        </w:rPr>
      </w:pPr>
    </w:p>
    <w:p w:rsidR="00CF0BA4" w:rsidRDefault="00930340">
      <w:pPr>
        <w:spacing w:line="20" w:lineRule="atLeast"/>
        <w:ind w:left="106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sz w:val="2"/>
          <w:szCs w:val="2"/>
        </w:rPr>
      </w:r>
      <w:r>
        <w:rPr>
          <w:rFonts w:ascii="Georgia" w:eastAsia="Georgia" w:hAnsi="Georgia" w:cs="Georgia"/>
          <w:sz w:val="2"/>
          <w:szCs w:val="2"/>
        </w:rPr>
        <w:pict>
          <v:group id="_x0000_s1060" style="width:144.75pt;height:.7pt;mso-position-horizontal-relative:char;mso-position-vertical-relative:line" coordsize="2895,14">
            <v:group id="_x0000_s1061" style="position:absolute;left:7;top:7;width:2881;height:2" coordorigin="7,7" coordsize="2881,2">
              <v:shape id="_x0000_s1062" style="position:absolute;left:7;top:7;width:2881;height:2" coordorigin="7,7" coordsize="2881,0" path="m7,7r2880,e" filled="f" strokeweight=".7pt">
                <v:path arrowok="t"/>
              </v:shape>
            </v:group>
            <w10:anchorlock/>
          </v:group>
        </w:pict>
      </w:r>
    </w:p>
    <w:p w:rsidR="00CF0BA4" w:rsidRDefault="00CF0BA4">
      <w:pPr>
        <w:spacing w:before="4"/>
        <w:rPr>
          <w:rFonts w:ascii="Georgia" w:eastAsia="Georgia" w:hAnsi="Georgia" w:cs="Georgia"/>
          <w:sz w:val="17"/>
          <w:szCs w:val="17"/>
        </w:rPr>
      </w:pPr>
    </w:p>
    <w:p w:rsidR="00CF0BA4" w:rsidRDefault="00930340">
      <w:pPr>
        <w:spacing w:before="78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 w:eastAsia="Georgia" w:hAnsi="Georgia" w:cs="Georgia"/>
          <w:spacing w:val="-1"/>
          <w:position w:val="5"/>
          <w:sz w:val="12"/>
          <w:szCs w:val="12"/>
        </w:rPr>
        <w:t>93</w:t>
      </w:r>
      <w:r>
        <w:rPr>
          <w:rFonts w:ascii="Georgia" w:eastAsia="Georgia" w:hAnsi="Georgia" w:cs="Georgia"/>
          <w:spacing w:val="12"/>
          <w:position w:val="5"/>
          <w:sz w:val="12"/>
          <w:szCs w:val="12"/>
        </w:rPr>
        <w:t xml:space="preserve"> </w:t>
      </w:r>
      <w:r>
        <w:rPr>
          <w:rFonts w:ascii="Georgia" w:eastAsia="Georgia" w:hAnsi="Georgia" w:cs="Georgia"/>
          <w:i/>
          <w:spacing w:val="-1"/>
          <w:sz w:val="19"/>
          <w:szCs w:val="19"/>
        </w:rPr>
        <w:t>Understanding</w:t>
      </w:r>
      <w:r>
        <w:rPr>
          <w:rFonts w:ascii="Georgia" w:eastAsia="Georgia" w:hAnsi="Georgia" w:cs="Georgia"/>
          <w:i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spacing w:val="-1"/>
          <w:sz w:val="19"/>
          <w:szCs w:val="19"/>
        </w:rPr>
        <w:t>use</w:t>
      </w:r>
      <w:r>
        <w:rPr>
          <w:rFonts w:ascii="Georgia" w:eastAsia="Georgia" w:hAnsi="Georgia" w:cs="Georgia"/>
          <w:i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spacing w:val="-1"/>
          <w:sz w:val="19"/>
          <w:szCs w:val="19"/>
        </w:rPr>
        <w:t>of</w:t>
      </w:r>
      <w:r>
        <w:rPr>
          <w:rFonts w:ascii="Georgia" w:eastAsia="Georgia" w:hAnsi="Georgia" w:cs="Georgia"/>
          <w:i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spacing w:val="-1"/>
          <w:sz w:val="19"/>
          <w:szCs w:val="19"/>
        </w:rPr>
        <w:t>the</w:t>
      </w:r>
      <w:r>
        <w:rPr>
          <w:rFonts w:ascii="Georgia" w:eastAsia="Georgia" w:hAnsi="Georgia" w:cs="Georgia"/>
          <w:i/>
          <w:spacing w:val="-3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spacing w:val="-1"/>
          <w:sz w:val="19"/>
          <w:szCs w:val="19"/>
        </w:rPr>
        <w:t>energy</w:t>
      </w:r>
      <w:r>
        <w:rPr>
          <w:rFonts w:ascii="Georgia" w:eastAsia="Georgia" w:hAnsi="Georgia" w:cs="Georgia"/>
          <w:i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sz w:val="19"/>
          <w:szCs w:val="19"/>
        </w:rPr>
        <w:t>rating</w:t>
      </w:r>
      <w:r>
        <w:rPr>
          <w:rFonts w:ascii="Georgia" w:eastAsia="Georgia" w:hAnsi="Georgia" w:cs="Georgia"/>
          <w:i/>
          <w:spacing w:val="-3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spacing w:val="-1"/>
          <w:sz w:val="19"/>
          <w:szCs w:val="19"/>
        </w:rPr>
        <w:t>label</w:t>
      </w:r>
      <w:r>
        <w:rPr>
          <w:rFonts w:ascii="Georgia" w:eastAsia="Georgia" w:hAnsi="Georgia" w:cs="Georgia"/>
          <w:i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spacing w:val="-1"/>
          <w:sz w:val="19"/>
          <w:szCs w:val="19"/>
        </w:rPr>
        <w:t>with</w:t>
      </w:r>
      <w:r>
        <w:rPr>
          <w:rFonts w:ascii="Georgia" w:eastAsia="Georgia" w:hAnsi="Georgia" w:cs="Georgia"/>
          <w:i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sz w:val="19"/>
          <w:szCs w:val="19"/>
        </w:rPr>
        <w:t>TVs</w:t>
      </w:r>
      <w:r>
        <w:rPr>
          <w:rFonts w:ascii="Georgia" w:eastAsia="Georgia" w:hAnsi="Georgia" w:cs="Georgia"/>
          <w:i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sz w:val="19"/>
          <w:szCs w:val="19"/>
        </w:rPr>
        <w:t>–</w:t>
      </w:r>
      <w:r>
        <w:rPr>
          <w:rFonts w:ascii="Georgia" w:eastAsia="Georgia" w:hAnsi="Georgia" w:cs="Georgia"/>
          <w:i/>
          <w:spacing w:val="-3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sz w:val="19"/>
          <w:szCs w:val="19"/>
        </w:rPr>
        <w:t>a</w:t>
      </w:r>
      <w:r>
        <w:rPr>
          <w:rFonts w:ascii="Georgia" w:eastAsia="Georgia" w:hAnsi="Georgia" w:cs="Georgia"/>
          <w:i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spacing w:val="-1"/>
          <w:sz w:val="19"/>
          <w:szCs w:val="19"/>
        </w:rPr>
        <w:t>qualitative</w:t>
      </w:r>
      <w:r>
        <w:rPr>
          <w:rFonts w:ascii="Georgia" w:eastAsia="Georgia" w:hAnsi="Georgia" w:cs="Georgia"/>
          <w:i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i/>
          <w:spacing w:val="-1"/>
          <w:sz w:val="19"/>
          <w:szCs w:val="19"/>
        </w:rPr>
        <w:t>debrief</w:t>
      </w:r>
      <w:r>
        <w:rPr>
          <w:rFonts w:ascii="Georgia" w:eastAsia="Georgia" w:hAnsi="Georgia" w:cs="Georgia"/>
          <w:spacing w:val="-1"/>
          <w:sz w:val="19"/>
          <w:szCs w:val="19"/>
        </w:rPr>
        <w:t>,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Instinct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&amp;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Reason,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April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2019</w:t>
      </w:r>
    </w:p>
    <w:p w:rsidR="00CF0BA4" w:rsidRDefault="00CF0BA4">
      <w:pPr>
        <w:rPr>
          <w:rFonts w:ascii="Georgia" w:eastAsia="Georgia" w:hAnsi="Georgia" w:cs="Georgia"/>
          <w:sz w:val="19"/>
          <w:szCs w:val="19"/>
        </w:rPr>
        <w:sectPr w:rsidR="00CF0BA4">
          <w:pgSz w:w="11910" w:h="16850"/>
          <w:pgMar w:top="1120" w:right="1020" w:bottom="900" w:left="1020" w:header="0" w:footer="712" w:gutter="0"/>
          <w:cols w:space="720"/>
        </w:sectPr>
      </w:pPr>
    </w:p>
    <w:p w:rsidR="00CF0BA4" w:rsidRDefault="00930340">
      <w:pPr>
        <w:pStyle w:val="BodyText"/>
        <w:spacing w:before="44" w:line="300" w:lineRule="auto"/>
        <w:ind w:right="184"/>
      </w:pPr>
      <w:r>
        <w:rPr>
          <w:spacing w:val="-1"/>
        </w:rPr>
        <w:lastRenderedPageBreak/>
        <w:t>technology.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Rating</w:t>
      </w:r>
      <w:r>
        <w:rPr>
          <w:spacing w:val="-3"/>
        </w:rPr>
        <w:t xml:space="preserve"> </w:t>
      </w:r>
      <w:r>
        <w:rPr>
          <w:spacing w:val="-1"/>
        </w:rPr>
        <w:t>Label</w:t>
      </w:r>
      <w:r>
        <w:rPr>
          <w:spacing w:val="-2"/>
        </w:rPr>
        <w:t xml:space="preserve"> </w:t>
      </w:r>
      <w:r>
        <w:rPr>
          <w:spacing w:val="-1"/>
        </w:rPr>
        <w:t>played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smaller</w:t>
      </w:r>
      <w:r>
        <w:rPr>
          <w:spacing w:val="-2"/>
        </w:rPr>
        <w:t xml:space="preserve"> </w:t>
      </w:r>
      <w:r>
        <w:t>role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purchase</w:t>
      </w:r>
      <w:r>
        <w:rPr>
          <w:spacing w:val="-3"/>
        </w:rPr>
        <w:t xml:space="preserve"> </w:t>
      </w:r>
      <w:r>
        <w:rPr>
          <w:spacing w:val="-1"/>
        </w:rPr>
        <w:t>process</w:t>
      </w:r>
      <w:r>
        <w:rPr>
          <w:spacing w:val="-3"/>
        </w:rPr>
        <w:t xml:space="preserve"> </w:t>
      </w:r>
      <w:r>
        <w:rPr>
          <w:spacing w:val="-1"/>
        </w:rPr>
        <w:t>than</w:t>
      </w:r>
      <w:r>
        <w:t xml:space="preserve"> for</w:t>
      </w:r>
      <w:r>
        <w:rPr>
          <w:spacing w:val="67"/>
          <w:w w:val="99"/>
        </w:rPr>
        <w:t xml:space="preserve"> </w:t>
      </w:r>
      <w:r>
        <w:rPr>
          <w:spacing w:val="-1"/>
        </w:rPr>
        <w:t>other</w:t>
      </w:r>
      <w:r>
        <w:rPr>
          <w:spacing w:val="-5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rPr>
          <w:spacing w:val="-1"/>
        </w:rPr>
        <w:t>utilitarian</w:t>
      </w:r>
      <w:r>
        <w:rPr>
          <w:spacing w:val="-3"/>
        </w:rPr>
        <w:t xml:space="preserve"> </w:t>
      </w:r>
      <w:r>
        <w:rPr>
          <w:spacing w:val="-1"/>
        </w:rPr>
        <w:t>appliance</w:t>
      </w:r>
      <w:r>
        <w:rPr>
          <w:spacing w:val="-5"/>
        </w:rPr>
        <w:t xml:space="preserve"> </w:t>
      </w:r>
      <w:r>
        <w:rPr>
          <w:spacing w:val="-1"/>
        </w:rPr>
        <w:t>purchases,</w:t>
      </w:r>
      <w:r>
        <w:rPr>
          <w:spacing w:val="-2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refrigerators.</w:t>
      </w:r>
    </w:p>
    <w:p w:rsidR="00CF0BA4" w:rsidRDefault="00930340">
      <w:pPr>
        <w:pStyle w:val="BodyText"/>
        <w:spacing w:line="300" w:lineRule="auto"/>
        <w:ind w:right="184"/>
      </w:pPr>
      <w:r>
        <w:t>As</w:t>
      </w:r>
      <w:r>
        <w:rPr>
          <w:spacing w:val="-3"/>
        </w:rPr>
        <w:t xml:space="preserve"> </w:t>
      </w:r>
      <w:r>
        <w:rPr>
          <w:spacing w:val="-1"/>
        </w:rPr>
        <w:t>described</w:t>
      </w:r>
      <w:r>
        <w:rPr>
          <w:spacing w:val="-3"/>
        </w:rPr>
        <w:t xml:space="preserve"> </w:t>
      </w:r>
      <w:r>
        <w:rPr>
          <w:spacing w:val="-1"/>
        </w:rPr>
        <w:t>in Chapter</w:t>
      </w:r>
      <w:r>
        <w:rPr>
          <w:spacing w:val="-2"/>
        </w:rPr>
        <w:t xml:space="preserve"> </w:t>
      </w:r>
      <w:r>
        <w:rPr>
          <w:spacing w:val="-1"/>
        </w:rPr>
        <w:t>3,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rPr>
          <w:spacing w:val="-1"/>
        </w:rPr>
        <w:t>option</w:t>
      </w:r>
      <w:r>
        <w:rPr>
          <w:spacing w:val="-2"/>
        </w:rP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consideration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-3"/>
        </w:rPr>
        <w:t xml:space="preserve"> </w:t>
      </w:r>
      <w:r>
        <w:rPr>
          <w:spacing w:val="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rPr>
          <w:spacing w:val="-1"/>
        </w:rPr>
        <w:t>labelling</w:t>
      </w:r>
      <w:r>
        <w:rPr>
          <w:spacing w:val="-3"/>
        </w:rPr>
        <w:t xml:space="preserve"> </w:t>
      </w:r>
      <w:r>
        <w:rPr>
          <w:spacing w:val="-1"/>
        </w:rPr>
        <w:t>grades</w:t>
      </w:r>
      <w:r>
        <w:rPr>
          <w:spacing w:val="73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basis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star ratings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ERL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televisions,</w:t>
      </w:r>
      <w:r>
        <w:rPr>
          <w:spacing w:val="-4"/>
        </w:rPr>
        <w:t xml:space="preserve"> </w:t>
      </w:r>
      <w:r>
        <w:rPr>
          <w:spacing w:val="-1"/>
        </w:rPr>
        <w:t>computer</w:t>
      </w:r>
      <w:r>
        <w:t xml:space="preserve"> </w:t>
      </w:r>
      <w:r>
        <w:rPr>
          <w:spacing w:val="-1"/>
        </w:rPr>
        <w:t>monitors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digital</w:t>
      </w:r>
      <w:r>
        <w:rPr>
          <w:spacing w:val="68"/>
        </w:rPr>
        <w:t xml:space="preserve"> </w:t>
      </w:r>
      <w:r>
        <w:rPr>
          <w:spacing w:val="-1"/>
        </w:rPr>
        <w:t>signage</w:t>
      </w:r>
      <w:r>
        <w:rPr>
          <w:spacing w:val="-2"/>
        </w:rPr>
        <w:t xml:space="preserve"> </w:t>
      </w:r>
      <w:r>
        <w:rPr>
          <w:spacing w:val="-1"/>
        </w:rPr>
        <w:t>displays.</w:t>
      </w:r>
      <w:r>
        <w:rPr>
          <w:spacing w:val="-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significant</w:t>
      </w:r>
      <w:r>
        <w:t xml:space="preserve"> </w:t>
      </w:r>
      <w:r>
        <w:rPr>
          <w:spacing w:val="-1"/>
        </w:rPr>
        <w:t xml:space="preserve">regrade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current</w:t>
      </w:r>
      <w:r>
        <w:rPr>
          <w:spacing w:val="2"/>
        </w:rPr>
        <w:t xml:space="preserve"> </w:t>
      </w:r>
      <w:r>
        <w:rPr>
          <w:spacing w:val="-1"/>
        </w:rPr>
        <w:t>ERL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 xml:space="preserve">televisions </w:t>
      </w:r>
      <w:r>
        <w:t>and</w:t>
      </w:r>
      <w:r>
        <w:rPr>
          <w:spacing w:val="47"/>
        </w:rPr>
        <w:t xml:space="preserve"> </w:t>
      </w:r>
      <w:r>
        <w:rPr>
          <w:spacing w:val="-1"/>
        </w:rPr>
        <w:t>computer</w:t>
      </w:r>
      <w:r>
        <w:rPr>
          <w:spacing w:val="-11"/>
        </w:rPr>
        <w:t xml:space="preserve"> </w:t>
      </w:r>
      <w:r>
        <w:rPr>
          <w:spacing w:val="-1"/>
        </w:rPr>
        <w:t>monitors.</w:t>
      </w:r>
    </w:p>
    <w:p w:rsidR="00CF0BA4" w:rsidRDefault="00930340">
      <w:pPr>
        <w:pStyle w:val="BodyText"/>
        <w:spacing w:line="300" w:lineRule="auto"/>
        <w:ind w:right="578"/>
        <w:jc w:val="both"/>
      </w:pPr>
      <w:r>
        <w:rPr>
          <w:spacing w:val="-1"/>
        </w:rPr>
        <w:t>E3</w:t>
      </w:r>
      <w:r>
        <w:rPr>
          <w:spacing w:val="-3"/>
        </w:rPr>
        <w:t xml:space="preserve"> </w:t>
      </w:r>
      <w:r>
        <w:rPr>
          <w:spacing w:val="-1"/>
        </w:rPr>
        <w:t>using</w:t>
      </w:r>
      <w:r>
        <w:rPr>
          <w:spacing w:val="-2"/>
        </w:rPr>
        <w:t xml:space="preserve"> </w:t>
      </w:r>
      <w:r>
        <w:rPr>
          <w:spacing w:val="-1"/>
        </w:rPr>
        <w:t>different star rating</w:t>
      </w:r>
      <w:r>
        <w:rPr>
          <w:spacing w:val="-2"/>
        </w:rPr>
        <w:t xml:space="preserve"> </w:t>
      </w:r>
      <w:r>
        <w:rPr>
          <w:spacing w:val="-1"/>
        </w:rPr>
        <w:t>levels</w:t>
      </w:r>
      <w:r>
        <w:rPr>
          <w:spacing w:val="-2"/>
        </w:rPr>
        <w:t xml:space="preserve"> </w:t>
      </w:r>
      <w:r>
        <w:t>to the</w:t>
      </w:r>
      <w:r>
        <w:rPr>
          <w:spacing w:val="-3"/>
        </w:rPr>
        <w:t xml:space="preserve"> </w:t>
      </w:r>
      <w:r>
        <w:rPr>
          <w:spacing w:val="-1"/>
        </w:rPr>
        <w:t>EU means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some</w:t>
      </w:r>
      <w:r>
        <w:rPr>
          <w:spacing w:val="-2"/>
        </w:rPr>
        <w:t xml:space="preserve"> </w:t>
      </w:r>
      <w:r>
        <w:rPr>
          <w:spacing w:val="-1"/>
        </w:rPr>
        <w:t>products with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same</w:t>
      </w:r>
      <w:r>
        <w:rPr>
          <w:spacing w:val="67"/>
        </w:rPr>
        <w:t xml:space="preserve"> </w:t>
      </w:r>
      <w:r>
        <w:rPr>
          <w:spacing w:val="-1"/>
        </w:rPr>
        <w:t>rating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EU</w:t>
      </w:r>
      <w:r>
        <w:rPr>
          <w:spacing w:val="1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-1"/>
        </w:rPr>
        <w:t>different</w:t>
      </w:r>
      <w:r>
        <w:rPr>
          <w:spacing w:val="-2"/>
        </w:rPr>
        <w:t xml:space="preserve"> </w:t>
      </w:r>
      <w:r>
        <w:rPr>
          <w:spacing w:val="-1"/>
        </w:rPr>
        <w:t>star</w:t>
      </w:r>
      <w:r>
        <w:rPr>
          <w:spacing w:val="-2"/>
        </w:rPr>
        <w:t xml:space="preserve"> </w:t>
      </w:r>
      <w:r>
        <w:rPr>
          <w:spacing w:val="-1"/>
        </w:rPr>
        <w:t>ratings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Australia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rPr>
          <w:spacing w:val="-1"/>
        </w:rPr>
        <w:t>Zealand,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73"/>
        </w:rPr>
        <w:t xml:space="preserve"> </w:t>
      </w:r>
      <w:r>
        <w:rPr>
          <w:spacing w:val="-1"/>
        </w:rPr>
        <w:t>makes</w:t>
      </w:r>
      <w:r>
        <w:rPr>
          <w:spacing w:val="-7"/>
        </w:rPr>
        <w:t xml:space="preserve"> </w:t>
      </w:r>
      <w:r>
        <w:rPr>
          <w:spacing w:val="-1"/>
        </w:rPr>
        <w:t>international</w:t>
      </w:r>
      <w:r>
        <w:rPr>
          <w:spacing w:val="-5"/>
        </w:rPr>
        <w:t xml:space="preserve"> </w:t>
      </w:r>
      <w:r>
        <w:rPr>
          <w:spacing w:val="-1"/>
        </w:rPr>
        <w:t>comparisons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benchmarking</w:t>
      </w:r>
      <w:r>
        <w:rPr>
          <w:spacing w:val="-7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complex.</w:t>
      </w:r>
    </w:p>
    <w:p w:rsidR="00CF0BA4" w:rsidRDefault="00930340">
      <w:pPr>
        <w:pStyle w:val="BodyText"/>
        <w:spacing w:line="300" w:lineRule="auto"/>
        <w:ind w:right="178"/>
      </w:pPr>
      <w:r>
        <w:rPr>
          <w:spacing w:val="-1"/>
        </w:rPr>
        <w:t>One</w:t>
      </w:r>
      <w:r>
        <w:rPr>
          <w:spacing w:val="-4"/>
        </w:rPr>
        <w:t xml:space="preserve">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issue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adopting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EU</w:t>
      </w:r>
      <w:r>
        <w:t xml:space="preserve"> Grades</w:t>
      </w:r>
      <w:r>
        <w:rPr>
          <w:spacing w:val="-1"/>
        </w:rPr>
        <w:t xml:space="preserve"> is</w:t>
      </w:r>
      <w:r>
        <w:rPr>
          <w:spacing w:val="-3"/>
        </w:rPr>
        <w:t xml:space="preserve"> </w:t>
      </w:r>
      <w:r>
        <w:rPr>
          <w:spacing w:val="-1"/>
        </w:rPr>
        <w:t xml:space="preserve">that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European</w:t>
      </w:r>
      <w:r>
        <w:rPr>
          <w:spacing w:val="2"/>
        </w:rPr>
        <w:t xml:space="preserve"> </w:t>
      </w:r>
      <w:r>
        <w:rPr>
          <w:spacing w:val="-1"/>
        </w:rPr>
        <w:t>approach</w:t>
      </w:r>
      <w:r>
        <w:rPr>
          <w:spacing w:val="-3"/>
        </w:rPr>
        <w:t xml:space="preserve"> </w:t>
      </w:r>
      <w:r>
        <w:rPr>
          <w:spacing w:val="-1"/>
        </w:rPr>
        <w:t>sets</w:t>
      </w:r>
      <w:r>
        <w:rPr>
          <w:spacing w:val="-2"/>
        </w:rPr>
        <w:t xml:space="preserve"> </w:t>
      </w:r>
      <w:r>
        <w:rPr>
          <w:spacing w:val="-1"/>
        </w:rPr>
        <w:t>limits</w:t>
      </w:r>
      <w:r>
        <w:rPr>
          <w:spacing w:val="-3"/>
        </w:rPr>
        <w:t xml:space="preserve"> </w:t>
      </w:r>
      <w:r>
        <w:t>on</w:t>
      </w:r>
      <w:r>
        <w:rPr>
          <w:spacing w:val="69"/>
          <w:w w:val="99"/>
        </w:rPr>
        <w:t xml:space="preserve"> </w:t>
      </w:r>
      <w:r>
        <w:t>low</w:t>
      </w:r>
      <w:r>
        <w:rPr>
          <w:spacing w:val="-2"/>
        </w:rPr>
        <w:t xml:space="preserve"> </w:t>
      </w:r>
      <w:r>
        <w:rPr>
          <w:spacing w:val="-1"/>
        </w:rPr>
        <w:t>power</w:t>
      </w:r>
      <w:r>
        <w:rPr>
          <w:spacing w:val="-2"/>
        </w:rPr>
        <w:t xml:space="preserve"> </w:t>
      </w:r>
      <w:r>
        <w:rPr>
          <w:spacing w:val="-1"/>
        </w:rPr>
        <w:t>modes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bases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label</w:t>
      </w:r>
      <w:r>
        <w:rPr>
          <w:spacing w:val="-2"/>
        </w:rPr>
        <w:t xml:space="preserve"> </w:t>
      </w:r>
      <w:r>
        <w:rPr>
          <w:spacing w:val="-1"/>
        </w:rPr>
        <w:t>efficiency</w:t>
      </w:r>
      <w:r>
        <w:rPr>
          <w:spacing w:val="-3"/>
        </w:rPr>
        <w:t xml:space="preserve"> </w:t>
      </w:r>
      <w:r>
        <w:rPr>
          <w:spacing w:val="-1"/>
        </w:rPr>
        <w:t>grades</w:t>
      </w:r>
      <w:r>
        <w:rPr>
          <w:spacing w:val="-2"/>
        </w:rPr>
        <w:t xml:space="preserve"> </w:t>
      </w:r>
      <w:r>
        <w:rPr>
          <w:spacing w:val="-1"/>
        </w:rPr>
        <w:t>on on-mode</w:t>
      </w:r>
      <w:r>
        <w:rPr>
          <w:spacing w:val="1"/>
        </w:rPr>
        <w:t xml:space="preserve"> </w:t>
      </w:r>
      <w:r>
        <w:rPr>
          <w:spacing w:val="-1"/>
        </w:rPr>
        <w:t>powe</w:t>
      </w:r>
      <w:r>
        <w:rPr>
          <w:spacing w:val="-1"/>
        </w:rPr>
        <w:t>r only.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 xml:space="preserve">is </w:t>
      </w:r>
      <w:r>
        <w:t>a</w:t>
      </w:r>
      <w:r>
        <w:rPr>
          <w:spacing w:val="61"/>
          <w:w w:val="99"/>
        </w:rPr>
        <w:t xml:space="preserve"> </w:t>
      </w:r>
      <w:r>
        <w:rPr>
          <w:spacing w:val="-1"/>
        </w:rPr>
        <w:t>significant</w:t>
      </w:r>
      <w:r>
        <w:rPr>
          <w:spacing w:val="-3"/>
        </w:rPr>
        <w:t xml:space="preserve"> </w:t>
      </w:r>
      <w:r>
        <w:t>move</w:t>
      </w:r>
      <w:r>
        <w:rPr>
          <w:spacing w:val="-4"/>
        </w:rPr>
        <w:t xml:space="preserve"> </w:t>
      </w:r>
      <w:r>
        <w:rPr>
          <w:spacing w:val="-1"/>
        </w:rPr>
        <w:t>away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current</w:t>
      </w:r>
      <w:r>
        <w:rPr>
          <w:spacing w:val="-3"/>
        </w:rPr>
        <w:t xml:space="preserve"> </w:t>
      </w:r>
      <w:r>
        <w:rPr>
          <w:spacing w:val="-1"/>
        </w:rPr>
        <w:t>approach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Australia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rPr>
          <w:spacing w:val="-1"/>
        </w:rPr>
        <w:t>Zealand,</w:t>
      </w:r>
      <w:r>
        <w:rPr>
          <w:spacing w:val="-4"/>
        </w:rPr>
        <w:t xml:space="preserve"> </w:t>
      </w:r>
      <w:r>
        <w:rPr>
          <w:spacing w:val="-1"/>
        </w:rPr>
        <w:t>where</w:t>
      </w:r>
      <w:r>
        <w:rPr>
          <w:spacing w:val="-4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-1"/>
        </w:rPr>
        <w:t>label</w:t>
      </w:r>
      <w:r>
        <w:rPr>
          <w:spacing w:val="-2"/>
        </w:rPr>
        <w:t xml:space="preserve"> </w:t>
      </w:r>
      <w:r>
        <w:rPr>
          <w:spacing w:val="-1"/>
        </w:rPr>
        <w:t>energy</w:t>
      </w:r>
      <w:r>
        <w:rPr>
          <w:spacing w:val="-2"/>
        </w:rPr>
        <w:t xml:space="preserve"> </w:t>
      </w:r>
      <w:r>
        <w:rPr>
          <w:spacing w:val="-1"/>
        </w:rPr>
        <w:t>rating</w:t>
      </w:r>
      <w:r>
        <w:rPr>
          <w:spacing w:val="-3"/>
        </w:rPr>
        <w:t xml:space="preserve"> </w:t>
      </w:r>
      <w:r>
        <w:t>broadly</w:t>
      </w:r>
      <w:r>
        <w:rPr>
          <w:spacing w:val="-2"/>
        </w:rPr>
        <w:t xml:space="preserve"> </w:t>
      </w:r>
      <w:r>
        <w:rPr>
          <w:spacing w:val="-1"/>
        </w:rPr>
        <w:t>reflects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expected</w:t>
      </w:r>
      <w:r>
        <w:rPr>
          <w:spacing w:val="-3"/>
        </w:rPr>
        <w:t xml:space="preserve"> </w:t>
      </w:r>
      <w:r>
        <w:t>total</w:t>
      </w:r>
      <w:r>
        <w:rPr>
          <w:spacing w:val="-1"/>
        </w:rPr>
        <w:t xml:space="preserve"> energy</w:t>
      </w:r>
      <w:r>
        <w:rPr>
          <w:spacing w:val="-3"/>
        </w:rPr>
        <w:t xml:space="preserve"> </w:t>
      </w:r>
      <w:r>
        <w:rPr>
          <w:spacing w:val="-1"/>
        </w:rPr>
        <w:t xml:space="preserve">consumption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product</w:t>
      </w:r>
      <w:r>
        <w:t xml:space="preserve"> </w:t>
      </w:r>
      <w:r>
        <w:rPr>
          <w:spacing w:val="67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normal</w:t>
      </w:r>
      <w:r>
        <w:rPr>
          <w:spacing w:val="-2"/>
        </w:rPr>
        <w:t xml:space="preserve"> </w:t>
      </w:r>
      <w:r>
        <w:rPr>
          <w:spacing w:val="-1"/>
        </w:rPr>
        <w:t>use.</w:t>
      </w:r>
      <w:r>
        <w:rPr>
          <w:spacing w:val="-2"/>
        </w:rPr>
        <w:t xml:space="preserve"> </w:t>
      </w:r>
      <w:r>
        <w:rPr>
          <w:spacing w:val="-1"/>
        </w:rPr>
        <w:t>Another issue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rPr>
          <w:spacing w:val="-1"/>
        </w:rPr>
        <w:t>some</w:t>
      </w:r>
      <w:r>
        <w:rPr>
          <w:spacing w:val="-3"/>
        </w:rPr>
        <w:t xml:space="preserve"> </w:t>
      </w:r>
      <w:r>
        <w:t>higher</w:t>
      </w:r>
      <w:r>
        <w:rPr>
          <w:spacing w:val="-2"/>
        </w:rPr>
        <w:t xml:space="preserve"> </w:t>
      </w:r>
      <w:r>
        <w:rPr>
          <w:spacing w:val="-1"/>
        </w:rPr>
        <w:t>power</w:t>
      </w:r>
      <w:r>
        <w:rPr>
          <w:spacing w:val="-3"/>
        </w:rPr>
        <w:t xml:space="preserve"> </w:t>
      </w:r>
      <w:r>
        <w:rPr>
          <w:spacing w:val="-1"/>
        </w:rPr>
        <w:t>modes</w:t>
      </w:r>
      <w:r>
        <w:rPr>
          <w:spacing w:val="-3"/>
        </w:rPr>
        <w:t xml:space="preserve"> </w:t>
      </w:r>
      <w:r>
        <w:t>(such</w:t>
      </w:r>
      <w:r>
        <w:rPr>
          <w:spacing w:val="-1"/>
        </w:rPr>
        <w:t xml:space="preserve"> as</w:t>
      </w:r>
      <w:r>
        <w:rPr>
          <w:spacing w:val="-4"/>
        </w:rPr>
        <w:t xml:space="preserve"> </w:t>
      </w:r>
      <w:r>
        <w:rPr>
          <w:spacing w:val="-1"/>
        </w:rPr>
        <w:t>smart-wake</w:t>
      </w:r>
      <w:r>
        <w:rPr>
          <w:spacing w:val="61"/>
        </w:rPr>
        <w:t xml:space="preserve"> </w:t>
      </w:r>
      <w:r>
        <w:rPr>
          <w:spacing w:val="-1"/>
        </w:rPr>
        <w:t>functions)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covered</w:t>
      </w:r>
      <w:r>
        <w:rPr>
          <w:spacing w:val="-2"/>
        </w:rPr>
        <w:t xml:space="preserve"> </w:t>
      </w:r>
      <w:r>
        <w:t>by the</w:t>
      </w:r>
      <w:r>
        <w:rPr>
          <w:spacing w:val="-3"/>
        </w:rPr>
        <w:t xml:space="preserve"> </w:t>
      </w:r>
      <w:r>
        <w:rPr>
          <w:spacing w:val="-1"/>
        </w:rPr>
        <w:t>EU requirements</w:t>
      </w:r>
      <w:r>
        <w:rPr>
          <w:spacing w:val="-2"/>
        </w:rPr>
        <w:t xml:space="preserve"> </w:t>
      </w:r>
      <w:r>
        <w:rPr>
          <w:spacing w:val="-1"/>
        </w:rPr>
        <w:t>at this</w:t>
      </w:r>
      <w:r>
        <w:rPr>
          <w:spacing w:val="-2"/>
        </w:rPr>
        <w:t xml:space="preserve"> </w:t>
      </w:r>
      <w:r>
        <w:rPr>
          <w:spacing w:val="-1"/>
        </w:rPr>
        <w:t>stage</w:t>
      </w:r>
      <w: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likely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be</w:t>
      </w:r>
      <w:r>
        <w:rPr>
          <w:spacing w:val="58"/>
        </w:rPr>
        <w:t xml:space="preserve"> </w:t>
      </w:r>
      <w:r>
        <w:rPr>
          <w:spacing w:val="-1"/>
        </w:rPr>
        <w:t>included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overall label</w:t>
      </w:r>
      <w:r>
        <w:rPr>
          <w:spacing w:val="-2"/>
        </w:rPr>
        <w:t xml:space="preserve"> </w:t>
      </w:r>
      <w:r>
        <w:rPr>
          <w:spacing w:val="-1"/>
        </w:rPr>
        <w:t>energy,</w:t>
      </w:r>
      <w:r>
        <w:rPr>
          <w:spacing w:val="-3"/>
        </w:rPr>
        <w:t xml:space="preserve"> </w:t>
      </w:r>
      <w:r>
        <w:rPr>
          <w:spacing w:val="-1"/>
        </w:rPr>
        <w:t>if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rPr>
          <w:spacing w:val="-1"/>
        </w:rPr>
        <w:t>unmodified</w:t>
      </w:r>
      <w:r>
        <w:rPr>
          <w:spacing w:val="-2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rPr>
          <w:spacing w:val="-1"/>
        </w:rPr>
        <w:t>approach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adopted.</w:t>
      </w:r>
      <w:r>
        <w:rPr>
          <w:spacing w:val="3"/>
        </w:rPr>
        <w:t xml:space="preserve"> </w:t>
      </w:r>
      <w:r>
        <w:rPr>
          <w:spacing w:val="-1"/>
        </w:rPr>
        <w:t>Recording</w:t>
      </w:r>
      <w:r>
        <w:rPr>
          <w:spacing w:val="7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presence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smart-wake</w:t>
      </w:r>
      <w:r>
        <w:rPr>
          <w:spacing w:val="-3"/>
        </w:rPr>
        <w:t xml:space="preserve"> </w:t>
      </w:r>
      <w:r>
        <w:rPr>
          <w:spacing w:val="-1"/>
        </w:rPr>
        <w:t>modes and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non-operating</w:t>
      </w:r>
      <w:r>
        <w:rPr>
          <w:spacing w:val="-3"/>
        </w:rPr>
        <w:t xml:space="preserve"> </w:t>
      </w:r>
      <w:r>
        <w:rPr>
          <w:spacing w:val="-1"/>
        </w:rPr>
        <w:t>power</w:t>
      </w:r>
      <w:r>
        <w:rPr>
          <w:spacing w:val="-3"/>
        </w:rPr>
        <w:t xml:space="preserve"> </w:t>
      </w:r>
      <w:r>
        <w:rPr>
          <w:spacing w:val="-1"/>
        </w:rPr>
        <w:t>consumption</w:t>
      </w:r>
      <w:r>
        <w:rPr>
          <w:spacing w:val="-2"/>
        </w:rPr>
        <w:t xml:space="preserve"> </w:t>
      </w:r>
      <w:r>
        <w:rPr>
          <w:spacing w:val="-1"/>
        </w:rPr>
        <w:t>is an</w:t>
      </w:r>
      <w:r>
        <w:rPr>
          <w:spacing w:val="83"/>
          <w:w w:val="99"/>
        </w:rPr>
        <w:t xml:space="preserve"> </w:t>
      </w:r>
      <w:r>
        <w:rPr>
          <w:spacing w:val="-1"/>
        </w:rPr>
        <w:t>option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being considered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part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labelling</w:t>
      </w:r>
      <w:r>
        <w:rPr>
          <w:spacing w:val="-3"/>
        </w:rPr>
        <w:t xml:space="preserve"> </w:t>
      </w:r>
      <w:r>
        <w:rPr>
          <w:spacing w:val="-1"/>
        </w:rPr>
        <w:t>package</w:t>
      </w:r>
      <w:r>
        <w:rPr>
          <w:spacing w:val="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better</w:t>
      </w:r>
      <w:r>
        <w:rPr>
          <w:spacing w:val="-1"/>
        </w:rPr>
        <w:t xml:space="preserve"> understand</w:t>
      </w:r>
      <w:r>
        <w:rPr>
          <w:spacing w:val="-4"/>
        </w:rPr>
        <w:t xml:space="preserve"> </w:t>
      </w:r>
      <w:r>
        <w:t>the</w:t>
      </w:r>
      <w:r>
        <w:rPr>
          <w:spacing w:val="69"/>
        </w:rPr>
        <w:t xml:space="preserve"> </w:t>
      </w:r>
      <w:r>
        <w:rPr>
          <w:spacing w:val="-1"/>
        </w:rPr>
        <w:t>prevalence and effect</w:t>
      </w:r>
      <w:r>
        <w:t xml:space="preserve"> of</w:t>
      </w:r>
      <w:r>
        <w:rPr>
          <w:spacing w:val="-1"/>
        </w:rPr>
        <w:t xml:space="preserve"> these</w:t>
      </w:r>
      <w:r>
        <w:rPr>
          <w:spacing w:val="-4"/>
        </w:rPr>
        <w:t xml:space="preserve"> </w:t>
      </w:r>
      <w:r>
        <w:rPr>
          <w:spacing w:val="-1"/>
        </w:rPr>
        <w:t>features</w:t>
      </w:r>
      <w:r>
        <w:rPr>
          <w:spacing w:val="-1"/>
          <w:position w:val="6"/>
          <w:sz w:val="16"/>
        </w:rPr>
        <w:t>94</w:t>
      </w:r>
      <w:r>
        <w:rPr>
          <w:spacing w:val="-1"/>
        </w:rPr>
        <w:t>.</w:t>
      </w:r>
    </w:p>
    <w:p w:rsidR="00CF0BA4" w:rsidRDefault="00CF0BA4">
      <w:pPr>
        <w:spacing w:before="5"/>
        <w:rPr>
          <w:rFonts w:ascii="Georgia" w:eastAsia="Georgia" w:hAnsi="Georgia" w:cs="Georgia"/>
          <w:sz w:val="11"/>
          <w:szCs w:val="11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3"/>
        <w:gridCol w:w="2403"/>
        <w:gridCol w:w="2403"/>
        <w:gridCol w:w="2403"/>
      </w:tblGrid>
      <w:tr w:rsidR="00CF0BA4">
        <w:trPr>
          <w:trHeight w:hRule="exact" w:val="398"/>
        </w:trPr>
        <w:tc>
          <w:tcPr>
            <w:tcW w:w="2403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  <w:shd w:val="clear" w:color="auto" w:fill="D9D9D9"/>
          </w:tcPr>
          <w:p w:rsidR="00CF0BA4" w:rsidRDefault="00930340">
            <w:pPr>
              <w:pStyle w:val="TableParagraph"/>
              <w:spacing w:before="56"/>
              <w:ind w:left="402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Number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1"/>
              </w:rPr>
              <w:t>of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1"/>
              </w:rPr>
              <w:t>stars</w:t>
            </w:r>
          </w:p>
        </w:tc>
        <w:tc>
          <w:tcPr>
            <w:tcW w:w="2403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  <w:shd w:val="clear" w:color="auto" w:fill="D9D9D9"/>
          </w:tcPr>
          <w:p w:rsidR="00CF0BA4" w:rsidRDefault="00930340">
            <w:pPr>
              <w:pStyle w:val="TableParagraph"/>
              <w:spacing w:before="56"/>
              <w:ind w:left="423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EU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1"/>
              </w:rPr>
              <w:t>Label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  <w:spacing w:val="-1"/>
              </w:rPr>
              <w:t>Grade</w:t>
            </w:r>
          </w:p>
        </w:tc>
        <w:tc>
          <w:tcPr>
            <w:tcW w:w="2403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  <w:shd w:val="clear" w:color="auto" w:fill="D9D9D9"/>
          </w:tcPr>
          <w:p w:rsidR="00CF0BA4" w:rsidRDefault="00930340">
            <w:pPr>
              <w:pStyle w:val="TableParagraph"/>
              <w:spacing w:before="56"/>
              <w:ind w:left="385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Number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1"/>
              </w:rPr>
              <w:t>of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1"/>
              </w:rPr>
              <w:t>Stars</w:t>
            </w:r>
          </w:p>
        </w:tc>
        <w:tc>
          <w:tcPr>
            <w:tcW w:w="2403" w:type="dxa"/>
            <w:tcBorders>
              <w:top w:val="single" w:sz="13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  <w:shd w:val="clear" w:color="auto" w:fill="D9D9D9"/>
          </w:tcPr>
          <w:p w:rsidR="00CF0BA4" w:rsidRDefault="00930340">
            <w:pPr>
              <w:pStyle w:val="TableParagraph"/>
              <w:spacing w:before="56"/>
              <w:ind w:left="421"/>
              <w:rPr>
                <w:rFonts w:ascii="Georgia" w:eastAsia="Georgia" w:hAnsi="Georgia" w:cs="Georgia"/>
              </w:rPr>
            </w:pPr>
            <w:r>
              <w:rPr>
                <w:rFonts w:ascii="Georgia"/>
                <w:spacing w:val="-1"/>
              </w:rPr>
              <w:t>EU</w:t>
            </w:r>
            <w:r>
              <w:rPr>
                <w:rFonts w:ascii="Georgia"/>
              </w:rPr>
              <w:t xml:space="preserve"> </w:t>
            </w:r>
            <w:r>
              <w:rPr>
                <w:rFonts w:ascii="Georgia"/>
                <w:spacing w:val="-1"/>
              </w:rPr>
              <w:t>Label</w:t>
            </w:r>
            <w:r>
              <w:rPr>
                <w:rFonts w:ascii="Georgia"/>
                <w:spacing w:val="-4"/>
              </w:rPr>
              <w:t xml:space="preserve"> </w:t>
            </w:r>
            <w:r>
              <w:rPr>
                <w:rFonts w:ascii="Georgia"/>
                <w:spacing w:val="-1"/>
              </w:rPr>
              <w:t>Grade</w:t>
            </w:r>
          </w:p>
        </w:tc>
      </w:tr>
      <w:tr w:rsidR="00CF0BA4">
        <w:trPr>
          <w:trHeight w:hRule="exact" w:val="269"/>
        </w:trPr>
        <w:tc>
          <w:tcPr>
            <w:tcW w:w="2403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19"/>
              <w:ind w:left="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1</w:t>
            </w:r>
          </w:p>
        </w:tc>
        <w:tc>
          <w:tcPr>
            <w:tcW w:w="2403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CF0BA4" w:rsidRDefault="00930340">
            <w:pPr>
              <w:pStyle w:val="TableParagraph"/>
              <w:spacing w:before="19"/>
              <w:ind w:left="14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G</w:t>
            </w:r>
          </w:p>
        </w:tc>
        <w:tc>
          <w:tcPr>
            <w:tcW w:w="2403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19"/>
              <w:ind w:right="1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6</w:t>
            </w:r>
          </w:p>
        </w:tc>
        <w:tc>
          <w:tcPr>
            <w:tcW w:w="2403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19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C</w:t>
            </w:r>
          </w:p>
        </w:tc>
      </w:tr>
      <w:tr w:rsidR="00CF0BA4">
        <w:trPr>
          <w:trHeight w:hRule="exact" w:val="269"/>
        </w:trPr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19"/>
              <w:ind w:left="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2</w:t>
            </w:r>
          </w:p>
        </w:tc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CF0BA4" w:rsidRDefault="00930340">
            <w:pPr>
              <w:pStyle w:val="TableParagraph"/>
              <w:spacing w:before="19"/>
              <w:ind w:left="1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F</w:t>
            </w:r>
          </w:p>
        </w:tc>
        <w:tc>
          <w:tcPr>
            <w:tcW w:w="240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19"/>
              <w:ind w:right="1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7</w:t>
            </w:r>
          </w:p>
        </w:tc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19"/>
              <w:ind w:left="26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Halfway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between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B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and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</w:t>
            </w:r>
          </w:p>
        </w:tc>
      </w:tr>
      <w:tr w:rsidR="00CF0BA4">
        <w:trPr>
          <w:trHeight w:hRule="exact" w:val="272"/>
        </w:trPr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22"/>
              <w:ind w:left="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3</w:t>
            </w:r>
          </w:p>
        </w:tc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CF0BA4" w:rsidRDefault="00930340">
            <w:pPr>
              <w:pStyle w:val="TableParagraph"/>
              <w:spacing w:before="22"/>
              <w:ind w:left="13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E</w:t>
            </w:r>
          </w:p>
        </w:tc>
        <w:tc>
          <w:tcPr>
            <w:tcW w:w="240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22"/>
              <w:ind w:right="1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8</w:t>
            </w:r>
          </w:p>
        </w:tc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2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B</w:t>
            </w:r>
          </w:p>
        </w:tc>
      </w:tr>
      <w:tr w:rsidR="00CF0BA4">
        <w:trPr>
          <w:trHeight w:hRule="exact" w:val="269"/>
        </w:trPr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19"/>
              <w:ind w:left="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4</w:t>
            </w:r>
          </w:p>
        </w:tc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CF0BA4" w:rsidRDefault="00930340">
            <w:pPr>
              <w:pStyle w:val="TableParagraph"/>
              <w:spacing w:before="19"/>
              <w:ind w:left="1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D</w:t>
            </w:r>
          </w:p>
        </w:tc>
        <w:tc>
          <w:tcPr>
            <w:tcW w:w="240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19"/>
              <w:ind w:right="1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9</w:t>
            </w:r>
          </w:p>
        </w:tc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19"/>
              <w:ind w:left="25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Halfway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between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and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B</w:t>
            </w:r>
          </w:p>
        </w:tc>
      </w:tr>
      <w:tr w:rsidR="00CF0BA4">
        <w:trPr>
          <w:trHeight w:hRule="exact" w:val="271"/>
        </w:trPr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19"/>
              <w:ind w:left="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5</w:t>
            </w:r>
          </w:p>
        </w:tc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CF0BA4" w:rsidRDefault="00930340">
            <w:pPr>
              <w:pStyle w:val="TableParagraph"/>
              <w:spacing w:before="19"/>
              <w:ind w:left="25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Halfway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between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D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and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</w:t>
            </w:r>
          </w:p>
        </w:tc>
        <w:tc>
          <w:tcPr>
            <w:tcW w:w="2403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19"/>
              <w:ind w:right="1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10</w:t>
            </w:r>
          </w:p>
        </w:tc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19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A</w:t>
            </w:r>
          </w:p>
        </w:tc>
      </w:tr>
    </w:tbl>
    <w:p w:rsidR="00CF0BA4" w:rsidRDefault="00CF0BA4">
      <w:pPr>
        <w:spacing w:before="11"/>
        <w:rPr>
          <w:rFonts w:ascii="Georgia" w:eastAsia="Georgia" w:hAnsi="Georgia" w:cs="Georgia"/>
        </w:rPr>
      </w:pPr>
    </w:p>
    <w:p w:rsidR="00CF0BA4" w:rsidRDefault="00930340">
      <w:pPr>
        <w:pStyle w:val="BodyText"/>
        <w:spacing w:before="73" w:line="300" w:lineRule="auto"/>
        <w:ind w:right="184"/>
      </w:pPr>
      <w:r>
        <w:t>The</w:t>
      </w:r>
      <w:r>
        <w:rPr>
          <w:spacing w:val="-4"/>
        </w:rPr>
        <w:t xml:space="preserve"> </w:t>
      </w:r>
      <w:r>
        <w:rPr>
          <w:spacing w:val="-1"/>
        </w:rPr>
        <w:t>Department</w:t>
      </w:r>
      <w:r>
        <w:rPr>
          <w:spacing w:val="-2"/>
        </w:rPr>
        <w:t xml:space="preserve"> </w:t>
      </w:r>
      <w:r>
        <w:rPr>
          <w:spacing w:val="-1"/>
        </w:rPr>
        <w:t>seeks stakeholder views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2"/>
        </w:rPr>
        <w:t xml:space="preserve"> </w:t>
      </w:r>
      <w:r>
        <w:rPr>
          <w:spacing w:val="-1"/>
        </w:rPr>
        <w:t>aligning</w:t>
      </w:r>
      <w:r>
        <w:rPr>
          <w:spacing w:val="-3"/>
        </w:rPr>
        <w:t xml:space="preserve"> </w:t>
      </w:r>
      <w:r>
        <w:rPr>
          <w:spacing w:val="-1"/>
        </w:rPr>
        <w:t>star rating</w:t>
      </w:r>
      <w:r>
        <w:rPr>
          <w:spacing w:val="-3"/>
        </w:rPr>
        <w:t xml:space="preserve"> </w:t>
      </w:r>
      <w:r>
        <w:rPr>
          <w:spacing w:val="-1"/>
        </w:rPr>
        <w:t>levels</w:t>
      </w:r>
      <w:r>
        <w:rPr>
          <w:spacing w:val="-3"/>
        </w:rPr>
        <w:t xml:space="preserve"> </w:t>
      </w:r>
      <w:r>
        <w:rPr>
          <w:spacing w:val="-1"/>
        </w:rPr>
        <w:t xml:space="preserve">on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ERL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EU</w:t>
      </w:r>
      <w:r>
        <w:rPr>
          <w:spacing w:val="70"/>
        </w:rPr>
        <w:t xml:space="preserve"> </w:t>
      </w:r>
      <w:r>
        <w:rPr>
          <w:spacing w:val="-1"/>
        </w:rPr>
        <w:t>Grades,</w:t>
      </w:r>
      <w:r>
        <w:rPr>
          <w:spacing w:val="-3"/>
        </w:rPr>
        <w:t xml:space="preserve"> </w:t>
      </w:r>
      <w:r>
        <w:rPr>
          <w:spacing w:val="-1"/>
        </w:rPr>
        <w:t>including</w:t>
      </w:r>
      <w:r>
        <w:rPr>
          <w:spacing w:val="-3"/>
        </w:rPr>
        <w:t xml:space="preserve"> </w:t>
      </w:r>
      <w:r>
        <w:rPr>
          <w:spacing w:val="-1"/>
        </w:rPr>
        <w:t>any</w:t>
      </w:r>
      <w:r>
        <w:rPr>
          <w:spacing w:val="1"/>
        </w:rPr>
        <w:t xml:space="preserve"> </w:t>
      </w:r>
      <w:r>
        <w:rPr>
          <w:spacing w:val="-1"/>
        </w:rPr>
        <w:t>suggestions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approaches</w:t>
      </w:r>
      <w:r>
        <w:rPr>
          <w:spacing w:val="-3"/>
        </w:rPr>
        <w:t xml:space="preserve"> </w:t>
      </w:r>
      <w:r>
        <w:rPr>
          <w:spacing w:val="-1"/>
        </w:rPr>
        <w:t>star</w:t>
      </w:r>
      <w:r>
        <w:rPr>
          <w:spacing w:val="-2"/>
        </w:rPr>
        <w:t xml:space="preserve"> </w:t>
      </w:r>
      <w:r>
        <w:rPr>
          <w:spacing w:val="-1"/>
        </w:rPr>
        <w:t>rating</w:t>
      </w:r>
      <w:r>
        <w:rPr>
          <w:spacing w:val="-3"/>
        </w:rPr>
        <w:t xml:space="preserve"> </w:t>
      </w:r>
      <w:r>
        <w:rPr>
          <w:spacing w:val="-1"/>
        </w:rPr>
        <w:t>levels.</w:t>
      </w:r>
    </w:p>
    <w:p w:rsidR="00CF0BA4" w:rsidRDefault="00930340">
      <w:pPr>
        <w:pStyle w:val="Heading1"/>
        <w:numPr>
          <w:ilvl w:val="1"/>
          <w:numId w:val="4"/>
        </w:numPr>
        <w:tabs>
          <w:tab w:val="left" w:pos="781"/>
        </w:tabs>
        <w:ind w:hanging="667"/>
        <w:rPr>
          <w:b w:val="0"/>
          <w:bCs w:val="0"/>
        </w:rPr>
      </w:pPr>
      <w:bookmarkStart w:id="59" w:name="_bookmark58"/>
      <w:bookmarkEnd w:id="59"/>
      <w:r>
        <w:rPr>
          <w:spacing w:val="-1"/>
        </w:rPr>
        <w:t>Transitional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implementation</w:t>
      </w:r>
      <w:r>
        <w:t xml:space="preserve"> </w:t>
      </w:r>
      <w:r>
        <w:rPr>
          <w:spacing w:val="-1"/>
        </w:rPr>
        <w:t>issues</w:t>
      </w:r>
    </w:p>
    <w:p w:rsidR="00CF0BA4" w:rsidRDefault="00930340">
      <w:pPr>
        <w:pStyle w:val="Heading2"/>
        <w:numPr>
          <w:ilvl w:val="2"/>
          <w:numId w:val="4"/>
        </w:numPr>
        <w:tabs>
          <w:tab w:val="left" w:pos="913"/>
        </w:tabs>
        <w:spacing w:before="275"/>
        <w:ind w:hanging="799"/>
        <w:rPr>
          <w:b w:val="0"/>
          <w:bCs w:val="0"/>
        </w:rPr>
      </w:pPr>
      <w:bookmarkStart w:id="60" w:name="_bookmark59"/>
      <w:bookmarkEnd w:id="60"/>
      <w:r>
        <w:t>Labelling</w:t>
      </w:r>
      <w:r>
        <w:rPr>
          <w:spacing w:val="-16"/>
        </w:rPr>
        <w:t xml:space="preserve"> </w:t>
      </w:r>
      <w:r>
        <w:t>implementation</w:t>
      </w:r>
      <w:r>
        <w:rPr>
          <w:spacing w:val="-15"/>
        </w:rPr>
        <w:t xml:space="preserve"> </w:t>
      </w:r>
      <w:r>
        <w:t>issues</w:t>
      </w:r>
      <w:r>
        <w:rPr>
          <w:spacing w:val="-16"/>
        </w:rPr>
        <w:t xml:space="preserve"> </w:t>
      </w:r>
      <w:r>
        <w:rPr>
          <w:spacing w:val="1"/>
        </w:rPr>
        <w:t>in</w:t>
      </w:r>
      <w:r>
        <w:rPr>
          <w:spacing w:val="-16"/>
        </w:rPr>
        <w:t xml:space="preserve"> </w:t>
      </w:r>
      <w:r>
        <w:t>stores</w:t>
      </w:r>
    </w:p>
    <w:p w:rsidR="00CF0BA4" w:rsidRDefault="00930340">
      <w:pPr>
        <w:pStyle w:val="BodyText"/>
        <w:spacing w:before="161" w:line="300" w:lineRule="auto"/>
        <w:ind w:right="224"/>
      </w:pPr>
      <w:r>
        <w:rPr>
          <w:spacing w:val="-1"/>
        </w:rPr>
        <w:t>Chapters</w:t>
      </w:r>
      <w:r>
        <w:rPr>
          <w:spacing w:val="-3"/>
        </w:rPr>
        <w:t xml:space="preserve"> </w:t>
      </w:r>
      <w:r>
        <w:t xml:space="preserve">2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describe</w:t>
      </w:r>
      <w:r>
        <w:rPr>
          <w:spacing w:val="-3"/>
        </w:rPr>
        <w:t xml:space="preserve"> </w:t>
      </w:r>
      <w:r>
        <w:rPr>
          <w:spacing w:val="-1"/>
        </w:rPr>
        <w:t>some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labelling</w:t>
      </w:r>
      <w:r>
        <w:t xml:space="preserve"> </w:t>
      </w:r>
      <w:r>
        <w:rPr>
          <w:spacing w:val="-1"/>
        </w:rPr>
        <w:t>issues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televisions and</w:t>
      </w:r>
      <w:r>
        <w:rPr>
          <w:spacing w:val="-3"/>
        </w:rPr>
        <w:t xml:space="preserve"> </w:t>
      </w:r>
      <w:r>
        <w:rPr>
          <w:spacing w:val="-1"/>
        </w:rPr>
        <w:t>computer</w:t>
      </w:r>
      <w:r>
        <w:rPr>
          <w:spacing w:val="77"/>
          <w:w w:val="99"/>
        </w:rPr>
        <w:t xml:space="preserve"> </w:t>
      </w:r>
      <w:r>
        <w:rPr>
          <w:spacing w:val="-1"/>
        </w:rPr>
        <w:t>monitors.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mandatory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printed</w:t>
      </w:r>
      <w:r>
        <w:rPr>
          <w:spacing w:val="-2"/>
        </w:rPr>
        <w:t xml:space="preserve"> </w:t>
      </w:r>
      <w:r>
        <w:rPr>
          <w:spacing w:val="-1"/>
        </w:rPr>
        <w:t>ERL</w:t>
      </w:r>
      <w:r>
        <w:rPr>
          <w:spacing w:val="-2"/>
        </w:rPr>
        <w:t xml:space="preserve"> </w:t>
      </w:r>
      <w:r>
        <w:rPr>
          <w:spacing w:val="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displayed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product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point</w:t>
      </w:r>
      <w:r>
        <w:rPr>
          <w:spacing w:val="-2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rPr>
          <w:spacing w:val="-1"/>
        </w:rPr>
        <w:t>sale,</w:t>
      </w:r>
      <w:r>
        <w:rPr>
          <w:spacing w:val="-3"/>
        </w:rPr>
        <w:t xml:space="preserve"> </w:t>
      </w:r>
      <w:r>
        <w:rPr>
          <w:spacing w:val="-1"/>
        </w:rPr>
        <w:t>such as</w:t>
      </w:r>
      <w:r>
        <w:rPr>
          <w:spacing w:val="-4"/>
        </w:rPr>
        <w:t xml:space="preserve"> </w:t>
      </w:r>
      <w:r>
        <w:rPr>
          <w:spacing w:val="-1"/>
        </w:rPr>
        <w:t xml:space="preserve">in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retail store.</w:t>
      </w:r>
      <w:r>
        <w:rPr>
          <w:spacing w:val="-2"/>
        </w:rPr>
        <w:t xml:space="preserve"> </w:t>
      </w:r>
      <w:r>
        <w:rPr>
          <w:spacing w:val="-1"/>
        </w:rPr>
        <w:t>However,</w:t>
      </w:r>
      <w:r>
        <w:rPr>
          <w:spacing w:val="-3"/>
        </w:rPr>
        <w:t xml:space="preserve"> </w:t>
      </w:r>
      <w:r>
        <w:rPr>
          <w:spacing w:val="-1"/>
        </w:rPr>
        <w:t>Australian</w:t>
      </w:r>
      <w:r>
        <w:rPr>
          <w:spacing w:val="-3"/>
        </w:rPr>
        <w:t xml:space="preserve"> </w:t>
      </w:r>
      <w:r>
        <w:rPr>
          <w:spacing w:val="-1"/>
        </w:rPr>
        <w:t>compliance</w:t>
      </w:r>
      <w:r>
        <w:rPr>
          <w:spacing w:val="-3"/>
        </w:rPr>
        <w:t xml:space="preserve"> </w:t>
      </w:r>
      <w:r>
        <w:rPr>
          <w:spacing w:val="-1"/>
        </w:rPr>
        <w:t>officers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1"/>
        </w:rPr>
        <w:t>noted</w:t>
      </w:r>
      <w:r>
        <w:rPr>
          <w:spacing w:val="-3"/>
        </w:rPr>
        <w:t xml:space="preserve"> </w:t>
      </w:r>
      <w:r>
        <w:t>that</w:t>
      </w: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spacing w:before="10"/>
        <w:rPr>
          <w:rFonts w:ascii="Georgia" w:eastAsia="Georgia" w:hAnsi="Georgia" w:cs="Georgia"/>
          <w:sz w:val="17"/>
          <w:szCs w:val="17"/>
        </w:rPr>
      </w:pPr>
    </w:p>
    <w:p w:rsidR="00CF0BA4" w:rsidRDefault="00930340">
      <w:pPr>
        <w:spacing w:line="20" w:lineRule="atLeast"/>
        <w:ind w:left="106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sz w:val="2"/>
          <w:szCs w:val="2"/>
        </w:rPr>
      </w:r>
      <w:r>
        <w:rPr>
          <w:rFonts w:ascii="Georgia" w:eastAsia="Georgia" w:hAnsi="Georgia" w:cs="Georgia"/>
          <w:sz w:val="2"/>
          <w:szCs w:val="2"/>
        </w:rPr>
        <w:pict>
          <v:group id="_x0000_s1057" style="width:144.75pt;height:.7pt;mso-position-horizontal-relative:char;mso-position-vertical-relative:line" coordsize="2895,14">
            <v:group id="_x0000_s1058" style="position:absolute;left:7;top:7;width:2881;height:2" coordorigin="7,7" coordsize="2881,2">
              <v:shape id="_x0000_s1059" style="position:absolute;left:7;top:7;width:2881;height:2" coordorigin="7,7" coordsize="2881,0" path="m7,7r2880,e" filled="f" strokeweight=".7pt">
                <v:path arrowok="t"/>
              </v:shape>
            </v:group>
            <w10:anchorlock/>
          </v:group>
        </w:pict>
      </w:r>
    </w:p>
    <w:p w:rsidR="00CF0BA4" w:rsidRDefault="00CF0BA4">
      <w:pPr>
        <w:spacing w:before="4"/>
        <w:rPr>
          <w:rFonts w:ascii="Georgia" w:eastAsia="Georgia" w:hAnsi="Georgia" w:cs="Georgia"/>
          <w:sz w:val="17"/>
          <w:szCs w:val="17"/>
        </w:rPr>
      </w:pPr>
    </w:p>
    <w:p w:rsidR="00CF0BA4" w:rsidRDefault="00930340">
      <w:pPr>
        <w:spacing w:before="78" w:line="299" w:lineRule="auto"/>
        <w:ind w:left="113" w:right="212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spacing w:val="-1"/>
          <w:position w:val="5"/>
          <w:sz w:val="12"/>
        </w:rPr>
        <w:t>94</w:t>
      </w:r>
      <w:r>
        <w:rPr>
          <w:rFonts w:ascii="Georgia"/>
          <w:spacing w:val="10"/>
          <w:position w:val="5"/>
          <w:sz w:val="12"/>
        </w:rPr>
        <w:t xml:space="preserve"> </w:t>
      </w:r>
      <w:r>
        <w:rPr>
          <w:rFonts w:ascii="Georgia"/>
          <w:sz w:val="19"/>
        </w:rPr>
        <w:t>In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some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cases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where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smart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speakers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are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connected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to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television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1"/>
          <w:sz w:val="19"/>
        </w:rPr>
        <w:t>(for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example,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equipment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that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allows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remote</w:t>
      </w:r>
      <w:r>
        <w:rPr>
          <w:rFonts w:ascii="Georgia"/>
          <w:spacing w:val="105"/>
          <w:w w:val="99"/>
          <w:sz w:val="19"/>
        </w:rPr>
        <w:t xml:space="preserve"> </w:t>
      </w:r>
      <w:r>
        <w:rPr>
          <w:rFonts w:ascii="Georgia"/>
          <w:spacing w:val="-1"/>
          <w:sz w:val="19"/>
        </w:rPr>
        <w:t>voice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activation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of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devices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such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as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a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television),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this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has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pacing w:val="-1"/>
          <w:sz w:val="19"/>
        </w:rPr>
        <w:t>resulted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in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television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staying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in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a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higher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energy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mode</w:t>
      </w:r>
      <w:r>
        <w:rPr>
          <w:rFonts w:ascii="Georgia"/>
          <w:spacing w:val="77"/>
          <w:w w:val="99"/>
          <w:sz w:val="19"/>
        </w:rPr>
        <w:t xml:space="preserve"> </w:t>
      </w:r>
      <w:r>
        <w:rPr>
          <w:rFonts w:ascii="Georgia"/>
          <w:spacing w:val="-1"/>
          <w:sz w:val="19"/>
        </w:rPr>
        <w:t>(up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to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20W)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in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order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to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maintain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a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suitable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network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reactivation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mode.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This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allows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a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voice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command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at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smart</w:t>
      </w:r>
      <w:r>
        <w:rPr>
          <w:rFonts w:ascii="Georgia"/>
          <w:spacing w:val="77"/>
          <w:w w:val="99"/>
          <w:sz w:val="19"/>
        </w:rPr>
        <w:t xml:space="preserve"> </w:t>
      </w:r>
      <w:r>
        <w:rPr>
          <w:rFonts w:ascii="Georgia"/>
          <w:spacing w:val="-1"/>
          <w:sz w:val="19"/>
        </w:rPr>
        <w:t>speaker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to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turn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the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television</w:t>
      </w:r>
      <w:r>
        <w:rPr>
          <w:rFonts w:ascii="Georgia"/>
          <w:spacing w:val="-2"/>
          <w:sz w:val="19"/>
        </w:rPr>
        <w:t xml:space="preserve"> </w:t>
      </w:r>
      <w:r>
        <w:rPr>
          <w:rFonts w:ascii="Georgia"/>
          <w:sz w:val="19"/>
        </w:rPr>
        <w:t>on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and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even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select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a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pacing w:val="-1"/>
          <w:sz w:val="19"/>
        </w:rPr>
        <w:t>specific program.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z w:val="19"/>
        </w:rPr>
        <w:t>This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would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pacing w:val="-1"/>
          <w:sz w:val="19"/>
        </w:rPr>
        <w:t>result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in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more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energy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used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in</w:t>
      </w:r>
      <w:r>
        <w:rPr>
          <w:rFonts w:ascii="Georgia"/>
          <w:spacing w:val="85"/>
          <w:w w:val="99"/>
          <w:sz w:val="19"/>
        </w:rPr>
        <w:t xml:space="preserve"> </w:t>
      </w:r>
      <w:r>
        <w:rPr>
          <w:rFonts w:ascii="Georgia"/>
          <w:spacing w:val="-1"/>
          <w:sz w:val="19"/>
        </w:rPr>
        <w:t>smart-wake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mode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than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on-mode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over</w:t>
      </w:r>
      <w:r>
        <w:rPr>
          <w:rFonts w:ascii="Georgia"/>
          <w:spacing w:val="-8"/>
          <w:sz w:val="19"/>
        </w:rPr>
        <w:t xml:space="preserve"> </w:t>
      </w:r>
      <w:r>
        <w:rPr>
          <w:rFonts w:ascii="Georgia"/>
          <w:sz w:val="19"/>
        </w:rPr>
        <w:t>a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pacing w:val="-1"/>
          <w:sz w:val="19"/>
        </w:rPr>
        <w:t>normal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viewing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year.</w:t>
      </w:r>
    </w:p>
    <w:p w:rsidR="00CF0BA4" w:rsidRDefault="00CF0BA4">
      <w:pPr>
        <w:spacing w:line="299" w:lineRule="auto"/>
        <w:rPr>
          <w:rFonts w:ascii="Georgia" w:eastAsia="Georgia" w:hAnsi="Georgia" w:cs="Georgia"/>
          <w:sz w:val="19"/>
          <w:szCs w:val="19"/>
        </w:rPr>
        <w:sectPr w:rsidR="00CF0BA4">
          <w:footerReference w:type="default" r:id="rId129"/>
          <w:pgSz w:w="11910" w:h="16850"/>
          <w:pgMar w:top="1120" w:right="1040" w:bottom="900" w:left="1020" w:header="0" w:footer="712" w:gutter="0"/>
          <w:cols w:space="720"/>
        </w:sectPr>
      </w:pPr>
    </w:p>
    <w:p w:rsidR="00CF0BA4" w:rsidRDefault="00930340">
      <w:pPr>
        <w:pStyle w:val="BodyText"/>
        <w:spacing w:before="44" w:line="300" w:lineRule="auto"/>
        <w:ind w:right="163"/>
      </w:pPr>
      <w:r>
        <w:rPr>
          <w:spacing w:val="-1"/>
        </w:rPr>
        <w:lastRenderedPageBreak/>
        <w:t>compliance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requirement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t>becoming</w:t>
      </w:r>
      <w:r>
        <w:rPr>
          <w:spacing w:val="-4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difficult,</w:t>
      </w:r>
      <w:r>
        <w:rPr>
          <w:spacing w:val="-3"/>
        </w:rPr>
        <w:t xml:space="preserve"> </w:t>
      </w:r>
      <w:r>
        <w:rPr>
          <w:spacing w:val="-1"/>
        </w:rPr>
        <w:t>due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narrow</w:t>
      </w:r>
      <w:r>
        <w:rPr>
          <w:spacing w:val="-3"/>
        </w:rPr>
        <w:t xml:space="preserve"> </w:t>
      </w:r>
      <w:r>
        <w:rPr>
          <w:spacing w:val="-1"/>
        </w:rPr>
        <w:t>frames</w:t>
      </w:r>
      <w:r>
        <w:rPr>
          <w:spacing w:val="-4"/>
        </w:rPr>
        <w:t xml:space="preserve"> </w:t>
      </w:r>
      <w:r>
        <w:t>and</w:t>
      </w:r>
      <w:r>
        <w:rPr>
          <w:spacing w:val="59"/>
        </w:rPr>
        <w:t xml:space="preserve"> </w:t>
      </w:r>
      <w:r>
        <w:rPr>
          <w:spacing w:val="-1"/>
        </w:rPr>
        <w:t>other</w:t>
      </w:r>
      <w:r>
        <w:rPr>
          <w:spacing w:val="-3"/>
        </w:rPr>
        <w:t xml:space="preserve"> </w:t>
      </w:r>
      <w:r>
        <w:rPr>
          <w:spacing w:val="-1"/>
        </w:rPr>
        <w:t>promotional</w:t>
      </w:r>
      <w:r>
        <w:rPr>
          <w:spacing w:val="-3"/>
        </w:rPr>
        <w:t xml:space="preserve"> </w:t>
      </w:r>
      <w:r>
        <w:rPr>
          <w:spacing w:val="-1"/>
        </w:rPr>
        <w:t>materials</w:t>
      </w:r>
      <w:r>
        <w:rPr>
          <w:spacing w:val="-2"/>
        </w:rPr>
        <w:t xml:space="preserve"> </w:t>
      </w:r>
      <w:r>
        <w:rPr>
          <w:spacing w:val="-1"/>
        </w:rPr>
        <w:t>affixed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product.</w:t>
      </w:r>
    </w:p>
    <w:p w:rsidR="00CF0BA4" w:rsidRDefault="00930340">
      <w:pPr>
        <w:pStyle w:val="BodyText"/>
        <w:spacing w:line="300" w:lineRule="auto"/>
        <w:ind w:right="184"/>
      </w:pPr>
      <w:r>
        <w:t>The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rPr>
          <w:spacing w:val="-1"/>
        </w:rPr>
        <w:t>labelling</w:t>
      </w:r>
      <w:r>
        <w:rPr>
          <w:spacing w:val="-3"/>
        </w:rPr>
        <w:t xml:space="preserve"> </w:t>
      </w:r>
      <w:r>
        <w:t>regulations</w:t>
      </w:r>
      <w:r>
        <w:rPr>
          <w:position w:val="6"/>
          <w:sz w:val="16"/>
        </w:rPr>
        <w:t>95</w:t>
      </w:r>
      <w:r>
        <w:rPr>
          <w:spacing w:val="16"/>
          <w:position w:val="6"/>
          <w:sz w:val="16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electronic</w:t>
      </w:r>
      <w:r>
        <w:rPr>
          <w:spacing w:val="-4"/>
        </w:rPr>
        <w:t xml:space="preserve"> </w:t>
      </w:r>
      <w:r>
        <w:rPr>
          <w:spacing w:val="-1"/>
        </w:rPr>
        <w:t>displays</w:t>
      </w:r>
      <w:r>
        <w:rPr>
          <w:spacing w:val="-2"/>
        </w:rPr>
        <w:t xml:space="preserve"> </w:t>
      </w:r>
      <w:r>
        <w:rPr>
          <w:spacing w:val="-1"/>
        </w:rPr>
        <w:t>allows</w:t>
      </w:r>
      <w:r>
        <w:rPr>
          <w:spacing w:val="-3"/>
        </w:rPr>
        <w:t xml:space="preserve"> </w:t>
      </w:r>
      <w:r>
        <w:rPr>
          <w:spacing w:val="-1"/>
        </w:rPr>
        <w:t>suppliers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retailers</w:t>
      </w:r>
      <w:r>
        <w:rPr>
          <w:spacing w:val="-3"/>
        </w:rPr>
        <w:t xml:space="preserve"> </w:t>
      </w:r>
      <w:r>
        <w:t>to</w:t>
      </w:r>
      <w:r>
        <w:rPr>
          <w:spacing w:val="63"/>
        </w:rPr>
        <w:t xml:space="preserve"> </w:t>
      </w:r>
      <w:r>
        <w:rPr>
          <w:spacing w:val="-1"/>
        </w:rPr>
        <w:t>choose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display</w:t>
      </w:r>
      <w:r>
        <w:rPr>
          <w:spacing w:val="-3"/>
        </w:rPr>
        <w:t xml:space="preserve"> </w:t>
      </w:r>
      <w:r>
        <w:t>either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physical label or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electronic</w:t>
      </w:r>
      <w:r>
        <w:rPr>
          <w:spacing w:val="-4"/>
        </w:rPr>
        <w:t xml:space="preserve"> </w:t>
      </w:r>
      <w:r>
        <w:rPr>
          <w:spacing w:val="-1"/>
        </w:rPr>
        <w:t xml:space="preserve">label,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long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display</w:t>
      </w:r>
      <w: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kept</w:t>
      </w:r>
      <w:r>
        <w:rPr>
          <w:spacing w:val="68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on-mode</w:t>
      </w:r>
      <w:r>
        <w:rPr>
          <w:position w:val="6"/>
          <w:sz w:val="16"/>
        </w:rPr>
        <w:t>96</w:t>
      </w:r>
      <w:r>
        <w:rPr>
          <w:spacing w:val="16"/>
          <w:position w:val="6"/>
          <w:sz w:val="16"/>
        </w:rPr>
        <w:t xml:space="preserve"> </w:t>
      </w:r>
      <w:r>
        <w:rPr>
          <w:spacing w:val="-1"/>
        </w:rPr>
        <w:t>when</w:t>
      </w:r>
      <w:r>
        <w:rPr>
          <w:spacing w:val="-3"/>
        </w:rPr>
        <w:t xml:space="preserve"> </w:t>
      </w:r>
      <w:r>
        <w:rPr>
          <w:spacing w:val="-1"/>
        </w:rPr>
        <w:t>visible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customers.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Australian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rPr>
          <w:spacing w:val="-4"/>
        </w:rPr>
        <w:t xml:space="preserve"> </w:t>
      </w:r>
      <w:r>
        <w:t>Zealand</w:t>
      </w:r>
      <w:r>
        <w:rPr>
          <w:spacing w:val="-5"/>
        </w:rPr>
        <w:t xml:space="preserve"> </w:t>
      </w:r>
      <w:r>
        <w:rPr>
          <w:spacing w:val="-1"/>
        </w:rPr>
        <w:t>regulators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61"/>
        </w:rPr>
        <w:t xml:space="preserve"> </w:t>
      </w:r>
      <w:r>
        <w:t>open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adopting</w:t>
      </w:r>
      <w:r>
        <w:rPr>
          <w:spacing w:val="-3"/>
        </w:rPr>
        <w:t xml:space="preserve"> </w:t>
      </w:r>
      <w:r>
        <w:rPr>
          <w:spacing w:val="-1"/>
        </w:rPr>
        <w:t xml:space="preserve">this </w:t>
      </w:r>
      <w:r>
        <w:t>as</w:t>
      </w:r>
      <w:r>
        <w:rPr>
          <w:spacing w:val="-3"/>
        </w:rPr>
        <w:t xml:space="preserve"> </w:t>
      </w:r>
      <w:r>
        <w:rPr>
          <w:spacing w:val="-1"/>
        </w:rPr>
        <w:t xml:space="preserve">an </w:t>
      </w:r>
      <w:r>
        <w:t>option,</w:t>
      </w:r>
      <w:r>
        <w:rPr>
          <w:spacing w:val="-3"/>
        </w:rPr>
        <w:t xml:space="preserve"> </w:t>
      </w:r>
      <w:r>
        <w:rPr>
          <w:spacing w:val="-1"/>
        </w:rPr>
        <w:t>if</w:t>
      </w:r>
      <w:r>
        <w:rPr>
          <w:spacing w:val="-2"/>
        </w:rPr>
        <w:t xml:space="preserve"> </w:t>
      </w:r>
      <w:r>
        <w:rPr>
          <w:spacing w:val="-1"/>
        </w:rPr>
        <w:t>legislative</w:t>
      </w:r>
      <w:r>
        <w:rPr>
          <w:spacing w:val="-3"/>
        </w:rPr>
        <w:t xml:space="preserve"> </w:t>
      </w:r>
      <w:r>
        <w:rPr>
          <w:spacing w:val="-1"/>
        </w:rPr>
        <w:t>frameworks</w:t>
      </w:r>
      <w:r>
        <w:rPr>
          <w:spacing w:val="-3"/>
        </w:rPr>
        <w:t xml:space="preserve"> </w:t>
      </w:r>
      <w:r>
        <w:rPr>
          <w:spacing w:val="-1"/>
        </w:rPr>
        <w:t>allow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approach,</w:t>
      </w:r>
      <w:r>
        <w:rPr>
          <w:spacing w:val="-2"/>
        </w:rPr>
        <w:t xml:space="preserve"> </w:t>
      </w:r>
      <w:r>
        <w:rPr>
          <w:spacing w:val="-1"/>
        </w:rPr>
        <w:t>because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83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rPr>
          <w:spacing w:val="-1"/>
        </w:rPr>
        <w:t>make</w:t>
      </w:r>
      <w:r>
        <w:rPr>
          <w:spacing w:val="-3"/>
        </w:rPr>
        <w:t xml:space="preserve"> </w:t>
      </w:r>
      <w:r>
        <w:rPr>
          <w:spacing w:val="-1"/>
        </w:rPr>
        <w:t>it simpler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suppliers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comply with</w:t>
      </w:r>
      <w:r>
        <w:rPr>
          <w:spacing w:val="-3"/>
        </w:rPr>
        <w:t xml:space="preserve"> </w:t>
      </w:r>
      <w:r>
        <w:rPr>
          <w:spacing w:val="-1"/>
        </w:rPr>
        <w:t>labelling</w:t>
      </w:r>
      <w:r>
        <w:rPr>
          <w:spacing w:val="-2"/>
        </w:rPr>
        <w:t xml:space="preserve"> </w:t>
      </w:r>
      <w:r>
        <w:rPr>
          <w:spacing w:val="-1"/>
        </w:rPr>
        <w:t>requirements.</w:t>
      </w:r>
      <w:r>
        <w:rPr>
          <w:spacing w:val="-3"/>
        </w:rPr>
        <w:t xml:space="preserve"> </w:t>
      </w:r>
      <w:r>
        <w:rPr>
          <w:spacing w:val="-1"/>
        </w:rPr>
        <w:t>Suppliers</w:t>
      </w:r>
      <w:r>
        <w:rPr>
          <w:spacing w:val="-3"/>
        </w:rPr>
        <w:t xml:space="preserve"> </w:t>
      </w:r>
      <w:r>
        <w:t>would</w:t>
      </w:r>
      <w:r>
        <w:rPr>
          <w:spacing w:val="75"/>
        </w:rPr>
        <w:t xml:space="preserve"> </w:t>
      </w:r>
      <w:r>
        <w:rPr>
          <w:spacing w:val="-1"/>
        </w:rPr>
        <w:t>still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 xml:space="preserve">option </w:t>
      </w:r>
      <w:r>
        <w:t xml:space="preserve">of </w:t>
      </w:r>
      <w:r>
        <w:rPr>
          <w:spacing w:val="-1"/>
        </w:rPr>
        <w:t>using</w:t>
      </w:r>
      <w:r>
        <w:rPr>
          <w:spacing w:val="-3"/>
        </w:rPr>
        <w:t xml:space="preserve"> </w:t>
      </w:r>
      <w:r>
        <w:rPr>
          <w:spacing w:val="-1"/>
        </w:rPr>
        <w:t>printed</w:t>
      </w:r>
      <w:r>
        <w:rPr>
          <w:spacing w:val="-2"/>
        </w:rPr>
        <w:t xml:space="preserve"> </w:t>
      </w:r>
      <w:r>
        <w:rPr>
          <w:spacing w:val="-1"/>
        </w:rPr>
        <w:t>labels,</w:t>
      </w:r>
      <w:r>
        <w:rPr>
          <w:spacing w:val="1"/>
        </w:rPr>
        <w:t xml:space="preserve"> </w:t>
      </w:r>
      <w:r>
        <w:rPr>
          <w:spacing w:val="-1"/>
        </w:rPr>
        <w:t>if</w:t>
      </w:r>
      <w:r>
        <w:rPr>
          <w:spacing w:val="-2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prefer.</w:t>
      </w:r>
    </w:p>
    <w:p w:rsidR="00CF0BA4" w:rsidRDefault="00930340">
      <w:pPr>
        <w:pStyle w:val="BodyText"/>
        <w:spacing w:line="300" w:lineRule="auto"/>
        <w:ind w:right="224"/>
      </w:pPr>
      <w:r>
        <w:rPr>
          <w:spacing w:val="-1"/>
        </w:rPr>
        <w:t>Incorporation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QR code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energy</w:t>
      </w:r>
      <w:r>
        <w:rPr>
          <w:spacing w:val="-4"/>
        </w:rPr>
        <w:t xml:space="preserve"> </w:t>
      </w:r>
      <w:r>
        <w:rPr>
          <w:spacing w:val="-1"/>
        </w:rPr>
        <w:t>rating</w:t>
      </w:r>
      <w:r>
        <w:rPr>
          <w:spacing w:val="-3"/>
        </w:rPr>
        <w:t xml:space="preserve"> </w:t>
      </w:r>
      <w:r>
        <w:rPr>
          <w:spacing w:val="-1"/>
        </w:rPr>
        <w:t>labels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also</w:t>
      </w:r>
      <w:r>
        <w:rPr>
          <w:spacing w:val="-3"/>
        </w:rPr>
        <w:t xml:space="preserve"> </w:t>
      </w:r>
      <w:r>
        <w:t>being</w:t>
      </w:r>
      <w:r>
        <w:rPr>
          <w:spacing w:val="-1"/>
        </w:rPr>
        <w:t xml:space="preserve"> considered.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 xml:space="preserve">QR </w:t>
      </w:r>
      <w:r>
        <w:t>code</w:t>
      </w:r>
      <w:r>
        <w:rPr>
          <w:spacing w:val="69"/>
        </w:rPr>
        <w:t xml:space="preserve"> </w:t>
      </w:r>
      <w:r>
        <w:rPr>
          <w:spacing w:val="-1"/>
        </w:rPr>
        <w:t>can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scanned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shoppers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mobile</w:t>
      </w:r>
      <w:r>
        <w:rPr>
          <w:spacing w:val="-4"/>
        </w:rPr>
        <w:t xml:space="preserve"> </w:t>
      </w:r>
      <w:r>
        <w:rPr>
          <w:spacing w:val="-1"/>
        </w:rPr>
        <w:t>device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obtain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-3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t>a</w:t>
      </w:r>
      <w:r>
        <w:rPr>
          <w:spacing w:val="69"/>
          <w:w w:val="99"/>
        </w:rPr>
        <w:t xml:space="preserve"> </w:t>
      </w:r>
      <w:r>
        <w:rPr>
          <w:spacing w:val="-1"/>
        </w:rPr>
        <w:t>particular</w:t>
      </w:r>
      <w:r>
        <w:rPr>
          <w:spacing w:val="-3"/>
        </w:rPr>
        <w:t xml:space="preserve"> </w:t>
      </w:r>
      <w:r>
        <w:rPr>
          <w:spacing w:val="-1"/>
        </w:rPr>
        <w:t>model.</w:t>
      </w:r>
      <w:r>
        <w:rPr>
          <w:spacing w:val="-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rPr>
          <w:spacing w:val="-1"/>
        </w:rPr>
        <w:t>option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being</w:t>
      </w:r>
      <w:r>
        <w:t xml:space="preserve"> </w:t>
      </w:r>
      <w:r>
        <w:rPr>
          <w:spacing w:val="-1"/>
        </w:rPr>
        <w:t>considered</w:t>
      </w:r>
      <w:r>
        <w:rPr>
          <w:spacing w:val="-4"/>
        </w:rPr>
        <w:t xml:space="preserve"> </w:t>
      </w:r>
      <w:r>
        <w:rPr>
          <w:spacing w:val="-1"/>
        </w:rPr>
        <w:t>independently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adoption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77"/>
          <w:w w:val="99"/>
        </w:rPr>
        <w:t xml:space="preserve"> </w:t>
      </w:r>
      <w:r>
        <w:rPr>
          <w:spacing w:val="-1"/>
        </w:rPr>
        <w:t>electronic</w:t>
      </w:r>
      <w:r>
        <w:rPr>
          <w:spacing w:val="-6"/>
        </w:rPr>
        <w:t xml:space="preserve"> </w:t>
      </w:r>
      <w:r>
        <w:rPr>
          <w:spacing w:val="-1"/>
        </w:rPr>
        <w:t>labelling</w:t>
      </w:r>
      <w:r>
        <w:rPr>
          <w:spacing w:val="-3"/>
        </w:rPr>
        <w:t xml:space="preserve"> </w:t>
      </w:r>
      <w:r>
        <w:t>option</w:t>
      </w:r>
      <w:r>
        <w:rPr>
          <w:spacing w:val="-3"/>
        </w:rPr>
        <w:t xml:space="preserve"> </w:t>
      </w:r>
      <w:r>
        <w:rPr>
          <w:spacing w:val="-1"/>
        </w:rPr>
        <w:t>set</w:t>
      </w:r>
      <w:r>
        <w:rPr>
          <w:spacing w:val="-4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rPr>
          <w:spacing w:val="-1"/>
        </w:rPr>
        <w:t>above.</w:t>
      </w:r>
    </w:p>
    <w:p w:rsidR="00CF0BA4" w:rsidRDefault="00930340">
      <w:pPr>
        <w:pStyle w:val="BodyText"/>
        <w:spacing w:before="113" w:line="300" w:lineRule="auto"/>
        <w:ind w:right="184"/>
      </w:pPr>
      <w:r>
        <w:t>The</w:t>
      </w:r>
      <w:r>
        <w:rPr>
          <w:spacing w:val="-5"/>
        </w:rPr>
        <w:t xml:space="preserve"> </w:t>
      </w:r>
      <w:r>
        <w:rPr>
          <w:spacing w:val="-1"/>
        </w:rPr>
        <w:t>Department</w:t>
      </w:r>
      <w:r>
        <w:rPr>
          <w:spacing w:val="-3"/>
        </w:rPr>
        <w:t xml:space="preserve"> </w:t>
      </w:r>
      <w:r>
        <w:rPr>
          <w:spacing w:val="-1"/>
        </w:rPr>
        <w:t>seeks</w:t>
      </w:r>
      <w:r>
        <w:rPr>
          <w:spacing w:val="-2"/>
        </w:rPr>
        <w:t xml:space="preserve"> </w:t>
      </w:r>
      <w:r>
        <w:rPr>
          <w:spacing w:val="-1"/>
        </w:rPr>
        <w:t>stakeholder</w:t>
      </w:r>
      <w:r>
        <w:rPr>
          <w:spacing w:val="-2"/>
        </w:rPr>
        <w:t xml:space="preserve"> </w:t>
      </w:r>
      <w:r>
        <w:rPr>
          <w:spacing w:val="-1"/>
        </w:rPr>
        <w:t>views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1"/>
        </w:rPr>
        <w:t>option,</w:t>
      </w:r>
      <w:r>
        <w:rPr>
          <w:spacing w:val="-3"/>
        </w:rPr>
        <w:t xml:space="preserve"> </w:t>
      </w:r>
      <w:r>
        <w:rPr>
          <w:spacing w:val="-1"/>
        </w:rPr>
        <w:t>particularly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rPr>
          <w:spacing w:val="-1"/>
        </w:rPr>
        <w:t>retailers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69"/>
        </w:rPr>
        <w:t xml:space="preserve"> </w:t>
      </w:r>
      <w:r>
        <w:rPr>
          <w:spacing w:val="-1"/>
        </w:rPr>
        <w:t>consumer</w:t>
      </w:r>
      <w:r>
        <w:rPr>
          <w:spacing w:val="-2"/>
        </w:rPr>
        <w:t xml:space="preserve"> </w:t>
      </w:r>
      <w:r>
        <w:rPr>
          <w:spacing w:val="-1"/>
        </w:rPr>
        <w:t>groups.</w:t>
      </w:r>
    </w:p>
    <w:p w:rsidR="00CF0BA4" w:rsidRDefault="00930340">
      <w:pPr>
        <w:pStyle w:val="Heading2"/>
        <w:numPr>
          <w:ilvl w:val="2"/>
          <w:numId w:val="4"/>
        </w:numPr>
        <w:tabs>
          <w:tab w:val="left" w:pos="913"/>
        </w:tabs>
        <w:ind w:hanging="799"/>
        <w:rPr>
          <w:b w:val="0"/>
          <w:bCs w:val="0"/>
        </w:rPr>
      </w:pPr>
      <w:bookmarkStart w:id="61" w:name="_bookmark60"/>
      <w:bookmarkEnd w:id="61"/>
      <w:r>
        <w:t>Digital</w:t>
      </w:r>
      <w:r>
        <w:rPr>
          <w:spacing w:val="-16"/>
        </w:rPr>
        <w:t xml:space="preserve"> </w:t>
      </w:r>
      <w:r>
        <w:t>signage</w:t>
      </w:r>
      <w:r>
        <w:rPr>
          <w:spacing w:val="-13"/>
        </w:rPr>
        <w:t xml:space="preserve"> </w:t>
      </w:r>
      <w:r>
        <w:t>displays</w:t>
      </w:r>
      <w:r>
        <w:rPr>
          <w:spacing w:val="-13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14"/>
        </w:rPr>
        <w:t xml:space="preserve"> </w:t>
      </w:r>
      <w:r>
        <w:t>implementation</w:t>
      </w:r>
    </w:p>
    <w:p w:rsidR="00CF0BA4" w:rsidRDefault="00930340">
      <w:pPr>
        <w:pStyle w:val="BodyText"/>
        <w:spacing w:before="161" w:line="300" w:lineRule="auto"/>
        <w:ind w:right="184"/>
      </w:pPr>
      <w:r>
        <w:rPr>
          <w:spacing w:val="-1"/>
        </w:rPr>
        <w:t>Digital</w:t>
      </w:r>
      <w:r>
        <w:rPr>
          <w:spacing w:val="-3"/>
        </w:rPr>
        <w:t xml:space="preserve"> </w:t>
      </w:r>
      <w:r>
        <w:rPr>
          <w:spacing w:val="-1"/>
        </w:rPr>
        <w:t>signage displays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previously</w:t>
      </w:r>
      <w:r>
        <w:rPr>
          <w:spacing w:val="-2"/>
        </w:rPr>
        <w:t xml:space="preserve"> </w:t>
      </w:r>
      <w:r>
        <w:rPr>
          <w:spacing w:val="-1"/>
        </w:rPr>
        <w:t>been</w:t>
      </w:r>
      <w:r>
        <w:rPr>
          <w:spacing w:val="-2"/>
        </w:rPr>
        <w:t xml:space="preserve"> </w:t>
      </w:r>
      <w:r>
        <w:rPr>
          <w:spacing w:val="-1"/>
        </w:rPr>
        <w:t>regulated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efficiency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either</w:t>
      </w:r>
      <w:r>
        <w:rPr>
          <w:spacing w:val="85"/>
          <w:w w:val="99"/>
        </w:rPr>
        <w:t xml:space="preserve"> </w:t>
      </w:r>
      <w:r>
        <w:rPr>
          <w:spacing w:val="-1"/>
        </w:rPr>
        <w:t>Australia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-4"/>
        </w:rPr>
        <w:t xml:space="preserve"> </w:t>
      </w:r>
      <w:r>
        <w:rPr>
          <w:spacing w:val="-1"/>
        </w:rPr>
        <w:t>Zealand. Digital</w:t>
      </w:r>
      <w:r>
        <w:rPr>
          <w:spacing w:val="-3"/>
        </w:rPr>
        <w:t xml:space="preserve"> </w:t>
      </w:r>
      <w:r>
        <w:rPr>
          <w:spacing w:val="-1"/>
        </w:rPr>
        <w:t>signage</w:t>
      </w:r>
      <w:r>
        <w:rPr>
          <w:spacing w:val="-3"/>
        </w:rPr>
        <w:t xml:space="preserve"> </w:t>
      </w:r>
      <w:r>
        <w:rPr>
          <w:spacing w:val="-1"/>
        </w:rPr>
        <w:t>displays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commercial</w:t>
      </w:r>
      <w:r>
        <w:rPr>
          <w:spacing w:val="1"/>
        </w:rPr>
        <w:t xml:space="preserve"> </w:t>
      </w:r>
      <w:r>
        <w:rPr>
          <w:spacing w:val="-1"/>
        </w:rPr>
        <w:t>product;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product</w:t>
      </w:r>
      <w:r>
        <w:rPr>
          <w:spacing w:val="77"/>
        </w:rPr>
        <w:t xml:space="preserve"> </w:t>
      </w:r>
      <w:r>
        <w:rPr>
          <w:spacing w:val="-1"/>
        </w:rPr>
        <w:t>purchased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households.</w:t>
      </w:r>
      <w:r>
        <w:rPr>
          <w:spacing w:val="-4"/>
        </w:rPr>
        <w:t xml:space="preserve"> </w:t>
      </w:r>
      <w:r>
        <w:rPr>
          <w:spacing w:val="-1"/>
        </w:rPr>
        <w:t>Historically,</w:t>
      </w:r>
      <w:r>
        <w:rPr>
          <w:spacing w:val="-4"/>
        </w:rPr>
        <w:t xml:space="preserve"> </w:t>
      </w:r>
      <w:r>
        <w:rPr>
          <w:spacing w:val="-1"/>
        </w:rPr>
        <w:t>regulating</w:t>
      </w:r>
      <w:r>
        <w:rPr>
          <w:spacing w:val="-4"/>
        </w:rPr>
        <w:t xml:space="preserve"> </w:t>
      </w:r>
      <w:r>
        <w:rPr>
          <w:spacing w:val="-1"/>
        </w:rPr>
        <w:t>commercial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industrial</w:t>
      </w:r>
      <w:r>
        <w:rPr>
          <w:spacing w:val="-4"/>
        </w:rPr>
        <w:t xml:space="preserve"> </w:t>
      </w:r>
      <w:r>
        <w:rPr>
          <w:spacing w:val="-1"/>
        </w:rPr>
        <w:t>products</w:t>
      </w:r>
      <w:r>
        <w:rPr>
          <w:spacing w:val="95"/>
        </w:rPr>
        <w:t xml:space="preserve"> </w:t>
      </w:r>
      <w:r>
        <w:rPr>
          <w:spacing w:val="-1"/>
        </w:rPr>
        <w:t>under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Australian</w:t>
      </w:r>
      <w:r>
        <w:rPr>
          <w:spacing w:val="-3"/>
        </w:rPr>
        <w:t xml:space="preserve"> </w:t>
      </w:r>
      <w:r>
        <w:rPr>
          <w:spacing w:val="-1"/>
        </w:rPr>
        <w:t>legislative</w:t>
      </w:r>
      <w:r>
        <w:rPr>
          <w:spacing w:val="-4"/>
        </w:rPr>
        <w:t xml:space="preserve"> </w:t>
      </w:r>
      <w:r>
        <w:rPr>
          <w:spacing w:val="-1"/>
        </w:rPr>
        <w:t>framework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rPr>
          <w:spacing w:val="-1"/>
        </w:rPr>
        <w:t>complex</w:t>
      </w:r>
      <w:r>
        <w:rPr>
          <w:spacing w:val="-2"/>
        </w:rPr>
        <w:t xml:space="preserve"> </w:t>
      </w:r>
      <w:r>
        <w:rPr>
          <w:spacing w:val="-1"/>
        </w:rPr>
        <w:t>and has</w:t>
      </w:r>
      <w:r>
        <w:rPr>
          <w:spacing w:val="1"/>
        </w:rPr>
        <w:t xml:space="preserve"> </w:t>
      </w:r>
      <w:r>
        <w:rPr>
          <w:spacing w:val="-1"/>
        </w:rPr>
        <w:t>proved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t>more</w:t>
      </w:r>
      <w:r>
        <w:rPr>
          <w:spacing w:val="55"/>
          <w:w w:val="99"/>
        </w:rPr>
        <w:t xml:space="preserve"> </w:t>
      </w:r>
      <w:r>
        <w:rPr>
          <w:spacing w:val="-1"/>
        </w:rPr>
        <w:t>difficult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do,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rPr>
          <w:spacing w:val="-3"/>
        </w:rPr>
        <w:t xml:space="preserve"> </w:t>
      </w:r>
      <w:r>
        <w:rPr>
          <w:spacing w:val="-1"/>
        </w:rPr>
        <w:t>regulating</w:t>
      </w:r>
      <w:r>
        <w:rPr>
          <w:spacing w:val="-3"/>
        </w:rPr>
        <w:t xml:space="preserve"> </w:t>
      </w:r>
      <w:r>
        <w:rPr>
          <w:spacing w:val="-1"/>
        </w:rPr>
        <w:t>household appliances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energy efficiency.</w:t>
      </w:r>
      <w:r>
        <w:rPr>
          <w:spacing w:val="-3"/>
        </w:rPr>
        <w:t xml:space="preserve"> </w:t>
      </w:r>
      <w:r>
        <w:rPr>
          <w:spacing w:val="-1"/>
        </w:rPr>
        <w:t>Digital</w:t>
      </w:r>
      <w:r>
        <w:rPr>
          <w:spacing w:val="-2"/>
        </w:rPr>
        <w:t xml:space="preserve"> </w:t>
      </w:r>
      <w:r>
        <w:rPr>
          <w:spacing w:val="-1"/>
        </w:rPr>
        <w:t>signage</w:t>
      </w:r>
      <w:r>
        <w:rPr>
          <w:spacing w:val="82"/>
        </w:rPr>
        <w:t xml:space="preserve"> </w:t>
      </w:r>
      <w:r>
        <w:rPr>
          <w:spacing w:val="-1"/>
        </w:rPr>
        <w:t>displays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effectively</w:t>
      </w:r>
      <w:r>
        <w:rPr>
          <w:spacing w:val="-3"/>
        </w:rPr>
        <w:t xml:space="preserve"> </w:t>
      </w:r>
      <w:r>
        <w:rPr>
          <w:spacing w:val="-1"/>
        </w:rPr>
        <w:t>large</w:t>
      </w:r>
      <w:r>
        <w:rPr>
          <w:spacing w:val="-4"/>
        </w:rPr>
        <w:t xml:space="preserve"> </w:t>
      </w:r>
      <w:r>
        <w:rPr>
          <w:spacing w:val="-1"/>
        </w:rPr>
        <w:t>televisions,</w:t>
      </w:r>
      <w:r>
        <w:rPr>
          <w:spacing w:val="-3"/>
        </w:rPr>
        <w:t xml:space="preserve"> </w:t>
      </w:r>
      <w:r>
        <w:rPr>
          <w:spacing w:val="-1"/>
        </w:rPr>
        <w:t>generally</w:t>
      </w:r>
      <w:r>
        <w:rPr>
          <w:spacing w:val="-3"/>
        </w:rPr>
        <w:t xml:space="preserve"> </w:t>
      </w:r>
      <w:r>
        <w:rPr>
          <w:spacing w:val="-1"/>
        </w:rPr>
        <w:t>without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tuner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they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not</w:t>
      </w:r>
      <w:r>
        <w:rPr>
          <w:spacing w:val="91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speaker</w:t>
      </w:r>
      <w:r>
        <w:rPr>
          <w:spacing w:val="-3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rPr>
          <w:spacing w:val="-1"/>
        </w:rPr>
        <w:t>usually</w:t>
      </w:r>
      <w:r>
        <w:rPr>
          <w:spacing w:val="-3"/>
        </w:rPr>
        <w:t xml:space="preserve"> </w:t>
      </w:r>
      <w:r>
        <w:rPr>
          <w:spacing w:val="-1"/>
        </w:rPr>
        <w:t>include</w:t>
      </w:r>
      <w:r>
        <w:rPr>
          <w:spacing w:val="-4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options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network</w:t>
      </w:r>
      <w:r>
        <w:rPr>
          <w:spacing w:val="-2"/>
        </w:rPr>
        <w:t xml:space="preserve"> </w:t>
      </w:r>
      <w:r>
        <w:rPr>
          <w:spacing w:val="-1"/>
        </w:rPr>
        <w:t>connections.</w:t>
      </w:r>
      <w:r>
        <w:rPr>
          <w:spacing w:val="-4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mass</w:t>
      </w:r>
      <w:r>
        <w:rPr>
          <w:spacing w:val="65"/>
        </w:rPr>
        <w:t xml:space="preserve"> </w:t>
      </w:r>
      <w:r>
        <w:rPr>
          <w:spacing w:val="-1"/>
        </w:rPr>
        <w:t>produced</w:t>
      </w:r>
      <w:r>
        <w:rPr>
          <w:spacing w:val="-3"/>
        </w:rPr>
        <w:t xml:space="preserve"> </w:t>
      </w:r>
      <w:r>
        <w:rPr>
          <w:spacing w:val="-1"/>
        </w:rPr>
        <w:t>international</w:t>
      </w:r>
      <w:r>
        <w:t xml:space="preserve"> </w:t>
      </w:r>
      <w:r>
        <w:rPr>
          <w:spacing w:val="-1"/>
        </w:rPr>
        <w:t>consumer</w:t>
      </w:r>
      <w:r>
        <w:rPr>
          <w:spacing w:val="-4"/>
        </w:rPr>
        <w:t xml:space="preserve"> </w:t>
      </w:r>
      <w:r>
        <w:rPr>
          <w:spacing w:val="-1"/>
        </w:rPr>
        <w:t>good</w:t>
      </w:r>
      <w:r>
        <w:rPr>
          <w:spacing w:val="-4"/>
        </w:rPr>
        <w:t xml:space="preserve"> </w:t>
      </w:r>
      <w:r>
        <w:rPr>
          <w:spacing w:val="-1"/>
        </w:rPr>
        <w:t>supplied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major</w:t>
      </w:r>
      <w:r>
        <w:rPr>
          <w:spacing w:val="-3"/>
        </w:rPr>
        <w:t xml:space="preserve"> </w:t>
      </w:r>
      <w:r>
        <w:rPr>
          <w:spacing w:val="-1"/>
        </w:rPr>
        <w:t>television</w:t>
      </w:r>
      <w:r>
        <w:rPr>
          <w:spacing w:val="-3"/>
        </w:rPr>
        <w:t xml:space="preserve"> </w:t>
      </w:r>
      <w:r>
        <w:rPr>
          <w:spacing w:val="-1"/>
        </w:rPr>
        <w:t>manufacturers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67"/>
        </w:rPr>
        <w:t xml:space="preserve"> </w:t>
      </w:r>
      <w:r>
        <w:rPr>
          <w:spacing w:val="-1"/>
        </w:rPr>
        <w:t>others.</w:t>
      </w:r>
      <w:r>
        <w:rPr>
          <w:spacing w:val="-3"/>
        </w:rPr>
        <w:t xml:space="preserve"> </w:t>
      </w:r>
      <w:r>
        <w:rPr>
          <w:spacing w:val="-1"/>
        </w:rPr>
        <w:t>While</w:t>
      </w:r>
      <w:r>
        <w:rPr>
          <w:spacing w:val="-3"/>
        </w:rPr>
        <w:t xml:space="preserve"> </w:t>
      </w:r>
      <w:r>
        <w:rPr>
          <w:spacing w:val="-1"/>
        </w:rPr>
        <w:t>they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usually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display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sale</w:t>
      </w:r>
      <w:r>
        <w:rPr>
          <w:spacing w:val="1"/>
        </w:rPr>
        <w:t xml:space="preserve"> </w:t>
      </w:r>
      <w:r>
        <w:rPr>
          <w:spacing w:val="-1"/>
        </w:rPr>
        <w:t xml:space="preserve">in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retail store, they</w:t>
      </w:r>
      <w:r>
        <w:rPr>
          <w:spacing w:val="-3"/>
        </w:rPr>
        <w:t xml:space="preserve"> </w:t>
      </w:r>
      <w:r>
        <w:rPr>
          <w:spacing w:val="-1"/>
        </w:rPr>
        <w:t xml:space="preserve">can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readily</w:t>
      </w:r>
      <w:r>
        <w:rPr>
          <w:spacing w:val="77"/>
        </w:rPr>
        <w:t xml:space="preserve"> </w:t>
      </w:r>
      <w:r>
        <w:rPr>
          <w:spacing w:val="-1"/>
        </w:rPr>
        <w:t>acquired</w:t>
      </w:r>
      <w:r>
        <w:rPr>
          <w:spacing w:val="-4"/>
        </w:rPr>
        <w:t xml:space="preserve"> </w:t>
      </w:r>
      <w:r>
        <w:rPr>
          <w:spacing w:val="-1"/>
        </w:rPr>
        <w:t>through</w:t>
      </w:r>
      <w:r>
        <w:rPr>
          <w:spacing w:val="-2"/>
        </w:rPr>
        <w:t xml:space="preserve"> </w:t>
      </w:r>
      <w:r>
        <w:rPr>
          <w:spacing w:val="-1"/>
        </w:rPr>
        <w:t>specialist</w:t>
      </w:r>
      <w:r>
        <w:rPr>
          <w:spacing w:val="-3"/>
        </w:rPr>
        <w:t xml:space="preserve"> </w:t>
      </w:r>
      <w:r>
        <w:rPr>
          <w:spacing w:val="-1"/>
        </w:rPr>
        <w:t>wholesalers.</w:t>
      </w:r>
      <w:r>
        <w:rPr>
          <w:spacing w:val="-3"/>
        </w:rPr>
        <w:t xml:space="preserve"> </w:t>
      </w:r>
      <w:r>
        <w:rPr>
          <w:spacing w:val="-1"/>
        </w:rPr>
        <w:t>Most</w:t>
      </w:r>
      <w:r>
        <w:rPr>
          <w:spacing w:val="-2"/>
        </w:rPr>
        <w:t xml:space="preserve"> </w:t>
      </w:r>
      <w:r>
        <w:rPr>
          <w:spacing w:val="-1"/>
        </w:rPr>
        <w:t>systems</w:t>
      </w:r>
      <w:r>
        <w:rPr>
          <w:spacing w:val="-4"/>
        </w:rPr>
        <w:t xml:space="preserve"> </w:t>
      </w:r>
      <w:r>
        <w:rPr>
          <w:spacing w:val="-1"/>
        </w:rPr>
        <w:t xml:space="preserve">will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installed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professionals</w:t>
      </w:r>
      <w:r>
        <w:rPr>
          <w:spacing w:val="-4"/>
        </w:rPr>
        <w:t xml:space="preserve"> </w:t>
      </w:r>
      <w:r>
        <w:t>to</w:t>
      </w:r>
      <w:r>
        <w:rPr>
          <w:spacing w:val="83"/>
        </w:rPr>
        <w:t xml:space="preserve"> </w:t>
      </w:r>
      <w:r>
        <w:rPr>
          <w:spacing w:val="-1"/>
        </w:rPr>
        <w:t>ensure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they</w:t>
      </w:r>
      <w:r>
        <w:rPr>
          <w:spacing w:val="-3"/>
        </w:rPr>
        <w:t xml:space="preserve"> </w:t>
      </w:r>
      <w:r>
        <w:rPr>
          <w:spacing w:val="-1"/>
        </w:rPr>
        <w:t>link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existing</w:t>
      </w:r>
      <w:r>
        <w:rPr>
          <w:spacing w:val="-2"/>
        </w:rPr>
        <w:t xml:space="preserve"> </w:t>
      </w:r>
      <w:r>
        <w:rPr>
          <w:spacing w:val="-1"/>
        </w:rPr>
        <w:t>hardware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software</w:t>
      </w:r>
      <w:r>
        <w:rPr>
          <w:spacing w:val="-3"/>
        </w:rPr>
        <w:t xml:space="preserve"> </w:t>
      </w:r>
      <w:r>
        <w:rPr>
          <w:spacing w:val="-1"/>
        </w:rPr>
        <w:t>networks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systems.</w:t>
      </w:r>
    </w:p>
    <w:p w:rsidR="00CF0BA4" w:rsidRDefault="00930340">
      <w:pPr>
        <w:pStyle w:val="BodyText"/>
        <w:spacing w:line="300" w:lineRule="auto"/>
        <w:ind w:right="143"/>
      </w:pPr>
      <w:r>
        <w:rPr>
          <w:spacing w:val="-1"/>
        </w:rPr>
        <w:t>Registration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products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mandatory</w:t>
      </w:r>
      <w:r>
        <w:rPr>
          <w:spacing w:val="-2"/>
        </w:rPr>
        <w:t xml:space="preserve"> </w:t>
      </w:r>
      <w:r>
        <w:rPr>
          <w:spacing w:val="-1"/>
        </w:rPr>
        <w:t>requirement.</w:t>
      </w:r>
      <w:r>
        <w:rPr>
          <w:spacing w:val="-2"/>
        </w:rPr>
        <w:t xml:space="preserve"> </w:t>
      </w:r>
      <w:r>
        <w:rPr>
          <w:spacing w:val="-1"/>
        </w:rPr>
        <w:t>Digital</w:t>
      </w:r>
      <w:r>
        <w:rPr>
          <w:spacing w:val="-3"/>
        </w:rPr>
        <w:t xml:space="preserve"> </w:t>
      </w:r>
      <w:r>
        <w:rPr>
          <w:spacing w:val="-1"/>
        </w:rPr>
        <w:t>signage</w:t>
      </w:r>
      <w:r>
        <w:rPr>
          <w:spacing w:val="-3"/>
        </w:rPr>
        <w:t xml:space="preserve"> </w:t>
      </w:r>
      <w:r>
        <w:rPr>
          <w:spacing w:val="-1"/>
        </w:rPr>
        <w:t>displays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sold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77"/>
        </w:rPr>
        <w:t xml:space="preserve"> </w:t>
      </w:r>
      <w:r>
        <w:rPr>
          <w:spacing w:val="-1"/>
        </w:rPr>
        <w:t>single</w:t>
      </w:r>
      <w:r>
        <w:rPr>
          <w:spacing w:val="-3"/>
        </w:rPr>
        <w:t xml:space="preserve"> </w:t>
      </w:r>
      <w:r>
        <w:rPr>
          <w:spacing w:val="-1"/>
        </w:rPr>
        <w:t>displays</w:t>
      </w:r>
      <w:r>
        <w:rPr>
          <w:spacing w:val="-1"/>
          <w:position w:val="6"/>
          <w:sz w:val="16"/>
        </w:rPr>
        <w:t>97</w:t>
      </w:r>
      <w:r>
        <w:rPr>
          <w:spacing w:val="-1"/>
        </w:rPr>
        <w:t xml:space="preserve">.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Department</w:t>
      </w:r>
      <w:r>
        <w:t xml:space="preserve"> </w:t>
      </w:r>
      <w:r>
        <w:rPr>
          <w:spacing w:val="-1"/>
        </w:rPr>
        <w:t>seeks</w:t>
      </w:r>
      <w:r>
        <w:rPr>
          <w:spacing w:val="-2"/>
        </w:rPr>
        <w:t xml:space="preserve"> </w:t>
      </w:r>
      <w:r>
        <w:rPr>
          <w:spacing w:val="-1"/>
        </w:rPr>
        <w:t>stakeholder views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how products</w:t>
      </w:r>
      <w:r>
        <w:rPr>
          <w:spacing w:val="-2"/>
        </w:rPr>
        <w:t xml:space="preserve"> </w:t>
      </w:r>
      <w:r>
        <w:rPr>
          <w:spacing w:val="-1"/>
        </w:rPr>
        <w:t>should</w:t>
      </w:r>
      <w:r>
        <w:rPr>
          <w:spacing w:val="-2"/>
        </w:rPr>
        <w:t xml:space="preserve"> </w:t>
      </w:r>
      <w:r>
        <w:t>be</w:t>
      </w:r>
      <w:r>
        <w:rPr>
          <w:spacing w:val="81"/>
        </w:rPr>
        <w:t xml:space="preserve"> </w:t>
      </w:r>
      <w:r>
        <w:rPr>
          <w:spacing w:val="-1"/>
        </w:rPr>
        <w:t>defined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registration</w:t>
      </w:r>
      <w:r>
        <w:rPr>
          <w:spacing w:val="-2"/>
        </w:rPr>
        <w:t xml:space="preserve"> </w:t>
      </w:r>
      <w:r>
        <w:rPr>
          <w:spacing w:val="-1"/>
        </w:rPr>
        <w:t>purposes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labelling.</w:t>
      </w:r>
      <w:r>
        <w:rPr>
          <w:spacing w:val="1"/>
        </w:rPr>
        <w:t xml:space="preserve"> </w:t>
      </w:r>
      <w:r>
        <w:rPr>
          <w:spacing w:val="-1"/>
        </w:rPr>
        <w:t>See</w:t>
      </w:r>
      <w:r>
        <w:rPr>
          <w:spacing w:val="-4"/>
        </w:rPr>
        <w:t xml:space="preserve"> </w:t>
      </w:r>
      <w:r>
        <w:rPr>
          <w:spacing w:val="-1"/>
        </w:rPr>
        <w:t>section</w:t>
      </w:r>
      <w:r>
        <w:rPr>
          <w:spacing w:val="-2"/>
        </w:rPr>
        <w:t xml:space="preserve"> </w:t>
      </w:r>
      <w:r>
        <w:t xml:space="preserve">2.3.1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proposed</w:t>
      </w:r>
      <w:r>
        <w:rPr>
          <w:spacing w:val="-3"/>
        </w:rPr>
        <w:t xml:space="preserve"> </w:t>
      </w:r>
      <w:r>
        <w:t>scope</w:t>
      </w:r>
      <w:r>
        <w:rPr>
          <w:spacing w:val="6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coverage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possible new</w:t>
      </w:r>
      <w:r>
        <w:rPr>
          <w:spacing w:val="-2"/>
        </w:rPr>
        <w:t xml:space="preserve"> </w:t>
      </w:r>
      <w:r>
        <w:rPr>
          <w:spacing w:val="-1"/>
        </w:rPr>
        <w:t>regulations.</w:t>
      </w:r>
    </w:p>
    <w:p w:rsidR="00CF0BA4" w:rsidRDefault="00930340">
      <w:pPr>
        <w:pStyle w:val="BodyText"/>
        <w:spacing w:before="115" w:line="300" w:lineRule="auto"/>
        <w:ind w:right="224"/>
      </w:pPr>
      <w:r>
        <w:rPr>
          <w:spacing w:val="-1"/>
        </w:rPr>
        <w:t>Another</w:t>
      </w:r>
      <w:r>
        <w:rPr>
          <w:spacing w:val="-3"/>
        </w:rPr>
        <w:t xml:space="preserve"> </w:t>
      </w:r>
      <w:r>
        <w:rPr>
          <w:spacing w:val="-1"/>
        </w:rPr>
        <w:t>issue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consider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compliance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enforcement.</w:t>
      </w:r>
      <w:r>
        <w:t xml:space="preserve"> </w:t>
      </w:r>
      <w:r>
        <w:rPr>
          <w:spacing w:val="-1"/>
        </w:rPr>
        <w:t>Compliance</w:t>
      </w:r>
      <w:r>
        <w:rPr>
          <w:spacing w:val="-4"/>
        </w:rPr>
        <w:t xml:space="preserve"> </w:t>
      </w:r>
      <w:r>
        <w:rPr>
          <w:spacing w:val="-1"/>
        </w:rPr>
        <w:t>officers</w:t>
      </w:r>
      <w:r>
        <w:rPr>
          <w:spacing w:val="-4"/>
        </w:rPr>
        <w:t xml:space="preserve"> </w:t>
      </w:r>
      <w:r>
        <w:rPr>
          <w:spacing w:val="-1"/>
        </w:rPr>
        <w:t>monitor</w:t>
      </w:r>
      <w:r>
        <w:rPr>
          <w:spacing w:val="-3"/>
        </w:rPr>
        <w:t xml:space="preserve"> </w:t>
      </w:r>
      <w:r>
        <w:t>the</w:t>
      </w:r>
      <w:r>
        <w:rPr>
          <w:spacing w:val="89"/>
        </w:rPr>
        <w:t xml:space="preserve"> </w:t>
      </w:r>
      <w:r>
        <w:rPr>
          <w:spacing w:val="-1"/>
        </w:rPr>
        <w:t>market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identify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rPr>
          <w:spacing w:val="-1"/>
        </w:rPr>
        <w:t>products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t xml:space="preserve"> be</w:t>
      </w:r>
      <w:r>
        <w:rPr>
          <w:spacing w:val="-3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rPr>
          <w:spacing w:val="-1"/>
        </w:rPr>
        <w:t>offered</w:t>
      </w:r>
      <w:r>
        <w:rPr>
          <w:spacing w:val="-3"/>
        </w:rPr>
        <w:t xml:space="preserve"> </w:t>
      </w:r>
      <w:r>
        <w:rPr>
          <w:spacing w:val="-1"/>
        </w:rPr>
        <w:t>for sale, without being</w:t>
      </w:r>
      <w:r>
        <w:rPr>
          <w:spacing w:val="-2"/>
        </w:rPr>
        <w:t xml:space="preserve"> </w:t>
      </w:r>
      <w:r>
        <w:rPr>
          <w:spacing w:val="-1"/>
        </w:rPr>
        <w:t>registered.</w:t>
      </w:r>
    </w:p>
    <w:p w:rsidR="00CF0BA4" w:rsidRDefault="00CF0BA4">
      <w:pPr>
        <w:spacing w:before="6"/>
        <w:rPr>
          <w:rFonts w:ascii="Georgia" w:eastAsia="Georgia" w:hAnsi="Georgia" w:cs="Georgia"/>
          <w:sz w:val="21"/>
          <w:szCs w:val="21"/>
        </w:rPr>
      </w:pPr>
    </w:p>
    <w:p w:rsidR="00CF0BA4" w:rsidRDefault="00930340">
      <w:pPr>
        <w:spacing w:line="20" w:lineRule="atLeast"/>
        <w:ind w:left="106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sz w:val="2"/>
          <w:szCs w:val="2"/>
        </w:rPr>
      </w:r>
      <w:r>
        <w:rPr>
          <w:rFonts w:ascii="Georgia" w:eastAsia="Georgia" w:hAnsi="Georgia" w:cs="Georgia"/>
          <w:sz w:val="2"/>
          <w:szCs w:val="2"/>
        </w:rPr>
        <w:pict>
          <v:group id="_x0000_s1054" style="width:144.75pt;height:.7pt;mso-position-horizontal-relative:char;mso-position-vertical-relative:line" coordsize="2895,14">
            <v:group id="_x0000_s1055" style="position:absolute;left:7;top:7;width:2881;height:2" coordorigin="7,7" coordsize="2881,2">
              <v:shape id="_x0000_s1056" style="position:absolute;left:7;top:7;width:2881;height:2" coordorigin="7,7" coordsize="2881,0" path="m7,7r2880,e" filled="f" strokeweight=".7pt">
                <v:path arrowok="t"/>
              </v:shape>
            </v:group>
            <w10:anchorlock/>
          </v:group>
        </w:pict>
      </w:r>
    </w:p>
    <w:p w:rsidR="00CF0BA4" w:rsidRDefault="00CF0BA4">
      <w:pPr>
        <w:spacing w:before="4"/>
        <w:rPr>
          <w:rFonts w:ascii="Georgia" w:eastAsia="Georgia" w:hAnsi="Georgia" w:cs="Georgia"/>
          <w:sz w:val="17"/>
          <w:szCs w:val="17"/>
        </w:rPr>
      </w:pPr>
    </w:p>
    <w:p w:rsidR="00CF0BA4" w:rsidRDefault="00930340">
      <w:pPr>
        <w:spacing w:before="78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spacing w:val="-1"/>
          <w:position w:val="5"/>
          <w:sz w:val="12"/>
        </w:rPr>
        <w:t>95</w:t>
      </w:r>
      <w:r>
        <w:rPr>
          <w:rFonts w:ascii="Georgia"/>
          <w:spacing w:val="8"/>
          <w:position w:val="5"/>
          <w:sz w:val="12"/>
        </w:rPr>
        <w:t xml:space="preserve"> </w:t>
      </w:r>
      <w:hyperlink r:id="rId130">
        <w:r>
          <w:rPr>
            <w:rFonts w:ascii="Georgia"/>
            <w:color w:val="3366FF"/>
            <w:spacing w:val="-1"/>
            <w:sz w:val="19"/>
            <w:u w:val="single" w:color="3366FF"/>
          </w:rPr>
          <w:t>European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Commission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information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on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energy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labelling</w:t>
        </w:r>
        <w:r>
          <w:rPr>
            <w:rFonts w:ascii="Georgia"/>
            <w:color w:val="3366FF"/>
            <w:spacing w:val="-9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and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ecodesign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requirements</w:t>
        </w:r>
        <w:r>
          <w:rPr>
            <w:rFonts w:ascii="Georgia"/>
            <w:color w:val="3366FF"/>
            <w:spacing w:val="-9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1"/>
            <w:sz w:val="19"/>
            <w:u w:val="single" w:color="3366FF"/>
          </w:rPr>
          <w:t>for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electronic</w:t>
        </w:r>
        <w:r>
          <w:rPr>
            <w:rFonts w:ascii="Georgia"/>
            <w:color w:val="3366FF"/>
            <w:spacing w:val="-9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displays</w:t>
        </w:r>
      </w:hyperlink>
    </w:p>
    <w:p w:rsidR="00CF0BA4" w:rsidRDefault="00930340">
      <w:pPr>
        <w:spacing w:before="53" w:line="301" w:lineRule="auto"/>
        <w:ind w:left="113" w:right="184"/>
        <w:rPr>
          <w:rFonts w:ascii="Georgia" w:eastAsia="Georgia" w:hAnsi="Georgia" w:cs="Georgia"/>
          <w:sz w:val="19"/>
          <w:szCs w:val="19"/>
        </w:rPr>
      </w:pPr>
      <w:r>
        <w:rPr>
          <w:rFonts w:ascii="Georgia" w:eastAsia="Georgia" w:hAnsi="Georgia" w:cs="Georgia"/>
          <w:spacing w:val="-1"/>
          <w:position w:val="5"/>
          <w:sz w:val="12"/>
          <w:szCs w:val="12"/>
        </w:rPr>
        <w:t>96</w:t>
      </w:r>
      <w:r>
        <w:rPr>
          <w:rFonts w:ascii="Georgia" w:eastAsia="Georgia" w:hAnsi="Georgia" w:cs="Georgia"/>
          <w:spacing w:val="11"/>
          <w:position w:val="5"/>
          <w:sz w:val="12"/>
          <w:szCs w:val="12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‘on-mode’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or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‘active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mode’</w:t>
      </w:r>
      <w:r>
        <w:rPr>
          <w:rFonts w:ascii="Georgia" w:eastAsia="Georgia" w:hAnsi="Georgia" w:cs="Georgia"/>
          <w:spacing w:val="-3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means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a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condition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in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which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the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electronic</w:t>
      </w:r>
      <w:r>
        <w:rPr>
          <w:rFonts w:ascii="Georgia" w:eastAsia="Georgia" w:hAnsi="Georgia" w:cs="Georgia"/>
          <w:spacing w:val="-2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display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is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connected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to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a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power</w:t>
      </w:r>
      <w:r>
        <w:rPr>
          <w:rFonts w:ascii="Georgia" w:eastAsia="Georgia" w:hAnsi="Georgia" w:cs="Georgia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source,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has</w:t>
      </w:r>
      <w:r>
        <w:rPr>
          <w:rFonts w:ascii="Georgia" w:eastAsia="Georgia" w:hAnsi="Georgia" w:cs="Georgia"/>
          <w:spacing w:val="97"/>
          <w:w w:val="99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been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activated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and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is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providing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one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or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more</w:t>
      </w:r>
      <w:r>
        <w:rPr>
          <w:rFonts w:ascii="Georgia" w:eastAsia="Georgia" w:hAnsi="Georgia" w:cs="Georgia"/>
          <w:spacing w:val="-5"/>
          <w:sz w:val="19"/>
          <w:szCs w:val="19"/>
        </w:rPr>
        <w:t xml:space="preserve"> </w:t>
      </w:r>
      <w:r>
        <w:rPr>
          <w:rFonts w:ascii="Georgia" w:eastAsia="Georgia" w:hAnsi="Georgia" w:cs="Georgia"/>
          <w:sz w:val="19"/>
          <w:szCs w:val="19"/>
        </w:rPr>
        <w:t>of</w:t>
      </w:r>
      <w:r>
        <w:rPr>
          <w:rFonts w:ascii="Georgia" w:eastAsia="Georgia" w:hAnsi="Georgia" w:cs="Georgia"/>
          <w:spacing w:val="-4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its</w:t>
      </w:r>
      <w:r>
        <w:rPr>
          <w:rFonts w:ascii="Georgia" w:eastAsia="Georgia" w:hAnsi="Georgia" w:cs="Georgia"/>
          <w:spacing w:val="-6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display</w:t>
      </w:r>
      <w:r>
        <w:rPr>
          <w:rFonts w:ascii="Georgia" w:eastAsia="Georgia" w:hAnsi="Georgia" w:cs="Georgia"/>
          <w:spacing w:val="-3"/>
          <w:sz w:val="19"/>
          <w:szCs w:val="19"/>
        </w:rPr>
        <w:t xml:space="preserve"> </w:t>
      </w:r>
      <w:r>
        <w:rPr>
          <w:rFonts w:ascii="Georgia" w:eastAsia="Georgia" w:hAnsi="Georgia" w:cs="Georgia"/>
          <w:spacing w:val="-1"/>
          <w:sz w:val="19"/>
          <w:szCs w:val="19"/>
        </w:rPr>
        <w:t>functions</w:t>
      </w:r>
    </w:p>
    <w:p w:rsidR="00CF0BA4" w:rsidRDefault="00930340">
      <w:pPr>
        <w:spacing w:line="299" w:lineRule="auto"/>
        <w:ind w:left="113" w:right="224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spacing w:val="-1"/>
          <w:position w:val="5"/>
          <w:sz w:val="12"/>
        </w:rPr>
        <w:t>97</w:t>
      </w:r>
      <w:r>
        <w:rPr>
          <w:rFonts w:ascii="Georgia"/>
          <w:spacing w:val="11"/>
          <w:position w:val="5"/>
          <w:sz w:val="12"/>
        </w:rPr>
        <w:t xml:space="preserve"> </w:t>
      </w:r>
      <w:r>
        <w:rPr>
          <w:rFonts w:ascii="Georgia"/>
          <w:sz w:val="19"/>
        </w:rPr>
        <w:t>The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scope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of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EU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regulations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for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digital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signage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displays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applies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to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stand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alone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products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and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specifically</w:t>
      </w:r>
      <w:r>
        <w:rPr>
          <w:rFonts w:ascii="Georgia"/>
          <w:spacing w:val="75"/>
          <w:w w:val="99"/>
          <w:sz w:val="19"/>
        </w:rPr>
        <w:t xml:space="preserve"> </w:t>
      </w:r>
      <w:r>
        <w:rPr>
          <w:rFonts w:ascii="Georgia"/>
          <w:spacing w:val="-1"/>
          <w:sz w:val="19"/>
        </w:rPr>
        <w:t>excludes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units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pacing w:val="-1"/>
          <w:sz w:val="19"/>
        </w:rPr>
        <w:t>designed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and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pacing w:val="-1"/>
          <w:sz w:val="19"/>
        </w:rPr>
        <w:t>constructed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as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a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pacing w:val="-1"/>
          <w:sz w:val="19"/>
        </w:rPr>
        <w:t>display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module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to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be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z w:val="19"/>
        </w:rPr>
        <w:t>integrated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as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a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partial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image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area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of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a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larger</w:t>
      </w:r>
      <w:r>
        <w:rPr>
          <w:rFonts w:ascii="Georgia"/>
          <w:spacing w:val="74"/>
          <w:w w:val="99"/>
          <w:sz w:val="19"/>
        </w:rPr>
        <w:t xml:space="preserve"> </w:t>
      </w:r>
      <w:r>
        <w:rPr>
          <w:rFonts w:ascii="Georgia"/>
          <w:spacing w:val="-1"/>
          <w:sz w:val="19"/>
        </w:rPr>
        <w:t>display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screen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area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and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not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intended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for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use</w:t>
      </w:r>
      <w:r>
        <w:rPr>
          <w:rFonts w:ascii="Georgia"/>
          <w:spacing w:val="-3"/>
          <w:sz w:val="19"/>
        </w:rPr>
        <w:t xml:space="preserve"> </w:t>
      </w:r>
      <w:r>
        <w:rPr>
          <w:rFonts w:ascii="Georgia"/>
          <w:sz w:val="19"/>
        </w:rPr>
        <w:t>as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a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standalone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display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device.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The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scope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of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EU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regulations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is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set</w:t>
      </w:r>
      <w:r>
        <w:rPr>
          <w:rFonts w:ascii="Georgia"/>
          <w:spacing w:val="77"/>
          <w:w w:val="99"/>
          <w:sz w:val="19"/>
        </w:rPr>
        <w:t xml:space="preserve"> </w:t>
      </w:r>
      <w:r>
        <w:rPr>
          <w:rFonts w:ascii="Georgia"/>
          <w:spacing w:val="-1"/>
          <w:sz w:val="19"/>
        </w:rPr>
        <w:t>out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in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Section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2.3.1.</w:t>
      </w:r>
    </w:p>
    <w:p w:rsidR="00CF0BA4" w:rsidRDefault="00CF0BA4">
      <w:pPr>
        <w:spacing w:line="299" w:lineRule="auto"/>
        <w:rPr>
          <w:rFonts w:ascii="Georgia" w:eastAsia="Georgia" w:hAnsi="Georgia" w:cs="Georgia"/>
          <w:sz w:val="19"/>
          <w:szCs w:val="19"/>
        </w:rPr>
        <w:sectPr w:rsidR="00CF0BA4">
          <w:footerReference w:type="default" r:id="rId131"/>
          <w:pgSz w:w="11910" w:h="16850"/>
          <w:pgMar w:top="1120" w:right="1040" w:bottom="900" w:left="1020" w:header="0" w:footer="712" w:gutter="0"/>
          <w:pgNumType w:start="61"/>
          <w:cols w:space="720"/>
        </w:sectPr>
      </w:pPr>
    </w:p>
    <w:p w:rsidR="00CF0BA4" w:rsidRDefault="00930340">
      <w:pPr>
        <w:pStyle w:val="BodyText"/>
        <w:spacing w:before="44" w:line="300" w:lineRule="auto"/>
        <w:ind w:right="184"/>
      </w:pPr>
      <w:r>
        <w:rPr>
          <w:spacing w:val="-1"/>
        </w:rPr>
        <w:lastRenderedPageBreak/>
        <w:t>Products</w:t>
      </w:r>
      <w:r>
        <w:rPr>
          <w:spacing w:val="-4"/>
        </w:rPr>
        <w:t xml:space="preserve"> </w:t>
      </w:r>
      <w:r>
        <w:rPr>
          <w:spacing w:val="-1"/>
        </w:rPr>
        <w:t>regulated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efficiency</w:t>
      </w:r>
      <w:r>
        <w:rPr>
          <w:spacing w:val="-2"/>
        </w:rPr>
        <w:t xml:space="preserve"> </w:t>
      </w:r>
      <w:r>
        <w:rPr>
          <w:spacing w:val="-1"/>
        </w:rPr>
        <w:t>may also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purchased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compliance</w:t>
      </w:r>
      <w:r>
        <w:rPr>
          <w:spacing w:val="-4"/>
        </w:rPr>
        <w:t xml:space="preserve"> </w:t>
      </w:r>
      <w:r>
        <w:rPr>
          <w:spacing w:val="-1"/>
        </w:rPr>
        <w:t>officers and</w:t>
      </w:r>
      <w:r>
        <w:rPr>
          <w:spacing w:val="-3"/>
        </w:rPr>
        <w:t xml:space="preserve"> </w:t>
      </w:r>
      <w:r>
        <w:rPr>
          <w:spacing w:val="-1"/>
        </w:rPr>
        <w:t>check</w:t>
      </w:r>
      <w:r>
        <w:rPr>
          <w:spacing w:val="83"/>
          <w:w w:val="99"/>
        </w:rPr>
        <w:t xml:space="preserve"> </w:t>
      </w:r>
      <w:r>
        <w:rPr>
          <w:spacing w:val="-1"/>
        </w:rPr>
        <w:t>tested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 xml:space="preserve">compliance with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appropriate</w:t>
      </w:r>
      <w:r>
        <w:rPr>
          <w:spacing w:val="-3"/>
        </w:rPr>
        <w:t xml:space="preserve"> </w:t>
      </w:r>
      <w:r>
        <w:rPr>
          <w:spacing w:val="-1"/>
        </w:rPr>
        <w:t>requirements.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Department</w:t>
      </w:r>
      <w:r>
        <w:rPr>
          <w:spacing w:val="-1"/>
        </w:rPr>
        <w:t xml:space="preserve"> seeks</w:t>
      </w:r>
      <w:r>
        <w:rPr>
          <w:spacing w:val="55"/>
        </w:rPr>
        <w:t xml:space="preserve"> </w:t>
      </w:r>
      <w:r>
        <w:rPr>
          <w:spacing w:val="-1"/>
        </w:rPr>
        <w:t>stakeholder</w:t>
      </w:r>
      <w:r>
        <w:rPr>
          <w:spacing w:val="-3"/>
        </w:rPr>
        <w:t xml:space="preserve"> </w:t>
      </w:r>
      <w:r>
        <w:rPr>
          <w:spacing w:val="-1"/>
        </w:rPr>
        <w:t>views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practicality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enforcing</w:t>
      </w:r>
      <w:r>
        <w:rPr>
          <w:spacing w:val="-3"/>
        </w:rPr>
        <w:t xml:space="preserve"> </w:t>
      </w:r>
      <w:r>
        <w:rPr>
          <w:spacing w:val="-1"/>
        </w:rPr>
        <w:t>compliance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digital</w:t>
      </w:r>
      <w:r>
        <w:rPr>
          <w:spacing w:val="-3"/>
        </w:rPr>
        <w:t xml:space="preserve"> </w:t>
      </w:r>
      <w:r>
        <w:rPr>
          <w:spacing w:val="-1"/>
        </w:rPr>
        <w:t>signage displays</w:t>
      </w:r>
      <w:r>
        <w:rPr>
          <w:spacing w:val="62"/>
        </w:rPr>
        <w:t xml:space="preserve"> </w:t>
      </w:r>
      <w:r>
        <w:rPr>
          <w:spacing w:val="-1"/>
        </w:rPr>
        <w:t>sold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Australia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rPr>
          <w:spacing w:val="-4"/>
        </w:rPr>
        <w:t xml:space="preserve"> </w:t>
      </w:r>
      <w:r>
        <w:rPr>
          <w:spacing w:val="-1"/>
        </w:rPr>
        <w:t>Zealand.</w:t>
      </w:r>
    </w:p>
    <w:p w:rsidR="00CF0BA4" w:rsidRDefault="00930340">
      <w:pPr>
        <w:pStyle w:val="Heading2"/>
        <w:numPr>
          <w:ilvl w:val="2"/>
          <w:numId w:val="4"/>
        </w:numPr>
        <w:tabs>
          <w:tab w:val="left" w:pos="913"/>
        </w:tabs>
        <w:ind w:hanging="799"/>
        <w:rPr>
          <w:b w:val="0"/>
          <w:bCs w:val="0"/>
        </w:rPr>
      </w:pPr>
      <w:bookmarkStart w:id="62" w:name="_bookmark61"/>
      <w:bookmarkEnd w:id="62"/>
      <w:r>
        <w:t>Transitional</w:t>
      </w:r>
      <w:r>
        <w:rPr>
          <w:spacing w:val="-41"/>
        </w:rPr>
        <w:t xml:space="preserve"> </w:t>
      </w:r>
      <w:r>
        <w:t>arrangements</w:t>
      </w:r>
    </w:p>
    <w:p w:rsidR="00CF0BA4" w:rsidRDefault="00930340">
      <w:pPr>
        <w:pStyle w:val="BodyText"/>
        <w:spacing w:before="158" w:line="300" w:lineRule="auto"/>
        <w:ind w:right="144"/>
      </w:pPr>
      <w:r>
        <w:rPr>
          <w:spacing w:val="-1"/>
        </w:rPr>
        <w:t>Australia</w:t>
      </w:r>
      <w:r>
        <w:rPr>
          <w:spacing w:val="-4"/>
        </w:rPr>
        <w:t xml:space="preserve"> </w:t>
      </w:r>
      <w:r>
        <w:rPr>
          <w:spacing w:val="-1"/>
        </w:rPr>
        <w:t>uses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GEMS</w:t>
      </w:r>
      <w:r>
        <w:rPr>
          <w:spacing w:val="-2"/>
        </w:rPr>
        <w:t xml:space="preserve"> </w:t>
      </w:r>
      <w:r>
        <w:rPr>
          <w:spacing w:val="-1"/>
        </w:rPr>
        <w:t>Act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determinations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regulate</w:t>
      </w:r>
      <w:r>
        <w:rPr>
          <w:spacing w:val="-3"/>
        </w:rPr>
        <w:t xml:space="preserve"> </w:t>
      </w:r>
      <w:r>
        <w:rPr>
          <w:spacing w:val="-1"/>
        </w:rPr>
        <w:t>products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efficiency,</w:t>
      </w:r>
      <w:r>
        <w:rPr>
          <w:spacing w:val="71"/>
          <w:w w:val="99"/>
        </w:rPr>
        <w:t xml:space="preserve"> </w:t>
      </w:r>
      <w:r>
        <w:rPr>
          <w:spacing w:val="-1"/>
        </w:rPr>
        <w:t>while</w:t>
      </w:r>
      <w:r>
        <w:rPr>
          <w:spacing w:val="-3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Zealand</w:t>
      </w:r>
      <w:r>
        <w:rPr>
          <w:spacing w:val="-3"/>
        </w:rPr>
        <w:t xml:space="preserve"> </w:t>
      </w:r>
      <w:r>
        <w:rPr>
          <w:spacing w:val="-1"/>
        </w:rPr>
        <w:t>uses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EEC</w:t>
      </w:r>
      <w:r>
        <w:rPr>
          <w:spacing w:val="-2"/>
        </w:rPr>
        <w:t xml:space="preserve"> </w:t>
      </w:r>
      <w:r>
        <w:rPr>
          <w:spacing w:val="-1"/>
        </w:rPr>
        <w:t>Act 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Energy</w:t>
      </w:r>
      <w:r>
        <w:rPr>
          <w:spacing w:val="-2"/>
        </w:rPr>
        <w:t xml:space="preserve"> </w:t>
      </w:r>
      <w:r>
        <w:rPr>
          <w:spacing w:val="-1"/>
        </w:rPr>
        <w:t>Efficiency (Energy</w:t>
      </w:r>
      <w:r>
        <w:rPr>
          <w:spacing w:val="-2"/>
        </w:rPr>
        <w:t xml:space="preserve"> </w:t>
      </w:r>
      <w:r>
        <w:rPr>
          <w:spacing w:val="-1"/>
        </w:rPr>
        <w:t>Using</w:t>
      </w:r>
      <w:r>
        <w:rPr>
          <w:spacing w:val="-3"/>
        </w:rPr>
        <w:t xml:space="preserve"> </w:t>
      </w:r>
      <w:r>
        <w:rPr>
          <w:spacing w:val="-1"/>
        </w:rPr>
        <w:t>Products)</w:t>
      </w:r>
      <w:r>
        <w:rPr>
          <w:spacing w:val="68"/>
        </w:rPr>
        <w:t xml:space="preserve"> </w:t>
      </w:r>
      <w:r>
        <w:rPr>
          <w:spacing w:val="-1"/>
        </w:rPr>
        <w:t>Regulations</w:t>
      </w:r>
      <w:r>
        <w:rPr>
          <w:spacing w:val="-9"/>
        </w:rPr>
        <w:t xml:space="preserve"> </w:t>
      </w:r>
      <w:r>
        <w:rPr>
          <w:spacing w:val="-1"/>
        </w:rPr>
        <w:t>2002.</w:t>
      </w:r>
    </w:p>
    <w:p w:rsidR="00CF0BA4" w:rsidRDefault="00930340">
      <w:pPr>
        <w:pStyle w:val="Heading3"/>
        <w:spacing w:before="111"/>
        <w:rPr>
          <w:b w:val="0"/>
          <w:bCs w:val="0"/>
        </w:rPr>
      </w:pPr>
      <w:r>
        <w:rPr>
          <w:spacing w:val="-1"/>
        </w:rPr>
        <w:t>New</w:t>
      </w:r>
      <w:r>
        <w:rPr>
          <w:spacing w:val="-14"/>
        </w:rPr>
        <w:t xml:space="preserve"> </w:t>
      </w:r>
      <w:r>
        <w:rPr>
          <w:spacing w:val="-1"/>
        </w:rPr>
        <w:t>Zealand</w:t>
      </w:r>
      <w:r>
        <w:rPr>
          <w:spacing w:val="-13"/>
        </w:rPr>
        <w:t xml:space="preserve"> </w:t>
      </w:r>
      <w:r>
        <w:t>requirements</w:t>
      </w:r>
    </w:p>
    <w:p w:rsidR="00CF0BA4" w:rsidRDefault="00930340">
      <w:pPr>
        <w:pStyle w:val="BodyText"/>
        <w:spacing w:before="111" w:line="300" w:lineRule="auto"/>
        <w:ind w:right="184"/>
      </w:pPr>
      <w:r>
        <w:rPr>
          <w:spacing w:val="-1"/>
        </w:rPr>
        <w:t>Products</w:t>
      </w:r>
      <w:r>
        <w:rPr>
          <w:spacing w:val="-3"/>
        </w:rPr>
        <w:t xml:space="preserve"> </w:t>
      </w:r>
      <w:r>
        <w:rPr>
          <w:spacing w:val="-1"/>
        </w:rPr>
        <w:t>imported</w:t>
      </w:r>
      <w:r>
        <w:rPr>
          <w:spacing w:val="-3"/>
        </w:rPr>
        <w:t xml:space="preserve"> </w:t>
      </w:r>
      <w:r>
        <w:t>into</w:t>
      </w:r>
      <w:r>
        <w:rPr>
          <w:spacing w:val="-1"/>
        </w:rPr>
        <w:t xml:space="preserve"> New</w:t>
      </w:r>
      <w:r>
        <w:rPr>
          <w:spacing w:val="-2"/>
        </w:rPr>
        <w:t xml:space="preserve"> </w:t>
      </w:r>
      <w:r>
        <w:rPr>
          <w:spacing w:val="-1"/>
        </w:rPr>
        <w:t>Zealand</w:t>
      </w:r>
      <w:r>
        <w:rPr>
          <w:spacing w:val="-2"/>
        </w:rPr>
        <w:t xml:space="preserve"> </w:t>
      </w:r>
      <w:r>
        <w:rPr>
          <w:spacing w:val="-1"/>
        </w:rPr>
        <w:t>before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enforcement</w:t>
      </w:r>
      <w:r>
        <w:rPr>
          <w:spacing w:val="-2"/>
        </w:rPr>
        <w:t xml:space="preserve"> </w:t>
      </w:r>
      <w:r>
        <w:rPr>
          <w:spacing w:val="-1"/>
        </w:rPr>
        <w:t xml:space="preserve">date </w:t>
      </w:r>
      <w:r>
        <w:t>can</w:t>
      </w:r>
      <w:r>
        <w:rPr>
          <w:spacing w:val="-1"/>
        </w:rPr>
        <w:t xml:space="preserve"> </w:t>
      </w:r>
      <w:r>
        <w:t>le</w:t>
      </w:r>
      <w:r>
        <w:t>gally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sold after</w:t>
      </w:r>
      <w:r>
        <w:rPr>
          <w:spacing w:val="69"/>
          <w:w w:val="9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enforcement date</w:t>
      </w:r>
      <w:r>
        <w:t xml:space="preserve"> </w:t>
      </w:r>
      <w:r>
        <w:rPr>
          <w:spacing w:val="-1"/>
        </w:rPr>
        <w:t>without meeting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rPr>
          <w:spacing w:val="-1"/>
        </w:rPr>
        <w:t>amended</w:t>
      </w:r>
      <w:r>
        <w:rPr>
          <w:spacing w:val="3"/>
        </w:rPr>
        <w:t xml:space="preserve"> </w:t>
      </w:r>
      <w:r>
        <w:rPr>
          <w:spacing w:val="-1"/>
        </w:rPr>
        <w:t xml:space="preserve">regulations </w:t>
      </w:r>
      <w:r>
        <w:t>but</w:t>
      </w:r>
      <w:r>
        <w:rPr>
          <w:spacing w:val="69"/>
        </w:rPr>
        <w:t xml:space="preserve"> </w:t>
      </w:r>
      <w:r>
        <w:rPr>
          <w:spacing w:val="-1"/>
        </w:rPr>
        <w:t>must</w:t>
      </w:r>
      <w:r>
        <w:rPr>
          <w:spacing w:val="-3"/>
        </w:rPr>
        <w:t xml:space="preserve"> </w:t>
      </w:r>
      <w:r>
        <w:rPr>
          <w:spacing w:val="-1"/>
        </w:rPr>
        <w:t xml:space="preserve">meet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rPr>
          <w:spacing w:val="-1"/>
        </w:rPr>
        <w:t>Regulations 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day</w:t>
      </w:r>
      <w:r>
        <w:rPr>
          <w:spacing w:val="-3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rPr>
          <w:spacing w:val="-1"/>
        </w:rPr>
        <w:t>imported.</w:t>
      </w:r>
    </w:p>
    <w:p w:rsidR="00CF0BA4" w:rsidRDefault="00930340">
      <w:pPr>
        <w:pStyle w:val="BodyText"/>
        <w:spacing w:before="115" w:line="300" w:lineRule="auto"/>
        <w:ind w:right="184"/>
      </w:pPr>
      <w:r>
        <w:rPr>
          <w:spacing w:val="-1"/>
        </w:rPr>
        <w:t>Products</w:t>
      </w:r>
      <w:r>
        <w:rPr>
          <w:spacing w:val="-3"/>
        </w:rPr>
        <w:t xml:space="preserve"> </w:t>
      </w:r>
      <w:r>
        <w:rPr>
          <w:spacing w:val="-1"/>
        </w:rPr>
        <w:t>imported</w:t>
      </w:r>
      <w:r>
        <w:rPr>
          <w:spacing w:val="-3"/>
        </w:rPr>
        <w:t xml:space="preserve"> </w:t>
      </w:r>
      <w:r>
        <w:t>into</w:t>
      </w:r>
      <w:r>
        <w:rPr>
          <w:spacing w:val="-1"/>
        </w:rPr>
        <w:t xml:space="preserve"> New</w:t>
      </w:r>
      <w:r>
        <w:rPr>
          <w:spacing w:val="-2"/>
        </w:rPr>
        <w:t xml:space="preserve"> </w:t>
      </w:r>
      <w:r>
        <w:rPr>
          <w:spacing w:val="-1"/>
        </w:rPr>
        <w:t>Zealand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enforcement</w:t>
      </w:r>
      <w:r>
        <w:rPr>
          <w:spacing w:val="-2"/>
        </w:rPr>
        <w:t xml:space="preserve"> </w:t>
      </w:r>
      <w:r>
        <w:rPr>
          <w:spacing w:val="-1"/>
        </w:rPr>
        <w:t>date</w:t>
      </w:r>
      <w:r>
        <w:rPr>
          <w:spacing w:val="-2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rPr>
          <w:spacing w:val="-1"/>
        </w:rPr>
        <w:t>meet</w:t>
      </w:r>
      <w:r>
        <w:rPr>
          <w:spacing w:val="-2"/>
        </w:rPr>
        <w:t xml:space="preserve"> </w:t>
      </w:r>
      <w:r>
        <w:t>the</w:t>
      </w:r>
      <w:r>
        <w:rPr>
          <w:spacing w:val="65"/>
        </w:rPr>
        <w:t xml:space="preserve"> </w:t>
      </w:r>
      <w:r>
        <w:rPr>
          <w:spacing w:val="-1"/>
        </w:rPr>
        <w:t>requirements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amended</w:t>
      </w:r>
      <w:r>
        <w:rPr>
          <w:spacing w:val="-3"/>
        </w:rPr>
        <w:t xml:space="preserve"> </w:t>
      </w:r>
      <w:r>
        <w:rPr>
          <w:spacing w:val="-1"/>
        </w:rPr>
        <w:t>regulations,</w:t>
      </w:r>
      <w:r>
        <w:rPr>
          <w:spacing w:val="-3"/>
        </w:rPr>
        <w:t xml:space="preserve"> </w:t>
      </w:r>
      <w:r>
        <w:rPr>
          <w:spacing w:val="-1"/>
        </w:rPr>
        <w:t>which includes</w:t>
      </w:r>
      <w:r>
        <w:rPr>
          <w:spacing w:val="-3"/>
        </w:rPr>
        <w:t xml:space="preserve"> </w:t>
      </w:r>
      <w:r>
        <w:rPr>
          <w:spacing w:val="-1"/>
        </w:rPr>
        <w:t xml:space="preserve">meeting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appropriate</w:t>
      </w:r>
      <w:r>
        <w:rPr>
          <w:spacing w:val="-3"/>
        </w:rPr>
        <w:t xml:space="preserve"> </w:t>
      </w:r>
      <w:r>
        <w:rPr>
          <w:spacing w:val="-1"/>
        </w:rPr>
        <w:t>MEPS</w:t>
      </w:r>
      <w:r>
        <w:rPr>
          <w:spacing w:val="67"/>
        </w:rPr>
        <w:t xml:space="preserve"> </w:t>
      </w:r>
      <w:r>
        <w:rPr>
          <w:spacing w:val="-1"/>
        </w:rPr>
        <w:t>levels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rPr>
          <w:spacing w:val="-1"/>
        </w:rPr>
        <w:t>labelling</w:t>
      </w:r>
      <w:r>
        <w:rPr>
          <w:spacing w:val="-4"/>
        </w:rPr>
        <w:t xml:space="preserve"> </w:t>
      </w:r>
      <w:r>
        <w:rPr>
          <w:spacing w:val="-1"/>
        </w:rPr>
        <w:t>requirements.</w:t>
      </w:r>
    </w:p>
    <w:p w:rsidR="00CF0BA4" w:rsidRDefault="00930340">
      <w:pPr>
        <w:pStyle w:val="BodyText"/>
        <w:spacing w:line="300" w:lineRule="auto"/>
        <w:ind w:right="254"/>
      </w:pPr>
      <w:r>
        <w:rPr>
          <w:spacing w:val="-1"/>
        </w:rPr>
        <w:t>Under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New Zealand</w:t>
      </w:r>
      <w:r>
        <w:rPr>
          <w:spacing w:val="-2"/>
        </w:rPr>
        <w:t xml:space="preserve"> </w:t>
      </w:r>
      <w:r>
        <w:rPr>
          <w:spacing w:val="-1"/>
        </w:rPr>
        <w:t>Regulations,</w:t>
      </w:r>
      <w:r>
        <w:rPr>
          <w:spacing w:val="-3"/>
        </w:rPr>
        <w:t xml:space="preserve"> </w:t>
      </w:r>
      <w:r>
        <w:rPr>
          <w:spacing w:val="-1"/>
        </w:rPr>
        <w:t xml:space="preserve">if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product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registered</w:t>
      </w:r>
      <w:r>
        <w:rPr>
          <w:spacing w:val="-3"/>
        </w:rPr>
        <w:t xml:space="preserve"> </w:t>
      </w:r>
      <w:r>
        <w:rPr>
          <w:spacing w:val="-1"/>
        </w:rPr>
        <w:t xml:space="preserve">with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Australian</w:t>
      </w:r>
      <w:r>
        <w:rPr>
          <w:spacing w:val="-2"/>
        </w:rPr>
        <w:t xml:space="preserve"> </w:t>
      </w:r>
      <w:r>
        <w:rPr>
          <w:spacing w:val="-1"/>
        </w:rPr>
        <w:t>(GEMS)</w:t>
      </w:r>
      <w:r>
        <w:rPr>
          <w:spacing w:val="80"/>
        </w:rPr>
        <w:t xml:space="preserve"> </w:t>
      </w:r>
      <w:r>
        <w:rPr>
          <w:spacing w:val="-1"/>
        </w:rPr>
        <w:t>regulator,</w:t>
      </w:r>
      <w:r>
        <w:rPr>
          <w:spacing w:val="-3"/>
        </w:rP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does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registered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Zealand</w:t>
      </w:r>
      <w:r>
        <w:rPr>
          <w:spacing w:val="-3"/>
        </w:rPr>
        <w:t xml:space="preserve"> </w:t>
      </w:r>
      <w:r>
        <w:rPr>
          <w:spacing w:val="-1"/>
        </w:rPr>
        <w:t>regulator. This</w:t>
      </w:r>
      <w:r>
        <w:rPr>
          <w:spacing w:val="-3"/>
        </w:rPr>
        <w:t xml:space="preserve"> </w:t>
      </w:r>
      <w:r>
        <w:rPr>
          <w:spacing w:val="-1"/>
        </w:rPr>
        <w:t>does</w:t>
      </w:r>
      <w:r>
        <w:rPr>
          <w:spacing w:val="-3"/>
        </w:rPr>
        <w:t xml:space="preserve"> </w:t>
      </w:r>
      <w:r>
        <w:t>not</w:t>
      </w:r>
      <w:r>
        <w:rPr>
          <w:spacing w:val="77"/>
        </w:rPr>
        <w:t xml:space="preserve"> </w:t>
      </w:r>
      <w:r>
        <w:rPr>
          <w:spacing w:val="-1"/>
        </w:rPr>
        <w:t xml:space="preserve">affect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requirement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meeting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 xml:space="preserve">new </w:t>
      </w:r>
      <w:r>
        <w:t>MEPS</w:t>
      </w:r>
      <w:r>
        <w:rPr>
          <w:spacing w:val="-2"/>
        </w:rPr>
        <w:t xml:space="preserve"> </w:t>
      </w:r>
      <w:r>
        <w:rPr>
          <w:spacing w:val="-1"/>
        </w:rPr>
        <w:t>levels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new</w:t>
      </w:r>
      <w:r>
        <w:rPr>
          <w:spacing w:val="-1"/>
        </w:rPr>
        <w:t xml:space="preserve"> labelling</w:t>
      </w:r>
      <w:r>
        <w:rPr>
          <w:spacing w:val="41"/>
        </w:rPr>
        <w:t xml:space="preserve"> </w:t>
      </w:r>
      <w:r>
        <w:rPr>
          <w:spacing w:val="-1"/>
        </w:rPr>
        <w:t>requirements.</w:t>
      </w:r>
    </w:p>
    <w:p w:rsidR="00CF0BA4" w:rsidRDefault="00930340">
      <w:pPr>
        <w:pStyle w:val="BodyText"/>
        <w:spacing w:line="300" w:lineRule="auto"/>
        <w:ind w:right="224"/>
      </w:pPr>
      <w:r>
        <w:t>The</w:t>
      </w:r>
      <w:r>
        <w:rPr>
          <w:spacing w:val="-6"/>
        </w:rPr>
        <w:t xml:space="preserve"> </w:t>
      </w:r>
      <w:r>
        <w:rPr>
          <w:spacing w:val="-1"/>
        </w:rPr>
        <w:t>Trans-Tasman</w:t>
      </w:r>
      <w:r>
        <w:rPr>
          <w:spacing w:val="-4"/>
        </w:rPr>
        <w:t xml:space="preserve"> </w:t>
      </w:r>
      <w:r>
        <w:rPr>
          <w:spacing w:val="-1"/>
        </w:rPr>
        <w:t>Mutual</w:t>
      </w:r>
      <w:r>
        <w:rPr>
          <w:spacing w:val="-3"/>
        </w:rPr>
        <w:t xml:space="preserve"> </w:t>
      </w:r>
      <w:r>
        <w:rPr>
          <w:spacing w:val="-1"/>
        </w:rPr>
        <w:t>Recognition</w:t>
      </w:r>
      <w:r>
        <w:rPr>
          <w:spacing w:val="-4"/>
        </w:rPr>
        <w:t xml:space="preserve"> </w:t>
      </w:r>
      <w:r>
        <w:rPr>
          <w:spacing w:val="-1"/>
        </w:rPr>
        <w:t>Agreement (TTMRA)</w:t>
      </w:r>
      <w:r>
        <w:rPr>
          <w:spacing w:val="-2"/>
        </w:rPr>
        <w:t xml:space="preserve"> </w:t>
      </w:r>
      <w:r>
        <w:rPr>
          <w:spacing w:val="-1"/>
        </w:rPr>
        <w:t>allows</w:t>
      </w:r>
      <w:r>
        <w:rPr>
          <w:spacing w:val="-4"/>
        </w:rPr>
        <w:t xml:space="preserve"> </w:t>
      </w:r>
      <w:r>
        <w:rPr>
          <w:spacing w:val="-1"/>
        </w:rPr>
        <w:t>products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comply</w:t>
      </w:r>
      <w:r>
        <w:rPr>
          <w:spacing w:val="89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 xml:space="preserve">GEMS determination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sold</w:t>
      </w:r>
      <w:r>
        <w:rPr>
          <w:spacing w:val="-3"/>
        </w:rPr>
        <w:t xml:space="preserve"> </w:t>
      </w:r>
      <w:r>
        <w:rPr>
          <w:spacing w:val="-1"/>
        </w:rPr>
        <w:t>in New</w:t>
      </w:r>
      <w:r>
        <w:rPr>
          <w:spacing w:val="-2"/>
        </w:rPr>
        <w:t xml:space="preserve"> </w:t>
      </w:r>
      <w:r>
        <w:rPr>
          <w:spacing w:val="-1"/>
        </w:rPr>
        <w:t>Zealand,</w:t>
      </w:r>
      <w:r>
        <w:rPr>
          <w:spacing w:val="-3"/>
        </w:rPr>
        <w:t xml:space="preserve"> </w:t>
      </w:r>
      <w:r>
        <w:rPr>
          <w:spacing w:val="-1"/>
        </w:rPr>
        <w:t>without meeting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rPr>
          <w:spacing w:val="60"/>
        </w:rPr>
        <w:t xml:space="preserve"> </w:t>
      </w:r>
      <w:r>
        <w:rPr>
          <w:spacing w:val="-1"/>
        </w:rPr>
        <w:t>Zealand</w:t>
      </w:r>
      <w:r>
        <w:rPr>
          <w:spacing w:val="-4"/>
        </w:rPr>
        <w:t xml:space="preserve"> </w:t>
      </w:r>
      <w:r>
        <w:rPr>
          <w:spacing w:val="-1"/>
        </w:rPr>
        <w:t>Regulation</w:t>
      </w:r>
      <w:r>
        <w:rPr>
          <w:spacing w:val="-3"/>
        </w:rPr>
        <w:t xml:space="preserve"> </w:t>
      </w:r>
      <w:r>
        <w:rPr>
          <w:spacing w:val="-1"/>
        </w:rPr>
        <w:t>requirements</w:t>
      </w:r>
      <w:r>
        <w:rPr>
          <w:spacing w:val="-4"/>
        </w:rPr>
        <w:t xml:space="preserve"> </w:t>
      </w:r>
      <w:r>
        <w:rPr>
          <w:spacing w:val="-1"/>
        </w:rPr>
        <w:t>(and</w:t>
      </w:r>
      <w:r>
        <w:rPr>
          <w:spacing w:val="-5"/>
        </w:rPr>
        <w:t xml:space="preserve"> </w:t>
      </w:r>
      <w:r>
        <w:t>vice</w:t>
      </w:r>
      <w:r>
        <w:rPr>
          <w:spacing w:val="-4"/>
        </w:rPr>
        <w:t xml:space="preserve"> </w:t>
      </w:r>
      <w:r>
        <w:t>versa).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TTMRA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apply,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product</w:t>
      </w:r>
      <w:r>
        <w:rPr>
          <w:spacing w:val="57"/>
        </w:rPr>
        <w:t xml:space="preserve"> </w:t>
      </w:r>
      <w:r>
        <w:rPr>
          <w:spacing w:val="-1"/>
        </w:rPr>
        <w:t>(each</w:t>
      </w:r>
      <w:r>
        <w:rPr>
          <w:spacing w:val="-3"/>
        </w:rPr>
        <w:t xml:space="preserve"> </w:t>
      </w:r>
      <w:r>
        <w:rPr>
          <w:spacing w:val="-1"/>
        </w:rPr>
        <w:t>individual</w:t>
      </w:r>
      <w:r>
        <w:rPr>
          <w:spacing w:val="-2"/>
        </w:rPr>
        <w:t xml:space="preserve"> </w:t>
      </w:r>
      <w:r>
        <w:rPr>
          <w:spacing w:val="-1"/>
        </w:rPr>
        <w:t xml:space="preserve">item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sold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Zealand)</w:t>
      </w:r>
      <w:r>
        <w:rPr>
          <w:spacing w:val="-2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manufactured</w:t>
      </w:r>
      <w:r>
        <w:rPr>
          <w:spacing w:val="-3"/>
        </w:rPr>
        <w:t xml:space="preserve"> </w:t>
      </w:r>
      <w:r>
        <w:rPr>
          <w:spacing w:val="-1"/>
        </w:rPr>
        <w:t>in or</w:t>
      </w:r>
      <w:r>
        <w:rPr>
          <w:spacing w:val="-2"/>
        </w:rPr>
        <w:t xml:space="preserve"> </w:t>
      </w:r>
      <w:r>
        <w:rPr>
          <w:spacing w:val="-1"/>
        </w:rPr>
        <w:t>imported</w:t>
      </w:r>
      <w:r>
        <w:rPr>
          <w:spacing w:val="59"/>
        </w:rPr>
        <w:t xml:space="preserve"> </w:t>
      </w:r>
      <w:r>
        <w:rPr>
          <w:spacing w:val="-1"/>
        </w:rPr>
        <w:t>through</w:t>
      </w:r>
      <w:r>
        <w:rPr>
          <w:spacing w:val="-9"/>
        </w:rPr>
        <w:t xml:space="preserve"> </w:t>
      </w:r>
      <w:r>
        <w:rPr>
          <w:spacing w:val="-1"/>
        </w:rPr>
        <w:t>an</w:t>
      </w:r>
      <w:r>
        <w:rPr>
          <w:spacing w:val="-8"/>
        </w:rPr>
        <w:t xml:space="preserve"> </w:t>
      </w:r>
      <w:r>
        <w:rPr>
          <w:spacing w:val="-1"/>
        </w:rPr>
        <w:t>Aust</w:t>
      </w:r>
      <w:r>
        <w:rPr>
          <w:spacing w:val="-1"/>
        </w:rPr>
        <w:t>ralian</w:t>
      </w:r>
      <w:r>
        <w:rPr>
          <w:spacing w:val="-8"/>
        </w:rPr>
        <w:t xml:space="preserve"> </w:t>
      </w:r>
      <w:r>
        <w:rPr>
          <w:spacing w:val="-1"/>
        </w:rPr>
        <w:t>jurisdiction.</w:t>
      </w:r>
    </w:p>
    <w:p w:rsidR="00CF0BA4" w:rsidRDefault="00930340">
      <w:pPr>
        <w:pStyle w:val="Heading3"/>
        <w:spacing w:before="112"/>
        <w:rPr>
          <w:b w:val="0"/>
          <w:bCs w:val="0"/>
        </w:rPr>
      </w:pPr>
      <w:r>
        <w:rPr>
          <w:spacing w:val="-1"/>
        </w:rPr>
        <w:t>Registration</w:t>
      </w:r>
      <w:r>
        <w:rPr>
          <w:spacing w:val="-7"/>
        </w:rPr>
        <w:t xml:space="preserve"> </w:t>
      </w:r>
      <w:r>
        <w:rPr>
          <w:spacing w:val="-1"/>
        </w:rPr>
        <w:t>Fees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rPr>
          <w:spacing w:val="-1"/>
        </w:rPr>
        <w:t>Australia</w:t>
      </w:r>
    </w:p>
    <w:p w:rsidR="00CF0BA4" w:rsidRDefault="00930340">
      <w:pPr>
        <w:pStyle w:val="BodyText"/>
        <w:spacing w:before="113" w:line="300" w:lineRule="auto"/>
        <w:ind w:right="509"/>
      </w:pPr>
      <w:r>
        <w:t>In</w:t>
      </w:r>
      <w:r>
        <w:rPr>
          <w:spacing w:val="-6"/>
        </w:rPr>
        <w:t xml:space="preserve"> </w:t>
      </w:r>
      <w:r>
        <w:rPr>
          <w:spacing w:val="-1"/>
        </w:rPr>
        <w:t>accordance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Australian</w:t>
      </w:r>
      <w:r>
        <w:rPr>
          <w:spacing w:val="-5"/>
        </w:rPr>
        <w:t xml:space="preserve"> </w:t>
      </w:r>
      <w:r>
        <w:rPr>
          <w:spacing w:val="-1"/>
        </w:rPr>
        <w:t>Government</w:t>
      </w:r>
      <w:r>
        <w:rPr>
          <w:spacing w:val="-4"/>
        </w:rPr>
        <w:t xml:space="preserve"> </w:t>
      </w:r>
      <w:r>
        <w:rPr>
          <w:spacing w:val="-1"/>
        </w:rPr>
        <w:t>Charging</w:t>
      </w:r>
      <w:r>
        <w:rPr>
          <w:spacing w:val="-6"/>
        </w:rPr>
        <w:t xml:space="preserve"> </w:t>
      </w:r>
      <w:r>
        <w:t>Framework</w:t>
      </w:r>
      <w:r>
        <w:rPr>
          <w:position w:val="6"/>
          <w:sz w:val="16"/>
        </w:rPr>
        <w:t>98</w:t>
      </w:r>
      <w:r>
        <w:t>,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GEMS</w:t>
      </w:r>
      <w:r>
        <w:rPr>
          <w:spacing w:val="48"/>
        </w:rPr>
        <w:t xml:space="preserve"> </w:t>
      </w:r>
      <w:r>
        <w:rPr>
          <w:spacing w:val="-1"/>
        </w:rPr>
        <w:t>Regulator</w:t>
      </w:r>
      <w:r>
        <w:rPr>
          <w:spacing w:val="-2"/>
        </w:rPr>
        <w:t xml:space="preserve"> </w:t>
      </w:r>
      <w:r>
        <w:rPr>
          <w:spacing w:val="-1"/>
        </w:rPr>
        <w:t>charges</w:t>
      </w:r>
      <w:r>
        <w:rPr>
          <w:spacing w:val="-4"/>
        </w:rPr>
        <w:t xml:space="preserve"> </w:t>
      </w:r>
      <w:r>
        <w:t xml:space="preserve">fees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registration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products.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t>fees</w:t>
      </w:r>
      <w:r>
        <w:rPr>
          <w:spacing w:val="-2"/>
        </w:rPr>
        <w:t xml:space="preserve"> </w:t>
      </w:r>
      <w:r>
        <w:rPr>
          <w:spacing w:val="-1"/>
        </w:rPr>
        <w:t>recover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costs</w:t>
      </w:r>
      <w:r>
        <w:rPr>
          <w:spacing w:val="57"/>
        </w:rPr>
        <w:t xml:space="preserve"> </w:t>
      </w:r>
      <w:r>
        <w:rPr>
          <w:spacing w:val="-1"/>
        </w:rPr>
        <w:t>incurred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processing</w:t>
      </w:r>
      <w:r>
        <w:rPr>
          <w:spacing w:val="-3"/>
        </w:rPr>
        <w:t xml:space="preserve"> </w:t>
      </w:r>
      <w:r>
        <w:rPr>
          <w:spacing w:val="-1"/>
        </w:rPr>
        <w:t>registration</w:t>
      </w:r>
      <w:r>
        <w:rPr>
          <w:spacing w:val="-4"/>
        </w:rPr>
        <w:t xml:space="preserve"> </w:t>
      </w:r>
      <w:r>
        <w:rPr>
          <w:spacing w:val="-1"/>
        </w:rPr>
        <w:t>applications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monitoring</w:t>
      </w:r>
      <w:r>
        <w:rPr>
          <w:spacing w:val="-4"/>
        </w:rPr>
        <w:t xml:space="preserve"> </w:t>
      </w:r>
      <w:r>
        <w:rPr>
          <w:spacing w:val="-1"/>
        </w:rPr>
        <w:t>compliance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the</w:t>
      </w:r>
      <w:r>
        <w:rPr>
          <w:spacing w:val="71"/>
        </w:rPr>
        <w:t xml:space="preserve"> </w:t>
      </w:r>
      <w:r>
        <w:rPr>
          <w:spacing w:val="-1"/>
        </w:rPr>
        <w:t>GEMS Act.</w:t>
      </w:r>
    </w:p>
    <w:p w:rsidR="00CF0BA4" w:rsidRDefault="00930340">
      <w:pPr>
        <w:pStyle w:val="BodyText"/>
        <w:spacing w:line="300" w:lineRule="auto"/>
        <w:ind w:right="509"/>
      </w:pPr>
      <w:r>
        <w:rPr>
          <w:spacing w:val="-1"/>
        </w:rPr>
        <w:t>When</w:t>
      </w:r>
      <w:r>
        <w:rPr>
          <w:spacing w:val="-3"/>
        </w:rPr>
        <w:t xml:space="preserve"> </w:t>
      </w:r>
      <w:r>
        <w:rPr>
          <w:spacing w:val="-1"/>
        </w:rPr>
        <w:t>developing</w:t>
      </w:r>
      <w:r>
        <w:rPr>
          <w:spacing w:val="-4"/>
        </w:rPr>
        <w:t xml:space="preserve"> </w:t>
      </w:r>
      <w:r>
        <w:t>new</w:t>
      </w:r>
      <w:r>
        <w:rPr>
          <w:spacing w:val="-1"/>
        </w:rPr>
        <w:t xml:space="preserve"> GEMS</w:t>
      </w:r>
      <w:r>
        <w:rPr>
          <w:spacing w:val="-3"/>
        </w:rPr>
        <w:t xml:space="preserve"> </w:t>
      </w:r>
      <w:r>
        <w:rPr>
          <w:spacing w:val="-1"/>
        </w:rPr>
        <w:t>determinations,</w:t>
      </w:r>
      <w:r>
        <w:t xml:space="preserve"> the</w:t>
      </w:r>
      <w:r>
        <w:rPr>
          <w:spacing w:val="-5"/>
        </w:rPr>
        <w:t xml:space="preserve"> </w:t>
      </w:r>
      <w:r>
        <w:rPr>
          <w:spacing w:val="-1"/>
        </w:rPr>
        <w:t>GEMS</w:t>
      </w:r>
      <w:r>
        <w:rPr>
          <w:spacing w:val="-2"/>
        </w:rPr>
        <w:t xml:space="preserve"> </w:t>
      </w:r>
      <w:r>
        <w:rPr>
          <w:spacing w:val="-1"/>
        </w:rPr>
        <w:t>Regulator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determine</w:t>
      </w:r>
      <w:r>
        <w:rPr>
          <w:spacing w:val="-5"/>
        </w:rPr>
        <w:t xml:space="preserve"> </w:t>
      </w:r>
      <w:r>
        <w:t>the</w:t>
      </w:r>
      <w:r>
        <w:rPr>
          <w:spacing w:val="63"/>
        </w:rPr>
        <w:t xml:space="preserve"> </w:t>
      </w:r>
      <w:r>
        <w:rPr>
          <w:spacing w:val="-1"/>
        </w:rPr>
        <w:t>appropriate</w:t>
      </w:r>
      <w:r>
        <w:rPr>
          <w:spacing w:val="-4"/>
        </w:rPr>
        <w:t xml:space="preserve"> </w:t>
      </w:r>
      <w:r>
        <w:rPr>
          <w:spacing w:val="-1"/>
        </w:rPr>
        <w:t>registration</w:t>
      </w:r>
      <w:r>
        <w:rPr>
          <w:spacing w:val="-3"/>
        </w:rPr>
        <w:t xml:space="preserve"> </w:t>
      </w:r>
      <w:r>
        <w:t>fees</w:t>
      </w:r>
      <w:r>
        <w:rPr>
          <w:position w:val="6"/>
          <w:sz w:val="16"/>
        </w:rPr>
        <w:t>99</w:t>
      </w:r>
      <w:r>
        <w:t>.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based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rPr>
          <w:spacing w:val="-1"/>
        </w:rPr>
        <w:t xml:space="preserve">analysis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expected</w:t>
      </w:r>
      <w:r>
        <w:rPr>
          <w:spacing w:val="-4"/>
        </w:rPr>
        <w:t xml:space="preserve"> </w:t>
      </w:r>
      <w:r>
        <w:rPr>
          <w:spacing w:val="-1"/>
        </w:rPr>
        <w:t>registration</w:t>
      </w:r>
      <w:r>
        <w:rPr>
          <w:spacing w:val="64"/>
          <w:w w:val="99"/>
        </w:rPr>
        <w:t xml:space="preserve"> </w:t>
      </w:r>
      <w:r>
        <w:rPr>
          <w:spacing w:val="-1"/>
        </w:rPr>
        <w:t>volumes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likely</w:t>
      </w:r>
      <w:r>
        <w:rPr>
          <w:spacing w:val="-3"/>
        </w:rPr>
        <w:t xml:space="preserve"> </w:t>
      </w:r>
      <w:r>
        <w:rPr>
          <w:spacing w:val="-1"/>
        </w:rPr>
        <w:t>compliance activities</w:t>
      </w:r>
      <w:r>
        <w:rPr>
          <w:spacing w:val="-2"/>
        </w:rPr>
        <w:t xml:space="preserve"> </w:t>
      </w:r>
      <w:r>
        <w:rPr>
          <w:spacing w:val="-1"/>
        </w:rPr>
        <w:t>and may</w:t>
      </w:r>
      <w:r>
        <w:rPr>
          <w:spacing w:val="-3"/>
        </w:rPr>
        <w:t xml:space="preserve"> </w:t>
      </w:r>
      <w:r>
        <w:rPr>
          <w:spacing w:val="-1"/>
        </w:rPr>
        <w:t>include</w:t>
      </w:r>
      <w:r>
        <w:rPr>
          <w:spacing w:val="-4"/>
        </w:rPr>
        <w:t xml:space="preserve"> </w:t>
      </w:r>
      <w:r>
        <w:rPr>
          <w:spacing w:val="-1"/>
        </w:rPr>
        <w:t>consultation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industry</w:t>
      </w:r>
      <w:r>
        <w:rPr>
          <w:spacing w:val="-2"/>
        </w:rPr>
        <w:t xml:space="preserve"> </w:t>
      </w:r>
      <w:r>
        <w:t>to</w:t>
      </w:r>
      <w:r>
        <w:rPr>
          <w:spacing w:val="93"/>
        </w:rPr>
        <w:t xml:space="preserve"> </w:t>
      </w:r>
      <w:r>
        <w:rPr>
          <w:spacing w:val="-1"/>
        </w:rPr>
        <w:t>ensure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 xml:space="preserve">analysis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proposed</w:t>
      </w:r>
      <w:r>
        <w:rPr>
          <w:spacing w:val="-3"/>
        </w:rPr>
        <w:t xml:space="preserve"> </w:t>
      </w:r>
      <w:r>
        <w:rPr>
          <w:spacing w:val="-1"/>
        </w:rPr>
        <w:t>fees</w:t>
      </w:r>
      <w:r>
        <w:rPr>
          <w:spacing w:val="3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reasonable estimate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cost</w:t>
      </w:r>
      <w:r>
        <w:rPr>
          <w:spacing w:val="-2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rPr>
          <w:spacing w:val="-1"/>
        </w:rPr>
        <w:t>administering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program.</w:t>
      </w: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spacing w:before="7"/>
        <w:rPr>
          <w:rFonts w:ascii="Georgia" w:eastAsia="Georgia" w:hAnsi="Georgia" w:cs="Georgia"/>
        </w:rPr>
      </w:pPr>
    </w:p>
    <w:p w:rsidR="00CF0BA4" w:rsidRDefault="00930340">
      <w:pPr>
        <w:spacing w:line="20" w:lineRule="atLeast"/>
        <w:ind w:left="106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sz w:val="2"/>
          <w:szCs w:val="2"/>
        </w:rPr>
      </w:r>
      <w:r>
        <w:rPr>
          <w:rFonts w:ascii="Georgia" w:eastAsia="Georgia" w:hAnsi="Georgia" w:cs="Georgia"/>
          <w:sz w:val="2"/>
          <w:szCs w:val="2"/>
        </w:rPr>
        <w:pict>
          <v:group id="_x0000_s1051" style="width:144.75pt;height:.7pt;mso-position-horizontal-relative:char;mso-position-vertical-relative:line" coordsize="2895,14">
            <v:group id="_x0000_s1052" style="position:absolute;left:7;top:7;width:2881;height:2" coordorigin="7,7" coordsize="2881,2">
              <v:shape id="_x0000_s1053" style="position:absolute;left:7;top:7;width:2881;height:2" coordorigin="7,7" coordsize="2881,0" path="m7,7r2880,e" filled="f" strokeweight=".7pt">
                <v:path arrowok="t"/>
              </v:shape>
            </v:group>
            <w10:anchorlock/>
          </v:group>
        </w:pict>
      </w:r>
    </w:p>
    <w:p w:rsidR="00CF0BA4" w:rsidRDefault="00CF0BA4">
      <w:pPr>
        <w:spacing w:before="4"/>
        <w:rPr>
          <w:rFonts w:ascii="Georgia" w:eastAsia="Georgia" w:hAnsi="Georgia" w:cs="Georgia"/>
          <w:sz w:val="17"/>
          <w:szCs w:val="17"/>
        </w:rPr>
      </w:pPr>
    </w:p>
    <w:p w:rsidR="00CF0BA4" w:rsidRDefault="00930340">
      <w:pPr>
        <w:spacing w:before="78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spacing w:val="-1"/>
          <w:position w:val="5"/>
          <w:sz w:val="12"/>
        </w:rPr>
        <w:t>98</w:t>
      </w:r>
      <w:r>
        <w:rPr>
          <w:rFonts w:ascii="Georgia"/>
          <w:spacing w:val="8"/>
          <w:position w:val="5"/>
          <w:sz w:val="12"/>
        </w:rPr>
        <w:t xml:space="preserve"> </w:t>
      </w:r>
      <w:hyperlink r:id="rId132">
        <w:r>
          <w:rPr>
            <w:rFonts w:ascii="Georgia"/>
            <w:color w:val="3366FF"/>
            <w:spacing w:val="-1"/>
            <w:sz w:val="19"/>
            <w:u w:val="single" w:color="3366FF"/>
          </w:rPr>
          <w:t>Australian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Government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Charging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Framework,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Department</w:t>
        </w:r>
        <w:r>
          <w:rPr>
            <w:rFonts w:ascii="Georgia"/>
            <w:color w:val="3366FF"/>
            <w:spacing w:val="-10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of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Finance</w:t>
        </w:r>
      </w:hyperlink>
    </w:p>
    <w:p w:rsidR="00CF0BA4" w:rsidRDefault="00930340">
      <w:pPr>
        <w:spacing w:before="53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spacing w:val="-1"/>
          <w:position w:val="5"/>
          <w:sz w:val="12"/>
        </w:rPr>
        <w:t>99</w:t>
      </w:r>
      <w:r>
        <w:rPr>
          <w:rFonts w:ascii="Georgia"/>
          <w:spacing w:val="8"/>
          <w:position w:val="5"/>
          <w:sz w:val="12"/>
        </w:rPr>
        <w:t xml:space="preserve"> </w:t>
      </w:r>
      <w:hyperlink r:id="rId133">
        <w:r>
          <w:rPr>
            <w:rFonts w:ascii="Georgia"/>
            <w:color w:val="3366FF"/>
            <w:spacing w:val="-1"/>
            <w:sz w:val="19"/>
            <w:u w:val="single" w:color="3366FF"/>
          </w:rPr>
          <w:t>GEMS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Registration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Fees</w:t>
        </w:r>
        <w:r>
          <w:rPr>
            <w:rFonts w:ascii="Georgia"/>
            <w:color w:val="3366FF"/>
            <w:spacing w:val="-9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instrument</w:t>
        </w:r>
      </w:hyperlink>
    </w:p>
    <w:p w:rsidR="00CF0BA4" w:rsidRDefault="00CF0BA4">
      <w:pPr>
        <w:rPr>
          <w:rFonts w:ascii="Georgia" w:eastAsia="Georgia" w:hAnsi="Georgia" w:cs="Georgia"/>
          <w:sz w:val="19"/>
          <w:szCs w:val="19"/>
        </w:rPr>
        <w:sectPr w:rsidR="00CF0BA4">
          <w:pgSz w:w="11910" w:h="16850"/>
          <w:pgMar w:top="1120" w:right="1040" w:bottom="900" w:left="1020" w:header="0" w:footer="712" w:gutter="0"/>
          <w:cols w:space="720"/>
        </w:sectPr>
      </w:pPr>
    </w:p>
    <w:p w:rsidR="00CF0BA4" w:rsidRDefault="00930340">
      <w:pPr>
        <w:pStyle w:val="BodyText"/>
        <w:spacing w:before="44" w:line="300" w:lineRule="auto"/>
        <w:ind w:right="152"/>
      </w:pPr>
      <w:r>
        <w:rPr>
          <w:spacing w:val="-1"/>
        </w:rPr>
        <w:lastRenderedPageBreak/>
        <w:t>Currently,</w:t>
      </w:r>
      <w:r>
        <w:rPr>
          <w:spacing w:val="-2"/>
        </w:rPr>
        <w:t xml:space="preserve"> </w:t>
      </w:r>
      <w:r>
        <w:rPr>
          <w:spacing w:val="-1"/>
        </w:rPr>
        <w:t>products</w:t>
      </w:r>
      <w:r>
        <w:rPr>
          <w:spacing w:val="-2"/>
        </w:rPr>
        <w:t xml:space="preserve"> </w:t>
      </w:r>
      <w:r>
        <w:rPr>
          <w:spacing w:val="-1"/>
        </w:rPr>
        <w:t>required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be</w:t>
      </w:r>
      <w:r>
        <w:rPr>
          <w:spacing w:val="-3"/>
        </w:rPr>
        <w:t xml:space="preserve"> </w:t>
      </w:r>
      <w:r>
        <w:rPr>
          <w:spacing w:val="-1"/>
        </w:rPr>
        <w:t xml:space="preserve">registered under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GEMS Act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grouped</w:t>
      </w:r>
      <w:r>
        <w:rPr>
          <w:spacing w:val="-2"/>
        </w:rPr>
        <w:t xml:space="preserve"> </w:t>
      </w:r>
      <w:r>
        <w:rPr>
          <w:spacing w:val="-1"/>
        </w:rPr>
        <w:t xml:space="preserve">into </w:t>
      </w:r>
      <w:r>
        <w:t>one</w:t>
      </w:r>
      <w:r>
        <w:rPr>
          <w:spacing w:val="-2"/>
        </w:rPr>
        <w:t xml:space="preserve"> </w:t>
      </w:r>
      <w:r>
        <w:t>of</w:t>
      </w:r>
      <w:r>
        <w:rPr>
          <w:spacing w:val="67"/>
        </w:rPr>
        <w:t xml:space="preserve"> </w:t>
      </w:r>
      <w:r>
        <w:t>4</w:t>
      </w:r>
      <w:r>
        <w:rPr>
          <w:spacing w:val="-2"/>
        </w:rPr>
        <w:t xml:space="preserve"> </w:t>
      </w:r>
      <w:r>
        <w:rPr>
          <w:spacing w:val="-1"/>
        </w:rPr>
        <w:t>fee</w:t>
      </w:r>
      <w:r>
        <w:rPr>
          <w:spacing w:val="-3"/>
        </w:rPr>
        <w:t xml:space="preserve"> </w:t>
      </w:r>
      <w:r>
        <w:rPr>
          <w:spacing w:val="-1"/>
        </w:rPr>
        <w:t>bands</w:t>
      </w:r>
      <w:r>
        <w:rPr>
          <w:spacing w:val="-1"/>
          <w:position w:val="6"/>
          <w:sz w:val="16"/>
        </w:rPr>
        <w:t>100</w:t>
      </w:r>
      <w:r>
        <w:rPr>
          <w:spacing w:val="-1"/>
        </w:rPr>
        <w:t>,</w:t>
      </w:r>
      <w:r>
        <w:rPr>
          <w:spacing w:val="-2"/>
        </w:rPr>
        <w:t xml:space="preserve"> </w:t>
      </w:r>
      <w:r>
        <w:rPr>
          <w:spacing w:val="-1"/>
        </w:rPr>
        <w:t>ranging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$440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$780,</w:t>
      </w:r>
      <w:r>
        <w:rPr>
          <w:spacing w:val="-3"/>
        </w:rPr>
        <w:t xml:space="preserve"> </w:t>
      </w:r>
      <w:r>
        <w:rPr>
          <w:spacing w:val="-1"/>
        </w:rPr>
        <w:t>depending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product type.</w:t>
      </w:r>
      <w:r>
        <w:rPr>
          <w:spacing w:val="-2"/>
        </w:rPr>
        <w:t xml:space="preserve"> </w:t>
      </w:r>
      <w:r>
        <w:rPr>
          <w:spacing w:val="-1"/>
        </w:rPr>
        <w:t>Registrations</w:t>
      </w:r>
      <w:r>
        <w:rPr>
          <w:spacing w:val="46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Australia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period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five</w:t>
      </w:r>
      <w:r>
        <w:rPr>
          <w:spacing w:val="-3"/>
        </w:rPr>
        <w:t xml:space="preserve"> </w:t>
      </w:r>
      <w:r>
        <w:rPr>
          <w:spacing w:val="-1"/>
        </w:rPr>
        <w:t>years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applicable</w:t>
      </w:r>
      <w:r>
        <w:rPr>
          <w:spacing w:val="-3"/>
        </w:rPr>
        <w:t xml:space="preserve"> </w:t>
      </w:r>
      <w:r>
        <w:rPr>
          <w:spacing w:val="-1"/>
        </w:rPr>
        <w:t>fee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payable</w:t>
      </w:r>
      <w:r>
        <w:rPr>
          <w:spacing w:val="-3"/>
        </w:rPr>
        <w:t xml:space="preserve"> </w:t>
      </w:r>
      <w:r>
        <w:t>on</w:t>
      </w:r>
      <w:r>
        <w:rPr>
          <w:spacing w:val="2"/>
        </w:rPr>
        <w:t xml:space="preserve"> </w:t>
      </w:r>
      <w:r>
        <w:rPr>
          <w:spacing w:val="-1"/>
        </w:rPr>
        <w:t>lodgement</w:t>
      </w:r>
      <w:r>
        <w:rPr>
          <w:spacing w:val="-2"/>
        </w:rPr>
        <w:t xml:space="preserve"> </w:t>
      </w:r>
      <w:r>
        <w:t>of</w:t>
      </w:r>
      <w:r>
        <w:rPr>
          <w:spacing w:val="7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 xml:space="preserve">application </w:t>
      </w:r>
      <w:r>
        <w:t>to</w:t>
      </w:r>
      <w:r>
        <w:rPr>
          <w:spacing w:val="-1"/>
        </w:rPr>
        <w:t xml:space="preserve"> register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product.</w:t>
      </w:r>
      <w:r>
        <w:t xml:space="preserve"> GST</w:t>
      </w:r>
      <w:r>
        <w:rPr>
          <w:spacing w:val="-1"/>
        </w:rPr>
        <w:t xml:space="preserve"> does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apply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these</w:t>
      </w:r>
      <w:r>
        <w:rPr>
          <w:spacing w:val="-3"/>
        </w:rPr>
        <w:t xml:space="preserve"> </w:t>
      </w:r>
      <w:r>
        <w:rPr>
          <w:spacing w:val="-1"/>
        </w:rPr>
        <w:t>fees.</w:t>
      </w:r>
    </w:p>
    <w:p w:rsidR="00CF0BA4" w:rsidRDefault="00930340">
      <w:pPr>
        <w:pStyle w:val="BodyText"/>
        <w:spacing w:line="300" w:lineRule="auto"/>
        <w:ind w:right="131"/>
      </w:pPr>
      <w:r>
        <w:t>The</w:t>
      </w:r>
      <w:r>
        <w:rPr>
          <w:spacing w:val="-6"/>
        </w:rPr>
        <w:t xml:space="preserve"> </w:t>
      </w:r>
      <w:r>
        <w:rPr>
          <w:spacing w:val="-1"/>
        </w:rPr>
        <w:t>current</w:t>
      </w:r>
      <w:r>
        <w:rPr>
          <w:spacing w:val="-3"/>
        </w:rPr>
        <w:t xml:space="preserve"> </w:t>
      </w:r>
      <w:r>
        <w:rPr>
          <w:spacing w:val="-1"/>
        </w:rPr>
        <w:t>fee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televisions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computer monitors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t>$440</w:t>
      </w:r>
      <w:r>
        <w:rPr>
          <w:spacing w:val="-2"/>
        </w:rPr>
        <w:t xml:space="preserve"> </w:t>
      </w:r>
      <w:r>
        <w:rPr>
          <w:spacing w:val="-1"/>
        </w:rPr>
        <w:t>per</w:t>
      </w:r>
      <w:r>
        <w:rPr>
          <w:spacing w:val="-4"/>
        </w:rPr>
        <w:t xml:space="preserve"> </w:t>
      </w:r>
      <w:r>
        <w:rPr>
          <w:spacing w:val="-1"/>
        </w:rPr>
        <w:t>registration.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figure</w:t>
      </w:r>
      <w:r>
        <w:rPr>
          <w:spacing w:val="83"/>
        </w:rPr>
        <w:t xml:space="preserve"> </w:t>
      </w:r>
      <w:r>
        <w:rPr>
          <w:spacing w:val="-1"/>
        </w:rPr>
        <w:t>has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indicative</w:t>
      </w:r>
      <w:r>
        <w:rPr>
          <w:spacing w:val="-2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modelling</w:t>
      </w:r>
      <w:r>
        <w:rPr>
          <w:spacing w:val="-3"/>
        </w:rPr>
        <w:t xml:space="preserve"> </w:t>
      </w:r>
      <w:r>
        <w:rPr>
          <w:spacing w:val="-1"/>
        </w:rPr>
        <w:t>purposes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support this</w:t>
      </w:r>
      <w:r>
        <w:rPr>
          <w:spacing w:val="-3"/>
        </w:rPr>
        <w:t xml:space="preserve"> </w:t>
      </w:r>
      <w:r>
        <w:t>CRIS.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does</w:t>
      </w:r>
      <w:r>
        <w:rPr>
          <w:spacing w:val="6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indicate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applicable</w:t>
      </w:r>
      <w:r>
        <w:rPr>
          <w:spacing w:val="-2"/>
        </w:rPr>
        <w:t xml:space="preserve"> </w:t>
      </w:r>
      <w:r>
        <w:t>fees</w:t>
      </w:r>
      <w:r>
        <w:rPr>
          <w:spacing w:val="-3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rPr>
          <w:spacing w:val="-1"/>
        </w:rPr>
        <w:t>continue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$440</w:t>
      </w:r>
      <w:r>
        <w:rPr>
          <w:spacing w:val="-3"/>
        </w:rPr>
        <w:t xml:space="preserve"> </w:t>
      </w:r>
      <w:r>
        <w:rPr>
          <w:spacing w:val="-1"/>
        </w:rPr>
        <w:t>per</w:t>
      </w:r>
      <w:r>
        <w:rPr>
          <w:spacing w:val="-2"/>
        </w:rPr>
        <w:t xml:space="preserve"> </w:t>
      </w:r>
      <w:r>
        <w:rPr>
          <w:spacing w:val="-1"/>
        </w:rPr>
        <w:t>registration.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setti</w:t>
      </w:r>
      <w:r>
        <w:rPr>
          <w:spacing w:val="-1"/>
        </w:rPr>
        <w:t>ng</w:t>
      </w:r>
      <w:r>
        <w:rPr>
          <w:spacing w:val="5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fee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 xml:space="preserve">registration </w:t>
      </w:r>
      <w:r>
        <w:t>of</w:t>
      </w:r>
      <w:r>
        <w:rPr>
          <w:spacing w:val="-1"/>
        </w:rPr>
        <w:t xml:space="preserve"> products</w:t>
      </w:r>
      <w:r>
        <w:rPr>
          <w:spacing w:val="-3"/>
        </w:rP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-1"/>
        </w:rPr>
        <w:t>any new</w:t>
      </w:r>
      <w:r>
        <w:rPr>
          <w:spacing w:val="-2"/>
        </w:rPr>
        <w:t xml:space="preserve"> </w:t>
      </w:r>
      <w:r>
        <w:rPr>
          <w:spacing w:val="-1"/>
        </w:rPr>
        <w:t>determinations,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GEMS</w:t>
      </w:r>
      <w:r>
        <w:rPr>
          <w:spacing w:val="-2"/>
        </w:rPr>
        <w:t xml:space="preserve"> </w:t>
      </w:r>
      <w:r>
        <w:rPr>
          <w:spacing w:val="-1"/>
        </w:rPr>
        <w:t>Regulator</w:t>
      </w:r>
      <w:r>
        <w:rPr>
          <w:spacing w:val="65"/>
          <w:w w:val="99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take</w:t>
      </w:r>
      <w:r>
        <w:rPr>
          <w:spacing w:val="-2"/>
        </w:rPr>
        <w:t xml:space="preserve"> </w:t>
      </w:r>
      <w:r>
        <w:rPr>
          <w:spacing w:val="-1"/>
        </w:rPr>
        <w:t>into</w:t>
      </w:r>
      <w:r>
        <w:rPr>
          <w:spacing w:val="-2"/>
        </w:rPr>
        <w:t xml:space="preserve"> </w:t>
      </w:r>
      <w:r>
        <w:rPr>
          <w:spacing w:val="-1"/>
        </w:rPr>
        <w:t>account the expected</w:t>
      </w:r>
      <w:r>
        <w:rPr>
          <w:spacing w:val="-3"/>
        </w:rPr>
        <w:t xml:space="preserve"> </w:t>
      </w:r>
      <w:r>
        <w:rPr>
          <w:spacing w:val="-1"/>
        </w:rPr>
        <w:t>costs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registration and</w:t>
      </w:r>
      <w:r>
        <w:rPr>
          <w:spacing w:val="-3"/>
        </w:rPr>
        <w:t xml:space="preserve"> </w:t>
      </w:r>
      <w:r>
        <w:rPr>
          <w:spacing w:val="-1"/>
        </w:rPr>
        <w:t>testing</w:t>
      </w:r>
      <w:r>
        <w:rPr>
          <w:spacing w:val="-3"/>
        </w:rPr>
        <w:t xml:space="preserve"> </w:t>
      </w:r>
      <w:r>
        <w:rPr>
          <w:spacing w:val="-1"/>
        </w:rPr>
        <w:t>products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the</w:t>
      </w:r>
      <w:r>
        <w:rPr>
          <w:spacing w:val="89"/>
        </w:rPr>
        <w:t xml:space="preserve"> </w:t>
      </w:r>
      <w:r>
        <w:rPr>
          <w:spacing w:val="-1"/>
        </w:rPr>
        <w:t xml:space="preserve">number </w:t>
      </w:r>
      <w:r>
        <w:t xml:space="preserve">of </w:t>
      </w:r>
      <w:r>
        <w:rPr>
          <w:spacing w:val="-1"/>
        </w:rPr>
        <w:t>models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would</w:t>
      </w:r>
      <w:r>
        <w:rPr>
          <w:spacing w:val="-2"/>
        </w:rPr>
        <w:t xml:space="preserve"> </w:t>
      </w:r>
      <w:r>
        <w:rPr>
          <w:spacing w:val="-1"/>
        </w:rPr>
        <w:t xml:space="preserve">need </w:t>
      </w:r>
      <w:r>
        <w:t>to</w:t>
      </w:r>
      <w:r>
        <w:rPr>
          <w:spacing w:val="-1"/>
        </w:rPr>
        <w:t xml:space="preserve"> be</w:t>
      </w:r>
      <w:r>
        <w:rPr>
          <w:spacing w:val="-2"/>
        </w:rPr>
        <w:t xml:space="preserve"> </w:t>
      </w:r>
      <w:r>
        <w:rPr>
          <w:spacing w:val="-1"/>
        </w:rPr>
        <w:t>registered</w:t>
      </w:r>
    </w:p>
    <w:p w:rsidR="00CF0BA4" w:rsidRDefault="00930340">
      <w:pPr>
        <w:pStyle w:val="BodyText"/>
        <w:spacing w:line="300" w:lineRule="auto"/>
        <w:ind w:right="245"/>
      </w:pPr>
      <w:r>
        <w:rPr>
          <w:spacing w:val="-1"/>
        </w:rPr>
        <w:t>Registration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models in New</w:t>
      </w:r>
      <w:r>
        <w:rPr>
          <w:spacing w:val="-3"/>
        </w:rPr>
        <w:t xml:space="preserve"> </w:t>
      </w:r>
      <w:r>
        <w:rPr>
          <w:spacing w:val="-1"/>
        </w:rPr>
        <w:t>Zealand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free,</w:t>
      </w:r>
      <w:r>
        <w:t xml:space="preserve"> but</w:t>
      </w:r>
      <w:r>
        <w:rPr>
          <w:spacing w:val="-2"/>
        </w:rPr>
        <w:t xml:space="preserve"> </w:t>
      </w:r>
      <w:r>
        <w:rPr>
          <w:spacing w:val="-1"/>
        </w:rPr>
        <w:t>models</w:t>
      </w:r>
      <w:r>
        <w:rPr>
          <w:spacing w:val="-3"/>
        </w:rPr>
        <w:t xml:space="preserve"> </w:t>
      </w:r>
      <w:r>
        <w:rPr>
          <w:spacing w:val="-1"/>
        </w:rPr>
        <w:t>registered</w:t>
      </w:r>
      <w:r>
        <w:rPr>
          <w:spacing w:val="2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Zealand</w:t>
      </w:r>
      <w:r>
        <w:rPr>
          <w:spacing w:val="61"/>
        </w:rPr>
        <w:t xml:space="preserve"> </w:t>
      </w:r>
      <w:r>
        <w:rPr>
          <w:spacing w:val="-1"/>
        </w:rPr>
        <w:t>cannot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supplied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Australia,</w:t>
      </w:r>
      <w:r>
        <w:rPr>
          <w:spacing w:val="-4"/>
        </w:rPr>
        <w:t xml:space="preserve"> </w:t>
      </w:r>
      <w:r>
        <w:t>unless</w:t>
      </w:r>
      <w:r>
        <w:rPr>
          <w:spacing w:val="-4"/>
        </w:rPr>
        <w:t xml:space="preserve"> </w:t>
      </w:r>
      <w:r>
        <w:rPr>
          <w:spacing w:val="-1"/>
        </w:rPr>
        <w:t>they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manufactured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or exported</w:t>
      </w:r>
      <w:r>
        <w:rPr>
          <w:spacing w:val="-4"/>
        </w:rPr>
        <w:t xml:space="preserve"> </w:t>
      </w:r>
      <w:r>
        <w:t>from</w:t>
      </w:r>
    </w:p>
    <w:p w:rsidR="00CF0BA4" w:rsidRDefault="00930340">
      <w:pPr>
        <w:pStyle w:val="BodyText"/>
        <w:spacing w:before="0"/>
      </w:pPr>
      <w:r>
        <w:rPr>
          <w:spacing w:val="-1"/>
        </w:rPr>
        <w:t>New</w:t>
      </w:r>
      <w:r>
        <w:rPr>
          <w:spacing w:val="-8"/>
        </w:rPr>
        <w:t xml:space="preserve"> </w:t>
      </w:r>
      <w:r>
        <w:rPr>
          <w:spacing w:val="-1"/>
        </w:rPr>
        <w:t>Zealand</w:t>
      </w:r>
      <w:r>
        <w:rPr>
          <w:spacing w:val="-9"/>
        </w:rPr>
        <w:t xml:space="preserve"> </w:t>
      </w:r>
      <w:r>
        <w:t>(TTMRA).</w:t>
      </w: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930340">
      <w:pPr>
        <w:pStyle w:val="Heading1"/>
        <w:spacing w:before="0"/>
        <w:ind w:left="113" w:firstLine="0"/>
        <w:rPr>
          <w:b w:val="0"/>
          <w:bCs w:val="0"/>
        </w:rPr>
      </w:pPr>
      <w:bookmarkStart w:id="63" w:name="_bookmark62"/>
      <w:bookmarkEnd w:id="63"/>
      <w:r>
        <w:rPr>
          <w:spacing w:val="-1"/>
        </w:rPr>
        <w:t>5.9 Conclusion</w:t>
      </w:r>
    </w:p>
    <w:p w:rsidR="00CF0BA4" w:rsidRDefault="00930340">
      <w:pPr>
        <w:pStyle w:val="BodyText"/>
        <w:spacing w:before="276" w:line="300" w:lineRule="auto"/>
        <w:ind w:right="131"/>
      </w:pPr>
      <w:r>
        <w:rPr>
          <w:rFonts w:cs="Georgia"/>
          <w:spacing w:val="-1"/>
        </w:rPr>
        <w:t>Harmonising</w:t>
      </w:r>
      <w:r>
        <w:rPr>
          <w:rFonts w:cs="Georgia"/>
        </w:rPr>
        <w:t xml:space="preserve"> Australia’s</w:t>
      </w:r>
      <w:r>
        <w:rPr>
          <w:rFonts w:cs="Georgia"/>
          <w:spacing w:val="-1"/>
        </w:rPr>
        <w:t xml:space="preserve"> and</w:t>
      </w:r>
      <w:r>
        <w:rPr>
          <w:rFonts w:cs="Georgia"/>
          <w:spacing w:val="-2"/>
        </w:rPr>
        <w:t xml:space="preserve"> </w:t>
      </w:r>
      <w:r>
        <w:rPr>
          <w:rFonts w:cs="Georgia"/>
        </w:rPr>
        <w:t xml:space="preserve">New </w:t>
      </w:r>
      <w:r>
        <w:rPr>
          <w:rFonts w:cs="Georgia"/>
          <w:spacing w:val="-1"/>
        </w:rPr>
        <w:t xml:space="preserve">Zealand’s </w:t>
      </w:r>
      <w:r>
        <w:rPr>
          <w:rFonts w:cs="Georgia"/>
        </w:rPr>
        <w:t>regulations on</w:t>
      </w:r>
      <w:r>
        <w:rPr>
          <w:rFonts w:cs="Georgia"/>
          <w:spacing w:val="-1"/>
        </w:rPr>
        <w:t xml:space="preserve"> </w:t>
      </w:r>
      <w:r>
        <w:rPr>
          <w:rFonts w:cs="Georgia"/>
        </w:rPr>
        <w:t>the</w:t>
      </w:r>
      <w:r>
        <w:rPr>
          <w:rFonts w:cs="Georgia"/>
          <w:spacing w:val="-2"/>
        </w:rPr>
        <w:t xml:space="preserve"> </w:t>
      </w:r>
      <w:r>
        <w:rPr>
          <w:rFonts w:cs="Georgia"/>
        </w:rPr>
        <w:t xml:space="preserve">energy </w:t>
      </w:r>
      <w:r>
        <w:rPr>
          <w:rFonts w:cs="Georgia"/>
          <w:spacing w:val="-1"/>
        </w:rPr>
        <w:t xml:space="preserve">efficiency </w:t>
      </w:r>
      <w:r>
        <w:rPr>
          <w:rFonts w:cs="Georgia"/>
        </w:rPr>
        <w:t>of</w:t>
      </w:r>
      <w:r>
        <w:rPr>
          <w:rFonts w:cs="Georgia"/>
          <w:spacing w:val="39"/>
        </w:rPr>
        <w:t xml:space="preserve"> </w:t>
      </w:r>
      <w:r>
        <w:rPr>
          <w:spacing w:val="-1"/>
        </w:rPr>
        <w:t>electronic</w:t>
      </w:r>
      <w:r>
        <w:rPr>
          <w:spacing w:val="-5"/>
        </w:rPr>
        <w:t xml:space="preserve"> </w:t>
      </w:r>
      <w:r>
        <w:rPr>
          <w:spacing w:val="-1"/>
        </w:rPr>
        <w:t>displays</w:t>
      </w:r>
      <w:r>
        <w:rPr>
          <w:spacing w:val="-3"/>
        </w:rPr>
        <w:t xml:space="preserve"> </w:t>
      </w:r>
      <w:r>
        <w:rPr>
          <w:spacing w:val="-1"/>
        </w:rPr>
        <w:t>supplied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rPr>
          <w:spacing w:val="-1"/>
        </w:rPr>
        <w:t>countries</w:t>
      </w:r>
      <w:r>
        <w:rPr>
          <w:spacing w:val="1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rPr>
          <w:spacing w:val="-1"/>
        </w:rPr>
        <w:t>provide</w:t>
      </w:r>
      <w:r>
        <w:rPr>
          <w:spacing w:val="-3"/>
        </w:rPr>
        <w:t xml:space="preserve"> </w:t>
      </w:r>
      <w:r>
        <w:rPr>
          <w:spacing w:val="-1"/>
        </w:rPr>
        <w:t>substantial</w:t>
      </w:r>
      <w:r>
        <w:rPr>
          <w:spacing w:val="-3"/>
        </w:rPr>
        <w:t xml:space="preserve"> </w:t>
      </w:r>
      <w:r>
        <w:rPr>
          <w:spacing w:val="-1"/>
        </w:rPr>
        <w:t>benefits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78"/>
          <w:w w:val="99"/>
        </w:rPr>
        <w:t xml:space="preserve"> </w:t>
      </w:r>
      <w:r>
        <w:rPr>
          <w:spacing w:val="-1"/>
        </w:rPr>
        <w:t>consumers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economy</w:t>
      </w:r>
      <w:r>
        <w:rPr>
          <w:spacing w:val="-4"/>
        </w:rPr>
        <w:t xml:space="preserve"> </w:t>
      </w:r>
      <w:r>
        <w:rPr>
          <w:spacing w:val="-1"/>
        </w:rPr>
        <w:t xml:space="preserve">as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whole. Suppliers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retailers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electronic</w:t>
      </w:r>
      <w:r>
        <w:rPr>
          <w:spacing w:val="-3"/>
        </w:rPr>
        <w:t xml:space="preserve"> </w:t>
      </w:r>
      <w:r>
        <w:rPr>
          <w:spacing w:val="-1"/>
        </w:rPr>
        <w:t>displays</w:t>
      </w:r>
      <w:r>
        <w:rPr>
          <w:spacing w:val="51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stakeholders</w:t>
      </w:r>
      <w:r>
        <w:rPr>
          <w:spacing w:val="-2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rPr>
          <w:spacing w:val="-1"/>
        </w:rPr>
        <w:t>affected</w:t>
      </w:r>
      <w:r>
        <w:rPr>
          <w:spacing w:val="-2"/>
        </w:rPr>
        <w:t xml:space="preserve"> </w:t>
      </w:r>
      <w:r>
        <w:t>by any</w:t>
      </w:r>
      <w:r>
        <w:rPr>
          <w:spacing w:val="-2"/>
        </w:rPr>
        <w:t xml:space="preserve"> </w:t>
      </w:r>
      <w:r>
        <w:rPr>
          <w:spacing w:val="-1"/>
        </w:rPr>
        <w:t>changes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 xml:space="preserve">regulations applying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rPr>
          <w:spacing w:val="-1"/>
        </w:rPr>
        <w:t xml:space="preserve">supply </w:t>
      </w:r>
      <w:r>
        <w:t>of</w:t>
      </w:r>
      <w:r>
        <w:rPr>
          <w:spacing w:val="-1"/>
        </w:rPr>
        <w:t xml:space="preserve"> these</w:t>
      </w:r>
      <w:r>
        <w:rPr>
          <w:spacing w:val="-2"/>
        </w:rPr>
        <w:t xml:space="preserve"> </w:t>
      </w:r>
      <w:r>
        <w:rPr>
          <w:spacing w:val="-1"/>
        </w:rPr>
        <w:t>products.</w:t>
      </w:r>
    </w:p>
    <w:p w:rsidR="00CF0BA4" w:rsidRDefault="00930340">
      <w:pPr>
        <w:pStyle w:val="BodyText"/>
        <w:spacing w:line="300" w:lineRule="auto"/>
        <w:ind w:right="152"/>
      </w:pPr>
      <w:r>
        <w:t>The</w:t>
      </w:r>
      <w:r>
        <w:rPr>
          <w:spacing w:val="-4"/>
        </w:rPr>
        <w:t xml:space="preserve"> </w:t>
      </w:r>
      <w:r>
        <w:rPr>
          <w:spacing w:val="-1"/>
        </w:rPr>
        <w:t>Department</w:t>
      </w:r>
      <w:r>
        <w:rPr>
          <w:spacing w:val="-2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rPr>
          <w:spacing w:val="-1"/>
        </w:rPr>
        <w:t>like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hear</w:t>
      </w:r>
      <w:r>
        <w:rPr>
          <w:spacing w:val="-2"/>
        </w:rPr>
        <w:t xml:space="preserve"> </w:t>
      </w:r>
      <w:r>
        <w:rPr>
          <w:spacing w:val="-1"/>
        </w:rPr>
        <w:t>industry</w:t>
      </w:r>
      <w:r>
        <w:rPr>
          <w:spacing w:val="-2"/>
        </w:rPr>
        <w:t xml:space="preserve"> </w:t>
      </w:r>
      <w:r>
        <w:rPr>
          <w:spacing w:val="-1"/>
        </w:rPr>
        <w:t>views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proposal </w:t>
      </w:r>
      <w:r>
        <w:rPr>
          <w:spacing w:val="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harmonise</w:t>
      </w:r>
      <w:r>
        <w:rPr>
          <w:spacing w:val="-2"/>
        </w:rPr>
        <w:t xml:space="preserve"> </w:t>
      </w:r>
      <w:r>
        <w:rPr>
          <w:spacing w:val="-1"/>
        </w:rPr>
        <w:t>with EU</w:t>
      </w:r>
      <w:r>
        <w:rPr>
          <w:spacing w:val="50"/>
        </w:rPr>
        <w:t xml:space="preserve"> </w:t>
      </w:r>
      <w:r>
        <w:rPr>
          <w:spacing w:val="-1"/>
        </w:rPr>
        <w:t>energy</w:t>
      </w:r>
      <w:r>
        <w:rPr>
          <w:spacing w:val="-5"/>
        </w:rPr>
        <w:t xml:space="preserve"> </w:t>
      </w:r>
      <w:r>
        <w:rPr>
          <w:spacing w:val="-1"/>
        </w:rPr>
        <w:t>efficiency</w:t>
      </w:r>
      <w:r>
        <w:rPr>
          <w:spacing w:val="-4"/>
        </w:rPr>
        <w:t xml:space="preserve"> </w:t>
      </w:r>
      <w:r>
        <w:rPr>
          <w:spacing w:val="-1"/>
        </w:rPr>
        <w:t>requirements</w:t>
      </w:r>
      <w:r>
        <w:rPr>
          <w:spacing w:val="-4"/>
        </w:rPr>
        <w:t xml:space="preserve"> </w:t>
      </w:r>
      <w:r>
        <w:rPr>
          <w:spacing w:val="-1"/>
        </w:rPr>
        <w:t>including: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115" w:line="300" w:lineRule="auto"/>
        <w:ind w:right="399"/>
      </w:pPr>
      <w:r>
        <w:t>The</w:t>
      </w:r>
      <w:r>
        <w:rPr>
          <w:spacing w:val="-5"/>
        </w:rPr>
        <w:t xml:space="preserve"> </w:t>
      </w:r>
      <w:r>
        <w:rPr>
          <w:spacing w:val="-1"/>
        </w:rPr>
        <w:t>adoption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either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rPr>
          <w:spacing w:val="-1"/>
        </w:rPr>
        <w:t>2023</w:t>
      </w:r>
      <w:r>
        <w:rPr>
          <w:spacing w:val="-3"/>
        </w:rPr>
        <w:t xml:space="preserve"> </w:t>
      </w:r>
      <w:r>
        <w:rPr>
          <w:spacing w:val="-1"/>
        </w:rPr>
        <w:t>requirements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staged</w:t>
      </w:r>
      <w:r>
        <w:rPr>
          <w:spacing w:val="-3"/>
        </w:rPr>
        <w:t xml:space="preserve"> </w:t>
      </w:r>
      <w:r>
        <w:rPr>
          <w:spacing w:val="-1"/>
        </w:rPr>
        <w:t>introduction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EU</w:t>
      </w:r>
      <w:r>
        <w:rPr>
          <w:spacing w:val="65"/>
        </w:rPr>
        <w:t xml:space="preserve"> </w:t>
      </w:r>
      <w:r>
        <w:rPr>
          <w:spacing w:val="-1"/>
        </w:rPr>
        <w:t>2021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EU</w:t>
      </w:r>
      <w:r>
        <w:rPr>
          <w:spacing w:val="-4"/>
        </w:rPr>
        <w:t xml:space="preserve"> </w:t>
      </w:r>
      <w:r>
        <w:t>2023</w:t>
      </w:r>
      <w:r>
        <w:rPr>
          <w:spacing w:val="-4"/>
        </w:rPr>
        <w:t xml:space="preserve"> </w:t>
      </w:r>
      <w:r>
        <w:rPr>
          <w:spacing w:val="-1"/>
        </w:rPr>
        <w:t>requirements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televisions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computer</w:t>
      </w:r>
      <w:r>
        <w:rPr>
          <w:spacing w:val="-4"/>
        </w:rPr>
        <w:t xml:space="preserve"> </w:t>
      </w:r>
      <w:r>
        <w:t>monitors.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0" w:line="300" w:lineRule="auto"/>
        <w:ind w:right="949"/>
        <w:jc w:val="both"/>
      </w:pPr>
      <w:r>
        <w:t>The</w:t>
      </w:r>
      <w:r>
        <w:rPr>
          <w:spacing w:val="-5"/>
        </w:rPr>
        <w:t xml:space="preserve"> </w:t>
      </w:r>
      <w:r>
        <w:rPr>
          <w:spacing w:val="-1"/>
        </w:rPr>
        <w:t>introduction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mandatory</w:t>
      </w:r>
      <w:r>
        <w:rPr>
          <w:spacing w:val="-2"/>
        </w:rPr>
        <w:t xml:space="preserve"> </w:t>
      </w:r>
      <w:r>
        <w:rPr>
          <w:spacing w:val="-1"/>
        </w:rPr>
        <w:t>energy</w:t>
      </w:r>
      <w:r>
        <w:rPr>
          <w:spacing w:val="-4"/>
        </w:rPr>
        <w:t xml:space="preserve"> </w:t>
      </w:r>
      <w:r>
        <w:rPr>
          <w:spacing w:val="-1"/>
        </w:rPr>
        <w:t>labelling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digital</w:t>
      </w:r>
      <w:r>
        <w:rPr>
          <w:spacing w:val="-2"/>
        </w:rPr>
        <w:t xml:space="preserve"> </w:t>
      </w:r>
      <w:r>
        <w:rPr>
          <w:spacing w:val="-1"/>
        </w:rPr>
        <w:t>signage</w:t>
      </w:r>
      <w:r>
        <w:rPr>
          <w:spacing w:val="-2"/>
        </w:rPr>
        <w:t xml:space="preserve"> </w:t>
      </w:r>
      <w:r>
        <w:rPr>
          <w:spacing w:val="-1"/>
        </w:rPr>
        <w:t>displays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63"/>
        </w:rPr>
        <w:t xml:space="preserve"> </w:t>
      </w:r>
      <w:r>
        <w:rPr>
          <w:spacing w:val="-1"/>
        </w:rPr>
        <w:t>harmonisation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efficiency</w:t>
      </w:r>
      <w:r>
        <w:rPr>
          <w:spacing w:val="-4"/>
        </w:rPr>
        <w:t xml:space="preserve"> </w:t>
      </w:r>
      <w:r>
        <w:rPr>
          <w:spacing w:val="-1"/>
        </w:rPr>
        <w:t>requirements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European</w:t>
      </w:r>
      <w:r>
        <w:rPr>
          <w:spacing w:val="-2"/>
        </w:rPr>
        <w:t xml:space="preserve"> </w:t>
      </w:r>
      <w:r>
        <w:rPr>
          <w:spacing w:val="-1"/>
        </w:rPr>
        <w:t>electronic</w:t>
      </w:r>
      <w:r>
        <w:rPr>
          <w:spacing w:val="-2"/>
        </w:rPr>
        <w:t xml:space="preserve"> </w:t>
      </w:r>
      <w:r>
        <w:rPr>
          <w:spacing w:val="-1"/>
        </w:rPr>
        <w:t>display</w:t>
      </w:r>
      <w:r>
        <w:rPr>
          <w:spacing w:val="71"/>
        </w:rPr>
        <w:t xml:space="preserve"> </w:t>
      </w:r>
      <w:r>
        <w:rPr>
          <w:spacing w:val="-1"/>
        </w:rPr>
        <w:t>regulations.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0"/>
      </w:pPr>
      <w:r>
        <w:t>The</w:t>
      </w:r>
      <w:r>
        <w:rPr>
          <w:spacing w:val="-4"/>
        </w:rPr>
        <w:t xml:space="preserve"> </w:t>
      </w:r>
      <w:r>
        <w:rPr>
          <w:spacing w:val="-1"/>
        </w:rPr>
        <w:t>ti</w:t>
      </w:r>
      <w:r>
        <w:rPr>
          <w:spacing w:val="-1"/>
        </w:rPr>
        <w:t>me</w:t>
      </w:r>
      <w:r>
        <w:rPr>
          <w:spacing w:val="-3"/>
        </w:rPr>
        <w:t xml:space="preserve"> </w:t>
      </w:r>
      <w:r>
        <w:rPr>
          <w:spacing w:val="-1"/>
        </w:rPr>
        <w:t>needed</w:t>
      </w:r>
      <w:r>
        <w:rPr>
          <w:spacing w:val="-3"/>
        </w:rPr>
        <w:t xml:space="preserve"> </w:t>
      </w:r>
      <w:r>
        <w:rPr>
          <w:spacing w:val="-1"/>
        </w:rPr>
        <w:t>for suppliers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retailers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adjust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2"/>
        </w:rPr>
        <w:t xml:space="preserve"> </w:t>
      </w:r>
      <w:r>
        <w:rPr>
          <w:spacing w:val="-1"/>
        </w:rPr>
        <w:t>regulation.</w:t>
      </w: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rPr>
          <w:rFonts w:ascii="Georgia" w:eastAsia="Georgia" w:hAnsi="Georgia" w:cs="Georgia"/>
          <w:sz w:val="20"/>
          <w:szCs w:val="20"/>
        </w:rPr>
      </w:pPr>
    </w:p>
    <w:p w:rsidR="00CF0BA4" w:rsidRDefault="00CF0BA4">
      <w:pPr>
        <w:spacing w:before="8"/>
        <w:rPr>
          <w:rFonts w:ascii="Georgia" w:eastAsia="Georgia" w:hAnsi="Georgia" w:cs="Georgia"/>
          <w:sz w:val="11"/>
          <w:szCs w:val="11"/>
        </w:rPr>
      </w:pPr>
    </w:p>
    <w:p w:rsidR="00CF0BA4" w:rsidRDefault="00930340">
      <w:pPr>
        <w:spacing w:line="20" w:lineRule="atLeast"/>
        <w:ind w:left="106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sz w:val="2"/>
          <w:szCs w:val="2"/>
        </w:rPr>
      </w:r>
      <w:r>
        <w:rPr>
          <w:rFonts w:ascii="Georgia" w:eastAsia="Georgia" w:hAnsi="Georgia" w:cs="Georgia"/>
          <w:sz w:val="2"/>
          <w:szCs w:val="2"/>
        </w:rPr>
        <w:pict>
          <v:group id="_x0000_s1048" style="width:144.75pt;height:.7pt;mso-position-horizontal-relative:char;mso-position-vertical-relative:line" coordsize="2895,14">
            <v:group id="_x0000_s1049" style="position:absolute;left:7;top:7;width:2881;height:2" coordorigin="7,7" coordsize="2881,2">
              <v:shape id="_x0000_s1050" style="position:absolute;left:7;top:7;width:2881;height:2" coordorigin="7,7" coordsize="2881,0" path="m7,7r2880,e" filled="f" strokeweight=".7pt">
                <v:path arrowok="t"/>
              </v:shape>
            </v:group>
            <w10:anchorlock/>
          </v:group>
        </w:pict>
      </w:r>
    </w:p>
    <w:p w:rsidR="00CF0BA4" w:rsidRDefault="00CF0BA4">
      <w:pPr>
        <w:spacing w:before="4"/>
        <w:rPr>
          <w:rFonts w:ascii="Georgia" w:eastAsia="Georgia" w:hAnsi="Georgia" w:cs="Georgia"/>
          <w:sz w:val="17"/>
          <w:szCs w:val="17"/>
        </w:rPr>
      </w:pPr>
    </w:p>
    <w:p w:rsidR="00CF0BA4" w:rsidRDefault="00930340">
      <w:pPr>
        <w:spacing w:before="78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w w:val="95"/>
          <w:position w:val="5"/>
          <w:sz w:val="12"/>
        </w:rPr>
        <w:t xml:space="preserve">100        </w:t>
      </w:r>
      <w:r>
        <w:rPr>
          <w:rFonts w:ascii="Georgia"/>
          <w:spacing w:val="25"/>
          <w:w w:val="95"/>
          <w:position w:val="5"/>
          <w:sz w:val="12"/>
        </w:rPr>
        <w:t xml:space="preserve"> </w:t>
      </w:r>
      <w:hyperlink r:id="rId134">
        <w:r>
          <w:rPr>
            <w:rFonts w:ascii="Georgia"/>
            <w:color w:val="3366FF"/>
            <w:spacing w:val="-1"/>
            <w:w w:val="95"/>
            <w:sz w:val="19"/>
            <w:u w:val="single" w:color="3366FF"/>
          </w:rPr>
          <w:t>https://www.energyrating.gov.au/registration-fees-and-payment</w:t>
        </w:r>
      </w:hyperlink>
    </w:p>
    <w:p w:rsidR="00CF0BA4" w:rsidRDefault="00CF0BA4">
      <w:pPr>
        <w:rPr>
          <w:rFonts w:ascii="Georgia" w:eastAsia="Georgia" w:hAnsi="Georgia" w:cs="Georgia"/>
          <w:sz w:val="19"/>
          <w:szCs w:val="19"/>
        </w:rPr>
        <w:sectPr w:rsidR="00CF0BA4">
          <w:pgSz w:w="11910" w:h="16850"/>
          <w:pgMar w:top="1120" w:right="1120" w:bottom="900" w:left="1020" w:header="0" w:footer="712" w:gutter="0"/>
          <w:cols w:space="720"/>
        </w:sectPr>
      </w:pPr>
    </w:p>
    <w:p w:rsidR="00CF0BA4" w:rsidRDefault="00930340">
      <w:pPr>
        <w:pStyle w:val="Heading1"/>
        <w:spacing w:before="39"/>
        <w:ind w:left="113" w:firstLine="0"/>
        <w:rPr>
          <w:b w:val="0"/>
          <w:bCs w:val="0"/>
        </w:rPr>
      </w:pPr>
      <w:bookmarkStart w:id="64" w:name="_bookmark63"/>
      <w:bookmarkEnd w:id="64"/>
      <w:r>
        <w:rPr>
          <w:spacing w:val="-1"/>
        </w:rPr>
        <w:lastRenderedPageBreak/>
        <w:t>Appendix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1"/>
        </w:rPr>
        <w:t xml:space="preserve"> </w:t>
      </w:r>
      <w:r>
        <w:rPr>
          <w:spacing w:val="-1"/>
        </w:rPr>
        <w:t>MEPS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Energy</w:t>
      </w:r>
      <w:r>
        <w:rPr>
          <w:spacing w:val="-1"/>
        </w:rPr>
        <w:t xml:space="preserve"> rating labels</w:t>
      </w:r>
    </w:p>
    <w:p w:rsidR="00CF0BA4" w:rsidRDefault="00930340">
      <w:pPr>
        <w:pStyle w:val="Heading2"/>
        <w:spacing w:before="275"/>
        <w:ind w:left="113" w:firstLine="0"/>
        <w:rPr>
          <w:b w:val="0"/>
          <w:bCs w:val="0"/>
        </w:rPr>
      </w:pPr>
      <w:bookmarkStart w:id="65" w:name="_bookmark64"/>
      <w:bookmarkEnd w:id="65"/>
      <w:r>
        <w:t>MEPS</w:t>
      </w:r>
    </w:p>
    <w:p w:rsidR="00CF0BA4" w:rsidRDefault="00930340">
      <w:pPr>
        <w:pStyle w:val="BodyText"/>
        <w:spacing w:before="161" w:line="300" w:lineRule="auto"/>
        <w:ind w:right="163"/>
      </w:pPr>
      <w:r>
        <w:rPr>
          <w:spacing w:val="-1"/>
        </w:rPr>
        <w:t>Minimum</w:t>
      </w:r>
      <w:r>
        <w:rPr>
          <w:spacing w:val="-3"/>
        </w:rPr>
        <w:t xml:space="preserve"> </w:t>
      </w:r>
      <w:r>
        <w:rPr>
          <w:spacing w:val="-1"/>
        </w:rPr>
        <w:t>energy</w:t>
      </w:r>
      <w:r>
        <w:rPr>
          <w:spacing w:val="-4"/>
        </w:rPr>
        <w:t xml:space="preserve"> </w:t>
      </w:r>
      <w:r>
        <w:rPr>
          <w:spacing w:val="-1"/>
        </w:rPr>
        <w:t>performance</w:t>
      </w:r>
      <w:r>
        <w:rPr>
          <w:spacing w:val="-2"/>
        </w:rPr>
        <w:t xml:space="preserve"> </w:t>
      </w:r>
      <w:r>
        <w:rPr>
          <w:spacing w:val="-1"/>
        </w:rPr>
        <w:t>standards</w:t>
      </w:r>
      <w:r>
        <w:rPr>
          <w:spacing w:val="-4"/>
        </w:rPr>
        <w:t xml:space="preserve"> </w:t>
      </w:r>
      <w:r>
        <w:t>(MEPS)</w:t>
      </w:r>
      <w:r>
        <w:rPr>
          <w:spacing w:val="-3"/>
        </w:rPr>
        <w:t xml:space="preserve"> </w:t>
      </w:r>
      <w:r>
        <w:rPr>
          <w:spacing w:val="-1"/>
        </w:rPr>
        <w:t>specify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minimum</w:t>
      </w:r>
      <w:r>
        <w:rPr>
          <w:spacing w:val="-2"/>
        </w:rPr>
        <w:t xml:space="preserve"> </w:t>
      </w:r>
      <w:r>
        <w:rPr>
          <w:spacing w:val="-1"/>
        </w:rPr>
        <w:t>level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energy</w:t>
      </w:r>
      <w:r>
        <w:rPr>
          <w:spacing w:val="57"/>
        </w:rPr>
        <w:t xml:space="preserve"> </w:t>
      </w:r>
      <w:r>
        <w:rPr>
          <w:spacing w:val="-1"/>
        </w:rPr>
        <w:t>performance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rPr>
          <w:spacing w:val="-1"/>
        </w:rPr>
        <w:t xml:space="preserve">appliance </w:t>
      </w:r>
      <w:r>
        <w:t>must</w:t>
      </w:r>
      <w:r>
        <w:rPr>
          <w:spacing w:val="-1"/>
        </w:rPr>
        <w:t xml:space="preserve"> meet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exceed</w:t>
      </w:r>
      <w:r>
        <w:rPr>
          <w:spacing w:val="-2"/>
        </w:rPr>
        <w:t xml:space="preserve"> </w:t>
      </w:r>
      <w:r>
        <w:rPr>
          <w:spacing w:val="-1"/>
        </w:rPr>
        <w:t>before</w:t>
      </w:r>
      <w:r>
        <w:t xml:space="preserve"> </w:t>
      </w:r>
      <w:r>
        <w:rPr>
          <w:spacing w:val="-1"/>
        </w:rPr>
        <w:t>it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supplied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offered</w:t>
      </w:r>
      <w:r>
        <w:rPr>
          <w:spacing w:val="-2"/>
        </w:rPr>
        <w:t xml:space="preserve"> </w:t>
      </w:r>
      <w:r>
        <w:t>for</w:t>
      </w:r>
      <w:r>
        <w:rPr>
          <w:spacing w:val="51"/>
          <w:w w:val="99"/>
        </w:rPr>
        <w:t xml:space="preserve"> </w:t>
      </w:r>
      <w:r>
        <w:rPr>
          <w:spacing w:val="-1"/>
        </w:rPr>
        <w:t>sale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Australia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rPr>
          <w:spacing w:val="-1"/>
        </w:rPr>
        <w:t>Zealand.</w:t>
      </w:r>
      <w:r>
        <w:rPr>
          <w:spacing w:val="-3"/>
        </w:rPr>
        <w:t xml:space="preserve"> </w:t>
      </w:r>
      <w:r>
        <w:rPr>
          <w:spacing w:val="-1"/>
        </w:rPr>
        <w:t>When</w:t>
      </w:r>
      <w:r>
        <w:rPr>
          <w:spacing w:val="-3"/>
        </w:rPr>
        <w:t xml:space="preserve"> </w:t>
      </w:r>
      <w:r>
        <w:rPr>
          <w:spacing w:val="-1"/>
        </w:rPr>
        <w:t>applied</w:t>
      </w:r>
      <w:r>
        <w:rPr>
          <w:spacing w:val="-5"/>
        </w:rPr>
        <w:t xml:space="preserve"> </w:t>
      </w:r>
      <w:r>
        <w:rPr>
          <w:spacing w:val="-1"/>
        </w:rPr>
        <w:t>appropriately,</w:t>
      </w:r>
      <w:r>
        <w:rPr>
          <w:spacing w:val="-4"/>
        </w:rPr>
        <w:t xml:space="preserve"> </w:t>
      </w:r>
      <w:r>
        <w:t>MEPS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rPr>
          <w:spacing w:val="-1"/>
        </w:rPr>
        <w:t>effective</w:t>
      </w:r>
      <w:r>
        <w:rPr>
          <w:spacing w:val="61"/>
          <w:w w:val="99"/>
        </w:rPr>
        <w:t xml:space="preserve"> </w:t>
      </w:r>
      <w:r>
        <w:rPr>
          <w:spacing w:val="-1"/>
        </w:rPr>
        <w:t>policy</w:t>
      </w:r>
      <w:r>
        <w:rPr>
          <w:spacing w:val="-4"/>
        </w:rPr>
        <w:t xml:space="preserve"> </w:t>
      </w:r>
      <w:r>
        <w:rPr>
          <w:spacing w:val="-1"/>
        </w:rPr>
        <w:t>measure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increase</w:t>
      </w:r>
      <w:r>
        <w:rPr>
          <w:spacing w:val="-3"/>
        </w:rPr>
        <w:t xml:space="preserve"> </w:t>
      </w:r>
      <w:r>
        <w:rPr>
          <w:spacing w:val="-1"/>
        </w:rPr>
        <w:t>appliance energy</w:t>
      </w:r>
      <w:r>
        <w:rPr>
          <w:spacing w:val="-2"/>
        </w:rPr>
        <w:t xml:space="preserve"> </w:t>
      </w:r>
      <w:r>
        <w:rPr>
          <w:spacing w:val="-1"/>
        </w:rPr>
        <w:t>efficiency,</w:t>
      </w:r>
      <w:r>
        <w:rPr>
          <w:spacing w:val="-2"/>
        </w:rPr>
        <w:t xml:space="preserve"> </w:t>
      </w:r>
      <w:r>
        <w:rPr>
          <w:spacing w:val="-1"/>
        </w:rPr>
        <w:t>limit</w:t>
      </w:r>
      <w:r>
        <w:rPr>
          <w:spacing w:val="-3"/>
        </w:rPr>
        <w:t xml:space="preserve"> </w:t>
      </w:r>
      <w:r>
        <w:rPr>
          <w:spacing w:val="-1"/>
        </w:rPr>
        <w:t>inefficient</w:t>
      </w:r>
      <w:r>
        <w:rPr>
          <w:spacing w:val="-3"/>
        </w:rPr>
        <w:t xml:space="preserve"> </w:t>
      </w:r>
      <w:r>
        <w:rPr>
          <w:spacing w:val="-1"/>
        </w:rPr>
        <w:t>appliances</w:t>
      </w:r>
      <w:r>
        <w:rPr>
          <w:spacing w:val="-3"/>
        </w:rPr>
        <w:t xml:space="preserve"> </w:t>
      </w:r>
      <w:r>
        <w:t>from</w:t>
      </w:r>
      <w:r>
        <w:rPr>
          <w:spacing w:val="59"/>
          <w:w w:val="99"/>
        </w:rPr>
        <w:t xml:space="preserve"> </w:t>
      </w:r>
      <w:r>
        <w:rPr>
          <w:spacing w:val="-1"/>
        </w:rPr>
        <w:t>entering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market</w:t>
      </w:r>
      <w:r>
        <w:rPr>
          <w:spacing w:val="-3"/>
        </w:rPr>
        <w:t xml:space="preserve"> </w:t>
      </w:r>
      <w:r>
        <w:rPr>
          <w:spacing w:val="-1"/>
        </w:rPr>
        <w:t>and,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consultation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industry,</w:t>
      </w:r>
      <w:r>
        <w:rPr>
          <w:spacing w:val="-3"/>
        </w:rPr>
        <w:t xml:space="preserve"> </w:t>
      </w:r>
      <w:r>
        <w:rPr>
          <w:spacing w:val="-1"/>
        </w:rPr>
        <w:t>provide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signal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manufacturers</w:t>
      </w:r>
      <w:r>
        <w:rPr>
          <w:spacing w:val="59"/>
          <w:w w:val="9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increase</w:t>
      </w:r>
      <w:r>
        <w:rPr>
          <w:spacing w:val="-6"/>
        </w:rPr>
        <w:t xml:space="preserve"> </w:t>
      </w:r>
      <w:r>
        <w:rPr>
          <w:spacing w:val="-1"/>
        </w:rPr>
        <w:t>appliance</w:t>
      </w:r>
      <w:r>
        <w:rPr>
          <w:spacing w:val="-5"/>
        </w:rPr>
        <w:t xml:space="preserve"> </w:t>
      </w:r>
      <w:r>
        <w:rPr>
          <w:spacing w:val="-1"/>
        </w:rPr>
        <w:t>efficiency.</w:t>
      </w:r>
    </w:p>
    <w:p w:rsidR="00CF0BA4" w:rsidRDefault="00930340">
      <w:pPr>
        <w:pStyle w:val="BodyText"/>
        <w:spacing w:before="115" w:line="300" w:lineRule="auto"/>
        <w:ind w:right="195"/>
      </w:pP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consumers,</w:t>
      </w:r>
      <w:r>
        <w:rPr>
          <w:spacing w:val="-4"/>
        </w:rPr>
        <w:t xml:space="preserve"> </w:t>
      </w:r>
      <w:r>
        <w:rPr>
          <w:spacing w:val="-1"/>
        </w:rPr>
        <w:t>MEPS</w:t>
      </w:r>
      <w:r>
        <w:rPr>
          <w:spacing w:val="-3"/>
        </w:rPr>
        <w:t xml:space="preserve"> </w:t>
      </w:r>
      <w:r>
        <w:rPr>
          <w:spacing w:val="-1"/>
        </w:rPr>
        <w:t>guarantee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>appliances</w:t>
      </w:r>
      <w:r>
        <w:rPr>
          <w:spacing w:val="-5"/>
        </w:rPr>
        <w:t xml:space="preserve"> </w:t>
      </w:r>
      <w:r>
        <w:rPr>
          <w:spacing w:val="-1"/>
        </w:rPr>
        <w:t>available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market</w:t>
      </w:r>
      <w:r>
        <w:rPr>
          <w:spacing w:val="-4"/>
        </w:rPr>
        <w:t xml:space="preserve"> </w:t>
      </w:r>
      <w:r>
        <w:rPr>
          <w:spacing w:val="-1"/>
        </w:rPr>
        <w:t>meet</w:t>
      </w:r>
      <w:r>
        <w:rPr>
          <w:spacing w:val="-3"/>
        </w:rPr>
        <w:t xml:space="preserve"> </w:t>
      </w:r>
      <w:r>
        <w:rPr>
          <w:spacing w:val="-1"/>
        </w:rPr>
        <w:t>minimum</w:t>
      </w:r>
      <w:r>
        <w:rPr>
          <w:spacing w:val="63"/>
          <w:w w:val="99"/>
        </w:rPr>
        <w:t xml:space="preserve"> </w:t>
      </w:r>
      <w:r>
        <w:rPr>
          <w:spacing w:val="-1"/>
        </w:rPr>
        <w:t>energy</w:t>
      </w:r>
      <w:r>
        <w:rPr>
          <w:spacing w:val="-4"/>
        </w:rPr>
        <w:t xml:space="preserve"> </w:t>
      </w:r>
      <w:r>
        <w:rPr>
          <w:spacing w:val="-1"/>
        </w:rPr>
        <w:t>performance</w:t>
      </w:r>
      <w:r>
        <w:rPr>
          <w:spacing w:val="-4"/>
        </w:rPr>
        <w:t xml:space="preserve"> </w:t>
      </w:r>
      <w:r>
        <w:t>targets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rPr>
          <w:spacing w:val="-1"/>
        </w:rPr>
        <w:t>lower</w:t>
      </w:r>
      <w:r>
        <w:rPr>
          <w:spacing w:val="-3"/>
        </w:rPr>
        <w:t xml:space="preserve"> </w:t>
      </w:r>
      <w:r>
        <w:t>running</w:t>
      </w:r>
      <w:r>
        <w:rPr>
          <w:spacing w:val="-3"/>
        </w:rPr>
        <w:t xml:space="preserve"> </w:t>
      </w:r>
      <w:r>
        <w:rPr>
          <w:spacing w:val="-1"/>
        </w:rPr>
        <w:t>costs</w:t>
      </w:r>
      <w:r>
        <w:rPr>
          <w:spacing w:val="-4"/>
        </w:rPr>
        <w:t xml:space="preserve"> </w:t>
      </w:r>
      <w:r>
        <w:rPr>
          <w:spacing w:val="-1"/>
        </w:rPr>
        <w:t>over</w:t>
      </w:r>
      <w:r>
        <w:rPr>
          <w:spacing w:val="-3"/>
        </w:rPr>
        <w:t xml:space="preserve"> </w:t>
      </w:r>
      <w:r>
        <w:rPr>
          <w:spacing w:val="-1"/>
        </w:rPr>
        <w:t>their lifetime.</w:t>
      </w:r>
      <w:r>
        <w:rPr>
          <w:spacing w:val="-2"/>
        </w:rPr>
        <w:t xml:space="preserve"> </w:t>
      </w:r>
      <w:r>
        <w:rPr>
          <w:spacing w:val="-1"/>
        </w:rPr>
        <w:t>Notably,</w:t>
      </w:r>
      <w:r>
        <w:rPr>
          <w:spacing w:val="66"/>
          <w:w w:val="99"/>
        </w:rPr>
        <w:t xml:space="preserve"> </w:t>
      </w:r>
      <w:r>
        <w:rPr>
          <w:spacing w:val="-1"/>
        </w:rPr>
        <w:t>regardless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consumer</w:t>
      </w:r>
      <w:r>
        <w:rPr>
          <w:spacing w:val="-3"/>
        </w:rPr>
        <w:t xml:space="preserve"> </w:t>
      </w:r>
      <w:r>
        <w:rPr>
          <w:spacing w:val="-1"/>
        </w:rPr>
        <w:t>purchasing</w:t>
      </w:r>
      <w:r>
        <w:rPr>
          <w:spacing w:val="-2"/>
        </w:rPr>
        <w:t xml:space="preserve"> </w:t>
      </w:r>
      <w:r>
        <w:rPr>
          <w:spacing w:val="-1"/>
        </w:rPr>
        <w:t>decisions,</w:t>
      </w:r>
      <w:r>
        <w:rPr>
          <w:spacing w:val="1"/>
        </w:rPr>
        <w:t xml:space="preserve"> </w:t>
      </w:r>
      <w:r>
        <w:rPr>
          <w:spacing w:val="-1"/>
        </w:rPr>
        <w:t>MEPS</w:t>
      </w:r>
      <w:r>
        <w:rPr>
          <w:spacing w:val="-3"/>
        </w:rPr>
        <w:t xml:space="preserve"> </w:t>
      </w:r>
      <w:r>
        <w:rPr>
          <w:spacing w:val="-1"/>
        </w:rPr>
        <w:t>deliver</w:t>
      </w:r>
      <w:r>
        <w:rPr>
          <w:spacing w:val="-4"/>
        </w:rP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benefits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75"/>
        </w:rPr>
        <w:t xml:space="preserve"> </w:t>
      </w:r>
      <w:r>
        <w:rPr>
          <w:spacing w:val="-1"/>
        </w:rPr>
        <w:t>significant</w:t>
      </w:r>
      <w:r>
        <w:rPr>
          <w:spacing w:val="-4"/>
        </w:rPr>
        <w:t xml:space="preserve"> </w:t>
      </w:r>
      <w:r>
        <w:rPr>
          <w:spacing w:val="-1"/>
        </w:rPr>
        <w:t>energy</w:t>
      </w:r>
      <w:r>
        <w:rPr>
          <w:spacing w:val="-4"/>
        </w:rPr>
        <w:t xml:space="preserve"> </w:t>
      </w:r>
      <w:r>
        <w:t>savings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emissi</w:t>
      </w:r>
      <w:r>
        <w:rPr>
          <w:spacing w:val="-1"/>
        </w:rPr>
        <w:t>ons</w:t>
      </w:r>
      <w:r>
        <w:rPr>
          <w:spacing w:val="-3"/>
        </w:rPr>
        <w:t xml:space="preserve"> </w:t>
      </w:r>
      <w:r>
        <w:rPr>
          <w:spacing w:val="-1"/>
        </w:rPr>
        <w:t>reductions.</w:t>
      </w:r>
    </w:p>
    <w:p w:rsidR="00CF0BA4" w:rsidRDefault="00930340">
      <w:pPr>
        <w:pStyle w:val="Heading2"/>
        <w:ind w:left="113" w:firstLine="0"/>
        <w:rPr>
          <w:b w:val="0"/>
          <w:bCs w:val="0"/>
        </w:rPr>
      </w:pPr>
      <w:bookmarkStart w:id="66" w:name="_bookmark65"/>
      <w:bookmarkEnd w:id="66"/>
      <w:r>
        <w:t>Energy</w:t>
      </w:r>
      <w:r>
        <w:rPr>
          <w:spacing w:val="-19"/>
        </w:rPr>
        <w:t xml:space="preserve"> </w:t>
      </w:r>
      <w:r>
        <w:t>Rating</w:t>
      </w:r>
      <w:r>
        <w:rPr>
          <w:spacing w:val="-18"/>
        </w:rPr>
        <w:t xml:space="preserve"> </w:t>
      </w:r>
      <w:r>
        <w:t>Labelling</w:t>
      </w:r>
    </w:p>
    <w:p w:rsidR="00CF0BA4" w:rsidRDefault="00930340">
      <w:pPr>
        <w:pStyle w:val="BodyText"/>
        <w:spacing w:before="158" w:line="300" w:lineRule="auto"/>
        <w:ind w:right="108"/>
      </w:pPr>
      <w:r>
        <w:t>The</w:t>
      </w:r>
      <w:r>
        <w:rPr>
          <w:spacing w:val="-4"/>
        </w:rPr>
        <w:t xml:space="preserve"> </w:t>
      </w:r>
      <w:r>
        <w:rPr>
          <w:spacing w:val="-1"/>
        </w:rPr>
        <w:t>ERL</w:t>
      </w:r>
      <w:r>
        <w:rPr>
          <w:spacing w:val="-2"/>
        </w:rPr>
        <w:t xml:space="preserve"> </w:t>
      </w:r>
      <w:r>
        <w:rPr>
          <w:spacing w:val="-1"/>
        </w:rPr>
        <w:t xml:space="preserve">provides </w:t>
      </w:r>
      <w:r>
        <w:t>consumers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visual</w:t>
      </w:r>
      <w:r>
        <w:rPr>
          <w:spacing w:val="-2"/>
        </w:rPr>
        <w:t xml:space="preserve"> </w:t>
      </w:r>
      <w:r>
        <w:rPr>
          <w:spacing w:val="-1"/>
        </w:rPr>
        <w:t>display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relative</w:t>
      </w:r>
      <w:r>
        <w:rPr>
          <w:spacing w:val="-2"/>
        </w:rPr>
        <w:t xml:space="preserve"> </w:t>
      </w:r>
      <w:r>
        <w:rPr>
          <w:spacing w:val="-1"/>
        </w:rPr>
        <w:t>energy</w:t>
      </w:r>
      <w:r>
        <w:t xml:space="preserve"> </w:t>
      </w:r>
      <w:r>
        <w:rPr>
          <w:spacing w:val="-1"/>
        </w:rPr>
        <w:t>efficiency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one</w:t>
      </w:r>
      <w:r>
        <w:rPr>
          <w:spacing w:val="55"/>
        </w:rPr>
        <w:t xml:space="preserve"> </w:t>
      </w:r>
      <w:r>
        <w:rPr>
          <w:spacing w:val="-1"/>
        </w:rPr>
        <w:t>product</w:t>
      </w:r>
      <w:r>
        <w:t xml:space="preserve"> </w:t>
      </w:r>
      <w:r>
        <w:rPr>
          <w:spacing w:val="-1"/>
        </w:rPr>
        <w:t>compared with another.</w:t>
      </w:r>
      <w:r>
        <w:t xml:space="preserve"> It</w:t>
      </w:r>
      <w:r>
        <w:rPr>
          <w:spacing w:val="-1"/>
        </w:rPr>
        <w:t xml:space="preserve"> reduces</w:t>
      </w:r>
      <w:r>
        <w:t xml:space="preserve"> </w:t>
      </w:r>
      <w:r>
        <w:rPr>
          <w:rFonts w:cs="Georgia"/>
        </w:rPr>
        <w:t>consumers’</w:t>
      </w:r>
      <w:r>
        <w:rPr>
          <w:rFonts w:cs="Georgia"/>
          <w:spacing w:val="-1"/>
        </w:rPr>
        <w:t xml:space="preserve"> ‘search</w:t>
      </w:r>
      <w:r>
        <w:rPr>
          <w:rFonts w:cs="Georgia"/>
          <w:spacing w:val="1"/>
        </w:rPr>
        <w:t xml:space="preserve"> </w:t>
      </w:r>
      <w:r>
        <w:rPr>
          <w:rFonts w:cs="Georgia"/>
        </w:rPr>
        <w:t>costs’</w:t>
      </w:r>
      <w:r>
        <w:rPr>
          <w:rFonts w:cs="Georgia"/>
          <w:spacing w:val="-1"/>
        </w:rPr>
        <w:t xml:space="preserve"> </w:t>
      </w:r>
      <w:r>
        <w:rPr>
          <w:rFonts w:cs="Georgia"/>
        </w:rPr>
        <w:t>by</w:t>
      </w:r>
      <w:r>
        <w:rPr>
          <w:rFonts w:cs="Georgia"/>
          <w:spacing w:val="-1"/>
        </w:rPr>
        <w:t xml:space="preserve"> summarising</w:t>
      </w:r>
      <w:r>
        <w:rPr>
          <w:rFonts w:cs="Georgia"/>
          <w:spacing w:val="65"/>
        </w:rPr>
        <w:t xml:space="preserve"> </w:t>
      </w:r>
      <w:r>
        <w:rPr>
          <w:spacing w:val="-1"/>
        </w:rPr>
        <w:t>highly</w:t>
      </w:r>
      <w:r>
        <w:rPr>
          <w:spacing w:val="-3"/>
        </w:rPr>
        <w:t xml:space="preserve"> </w:t>
      </w:r>
      <w:r>
        <w:rPr>
          <w:spacing w:val="-1"/>
        </w:rPr>
        <w:t>technical</w:t>
      </w:r>
      <w:r>
        <w:rPr>
          <w:spacing w:val="-3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format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rPr>
          <w:spacing w:val="-1"/>
        </w:rPr>
        <w:t>can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readily</w:t>
      </w:r>
      <w:r>
        <w:rPr>
          <w:spacing w:val="-4"/>
        </w:rPr>
        <w:t xml:space="preserve"> </w:t>
      </w:r>
      <w:r>
        <w:rPr>
          <w:spacing w:val="-1"/>
        </w:rPr>
        <w:t>understood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is available</w:t>
      </w:r>
      <w:r>
        <w:rPr>
          <w:spacing w:val="-4"/>
        </w:rPr>
        <w:t xml:space="preserve"> </w:t>
      </w:r>
      <w:r>
        <w:t>to</w:t>
      </w:r>
      <w:r>
        <w:rPr>
          <w:spacing w:val="67"/>
        </w:rPr>
        <w:t xml:space="preserve"> </w:t>
      </w:r>
      <w:r>
        <w:rPr>
          <w:spacing w:val="-1"/>
        </w:rPr>
        <w:t>people</w:t>
      </w:r>
      <w:r>
        <w:rPr>
          <w:spacing w:val="-3"/>
        </w:rPr>
        <w:t xml:space="preserve"> </w:t>
      </w:r>
      <w:r>
        <w:rPr>
          <w:spacing w:val="-1"/>
        </w:rPr>
        <w:t xml:space="preserve">at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 xml:space="preserve">point </w:t>
      </w:r>
      <w:r>
        <w:t>of</w:t>
      </w:r>
      <w:r>
        <w:rPr>
          <w:spacing w:val="-1"/>
        </w:rPr>
        <w:t xml:space="preserve"> purchase.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ERL</w:t>
      </w:r>
      <w:r>
        <w:rPr>
          <w:spacing w:val="-2"/>
        </w:rPr>
        <w:t xml:space="preserve"> </w:t>
      </w:r>
      <w:r>
        <w:rPr>
          <w:spacing w:val="-1"/>
        </w:rPr>
        <w:t>helps</w:t>
      </w:r>
      <w:r>
        <w:rPr>
          <w:spacing w:val="-2"/>
        </w:rPr>
        <w:t xml:space="preserve"> </w:t>
      </w:r>
      <w:r>
        <w:rPr>
          <w:spacing w:val="-1"/>
        </w:rPr>
        <w:t>consumers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understand</w:t>
      </w:r>
      <w:r>
        <w:rPr>
          <w:spacing w:val="-4"/>
        </w:rPr>
        <w:t xml:space="preserve"> </w:t>
      </w:r>
      <w:r>
        <w:rPr>
          <w:spacing w:val="-1"/>
        </w:rPr>
        <w:t xml:space="preserve">how </w:t>
      </w:r>
      <w:r>
        <w:t>much</w:t>
      </w:r>
      <w:r>
        <w:rPr>
          <w:spacing w:val="-2"/>
        </w:rPr>
        <w:t xml:space="preserve"> </w:t>
      </w:r>
      <w:r>
        <w:t>a</w:t>
      </w:r>
      <w:r>
        <w:rPr>
          <w:spacing w:val="67"/>
          <w:w w:val="99"/>
        </w:rPr>
        <w:t xml:space="preserve"> </w:t>
      </w:r>
      <w:r>
        <w:rPr>
          <w:spacing w:val="-1"/>
        </w:rPr>
        <w:t>particular</w:t>
      </w:r>
      <w:r>
        <w:rPr>
          <w:spacing w:val="-2"/>
        </w:rPr>
        <w:t xml:space="preserve"> </w:t>
      </w:r>
      <w:r>
        <w:rPr>
          <w:spacing w:val="-1"/>
        </w:rPr>
        <w:t xml:space="preserve">model will </w:t>
      </w:r>
      <w:r>
        <w:t>cost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run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also how</w:t>
      </w:r>
      <w:r>
        <w:rPr>
          <w:spacing w:val="-2"/>
        </w:rPr>
        <w:t xml:space="preserve"> </w:t>
      </w:r>
      <w:r>
        <w:rPr>
          <w:spacing w:val="-1"/>
        </w:rPr>
        <w:t>energy efficient</w:t>
      </w:r>
      <w:r>
        <w:rPr>
          <w:spacing w:val="-2"/>
        </w:rPr>
        <w:t xml:space="preserve"> </w:t>
      </w:r>
      <w:r>
        <w:rPr>
          <w:spacing w:val="-1"/>
        </w:rPr>
        <w:t xml:space="preserve">it might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 xml:space="preserve">in comparison </w:t>
      </w:r>
      <w:r>
        <w:rPr>
          <w:spacing w:val="1"/>
        </w:rPr>
        <w:t>to</w:t>
      </w:r>
      <w:r>
        <w:rPr>
          <w:spacing w:val="61"/>
        </w:rPr>
        <w:t xml:space="preserve"> </w:t>
      </w:r>
      <w:r>
        <w:rPr>
          <w:spacing w:val="-1"/>
        </w:rPr>
        <w:t>similar</w:t>
      </w:r>
      <w:r>
        <w:rPr>
          <w:spacing w:val="-2"/>
        </w:rPr>
        <w:t xml:space="preserve"> </w:t>
      </w:r>
      <w:r>
        <w:rPr>
          <w:spacing w:val="-1"/>
        </w:rPr>
        <w:t>models.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rPr>
          <w:spacing w:val="-1"/>
        </w:rPr>
        <w:t xml:space="preserve">also helps consumers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consider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rPr>
          <w:spacing w:val="-1"/>
        </w:rPr>
        <w:t>lifetime</w:t>
      </w:r>
      <w:r>
        <w:rPr>
          <w:spacing w:val="-3"/>
        </w:rPr>
        <w:t xml:space="preserve"> </w:t>
      </w:r>
      <w:r>
        <w:rPr>
          <w:spacing w:val="-1"/>
        </w:rPr>
        <w:t xml:space="preserve">cost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owning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61"/>
        </w:rPr>
        <w:t xml:space="preserve"> </w:t>
      </w:r>
      <w:r>
        <w:rPr>
          <w:spacing w:val="-1"/>
        </w:rPr>
        <w:t>operating</w:t>
      </w:r>
      <w:r>
        <w:rPr>
          <w:spacing w:val="-4"/>
        </w:rPr>
        <w:t xml:space="preserve"> </w:t>
      </w:r>
      <w:r>
        <w:rPr>
          <w:spacing w:val="-1"/>
        </w:rPr>
        <w:t>an appliance at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time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purchase.</w:t>
      </w:r>
    </w:p>
    <w:p w:rsidR="00CF0BA4" w:rsidRDefault="00930340">
      <w:pPr>
        <w:pStyle w:val="BodyText"/>
        <w:spacing w:before="115" w:line="300" w:lineRule="auto"/>
        <w:ind w:right="163"/>
      </w:pPr>
      <w:r>
        <w:t>The</w:t>
      </w:r>
      <w:r>
        <w:rPr>
          <w:spacing w:val="-5"/>
        </w:rPr>
        <w:t xml:space="preserve"> </w:t>
      </w:r>
      <w:r>
        <w:rPr>
          <w:spacing w:val="-1"/>
        </w:rPr>
        <w:t>ERL,</w:t>
      </w:r>
      <w:r>
        <w:t xml:space="preserve"> </w:t>
      </w:r>
      <w:r>
        <w:rPr>
          <w:spacing w:val="-1"/>
        </w:rPr>
        <w:t>shown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Figure</w:t>
      </w:r>
      <w:r>
        <w:rPr>
          <w:spacing w:val="-3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3"/>
        </w:rPr>
        <w:t xml:space="preserve"> </w:t>
      </w:r>
      <w:r>
        <w:rPr>
          <w:spacing w:val="-1"/>
        </w:rPr>
        <w:t>first</w:t>
      </w:r>
      <w:r>
        <w:rPr>
          <w:spacing w:val="-4"/>
        </w:rPr>
        <w:t xml:space="preserve"> </w:t>
      </w:r>
      <w:r>
        <w:rPr>
          <w:spacing w:val="-1"/>
        </w:rPr>
        <w:t>introduced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televisions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2009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computer</w:t>
      </w:r>
      <w:r>
        <w:rPr>
          <w:spacing w:val="67"/>
          <w:w w:val="99"/>
        </w:rPr>
        <w:t xml:space="preserve"> </w:t>
      </w:r>
      <w:r>
        <w:rPr>
          <w:spacing w:val="-1"/>
        </w:rPr>
        <w:t>monitors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Australia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2014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New</w:t>
      </w:r>
      <w:r>
        <w:rPr>
          <w:spacing w:val="-4"/>
        </w:rPr>
        <w:t xml:space="preserve"> </w:t>
      </w:r>
      <w:r>
        <w:t>Zealand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2013.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mandatory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ERL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62"/>
        </w:rPr>
        <w:t xml:space="preserve"> </w:t>
      </w:r>
      <w:r>
        <w:rPr>
          <w:spacing w:val="-1"/>
        </w:rPr>
        <w:t>displayed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t xml:space="preserve"> a</w:t>
      </w:r>
      <w:r>
        <w:rPr>
          <w:spacing w:val="-3"/>
        </w:rPr>
        <w:t xml:space="preserve"> </w:t>
      </w:r>
      <w:r>
        <w:rPr>
          <w:spacing w:val="-1"/>
        </w:rPr>
        <w:t>product</w:t>
      </w:r>
      <w:r>
        <w:rPr>
          <w:spacing w:val="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point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sale,</w:t>
      </w:r>
      <w:r>
        <w:rPr>
          <w:spacing w:val="-2"/>
        </w:rPr>
        <w:t xml:space="preserve"> </w:t>
      </w:r>
      <w:r>
        <w:rPr>
          <w:spacing w:val="-1"/>
        </w:rPr>
        <w:t>for example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t xml:space="preserve"> a</w:t>
      </w:r>
      <w:r>
        <w:rPr>
          <w:spacing w:val="-3"/>
        </w:rPr>
        <w:t xml:space="preserve"> </w:t>
      </w:r>
      <w:r>
        <w:rPr>
          <w:spacing w:val="-1"/>
        </w:rPr>
        <w:t xml:space="preserve">retail </w:t>
      </w:r>
      <w:r>
        <w:t>store.</w:t>
      </w:r>
      <w:r>
        <w:rPr>
          <w:spacing w:val="3"/>
        </w:rPr>
        <w:t xml:space="preserve"> </w:t>
      </w:r>
      <w:r>
        <w:rPr>
          <w:spacing w:val="-1"/>
        </w:rPr>
        <w:t xml:space="preserve">Label </w:t>
      </w:r>
      <w:r>
        <w:rPr>
          <w:spacing w:val="1"/>
        </w:rPr>
        <w:t>1a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47"/>
        </w:rPr>
        <w:t xml:space="preserve"> </w:t>
      </w:r>
      <w:r>
        <w:rPr>
          <w:spacing w:val="-1"/>
        </w:rPr>
        <w:t>displayed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t>televisions</w:t>
      </w:r>
      <w:r>
        <w:rPr>
          <w:spacing w:val="-2"/>
        </w:rPr>
        <w:t xml:space="preserve"> </w:t>
      </w:r>
      <w:r>
        <w:rPr>
          <w:spacing w:val="-1"/>
        </w:rPr>
        <w:t>(or</w:t>
      </w:r>
      <w:r>
        <w:rPr>
          <w:spacing w:val="-3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rPr>
          <w:spacing w:val="-1"/>
        </w:rPr>
        <w:t>monitors) rated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rPr>
          <w:spacing w:val="-1"/>
        </w:rPr>
        <w:t>stars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label</w:t>
      </w:r>
      <w:r>
        <w:rPr>
          <w:spacing w:val="-3"/>
        </w:rPr>
        <w:t xml:space="preserve"> </w:t>
      </w:r>
      <w:r>
        <w:t>1b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50"/>
          <w:w w:val="99"/>
        </w:rPr>
        <w:t xml:space="preserve"> </w:t>
      </w:r>
      <w:r>
        <w:rPr>
          <w:spacing w:val="-1"/>
        </w:rPr>
        <w:t>those</w:t>
      </w:r>
      <w:r>
        <w:rPr>
          <w:spacing w:val="-3"/>
        </w:rPr>
        <w:t xml:space="preserve"> </w:t>
      </w:r>
      <w:r>
        <w:rPr>
          <w:spacing w:val="-1"/>
        </w:rPr>
        <w:t>rated</w:t>
      </w:r>
      <w:r>
        <w:rPr>
          <w:spacing w:val="-2"/>
        </w:rPr>
        <w:t xml:space="preserve"> </w:t>
      </w:r>
      <w:r>
        <w:rPr>
          <w:spacing w:val="-1"/>
        </w:rPr>
        <w:t>between</w:t>
      </w:r>
      <w:r>
        <w:rPr>
          <w:spacing w:val="2"/>
        </w:rPr>
        <w:t xml:space="preserve"> </w:t>
      </w:r>
      <w:r>
        <w:t>7</w:t>
      </w:r>
      <w:r>
        <w:rPr>
          <w:spacing w:val="-1"/>
        </w:rPr>
        <w:t xml:space="preserve"> and</w:t>
      </w:r>
      <w:r>
        <w:rPr>
          <w:spacing w:val="-3"/>
        </w:rPr>
        <w:t xml:space="preserve"> </w:t>
      </w:r>
      <w:r>
        <w:t xml:space="preserve">10 </w:t>
      </w:r>
      <w:r>
        <w:rPr>
          <w:spacing w:val="-1"/>
        </w:rPr>
        <w:t>stars.</w:t>
      </w:r>
    </w:p>
    <w:p w:rsidR="00CF0BA4" w:rsidRDefault="00930340">
      <w:pPr>
        <w:pStyle w:val="BodyText"/>
        <w:spacing w:line="300" w:lineRule="auto"/>
        <w:ind w:right="163"/>
      </w:pPr>
      <w:r>
        <w:t>The</w:t>
      </w:r>
      <w:r>
        <w:rPr>
          <w:spacing w:val="-6"/>
        </w:rPr>
        <w:t xml:space="preserve"> </w:t>
      </w:r>
      <w:r>
        <w:rPr>
          <w:spacing w:val="-1"/>
        </w:rPr>
        <w:t>labels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televisions,</w:t>
      </w:r>
      <w:r>
        <w:rPr>
          <w:spacing w:val="-3"/>
        </w:rPr>
        <w:t xml:space="preserve"> </w:t>
      </w:r>
      <w:r>
        <w:rPr>
          <w:spacing w:val="-1"/>
        </w:rPr>
        <w:t>computer</w:t>
      </w:r>
      <w:r>
        <w:rPr>
          <w:spacing w:val="-4"/>
        </w:rPr>
        <w:t xml:space="preserve"> </w:t>
      </w:r>
      <w:r>
        <w:rPr>
          <w:spacing w:val="-1"/>
        </w:rPr>
        <w:t>monitors,</w:t>
      </w:r>
      <w:r>
        <w:rPr>
          <w:spacing w:val="-4"/>
        </w:rPr>
        <w:t xml:space="preserve"> </w:t>
      </w:r>
      <w:r>
        <w:rPr>
          <w:spacing w:val="-1"/>
        </w:rPr>
        <w:t>refrigerators,</w:t>
      </w:r>
      <w:r>
        <w:rPr>
          <w:spacing w:val="-4"/>
        </w:rPr>
        <w:t xml:space="preserve"> </w:t>
      </w:r>
      <w:r>
        <w:rPr>
          <w:spacing w:val="-1"/>
        </w:rPr>
        <w:t>air</w:t>
      </w:r>
      <w:r>
        <w:rPr>
          <w:spacing w:val="-2"/>
        </w:rPr>
        <w:t xml:space="preserve"> </w:t>
      </w:r>
      <w:r>
        <w:rPr>
          <w:spacing w:val="-1"/>
        </w:rPr>
        <w:t>conditioners,</w:t>
      </w:r>
      <w:r>
        <w:rPr>
          <w:spacing w:val="-3"/>
        </w:rPr>
        <w:t xml:space="preserve"> </w:t>
      </w:r>
      <w:r>
        <w:rPr>
          <w:spacing w:val="-1"/>
        </w:rPr>
        <w:t>dishwashers,</w:t>
      </w:r>
      <w:r>
        <w:rPr>
          <w:spacing w:val="79"/>
          <w:w w:val="99"/>
        </w:rPr>
        <w:t xml:space="preserve"> </w:t>
      </w:r>
      <w:r>
        <w:rPr>
          <w:spacing w:val="-1"/>
        </w:rPr>
        <w:t>washing</w:t>
      </w:r>
      <w:r>
        <w:rPr>
          <w:spacing w:val="-4"/>
        </w:rPr>
        <w:t xml:space="preserve"> </w:t>
      </w:r>
      <w:r>
        <w:rPr>
          <w:spacing w:val="-1"/>
        </w:rPr>
        <w:t>machines and</w:t>
      </w:r>
      <w:r>
        <w:rPr>
          <w:spacing w:val="-2"/>
        </w:rPr>
        <w:t xml:space="preserve"> </w:t>
      </w:r>
      <w:r>
        <w:rPr>
          <w:spacing w:val="-1"/>
        </w:rPr>
        <w:t>dryers, can</w:t>
      </w:r>
      <w:r>
        <w:rPr>
          <w:spacing w:val="-2"/>
        </w:rPr>
        <w:t xml:space="preserve"> </w:t>
      </w:r>
      <w:r>
        <w:rPr>
          <w:spacing w:val="-1"/>
        </w:rPr>
        <w:t>show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maximum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rPr>
          <w:spacing w:val="-1"/>
        </w:rPr>
        <w:t>stars.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is,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least</w:t>
      </w:r>
      <w:r>
        <w:rPr>
          <w:spacing w:val="-3"/>
        </w:rPr>
        <w:t xml:space="preserve"> </w:t>
      </w:r>
      <w:r>
        <w:rPr>
          <w:spacing w:val="-1"/>
        </w:rPr>
        <w:t>efficient</w:t>
      </w:r>
      <w:r>
        <w:rPr>
          <w:spacing w:val="51"/>
        </w:rPr>
        <w:t xml:space="preserve"> </w:t>
      </w:r>
      <w:r>
        <w:rPr>
          <w:spacing w:val="-1"/>
        </w:rPr>
        <w:t>models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t xml:space="preserve">1 </w:t>
      </w:r>
      <w:r>
        <w:rPr>
          <w:spacing w:val="-1"/>
        </w:rPr>
        <w:t>star,</w:t>
      </w:r>
      <w:r>
        <w:rPr>
          <w:spacing w:val="-2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most efficient</w:t>
      </w:r>
      <w:r>
        <w:rPr>
          <w:spacing w:val="-2"/>
        </w:rPr>
        <w:t xml:space="preserve"> </w:t>
      </w:r>
      <w:r>
        <w:rPr>
          <w:spacing w:val="-1"/>
        </w:rPr>
        <w:t>models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10</w:t>
      </w:r>
      <w:r>
        <w:rPr>
          <w:spacing w:val="-1"/>
        </w:rPr>
        <w:t xml:space="preserve"> stars. Where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model</w:t>
      </w:r>
      <w:r>
        <w:rPr>
          <w:spacing w:val="53"/>
        </w:rPr>
        <w:t xml:space="preserve"> </w:t>
      </w:r>
      <w:r>
        <w:rPr>
          <w:spacing w:val="-1"/>
        </w:rPr>
        <w:t>has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stars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less,</w:t>
      </w:r>
      <w:r>
        <w:rPr>
          <w:spacing w:val="-2"/>
        </w:rPr>
        <w:t xml:space="preserve"> </w:t>
      </w:r>
      <w:r>
        <w:rPr>
          <w:spacing w:val="-1"/>
        </w:rPr>
        <w:t xml:space="preserve">it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displayed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label</w:t>
      </w:r>
      <w:r>
        <w:rPr>
          <w:spacing w:val="-1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6</w:t>
      </w:r>
      <w:r>
        <w:rPr>
          <w:spacing w:val="-1"/>
        </w:rPr>
        <w:t xml:space="preserve"> stars,</w:t>
      </w:r>
      <w:r>
        <w:rPr>
          <w:spacing w:val="-2"/>
        </w:rPr>
        <w:t xml:space="preserve"> </w:t>
      </w:r>
      <w:r>
        <w:rPr>
          <w:spacing w:val="-1"/>
        </w:rPr>
        <w:t>shown in half-star</w:t>
      </w:r>
      <w:r>
        <w:rPr>
          <w:spacing w:val="42"/>
          <w:w w:val="99"/>
        </w:rPr>
        <w:t xml:space="preserve"> </w:t>
      </w:r>
      <w:r>
        <w:rPr>
          <w:spacing w:val="-1"/>
        </w:rPr>
        <w:t>increments.</w:t>
      </w:r>
      <w:r>
        <w:rPr>
          <w:spacing w:val="-4"/>
        </w:rPr>
        <w:t xml:space="preserve"> </w:t>
      </w:r>
      <w:r>
        <w:rPr>
          <w:spacing w:val="-1"/>
        </w:rPr>
        <w:t>Super-efficient</w:t>
      </w:r>
      <w:r>
        <w:rPr>
          <w:spacing w:val="-2"/>
        </w:rPr>
        <w:t xml:space="preserve"> </w:t>
      </w:r>
      <w:r>
        <w:rPr>
          <w:spacing w:val="-1"/>
        </w:rPr>
        <w:t>models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rPr>
          <w:spacing w:val="-1"/>
        </w:rPr>
        <w:t>stars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additional</w:t>
      </w:r>
      <w:r>
        <w:rPr>
          <w:spacing w:val="-2"/>
        </w:rPr>
        <w:t xml:space="preserve"> </w:t>
      </w:r>
      <w:r>
        <w:rPr>
          <w:spacing w:val="-1"/>
        </w:rPr>
        <w:t>stars</w:t>
      </w:r>
      <w:r>
        <w:rPr>
          <w:spacing w:val="-3"/>
        </w:rPr>
        <w:t xml:space="preserve"> </w:t>
      </w:r>
      <w:r>
        <w:rPr>
          <w:spacing w:val="-1"/>
        </w:rPr>
        <w:t>shown</w:t>
      </w:r>
      <w:r>
        <w:rPr>
          <w:spacing w:val="-2"/>
        </w:rPr>
        <w:t xml:space="preserve"> </w:t>
      </w:r>
      <w:r>
        <w:rPr>
          <w:spacing w:val="-1"/>
        </w:rPr>
        <w:t xml:space="preserve">in </w:t>
      </w:r>
      <w:r>
        <w:t>a</w:t>
      </w:r>
      <w:r>
        <w:rPr>
          <w:spacing w:val="73"/>
          <w:w w:val="99"/>
        </w:rPr>
        <w:t xml:space="preserve"> </w:t>
      </w:r>
      <w:r>
        <w:rPr>
          <w:spacing w:val="-1"/>
        </w:rPr>
        <w:t>band</w:t>
      </w:r>
      <w:r>
        <w:rPr>
          <w:spacing w:val="-5"/>
        </w:rPr>
        <w:t xml:space="preserve"> </w:t>
      </w:r>
      <w:r>
        <w:rPr>
          <w:spacing w:val="-1"/>
        </w:rPr>
        <w:t>above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regular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rPr>
          <w:spacing w:val="-1"/>
        </w:rPr>
        <w:t>star</w:t>
      </w:r>
      <w:r>
        <w:rPr>
          <w:spacing w:val="-2"/>
        </w:rPr>
        <w:t xml:space="preserve"> </w:t>
      </w:r>
      <w:r>
        <w:rPr>
          <w:spacing w:val="-1"/>
        </w:rPr>
        <w:t>label.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rPr>
          <w:spacing w:val="-1"/>
        </w:rPr>
        <w:t>half</w:t>
      </w:r>
      <w:r>
        <w:rPr>
          <w:spacing w:val="-3"/>
        </w:rPr>
        <w:t xml:space="preserve"> </w:t>
      </w:r>
      <w:r>
        <w:rPr>
          <w:spacing w:val="-1"/>
        </w:rPr>
        <w:t>star</w:t>
      </w:r>
      <w:r>
        <w:rPr>
          <w:spacing w:val="-2"/>
        </w:rPr>
        <w:t xml:space="preserve"> </w:t>
      </w:r>
      <w:r>
        <w:rPr>
          <w:spacing w:val="-1"/>
        </w:rPr>
        <w:t xml:space="preserve">increments </w:t>
      </w:r>
      <w:r>
        <w:t>above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rPr>
          <w:spacing w:val="-1"/>
        </w:rPr>
        <w:t>stars,</w:t>
      </w:r>
      <w:r>
        <w:rPr>
          <w:spacing w:val="-3"/>
        </w:rPr>
        <w:t xml:space="preserve"> </w:t>
      </w:r>
      <w:r>
        <w:rPr>
          <w:spacing w:val="-1"/>
        </w:rPr>
        <w:t>so</w:t>
      </w:r>
      <w:r>
        <w:rPr>
          <w:spacing w:val="58"/>
        </w:rPr>
        <w:t xml:space="preserve"> </w:t>
      </w:r>
      <w:r>
        <w:rPr>
          <w:spacing w:val="-1"/>
        </w:rPr>
        <w:t>products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6-10</w:t>
      </w:r>
      <w:r>
        <w:rPr>
          <w:spacing w:val="-5"/>
        </w:rPr>
        <w:t xml:space="preserve"> </w:t>
      </w:r>
      <w:r>
        <w:rPr>
          <w:spacing w:val="-1"/>
        </w:rPr>
        <w:t>stars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single</w:t>
      </w:r>
      <w:r>
        <w:rPr>
          <w:spacing w:val="-2"/>
        </w:rPr>
        <w:t xml:space="preserve"> </w:t>
      </w:r>
      <w:r>
        <w:rPr>
          <w:spacing w:val="-1"/>
        </w:rPr>
        <w:t>star</w:t>
      </w:r>
      <w:r>
        <w:rPr>
          <w:spacing w:val="-2"/>
        </w:rPr>
        <w:t xml:space="preserve"> </w:t>
      </w:r>
      <w:r>
        <w:rPr>
          <w:spacing w:val="-1"/>
        </w:rPr>
        <w:t>increments.</w:t>
      </w:r>
    </w:p>
    <w:p w:rsidR="00CF0BA4" w:rsidRDefault="00CF0BA4">
      <w:pPr>
        <w:spacing w:line="300" w:lineRule="auto"/>
        <w:sectPr w:rsidR="00CF0BA4">
          <w:pgSz w:w="11910" w:h="16850"/>
          <w:pgMar w:top="1140" w:right="1080" w:bottom="900" w:left="1020" w:header="0" w:footer="712" w:gutter="0"/>
          <w:cols w:space="720"/>
        </w:sectPr>
      </w:pPr>
    </w:p>
    <w:p w:rsidR="00CF0BA4" w:rsidRDefault="00CF0BA4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:rsidR="00CF0BA4" w:rsidRDefault="00930340">
      <w:pPr>
        <w:spacing w:line="200" w:lineRule="atLeast"/>
        <w:ind w:left="89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41" style="width:387.9pt;height:325.95pt;mso-position-horizontal-relative:char;mso-position-vertical-relative:line" coordsize="7758,6519">
            <v:shape id="_x0000_s1047" type="#_x0000_t75" style="position:absolute;left:4073;width:3685;height:6517">
              <v:imagedata r:id="rId135" o:title=""/>
            </v:shape>
            <v:shape id="_x0000_s1046" type="#_x0000_t75" style="position:absolute;left:262;top:864;width:3685;height:5655">
              <v:imagedata r:id="rId136" o:title=""/>
            </v:shape>
            <v:shape id="_x0000_s1045" type="#_x0000_t75" style="position:absolute;top:1143;width:960;height:300">
              <v:imagedata r:id="rId137" o:title=""/>
            </v:shape>
            <v:shape id="_x0000_s1044" type="#_x0000_t75" style="position:absolute;left:3720;top:1189;width:1034;height:288">
              <v:imagedata r:id="rId138" o:title=""/>
            </v:shape>
            <v:shape id="_x0000_s1043" type="#_x0000_t202" style="position:absolute;left:144;top:1187;width:588;height:221" filled="f" stroked="f">
              <v:textbox inset="0,0,0,0">
                <w:txbxContent>
                  <w:p w:rsidR="00CF0BA4" w:rsidRDefault="00930340">
                    <w:pPr>
                      <w:spacing w:line="221" w:lineRule="exact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 xml:space="preserve">ERL </w:t>
                    </w:r>
                    <w:r>
                      <w:rPr>
                        <w:rFonts w:ascii="Calibri"/>
                      </w:rPr>
                      <w:t>1a</w:t>
                    </w:r>
                  </w:p>
                </w:txbxContent>
              </v:textbox>
            </v:shape>
            <v:shape id="_x0000_s1042" type="#_x0000_t202" style="position:absolute;left:3863;top:1232;width:598;height:221" filled="f" stroked="f">
              <v:textbox inset="0,0,0,0">
                <w:txbxContent>
                  <w:p w:rsidR="00CF0BA4" w:rsidRDefault="00930340">
                    <w:pPr>
                      <w:spacing w:line="221" w:lineRule="exact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 xml:space="preserve">ERL </w:t>
                    </w:r>
                    <w:r>
                      <w:rPr>
                        <w:rFonts w:ascii="Calibri"/>
                      </w:rPr>
                      <w:t>1b</w:t>
                    </w:r>
                  </w:p>
                </w:txbxContent>
              </v:textbox>
            </v:shape>
            <w10:anchorlock/>
          </v:group>
        </w:pict>
      </w:r>
    </w:p>
    <w:p w:rsidR="00CF0BA4" w:rsidRDefault="00CF0BA4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CF0BA4" w:rsidRDefault="0093034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38" style="width:474pt;height:45.75pt;mso-position-horizontal-relative:char;mso-position-vertical-relative:line" coordsize="9480,915">
            <v:shape id="_x0000_s1040" type="#_x0000_t75" style="position:absolute;left:2;width:9478;height:914">
              <v:imagedata r:id="rId139" o:title=""/>
            </v:shape>
            <v:shape id="_x0000_s1039" type="#_x0000_t202" style="position:absolute;width:9480;height:915" filled="f" stroked="f">
              <v:textbox inset="0,0,0,0">
                <w:txbxContent>
                  <w:p w:rsidR="00CF0BA4" w:rsidRDefault="00930340">
                    <w:pPr>
                      <w:spacing w:before="2"/>
                      <w:rPr>
                        <w:rFonts w:ascii="Georgia" w:eastAsia="Georgia" w:hAnsi="Georgia" w:cs="Georgia"/>
                        <w:sz w:val="20"/>
                        <w:szCs w:val="20"/>
                      </w:rPr>
                    </w:pPr>
                    <w:r>
                      <w:rPr>
                        <w:rFonts w:ascii="Georgia"/>
                        <w:b/>
                        <w:sz w:val="20"/>
                      </w:rPr>
                      <w:t>Figure</w:t>
                    </w:r>
                    <w:r>
                      <w:rPr>
                        <w:rFonts w:ascii="Georgia"/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Georgia"/>
                        <w:b/>
                        <w:sz w:val="20"/>
                      </w:rPr>
                      <w:t>19:</w:t>
                    </w:r>
                    <w:r>
                      <w:rPr>
                        <w:rFonts w:ascii="Georgia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Georgia"/>
                        <w:b/>
                        <w:spacing w:val="-1"/>
                        <w:sz w:val="20"/>
                      </w:rPr>
                      <w:t>Example</w:t>
                    </w:r>
                    <w:r>
                      <w:rPr>
                        <w:rFonts w:ascii="Georgia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Georgia"/>
                        <w:b/>
                        <w:sz w:val="20"/>
                      </w:rPr>
                      <w:t>4</w:t>
                    </w:r>
                    <w:r>
                      <w:rPr>
                        <w:rFonts w:ascii="Georgia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Georgia"/>
                        <w:b/>
                        <w:spacing w:val="-1"/>
                        <w:sz w:val="20"/>
                      </w:rPr>
                      <w:t>star</w:t>
                    </w:r>
                    <w:r>
                      <w:rPr>
                        <w:rFonts w:ascii="Georgia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eorgia"/>
                        <w:b/>
                        <w:spacing w:val="-1"/>
                        <w:sz w:val="20"/>
                      </w:rPr>
                      <w:t>and</w:t>
                    </w:r>
                    <w:r>
                      <w:rPr>
                        <w:rFonts w:ascii="Georgia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Georgia"/>
                        <w:b/>
                        <w:sz w:val="20"/>
                      </w:rPr>
                      <w:t>8</w:t>
                    </w:r>
                    <w:r>
                      <w:rPr>
                        <w:rFonts w:ascii="Georgia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Georgia"/>
                        <w:b/>
                        <w:sz w:val="20"/>
                      </w:rPr>
                      <w:t>star</w:t>
                    </w:r>
                    <w:r>
                      <w:rPr>
                        <w:rFonts w:ascii="Georgia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Georgia"/>
                        <w:b/>
                        <w:sz w:val="20"/>
                      </w:rPr>
                      <w:t>television</w:t>
                    </w:r>
                    <w:r>
                      <w:rPr>
                        <w:rFonts w:ascii="Georgia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Georgia"/>
                        <w:b/>
                        <w:spacing w:val="-1"/>
                        <w:sz w:val="20"/>
                      </w:rPr>
                      <w:t>Energy</w:t>
                    </w:r>
                    <w:r>
                      <w:rPr>
                        <w:rFonts w:ascii="Georgia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Georgia"/>
                        <w:b/>
                        <w:spacing w:val="-1"/>
                        <w:sz w:val="20"/>
                      </w:rPr>
                      <w:t>Rating</w:t>
                    </w:r>
                    <w:r>
                      <w:rPr>
                        <w:rFonts w:ascii="Georgia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Georgia"/>
                        <w:b/>
                        <w:spacing w:val="-1"/>
                        <w:sz w:val="20"/>
                      </w:rPr>
                      <w:t>Labels</w:t>
                    </w:r>
                    <w:r>
                      <w:rPr>
                        <w:rFonts w:ascii="Georgia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Georgia"/>
                        <w:b/>
                        <w:spacing w:val="-1"/>
                        <w:sz w:val="20"/>
                      </w:rPr>
                      <w:t>(ERL).</w:t>
                    </w:r>
                  </w:p>
                </w:txbxContent>
              </v:textbox>
            </v:shape>
            <w10:anchorlock/>
          </v:group>
        </w:pict>
      </w:r>
    </w:p>
    <w:p w:rsidR="00CF0BA4" w:rsidRDefault="00CF0B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F0BA4">
          <w:pgSz w:w="11910" w:h="16850"/>
          <w:pgMar w:top="1080" w:right="1180" w:bottom="900" w:left="1020" w:header="0" w:footer="712" w:gutter="0"/>
          <w:cols w:space="720"/>
        </w:sectPr>
      </w:pPr>
    </w:p>
    <w:p w:rsidR="00CF0BA4" w:rsidRDefault="00930340">
      <w:pPr>
        <w:pStyle w:val="Heading1"/>
        <w:spacing w:before="39"/>
        <w:ind w:left="113" w:firstLine="0"/>
        <w:rPr>
          <w:b w:val="0"/>
          <w:bCs w:val="0"/>
        </w:rPr>
      </w:pPr>
      <w:bookmarkStart w:id="67" w:name="_bookmark66"/>
      <w:bookmarkEnd w:id="67"/>
      <w:r>
        <w:rPr>
          <w:spacing w:val="-1"/>
        </w:rPr>
        <w:lastRenderedPageBreak/>
        <w:t>Appendix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1"/>
        </w:rPr>
        <w:t xml:space="preserve"> </w:t>
      </w:r>
      <w:r>
        <w:t xml:space="preserve">EU </w:t>
      </w:r>
      <w:r>
        <w:rPr>
          <w:spacing w:val="-1"/>
        </w:rPr>
        <w:t>Ecodesign</w:t>
      </w:r>
      <w:r>
        <w:rPr>
          <w:spacing w:val="-3"/>
        </w:rPr>
        <w:t xml:space="preserve"> </w:t>
      </w:r>
      <w:r>
        <w:rPr>
          <w:spacing w:val="-1"/>
        </w:rPr>
        <w:t>regulations</w:t>
      </w:r>
      <w:r>
        <w:t xml:space="preserve"> </w:t>
      </w:r>
      <w:r>
        <w:rPr>
          <w:rFonts w:cs="Arial"/>
        </w:rPr>
        <w:t>–</w:t>
      </w:r>
      <w:r>
        <w:rPr>
          <w:rFonts w:cs="Arial"/>
          <w:spacing w:val="-1"/>
        </w:rPr>
        <w:t xml:space="preserve"> </w:t>
      </w:r>
      <w:r>
        <w:rPr>
          <w:spacing w:val="-1"/>
        </w:rPr>
        <w:t>MEPS</w:t>
      </w:r>
    </w:p>
    <w:p w:rsidR="00CF0BA4" w:rsidRDefault="00930340">
      <w:pPr>
        <w:pStyle w:val="BodyText"/>
        <w:spacing w:before="276" w:line="300" w:lineRule="auto"/>
        <w:ind w:right="198"/>
      </w:pPr>
      <w:r>
        <w:rPr>
          <w:spacing w:val="-1"/>
        </w:rPr>
        <w:t>One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core policy</w:t>
      </w:r>
      <w:r>
        <w:t xml:space="preserve"> </w:t>
      </w:r>
      <w:r>
        <w:rPr>
          <w:spacing w:val="-1"/>
        </w:rPr>
        <w:t>options under consideration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adoption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European</w:t>
      </w:r>
      <w:r>
        <w:rPr>
          <w:spacing w:val="51"/>
          <w:w w:val="99"/>
        </w:rPr>
        <w:t xml:space="preserve"> </w:t>
      </w:r>
      <w:r>
        <w:rPr>
          <w:spacing w:val="-1"/>
        </w:rPr>
        <w:t>Commission</w:t>
      </w:r>
      <w:r>
        <w:rPr>
          <w:spacing w:val="-2"/>
        </w:rPr>
        <w:t xml:space="preserve"> </w:t>
      </w:r>
      <w:r>
        <w:rPr>
          <w:spacing w:val="-1"/>
        </w:rPr>
        <w:t>Ecodesign</w:t>
      </w:r>
      <w:r>
        <w:rPr>
          <w:spacing w:val="-3"/>
        </w:rPr>
        <w:t xml:space="preserve"> </w:t>
      </w:r>
      <w:r>
        <w:rPr>
          <w:spacing w:val="-1"/>
        </w:rPr>
        <w:t>Regulation</w:t>
      </w:r>
      <w:r>
        <w:rPr>
          <w:spacing w:val="-1"/>
          <w:position w:val="6"/>
          <w:sz w:val="16"/>
        </w:rPr>
        <w:t>101</w:t>
      </w:r>
      <w:r>
        <w:rPr>
          <w:spacing w:val="17"/>
          <w:position w:val="6"/>
          <w:sz w:val="16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electronic</w:t>
      </w:r>
      <w:r>
        <w:rPr>
          <w:spacing w:val="-5"/>
        </w:rPr>
        <w:t xml:space="preserve"> </w:t>
      </w:r>
      <w:r>
        <w:rPr>
          <w:spacing w:val="-1"/>
        </w:rPr>
        <w:t>displays. Essentially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MEPS</w:t>
      </w:r>
      <w:r>
        <w:rPr>
          <w:spacing w:val="73"/>
        </w:rPr>
        <w:t xml:space="preserve"> </w:t>
      </w:r>
      <w:r>
        <w:rPr>
          <w:spacing w:val="-1"/>
        </w:rPr>
        <w:t>level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on-mode power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electronic</w:t>
      </w:r>
      <w:r>
        <w:rPr>
          <w:spacing w:val="-2"/>
        </w:rPr>
        <w:t xml:space="preserve"> </w:t>
      </w:r>
      <w:r>
        <w:rPr>
          <w:spacing w:val="-1"/>
        </w:rPr>
        <w:t>display.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regulation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rPr>
          <w:spacing w:val="-1"/>
        </w:rPr>
        <w:t>defines</w:t>
      </w:r>
      <w:r>
        <w:t xml:space="preserve"> </w:t>
      </w:r>
      <w:r>
        <w:rPr>
          <w:spacing w:val="69"/>
        </w:rPr>
        <w:t xml:space="preserve"> </w:t>
      </w:r>
      <w:r>
        <w:rPr>
          <w:spacing w:val="-1"/>
        </w:rPr>
        <w:t>maximum</w:t>
      </w:r>
      <w:r>
        <w:rPr>
          <w:spacing w:val="-2"/>
        </w:rPr>
        <w:t xml:space="preserve"> </w:t>
      </w:r>
      <w:r>
        <w:rPr>
          <w:spacing w:val="-1"/>
        </w:rPr>
        <w:t>permitted</w:t>
      </w:r>
      <w:r>
        <w:rPr>
          <w:spacing w:val="-3"/>
        </w:rPr>
        <w:t xml:space="preserve"> </w:t>
      </w:r>
      <w:r>
        <w:t>power</w:t>
      </w:r>
      <w:r>
        <w:rPr>
          <w:spacing w:val="-2"/>
        </w:rPr>
        <w:t xml:space="preserve"> </w:t>
      </w:r>
      <w:r>
        <w:rPr>
          <w:spacing w:val="-1"/>
        </w:rPr>
        <w:t>levels</w:t>
      </w:r>
      <w:r>
        <w:rPr>
          <w:spacing w:val="-3"/>
        </w:rPr>
        <w:t xml:space="preserve"> </w:t>
      </w:r>
      <w:r>
        <w:rPr>
          <w:spacing w:val="-1"/>
        </w:rPr>
        <w:t>for various</w:t>
      </w:r>
      <w:r>
        <w:rPr>
          <w:spacing w:val="-3"/>
        </w:rPr>
        <w:t xml:space="preserve"> </w:t>
      </w:r>
      <w:r>
        <w:t>low</w:t>
      </w:r>
      <w:r>
        <w:rPr>
          <w:spacing w:val="-2"/>
        </w:rPr>
        <w:t xml:space="preserve"> </w:t>
      </w:r>
      <w:r>
        <w:rPr>
          <w:spacing w:val="-1"/>
        </w:rPr>
        <w:t>power</w:t>
      </w:r>
      <w:r>
        <w:rPr>
          <w:spacing w:val="-2"/>
        </w:rPr>
        <w:t xml:space="preserve"> </w:t>
      </w:r>
      <w:r>
        <w:rPr>
          <w:spacing w:val="-1"/>
        </w:rPr>
        <w:t>modes,</w:t>
      </w:r>
      <w:r>
        <w:rPr>
          <w:spacing w:val="-3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Off</w:t>
      </w:r>
      <w:r>
        <w:rPr>
          <w:spacing w:val="-2"/>
        </w:rPr>
        <w:t xml:space="preserve"> </w:t>
      </w:r>
      <w:r>
        <w:rPr>
          <w:spacing w:val="-1"/>
        </w:rPr>
        <w:t>mode,</w:t>
      </w:r>
      <w:r>
        <w:t xml:space="preserve"> </w:t>
      </w:r>
      <w:r>
        <w:rPr>
          <w:spacing w:val="-1"/>
        </w:rPr>
        <w:t>Standby</w:t>
      </w:r>
      <w:r>
        <w:rPr>
          <w:spacing w:val="69"/>
        </w:rPr>
        <w:t xml:space="preserve"> </w:t>
      </w:r>
      <w:r>
        <w:rPr>
          <w:spacing w:val="-1"/>
        </w:rPr>
        <w:t>mode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Networked</w:t>
      </w:r>
      <w:r>
        <w:rPr>
          <w:spacing w:val="-3"/>
        </w:rPr>
        <w:t xml:space="preserve"> </w:t>
      </w:r>
      <w:r>
        <w:rPr>
          <w:spacing w:val="-1"/>
        </w:rPr>
        <w:t>standby</w:t>
      </w:r>
      <w:r>
        <w:rPr>
          <w:spacing w:val="-3"/>
        </w:rPr>
        <w:t xml:space="preserve"> </w:t>
      </w:r>
      <w:r>
        <w:t>mode,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adders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specific</w:t>
      </w:r>
      <w:r>
        <w:rPr>
          <w:spacing w:val="-4"/>
        </w:rPr>
        <w:t xml:space="preserve"> </w:t>
      </w:r>
      <w:r>
        <w:rPr>
          <w:spacing w:val="-1"/>
        </w:rPr>
        <w:t>functions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overall</w:t>
      </w:r>
      <w:r>
        <w:rPr>
          <w:spacing w:val="-3"/>
        </w:rPr>
        <w:t xml:space="preserve"> </w:t>
      </w:r>
      <w:r>
        <w:rPr>
          <w:spacing w:val="-1"/>
        </w:rPr>
        <w:t>cap</w:t>
      </w:r>
      <w:r>
        <w:rPr>
          <w:spacing w:val="73"/>
        </w:rPr>
        <w:t xml:space="preserve"> </w:t>
      </w:r>
      <w:r>
        <w:rPr>
          <w:spacing w:val="-1"/>
        </w:rPr>
        <w:t>on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permitted</w:t>
      </w:r>
      <w:r>
        <w:rPr>
          <w:spacing w:val="-4"/>
        </w:rPr>
        <w:t xml:space="preserve"> </w:t>
      </w:r>
      <w:r>
        <w:rPr>
          <w:spacing w:val="-1"/>
        </w:rPr>
        <w:t>power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t>mode.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rPr>
          <w:spacing w:val="-1"/>
        </w:rPr>
        <w:t>regulation</w:t>
      </w:r>
      <w:r>
        <w:rPr>
          <w:spacing w:val="1"/>
        </w:rPr>
        <w:t xml:space="preserve"> </w:t>
      </w:r>
      <w:r>
        <w:rPr>
          <w:spacing w:val="-1"/>
        </w:rPr>
        <w:t>effectively</w:t>
      </w:r>
      <w:r>
        <w:rPr>
          <w:spacing w:val="-4"/>
        </w:rPr>
        <w:t xml:space="preserve"> </w:t>
      </w:r>
      <w:r>
        <w:rPr>
          <w:spacing w:val="-1"/>
        </w:rPr>
        <w:t>applies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t>mode</w:t>
      </w:r>
      <w:r>
        <w:rPr>
          <w:spacing w:val="-3"/>
        </w:rPr>
        <w:t xml:space="preserve"> </w:t>
      </w:r>
      <w:r>
        <w:rPr>
          <w:spacing w:val="-1"/>
        </w:rPr>
        <w:t>limits</w:t>
      </w:r>
      <w:r>
        <w:rPr>
          <w:spacing w:val="-4"/>
        </w:rPr>
        <w:t xml:space="preserve"> </w:t>
      </w:r>
      <w:r>
        <w:t>to</w:t>
      </w:r>
      <w:r>
        <w:rPr>
          <w:spacing w:val="71"/>
        </w:rPr>
        <w:t xml:space="preserve"> </w:t>
      </w:r>
      <w:r>
        <w:rPr>
          <w:spacing w:val="-1"/>
        </w:rPr>
        <w:t>televisions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rPr>
          <w:spacing w:val="-1"/>
        </w:rPr>
        <w:t>monitors</w:t>
      </w:r>
      <w:r>
        <w:rPr>
          <w:spacing w:val="-2"/>
        </w:rPr>
        <w:t xml:space="preserve"> </w:t>
      </w:r>
      <w:r>
        <w:t>only,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low</w:t>
      </w:r>
      <w:r>
        <w:rPr>
          <w:spacing w:val="-2"/>
        </w:rPr>
        <w:t xml:space="preserve"> </w:t>
      </w:r>
      <w:r>
        <w:rPr>
          <w:spacing w:val="-1"/>
        </w:rPr>
        <w:t>power</w:t>
      </w:r>
      <w:r>
        <w:rPr>
          <w:spacing w:val="-3"/>
        </w:rPr>
        <w:t xml:space="preserve"> </w:t>
      </w:r>
      <w:r>
        <w:rPr>
          <w:spacing w:val="-1"/>
        </w:rPr>
        <w:t>mode</w:t>
      </w:r>
      <w:r>
        <w:rPr>
          <w:spacing w:val="-3"/>
        </w:rPr>
        <w:t xml:space="preserve"> </w:t>
      </w:r>
      <w:r>
        <w:rPr>
          <w:spacing w:val="-1"/>
        </w:rPr>
        <w:t>limits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electronic</w:t>
      </w:r>
      <w:r>
        <w:rPr>
          <w:spacing w:val="69"/>
          <w:w w:val="99"/>
        </w:rPr>
        <w:t xml:space="preserve"> </w:t>
      </w:r>
      <w:r>
        <w:rPr>
          <w:spacing w:val="-1"/>
        </w:rPr>
        <w:t>displays</w:t>
      </w:r>
      <w:r>
        <w:rPr>
          <w:spacing w:val="-3"/>
        </w:rPr>
        <w:t xml:space="preserve"> </w:t>
      </w:r>
      <w:r>
        <w:rPr>
          <w:spacing w:val="-1"/>
        </w:rP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scope</w:t>
      </w:r>
      <w:r>
        <w:rPr>
          <w:spacing w:val="-2"/>
        </w:rPr>
        <w:t xml:space="preserve"> </w:t>
      </w:r>
      <w:r>
        <w:rPr>
          <w:spacing w:val="-1"/>
        </w:rPr>
        <w:t>(e.g.</w:t>
      </w:r>
      <w:r>
        <w:rPr>
          <w:spacing w:val="-3"/>
        </w:rPr>
        <w:t xml:space="preserve"> </w:t>
      </w:r>
      <w:r>
        <w:rPr>
          <w:spacing w:val="-1"/>
        </w:rPr>
        <w:t>including</w:t>
      </w:r>
      <w:r>
        <w:t xml:space="preserve"> </w:t>
      </w:r>
      <w:r>
        <w:rPr>
          <w:spacing w:val="-1"/>
        </w:rPr>
        <w:t>digital</w:t>
      </w:r>
      <w:r>
        <w:rPr>
          <w:spacing w:val="-2"/>
        </w:rPr>
        <w:t xml:space="preserve"> </w:t>
      </w:r>
      <w:r>
        <w:rPr>
          <w:spacing w:val="-1"/>
        </w:rPr>
        <w:t>signage displays).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regulation</w:t>
      </w:r>
      <w:r>
        <w:rPr>
          <w:spacing w:val="-2"/>
        </w:rPr>
        <w:t xml:space="preserve"> </w:t>
      </w:r>
      <w:r>
        <w:rPr>
          <w:spacing w:val="-1"/>
        </w:rPr>
        <w:t>defines</w:t>
      </w:r>
      <w:r>
        <w:rPr>
          <w:spacing w:val="-3"/>
        </w:rPr>
        <w:t xml:space="preserve"> </w:t>
      </w:r>
      <w:r>
        <w:t>an</w:t>
      </w:r>
      <w:r>
        <w:rPr>
          <w:spacing w:val="79"/>
          <w:w w:val="99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 xml:space="preserve">efficiency index </w:t>
      </w:r>
      <w:r>
        <w:t>(</w:t>
      </w:r>
      <w:r>
        <w:rPr>
          <w:i/>
        </w:rPr>
        <w:t>EEI</w:t>
      </w:r>
      <w:r>
        <w:t>)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appliance</w:t>
      </w:r>
      <w:r>
        <w:rPr>
          <w:spacing w:val="-3"/>
        </w:rP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-3"/>
        </w:rPr>
        <w:t xml:space="preserve"> </w:t>
      </w:r>
      <w:r>
        <w:t>screen</w:t>
      </w:r>
      <w:r>
        <w:rPr>
          <w:spacing w:val="-1"/>
        </w:rPr>
        <w:t xml:space="preserve"> area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mode</w:t>
      </w:r>
      <w:r>
        <w:t xml:space="preserve"> </w:t>
      </w:r>
      <w:r>
        <w:rPr>
          <w:spacing w:val="53"/>
        </w:rPr>
        <w:t xml:space="preserve"> </w:t>
      </w:r>
      <w:r>
        <w:rPr>
          <w:spacing w:val="-1"/>
        </w:rPr>
        <w:t>power</w:t>
      </w:r>
      <w:r>
        <w:rPr>
          <w:spacing w:val="-3"/>
        </w:rPr>
        <w:t xml:space="preserve"> </w:t>
      </w:r>
      <w:r>
        <w:rPr>
          <w:spacing w:val="-1"/>
        </w:rPr>
        <w:t>consumption.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regulation</w:t>
      </w:r>
      <w:r>
        <w:rPr>
          <w:spacing w:val="-2"/>
        </w:rPr>
        <w:t xml:space="preserve"> </w:t>
      </w:r>
      <w:r>
        <w:rPr>
          <w:spacing w:val="-1"/>
        </w:rPr>
        <w:t>then</w:t>
      </w:r>
      <w:r>
        <w:rPr>
          <w:spacing w:val="-3"/>
        </w:rPr>
        <w:t xml:space="preserve"> </w:t>
      </w:r>
      <w:r>
        <w:rPr>
          <w:spacing w:val="-1"/>
        </w:rPr>
        <w:t>defines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maximum</w:t>
      </w:r>
      <w:r>
        <w:rPr>
          <w:spacing w:val="-3"/>
        </w:rPr>
        <w:t xml:space="preserve"> </w:t>
      </w:r>
      <w:r>
        <w:t>permitted</w:t>
      </w:r>
      <w:r>
        <w:rPr>
          <w:spacing w:val="2"/>
        </w:rPr>
        <w:t xml:space="preserve"> </w:t>
      </w:r>
      <w:r>
        <w:rPr>
          <w:i/>
          <w:spacing w:val="-1"/>
        </w:rPr>
        <w:t>EEI</w:t>
      </w:r>
      <w:r>
        <w:rPr>
          <w:i/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specific</w:t>
      </w:r>
      <w:r>
        <w:rPr>
          <w:spacing w:val="63"/>
        </w:rPr>
        <w:t xml:space="preserve"> </w:t>
      </w:r>
      <w:r>
        <w:rPr>
          <w:spacing w:val="-1"/>
        </w:rPr>
        <w:t>products</w:t>
      </w:r>
      <w:r>
        <w:rPr>
          <w:spacing w:val="-3"/>
        </w:rPr>
        <w:t xml:space="preserve"> </w:t>
      </w:r>
      <w:r>
        <w:rPr>
          <w:spacing w:val="-1"/>
        </w:rPr>
        <w:t>based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screen</w:t>
      </w:r>
      <w:r>
        <w:rPr>
          <w:spacing w:val="-2"/>
        </w:rPr>
        <w:t xml:space="preserve"> </w:t>
      </w:r>
      <w:r>
        <w:rPr>
          <w:spacing w:val="-1"/>
        </w:rPr>
        <w:t xml:space="preserve">resolution.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Ecodesign </w:t>
      </w:r>
      <w:r>
        <w:rPr>
          <w:i/>
        </w:rPr>
        <w:t>EEI</w:t>
      </w:r>
      <w:r>
        <w:rPr>
          <w:i/>
          <w:spacing w:val="-3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defined</w:t>
      </w:r>
      <w:r>
        <w:rPr>
          <w:spacing w:val="-3"/>
        </w:rPr>
        <w:t xml:space="preserve"> </w:t>
      </w:r>
      <w:r>
        <w:rPr>
          <w:spacing w:val="-1"/>
        </w:rPr>
        <w:t xml:space="preserve">for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product using</w:t>
      </w:r>
      <w:r>
        <w:rPr>
          <w:spacing w:val="5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following</w:t>
      </w:r>
      <w:r>
        <w:rPr>
          <w:spacing w:val="-5"/>
        </w:rPr>
        <w:t xml:space="preserve"> </w:t>
      </w:r>
      <w:r>
        <w:rPr>
          <w:spacing w:val="-1"/>
        </w:rPr>
        <w:t>equation:</w:t>
      </w:r>
    </w:p>
    <w:p w:rsidR="00CF0BA4" w:rsidRDefault="00CF0BA4">
      <w:pPr>
        <w:spacing w:line="300" w:lineRule="auto"/>
        <w:sectPr w:rsidR="00CF0BA4">
          <w:pgSz w:w="11910" w:h="16850"/>
          <w:pgMar w:top="1140" w:right="1020" w:bottom="900" w:left="1020" w:header="0" w:footer="712" w:gutter="0"/>
          <w:cols w:space="720"/>
        </w:sectPr>
      </w:pPr>
    </w:p>
    <w:p w:rsidR="00CF0BA4" w:rsidRDefault="00930340">
      <w:pPr>
        <w:pStyle w:val="BodyText"/>
        <w:spacing w:before="0" w:line="967" w:lineRule="exact"/>
        <w:ind w:left="0"/>
        <w:jc w:val="right"/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spacing w:val="-1"/>
        </w:rPr>
        <w:t>𝐸𝐸𝐼</w:t>
      </w:r>
      <w:r>
        <w:rPr>
          <w:rFonts w:ascii="Cambria Math" w:eastAsia="Cambria Math" w:hAnsi="Cambria Math" w:cs="Cambria Math"/>
          <w:spacing w:val="24"/>
        </w:rPr>
        <w:t xml:space="preserve"> </w:t>
      </w:r>
      <w:r>
        <w:rPr>
          <w:rFonts w:ascii="Cambria Math" w:eastAsia="Cambria Math" w:hAnsi="Cambria Math" w:cs="Cambria Math"/>
        </w:rPr>
        <w:t>=</w:t>
      </w:r>
    </w:p>
    <w:p w:rsidR="00CF0BA4" w:rsidRDefault="00930340">
      <w:pPr>
        <w:spacing w:line="331" w:lineRule="exact"/>
        <w:ind w:right="1490"/>
        <w:jc w:val="center"/>
        <w:rPr>
          <w:rFonts w:ascii="Cambria Math" w:eastAsia="Cambria Math" w:hAnsi="Cambria Math" w:cs="Cambria Math"/>
          <w:sz w:val="24"/>
          <w:szCs w:val="24"/>
        </w:rPr>
      </w:pPr>
      <w:r>
        <w:br w:type="column"/>
      </w:r>
      <w:r>
        <w:rPr>
          <w:rFonts w:ascii="Cambria Math" w:eastAsia="Cambria Math" w:hAnsi="Cambria Math" w:cs="Cambria Math"/>
          <w:spacing w:val="1"/>
          <w:position w:val="5"/>
          <w:sz w:val="24"/>
          <w:szCs w:val="24"/>
        </w:rPr>
        <w:t>(</w:t>
      </w:r>
      <w:r>
        <w:rPr>
          <w:rFonts w:ascii="Cambria Math" w:eastAsia="Cambria Math" w:hAnsi="Cambria Math" w:cs="Cambria Math"/>
          <w:spacing w:val="-27"/>
          <w:position w:val="5"/>
          <w:sz w:val="24"/>
          <w:szCs w:val="24"/>
        </w:rPr>
        <w:t>𝑃</w:t>
      </w:r>
      <w:r>
        <w:rPr>
          <w:rFonts w:ascii="Cambria Math" w:eastAsia="Cambria Math" w:hAnsi="Cambria Math" w:cs="Cambria Math"/>
          <w:spacing w:val="-1"/>
          <w:sz w:val="17"/>
          <w:szCs w:val="17"/>
        </w:rPr>
        <w:t>𝑚</w:t>
      </w:r>
      <w:r>
        <w:rPr>
          <w:rFonts w:ascii="Cambria Math" w:eastAsia="Cambria Math" w:hAnsi="Cambria Math" w:cs="Cambria Math"/>
          <w:spacing w:val="1"/>
          <w:sz w:val="17"/>
          <w:szCs w:val="17"/>
        </w:rPr>
        <w:t>�</w:t>
      </w:r>
      <w:r>
        <w:rPr>
          <w:rFonts w:ascii="Cambria Math" w:eastAsia="Cambria Math" w:hAnsi="Cambria Math" w:cs="Cambria Math"/>
          <w:spacing w:val="-1"/>
          <w:sz w:val="17"/>
          <w:szCs w:val="17"/>
        </w:rPr>
        <w:t>𝑎</w:t>
      </w:r>
      <w:r>
        <w:rPr>
          <w:rFonts w:ascii="Cambria Math" w:eastAsia="Cambria Math" w:hAnsi="Cambria Math" w:cs="Cambria Math"/>
          <w:spacing w:val="-2"/>
          <w:sz w:val="17"/>
          <w:szCs w:val="17"/>
        </w:rPr>
        <w:t>�</w:t>
      </w:r>
      <w:r>
        <w:rPr>
          <w:rFonts w:ascii="Cambria Math" w:eastAsia="Cambria Math" w:hAnsi="Cambria Math" w:cs="Cambria Math"/>
          <w:sz w:val="17"/>
          <w:szCs w:val="17"/>
        </w:rPr>
        <w:t>𝑢</w:t>
      </w:r>
      <w:r>
        <w:rPr>
          <w:rFonts w:ascii="Cambria Math" w:eastAsia="Cambria Math" w:hAnsi="Cambria Math" w:cs="Cambria Math"/>
          <w:sz w:val="17"/>
          <w:szCs w:val="17"/>
        </w:rPr>
        <w:t>�</w:t>
      </w:r>
      <w:r>
        <w:rPr>
          <w:rFonts w:ascii="Cambria Math" w:eastAsia="Cambria Math" w:hAnsi="Cambria Math" w:cs="Cambria Math"/>
          <w:spacing w:val="1"/>
          <w:sz w:val="17"/>
          <w:szCs w:val="17"/>
        </w:rPr>
        <w:t>�</w:t>
      </w:r>
      <w:r>
        <w:rPr>
          <w:rFonts w:ascii="Cambria Math" w:eastAsia="Cambria Math" w:hAnsi="Cambria Math" w:cs="Cambria Math"/>
          <w:sz w:val="17"/>
          <w:szCs w:val="17"/>
        </w:rPr>
        <w:t>�</w:t>
      </w:r>
      <w:r>
        <w:rPr>
          <w:rFonts w:ascii="Cambria Math" w:eastAsia="Cambria Math" w:hAnsi="Cambria Math" w:cs="Cambria Math"/>
          <w:spacing w:val="-4"/>
          <w:sz w:val="17"/>
          <w:szCs w:val="17"/>
        </w:rPr>
        <w:t xml:space="preserve"> </w:t>
      </w:r>
      <w:r>
        <w:rPr>
          <w:rFonts w:ascii="Cambria Math" w:eastAsia="Cambria Math" w:hAnsi="Cambria Math" w:cs="Cambria Math"/>
          <w:position w:val="5"/>
          <w:sz w:val="24"/>
          <w:szCs w:val="24"/>
        </w:rPr>
        <w:t>+</w:t>
      </w:r>
      <w:r>
        <w:rPr>
          <w:rFonts w:ascii="Cambria Math" w:eastAsia="Cambria Math" w:hAnsi="Cambria Math" w:cs="Cambria Math"/>
          <w:spacing w:val="-26"/>
          <w:position w:val="5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spacing w:val="1"/>
          <w:position w:val="5"/>
          <w:sz w:val="24"/>
          <w:szCs w:val="24"/>
        </w:rPr>
        <w:t>1</w:t>
      </w:r>
      <w:r>
        <w:rPr>
          <w:rFonts w:ascii="Cambria Math" w:eastAsia="Cambria Math" w:hAnsi="Cambria Math" w:cs="Cambria Math"/>
          <w:position w:val="5"/>
          <w:sz w:val="24"/>
          <w:szCs w:val="24"/>
        </w:rPr>
        <w:t>)</w:t>
      </w:r>
    </w:p>
    <w:p w:rsidR="00CF0BA4" w:rsidRDefault="00930340">
      <w:pPr>
        <w:pStyle w:val="BodyText"/>
        <w:spacing w:before="0" w:line="636" w:lineRule="exact"/>
        <w:ind w:left="0" w:right="1495"/>
        <w:jc w:val="center"/>
        <w:rPr>
          <w:rFonts w:ascii="Cambria Math" w:eastAsia="Cambria Math" w:hAnsi="Cambria Math" w:cs="Cambria Math"/>
        </w:rPr>
      </w:pPr>
      <w:r>
        <w:pict>
          <v:group id="_x0000_s1036" style="position:absolute;left:0;text-align:left;margin-left:162.55pt;margin-top:4.95pt;width:305.85pt;height:.1pt;z-index:-129640;mso-position-horizontal-relative:page" coordorigin="3251,99" coordsize="6117,2">
            <v:shape id="_x0000_s1037" style="position:absolute;left:3251;top:99;width:6117;height:2" coordorigin="3251,99" coordsize="6117,0" path="m3251,99r6116,e" filled="f" strokeweight=".94pt">
              <v:path arrowok="t"/>
            </v:shape>
            <w10:wrap anchorx="page"/>
          </v:group>
        </w:pict>
      </w:r>
      <w:r>
        <w:rPr>
          <w:rFonts w:ascii="Cambria Math" w:eastAsia="Cambria Math" w:hAnsi="Cambria Math" w:cs="Cambria Math"/>
        </w:rPr>
        <w:t>(3</w:t>
      </w:r>
      <w:r>
        <w:rPr>
          <w:rFonts w:ascii="Cambria Math" w:eastAsia="Cambria Math" w:hAnsi="Cambria Math" w:cs="Cambria Math"/>
          <w:spacing w:val="3"/>
        </w:rPr>
        <w:t xml:space="preserve"> </w:t>
      </w:r>
      <w:r>
        <w:rPr>
          <w:rFonts w:ascii="Cambria Math" w:eastAsia="Cambria Math" w:hAnsi="Cambria Math" w:cs="Cambria Math"/>
        </w:rPr>
        <w:t>×</w:t>
      </w:r>
      <w:r>
        <w:rPr>
          <w:rFonts w:ascii="Cambria Math" w:eastAsia="Cambria Math" w:hAnsi="Cambria Math" w:cs="Cambria Math"/>
          <w:spacing w:val="1"/>
        </w:rPr>
        <w:t xml:space="preserve"> </w:t>
      </w:r>
      <w:r>
        <w:rPr>
          <w:rFonts w:ascii="Cambria Math" w:eastAsia="Cambria Math" w:hAnsi="Cambria Math" w:cs="Cambria Math"/>
          <w:spacing w:val="-1"/>
        </w:rPr>
        <w:t>[90</w:t>
      </w:r>
      <w:r>
        <w:rPr>
          <w:rFonts w:ascii="Cambria Math" w:eastAsia="Cambria Math" w:hAnsi="Cambria Math" w:cs="Cambria Math"/>
          <w:spacing w:val="3"/>
        </w:rPr>
        <w:t xml:space="preserve"> </w:t>
      </w:r>
      <w:r>
        <w:rPr>
          <w:rFonts w:ascii="Cambria Math" w:eastAsia="Cambria Math" w:hAnsi="Cambria Math" w:cs="Cambria Math"/>
        </w:rPr>
        <w:t>×</w:t>
      </w:r>
      <w:r>
        <w:rPr>
          <w:rFonts w:ascii="Cambria Math" w:eastAsia="Cambria Math" w:hAnsi="Cambria Math" w:cs="Cambria Math"/>
          <w:spacing w:val="3"/>
        </w:rPr>
        <w:t xml:space="preserve"> </w:t>
      </w:r>
      <w:r>
        <w:rPr>
          <w:rFonts w:ascii="Cambria Math" w:eastAsia="Cambria Math" w:hAnsi="Cambria Math" w:cs="Cambria Math"/>
          <w:spacing w:val="-1"/>
        </w:rPr>
        <w:t>tanh(0.02</w:t>
      </w:r>
      <w:r>
        <w:rPr>
          <w:rFonts w:ascii="Cambria Math" w:eastAsia="Cambria Math" w:hAnsi="Cambria Math" w:cs="Cambria Math"/>
          <w:spacing w:val="2"/>
        </w:rPr>
        <w:t xml:space="preserve"> </w:t>
      </w:r>
      <w:r>
        <w:rPr>
          <w:rFonts w:ascii="Cambria Math" w:eastAsia="Cambria Math" w:hAnsi="Cambria Math" w:cs="Cambria Math"/>
        </w:rPr>
        <w:t>+</w:t>
      </w:r>
      <w:r>
        <w:rPr>
          <w:rFonts w:ascii="Cambria Math" w:eastAsia="Cambria Math" w:hAnsi="Cambria Math" w:cs="Cambria Math"/>
          <w:spacing w:val="2"/>
        </w:rPr>
        <w:t xml:space="preserve"> </w:t>
      </w:r>
      <w:r>
        <w:rPr>
          <w:rFonts w:ascii="Cambria Math" w:eastAsia="Cambria Math" w:hAnsi="Cambria Math" w:cs="Cambria Math"/>
          <w:spacing w:val="-1"/>
        </w:rPr>
        <w:t>0.004</w:t>
      </w:r>
      <w:r>
        <w:rPr>
          <w:rFonts w:ascii="Cambria Math" w:eastAsia="Cambria Math" w:hAnsi="Cambria Math" w:cs="Cambria Math"/>
          <w:spacing w:val="3"/>
        </w:rPr>
        <w:t xml:space="preserve"> </w:t>
      </w:r>
      <w:r>
        <w:rPr>
          <w:rFonts w:ascii="Cambria Math" w:eastAsia="Cambria Math" w:hAnsi="Cambria Math" w:cs="Cambria Math"/>
        </w:rPr>
        <w:t>×</w:t>
      </w:r>
      <w:r>
        <w:rPr>
          <w:rFonts w:ascii="Cambria Math" w:eastAsia="Cambria Math" w:hAnsi="Cambria Math" w:cs="Cambria Math"/>
          <w:spacing w:val="3"/>
        </w:rPr>
        <w:t xml:space="preserve"> </w:t>
      </w:r>
      <w:r>
        <w:rPr>
          <w:rFonts w:ascii="Cambria Math" w:eastAsia="Cambria Math" w:hAnsi="Cambria Math" w:cs="Cambria Math"/>
          <w:position w:val="1"/>
        </w:rPr>
        <w:t>(</w:t>
      </w:r>
      <w:r>
        <w:rPr>
          <w:rFonts w:ascii="Cambria Math" w:eastAsia="Cambria Math" w:hAnsi="Cambria Math" w:cs="Cambria Math"/>
        </w:rPr>
        <w:t>𝐴</w:t>
      </w:r>
      <w:r>
        <w:rPr>
          <w:rFonts w:ascii="Cambria Math" w:eastAsia="Cambria Math" w:hAnsi="Cambria Math" w:cs="Cambria Math"/>
          <w:spacing w:val="4"/>
        </w:rPr>
        <w:t xml:space="preserve"> </w:t>
      </w:r>
      <w:r>
        <w:rPr>
          <w:rFonts w:ascii="Cambria Math" w:eastAsia="Cambria Math" w:hAnsi="Cambria Math" w:cs="Cambria Math"/>
        </w:rPr>
        <w:t>−</w:t>
      </w:r>
      <w:r>
        <w:rPr>
          <w:rFonts w:ascii="Cambria Math" w:eastAsia="Cambria Math" w:hAnsi="Cambria Math" w:cs="Cambria Math"/>
          <w:spacing w:val="2"/>
        </w:rPr>
        <w:t xml:space="preserve"> </w:t>
      </w:r>
      <w:r>
        <w:rPr>
          <w:rFonts w:ascii="Cambria Math" w:eastAsia="Cambria Math" w:hAnsi="Cambria Math" w:cs="Cambria Math"/>
          <w:spacing w:val="-1"/>
        </w:rPr>
        <w:t>11</w:t>
      </w:r>
      <w:r>
        <w:rPr>
          <w:rFonts w:ascii="Cambria Math" w:eastAsia="Cambria Math" w:hAnsi="Cambria Math" w:cs="Cambria Math"/>
          <w:spacing w:val="-1"/>
          <w:position w:val="1"/>
        </w:rPr>
        <w:t>)</w:t>
      </w:r>
      <w:r>
        <w:rPr>
          <w:rFonts w:ascii="Cambria Math" w:eastAsia="Cambria Math" w:hAnsi="Cambria Math" w:cs="Cambria Math"/>
          <w:spacing w:val="-1"/>
        </w:rPr>
        <w:t>)</w:t>
      </w:r>
      <w:r>
        <w:rPr>
          <w:rFonts w:ascii="Cambria Math" w:eastAsia="Cambria Math" w:hAnsi="Cambria Math" w:cs="Cambria Math"/>
          <w:spacing w:val="2"/>
        </w:rPr>
        <w:t xml:space="preserve"> </w:t>
      </w:r>
      <w:r>
        <w:rPr>
          <w:rFonts w:ascii="Cambria Math" w:eastAsia="Cambria Math" w:hAnsi="Cambria Math" w:cs="Cambria Math"/>
        </w:rPr>
        <w:t>+</w:t>
      </w:r>
      <w:r>
        <w:rPr>
          <w:rFonts w:ascii="Cambria Math" w:eastAsia="Cambria Math" w:hAnsi="Cambria Math" w:cs="Cambria Math"/>
          <w:spacing w:val="3"/>
        </w:rPr>
        <w:t xml:space="preserve"> </w:t>
      </w:r>
      <w:r>
        <w:rPr>
          <w:rFonts w:ascii="Cambria Math" w:eastAsia="Cambria Math" w:hAnsi="Cambria Math" w:cs="Cambria Math"/>
          <w:spacing w:val="-1"/>
        </w:rPr>
        <w:t>4]</w:t>
      </w:r>
      <w:r>
        <w:rPr>
          <w:rFonts w:ascii="Cambria Math" w:eastAsia="Cambria Math" w:hAnsi="Cambria Math" w:cs="Cambria Math"/>
          <w:spacing w:val="3"/>
        </w:rPr>
        <w:t xml:space="preserve"> </w:t>
      </w:r>
      <w:r>
        <w:rPr>
          <w:rFonts w:ascii="Cambria Math" w:eastAsia="Cambria Math" w:hAnsi="Cambria Math" w:cs="Cambria Math"/>
        </w:rPr>
        <w:t>+</w:t>
      </w:r>
      <w:r>
        <w:rPr>
          <w:rFonts w:ascii="Cambria Math" w:eastAsia="Cambria Math" w:hAnsi="Cambria Math" w:cs="Cambria Math"/>
          <w:spacing w:val="2"/>
        </w:rPr>
        <w:t xml:space="preserve"> </w:t>
      </w:r>
      <w:r>
        <w:rPr>
          <w:rFonts w:ascii="Cambria Math" w:eastAsia="Cambria Math" w:hAnsi="Cambria Math" w:cs="Cambria Math"/>
          <w:spacing w:val="-1"/>
        </w:rPr>
        <w:t>3)</w:t>
      </w:r>
      <w:r>
        <w:rPr>
          <w:rFonts w:ascii="Cambria Math" w:eastAsia="Cambria Math" w:hAnsi="Cambria Math" w:cs="Cambria Math"/>
          <w:spacing w:val="4"/>
        </w:rPr>
        <w:t xml:space="preserve"> </w:t>
      </w:r>
      <w:r>
        <w:rPr>
          <w:rFonts w:ascii="Cambria Math" w:eastAsia="Cambria Math" w:hAnsi="Cambria Math" w:cs="Cambria Math"/>
        </w:rPr>
        <w:t>+</w:t>
      </w:r>
      <w:r>
        <w:rPr>
          <w:rFonts w:ascii="Cambria Math" w:eastAsia="Cambria Math" w:hAnsi="Cambria Math" w:cs="Cambria Math"/>
          <w:spacing w:val="37"/>
        </w:rPr>
        <w:t xml:space="preserve"> </w:t>
      </w:r>
      <w:r>
        <w:rPr>
          <w:rFonts w:ascii="Cambria Math" w:eastAsia="Cambria Math" w:hAnsi="Cambria Math" w:cs="Cambria Math"/>
          <w:spacing w:val="-1"/>
        </w:rPr>
        <w:t>𝑐𝑜𝑟𝑟</w:t>
      </w:r>
    </w:p>
    <w:p w:rsidR="00CF0BA4" w:rsidRDefault="00CF0BA4">
      <w:pPr>
        <w:spacing w:line="636" w:lineRule="exact"/>
        <w:jc w:val="center"/>
        <w:rPr>
          <w:rFonts w:ascii="Cambria Math" w:eastAsia="Cambria Math" w:hAnsi="Cambria Math" w:cs="Cambria Math"/>
        </w:rPr>
        <w:sectPr w:rsidR="00CF0BA4">
          <w:type w:val="continuous"/>
          <w:pgSz w:w="11910" w:h="16850"/>
          <w:pgMar w:top="1600" w:right="1020" w:bottom="280" w:left="1020" w:header="720" w:footer="720" w:gutter="0"/>
          <w:cols w:num="2" w:space="720" w:equalWidth="0">
            <w:col w:w="2165" w:space="40"/>
            <w:col w:w="7665"/>
          </w:cols>
        </w:sectPr>
      </w:pP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0" w:line="246" w:lineRule="exact"/>
      </w:pPr>
      <w:r>
        <w:rPr>
          <w:i/>
          <w:spacing w:val="-1"/>
          <w:position w:val="1"/>
        </w:rPr>
        <w:t>P</w:t>
      </w:r>
      <w:r>
        <w:rPr>
          <w:i/>
          <w:spacing w:val="-1"/>
          <w:sz w:val="16"/>
        </w:rPr>
        <w:t>measured</w:t>
      </w:r>
      <w:r>
        <w:rPr>
          <w:i/>
          <w:spacing w:val="17"/>
          <w:sz w:val="16"/>
        </w:rPr>
        <w:t xml:space="preserve"> </w:t>
      </w:r>
      <w:r>
        <w:rPr>
          <w:spacing w:val="-1"/>
          <w:position w:val="1"/>
        </w:rPr>
        <w:t>is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on-mode</w:t>
      </w:r>
      <w:r>
        <w:rPr>
          <w:spacing w:val="-3"/>
          <w:position w:val="1"/>
        </w:rPr>
        <w:t xml:space="preserve"> </w:t>
      </w:r>
      <w:r>
        <w:rPr>
          <w:spacing w:val="-1"/>
          <w:position w:val="1"/>
        </w:rPr>
        <w:t>power</w:t>
      </w:r>
      <w:r>
        <w:rPr>
          <w:spacing w:val="-3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Standard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Dynamic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Range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(SDR)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as</w:t>
      </w:r>
      <w:r>
        <w:rPr>
          <w:spacing w:val="-3"/>
          <w:position w:val="1"/>
        </w:rPr>
        <w:t xml:space="preserve"> </w:t>
      </w:r>
      <w:r>
        <w:rPr>
          <w:spacing w:val="-1"/>
          <w:position w:val="1"/>
        </w:rPr>
        <w:t>measured</w:t>
      </w:r>
      <w:r>
        <w:rPr>
          <w:spacing w:val="-4"/>
          <w:position w:val="1"/>
        </w:rPr>
        <w:t xml:space="preserve"> </w:t>
      </w:r>
      <w:r>
        <w:rPr>
          <w:spacing w:val="-1"/>
          <w:position w:val="1"/>
        </w:rPr>
        <w:t xml:space="preserve">in </w:t>
      </w:r>
      <w:r>
        <w:rPr>
          <w:position w:val="1"/>
        </w:rPr>
        <w:t>a</w:t>
      </w:r>
    </w:p>
    <w:p w:rsidR="00CF0BA4" w:rsidRDefault="00930340">
      <w:pPr>
        <w:pStyle w:val="BodyText"/>
        <w:spacing w:before="68"/>
        <w:ind w:left="473"/>
      </w:pPr>
      <w:r>
        <w:rPr>
          <w:spacing w:val="-1"/>
        </w:rPr>
        <w:t>high</w:t>
      </w:r>
      <w:r>
        <w:rPr>
          <w:spacing w:val="-3"/>
        </w:rPr>
        <w:t xml:space="preserve"> </w:t>
      </w:r>
      <w:r>
        <w:rPr>
          <w:spacing w:val="-1"/>
        </w:rPr>
        <w:t>ambient</w:t>
      </w:r>
      <w:r>
        <w:rPr>
          <w:spacing w:val="-2"/>
        </w:rPr>
        <w:t xml:space="preserve"> </w:t>
      </w:r>
      <w:r>
        <w:rPr>
          <w:spacing w:val="-1"/>
        </w:rPr>
        <w:t>light</w:t>
      </w:r>
      <w:r>
        <w:rPr>
          <w:spacing w:val="-2"/>
        </w:rPr>
        <w:t xml:space="preserve"> </w:t>
      </w:r>
      <w:r>
        <w:rPr>
          <w:spacing w:val="-1"/>
        </w:rPr>
        <w:t>setting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W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68"/>
      </w:pPr>
      <w:r>
        <w:t>A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screen area</w:t>
      </w:r>
      <w:r>
        <w:rPr>
          <w:spacing w:val="-3"/>
        </w:rPr>
        <w:t xml:space="preserve"> </w:t>
      </w:r>
      <w:r>
        <w:rPr>
          <w:spacing w:val="-1"/>
        </w:rPr>
        <w:t xml:space="preserve">in </w:t>
      </w:r>
      <w:r>
        <w:t>dm²</w:t>
      </w:r>
      <w:r>
        <w:rPr>
          <w:spacing w:val="-3"/>
        </w:rPr>
        <w:t xml:space="preserve"> </w:t>
      </w:r>
      <w:r>
        <w:rPr>
          <w:spacing w:val="-1"/>
        </w:rPr>
        <w:t>(screen</w:t>
      </w:r>
      <w:r>
        <w:rPr>
          <w:spacing w:val="-2"/>
        </w:rPr>
        <w:t xml:space="preserve"> </w:t>
      </w:r>
      <w:r>
        <w:rPr>
          <w:spacing w:val="-1"/>
        </w:rPr>
        <w:t>area</w:t>
      </w:r>
      <w:r>
        <w:rPr>
          <w:spacing w:val="-3"/>
        </w:rPr>
        <w:t xml:space="preserve"> </w:t>
      </w:r>
      <w:r>
        <w:rPr>
          <w:spacing w:val="-1"/>
        </w:rPr>
        <w:t xml:space="preserve">in </w:t>
      </w:r>
      <w:r>
        <w:t>cm²</w:t>
      </w:r>
      <w:r>
        <w:rPr>
          <w:spacing w:val="-3"/>
        </w:rPr>
        <w:t xml:space="preserve"> </w:t>
      </w:r>
      <w:r>
        <w:rPr>
          <w:spacing w:val="-1"/>
        </w:rPr>
        <w:t>divided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100)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68" w:line="300" w:lineRule="auto"/>
        <w:ind w:right="268"/>
      </w:pPr>
      <w:r>
        <w:rPr>
          <w:i/>
          <w:spacing w:val="-1"/>
        </w:rPr>
        <w:t>corr</w:t>
      </w:r>
      <w:r>
        <w:rPr>
          <w:i/>
          <w:spacing w:val="-4"/>
        </w:rPr>
        <w:t xml:space="preserve"> </w:t>
      </w:r>
      <w:r>
        <w:rPr>
          <w:spacing w:val="-1"/>
        </w:rPr>
        <w:t xml:space="preserve">is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correction factor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OLED</w:t>
      </w:r>
      <w:r>
        <w:rPr>
          <w:spacing w:val="-2"/>
        </w:rPr>
        <w:t xml:space="preserve"> </w:t>
      </w:r>
      <w:r>
        <w:rPr>
          <w:spacing w:val="-1"/>
        </w:rPr>
        <w:t>electronic</w:t>
      </w:r>
      <w:r>
        <w:rPr>
          <w:spacing w:val="-4"/>
        </w:rPr>
        <w:t xml:space="preserve"> </w:t>
      </w:r>
      <w:r>
        <w:rPr>
          <w:spacing w:val="-1"/>
        </w:rPr>
        <w:t>displays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do</w:t>
      </w:r>
      <w:r>
        <w:t xml:space="preserve"> not</w:t>
      </w:r>
      <w:r>
        <w:rPr>
          <w:spacing w:val="-2"/>
        </w:rPr>
        <w:t xml:space="preserve"> </w:t>
      </w:r>
      <w:r>
        <w:rPr>
          <w:spacing w:val="-1"/>
        </w:rPr>
        <w:t>apply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ABC</w:t>
      </w:r>
      <w:r>
        <w:rPr>
          <w:spacing w:val="63"/>
        </w:rPr>
        <w:t xml:space="preserve"> </w:t>
      </w:r>
      <w:r>
        <w:rPr>
          <w:spacing w:val="-1"/>
        </w:rPr>
        <w:t>allowance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rPr>
          <w:spacing w:val="-1"/>
        </w:rPr>
        <w:t>applies</w:t>
      </w:r>
      <w:r>
        <w:t xml:space="preserve"> </w:t>
      </w:r>
      <w:r>
        <w:rPr>
          <w:spacing w:val="-1"/>
        </w:rPr>
        <w:t>until</w:t>
      </w:r>
      <w:r>
        <w:rPr>
          <w:spacing w:val="-2"/>
        </w:rPr>
        <w:t xml:space="preserve"> </w:t>
      </w:r>
      <w:r>
        <w:t>28</w:t>
      </w:r>
      <w:r>
        <w:rPr>
          <w:spacing w:val="-2"/>
        </w:rPr>
        <w:t xml:space="preserve"> </w:t>
      </w:r>
      <w:r>
        <w:rPr>
          <w:spacing w:val="-1"/>
        </w:rPr>
        <w:t>February</w:t>
      </w:r>
      <w:r>
        <w:rPr>
          <w:spacing w:val="-3"/>
        </w:rPr>
        <w:t xml:space="preserve"> </w:t>
      </w:r>
      <w:r>
        <w:rPr>
          <w:spacing w:val="-1"/>
        </w:rPr>
        <w:t>2023.</w:t>
      </w:r>
      <w:r>
        <w:rPr>
          <w:spacing w:val="-2"/>
        </w:rPr>
        <w:t xml:space="preserve"> </w:t>
      </w:r>
      <w:r>
        <w:rPr>
          <w:i/>
          <w:spacing w:val="-1"/>
        </w:rPr>
        <w:t>corr</w:t>
      </w:r>
      <w:r>
        <w:rPr>
          <w:i/>
          <w:spacing w:val="-2"/>
        </w:rPr>
        <w:t xml:space="preserve"> </w:t>
      </w:r>
      <w:r>
        <w:rPr>
          <w:spacing w:val="-1"/>
        </w:rPr>
        <w:t>shall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zero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65"/>
          <w:w w:val="99"/>
        </w:rPr>
        <w:t xml:space="preserve"> </w:t>
      </w:r>
      <w:r>
        <w:rPr>
          <w:spacing w:val="-1"/>
        </w:rPr>
        <w:t>cases.</w:t>
      </w:r>
    </w:p>
    <w:p w:rsidR="00CF0BA4" w:rsidRDefault="00930340">
      <w:pPr>
        <w:pStyle w:val="BodyText"/>
        <w:spacing w:before="120" w:line="300" w:lineRule="auto"/>
        <w:ind w:right="249"/>
      </w:pP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products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complying</w:t>
      </w:r>
      <w:r>
        <w:rPr>
          <w:spacing w:val="-2"/>
        </w:rPr>
        <w:t xml:space="preserve"> </w:t>
      </w:r>
      <w:r>
        <w:rPr>
          <w:spacing w:val="-1"/>
        </w:rPr>
        <w:t>ABC</w:t>
      </w:r>
      <w:r>
        <w:rPr>
          <w:spacing w:val="-3"/>
        </w:rPr>
        <w:t xml:space="preserve"> </w:t>
      </w:r>
      <w:r>
        <w:rPr>
          <w:spacing w:val="-1"/>
        </w:rPr>
        <w:t>functions,</w:t>
      </w:r>
      <w:r>
        <w:rPr>
          <w:spacing w:val="-3"/>
        </w:rPr>
        <w:t xml:space="preserve"> </w:t>
      </w:r>
      <w:r>
        <w:rPr>
          <w:spacing w:val="-1"/>
        </w:rPr>
        <w:t>then</w:t>
      </w:r>
      <w:r>
        <w:rPr>
          <w:spacing w:val="-2"/>
        </w:rPr>
        <w:t xml:space="preserve"> </w:t>
      </w:r>
      <w:r>
        <w:rPr>
          <w:spacing w:val="-1"/>
        </w:rPr>
        <w:t>on-mode</w:t>
      </w:r>
      <w:r>
        <w:rPr>
          <w:spacing w:val="-4"/>
        </w:rPr>
        <w:t xml:space="preserve"> </w:t>
      </w:r>
      <w:r>
        <w:rPr>
          <w:spacing w:val="-1"/>
        </w:rPr>
        <w:t>power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reduced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10%</w:t>
      </w:r>
      <w:r>
        <w:rPr>
          <w:spacing w:val="55"/>
        </w:rPr>
        <w:t xml:space="preserve"> </w:t>
      </w:r>
      <w:r>
        <w:rPr>
          <w:spacing w:val="-1"/>
        </w:rPr>
        <w:t>when</w:t>
      </w:r>
      <w:r>
        <w:rPr>
          <w:spacing w:val="-2"/>
        </w:rPr>
        <w:t xml:space="preserve"> </w:t>
      </w:r>
      <w:r>
        <w:rPr>
          <w:spacing w:val="-1"/>
        </w:rPr>
        <w:t>assessing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product against</w:t>
      </w:r>
      <w:r>
        <w:rPr>
          <w:spacing w:val="1"/>
        </w:rPr>
        <w:t xml:space="preserve"> </w:t>
      </w:r>
      <w:r>
        <w:rPr>
          <w:spacing w:val="-1"/>
        </w:rPr>
        <w:t>Ecodesign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energy</w:t>
      </w:r>
      <w:r>
        <w:rPr>
          <w:spacing w:val="-3"/>
        </w:rPr>
        <w:t xml:space="preserve"> </w:t>
      </w:r>
      <w:r>
        <w:rPr>
          <w:spacing w:val="-1"/>
        </w:rPr>
        <w:t>labelling</w:t>
      </w:r>
      <w:r>
        <w:rPr>
          <w:spacing w:val="-2"/>
        </w:rPr>
        <w:t xml:space="preserve"> </w:t>
      </w:r>
      <w:r>
        <w:rPr>
          <w:spacing w:val="-1"/>
        </w:rPr>
        <w:t>requirements.</w:t>
      </w:r>
      <w:r>
        <w:rPr>
          <w:spacing w:val="-3"/>
        </w:rPr>
        <w:t xml:space="preserve"> </w:t>
      </w:r>
      <w:r>
        <w:t>To</w:t>
      </w:r>
      <w:r>
        <w:rPr>
          <w:spacing w:val="71"/>
          <w:w w:val="99"/>
        </w:rPr>
        <w:t xml:space="preserve"> </w:t>
      </w:r>
      <w:r>
        <w:rPr>
          <w:spacing w:val="-1"/>
        </w:rPr>
        <w:t>qualify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ABC</w:t>
      </w:r>
      <w:r>
        <w:rPr>
          <w:spacing w:val="-3"/>
        </w:rPr>
        <w:t xml:space="preserve"> </w:t>
      </w:r>
      <w:r>
        <w:rPr>
          <w:spacing w:val="-1"/>
        </w:rPr>
        <w:t>allowance,</w:t>
      </w:r>
      <w:r>
        <w:t xml:space="preserve"> the</w:t>
      </w:r>
      <w:r>
        <w:rPr>
          <w:spacing w:val="-4"/>
        </w:rPr>
        <w:t xml:space="preserve"> </w:t>
      </w:r>
      <w:r>
        <w:t>ABC</w:t>
      </w:r>
      <w:r>
        <w:rPr>
          <w:spacing w:val="-4"/>
        </w:rPr>
        <w:t xml:space="preserve"> </w:t>
      </w:r>
      <w:r>
        <w:rPr>
          <w:spacing w:val="-1"/>
        </w:rPr>
        <w:t>must</w:t>
      </w:r>
      <w:r>
        <w:rPr>
          <w:spacing w:val="-3"/>
        </w:rPr>
        <w:t xml:space="preserve"> </w:t>
      </w:r>
      <w:r>
        <w:rPr>
          <w:spacing w:val="-1"/>
        </w:rPr>
        <w:t>meet all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following</w:t>
      </w:r>
      <w:r>
        <w:rPr>
          <w:spacing w:val="-4"/>
        </w:rPr>
        <w:t xml:space="preserve"> </w:t>
      </w:r>
      <w:r>
        <w:rPr>
          <w:spacing w:val="-1"/>
        </w:rPr>
        <w:t>requirements: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115" w:line="300" w:lineRule="auto"/>
        <w:ind w:right="249"/>
      </w:pPr>
      <w:r>
        <w:rPr>
          <w:spacing w:val="-1"/>
        </w:rPr>
        <w:t>ABC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enabled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normal</w:t>
      </w:r>
      <w:r>
        <w:rPr>
          <w:spacing w:val="-2"/>
        </w:rPr>
        <w:t xml:space="preserve"> </w:t>
      </w:r>
      <w:r>
        <w:rPr>
          <w:spacing w:val="-1"/>
        </w:rPr>
        <w:t>configuration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electronic</w:t>
      </w:r>
      <w:r>
        <w:rPr>
          <w:spacing w:val="-5"/>
        </w:rPr>
        <w:t xml:space="preserve"> </w:t>
      </w:r>
      <w:r>
        <w:rPr>
          <w:spacing w:val="-1"/>
        </w:rPr>
        <w:t>display and</w:t>
      </w:r>
      <w:r>
        <w:rPr>
          <w:spacing w:val="-5"/>
        </w:rPr>
        <w:t xml:space="preserve"> </w:t>
      </w:r>
      <w:r>
        <w:rPr>
          <w:spacing w:val="-1"/>
        </w:rPr>
        <w:t>persists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59"/>
        </w:rPr>
        <w:t xml:space="preserve"> </w:t>
      </w:r>
      <w:r>
        <w:rPr>
          <w:spacing w:val="-1"/>
        </w:rPr>
        <w:t>other</w:t>
      </w:r>
      <w:r>
        <w:rPr>
          <w:spacing w:val="-4"/>
        </w:rPr>
        <w:t xml:space="preserve"> </w:t>
      </w:r>
      <w:r>
        <w:rPr>
          <w:spacing w:val="-1"/>
        </w:rPr>
        <w:t>standard</w:t>
      </w:r>
      <w:r>
        <w:rPr>
          <w:spacing w:val="-4"/>
        </w:rPr>
        <w:t xml:space="preserve"> </w:t>
      </w:r>
      <w:r>
        <w:rPr>
          <w:spacing w:val="-1"/>
        </w:rPr>
        <w:t>dynamic</w:t>
      </w:r>
      <w:r>
        <w:rPr>
          <w:spacing w:val="-4"/>
        </w:rPr>
        <w:t xml:space="preserve"> </w:t>
      </w:r>
      <w:r>
        <w:rPr>
          <w:spacing w:val="-1"/>
        </w:rPr>
        <w:t>range</w:t>
      </w:r>
      <w:r>
        <w:rPr>
          <w:spacing w:val="-2"/>
        </w:rPr>
        <w:t xml:space="preserve"> </w:t>
      </w:r>
      <w:r>
        <w:rPr>
          <w:spacing w:val="-1"/>
        </w:rPr>
        <w:t>configuration</w:t>
      </w:r>
      <w:r>
        <w:rPr>
          <w:spacing w:val="-3"/>
        </w:rPr>
        <w:t xml:space="preserve"> </w:t>
      </w:r>
      <w:r>
        <w:rPr>
          <w:spacing w:val="-1"/>
        </w:rPr>
        <w:t>available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end-user;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0" w:line="300" w:lineRule="auto"/>
        <w:ind w:right="246"/>
        <w:jc w:val="both"/>
      </w:pPr>
      <w:r>
        <w:rPr>
          <w:position w:val="1"/>
        </w:rPr>
        <w:t>the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value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2"/>
          <w:position w:val="1"/>
        </w:rPr>
        <w:t xml:space="preserve"> </w:t>
      </w:r>
      <w:r>
        <w:rPr>
          <w:i/>
          <w:spacing w:val="-1"/>
          <w:position w:val="1"/>
        </w:rPr>
        <w:t>P</w:t>
      </w:r>
      <w:r>
        <w:rPr>
          <w:i/>
          <w:spacing w:val="-1"/>
          <w:sz w:val="16"/>
        </w:rPr>
        <w:t>measured</w:t>
      </w:r>
      <w:r>
        <w:rPr>
          <w:spacing w:val="-1"/>
          <w:position w:val="1"/>
        </w:rPr>
        <w:t>,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in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the</w:t>
      </w:r>
      <w:r>
        <w:rPr>
          <w:spacing w:val="-4"/>
          <w:position w:val="1"/>
        </w:rPr>
        <w:t xml:space="preserve"> </w:t>
      </w:r>
      <w:r>
        <w:rPr>
          <w:spacing w:val="-1"/>
          <w:position w:val="1"/>
        </w:rPr>
        <w:t>normal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configuration,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is</w:t>
      </w:r>
      <w:r>
        <w:rPr>
          <w:spacing w:val="-3"/>
          <w:position w:val="1"/>
        </w:rPr>
        <w:t xml:space="preserve"> </w:t>
      </w:r>
      <w:r>
        <w:rPr>
          <w:spacing w:val="-1"/>
          <w:position w:val="1"/>
        </w:rPr>
        <w:t>measured</w:t>
      </w:r>
      <w:r>
        <w:rPr>
          <w:spacing w:val="-3"/>
          <w:position w:val="1"/>
        </w:rPr>
        <w:t xml:space="preserve"> </w:t>
      </w:r>
      <w:r>
        <w:rPr>
          <w:spacing w:val="-1"/>
          <w:position w:val="1"/>
        </w:rPr>
        <w:t>with ABC</w:t>
      </w:r>
      <w:r>
        <w:rPr>
          <w:spacing w:val="-3"/>
          <w:position w:val="1"/>
        </w:rPr>
        <w:t xml:space="preserve"> </w:t>
      </w:r>
      <w:r>
        <w:rPr>
          <w:spacing w:val="-1"/>
          <w:position w:val="1"/>
        </w:rPr>
        <w:t>disabled</w:t>
      </w:r>
      <w:r>
        <w:rPr>
          <w:spacing w:val="-3"/>
          <w:position w:val="1"/>
        </w:rPr>
        <w:t xml:space="preserve"> </w:t>
      </w:r>
      <w:r>
        <w:rPr>
          <w:spacing w:val="-1"/>
          <w:position w:val="1"/>
        </w:rPr>
        <w:t>or,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if</w:t>
      </w:r>
      <w:r>
        <w:rPr>
          <w:spacing w:val="67"/>
          <w:position w:val="1"/>
        </w:rPr>
        <w:t xml:space="preserve"> </w:t>
      </w:r>
      <w:r>
        <w:rPr>
          <w:spacing w:val="-1"/>
        </w:rPr>
        <w:t>ABC</w:t>
      </w:r>
      <w:r>
        <w:rPr>
          <w:spacing w:val="-4"/>
        </w:rPr>
        <w:t xml:space="preserve"> </w:t>
      </w:r>
      <w:r>
        <w:rPr>
          <w:spacing w:val="-1"/>
        </w:rPr>
        <w:t>cannot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disabled,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an ambient</w:t>
      </w:r>
      <w:r>
        <w:rPr>
          <w:spacing w:val="-2"/>
        </w:rPr>
        <w:t xml:space="preserve"> </w:t>
      </w:r>
      <w:r>
        <w:rPr>
          <w:spacing w:val="-1"/>
        </w:rPr>
        <w:t>light</w:t>
      </w:r>
      <w:r>
        <w:rPr>
          <w:spacing w:val="-2"/>
        </w:rPr>
        <w:t xml:space="preserve"> </w:t>
      </w:r>
      <w:r>
        <w:rPr>
          <w:spacing w:val="-1"/>
        </w:rPr>
        <w:t>condition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100</w:t>
      </w:r>
      <w:r>
        <w:rPr>
          <w:spacing w:val="-3"/>
        </w:rPr>
        <w:t xml:space="preserve"> </w:t>
      </w:r>
      <w:r>
        <w:rPr>
          <w:spacing w:val="1"/>
        </w:rPr>
        <w:t>lux</w:t>
      </w:r>
      <w:r>
        <w:rPr>
          <w:spacing w:val="-1"/>
        </w:rPr>
        <w:t xml:space="preserve"> measured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ABC</w:t>
      </w:r>
      <w:r>
        <w:rPr>
          <w:spacing w:val="59"/>
        </w:rPr>
        <w:t xml:space="preserve"> </w:t>
      </w:r>
      <w:r>
        <w:rPr>
          <w:spacing w:val="-1"/>
        </w:rPr>
        <w:t>sensor;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0" w:line="300" w:lineRule="auto"/>
        <w:ind w:right="360"/>
        <w:jc w:val="both"/>
      </w:pPr>
      <w:r>
        <w:rPr>
          <w:position w:val="1"/>
        </w:rPr>
        <w:t>the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value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of</w:t>
      </w:r>
      <w:r>
        <w:rPr>
          <w:spacing w:val="-1"/>
          <w:position w:val="1"/>
        </w:rPr>
        <w:t xml:space="preserve"> </w:t>
      </w:r>
      <w:r>
        <w:rPr>
          <w:i/>
          <w:spacing w:val="-1"/>
          <w:position w:val="1"/>
        </w:rPr>
        <w:t>P</w:t>
      </w:r>
      <w:r>
        <w:rPr>
          <w:i/>
          <w:spacing w:val="-1"/>
          <w:sz w:val="16"/>
        </w:rPr>
        <w:t>measured</w:t>
      </w:r>
      <w:r>
        <w:rPr>
          <w:i/>
          <w:spacing w:val="19"/>
          <w:sz w:val="16"/>
        </w:rPr>
        <w:t xml:space="preserve"> </w:t>
      </w:r>
      <w:r>
        <w:rPr>
          <w:spacing w:val="-1"/>
          <w:position w:val="1"/>
        </w:rPr>
        <w:t>with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ABC</w:t>
      </w:r>
      <w:r>
        <w:rPr>
          <w:spacing w:val="-3"/>
          <w:position w:val="1"/>
        </w:rPr>
        <w:t xml:space="preserve"> </w:t>
      </w:r>
      <w:r>
        <w:rPr>
          <w:spacing w:val="-1"/>
          <w:position w:val="1"/>
        </w:rPr>
        <w:t>disabled,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if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applicable, shall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be</w:t>
      </w:r>
      <w:r>
        <w:rPr>
          <w:spacing w:val="-4"/>
          <w:position w:val="1"/>
        </w:rPr>
        <w:t xml:space="preserve"> </w:t>
      </w:r>
      <w:r>
        <w:rPr>
          <w:spacing w:val="-1"/>
          <w:position w:val="1"/>
        </w:rPr>
        <w:t xml:space="preserve">equal </w:t>
      </w:r>
      <w:r>
        <w:rPr>
          <w:position w:val="1"/>
        </w:rPr>
        <w:t>to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or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greater than</w:t>
      </w:r>
      <w:r>
        <w:rPr>
          <w:spacing w:val="43"/>
          <w:w w:val="99"/>
          <w:position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on-mode power</w:t>
      </w:r>
      <w:r>
        <w:rPr>
          <w:spacing w:val="-2"/>
        </w:rPr>
        <w:t xml:space="preserve"> </w:t>
      </w:r>
      <w:r>
        <w:rPr>
          <w:spacing w:val="-1"/>
        </w:rPr>
        <w:t>measured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ABC</w:t>
      </w:r>
      <w:r>
        <w:rPr>
          <w:spacing w:val="-3"/>
        </w:rPr>
        <w:t xml:space="preserve"> </w:t>
      </w:r>
      <w:r>
        <w:rPr>
          <w:spacing w:val="-1"/>
        </w:rPr>
        <w:t>enabled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ambient</w:t>
      </w:r>
      <w:r>
        <w:rPr>
          <w:spacing w:val="-2"/>
        </w:rPr>
        <w:t xml:space="preserve"> </w:t>
      </w:r>
      <w:r>
        <w:rPr>
          <w:spacing w:val="-1"/>
        </w:rPr>
        <w:t>light</w:t>
      </w:r>
      <w:r>
        <w:t xml:space="preserve"> </w:t>
      </w:r>
      <w:r>
        <w:rPr>
          <w:spacing w:val="-1"/>
        </w:rPr>
        <w:t xml:space="preserve">condition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100</w:t>
      </w:r>
      <w:r>
        <w:rPr>
          <w:spacing w:val="59"/>
          <w:w w:val="99"/>
        </w:rPr>
        <w:t xml:space="preserve"> </w:t>
      </w:r>
      <w:r>
        <w:t>lux</w:t>
      </w:r>
      <w:r>
        <w:rPr>
          <w:spacing w:val="-2"/>
        </w:rPr>
        <w:t xml:space="preserve"> </w:t>
      </w:r>
      <w:r>
        <w:rPr>
          <w:spacing w:val="-1"/>
        </w:rPr>
        <w:t>measured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ABC</w:t>
      </w:r>
      <w:r>
        <w:rPr>
          <w:spacing w:val="-4"/>
        </w:rPr>
        <w:t xml:space="preserve"> </w:t>
      </w:r>
      <w:r>
        <w:rPr>
          <w:spacing w:val="-1"/>
        </w:rPr>
        <w:t>sensor;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0" w:line="300" w:lineRule="auto"/>
        <w:ind w:right="249"/>
      </w:pP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ABC</w:t>
      </w:r>
      <w:r>
        <w:rPr>
          <w:spacing w:val="-3"/>
        </w:rPr>
        <w:t xml:space="preserve"> </w:t>
      </w:r>
      <w:r>
        <w:rPr>
          <w:spacing w:val="-1"/>
        </w:rPr>
        <w:t xml:space="preserve">enabled, </w:t>
      </w:r>
      <w:r>
        <w:t xml:space="preserve">the </w:t>
      </w:r>
      <w:r>
        <w:rPr>
          <w:spacing w:val="-1"/>
        </w:rPr>
        <w:t>measured</w:t>
      </w:r>
      <w:r>
        <w:rPr>
          <w:spacing w:val="-2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on-mode</w:t>
      </w:r>
      <w:r>
        <w:rPr>
          <w:spacing w:val="-2"/>
        </w:rPr>
        <w:t xml:space="preserve"> </w:t>
      </w:r>
      <w:r>
        <w:rPr>
          <w:spacing w:val="-1"/>
        </w:rPr>
        <w:t>power</w:t>
      </w:r>
      <w:r>
        <w:t xml:space="preserve"> must</w:t>
      </w:r>
      <w:r>
        <w:rPr>
          <w:spacing w:val="-1"/>
        </w:rPr>
        <w:t xml:space="preserve"> decrease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20% or</w:t>
      </w:r>
      <w:r>
        <w:rPr>
          <w:spacing w:val="46"/>
          <w:w w:val="99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rPr>
          <w:spacing w:val="-1"/>
        </w:rPr>
        <w:t>when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ambient</w:t>
      </w:r>
      <w:r>
        <w:rPr>
          <w:spacing w:val="-3"/>
        </w:rPr>
        <w:t xml:space="preserve"> </w:t>
      </w:r>
      <w:r>
        <w:rPr>
          <w:spacing w:val="-1"/>
        </w:rPr>
        <w:t>light</w:t>
      </w:r>
      <w:r>
        <w:rPr>
          <w:spacing w:val="-3"/>
        </w:rPr>
        <w:t xml:space="preserve"> </w:t>
      </w:r>
      <w:r>
        <w:rPr>
          <w:spacing w:val="-1"/>
        </w:rPr>
        <w:t>condition,</w:t>
      </w:r>
      <w:r>
        <w:rPr>
          <w:spacing w:val="-3"/>
        </w:rPr>
        <w:t xml:space="preserve"> </w:t>
      </w:r>
      <w:r>
        <w:rPr>
          <w:spacing w:val="-1"/>
        </w:rPr>
        <w:t>measured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ABC</w:t>
      </w:r>
      <w:r>
        <w:rPr>
          <w:spacing w:val="-2"/>
        </w:rPr>
        <w:t xml:space="preserve"> </w:t>
      </w:r>
      <w:r>
        <w:rPr>
          <w:spacing w:val="-1"/>
        </w:rPr>
        <w:t>sensor,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3"/>
        </w:rPr>
        <w:t xml:space="preserve"> </w:t>
      </w:r>
      <w:r>
        <w:rPr>
          <w:spacing w:val="-1"/>
        </w:rPr>
        <w:t>reduced</w:t>
      </w:r>
      <w:r>
        <w:rPr>
          <w:spacing w:val="-4"/>
        </w:rPr>
        <w:t xml:space="preserve"> </w:t>
      </w:r>
      <w:r>
        <w:t>from</w:t>
      </w:r>
      <w:r>
        <w:rPr>
          <w:spacing w:val="55"/>
          <w:w w:val="99"/>
        </w:rPr>
        <w:t xml:space="preserve"> </w:t>
      </w:r>
      <w:r>
        <w:rPr>
          <w:spacing w:val="-1"/>
        </w:rPr>
        <w:t>100</w:t>
      </w:r>
      <w:r>
        <w:rPr>
          <w:spacing w:val="-4"/>
        </w:rPr>
        <w:t xml:space="preserve"> </w:t>
      </w:r>
      <w:r>
        <w:t>lux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rPr>
          <w:spacing w:val="-1"/>
        </w:rPr>
        <w:t>lux;</w:t>
      </w:r>
      <w:r>
        <w:rPr>
          <w:spacing w:val="-3"/>
        </w:rPr>
        <w:t xml:space="preserve"> </w:t>
      </w:r>
      <w:r>
        <w:rPr>
          <w:spacing w:val="-1"/>
        </w:rPr>
        <w:t>and</w:t>
      </w:r>
    </w:p>
    <w:p w:rsidR="00CF0BA4" w:rsidRDefault="00CF0BA4">
      <w:pPr>
        <w:spacing w:before="1"/>
        <w:rPr>
          <w:rFonts w:ascii="Georgia" w:eastAsia="Georgia" w:hAnsi="Georgia" w:cs="Georgia"/>
          <w:sz w:val="27"/>
          <w:szCs w:val="27"/>
        </w:rPr>
      </w:pPr>
    </w:p>
    <w:p w:rsidR="00CF0BA4" w:rsidRDefault="00930340">
      <w:pPr>
        <w:spacing w:line="20" w:lineRule="atLeast"/>
        <w:ind w:left="106"/>
        <w:rPr>
          <w:rFonts w:ascii="Georgia" w:eastAsia="Georgia" w:hAnsi="Georgia" w:cs="Georgia"/>
          <w:sz w:val="2"/>
          <w:szCs w:val="2"/>
        </w:rPr>
      </w:pPr>
      <w:r>
        <w:rPr>
          <w:rFonts w:ascii="Georgia" w:eastAsia="Georgia" w:hAnsi="Georgia" w:cs="Georgia"/>
          <w:sz w:val="2"/>
          <w:szCs w:val="2"/>
        </w:rPr>
      </w:r>
      <w:r>
        <w:rPr>
          <w:rFonts w:ascii="Georgia" w:eastAsia="Georgia" w:hAnsi="Georgia" w:cs="Georgia"/>
          <w:sz w:val="2"/>
          <w:szCs w:val="2"/>
        </w:rPr>
        <w:pict>
          <v:group id="_x0000_s1033" style="width:144.75pt;height:.7pt;mso-position-horizontal-relative:char;mso-position-vertical-relative:line" coordsize="2895,14">
            <v:group id="_x0000_s1034" style="position:absolute;left:7;top:7;width:2881;height:2" coordorigin="7,7" coordsize="2881,2">
              <v:shape id="_x0000_s1035" style="position:absolute;left:7;top:7;width:2881;height:2" coordorigin="7,7" coordsize="2881,0" path="m7,7r2880,e" filled="f" strokeweight=".7pt">
                <v:path arrowok="t"/>
              </v:shape>
            </v:group>
            <w10:anchorlock/>
          </v:group>
        </w:pict>
      </w:r>
    </w:p>
    <w:p w:rsidR="00CF0BA4" w:rsidRDefault="00CF0BA4">
      <w:pPr>
        <w:spacing w:before="6"/>
        <w:rPr>
          <w:rFonts w:ascii="Georgia" w:eastAsia="Georgia" w:hAnsi="Georgia" w:cs="Georgia"/>
          <w:sz w:val="17"/>
          <w:szCs w:val="17"/>
        </w:rPr>
      </w:pPr>
    </w:p>
    <w:p w:rsidR="00CF0BA4" w:rsidRDefault="00930340">
      <w:pPr>
        <w:spacing w:before="78" w:line="298" w:lineRule="auto"/>
        <w:ind w:left="113" w:right="259"/>
        <w:jc w:val="both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position w:val="5"/>
          <w:sz w:val="12"/>
        </w:rPr>
        <w:t>101</w:t>
      </w:r>
      <w:r>
        <w:rPr>
          <w:rFonts w:ascii="Georgia"/>
          <w:spacing w:val="12"/>
          <w:position w:val="5"/>
          <w:sz w:val="12"/>
        </w:rPr>
        <w:t xml:space="preserve"> </w:t>
      </w:r>
      <w:r>
        <w:rPr>
          <w:rFonts w:ascii="Georgia"/>
          <w:spacing w:val="-1"/>
          <w:sz w:val="19"/>
        </w:rPr>
        <w:t>See</w:t>
      </w:r>
      <w:r>
        <w:rPr>
          <w:rFonts w:ascii="Georgia"/>
          <w:spacing w:val="-7"/>
          <w:sz w:val="19"/>
        </w:rPr>
        <w:t xml:space="preserve"> </w:t>
      </w:r>
      <w:hyperlink r:id="rId140">
        <w:r>
          <w:rPr>
            <w:rFonts w:ascii="Georgia"/>
            <w:color w:val="3366FF"/>
            <w:spacing w:val="-1"/>
            <w:sz w:val="19"/>
            <w:u w:val="single" w:color="3366FF"/>
          </w:rPr>
          <w:t>COMMISSION</w:t>
        </w:r>
        <w:r>
          <w:rPr>
            <w:rFonts w:ascii="Georgia"/>
            <w:color w:val="3366FF"/>
            <w:spacing w:val="-3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REGULATION</w:t>
        </w:r>
        <w:r>
          <w:rPr>
            <w:rFonts w:ascii="Georgia"/>
            <w:color w:val="3366FF"/>
            <w:spacing w:val="-5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(EU)</w:t>
        </w:r>
        <w:r>
          <w:rPr>
            <w:rFonts w:ascii="Georgia"/>
            <w:color w:val="3366FF"/>
            <w:spacing w:val="-5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2019/2021</w:t>
        </w:r>
        <w:r>
          <w:rPr>
            <w:rFonts w:ascii="Georgia"/>
            <w:color w:val="3366FF"/>
            <w:spacing w:val="-7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of</w:t>
        </w:r>
        <w:r>
          <w:rPr>
            <w:rFonts w:ascii="Georgia"/>
            <w:color w:val="3366FF"/>
            <w:spacing w:val="-5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>1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October</w:t>
        </w:r>
        <w:r>
          <w:rPr>
            <w:rFonts w:ascii="Georgia"/>
            <w:color w:val="3366FF"/>
            <w:spacing w:val="-8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z w:val="19"/>
            <w:u w:val="single" w:color="3366FF"/>
          </w:rPr>
          <w:t xml:space="preserve">2019 </w:t>
        </w:r>
      </w:hyperlink>
      <w:r>
        <w:rPr>
          <w:rFonts w:ascii="Georgia"/>
          <w:sz w:val="19"/>
        </w:rPr>
        <w:t>laying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down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Ecodesign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requirements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for</w:t>
      </w:r>
      <w:r>
        <w:rPr>
          <w:rFonts w:ascii="Georgia"/>
          <w:spacing w:val="85"/>
          <w:w w:val="99"/>
          <w:sz w:val="19"/>
        </w:rPr>
        <w:t xml:space="preserve"> </w:t>
      </w:r>
      <w:r>
        <w:rPr>
          <w:rFonts w:ascii="Georgia"/>
          <w:spacing w:val="-1"/>
          <w:sz w:val="19"/>
        </w:rPr>
        <w:t>electronic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displays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pursuant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pacing w:val="-1"/>
          <w:sz w:val="19"/>
        </w:rPr>
        <w:t>to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Directive</w:t>
      </w:r>
      <w:r>
        <w:rPr>
          <w:rFonts w:ascii="Georgia"/>
          <w:spacing w:val="-4"/>
          <w:sz w:val="19"/>
        </w:rPr>
        <w:t xml:space="preserve"> </w:t>
      </w:r>
      <w:r>
        <w:rPr>
          <w:rFonts w:ascii="Georgia"/>
          <w:sz w:val="19"/>
        </w:rPr>
        <w:t>2009/125/EC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of</w:t>
      </w:r>
      <w:r>
        <w:rPr>
          <w:rFonts w:ascii="Georgia"/>
          <w:spacing w:val="-8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European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Parliament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1"/>
          <w:sz w:val="19"/>
        </w:rPr>
        <w:t>and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z w:val="19"/>
        </w:rPr>
        <w:t>of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pacing w:val="-1"/>
          <w:sz w:val="19"/>
        </w:rPr>
        <w:t>the</w:t>
      </w:r>
      <w:r>
        <w:rPr>
          <w:rFonts w:ascii="Georgia"/>
          <w:spacing w:val="-5"/>
          <w:sz w:val="19"/>
        </w:rPr>
        <w:t xml:space="preserve"> </w:t>
      </w:r>
      <w:r>
        <w:rPr>
          <w:rFonts w:ascii="Georgia"/>
          <w:sz w:val="19"/>
        </w:rPr>
        <w:t>Council,</w:t>
      </w:r>
      <w:r>
        <w:rPr>
          <w:rFonts w:ascii="Georgia"/>
          <w:spacing w:val="-6"/>
          <w:sz w:val="19"/>
        </w:rPr>
        <w:t xml:space="preserve"> </w:t>
      </w:r>
      <w:r>
        <w:rPr>
          <w:rFonts w:ascii="Georgia"/>
          <w:spacing w:val="-1"/>
          <w:sz w:val="19"/>
        </w:rPr>
        <w:t>amending</w:t>
      </w:r>
      <w:r>
        <w:rPr>
          <w:rFonts w:ascii="Georgia"/>
          <w:spacing w:val="83"/>
          <w:w w:val="99"/>
          <w:sz w:val="19"/>
        </w:rPr>
        <w:t xml:space="preserve"> </w:t>
      </w:r>
      <w:r>
        <w:rPr>
          <w:rFonts w:ascii="Georgia"/>
          <w:spacing w:val="-1"/>
          <w:sz w:val="19"/>
        </w:rPr>
        <w:t>Commission</w:t>
      </w:r>
      <w:r>
        <w:rPr>
          <w:rFonts w:ascii="Georgia"/>
          <w:spacing w:val="-8"/>
          <w:sz w:val="19"/>
        </w:rPr>
        <w:t xml:space="preserve"> </w:t>
      </w:r>
      <w:r>
        <w:rPr>
          <w:rFonts w:ascii="Georgia"/>
          <w:spacing w:val="-1"/>
          <w:sz w:val="19"/>
        </w:rPr>
        <w:t>Regulation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(EC)</w:t>
      </w:r>
      <w:r>
        <w:rPr>
          <w:rFonts w:ascii="Georgia"/>
          <w:spacing w:val="-8"/>
          <w:sz w:val="19"/>
        </w:rPr>
        <w:t xml:space="preserve"> </w:t>
      </w:r>
      <w:r>
        <w:rPr>
          <w:rFonts w:ascii="Georgia"/>
          <w:sz w:val="19"/>
        </w:rPr>
        <w:t>No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1275/2008</w:t>
      </w:r>
      <w:r>
        <w:rPr>
          <w:rFonts w:ascii="Georgia"/>
          <w:spacing w:val="-9"/>
          <w:sz w:val="19"/>
        </w:rPr>
        <w:t xml:space="preserve"> </w:t>
      </w:r>
      <w:r>
        <w:rPr>
          <w:rFonts w:ascii="Georgia"/>
          <w:sz w:val="19"/>
        </w:rPr>
        <w:t>and</w:t>
      </w:r>
      <w:r>
        <w:rPr>
          <w:rFonts w:ascii="Georgia"/>
          <w:spacing w:val="-8"/>
          <w:sz w:val="19"/>
        </w:rPr>
        <w:t xml:space="preserve"> </w:t>
      </w:r>
      <w:r>
        <w:rPr>
          <w:rFonts w:ascii="Georgia"/>
          <w:spacing w:val="-1"/>
          <w:sz w:val="19"/>
        </w:rPr>
        <w:t>repealing</w:t>
      </w:r>
      <w:r>
        <w:rPr>
          <w:rFonts w:ascii="Georgia"/>
          <w:spacing w:val="-8"/>
          <w:sz w:val="19"/>
        </w:rPr>
        <w:t xml:space="preserve"> </w:t>
      </w:r>
      <w:r>
        <w:rPr>
          <w:rFonts w:ascii="Georgia"/>
          <w:spacing w:val="-1"/>
          <w:sz w:val="19"/>
        </w:rPr>
        <w:t>Commission</w:t>
      </w:r>
      <w:r>
        <w:rPr>
          <w:rFonts w:ascii="Georgia"/>
          <w:spacing w:val="-8"/>
          <w:sz w:val="19"/>
        </w:rPr>
        <w:t xml:space="preserve"> </w:t>
      </w:r>
      <w:r>
        <w:rPr>
          <w:rFonts w:ascii="Georgia"/>
          <w:spacing w:val="-1"/>
          <w:sz w:val="19"/>
        </w:rPr>
        <w:t>Regulation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(EC)</w:t>
      </w:r>
      <w:r>
        <w:rPr>
          <w:rFonts w:ascii="Georgia"/>
          <w:spacing w:val="-7"/>
          <w:sz w:val="19"/>
        </w:rPr>
        <w:t xml:space="preserve"> </w:t>
      </w:r>
      <w:r>
        <w:rPr>
          <w:rFonts w:ascii="Georgia"/>
          <w:sz w:val="19"/>
        </w:rPr>
        <w:t>No</w:t>
      </w:r>
      <w:r>
        <w:rPr>
          <w:rFonts w:ascii="Georgia"/>
          <w:spacing w:val="-8"/>
          <w:sz w:val="19"/>
        </w:rPr>
        <w:t xml:space="preserve"> </w:t>
      </w:r>
      <w:r>
        <w:rPr>
          <w:rFonts w:ascii="Georgia"/>
          <w:spacing w:val="-1"/>
          <w:sz w:val="19"/>
        </w:rPr>
        <w:t>642/2009.</w:t>
      </w:r>
    </w:p>
    <w:p w:rsidR="00CF0BA4" w:rsidRDefault="00CF0BA4">
      <w:pPr>
        <w:spacing w:line="298" w:lineRule="auto"/>
        <w:jc w:val="both"/>
        <w:rPr>
          <w:rFonts w:ascii="Georgia" w:eastAsia="Georgia" w:hAnsi="Georgia" w:cs="Georgia"/>
          <w:sz w:val="19"/>
          <w:szCs w:val="19"/>
        </w:rPr>
        <w:sectPr w:rsidR="00CF0BA4">
          <w:type w:val="continuous"/>
          <w:pgSz w:w="11910" w:h="16850"/>
          <w:pgMar w:top="1600" w:right="1020" w:bottom="280" w:left="1020" w:header="720" w:footer="720" w:gutter="0"/>
          <w:cols w:space="720"/>
        </w:sectPr>
      </w:pP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44" w:line="300" w:lineRule="auto"/>
        <w:ind w:right="359"/>
      </w:pPr>
      <w:r>
        <w:lastRenderedPageBreak/>
        <w:t>the</w:t>
      </w:r>
      <w:r>
        <w:rPr>
          <w:spacing w:val="-4"/>
        </w:rPr>
        <w:t xml:space="preserve"> </w:t>
      </w:r>
      <w:r>
        <w:rPr>
          <w:spacing w:val="-1"/>
        </w:rPr>
        <w:t>ABC</w:t>
      </w:r>
      <w:r>
        <w:rPr>
          <w:spacing w:val="-2"/>
        </w:rPr>
        <w:t xml:space="preserve"> </w:t>
      </w:r>
      <w:r>
        <w:rPr>
          <w:spacing w:val="-1"/>
        </w:rPr>
        <w:t>control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display screen luminance</w:t>
      </w:r>
      <w:r>
        <w:rPr>
          <w:spacing w:val="-3"/>
        </w:rPr>
        <w:t xml:space="preserve"> </w:t>
      </w:r>
      <w:r>
        <w:rPr>
          <w:spacing w:val="-1"/>
        </w:rPr>
        <w:t>meets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following</w:t>
      </w:r>
      <w:r>
        <w:rPr>
          <w:spacing w:val="55"/>
        </w:rPr>
        <w:t xml:space="preserve"> </w:t>
      </w:r>
      <w:r>
        <w:rPr>
          <w:spacing w:val="-1"/>
        </w:rPr>
        <w:t>characteristics</w:t>
      </w:r>
      <w:r>
        <w:rPr>
          <w:spacing w:val="-4"/>
        </w:rPr>
        <w:t xml:space="preserve"> </w:t>
      </w:r>
      <w:r>
        <w:rPr>
          <w:spacing w:val="-1"/>
        </w:rPr>
        <w:t>when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ambient</w:t>
      </w:r>
      <w:r>
        <w:rPr>
          <w:spacing w:val="-3"/>
        </w:rPr>
        <w:t xml:space="preserve"> </w:t>
      </w:r>
      <w:r>
        <w:rPr>
          <w:spacing w:val="-1"/>
        </w:rPr>
        <w:t>light</w:t>
      </w:r>
      <w:r>
        <w:rPr>
          <w:spacing w:val="-3"/>
        </w:rPr>
        <w:t xml:space="preserve"> </w:t>
      </w:r>
      <w:r>
        <w:rPr>
          <w:spacing w:val="-1"/>
        </w:rPr>
        <w:t>condition</w:t>
      </w:r>
      <w:r>
        <w:rPr>
          <w:spacing w:val="-3"/>
        </w:rPr>
        <w:t xml:space="preserve"> </w:t>
      </w:r>
      <w:r>
        <w:rPr>
          <w:spacing w:val="-1"/>
        </w:rPr>
        <w:t>measured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ABC</w:t>
      </w:r>
      <w:r>
        <w:rPr>
          <w:spacing w:val="-4"/>
        </w:rPr>
        <w:t xml:space="preserve"> </w:t>
      </w:r>
      <w:r>
        <w:rPr>
          <w:spacing w:val="-1"/>
        </w:rPr>
        <w:t>sensor changes:</w:t>
      </w:r>
    </w:p>
    <w:p w:rsidR="00CF0BA4" w:rsidRDefault="00930340">
      <w:pPr>
        <w:pStyle w:val="BodyText"/>
        <w:numPr>
          <w:ilvl w:val="0"/>
          <w:numId w:val="3"/>
        </w:numPr>
        <w:tabs>
          <w:tab w:val="left" w:pos="1554"/>
        </w:tabs>
        <w:spacing w:before="119" w:line="280" w:lineRule="auto"/>
        <w:ind w:right="741"/>
      </w:pPr>
      <w:r>
        <w:t>the</w:t>
      </w:r>
      <w:r>
        <w:rPr>
          <w:spacing w:val="-4"/>
        </w:rPr>
        <w:t xml:space="preserve"> </w:t>
      </w:r>
      <w:r>
        <w:rPr>
          <w:spacing w:val="-1"/>
        </w:rPr>
        <w:t>measured</w:t>
      </w:r>
      <w:r>
        <w:rPr>
          <w:spacing w:val="-3"/>
        </w:rPr>
        <w:t xml:space="preserve"> </w:t>
      </w:r>
      <w:r>
        <w:rPr>
          <w:spacing w:val="-1"/>
        </w:rPr>
        <w:t>screen luminance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t>60</w:t>
      </w:r>
      <w:r>
        <w:rPr>
          <w:spacing w:val="-2"/>
        </w:rPr>
        <w:t xml:space="preserve"> </w:t>
      </w:r>
      <w:r>
        <w:t>lux</w:t>
      </w:r>
      <w:r>
        <w:rPr>
          <w:spacing w:val="-1"/>
        </w:rPr>
        <w:t xml:space="preserve"> is</w:t>
      </w:r>
      <w:r>
        <w:rPr>
          <w:spacing w:val="-3"/>
        </w:rPr>
        <w:t xml:space="preserve"> </w:t>
      </w:r>
      <w:r>
        <w:rPr>
          <w:spacing w:val="-1"/>
        </w:rPr>
        <w:t xml:space="preserve">between </w:t>
      </w:r>
      <w:r>
        <w:t>65%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 xml:space="preserve">95%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screen</w:t>
      </w:r>
      <w:r>
        <w:rPr>
          <w:spacing w:val="-4"/>
        </w:rPr>
        <w:t xml:space="preserve"> </w:t>
      </w:r>
      <w:r>
        <w:rPr>
          <w:spacing w:val="-1"/>
        </w:rPr>
        <w:t>luminance</w:t>
      </w:r>
      <w:r>
        <w:rPr>
          <w:spacing w:val="-3"/>
        </w:rPr>
        <w:t xml:space="preserve"> </w:t>
      </w:r>
      <w:r>
        <w:rPr>
          <w:spacing w:val="-1"/>
        </w:rPr>
        <w:t>measured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100</w:t>
      </w:r>
      <w:r>
        <w:rPr>
          <w:spacing w:val="-2"/>
        </w:rPr>
        <w:t xml:space="preserve"> </w:t>
      </w:r>
      <w:r>
        <w:t>lux;</w:t>
      </w:r>
    </w:p>
    <w:p w:rsidR="00CF0BA4" w:rsidRDefault="00930340">
      <w:pPr>
        <w:pStyle w:val="BodyText"/>
        <w:numPr>
          <w:ilvl w:val="0"/>
          <w:numId w:val="3"/>
        </w:numPr>
        <w:tabs>
          <w:tab w:val="left" w:pos="1554"/>
        </w:tabs>
        <w:spacing w:before="22" w:line="280" w:lineRule="auto"/>
        <w:ind w:right="741"/>
      </w:pPr>
      <w:r>
        <w:t>the</w:t>
      </w:r>
      <w:r>
        <w:rPr>
          <w:spacing w:val="-4"/>
        </w:rPr>
        <w:t xml:space="preserve"> </w:t>
      </w:r>
      <w:r>
        <w:rPr>
          <w:spacing w:val="-1"/>
        </w:rPr>
        <w:t>measured</w:t>
      </w:r>
      <w:r>
        <w:rPr>
          <w:spacing w:val="-2"/>
        </w:rPr>
        <w:t xml:space="preserve"> </w:t>
      </w:r>
      <w:r>
        <w:rPr>
          <w:spacing w:val="-1"/>
        </w:rPr>
        <w:t>screen</w:t>
      </w:r>
      <w:r>
        <w:rPr>
          <w:spacing w:val="-2"/>
        </w:rPr>
        <w:t xml:space="preserve"> </w:t>
      </w:r>
      <w:r>
        <w:rPr>
          <w:spacing w:val="-1"/>
        </w:rPr>
        <w:t>luminance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t>35</w:t>
      </w:r>
      <w:r>
        <w:rPr>
          <w:spacing w:val="-2"/>
        </w:rPr>
        <w:t xml:space="preserve"> </w:t>
      </w:r>
      <w:r>
        <w:t>lux</w:t>
      </w:r>
      <w:r>
        <w:rPr>
          <w:spacing w:val="-1"/>
        </w:rP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between 50%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80%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screen</w:t>
      </w:r>
      <w:r>
        <w:rPr>
          <w:spacing w:val="-4"/>
        </w:rPr>
        <w:t xml:space="preserve"> </w:t>
      </w:r>
      <w:r>
        <w:rPr>
          <w:spacing w:val="-1"/>
        </w:rPr>
        <w:t>luminance</w:t>
      </w:r>
      <w:r>
        <w:rPr>
          <w:spacing w:val="-2"/>
        </w:rPr>
        <w:t xml:space="preserve"> </w:t>
      </w:r>
      <w:r>
        <w:rPr>
          <w:spacing w:val="-1"/>
        </w:rPr>
        <w:t>measured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rPr>
          <w:spacing w:val="-1"/>
        </w:rPr>
        <w:t>100</w:t>
      </w:r>
      <w:r>
        <w:rPr>
          <w:spacing w:val="-2"/>
        </w:rPr>
        <w:t xml:space="preserve"> </w:t>
      </w:r>
      <w:r>
        <w:t>lux;</w:t>
      </w:r>
      <w:r>
        <w:rPr>
          <w:spacing w:val="-4"/>
        </w:rPr>
        <w:t xml:space="preserve"> </w:t>
      </w:r>
      <w:r>
        <w:rPr>
          <w:spacing w:val="-1"/>
        </w:rPr>
        <w:t>and</w:t>
      </w:r>
    </w:p>
    <w:p w:rsidR="00CF0BA4" w:rsidRDefault="00930340">
      <w:pPr>
        <w:pStyle w:val="BodyText"/>
        <w:numPr>
          <w:ilvl w:val="0"/>
          <w:numId w:val="3"/>
        </w:numPr>
        <w:tabs>
          <w:tab w:val="left" w:pos="1554"/>
        </w:tabs>
        <w:spacing w:before="22" w:line="280" w:lineRule="auto"/>
        <w:ind w:right="784"/>
      </w:pPr>
      <w:r>
        <w:t>the</w:t>
      </w:r>
      <w:r>
        <w:rPr>
          <w:spacing w:val="-4"/>
        </w:rPr>
        <w:t xml:space="preserve"> </w:t>
      </w:r>
      <w:r>
        <w:rPr>
          <w:spacing w:val="-1"/>
        </w:rPr>
        <w:t>measured</w:t>
      </w:r>
      <w:r>
        <w:rPr>
          <w:spacing w:val="-3"/>
        </w:rPr>
        <w:t xml:space="preserve"> </w:t>
      </w:r>
      <w:r>
        <w:rPr>
          <w:spacing w:val="-1"/>
        </w:rPr>
        <w:t>screen</w:t>
      </w:r>
      <w:r>
        <w:rPr>
          <w:spacing w:val="-2"/>
        </w:rPr>
        <w:t xml:space="preserve"> </w:t>
      </w:r>
      <w:r>
        <w:rPr>
          <w:spacing w:val="-1"/>
        </w:rPr>
        <w:t>luminance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lux</w:t>
      </w:r>
      <w:r>
        <w:rPr>
          <w:spacing w:val="-1"/>
        </w:rP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between</w:t>
      </w:r>
      <w:r>
        <w:rPr>
          <w:spacing w:val="-2"/>
        </w:rPr>
        <w:t xml:space="preserve"> </w:t>
      </w:r>
      <w:r>
        <w:rPr>
          <w:spacing w:val="-1"/>
        </w:rPr>
        <w:t>35%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70%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screen</w:t>
      </w:r>
      <w:r>
        <w:rPr>
          <w:spacing w:val="-4"/>
        </w:rPr>
        <w:t xml:space="preserve"> </w:t>
      </w:r>
      <w:r>
        <w:rPr>
          <w:spacing w:val="-1"/>
        </w:rPr>
        <w:t>luminance</w:t>
      </w:r>
      <w:r>
        <w:rPr>
          <w:spacing w:val="-3"/>
        </w:rPr>
        <w:t xml:space="preserve"> </w:t>
      </w:r>
      <w:r>
        <w:rPr>
          <w:spacing w:val="-1"/>
        </w:rPr>
        <w:t>measured</w:t>
      </w:r>
      <w:r>
        <w:rPr>
          <w:spacing w:val="-4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100</w:t>
      </w:r>
      <w:r>
        <w:rPr>
          <w:spacing w:val="-2"/>
        </w:rPr>
        <w:t xml:space="preserve"> </w:t>
      </w:r>
      <w:r>
        <w:t>lux.</w:t>
      </w:r>
    </w:p>
    <w:p w:rsidR="00CF0BA4" w:rsidRDefault="00930340">
      <w:pPr>
        <w:pStyle w:val="BodyText"/>
        <w:spacing w:before="142"/>
      </w:pPr>
      <w:r>
        <w:t>The</w:t>
      </w:r>
      <w:r>
        <w:rPr>
          <w:spacing w:val="-5"/>
        </w:rPr>
        <w:t xml:space="preserve"> </w:t>
      </w:r>
      <w:r>
        <w:rPr>
          <w:spacing w:val="-1"/>
        </w:rPr>
        <w:t>regulation</w:t>
      </w:r>
      <w:r>
        <w:rPr>
          <w:spacing w:val="-2"/>
        </w:rPr>
        <w:t xml:space="preserve"> </w:t>
      </w:r>
      <w:r>
        <w:rPr>
          <w:spacing w:val="-1"/>
        </w:rPr>
        <w:t>sets</w:t>
      </w:r>
      <w:r>
        <w:rPr>
          <w:spacing w:val="-3"/>
        </w:rPr>
        <w:t xml:space="preserve"> </w:t>
      </w:r>
      <w:r>
        <w:rPr>
          <w:spacing w:val="-1"/>
        </w:rPr>
        <w:t>limits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EEI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electronic display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rPr>
          <w:spacing w:val="-1"/>
        </w:rPr>
        <w:t xml:space="preserve">in </w:t>
      </w:r>
      <w:hyperlink w:anchor="_bookmark67" w:history="1">
        <w:r>
          <w:rPr>
            <w:spacing w:val="-1"/>
          </w:rPr>
          <w:t>Table</w:t>
        </w:r>
        <w:r>
          <w:rPr>
            <w:spacing w:val="-3"/>
          </w:rPr>
          <w:t xml:space="preserve"> </w:t>
        </w:r>
        <w:r>
          <w:t>1</w:t>
        </w:r>
      </w:hyperlink>
      <w:r>
        <w:t>.</w:t>
      </w:r>
    </w:p>
    <w:p w:rsidR="00CF0BA4" w:rsidRDefault="00930340">
      <w:pPr>
        <w:spacing w:before="179"/>
        <w:ind w:left="113"/>
        <w:rPr>
          <w:rFonts w:ascii="Georgia" w:eastAsia="Georgia" w:hAnsi="Georgia" w:cs="Georgia"/>
          <w:sz w:val="20"/>
          <w:szCs w:val="20"/>
        </w:rPr>
      </w:pPr>
      <w:bookmarkStart w:id="68" w:name="_bookmark67"/>
      <w:bookmarkEnd w:id="68"/>
      <w:r>
        <w:rPr>
          <w:rFonts w:ascii="Georgia"/>
          <w:b/>
          <w:sz w:val="20"/>
        </w:rPr>
        <w:t>Table</w:t>
      </w:r>
      <w:r>
        <w:rPr>
          <w:rFonts w:ascii="Georgia"/>
          <w:b/>
          <w:spacing w:val="-9"/>
          <w:sz w:val="20"/>
        </w:rPr>
        <w:t xml:space="preserve"> </w:t>
      </w:r>
      <w:r>
        <w:rPr>
          <w:rFonts w:ascii="Georgia"/>
          <w:b/>
          <w:sz w:val="20"/>
        </w:rPr>
        <w:t>1: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z w:val="20"/>
        </w:rPr>
        <w:t>Maximum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permitted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EEI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z w:val="20"/>
        </w:rPr>
        <w:t>for</w:t>
      </w:r>
      <w:r>
        <w:rPr>
          <w:rFonts w:ascii="Georgia"/>
          <w:b/>
          <w:spacing w:val="-5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electronic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displays</w:t>
      </w:r>
      <w:r>
        <w:rPr>
          <w:rFonts w:ascii="Georgia"/>
          <w:b/>
          <w:spacing w:val="-6"/>
          <w:sz w:val="20"/>
        </w:rPr>
        <w:t xml:space="preserve"> </w:t>
      </w:r>
      <w:r>
        <w:rPr>
          <w:rFonts w:ascii="Georgia"/>
          <w:b/>
          <w:sz w:val="20"/>
        </w:rPr>
        <w:t>in</w:t>
      </w:r>
      <w:r>
        <w:rPr>
          <w:rFonts w:ascii="Georgia"/>
          <w:b/>
          <w:spacing w:val="-7"/>
          <w:sz w:val="20"/>
        </w:rPr>
        <w:t xml:space="preserve"> </w:t>
      </w:r>
      <w:r>
        <w:rPr>
          <w:rFonts w:ascii="Georgia"/>
          <w:b/>
          <w:sz w:val="20"/>
        </w:rPr>
        <w:t>Europe</w:t>
      </w:r>
      <w:r>
        <w:rPr>
          <w:rFonts w:ascii="Georgia"/>
          <w:b/>
          <w:spacing w:val="-8"/>
          <w:sz w:val="20"/>
        </w:rPr>
        <w:t xml:space="preserve"> </w:t>
      </w:r>
      <w:r>
        <w:rPr>
          <w:rFonts w:ascii="Georgia"/>
          <w:b/>
          <w:sz w:val="20"/>
        </w:rPr>
        <w:t>by</w:t>
      </w:r>
      <w:r>
        <w:rPr>
          <w:rFonts w:ascii="Georgia"/>
          <w:b/>
          <w:spacing w:val="-5"/>
          <w:sz w:val="20"/>
        </w:rPr>
        <w:t xml:space="preserve"> </w:t>
      </w:r>
      <w:r>
        <w:rPr>
          <w:rFonts w:ascii="Georgia"/>
          <w:b/>
          <w:spacing w:val="-1"/>
          <w:sz w:val="20"/>
        </w:rPr>
        <w:t>tier</w:t>
      </w:r>
    </w:p>
    <w:p w:rsidR="00CF0BA4" w:rsidRDefault="00CF0BA4">
      <w:pPr>
        <w:spacing w:before="1"/>
        <w:rPr>
          <w:rFonts w:ascii="Georgia" w:eastAsia="Georgia" w:hAnsi="Georgia" w:cs="Georgia"/>
          <w:b/>
          <w:bCs/>
          <w:sz w:val="21"/>
          <w:szCs w:val="21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7"/>
        <w:gridCol w:w="2127"/>
        <w:gridCol w:w="2835"/>
        <w:gridCol w:w="3089"/>
      </w:tblGrid>
      <w:tr w:rsidR="00CF0BA4">
        <w:trPr>
          <w:trHeight w:hRule="exact" w:val="1585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Applicable</w:t>
            </w:r>
            <w:r>
              <w:rPr>
                <w:rFonts w:ascii="Georgia"/>
                <w:spacing w:val="-1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date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8" w:line="298" w:lineRule="auto"/>
              <w:ind w:left="102" w:right="116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i/>
                <w:spacing w:val="-1"/>
                <w:position w:val="2"/>
                <w:sz w:val="20"/>
              </w:rPr>
              <w:t>EEI</w:t>
            </w:r>
            <w:r>
              <w:rPr>
                <w:rFonts w:ascii="Georgia"/>
                <w:i/>
                <w:spacing w:val="-1"/>
                <w:sz w:val="13"/>
              </w:rPr>
              <w:t>max</w:t>
            </w:r>
            <w:r>
              <w:rPr>
                <w:rFonts w:ascii="Georgia"/>
                <w:i/>
                <w:spacing w:val="7"/>
                <w:sz w:val="13"/>
              </w:rPr>
              <w:t xml:space="preserve"> </w:t>
            </w:r>
            <w:r>
              <w:rPr>
                <w:rFonts w:ascii="Georgia"/>
                <w:spacing w:val="-1"/>
                <w:position w:val="2"/>
                <w:sz w:val="20"/>
              </w:rPr>
              <w:t>for</w:t>
            </w:r>
            <w:r>
              <w:rPr>
                <w:rFonts w:ascii="Georgia"/>
                <w:spacing w:val="-6"/>
                <w:position w:val="2"/>
                <w:sz w:val="20"/>
              </w:rPr>
              <w:t xml:space="preserve"> </w:t>
            </w:r>
            <w:r>
              <w:rPr>
                <w:rFonts w:ascii="Georgia"/>
                <w:spacing w:val="-1"/>
                <w:position w:val="2"/>
                <w:sz w:val="20"/>
              </w:rPr>
              <w:t>electronic</w:t>
            </w:r>
            <w:r>
              <w:rPr>
                <w:rFonts w:ascii="Georgia"/>
                <w:spacing w:val="27"/>
                <w:w w:val="99"/>
                <w:position w:val="2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displays</w:t>
            </w:r>
            <w:r>
              <w:rPr>
                <w:rFonts w:ascii="Georgia"/>
                <w:spacing w:val="-13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with</w:t>
            </w:r>
            <w:r>
              <w:rPr>
                <w:rFonts w:ascii="Georgia"/>
                <w:spacing w:val="26"/>
                <w:w w:val="9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resolution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up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to</w:t>
            </w:r>
            <w:r>
              <w:rPr>
                <w:rFonts w:ascii="Georgia"/>
                <w:spacing w:val="20"/>
                <w:w w:val="9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2138400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pixels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</w:t>
            </w:r>
            <w:r>
              <w:rPr>
                <w:rFonts w:ascii="Georgia"/>
                <w:b/>
                <w:sz w:val="20"/>
              </w:rPr>
              <w:t>HD</w:t>
            </w:r>
            <w:r>
              <w:rPr>
                <w:rFonts w:ascii="Georgia"/>
                <w:sz w:val="20"/>
              </w:rPr>
              <w:t>)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8" w:line="298" w:lineRule="auto"/>
              <w:ind w:left="102" w:right="14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i/>
                <w:spacing w:val="-1"/>
                <w:position w:val="2"/>
                <w:sz w:val="20"/>
              </w:rPr>
              <w:t>EEI</w:t>
            </w:r>
            <w:r>
              <w:rPr>
                <w:rFonts w:ascii="Georgia"/>
                <w:i/>
                <w:spacing w:val="-1"/>
                <w:sz w:val="13"/>
              </w:rPr>
              <w:t>max</w:t>
            </w:r>
            <w:r>
              <w:rPr>
                <w:rFonts w:ascii="Georgia"/>
                <w:i/>
                <w:spacing w:val="8"/>
                <w:sz w:val="13"/>
              </w:rPr>
              <w:t xml:space="preserve"> </w:t>
            </w:r>
            <w:r>
              <w:rPr>
                <w:rFonts w:ascii="Georgia"/>
                <w:spacing w:val="-1"/>
                <w:position w:val="2"/>
                <w:sz w:val="20"/>
              </w:rPr>
              <w:t>for</w:t>
            </w:r>
            <w:r>
              <w:rPr>
                <w:rFonts w:ascii="Georgia"/>
                <w:spacing w:val="-7"/>
                <w:position w:val="2"/>
                <w:sz w:val="20"/>
              </w:rPr>
              <w:t xml:space="preserve"> </w:t>
            </w:r>
            <w:r>
              <w:rPr>
                <w:rFonts w:ascii="Georgia"/>
                <w:spacing w:val="-1"/>
                <w:position w:val="2"/>
                <w:sz w:val="20"/>
              </w:rPr>
              <w:t>electronic</w:t>
            </w:r>
            <w:r>
              <w:rPr>
                <w:rFonts w:ascii="Georgia"/>
                <w:spacing w:val="-8"/>
                <w:position w:val="2"/>
                <w:sz w:val="20"/>
              </w:rPr>
              <w:t xml:space="preserve"> </w:t>
            </w:r>
            <w:r>
              <w:rPr>
                <w:rFonts w:ascii="Georgia"/>
                <w:position w:val="2"/>
                <w:sz w:val="20"/>
              </w:rPr>
              <w:t>displays</w:t>
            </w:r>
            <w:r>
              <w:rPr>
                <w:rFonts w:ascii="Georgia"/>
                <w:spacing w:val="26"/>
                <w:w w:val="99"/>
                <w:position w:val="2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with</w:t>
            </w:r>
            <w:r>
              <w:rPr>
                <w:rFonts w:ascii="Georgia"/>
                <w:spacing w:val="-11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resolution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above</w:t>
            </w:r>
            <w:r>
              <w:rPr>
                <w:rFonts w:ascii="Georgia"/>
                <w:spacing w:val="21"/>
                <w:w w:val="9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2138400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pixels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(HD)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and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1"/>
                <w:sz w:val="20"/>
              </w:rPr>
              <w:t>up</w:t>
            </w:r>
            <w:r>
              <w:rPr>
                <w:rFonts w:ascii="Georgia"/>
                <w:spacing w:val="21"/>
                <w:w w:val="9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to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8294400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pixels</w:t>
            </w:r>
          </w:p>
          <w:p w:rsidR="00CF0BA4" w:rsidRDefault="00930340">
            <w:pPr>
              <w:pStyle w:val="TableParagraph"/>
              <w:spacing w:before="3"/>
              <w:ind w:left="10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(</w:t>
            </w:r>
            <w:r>
              <w:rPr>
                <w:rFonts w:ascii="Georgia"/>
                <w:b/>
                <w:spacing w:val="-1"/>
                <w:sz w:val="20"/>
              </w:rPr>
              <w:t>UHD-4k</w:t>
            </w:r>
            <w:r>
              <w:rPr>
                <w:rFonts w:ascii="Georgia"/>
                <w:spacing w:val="-1"/>
                <w:sz w:val="20"/>
              </w:rPr>
              <w:t>)</w:t>
            </w:r>
          </w:p>
        </w:tc>
        <w:tc>
          <w:tcPr>
            <w:tcW w:w="3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8" w:line="298" w:lineRule="auto"/>
              <w:ind w:left="104" w:right="206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i/>
                <w:spacing w:val="-1"/>
                <w:position w:val="2"/>
                <w:sz w:val="20"/>
              </w:rPr>
              <w:t>EEI</w:t>
            </w:r>
            <w:r>
              <w:rPr>
                <w:rFonts w:ascii="Georgia"/>
                <w:i/>
                <w:spacing w:val="-1"/>
                <w:sz w:val="13"/>
              </w:rPr>
              <w:t>max</w:t>
            </w:r>
            <w:r>
              <w:rPr>
                <w:rFonts w:ascii="Georgia"/>
                <w:i/>
                <w:spacing w:val="8"/>
                <w:sz w:val="13"/>
              </w:rPr>
              <w:t xml:space="preserve"> </w:t>
            </w:r>
            <w:r>
              <w:rPr>
                <w:rFonts w:ascii="Georgia"/>
                <w:spacing w:val="-1"/>
                <w:position w:val="2"/>
                <w:sz w:val="20"/>
              </w:rPr>
              <w:t>for</w:t>
            </w:r>
            <w:r>
              <w:rPr>
                <w:rFonts w:ascii="Georgia"/>
                <w:spacing w:val="-7"/>
                <w:position w:val="2"/>
                <w:sz w:val="20"/>
              </w:rPr>
              <w:t xml:space="preserve"> </w:t>
            </w:r>
            <w:r>
              <w:rPr>
                <w:rFonts w:ascii="Georgia"/>
                <w:spacing w:val="-1"/>
                <w:position w:val="2"/>
                <w:sz w:val="20"/>
              </w:rPr>
              <w:t>electronic</w:t>
            </w:r>
            <w:r>
              <w:rPr>
                <w:rFonts w:ascii="Georgia"/>
                <w:spacing w:val="-8"/>
                <w:position w:val="2"/>
                <w:sz w:val="20"/>
              </w:rPr>
              <w:t xml:space="preserve"> </w:t>
            </w:r>
            <w:r>
              <w:rPr>
                <w:rFonts w:ascii="Georgia"/>
                <w:position w:val="2"/>
                <w:sz w:val="20"/>
              </w:rPr>
              <w:t>displays</w:t>
            </w:r>
            <w:r>
              <w:rPr>
                <w:rFonts w:ascii="Georgia"/>
                <w:spacing w:val="26"/>
                <w:w w:val="99"/>
                <w:position w:val="2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with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resolution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above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8294400</w:t>
            </w:r>
            <w:r>
              <w:rPr>
                <w:rFonts w:ascii="Georgia"/>
                <w:spacing w:val="26"/>
                <w:w w:val="9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pixels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(UHD-4k)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and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for</w:t>
            </w:r>
            <w:r>
              <w:rPr>
                <w:rFonts w:ascii="Georgia"/>
                <w:spacing w:val="25"/>
                <w:w w:val="9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MicroLED</w:t>
            </w:r>
            <w:r>
              <w:rPr>
                <w:rFonts w:ascii="Georgia"/>
                <w:spacing w:val="-1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displays</w:t>
            </w:r>
          </w:p>
          <w:p w:rsidR="00CF0BA4" w:rsidRDefault="00930340">
            <w:pPr>
              <w:pStyle w:val="TableParagraph"/>
              <w:spacing w:before="3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(</w:t>
            </w:r>
            <w:r>
              <w:rPr>
                <w:rFonts w:ascii="Georgia"/>
                <w:b/>
                <w:spacing w:val="-1"/>
                <w:sz w:val="20"/>
              </w:rPr>
              <w:t>UHD-8k</w:t>
            </w:r>
            <w:r>
              <w:rPr>
                <w:rFonts w:ascii="Georgia"/>
                <w:spacing w:val="-1"/>
                <w:sz w:val="20"/>
              </w:rPr>
              <w:t>)</w:t>
            </w:r>
          </w:p>
        </w:tc>
      </w:tr>
      <w:tr w:rsidR="00CF0BA4">
        <w:trPr>
          <w:trHeight w:hRule="exact" w:val="446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1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March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2021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right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0.90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right="1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1.1</w:t>
            </w:r>
          </w:p>
        </w:tc>
        <w:tc>
          <w:tcPr>
            <w:tcW w:w="3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3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N/A</w:t>
            </w:r>
          </w:p>
        </w:tc>
      </w:tr>
      <w:tr w:rsidR="00CF0BA4">
        <w:trPr>
          <w:trHeight w:hRule="exact" w:val="449"/>
        </w:trPr>
        <w:tc>
          <w:tcPr>
            <w:tcW w:w="16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1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March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2023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0.75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0.9</w:t>
            </w:r>
          </w:p>
        </w:tc>
        <w:tc>
          <w:tcPr>
            <w:tcW w:w="3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9"/>
              <w:ind w:left="2"/>
              <w:jc w:val="center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0.9</w:t>
            </w:r>
          </w:p>
        </w:tc>
      </w:tr>
    </w:tbl>
    <w:p w:rsidR="00CF0BA4" w:rsidRDefault="00CF0BA4">
      <w:pPr>
        <w:spacing w:before="10"/>
        <w:rPr>
          <w:rFonts w:ascii="Georgia" w:eastAsia="Georgia" w:hAnsi="Georgia" w:cs="Georgia"/>
          <w:b/>
          <w:bCs/>
          <w:sz w:val="24"/>
          <w:szCs w:val="24"/>
        </w:rPr>
      </w:pPr>
    </w:p>
    <w:p w:rsidR="00CF0BA4" w:rsidRDefault="00930340">
      <w:pPr>
        <w:spacing w:before="80" w:line="299" w:lineRule="auto"/>
        <w:ind w:left="113" w:right="222"/>
        <w:rPr>
          <w:rFonts w:ascii="Georgia" w:eastAsia="Georgia" w:hAnsi="Georgia" w:cs="Georgia"/>
          <w:sz w:val="18"/>
          <w:szCs w:val="18"/>
        </w:rPr>
      </w:pPr>
      <w:r>
        <w:rPr>
          <w:rFonts w:ascii="Georgia" w:eastAsia="Georgia" w:hAnsi="Georgia" w:cs="Georgia"/>
          <w:spacing w:val="-1"/>
          <w:sz w:val="18"/>
          <w:szCs w:val="18"/>
        </w:rPr>
        <w:t>Table</w:t>
      </w:r>
      <w:r>
        <w:rPr>
          <w:rFonts w:ascii="Georgia" w:eastAsia="Georgia" w:hAnsi="Georgia" w:cs="Georgia"/>
          <w:spacing w:val="-3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>notes:</w:t>
      </w:r>
      <w:r>
        <w:rPr>
          <w:rFonts w:ascii="Georgia" w:eastAsia="Georgia" w:hAnsi="Georgia" w:cs="Georgia"/>
          <w:spacing w:val="-2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>Abbreviations</w:t>
      </w:r>
      <w:r>
        <w:rPr>
          <w:rFonts w:ascii="Georgia" w:eastAsia="Georgia" w:hAnsi="Georgia" w:cs="Georgia"/>
          <w:spacing w:val="-3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1"/>
          <w:sz w:val="18"/>
          <w:szCs w:val="18"/>
        </w:rPr>
        <w:t xml:space="preserve">in </w:t>
      </w:r>
      <w:r>
        <w:rPr>
          <w:rFonts w:ascii="Georgia" w:eastAsia="Georgia" w:hAnsi="Georgia" w:cs="Georgia"/>
          <w:b/>
          <w:bCs/>
          <w:spacing w:val="-1"/>
          <w:sz w:val="18"/>
          <w:szCs w:val="18"/>
        </w:rPr>
        <w:t>BOLD</w:t>
      </w:r>
      <w:r>
        <w:rPr>
          <w:rFonts w:ascii="Georgia" w:eastAsia="Georgia" w:hAnsi="Georgia" w:cs="Georgia"/>
          <w:b/>
          <w:bCs/>
          <w:spacing w:val="-4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>above</w:t>
      </w:r>
      <w:r>
        <w:rPr>
          <w:rFonts w:ascii="Georgia" w:eastAsia="Georgia" w:hAnsi="Georgia" w:cs="Georgia"/>
          <w:spacing w:val="-2"/>
          <w:sz w:val="18"/>
          <w:szCs w:val="18"/>
        </w:rPr>
        <w:t xml:space="preserve"> </w:t>
      </w:r>
      <w:r>
        <w:rPr>
          <w:rFonts w:ascii="Georgia" w:eastAsia="Georgia" w:hAnsi="Georgia" w:cs="Georgia"/>
          <w:sz w:val="18"/>
          <w:szCs w:val="18"/>
        </w:rPr>
        <w:t>are</w:t>
      </w:r>
      <w:r>
        <w:rPr>
          <w:rFonts w:ascii="Georgia" w:eastAsia="Georgia" w:hAnsi="Georgia" w:cs="Georgia"/>
          <w:spacing w:val="-3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>used</w:t>
      </w:r>
      <w:r>
        <w:rPr>
          <w:rFonts w:ascii="Georgia" w:eastAsia="Georgia" w:hAnsi="Georgia" w:cs="Georgia"/>
          <w:spacing w:val="-2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>to denote</w:t>
      </w:r>
      <w:r>
        <w:rPr>
          <w:rFonts w:ascii="Georgia" w:eastAsia="Georgia" w:hAnsi="Georgia" w:cs="Georgia"/>
          <w:spacing w:val="-3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>these</w:t>
      </w:r>
      <w:r>
        <w:rPr>
          <w:rFonts w:ascii="Georgia" w:eastAsia="Georgia" w:hAnsi="Georgia" w:cs="Georgia"/>
          <w:spacing w:val="-2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>product</w:t>
      </w:r>
      <w:r>
        <w:rPr>
          <w:rFonts w:ascii="Georgia" w:eastAsia="Georgia" w:hAnsi="Georgia" w:cs="Georgia"/>
          <w:spacing w:val="-3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>categories</w:t>
      </w:r>
      <w:r>
        <w:rPr>
          <w:rFonts w:ascii="Georgia" w:eastAsia="Georgia" w:hAnsi="Georgia" w:cs="Georgia"/>
          <w:spacing w:val="-3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>throughout this</w:t>
      </w:r>
      <w:r>
        <w:rPr>
          <w:rFonts w:ascii="Georgia" w:eastAsia="Georgia" w:hAnsi="Georgia" w:cs="Georgia"/>
          <w:spacing w:val="-3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>report.</w:t>
      </w:r>
      <w:r>
        <w:rPr>
          <w:rFonts w:ascii="Georgia" w:eastAsia="Georgia" w:hAnsi="Georgia" w:cs="Georgia"/>
          <w:sz w:val="18"/>
          <w:szCs w:val="18"/>
        </w:rPr>
        <w:t xml:space="preserve"> A</w:t>
      </w:r>
      <w:r>
        <w:rPr>
          <w:rFonts w:ascii="Georgia" w:eastAsia="Georgia" w:hAnsi="Georgia" w:cs="Georgia"/>
          <w:spacing w:val="101"/>
          <w:w w:val="99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>resolution of</w:t>
      </w:r>
      <w:r>
        <w:rPr>
          <w:rFonts w:ascii="Georgia" w:eastAsia="Georgia" w:hAnsi="Georgia" w:cs="Georgia"/>
          <w:spacing w:val="-3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>1080×1920</w:t>
      </w:r>
      <w:r>
        <w:rPr>
          <w:rFonts w:ascii="Georgia" w:eastAsia="Georgia" w:hAnsi="Georgia" w:cs="Georgia"/>
          <w:spacing w:val="-2"/>
          <w:sz w:val="18"/>
          <w:szCs w:val="18"/>
        </w:rPr>
        <w:t xml:space="preserve"> </w:t>
      </w:r>
      <w:r>
        <w:rPr>
          <w:rFonts w:ascii="Georgia" w:eastAsia="Georgia" w:hAnsi="Georgia" w:cs="Georgia"/>
          <w:sz w:val="18"/>
          <w:szCs w:val="18"/>
        </w:rPr>
        <w:t>is</w:t>
      </w:r>
      <w:r>
        <w:rPr>
          <w:rFonts w:ascii="Georgia" w:eastAsia="Georgia" w:hAnsi="Georgia" w:cs="Georgia"/>
          <w:spacing w:val="-4"/>
          <w:sz w:val="18"/>
          <w:szCs w:val="18"/>
        </w:rPr>
        <w:t xml:space="preserve"> </w:t>
      </w:r>
      <w:r>
        <w:rPr>
          <w:rFonts w:ascii="Georgia" w:eastAsia="Georgia" w:hAnsi="Georgia" w:cs="Georgia"/>
          <w:sz w:val="18"/>
          <w:szCs w:val="18"/>
        </w:rPr>
        <w:t>2.073</w:t>
      </w:r>
      <w:r>
        <w:rPr>
          <w:rFonts w:ascii="Georgia" w:eastAsia="Georgia" w:hAnsi="Georgia" w:cs="Georgia"/>
          <w:spacing w:val="-3"/>
          <w:sz w:val="18"/>
          <w:szCs w:val="18"/>
        </w:rPr>
        <w:t xml:space="preserve"> </w:t>
      </w:r>
      <w:r>
        <w:rPr>
          <w:rFonts w:ascii="Georgia" w:eastAsia="Georgia" w:hAnsi="Georgia" w:cs="Georgia"/>
          <w:sz w:val="18"/>
          <w:szCs w:val="18"/>
        </w:rPr>
        <w:t>MPx</w:t>
      </w:r>
      <w:r>
        <w:rPr>
          <w:rFonts w:ascii="Georgia" w:eastAsia="Georgia" w:hAnsi="Georgia" w:cs="Georgia"/>
          <w:spacing w:val="-1"/>
          <w:sz w:val="18"/>
          <w:szCs w:val="18"/>
        </w:rPr>
        <w:t xml:space="preserve"> which</w:t>
      </w:r>
      <w:r>
        <w:rPr>
          <w:rFonts w:ascii="Georgia" w:eastAsia="Georgia" w:hAnsi="Georgia" w:cs="Georgia"/>
          <w:spacing w:val="-2"/>
          <w:sz w:val="18"/>
          <w:szCs w:val="18"/>
        </w:rPr>
        <w:t xml:space="preserve"> </w:t>
      </w:r>
      <w:r>
        <w:rPr>
          <w:rFonts w:ascii="Georgia" w:eastAsia="Georgia" w:hAnsi="Georgia" w:cs="Georgia"/>
          <w:sz w:val="18"/>
          <w:szCs w:val="18"/>
        </w:rPr>
        <w:t>is</w:t>
      </w:r>
      <w:r>
        <w:rPr>
          <w:rFonts w:ascii="Georgia" w:eastAsia="Georgia" w:hAnsi="Georgia" w:cs="Georgia"/>
          <w:spacing w:val="-4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>defined</w:t>
      </w:r>
      <w:r>
        <w:rPr>
          <w:rFonts w:ascii="Georgia" w:eastAsia="Georgia" w:hAnsi="Georgia" w:cs="Georgia"/>
          <w:spacing w:val="-2"/>
          <w:sz w:val="18"/>
          <w:szCs w:val="18"/>
        </w:rPr>
        <w:t xml:space="preserve"> </w:t>
      </w:r>
      <w:r>
        <w:rPr>
          <w:rFonts w:ascii="Georgia" w:eastAsia="Georgia" w:hAnsi="Georgia" w:cs="Georgia"/>
          <w:sz w:val="18"/>
          <w:szCs w:val="18"/>
        </w:rPr>
        <w:t>as</w:t>
      </w:r>
      <w:r>
        <w:rPr>
          <w:rFonts w:ascii="Georgia" w:eastAsia="Georgia" w:hAnsi="Georgia" w:cs="Georgia"/>
          <w:spacing w:val="-1"/>
          <w:sz w:val="18"/>
          <w:szCs w:val="18"/>
        </w:rPr>
        <w:t xml:space="preserve"> </w:t>
      </w:r>
      <w:r>
        <w:rPr>
          <w:rFonts w:ascii="Georgia" w:eastAsia="Georgia" w:hAnsi="Georgia" w:cs="Georgia"/>
          <w:b/>
          <w:bCs/>
          <w:spacing w:val="1"/>
          <w:sz w:val="18"/>
          <w:szCs w:val="18"/>
        </w:rPr>
        <w:t>HD</w:t>
      </w:r>
      <w:r>
        <w:rPr>
          <w:rFonts w:ascii="Georgia" w:eastAsia="Georgia" w:hAnsi="Georgia" w:cs="Georgia"/>
          <w:spacing w:val="1"/>
          <w:sz w:val="18"/>
          <w:szCs w:val="18"/>
        </w:rPr>
        <w:t>.</w:t>
      </w:r>
      <w:r>
        <w:rPr>
          <w:rFonts w:ascii="Georgia" w:eastAsia="Georgia" w:hAnsi="Georgia" w:cs="Georgia"/>
          <w:spacing w:val="-3"/>
          <w:sz w:val="18"/>
          <w:szCs w:val="18"/>
        </w:rPr>
        <w:t xml:space="preserve"> </w:t>
      </w:r>
      <w:r>
        <w:rPr>
          <w:rFonts w:ascii="Georgia" w:eastAsia="Georgia" w:hAnsi="Georgia" w:cs="Georgia"/>
          <w:sz w:val="18"/>
          <w:szCs w:val="18"/>
        </w:rPr>
        <w:t>A</w:t>
      </w:r>
      <w:r>
        <w:rPr>
          <w:rFonts w:ascii="Georgia" w:eastAsia="Georgia" w:hAnsi="Georgia" w:cs="Georgia"/>
          <w:spacing w:val="-2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>resolution of</w:t>
      </w:r>
      <w:r>
        <w:rPr>
          <w:rFonts w:ascii="Georgia" w:eastAsia="Georgia" w:hAnsi="Georgia" w:cs="Georgia"/>
          <w:spacing w:val="-3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 xml:space="preserve">up </w:t>
      </w:r>
      <w:r>
        <w:rPr>
          <w:rFonts w:ascii="Georgia" w:eastAsia="Georgia" w:hAnsi="Georgia" w:cs="Georgia"/>
          <w:spacing w:val="1"/>
          <w:sz w:val="18"/>
          <w:szCs w:val="18"/>
        </w:rPr>
        <w:t>to</w:t>
      </w:r>
      <w:r>
        <w:rPr>
          <w:rFonts w:ascii="Georgia" w:eastAsia="Georgia" w:hAnsi="Georgia" w:cs="Georgia"/>
          <w:spacing w:val="-3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>2160×3840</w:t>
      </w:r>
      <w:r>
        <w:rPr>
          <w:rFonts w:ascii="Georgia" w:eastAsia="Georgia" w:hAnsi="Georgia" w:cs="Georgia"/>
          <w:spacing w:val="-2"/>
          <w:sz w:val="18"/>
          <w:szCs w:val="18"/>
        </w:rPr>
        <w:t xml:space="preserve"> </w:t>
      </w:r>
      <w:r>
        <w:rPr>
          <w:rFonts w:ascii="Georgia" w:eastAsia="Georgia" w:hAnsi="Georgia" w:cs="Georgia"/>
          <w:sz w:val="18"/>
          <w:szCs w:val="18"/>
        </w:rPr>
        <w:t>is</w:t>
      </w:r>
      <w:r>
        <w:rPr>
          <w:rFonts w:ascii="Georgia" w:eastAsia="Georgia" w:hAnsi="Georgia" w:cs="Georgia"/>
          <w:spacing w:val="-3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>8.2944</w:t>
      </w:r>
      <w:r>
        <w:rPr>
          <w:rFonts w:ascii="Georgia" w:eastAsia="Georgia" w:hAnsi="Georgia" w:cs="Georgia"/>
          <w:spacing w:val="-3"/>
          <w:sz w:val="18"/>
          <w:szCs w:val="18"/>
        </w:rPr>
        <w:t xml:space="preserve"> </w:t>
      </w:r>
      <w:r>
        <w:rPr>
          <w:rFonts w:ascii="Georgia" w:eastAsia="Georgia" w:hAnsi="Georgia" w:cs="Georgia"/>
          <w:sz w:val="18"/>
          <w:szCs w:val="18"/>
        </w:rPr>
        <w:t>MPx</w:t>
      </w:r>
      <w:r>
        <w:rPr>
          <w:rFonts w:ascii="Georgia" w:eastAsia="Georgia" w:hAnsi="Georgia" w:cs="Georgia"/>
          <w:spacing w:val="-2"/>
          <w:sz w:val="18"/>
          <w:szCs w:val="18"/>
        </w:rPr>
        <w:t xml:space="preserve"> </w:t>
      </w:r>
      <w:r>
        <w:rPr>
          <w:rFonts w:ascii="Georgia" w:eastAsia="Georgia" w:hAnsi="Georgia" w:cs="Georgia"/>
          <w:sz w:val="18"/>
          <w:szCs w:val="18"/>
        </w:rPr>
        <w:t>is</w:t>
      </w:r>
      <w:r>
        <w:rPr>
          <w:rFonts w:ascii="Georgia" w:eastAsia="Georgia" w:hAnsi="Georgia" w:cs="Georgia"/>
          <w:spacing w:val="-2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>defined</w:t>
      </w:r>
      <w:r>
        <w:rPr>
          <w:rFonts w:ascii="Georgia" w:eastAsia="Georgia" w:hAnsi="Georgia" w:cs="Georgia"/>
          <w:spacing w:val="79"/>
          <w:sz w:val="18"/>
          <w:szCs w:val="18"/>
        </w:rPr>
        <w:t xml:space="preserve"> </w:t>
      </w:r>
      <w:r>
        <w:rPr>
          <w:rFonts w:ascii="Georgia" w:eastAsia="Georgia" w:hAnsi="Georgia" w:cs="Georgia"/>
          <w:sz w:val="18"/>
          <w:szCs w:val="18"/>
        </w:rPr>
        <w:t>as</w:t>
      </w:r>
      <w:r>
        <w:rPr>
          <w:rFonts w:ascii="Georgia" w:eastAsia="Georgia" w:hAnsi="Georgia" w:cs="Georgia"/>
          <w:spacing w:val="-3"/>
          <w:sz w:val="18"/>
          <w:szCs w:val="18"/>
        </w:rPr>
        <w:t xml:space="preserve"> </w:t>
      </w:r>
      <w:r>
        <w:rPr>
          <w:rFonts w:ascii="Georgia" w:eastAsia="Georgia" w:hAnsi="Georgia" w:cs="Georgia"/>
          <w:b/>
          <w:bCs/>
          <w:sz w:val="18"/>
          <w:szCs w:val="18"/>
        </w:rPr>
        <w:t>UHD-4k</w:t>
      </w:r>
      <w:r>
        <w:rPr>
          <w:rFonts w:ascii="Georgia" w:eastAsia="Georgia" w:hAnsi="Georgia" w:cs="Georgia"/>
          <w:sz w:val="18"/>
          <w:szCs w:val="18"/>
        </w:rPr>
        <w:t>.</w:t>
      </w:r>
      <w:r>
        <w:rPr>
          <w:rFonts w:ascii="Georgia" w:eastAsia="Georgia" w:hAnsi="Georgia" w:cs="Georgia"/>
          <w:spacing w:val="-2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>MicroLED displays</w:t>
      </w:r>
      <w:r>
        <w:rPr>
          <w:rFonts w:ascii="Georgia" w:eastAsia="Georgia" w:hAnsi="Georgia" w:cs="Georgia"/>
          <w:spacing w:val="-3"/>
          <w:sz w:val="18"/>
          <w:szCs w:val="18"/>
        </w:rPr>
        <w:t xml:space="preserve"> </w:t>
      </w:r>
      <w:r>
        <w:rPr>
          <w:rFonts w:ascii="Georgia" w:eastAsia="Georgia" w:hAnsi="Georgia" w:cs="Georgia"/>
          <w:sz w:val="18"/>
          <w:szCs w:val="18"/>
        </w:rPr>
        <w:t>are</w:t>
      </w:r>
      <w:r>
        <w:rPr>
          <w:rFonts w:ascii="Georgia" w:eastAsia="Georgia" w:hAnsi="Georgia" w:cs="Georgia"/>
          <w:spacing w:val="-2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>currently</w:t>
      </w:r>
      <w:r>
        <w:rPr>
          <w:rFonts w:ascii="Georgia" w:eastAsia="Georgia" w:hAnsi="Georgia" w:cs="Georgia"/>
          <w:spacing w:val="-2"/>
          <w:sz w:val="18"/>
          <w:szCs w:val="18"/>
        </w:rPr>
        <w:t xml:space="preserve"> </w:t>
      </w:r>
      <w:r>
        <w:rPr>
          <w:rFonts w:ascii="Georgia" w:eastAsia="Georgia" w:hAnsi="Georgia" w:cs="Georgia"/>
          <w:sz w:val="18"/>
          <w:szCs w:val="18"/>
        </w:rPr>
        <w:t>rare</w:t>
      </w:r>
      <w:r>
        <w:rPr>
          <w:rFonts w:ascii="Georgia" w:eastAsia="Georgia" w:hAnsi="Georgia" w:cs="Georgia"/>
          <w:spacing w:val="-2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>(only</w:t>
      </w:r>
      <w:r>
        <w:rPr>
          <w:rFonts w:ascii="Georgia" w:eastAsia="Georgia" w:hAnsi="Georgia" w:cs="Georgia"/>
          <w:spacing w:val="-3"/>
          <w:sz w:val="18"/>
          <w:szCs w:val="18"/>
        </w:rPr>
        <w:t xml:space="preserve"> </w:t>
      </w:r>
      <w:r>
        <w:rPr>
          <w:rFonts w:ascii="Georgia" w:eastAsia="Georgia" w:hAnsi="Georgia" w:cs="Georgia"/>
          <w:sz w:val="18"/>
          <w:szCs w:val="18"/>
        </w:rPr>
        <w:t>1</w:t>
      </w:r>
      <w:r>
        <w:rPr>
          <w:rFonts w:ascii="Georgia" w:eastAsia="Georgia" w:hAnsi="Georgia" w:cs="Georgia"/>
          <w:spacing w:val="-2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>model of</w:t>
      </w:r>
      <w:r>
        <w:rPr>
          <w:rFonts w:ascii="Georgia" w:eastAsia="Georgia" w:hAnsi="Georgia" w:cs="Georgia"/>
          <w:spacing w:val="-3"/>
          <w:sz w:val="18"/>
          <w:szCs w:val="18"/>
        </w:rPr>
        <w:t xml:space="preserve"> </w:t>
      </w:r>
      <w:r>
        <w:rPr>
          <w:rFonts w:ascii="Georgia" w:eastAsia="Georgia" w:hAnsi="Georgia" w:cs="Georgia"/>
          <w:sz w:val="18"/>
          <w:szCs w:val="18"/>
        </w:rPr>
        <w:t>a</w:t>
      </w:r>
      <w:r>
        <w:rPr>
          <w:rFonts w:ascii="Georgia" w:eastAsia="Georgia" w:hAnsi="Georgia" w:cs="Georgia"/>
          <w:spacing w:val="-1"/>
          <w:sz w:val="18"/>
          <w:szCs w:val="18"/>
        </w:rPr>
        <w:t xml:space="preserve"> </w:t>
      </w:r>
      <w:r>
        <w:rPr>
          <w:rFonts w:ascii="Georgia" w:eastAsia="Georgia" w:hAnsi="Georgia" w:cs="Georgia"/>
          <w:sz w:val="18"/>
          <w:szCs w:val="18"/>
        </w:rPr>
        <w:t>total</w:t>
      </w:r>
      <w:r>
        <w:rPr>
          <w:rFonts w:ascii="Georgia" w:eastAsia="Georgia" w:hAnsi="Georgia" w:cs="Georgia"/>
          <w:spacing w:val="-3"/>
          <w:sz w:val="18"/>
          <w:szCs w:val="18"/>
        </w:rPr>
        <w:t xml:space="preserve"> </w:t>
      </w:r>
      <w:r>
        <w:rPr>
          <w:rFonts w:ascii="Georgia" w:eastAsia="Georgia" w:hAnsi="Georgia" w:cs="Georgia"/>
          <w:sz w:val="18"/>
          <w:szCs w:val="18"/>
        </w:rPr>
        <w:t>of</w:t>
      </w:r>
      <w:r>
        <w:rPr>
          <w:rFonts w:ascii="Georgia" w:eastAsia="Georgia" w:hAnsi="Georgia" w:cs="Georgia"/>
          <w:spacing w:val="-2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>14,841</w:t>
      </w:r>
      <w:r>
        <w:rPr>
          <w:rFonts w:ascii="Georgia" w:eastAsia="Georgia" w:hAnsi="Georgia" w:cs="Georgia"/>
          <w:spacing w:val="-3"/>
          <w:sz w:val="18"/>
          <w:szCs w:val="18"/>
        </w:rPr>
        <w:t xml:space="preserve"> </w:t>
      </w:r>
      <w:r>
        <w:rPr>
          <w:rFonts w:ascii="Georgia" w:eastAsia="Georgia" w:hAnsi="Georgia" w:cs="Georgia"/>
          <w:sz w:val="18"/>
          <w:szCs w:val="18"/>
        </w:rPr>
        <w:t>registered</w:t>
      </w:r>
      <w:r>
        <w:rPr>
          <w:rFonts w:ascii="Georgia" w:eastAsia="Georgia" w:hAnsi="Georgia" w:cs="Georgia"/>
          <w:spacing w:val="-2"/>
          <w:sz w:val="18"/>
          <w:szCs w:val="18"/>
        </w:rPr>
        <w:t xml:space="preserve"> </w:t>
      </w:r>
      <w:r>
        <w:rPr>
          <w:rFonts w:ascii="Georgia" w:eastAsia="Georgia" w:hAnsi="Georgia" w:cs="Georgia"/>
          <w:sz w:val="18"/>
          <w:szCs w:val="18"/>
        </w:rPr>
        <w:t>in</w:t>
      </w:r>
      <w:r>
        <w:rPr>
          <w:rFonts w:ascii="Georgia" w:eastAsia="Georgia" w:hAnsi="Georgia" w:cs="Georgia"/>
          <w:spacing w:val="-3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>Europe claim</w:t>
      </w:r>
      <w:r>
        <w:rPr>
          <w:rFonts w:ascii="Georgia" w:eastAsia="Georgia" w:hAnsi="Georgia" w:cs="Georgia"/>
          <w:spacing w:val="-2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>to</w:t>
      </w:r>
      <w:r>
        <w:rPr>
          <w:rFonts w:ascii="Georgia" w:eastAsia="Georgia" w:hAnsi="Georgia" w:cs="Georgia"/>
          <w:spacing w:val="-2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>use</w:t>
      </w:r>
      <w:r>
        <w:rPr>
          <w:rFonts w:ascii="Georgia" w:eastAsia="Georgia" w:hAnsi="Georgia" w:cs="Georgia"/>
          <w:spacing w:val="63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>microLEDs</w:t>
      </w:r>
      <w:r>
        <w:rPr>
          <w:rFonts w:ascii="Georgia" w:eastAsia="Georgia" w:hAnsi="Georgia" w:cs="Georgia"/>
          <w:spacing w:val="-3"/>
          <w:sz w:val="18"/>
          <w:szCs w:val="18"/>
        </w:rPr>
        <w:t xml:space="preserve"> </w:t>
      </w:r>
      <w:r>
        <w:rPr>
          <w:rFonts w:ascii="Georgia" w:eastAsia="Georgia" w:hAnsi="Georgia" w:cs="Georgia"/>
          <w:sz w:val="18"/>
          <w:szCs w:val="18"/>
        </w:rPr>
        <w:t>as</w:t>
      </w:r>
      <w:r>
        <w:rPr>
          <w:rFonts w:ascii="Georgia" w:eastAsia="Georgia" w:hAnsi="Georgia" w:cs="Georgia"/>
          <w:spacing w:val="1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>of</w:t>
      </w:r>
      <w:r>
        <w:rPr>
          <w:rFonts w:ascii="Georgia" w:eastAsia="Georgia" w:hAnsi="Georgia" w:cs="Georgia"/>
          <w:spacing w:val="1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 xml:space="preserve">mid-September </w:t>
      </w:r>
      <w:r>
        <w:rPr>
          <w:rFonts w:ascii="Georgia" w:eastAsia="Georgia" w:hAnsi="Georgia" w:cs="Georgia"/>
          <w:sz w:val="18"/>
          <w:szCs w:val="18"/>
        </w:rPr>
        <w:t xml:space="preserve">2022 </w:t>
      </w:r>
      <w:r>
        <w:rPr>
          <w:rFonts w:ascii="Georgia" w:eastAsia="Georgia" w:hAnsi="Georgia" w:cs="Georgia"/>
          <w:spacing w:val="-1"/>
          <w:sz w:val="18"/>
          <w:szCs w:val="18"/>
        </w:rPr>
        <w:t xml:space="preserve">and </w:t>
      </w:r>
      <w:r>
        <w:rPr>
          <w:rFonts w:ascii="Georgia" w:eastAsia="Georgia" w:hAnsi="Georgia" w:cs="Georgia"/>
          <w:sz w:val="18"/>
          <w:szCs w:val="18"/>
        </w:rPr>
        <w:t>the</w:t>
      </w:r>
      <w:r>
        <w:rPr>
          <w:rFonts w:ascii="Georgia" w:eastAsia="Georgia" w:hAnsi="Georgia" w:cs="Georgia"/>
          <w:spacing w:val="-1"/>
          <w:sz w:val="18"/>
          <w:szCs w:val="18"/>
        </w:rPr>
        <w:t xml:space="preserve"> display</w:t>
      </w:r>
      <w:r>
        <w:rPr>
          <w:rFonts w:ascii="Georgia" w:eastAsia="Georgia" w:hAnsi="Georgia" w:cs="Georgia"/>
          <w:sz w:val="18"/>
          <w:szCs w:val="18"/>
        </w:rPr>
        <w:t xml:space="preserve"> category</w:t>
      </w:r>
      <w:r>
        <w:rPr>
          <w:rFonts w:ascii="Georgia" w:eastAsia="Georgia" w:hAnsi="Georgia" w:cs="Georgia"/>
          <w:spacing w:val="-1"/>
          <w:sz w:val="18"/>
          <w:szCs w:val="18"/>
        </w:rPr>
        <w:t xml:space="preserve"> was “Other”). Any vertical</w:t>
      </w:r>
      <w:r>
        <w:rPr>
          <w:rFonts w:ascii="Georgia" w:eastAsia="Georgia" w:hAnsi="Georgia" w:cs="Georgia"/>
          <w:spacing w:val="-2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>resolution</w:t>
      </w:r>
      <w:r>
        <w:rPr>
          <w:rFonts w:ascii="Georgia" w:eastAsia="Georgia" w:hAnsi="Georgia" w:cs="Georgia"/>
          <w:spacing w:val="1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>of</w:t>
      </w:r>
      <w:r>
        <w:rPr>
          <w:rFonts w:ascii="Georgia" w:eastAsia="Georgia" w:hAnsi="Georgia" w:cs="Georgia"/>
          <w:sz w:val="18"/>
          <w:szCs w:val="18"/>
        </w:rPr>
        <w:t xml:space="preserve"> greater than </w:t>
      </w:r>
      <w:r>
        <w:rPr>
          <w:rFonts w:ascii="Georgia" w:eastAsia="Georgia" w:hAnsi="Georgia" w:cs="Georgia"/>
          <w:spacing w:val="-1"/>
          <w:sz w:val="18"/>
          <w:szCs w:val="18"/>
        </w:rPr>
        <w:t>2160</w:t>
      </w:r>
      <w:r>
        <w:rPr>
          <w:rFonts w:ascii="Georgia" w:eastAsia="Georgia" w:hAnsi="Georgia" w:cs="Georgia"/>
          <w:spacing w:val="95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>will</w:t>
      </w:r>
      <w:r>
        <w:rPr>
          <w:rFonts w:ascii="Georgia" w:eastAsia="Georgia" w:hAnsi="Georgia" w:cs="Georgia"/>
          <w:spacing w:val="-4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>generally</w:t>
      </w:r>
      <w:r>
        <w:rPr>
          <w:rFonts w:ascii="Georgia" w:eastAsia="Georgia" w:hAnsi="Georgia" w:cs="Georgia"/>
          <w:spacing w:val="-2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>be</w:t>
      </w:r>
      <w:r>
        <w:rPr>
          <w:rFonts w:ascii="Georgia" w:eastAsia="Georgia" w:hAnsi="Georgia" w:cs="Georgia"/>
          <w:spacing w:val="-2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>classified</w:t>
      </w:r>
      <w:r>
        <w:rPr>
          <w:rFonts w:ascii="Georgia" w:eastAsia="Georgia" w:hAnsi="Georgia" w:cs="Georgia"/>
          <w:spacing w:val="-2"/>
          <w:sz w:val="18"/>
          <w:szCs w:val="18"/>
        </w:rPr>
        <w:t xml:space="preserve"> </w:t>
      </w:r>
      <w:r>
        <w:rPr>
          <w:rFonts w:ascii="Georgia" w:eastAsia="Georgia" w:hAnsi="Georgia" w:cs="Georgia"/>
          <w:sz w:val="18"/>
          <w:szCs w:val="18"/>
        </w:rPr>
        <w:t xml:space="preserve">as </w:t>
      </w:r>
      <w:r>
        <w:rPr>
          <w:rFonts w:ascii="Georgia" w:eastAsia="Georgia" w:hAnsi="Georgia" w:cs="Georgia"/>
          <w:b/>
          <w:bCs/>
          <w:sz w:val="18"/>
          <w:szCs w:val="18"/>
        </w:rPr>
        <w:t>UHD-8k</w:t>
      </w:r>
      <w:r>
        <w:rPr>
          <w:rFonts w:ascii="Georgia" w:eastAsia="Georgia" w:hAnsi="Georgia" w:cs="Georgia"/>
          <w:b/>
          <w:bCs/>
          <w:spacing w:val="-5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>above</w:t>
      </w:r>
      <w:r>
        <w:rPr>
          <w:rFonts w:ascii="Georgia" w:eastAsia="Georgia" w:hAnsi="Georgia" w:cs="Georgia"/>
          <w:spacing w:val="-3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>under EU</w:t>
      </w:r>
      <w:r>
        <w:rPr>
          <w:rFonts w:ascii="Georgia" w:eastAsia="Georgia" w:hAnsi="Georgia" w:cs="Georgia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>Ecodesign</w:t>
      </w:r>
      <w:r>
        <w:rPr>
          <w:rFonts w:ascii="Georgia" w:eastAsia="Georgia" w:hAnsi="Georgia" w:cs="Georgia"/>
          <w:spacing w:val="-4"/>
          <w:sz w:val="18"/>
          <w:szCs w:val="18"/>
        </w:rPr>
        <w:t xml:space="preserve"> </w:t>
      </w:r>
      <w:r>
        <w:rPr>
          <w:rFonts w:ascii="Georgia" w:eastAsia="Georgia" w:hAnsi="Georgia" w:cs="Georgia"/>
          <w:sz w:val="18"/>
          <w:szCs w:val="18"/>
        </w:rPr>
        <w:t>(even</w:t>
      </w:r>
      <w:r>
        <w:rPr>
          <w:rFonts w:ascii="Georgia" w:eastAsia="Georgia" w:hAnsi="Georgia" w:cs="Georgia"/>
          <w:spacing w:val="-2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>though formal</w:t>
      </w:r>
      <w:r>
        <w:rPr>
          <w:rFonts w:ascii="Georgia" w:eastAsia="Georgia" w:hAnsi="Georgia" w:cs="Georgia"/>
          <w:spacing w:val="-3"/>
          <w:sz w:val="18"/>
          <w:szCs w:val="18"/>
        </w:rPr>
        <w:t xml:space="preserve"> </w:t>
      </w:r>
      <w:r>
        <w:rPr>
          <w:rFonts w:ascii="Georgia" w:eastAsia="Georgia" w:hAnsi="Georgia" w:cs="Georgia"/>
          <w:sz w:val="18"/>
          <w:szCs w:val="18"/>
        </w:rPr>
        <w:t>8k is</w:t>
      </w:r>
      <w:r>
        <w:rPr>
          <w:rFonts w:ascii="Georgia" w:eastAsia="Georgia" w:hAnsi="Georgia" w:cs="Georgia"/>
          <w:spacing w:val="-3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>4320×7680</w:t>
      </w:r>
      <w:r>
        <w:rPr>
          <w:rFonts w:ascii="Georgia" w:eastAsia="Georgia" w:hAnsi="Georgia" w:cs="Georgia"/>
          <w:spacing w:val="-2"/>
          <w:sz w:val="18"/>
          <w:szCs w:val="18"/>
        </w:rPr>
        <w:t xml:space="preserve"> </w:t>
      </w:r>
      <w:r>
        <w:rPr>
          <w:rFonts w:ascii="Georgia" w:eastAsia="Georgia" w:hAnsi="Georgia" w:cs="Georgia"/>
          <w:sz w:val="18"/>
          <w:szCs w:val="18"/>
        </w:rPr>
        <w:t>=</w:t>
      </w:r>
      <w:r>
        <w:rPr>
          <w:rFonts w:ascii="Georgia" w:eastAsia="Georgia" w:hAnsi="Georgia" w:cs="Georgia"/>
          <w:spacing w:val="-2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sz w:val="18"/>
          <w:szCs w:val="18"/>
        </w:rPr>
        <w:t xml:space="preserve">33.177 </w:t>
      </w:r>
      <w:r>
        <w:rPr>
          <w:rFonts w:ascii="Georgia" w:eastAsia="Georgia" w:hAnsi="Georgia" w:cs="Georgia"/>
          <w:sz w:val="18"/>
          <w:szCs w:val="18"/>
        </w:rPr>
        <w:t>MPx).</w:t>
      </w:r>
      <w:r>
        <w:rPr>
          <w:rFonts w:ascii="Georgia" w:eastAsia="Georgia" w:hAnsi="Georgia" w:cs="Georgia"/>
          <w:spacing w:val="93"/>
          <w:w w:val="99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position w:val="2"/>
          <w:sz w:val="18"/>
          <w:szCs w:val="18"/>
        </w:rPr>
        <w:t xml:space="preserve">These </w:t>
      </w:r>
      <w:r>
        <w:rPr>
          <w:rFonts w:ascii="Georgia" w:eastAsia="Georgia" w:hAnsi="Georgia" w:cs="Georgia"/>
          <w:i/>
          <w:spacing w:val="-1"/>
          <w:position w:val="2"/>
          <w:sz w:val="20"/>
          <w:szCs w:val="20"/>
        </w:rPr>
        <w:t>EEI</w:t>
      </w:r>
      <w:r>
        <w:rPr>
          <w:rFonts w:ascii="Georgia" w:eastAsia="Georgia" w:hAnsi="Georgia" w:cs="Georgia"/>
          <w:i/>
          <w:spacing w:val="-1"/>
          <w:sz w:val="13"/>
          <w:szCs w:val="13"/>
        </w:rPr>
        <w:t>max</w:t>
      </w:r>
      <w:r>
        <w:rPr>
          <w:rFonts w:ascii="Georgia" w:eastAsia="Georgia" w:hAnsi="Georgia" w:cs="Georgia"/>
          <w:i/>
          <w:spacing w:val="12"/>
          <w:sz w:val="13"/>
          <w:szCs w:val="13"/>
        </w:rPr>
        <w:t xml:space="preserve"> </w:t>
      </w:r>
      <w:r>
        <w:rPr>
          <w:rFonts w:ascii="Georgia" w:eastAsia="Georgia" w:hAnsi="Georgia" w:cs="Georgia"/>
          <w:spacing w:val="-1"/>
          <w:position w:val="2"/>
          <w:sz w:val="18"/>
          <w:szCs w:val="18"/>
        </w:rPr>
        <w:t>limits</w:t>
      </w:r>
      <w:r>
        <w:rPr>
          <w:rFonts w:ascii="Georgia" w:eastAsia="Georgia" w:hAnsi="Georgia" w:cs="Georgia"/>
          <w:spacing w:val="-3"/>
          <w:position w:val="2"/>
          <w:sz w:val="18"/>
          <w:szCs w:val="18"/>
        </w:rPr>
        <w:t xml:space="preserve"> </w:t>
      </w:r>
      <w:r>
        <w:rPr>
          <w:rFonts w:ascii="Georgia" w:eastAsia="Georgia" w:hAnsi="Georgia" w:cs="Georgia"/>
          <w:position w:val="2"/>
          <w:sz w:val="18"/>
          <w:szCs w:val="18"/>
        </w:rPr>
        <w:t>do</w:t>
      </w:r>
      <w:r>
        <w:rPr>
          <w:rFonts w:ascii="Georgia" w:eastAsia="Georgia" w:hAnsi="Georgia" w:cs="Georgia"/>
          <w:spacing w:val="-4"/>
          <w:position w:val="2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position w:val="2"/>
          <w:sz w:val="18"/>
          <w:szCs w:val="18"/>
        </w:rPr>
        <w:t>not</w:t>
      </w:r>
      <w:r>
        <w:rPr>
          <w:rFonts w:ascii="Georgia" w:eastAsia="Georgia" w:hAnsi="Georgia" w:cs="Georgia"/>
          <w:spacing w:val="-2"/>
          <w:position w:val="2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position w:val="2"/>
          <w:sz w:val="18"/>
          <w:szCs w:val="18"/>
        </w:rPr>
        <w:t>apply</w:t>
      </w:r>
      <w:r>
        <w:rPr>
          <w:rFonts w:ascii="Georgia" w:eastAsia="Georgia" w:hAnsi="Georgia" w:cs="Georgia"/>
          <w:spacing w:val="-3"/>
          <w:position w:val="2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position w:val="2"/>
          <w:sz w:val="18"/>
          <w:szCs w:val="18"/>
        </w:rPr>
        <w:t>to</w:t>
      </w:r>
      <w:r>
        <w:rPr>
          <w:rFonts w:ascii="Georgia" w:eastAsia="Georgia" w:hAnsi="Georgia" w:cs="Georgia"/>
          <w:spacing w:val="-3"/>
          <w:position w:val="2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position w:val="2"/>
          <w:sz w:val="18"/>
          <w:szCs w:val="18"/>
        </w:rPr>
        <w:t>signage</w:t>
      </w:r>
      <w:r>
        <w:rPr>
          <w:rFonts w:ascii="Georgia" w:eastAsia="Georgia" w:hAnsi="Georgia" w:cs="Georgia"/>
          <w:spacing w:val="-2"/>
          <w:position w:val="2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position w:val="2"/>
          <w:sz w:val="18"/>
          <w:szCs w:val="18"/>
        </w:rPr>
        <w:t>displays</w:t>
      </w:r>
      <w:r>
        <w:rPr>
          <w:rFonts w:ascii="Georgia" w:eastAsia="Georgia" w:hAnsi="Georgia" w:cs="Georgia"/>
          <w:spacing w:val="-3"/>
          <w:position w:val="2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position w:val="2"/>
          <w:sz w:val="18"/>
          <w:szCs w:val="18"/>
        </w:rPr>
        <w:t>(only</w:t>
      </w:r>
      <w:r>
        <w:rPr>
          <w:rFonts w:ascii="Georgia" w:eastAsia="Georgia" w:hAnsi="Georgia" w:cs="Georgia"/>
          <w:spacing w:val="-3"/>
          <w:position w:val="2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position w:val="2"/>
          <w:sz w:val="18"/>
          <w:szCs w:val="18"/>
        </w:rPr>
        <w:t xml:space="preserve">televisions </w:t>
      </w:r>
      <w:r>
        <w:rPr>
          <w:rFonts w:ascii="Georgia" w:eastAsia="Georgia" w:hAnsi="Georgia" w:cs="Georgia"/>
          <w:position w:val="2"/>
          <w:sz w:val="18"/>
          <w:szCs w:val="18"/>
        </w:rPr>
        <w:t>and</w:t>
      </w:r>
      <w:r>
        <w:rPr>
          <w:rFonts w:ascii="Georgia" w:eastAsia="Georgia" w:hAnsi="Georgia" w:cs="Georgia"/>
          <w:spacing w:val="-2"/>
          <w:position w:val="2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position w:val="2"/>
          <w:sz w:val="18"/>
          <w:szCs w:val="18"/>
        </w:rPr>
        <w:t>computer</w:t>
      </w:r>
      <w:r>
        <w:rPr>
          <w:rFonts w:ascii="Georgia" w:eastAsia="Georgia" w:hAnsi="Georgia" w:cs="Georgia"/>
          <w:spacing w:val="2"/>
          <w:position w:val="2"/>
          <w:sz w:val="18"/>
          <w:szCs w:val="18"/>
        </w:rPr>
        <w:t xml:space="preserve"> </w:t>
      </w:r>
      <w:r>
        <w:rPr>
          <w:rFonts w:ascii="Georgia" w:eastAsia="Georgia" w:hAnsi="Georgia" w:cs="Georgia"/>
          <w:spacing w:val="-1"/>
          <w:position w:val="2"/>
          <w:sz w:val="18"/>
          <w:szCs w:val="18"/>
        </w:rPr>
        <w:t>monitors).</w:t>
      </w:r>
    </w:p>
    <w:p w:rsidR="00CF0BA4" w:rsidRDefault="00930340">
      <w:pPr>
        <w:pStyle w:val="BodyText"/>
        <w:spacing w:before="109" w:line="300" w:lineRule="auto"/>
        <w:ind w:right="359"/>
      </w:pPr>
      <w:r>
        <w:rPr>
          <w:spacing w:val="-1"/>
        </w:rPr>
        <w:t>Although</w:t>
      </w:r>
      <w:r>
        <w:rPr>
          <w:spacing w:val="-2"/>
        </w:rPr>
        <w:t xml:space="preserve"> </w:t>
      </w:r>
      <w:r>
        <w:rPr>
          <w:spacing w:val="-1"/>
        </w:rPr>
        <w:t>not directly</w:t>
      </w:r>
      <w:r>
        <w:rPr>
          <w:spacing w:val="-2"/>
        </w:rPr>
        <w:t xml:space="preserve"> </w:t>
      </w:r>
      <w:r>
        <w:rPr>
          <w:spacing w:val="-1"/>
        </w:rPr>
        <w:t>referenced,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test</w:t>
      </w:r>
      <w:r>
        <w:rPr>
          <w:spacing w:val="-3"/>
        </w:rPr>
        <w:t xml:space="preserve"> </w:t>
      </w:r>
      <w:r>
        <w:t>method</w:t>
      </w:r>
      <w:r>
        <w:rPr>
          <w:spacing w:val="-3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rPr>
          <w:spacing w:val="-1"/>
        </w:rPr>
        <w:t>for measurement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2"/>
        </w:rPr>
        <w:t>an</w:t>
      </w:r>
      <w:r>
        <w:rPr>
          <w:spacing w:val="-1"/>
        </w:rPr>
        <w:t xml:space="preserve"> EN version</w:t>
      </w:r>
      <w:r>
        <w:rPr>
          <w:spacing w:val="78"/>
          <w:w w:val="9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IEC62087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3"/>
        </w:rPr>
        <w:t xml:space="preserve"> </w:t>
      </w:r>
      <w:r>
        <w:rPr>
          <w:spacing w:val="-1"/>
        </w:rPr>
        <w:t>parts</w:t>
      </w:r>
      <w:r>
        <w:rPr>
          <w:spacing w:val="-4"/>
        </w:rPr>
        <w:t xml:space="preserve"> </w:t>
      </w:r>
      <w:r>
        <w:rPr>
          <w:spacing w:val="-1"/>
        </w:rPr>
        <w:t>(Edition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2015)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follows:</w:t>
      </w:r>
    </w:p>
    <w:p w:rsidR="00CF0BA4" w:rsidRDefault="00930340">
      <w:pPr>
        <w:numPr>
          <w:ilvl w:val="0"/>
          <w:numId w:val="2"/>
        </w:numPr>
        <w:tabs>
          <w:tab w:val="left" w:pos="474"/>
        </w:tabs>
        <w:spacing w:before="111" w:line="275" w:lineRule="auto"/>
        <w:ind w:right="353"/>
        <w:rPr>
          <w:rFonts w:ascii="Calibri" w:eastAsia="Calibri" w:hAnsi="Calibri" w:cs="Calibri"/>
        </w:rPr>
      </w:pPr>
      <w:r>
        <w:rPr>
          <w:rFonts w:ascii="Calibri"/>
        </w:rPr>
        <w:t xml:space="preserve">IEC </w:t>
      </w:r>
      <w:r>
        <w:rPr>
          <w:rFonts w:ascii="Calibri"/>
          <w:spacing w:val="-1"/>
        </w:rPr>
        <w:t xml:space="preserve">62087-1:2015 </w:t>
      </w:r>
      <w:r>
        <w:rPr>
          <w:rFonts w:ascii="Calibri"/>
          <w:i/>
          <w:spacing w:val="-1"/>
        </w:rPr>
        <w:t>Audio,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video, and related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equipment</w:t>
      </w:r>
      <w:r>
        <w:rPr>
          <w:rFonts w:ascii="Calibri"/>
          <w:i/>
          <w:spacing w:val="2"/>
        </w:rPr>
        <w:t xml:space="preserve"> </w:t>
      </w:r>
      <w:r>
        <w:rPr>
          <w:rFonts w:ascii="Calibri"/>
          <w:i/>
        </w:rPr>
        <w:t xml:space="preserve">- </w:t>
      </w:r>
      <w:r>
        <w:rPr>
          <w:rFonts w:ascii="Calibri"/>
          <w:i/>
          <w:spacing w:val="-1"/>
        </w:rPr>
        <w:t>Determination of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2"/>
        </w:rPr>
        <w:t>power</w:t>
      </w:r>
      <w:r>
        <w:rPr>
          <w:rFonts w:ascii="Calibri"/>
          <w:i/>
          <w:spacing w:val="-1"/>
        </w:rPr>
        <w:t xml:space="preserve"> consumption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</w:rPr>
        <w:t xml:space="preserve">- </w:t>
      </w:r>
      <w:r>
        <w:rPr>
          <w:rFonts w:ascii="Calibri"/>
          <w:i/>
          <w:spacing w:val="-1"/>
        </w:rPr>
        <w:t>Part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1:</w:t>
      </w:r>
      <w:r>
        <w:rPr>
          <w:rFonts w:ascii="Calibri"/>
          <w:i/>
          <w:spacing w:val="53"/>
        </w:rPr>
        <w:t xml:space="preserve"> </w:t>
      </w:r>
      <w:r>
        <w:rPr>
          <w:rFonts w:ascii="Calibri"/>
          <w:i/>
          <w:spacing w:val="-1"/>
        </w:rPr>
        <w:t>General</w:t>
      </w:r>
    </w:p>
    <w:p w:rsidR="00CF0BA4" w:rsidRDefault="00930340">
      <w:pPr>
        <w:numPr>
          <w:ilvl w:val="0"/>
          <w:numId w:val="2"/>
        </w:numPr>
        <w:tabs>
          <w:tab w:val="left" w:pos="474"/>
        </w:tabs>
        <w:spacing w:before="2" w:line="273" w:lineRule="auto"/>
        <w:ind w:right="353"/>
        <w:rPr>
          <w:rFonts w:ascii="Calibri" w:eastAsia="Calibri" w:hAnsi="Calibri" w:cs="Calibri"/>
        </w:rPr>
      </w:pPr>
      <w:r>
        <w:rPr>
          <w:rFonts w:ascii="Calibri"/>
        </w:rPr>
        <w:t xml:space="preserve">IEC </w:t>
      </w:r>
      <w:r>
        <w:rPr>
          <w:rFonts w:ascii="Calibri"/>
          <w:spacing w:val="-1"/>
        </w:rPr>
        <w:t xml:space="preserve">62087-2:2015 </w:t>
      </w:r>
      <w:r>
        <w:rPr>
          <w:rFonts w:ascii="Calibri"/>
          <w:i/>
          <w:spacing w:val="-1"/>
        </w:rPr>
        <w:t>Audio,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video, and related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equipment</w:t>
      </w:r>
      <w:r>
        <w:rPr>
          <w:rFonts w:ascii="Calibri"/>
          <w:i/>
          <w:spacing w:val="2"/>
        </w:rPr>
        <w:t xml:space="preserve"> </w:t>
      </w:r>
      <w:r>
        <w:rPr>
          <w:rFonts w:ascii="Calibri"/>
          <w:i/>
        </w:rPr>
        <w:t xml:space="preserve">- </w:t>
      </w:r>
      <w:r>
        <w:rPr>
          <w:rFonts w:ascii="Calibri"/>
          <w:i/>
          <w:spacing w:val="-1"/>
        </w:rPr>
        <w:t>Determination of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2"/>
        </w:rPr>
        <w:t>power</w:t>
      </w:r>
      <w:r>
        <w:rPr>
          <w:rFonts w:ascii="Calibri"/>
          <w:i/>
          <w:spacing w:val="-1"/>
        </w:rPr>
        <w:t xml:space="preserve"> consumption </w:t>
      </w:r>
      <w:r>
        <w:rPr>
          <w:rFonts w:ascii="Calibri"/>
          <w:i/>
        </w:rPr>
        <w:t xml:space="preserve">- </w:t>
      </w:r>
      <w:r>
        <w:rPr>
          <w:rFonts w:ascii="Calibri"/>
          <w:i/>
          <w:spacing w:val="-1"/>
        </w:rPr>
        <w:t>Part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2:</w:t>
      </w:r>
      <w:r>
        <w:rPr>
          <w:rFonts w:ascii="Calibri"/>
          <w:i/>
          <w:spacing w:val="67"/>
        </w:rPr>
        <w:t xml:space="preserve"> </w:t>
      </w:r>
      <w:r>
        <w:rPr>
          <w:rFonts w:ascii="Calibri"/>
          <w:i/>
          <w:spacing w:val="-1"/>
        </w:rPr>
        <w:t>Signals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and media</w:t>
      </w:r>
    </w:p>
    <w:p w:rsidR="00CF0BA4" w:rsidRDefault="00930340">
      <w:pPr>
        <w:numPr>
          <w:ilvl w:val="0"/>
          <w:numId w:val="2"/>
        </w:numPr>
        <w:tabs>
          <w:tab w:val="left" w:pos="474"/>
        </w:tabs>
        <w:spacing w:before="4" w:line="275" w:lineRule="auto"/>
        <w:ind w:right="353"/>
        <w:rPr>
          <w:rFonts w:ascii="Calibri" w:eastAsia="Calibri" w:hAnsi="Calibri" w:cs="Calibri"/>
        </w:rPr>
      </w:pPr>
      <w:r>
        <w:rPr>
          <w:rFonts w:ascii="Calibri"/>
        </w:rPr>
        <w:t xml:space="preserve">IEC </w:t>
      </w:r>
      <w:r>
        <w:rPr>
          <w:rFonts w:ascii="Calibri"/>
          <w:spacing w:val="-1"/>
        </w:rPr>
        <w:t xml:space="preserve">62087-3:2015 </w:t>
      </w:r>
      <w:r>
        <w:rPr>
          <w:rFonts w:ascii="Calibri"/>
          <w:i/>
          <w:spacing w:val="-1"/>
        </w:rPr>
        <w:t>Audio,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video, and related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equipment</w:t>
      </w:r>
      <w:r>
        <w:rPr>
          <w:rFonts w:ascii="Calibri"/>
          <w:i/>
          <w:spacing w:val="2"/>
        </w:rPr>
        <w:t xml:space="preserve"> </w:t>
      </w:r>
      <w:r>
        <w:rPr>
          <w:rFonts w:ascii="Calibri"/>
          <w:i/>
        </w:rPr>
        <w:t xml:space="preserve">- </w:t>
      </w:r>
      <w:r>
        <w:rPr>
          <w:rFonts w:ascii="Calibri"/>
          <w:i/>
          <w:spacing w:val="-1"/>
        </w:rPr>
        <w:t>Determination of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2"/>
        </w:rPr>
        <w:t>power</w:t>
      </w:r>
      <w:r>
        <w:rPr>
          <w:rFonts w:ascii="Calibri"/>
          <w:i/>
          <w:spacing w:val="-1"/>
        </w:rPr>
        <w:t xml:space="preserve"> consumption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</w:rPr>
        <w:t xml:space="preserve">- </w:t>
      </w:r>
      <w:r>
        <w:rPr>
          <w:rFonts w:ascii="Calibri"/>
          <w:i/>
          <w:spacing w:val="-1"/>
        </w:rPr>
        <w:t>Part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3:</w:t>
      </w:r>
      <w:r>
        <w:rPr>
          <w:rFonts w:ascii="Calibri"/>
          <w:i/>
          <w:spacing w:val="53"/>
        </w:rPr>
        <w:t xml:space="preserve"> </w:t>
      </w:r>
      <w:r>
        <w:rPr>
          <w:rFonts w:ascii="Calibri"/>
          <w:i/>
          <w:spacing w:val="-1"/>
        </w:rPr>
        <w:t>Television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sets</w:t>
      </w:r>
    </w:p>
    <w:p w:rsidR="00CF0BA4" w:rsidRDefault="00CF0BA4">
      <w:pPr>
        <w:spacing w:before="7"/>
        <w:rPr>
          <w:rFonts w:ascii="Calibri" w:eastAsia="Calibri" w:hAnsi="Calibri" w:cs="Calibri"/>
          <w:i/>
          <w:sz w:val="16"/>
          <w:szCs w:val="16"/>
        </w:rPr>
      </w:pPr>
    </w:p>
    <w:p w:rsidR="00CF0BA4" w:rsidRDefault="00930340">
      <w:pPr>
        <w:pStyle w:val="BodyText"/>
        <w:spacing w:before="0"/>
      </w:pPr>
      <w:r>
        <w:t>The</w:t>
      </w:r>
      <w:r>
        <w:rPr>
          <w:spacing w:val="-4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rPr>
          <w:spacing w:val="-1"/>
        </w:rPr>
        <w:t>regulation</w:t>
      </w:r>
      <w:r>
        <w:rPr>
          <w:spacing w:val="-2"/>
        </w:rPr>
        <w:t xml:space="preserve"> </w:t>
      </w:r>
      <w:r>
        <w:rPr>
          <w:spacing w:val="-1"/>
        </w:rPr>
        <w:t>makes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changes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test</w:t>
      </w:r>
      <w:r>
        <w:rPr>
          <w:spacing w:val="-2"/>
        </w:rPr>
        <w:t xml:space="preserve"> </w:t>
      </w:r>
      <w:r>
        <w:t>method</w:t>
      </w:r>
      <w:r>
        <w:rPr>
          <w:spacing w:val="-4"/>
        </w:rPr>
        <w:t xml:space="preserve"> </w:t>
      </w:r>
      <w:r>
        <w:rPr>
          <w:spacing w:val="-1"/>
        </w:rPr>
        <w:t>including: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181" w:line="300" w:lineRule="auto"/>
        <w:ind w:right="359"/>
      </w:pPr>
      <w:r>
        <w:rPr>
          <w:spacing w:val="-1"/>
        </w:rPr>
        <w:t>Use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overhead</w:t>
      </w:r>
      <w:r>
        <w:rPr>
          <w:spacing w:val="-3"/>
        </w:rPr>
        <w:t xml:space="preserve"> </w:t>
      </w:r>
      <w:r>
        <w:t>LED</w:t>
      </w:r>
      <w:r>
        <w:rPr>
          <w:spacing w:val="-2"/>
        </w:rPr>
        <w:t xml:space="preserve"> </w:t>
      </w:r>
      <w:r>
        <w:rPr>
          <w:spacing w:val="-1"/>
        </w:rPr>
        <w:t>lamp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setting</w:t>
      </w:r>
      <w:r>
        <w:rPr>
          <w:spacing w:val="-4"/>
        </w:rPr>
        <w:t xml:space="preserve"> </w:t>
      </w:r>
      <w:r>
        <w:t>room</w:t>
      </w:r>
      <w:r>
        <w:rPr>
          <w:spacing w:val="-3"/>
        </w:rPr>
        <w:t xml:space="preserve"> </w:t>
      </w:r>
      <w:r>
        <w:rPr>
          <w:spacing w:val="-1"/>
        </w:rPr>
        <w:t>illuminance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ABC testing</w:t>
      </w:r>
      <w:r>
        <w:rPr>
          <w:spacing w:val="-3"/>
        </w:rPr>
        <w:t xml:space="preserve"> </w:t>
      </w:r>
      <w:r>
        <w:rPr>
          <w:spacing w:val="-1"/>
        </w:rPr>
        <w:t>(in</w:t>
      </w:r>
      <w:r>
        <w:rPr>
          <w:spacing w:val="-2"/>
        </w:rPr>
        <w:t xml:space="preserve"> </w:t>
      </w:r>
      <w:r>
        <w:rPr>
          <w:spacing w:val="-1"/>
        </w:rPr>
        <w:t>place</w:t>
      </w:r>
      <w:r>
        <w:rPr>
          <w:spacing w:val="-4"/>
        </w:rPr>
        <w:t xml:space="preserve"> </w:t>
      </w:r>
      <w:r>
        <w:t>of</w:t>
      </w:r>
      <w:r>
        <w:rPr>
          <w:spacing w:val="6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horizontal</w:t>
      </w:r>
      <w:r>
        <w:rPr>
          <w:spacing w:val="-3"/>
        </w:rPr>
        <w:t xml:space="preserve"> </w:t>
      </w:r>
      <w:r>
        <w:rPr>
          <w:spacing w:val="-1"/>
        </w:rPr>
        <w:t>halogen</w:t>
      </w:r>
      <w:r>
        <w:rPr>
          <w:spacing w:val="-4"/>
        </w:rPr>
        <w:t xml:space="preserve"> </w:t>
      </w:r>
      <w:r>
        <w:t>lamp)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0"/>
      </w:pPr>
      <w:r>
        <w:t>The</w:t>
      </w:r>
      <w:r>
        <w:rPr>
          <w:spacing w:val="-5"/>
        </w:rPr>
        <w:t xml:space="preserve"> </w:t>
      </w:r>
      <w:r>
        <w:rPr>
          <w:spacing w:val="-1"/>
        </w:rPr>
        <w:t>inclusion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HDR10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HLG</w:t>
      </w:r>
      <w:r>
        <w:rPr>
          <w:spacing w:val="-2"/>
        </w:rPr>
        <w:t xml:space="preserve"> </w:t>
      </w:r>
      <w:r>
        <w:rPr>
          <w:spacing w:val="-1"/>
        </w:rPr>
        <w:t>media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energy</w:t>
      </w:r>
    </w:p>
    <w:p w:rsidR="00CF0BA4" w:rsidRDefault="00930340">
      <w:pPr>
        <w:pStyle w:val="BodyText"/>
        <w:numPr>
          <w:ilvl w:val="0"/>
          <w:numId w:val="21"/>
        </w:numPr>
        <w:tabs>
          <w:tab w:val="left" w:pos="474"/>
        </w:tabs>
        <w:spacing w:before="68"/>
      </w:pPr>
      <w:r>
        <w:rPr>
          <w:spacing w:val="-1"/>
        </w:rPr>
        <w:t>Specification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Motion-based</w:t>
      </w:r>
      <w:r>
        <w:rPr>
          <w:spacing w:val="-5"/>
        </w:rPr>
        <w:t xml:space="preserve"> </w:t>
      </w:r>
      <w:r>
        <w:rPr>
          <w:spacing w:val="-1"/>
        </w:rPr>
        <w:t>Dynamic</w:t>
      </w:r>
      <w:r>
        <w:rPr>
          <w:spacing w:val="-5"/>
        </w:rPr>
        <w:t xml:space="preserve"> </w:t>
      </w:r>
      <w:r>
        <w:t>Dimming</w:t>
      </w:r>
      <w:r>
        <w:rPr>
          <w:spacing w:val="-5"/>
        </w:rPr>
        <w:t xml:space="preserve"> </w:t>
      </w:r>
      <w:r>
        <w:t>(MDD)</w:t>
      </w:r>
      <w:r>
        <w:rPr>
          <w:spacing w:val="-3"/>
        </w:rPr>
        <w:t xml:space="preserve"> </w:t>
      </w:r>
      <w:r>
        <w:t>off.</w:t>
      </w:r>
    </w:p>
    <w:p w:rsidR="00CF0BA4" w:rsidRDefault="00CF0BA4">
      <w:pPr>
        <w:spacing w:before="11"/>
        <w:rPr>
          <w:rFonts w:ascii="Georgia" w:eastAsia="Georgia" w:hAnsi="Georgia" w:cs="Georgia"/>
          <w:sz w:val="35"/>
          <w:szCs w:val="35"/>
        </w:rPr>
      </w:pPr>
    </w:p>
    <w:p w:rsidR="00CF0BA4" w:rsidRDefault="00930340">
      <w:pPr>
        <w:pStyle w:val="BodyText"/>
        <w:spacing w:before="0" w:line="300" w:lineRule="auto"/>
        <w:ind w:right="359"/>
      </w:pPr>
      <w:r>
        <w:rPr>
          <w:spacing w:val="-1"/>
        </w:rPr>
        <w:t>These</w:t>
      </w:r>
      <w:r>
        <w:rPr>
          <w:spacing w:val="-3"/>
        </w:rPr>
        <w:t xml:space="preserve"> </w:t>
      </w:r>
      <w:r>
        <w:rPr>
          <w:spacing w:val="-1"/>
        </w:rPr>
        <w:t>changes</w:t>
      </w:r>
      <w:r>
        <w:rPr>
          <w:spacing w:val="-3"/>
        </w:rPr>
        <w:t xml:space="preserve"> </w:t>
      </w:r>
      <w:r>
        <w:rPr>
          <w:spacing w:val="-1"/>
        </w:rPr>
        <w:t>ensure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current</w:t>
      </w:r>
      <w:r>
        <w:rPr>
          <w:spacing w:val="-3"/>
        </w:rPr>
        <w:t xml:space="preserve"> </w:t>
      </w:r>
      <w:r>
        <w:rPr>
          <w:spacing w:val="-1"/>
        </w:rPr>
        <w:t>EU</w:t>
      </w:r>
      <w:r>
        <w:rPr>
          <w:spacing w:val="-2"/>
        </w:rPr>
        <w:t xml:space="preserve"> </w:t>
      </w:r>
      <w:r>
        <w:rPr>
          <w:spacing w:val="-1"/>
        </w:rPr>
        <w:t>test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alignment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Edition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IEC62807</w:t>
      </w:r>
      <w:r>
        <w:rPr>
          <w:spacing w:val="71"/>
        </w:rPr>
        <w:t xml:space="preserve"> </w:t>
      </w:r>
      <w:r>
        <w:rPr>
          <w:spacing w:val="-1"/>
        </w:rPr>
        <w:t>published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t>17</w:t>
      </w:r>
      <w:r>
        <w:rPr>
          <w:spacing w:val="-6"/>
        </w:rPr>
        <w:t xml:space="preserve"> </w:t>
      </w:r>
      <w:r>
        <w:t>February</w:t>
      </w:r>
      <w:r>
        <w:rPr>
          <w:spacing w:val="-4"/>
        </w:rPr>
        <w:t xml:space="preserve"> </w:t>
      </w:r>
      <w:r>
        <w:rPr>
          <w:spacing w:val="-1"/>
        </w:rPr>
        <w:t>2023.</w:t>
      </w:r>
    </w:p>
    <w:p w:rsidR="00CF0BA4" w:rsidRDefault="00CF0BA4">
      <w:pPr>
        <w:spacing w:line="300" w:lineRule="auto"/>
        <w:sectPr w:rsidR="00CF0BA4">
          <w:pgSz w:w="11910" w:h="16850"/>
          <w:pgMar w:top="1120" w:right="920" w:bottom="900" w:left="1020" w:header="0" w:footer="712" w:gutter="0"/>
          <w:cols w:space="720"/>
        </w:sectPr>
      </w:pPr>
    </w:p>
    <w:p w:rsidR="00CF0BA4" w:rsidRDefault="00930340">
      <w:pPr>
        <w:pStyle w:val="Heading1"/>
        <w:spacing w:before="32"/>
        <w:ind w:left="113" w:firstLine="0"/>
        <w:rPr>
          <w:b w:val="0"/>
          <w:bCs w:val="0"/>
        </w:rPr>
      </w:pPr>
      <w:bookmarkStart w:id="69" w:name="_bookmark68"/>
      <w:bookmarkEnd w:id="69"/>
      <w:r>
        <w:rPr>
          <w:spacing w:val="-1"/>
        </w:rPr>
        <w:lastRenderedPageBreak/>
        <w:t>Glossary</w:t>
      </w:r>
    </w:p>
    <w:p w:rsidR="00CF0BA4" w:rsidRDefault="00CF0BA4">
      <w:pPr>
        <w:spacing w:before="4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8"/>
        <w:gridCol w:w="7792"/>
      </w:tblGrid>
      <w:tr w:rsidR="00CF0BA4">
        <w:trPr>
          <w:trHeight w:hRule="exact" w:val="298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60" w:line="226" w:lineRule="exact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z w:val="20"/>
              </w:rPr>
              <w:t>Term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"/>
              <w:ind w:left="10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Definition</w:t>
            </w:r>
          </w:p>
        </w:tc>
      </w:tr>
      <w:tr w:rsidR="00CF0BA4">
        <w:trPr>
          <w:trHeight w:hRule="exact" w:val="298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60" w:line="226" w:lineRule="exact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$m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ind w:left="10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Million</w:t>
            </w:r>
            <w:r>
              <w:rPr>
                <w:rFonts w:ascii="Georgia"/>
                <w:spacing w:val="-14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dollars</w:t>
            </w:r>
          </w:p>
        </w:tc>
      </w:tr>
      <w:tr w:rsidR="00CF0BA4">
        <w:trPr>
          <w:trHeight w:hRule="exact" w:val="298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60" w:line="226" w:lineRule="exact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4k</w:t>
            </w:r>
            <w:r>
              <w:rPr>
                <w:rFonts w:ascii="Georgia"/>
                <w:spacing w:val="-14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televisions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ind w:left="10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A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television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with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horizontal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resolution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of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approximately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4000</w:t>
            </w:r>
            <w:r>
              <w:rPr>
                <w:rFonts w:ascii="Georgia"/>
                <w:spacing w:val="-1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lines,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normally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3840</w:t>
            </w:r>
          </w:p>
        </w:tc>
      </w:tr>
      <w:tr w:rsidR="00CF0BA4">
        <w:trPr>
          <w:trHeight w:hRule="exact" w:val="298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60" w:line="226" w:lineRule="exact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8k</w:t>
            </w:r>
            <w:r>
              <w:rPr>
                <w:rFonts w:ascii="Georgia"/>
                <w:spacing w:val="-13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televisions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ind w:left="10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A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television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with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horizontal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resolution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of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approximately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8000</w:t>
            </w:r>
            <w:r>
              <w:rPr>
                <w:rFonts w:ascii="Georgia"/>
                <w:spacing w:val="-1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lines,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normally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7680</w:t>
            </w:r>
          </w:p>
        </w:tc>
      </w:tr>
      <w:tr w:rsidR="00CF0BA4">
        <w:trPr>
          <w:trHeight w:hRule="exact" w:val="298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60" w:line="226" w:lineRule="exact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ABC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ind w:left="10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automatic</w:t>
            </w:r>
            <w:r>
              <w:rPr>
                <w:rFonts w:ascii="Georgia"/>
                <w:spacing w:val="-13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brightness</w:t>
            </w:r>
            <w:r>
              <w:rPr>
                <w:rFonts w:ascii="Georgia"/>
                <w:spacing w:val="-12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control</w:t>
            </w:r>
          </w:p>
        </w:tc>
      </w:tr>
      <w:tr w:rsidR="00CF0BA4">
        <w:trPr>
          <w:trHeight w:hRule="exact" w:val="298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60" w:line="226" w:lineRule="exact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ARA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ind w:left="10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Australian</w:t>
            </w:r>
            <w:r>
              <w:rPr>
                <w:rFonts w:ascii="Georgia"/>
                <w:spacing w:val="-1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Retailers</w:t>
            </w:r>
            <w:r>
              <w:rPr>
                <w:rFonts w:ascii="Georgia"/>
                <w:spacing w:val="-1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Association</w:t>
            </w:r>
          </w:p>
        </w:tc>
      </w:tr>
      <w:tr w:rsidR="00CF0BA4">
        <w:trPr>
          <w:trHeight w:hRule="exact" w:val="295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58" w:line="226" w:lineRule="exact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ASFBEO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ind w:left="10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Australian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Small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Business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1"/>
                <w:sz w:val="20"/>
              </w:rPr>
              <w:t>and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Family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Enterprise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Ombudsman</w:t>
            </w:r>
          </w:p>
        </w:tc>
      </w:tr>
      <w:tr w:rsidR="00CF0BA4">
        <w:trPr>
          <w:trHeight w:hRule="exact" w:val="298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60" w:line="226" w:lineRule="exact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BAU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"/>
              <w:ind w:left="10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Business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as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usual</w:t>
            </w:r>
          </w:p>
        </w:tc>
      </w:tr>
      <w:tr w:rsidR="00CF0BA4">
        <w:trPr>
          <w:trHeight w:hRule="exact" w:val="526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60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cd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ind w:left="102" w:right="216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Candela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(cd)</w:t>
            </w:r>
            <w:r>
              <w:rPr>
                <w:rFonts w:ascii="Georgia"/>
                <w:spacing w:val="-3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is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unit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of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measurement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of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luminous</w:t>
            </w:r>
            <w:r>
              <w:rPr>
                <w:rFonts w:ascii="Georgia"/>
                <w:spacing w:val="-3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intensity.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It</w:t>
            </w:r>
            <w:r>
              <w:rPr>
                <w:rFonts w:ascii="Georgia"/>
                <w:spacing w:val="-3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is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the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amount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of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light</w:t>
            </w:r>
            <w:r>
              <w:rPr>
                <w:rFonts w:ascii="Georgia"/>
                <w:spacing w:val="58"/>
                <w:w w:val="9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radiated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in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given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direction.</w:t>
            </w:r>
          </w:p>
        </w:tc>
      </w:tr>
      <w:tr w:rsidR="00CF0BA4">
        <w:trPr>
          <w:trHeight w:hRule="exact" w:val="298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60" w:line="226" w:lineRule="exact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CESA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ind w:left="10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Consumer</w:t>
            </w:r>
            <w:r>
              <w:rPr>
                <w:rFonts w:ascii="Georgia"/>
                <w:spacing w:val="-11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Electronics</w:t>
            </w:r>
            <w:r>
              <w:rPr>
                <w:rFonts w:ascii="Georgia"/>
                <w:spacing w:val="-11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Suppliers</w:t>
            </w:r>
            <w:r>
              <w:rPr>
                <w:rFonts w:ascii="Georgia"/>
                <w:spacing w:val="-12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Association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(Australia)</w:t>
            </w:r>
          </w:p>
        </w:tc>
      </w:tr>
      <w:tr w:rsidR="00CF0BA4">
        <w:trPr>
          <w:trHeight w:hRule="exact" w:val="296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58" w:line="226" w:lineRule="exact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CHOICE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ind w:left="10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magazine</w:t>
            </w:r>
            <w:r>
              <w:rPr>
                <w:rFonts w:ascii="Georgia" w:eastAsia="Georgia" w:hAnsi="Georgia" w:cs="Georgi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of</w:t>
            </w:r>
            <w:r>
              <w:rPr>
                <w:rFonts w:ascii="Georgia" w:eastAsia="Georgia" w:hAnsi="Georgia" w:cs="Georg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the</w:t>
            </w:r>
            <w:r>
              <w:rPr>
                <w:rFonts w:ascii="Georgia" w:eastAsia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Australian</w:t>
            </w:r>
            <w:r>
              <w:rPr>
                <w:rFonts w:ascii="Georgia" w:eastAsia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Consumers’</w:t>
            </w:r>
            <w:r>
              <w:rPr>
                <w:rFonts w:ascii="Georgia" w:eastAsia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Association</w:t>
            </w:r>
            <w:r>
              <w:rPr>
                <w:rFonts w:ascii="Georgia" w:eastAsia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(consumer</w:t>
            </w:r>
            <w:r>
              <w:rPr>
                <w:rFonts w:ascii="Georgia" w:eastAsia="Georgia" w:hAnsi="Georgia" w:cs="Georg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advocacy</w:t>
            </w:r>
            <w:r>
              <w:rPr>
                <w:rFonts w:ascii="Georgia" w:eastAsia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group)</w:t>
            </w:r>
          </w:p>
        </w:tc>
      </w:tr>
      <w:tr w:rsidR="00CF0BA4">
        <w:trPr>
          <w:trHeight w:hRule="exact" w:val="298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60" w:line="226" w:lineRule="exact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cm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"/>
              <w:ind w:left="10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centimetre</w:t>
            </w:r>
          </w:p>
        </w:tc>
      </w:tr>
      <w:tr w:rsidR="00CF0BA4">
        <w:trPr>
          <w:trHeight w:hRule="exact" w:val="298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60" w:line="226" w:lineRule="exact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CO2-e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ind w:left="10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Carbon</w:t>
            </w:r>
            <w:r>
              <w:rPr>
                <w:rFonts w:ascii="Georgia"/>
                <w:spacing w:val="-12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dioxide</w:t>
            </w:r>
            <w:r>
              <w:rPr>
                <w:rFonts w:ascii="Georgia"/>
                <w:spacing w:val="-11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equivalent</w:t>
            </w:r>
          </w:p>
        </w:tc>
      </w:tr>
      <w:tr w:rsidR="00CF0BA4">
        <w:trPr>
          <w:trHeight w:hRule="exact" w:val="526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60"/>
              <w:ind w:left="104" w:right="83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Computer</w:t>
            </w:r>
            <w:r>
              <w:rPr>
                <w:rFonts w:ascii="Georgia"/>
                <w:spacing w:val="26"/>
                <w:w w:val="9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monitor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ind w:left="102" w:right="25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screen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that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displays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visual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information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from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computer,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workstation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or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server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as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its</w:t>
            </w:r>
            <w:r>
              <w:rPr>
                <w:rFonts w:ascii="Georgia"/>
                <w:spacing w:val="45"/>
                <w:w w:val="9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primary</w:t>
            </w:r>
            <w:r>
              <w:rPr>
                <w:rFonts w:ascii="Georgia"/>
                <w:spacing w:val="-1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function</w:t>
            </w:r>
          </w:p>
        </w:tc>
      </w:tr>
      <w:tr w:rsidR="00CF0BA4">
        <w:trPr>
          <w:trHeight w:hRule="exact" w:val="298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60" w:line="226" w:lineRule="exact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CRIS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ind w:left="10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Consultation</w:t>
            </w:r>
            <w:r>
              <w:rPr>
                <w:rFonts w:ascii="Georgia"/>
                <w:spacing w:val="-13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Regulatory</w:t>
            </w:r>
            <w:r>
              <w:rPr>
                <w:rFonts w:ascii="Georgia"/>
                <w:spacing w:val="-13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Impact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Statement</w:t>
            </w:r>
          </w:p>
        </w:tc>
      </w:tr>
      <w:tr w:rsidR="00CF0BA4">
        <w:trPr>
          <w:trHeight w:hRule="exact" w:val="295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58" w:line="226" w:lineRule="exact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CRT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ind w:left="10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cathode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ray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tube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televisions</w:t>
            </w:r>
          </w:p>
        </w:tc>
      </w:tr>
      <w:tr w:rsidR="00CF0BA4">
        <w:trPr>
          <w:trHeight w:hRule="exact" w:val="298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60" w:line="226" w:lineRule="exact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CTA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"/>
              <w:ind w:left="10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Consumer</w:t>
            </w:r>
            <w:r>
              <w:rPr>
                <w:rFonts w:ascii="Georgia"/>
                <w:spacing w:val="-11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Technology</w:t>
            </w:r>
            <w:r>
              <w:rPr>
                <w:rFonts w:ascii="Georgia"/>
                <w:spacing w:val="-13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Association</w:t>
            </w:r>
            <w:r>
              <w:rPr>
                <w:rFonts w:ascii="Georgia"/>
                <w:spacing w:val="-12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(USA)</w:t>
            </w:r>
          </w:p>
        </w:tc>
      </w:tr>
      <w:tr w:rsidR="00CF0BA4">
        <w:trPr>
          <w:trHeight w:hRule="exact" w:val="298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60" w:line="226" w:lineRule="exact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DCCEEW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ind w:left="10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Department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of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Climate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Change,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Energy,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the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Environment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and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Water</w:t>
            </w:r>
          </w:p>
        </w:tc>
      </w:tr>
      <w:tr w:rsidR="00CF0BA4">
        <w:trPr>
          <w:trHeight w:hRule="exact" w:val="979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60"/>
              <w:ind w:left="104" w:right="41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Digital</w:t>
            </w:r>
            <w:r>
              <w:rPr>
                <w:rFonts w:ascii="Georgia"/>
                <w:spacing w:val="-13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signage</w:t>
            </w:r>
            <w:r>
              <w:rPr>
                <w:rFonts w:ascii="Georgia"/>
                <w:spacing w:val="23"/>
                <w:w w:val="9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display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ind w:left="102"/>
              <w:jc w:val="both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Screen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for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public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and/or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non-focussed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viewing,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often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long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range.</w:t>
            </w:r>
          </w:p>
          <w:p w:rsidR="00CF0BA4" w:rsidRDefault="00930340">
            <w:pPr>
              <w:pStyle w:val="TableParagraph"/>
              <w:ind w:left="102" w:right="142"/>
              <w:jc w:val="both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The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European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regulations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define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</w:t>
            </w:r>
            <w:r>
              <w:rPr>
                <w:rFonts w:ascii="Georgia"/>
                <w:spacing w:val="-3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digital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signage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display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as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an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electronic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display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that</w:t>
            </w:r>
            <w:r>
              <w:rPr>
                <w:rFonts w:ascii="Georgia"/>
                <w:spacing w:val="75"/>
                <w:w w:val="9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is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designed</w:t>
            </w:r>
            <w:r>
              <w:rPr>
                <w:rFonts w:ascii="Georgia"/>
                <w:spacing w:val="-2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primarily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to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be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viewed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by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multiple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people</w:t>
            </w:r>
            <w:r>
              <w:rPr>
                <w:rFonts w:ascii="Georgia"/>
                <w:spacing w:val="-3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in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non-desktop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based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and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pacing w:val="1"/>
                <w:sz w:val="20"/>
              </w:rPr>
              <w:t>non-</w:t>
            </w:r>
            <w:r>
              <w:rPr>
                <w:rFonts w:ascii="Georgia"/>
                <w:spacing w:val="63"/>
                <w:w w:val="9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domestic</w:t>
            </w:r>
            <w:r>
              <w:rPr>
                <w:rFonts w:ascii="Georgia"/>
                <w:spacing w:val="-21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environments.</w:t>
            </w:r>
          </w:p>
        </w:tc>
      </w:tr>
      <w:tr w:rsidR="00CF0BA4">
        <w:trPr>
          <w:trHeight w:hRule="exact" w:val="298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60" w:line="226" w:lineRule="exact"/>
              <w:ind w:left="104"/>
              <w:rPr>
                <w:rFonts w:ascii="Georgia" w:eastAsia="Georgia" w:hAnsi="Georgia" w:cs="Georgia"/>
                <w:sz w:val="13"/>
                <w:szCs w:val="13"/>
              </w:rPr>
            </w:pPr>
            <w:r>
              <w:rPr>
                <w:rFonts w:ascii="Georgia"/>
                <w:spacing w:val="-1"/>
                <w:sz w:val="20"/>
              </w:rPr>
              <w:t>dm</w:t>
            </w:r>
            <w:r>
              <w:rPr>
                <w:rFonts w:ascii="Georgia"/>
                <w:spacing w:val="-1"/>
                <w:position w:val="5"/>
                <w:sz w:val="13"/>
              </w:rPr>
              <w:t>2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ind w:left="10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Square</w:t>
            </w:r>
            <w:r>
              <w:rPr>
                <w:rFonts w:ascii="Georgia"/>
                <w:spacing w:val="-1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decimetre</w:t>
            </w:r>
          </w:p>
        </w:tc>
      </w:tr>
      <w:tr w:rsidR="00CF0BA4">
        <w:trPr>
          <w:trHeight w:hRule="exact" w:val="298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61" w:line="226" w:lineRule="exact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E3</w:t>
            </w:r>
            <w:r>
              <w:rPr>
                <w:rFonts w:ascii="Georgia"/>
                <w:spacing w:val="-12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Program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1"/>
              <w:ind w:left="10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Equipment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Energy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Efficiency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Program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(Australia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1"/>
                <w:sz w:val="20"/>
              </w:rPr>
              <w:t>and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New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Zealand)</w:t>
            </w:r>
          </w:p>
        </w:tc>
      </w:tr>
      <w:tr w:rsidR="00CF0BA4">
        <w:trPr>
          <w:trHeight w:hRule="exact" w:val="298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60" w:line="226" w:lineRule="exact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EC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ind w:left="10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European</w:t>
            </w:r>
            <w:r>
              <w:rPr>
                <w:rFonts w:ascii="Georgia"/>
                <w:spacing w:val="-21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Commission</w:t>
            </w:r>
          </w:p>
        </w:tc>
      </w:tr>
      <w:tr w:rsidR="00CF0BA4">
        <w:trPr>
          <w:trHeight w:hRule="exact" w:val="295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58" w:line="226" w:lineRule="exact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EEC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ind w:left="10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Energy</w:t>
            </w:r>
            <w:r>
              <w:rPr>
                <w:rFonts w:ascii="Georgia"/>
                <w:spacing w:val="-12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Efficiency</w:t>
            </w:r>
            <w:r>
              <w:rPr>
                <w:rFonts w:ascii="Georgia"/>
                <w:spacing w:val="-11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Council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(Australia)</w:t>
            </w:r>
          </w:p>
        </w:tc>
      </w:tr>
      <w:tr w:rsidR="00CF0BA4">
        <w:trPr>
          <w:trHeight w:hRule="exact" w:val="298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60" w:line="226" w:lineRule="exact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EEC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Act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"/>
              <w:ind w:left="10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Energy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Efficiency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and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Conservation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Act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(New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Zealand)</w:t>
            </w:r>
          </w:p>
        </w:tc>
      </w:tr>
      <w:tr w:rsidR="00CF0BA4">
        <w:trPr>
          <w:trHeight w:hRule="exact" w:val="298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60" w:line="226" w:lineRule="exact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EECA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ind w:left="10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Energy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Efficiency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and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Conservation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Authority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(New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Zealand)</w:t>
            </w:r>
          </w:p>
        </w:tc>
      </w:tr>
      <w:tr w:rsidR="00CF0BA4">
        <w:trPr>
          <w:trHeight w:hRule="exact" w:val="298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60" w:line="226" w:lineRule="exact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EEI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ind w:left="10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Energy</w:t>
            </w:r>
            <w:r>
              <w:rPr>
                <w:rFonts w:ascii="Georgia"/>
                <w:spacing w:val="-11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efficiency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index</w:t>
            </w:r>
          </w:p>
        </w:tc>
      </w:tr>
      <w:tr w:rsidR="00CF0BA4">
        <w:trPr>
          <w:trHeight w:hRule="exact" w:val="298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60" w:line="226" w:lineRule="exact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EPREL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ind w:left="10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European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Product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Registry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for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Energy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Labelling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(EU)</w:t>
            </w:r>
          </w:p>
        </w:tc>
      </w:tr>
      <w:tr w:rsidR="00CF0BA4">
        <w:trPr>
          <w:trHeight w:hRule="exact" w:val="298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60" w:line="226" w:lineRule="exact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ERL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ind w:left="10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Energy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rating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label</w:t>
            </w:r>
          </w:p>
        </w:tc>
      </w:tr>
      <w:tr w:rsidR="00CF0BA4">
        <w:trPr>
          <w:trHeight w:hRule="exact" w:val="298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60" w:line="226" w:lineRule="exact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EU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ind w:left="10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European</w:t>
            </w:r>
            <w:r>
              <w:rPr>
                <w:rFonts w:ascii="Georgia"/>
                <w:spacing w:val="-1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Union</w:t>
            </w:r>
          </w:p>
        </w:tc>
      </w:tr>
      <w:tr w:rsidR="00CF0BA4">
        <w:trPr>
          <w:trHeight w:hRule="exact" w:val="523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58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EU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2021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ind w:left="102" w:right="489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MEPS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levels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defined</w:t>
            </w:r>
            <w:r>
              <w:rPr>
                <w:rFonts w:ascii="Georgia"/>
                <w:spacing w:val="-3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in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Regulation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(EU)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2019/2021</w:t>
            </w:r>
            <w:r>
              <w:rPr>
                <w:rFonts w:ascii="Georgia"/>
                <w:spacing w:val="-3"/>
                <w:sz w:val="20"/>
              </w:rPr>
              <w:t xml:space="preserve"> </w:t>
            </w:r>
            <w:r>
              <w:rPr>
                <w:rFonts w:ascii="Georgia"/>
                <w:spacing w:val="2"/>
                <w:sz w:val="20"/>
              </w:rPr>
              <w:t>in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force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from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1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March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2021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to</w:t>
            </w:r>
            <w:r>
              <w:rPr>
                <w:rFonts w:ascii="Georgia"/>
                <w:spacing w:val="63"/>
                <w:w w:val="9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28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February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2023.</w:t>
            </w:r>
          </w:p>
        </w:tc>
      </w:tr>
      <w:tr w:rsidR="00CF0BA4">
        <w:trPr>
          <w:trHeight w:hRule="exact" w:val="526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60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EU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2023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ind w:left="102" w:right="1058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MEPS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levels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defined</w:t>
            </w:r>
            <w:r>
              <w:rPr>
                <w:rFonts w:ascii="Georgia"/>
                <w:spacing w:val="-3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in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Regulation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(EU)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 xml:space="preserve">2019/2021 </w:t>
            </w:r>
            <w:r>
              <w:rPr>
                <w:rFonts w:ascii="Georgia"/>
                <w:sz w:val="20"/>
              </w:rPr>
              <w:t>that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come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into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force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on</w:t>
            </w:r>
            <w:r>
              <w:rPr>
                <w:rFonts w:ascii="Georgia"/>
                <w:spacing w:val="75"/>
                <w:w w:val="9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1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March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2023.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More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stringent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than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EU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2021.</w:t>
            </w:r>
          </w:p>
        </w:tc>
      </w:tr>
      <w:tr w:rsidR="00CF0BA4">
        <w:trPr>
          <w:trHeight w:hRule="exact" w:val="296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58" w:line="226" w:lineRule="exact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GHG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1"/>
              <w:ind w:left="10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greenhouse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gas</w:t>
            </w:r>
            <w:r>
              <w:rPr>
                <w:rFonts w:ascii="Georgia"/>
                <w:spacing w:val="-11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emissions</w:t>
            </w:r>
          </w:p>
        </w:tc>
      </w:tr>
      <w:tr w:rsidR="00CF0BA4">
        <w:trPr>
          <w:trHeight w:hRule="exact" w:val="298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60" w:line="226" w:lineRule="exact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GWh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"/>
              <w:ind w:left="10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gigawatt</w:t>
            </w:r>
            <w:r>
              <w:rPr>
                <w:rFonts w:ascii="Georgia" w:eastAsia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hour</w:t>
            </w:r>
            <w:r>
              <w:rPr>
                <w:rFonts w:ascii="Georgia" w:eastAsia="Georgia" w:hAnsi="Georgia" w:cs="Georgi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–</w:t>
            </w:r>
            <w:r>
              <w:rPr>
                <w:rFonts w:ascii="Georgia" w:eastAsia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unit</w:t>
            </w:r>
            <w:r>
              <w:rPr>
                <w:rFonts w:ascii="Georgia" w:eastAsia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of</w:t>
            </w:r>
            <w:r>
              <w:rPr>
                <w:rFonts w:ascii="Georgia" w:eastAsia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electrical</w:t>
            </w:r>
            <w:r>
              <w:rPr>
                <w:rFonts w:ascii="Georgia" w:eastAsia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energy</w:t>
            </w:r>
          </w:p>
        </w:tc>
      </w:tr>
      <w:tr w:rsidR="00CF0BA4">
        <w:trPr>
          <w:trHeight w:hRule="exact" w:val="298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60" w:line="226" w:lineRule="exact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HD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ind w:left="10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high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definition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(1080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lines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or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more)</w:t>
            </w:r>
          </w:p>
        </w:tc>
      </w:tr>
      <w:tr w:rsidR="00CF0BA4">
        <w:trPr>
          <w:trHeight w:hRule="exact" w:val="298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60" w:line="226" w:lineRule="exact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HDR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ind w:left="10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high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dynamic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range</w:t>
            </w:r>
          </w:p>
        </w:tc>
      </w:tr>
      <w:tr w:rsidR="00CF0BA4">
        <w:trPr>
          <w:trHeight w:hRule="exact" w:val="298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60" w:line="226" w:lineRule="exact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IEC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ind w:left="10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International</w:t>
            </w:r>
            <w:r>
              <w:rPr>
                <w:rFonts w:ascii="Georgia"/>
                <w:spacing w:val="-1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Electrotechnical</w:t>
            </w:r>
            <w:r>
              <w:rPr>
                <w:rFonts w:ascii="Georgia"/>
                <w:spacing w:val="-1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Commission</w:t>
            </w:r>
          </w:p>
        </w:tc>
      </w:tr>
      <w:tr w:rsidR="00CF0BA4">
        <w:trPr>
          <w:trHeight w:hRule="exact" w:val="298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60" w:line="226" w:lineRule="exact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ISO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ind w:left="10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International</w:t>
            </w:r>
            <w:r>
              <w:rPr>
                <w:rFonts w:ascii="Georgia"/>
                <w:spacing w:val="-14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Organization</w:t>
            </w:r>
            <w:r>
              <w:rPr>
                <w:rFonts w:ascii="Georgia"/>
                <w:spacing w:val="-12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for</w:t>
            </w:r>
            <w:r>
              <w:rPr>
                <w:rFonts w:ascii="Georgia"/>
                <w:spacing w:val="-14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Standardization</w:t>
            </w:r>
          </w:p>
        </w:tc>
      </w:tr>
      <w:tr w:rsidR="00CF0BA4">
        <w:trPr>
          <w:trHeight w:hRule="exact" w:val="298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60" w:line="226" w:lineRule="exact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2"/>
                <w:sz w:val="20"/>
              </w:rPr>
              <w:t>kt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ind w:left="10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kilo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tonnes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(thousand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tonnes)</w:t>
            </w:r>
          </w:p>
        </w:tc>
      </w:tr>
      <w:tr w:rsidR="00CF0BA4">
        <w:trPr>
          <w:trHeight w:hRule="exact" w:val="295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58" w:line="226" w:lineRule="exact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kWh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ind w:left="10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kilowatt</w:t>
            </w:r>
            <w:r>
              <w:rPr>
                <w:rFonts w:ascii="Georgia" w:eastAsia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hour</w:t>
            </w:r>
            <w:r>
              <w:rPr>
                <w:rFonts w:ascii="Georgia" w:eastAsia="Georgia" w:hAnsi="Georgia" w:cs="Georgi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–</w:t>
            </w:r>
            <w:r>
              <w:rPr>
                <w:rFonts w:ascii="Georgia" w:eastAsia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unit</w:t>
            </w:r>
            <w:r>
              <w:rPr>
                <w:rFonts w:ascii="Georgia" w:eastAsia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of</w:t>
            </w:r>
            <w:r>
              <w:rPr>
                <w:rFonts w:ascii="Georgia" w:eastAsia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electrical</w:t>
            </w:r>
            <w:r>
              <w:rPr>
                <w:rFonts w:ascii="Georgia" w:eastAsia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energy</w:t>
            </w:r>
          </w:p>
        </w:tc>
      </w:tr>
      <w:tr w:rsidR="00CF0BA4">
        <w:trPr>
          <w:trHeight w:hRule="exact" w:val="298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60" w:line="226" w:lineRule="exact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LCD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"/>
              <w:ind w:left="10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liquid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crystal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display</w:t>
            </w:r>
          </w:p>
        </w:tc>
      </w:tr>
    </w:tbl>
    <w:p w:rsidR="00CF0BA4" w:rsidRDefault="00CF0BA4">
      <w:pPr>
        <w:rPr>
          <w:rFonts w:ascii="Georgia" w:eastAsia="Georgia" w:hAnsi="Georgia" w:cs="Georgia"/>
          <w:sz w:val="20"/>
          <w:szCs w:val="20"/>
        </w:rPr>
        <w:sectPr w:rsidR="00CF0BA4">
          <w:pgSz w:w="11910" w:h="16850"/>
          <w:pgMar w:top="1140" w:right="1020" w:bottom="900" w:left="1020" w:header="0" w:footer="712" w:gutter="0"/>
          <w:cols w:space="720"/>
        </w:sectPr>
      </w:pPr>
    </w:p>
    <w:p w:rsidR="00CF0BA4" w:rsidRDefault="00CF0BA4">
      <w:pPr>
        <w:spacing w:before="11"/>
        <w:rPr>
          <w:rFonts w:ascii="Arial" w:eastAsia="Arial" w:hAnsi="Arial" w:cs="Arial"/>
          <w:b/>
          <w:bCs/>
          <w:sz w:val="5"/>
          <w:szCs w:val="5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8"/>
        <w:gridCol w:w="7792"/>
      </w:tblGrid>
      <w:tr w:rsidR="00CF0BA4">
        <w:trPr>
          <w:trHeight w:hRule="exact" w:val="298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60" w:line="226" w:lineRule="exact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z w:val="20"/>
              </w:rPr>
              <w:t>Term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ind w:left="10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b/>
                <w:spacing w:val="-1"/>
                <w:sz w:val="20"/>
              </w:rPr>
              <w:t>Definition</w:t>
            </w:r>
          </w:p>
        </w:tc>
      </w:tr>
      <w:tr w:rsidR="00CF0BA4">
        <w:trPr>
          <w:trHeight w:hRule="exact" w:val="296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58" w:line="226" w:lineRule="exact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LED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ind w:left="10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light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emitting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diode</w:t>
            </w:r>
          </w:p>
        </w:tc>
      </w:tr>
      <w:tr w:rsidR="00CF0BA4">
        <w:trPr>
          <w:trHeight w:hRule="exact" w:val="298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60" w:line="226" w:lineRule="exact"/>
              <w:ind w:left="104"/>
              <w:rPr>
                <w:rFonts w:ascii="Georgia" w:eastAsia="Georgia" w:hAnsi="Georgia" w:cs="Georgia"/>
                <w:sz w:val="13"/>
                <w:szCs w:val="13"/>
              </w:rPr>
            </w:pPr>
            <w:r>
              <w:rPr>
                <w:rFonts w:ascii="Georgia"/>
                <w:spacing w:val="-1"/>
                <w:position w:val="-4"/>
                <w:sz w:val="20"/>
              </w:rPr>
              <w:t>m</w:t>
            </w:r>
            <w:r>
              <w:rPr>
                <w:rFonts w:ascii="Georgia"/>
                <w:spacing w:val="-1"/>
                <w:sz w:val="13"/>
              </w:rPr>
              <w:t>2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3"/>
              <w:ind w:left="10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square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metre</w:t>
            </w:r>
          </w:p>
        </w:tc>
      </w:tr>
      <w:tr w:rsidR="00CF0BA4">
        <w:trPr>
          <w:trHeight w:hRule="exact" w:val="298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60" w:line="226" w:lineRule="exact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MEPS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ind w:left="10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minimum</w:t>
            </w:r>
            <w:r>
              <w:rPr>
                <w:rFonts w:ascii="Georgia"/>
                <w:spacing w:val="-11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energy</w:t>
            </w:r>
            <w:r>
              <w:rPr>
                <w:rFonts w:ascii="Georgia"/>
                <w:spacing w:val="-13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performance</w:t>
            </w:r>
            <w:r>
              <w:rPr>
                <w:rFonts w:ascii="Georgia"/>
                <w:spacing w:val="-12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standards</w:t>
            </w:r>
          </w:p>
        </w:tc>
      </w:tr>
      <w:tr w:rsidR="00CF0BA4">
        <w:trPr>
          <w:trHeight w:hRule="exact" w:val="526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60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Micro-LED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ind w:left="102" w:right="30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MicroLED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is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pacing w:val="1"/>
                <w:sz w:val="20"/>
              </w:rPr>
              <w:t>an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emissive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display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technology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where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the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light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level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of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each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red,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green,</w:t>
            </w:r>
            <w:r>
              <w:rPr>
                <w:rFonts w:ascii="Georgia"/>
                <w:spacing w:val="71"/>
                <w:w w:val="9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or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blue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sub-pixel</w:t>
            </w:r>
            <w:r>
              <w:rPr>
                <w:rFonts w:ascii="Georgia"/>
                <w:spacing w:val="-3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is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small</w:t>
            </w:r>
            <w:r>
              <w:rPr>
                <w:rFonts w:ascii="Georgia"/>
                <w:spacing w:val="-3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LED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light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source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that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can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1"/>
                <w:sz w:val="20"/>
              </w:rPr>
              <w:t>be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controlled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individually.</w:t>
            </w:r>
          </w:p>
        </w:tc>
      </w:tr>
      <w:tr w:rsidR="00CF0BA4">
        <w:trPr>
          <w:trHeight w:hRule="exact" w:val="1205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60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Mini-LED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ind w:left="102" w:right="267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An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LED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display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technology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that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uses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full-array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of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small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backlights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arranged</w:t>
            </w:r>
            <w:r>
              <w:rPr>
                <w:rFonts w:ascii="Georgia"/>
                <w:spacing w:val="-3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in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</w:t>
            </w:r>
            <w:r>
              <w:rPr>
                <w:rFonts w:ascii="Georgia"/>
                <w:spacing w:val="55"/>
                <w:w w:val="9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grid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to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provide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backlight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for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an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LCD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1"/>
                <w:sz w:val="20"/>
              </w:rPr>
              <w:t>TV.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Mini-LED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displays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differ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from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traditional</w:t>
            </w:r>
            <w:r>
              <w:rPr>
                <w:rFonts w:ascii="Georgia"/>
                <w:spacing w:val="47"/>
                <w:w w:val="9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LED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displays</w:t>
            </w:r>
            <w:r>
              <w:rPr>
                <w:rFonts w:ascii="Georgia"/>
                <w:spacing w:val="-3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in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that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they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may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have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couple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of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orders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1"/>
                <w:sz w:val="20"/>
              </w:rPr>
              <w:t>of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magnitude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(e.g.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thousands)</w:t>
            </w:r>
            <w:r>
              <w:rPr>
                <w:rFonts w:ascii="Georgia"/>
                <w:spacing w:val="59"/>
                <w:w w:val="9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more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backlights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in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the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full-array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backlight.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This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enables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higher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contrast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ratios</w:t>
            </w:r>
            <w:r>
              <w:rPr>
                <w:rFonts w:ascii="Georgia"/>
                <w:spacing w:val="75"/>
                <w:w w:val="9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through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more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localised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dimming.</w:t>
            </w:r>
          </w:p>
        </w:tc>
      </w:tr>
      <w:tr w:rsidR="00CF0BA4">
        <w:trPr>
          <w:trHeight w:hRule="exact" w:val="298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60" w:line="226" w:lineRule="exact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Mt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ind w:left="10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Mega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tonnes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(million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tonnes)</w:t>
            </w:r>
          </w:p>
        </w:tc>
      </w:tr>
      <w:tr w:rsidR="00CF0BA4">
        <w:trPr>
          <w:trHeight w:hRule="exact" w:val="298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60" w:line="226" w:lineRule="exact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NPV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ind w:left="10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Net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present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value</w:t>
            </w:r>
          </w:p>
        </w:tc>
      </w:tr>
      <w:tr w:rsidR="00CF0BA4">
        <w:trPr>
          <w:trHeight w:hRule="exact" w:val="752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60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On-mode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ind w:left="102" w:right="375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z w:val="20"/>
                <w:szCs w:val="20"/>
              </w:rPr>
              <w:t>‘on-mode’</w:t>
            </w:r>
            <w:r>
              <w:rPr>
                <w:rFonts w:ascii="Georgia" w:eastAsia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or</w:t>
            </w:r>
            <w:r>
              <w:rPr>
                <w:rFonts w:ascii="Georgia" w:eastAsia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‘active</w:t>
            </w:r>
            <w:r>
              <w:rPr>
                <w:rFonts w:ascii="Georgia" w:eastAsia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mode’</w:t>
            </w:r>
            <w:r>
              <w:rPr>
                <w:rFonts w:ascii="Georgia" w:eastAsia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means</w:t>
            </w:r>
            <w:r>
              <w:rPr>
                <w:rFonts w:ascii="Georgia" w:eastAsia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a</w:t>
            </w:r>
            <w:r>
              <w:rPr>
                <w:rFonts w:ascii="Georgia" w:eastAsia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condition</w:t>
            </w:r>
            <w:r>
              <w:rPr>
                <w:rFonts w:ascii="Georgia" w:eastAsia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in</w:t>
            </w:r>
            <w:r>
              <w:rPr>
                <w:rFonts w:ascii="Georgia" w:eastAsia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which</w:t>
            </w:r>
            <w:r>
              <w:rPr>
                <w:rFonts w:ascii="Georgia" w:eastAsia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the</w:t>
            </w:r>
            <w:r>
              <w:rPr>
                <w:rFonts w:ascii="Georgia" w:eastAsia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electronic</w:t>
            </w:r>
            <w:r>
              <w:rPr>
                <w:rFonts w:ascii="Georgia" w:eastAsia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display</w:t>
            </w:r>
            <w:r>
              <w:rPr>
                <w:rFonts w:ascii="Georgia" w:eastAsia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is</w:t>
            </w:r>
            <w:r>
              <w:rPr>
                <w:rFonts w:ascii="Georgia" w:eastAsia="Georgia" w:hAnsi="Georgia" w:cs="Georgia"/>
                <w:spacing w:val="44"/>
                <w:w w:val="99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connected</w:t>
            </w:r>
            <w:r>
              <w:rPr>
                <w:rFonts w:ascii="Georgia" w:eastAsia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to</w:t>
            </w:r>
            <w:r>
              <w:rPr>
                <w:rFonts w:ascii="Georgia" w:eastAsia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a</w:t>
            </w:r>
            <w:r>
              <w:rPr>
                <w:rFonts w:ascii="Georgia" w:eastAsia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power</w:t>
            </w:r>
            <w:r>
              <w:rPr>
                <w:rFonts w:ascii="Georgia" w:eastAsia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source,</w:t>
            </w:r>
            <w:r>
              <w:rPr>
                <w:rFonts w:ascii="Georgia" w:eastAsia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has</w:t>
            </w:r>
            <w:r>
              <w:rPr>
                <w:rFonts w:ascii="Georgia" w:eastAsia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been</w:t>
            </w:r>
            <w:r>
              <w:rPr>
                <w:rFonts w:ascii="Georgia" w:eastAsia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activated</w:t>
            </w:r>
            <w:r>
              <w:rPr>
                <w:rFonts w:ascii="Georgia" w:eastAsia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and</w:t>
            </w:r>
            <w:r>
              <w:rPr>
                <w:rFonts w:ascii="Georgia" w:eastAsia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is</w:t>
            </w:r>
            <w:r>
              <w:rPr>
                <w:rFonts w:ascii="Georgia" w:eastAsia="Georgia" w:hAnsi="Georgia" w:cs="Georgi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providing</w:t>
            </w:r>
            <w:r>
              <w:rPr>
                <w:rFonts w:ascii="Georgia" w:eastAsia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one</w:t>
            </w:r>
            <w:r>
              <w:rPr>
                <w:rFonts w:ascii="Georgia" w:eastAsia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or</w:t>
            </w:r>
            <w:r>
              <w:rPr>
                <w:rFonts w:ascii="Georgia" w:eastAsia="Georgia" w:hAnsi="Georgia" w:cs="Georg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more</w:t>
            </w:r>
            <w:r>
              <w:rPr>
                <w:rFonts w:ascii="Georgia" w:eastAsia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of</w:t>
            </w:r>
            <w:r>
              <w:rPr>
                <w:rFonts w:ascii="Georgia" w:eastAsia="Georgia" w:hAnsi="Georgia" w:cs="Georg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its</w:t>
            </w:r>
            <w:r>
              <w:rPr>
                <w:rFonts w:ascii="Georgia" w:eastAsia="Georgia" w:hAnsi="Georgia" w:cs="Georgia"/>
                <w:spacing w:val="51"/>
                <w:w w:val="99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display</w:t>
            </w:r>
            <w:r>
              <w:rPr>
                <w:rFonts w:ascii="Georgia" w:eastAsia="Georgia" w:hAnsi="Georgia" w:cs="Georgi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functions</w:t>
            </w:r>
          </w:p>
        </w:tc>
      </w:tr>
      <w:tr w:rsidR="00CF0BA4">
        <w:trPr>
          <w:trHeight w:hRule="exact" w:val="526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60"/>
              <w:ind w:left="104" w:right="487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Preset</w:t>
            </w:r>
            <w:r>
              <w:rPr>
                <w:rFonts w:ascii="Georgia"/>
                <w:spacing w:val="-13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Picture</w:t>
            </w:r>
            <w:r>
              <w:rPr>
                <w:rFonts w:ascii="Georgia"/>
                <w:spacing w:val="26"/>
                <w:w w:val="9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Setting</w:t>
            </w:r>
            <w:r>
              <w:rPr>
                <w:rFonts w:ascii="Georgia"/>
                <w:spacing w:val="-13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(PPS)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ind w:left="102" w:right="370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A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pre-programmed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factory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setting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with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pre-determined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picture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parameters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such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1"/>
                <w:sz w:val="20"/>
              </w:rPr>
              <w:t>as</w:t>
            </w:r>
            <w:r>
              <w:rPr>
                <w:rFonts w:ascii="Georgia"/>
                <w:spacing w:val="51"/>
                <w:w w:val="9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brightness,</w:t>
            </w:r>
            <w:r>
              <w:rPr>
                <w:rFonts w:ascii="Georgia"/>
                <w:spacing w:val="-11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contrast,</w:t>
            </w:r>
            <w:r>
              <w:rPr>
                <w:rFonts w:ascii="Georgia"/>
                <w:spacing w:val="-11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colour,</w:t>
            </w:r>
            <w:r>
              <w:rPr>
                <w:rFonts w:ascii="Georgia"/>
                <w:spacing w:val="-11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sharpness,</w:t>
            </w:r>
            <w:r>
              <w:rPr>
                <w:rFonts w:ascii="Georgia"/>
                <w:spacing w:val="-11"/>
                <w:sz w:val="20"/>
              </w:rPr>
              <w:t xml:space="preserve"> </w:t>
            </w:r>
            <w:r>
              <w:rPr>
                <w:rFonts w:ascii="Georgia"/>
                <w:spacing w:val="1"/>
                <w:sz w:val="20"/>
              </w:rPr>
              <w:t>etc.</w:t>
            </w:r>
          </w:p>
        </w:tc>
      </w:tr>
      <w:tr w:rsidR="00CF0BA4">
        <w:trPr>
          <w:trHeight w:hRule="exact" w:val="298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60" w:line="226" w:lineRule="exact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1"/>
                <w:sz w:val="20"/>
              </w:rPr>
              <w:t>SD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ind w:left="10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standard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definition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(up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to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728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lines)</w:t>
            </w:r>
          </w:p>
        </w:tc>
      </w:tr>
      <w:tr w:rsidR="00CF0BA4">
        <w:trPr>
          <w:trHeight w:hRule="exact" w:val="295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58" w:line="226" w:lineRule="exact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SDR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ind w:left="10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standard</w:t>
            </w:r>
            <w:r>
              <w:rPr>
                <w:rFonts w:ascii="Georgia"/>
                <w:spacing w:val="-11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dynamic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range</w:t>
            </w:r>
          </w:p>
        </w:tc>
      </w:tr>
      <w:tr w:rsidR="00CF0BA4">
        <w:trPr>
          <w:trHeight w:hRule="exact" w:val="979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60"/>
              <w:ind w:left="104" w:right="530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Shop</w:t>
            </w:r>
            <w:r>
              <w:rPr>
                <w:rFonts w:ascii="Georgia"/>
                <w:spacing w:val="23"/>
                <w:w w:val="9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configuration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ind w:left="102" w:right="136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‘shop</w:t>
            </w:r>
            <w:r>
              <w:rPr>
                <w:rFonts w:ascii="Georgia" w:eastAsia="Georgia" w:hAnsi="Georgia" w:cs="Georg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configuration’</w:t>
            </w:r>
            <w:r>
              <w:rPr>
                <w:rFonts w:ascii="Georgia" w:eastAsia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means</w:t>
            </w:r>
            <w:r>
              <w:rPr>
                <w:rFonts w:ascii="Georgia" w:eastAsia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the</w:t>
            </w:r>
            <w:r>
              <w:rPr>
                <w:rFonts w:ascii="Georgia" w:eastAsia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configuration</w:t>
            </w:r>
            <w:r>
              <w:rPr>
                <w:rFonts w:ascii="Georgia" w:eastAsia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of</w:t>
            </w:r>
            <w:r>
              <w:rPr>
                <w:rFonts w:ascii="Georgia" w:eastAsia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the</w:t>
            </w:r>
            <w:r>
              <w:rPr>
                <w:rFonts w:ascii="Georgia" w:eastAsia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electronic</w:t>
            </w:r>
            <w:r>
              <w:rPr>
                <w:rFonts w:ascii="Georgia" w:eastAsia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display</w:t>
            </w:r>
            <w:r>
              <w:rPr>
                <w:rFonts w:ascii="Georgia" w:eastAsia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for</w:t>
            </w:r>
            <w:r>
              <w:rPr>
                <w:rFonts w:ascii="Georgia" w:eastAsia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1"/>
                <w:sz w:val="20"/>
                <w:szCs w:val="20"/>
              </w:rPr>
              <w:t>use</w:t>
            </w:r>
            <w:r>
              <w:rPr>
                <w:rFonts w:ascii="Georgia" w:eastAsia="Georgia" w:hAnsi="Georgia" w:cs="Georgia"/>
                <w:spacing w:val="38"/>
                <w:w w:val="99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specifically</w:t>
            </w:r>
            <w:r>
              <w:rPr>
                <w:rFonts w:ascii="Georgia" w:eastAsia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in</w:t>
            </w:r>
            <w:r>
              <w:rPr>
                <w:rFonts w:ascii="Georgia" w:eastAsia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the</w:t>
            </w:r>
            <w:r>
              <w:rPr>
                <w:rFonts w:ascii="Georgia" w:eastAsia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context</w:t>
            </w:r>
            <w:r>
              <w:rPr>
                <w:rFonts w:ascii="Georgia" w:eastAsia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of</w:t>
            </w:r>
            <w:r>
              <w:rPr>
                <w:rFonts w:ascii="Georgia" w:eastAsia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demonstrating</w:t>
            </w:r>
            <w:r>
              <w:rPr>
                <w:rFonts w:ascii="Georgia" w:eastAsia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the</w:t>
            </w:r>
            <w:r>
              <w:rPr>
                <w:rFonts w:ascii="Georgia" w:eastAsia="Georgia" w:hAnsi="Georgia" w:cs="Georg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electronic</w:t>
            </w:r>
            <w:r>
              <w:rPr>
                <w:rFonts w:ascii="Georgia" w:eastAsia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display,</w:t>
            </w:r>
            <w:r>
              <w:rPr>
                <w:rFonts w:ascii="Georgia" w:eastAsia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for</w:t>
            </w:r>
            <w:r>
              <w:rPr>
                <w:rFonts w:ascii="Georgia" w:eastAsia="Georgia" w:hAnsi="Georgia" w:cs="Georgi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example</w:t>
            </w:r>
            <w:r>
              <w:rPr>
                <w:rFonts w:ascii="Georgia" w:eastAsia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in</w:t>
            </w:r>
            <w:r>
              <w:rPr>
                <w:rFonts w:ascii="Georgia" w:eastAsia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high</w:t>
            </w:r>
            <w:r>
              <w:rPr>
                <w:rFonts w:ascii="Georgia" w:eastAsia="Georgia" w:hAnsi="Georgia" w:cs="Georgia"/>
                <w:spacing w:val="100"/>
                <w:w w:val="99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illumination</w:t>
            </w:r>
            <w:r>
              <w:rPr>
                <w:rFonts w:ascii="Georgia" w:eastAsia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(retail)</w:t>
            </w:r>
            <w:r>
              <w:rPr>
                <w:rFonts w:ascii="Georgia" w:eastAsia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conditions</w:t>
            </w:r>
            <w:r>
              <w:rPr>
                <w:rFonts w:ascii="Georgia" w:eastAsia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and</w:t>
            </w:r>
            <w:r>
              <w:rPr>
                <w:rFonts w:ascii="Georgia" w:eastAsia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not</w:t>
            </w:r>
            <w:r>
              <w:rPr>
                <w:rFonts w:ascii="Georgia" w:eastAsia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involving</w:t>
            </w:r>
            <w:r>
              <w:rPr>
                <w:rFonts w:ascii="Georgia" w:eastAsia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an</w:t>
            </w:r>
            <w:r>
              <w:rPr>
                <w:rFonts w:ascii="Georgia" w:eastAsia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auto</w:t>
            </w:r>
            <w:r>
              <w:rPr>
                <w:rFonts w:ascii="Georgia" w:eastAsia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power-off</w:t>
            </w:r>
            <w:r>
              <w:rPr>
                <w:rFonts w:ascii="Georgia" w:eastAsia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if</w:t>
            </w:r>
            <w:r>
              <w:rPr>
                <w:rFonts w:ascii="Georgia" w:eastAsia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no</w:t>
            </w:r>
            <w:r>
              <w:rPr>
                <w:rFonts w:ascii="Georgia" w:eastAsia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user</w:t>
            </w:r>
            <w:r>
              <w:rPr>
                <w:rFonts w:ascii="Georgia" w:eastAsia="Georgia" w:hAnsi="Georgia" w:cs="Georg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action</w:t>
            </w:r>
            <w:r>
              <w:rPr>
                <w:rFonts w:ascii="Georgia" w:eastAsia="Georgia" w:hAnsi="Georgia" w:cs="Georgia"/>
                <w:spacing w:val="56"/>
                <w:w w:val="99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or</w:t>
            </w:r>
            <w:r>
              <w:rPr>
                <w:rFonts w:ascii="Georgia" w:eastAsia="Georgia" w:hAnsi="Georgia" w:cs="Georg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presence</w:t>
            </w:r>
            <w:r>
              <w:rPr>
                <w:rFonts w:ascii="Georgia" w:eastAsia="Georgia" w:hAnsi="Georgia" w:cs="Georg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z w:val="20"/>
                <w:szCs w:val="20"/>
              </w:rPr>
              <w:t>is</w:t>
            </w:r>
            <w:r>
              <w:rPr>
                <w:rFonts w:ascii="Georgia" w:eastAsia="Georgia" w:hAnsi="Georgia" w:cs="Georg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Georgia" w:eastAsia="Georgia" w:hAnsi="Georgia" w:cs="Georgia"/>
                <w:spacing w:val="-1"/>
                <w:sz w:val="20"/>
                <w:szCs w:val="20"/>
              </w:rPr>
              <w:t>detected</w:t>
            </w:r>
          </w:p>
        </w:tc>
      </w:tr>
      <w:tr w:rsidR="00CF0BA4">
        <w:trPr>
          <w:trHeight w:hRule="exact" w:val="526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60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Specialist</w:t>
            </w:r>
            <w:r>
              <w:rPr>
                <w:rFonts w:ascii="Georgia"/>
                <w:spacing w:val="-1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display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ind w:left="102" w:right="68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screen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with</w:t>
            </w:r>
            <w:r>
              <w:rPr>
                <w:rFonts w:ascii="Georgia"/>
                <w:spacing w:val="-10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specific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industry/professional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applications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(for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example,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in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medical</w:t>
            </w:r>
            <w:r>
              <w:rPr>
                <w:rFonts w:ascii="Georgia"/>
                <w:spacing w:val="83"/>
                <w:w w:val="9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applications)</w:t>
            </w:r>
          </w:p>
        </w:tc>
      </w:tr>
      <w:tr w:rsidR="00CF0BA4">
        <w:trPr>
          <w:trHeight w:hRule="exact" w:val="1661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60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Televisions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ind w:left="102" w:right="14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an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appliance</w:t>
            </w:r>
            <w:r>
              <w:rPr>
                <w:rFonts w:ascii="Georgia"/>
                <w:spacing w:val="-1"/>
                <w:position w:val="5"/>
                <w:sz w:val="13"/>
              </w:rPr>
              <w:t>102</w:t>
            </w:r>
            <w:r>
              <w:rPr>
                <w:rFonts w:ascii="Georgia"/>
                <w:spacing w:val="10"/>
                <w:position w:val="5"/>
                <w:sz w:val="13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for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the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display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and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possible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reception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of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television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broadcast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and</w:t>
            </w:r>
            <w:r>
              <w:rPr>
                <w:rFonts w:ascii="Georgia"/>
                <w:spacing w:val="91"/>
                <w:w w:val="9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similar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services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for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terrestrial,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cable,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satellite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and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broadband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network</w:t>
            </w:r>
            <w:r>
              <w:rPr>
                <w:rFonts w:ascii="Georgia"/>
                <w:spacing w:val="-9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transmission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of</w:t>
            </w:r>
            <w:r>
              <w:rPr>
                <w:rFonts w:ascii="Georgia"/>
                <w:spacing w:val="72"/>
                <w:w w:val="9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analogue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or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digital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signals,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and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includes:</w:t>
            </w:r>
          </w:p>
          <w:p w:rsidR="00CF0BA4" w:rsidRDefault="00930340">
            <w:pPr>
              <w:pStyle w:val="ListParagraph"/>
              <w:numPr>
                <w:ilvl w:val="0"/>
                <w:numId w:val="1"/>
              </w:numPr>
              <w:tabs>
                <w:tab w:val="left" w:pos="386"/>
              </w:tabs>
              <w:spacing w:line="227" w:lineRule="exact"/>
              <w:ind w:firstLine="0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a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display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or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monitor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with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an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inbuilt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television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tuner;</w:t>
            </w:r>
          </w:p>
          <w:p w:rsidR="00CF0BA4" w:rsidRDefault="00930340">
            <w:pPr>
              <w:pStyle w:val="ListParagraph"/>
              <w:numPr>
                <w:ilvl w:val="0"/>
                <w:numId w:val="1"/>
              </w:numPr>
              <w:tabs>
                <w:tab w:val="left" w:pos="398"/>
              </w:tabs>
              <w:spacing w:line="227" w:lineRule="exact"/>
              <w:ind w:left="398" w:hanging="296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a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display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or</w:t>
            </w:r>
            <w:r>
              <w:rPr>
                <w:rFonts w:ascii="Georgia"/>
                <w:spacing w:val="-3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monitor</w:t>
            </w:r>
            <w:r>
              <w:rPr>
                <w:rFonts w:ascii="Georgia"/>
                <w:spacing w:val="-3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without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an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inbuilt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television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tuner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sold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in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modular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form;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and</w:t>
            </w:r>
          </w:p>
          <w:p w:rsidR="00CF0BA4" w:rsidRDefault="00930340">
            <w:pPr>
              <w:pStyle w:val="ListParagraph"/>
              <w:numPr>
                <w:ilvl w:val="0"/>
                <w:numId w:val="1"/>
              </w:numPr>
              <w:tabs>
                <w:tab w:val="left" w:pos="377"/>
              </w:tabs>
              <w:ind w:right="711" w:firstLine="0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a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television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that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has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additional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functions</w:t>
            </w:r>
            <w:r>
              <w:rPr>
                <w:rFonts w:ascii="Georgia"/>
                <w:spacing w:val="-3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which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are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not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required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for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its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basic</w:t>
            </w:r>
            <w:r>
              <w:rPr>
                <w:rFonts w:ascii="Georgia"/>
                <w:spacing w:val="63"/>
                <w:w w:val="9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operation</w:t>
            </w:r>
            <w:r>
              <w:rPr>
                <w:rFonts w:ascii="Georgia"/>
                <w:spacing w:val="-8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as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television</w:t>
            </w:r>
          </w:p>
        </w:tc>
      </w:tr>
      <w:tr w:rsidR="00CF0BA4">
        <w:trPr>
          <w:trHeight w:hRule="exact" w:val="298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60" w:line="226" w:lineRule="exact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TTMRA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ind w:left="10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Trans-Tasman</w:t>
            </w:r>
            <w:r>
              <w:rPr>
                <w:rFonts w:ascii="Georgia"/>
                <w:spacing w:val="-13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Mutual</w:t>
            </w:r>
            <w:r>
              <w:rPr>
                <w:rFonts w:ascii="Georgia"/>
                <w:spacing w:val="-13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Recognition</w:t>
            </w:r>
            <w:r>
              <w:rPr>
                <w:rFonts w:ascii="Georgia"/>
                <w:spacing w:val="-14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Agreement</w:t>
            </w:r>
          </w:p>
        </w:tc>
      </w:tr>
      <w:tr w:rsidR="00CF0BA4">
        <w:trPr>
          <w:trHeight w:hRule="exact" w:val="298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60" w:line="226" w:lineRule="exact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TV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ind w:left="102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pacing w:val="-1"/>
                <w:sz w:val="20"/>
              </w:rPr>
              <w:t>television</w:t>
            </w:r>
          </w:p>
        </w:tc>
      </w:tr>
      <w:tr w:rsidR="00CF0BA4">
        <w:trPr>
          <w:trHeight w:hRule="exact" w:val="523"/>
        </w:trPr>
        <w:tc>
          <w:tcPr>
            <w:tcW w:w="1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spacing w:before="58"/>
              <w:ind w:left="104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UHD</w:t>
            </w:r>
          </w:p>
        </w:tc>
        <w:tc>
          <w:tcPr>
            <w:tcW w:w="7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F0BA4" w:rsidRDefault="00930340">
            <w:pPr>
              <w:pStyle w:val="TableParagraph"/>
              <w:ind w:left="102" w:right="850"/>
              <w:rPr>
                <w:rFonts w:ascii="Georgia" w:eastAsia="Georgia" w:hAnsi="Georgia" w:cs="Georgia"/>
                <w:sz w:val="20"/>
                <w:szCs w:val="20"/>
              </w:rPr>
            </w:pPr>
            <w:r>
              <w:rPr>
                <w:rFonts w:ascii="Georgia"/>
                <w:sz w:val="20"/>
              </w:rPr>
              <w:t>Ultra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high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definition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(usually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more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than</w:t>
            </w:r>
            <w:r>
              <w:rPr>
                <w:rFonts w:ascii="Georgia"/>
                <w:spacing w:val="-4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2</w:t>
            </w:r>
            <w:r>
              <w:rPr>
                <w:rFonts w:ascii="Georgia"/>
                <w:spacing w:val="-7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Megapixels</w:t>
            </w:r>
            <w:r>
              <w:rPr>
                <w:rFonts w:ascii="Georgia"/>
                <w:spacing w:val="-3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and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includes</w:t>
            </w:r>
            <w:r>
              <w:rPr>
                <w:rFonts w:ascii="Georgia"/>
                <w:spacing w:val="-6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4k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and</w:t>
            </w:r>
            <w:r>
              <w:rPr>
                <w:rFonts w:ascii="Georgia"/>
                <w:spacing w:val="-5"/>
                <w:sz w:val="20"/>
              </w:rPr>
              <w:t xml:space="preserve"> </w:t>
            </w:r>
            <w:r>
              <w:rPr>
                <w:rFonts w:ascii="Georgia"/>
                <w:sz w:val="20"/>
              </w:rPr>
              <w:t>8k</w:t>
            </w:r>
            <w:r>
              <w:rPr>
                <w:rFonts w:ascii="Georgia"/>
                <w:spacing w:val="63"/>
                <w:w w:val="99"/>
                <w:sz w:val="20"/>
              </w:rPr>
              <w:t xml:space="preserve"> </w:t>
            </w:r>
            <w:r>
              <w:rPr>
                <w:rFonts w:ascii="Georgia"/>
                <w:spacing w:val="-1"/>
                <w:sz w:val="20"/>
              </w:rPr>
              <w:t>displays)</w:t>
            </w:r>
          </w:p>
        </w:tc>
      </w:tr>
    </w:tbl>
    <w:p w:rsidR="00CF0BA4" w:rsidRDefault="00CF0BA4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0BA4" w:rsidRDefault="00CF0BA4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0BA4" w:rsidRDefault="00CF0BA4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0BA4" w:rsidRDefault="00CF0BA4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0BA4" w:rsidRDefault="00CF0BA4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0BA4" w:rsidRDefault="00CF0BA4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0BA4" w:rsidRDefault="00CF0BA4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0BA4" w:rsidRDefault="00CF0BA4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0BA4" w:rsidRDefault="00CF0BA4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0BA4" w:rsidRDefault="00CF0BA4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0BA4" w:rsidRDefault="00CF0BA4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0BA4" w:rsidRDefault="00CF0BA4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0BA4" w:rsidRDefault="00CF0BA4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0BA4" w:rsidRDefault="00CF0BA4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0BA4" w:rsidRDefault="00CF0BA4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0BA4" w:rsidRDefault="00CF0BA4">
      <w:pPr>
        <w:rPr>
          <w:rFonts w:ascii="Arial" w:eastAsia="Arial" w:hAnsi="Arial" w:cs="Arial"/>
          <w:b/>
          <w:bCs/>
          <w:sz w:val="20"/>
          <w:szCs w:val="20"/>
        </w:rPr>
      </w:pPr>
    </w:p>
    <w:p w:rsidR="00CF0BA4" w:rsidRDefault="00CF0BA4">
      <w:pPr>
        <w:spacing w:before="11"/>
        <w:rPr>
          <w:rFonts w:ascii="Arial" w:eastAsia="Arial" w:hAnsi="Arial" w:cs="Arial"/>
          <w:b/>
          <w:bCs/>
          <w:sz w:val="27"/>
          <w:szCs w:val="27"/>
        </w:rPr>
      </w:pPr>
    </w:p>
    <w:p w:rsidR="00CF0BA4" w:rsidRDefault="00930340">
      <w:pPr>
        <w:spacing w:line="20" w:lineRule="atLeast"/>
        <w:ind w:left="10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30" style="width:144.75pt;height:.7pt;mso-position-horizontal-relative:char;mso-position-vertical-relative:line" coordsize="2895,14">
            <v:group id="_x0000_s1031" style="position:absolute;left:7;top:7;width:2881;height:2" coordorigin="7,7" coordsize="2881,2">
              <v:shape id="_x0000_s1032" style="position:absolute;left:7;top:7;width:2881;height:2" coordorigin="7,7" coordsize="2881,0" path="m7,7r2880,e" filled="f" strokeweight=".7pt">
                <v:path arrowok="t"/>
              </v:shape>
            </v:group>
            <w10:anchorlock/>
          </v:group>
        </w:pict>
      </w:r>
    </w:p>
    <w:p w:rsidR="00CF0BA4" w:rsidRDefault="00CF0BA4">
      <w:pPr>
        <w:spacing w:before="1"/>
        <w:rPr>
          <w:rFonts w:ascii="Arial" w:eastAsia="Arial" w:hAnsi="Arial" w:cs="Arial"/>
          <w:b/>
          <w:bCs/>
          <w:sz w:val="17"/>
          <w:szCs w:val="17"/>
        </w:rPr>
      </w:pPr>
    </w:p>
    <w:p w:rsidR="00CF0BA4" w:rsidRDefault="00930340">
      <w:pPr>
        <w:spacing w:before="78"/>
        <w:ind w:left="113"/>
        <w:rPr>
          <w:rFonts w:ascii="Georgia" w:eastAsia="Georgia" w:hAnsi="Georgia" w:cs="Georgia"/>
          <w:sz w:val="19"/>
          <w:szCs w:val="19"/>
        </w:rPr>
      </w:pPr>
      <w:r>
        <w:rPr>
          <w:rFonts w:ascii="Georgia"/>
          <w:position w:val="5"/>
          <w:sz w:val="12"/>
        </w:rPr>
        <w:t>102</w:t>
      </w:r>
      <w:r>
        <w:rPr>
          <w:rFonts w:ascii="Georgia"/>
          <w:spacing w:val="8"/>
          <w:position w:val="5"/>
          <w:sz w:val="12"/>
        </w:rPr>
        <w:t xml:space="preserve"> </w:t>
      </w:r>
      <w:r>
        <w:rPr>
          <w:rFonts w:ascii="Georgia"/>
          <w:spacing w:val="-1"/>
          <w:sz w:val="19"/>
        </w:rPr>
        <w:t>Definition</w:t>
      </w:r>
      <w:r>
        <w:rPr>
          <w:rFonts w:ascii="Georgia"/>
          <w:spacing w:val="-9"/>
          <w:sz w:val="19"/>
        </w:rPr>
        <w:t xml:space="preserve"> </w:t>
      </w:r>
      <w:r>
        <w:rPr>
          <w:rFonts w:ascii="Georgia"/>
          <w:spacing w:val="-1"/>
          <w:sz w:val="19"/>
        </w:rPr>
        <w:t>from</w:t>
      </w:r>
      <w:r>
        <w:rPr>
          <w:rFonts w:ascii="Georgia"/>
          <w:spacing w:val="-8"/>
          <w:sz w:val="19"/>
        </w:rPr>
        <w:t xml:space="preserve"> </w:t>
      </w:r>
      <w:hyperlink r:id="rId141">
        <w:r>
          <w:rPr>
            <w:rFonts w:ascii="Georgia"/>
            <w:color w:val="3366FF"/>
            <w:spacing w:val="-1"/>
            <w:sz w:val="19"/>
            <w:u w:val="single" w:color="3366FF"/>
          </w:rPr>
          <w:t>television</w:t>
        </w:r>
        <w:r>
          <w:rPr>
            <w:rFonts w:ascii="Georgia"/>
            <w:color w:val="3366FF"/>
            <w:spacing w:val="-9"/>
            <w:sz w:val="19"/>
            <w:u w:val="single" w:color="3366FF"/>
          </w:rPr>
          <w:t xml:space="preserve"> </w:t>
        </w:r>
        <w:r>
          <w:rPr>
            <w:rFonts w:ascii="Georgia"/>
            <w:color w:val="3366FF"/>
            <w:spacing w:val="-1"/>
            <w:sz w:val="19"/>
            <w:u w:val="single" w:color="3366FF"/>
          </w:rPr>
          <w:t>determination</w:t>
        </w:r>
      </w:hyperlink>
    </w:p>
    <w:p w:rsidR="00CF0BA4" w:rsidRDefault="00CF0BA4">
      <w:pPr>
        <w:rPr>
          <w:rFonts w:ascii="Georgia" w:eastAsia="Georgia" w:hAnsi="Georgia" w:cs="Georgia"/>
          <w:sz w:val="19"/>
          <w:szCs w:val="19"/>
        </w:rPr>
        <w:sectPr w:rsidR="00CF0BA4">
          <w:pgSz w:w="11910" w:h="16850"/>
          <w:pgMar w:top="1100" w:right="1020" w:bottom="900" w:left="1020" w:header="0" w:footer="712" w:gutter="0"/>
          <w:cols w:space="720"/>
        </w:sectPr>
      </w:pPr>
    </w:p>
    <w:p w:rsidR="00CF0BA4" w:rsidRDefault="0093034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>
          <v:group id="_x0000_s1026" style="position:absolute;margin-left:0;margin-top:349pt;width:595.1pt;height:493.05pt;z-index:6712;mso-position-horizontal-relative:page;mso-position-vertical-relative:page" coordorigin=",6980" coordsize="11902,9861">
            <v:shape id="_x0000_s1029" type="#_x0000_t75" style="position:absolute;top:6980;width:11902;height:9861">
              <v:imagedata r:id="rId142" o:title=""/>
            </v:shape>
            <v:shape id="_x0000_s1028" type="#_x0000_t202" style="position:absolute;left:4287;top:7017;width:3892;height:320" filled="f" stroked="f">
              <v:textbox inset="0,0,0,0">
                <w:txbxContent>
                  <w:p w:rsidR="00CF0BA4" w:rsidRDefault="00930340">
                    <w:pPr>
                      <w:spacing w:line="319" w:lineRule="exact"/>
                      <w:rPr>
                        <w:rFonts w:ascii="Arial" w:eastAsia="Arial" w:hAnsi="Arial" w:cs="Arial"/>
                        <w:sz w:val="32"/>
                        <w:szCs w:val="32"/>
                      </w:rPr>
                    </w:pPr>
                    <w:hyperlink r:id="rId143">
                      <w:r>
                        <w:rPr>
                          <w:rFonts w:ascii="Arial"/>
                          <w:b/>
                          <w:color w:val="57585B"/>
                          <w:w w:val="95"/>
                          <w:sz w:val="32"/>
                        </w:rPr>
                        <w:t>www.energyrating.gov.au</w:t>
                      </w:r>
                    </w:hyperlink>
                  </w:p>
                </w:txbxContent>
              </v:textbox>
            </v:shape>
            <v:shape id="_x0000_s1027" type="#_x0000_t202" style="position:absolute;left:1337;top:14186;width:9228;height:240" filled="f" stroked="f">
              <v:textbox inset="0,0,0,0">
                <w:txbxContent>
                  <w:p w:rsidR="00CF0BA4" w:rsidRDefault="00930340">
                    <w:pPr>
                      <w:spacing w:line="240" w:lineRule="exac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A joint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initiative</w:t>
                    </w:r>
                    <w:r>
                      <w:rPr>
                        <w:rFonts w:ascii="Arial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of Australian,</w:t>
                    </w:r>
                    <w:r>
                      <w:rPr>
                        <w:rFonts w:asci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State</w:t>
                    </w:r>
                    <w:r>
                      <w:rPr>
                        <w:rFonts w:ascii="Arial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 xml:space="preserve">and 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Territory</w:t>
                    </w:r>
                    <w:r>
                      <w:rPr>
                        <w:rFonts w:ascii="Arial"/>
                        <w:b/>
                        <w:sz w:val="24"/>
                      </w:rPr>
                      <w:t xml:space="preserve"> and 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New</w:t>
                    </w:r>
                    <w:r>
                      <w:rPr>
                        <w:rFonts w:ascii="Arial"/>
                        <w:b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Zealand</w:t>
                    </w:r>
                    <w:r>
                      <w:rPr>
                        <w:rFonts w:ascii="Arial"/>
                        <w:b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Governments</w:t>
                    </w:r>
                  </w:p>
                </w:txbxContent>
              </v:textbox>
            </v:shape>
            <w10:wrap anchorx="page" anchory="page"/>
          </v:group>
        </w:pict>
      </w:r>
    </w:p>
    <w:sectPr w:rsidR="00CF0BA4">
      <w:footerReference w:type="default" r:id="rId144"/>
      <w:pgSz w:w="11910" w:h="16850"/>
      <w:pgMar w:top="160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0340" w:rsidRDefault="00930340">
      <w:r>
        <w:separator/>
      </w:r>
    </w:p>
  </w:endnote>
  <w:endnote w:type="continuationSeparator" w:id="0">
    <w:p w:rsidR="00930340" w:rsidRDefault="009303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4A8F" w:rsidRDefault="00544A8F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BA4" w:rsidRDefault="00CF0BA4">
    <w:pPr>
      <w:spacing w:line="14" w:lineRule="auto"/>
      <w:rPr>
        <w:sz w:val="20"/>
        <w:szCs w:val="2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BA4" w:rsidRDefault="00CF0BA4">
    <w:pPr>
      <w:spacing w:line="14" w:lineRule="auto"/>
      <w:rPr>
        <w:sz w:val="20"/>
        <w:szCs w:val="2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BA4" w:rsidRDefault="00CF0BA4">
    <w:pPr>
      <w:spacing w:line="14" w:lineRule="auto"/>
      <w:rPr>
        <w:sz w:val="2"/>
        <w:szCs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BA4" w:rsidRDefault="00CF0BA4">
    <w:pPr>
      <w:spacing w:line="14" w:lineRule="auto"/>
      <w:rPr>
        <w:sz w:val="20"/>
        <w:szCs w:val="20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BA4" w:rsidRDefault="00CF0BA4">
    <w:pPr>
      <w:spacing w:line="14" w:lineRule="auto"/>
      <w:rPr>
        <w:sz w:val="20"/>
        <w:szCs w:val="20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BA4" w:rsidRDefault="00CF0BA4">
    <w:pPr>
      <w:spacing w:line="14" w:lineRule="auto"/>
      <w:rPr>
        <w:sz w:val="20"/>
        <w:szCs w:val="20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BA4" w:rsidRDefault="00CF0BA4">
    <w:pPr>
      <w:spacing w:line="14" w:lineRule="auto"/>
      <w:rPr>
        <w:sz w:val="2"/>
        <w:szCs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BA4" w:rsidRDefault="00CF0BA4">
    <w:pPr>
      <w:spacing w:line="14" w:lineRule="auto"/>
      <w:rPr>
        <w:sz w:val="20"/>
        <w:szCs w:val="20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BA4" w:rsidRDefault="00CF0BA4">
    <w:pPr>
      <w:spacing w:line="14" w:lineRule="auto"/>
      <w:rPr>
        <w:sz w:val="2"/>
        <w:szCs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BA4" w:rsidRDefault="00CF0BA4"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4A8F" w:rsidRDefault="00544A8F">
    <w:pPr>
      <w:pStyle w:val="Footer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BA4" w:rsidRDefault="00CF0BA4">
    <w:pPr>
      <w:spacing w:line="14" w:lineRule="auto"/>
      <w:rPr>
        <w:sz w:val="2"/>
        <w:szCs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BA4" w:rsidRDefault="00CF0BA4">
    <w:pPr>
      <w:spacing w:line="14" w:lineRule="auto"/>
      <w:rPr>
        <w:sz w:val="20"/>
        <w:szCs w:val="20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BA4" w:rsidRDefault="00CF0BA4">
    <w:pPr>
      <w:spacing w:line="14" w:lineRule="auto"/>
      <w:rPr>
        <w:sz w:val="2"/>
        <w:szCs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BA4" w:rsidRDefault="00CF0BA4">
    <w:pPr>
      <w:spacing w:line="14" w:lineRule="auto"/>
      <w:rPr>
        <w:sz w:val="20"/>
        <w:szCs w:val="20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BA4" w:rsidRDefault="00CF0BA4">
    <w:pPr>
      <w:spacing w:line="14" w:lineRule="auto"/>
      <w:rPr>
        <w:sz w:val="20"/>
        <w:szCs w:val="20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BA4" w:rsidRDefault="00CF0BA4">
    <w:pPr>
      <w:spacing w:line="14" w:lineRule="auto"/>
      <w:rPr>
        <w:sz w:val="20"/>
        <w:szCs w:val="20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BA4" w:rsidRDefault="00CF0BA4">
    <w:pPr>
      <w:spacing w:line="14" w:lineRule="auto"/>
      <w:rPr>
        <w:sz w:val="20"/>
        <w:szCs w:val="20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BA4" w:rsidRDefault="00CF0BA4">
    <w:pPr>
      <w:spacing w:line="14" w:lineRule="auto"/>
      <w:rPr>
        <w:sz w:val="2"/>
        <w:szCs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BA4" w:rsidRDefault="00CF0BA4">
    <w:pPr>
      <w:spacing w:line="14" w:lineRule="auto"/>
      <w:rPr>
        <w:sz w:val="20"/>
        <w:szCs w:val="20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BA4" w:rsidRDefault="00CF0BA4">
    <w:pPr>
      <w:spacing w:line="14" w:lineRule="auto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4A8F" w:rsidRDefault="00544A8F">
    <w:pPr>
      <w:pStyle w:val="Footer"/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BA4" w:rsidRDefault="00CF0BA4">
    <w:pPr>
      <w:spacing w:line="14" w:lineRule="auto"/>
      <w:rPr>
        <w:sz w:val="20"/>
        <w:szCs w:val="20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BA4" w:rsidRDefault="00CF0BA4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BA4" w:rsidRDefault="00930340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90.05pt;margin-top:795.4pt;width:12.35pt;height:12pt;z-index:-135232;mso-position-horizontal-relative:page;mso-position-vertical-relative:page" filled="f" stroked="f">
          <v:textbox style="mso-next-textbox:#_x0000_s2066" inset="0,0,0,0">
            <w:txbxContent>
              <w:p w:rsidR="00CF0BA4" w:rsidRDefault="00930340">
                <w:pPr>
                  <w:spacing w:line="225" w:lineRule="exact"/>
                  <w:ind w:left="95"/>
                  <w:rPr>
                    <w:rFonts w:ascii="Georgia" w:eastAsia="Georgia" w:hAnsi="Georgia" w:cs="Georgia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Georgia"/>
                    <w:i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544A8F">
                  <w:rPr>
                    <w:rFonts w:ascii="Georgia"/>
                    <w:i/>
                    <w:noProof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BA4" w:rsidRDefault="00CF0BA4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BA4" w:rsidRDefault="00930340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92.8pt;margin-top:795.4pt;width:9.65pt;height:12pt;z-index:-135208;mso-position-horizontal-relative:page;mso-position-vertical-relative:page" filled="f" stroked="f">
          <v:textbox style="mso-next-textbox:#_x0000_s2065" inset="0,0,0,0">
            <w:txbxContent>
              <w:p w:rsidR="00CF0BA4" w:rsidRDefault="00930340">
                <w:pPr>
                  <w:spacing w:line="225" w:lineRule="exact"/>
                  <w:ind w:left="40"/>
                  <w:rPr>
                    <w:rFonts w:ascii="Georgia" w:eastAsia="Georgia" w:hAnsi="Georgia" w:cs="Georgia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Georgia"/>
                    <w:i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544A8F">
                  <w:rPr>
                    <w:rFonts w:ascii="Georgia"/>
                    <w:i/>
                    <w:noProof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BA4" w:rsidRDefault="00CF0BA4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BA4" w:rsidRDefault="00CF0BA4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BA4" w:rsidRDefault="00CF0BA4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0340" w:rsidRDefault="00930340">
      <w:r>
        <w:separator/>
      </w:r>
    </w:p>
  </w:footnote>
  <w:footnote w:type="continuationSeparator" w:id="0">
    <w:p w:rsidR="00930340" w:rsidRDefault="009303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4A8F" w:rsidRDefault="00544A8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4A8F" w:rsidRDefault="00544A8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4A8F" w:rsidRDefault="00544A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6A3C05"/>
    <w:multiLevelType w:val="hybridMultilevel"/>
    <w:tmpl w:val="81D67278"/>
    <w:lvl w:ilvl="0" w:tplc="E4DC9022">
      <w:start w:val="1"/>
      <w:numFmt w:val="bullet"/>
      <w:lvlText w:val=""/>
      <w:lvlJc w:val="left"/>
      <w:pPr>
        <w:ind w:left="473" w:hanging="360"/>
      </w:pPr>
      <w:rPr>
        <w:rFonts w:ascii="Symbol" w:eastAsia="Symbol" w:hAnsi="Symbol" w:hint="default"/>
        <w:sz w:val="22"/>
        <w:szCs w:val="22"/>
      </w:rPr>
    </w:lvl>
    <w:lvl w:ilvl="1" w:tplc="E8DA861E">
      <w:start w:val="1"/>
      <w:numFmt w:val="bullet"/>
      <w:lvlText w:val="•"/>
      <w:lvlJc w:val="left"/>
      <w:pPr>
        <w:ind w:left="1422" w:hanging="360"/>
      </w:pPr>
      <w:rPr>
        <w:rFonts w:hint="default"/>
      </w:rPr>
    </w:lvl>
    <w:lvl w:ilvl="2" w:tplc="A5D8E06C">
      <w:start w:val="1"/>
      <w:numFmt w:val="bullet"/>
      <w:lvlText w:val="•"/>
      <w:lvlJc w:val="left"/>
      <w:pPr>
        <w:ind w:left="2371" w:hanging="360"/>
      </w:pPr>
      <w:rPr>
        <w:rFonts w:hint="default"/>
      </w:rPr>
    </w:lvl>
    <w:lvl w:ilvl="3" w:tplc="34D0760A">
      <w:start w:val="1"/>
      <w:numFmt w:val="bullet"/>
      <w:lvlText w:val="•"/>
      <w:lvlJc w:val="left"/>
      <w:pPr>
        <w:ind w:left="3321" w:hanging="360"/>
      </w:pPr>
      <w:rPr>
        <w:rFonts w:hint="default"/>
      </w:rPr>
    </w:lvl>
    <w:lvl w:ilvl="4" w:tplc="BDC0F5C0">
      <w:start w:val="1"/>
      <w:numFmt w:val="bullet"/>
      <w:lvlText w:val="•"/>
      <w:lvlJc w:val="left"/>
      <w:pPr>
        <w:ind w:left="4270" w:hanging="360"/>
      </w:pPr>
      <w:rPr>
        <w:rFonts w:hint="default"/>
      </w:rPr>
    </w:lvl>
    <w:lvl w:ilvl="5" w:tplc="84427858">
      <w:start w:val="1"/>
      <w:numFmt w:val="bullet"/>
      <w:lvlText w:val="•"/>
      <w:lvlJc w:val="left"/>
      <w:pPr>
        <w:ind w:left="5219" w:hanging="360"/>
      </w:pPr>
      <w:rPr>
        <w:rFonts w:hint="default"/>
      </w:rPr>
    </w:lvl>
    <w:lvl w:ilvl="6" w:tplc="693E02BA">
      <w:start w:val="1"/>
      <w:numFmt w:val="bullet"/>
      <w:lvlText w:val="•"/>
      <w:lvlJc w:val="left"/>
      <w:pPr>
        <w:ind w:left="6169" w:hanging="360"/>
      </w:pPr>
      <w:rPr>
        <w:rFonts w:hint="default"/>
      </w:rPr>
    </w:lvl>
    <w:lvl w:ilvl="7" w:tplc="17C2F482">
      <w:start w:val="1"/>
      <w:numFmt w:val="bullet"/>
      <w:lvlText w:val="•"/>
      <w:lvlJc w:val="left"/>
      <w:pPr>
        <w:ind w:left="7118" w:hanging="360"/>
      </w:pPr>
      <w:rPr>
        <w:rFonts w:hint="default"/>
      </w:rPr>
    </w:lvl>
    <w:lvl w:ilvl="8" w:tplc="C1600D90">
      <w:start w:val="1"/>
      <w:numFmt w:val="bullet"/>
      <w:lvlText w:val="•"/>
      <w:lvlJc w:val="left"/>
      <w:pPr>
        <w:ind w:left="8067" w:hanging="360"/>
      </w:pPr>
      <w:rPr>
        <w:rFonts w:hint="default"/>
      </w:rPr>
    </w:lvl>
  </w:abstractNum>
  <w:abstractNum w:abstractNumId="1" w15:restartNumberingAfterBreak="0">
    <w:nsid w:val="23DE3172"/>
    <w:multiLevelType w:val="multilevel"/>
    <w:tmpl w:val="47BAFA02"/>
    <w:lvl w:ilvl="0">
      <w:start w:val="2"/>
      <w:numFmt w:val="decimal"/>
      <w:lvlText w:val="%1"/>
      <w:lvlJc w:val="left"/>
      <w:pPr>
        <w:ind w:left="801" w:hanging="449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01" w:hanging="449"/>
        <w:jc w:val="left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801" w:hanging="449"/>
        <w:jc w:val="left"/>
      </w:pPr>
      <w:rPr>
        <w:rFonts w:ascii="Calibri" w:eastAsia="Calibri" w:hAnsi="Calibri" w:hint="default"/>
        <w:i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3521" w:hanging="44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27" w:hanging="44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4" w:hanging="44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40" w:hanging="44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7" w:hanging="44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53" w:hanging="449"/>
      </w:pPr>
      <w:rPr>
        <w:rFonts w:hint="default"/>
      </w:rPr>
    </w:lvl>
  </w:abstractNum>
  <w:abstractNum w:abstractNumId="2" w15:restartNumberingAfterBreak="0">
    <w:nsid w:val="27C20426"/>
    <w:multiLevelType w:val="multilevel"/>
    <w:tmpl w:val="A6FC935A"/>
    <w:lvl w:ilvl="0">
      <w:start w:val="4"/>
      <w:numFmt w:val="decimal"/>
      <w:lvlText w:val="%1"/>
      <w:lvlJc w:val="left"/>
      <w:pPr>
        <w:ind w:left="880" w:hanging="66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0" w:hanging="668"/>
        <w:jc w:val="right"/>
      </w:pPr>
      <w:rPr>
        <w:rFonts w:ascii="Arial" w:eastAsia="Arial" w:hAnsi="Arial" w:hint="default"/>
        <w:b/>
        <w:bCs/>
        <w:sz w:val="40"/>
        <w:szCs w:val="40"/>
      </w:rPr>
    </w:lvl>
    <w:lvl w:ilvl="2">
      <w:start w:val="1"/>
      <w:numFmt w:val="decimal"/>
      <w:lvlText w:val="%1.%2.%3"/>
      <w:lvlJc w:val="left"/>
      <w:pPr>
        <w:ind w:left="1012" w:hanging="800"/>
        <w:jc w:val="right"/>
      </w:pPr>
      <w:rPr>
        <w:rFonts w:ascii="Arial" w:eastAsia="Arial" w:hAnsi="Arial" w:hint="default"/>
        <w:b/>
        <w:bCs/>
        <w:w w:val="99"/>
        <w:sz w:val="32"/>
        <w:szCs w:val="32"/>
      </w:rPr>
    </w:lvl>
    <w:lvl w:ilvl="3">
      <w:start w:val="1"/>
      <w:numFmt w:val="bullet"/>
      <w:lvlText w:val="•"/>
      <w:lvlJc w:val="left"/>
      <w:pPr>
        <w:ind w:left="3024" w:hanging="8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30" w:hanging="8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36" w:hanging="8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42" w:hanging="8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48" w:hanging="8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54" w:hanging="800"/>
      </w:pPr>
      <w:rPr>
        <w:rFonts w:hint="default"/>
      </w:rPr>
    </w:lvl>
  </w:abstractNum>
  <w:abstractNum w:abstractNumId="3" w15:restartNumberingAfterBreak="0">
    <w:nsid w:val="2898781B"/>
    <w:multiLevelType w:val="multilevel"/>
    <w:tmpl w:val="6DACE88A"/>
    <w:lvl w:ilvl="0">
      <w:start w:val="5"/>
      <w:numFmt w:val="decimal"/>
      <w:lvlText w:val="%1"/>
      <w:lvlJc w:val="left"/>
      <w:pPr>
        <w:ind w:left="412" w:hanging="300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12" w:hanging="300"/>
        <w:jc w:val="left"/>
      </w:pPr>
      <w:rPr>
        <w:rFonts w:ascii="Calibri" w:eastAsia="Calibri" w:hAnsi="Calibri" w:hint="default"/>
        <w:b/>
        <w:bCs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left="801" w:hanging="449"/>
        <w:jc w:val="left"/>
      </w:pPr>
      <w:rPr>
        <w:rFonts w:ascii="Calibri" w:eastAsia="Calibri" w:hAnsi="Calibri" w:hint="default"/>
        <w:i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811" w:hanging="44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16" w:hanging="44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1" w:hanging="44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26" w:hanging="44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31" w:hanging="44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36" w:hanging="449"/>
      </w:pPr>
      <w:rPr>
        <w:rFonts w:hint="default"/>
      </w:rPr>
    </w:lvl>
  </w:abstractNum>
  <w:abstractNum w:abstractNumId="4" w15:restartNumberingAfterBreak="0">
    <w:nsid w:val="28E213CF"/>
    <w:multiLevelType w:val="hybridMultilevel"/>
    <w:tmpl w:val="2342DDE6"/>
    <w:lvl w:ilvl="0" w:tplc="84F2C86E">
      <w:start w:val="1"/>
      <w:numFmt w:val="decimal"/>
      <w:lvlText w:val="%1)"/>
      <w:lvlJc w:val="left"/>
      <w:pPr>
        <w:ind w:left="473" w:hanging="360"/>
        <w:jc w:val="left"/>
      </w:pPr>
      <w:rPr>
        <w:rFonts w:ascii="Georgia" w:eastAsia="Georgia" w:hAnsi="Georgia" w:hint="default"/>
        <w:w w:val="99"/>
        <w:sz w:val="24"/>
        <w:szCs w:val="24"/>
      </w:rPr>
    </w:lvl>
    <w:lvl w:ilvl="1" w:tplc="BBFC45F2">
      <w:start w:val="1"/>
      <w:numFmt w:val="bullet"/>
      <w:lvlText w:val="•"/>
      <w:lvlJc w:val="left"/>
      <w:pPr>
        <w:ind w:left="1410" w:hanging="360"/>
      </w:pPr>
      <w:rPr>
        <w:rFonts w:hint="default"/>
      </w:rPr>
    </w:lvl>
    <w:lvl w:ilvl="2" w:tplc="EBF6C68A">
      <w:start w:val="1"/>
      <w:numFmt w:val="bullet"/>
      <w:lvlText w:val="•"/>
      <w:lvlJc w:val="left"/>
      <w:pPr>
        <w:ind w:left="2347" w:hanging="360"/>
      </w:pPr>
      <w:rPr>
        <w:rFonts w:hint="default"/>
      </w:rPr>
    </w:lvl>
    <w:lvl w:ilvl="3" w:tplc="1CB49534">
      <w:start w:val="1"/>
      <w:numFmt w:val="bullet"/>
      <w:lvlText w:val="•"/>
      <w:lvlJc w:val="left"/>
      <w:pPr>
        <w:ind w:left="3285" w:hanging="360"/>
      </w:pPr>
      <w:rPr>
        <w:rFonts w:hint="default"/>
      </w:rPr>
    </w:lvl>
    <w:lvl w:ilvl="4" w:tplc="654A27EA">
      <w:start w:val="1"/>
      <w:numFmt w:val="bullet"/>
      <w:lvlText w:val="•"/>
      <w:lvlJc w:val="left"/>
      <w:pPr>
        <w:ind w:left="4222" w:hanging="360"/>
      </w:pPr>
      <w:rPr>
        <w:rFonts w:hint="default"/>
      </w:rPr>
    </w:lvl>
    <w:lvl w:ilvl="5" w:tplc="94506E30">
      <w:start w:val="1"/>
      <w:numFmt w:val="bullet"/>
      <w:lvlText w:val="•"/>
      <w:lvlJc w:val="left"/>
      <w:pPr>
        <w:ind w:left="5159" w:hanging="360"/>
      </w:pPr>
      <w:rPr>
        <w:rFonts w:hint="default"/>
      </w:rPr>
    </w:lvl>
    <w:lvl w:ilvl="6" w:tplc="99361146">
      <w:start w:val="1"/>
      <w:numFmt w:val="bullet"/>
      <w:lvlText w:val="•"/>
      <w:lvlJc w:val="left"/>
      <w:pPr>
        <w:ind w:left="6097" w:hanging="360"/>
      </w:pPr>
      <w:rPr>
        <w:rFonts w:hint="default"/>
      </w:rPr>
    </w:lvl>
    <w:lvl w:ilvl="7" w:tplc="003E990C">
      <w:start w:val="1"/>
      <w:numFmt w:val="bullet"/>
      <w:lvlText w:val="•"/>
      <w:lvlJc w:val="left"/>
      <w:pPr>
        <w:ind w:left="7034" w:hanging="360"/>
      </w:pPr>
      <w:rPr>
        <w:rFonts w:hint="default"/>
      </w:rPr>
    </w:lvl>
    <w:lvl w:ilvl="8" w:tplc="E40C60D2">
      <w:start w:val="1"/>
      <w:numFmt w:val="bullet"/>
      <w:lvlText w:val="•"/>
      <w:lvlJc w:val="left"/>
      <w:pPr>
        <w:ind w:left="7971" w:hanging="360"/>
      </w:pPr>
      <w:rPr>
        <w:rFonts w:hint="default"/>
      </w:rPr>
    </w:lvl>
  </w:abstractNum>
  <w:abstractNum w:abstractNumId="5" w15:restartNumberingAfterBreak="0">
    <w:nsid w:val="2B7F677E"/>
    <w:multiLevelType w:val="multilevel"/>
    <w:tmpl w:val="92BA5486"/>
    <w:lvl w:ilvl="0">
      <w:start w:val="2"/>
      <w:numFmt w:val="decimal"/>
      <w:lvlText w:val="%1"/>
      <w:lvlJc w:val="left"/>
      <w:pPr>
        <w:ind w:left="912" w:hanging="80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12" w:hanging="800"/>
        <w:jc w:val="left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13" w:hanging="800"/>
        <w:jc w:val="left"/>
      </w:pPr>
      <w:rPr>
        <w:rFonts w:ascii="Arial" w:eastAsia="Arial" w:hAnsi="Arial" w:hint="default"/>
        <w:b/>
        <w:bCs/>
        <w:w w:val="99"/>
        <w:sz w:val="32"/>
        <w:szCs w:val="32"/>
      </w:rPr>
    </w:lvl>
    <w:lvl w:ilvl="3">
      <w:start w:val="1"/>
      <w:numFmt w:val="bullet"/>
      <w:lvlText w:val="•"/>
      <w:lvlJc w:val="left"/>
      <w:pPr>
        <w:ind w:left="2880" w:hanging="8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63" w:hanging="8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7" w:hanging="8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31" w:hanging="8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15" w:hanging="8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98" w:hanging="800"/>
      </w:pPr>
      <w:rPr>
        <w:rFonts w:hint="default"/>
      </w:rPr>
    </w:lvl>
  </w:abstractNum>
  <w:abstractNum w:abstractNumId="6" w15:restartNumberingAfterBreak="0">
    <w:nsid w:val="2D17002D"/>
    <w:multiLevelType w:val="multilevel"/>
    <w:tmpl w:val="05C82770"/>
    <w:lvl w:ilvl="0">
      <w:start w:val="1"/>
      <w:numFmt w:val="decimal"/>
      <w:lvlText w:val="%1"/>
      <w:lvlJc w:val="left"/>
      <w:pPr>
        <w:ind w:left="780" w:hanging="66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668"/>
        <w:jc w:val="left"/>
      </w:pPr>
      <w:rPr>
        <w:rFonts w:ascii="Arial" w:eastAsia="Arial" w:hAnsi="Arial" w:hint="default"/>
        <w:b/>
        <w:bCs/>
        <w:sz w:val="40"/>
        <w:szCs w:val="40"/>
      </w:rPr>
    </w:lvl>
    <w:lvl w:ilvl="2">
      <w:start w:val="1"/>
      <w:numFmt w:val="bullet"/>
      <w:lvlText w:val="•"/>
      <w:lvlJc w:val="left"/>
      <w:pPr>
        <w:ind w:left="2597" w:hanging="6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06" w:hanging="6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4" w:hanging="6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23" w:hanging="6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32" w:hanging="6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0" w:hanging="6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49" w:hanging="668"/>
      </w:pPr>
      <w:rPr>
        <w:rFonts w:hint="default"/>
      </w:rPr>
    </w:lvl>
  </w:abstractNum>
  <w:abstractNum w:abstractNumId="7" w15:restartNumberingAfterBreak="0">
    <w:nsid w:val="4E62482C"/>
    <w:multiLevelType w:val="multilevel"/>
    <w:tmpl w:val="6A16576C"/>
    <w:lvl w:ilvl="0">
      <w:start w:val="5"/>
      <w:numFmt w:val="decimal"/>
      <w:lvlText w:val="%1"/>
      <w:lvlJc w:val="left"/>
      <w:pPr>
        <w:ind w:left="780" w:hanging="668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80" w:hanging="668"/>
        <w:jc w:val="left"/>
      </w:pPr>
      <w:rPr>
        <w:rFonts w:ascii="Arial" w:eastAsia="Arial" w:hAnsi="Arial" w:hint="default"/>
        <w:b/>
        <w:bCs/>
        <w:sz w:val="40"/>
        <w:szCs w:val="40"/>
      </w:rPr>
    </w:lvl>
    <w:lvl w:ilvl="2">
      <w:start w:val="1"/>
      <w:numFmt w:val="decimal"/>
      <w:lvlText w:val="%1.%2.%3"/>
      <w:lvlJc w:val="left"/>
      <w:pPr>
        <w:ind w:left="912" w:hanging="800"/>
        <w:jc w:val="left"/>
      </w:pPr>
      <w:rPr>
        <w:rFonts w:ascii="Arial" w:eastAsia="Arial" w:hAnsi="Arial" w:hint="default"/>
        <w:b/>
        <w:bCs/>
        <w:w w:val="99"/>
        <w:sz w:val="32"/>
        <w:szCs w:val="32"/>
      </w:rPr>
    </w:lvl>
    <w:lvl w:ilvl="3">
      <w:start w:val="1"/>
      <w:numFmt w:val="bullet"/>
      <w:lvlText w:val="•"/>
      <w:lvlJc w:val="left"/>
      <w:pPr>
        <w:ind w:left="2889" w:hanging="8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77" w:hanging="8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65" w:hanging="8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53" w:hanging="8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1" w:hanging="8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30" w:hanging="800"/>
      </w:pPr>
      <w:rPr>
        <w:rFonts w:hint="default"/>
      </w:rPr>
    </w:lvl>
  </w:abstractNum>
  <w:abstractNum w:abstractNumId="8" w15:restartNumberingAfterBreak="0">
    <w:nsid w:val="52362565"/>
    <w:multiLevelType w:val="multilevel"/>
    <w:tmpl w:val="3AC6171C"/>
    <w:lvl w:ilvl="0">
      <w:start w:val="2"/>
      <w:numFmt w:val="decimal"/>
      <w:lvlText w:val="%1"/>
      <w:lvlJc w:val="left"/>
      <w:pPr>
        <w:ind w:left="412" w:hanging="300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12" w:hanging="300"/>
        <w:jc w:val="left"/>
      </w:pPr>
      <w:rPr>
        <w:rFonts w:ascii="Calibri" w:eastAsia="Calibri" w:hAnsi="Calibri" w:hint="default"/>
        <w:b/>
        <w:bCs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left="801" w:hanging="449"/>
        <w:jc w:val="left"/>
      </w:pPr>
      <w:rPr>
        <w:rFonts w:ascii="Calibri" w:eastAsia="Calibri" w:hAnsi="Calibri" w:hint="default"/>
        <w:i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816" w:hanging="44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23" w:hanging="44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0" w:hanging="44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37" w:hanging="44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4" w:hanging="44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52" w:hanging="449"/>
      </w:pPr>
      <w:rPr>
        <w:rFonts w:hint="default"/>
      </w:rPr>
    </w:lvl>
  </w:abstractNum>
  <w:abstractNum w:abstractNumId="9" w15:restartNumberingAfterBreak="0">
    <w:nsid w:val="56D151B2"/>
    <w:multiLevelType w:val="multilevel"/>
    <w:tmpl w:val="CD26B132"/>
    <w:lvl w:ilvl="0">
      <w:start w:val="5"/>
      <w:numFmt w:val="decimal"/>
      <w:lvlText w:val="%1"/>
      <w:lvlJc w:val="left"/>
      <w:pPr>
        <w:ind w:left="780" w:hanging="668"/>
        <w:jc w:val="left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80" w:hanging="668"/>
        <w:jc w:val="left"/>
      </w:pPr>
      <w:rPr>
        <w:rFonts w:ascii="Arial" w:eastAsia="Arial" w:hAnsi="Arial" w:hint="default"/>
        <w:b/>
        <w:bCs/>
        <w:sz w:val="40"/>
        <w:szCs w:val="40"/>
      </w:rPr>
    </w:lvl>
    <w:lvl w:ilvl="2">
      <w:start w:val="1"/>
      <w:numFmt w:val="decimal"/>
      <w:lvlText w:val="%1.%2.%3"/>
      <w:lvlJc w:val="left"/>
      <w:pPr>
        <w:ind w:left="912" w:hanging="800"/>
        <w:jc w:val="left"/>
      </w:pPr>
      <w:rPr>
        <w:rFonts w:ascii="Arial" w:eastAsia="Arial" w:hAnsi="Arial" w:hint="default"/>
        <w:b/>
        <w:bCs/>
        <w:w w:val="99"/>
        <w:sz w:val="32"/>
        <w:szCs w:val="32"/>
      </w:rPr>
    </w:lvl>
    <w:lvl w:ilvl="3">
      <w:start w:val="1"/>
      <w:numFmt w:val="bullet"/>
      <w:lvlText w:val="•"/>
      <w:lvlJc w:val="left"/>
      <w:pPr>
        <w:ind w:left="2897" w:hanging="8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90" w:hanging="8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83" w:hanging="8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75" w:hanging="8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68" w:hanging="8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61" w:hanging="800"/>
      </w:pPr>
      <w:rPr>
        <w:rFonts w:hint="default"/>
      </w:rPr>
    </w:lvl>
  </w:abstractNum>
  <w:abstractNum w:abstractNumId="10" w15:restartNumberingAfterBreak="0">
    <w:nsid w:val="5760490B"/>
    <w:multiLevelType w:val="hybridMultilevel"/>
    <w:tmpl w:val="C3DC556C"/>
    <w:lvl w:ilvl="0" w:tplc="81C289F0">
      <w:start w:val="1"/>
      <w:numFmt w:val="bullet"/>
      <w:lvlText w:val="o"/>
      <w:lvlJc w:val="left"/>
      <w:pPr>
        <w:ind w:left="1553" w:hanging="360"/>
      </w:pPr>
      <w:rPr>
        <w:rFonts w:ascii="Courier New" w:eastAsia="Courier New" w:hAnsi="Courier New" w:hint="default"/>
        <w:sz w:val="24"/>
        <w:szCs w:val="24"/>
      </w:rPr>
    </w:lvl>
    <w:lvl w:ilvl="1" w:tplc="56C430A4">
      <w:start w:val="1"/>
      <w:numFmt w:val="bullet"/>
      <w:lvlText w:val="•"/>
      <w:lvlJc w:val="left"/>
      <w:pPr>
        <w:ind w:left="2394" w:hanging="360"/>
      </w:pPr>
      <w:rPr>
        <w:rFonts w:hint="default"/>
      </w:rPr>
    </w:lvl>
    <w:lvl w:ilvl="2" w:tplc="8F040D84">
      <w:start w:val="1"/>
      <w:numFmt w:val="bullet"/>
      <w:lvlText w:val="•"/>
      <w:lvlJc w:val="left"/>
      <w:pPr>
        <w:ind w:left="3235" w:hanging="360"/>
      </w:pPr>
      <w:rPr>
        <w:rFonts w:hint="default"/>
      </w:rPr>
    </w:lvl>
    <w:lvl w:ilvl="3" w:tplc="CA9698B8">
      <w:start w:val="1"/>
      <w:numFmt w:val="bullet"/>
      <w:lvlText w:val="•"/>
      <w:lvlJc w:val="left"/>
      <w:pPr>
        <w:ind w:left="4077" w:hanging="360"/>
      </w:pPr>
      <w:rPr>
        <w:rFonts w:hint="default"/>
      </w:rPr>
    </w:lvl>
    <w:lvl w:ilvl="4" w:tplc="3920ED4C">
      <w:start w:val="1"/>
      <w:numFmt w:val="bullet"/>
      <w:lvlText w:val="•"/>
      <w:lvlJc w:val="left"/>
      <w:pPr>
        <w:ind w:left="4918" w:hanging="360"/>
      </w:pPr>
      <w:rPr>
        <w:rFonts w:hint="default"/>
      </w:rPr>
    </w:lvl>
    <w:lvl w:ilvl="5" w:tplc="2F984808">
      <w:start w:val="1"/>
      <w:numFmt w:val="bullet"/>
      <w:lvlText w:val="•"/>
      <w:lvlJc w:val="left"/>
      <w:pPr>
        <w:ind w:left="5759" w:hanging="360"/>
      </w:pPr>
      <w:rPr>
        <w:rFonts w:hint="default"/>
      </w:rPr>
    </w:lvl>
    <w:lvl w:ilvl="6" w:tplc="D9E254AA">
      <w:start w:val="1"/>
      <w:numFmt w:val="bullet"/>
      <w:lvlText w:val="•"/>
      <w:lvlJc w:val="left"/>
      <w:pPr>
        <w:ind w:left="6601" w:hanging="360"/>
      </w:pPr>
      <w:rPr>
        <w:rFonts w:hint="default"/>
      </w:rPr>
    </w:lvl>
    <w:lvl w:ilvl="7" w:tplc="92B0D300">
      <w:start w:val="1"/>
      <w:numFmt w:val="bullet"/>
      <w:lvlText w:val="•"/>
      <w:lvlJc w:val="left"/>
      <w:pPr>
        <w:ind w:left="7442" w:hanging="360"/>
      </w:pPr>
      <w:rPr>
        <w:rFonts w:hint="default"/>
      </w:rPr>
    </w:lvl>
    <w:lvl w:ilvl="8" w:tplc="305C91D8">
      <w:start w:val="1"/>
      <w:numFmt w:val="bullet"/>
      <w:lvlText w:val="•"/>
      <w:lvlJc w:val="left"/>
      <w:pPr>
        <w:ind w:left="8283" w:hanging="360"/>
      </w:pPr>
      <w:rPr>
        <w:rFonts w:hint="default"/>
      </w:rPr>
    </w:lvl>
  </w:abstractNum>
  <w:abstractNum w:abstractNumId="11" w15:restartNumberingAfterBreak="0">
    <w:nsid w:val="5F3F5165"/>
    <w:multiLevelType w:val="multilevel"/>
    <w:tmpl w:val="7FBCC5C2"/>
    <w:lvl w:ilvl="0">
      <w:start w:val="2"/>
      <w:numFmt w:val="decimal"/>
      <w:lvlText w:val="%1"/>
      <w:lvlJc w:val="left"/>
      <w:pPr>
        <w:ind w:left="780" w:hanging="66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668"/>
        <w:jc w:val="left"/>
      </w:pPr>
      <w:rPr>
        <w:rFonts w:ascii="Arial" w:eastAsia="Arial" w:hAnsi="Arial" w:hint="default"/>
        <w:b/>
        <w:bCs/>
        <w:sz w:val="40"/>
        <w:szCs w:val="40"/>
      </w:rPr>
    </w:lvl>
    <w:lvl w:ilvl="2">
      <w:start w:val="1"/>
      <w:numFmt w:val="decimal"/>
      <w:lvlText w:val="%1.%2.%3"/>
      <w:lvlJc w:val="left"/>
      <w:pPr>
        <w:ind w:left="912" w:hanging="800"/>
        <w:jc w:val="left"/>
      </w:pPr>
      <w:rPr>
        <w:rFonts w:ascii="Arial" w:eastAsia="Arial" w:hAnsi="Arial" w:hint="default"/>
        <w:b/>
        <w:bCs/>
        <w:w w:val="99"/>
        <w:sz w:val="32"/>
        <w:szCs w:val="32"/>
      </w:rPr>
    </w:lvl>
    <w:lvl w:ilvl="3">
      <w:start w:val="1"/>
      <w:numFmt w:val="bullet"/>
      <w:lvlText w:val="•"/>
      <w:lvlJc w:val="left"/>
      <w:pPr>
        <w:ind w:left="2029" w:hanging="8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46" w:hanging="8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62" w:hanging="8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79" w:hanging="8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96" w:hanging="8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2" w:hanging="800"/>
      </w:pPr>
      <w:rPr>
        <w:rFonts w:hint="default"/>
      </w:rPr>
    </w:lvl>
  </w:abstractNum>
  <w:abstractNum w:abstractNumId="12" w15:restartNumberingAfterBreak="0">
    <w:nsid w:val="61427E17"/>
    <w:multiLevelType w:val="hybridMultilevel"/>
    <w:tmpl w:val="101428D0"/>
    <w:lvl w:ilvl="0" w:tplc="19F65D10">
      <w:start w:val="1"/>
      <w:numFmt w:val="decimal"/>
      <w:lvlText w:val="%1."/>
      <w:lvlJc w:val="left"/>
      <w:pPr>
        <w:ind w:left="113" w:hanging="360"/>
        <w:jc w:val="left"/>
      </w:pPr>
      <w:rPr>
        <w:rFonts w:ascii="Georgia" w:eastAsia="Georgia" w:hAnsi="Georgia" w:hint="default"/>
        <w:w w:val="99"/>
        <w:sz w:val="24"/>
        <w:szCs w:val="24"/>
      </w:rPr>
    </w:lvl>
    <w:lvl w:ilvl="1" w:tplc="ADEA8562">
      <w:start w:val="2"/>
      <w:numFmt w:val="decimal"/>
      <w:lvlText w:val="%2."/>
      <w:lvlJc w:val="left"/>
      <w:pPr>
        <w:ind w:left="1123" w:hanging="444"/>
        <w:jc w:val="right"/>
      </w:pPr>
      <w:rPr>
        <w:rFonts w:ascii="Arial" w:eastAsia="Arial" w:hAnsi="Arial" w:hint="default"/>
        <w:b/>
        <w:bCs/>
        <w:color w:val="C873AE"/>
        <w:sz w:val="40"/>
        <w:szCs w:val="40"/>
      </w:rPr>
    </w:lvl>
    <w:lvl w:ilvl="2" w:tplc="8422A5B2">
      <w:start w:val="1"/>
      <w:numFmt w:val="bullet"/>
      <w:lvlText w:val="•"/>
      <w:lvlJc w:val="left"/>
      <w:pPr>
        <w:ind w:left="1123" w:hanging="444"/>
      </w:pPr>
      <w:rPr>
        <w:rFonts w:hint="default"/>
      </w:rPr>
    </w:lvl>
    <w:lvl w:ilvl="3" w:tplc="2D32361E">
      <w:start w:val="1"/>
      <w:numFmt w:val="bullet"/>
      <w:lvlText w:val="•"/>
      <w:lvlJc w:val="left"/>
      <w:pPr>
        <w:ind w:left="2213" w:hanging="444"/>
      </w:pPr>
      <w:rPr>
        <w:rFonts w:hint="default"/>
      </w:rPr>
    </w:lvl>
    <w:lvl w:ilvl="4" w:tplc="A76A357C">
      <w:start w:val="1"/>
      <w:numFmt w:val="bullet"/>
      <w:lvlText w:val="•"/>
      <w:lvlJc w:val="left"/>
      <w:pPr>
        <w:ind w:left="3304" w:hanging="444"/>
      </w:pPr>
      <w:rPr>
        <w:rFonts w:hint="default"/>
      </w:rPr>
    </w:lvl>
    <w:lvl w:ilvl="5" w:tplc="22EADA1A">
      <w:start w:val="1"/>
      <w:numFmt w:val="bullet"/>
      <w:lvlText w:val="•"/>
      <w:lvlJc w:val="left"/>
      <w:pPr>
        <w:ind w:left="4394" w:hanging="444"/>
      </w:pPr>
      <w:rPr>
        <w:rFonts w:hint="default"/>
      </w:rPr>
    </w:lvl>
    <w:lvl w:ilvl="6" w:tplc="A62EB43A">
      <w:start w:val="1"/>
      <w:numFmt w:val="bullet"/>
      <w:lvlText w:val="•"/>
      <w:lvlJc w:val="left"/>
      <w:pPr>
        <w:ind w:left="5485" w:hanging="444"/>
      </w:pPr>
      <w:rPr>
        <w:rFonts w:hint="default"/>
      </w:rPr>
    </w:lvl>
    <w:lvl w:ilvl="7" w:tplc="C7D4CE58">
      <w:start w:val="1"/>
      <w:numFmt w:val="bullet"/>
      <w:lvlText w:val="•"/>
      <w:lvlJc w:val="left"/>
      <w:pPr>
        <w:ind w:left="6575" w:hanging="444"/>
      </w:pPr>
      <w:rPr>
        <w:rFonts w:hint="default"/>
      </w:rPr>
    </w:lvl>
    <w:lvl w:ilvl="8" w:tplc="97842F64">
      <w:start w:val="1"/>
      <w:numFmt w:val="bullet"/>
      <w:lvlText w:val="•"/>
      <w:lvlJc w:val="left"/>
      <w:pPr>
        <w:ind w:left="7665" w:hanging="444"/>
      </w:pPr>
      <w:rPr>
        <w:rFonts w:hint="default"/>
      </w:rPr>
    </w:lvl>
  </w:abstractNum>
  <w:abstractNum w:abstractNumId="13" w15:restartNumberingAfterBreak="0">
    <w:nsid w:val="626D2DC5"/>
    <w:multiLevelType w:val="hybridMultilevel"/>
    <w:tmpl w:val="44FE3B90"/>
    <w:lvl w:ilvl="0" w:tplc="71729D5C">
      <w:start w:val="1"/>
      <w:numFmt w:val="bullet"/>
      <w:lvlText w:val="•"/>
      <w:lvlJc w:val="left"/>
      <w:pPr>
        <w:ind w:left="473" w:hanging="360"/>
      </w:pPr>
      <w:rPr>
        <w:rFonts w:ascii="Georgia" w:eastAsia="Georgia" w:hAnsi="Georgia" w:hint="default"/>
        <w:sz w:val="24"/>
        <w:szCs w:val="24"/>
      </w:rPr>
    </w:lvl>
    <w:lvl w:ilvl="1" w:tplc="5CF6DECA">
      <w:start w:val="1"/>
      <w:numFmt w:val="bullet"/>
      <w:lvlText w:val=""/>
      <w:lvlJc w:val="left"/>
      <w:pPr>
        <w:ind w:left="590" w:hanging="358"/>
      </w:pPr>
      <w:rPr>
        <w:rFonts w:ascii="Symbol" w:eastAsia="Symbol" w:hAnsi="Symbol" w:hint="default"/>
        <w:sz w:val="24"/>
        <w:szCs w:val="24"/>
      </w:rPr>
    </w:lvl>
    <w:lvl w:ilvl="2" w:tplc="9754E848">
      <w:start w:val="1"/>
      <w:numFmt w:val="bullet"/>
      <w:lvlText w:val="•"/>
      <w:lvlJc w:val="left"/>
      <w:pPr>
        <w:ind w:left="1621" w:hanging="358"/>
      </w:pPr>
      <w:rPr>
        <w:rFonts w:hint="default"/>
      </w:rPr>
    </w:lvl>
    <w:lvl w:ilvl="3" w:tplc="C4849248">
      <w:start w:val="1"/>
      <w:numFmt w:val="bullet"/>
      <w:lvlText w:val="•"/>
      <w:lvlJc w:val="left"/>
      <w:pPr>
        <w:ind w:left="2652" w:hanging="358"/>
      </w:pPr>
      <w:rPr>
        <w:rFonts w:hint="default"/>
      </w:rPr>
    </w:lvl>
    <w:lvl w:ilvl="4" w:tplc="39B06E72">
      <w:start w:val="1"/>
      <w:numFmt w:val="bullet"/>
      <w:lvlText w:val="•"/>
      <w:lvlJc w:val="left"/>
      <w:pPr>
        <w:ind w:left="3682" w:hanging="358"/>
      </w:pPr>
      <w:rPr>
        <w:rFonts w:hint="default"/>
      </w:rPr>
    </w:lvl>
    <w:lvl w:ilvl="5" w:tplc="88627880">
      <w:start w:val="1"/>
      <w:numFmt w:val="bullet"/>
      <w:lvlText w:val="•"/>
      <w:lvlJc w:val="left"/>
      <w:pPr>
        <w:ind w:left="4713" w:hanging="358"/>
      </w:pPr>
      <w:rPr>
        <w:rFonts w:hint="default"/>
      </w:rPr>
    </w:lvl>
    <w:lvl w:ilvl="6" w:tplc="249E07A2">
      <w:start w:val="1"/>
      <w:numFmt w:val="bullet"/>
      <w:lvlText w:val="•"/>
      <w:lvlJc w:val="left"/>
      <w:pPr>
        <w:ind w:left="5743" w:hanging="358"/>
      </w:pPr>
      <w:rPr>
        <w:rFonts w:hint="default"/>
      </w:rPr>
    </w:lvl>
    <w:lvl w:ilvl="7" w:tplc="47621106">
      <w:start w:val="1"/>
      <w:numFmt w:val="bullet"/>
      <w:lvlText w:val="•"/>
      <w:lvlJc w:val="left"/>
      <w:pPr>
        <w:ind w:left="6774" w:hanging="358"/>
      </w:pPr>
      <w:rPr>
        <w:rFonts w:hint="default"/>
      </w:rPr>
    </w:lvl>
    <w:lvl w:ilvl="8" w:tplc="9350F278">
      <w:start w:val="1"/>
      <w:numFmt w:val="bullet"/>
      <w:lvlText w:val="•"/>
      <w:lvlJc w:val="left"/>
      <w:pPr>
        <w:ind w:left="7805" w:hanging="358"/>
      </w:pPr>
      <w:rPr>
        <w:rFonts w:hint="default"/>
      </w:rPr>
    </w:lvl>
  </w:abstractNum>
  <w:abstractNum w:abstractNumId="14" w15:restartNumberingAfterBreak="0">
    <w:nsid w:val="676310B3"/>
    <w:multiLevelType w:val="multilevel"/>
    <w:tmpl w:val="2682CCA4"/>
    <w:lvl w:ilvl="0">
      <w:start w:val="1"/>
      <w:numFmt w:val="decimal"/>
      <w:lvlText w:val="%1."/>
      <w:lvlJc w:val="left"/>
      <w:pPr>
        <w:ind w:left="312" w:hanging="200"/>
        <w:jc w:val="left"/>
      </w:pPr>
      <w:rPr>
        <w:rFonts w:ascii="Calibri" w:eastAsia="Calibri" w:hAnsi="Calibri" w:hint="default"/>
        <w:b/>
        <w:bCs/>
        <w:w w:val="99"/>
        <w:sz w:val="20"/>
        <w:szCs w:val="20"/>
      </w:rPr>
    </w:lvl>
    <w:lvl w:ilvl="1">
      <w:start w:val="1"/>
      <w:numFmt w:val="decimal"/>
      <w:lvlText w:val="%1.%2"/>
      <w:lvlJc w:val="left"/>
      <w:pPr>
        <w:ind w:left="412" w:hanging="300"/>
        <w:jc w:val="left"/>
      </w:pPr>
      <w:rPr>
        <w:rFonts w:ascii="Calibri" w:eastAsia="Calibri" w:hAnsi="Calibri" w:hint="default"/>
        <w:b/>
        <w:bCs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left="801" w:hanging="449"/>
        <w:jc w:val="left"/>
      </w:pPr>
      <w:rPr>
        <w:rFonts w:ascii="Calibri" w:eastAsia="Calibri" w:hAnsi="Calibri" w:hint="default"/>
        <w:i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1932" w:hanging="44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62" w:hanging="44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93" w:hanging="44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24" w:hanging="44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54" w:hanging="44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85" w:hanging="449"/>
      </w:pPr>
      <w:rPr>
        <w:rFonts w:hint="default"/>
      </w:rPr>
    </w:lvl>
  </w:abstractNum>
  <w:abstractNum w:abstractNumId="15" w15:restartNumberingAfterBreak="0">
    <w:nsid w:val="6F474F05"/>
    <w:multiLevelType w:val="multilevel"/>
    <w:tmpl w:val="32381640"/>
    <w:lvl w:ilvl="0">
      <w:start w:val="3"/>
      <w:numFmt w:val="decimal"/>
      <w:lvlText w:val="%1"/>
      <w:lvlJc w:val="left"/>
      <w:pPr>
        <w:ind w:left="780" w:hanging="66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668"/>
        <w:jc w:val="left"/>
      </w:pPr>
      <w:rPr>
        <w:rFonts w:ascii="Arial" w:eastAsia="Arial" w:hAnsi="Arial" w:hint="default"/>
        <w:b/>
        <w:bCs/>
        <w:sz w:val="40"/>
        <w:szCs w:val="40"/>
      </w:rPr>
    </w:lvl>
    <w:lvl w:ilvl="2">
      <w:start w:val="1"/>
      <w:numFmt w:val="decimal"/>
      <w:lvlText w:val="%1.%2.%3"/>
      <w:lvlJc w:val="left"/>
      <w:pPr>
        <w:ind w:left="912" w:hanging="800"/>
        <w:jc w:val="left"/>
      </w:pPr>
      <w:rPr>
        <w:rFonts w:ascii="Arial" w:eastAsia="Arial" w:hAnsi="Arial" w:hint="default"/>
        <w:b/>
        <w:bCs/>
        <w:w w:val="99"/>
        <w:sz w:val="32"/>
        <w:szCs w:val="32"/>
      </w:rPr>
    </w:lvl>
    <w:lvl w:ilvl="3">
      <w:start w:val="1"/>
      <w:numFmt w:val="bullet"/>
      <w:lvlText w:val="•"/>
      <w:lvlJc w:val="left"/>
      <w:pPr>
        <w:ind w:left="2893" w:hanging="8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3" w:hanging="8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74" w:hanging="8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64" w:hanging="8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55" w:hanging="8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45" w:hanging="800"/>
      </w:pPr>
      <w:rPr>
        <w:rFonts w:hint="default"/>
      </w:rPr>
    </w:lvl>
  </w:abstractNum>
  <w:abstractNum w:abstractNumId="16" w15:restartNumberingAfterBreak="0">
    <w:nsid w:val="72532BB5"/>
    <w:multiLevelType w:val="hybridMultilevel"/>
    <w:tmpl w:val="D5D87494"/>
    <w:lvl w:ilvl="0" w:tplc="D04CA4B2">
      <w:start w:val="1"/>
      <w:numFmt w:val="decimal"/>
      <w:lvlText w:val="%1)"/>
      <w:lvlJc w:val="left"/>
      <w:pPr>
        <w:ind w:left="473" w:hanging="360"/>
        <w:jc w:val="left"/>
      </w:pPr>
      <w:rPr>
        <w:rFonts w:ascii="Georgia" w:eastAsia="Georgia" w:hAnsi="Georgia" w:hint="default"/>
        <w:w w:val="99"/>
        <w:sz w:val="24"/>
        <w:szCs w:val="24"/>
      </w:rPr>
    </w:lvl>
    <w:lvl w:ilvl="1" w:tplc="CE7E6C26">
      <w:start w:val="1"/>
      <w:numFmt w:val="bullet"/>
      <w:lvlText w:val="•"/>
      <w:lvlJc w:val="left"/>
      <w:pPr>
        <w:ind w:left="1408" w:hanging="360"/>
      </w:pPr>
      <w:rPr>
        <w:rFonts w:hint="default"/>
      </w:rPr>
    </w:lvl>
    <w:lvl w:ilvl="2" w:tplc="893A1B20">
      <w:start w:val="1"/>
      <w:numFmt w:val="bullet"/>
      <w:lvlText w:val="•"/>
      <w:lvlJc w:val="left"/>
      <w:pPr>
        <w:ind w:left="2343" w:hanging="360"/>
      </w:pPr>
      <w:rPr>
        <w:rFonts w:hint="default"/>
      </w:rPr>
    </w:lvl>
    <w:lvl w:ilvl="3" w:tplc="DECE47C2">
      <w:start w:val="1"/>
      <w:numFmt w:val="bullet"/>
      <w:lvlText w:val="•"/>
      <w:lvlJc w:val="left"/>
      <w:pPr>
        <w:ind w:left="3279" w:hanging="360"/>
      </w:pPr>
      <w:rPr>
        <w:rFonts w:hint="default"/>
      </w:rPr>
    </w:lvl>
    <w:lvl w:ilvl="4" w:tplc="36361D10">
      <w:start w:val="1"/>
      <w:numFmt w:val="bullet"/>
      <w:lvlText w:val="•"/>
      <w:lvlJc w:val="left"/>
      <w:pPr>
        <w:ind w:left="4214" w:hanging="360"/>
      </w:pPr>
      <w:rPr>
        <w:rFonts w:hint="default"/>
      </w:rPr>
    </w:lvl>
    <w:lvl w:ilvl="5" w:tplc="319EDBE4">
      <w:start w:val="1"/>
      <w:numFmt w:val="bullet"/>
      <w:lvlText w:val="•"/>
      <w:lvlJc w:val="left"/>
      <w:pPr>
        <w:ind w:left="5149" w:hanging="360"/>
      </w:pPr>
      <w:rPr>
        <w:rFonts w:hint="default"/>
      </w:rPr>
    </w:lvl>
    <w:lvl w:ilvl="6" w:tplc="366294F6">
      <w:start w:val="1"/>
      <w:numFmt w:val="bullet"/>
      <w:lvlText w:val="•"/>
      <w:lvlJc w:val="left"/>
      <w:pPr>
        <w:ind w:left="6085" w:hanging="360"/>
      </w:pPr>
      <w:rPr>
        <w:rFonts w:hint="default"/>
      </w:rPr>
    </w:lvl>
    <w:lvl w:ilvl="7" w:tplc="0D1A08EC">
      <w:start w:val="1"/>
      <w:numFmt w:val="bullet"/>
      <w:lvlText w:val="•"/>
      <w:lvlJc w:val="left"/>
      <w:pPr>
        <w:ind w:left="7020" w:hanging="360"/>
      </w:pPr>
      <w:rPr>
        <w:rFonts w:hint="default"/>
      </w:rPr>
    </w:lvl>
    <w:lvl w:ilvl="8" w:tplc="83A4B630">
      <w:start w:val="1"/>
      <w:numFmt w:val="bullet"/>
      <w:lvlText w:val="•"/>
      <w:lvlJc w:val="left"/>
      <w:pPr>
        <w:ind w:left="7955" w:hanging="360"/>
      </w:pPr>
      <w:rPr>
        <w:rFonts w:hint="default"/>
      </w:rPr>
    </w:lvl>
  </w:abstractNum>
  <w:abstractNum w:abstractNumId="17" w15:restartNumberingAfterBreak="0">
    <w:nsid w:val="73362545"/>
    <w:multiLevelType w:val="multilevel"/>
    <w:tmpl w:val="13F61D90"/>
    <w:lvl w:ilvl="0">
      <w:start w:val="3"/>
      <w:numFmt w:val="decimal"/>
      <w:lvlText w:val="%1"/>
      <w:lvlJc w:val="left"/>
      <w:pPr>
        <w:ind w:left="412" w:hanging="30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12" w:hanging="300"/>
        <w:jc w:val="left"/>
      </w:pPr>
      <w:rPr>
        <w:rFonts w:ascii="Calibri" w:eastAsia="Calibri" w:hAnsi="Calibri" w:hint="default"/>
        <w:b/>
        <w:bCs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left="801" w:hanging="449"/>
        <w:jc w:val="left"/>
      </w:pPr>
      <w:rPr>
        <w:rFonts w:ascii="Calibri" w:eastAsia="Calibri" w:hAnsi="Calibri" w:hint="default"/>
        <w:i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816" w:hanging="44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23" w:hanging="44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0" w:hanging="44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37" w:hanging="44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4" w:hanging="44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52" w:hanging="449"/>
      </w:pPr>
      <w:rPr>
        <w:rFonts w:hint="default"/>
      </w:rPr>
    </w:lvl>
  </w:abstractNum>
  <w:abstractNum w:abstractNumId="18" w15:restartNumberingAfterBreak="0">
    <w:nsid w:val="74011D0F"/>
    <w:multiLevelType w:val="hybridMultilevel"/>
    <w:tmpl w:val="21AC17EC"/>
    <w:lvl w:ilvl="0" w:tplc="1766166C">
      <w:start w:val="1"/>
      <w:numFmt w:val="lowerLetter"/>
      <w:lvlText w:val="(%1)"/>
      <w:lvlJc w:val="left"/>
      <w:pPr>
        <w:ind w:left="102" w:hanging="284"/>
        <w:jc w:val="left"/>
      </w:pPr>
      <w:rPr>
        <w:rFonts w:ascii="Georgia" w:eastAsia="Georgia" w:hAnsi="Georgia" w:hint="default"/>
        <w:w w:val="99"/>
        <w:sz w:val="20"/>
        <w:szCs w:val="20"/>
      </w:rPr>
    </w:lvl>
    <w:lvl w:ilvl="1" w:tplc="6E08A588">
      <w:start w:val="1"/>
      <w:numFmt w:val="bullet"/>
      <w:lvlText w:val="•"/>
      <w:lvlJc w:val="left"/>
      <w:pPr>
        <w:ind w:left="870" w:hanging="284"/>
      </w:pPr>
      <w:rPr>
        <w:rFonts w:hint="default"/>
      </w:rPr>
    </w:lvl>
    <w:lvl w:ilvl="2" w:tplc="DFDCB470">
      <w:start w:val="1"/>
      <w:numFmt w:val="bullet"/>
      <w:lvlText w:val="•"/>
      <w:lvlJc w:val="left"/>
      <w:pPr>
        <w:ind w:left="1637" w:hanging="284"/>
      </w:pPr>
      <w:rPr>
        <w:rFonts w:hint="default"/>
      </w:rPr>
    </w:lvl>
    <w:lvl w:ilvl="3" w:tplc="B3902DBE">
      <w:start w:val="1"/>
      <w:numFmt w:val="bullet"/>
      <w:lvlText w:val="•"/>
      <w:lvlJc w:val="left"/>
      <w:pPr>
        <w:ind w:left="2405" w:hanging="284"/>
      </w:pPr>
      <w:rPr>
        <w:rFonts w:hint="default"/>
      </w:rPr>
    </w:lvl>
    <w:lvl w:ilvl="4" w:tplc="528EA7A4">
      <w:start w:val="1"/>
      <w:numFmt w:val="bullet"/>
      <w:lvlText w:val="•"/>
      <w:lvlJc w:val="left"/>
      <w:pPr>
        <w:ind w:left="3173" w:hanging="284"/>
      </w:pPr>
      <w:rPr>
        <w:rFonts w:hint="default"/>
      </w:rPr>
    </w:lvl>
    <w:lvl w:ilvl="5" w:tplc="CCAA0BD8">
      <w:start w:val="1"/>
      <w:numFmt w:val="bullet"/>
      <w:lvlText w:val="•"/>
      <w:lvlJc w:val="left"/>
      <w:pPr>
        <w:ind w:left="3941" w:hanging="284"/>
      </w:pPr>
      <w:rPr>
        <w:rFonts w:hint="default"/>
      </w:rPr>
    </w:lvl>
    <w:lvl w:ilvl="6" w:tplc="E15E82EC">
      <w:start w:val="1"/>
      <w:numFmt w:val="bullet"/>
      <w:lvlText w:val="•"/>
      <w:lvlJc w:val="left"/>
      <w:pPr>
        <w:ind w:left="4709" w:hanging="284"/>
      </w:pPr>
      <w:rPr>
        <w:rFonts w:hint="default"/>
      </w:rPr>
    </w:lvl>
    <w:lvl w:ilvl="7" w:tplc="272AC576">
      <w:start w:val="1"/>
      <w:numFmt w:val="bullet"/>
      <w:lvlText w:val="•"/>
      <w:lvlJc w:val="left"/>
      <w:pPr>
        <w:ind w:left="5477" w:hanging="284"/>
      </w:pPr>
      <w:rPr>
        <w:rFonts w:hint="default"/>
      </w:rPr>
    </w:lvl>
    <w:lvl w:ilvl="8" w:tplc="EA64A72E">
      <w:start w:val="1"/>
      <w:numFmt w:val="bullet"/>
      <w:lvlText w:val="•"/>
      <w:lvlJc w:val="left"/>
      <w:pPr>
        <w:ind w:left="6245" w:hanging="284"/>
      </w:pPr>
      <w:rPr>
        <w:rFonts w:hint="default"/>
      </w:rPr>
    </w:lvl>
  </w:abstractNum>
  <w:abstractNum w:abstractNumId="19" w15:restartNumberingAfterBreak="0">
    <w:nsid w:val="7A2C41FA"/>
    <w:multiLevelType w:val="multilevel"/>
    <w:tmpl w:val="9A368A74"/>
    <w:lvl w:ilvl="0">
      <w:start w:val="5"/>
      <w:numFmt w:val="decimal"/>
      <w:lvlText w:val="%1"/>
      <w:lvlJc w:val="left"/>
      <w:pPr>
        <w:ind w:left="780" w:hanging="66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668"/>
        <w:jc w:val="left"/>
      </w:pPr>
      <w:rPr>
        <w:rFonts w:ascii="Arial" w:eastAsia="Arial" w:hAnsi="Arial" w:hint="default"/>
        <w:b/>
        <w:bCs/>
        <w:sz w:val="40"/>
        <w:szCs w:val="40"/>
      </w:rPr>
    </w:lvl>
    <w:lvl w:ilvl="2">
      <w:start w:val="1"/>
      <w:numFmt w:val="bullet"/>
      <w:lvlText w:val="•"/>
      <w:lvlJc w:val="left"/>
      <w:pPr>
        <w:ind w:left="1895" w:hanging="6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9" w:hanging="6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63" w:hanging="6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7" w:hanging="6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31" w:hanging="6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14" w:hanging="6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98" w:hanging="668"/>
      </w:pPr>
      <w:rPr>
        <w:rFonts w:hint="default"/>
      </w:rPr>
    </w:lvl>
  </w:abstractNum>
  <w:abstractNum w:abstractNumId="20" w15:restartNumberingAfterBreak="0">
    <w:nsid w:val="7D591E56"/>
    <w:multiLevelType w:val="multilevel"/>
    <w:tmpl w:val="173A6A70"/>
    <w:lvl w:ilvl="0">
      <w:start w:val="2"/>
      <w:numFmt w:val="decimal"/>
      <w:lvlText w:val="%1"/>
      <w:lvlJc w:val="left"/>
      <w:pPr>
        <w:ind w:left="780" w:hanging="668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0" w:hanging="668"/>
        <w:jc w:val="left"/>
      </w:pPr>
      <w:rPr>
        <w:rFonts w:ascii="Arial" w:eastAsia="Arial" w:hAnsi="Arial" w:hint="default"/>
        <w:b/>
        <w:bCs/>
        <w:sz w:val="40"/>
        <w:szCs w:val="40"/>
      </w:rPr>
    </w:lvl>
    <w:lvl w:ilvl="2">
      <w:start w:val="1"/>
      <w:numFmt w:val="decimal"/>
      <w:lvlText w:val="%1.%2.%3"/>
      <w:lvlJc w:val="left"/>
      <w:pPr>
        <w:ind w:left="912" w:hanging="800"/>
        <w:jc w:val="left"/>
      </w:pPr>
      <w:rPr>
        <w:rFonts w:ascii="Arial" w:eastAsia="Arial" w:hAnsi="Arial" w:hint="default"/>
        <w:b/>
        <w:bCs/>
        <w:w w:val="99"/>
        <w:sz w:val="32"/>
        <w:szCs w:val="32"/>
      </w:rPr>
    </w:lvl>
    <w:lvl w:ilvl="3">
      <w:start w:val="1"/>
      <w:numFmt w:val="lowerLetter"/>
      <w:lvlText w:val="%4)"/>
      <w:lvlJc w:val="left"/>
      <w:pPr>
        <w:ind w:left="233" w:hanging="250"/>
        <w:jc w:val="left"/>
      </w:pPr>
      <w:rPr>
        <w:rFonts w:ascii="Calibri" w:eastAsia="Calibri" w:hAnsi="Calibri" w:hint="default"/>
        <w:i/>
        <w:spacing w:val="-1"/>
        <w:sz w:val="24"/>
        <w:szCs w:val="24"/>
      </w:rPr>
    </w:lvl>
    <w:lvl w:ilvl="4">
      <w:start w:val="1"/>
      <w:numFmt w:val="decimal"/>
      <w:lvlText w:val="%5)"/>
      <w:lvlJc w:val="left"/>
      <w:pPr>
        <w:ind w:left="233" w:hanging="250"/>
        <w:jc w:val="left"/>
      </w:pPr>
      <w:rPr>
        <w:rFonts w:ascii="Calibri" w:eastAsia="Calibri" w:hAnsi="Calibri" w:hint="default"/>
        <w:i/>
        <w:sz w:val="24"/>
        <w:szCs w:val="24"/>
      </w:rPr>
    </w:lvl>
    <w:lvl w:ilvl="5">
      <w:start w:val="1"/>
      <w:numFmt w:val="bullet"/>
      <w:lvlText w:val="•"/>
      <w:lvlJc w:val="left"/>
      <w:pPr>
        <w:ind w:left="4315" w:hanging="2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49" w:hanging="2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83" w:hanging="2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17" w:hanging="250"/>
      </w:pPr>
      <w:rPr>
        <w:rFonts w:hint="default"/>
      </w:rPr>
    </w:lvl>
  </w:abstractNum>
  <w:num w:numId="1">
    <w:abstractNumId w:val="18"/>
  </w:num>
  <w:num w:numId="2">
    <w:abstractNumId w:val="0"/>
  </w:num>
  <w:num w:numId="3">
    <w:abstractNumId w:val="10"/>
  </w:num>
  <w:num w:numId="4">
    <w:abstractNumId w:val="9"/>
  </w:num>
  <w:num w:numId="5">
    <w:abstractNumId w:val="7"/>
  </w:num>
  <w:num w:numId="6">
    <w:abstractNumId w:val="19"/>
  </w:num>
  <w:num w:numId="7">
    <w:abstractNumId w:val="2"/>
  </w:num>
  <w:num w:numId="8">
    <w:abstractNumId w:val="15"/>
  </w:num>
  <w:num w:numId="9">
    <w:abstractNumId w:val="20"/>
  </w:num>
  <w:num w:numId="10">
    <w:abstractNumId w:val="5"/>
  </w:num>
  <w:num w:numId="11">
    <w:abstractNumId w:val="11"/>
  </w:num>
  <w:num w:numId="12">
    <w:abstractNumId w:val="4"/>
  </w:num>
  <w:num w:numId="13">
    <w:abstractNumId w:val="16"/>
  </w:num>
  <w:num w:numId="14">
    <w:abstractNumId w:val="12"/>
  </w:num>
  <w:num w:numId="15">
    <w:abstractNumId w:val="6"/>
  </w:num>
  <w:num w:numId="16">
    <w:abstractNumId w:val="3"/>
  </w:num>
  <w:num w:numId="17">
    <w:abstractNumId w:val="17"/>
  </w:num>
  <w:num w:numId="18">
    <w:abstractNumId w:val="8"/>
  </w:num>
  <w:num w:numId="19">
    <w:abstractNumId w:val="1"/>
  </w:num>
  <w:num w:numId="20">
    <w:abstractNumId w:val="14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2"/>
  <w:removePersonalInformation/>
  <w:removeDateAndTime/>
  <w:defaultTabStop w:val="720"/>
  <w:drawingGridHorizontalSpacing w:val="110"/>
  <w:displayHorizontalDrawingGridEvery w:val="2"/>
  <w:characterSpacingControl w:val="doNotCompress"/>
  <w:hdrShapeDefaults>
    <o:shapedefaults v:ext="edit" spidmax="37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CF0BA4"/>
    <w:rsid w:val="00544A8F"/>
    <w:rsid w:val="00930340"/>
    <w:rsid w:val="00CF0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67"/>
    <o:shapelayout v:ext="edit">
      <o:idmap v:ext="edit" data="1,3"/>
    </o:shapelayout>
  </w:shapeDefaults>
  <w:decimalSymbol w:val="."/>
  <w:listSeparator w:val=","/>
  <w14:docId w14:val="7C0A63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59"/>
      <w:ind w:left="780" w:hanging="667"/>
      <w:outlineLvl w:val="0"/>
    </w:pPr>
    <w:rPr>
      <w:rFonts w:ascii="Arial" w:eastAsia="Arial" w:hAnsi="Arial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spacing w:before="160"/>
      <w:ind w:left="912" w:hanging="799"/>
      <w:outlineLvl w:val="1"/>
    </w:pPr>
    <w:rPr>
      <w:rFonts w:ascii="Arial" w:eastAsia="Arial" w:hAnsi="Arial"/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spacing w:before="73"/>
      <w:ind w:left="113"/>
      <w:outlineLvl w:val="2"/>
    </w:pPr>
    <w:rPr>
      <w:rFonts w:ascii="Georgia" w:eastAsia="Georgia" w:hAnsi="Georgi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672"/>
    </w:pPr>
    <w:rPr>
      <w:rFonts w:ascii="Georgia" w:eastAsia="Georgia" w:hAnsi="Georgia"/>
      <w:i/>
      <w:sz w:val="20"/>
      <w:szCs w:val="20"/>
    </w:rPr>
  </w:style>
  <w:style w:type="paragraph" w:styleId="TOC2">
    <w:name w:val="toc 2"/>
    <w:basedOn w:val="Normal"/>
    <w:uiPriority w:val="1"/>
    <w:qFormat/>
    <w:pPr>
      <w:spacing w:before="60"/>
      <w:ind w:left="412" w:hanging="299"/>
    </w:pPr>
    <w:rPr>
      <w:rFonts w:ascii="Calibri" w:eastAsia="Calibri" w:hAnsi="Calibri"/>
      <w:b/>
      <w:bCs/>
      <w:sz w:val="20"/>
      <w:szCs w:val="20"/>
    </w:rPr>
  </w:style>
  <w:style w:type="paragraph" w:styleId="TOC3">
    <w:name w:val="toc 3"/>
    <w:basedOn w:val="Normal"/>
    <w:uiPriority w:val="1"/>
    <w:qFormat/>
    <w:pPr>
      <w:spacing w:before="60"/>
      <w:ind w:left="801" w:hanging="448"/>
    </w:pPr>
    <w:rPr>
      <w:rFonts w:ascii="Calibri" w:eastAsia="Calibri" w:hAnsi="Calibri"/>
      <w:i/>
      <w:sz w:val="20"/>
      <w:szCs w:val="20"/>
    </w:rPr>
  </w:style>
  <w:style w:type="paragraph" w:styleId="BodyText">
    <w:name w:val="Body Text"/>
    <w:basedOn w:val="Normal"/>
    <w:uiPriority w:val="1"/>
    <w:qFormat/>
    <w:pPr>
      <w:spacing w:before="112"/>
      <w:ind w:left="113"/>
    </w:pPr>
    <w:rPr>
      <w:rFonts w:ascii="Georgia" w:eastAsia="Georgia" w:hAnsi="Georgia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44A8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4A8F"/>
  </w:style>
  <w:style w:type="paragraph" w:styleId="Footer">
    <w:name w:val="footer"/>
    <w:basedOn w:val="Normal"/>
    <w:link w:val="FooterChar"/>
    <w:uiPriority w:val="99"/>
    <w:unhideWhenUsed/>
    <w:rsid w:val="00544A8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4A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abcb.gov.au/ncc-2022-residential-energy-efficiency-final-decision-ris" TargetMode="External"/><Relationship Id="rId21" Type="http://schemas.openxmlformats.org/officeDocument/2006/relationships/hyperlink" Target="https://www.energyrating.gov.au/about-e3-program" TargetMode="External"/><Relationship Id="rId42" Type="http://schemas.openxmlformats.org/officeDocument/2006/relationships/hyperlink" Target="https://eur-lex.europa.eu/legal-content/EN/TXT/?uri=uriserv%3AOJ.L_.2019.315.01.0001.01.ENG&amp;amp;toc=OJ%3AL%3A2019%3A315%3ATOC" TargetMode="External"/><Relationship Id="rId63" Type="http://schemas.openxmlformats.org/officeDocument/2006/relationships/footer" Target="footer12.xml"/><Relationship Id="rId84" Type="http://schemas.openxmlformats.org/officeDocument/2006/relationships/footer" Target="footer15.xml"/><Relationship Id="rId138" Type="http://schemas.openxmlformats.org/officeDocument/2006/relationships/image" Target="media/image16.png"/><Relationship Id="rId107" Type="http://schemas.openxmlformats.org/officeDocument/2006/relationships/footer" Target="footer19.xml"/><Relationship Id="rId11" Type="http://schemas.openxmlformats.org/officeDocument/2006/relationships/footer" Target="footer2.xml"/><Relationship Id="rId32" Type="http://schemas.openxmlformats.org/officeDocument/2006/relationships/hyperlink" Target="https://consult.dcceew.gov.au/equipment-energy-efficiency-e3-program" TargetMode="External"/><Relationship Id="rId53" Type="http://schemas.openxmlformats.org/officeDocument/2006/relationships/hyperlink" Target="https://www.eeca.govt.nz/regulations/equipment-energy-efficiency/about-the-e3-programme/products-under-e3/monitors/" TargetMode="External"/><Relationship Id="rId74" Type="http://schemas.openxmlformats.org/officeDocument/2006/relationships/hyperlink" Target="https://www.legislation.gov.au/Details/F2013L01500" TargetMode="External"/><Relationship Id="rId128" Type="http://schemas.openxmlformats.org/officeDocument/2006/relationships/footer" Target="footer28.xml"/><Relationship Id="rId149" Type="http://schemas.openxmlformats.org/officeDocument/2006/relationships/customXml" Target="../customXml/item3.xml"/><Relationship Id="rId5" Type="http://schemas.openxmlformats.org/officeDocument/2006/relationships/footnotes" Target="footnotes.xml"/><Relationship Id="rId95" Type="http://schemas.openxmlformats.org/officeDocument/2006/relationships/hyperlink" Target="https://www.legislation.gov.au/Details/F2013L01500" TargetMode="External"/><Relationship Id="rId22" Type="http://schemas.openxmlformats.org/officeDocument/2006/relationships/hyperlink" Target="https://obpr.pmc.gov.au/sites/default/files/2021-06/regulator-analysis-guide.pdf" TargetMode="External"/><Relationship Id="rId27" Type="http://schemas.openxmlformats.org/officeDocument/2006/relationships/image" Target="media/image4.png"/><Relationship Id="rId43" Type="http://schemas.openxmlformats.org/officeDocument/2006/relationships/footer" Target="footer9.xml"/><Relationship Id="rId48" Type="http://schemas.openxmlformats.org/officeDocument/2006/relationships/hyperlink" Target="https://www.pc.gov.au/inquiries/completed/consumer-policy/submissions/sub106.pdf" TargetMode="External"/><Relationship Id="rId64" Type="http://schemas.openxmlformats.org/officeDocument/2006/relationships/image" Target="media/image7.jpeg"/><Relationship Id="rId69" Type="http://schemas.openxmlformats.org/officeDocument/2006/relationships/hyperlink" Target="https://www.vhk.nl/downloads/Reports/2019/IA_report-swd_2019_0354.pdf" TargetMode="External"/><Relationship Id="rId113" Type="http://schemas.openxmlformats.org/officeDocument/2006/relationships/footer" Target="footer20.xml"/><Relationship Id="rId118" Type="http://schemas.openxmlformats.org/officeDocument/2006/relationships/footer" Target="footer23.xml"/><Relationship Id="rId134" Type="http://schemas.openxmlformats.org/officeDocument/2006/relationships/hyperlink" Target="https://www.energyrating.gov.au/registration-fees-and-payment" TargetMode="External"/><Relationship Id="rId139" Type="http://schemas.openxmlformats.org/officeDocument/2006/relationships/image" Target="media/image17.png"/><Relationship Id="rId80" Type="http://schemas.openxmlformats.org/officeDocument/2006/relationships/hyperlink" Target="https://consult.dcceew.gov.au/equipment-energy-efficiency-e3-program" TargetMode="External"/><Relationship Id="rId85" Type="http://schemas.openxmlformats.org/officeDocument/2006/relationships/hyperlink" Target="https://oia.pmc.gov.au/published-impact-analyses-and-reports/computers-and-computer-monitors-consultation-regulation" TargetMode="External"/><Relationship Id="rId150" Type="http://schemas.openxmlformats.org/officeDocument/2006/relationships/customXml" Target="../customXml/item4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33" Type="http://schemas.openxmlformats.org/officeDocument/2006/relationships/footer" Target="footer8.xml"/><Relationship Id="rId38" Type="http://schemas.openxmlformats.org/officeDocument/2006/relationships/hyperlink" Target="https://consult.dcceew.gov.au/e3-program-televisions-computer-monitors-and-digital-signage-issues-paper/have-your-say/list" TargetMode="External"/><Relationship Id="rId59" Type="http://schemas.openxmlformats.org/officeDocument/2006/relationships/hyperlink" Target="https://eur-lex.europa.eu/legal-content/EN/TXT/HTML/?uri=PI_COM%3AC(2019)1796&amp;amp;from=IT" TargetMode="External"/><Relationship Id="rId103" Type="http://schemas.openxmlformats.org/officeDocument/2006/relationships/footer" Target="footer18.xml"/><Relationship Id="rId108" Type="http://schemas.openxmlformats.org/officeDocument/2006/relationships/hyperlink" Target="https://eur-lex.europa.eu/legal-content/EN/TXT/?uri=uriserv%3AOJ.L_.2019.315.01.0001.01.ENG&amp;amp;toc=OJ%3AL%3A2019%3A315%3ATOC" TargetMode="External"/><Relationship Id="rId124" Type="http://schemas.openxmlformats.org/officeDocument/2006/relationships/hyperlink" Target="https://eprel.ec.europa.eu/screen/product/electronicdisplays" TargetMode="External"/><Relationship Id="rId129" Type="http://schemas.openxmlformats.org/officeDocument/2006/relationships/footer" Target="footer29.xml"/><Relationship Id="rId54" Type="http://schemas.openxmlformats.org/officeDocument/2006/relationships/hyperlink" Target="https://www.legislation.gov.au/Details/F2014L00780" TargetMode="External"/><Relationship Id="rId70" Type="http://schemas.openxmlformats.org/officeDocument/2006/relationships/hyperlink" Target="https://eprel.ec.europa.eu/screen/product/electronicdisplays" TargetMode="External"/><Relationship Id="rId75" Type="http://schemas.openxmlformats.org/officeDocument/2006/relationships/hyperlink" Target="https://www.legislation.gov.au/Details/F2014L00780" TargetMode="External"/><Relationship Id="rId91" Type="http://schemas.openxmlformats.org/officeDocument/2006/relationships/hyperlink" Target="https://consult.dcceew.gov.au/e3-program-televisions-computer-monitors-and-digital-signage-issues-paper" TargetMode="External"/><Relationship Id="rId96" Type="http://schemas.openxmlformats.org/officeDocument/2006/relationships/hyperlink" Target="https://www.legislation.gov.au/Details/F2014L00780" TargetMode="External"/><Relationship Id="rId140" Type="http://schemas.openxmlformats.org/officeDocument/2006/relationships/hyperlink" Target="https://eur-lex.europa.eu/legal-content/en/TXT/?uri=CELEX%3A32019R2021" TargetMode="External"/><Relationship Id="rId14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obpr.pmc.gov.au/" TargetMode="External"/><Relationship Id="rId28" Type="http://schemas.openxmlformats.org/officeDocument/2006/relationships/footer" Target="footer7.xml"/><Relationship Id="rId49" Type="http://schemas.openxmlformats.org/officeDocument/2006/relationships/hyperlink" Target="https://www.pc.gov.au/inquiries/completed/consumer-policy/submissions/sub106.pdf" TargetMode="External"/><Relationship Id="rId114" Type="http://schemas.openxmlformats.org/officeDocument/2006/relationships/footer" Target="footer21.xml"/><Relationship Id="rId119" Type="http://schemas.openxmlformats.org/officeDocument/2006/relationships/hyperlink" Target="https://www.mbie.govt.nz/" TargetMode="External"/><Relationship Id="rId44" Type="http://schemas.openxmlformats.org/officeDocument/2006/relationships/footer" Target="footer10.xml"/><Relationship Id="rId60" Type="http://schemas.openxmlformats.org/officeDocument/2006/relationships/footer" Target="footer11.xml"/><Relationship Id="rId65" Type="http://schemas.openxmlformats.org/officeDocument/2006/relationships/hyperlink" Target="https://eur-lex.europa.eu/legal-content/EN/TXT/HTML/?uri=PI_COM%3AC(2019)1796&amp;amp;from=IT" TargetMode="External"/><Relationship Id="rId81" Type="http://schemas.openxmlformats.org/officeDocument/2006/relationships/hyperlink" Target="https://www.eeca.govt.nz/insights/eeca-insights/e3-programme-sales-and-efficiency-data" TargetMode="External"/><Relationship Id="rId86" Type="http://schemas.openxmlformats.org/officeDocument/2006/relationships/hyperlink" Target="https://oia.pmc.gov.au/published-impact-analyses-and-reports/computers-and-computer-monitors-consultation-regulation" TargetMode="External"/><Relationship Id="rId130" Type="http://schemas.openxmlformats.org/officeDocument/2006/relationships/hyperlink" Target="https://ec.europa.eu/info/energy-climate-change-environment/standards-tools-and-labels/products-labelling-rules-and-requirements/energy-label-and-ecodesign/energy-efficient-products/televisions_en" TargetMode="External"/><Relationship Id="rId135" Type="http://schemas.openxmlformats.org/officeDocument/2006/relationships/image" Target="media/image13.jpeg"/><Relationship Id="rId13" Type="http://schemas.openxmlformats.org/officeDocument/2006/relationships/footer" Target="footer3.xml"/><Relationship Id="rId18" Type="http://schemas.openxmlformats.org/officeDocument/2006/relationships/image" Target="media/image3.png"/><Relationship Id="rId39" Type="http://schemas.openxmlformats.org/officeDocument/2006/relationships/hyperlink" Target="https://consult.dcceew.gov.au/e3-program-televisions-computer-monitors-and-digital-signage-issues-paper/have-your-say/list" TargetMode="External"/><Relationship Id="rId109" Type="http://schemas.openxmlformats.org/officeDocument/2006/relationships/hyperlink" Target="https://ec.europa.eu/info/energy-climate-change-environment/standards-tools-and-labels/products-labelling-rules-and-requirements/energy-label-and-ecodesign/product-database/qr-code-new-energy-label_en" TargetMode="External"/><Relationship Id="rId34" Type="http://schemas.openxmlformats.org/officeDocument/2006/relationships/hyperlink" Target="https://consult.industry.gov.au/e3-program-televisions-computer-monitors-and-digital-signage-issues-paper/have-your-say/view/3" TargetMode="External"/><Relationship Id="rId50" Type="http://schemas.openxmlformats.org/officeDocument/2006/relationships/hyperlink" Target="https://www.energy.gov.au/publications/determining-office-tenancies-energy-end-use" TargetMode="External"/><Relationship Id="rId55" Type="http://schemas.openxmlformats.org/officeDocument/2006/relationships/hyperlink" Target="https://www.legislation.gov.au/Details/F2014L00780" TargetMode="External"/><Relationship Id="rId76" Type="http://schemas.openxmlformats.org/officeDocument/2006/relationships/hyperlink" Target="https://commission.europa.eu/energy-climate-change-environment/standards-tools-and-labels/products-labelling-rules-and-requirements/energy-label-and-ecodesign/energy-efficient-products/electronic-displays-including-televisions_en" TargetMode="External"/><Relationship Id="rId97" Type="http://schemas.openxmlformats.org/officeDocument/2006/relationships/hyperlink" Target="https://www.legislation.govt.nz/regulation/public/2002/0009/latest/versions.aspx" TargetMode="External"/><Relationship Id="rId104" Type="http://schemas.openxmlformats.org/officeDocument/2006/relationships/hyperlink" Target="https://www.legislation.gov.au/Details/F2013L01500" TargetMode="External"/><Relationship Id="rId120" Type="http://schemas.openxmlformats.org/officeDocument/2006/relationships/hyperlink" Target="https://www.bigscreenvideo.com.au/support/" TargetMode="External"/><Relationship Id="rId125" Type="http://schemas.openxmlformats.org/officeDocument/2006/relationships/footer" Target="footer27.xml"/><Relationship Id="rId141" Type="http://schemas.openxmlformats.org/officeDocument/2006/relationships/hyperlink" Target="https://www.legislation.gov.au/Details/F2013L01500" TargetMode="External"/><Relationship Id="rId146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9.png"/><Relationship Id="rId92" Type="http://schemas.openxmlformats.org/officeDocument/2006/relationships/footer" Target="footer16.xml"/><Relationship Id="rId2" Type="http://schemas.openxmlformats.org/officeDocument/2006/relationships/styles" Target="styles.xml"/><Relationship Id="rId29" Type="http://schemas.openxmlformats.org/officeDocument/2006/relationships/hyperlink" Target="https://consult.dcceew.gov.au/equipment-energy-efficiency-e3-program" TargetMode="External"/><Relationship Id="rId24" Type="http://schemas.openxmlformats.org/officeDocument/2006/relationships/hyperlink" Target="https://obpr.pmc.gov.au/resources/guidance-impact-analysis/7-ris-questions" TargetMode="External"/><Relationship Id="rId40" Type="http://schemas.openxmlformats.org/officeDocument/2006/relationships/hyperlink" Target="https://consult.dcceew.gov.au/e3-program-televisions-computer-monitors-and-digital-signage-issues-paper/have-your-say/view/2" TargetMode="External"/><Relationship Id="rId45" Type="http://schemas.openxmlformats.org/officeDocument/2006/relationships/image" Target="media/image5.jpeg"/><Relationship Id="rId66" Type="http://schemas.openxmlformats.org/officeDocument/2006/relationships/footer" Target="footer13.xml"/><Relationship Id="rId87" Type="http://schemas.openxmlformats.org/officeDocument/2006/relationships/hyperlink" Target="https://commission.europa.eu/energy-climate-change-environment/standards-tools-and-labels/products-labelling-rules-and-requirements/energy-label-and-ecodesign/energy-efficient-products/electronic-displays-including-televisions_en" TargetMode="External"/><Relationship Id="rId110" Type="http://schemas.openxmlformats.org/officeDocument/2006/relationships/hyperlink" Target="https://ec.europa.eu/environment/ecolabel/documents/JRC121693_final_tr_displays_with_identifiers.pdf" TargetMode="External"/><Relationship Id="rId115" Type="http://schemas.openxmlformats.org/officeDocument/2006/relationships/footer" Target="footer22.xml"/><Relationship Id="rId131" Type="http://schemas.openxmlformats.org/officeDocument/2006/relationships/footer" Target="footer30.xml"/><Relationship Id="rId136" Type="http://schemas.openxmlformats.org/officeDocument/2006/relationships/image" Target="media/image14.jpeg"/><Relationship Id="rId61" Type="http://schemas.openxmlformats.org/officeDocument/2006/relationships/hyperlink" Target="https://eur-lex.europa.eu/legal-content/EN/TXT/PDF/?uri=CELEX%3A32019R2021&amp;amp;rid=5" TargetMode="External"/><Relationship Id="rId82" Type="http://schemas.openxmlformats.org/officeDocument/2006/relationships/footer" Target="footer14.xml"/><Relationship Id="rId19" Type="http://schemas.openxmlformats.org/officeDocument/2006/relationships/footer" Target="footer5.xml"/><Relationship Id="rId14" Type="http://schemas.openxmlformats.org/officeDocument/2006/relationships/hyperlink" Target="http://creativecommons.org/licences/by/3.0/au" TargetMode="External"/><Relationship Id="rId30" Type="http://schemas.openxmlformats.org/officeDocument/2006/relationships/hyperlink" Target="https://www.legislation.gov.au/Details/F2014L00780" TargetMode="External"/><Relationship Id="rId35" Type="http://schemas.openxmlformats.org/officeDocument/2006/relationships/hyperlink" Target="https://consult.industry.gov.au/e3-program-televisions-computer-monitors-and-digital-signage-issues-paper/have-your-say/view/1" TargetMode="External"/><Relationship Id="rId56" Type="http://schemas.openxmlformats.org/officeDocument/2006/relationships/image" Target="media/image6.jpeg"/><Relationship Id="rId77" Type="http://schemas.openxmlformats.org/officeDocument/2006/relationships/hyperlink" Target="https://commission.europa.eu/energy-climate-change-environment/standards-tools-and-labels/products-labelling-rules-and-requirements/energy-label-and-ecodesign/energy-efficient-products/electronic-displays-including-televisions_en" TargetMode="External"/><Relationship Id="rId100" Type="http://schemas.openxmlformats.org/officeDocument/2006/relationships/hyperlink" Target="https://www.legislation.gov.au/Details/F2014L00780" TargetMode="External"/><Relationship Id="rId105" Type="http://schemas.openxmlformats.org/officeDocument/2006/relationships/hyperlink" Target="https://www.legislation.gov.au/Details/F2014L00780" TargetMode="External"/><Relationship Id="rId126" Type="http://schemas.openxmlformats.org/officeDocument/2006/relationships/hyperlink" Target="https://consult.dcceew.gov.au/e3-program-televisions-computer-monitors-and-digital-signage-issues-paper" TargetMode="External"/><Relationship Id="rId147" Type="http://schemas.openxmlformats.org/officeDocument/2006/relationships/customXml" Target="../customXml/item1.xml"/><Relationship Id="rId8" Type="http://schemas.openxmlformats.org/officeDocument/2006/relationships/header" Target="header1.xml"/><Relationship Id="rId51" Type="http://schemas.openxmlformats.org/officeDocument/2006/relationships/hyperlink" Target="https://www.energy.gov.au/publications/determining-office-tenancies-energy-end-use" TargetMode="External"/><Relationship Id="rId72" Type="http://schemas.openxmlformats.org/officeDocument/2006/relationships/hyperlink" Target="https://www.vhk.nl/downloads/Reports/2019/IA_report-swd_2019_0354.pdf" TargetMode="External"/><Relationship Id="rId93" Type="http://schemas.openxmlformats.org/officeDocument/2006/relationships/hyperlink" Target="https://eur-lex.europa.eu/legal-content/EN/TXT/?uri=uriserv%3AOJ.L_.2019.315.01.0001.01.ENG&amp;amp;toc=OJ%3AL%3A2019%3A315%3ATOC" TargetMode="External"/><Relationship Id="rId98" Type="http://schemas.openxmlformats.org/officeDocument/2006/relationships/hyperlink" Target="https://eur-lex.europa.eu/legal-content/EN/TXT/?uri=CELEX%3A02019R2021-20210501" TargetMode="External"/><Relationship Id="rId121" Type="http://schemas.openxmlformats.org/officeDocument/2006/relationships/footer" Target="footer24.xml"/><Relationship Id="rId142" Type="http://schemas.openxmlformats.org/officeDocument/2006/relationships/image" Target="media/image18.jpeg"/><Relationship Id="rId3" Type="http://schemas.openxmlformats.org/officeDocument/2006/relationships/settings" Target="settings.xml"/><Relationship Id="rId25" Type="http://schemas.openxmlformats.org/officeDocument/2006/relationships/hyperlink" Target="https://www.legislation.gov.au/Details/C2021C00481" TargetMode="External"/><Relationship Id="rId46" Type="http://schemas.openxmlformats.org/officeDocument/2006/relationships/hyperlink" Target="https://www.energybriefing.org.au/research" TargetMode="External"/><Relationship Id="rId67" Type="http://schemas.openxmlformats.org/officeDocument/2006/relationships/image" Target="media/image8.jpeg"/><Relationship Id="rId116" Type="http://schemas.openxmlformats.org/officeDocument/2006/relationships/hyperlink" Target="https://obpr.pmc.gov.au/resources/guidance-assessing-impacts/environmental-valuation-and-uncertainty" TargetMode="External"/><Relationship Id="rId137" Type="http://schemas.openxmlformats.org/officeDocument/2006/relationships/image" Target="media/image15.png"/><Relationship Id="rId20" Type="http://schemas.openxmlformats.org/officeDocument/2006/relationships/footer" Target="footer6.xml"/><Relationship Id="rId41" Type="http://schemas.openxmlformats.org/officeDocument/2006/relationships/hyperlink" Target="https://consult.dcceew.gov.au/e3-program-televisions-computer-monitors-and-digital-signage-issues-paper/have-your-say/view/2" TargetMode="External"/><Relationship Id="rId62" Type="http://schemas.openxmlformats.org/officeDocument/2006/relationships/hyperlink" Target="https://eur-lex.europa.eu/legal-content/EN/TXT/PDF/?uri=CELEX%3A32019R2021&amp;amp;rid=5" TargetMode="External"/><Relationship Id="rId83" Type="http://schemas.openxmlformats.org/officeDocument/2006/relationships/image" Target="media/image12.png"/><Relationship Id="rId88" Type="http://schemas.openxmlformats.org/officeDocument/2006/relationships/hyperlink" Target="https://commission.europa.eu/energy-climate-change-environment/standards-tools-and-labels/products-labelling-rules-and-requirements/energy-label-and-ecodesign/energy-efficient-products/electronic-displays-including-televisions_en" TargetMode="External"/><Relationship Id="rId111" Type="http://schemas.openxmlformats.org/officeDocument/2006/relationships/hyperlink" Target="https://ec.europa.eu/environment/ecolabel/documents/JRC121693_final_tr_displays_with_identifiers.pdf" TargetMode="External"/><Relationship Id="rId132" Type="http://schemas.openxmlformats.org/officeDocument/2006/relationships/hyperlink" Target="https://www.finance.gov.au/government/managing-commonwealth-resources/managing-money-property/managing-money/australian-government-charging-framework" TargetMode="External"/><Relationship Id="rId15" Type="http://schemas.openxmlformats.org/officeDocument/2006/relationships/image" Target="media/image2.png"/><Relationship Id="rId36" Type="http://schemas.openxmlformats.org/officeDocument/2006/relationships/hyperlink" Target="https://consult.industry.gov.au/e3-program-televisions-computer-monitors-and-digital-signage-issues-paper/have-your-say/view/2" TargetMode="External"/><Relationship Id="rId57" Type="http://schemas.openxmlformats.org/officeDocument/2006/relationships/hyperlink" Target="https://ec.europa.eu/environment/ecolabel/documents/JRC121693_final_tr_displays_with_identifiers.pdf" TargetMode="External"/><Relationship Id="rId106" Type="http://schemas.openxmlformats.org/officeDocument/2006/relationships/hyperlink" Target="https://www.legislation.govt.nz/regulation/public/2002/0009/latest/versions.aspx" TargetMode="External"/><Relationship Id="rId127" Type="http://schemas.openxmlformats.org/officeDocument/2006/relationships/hyperlink" Target="https://shop.cta.tech/products/determination-of-television-set-power-consumption-cta-2037-d" TargetMode="External"/><Relationship Id="rId10" Type="http://schemas.openxmlformats.org/officeDocument/2006/relationships/footer" Target="footer1.xml"/><Relationship Id="rId31" Type="http://schemas.openxmlformats.org/officeDocument/2006/relationships/hyperlink" Target="https://www.energyrating.gov.au/news-and-stories/sunsetting-does-not-apply-gems-determinations" TargetMode="External"/><Relationship Id="rId52" Type="http://schemas.openxmlformats.org/officeDocument/2006/relationships/hyperlink" Target="https://cityswitch.net.au/" TargetMode="External"/><Relationship Id="rId73" Type="http://schemas.openxmlformats.org/officeDocument/2006/relationships/hyperlink" Target="https://www.iea.org/reports/energy-efficiency" TargetMode="External"/><Relationship Id="rId78" Type="http://schemas.openxmlformats.org/officeDocument/2006/relationships/image" Target="media/image10.png"/><Relationship Id="rId94" Type="http://schemas.openxmlformats.org/officeDocument/2006/relationships/footer" Target="footer17.xml"/><Relationship Id="rId99" Type="http://schemas.openxmlformats.org/officeDocument/2006/relationships/hyperlink" Target="https://www.legislation.gov.au/Details/F2013L01500" TargetMode="External"/><Relationship Id="rId101" Type="http://schemas.openxmlformats.org/officeDocument/2006/relationships/hyperlink" Target="https://www.legislation.govt.nz/regulation/public/2002/0009/latest/versions.aspx" TargetMode="External"/><Relationship Id="rId122" Type="http://schemas.openxmlformats.org/officeDocument/2006/relationships/footer" Target="footer25.xml"/><Relationship Id="rId143" Type="http://schemas.openxmlformats.org/officeDocument/2006/relationships/hyperlink" Target="http://www.energyrating.gov.au/" TargetMode="External"/><Relationship Id="rId148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26" Type="http://schemas.openxmlformats.org/officeDocument/2006/relationships/hyperlink" Target="https://www.legislation.govt.nz/act/public/2000/0014/latest/DLM54948.html" TargetMode="External"/><Relationship Id="rId47" Type="http://schemas.openxmlformats.org/officeDocument/2006/relationships/hyperlink" Target="https://consult.dcceew.gov.au/equipment-energy-efficiency-e3-program" TargetMode="External"/><Relationship Id="rId68" Type="http://schemas.openxmlformats.org/officeDocument/2006/relationships/hyperlink" Target="https://eur-lex.europa.eu/legal-content/EN/TXT/HTML/?uri=PI_COM%3AC(2019)1796&amp;amp;from=IT" TargetMode="External"/><Relationship Id="rId89" Type="http://schemas.openxmlformats.org/officeDocument/2006/relationships/hyperlink" Target="https://eur-lex.europa.eu/legal-content/EN/TXT/PDF/?uri=CELEX%3A32019R2021&amp;amp;rid=5" TargetMode="External"/><Relationship Id="rId112" Type="http://schemas.openxmlformats.org/officeDocument/2006/relationships/hyperlink" Target="https://eur-lex.europa.eu/legal-content/EN/TXT/?uri=CELEX%3A02019R2021-20210501" TargetMode="External"/><Relationship Id="rId133" Type="http://schemas.openxmlformats.org/officeDocument/2006/relationships/hyperlink" Target="https://www.legislation.gov.au/Details/F2022L00385" TargetMode="External"/><Relationship Id="rId16" Type="http://schemas.openxmlformats.org/officeDocument/2006/relationships/hyperlink" Target="https://consult.dcceew.gov.au/" TargetMode="External"/><Relationship Id="rId37" Type="http://schemas.openxmlformats.org/officeDocument/2006/relationships/hyperlink" Target="https://consult.dcceew.gov.au/e3-program-televisions-computer-monitors-and-digital-signage-issues-paper" TargetMode="External"/><Relationship Id="rId58" Type="http://schemas.openxmlformats.org/officeDocument/2006/relationships/hyperlink" Target="https://ec.europa.eu/environment/ecolabel/documents/JRC121693_final_tr_displays_with_identifiers.pdf" TargetMode="External"/><Relationship Id="rId79" Type="http://schemas.openxmlformats.org/officeDocument/2006/relationships/image" Target="media/image11.png"/><Relationship Id="rId102" Type="http://schemas.openxmlformats.org/officeDocument/2006/relationships/hyperlink" Target="https://shop.cta.tech/products/determination-of-television-set-power-consumption-cta-2037-d" TargetMode="External"/><Relationship Id="rId123" Type="http://schemas.openxmlformats.org/officeDocument/2006/relationships/footer" Target="footer26.xml"/><Relationship Id="rId144" Type="http://schemas.openxmlformats.org/officeDocument/2006/relationships/footer" Target="footer31.xml"/><Relationship Id="rId90" Type="http://schemas.openxmlformats.org/officeDocument/2006/relationships/hyperlink" Target="https://consult.dcceew.gov.au/e3-program-televisions-computer-monitors-and-digital-signage-issues-paper/have-your-say/view/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A239676470E04B809DDC4E24CF2322" ma:contentTypeVersion="18" ma:contentTypeDescription="Create a new document." ma:contentTypeScope="" ma:versionID="33751fc2e25aff34227f1c8db8239990">
  <xsd:schema xmlns:xsd="http://www.w3.org/2001/XMLSchema" xmlns:xs="http://www.w3.org/2001/XMLSchema" xmlns:p="http://schemas.microsoft.com/office/2006/metadata/properties" xmlns:ns1="http://schemas.microsoft.com/sharepoint/v3" xmlns:ns2="4195ad5f-cdf2-4c4a-8d9b-b7944a108e98" xmlns:ns3="26285671-540d-468b-b7a1-f3e0438dd51a" targetNamespace="http://schemas.microsoft.com/office/2006/metadata/properties" ma:root="true" ma:fieldsID="b07e9e1b733d0321caea61c9fbc9d73b" ns1:_="" ns2:_="" ns3:_="">
    <xsd:import namespace="http://schemas.microsoft.com/sharepoint/v3"/>
    <xsd:import namespace="4195ad5f-cdf2-4c4a-8d9b-b7944a108e98"/>
    <xsd:import namespace="26285671-540d-468b-b7a1-f3e0438dd51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1:_ip_UnifiedCompliancePolicyProperties" minOccurs="0"/>
                <xsd:element ref="ns1:_ip_UnifiedCompliancePolicyUIAction" minOccurs="0"/>
                <xsd:element ref="ns3:MediaServiceObjectDetectorVersion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95ad5f-cdf2-4c4a-8d9b-b7944a108e9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6cfc965e-522b-48e0-94e0-2258889ba25b}" ma:internalName="TaxCatchAll" ma:showField="CatchAllData" ma:web="4195ad5f-cdf2-4c4a-8d9b-b7944a108e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285671-540d-468b-b7a1-f3e0438dd5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704aed0-9400-4f73-8896-887924b24b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4195ad5f-cdf2-4c4a-8d9b-b7944a108e98" xsi:nil="true"/>
    <_ip_UnifiedCompliancePolicyProperties xmlns="http://schemas.microsoft.com/sharepoint/v3" xsi:nil="true"/>
    <lcf76f155ced4ddcb4097134ff3c332f xmlns="26285671-540d-468b-b7a1-f3e0438dd51a">
      <Terms xmlns="http://schemas.microsoft.com/office/infopath/2007/PartnerControls"/>
    </lcf76f155ced4ddcb4097134ff3c332f>
    <_dlc_DocId xmlns="4195ad5f-cdf2-4c4a-8d9b-b7944a108e98">DOCID-322795542-34703</_dlc_DocId>
    <_dlc_DocIdUrl xmlns="4195ad5f-cdf2-4c4a-8d9b-b7944a108e98">
      <Url>https://pmc01.sharepoint.com/sites/CRMOBPR/_layouts/15/DocIdRedir.aspx?ID=DOCID-322795542-34703</Url>
      <Description>DOCID-322795542-34703</Description>
    </_dlc_DocIdUrl>
  </documentManagement>
</p:properties>
</file>

<file path=customXml/itemProps1.xml><?xml version="1.0" encoding="utf-8"?>
<ds:datastoreItem xmlns:ds="http://schemas.openxmlformats.org/officeDocument/2006/customXml" ds:itemID="{57353F56-447F-4CB4-A949-16C7F7DC22D5}"/>
</file>

<file path=customXml/itemProps2.xml><?xml version="1.0" encoding="utf-8"?>
<ds:datastoreItem xmlns:ds="http://schemas.openxmlformats.org/officeDocument/2006/customXml" ds:itemID="{9027031C-A7BF-4581-908B-429F33D94E67}"/>
</file>

<file path=customXml/itemProps3.xml><?xml version="1.0" encoding="utf-8"?>
<ds:datastoreItem xmlns:ds="http://schemas.openxmlformats.org/officeDocument/2006/customXml" ds:itemID="{26AADE65-5FD6-4192-AE17-647D0D76C6F8}"/>
</file>

<file path=customXml/itemProps4.xml><?xml version="1.0" encoding="utf-8"?>
<ds:datastoreItem xmlns:ds="http://schemas.openxmlformats.org/officeDocument/2006/customXml" ds:itemID="{9DB33192-863D-4388-B057-394DAEADDD5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74</Pages>
  <Words>24907</Words>
  <Characters>141976</Characters>
  <Application>Microsoft Office Word</Application>
  <DocSecurity>0</DocSecurity>
  <Lines>1183</Lines>
  <Paragraphs>333</Paragraphs>
  <ScaleCrop>false</ScaleCrop>
  <Company/>
  <LinksUpToDate>false</LinksUpToDate>
  <CharactersWithSpaces>166550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2023-07-07T05:39:00Z</dcterms:created>
  <dcterms:modified xsi:type="dcterms:W3CDTF">2023-07-07T05:40:00Z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0x0101009CA239676470E04B809DDC4E24CF2322</vt:lpwstr>
  </property>
  <property fmtid="{D5CDD505-2E9C-101B-9397-08002B2CF9AE}" pid="3" name="_dlc_DocIdItemGuid">
    <vt:lpwstr>aa911f3d-c1dc-401f-b6e6-8a0875c12fed</vt:lpwstr>
  </property>
</Properties>
</file>