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86" w:rsidRDefault="002A686A">
      <w:pPr>
        <w:jc w:val="center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Theme="majorHAnsi" w:eastAsiaTheme="minorHAnsi" w:hAnsiTheme="majorHAnsi" w:cstheme="majorHAnsi"/>
          <w:i/>
          <w:iCs/>
          <w:noProof/>
          <w:color w:val="2E74B5" w:themeColor="accent1" w:themeShade="BF"/>
          <w:sz w:val="22"/>
          <w:szCs w:val="22"/>
        </w:rPr>
        <w:drawing>
          <wp:inline distT="0" distB="0" distL="0" distR="0" wp14:anchorId="080748CB" wp14:editId="1A803AA3">
            <wp:extent cx="2981325" cy="1257300"/>
            <wp:effectExtent l="0" t="0" r="0" b="0"/>
            <wp:docPr id="2" name="Picture 2" descr="C:\Users\pmc16793\AppData\Local\Microsoft\Windows\INetCache\Content.MSO\948B58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c16793\AppData\Local\Microsoft\Windows\INetCache\Content.MSO\948B5827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86" w:rsidRDefault="00F21178">
      <w:pPr>
        <w:divId w:val="1183933144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/>
        </w:rPr>
        <w:t> </w:t>
      </w:r>
    </w:p>
    <w:p w:rsidR="00457786" w:rsidRDefault="00F21178" w:rsidP="00DE17B0">
      <w:pPr>
        <w:jc w:val="right"/>
        <w:divId w:val="661540361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eastAsia="Times New Roman"/>
          <w:sz w:val="16"/>
          <w:szCs w:val="16"/>
          <w:lang w:val="en-US"/>
        </w:rPr>
        <w:t>Reference: OBPR22-0</w:t>
      </w:r>
      <w:r w:rsidR="00DE17B0">
        <w:rPr>
          <w:rFonts w:eastAsia="Times New Roman"/>
          <w:sz w:val="16"/>
          <w:szCs w:val="16"/>
          <w:lang w:val="en-US"/>
        </w:rPr>
        <w:t>2448</w:t>
      </w:r>
      <w:r>
        <w:rPr>
          <w:rFonts w:eastAsia="Times New Roman"/>
          <w:sz w:val="16"/>
          <w:szCs w:val="16"/>
          <w:lang w:val="en-US"/>
        </w:rPr>
        <w:br/>
        <w:t>Telephone: 6271 6270</w:t>
      </w:r>
      <w:r>
        <w:rPr>
          <w:rFonts w:eastAsia="Times New Roman"/>
          <w:sz w:val="16"/>
          <w:szCs w:val="16"/>
          <w:lang w:val="en-US"/>
        </w:rPr>
        <w:br/>
        <w:t xml:space="preserve">e-mail: </w:t>
      </w:r>
      <w:hyperlink r:id="rId9" w:history="1">
        <w:r>
          <w:rPr>
            <w:rStyle w:val="Hyperlink"/>
            <w:rFonts w:eastAsia="Times New Roman"/>
            <w:sz w:val="16"/>
            <w:szCs w:val="16"/>
            <w:lang w:val="en-US"/>
          </w:rPr>
          <w:t>helpdesk-oia@pmc.gov.au</w:t>
        </w:r>
      </w:hyperlink>
    </w:p>
    <w:p w:rsidR="00457786" w:rsidRDefault="00F21178">
      <w:pPr>
        <w:divId w:val="1036931182"/>
        <w:rPr>
          <w:rFonts w:eastAsia="Times New Roman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/>
        </w:rPr>
        <w:br/>
      </w:r>
      <w:proofErr w:type="spellStart"/>
      <w:r>
        <w:rPr>
          <w:rFonts w:eastAsia="Times New Roman"/>
          <w:lang w:val="en-US"/>
        </w:rPr>
        <w:t>Ms</w:t>
      </w:r>
      <w:proofErr w:type="spellEnd"/>
      <w:r>
        <w:rPr>
          <w:rFonts w:eastAsia="Times New Roman"/>
          <w:lang w:val="en-US"/>
        </w:rPr>
        <w:t xml:space="preserve"> </w:t>
      </w:r>
      <w:r w:rsidR="00C3317C">
        <w:rPr>
          <w:rFonts w:eastAsia="Times New Roman"/>
          <w:lang w:val="en-US"/>
        </w:rPr>
        <w:t>Kath Rowley</w:t>
      </w:r>
      <w:r>
        <w:rPr>
          <w:rFonts w:eastAsia="Times New Roman"/>
          <w:lang w:val="en-US"/>
        </w:rPr>
        <w:br/>
      </w:r>
      <w:r w:rsidR="0051011C">
        <w:rPr>
          <w:rFonts w:eastAsia="Times New Roman"/>
          <w:lang w:val="en-US"/>
        </w:rPr>
        <w:t xml:space="preserve">A/g </w:t>
      </w:r>
      <w:r>
        <w:rPr>
          <w:rFonts w:eastAsia="Times New Roman"/>
          <w:lang w:val="en-US"/>
        </w:rPr>
        <w:t xml:space="preserve">Deputy Secretary – </w:t>
      </w:r>
      <w:r w:rsidR="0071082E">
        <w:rPr>
          <w:rFonts w:eastAsia="Times New Roman"/>
          <w:lang w:val="en-US"/>
        </w:rPr>
        <w:t>Climate Change and Energy Group</w:t>
      </w:r>
      <w:r>
        <w:rPr>
          <w:rFonts w:eastAsia="Times New Roman"/>
          <w:lang w:val="en-US"/>
        </w:rPr>
        <w:br/>
        <w:t>Department of Climate Change, Energy, the Environment and Water</w:t>
      </w:r>
      <w:r>
        <w:rPr>
          <w:rFonts w:eastAsia="Times New Roman"/>
          <w:lang w:val="en-US"/>
        </w:rPr>
        <w:br/>
      </w:r>
      <w:r>
        <w:rPr>
          <w:rFonts w:eastAsia="Times New Roman"/>
          <w:lang w:val="en-US"/>
        </w:rPr>
        <w:br/>
        <w:t xml:space="preserve">Dear </w:t>
      </w:r>
      <w:proofErr w:type="spellStart"/>
      <w:r>
        <w:rPr>
          <w:rFonts w:eastAsia="Times New Roman"/>
          <w:lang w:val="en-US"/>
        </w:rPr>
        <w:t>Ms</w:t>
      </w:r>
      <w:proofErr w:type="spellEnd"/>
      <w:r>
        <w:rPr>
          <w:rFonts w:eastAsia="Times New Roman"/>
          <w:lang w:val="en-US"/>
        </w:rPr>
        <w:t xml:space="preserve"> </w:t>
      </w:r>
      <w:r w:rsidR="00C3317C">
        <w:rPr>
          <w:rFonts w:eastAsia="Times New Roman"/>
          <w:lang w:val="en-US"/>
        </w:rPr>
        <w:t>Rowley</w:t>
      </w:r>
    </w:p>
    <w:p w:rsidR="00457786" w:rsidRDefault="00F21178">
      <w:pPr>
        <w:divId w:val="913705717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eastAsia="Times New Roman"/>
          <w:lang w:val="en-US"/>
        </w:rPr>
        <w:br/>
      </w:r>
      <w:r>
        <w:rPr>
          <w:rFonts w:ascii="Segoe UI" w:eastAsia="Times New Roman" w:hAnsi="Segoe UI" w:cs="Segoe UI"/>
          <w:sz w:val="18"/>
          <w:szCs w:val="18"/>
          <w:lang w:val="en-US"/>
        </w:rPr>
        <w:t>                                            </w:t>
      </w:r>
      <w:r>
        <w:rPr>
          <w:rFonts w:ascii="Segoe UI" w:eastAsia="Times New Roman" w:hAnsi="Segoe UI" w:cs="Segoe UI"/>
          <w:sz w:val="18"/>
          <w:szCs w:val="18"/>
          <w:lang w:val="en-US"/>
        </w:rPr>
        <w:br/>
      </w:r>
      <w:r>
        <w:rPr>
          <w:rStyle w:val="Strong"/>
          <w:rFonts w:ascii="Arial" w:eastAsia="Times New Roman" w:hAnsi="Arial" w:cs="Arial"/>
          <w:lang w:val="en-US"/>
        </w:rPr>
        <w:t xml:space="preserve">Impact Analysis – </w:t>
      </w:r>
      <w:r w:rsidR="00C3317C">
        <w:rPr>
          <w:rStyle w:val="Strong"/>
          <w:rFonts w:ascii="Arial" w:eastAsia="Times New Roman" w:hAnsi="Arial" w:cs="Arial"/>
          <w:lang w:val="en-US"/>
        </w:rPr>
        <w:t>Second</w:t>
      </w:r>
      <w:r w:rsidR="00720309">
        <w:rPr>
          <w:rStyle w:val="Strong"/>
          <w:rFonts w:ascii="Arial" w:eastAsia="Times New Roman" w:hAnsi="Arial" w:cs="Arial"/>
          <w:lang w:val="en-US"/>
        </w:rPr>
        <w:t xml:space="preserve"> </w:t>
      </w:r>
      <w:r>
        <w:rPr>
          <w:rStyle w:val="Strong"/>
          <w:rFonts w:ascii="Arial" w:eastAsia="Times New Roman" w:hAnsi="Arial" w:cs="Arial"/>
          <w:lang w:val="en-US"/>
        </w:rPr>
        <w:t xml:space="preserve">Pass Assessment – </w:t>
      </w:r>
      <w:r w:rsidR="0071082E">
        <w:rPr>
          <w:rStyle w:val="Strong"/>
          <w:rFonts w:ascii="Arial" w:eastAsia="Times New Roman" w:hAnsi="Arial" w:cs="Arial"/>
          <w:lang w:val="en-US"/>
        </w:rPr>
        <w:t>Safeguard Mechanism Reforms</w:t>
      </w:r>
    </w:p>
    <w:p w:rsidR="00AA69CC" w:rsidRDefault="00AA69CC">
      <w:pPr>
        <w:divId w:val="1448307617"/>
        <w:rPr>
          <w:rFonts w:eastAsia="Times New Roman"/>
          <w:lang w:val="en-US"/>
        </w:rPr>
      </w:pPr>
    </w:p>
    <w:p w:rsidR="00457786" w:rsidRPr="005B269B" w:rsidRDefault="00F21178" w:rsidP="003C2241">
      <w:pPr>
        <w:divId w:val="1448307617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Thank you for your letter submitting an Impact Analysis (IA) for formal </w:t>
      </w:r>
      <w:r w:rsidR="00C3317C">
        <w:rPr>
          <w:rFonts w:eastAsia="Times New Roman"/>
          <w:lang w:val="en-US"/>
        </w:rPr>
        <w:t>Second</w:t>
      </w:r>
      <w:r>
        <w:rPr>
          <w:rFonts w:eastAsia="Times New Roman"/>
          <w:lang w:val="en-US"/>
        </w:rPr>
        <w:t xml:space="preserve"> </w:t>
      </w:r>
      <w:r w:rsidR="00C3317C">
        <w:rPr>
          <w:rFonts w:eastAsia="Times New Roman"/>
          <w:lang w:val="en-US"/>
        </w:rPr>
        <w:t xml:space="preserve">Pass </w:t>
      </w:r>
      <w:r>
        <w:rPr>
          <w:rFonts w:eastAsia="Times New Roman"/>
          <w:lang w:val="en-US"/>
        </w:rPr>
        <w:t>Final Assessment</w:t>
      </w:r>
      <w:r w:rsidR="005515AD">
        <w:rPr>
          <w:rFonts w:eastAsia="Times New Roman"/>
          <w:lang w:val="en-US"/>
        </w:rPr>
        <w:t xml:space="preserve">, which was received on </w:t>
      </w:r>
      <w:r w:rsidR="00C3317C">
        <w:rPr>
          <w:rFonts w:eastAsia="Times New Roman"/>
          <w:lang w:val="en-US"/>
        </w:rPr>
        <w:t>19</w:t>
      </w:r>
      <w:r w:rsidR="005515AD">
        <w:rPr>
          <w:rFonts w:eastAsia="Times New Roman"/>
          <w:lang w:val="en-US"/>
        </w:rPr>
        <w:t xml:space="preserve"> April 2023</w:t>
      </w:r>
      <w:r>
        <w:rPr>
          <w:rFonts w:eastAsia="Times New Roman"/>
          <w:lang w:val="en-US"/>
        </w:rPr>
        <w:t xml:space="preserve">. I note the IA has been formally certified at the Deputy Secretary level consistent with the </w:t>
      </w:r>
      <w:r>
        <w:rPr>
          <w:rStyle w:val="Emphasis"/>
          <w:rFonts w:eastAsia="Times New Roman"/>
          <w:lang w:val="en-US"/>
        </w:rPr>
        <w:t xml:space="preserve">Australian Government Guide to </w:t>
      </w:r>
      <w:r w:rsidR="005B269B">
        <w:rPr>
          <w:rStyle w:val="Emphasis"/>
          <w:rFonts w:eastAsia="Times New Roman"/>
          <w:lang w:val="en-US"/>
        </w:rPr>
        <w:t>Regulatory</w:t>
      </w:r>
      <w:r>
        <w:rPr>
          <w:rStyle w:val="Emphasis"/>
          <w:rFonts w:eastAsia="Times New Roman"/>
          <w:lang w:val="en-US"/>
        </w:rPr>
        <w:t xml:space="preserve"> Impact Analysis</w:t>
      </w:r>
      <w:r>
        <w:rPr>
          <w:rFonts w:eastAsia="Times New Roman"/>
          <w:lang w:val="en-US"/>
        </w:rPr>
        <w:t>.</w:t>
      </w:r>
      <w:r w:rsidR="005B269B">
        <w:rPr>
          <w:rFonts w:eastAsia="Times New Roman"/>
          <w:lang w:val="en-US"/>
        </w:rPr>
        <w:t xml:space="preserve"> The IA has been assessed against this version of the Guide because work commenced well ahead of the release of the updated </w:t>
      </w:r>
      <w:r w:rsidR="005B269B">
        <w:rPr>
          <w:rFonts w:eastAsia="Times New Roman"/>
          <w:i/>
          <w:lang w:val="en-US"/>
        </w:rPr>
        <w:t>Australian Government Guide to Policy Impact Analysis</w:t>
      </w:r>
      <w:r w:rsidR="005B269B">
        <w:rPr>
          <w:rFonts w:eastAsia="Times New Roman"/>
          <w:lang w:val="en-US"/>
        </w:rPr>
        <w:t>.</w:t>
      </w:r>
    </w:p>
    <w:p w:rsidR="003C2241" w:rsidRDefault="003C2241" w:rsidP="003C2241">
      <w:pPr>
        <w:divId w:val="1448307617"/>
        <w:rPr>
          <w:rFonts w:eastAsia="Times New Roman"/>
          <w:lang w:val="en-US"/>
        </w:rPr>
      </w:pPr>
    </w:p>
    <w:p w:rsidR="00133415" w:rsidRDefault="00720309" w:rsidP="003C2241">
      <w:pPr>
        <w:divId w:val="1448307617"/>
        <w:rPr>
          <w:rFonts w:eastAsia="Times New Roman"/>
          <w:lang w:val="en-US"/>
        </w:rPr>
      </w:pPr>
      <w:r w:rsidRPr="00720309">
        <w:rPr>
          <w:rFonts w:eastAsia="Times New Roman"/>
          <w:lang w:val="en-US"/>
        </w:rPr>
        <w:t xml:space="preserve">I appreciate the Department’s constructive engagement on the IA. </w:t>
      </w:r>
    </w:p>
    <w:p w:rsidR="00133415" w:rsidRDefault="00133415" w:rsidP="003C2241">
      <w:pPr>
        <w:divId w:val="1448307617"/>
        <w:rPr>
          <w:rFonts w:eastAsia="Times New Roman"/>
          <w:lang w:val="en-US"/>
        </w:rPr>
      </w:pPr>
    </w:p>
    <w:p w:rsidR="00133415" w:rsidRDefault="00133415" w:rsidP="003C2241">
      <w:pPr>
        <w:divId w:val="1448307617"/>
      </w:pPr>
      <w:r>
        <w:t xml:space="preserve">The Office of Impact Analysis’ (OIA’s) assessment is that the quality of the analysis in the Impact Analysis is adequate and therefore sufficient to inform a decision. </w:t>
      </w:r>
    </w:p>
    <w:p w:rsidR="00133415" w:rsidRDefault="00133415" w:rsidP="003C2241">
      <w:pPr>
        <w:divId w:val="1448307617"/>
      </w:pPr>
    </w:p>
    <w:p w:rsidR="00133415" w:rsidRDefault="00133415" w:rsidP="003C2241">
      <w:pPr>
        <w:divId w:val="1448307617"/>
        <w:rPr>
          <w:rFonts w:eastAsia="Times New Roman"/>
          <w:lang w:val="en-US"/>
        </w:rPr>
      </w:pPr>
      <w:r>
        <w:t xml:space="preserve">To be considered ‘good practice’ </w:t>
      </w:r>
      <w:r w:rsidR="005B269B">
        <w:t>within the Government’s</w:t>
      </w:r>
      <w:r>
        <w:t xml:space="preserve"> Impact Analysis</w:t>
      </w:r>
      <w:r w:rsidR="005B269B">
        <w:t xml:space="preserve"> framework</w:t>
      </w:r>
      <w:r>
        <w:t xml:space="preserve">, the </w:t>
      </w:r>
      <w:r w:rsidR="00707F98">
        <w:t>IA</w:t>
      </w:r>
      <w:r>
        <w:t xml:space="preserve"> would have benefitted from:</w:t>
      </w:r>
    </w:p>
    <w:p w:rsidR="00133415" w:rsidRDefault="005B269B" w:rsidP="00133415">
      <w:pPr>
        <w:pStyle w:val="ListParagraph"/>
        <w:numPr>
          <w:ilvl w:val="0"/>
          <w:numId w:val="14"/>
        </w:numPr>
        <w:spacing w:after="160" w:line="259" w:lineRule="auto"/>
        <w:divId w:val="1448307617"/>
      </w:pPr>
      <w:r>
        <w:t>i</w:t>
      </w:r>
      <w:r w:rsidR="00B275A2">
        <w:t xml:space="preserve">nclusion of </w:t>
      </w:r>
      <w:r w:rsidR="005820F8">
        <w:t>quantitative estimates of the likely</w:t>
      </w:r>
      <w:r w:rsidR="0051011C">
        <w:t xml:space="preserve"> </w:t>
      </w:r>
      <w:r w:rsidR="00B275A2">
        <w:t>substantive compliance costs in the regulatory burden estimate</w:t>
      </w:r>
      <w:r>
        <w:t>;</w:t>
      </w:r>
    </w:p>
    <w:p w:rsidR="00083E44" w:rsidRDefault="005B269B" w:rsidP="00677E11">
      <w:pPr>
        <w:pStyle w:val="ListParagraph"/>
        <w:numPr>
          <w:ilvl w:val="0"/>
          <w:numId w:val="14"/>
        </w:numPr>
        <w:spacing w:after="160" w:line="259" w:lineRule="auto"/>
        <w:divId w:val="1448307617"/>
      </w:pPr>
      <w:r>
        <w:t>a</w:t>
      </w:r>
      <w:r w:rsidR="00B275A2">
        <w:t>dditional detail</w:t>
      </w:r>
      <w:r w:rsidR="005820F8">
        <w:t xml:space="preserve">, particularly quantitative estimates, </w:t>
      </w:r>
      <w:r w:rsidR="00B275A2">
        <w:t>on the</w:t>
      </w:r>
      <w:r w:rsidR="00707F98">
        <w:t xml:space="preserve"> full range of</w:t>
      </w:r>
      <w:r w:rsidR="00B275A2">
        <w:t xml:space="preserve"> </w:t>
      </w:r>
      <w:r w:rsidR="00083E44">
        <w:t>expected</w:t>
      </w:r>
      <w:r w:rsidR="00B275A2">
        <w:t xml:space="preserve"> </w:t>
      </w:r>
      <w:r w:rsidR="00083E44">
        <w:t xml:space="preserve">costs </w:t>
      </w:r>
      <w:r w:rsidR="00B275A2">
        <w:t xml:space="preserve">available at time of decision, including </w:t>
      </w:r>
      <w:r w:rsidR="0009591A">
        <w:t>their di</w:t>
      </w:r>
      <w:r>
        <w:t>stribution across facility types; and</w:t>
      </w:r>
    </w:p>
    <w:p w:rsidR="0009591A" w:rsidRPr="0009591A" w:rsidRDefault="005820F8" w:rsidP="0009591A">
      <w:pPr>
        <w:pStyle w:val="ListParagraph"/>
        <w:numPr>
          <w:ilvl w:val="0"/>
          <w:numId w:val="14"/>
        </w:numPr>
        <w:spacing w:after="160" w:line="252" w:lineRule="auto"/>
        <w:divId w:val="1448307617"/>
        <w:rPr>
          <w:rFonts w:eastAsiaTheme="minorHAnsi"/>
        </w:rPr>
      </w:pPr>
      <w:proofErr w:type="gramStart"/>
      <w:r>
        <w:t>an</w:t>
      </w:r>
      <w:proofErr w:type="gramEnd"/>
      <w:r>
        <w:t xml:space="preserve"> </w:t>
      </w:r>
      <w:r w:rsidR="005B269B">
        <w:t>a</w:t>
      </w:r>
      <w:r w:rsidR="0009591A" w:rsidRPr="0009591A">
        <w:t xml:space="preserve">dditional assessment of the dependencies and cumulative impacts related to </w:t>
      </w:r>
      <w:r w:rsidR="00A72CB4">
        <w:t xml:space="preserve">other </w:t>
      </w:r>
      <w:r w:rsidR="0009591A" w:rsidRPr="0009591A">
        <w:t xml:space="preserve">relevant policies and </w:t>
      </w:r>
      <w:r w:rsidR="00A72CB4">
        <w:t xml:space="preserve">broader </w:t>
      </w:r>
      <w:r w:rsidR="0009591A" w:rsidRPr="0009591A">
        <w:t xml:space="preserve">drivers of abatement activity, with key assumptions </w:t>
      </w:r>
      <w:r w:rsidR="00783141">
        <w:t xml:space="preserve">identified and managed </w:t>
      </w:r>
      <w:r w:rsidR="0009591A" w:rsidRPr="0009591A">
        <w:t xml:space="preserve">within the risk framework. </w:t>
      </w:r>
    </w:p>
    <w:p w:rsidR="00133415" w:rsidRDefault="00083E44" w:rsidP="00133415">
      <w:pPr>
        <w:spacing w:after="160" w:line="259" w:lineRule="auto"/>
        <w:divId w:val="1448307617"/>
      </w:pPr>
      <w:r>
        <w:t xml:space="preserve">I </w:t>
      </w:r>
      <w:r w:rsidR="000C47A0">
        <w:t xml:space="preserve">note that the data collection proposed in the evaluation section of the IA should contribute towards a higher quality of quantitative analysis </w:t>
      </w:r>
      <w:r w:rsidR="002F5EA1">
        <w:t xml:space="preserve">– including both primary and secondary impacts and their distribution – </w:t>
      </w:r>
      <w:r w:rsidR="00A72CB4">
        <w:t>for</w:t>
      </w:r>
      <w:r w:rsidR="000C47A0">
        <w:t xml:space="preserve"> future climate policy.</w:t>
      </w:r>
      <w:r w:rsidR="00A72CB4">
        <w:t xml:space="preserve"> </w:t>
      </w:r>
    </w:p>
    <w:p w:rsidR="00133415" w:rsidRDefault="00133415" w:rsidP="00133415">
      <w:pPr>
        <w:spacing w:after="160" w:line="259" w:lineRule="auto"/>
        <w:divId w:val="1448307617"/>
      </w:pPr>
      <w:r>
        <w:t xml:space="preserve">The </w:t>
      </w:r>
      <w:r w:rsidR="00707F98">
        <w:t>IA</w:t>
      </w:r>
      <w:r>
        <w:t xml:space="preserve"> may now be provided to the decision maker to inform their decision. </w:t>
      </w:r>
    </w:p>
    <w:p w:rsidR="002F5EA1" w:rsidRDefault="002F5EA1" w:rsidP="00133415">
      <w:pPr>
        <w:spacing w:after="160" w:line="259" w:lineRule="auto"/>
        <w:divId w:val="1448307617"/>
      </w:pPr>
    </w:p>
    <w:p w:rsidR="00133415" w:rsidRDefault="00133415" w:rsidP="00133415">
      <w:pPr>
        <w:spacing w:after="160" w:line="259" w:lineRule="auto"/>
        <w:divId w:val="1448307617"/>
      </w:pPr>
      <w:r>
        <w:t xml:space="preserve">To support transparency, the </w:t>
      </w:r>
      <w:r w:rsidR="00707F98">
        <w:t>IA</w:t>
      </w:r>
      <w:r>
        <w:t xml:space="preserve"> must be included in any Explanatory Memorandum or Statement giving effect to the proposals in the IA. </w:t>
      </w:r>
    </w:p>
    <w:p w:rsidR="004B4D8C" w:rsidRDefault="00133415" w:rsidP="003C2241">
      <w:pPr>
        <w:divId w:val="1448307617"/>
        <w:rPr>
          <w:rFonts w:eastAsia="Times New Roman"/>
          <w:lang w:val="en-US"/>
        </w:rPr>
      </w:pPr>
      <w:r>
        <w:t xml:space="preserve">After a final decision has been announced, I ask that your agency work with the OIA to finalise this material for public release. This includes providing a copy of the Impact Analysis in Word and PDF format for web accessibility purposes. </w:t>
      </w:r>
    </w:p>
    <w:p w:rsidR="003C2241" w:rsidRPr="003C2241" w:rsidRDefault="003C2241" w:rsidP="003C2241">
      <w:pPr>
        <w:divId w:val="1448307617"/>
        <w:rPr>
          <w:rFonts w:ascii="Segoe UI" w:eastAsia="Times New Roman" w:hAnsi="Segoe UI" w:cs="Segoe UI"/>
          <w:sz w:val="18"/>
          <w:szCs w:val="18"/>
          <w:lang w:val="en-US"/>
        </w:rPr>
      </w:pPr>
    </w:p>
    <w:p w:rsidR="001B540D" w:rsidRDefault="003C2241" w:rsidP="003C2241">
      <w:pPr>
        <w:divId w:val="1448307617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I also</w:t>
      </w:r>
      <w:r w:rsidR="001B540D">
        <w:rPr>
          <w:rFonts w:eastAsia="Times New Roman"/>
          <w:lang w:val="en-US"/>
        </w:rPr>
        <w:t xml:space="preserve"> note that a Post Implementation Review </w:t>
      </w:r>
      <w:r>
        <w:rPr>
          <w:rFonts w:eastAsia="Times New Roman"/>
          <w:lang w:val="en-US"/>
        </w:rPr>
        <w:t xml:space="preserve">is required </w:t>
      </w:r>
      <w:r w:rsidR="001B540D">
        <w:rPr>
          <w:rFonts w:eastAsia="Times New Roman"/>
          <w:lang w:val="en-US"/>
        </w:rPr>
        <w:t>for this policy</w:t>
      </w:r>
      <w:r w:rsidR="0011401E">
        <w:rPr>
          <w:rFonts w:eastAsia="Times New Roman"/>
          <w:lang w:val="en-US"/>
        </w:rPr>
        <w:t xml:space="preserve"> within </w:t>
      </w:r>
      <w:r>
        <w:rPr>
          <w:rFonts w:eastAsia="Times New Roman"/>
          <w:lang w:val="en-US"/>
        </w:rPr>
        <w:t>five</w:t>
      </w:r>
      <w:r w:rsidR="001B540D">
        <w:rPr>
          <w:rFonts w:eastAsia="Times New Roman"/>
          <w:lang w:val="en-US"/>
        </w:rPr>
        <w:t xml:space="preserve"> years</w:t>
      </w:r>
      <w:r w:rsidR="0011401E">
        <w:rPr>
          <w:rFonts w:eastAsia="Times New Roman"/>
          <w:lang w:val="en-US"/>
        </w:rPr>
        <w:t xml:space="preserve"> of implementation, and suggest </w:t>
      </w:r>
      <w:r w:rsidR="001B540D">
        <w:rPr>
          <w:rFonts w:eastAsia="Times New Roman"/>
          <w:lang w:val="en-US"/>
        </w:rPr>
        <w:t xml:space="preserve">that </w:t>
      </w:r>
      <w:r w:rsidR="0011401E">
        <w:rPr>
          <w:rFonts w:eastAsia="Times New Roman"/>
          <w:lang w:val="en-US"/>
        </w:rPr>
        <w:t xml:space="preserve">this can be combined with the proposed </w:t>
      </w:r>
      <w:r>
        <w:rPr>
          <w:rFonts w:eastAsia="Times New Roman"/>
          <w:lang w:val="en-US"/>
        </w:rPr>
        <w:t>2026/27 R</w:t>
      </w:r>
      <w:r w:rsidR="0011401E">
        <w:rPr>
          <w:rFonts w:eastAsia="Times New Roman"/>
          <w:lang w:val="en-US"/>
        </w:rPr>
        <w:t xml:space="preserve">eview. </w:t>
      </w:r>
    </w:p>
    <w:p w:rsidR="003C2241" w:rsidRDefault="003C2241" w:rsidP="003C2241">
      <w:pPr>
        <w:divId w:val="701324315"/>
        <w:rPr>
          <w:rFonts w:ascii="Segoe UI" w:eastAsia="Times New Roman" w:hAnsi="Segoe UI" w:cs="Segoe UI"/>
          <w:sz w:val="18"/>
          <w:szCs w:val="18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/>
        </w:rPr>
        <w:br/>
      </w:r>
      <w:r>
        <w:rPr>
          <w:rFonts w:eastAsia="Times New Roman"/>
          <w:lang w:val="en-US"/>
        </w:rPr>
        <w:t>If you have any further queries, please do not hesitate to contact me.</w:t>
      </w:r>
    </w:p>
    <w:p w:rsidR="00457786" w:rsidRDefault="003C2241" w:rsidP="003C2241">
      <w:pPr>
        <w:spacing w:after="120"/>
        <w:divId w:val="701324315"/>
        <w:rPr>
          <w:rFonts w:eastAsia="Times New Roman"/>
          <w:lang w:val="en-US"/>
        </w:rPr>
      </w:pPr>
      <w:r>
        <w:rPr>
          <w:rFonts w:ascii="Segoe UI" w:eastAsia="Times New Roman" w:hAnsi="Segoe UI" w:cs="Segoe UI"/>
          <w:sz w:val="18"/>
          <w:szCs w:val="18"/>
          <w:lang w:val="en-US"/>
        </w:rPr>
        <w:br/>
      </w:r>
      <w:r>
        <w:rPr>
          <w:rFonts w:eastAsia="Times New Roman"/>
          <w:lang w:val="en-US"/>
        </w:rPr>
        <w:t>Yours sincerely</w:t>
      </w:r>
      <w:r>
        <w:rPr>
          <w:rFonts w:ascii="Segoe UI" w:eastAsia="Times New Roman" w:hAnsi="Segoe UI" w:cs="Segoe UI"/>
          <w:lang w:val="en-US"/>
        </w:rPr>
        <w:br/>
      </w:r>
      <w:r>
        <w:rPr>
          <w:rFonts w:ascii="Segoe UI" w:eastAsia="Times New Roman" w:hAnsi="Segoe UI" w:cs="Segoe UI"/>
          <w:lang w:val="en-US"/>
        </w:rPr>
        <w:br/>
      </w:r>
      <w:r>
        <w:rPr>
          <w:rFonts w:ascii="Segoe UI" w:eastAsia="Times New Roman" w:hAnsi="Segoe UI" w:cs="Segoe UI"/>
          <w:lang w:val="en-US"/>
        </w:rPr>
        <w:br/>
      </w:r>
      <w:r w:rsidR="00034CEB">
        <w:rPr>
          <w:rFonts w:eastAsia="Times New Roman"/>
          <w:lang w:val="en-US"/>
        </w:rPr>
        <w:t>Jason Lange</w:t>
      </w:r>
      <w:r>
        <w:rPr>
          <w:rFonts w:ascii="Segoe UI" w:eastAsia="Times New Roman" w:hAnsi="Segoe UI" w:cs="Segoe UI"/>
          <w:lang w:val="en-US"/>
        </w:rPr>
        <w:br/>
      </w:r>
      <w:bookmarkStart w:id="0" w:name="_GoBack"/>
      <w:bookmarkEnd w:id="0"/>
      <w:r>
        <w:rPr>
          <w:rFonts w:eastAsia="Times New Roman"/>
          <w:lang w:val="en-US"/>
        </w:rPr>
        <w:t>Executive Director</w:t>
      </w:r>
      <w:r>
        <w:rPr>
          <w:rFonts w:eastAsia="Times New Roman"/>
          <w:lang w:val="en-US"/>
        </w:rPr>
        <w:br/>
        <w:t>Office of Impact Analysis</w:t>
      </w:r>
      <w:r>
        <w:rPr>
          <w:rFonts w:ascii="Segoe UI" w:eastAsia="Times New Roman" w:hAnsi="Segoe UI" w:cs="Segoe UI"/>
          <w:sz w:val="18"/>
          <w:szCs w:val="18"/>
          <w:lang w:val="en-US"/>
        </w:rPr>
        <w:br/>
      </w:r>
      <w:r w:rsidR="00C3317C">
        <w:rPr>
          <w:rFonts w:eastAsia="Times New Roman"/>
          <w:lang w:val="en-US"/>
        </w:rPr>
        <w:t>2</w:t>
      </w:r>
      <w:r w:rsidR="005B269B">
        <w:rPr>
          <w:rFonts w:eastAsia="Times New Roman"/>
          <w:lang w:val="en-US"/>
        </w:rPr>
        <w:t>1</w:t>
      </w:r>
      <w:r>
        <w:rPr>
          <w:rFonts w:eastAsia="Times New Roman"/>
          <w:lang w:val="en-US"/>
        </w:rPr>
        <w:t xml:space="preserve"> April 2023</w:t>
      </w: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DE17B0" w:rsidRDefault="00DE17B0" w:rsidP="003C2241">
      <w:pPr>
        <w:spacing w:after="120"/>
        <w:divId w:val="701324315"/>
        <w:rPr>
          <w:rFonts w:eastAsia="Times New Roman"/>
          <w:lang w:val="en-US"/>
        </w:rPr>
      </w:pPr>
    </w:p>
    <w:p w:rsidR="00386753" w:rsidRDefault="00386753" w:rsidP="00707F98">
      <w:pPr>
        <w:divId w:val="701324315"/>
        <w:rPr>
          <w:rStyle w:val="Strong"/>
          <w:rFonts w:eastAsia="Times New Roman"/>
          <w:lang w:val="en-US"/>
        </w:rPr>
      </w:pPr>
    </w:p>
    <w:sectPr w:rsidR="00386753">
      <w:footerReference w:type="default" r:id="rId10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CB" w:rsidRDefault="00AA6DCB" w:rsidP="00E41FB5">
      <w:r>
        <w:separator/>
      </w:r>
    </w:p>
  </w:endnote>
  <w:endnote w:type="continuationSeparator" w:id="0">
    <w:p w:rsidR="00AA6DCB" w:rsidRDefault="00AA6DCB" w:rsidP="00E4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B5" w:rsidRDefault="00E41FB5" w:rsidP="00E41FB5">
    <w:pPr>
      <w:pStyle w:val="NormalWeb"/>
      <w:jc w:val="center"/>
      <w:rPr>
        <w:sz w:val="16"/>
        <w:szCs w:val="16"/>
      </w:rPr>
    </w:pPr>
    <w:r>
      <w:rPr>
        <w:sz w:val="16"/>
        <w:szCs w:val="16"/>
      </w:rPr>
      <w:t>1 National Circuit, Barton ACT 2600 • Telephone 02 6271 6270 • Internet oia.pmc.gov.au</w:t>
    </w:r>
  </w:p>
  <w:p w:rsidR="00E41FB5" w:rsidRDefault="00E41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CB" w:rsidRDefault="00AA6DCB" w:rsidP="00E41FB5">
      <w:r>
        <w:separator/>
      </w:r>
    </w:p>
  </w:footnote>
  <w:footnote w:type="continuationSeparator" w:id="0">
    <w:p w:rsidR="00AA6DCB" w:rsidRDefault="00AA6DCB" w:rsidP="00E41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C4F"/>
    <w:multiLevelType w:val="hybridMultilevel"/>
    <w:tmpl w:val="97423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39D"/>
    <w:multiLevelType w:val="multilevel"/>
    <w:tmpl w:val="A1EC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D613F"/>
    <w:multiLevelType w:val="hybridMultilevel"/>
    <w:tmpl w:val="0F76A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C4527"/>
    <w:multiLevelType w:val="multilevel"/>
    <w:tmpl w:val="5382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B035F"/>
    <w:multiLevelType w:val="hybridMultilevel"/>
    <w:tmpl w:val="420AE050"/>
    <w:lvl w:ilvl="0" w:tplc="D592F9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B0CF5"/>
    <w:multiLevelType w:val="hybridMultilevel"/>
    <w:tmpl w:val="96F02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7073"/>
    <w:multiLevelType w:val="multilevel"/>
    <w:tmpl w:val="7C52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221B4"/>
    <w:multiLevelType w:val="hybridMultilevel"/>
    <w:tmpl w:val="6A407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17DAF"/>
    <w:multiLevelType w:val="multilevel"/>
    <w:tmpl w:val="D7F2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D65C5"/>
    <w:multiLevelType w:val="multilevel"/>
    <w:tmpl w:val="FF04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57D4A"/>
    <w:multiLevelType w:val="hybridMultilevel"/>
    <w:tmpl w:val="96AA6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4249E"/>
    <w:multiLevelType w:val="multilevel"/>
    <w:tmpl w:val="EB32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1167A"/>
    <w:multiLevelType w:val="multilevel"/>
    <w:tmpl w:val="E52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4707C7"/>
    <w:multiLevelType w:val="hybridMultilevel"/>
    <w:tmpl w:val="9B42CB94"/>
    <w:lvl w:ilvl="0" w:tplc="9BA485C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C2B43"/>
    <w:multiLevelType w:val="hybridMultilevel"/>
    <w:tmpl w:val="D3560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703EF"/>
    <w:multiLevelType w:val="multilevel"/>
    <w:tmpl w:val="23A4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346B2"/>
    <w:multiLevelType w:val="hybridMultilevel"/>
    <w:tmpl w:val="A170B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03FA4"/>
    <w:multiLevelType w:val="multilevel"/>
    <w:tmpl w:val="6C64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2B4AEE"/>
    <w:multiLevelType w:val="hybridMultilevel"/>
    <w:tmpl w:val="C8447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53B52"/>
    <w:multiLevelType w:val="hybridMultilevel"/>
    <w:tmpl w:val="0F5CA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57DD0"/>
    <w:multiLevelType w:val="multilevel"/>
    <w:tmpl w:val="C28C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F82EDB"/>
    <w:multiLevelType w:val="hybridMultilevel"/>
    <w:tmpl w:val="ADA08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7"/>
  </w:num>
  <w:num w:numId="10">
    <w:abstractNumId w:val="11"/>
  </w:num>
  <w:num w:numId="11">
    <w:abstractNumId w:val="7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</w:num>
  <w:num w:numId="16">
    <w:abstractNumId w:val="19"/>
  </w:num>
  <w:num w:numId="17">
    <w:abstractNumId w:val="14"/>
  </w:num>
  <w:num w:numId="18">
    <w:abstractNumId w:val="2"/>
  </w:num>
  <w:num w:numId="19">
    <w:abstractNumId w:val="0"/>
  </w:num>
  <w:num w:numId="20">
    <w:abstractNumId w:val="10"/>
  </w:num>
  <w:num w:numId="21">
    <w:abstractNumId w:val="21"/>
  </w:num>
  <w:num w:numId="22">
    <w:abstractNumId w:val="13"/>
  </w:num>
  <w:num w:numId="23">
    <w:abstractNumId w:val="4"/>
  </w:num>
  <w:num w:numId="24">
    <w:abstractNumId w:val="18"/>
  </w:num>
  <w:num w:numId="25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D7"/>
    <w:rsid w:val="00012D5B"/>
    <w:rsid w:val="0001760D"/>
    <w:rsid w:val="00034CEB"/>
    <w:rsid w:val="00083E44"/>
    <w:rsid w:val="0009591A"/>
    <w:rsid w:val="000A5951"/>
    <w:rsid w:val="000B1B5C"/>
    <w:rsid w:val="000C47A0"/>
    <w:rsid w:val="0011401E"/>
    <w:rsid w:val="00133415"/>
    <w:rsid w:val="00143F4A"/>
    <w:rsid w:val="001447F0"/>
    <w:rsid w:val="001B540D"/>
    <w:rsid w:val="00266738"/>
    <w:rsid w:val="002701B5"/>
    <w:rsid w:val="002826F5"/>
    <w:rsid w:val="00282D9B"/>
    <w:rsid w:val="002A686A"/>
    <w:rsid w:val="002C7CFD"/>
    <w:rsid w:val="002F5EA1"/>
    <w:rsid w:val="002F764E"/>
    <w:rsid w:val="00343DC7"/>
    <w:rsid w:val="00347B37"/>
    <w:rsid w:val="003548C4"/>
    <w:rsid w:val="00360D40"/>
    <w:rsid w:val="00386753"/>
    <w:rsid w:val="00387FC1"/>
    <w:rsid w:val="00396C01"/>
    <w:rsid w:val="003C0914"/>
    <w:rsid w:val="003C2241"/>
    <w:rsid w:val="00457786"/>
    <w:rsid w:val="00487443"/>
    <w:rsid w:val="004B4D8C"/>
    <w:rsid w:val="004E2C07"/>
    <w:rsid w:val="0051011C"/>
    <w:rsid w:val="00517829"/>
    <w:rsid w:val="005334A9"/>
    <w:rsid w:val="00545853"/>
    <w:rsid w:val="005515AD"/>
    <w:rsid w:val="00564E41"/>
    <w:rsid w:val="005820F8"/>
    <w:rsid w:val="005930AC"/>
    <w:rsid w:val="005B269B"/>
    <w:rsid w:val="005B450C"/>
    <w:rsid w:val="005D4499"/>
    <w:rsid w:val="005E375A"/>
    <w:rsid w:val="006270F6"/>
    <w:rsid w:val="00636AB4"/>
    <w:rsid w:val="006451CA"/>
    <w:rsid w:val="00665653"/>
    <w:rsid w:val="00676D81"/>
    <w:rsid w:val="00677E11"/>
    <w:rsid w:val="00693D02"/>
    <w:rsid w:val="006B0CB1"/>
    <w:rsid w:val="006B5CD9"/>
    <w:rsid w:val="006C477F"/>
    <w:rsid w:val="00707F98"/>
    <w:rsid w:val="0071082E"/>
    <w:rsid w:val="00716CB2"/>
    <w:rsid w:val="00717F4E"/>
    <w:rsid w:val="00720309"/>
    <w:rsid w:val="00732082"/>
    <w:rsid w:val="00735698"/>
    <w:rsid w:val="00765E05"/>
    <w:rsid w:val="00783141"/>
    <w:rsid w:val="007B294C"/>
    <w:rsid w:val="007B6EE8"/>
    <w:rsid w:val="007D55F5"/>
    <w:rsid w:val="00806637"/>
    <w:rsid w:val="008166DB"/>
    <w:rsid w:val="00822B3B"/>
    <w:rsid w:val="008771B2"/>
    <w:rsid w:val="00880450"/>
    <w:rsid w:val="0091371F"/>
    <w:rsid w:val="0095471D"/>
    <w:rsid w:val="00967206"/>
    <w:rsid w:val="00970938"/>
    <w:rsid w:val="0097350D"/>
    <w:rsid w:val="009A3F0B"/>
    <w:rsid w:val="009A4C83"/>
    <w:rsid w:val="00A24EBE"/>
    <w:rsid w:val="00A72CB4"/>
    <w:rsid w:val="00A91BD3"/>
    <w:rsid w:val="00A930B9"/>
    <w:rsid w:val="00A935A5"/>
    <w:rsid w:val="00AA69CC"/>
    <w:rsid w:val="00AA6DCB"/>
    <w:rsid w:val="00AB1AB4"/>
    <w:rsid w:val="00AF3DF4"/>
    <w:rsid w:val="00AF4016"/>
    <w:rsid w:val="00B055D5"/>
    <w:rsid w:val="00B104F3"/>
    <w:rsid w:val="00B20641"/>
    <w:rsid w:val="00B275A2"/>
    <w:rsid w:val="00B4011F"/>
    <w:rsid w:val="00B61D48"/>
    <w:rsid w:val="00B96A46"/>
    <w:rsid w:val="00C005AE"/>
    <w:rsid w:val="00C3317C"/>
    <w:rsid w:val="00C7556D"/>
    <w:rsid w:val="00CF082E"/>
    <w:rsid w:val="00D04CDE"/>
    <w:rsid w:val="00D3273B"/>
    <w:rsid w:val="00D8334E"/>
    <w:rsid w:val="00D97926"/>
    <w:rsid w:val="00DA53B6"/>
    <w:rsid w:val="00DA7DC1"/>
    <w:rsid w:val="00DB5106"/>
    <w:rsid w:val="00DE17B0"/>
    <w:rsid w:val="00DE71AB"/>
    <w:rsid w:val="00E27817"/>
    <w:rsid w:val="00E327D7"/>
    <w:rsid w:val="00E41FB5"/>
    <w:rsid w:val="00E460D6"/>
    <w:rsid w:val="00E73045"/>
    <w:rsid w:val="00E77DBA"/>
    <w:rsid w:val="00ED3414"/>
    <w:rsid w:val="00EE001C"/>
    <w:rsid w:val="00F11DDE"/>
    <w:rsid w:val="00F21178"/>
    <w:rsid w:val="00F4326E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E20C1"/>
  <w15:chartTrackingRefBased/>
  <w15:docId w15:val="{6094217A-E822-4635-B490-E12F1982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uneraldatatbl">
    <w:name w:val="funeraldatatbl"/>
    <w:basedOn w:val="Normal"/>
    <w:uiPriority w:val="99"/>
    <w:semiHidden/>
    <w:pPr>
      <w:ind w:left="-675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17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F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F4E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F4E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4E"/>
    <w:rPr>
      <w:rFonts w:ascii="Segoe UI" w:eastAsiaTheme="minorEastAsia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334A9"/>
    <w:pPr>
      <w:keepNext/>
      <w:tabs>
        <w:tab w:val="left" w:pos="851"/>
        <w:tab w:val="left" w:pos="1017"/>
      </w:tabs>
      <w:spacing w:before="120" w:after="120" w:line="264" w:lineRule="auto"/>
      <w:ind w:left="851" w:hanging="851"/>
    </w:pPr>
    <w:rPr>
      <w:rFonts w:asciiTheme="majorHAnsi" w:eastAsiaTheme="minorHAnsi" w:hAnsiTheme="majorHAnsi" w:cstheme="minorBidi"/>
      <w:b/>
      <w:iCs/>
      <w:color w:val="44546A" w:themeColor="text2"/>
      <w:sz w:val="2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361">
      <w:marLeft w:val="1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marLeft w:val="1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pdesk-obpr@pmc.gov.a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239676470E04B809DDC4E24CF2322" ma:contentTypeVersion="16" ma:contentTypeDescription="Create a new document." ma:contentTypeScope="" ma:versionID="15883b792da53fd44784623907b31bb4">
  <xsd:schema xmlns:xsd="http://www.w3.org/2001/XMLSchema" xmlns:xs="http://www.w3.org/2001/XMLSchema" xmlns:p="http://schemas.microsoft.com/office/2006/metadata/properties" xmlns:ns1="http://schemas.microsoft.com/sharepoint/v3" xmlns:ns2="4195ad5f-cdf2-4c4a-8d9b-b7944a108e98" xmlns:ns3="26285671-540d-468b-b7a1-f3e0438dd51a" targetNamespace="http://schemas.microsoft.com/office/2006/metadata/properties" ma:root="true" ma:fieldsID="0fc62fc07c23b42ad0842bced76ef983" ns1:_="" ns2:_="" ns3:_="">
    <xsd:import namespace="http://schemas.microsoft.com/sharepoint/v3"/>
    <xsd:import namespace="4195ad5f-cdf2-4c4a-8d9b-b7944a108e98"/>
    <xsd:import namespace="26285671-540d-468b-b7a1-f3e0438dd5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5ad5f-cdf2-4c4a-8d9b-b7944a108e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cfc965e-522b-48e0-94e0-2258889ba25b}" ma:internalName="TaxCatchAll" ma:showField="CatchAllData" ma:web="4195ad5f-cdf2-4c4a-8d9b-b7944a108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5671-540d-468b-b7a1-f3e0438dd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04aed0-9400-4f73-8896-887924b24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4195ad5f-cdf2-4c4a-8d9b-b7944a108e98" xsi:nil="true"/>
    <_ip_UnifiedCompliancePolicyProperties xmlns="http://schemas.microsoft.com/sharepoint/v3" xsi:nil="true"/>
    <lcf76f155ced4ddcb4097134ff3c332f xmlns="26285671-540d-468b-b7a1-f3e0438dd51a">
      <Terms xmlns="http://schemas.microsoft.com/office/infopath/2007/PartnerControls"/>
    </lcf76f155ced4ddcb4097134ff3c332f>
    <_dlc_DocId xmlns="4195ad5f-cdf2-4c4a-8d9b-b7944a108e98">DOCID-322795542-32220</_dlc_DocId>
    <_dlc_DocIdUrl xmlns="4195ad5f-cdf2-4c4a-8d9b-b7944a108e98">
      <Url>https://pmc01.sharepoint.com/sites/CRMOBPR/_layouts/15/DocIdRedir.aspx?ID=DOCID-322795542-32220</Url>
      <Description>DOCID-322795542-32220</Description>
    </_dlc_DocIdUrl>
  </documentManagement>
</p:properties>
</file>

<file path=customXml/itemProps1.xml><?xml version="1.0" encoding="utf-8"?>
<ds:datastoreItem xmlns:ds="http://schemas.openxmlformats.org/officeDocument/2006/customXml" ds:itemID="{E2C78840-40A9-4E36-A756-03CD4AB37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FA4574-481D-423C-98B1-15E7F9D87999}"/>
</file>

<file path=customXml/itemProps3.xml><?xml version="1.0" encoding="utf-8"?>
<ds:datastoreItem xmlns:ds="http://schemas.openxmlformats.org/officeDocument/2006/customXml" ds:itemID="{128A3E58-5A18-44CB-B5C4-AC6E9A704864}"/>
</file>

<file path=customXml/itemProps4.xml><?xml version="1.0" encoding="utf-8"?>
<ds:datastoreItem xmlns:ds="http://schemas.openxmlformats.org/officeDocument/2006/customXml" ds:itemID="{5317D01C-DACA-402C-9503-5769CCDEA53E}"/>
</file>

<file path=customXml/itemProps5.xml><?xml version="1.0" encoding="utf-8"?>
<ds:datastoreItem xmlns:ds="http://schemas.openxmlformats.org/officeDocument/2006/customXml" ds:itemID="{9D34CE09-4077-4D9E-B289-DC9CD32FB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2368</Characters>
  <Application>Microsoft Office Word</Application>
  <DocSecurity>0</DocSecurity>
  <Lines>67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Terry</dc:creator>
  <cp:keywords/>
  <dc:description/>
  <cp:lastModifiedBy>Leslie, James</cp:lastModifiedBy>
  <cp:revision>3</cp:revision>
  <dcterms:created xsi:type="dcterms:W3CDTF">2023-04-21T00:49:00Z</dcterms:created>
  <dcterms:modified xsi:type="dcterms:W3CDTF">2023-04-21T07:05:00Z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0x0101009CA239676470E04B809DDC4E24CF2322</vt:lpwstr>
  </property>
  <property fmtid="{D5CDD505-2E9C-101B-9397-08002B2CF9AE}" pid="3" name="_dlc_DocIdItemGuid">
    <vt:lpwstr>2111bea4-73ab-478c-8c1b-5bebf41c9c92</vt:lpwstr>
  </property>
</Properties>
</file>