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BE" w:rsidRDefault="009519B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519BE" w:rsidRDefault="003F7A9B">
      <w:pPr>
        <w:spacing w:line="200" w:lineRule="atLeast"/>
        <w:ind w:left="24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011137" cy="1269873"/>
            <wp:effectExtent l="0" t="0" r="0" b="0"/>
            <wp:docPr id="1" name="image1.png" descr="C:\Users\pmc16793\AppData\Local\Microsoft\Windows\INetCache\Content.MSO\948B58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137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BE" w:rsidRDefault="009519B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9519BE" w:rsidRDefault="003F7A9B">
      <w:pPr>
        <w:spacing w:before="80"/>
        <w:ind w:left="8040" w:right="116" w:hanging="3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 OBPR23-04073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</w:p>
    <w:p w:rsidR="009519BE" w:rsidRDefault="003F7A9B">
      <w:pPr>
        <w:ind w:right="115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pacing w:val="-1"/>
          <w:sz w:val="16"/>
        </w:rPr>
        <w:t>e-mail</w:t>
      </w:r>
      <w:proofErr w:type="gramEnd"/>
      <w:r>
        <w:rPr>
          <w:rFonts w:ascii="Times New Roman"/>
          <w:spacing w:val="-1"/>
          <w:sz w:val="16"/>
        </w:rPr>
        <w:t xml:space="preserve">: </w:t>
      </w:r>
      <w:hyperlink r:id="rId8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helpdesk-oia@pmc.gov.au</w:t>
        </w:r>
      </w:hyperlink>
    </w:p>
    <w:p w:rsidR="009519BE" w:rsidRDefault="009519BE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9519BE" w:rsidRDefault="003F7A9B">
      <w:pPr>
        <w:pStyle w:val="BodyText"/>
        <w:spacing w:before="69"/>
      </w:pPr>
      <w:proofErr w:type="spellStart"/>
      <w:r>
        <w:rPr>
          <w:spacing w:val="-1"/>
        </w:rPr>
        <w:t>Dr</w:t>
      </w:r>
      <w:proofErr w:type="spellEnd"/>
      <w:r>
        <w:rPr>
          <w:spacing w:val="-1"/>
        </w:rPr>
        <w:t xml:space="preserve"> Chris</w:t>
      </w:r>
      <w:r>
        <w:rPr>
          <w:spacing w:val="2"/>
        </w:rPr>
        <w:t xml:space="preserve"> </w:t>
      </w:r>
      <w:r>
        <w:rPr>
          <w:spacing w:val="-1"/>
        </w:rPr>
        <w:t>Locke</w:t>
      </w:r>
    </w:p>
    <w:p w:rsidR="009519BE" w:rsidRDefault="003F7A9B">
      <w:pPr>
        <w:pStyle w:val="BodyText"/>
        <w:ind w:left="119" w:right="3755"/>
      </w:pP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Biosecurity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Compliance</w:t>
      </w:r>
      <w:r>
        <w:rPr>
          <w:spacing w:val="27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Agriculture,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Forestry</w:t>
      </w: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3F7A9B">
      <w:pPr>
        <w:pStyle w:val="BodyText"/>
      </w:pPr>
      <w:r>
        <w:rPr>
          <w:spacing w:val="-1"/>
        </w:rPr>
        <w:t>Dear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Locke</w:t>
      </w: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9519B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519BE" w:rsidRDefault="003F7A9B">
      <w:pPr>
        <w:pStyle w:val="Heading1"/>
        <w:rPr>
          <w:b w:val="0"/>
          <w:bCs w:val="0"/>
        </w:rPr>
      </w:pP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Pass</w:t>
      </w:r>
      <w:r>
        <w:rPr>
          <w:spacing w:val="3"/>
        </w:rPr>
        <w:t xml:space="preserve"> </w:t>
      </w:r>
      <w:r>
        <w:rPr>
          <w:spacing w:val="-2"/>
        </w:rPr>
        <w:t>Assessment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Biosecurity</w:t>
      </w:r>
      <w:r>
        <w:rPr>
          <w:spacing w:val="-6"/>
        </w:rPr>
        <w:t xml:space="preserve"> </w:t>
      </w:r>
      <w:r>
        <w:rPr>
          <w:spacing w:val="-1"/>
        </w:rPr>
        <w:t>Sustainable Funding</w:t>
      </w:r>
    </w:p>
    <w:p w:rsidR="009519BE" w:rsidRDefault="009519BE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9519BE" w:rsidRDefault="003F7A9B">
      <w:pPr>
        <w:pStyle w:val="BodyText"/>
        <w:ind w:left="119" w:right="13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 xml:space="preserve">(IA) </w:t>
      </w:r>
      <w:r>
        <w:t>for</w:t>
      </w:r>
      <w:r>
        <w:rPr>
          <w:spacing w:val="-1"/>
        </w:rPr>
        <w:t xml:space="preserve"> formal</w:t>
      </w:r>
      <w:r>
        <w:t xml:space="preserve"> Second </w:t>
      </w:r>
      <w:r>
        <w:rPr>
          <w:spacing w:val="-1"/>
        </w:rPr>
        <w:t>Pass</w:t>
      </w:r>
      <w:r>
        <w:t xml:space="preserve"> </w:t>
      </w:r>
      <w:r>
        <w:rPr>
          <w:spacing w:val="-1"/>
        </w:rPr>
        <w:t>Final</w:t>
      </w:r>
      <w:r>
        <w:rPr>
          <w:spacing w:val="51"/>
        </w:rPr>
        <w:t xml:space="preserve"> </w:t>
      </w:r>
      <w:r>
        <w:rPr>
          <w:spacing w:val="-1"/>
        </w:rPr>
        <w:t>Assessment,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received</w:t>
      </w:r>
      <w:r>
        <w:t xml:space="preserve"> on 4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2023.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has</w:t>
      </w:r>
      <w:r>
        <w:t xml:space="preserve"> been formally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63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 xml:space="preserve">level consistent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i/>
          <w:spacing w:val="-1"/>
        </w:rPr>
        <w:t>Australian</w:t>
      </w:r>
      <w:r>
        <w:rPr>
          <w:i/>
        </w:rPr>
        <w:t xml:space="preserve"> </w:t>
      </w:r>
      <w:r>
        <w:rPr>
          <w:i/>
          <w:spacing w:val="-1"/>
        </w:rPr>
        <w:t>Government</w:t>
      </w:r>
      <w:r>
        <w:rPr>
          <w:i/>
        </w:rPr>
        <w:t xml:space="preserve"> </w:t>
      </w:r>
      <w:r>
        <w:rPr>
          <w:i/>
          <w:spacing w:val="-1"/>
        </w:rPr>
        <w:t xml:space="preserve">Guide </w:t>
      </w:r>
      <w:r>
        <w:rPr>
          <w:i/>
          <w:spacing w:val="1"/>
        </w:rPr>
        <w:t>to</w:t>
      </w:r>
      <w:r>
        <w:rPr>
          <w:i/>
        </w:rPr>
        <w:t xml:space="preserve"> </w:t>
      </w:r>
      <w:r>
        <w:rPr>
          <w:i/>
          <w:spacing w:val="-1"/>
        </w:rPr>
        <w:t>Policy Impact</w:t>
      </w:r>
      <w:r>
        <w:rPr>
          <w:i/>
          <w:spacing w:val="57"/>
        </w:rPr>
        <w:t xml:space="preserve"> </w:t>
      </w:r>
      <w:r>
        <w:rPr>
          <w:i/>
          <w:spacing w:val="-1"/>
        </w:rPr>
        <w:t>Analysis</w:t>
      </w:r>
      <w:r>
        <w:rPr>
          <w:spacing w:val="-1"/>
        </w:rPr>
        <w:t>.</w:t>
      </w: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3F7A9B">
      <w:pPr>
        <w:pStyle w:val="BodyText"/>
        <w:ind w:right="74"/>
      </w:pPr>
      <w:r>
        <w:rPr>
          <w:spacing w:val="-1"/>
        </w:rPr>
        <w:t xml:space="preserve">The Office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Analysis’ (OIA’s)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analysis</w:t>
      </w:r>
      <w:r>
        <w:t xml:space="preserve"> is </w:t>
      </w:r>
      <w:r>
        <w:rPr>
          <w:spacing w:val="-1"/>
        </w:rPr>
        <w:t>adequate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therefore sufficient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inform</w:t>
      </w:r>
      <w:r>
        <w:t xml:space="preserve"> a</w:t>
      </w:r>
      <w:r>
        <w:rPr>
          <w:spacing w:val="-1"/>
        </w:rPr>
        <w:t xml:space="preserve"> decis</w:t>
      </w:r>
      <w:r>
        <w:rPr>
          <w:spacing w:val="-1"/>
        </w:rPr>
        <w:t>ion.</w:t>
      </w: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3F7A9B">
      <w:pPr>
        <w:pStyle w:val="BodyText"/>
        <w:ind w:right="74"/>
      </w:pPr>
      <w:r>
        <w:rPr>
          <w:spacing w:val="-1"/>
        </w:rPr>
        <w:t>To</w:t>
      </w:r>
      <w:r>
        <w:t xml:space="preserve"> be</w:t>
      </w:r>
      <w:r>
        <w:rPr>
          <w:spacing w:val="-1"/>
        </w:rPr>
        <w:t xml:space="preserve"> considered</w:t>
      </w:r>
      <w:r>
        <w:t xml:space="preserve"> </w:t>
      </w:r>
      <w:r>
        <w:rPr>
          <w:spacing w:val="-1"/>
        </w:rPr>
        <w:t>‘good</w:t>
      </w:r>
      <w:r>
        <w:t xml:space="preserve"> </w:t>
      </w:r>
      <w:r>
        <w:rPr>
          <w:spacing w:val="-1"/>
        </w:rPr>
        <w:t>practice’ within</w:t>
      </w:r>
      <w:r>
        <w:t xml:space="preserve"> the</w:t>
      </w:r>
      <w:r>
        <w:rPr>
          <w:spacing w:val="-1"/>
        </w:rPr>
        <w:t xml:space="preserve"> Government’s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rPr>
          <w:spacing w:val="2"/>
        </w:rPr>
        <w:t xml:space="preserve"> </w:t>
      </w:r>
      <w:r>
        <w:rPr>
          <w:spacing w:val="-1"/>
        </w:rPr>
        <w:t>framework,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4"/>
        </w:rPr>
        <w:t>IA</w:t>
      </w:r>
      <w:r>
        <w:rPr>
          <w:spacing w:val="89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have benefitted</w:t>
      </w:r>
      <w:r>
        <w:t xml:space="preserve"> from:</w:t>
      </w:r>
    </w:p>
    <w:p w:rsidR="009519BE" w:rsidRDefault="003F7A9B">
      <w:pPr>
        <w:pStyle w:val="BodyText"/>
        <w:numPr>
          <w:ilvl w:val="0"/>
          <w:numId w:val="1"/>
        </w:numPr>
        <w:tabs>
          <w:tab w:val="left" w:pos="840"/>
        </w:tabs>
        <w:spacing w:line="257" w:lineRule="auto"/>
        <w:ind w:right="503"/>
      </w:pP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-1"/>
        </w:rPr>
        <w:t xml:space="preserve"> </w:t>
      </w:r>
      <w:r>
        <w:t xml:space="preserve">impacts,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quantification</w:t>
      </w:r>
      <w:r>
        <w:t xml:space="preserve"> of</w:t>
      </w:r>
      <w:r>
        <w:rPr>
          <w:spacing w:val="-1"/>
        </w:rPr>
        <w:t xml:space="preserve"> costs,</w:t>
      </w:r>
      <w:r>
        <w:t xml:space="preserve"> </w:t>
      </w:r>
      <w:r>
        <w:rPr>
          <w:spacing w:val="-1"/>
        </w:rPr>
        <w:t>justification</w:t>
      </w:r>
      <w:r>
        <w:t xml:space="preserve"> of</w:t>
      </w:r>
      <w:r>
        <w:rPr>
          <w:spacing w:val="-1"/>
        </w:rPr>
        <w:t xml:space="preserve"> costings,</w:t>
      </w:r>
      <w:r>
        <w:rPr>
          <w:spacing w:val="9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description</w:t>
      </w:r>
      <w:r>
        <w:t xml:space="preserve"> of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impacts;</w:t>
      </w:r>
      <w:r>
        <w:t xml:space="preserve"> </w:t>
      </w:r>
      <w:r>
        <w:rPr>
          <w:spacing w:val="-1"/>
        </w:rPr>
        <w:t>and</w:t>
      </w:r>
    </w:p>
    <w:p w:rsidR="009519BE" w:rsidRDefault="003F7A9B">
      <w:pPr>
        <w:pStyle w:val="BodyText"/>
        <w:numPr>
          <w:ilvl w:val="0"/>
          <w:numId w:val="1"/>
        </w:numPr>
        <w:tabs>
          <w:tab w:val="left" w:pos="840"/>
        </w:tabs>
        <w:spacing w:before="2" w:line="258" w:lineRule="auto"/>
        <w:ind w:right="554"/>
      </w:pPr>
      <w:r>
        <w:rPr>
          <w:spacing w:val="-1"/>
        </w:rPr>
        <w:t>Further description</w:t>
      </w:r>
      <w:r>
        <w:t xml:space="preserve"> of</w:t>
      </w:r>
      <w:r>
        <w:rPr>
          <w:spacing w:val="-1"/>
        </w:rPr>
        <w:t xml:space="preserve"> </w:t>
      </w:r>
      <w:r>
        <w:t xml:space="preserve">consultation,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range </w:t>
      </w:r>
      <w:r>
        <w:t>of</w:t>
      </w:r>
      <w:r>
        <w:rPr>
          <w:spacing w:val="-1"/>
        </w:rPr>
        <w:t xml:space="preserve"> stakeholders</w:t>
      </w:r>
      <w:r>
        <w:rPr>
          <w:spacing w:val="2"/>
        </w:rPr>
        <w:t xml:space="preserve"> </w:t>
      </w:r>
      <w:r>
        <w:t xml:space="preserve">consulted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agreement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disagreement</w:t>
      </w:r>
      <w:r>
        <w:t xml:space="preserve"> on the</w:t>
      </w:r>
      <w:r>
        <w:rPr>
          <w:spacing w:val="-1"/>
        </w:rPr>
        <w:t xml:space="preserve"> </w:t>
      </w:r>
      <w:r>
        <w:t>options.</w:t>
      </w:r>
    </w:p>
    <w:p w:rsidR="009519BE" w:rsidRDefault="003F7A9B">
      <w:pPr>
        <w:pStyle w:val="BodyText"/>
        <w:spacing w:before="159" w:line="251" w:lineRule="auto"/>
        <w:ind w:right="74"/>
      </w:pPr>
      <w:r>
        <w:rPr>
          <w:spacing w:val="-1"/>
        </w:rPr>
        <w:t xml:space="preserve">OIA </w:t>
      </w:r>
      <w:proofErr w:type="spellStart"/>
      <w:r>
        <w:rPr>
          <w:spacing w:val="-1"/>
        </w:rPr>
        <w:t>recognises</w:t>
      </w:r>
      <w:proofErr w:type="spellEnd"/>
      <w:r>
        <w:t xml:space="preserve"> </w:t>
      </w:r>
      <w:r>
        <w:rPr>
          <w:spacing w:val="-1"/>
        </w:rPr>
        <w:t>that</w:t>
      </w:r>
      <w:r>
        <w:t xml:space="preserve"> regulatory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are difficult</w:t>
      </w:r>
      <w:r>
        <w:t xml:space="preserve"> to </w:t>
      </w:r>
      <w:r>
        <w:rPr>
          <w:spacing w:val="-1"/>
        </w:rPr>
        <w:t xml:space="preserve">calculate </w:t>
      </w:r>
      <w:r>
        <w:t>but</w:t>
      </w:r>
      <w:r>
        <w:rPr>
          <w:spacing w:val="91"/>
        </w:rPr>
        <w:t xml:space="preserve"> </w:t>
      </w: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approach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designed</w:t>
      </w:r>
      <w:r>
        <w:rPr>
          <w:spacing w:val="2"/>
        </w:rPr>
        <w:t xml:space="preserve"> </w:t>
      </w:r>
      <w:r>
        <w:t xml:space="preserve">to </w:t>
      </w:r>
      <w:proofErr w:type="spellStart"/>
      <w:r>
        <w:t>minimise</w:t>
      </w:r>
      <w:proofErr w:type="spellEnd"/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leveraging</w:t>
      </w:r>
      <w:r>
        <w:rPr>
          <w:spacing w:val="77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mechanisms.</w:t>
      </w:r>
    </w:p>
    <w:p w:rsidR="009519BE" w:rsidRDefault="003F7A9B">
      <w:pPr>
        <w:pStyle w:val="BodyText"/>
        <w:spacing w:before="162" w:line="250" w:lineRule="auto"/>
        <w:ind w:right="74"/>
      </w:pPr>
      <w:r>
        <w:rPr>
          <w:spacing w:val="-1"/>
        </w:rPr>
        <w:t>The formal</w:t>
      </w:r>
      <w:r>
        <w:t xml:space="preserve"> levy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would</w:t>
      </w:r>
      <w:r>
        <w:t xml:space="preserve"> ensure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an</w:t>
      </w:r>
      <w:r>
        <w:rPr>
          <w:spacing w:val="78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revisit</w:t>
      </w:r>
      <w:r>
        <w:t xml:space="preserve"> regulatory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if</w:t>
      </w:r>
      <w:r>
        <w:rPr>
          <w:spacing w:val="-1"/>
        </w:rPr>
        <w:t xml:space="preserve"> implemented.</w:t>
      </w:r>
    </w:p>
    <w:p w:rsidR="009519BE" w:rsidRDefault="009519BE">
      <w:pPr>
        <w:spacing w:line="250" w:lineRule="auto"/>
        <w:sectPr w:rsidR="009519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60" w:right="1320" w:bottom="1440" w:left="1320" w:header="720" w:footer="1245" w:gutter="0"/>
          <w:cols w:space="720"/>
        </w:sectPr>
      </w:pPr>
    </w:p>
    <w:p w:rsidR="009519BE" w:rsidRDefault="003F7A9B">
      <w:pPr>
        <w:pStyle w:val="Heading1"/>
        <w:spacing w:before="39"/>
        <w:ind w:left="1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lastRenderedPageBreak/>
        <w:t xml:space="preserve">Next </w:t>
      </w:r>
      <w:r>
        <w:rPr>
          <w:rFonts w:ascii="Times New Roman"/>
        </w:rPr>
        <w:t>steps</w:t>
      </w:r>
    </w:p>
    <w:p w:rsidR="009519BE" w:rsidRDefault="009519B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519BE" w:rsidRDefault="003F7A9B">
      <w:pPr>
        <w:pStyle w:val="BodyText"/>
        <w:ind w:left="160"/>
      </w:pPr>
      <w:r>
        <w:rPr>
          <w:spacing w:val="-1"/>
        </w:rPr>
        <w:t xml:space="preserve">After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announced,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ask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OIA </w:t>
      </w:r>
      <w:r>
        <w:t xml:space="preserve">to </w:t>
      </w:r>
      <w:proofErr w:type="spellStart"/>
      <w:r>
        <w:rPr>
          <w:spacing w:val="-1"/>
        </w:rPr>
        <w:t>finalise</w:t>
      </w:r>
      <w:proofErr w:type="spellEnd"/>
      <w:r>
        <w:rPr>
          <w:spacing w:val="91"/>
        </w:rPr>
        <w:t xml:space="preserve"> </w:t>
      </w:r>
      <w:r>
        <w:t xml:space="preserve">this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 xml:space="preserve">for </w:t>
      </w:r>
      <w:r>
        <w:t>public</w:t>
      </w:r>
      <w:r>
        <w:rPr>
          <w:spacing w:val="-1"/>
        </w:rPr>
        <w:t xml:space="preserve"> release.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1"/>
        </w:rPr>
        <w:t xml:space="preserve"> </w:t>
      </w:r>
      <w:r>
        <w:t xml:space="preserve">in Word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PDF</w:t>
      </w:r>
      <w:r>
        <w:rPr>
          <w:spacing w:val="57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 xml:space="preserve">for </w:t>
      </w:r>
      <w:r>
        <w:t>web accessibility</w:t>
      </w:r>
      <w:r>
        <w:rPr>
          <w:spacing w:val="-5"/>
        </w:rPr>
        <w:t xml:space="preserve"> </w:t>
      </w:r>
      <w:r>
        <w:rPr>
          <w:spacing w:val="-1"/>
        </w:rPr>
        <w:t>purposes.</w:t>
      </w: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3F7A9B">
      <w:pPr>
        <w:pStyle w:val="BodyText"/>
        <w:spacing w:line="655" w:lineRule="auto"/>
        <w:ind w:left="160" w:right="21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.05pt;margin-top:58.2pt;width:78.85pt;height:54pt;z-index:-251658752;mso-position-horizontal-relative:page">
            <v:imagedata r:id="rId15" o:title=""/>
            <w10:wrap anchorx="page"/>
          </v:shape>
        </w:pic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>do not hesitate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me.</w:t>
      </w:r>
      <w:r>
        <w:rPr>
          <w:spacing w:val="44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951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9BE" w:rsidRDefault="009519B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9519BE" w:rsidRDefault="003F7A9B">
      <w:pPr>
        <w:pStyle w:val="BodyText"/>
        <w:ind w:left="159" w:right="7440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</w:p>
    <w:p w:rsidR="009519BE" w:rsidRDefault="003F7A9B">
      <w:pPr>
        <w:pStyle w:val="BodyText"/>
        <w:ind w:left="160" w:right="6676"/>
      </w:pPr>
      <w:r>
        <w:rPr>
          <w:spacing w:val="-1"/>
        </w:rPr>
        <w:t xml:space="preserve">Office </w:t>
      </w:r>
      <w:r>
        <w:rPr>
          <w:spacing w:val="1"/>
        </w:rPr>
        <w:t xml:space="preserve">of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t>8 May</w:t>
      </w:r>
      <w:r>
        <w:rPr>
          <w:spacing w:val="-5"/>
        </w:rPr>
        <w:t xml:space="preserve"> </w:t>
      </w:r>
      <w:r>
        <w:t>2023</w:t>
      </w:r>
    </w:p>
    <w:sectPr w:rsidR="009519BE">
      <w:pgSz w:w="12240" w:h="15840"/>
      <w:pgMar w:top="1400" w:right="1540" w:bottom="1440" w:left="128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7A9B">
      <w:r>
        <w:separator/>
      </w:r>
    </w:p>
  </w:endnote>
  <w:endnote w:type="continuationSeparator" w:id="0">
    <w:p w:rsidR="00000000" w:rsidRDefault="003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96" w:rsidRDefault="00A40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BE" w:rsidRDefault="003F7A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0.5pt;margin-top:718.75pt;width:291.1pt;height:10.05pt;z-index:-251658752;mso-position-horizontal-relative:page;mso-position-vertical-relative:page" filled="f" stroked="f">
          <v:textbox style="mso-next-textbox:#_x0000_s1025" inset="0,0,0,0">
            <w:txbxContent>
              <w:p w:rsidR="009519BE" w:rsidRDefault="003F7A9B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National Circuit, Barton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ACT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2600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Telephone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6271 6270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Internet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oia.pmc.gov.au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96" w:rsidRDefault="00A4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7A9B">
      <w:r>
        <w:separator/>
      </w:r>
    </w:p>
  </w:footnote>
  <w:footnote w:type="continuationSeparator" w:id="0">
    <w:p w:rsidR="00000000" w:rsidRDefault="003F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96" w:rsidRDefault="00A4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96" w:rsidRDefault="00A40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96" w:rsidRDefault="00A40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4483"/>
    <w:multiLevelType w:val="hybridMultilevel"/>
    <w:tmpl w:val="303E1F10"/>
    <w:lvl w:ilvl="0" w:tplc="F69422D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F9EAF5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EF807C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C988E76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87685DE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14409C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E7E67E2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DE8E955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B2E2FE8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19BE"/>
    <w:rsid w:val="003F7A9B"/>
    <w:rsid w:val="009519BE"/>
    <w:rsid w:val="00A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0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796"/>
  </w:style>
  <w:style w:type="paragraph" w:styleId="Footer">
    <w:name w:val="footer"/>
    <w:basedOn w:val="Normal"/>
    <w:link w:val="FooterChar"/>
    <w:uiPriority w:val="99"/>
    <w:unhideWhenUsed/>
    <w:rsid w:val="00A40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DOCID-322795542-32545</_dlc_DocId>
    <_dlc_DocIdUrl xmlns="4195ad5f-cdf2-4c4a-8d9b-b7944a108e98">
      <Url>https://pmc01.sharepoint.com/sites/CRMOBPR/_layouts/15/DocIdRedir.aspx?ID=DOCID-322795542-32545</Url>
      <Description>DOCID-322795542-32545</Description>
    </_dlc_DocIdUrl>
  </documentManagement>
</p:properties>
</file>

<file path=customXml/itemProps1.xml><?xml version="1.0" encoding="utf-8"?>
<ds:datastoreItem xmlns:ds="http://schemas.openxmlformats.org/officeDocument/2006/customXml" ds:itemID="{4C1CE31B-7379-40E1-B3B1-628F208D86F8}"/>
</file>

<file path=customXml/itemProps2.xml><?xml version="1.0" encoding="utf-8"?>
<ds:datastoreItem xmlns:ds="http://schemas.openxmlformats.org/officeDocument/2006/customXml" ds:itemID="{3BB32D93-A5DB-470A-A406-3DFE93D98646}"/>
</file>

<file path=customXml/itemProps3.xml><?xml version="1.0" encoding="utf-8"?>
<ds:datastoreItem xmlns:ds="http://schemas.openxmlformats.org/officeDocument/2006/customXml" ds:itemID="{61C8C26F-44FB-4F90-9FCB-EE84960A5D03}"/>
</file>

<file path=customXml/itemProps4.xml><?xml version="1.0" encoding="utf-8"?>
<ds:datastoreItem xmlns:ds="http://schemas.openxmlformats.org/officeDocument/2006/customXml" ds:itemID="{92B621AE-1CFC-4B9E-8250-AA75E3919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2023-05-11T22:51:00Z</dcterms:created>
  <dcterms:modified xsi:type="dcterms:W3CDTF">2023-05-11T22:52:00Z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ff467324-8230-4aa2-a735-6af69a8a09ee</vt:lpwstr>
  </property>
</Properties>
</file>