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94B1F" w14:textId="77777777" w:rsidR="00FD500A" w:rsidRDefault="00601A9A">
      <w:pPr>
        <w:jc w:val="center"/>
        <w:divId w:val="1453864793"/>
        <w:rPr>
          <w:rFonts w:ascii="Segoe UI" w:eastAsia="Times New Roman" w:hAnsi="Segoe UI" w:cs="Segoe UI"/>
          <w:sz w:val="18"/>
          <w:szCs w:val="18"/>
          <w:lang w:val="en-US"/>
        </w:rPr>
      </w:pPr>
      <w:r>
        <w:rPr>
          <w:noProof/>
        </w:rPr>
        <w:drawing>
          <wp:inline distT="0" distB="0" distL="0" distR="0" wp14:anchorId="0464C97C" wp14:editId="29925D1C">
            <wp:extent cx="7620000" cy="1485900"/>
            <wp:effectExtent l="0" t="0" r="0" b="0"/>
            <wp:docPr id="1" name="Picture 1" descr="C:\Users\PMC16322\AppData\Local\Microsoft\Windows\INetCache\Content.MSO\EBC936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6322\AppData\Local\Microsoft\Windows\INetCache\Content.MSO\EBC936D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1485900"/>
                    </a:xfrm>
                    <a:prstGeom prst="rect">
                      <a:avLst/>
                    </a:prstGeom>
                    <a:noFill/>
                    <a:ln>
                      <a:noFill/>
                    </a:ln>
                  </pic:spPr>
                </pic:pic>
              </a:graphicData>
            </a:graphic>
          </wp:inline>
        </w:drawing>
      </w:r>
    </w:p>
    <w:p w14:paraId="709399E8" w14:textId="77777777" w:rsidR="00FD500A" w:rsidRDefault="00601A9A">
      <w:pPr>
        <w:divId w:val="1384911900"/>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69845B94" w14:textId="79B532BA" w:rsidR="00FD500A" w:rsidRDefault="00C81384">
      <w:pPr>
        <w:jc w:val="right"/>
        <w:divId w:val="213205155"/>
        <w:rPr>
          <w:rFonts w:ascii="Segoe UI" w:eastAsia="Times New Roman" w:hAnsi="Segoe UI" w:cs="Segoe UI"/>
          <w:sz w:val="18"/>
          <w:szCs w:val="18"/>
          <w:lang w:val="en-US"/>
        </w:rPr>
      </w:pPr>
      <w:r>
        <w:rPr>
          <w:rFonts w:eastAsia="Times New Roman"/>
          <w:sz w:val="16"/>
          <w:szCs w:val="16"/>
          <w:lang w:val="en-US"/>
        </w:rPr>
        <w:t>Reference: OBPR21-01231</w:t>
      </w:r>
      <w:r w:rsidR="00601A9A">
        <w:rPr>
          <w:rFonts w:eastAsia="Times New Roman"/>
          <w:sz w:val="16"/>
          <w:szCs w:val="16"/>
          <w:lang w:val="en-US"/>
        </w:rPr>
        <w:br/>
        <w:t>Telephone: 6271 6270</w:t>
      </w:r>
      <w:r w:rsidR="00601A9A">
        <w:rPr>
          <w:rFonts w:eastAsia="Times New Roman"/>
          <w:sz w:val="16"/>
          <w:szCs w:val="16"/>
          <w:lang w:val="en-US"/>
        </w:rPr>
        <w:br/>
        <w:t xml:space="preserve">e-mail: </w:t>
      </w:r>
      <w:hyperlink r:id="rId8" w:history="1">
        <w:r w:rsidR="00601A9A">
          <w:rPr>
            <w:rStyle w:val="Hyperlink"/>
            <w:rFonts w:eastAsia="Times New Roman"/>
            <w:sz w:val="16"/>
            <w:szCs w:val="16"/>
            <w:lang w:val="en-US"/>
          </w:rPr>
          <w:t>helpdesk-obpr@pmc.gov.au</w:t>
        </w:r>
      </w:hyperlink>
    </w:p>
    <w:p w14:paraId="4DD08012" w14:textId="47C51DDB" w:rsidR="00DA2D71" w:rsidRDefault="00601A9A">
      <w:pPr>
        <w:divId w:val="1441754138"/>
        <w:rPr>
          <w:rFonts w:eastAsia="Times New Roman"/>
          <w:lang w:val="en-US"/>
        </w:rPr>
      </w:pPr>
      <w:r>
        <w:rPr>
          <w:rFonts w:ascii="Segoe UI" w:eastAsia="Times New Roman" w:hAnsi="Segoe UI" w:cs="Segoe UI"/>
          <w:sz w:val="18"/>
          <w:szCs w:val="18"/>
          <w:lang w:val="en-US"/>
        </w:rPr>
        <w:br/>
      </w:r>
      <w:proofErr w:type="spellStart"/>
      <w:r w:rsidR="00DA2D71">
        <w:rPr>
          <w:rFonts w:eastAsia="Times New Roman"/>
          <w:lang w:val="en-US"/>
        </w:rPr>
        <w:t>M</w:t>
      </w:r>
      <w:r w:rsidR="00C81384">
        <w:rPr>
          <w:rFonts w:eastAsia="Times New Roman"/>
          <w:lang w:val="en-US"/>
        </w:rPr>
        <w:t>s</w:t>
      </w:r>
      <w:proofErr w:type="spellEnd"/>
      <w:r w:rsidR="00C81384">
        <w:rPr>
          <w:rFonts w:eastAsia="Times New Roman"/>
          <w:lang w:val="en-US"/>
        </w:rPr>
        <w:t xml:space="preserve"> Marisa </w:t>
      </w:r>
      <w:proofErr w:type="spellStart"/>
      <w:r w:rsidR="00C81384">
        <w:rPr>
          <w:rFonts w:eastAsia="Times New Roman"/>
          <w:lang w:val="en-US"/>
        </w:rPr>
        <w:t>Purvis-Smith</w:t>
      </w:r>
      <w:proofErr w:type="spellEnd"/>
    </w:p>
    <w:p w14:paraId="0AD53C10" w14:textId="772C1D78" w:rsidR="00DA2D71" w:rsidRDefault="00C81384">
      <w:pPr>
        <w:divId w:val="1441754138"/>
        <w:rPr>
          <w:rFonts w:eastAsia="Times New Roman"/>
          <w:lang w:val="en-US"/>
        </w:rPr>
      </w:pPr>
      <w:r>
        <w:rPr>
          <w:rFonts w:eastAsia="Times New Roman"/>
          <w:lang w:val="en-US"/>
        </w:rPr>
        <w:t>Deputy Secretary</w:t>
      </w:r>
    </w:p>
    <w:p w14:paraId="01DA24E6" w14:textId="1926B59D" w:rsidR="00DA2D71" w:rsidRDefault="00C81384">
      <w:pPr>
        <w:divId w:val="1441754138"/>
        <w:rPr>
          <w:rFonts w:eastAsia="Times New Roman"/>
          <w:lang w:val="en-US"/>
        </w:rPr>
      </w:pPr>
      <w:r>
        <w:rPr>
          <w:rFonts w:eastAsia="Times New Roman"/>
          <w:lang w:val="en-US"/>
        </w:rPr>
        <w:t>Transport Group</w:t>
      </w:r>
    </w:p>
    <w:p w14:paraId="15BA382D" w14:textId="26CBC8A9" w:rsidR="00FD500A" w:rsidRDefault="00601A9A">
      <w:pPr>
        <w:divId w:val="1441754138"/>
        <w:rPr>
          <w:rFonts w:ascii="Segoe UI" w:eastAsia="Times New Roman" w:hAnsi="Segoe UI" w:cs="Segoe UI"/>
          <w:sz w:val="18"/>
          <w:szCs w:val="18"/>
          <w:lang w:val="en-US"/>
        </w:rPr>
      </w:pPr>
      <w:r>
        <w:rPr>
          <w:rFonts w:eastAsia="Times New Roman"/>
          <w:lang w:val="en-US"/>
        </w:rPr>
        <w:t xml:space="preserve">Department of Infrastructure, Transport, Regional Development, Communications and </w:t>
      </w:r>
      <w:r w:rsidR="00BA15C7">
        <w:rPr>
          <w:rFonts w:eastAsia="Times New Roman"/>
          <w:lang w:val="en-US"/>
        </w:rPr>
        <w:t xml:space="preserve">the </w:t>
      </w:r>
      <w:r>
        <w:rPr>
          <w:rFonts w:eastAsia="Times New Roman"/>
          <w:lang w:val="en-US"/>
        </w:rPr>
        <w:t>Arts</w:t>
      </w:r>
      <w:r>
        <w:rPr>
          <w:rFonts w:eastAsia="Times New Roman"/>
          <w:sz w:val="18"/>
          <w:szCs w:val="18"/>
          <w:lang w:val="en-US"/>
        </w:rPr>
        <w:br/>
      </w:r>
      <w:r>
        <w:rPr>
          <w:rFonts w:eastAsia="Times New Roman"/>
          <w:sz w:val="18"/>
          <w:szCs w:val="18"/>
          <w:lang w:val="en-US"/>
        </w:rPr>
        <w:br/>
      </w:r>
      <w:r w:rsidR="00C81384">
        <w:rPr>
          <w:rFonts w:eastAsia="Times New Roman"/>
          <w:lang w:val="en-US"/>
        </w:rPr>
        <w:t xml:space="preserve">Dear </w:t>
      </w:r>
      <w:proofErr w:type="spellStart"/>
      <w:r w:rsidR="00C81384">
        <w:rPr>
          <w:rFonts w:eastAsia="Times New Roman"/>
          <w:lang w:val="en-US"/>
        </w:rPr>
        <w:t>Ms</w:t>
      </w:r>
      <w:proofErr w:type="spellEnd"/>
      <w:r w:rsidR="00C81384">
        <w:rPr>
          <w:rFonts w:eastAsia="Times New Roman"/>
          <w:lang w:val="en-US"/>
        </w:rPr>
        <w:t xml:space="preserve"> </w:t>
      </w:r>
      <w:proofErr w:type="spellStart"/>
      <w:r w:rsidR="00C81384">
        <w:rPr>
          <w:rFonts w:eastAsia="Times New Roman"/>
          <w:lang w:val="en-US"/>
        </w:rPr>
        <w:t>Purvis-Smith</w:t>
      </w:r>
      <w:proofErr w:type="spellEnd"/>
    </w:p>
    <w:p w14:paraId="2409D00B" w14:textId="4D77E705" w:rsidR="00FD500A" w:rsidRDefault="00601A9A">
      <w:pPr>
        <w:divId w:val="1063409884"/>
        <w:rPr>
          <w:rFonts w:ascii="Segoe UI" w:eastAsia="Times New Roman" w:hAnsi="Segoe UI" w:cs="Segoe UI"/>
          <w:sz w:val="18"/>
          <w:szCs w:val="18"/>
          <w:lang w:val="en-US"/>
        </w:rPr>
      </w:pPr>
      <w:r>
        <w:rPr>
          <w:rFonts w:ascii="Segoe UI" w:eastAsia="Times New Roman" w:hAnsi="Segoe UI" w:cs="Segoe UI"/>
          <w:sz w:val="18"/>
          <w:szCs w:val="18"/>
          <w:lang w:val="en-US"/>
        </w:rPr>
        <w:br/>
        <w:t>                                            </w:t>
      </w:r>
      <w:r>
        <w:rPr>
          <w:rFonts w:ascii="Segoe UI" w:eastAsia="Times New Roman" w:hAnsi="Segoe UI" w:cs="Segoe UI"/>
          <w:sz w:val="18"/>
          <w:szCs w:val="18"/>
          <w:lang w:val="en-US"/>
        </w:rPr>
        <w:br/>
      </w:r>
      <w:r>
        <w:rPr>
          <w:rFonts w:ascii="Arial" w:eastAsia="Times New Roman" w:hAnsi="Arial" w:cs="Arial"/>
          <w:b/>
          <w:bCs/>
          <w:lang w:val="en-US"/>
        </w:rPr>
        <w:t xml:space="preserve">Regulation Impact Statement – </w:t>
      </w:r>
      <w:r w:rsidR="004B4420">
        <w:rPr>
          <w:rFonts w:ascii="Arial" w:eastAsia="Times New Roman" w:hAnsi="Arial" w:cs="Arial"/>
          <w:b/>
          <w:bCs/>
          <w:lang w:val="en-US"/>
        </w:rPr>
        <w:t>Second Pass</w:t>
      </w:r>
      <w:r>
        <w:rPr>
          <w:rFonts w:ascii="Arial" w:eastAsia="Times New Roman" w:hAnsi="Arial" w:cs="Arial"/>
          <w:b/>
          <w:bCs/>
          <w:lang w:val="en-US"/>
        </w:rPr>
        <w:t xml:space="preserve"> Assessment – </w:t>
      </w:r>
      <w:r w:rsidR="00C81384">
        <w:rPr>
          <w:rFonts w:ascii="Arial" w:eastAsia="Times New Roman" w:hAnsi="Arial" w:cs="Arial"/>
          <w:b/>
          <w:bCs/>
          <w:lang w:val="en-US"/>
        </w:rPr>
        <w:t>Australia’s Accession to the Nairobi International Convention on the Removal of Wrecks</w:t>
      </w:r>
    </w:p>
    <w:p w14:paraId="4B57A8B4" w14:textId="77777777" w:rsidR="00DA2D71" w:rsidRDefault="00DA2D71">
      <w:pPr>
        <w:divId w:val="205603067"/>
        <w:rPr>
          <w:rFonts w:eastAsia="Times New Roman"/>
          <w:lang w:val="en-US"/>
        </w:rPr>
      </w:pPr>
    </w:p>
    <w:p w14:paraId="277F0A98" w14:textId="451C26A7" w:rsidR="00FD500A" w:rsidRDefault="00601A9A">
      <w:pPr>
        <w:divId w:val="205603067"/>
        <w:rPr>
          <w:rFonts w:ascii="Segoe UI" w:eastAsia="Times New Roman" w:hAnsi="Segoe UI" w:cs="Segoe UI"/>
          <w:sz w:val="18"/>
          <w:szCs w:val="18"/>
          <w:lang w:val="en-US"/>
        </w:rPr>
      </w:pPr>
      <w:r>
        <w:rPr>
          <w:rFonts w:eastAsia="Times New Roman"/>
          <w:lang w:val="en-US"/>
        </w:rPr>
        <w:t>Thank you for your letter received</w:t>
      </w:r>
      <w:r w:rsidR="00C81384">
        <w:rPr>
          <w:rFonts w:eastAsia="Times New Roman"/>
          <w:lang w:val="en-US"/>
        </w:rPr>
        <w:t xml:space="preserve"> on </w:t>
      </w:r>
      <w:r w:rsidR="004B4420">
        <w:rPr>
          <w:rFonts w:eastAsia="Times New Roman"/>
          <w:lang w:val="en-US"/>
        </w:rPr>
        <w:t>10 November 2022</w:t>
      </w:r>
      <w:r w:rsidR="00DA2D71">
        <w:rPr>
          <w:rFonts w:eastAsia="Times New Roman"/>
          <w:lang w:val="en-US"/>
        </w:rPr>
        <w:t>,</w:t>
      </w:r>
      <w:r>
        <w:rPr>
          <w:rFonts w:eastAsia="Times New Roman"/>
          <w:lang w:val="en-US"/>
        </w:rPr>
        <w:t xml:space="preserve"> submitting a Regulation Impact Statement (RIS) for formal </w:t>
      </w:r>
      <w:r w:rsidR="0094226D">
        <w:rPr>
          <w:rFonts w:eastAsia="Times New Roman"/>
          <w:lang w:val="en-US"/>
        </w:rPr>
        <w:t>Second</w:t>
      </w:r>
      <w:r w:rsidR="00EB2184">
        <w:rPr>
          <w:rFonts w:eastAsia="Times New Roman"/>
          <w:lang w:val="en-US"/>
        </w:rPr>
        <w:t xml:space="preserve"> Pass</w:t>
      </w:r>
      <w:r>
        <w:rPr>
          <w:rFonts w:eastAsia="Times New Roman"/>
          <w:lang w:val="en-US"/>
        </w:rPr>
        <w:t xml:space="preserve"> Assessment. I note the RIS has been form</w:t>
      </w:r>
      <w:r w:rsidR="00DA2D71">
        <w:rPr>
          <w:rFonts w:eastAsia="Times New Roman"/>
          <w:lang w:val="en-US"/>
        </w:rPr>
        <w:t xml:space="preserve">ally certified </w:t>
      </w:r>
      <w:r w:rsidR="00A64AA7">
        <w:rPr>
          <w:rFonts w:eastAsia="Times New Roman"/>
          <w:lang w:val="en-US"/>
        </w:rPr>
        <w:t xml:space="preserve">by </w:t>
      </w:r>
      <w:r w:rsidR="00DA2D71">
        <w:rPr>
          <w:rFonts w:eastAsia="Times New Roman"/>
          <w:lang w:val="en-US"/>
        </w:rPr>
        <w:t>you,</w:t>
      </w:r>
      <w:r>
        <w:rPr>
          <w:rFonts w:eastAsia="Times New Roman"/>
          <w:lang w:val="en-US"/>
        </w:rPr>
        <w:t xml:space="preserve"> consistent</w:t>
      </w:r>
      <w:r w:rsidR="00DA2D71">
        <w:rPr>
          <w:rFonts w:eastAsia="Times New Roman"/>
          <w:lang w:val="en-US"/>
        </w:rPr>
        <w:t xml:space="preserve"> with the delegation arrangement under</w:t>
      </w:r>
      <w:r>
        <w:rPr>
          <w:rFonts w:eastAsia="Times New Roman"/>
          <w:lang w:val="en-US"/>
        </w:rPr>
        <w:t xml:space="preserve"> the </w:t>
      </w:r>
      <w:r>
        <w:rPr>
          <w:rFonts w:eastAsia="Times New Roman"/>
          <w:i/>
          <w:iCs/>
          <w:lang w:val="en-US"/>
        </w:rPr>
        <w:t>Australian Government Guide to Regulatory Impact Analysis</w:t>
      </w:r>
      <w:r>
        <w:rPr>
          <w:rFonts w:eastAsia="Times New Roman"/>
          <w:lang w:val="en-US"/>
        </w:rPr>
        <w:t>.</w:t>
      </w:r>
    </w:p>
    <w:p w14:paraId="4FC61F77" w14:textId="3D0A6125" w:rsidR="00FD500A" w:rsidRDefault="00601A9A">
      <w:pPr>
        <w:divId w:val="1732265499"/>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 xml:space="preserve">I appreciate the Department’s </w:t>
      </w:r>
      <w:r w:rsidR="00D10DFF">
        <w:rPr>
          <w:rFonts w:eastAsia="Times New Roman"/>
          <w:lang w:val="en-US"/>
        </w:rPr>
        <w:t xml:space="preserve">consistent and </w:t>
      </w:r>
      <w:r>
        <w:rPr>
          <w:rFonts w:eastAsia="Times New Roman"/>
          <w:lang w:val="en-US"/>
        </w:rPr>
        <w:t>constructive engagement on the RIS</w:t>
      </w:r>
      <w:r w:rsidR="00F75CE1">
        <w:rPr>
          <w:rFonts w:eastAsia="Times New Roman"/>
          <w:lang w:val="en-US"/>
        </w:rPr>
        <w:t xml:space="preserve"> and its strong</w:t>
      </w:r>
      <w:r w:rsidR="00431BCF">
        <w:rPr>
          <w:rFonts w:eastAsia="Times New Roman"/>
          <w:lang w:val="en-US"/>
        </w:rPr>
        <w:t xml:space="preserve"> </w:t>
      </w:r>
      <w:r w:rsidR="00BA15C7">
        <w:rPr>
          <w:rFonts w:eastAsia="Times New Roman"/>
          <w:lang w:val="en-US"/>
        </w:rPr>
        <w:t>commitment to providing the best possible evidence and analysis to support the deliberative processes of government for this proposal</w:t>
      </w:r>
      <w:r>
        <w:rPr>
          <w:rFonts w:eastAsia="Times New Roman"/>
          <w:lang w:val="en-US"/>
        </w:rPr>
        <w:t>.</w:t>
      </w:r>
      <w:r w:rsidR="00C561E0">
        <w:rPr>
          <w:rFonts w:eastAsia="Times New Roman"/>
          <w:lang w:val="en-US"/>
        </w:rPr>
        <w:t xml:space="preserve"> The Office of Best Practice Regulation (the OBPR) acknowledges that the </w:t>
      </w:r>
      <w:r w:rsidR="00944980">
        <w:rPr>
          <w:rFonts w:eastAsia="Times New Roman"/>
          <w:lang w:val="en-US"/>
        </w:rPr>
        <w:t>Department has ensure</w:t>
      </w:r>
      <w:r w:rsidR="00BA15C7">
        <w:rPr>
          <w:rFonts w:eastAsia="Times New Roman"/>
          <w:lang w:val="en-US"/>
        </w:rPr>
        <w:t>d</w:t>
      </w:r>
      <w:r w:rsidR="00944980">
        <w:rPr>
          <w:rFonts w:eastAsia="Times New Roman"/>
          <w:lang w:val="en-US"/>
        </w:rPr>
        <w:t xml:space="preserve"> all feedback was</w:t>
      </w:r>
      <w:r w:rsidR="00C561E0">
        <w:rPr>
          <w:rFonts w:eastAsia="Times New Roman"/>
          <w:lang w:val="en-US"/>
        </w:rPr>
        <w:t xml:space="preserve"> </w:t>
      </w:r>
      <w:r w:rsidR="00944980">
        <w:rPr>
          <w:rFonts w:eastAsia="Times New Roman"/>
          <w:lang w:val="en-US"/>
        </w:rPr>
        <w:t>addressed</w:t>
      </w:r>
      <w:r w:rsidR="00BA15C7">
        <w:rPr>
          <w:rFonts w:eastAsia="Times New Roman"/>
          <w:lang w:val="en-US"/>
        </w:rPr>
        <w:t xml:space="preserve"> in this final version</w:t>
      </w:r>
      <w:r w:rsidR="00944980">
        <w:rPr>
          <w:rFonts w:eastAsia="Times New Roman"/>
          <w:lang w:val="en-US"/>
        </w:rPr>
        <w:t xml:space="preserve">. </w:t>
      </w:r>
    </w:p>
    <w:p w14:paraId="3BE673F3" w14:textId="394BC1E0" w:rsidR="00BA15C7" w:rsidRDefault="00601A9A">
      <w:pPr>
        <w:divId w:val="208152948"/>
        <w:rPr>
          <w:rFonts w:eastAsia="Times New Roman"/>
          <w:lang w:val="en-US"/>
        </w:rPr>
      </w:pPr>
      <w:r>
        <w:rPr>
          <w:rFonts w:ascii="Segoe UI" w:eastAsia="Times New Roman" w:hAnsi="Segoe UI" w:cs="Segoe UI"/>
          <w:sz w:val="18"/>
          <w:szCs w:val="18"/>
          <w:lang w:val="en-US"/>
        </w:rPr>
        <w:br/>
      </w:r>
      <w:r>
        <w:rPr>
          <w:rFonts w:eastAsia="Times New Roman"/>
          <w:lang w:val="en-US"/>
        </w:rPr>
        <w:t xml:space="preserve">The </w:t>
      </w:r>
      <w:r w:rsidR="00C561E0">
        <w:rPr>
          <w:rFonts w:eastAsia="Times New Roman"/>
          <w:lang w:val="en-US"/>
        </w:rPr>
        <w:t>OBPR’s</w:t>
      </w:r>
      <w:r>
        <w:rPr>
          <w:rFonts w:eastAsia="Times New Roman"/>
          <w:lang w:val="en-US"/>
        </w:rPr>
        <w:t xml:space="preserve"> assessment is that the analysis in the RIS </w:t>
      </w:r>
      <w:r w:rsidR="00864DED">
        <w:rPr>
          <w:rFonts w:eastAsia="Times New Roman"/>
          <w:lang w:val="en-US"/>
        </w:rPr>
        <w:t xml:space="preserve">is </w:t>
      </w:r>
      <w:r w:rsidR="00D10DFF">
        <w:rPr>
          <w:rFonts w:eastAsia="Times New Roman"/>
          <w:lang w:val="en-US"/>
        </w:rPr>
        <w:t xml:space="preserve">of a very </w:t>
      </w:r>
      <w:r w:rsidR="00A64AA7">
        <w:rPr>
          <w:rFonts w:eastAsia="Times New Roman"/>
          <w:lang w:val="en-US"/>
        </w:rPr>
        <w:t>high quality</w:t>
      </w:r>
      <w:r w:rsidR="004B5A39">
        <w:rPr>
          <w:rFonts w:eastAsia="Times New Roman"/>
          <w:lang w:val="en-US"/>
        </w:rPr>
        <w:t xml:space="preserve"> and has achieved an </w:t>
      </w:r>
      <w:r w:rsidR="004B5A39">
        <w:rPr>
          <w:rFonts w:eastAsia="Times New Roman"/>
          <w:i/>
          <w:lang w:val="en-US"/>
        </w:rPr>
        <w:t>exemplary</w:t>
      </w:r>
      <w:r w:rsidR="004B5A39">
        <w:rPr>
          <w:rFonts w:eastAsia="Times New Roman"/>
          <w:lang w:val="en-US"/>
        </w:rPr>
        <w:t xml:space="preserve"> rating.</w:t>
      </w:r>
      <w:r w:rsidR="00864DED">
        <w:rPr>
          <w:rFonts w:eastAsia="Times New Roman"/>
          <w:lang w:val="en-US"/>
        </w:rPr>
        <w:t xml:space="preserve"> </w:t>
      </w:r>
      <w:r w:rsidR="00BA15C7">
        <w:rPr>
          <w:rFonts w:eastAsia="Times New Roman"/>
          <w:lang w:val="en-US"/>
        </w:rPr>
        <w:t xml:space="preserve">This is reflective of the very high standard of analysis and evidence presented. This is the first RIS across the APS this year that has achieved an exemplary rating and is a significant achievement in demonstrating the capacity of your team to prepare first class analysis in support of a regulatory proposal. </w:t>
      </w:r>
    </w:p>
    <w:p w14:paraId="417F2B3F" w14:textId="77777777" w:rsidR="00BA15C7" w:rsidRDefault="00BA15C7">
      <w:pPr>
        <w:divId w:val="208152948"/>
        <w:rPr>
          <w:rFonts w:eastAsia="Times New Roman"/>
          <w:lang w:val="en-US"/>
        </w:rPr>
      </w:pPr>
    </w:p>
    <w:p w14:paraId="7EB2058C" w14:textId="12FAFB16" w:rsidR="00FD500A" w:rsidRDefault="00D10DFF">
      <w:pPr>
        <w:divId w:val="208152948"/>
        <w:rPr>
          <w:rFonts w:eastAsia="Times New Roman"/>
          <w:lang w:val="en-US"/>
        </w:rPr>
      </w:pPr>
      <w:r>
        <w:rPr>
          <w:rFonts w:eastAsia="Times New Roman"/>
          <w:lang w:val="en-US"/>
        </w:rPr>
        <w:t xml:space="preserve">The Department has presented </w:t>
      </w:r>
      <w:r w:rsidR="00C561E0">
        <w:rPr>
          <w:rFonts w:eastAsia="Times New Roman"/>
          <w:lang w:val="en-US"/>
        </w:rPr>
        <w:t>a RIS of a high standard that includes</w:t>
      </w:r>
      <w:r>
        <w:rPr>
          <w:rFonts w:eastAsia="Times New Roman"/>
          <w:lang w:val="en-US"/>
        </w:rPr>
        <w:t>:</w:t>
      </w:r>
    </w:p>
    <w:p w14:paraId="12C6CA4F" w14:textId="02D7EB1C" w:rsidR="00D10DFF" w:rsidRDefault="00D10DFF" w:rsidP="00D10DFF">
      <w:pPr>
        <w:divId w:val="208152948"/>
        <w:rPr>
          <w:rFonts w:ascii="Segoe UI" w:eastAsia="Times New Roman" w:hAnsi="Segoe UI" w:cs="Segoe UI"/>
          <w:sz w:val="18"/>
          <w:szCs w:val="18"/>
          <w:lang w:val="en-US"/>
        </w:rPr>
      </w:pPr>
    </w:p>
    <w:p w14:paraId="30633091" w14:textId="314CB251" w:rsidR="00D10DFF" w:rsidRPr="00D10DFF" w:rsidRDefault="00D10DFF" w:rsidP="00D10DFF">
      <w:pPr>
        <w:pStyle w:val="ListParagraph"/>
        <w:numPr>
          <w:ilvl w:val="0"/>
          <w:numId w:val="13"/>
        </w:numPr>
        <w:ind w:left="1080"/>
        <w:divId w:val="208152948"/>
        <w:rPr>
          <w:rFonts w:eastAsia="Times New Roman"/>
          <w:szCs w:val="18"/>
          <w:lang w:val="en-US"/>
        </w:rPr>
      </w:pPr>
      <w:r w:rsidRPr="00D10DFF">
        <w:rPr>
          <w:rFonts w:eastAsia="Times New Roman"/>
          <w:szCs w:val="18"/>
          <w:lang w:val="en-US"/>
        </w:rPr>
        <w:t xml:space="preserve">A well-defined problem section </w:t>
      </w:r>
      <w:r w:rsidR="00C561E0">
        <w:rPr>
          <w:rFonts w:eastAsia="Times New Roman"/>
          <w:szCs w:val="18"/>
          <w:lang w:val="en-US"/>
        </w:rPr>
        <w:t>outlining</w:t>
      </w:r>
      <w:r w:rsidRPr="00D10DFF">
        <w:rPr>
          <w:rFonts w:eastAsia="Times New Roman"/>
          <w:szCs w:val="18"/>
          <w:lang w:val="en-US"/>
        </w:rPr>
        <w:t xml:space="preserve"> the scale and scope of the issue using detailed research and analysis.</w:t>
      </w:r>
    </w:p>
    <w:p w14:paraId="5AD3F338" w14:textId="77777777" w:rsidR="00D10DFF" w:rsidRPr="00D10DFF" w:rsidRDefault="00D10DFF" w:rsidP="00D10DFF">
      <w:pPr>
        <w:pStyle w:val="ListParagraph"/>
        <w:ind w:left="1080"/>
        <w:divId w:val="208152948"/>
        <w:rPr>
          <w:rFonts w:eastAsia="Times New Roman"/>
          <w:szCs w:val="18"/>
          <w:lang w:val="en-US"/>
        </w:rPr>
      </w:pPr>
    </w:p>
    <w:p w14:paraId="20F911E1" w14:textId="1026948C" w:rsidR="00D10DFF" w:rsidRPr="00D10DFF" w:rsidRDefault="00D10DFF" w:rsidP="00D10DFF">
      <w:pPr>
        <w:pStyle w:val="ListParagraph"/>
        <w:numPr>
          <w:ilvl w:val="0"/>
          <w:numId w:val="13"/>
        </w:numPr>
        <w:ind w:left="1080"/>
        <w:divId w:val="208152948"/>
        <w:rPr>
          <w:rFonts w:eastAsia="Times New Roman"/>
          <w:szCs w:val="18"/>
          <w:lang w:val="en-US"/>
        </w:rPr>
      </w:pPr>
      <w:r w:rsidRPr="00D10DFF">
        <w:rPr>
          <w:rFonts w:eastAsia="Times New Roman"/>
          <w:szCs w:val="18"/>
          <w:lang w:val="en-US"/>
        </w:rPr>
        <w:t xml:space="preserve">A robust analysis of impacts that is supported with a cost-benefit analysis and quantified data. Where the impacts were difficult to quantify, the Department sought to find qualitative data to support the overall argument. </w:t>
      </w:r>
    </w:p>
    <w:p w14:paraId="331D733C" w14:textId="5A8F0384" w:rsidR="00D10DFF" w:rsidRPr="00D10DFF" w:rsidRDefault="00D10DFF" w:rsidP="00D10DFF">
      <w:pPr>
        <w:divId w:val="208152948"/>
        <w:rPr>
          <w:rFonts w:eastAsia="Times New Roman"/>
          <w:szCs w:val="18"/>
          <w:lang w:val="en-US"/>
        </w:rPr>
      </w:pPr>
    </w:p>
    <w:p w14:paraId="02F49BA7" w14:textId="56E6D4BA" w:rsidR="00D10DFF" w:rsidRDefault="00D10DFF" w:rsidP="00D10DFF">
      <w:pPr>
        <w:pStyle w:val="ListParagraph"/>
        <w:numPr>
          <w:ilvl w:val="0"/>
          <w:numId w:val="13"/>
        </w:numPr>
        <w:ind w:left="1080"/>
        <w:divId w:val="208152948"/>
        <w:rPr>
          <w:rFonts w:eastAsia="Times New Roman"/>
          <w:szCs w:val="18"/>
          <w:lang w:val="en-US"/>
        </w:rPr>
      </w:pPr>
      <w:r w:rsidRPr="00D10DFF">
        <w:rPr>
          <w:rFonts w:eastAsia="Times New Roman"/>
          <w:szCs w:val="18"/>
          <w:lang w:val="en-US"/>
        </w:rPr>
        <w:t xml:space="preserve">Consultation </w:t>
      </w:r>
      <w:r w:rsidR="00C561E0">
        <w:rPr>
          <w:rFonts w:eastAsia="Times New Roman"/>
          <w:szCs w:val="18"/>
          <w:lang w:val="en-US"/>
        </w:rPr>
        <w:t xml:space="preserve">that </w:t>
      </w:r>
      <w:r w:rsidRPr="00D10DFF">
        <w:rPr>
          <w:rFonts w:eastAsia="Times New Roman"/>
          <w:szCs w:val="18"/>
          <w:lang w:val="en-US"/>
        </w:rPr>
        <w:t>was conducted in good faith, considering the views of stakeholders. Their feedback was used to contribute to the formation of the</w:t>
      </w:r>
      <w:r w:rsidR="00C561E0">
        <w:rPr>
          <w:rFonts w:eastAsia="Times New Roman"/>
          <w:szCs w:val="18"/>
          <w:lang w:val="en-US"/>
        </w:rPr>
        <w:t xml:space="preserve"> final policy </w:t>
      </w:r>
      <w:r w:rsidRPr="00D10DFF">
        <w:rPr>
          <w:rFonts w:eastAsia="Times New Roman"/>
          <w:szCs w:val="18"/>
          <w:lang w:val="en-US"/>
        </w:rPr>
        <w:t>options.</w:t>
      </w:r>
    </w:p>
    <w:p w14:paraId="56EE616F" w14:textId="77777777" w:rsidR="00D128A0" w:rsidRPr="00D128A0" w:rsidRDefault="00D128A0" w:rsidP="00D128A0">
      <w:pPr>
        <w:pStyle w:val="ListParagraph"/>
        <w:divId w:val="208152948"/>
        <w:rPr>
          <w:rFonts w:eastAsia="Times New Roman"/>
          <w:szCs w:val="18"/>
          <w:lang w:val="en-US"/>
        </w:rPr>
      </w:pPr>
    </w:p>
    <w:p w14:paraId="19FD9C13" w14:textId="77777777" w:rsidR="00944980" w:rsidRDefault="00944980" w:rsidP="00D128A0">
      <w:pPr>
        <w:divId w:val="208152948"/>
        <w:rPr>
          <w:rFonts w:eastAsia="Times New Roman"/>
          <w:b/>
          <w:szCs w:val="18"/>
          <w:lang w:val="en-US"/>
        </w:rPr>
      </w:pPr>
    </w:p>
    <w:p w14:paraId="037FBFD1" w14:textId="3F8CDCC1" w:rsidR="00D128A0" w:rsidRDefault="00D128A0" w:rsidP="00D128A0">
      <w:pPr>
        <w:divId w:val="208152948"/>
        <w:rPr>
          <w:rFonts w:eastAsia="Times New Roman"/>
          <w:b/>
          <w:szCs w:val="18"/>
          <w:lang w:val="en-US"/>
        </w:rPr>
      </w:pPr>
      <w:r w:rsidRPr="00D128A0">
        <w:rPr>
          <w:rFonts w:eastAsia="Times New Roman"/>
          <w:b/>
          <w:szCs w:val="18"/>
          <w:lang w:val="en-US"/>
        </w:rPr>
        <w:t>Next steps</w:t>
      </w:r>
    </w:p>
    <w:p w14:paraId="1D5B0CC3" w14:textId="49055341" w:rsidR="00D128A0" w:rsidRDefault="00D128A0" w:rsidP="00D128A0">
      <w:pPr>
        <w:divId w:val="208152948"/>
        <w:rPr>
          <w:rFonts w:eastAsia="Times New Roman"/>
          <w:b/>
          <w:szCs w:val="18"/>
          <w:lang w:val="en-US"/>
        </w:rPr>
      </w:pPr>
    </w:p>
    <w:p w14:paraId="6C57CA37" w14:textId="2393DA2C" w:rsidR="00D128A0" w:rsidRPr="00D128A0" w:rsidRDefault="00D128A0" w:rsidP="00D128A0">
      <w:pPr>
        <w:divId w:val="208152948"/>
        <w:rPr>
          <w:rFonts w:eastAsia="Times New Roman"/>
          <w:szCs w:val="18"/>
          <w:lang w:val="en-US"/>
        </w:rPr>
      </w:pPr>
      <w:r>
        <w:rPr>
          <w:rFonts w:eastAsia="Times New Roman"/>
          <w:szCs w:val="18"/>
          <w:lang w:val="en-US"/>
        </w:rPr>
        <w:t xml:space="preserve">After a final decision has been announced, I ask that your agency work with the OBPR to </w:t>
      </w:r>
      <w:proofErr w:type="spellStart"/>
      <w:r>
        <w:rPr>
          <w:rFonts w:eastAsia="Times New Roman"/>
          <w:szCs w:val="18"/>
          <w:lang w:val="en-US"/>
        </w:rPr>
        <w:t>finalise</w:t>
      </w:r>
      <w:proofErr w:type="spellEnd"/>
      <w:r>
        <w:rPr>
          <w:rFonts w:eastAsia="Times New Roman"/>
          <w:szCs w:val="18"/>
          <w:lang w:val="en-US"/>
        </w:rPr>
        <w:t xml:space="preserve"> this material for public release. This includes providing a copy of the RIS in Word and PDF format for web accessibility purposes. The RIS must be included in any Explanatory Memorandum or Statement giving effect to the proposals in the RIS.</w:t>
      </w:r>
    </w:p>
    <w:p w14:paraId="2B17D990" w14:textId="77777777" w:rsidR="00D128A0" w:rsidRDefault="00D128A0">
      <w:pPr>
        <w:divId w:val="131942163"/>
        <w:rPr>
          <w:rFonts w:eastAsia="Times New Roman"/>
          <w:szCs w:val="18"/>
          <w:lang w:val="en-US"/>
        </w:rPr>
      </w:pPr>
    </w:p>
    <w:p w14:paraId="3B27BD1D" w14:textId="37F77387" w:rsidR="00FD500A" w:rsidRDefault="00601A9A">
      <w:pPr>
        <w:divId w:val="131942163"/>
        <w:rPr>
          <w:rFonts w:ascii="Segoe UI" w:eastAsia="Times New Roman" w:hAnsi="Segoe UI" w:cs="Segoe UI"/>
          <w:sz w:val="18"/>
          <w:szCs w:val="18"/>
          <w:lang w:val="en-US"/>
        </w:rPr>
      </w:pPr>
      <w:r w:rsidRPr="00D10DFF">
        <w:rPr>
          <w:rFonts w:ascii="Segoe UI" w:eastAsia="Times New Roman" w:hAnsi="Segoe UI" w:cs="Segoe UI"/>
          <w:sz w:val="20"/>
          <w:szCs w:val="18"/>
          <w:lang w:val="en-US"/>
        </w:rPr>
        <w:br/>
      </w:r>
      <w:r>
        <w:rPr>
          <w:rFonts w:eastAsia="Times New Roman"/>
          <w:lang w:val="en-US"/>
        </w:rPr>
        <w:t>If you have any further queries, please do not hesitate to contact me.</w:t>
      </w:r>
    </w:p>
    <w:p w14:paraId="4F2AD4F3" w14:textId="77777777" w:rsidR="00601A9A" w:rsidRDefault="00601A9A">
      <w:pPr>
        <w:divId w:val="2113162577"/>
        <w:rPr>
          <w:rFonts w:ascii="Segoe UI" w:eastAsia="Times New Roman" w:hAnsi="Segoe UI" w:cs="Segoe UI"/>
          <w:lang w:val="en-US"/>
        </w:rPr>
      </w:pPr>
      <w:r>
        <w:rPr>
          <w:rFonts w:ascii="Segoe UI" w:eastAsia="Times New Roman" w:hAnsi="Segoe UI" w:cs="Segoe UI"/>
          <w:sz w:val="18"/>
          <w:szCs w:val="18"/>
          <w:lang w:val="en-US"/>
        </w:rPr>
        <w:br/>
      </w:r>
      <w:r>
        <w:rPr>
          <w:rFonts w:eastAsia="Times New Roman"/>
          <w:lang w:val="en-US"/>
        </w:rPr>
        <w:t>Yours sincerely</w:t>
      </w:r>
      <w:r>
        <w:rPr>
          <w:rFonts w:ascii="Segoe UI" w:eastAsia="Times New Roman" w:hAnsi="Segoe UI" w:cs="Segoe UI"/>
          <w:lang w:val="en-US"/>
        </w:rPr>
        <w:br/>
      </w:r>
    </w:p>
    <w:p w14:paraId="7E8EDBBF" w14:textId="3C77ABA7" w:rsidR="00FD500A" w:rsidRDefault="00601A9A">
      <w:pPr>
        <w:divId w:val="2113162577"/>
        <w:rPr>
          <w:rFonts w:ascii="Segoe UI" w:eastAsia="Times New Roman" w:hAnsi="Segoe UI" w:cs="Segoe UI"/>
          <w:sz w:val="18"/>
          <w:szCs w:val="18"/>
          <w:lang w:val="en-US"/>
        </w:rPr>
      </w:pPr>
      <w:r>
        <w:rPr>
          <w:rFonts w:ascii="Segoe UI" w:eastAsia="Times New Roman" w:hAnsi="Segoe UI" w:cs="Segoe UI"/>
          <w:lang w:val="en-US"/>
        </w:rPr>
        <w:br/>
      </w:r>
      <w:r>
        <w:rPr>
          <w:rFonts w:ascii="Segoe UI" w:eastAsia="Times New Roman" w:hAnsi="Segoe UI" w:cs="Segoe UI"/>
          <w:lang w:val="en-US"/>
        </w:rPr>
        <w:br/>
      </w:r>
      <w:r>
        <w:rPr>
          <w:rFonts w:ascii="Segoe UI" w:eastAsia="Times New Roman" w:hAnsi="Segoe UI" w:cs="Segoe UI"/>
          <w:lang w:val="en-US"/>
        </w:rPr>
        <w:br/>
      </w:r>
      <w:r>
        <w:rPr>
          <w:rFonts w:eastAsia="Times New Roman"/>
          <w:lang w:val="en-US"/>
        </w:rPr>
        <w:t>Jason Lange</w:t>
      </w:r>
      <w:r>
        <w:rPr>
          <w:rFonts w:ascii="Segoe UI" w:eastAsia="Times New Roman" w:hAnsi="Segoe UI" w:cs="Segoe UI"/>
          <w:lang w:val="en-US"/>
        </w:rPr>
        <w:br/>
      </w:r>
      <w:r>
        <w:rPr>
          <w:rFonts w:eastAsia="Times New Roman"/>
          <w:lang w:val="en-US"/>
        </w:rPr>
        <w:t>Executive Director</w:t>
      </w:r>
      <w:r>
        <w:rPr>
          <w:rFonts w:ascii="Segoe UI" w:eastAsia="Times New Roman" w:hAnsi="Segoe UI" w:cs="Segoe UI"/>
          <w:sz w:val="18"/>
          <w:szCs w:val="18"/>
          <w:lang w:val="en-US"/>
        </w:rPr>
        <w:br/>
      </w:r>
      <w:r w:rsidR="00D128A0">
        <w:rPr>
          <w:rFonts w:eastAsia="Times New Roman"/>
          <w:lang w:val="en-US"/>
        </w:rPr>
        <w:t>1</w:t>
      </w:r>
      <w:r w:rsidR="00D369FC">
        <w:rPr>
          <w:rFonts w:eastAsia="Times New Roman"/>
          <w:lang w:val="en-US"/>
        </w:rPr>
        <w:t>6</w:t>
      </w:r>
      <w:bookmarkStart w:id="0" w:name="_GoBack"/>
      <w:bookmarkEnd w:id="0"/>
      <w:r>
        <w:rPr>
          <w:rFonts w:eastAsia="Times New Roman"/>
          <w:lang w:val="en-US"/>
        </w:rPr>
        <w:t xml:space="preserve"> </w:t>
      </w:r>
      <w:r w:rsidR="00D128A0">
        <w:rPr>
          <w:rFonts w:eastAsia="Times New Roman"/>
          <w:lang w:val="en-US"/>
        </w:rPr>
        <w:t>November</w:t>
      </w:r>
      <w:r>
        <w:rPr>
          <w:rFonts w:eastAsia="Times New Roman"/>
          <w:lang w:val="en-US"/>
        </w:rPr>
        <w:t xml:space="preserve"> 2022</w:t>
      </w:r>
    </w:p>
    <w:p w14:paraId="6DF252F1" w14:textId="3A503F1F" w:rsidR="00FD500A" w:rsidRDefault="00601A9A" w:rsidP="00601A9A">
      <w:pPr>
        <w:divId w:val="1868517964"/>
        <w:rPr>
          <w:rFonts w:eastAsia="Times New Roman"/>
        </w:rPr>
      </w:pPr>
      <w:r>
        <w:rPr>
          <w:rFonts w:ascii="Segoe UI" w:eastAsia="Times New Roman" w:hAnsi="Segoe UI" w:cs="Segoe UI"/>
          <w:sz w:val="18"/>
          <w:szCs w:val="18"/>
          <w:lang w:val="en-US"/>
        </w:rPr>
        <w:br/>
      </w:r>
    </w:p>
    <w:sectPr w:rsidR="00FD50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B6CA4" w14:textId="77777777" w:rsidR="00087BBE" w:rsidRDefault="00087BBE">
      <w:r>
        <w:separator/>
      </w:r>
    </w:p>
  </w:endnote>
  <w:endnote w:type="continuationSeparator" w:id="0">
    <w:p w14:paraId="606E385B" w14:textId="77777777" w:rsidR="00087BBE" w:rsidRDefault="0008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6859" w14:textId="77777777" w:rsidR="00256C31" w:rsidRDefault="0025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D500A" w14:paraId="3DB79790" w14:textId="77777777" w:rsidTr="00256C31">
      <w:trPr>
        <w:tblCellSpacing w:w="15" w:type="dxa"/>
      </w:trPr>
      <w:tc>
        <w:tcPr>
          <w:tcW w:w="0" w:type="auto"/>
          <w:vAlign w:val="center"/>
        </w:tcPr>
        <w:p w14:paraId="7989FCE3" w14:textId="5056592B" w:rsidR="00FD500A" w:rsidRDefault="00FD500A">
          <w:pPr>
            <w:pStyle w:val="NormalWeb"/>
            <w:jc w:val="center"/>
            <w:rPr>
              <w:sz w:val="16"/>
              <w:szCs w:val="16"/>
            </w:rPr>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C17F" w14:textId="77777777" w:rsidR="00256C31" w:rsidRDefault="0025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4863B" w14:textId="77777777" w:rsidR="00087BBE" w:rsidRDefault="00087BBE">
      <w:r>
        <w:separator/>
      </w:r>
    </w:p>
  </w:footnote>
  <w:footnote w:type="continuationSeparator" w:id="0">
    <w:p w14:paraId="7F81983C" w14:textId="77777777" w:rsidR="00087BBE" w:rsidRDefault="0008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51DD" w14:textId="77777777" w:rsidR="00256C31" w:rsidRDefault="00256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D500A" w14:paraId="10179183" w14:textId="77777777" w:rsidTr="00256C31">
      <w:trPr>
        <w:tblCellSpacing w:w="15" w:type="dxa"/>
      </w:trPr>
      <w:tc>
        <w:tcPr>
          <w:tcW w:w="0" w:type="auto"/>
          <w:vAlign w:val="center"/>
        </w:tcPr>
        <w:p w14:paraId="3F934700" w14:textId="77777777" w:rsidR="00FD500A" w:rsidRDefault="00FD500A">
          <w:pPr>
            <w:pStyle w:val="Header"/>
            <w:rPr>
              <w:rFonts w:ascii="Segoe UI" w:eastAsia="Times New Roman" w:hAnsi="Segoe UI" w:cs="Segoe UI"/>
              <w:sz w:val="18"/>
              <w:szCs w:val="18"/>
              <w:lang w:val="en-US"/>
            </w:rP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BABB" w14:textId="77777777" w:rsidR="00256C31" w:rsidRDefault="0025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3E85"/>
    <w:multiLevelType w:val="multilevel"/>
    <w:tmpl w:val="8344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76B74"/>
    <w:multiLevelType w:val="multilevel"/>
    <w:tmpl w:val="39CC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367A3"/>
    <w:multiLevelType w:val="multilevel"/>
    <w:tmpl w:val="4A622A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42141B"/>
    <w:multiLevelType w:val="multilevel"/>
    <w:tmpl w:val="E7BC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96FBD"/>
    <w:multiLevelType w:val="multilevel"/>
    <w:tmpl w:val="E562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94AC1"/>
    <w:multiLevelType w:val="multilevel"/>
    <w:tmpl w:val="3464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A23CB"/>
    <w:multiLevelType w:val="multilevel"/>
    <w:tmpl w:val="B7B6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A4D22"/>
    <w:multiLevelType w:val="multilevel"/>
    <w:tmpl w:val="CA4A1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B3612"/>
    <w:multiLevelType w:val="multilevel"/>
    <w:tmpl w:val="39B2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A2196"/>
    <w:multiLevelType w:val="hybridMultilevel"/>
    <w:tmpl w:val="843EAF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F4B5072"/>
    <w:multiLevelType w:val="hybridMultilevel"/>
    <w:tmpl w:val="FB1E3C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1C67EF9"/>
    <w:multiLevelType w:val="multilevel"/>
    <w:tmpl w:val="F52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45D70"/>
    <w:multiLevelType w:val="multilevel"/>
    <w:tmpl w:val="C782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3"/>
  </w:num>
  <w:num w:numId="4">
    <w:abstractNumId w:val="0"/>
  </w:num>
  <w:num w:numId="5">
    <w:abstractNumId w:val="6"/>
  </w:num>
  <w:num w:numId="6">
    <w:abstractNumId w:val="8"/>
  </w:num>
  <w:num w:numId="7">
    <w:abstractNumId w:val="5"/>
  </w:num>
  <w:num w:numId="8">
    <w:abstractNumId w:val="11"/>
  </w:num>
  <w:num w:numId="9">
    <w:abstractNumId w:val="4"/>
  </w:num>
  <w:num w:numId="10">
    <w:abstractNumId w:val="1"/>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DA"/>
    <w:rsid w:val="00087BBE"/>
    <w:rsid w:val="001E438E"/>
    <w:rsid w:val="00256C31"/>
    <w:rsid w:val="00431BCF"/>
    <w:rsid w:val="004B4420"/>
    <w:rsid w:val="004B5A39"/>
    <w:rsid w:val="004D0C18"/>
    <w:rsid w:val="00601A9A"/>
    <w:rsid w:val="00705BCF"/>
    <w:rsid w:val="0075039F"/>
    <w:rsid w:val="007A1CC6"/>
    <w:rsid w:val="007A2467"/>
    <w:rsid w:val="007A3AB9"/>
    <w:rsid w:val="007E37A1"/>
    <w:rsid w:val="00844876"/>
    <w:rsid w:val="00864DED"/>
    <w:rsid w:val="0094226D"/>
    <w:rsid w:val="00944980"/>
    <w:rsid w:val="0094501D"/>
    <w:rsid w:val="00A64AA7"/>
    <w:rsid w:val="00BA15C7"/>
    <w:rsid w:val="00C561E0"/>
    <w:rsid w:val="00C81384"/>
    <w:rsid w:val="00D10DFF"/>
    <w:rsid w:val="00D128A0"/>
    <w:rsid w:val="00D369FC"/>
    <w:rsid w:val="00D377DA"/>
    <w:rsid w:val="00DA2D71"/>
    <w:rsid w:val="00E12724"/>
    <w:rsid w:val="00E862CC"/>
    <w:rsid w:val="00EB2184"/>
    <w:rsid w:val="00F4380C"/>
    <w:rsid w:val="00F75CE1"/>
    <w:rsid w:val="00FD500A"/>
    <w:rsid w:val="00FE6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FE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BalloonText">
    <w:name w:val="Balloon Text"/>
    <w:basedOn w:val="Normal"/>
    <w:link w:val="BalloonTextChar"/>
    <w:uiPriority w:val="99"/>
    <w:semiHidden/>
    <w:unhideWhenUsed/>
    <w:rsid w:val="00A64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A7"/>
    <w:rPr>
      <w:rFonts w:ascii="Segoe UI" w:eastAsiaTheme="minorEastAsia" w:hAnsi="Segoe UI" w:cs="Segoe UI"/>
      <w:sz w:val="18"/>
      <w:szCs w:val="18"/>
    </w:rPr>
  </w:style>
  <w:style w:type="paragraph" w:styleId="ListParagraph">
    <w:name w:val="List Paragraph"/>
    <w:basedOn w:val="Normal"/>
    <w:uiPriority w:val="34"/>
    <w:qFormat/>
    <w:rsid w:val="00D10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50068">
      <w:marLeft w:val="0"/>
      <w:marRight w:val="0"/>
      <w:marTop w:val="0"/>
      <w:marBottom w:val="0"/>
      <w:divBdr>
        <w:top w:val="none" w:sz="0" w:space="0" w:color="auto"/>
        <w:left w:val="none" w:sz="0" w:space="0" w:color="auto"/>
        <w:bottom w:val="none" w:sz="0" w:space="0" w:color="auto"/>
        <w:right w:val="none" w:sz="0" w:space="0" w:color="auto"/>
      </w:divBdr>
      <w:divsChild>
        <w:div w:id="1789007512">
          <w:marLeft w:val="0"/>
          <w:marRight w:val="0"/>
          <w:marTop w:val="0"/>
          <w:marBottom w:val="0"/>
          <w:divBdr>
            <w:top w:val="none" w:sz="0" w:space="0" w:color="auto"/>
            <w:left w:val="none" w:sz="0" w:space="0" w:color="auto"/>
            <w:bottom w:val="none" w:sz="0" w:space="0" w:color="auto"/>
            <w:right w:val="none" w:sz="0" w:space="0" w:color="auto"/>
          </w:divBdr>
          <w:divsChild>
            <w:div w:id="2080982000">
              <w:marLeft w:val="0"/>
              <w:marRight w:val="0"/>
              <w:marTop w:val="0"/>
              <w:marBottom w:val="0"/>
              <w:divBdr>
                <w:top w:val="none" w:sz="0" w:space="0" w:color="auto"/>
                <w:left w:val="none" w:sz="0" w:space="0" w:color="auto"/>
                <w:bottom w:val="none" w:sz="0" w:space="0" w:color="auto"/>
                <w:right w:val="none" w:sz="0" w:space="0" w:color="auto"/>
              </w:divBdr>
              <w:divsChild>
                <w:div w:id="763190195">
                  <w:marLeft w:val="0"/>
                  <w:marRight w:val="0"/>
                  <w:marTop w:val="0"/>
                  <w:marBottom w:val="0"/>
                  <w:divBdr>
                    <w:top w:val="none" w:sz="0" w:space="0" w:color="auto"/>
                    <w:left w:val="none" w:sz="0" w:space="0" w:color="auto"/>
                    <w:bottom w:val="none" w:sz="0" w:space="0" w:color="auto"/>
                    <w:right w:val="none" w:sz="0" w:space="0" w:color="auto"/>
                  </w:divBdr>
                  <w:divsChild>
                    <w:div w:id="1453864793">
                      <w:marLeft w:val="0"/>
                      <w:marRight w:val="0"/>
                      <w:marTop w:val="0"/>
                      <w:marBottom w:val="0"/>
                      <w:divBdr>
                        <w:top w:val="none" w:sz="0" w:space="0" w:color="auto"/>
                        <w:left w:val="none" w:sz="0" w:space="0" w:color="auto"/>
                        <w:bottom w:val="none" w:sz="0" w:space="0" w:color="auto"/>
                        <w:right w:val="none" w:sz="0" w:space="0" w:color="auto"/>
                      </w:divBdr>
                      <w:divsChild>
                        <w:div w:id="1384911900">
                          <w:marLeft w:val="1200"/>
                          <w:marRight w:val="0"/>
                          <w:marTop w:val="0"/>
                          <w:marBottom w:val="0"/>
                          <w:divBdr>
                            <w:top w:val="none" w:sz="0" w:space="0" w:color="auto"/>
                            <w:left w:val="none" w:sz="0" w:space="0" w:color="auto"/>
                            <w:bottom w:val="none" w:sz="0" w:space="0" w:color="auto"/>
                            <w:right w:val="none" w:sz="0" w:space="0" w:color="auto"/>
                          </w:divBdr>
                        </w:div>
                        <w:div w:id="213205155">
                          <w:marLeft w:val="1200"/>
                          <w:marRight w:val="0"/>
                          <w:marTop w:val="0"/>
                          <w:marBottom w:val="0"/>
                          <w:divBdr>
                            <w:top w:val="none" w:sz="0" w:space="0" w:color="auto"/>
                            <w:left w:val="none" w:sz="0" w:space="0" w:color="auto"/>
                            <w:bottom w:val="none" w:sz="0" w:space="0" w:color="auto"/>
                            <w:right w:val="none" w:sz="0" w:space="0" w:color="auto"/>
                          </w:divBdr>
                        </w:div>
                        <w:div w:id="1441754138">
                          <w:marLeft w:val="0"/>
                          <w:marRight w:val="0"/>
                          <w:marTop w:val="0"/>
                          <w:marBottom w:val="0"/>
                          <w:divBdr>
                            <w:top w:val="none" w:sz="0" w:space="0" w:color="auto"/>
                            <w:left w:val="none" w:sz="0" w:space="0" w:color="auto"/>
                            <w:bottom w:val="none" w:sz="0" w:space="0" w:color="auto"/>
                            <w:right w:val="none" w:sz="0" w:space="0" w:color="auto"/>
                          </w:divBdr>
                        </w:div>
                        <w:div w:id="1063409884">
                          <w:marLeft w:val="0"/>
                          <w:marRight w:val="0"/>
                          <w:marTop w:val="0"/>
                          <w:marBottom w:val="0"/>
                          <w:divBdr>
                            <w:top w:val="none" w:sz="0" w:space="0" w:color="auto"/>
                            <w:left w:val="none" w:sz="0" w:space="0" w:color="auto"/>
                            <w:bottom w:val="none" w:sz="0" w:space="0" w:color="auto"/>
                            <w:right w:val="none" w:sz="0" w:space="0" w:color="auto"/>
                          </w:divBdr>
                        </w:div>
                        <w:div w:id="1868517964">
                          <w:marLeft w:val="0"/>
                          <w:marRight w:val="0"/>
                          <w:marTop w:val="0"/>
                          <w:marBottom w:val="0"/>
                          <w:divBdr>
                            <w:top w:val="none" w:sz="0" w:space="0" w:color="auto"/>
                            <w:left w:val="none" w:sz="0" w:space="0" w:color="auto"/>
                            <w:bottom w:val="none" w:sz="0" w:space="0" w:color="auto"/>
                            <w:right w:val="none" w:sz="0" w:space="0" w:color="auto"/>
                          </w:divBdr>
                          <w:divsChild>
                            <w:div w:id="1082869575">
                              <w:marLeft w:val="0"/>
                              <w:marRight w:val="0"/>
                              <w:marTop w:val="0"/>
                              <w:marBottom w:val="0"/>
                              <w:divBdr>
                                <w:top w:val="none" w:sz="0" w:space="0" w:color="auto"/>
                                <w:left w:val="none" w:sz="0" w:space="0" w:color="auto"/>
                                <w:bottom w:val="none" w:sz="0" w:space="0" w:color="auto"/>
                                <w:right w:val="none" w:sz="0" w:space="0" w:color="auto"/>
                              </w:divBdr>
                              <w:divsChild>
                                <w:div w:id="205603067">
                                  <w:marLeft w:val="0"/>
                                  <w:marRight w:val="0"/>
                                  <w:marTop w:val="0"/>
                                  <w:marBottom w:val="0"/>
                                  <w:divBdr>
                                    <w:top w:val="none" w:sz="0" w:space="0" w:color="auto"/>
                                    <w:left w:val="none" w:sz="0" w:space="0" w:color="auto"/>
                                    <w:bottom w:val="none" w:sz="0" w:space="0" w:color="auto"/>
                                    <w:right w:val="none" w:sz="0" w:space="0" w:color="auto"/>
                                  </w:divBdr>
                                </w:div>
                                <w:div w:id="1732265499">
                                  <w:marLeft w:val="0"/>
                                  <w:marRight w:val="0"/>
                                  <w:marTop w:val="0"/>
                                  <w:marBottom w:val="0"/>
                                  <w:divBdr>
                                    <w:top w:val="none" w:sz="0" w:space="0" w:color="auto"/>
                                    <w:left w:val="none" w:sz="0" w:space="0" w:color="auto"/>
                                    <w:bottom w:val="none" w:sz="0" w:space="0" w:color="auto"/>
                                    <w:right w:val="none" w:sz="0" w:space="0" w:color="auto"/>
                                  </w:divBdr>
                                </w:div>
                                <w:div w:id="208152948">
                                  <w:marLeft w:val="0"/>
                                  <w:marRight w:val="0"/>
                                  <w:marTop w:val="0"/>
                                  <w:marBottom w:val="0"/>
                                  <w:divBdr>
                                    <w:top w:val="none" w:sz="0" w:space="0" w:color="auto"/>
                                    <w:left w:val="none" w:sz="0" w:space="0" w:color="auto"/>
                                    <w:bottom w:val="none" w:sz="0" w:space="0" w:color="auto"/>
                                    <w:right w:val="none" w:sz="0" w:space="0" w:color="auto"/>
                                  </w:divBdr>
                                </w:div>
                                <w:div w:id="1388068910">
                                  <w:marLeft w:val="0"/>
                                  <w:marRight w:val="0"/>
                                  <w:marTop w:val="0"/>
                                  <w:marBottom w:val="0"/>
                                  <w:divBdr>
                                    <w:top w:val="none" w:sz="0" w:space="0" w:color="auto"/>
                                    <w:left w:val="none" w:sz="0" w:space="0" w:color="auto"/>
                                    <w:bottom w:val="none" w:sz="0" w:space="0" w:color="auto"/>
                                    <w:right w:val="none" w:sz="0" w:space="0" w:color="auto"/>
                                  </w:divBdr>
                                </w:div>
                                <w:div w:id="843859416">
                                  <w:marLeft w:val="0"/>
                                  <w:marRight w:val="0"/>
                                  <w:marTop w:val="0"/>
                                  <w:marBottom w:val="0"/>
                                  <w:divBdr>
                                    <w:top w:val="none" w:sz="0" w:space="0" w:color="auto"/>
                                    <w:left w:val="none" w:sz="0" w:space="0" w:color="auto"/>
                                    <w:bottom w:val="none" w:sz="0" w:space="0" w:color="auto"/>
                                    <w:right w:val="none" w:sz="0" w:space="0" w:color="auto"/>
                                  </w:divBdr>
                                </w:div>
                                <w:div w:id="131942163">
                                  <w:marLeft w:val="0"/>
                                  <w:marRight w:val="0"/>
                                  <w:marTop w:val="0"/>
                                  <w:marBottom w:val="0"/>
                                  <w:divBdr>
                                    <w:top w:val="none" w:sz="0" w:space="0" w:color="auto"/>
                                    <w:left w:val="none" w:sz="0" w:space="0" w:color="auto"/>
                                    <w:bottom w:val="none" w:sz="0" w:space="0" w:color="auto"/>
                                    <w:right w:val="none" w:sz="0" w:space="0" w:color="auto"/>
                                  </w:divBdr>
                                </w:div>
                              </w:divsChild>
                            </w:div>
                            <w:div w:id="2113162577">
                              <w:marLeft w:val="0"/>
                              <w:marRight w:val="0"/>
                              <w:marTop w:val="0"/>
                              <w:marBottom w:val="0"/>
                              <w:divBdr>
                                <w:top w:val="none" w:sz="0" w:space="0" w:color="auto"/>
                                <w:left w:val="none" w:sz="0" w:space="0" w:color="auto"/>
                                <w:bottom w:val="none" w:sz="0" w:space="0" w:color="auto"/>
                                <w:right w:val="none" w:sz="0" w:space="0" w:color="auto"/>
                              </w:divBdr>
                            </w:div>
                            <w:div w:id="1168792909">
                              <w:marLeft w:val="0"/>
                              <w:marRight w:val="0"/>
                              <w:marTop w:val="0"/>
                              <w:marBottom w:val="0"/>
                              <w:divBdr>
                                <w:top w:val="none" w:sz="0" w:space="0" w:color="auto"/>
                                <w:left w:val="none" w:sz="0" w:space="0" w:color="auto"/>
                                <w:bottom w:val="none" w:sz="0" w:space="0" w:color="auto"/>
                                <w:right w:val="none" w:sz="0" w:space="0" w:color="auto"/>
                              </w:divBdr>
                            </w:div>
                            <w:div w:id="20396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56295">
          <w:marLeft w:val="0"/>
          <w:marRight w:val="0"/>
          <w:marTop w:val="0"/>
          <w:marBottom w:val="0"/>
          <w:divBdr>
            <w:top w:val="none" w:sz="0" w:space="0" w:color="auto"/>
            <w:left w:val="none" w:sz="0" w:space="0" w:color="auto"/>
            <w:bottom w:val="none" w:sz="0" w:space="0" w:color="auto"/>
            <w:right w:val="none" w:sz="0" w:space="0" w:color="auto"/>
          </w:divBdr>
        </w:div>
        <w:div w:id="18212640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desk-obpr@pmc.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DOCID-322795542-31584</_dlc_DocId>
    <_dlc_DocIdUrl xmlns="4195ad5f-cdf2-4c4a-8d9b-b7944a108e98">
      <Url>https://pmc01.sharepoint.com/sites/CRMOBPR/_layouts/15/DocIdRedir.aspx?ID=DOCID-322795542-31584</Url>
      <Description>DOCID-322795542-31584</Description>
    </_dlc_DocIdUrl>
  </documentManagement>
</p:properties>
</file>

<file path=customXml/itemProps1.xml><?xml version="1.0" encoding="utf-8"?>
<ds:datastoreItem xmlns:ds="http://schemas.openxmlformats.org/officeDocument/2006/customXml" ds:itemID="{1460EFFD-39A5-4426-851A-FC51D863C230}"/>
</file>

<file path=customXml/itemProps2.xml><?xml version="1.0" encoding="utf-8"?>
<ds:datastoreItem xmlns:ds="http://schemas.openxmlformats.org/officeDocument/2006/customXml" ds:itemID="{F15ABE5E-3243-47F9-9B86-DAD0840E9AF7}"/>
</file>

<file path=customXml/itemProps3.xml><?xml version="1.0" encoding="utf-8"?>
<ds:datastoreItem xmlns:ds="http://schemas.openxmlformats.org/officeDocument/2006/customXml" ds:itemID="{8F3E3EBE-8AF3-4B54-9138-C66F631E194B}"/>
</file>

<file path=customXml/itemProps4.xml><?xml version="1.0" encoding="utf-8"?>
<ds:datastoreItem xmlns:ds="http://schemas.openxmlformats.org/officeDocument/2006/customXml" ds:itemID="{FA9AEB81-57B3-4DBF-A03C-853BF4AF7092}"/>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2023-04-18T04:02:00Z</dcterms:created>
  <dcterms:modified xsi:type="dcterms:W3CDTF">2023-04-18T04:03:00Z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6d2aa03b-39f1-4a6a-b503-3a8e46d0f33e</vt:lpwstr>
  </property>
</Properties>
</file>