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FC358" w14:textId="77777777" w:rsidR="00C017CD" w:rsidRPr="004866C3" w:rsidRDefault="00C017CD" w:rsidP="00C017CD">
      <w:pPr>
        <w:rPr>
          <w:sz w:val="16"/>
          <w:szCs w:val="16"/>
        </w:rPr>
      </w:pPr>
      <w:bookmarkStart w:id="0" w:name="_GoBack"/>
      <w:bookmarkEnd w:id="0"/>
      <w:r w:rsidRPr="004866C3">
        <w:rPr>
          <w:sz w:val="16"/>
          <w:szCs w:val="16"/>
        </w:rPr>
        <w:t>Reference:</w:t>
      </w:r>
      <w:r w:rsidR="00A91DDD">
        <w:rPr>
          <w:sz w:val="16"/>
          <w:szCs w:val="16"/>
        </w:rPr>
        <w:t xml:space="preserve"> </w:t>
      </w:r>
      <w:r w:rsidRPr="004866C3">
        <w:rPr>
          <w:sz w:val="16"/>
          <w:szCs w:val="16"/>
        </w:rPr>
        <w:t xml:space="preserve"> </w:t>
      </w:r>
      <w:r w:rsidR="00A91DDD">
        <w:rPr>
          <w:sz w:val="16"/>
          <w:szCs w:val="16"/>
        </w:rPr>
        <w:t>OBPR21-01210</w:t>
      </w:r>
      <w:r w:rsidRPr="004866C3">
        <w:rPr>
          <w:sz w:val="16"/>
          <w:szCs w:val="16"/>
        </w:rPr>
        <w:br/>
        <w:t xml:space="preserve">Telephone: 6271 </w:t>
      </w:r>
      <w:r w:rsidR="003A5B33">
        <w:rPr>
          <w:sz w:val="16"/>
          <w:szCs w:val="16"/>
        </w:rPr>
        <w:t>6270</w:t>
      </w:r>
      <w:r w:rsidRPr="004866C3">
        <w:rPr>
          <w:sz w:val="16"/>
          <w:szCs w:val="16"/>
        </w:rPr>
        <w:br/>
        <w:t>e-mail: helpdesk</w:t>
      </w:r>
      <w:r>
        <w:rPr>
          <w:sz w:val="16"/>
          <w:szCs w:val="16"/>
        </w:rPr>
        <w:t>-obpr</w:t>
      </w:r>
      <w:r w:rsidRPr="004866C3">
        <w:rPr>
          <w:sz w:val="16"/>
          <w:szCs w:val="16"/>
        </w:rPr>
        <w:t>@</w:t>
      </w:r>
      <w:r>
        <w:rPr>
          <w:sz w:val="16"/>
          <w:szCs w:val="16"/>
        </w:rPr>
        <w:t>pmc</w:t>
      </w:r>
      <w:r w:rsidRPr="004866C3">
        <w:rPr>
          <w:sz w:val="16"/>
          <w:szCs w:val="16"/>
        </w:rPr>
        <w:t>.gov.au</w:t>
      </w:r>
    </w:p>
    <w:p w14:paraId="0C75E7DB" w14:textId="77777777" w:rsidR="00A91DDD" w:rsidRDefault="00A91DDD" w:rsidP="00C017CD">
      <w:pPr>
        <w:rPr>
          <w:highlight w:val="yellow"/>
        </w:rPr>
      </w:pPr>
    </w:p>
    <w:p w14:paraId="224C6AB7" w14:textId="77777777" w:rsidR="00C017CD" w:rsidRPr="00A91DDD" w:rsidRDefault="00A91DDD" w:rsidP="00C017CD">
      <w:r w:rsidRPr="00A91DDD">
        <w:t>Mr James Kelly</w:t>
      </w:r>
    </w:p>
    <w:p w14:paraId="68A6C41F" w14:textId="77777777" w:rsidR="00C017CD" w:rsidRPr="00A91DDD" w:rsidRDefault="00A91DDD" w:rsidP="00C017CD">
      <w:r w:rsidRPr="00A91DDD">
        <w:t>A/g Deputy Secretary</w:t>
      </w:r>
      <w:r w:rsidR="00C017CD" w:rsidRPr="00A91DDD">
        <w:t xml:space="preserve"> </w:t>
      </w:r>
    </w:p>
    <w:p w14:paraId="60BECAB4" w14:textId="77777777" w:rsidR="00C017CD" w:rsidRPr="00A91DDD" w:rsidRDefault="00A91DDD" w:rsidP="00C017CD">
      <w:r w:rsidRPr="00A91DDD">
        <w:t>Markets Group</w:t>
      </w:r>
    </w:p>
    <w:p w14:paraId="12733562" w14:textId="77777777" w:rsidR="00C017CD" w:rsidRDefault="00A91DDD" w:rsidP="00C017CD">
      <w:r w:rsidRPr="00A91DDD">
        <w:t>The Department</w:t>
      </w:r>
      <w:r>
        <w:t xml:space="preserve"> of the Treasury</w:t>
      </w:r>
    </w:p>
    <w:p w14:paraId="68D3A9D8" w14:textId="77777777" w:rsidR="00A91DDD" w:rsidRPr="00A91DDD" w:rsidRDefault="00A91DDD" w:rsidP="00C017CD"/>
    <w:p w14:paraId="1B27BAFB" w14:textId="77777777" w:rsidR="00C017CD" w:rsidRPr="00831CFB" w:rsidRDefault="00A91DDD" w:rsidP="00C017CD">
      <w:r>
        <w:t>Dear Mr Kelly,</w:t>
      </w:r>
    </w:p>
    <w:p w14:paraId="5E3CFE28" w14:textId="77777777" w:rsidR="00397484" w:rsidRPr="000409E7" w:rsidRDefault="00397484" w:rsidP="00397484">
      <w:pPr>
        <w:spacing w:before="240" w:line="300" w:lineRule="exact"/>
        <w:rPr>
          <w:rFonts w:ascii="Arial" w:hAnsi="Arial" w:cs="Arial"/>
          <w:b/>
        </w:rPr>
      </w:pPr>
      <w:r>
        <w:rPr>
          <w:rFonts w:ascii="Arial" w:hAnsi="Arial" w:cs="Arial"/>
          <w:b/>
        </w:rPr>
        <w:t xml:space="preserve">Regulation Impact Statement – Second Pass </w:t>
      </w:r>
      <w:r w:rsidR="002C3A6A">
        <w:rPr>
          <w:rFonts w:ascii="Arial" w:hAnsi="Arial" w:cs="Arial"/>
          <w:b/>
        </w:rPr>
        <w:t xml:space="preserve">Final </w:t>
      </w:r>
      <w:r>
        <w:rPr>
          <w:rFonts w:ascii="Arial" w:hAnsi="Arial" w:cs="Arial"/>
          <w:b/>
        </w:rPr>
        <w:t>Assessment –</w:t>
      </w:r>
      <w:r w:rsidR="00A91DDD">
        <w:rPr>
          <w:rFonts w:ascii="Arial" w:hAnsi="Arial" w:cs="Arial"/>
          <w:b/>
        </w:rPr>
        <w:t xml:space="preserve"> Licensing Relief for Foreign Financial Service Providers</w:t>
      </w:r>
    </w:p>
    <w:p w14:paraId="64EF2F9A" w14:textId="285B3E5A" w:rsidR="00397484" w:rsidRPr="00263184" w:rsidRDefault="00397484" w:rsidP="00397484">
      <w:pPr>
        <w:spacing w:before="240" w:line="300" w:lineRule="exact"/>
      </w:pPr>
      <w:r>
        <w:t>Thank you for your letter received on</w:t>
      </w:r>
      <w:r w:rsidR="00A91DDD">
        <w:t xml:space="preserve"> 28 January 2022</w:t>
      </w:r>
      <w:r w:rsidRPr="00263184">
        <w:t xml:space="preserve"> submitting a Regulation Impact Statement (RIS) on</w:t>
      </w:r>
      <w:r w:rsidR="00A91DDD">
        <w:t xml:space="preserve"> Relief for Foreign Financial Service</w:t>
      </w:r>
      <w:r w:rsidR="00F460CD">
        <w:t xml:space="preserve"> Provider</w:t>
      </w:r>
      <w:r w:rsidR="00A91DDD">
        <w:t>s</w:t>
      </w:r>
      <w:r w:rsidRPr="00263184">
        <w:t xml:space="preserve"> </w:t>
      </w:r>
      <w:r w:rsidR="00E412CB">
        <w:t xml:space="preserve">(FFSPs) </w:t>
      </w:r>
      <w:r w:rsidRPr="00263184">
        <w:t xml:space="preserve">for formal </w:t>
      </w:r>
      <w:proofErr w:type="gramStart"/>
      <w:r w:rsidR="00F460CD">
        <w:t>second-pass</w:t>
      </w:r>
      <w:proofErr w:type="gramEnd"/>
      <w:r w:rsidR="00F460CD" w:rsidRPr="00263184">
        <w:t xml:space="preserve"> </w:t>
      </w:r>
      <w:r>
        <w:t xml:space="preserve">Final </w:t>
      </w:r>
      <w:r w:rsidRPr="00263184">
        <w:t xml:space="preserve">Assessment. I note the RIS has been formally certified at the Deputy Secretary level consistent with the </w:t>
      </w:r>
      <w:r w:rsidRPr="00263184">
        <w:rPr>
          <w:i/>
        </w:rPr>
        <w:t>Australian Government Guide to Regulatory Impact Analysis</w:t>
      </w:r>
      <w:r w:rsidR="00E412CB">
        <w:rPr>
          <w:i/>
        </w:rPr>
        <w:t xml:space="preserve"> </w:t>
      </w:r>
      <w:r w:rsidR="00E412CB">
        <w:t>(the Guide)</w:t>
      </w:r>
      <w:r w:rsidRPr="00263184">
        <w:t xml:space="preserve">. </w:t>
      </w:r>
    </w:p>
    <w:p w14:paraId="47021670" w14:textId="77777777" w:rsidR="00397484" w:rsidRDefault="00397484" w:rsidP="00397484">
      <w:pPr>
        <w:spacing w:before="240" w:line="300" w:lineRule="exact"/>
      </w:pPr>
      <w:r>
        <w:t>I appreciate the Department</w:t>
      </w:r>
      <w:r w:rsidR="00F460CD">
        <w:t xml:space="preserve"> of the Treasury</w:t>
      </w:r>
      <w:r>
        <w:t xml:space="preserve">’s </w:t>
      </w:r>
      <w:r w:rsidR="00F460CD">
        <w:t xml:space="preserve">(Treasury’s) </w:t>
      </w:r>
      <w:r>
        <w:t>constructive engagement on the RIS</w:t>
      </w:r>
      <w:r w:rsidR="00265C8E">
        <w:t xml:space="preserve">, and note you have certified the </w:t>
      </w:r>
      <w:r w:rsidR="00B66E40">
        <w:t xml:space="preserve">potential </w:t>
      </w:r>
      <w:r w:rsidR="00265C8E">
        <w:t xml:space="preserve">benefits </w:t>
      </w:r>
      <w:r w:rsidR="00E412CB">
        <w:t xml:space="preserve">for investors from </w:t>
      </w:r>
      <w:r w:rsidR="00B66E40">
        <w:t xml:space="preserve">having </w:t>
      </w:r>
      <w:r w:rsidR="00E412CB">
        <w:t>access to FFSPs are unquantifiable</w:t>
      </w:r>
      <w:r>
        <w:t xml:space="preserve">. </w:t>
      </w:r>
    </w:p>
    <w:p w14:paraId="3623AB51" w14:textId="77777777" w:rsidR="00397484" w:rsidRDefault="00397484" w:rsidP="004A14CA">
      <w:pPr>
        <w:spacing w:before="240" w:line="300" w:lineRule="exact"/>
      </w:pPr>
      <w:r w:rsidRPr="00263184">
        <w:t xml:space="preserve">The Office of Best Practice Regulation’s </w:t>
      </w:r>
      <w:r w:rsidR="00F460CD">
        <w:t xml:space="preserve">(OBPR’s) </w:t>
      </w:r>
      <w:r w:rsidRPr="00263184">
        <w:t>assessment is that the</w:t>
      </w:r>
      <w:r>
        <w:t xml:space="preserve"> quality of the regulatory impact analysis in the RIS is </w:t>
      </w:r>
      <w:r w:rsidRPr="00D66FEC">
        <w:t>adequa</w:t>
      </w:r>
      <w:r w:rsidR="004A14CA">
        <w:t xml:space="preserve">te </w:t>
      </w:r>
      <w:r w:rsidR="004A14CA" w:rsidRPr="004A14CA">
        <w:t>and therefore sufficient to inform a decision</w:t>
      </w:r>
      <w:r w:rsidR="004A14CA">
        <w:t xml:space="preserve">. </w:t>
      </w:r>
    </w:p>
    <w:p w14:paraId="11701A18" w14:textId="4F73BAE4" w:rsidR="00A91DDD" w:rsidRDefault="004A14CA" w:rsidP="004A14CA">
      <w:pPr>
        <w:spacing w:before="240" w:line="300" w:lineRule="exact"/>
      </w:pPr>
      <w:r w:rsidRPr="004A14CA">
        <w:rPr>
          <w:szCs w:val="24"/>
        </w:rPr>
        <w:t xml:space="preserve">To be considered ‘good practice’ as per the </w:t>
      </w:r>
      <w:r w:rsidR="00E412CB" w:rsidRPr="0086185F">
        <w:rPr>
          <w:iCs/>
          <w:szCs w:val="24"/>
        </w:rPr>
        <w:t>Guide</w:t>
      </w:r>
      <w:r w:rsidRPr="004A14CA">
        <w:rPr>
          <w:szCs w:val="24"/>
        </w:rPr>
        <w:t>, the RIS would have benefitted from</w:t>
      </w:r>
      <w:r w:rsidR="00A91DDD">
        <w:rPr>
          <w:szCs w:val="24"/>
        </w:rPr>
        <w:t>:</w:t>
      </w:r>
    </w:p>
    <w:p w14:paraId="5FD9D30C" w14:textId="001893C6" w:rsidR="004570F8" w:rsidRDefault="00413483" w:rsidP="00E412CB">
      <w:pPr>
        <w:pStyle w:val="ListParagraph"/>
        <w:numPr>
          <w:ilvl w:val="0"/>
          <w:numId w:val="11"/>
        </w:numPr>
        <w:spacing w:before="240" w:line="300" w:lineRule="exact"/>
      </w:pPr>
      <w:r>
        <w:t xml:space="preserve">providing more granularity in outlining the implementation process for </w:t>
      </w:r>
      <w:r w:rsidR="00F460CD">
        <w:t xml:space="preserve">preferred </w:t>
      </w:r>
      <w:r>
        <w:t xml:space="preserve">option 3, particularly by clarifying </w:t>
      </w:r>
      <w:r w:rsidR="00F460CD">
        <w:t xml:space="preserve">details of </w:t>
      </w:r>
      <w:r>
        <w:t>those</w:t>
      </w:r>
      <w:r w:rsidR="004570F8">
        <w:t xml:space="preserve"> elements</w:t>
      </w:r>
      <w:r>
        <w:t xml:space="preserve"> </w:t>
      </w:r>
      <w:r w:rsidR="00265C8E">
        <w:t xml:space="preserve">yet </w:t>
      </w:r>
      <w:r>
        <w:t>to be decided</w:t>
      </w:r>
      <w:r w:rsidR="004570F8">
        <w:t xml:space="preserve"> at a </w:t>
      </w:r>
      <w:r w:rsidR="00E412CB">
        <w:t xml:space="preserve">future </w:t>
      </w:r>
      <w:r w:rsidR="004570F8">
        <w:t>date;</w:t>
      </w:r>
      <w:r w:rsidR="00F460CD">
        <w:t xml:space="preserve"> and</w:t>
      </w:r>
      <w:r w:rsidR="004570F8">
        <w:br/>
      </w:r>
    </w:p>
    <w:p w14:paraId="42825883" w14:textId="4F27054A" w:rsidR="00413483" w:rsidRDefault="004570F8" w:rsidP="00413483">
      <w:pPr>
        <w:pStyle w:val="ListParagraph"/>
        <w:numPr>
          <w:ilvl w:val="0"/>
          <w:numId w:val="11"/>
        </w:numPr>
        <w:spacing w:before="240" w:line="300" w:lineRule="exact"/>
      </w:pPr>
      <w:proofErr w:type="gramStart"/>
      <w:r>
        <w:t>more</w:t>
      </w:r>
      <w:proofErr w:type="gramEnd"/>
      <w:r>
        <w:t xml:space="preserve"> comprehensive qualitative analysis describing </w:t>
      </w:r>
      <w:r w:rsidR="00B66E40">
        <w:t xml:space="preserve">both </w:t>
      </w:r>
      <w:r>
        <w:t xml:space="preserve">the </w:t>
      </w:r>
      <w:r w:rsidR="009B40FF">
        <w:t xml:space="preserve">potential costs and benefits of each option, </w:t>
      </w:r>
      <w:r w:rsidR="00B66E40">
        <w:t xml:space="preserve">to </w:t>
      </w:r>
      <w:r w:rsidR="00E412CB">
        <w:t xml:space="preserve">more clearly </w:t>
      </w:r>
      <w:r w:rsidR="00B66E40">
        <w:t xml:space="preserve">demonstrate </w:t>
      </w:r>
      <w:r w:rsidR="009B40FF">
        <w:t>why option 3 (legislated relief) is preferred over the status quo (new relief) or option 2 (previous relief).</w:t>
      </w:r>
    </w:p>
    <w:p w14:paraId="1D8A7BAC" w14:textId="77777777" w:rsidR="00397484" w:rsidRDefault="00397484" w:rsidP="00397484">
      <w:pPr>
        <w:spacing w:before="240" w:line="300" w:lineRule="exact"/>
      </w:pPr>
      <w:r>
        <w:t xml:space="preserve">The RIS may now be provided to the decision-maker to inform their decision. </w:t>
      </w:r>
    </w:p>
    <w:p w14:paraId="64B74668" w14:textId="77777777" w:rsidR="00B66E40" w:rsidRDefault="00B66E40">
      <w:pPr>
        <w:spacing w:line="240" w:lineRule="auto"/>
      </w:pPr>
      <w:r>
        <w:br w:type="page"/>
      </w:r>
    </w:p>
    <w:p w14:paraId="71C649DA" w14:textId="77777777" w:rsidR="00B2112E" w:rsidRDefault="00B2112E" w:rsidP="00B2112E">
      <w:pPr>
        <w:rPr>
          <w:rFonts w:ascii="Segoe UI" w:hAnsi="Segoe UI" w:cs="Segoe UI"/>
          <w:sz w:val="18"/>
          <w:szCs w:val="18"/>
          <w:lang w:val="en-US"/>
        </w:rPr>
      </w:pPr>
      <w:r>
        <w:rPr>
          <w:b/>
          <w:bCs/>
          <w:lang w:val="en-US"/>
        </w:rPr>
        <w:lastRenderedPageBreak/>
        <w:t>Next steps</w:t>
      </w:r>
    </w:p>
    <w:p w14:paraId="5F0C3318" w14:textId="77777777" w:rsidR="00B2112E" w:rsidRDefault="00B2112E" w:rsidP="00B2112E">
      <w:pPr>
        <w:rPr>
          <w:rFonts w:ascii="Segoe UI" w:hAnsi="Segoe UI" w:cs="Segoe UI"/>
          <w:sz w:val="18"/>
          <w:szCs w:val="18"/>
          <w:lang w:val="en-US"/>
        </w:rPr>
      </w:pPr>
      <w:r>
        <w:rPr>
          <w:rFonts w:ascii="Segoe UI" w:hAnsi="Segoe UI" w:cs="Segoe UI"/>
          <w:sz w:val="18"/>
          <w:szCs w:val="18"/>
          <w:lang w:val="en-US"/>
        </w:rPr>
        <w:t> </w:t>
      </w:r>
    </w:p>
    <w:p w14:paraId="72110625" w14:textId="77777777" w:rsidR="00B2112E" w:rsidRDefault="00B2112E" w:rsidP="00B2112E">
      <w:pPr>
        <w:rPr>
          <w:rFonts w:ascii="Segoe UI" w:hAnsi="Segoe UI" w:cs="Segoe UI"/>
          <w:sz w:val="18"/>
          <w:szCs w:val="18"/>
          <w:lang w:val="en-US"/>
        </w:rPr>
      </w:pPr>
      <w:r>
        <w:rPr>
          <w:lang w:val="en-US"/>
        </w:rPr>
        <w:t xml:space="preserve">After a final decision has been announced, I ask that Treasury officials work with the OBPR to </w:t>
      </w:r>
      <w:proofErr w:type="spellStart"/>
      <w:r>
        <w:rPr>
          <w:lang w:val="en-US"/>
        </w:rPr>
        <w:t>finalise</w:t>
      </w:r>
      <w:proofErr w:type="spellEnd"/>
      <w:r>
        <w:rPr>
          <w:lang w:val="en-US"/>
        </w:rPr>
        <w:t xml:space="preserve"> this material for public release. This includes providing a copy of the RIS in Word and PDF formats for web accessibility purposes. The RIS must be included in any Explanatory Memorandum or Statement giving effect to the proposals in the RIS.</w:t>
      </w:r>
    </w:p>
    <w:p w14:paraId="791D3D51" w14:textId="77777777" w:rsidR="00B2112E" w:rsidRPr="009B48AA" w:rsidRDefault="00B2112E" w:rsidP="009B40FF">
      <w:pPr>
        <w:spacing w:before="240" w:line="300" w:lineRule="exact"/>
      </w:pPr>
    </w:p>
    <w:p w14:paraId="4A83E30D" w14:textId="77777777" w:rsidR="00397484" w:rsidRPr="00907934" w:rsidRDefault="00397484" w:rsidP="00397484">
      <w:pPr>
        <w:spacing w:before="240" w:line="300" w:lineRule="exact"/>
      </w:pPr>
      <w:r>
        <w:t xml:space="preserve">If you have any further queries, please do not hesitate to contact me. </w:t>
      </w:r>
    </w:p>
    <w:p w14:paraId="40AA5818" w14:textId="77777777" w:rsidR="00397484" w:rsidRDefault="00397484" w:rsidP="00397484">
      <w:pPr>
        <w:spacing w:before="240" w:line="300" w:lineRule="exact"/>
      </w:pPr>
      <w:r>
        <w:t>Yours sincerely</w:t>
      </w:r>
    </w:p>
    <w:p w14:paraId="6202598C" w14:textId="77777777" w:rsidR="00397484" w:rsidRDefault="00397484" w:rsidP="00397484">
      <w:pPr>
        <w:spacing w:before="240" w:line="300" w:lineRule="exact"/>
        <w:rPr>
          <w:highlight w:val="yellow"/>
        </w:rPr>
      </w:pPr>
    </w:p>
    <w:p w14:paraId="0F323EFB" w14:textId="77777777" w:rsidR="00397484" w:rsidRDefault="00397484" w:rsidP="00397484">
      <w:pPr>
        <w:spacing w:before="240" w:line="300" w:lineRule="exact"/>
      </w:pPr>
    </w:p>
    <w:p w14:paraId="15A6E4F9" w14:textId="77777777" w:rsidR="00397484" w:rsidRDefault="00397484" w:rsidP="00397484">
      <w:pPr>
        <w:spacing w:before="240" w:line="300" w:lineRule="exact"/>
      </w:pPr>
    </w:p>
    <w:p w14:paraId="3EAAEA5E" w14:textId="77777777" w:rsidR="00397484" w:rsidRDefault="00397484" w:rsidP="00397484">
      <w:pPr>
        <w:spacing w:before="240" w:line="300" w:lineRule="exact"/>
        <w:contextualSpacing/>
      </w:pPr>
      <w:r>
        <w:t>Jason Lange</w:t>
      </w:r>
    </w:p>
    <w:p w14:paraId="3DEDDDAF" w14:textId="77777777" w:rsidR="00397484" w:rsidRDefault="00397484" w:rsidP="00397484">
      <w:pPr>
        <w:spacing w:before="240" w:line="300" w:lineRule="exact"/>
        <w:contextualSpacing/>
      </w:pPr>
      <w:r>
        <w:t>Executive Director</w:t>
      </w:r>
    </w:p>
    <w:p w14:paraId="695E4BA1" w14:textId="1699DAF4" w:rsidR="00AE498A" w:rsidRPr="00B84A39" w:rsidRDefault="00E412CB" w:rsidP="00397484">
      <w:r>
        <w:t>1 February 2022</w:t>
      </w:r>
    </w:p>
    <w:sectPr w:rsidR="00AE498A" w:rsidRPr="00B84A39" w:rsidSect="00D6199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17" w:bottom="1440" w:left="1560" w:header="34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39851" w14:textId="77777777" w:rsidR="00724672" w:rsidRDefault="00724672" w:rsidP="001B0602">
      <w:pPr>
        <w:spacing w:line="240" w:lineRule="auto"/>
      </w:pPr>
      <w:r>
        <w:separator/>
      </w:r>
    </w:p>
  </w:endnote>
  <w:endnote w:type="continuationSeparator" w:id="0">
    <w:p w14:paraId="7D6D5E45" w14:textId="77777777" w:rsidR="00724672" w:rsidRDefault="00724672" w:rsidP="001B0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2BA9" w14:textId="77777777" w:rsidR="00392B13" w:rsidRDefault="00392B13" w:rsidP="00392B13">
    <w:pPr>
      <w:pStyle w:val="Footer"/>
      <w:tabs>
        <w:tab w:val="clear" w:pos="8306"/>
        <w:tab w:val="right" w:pos="8789"/>
      </w:tabs>
      <w:spacing w:after="0"/>
      <w:jc w:val="center"/>
    </w:pPr>
    <w:r w:rsidRPr="00E46C72">
      <w:rPr>
        <w:rFonts w:ascii="Arial" w:hAnsi="Arial" w:cs="Arial"/>
        <w:sz w:val="16"/>
        <w:szCs w:val="16"/>
        <w:lang w:val="en-US"/>
      </w:rPr>
      <w:t xml:space="preserve">1 National Circuit, Barton ACT 2600 </w:t>
    </w:r>
    <w:r>
      <w:rPr>
        <w:rFonts w:ascii="Symbol" w:eastAsia="Symbol" w:hAnsi="Symbol" w:cs="Symbol"/>
        <w:sz w:val="16"/>
        <w:szCs w:val="16"/>
        <w:lang w:val="en-US"/>
      </w:rPr>
      <w:t></w:t>
    </w:r>
    <w:r>
      <w:rPr>
        <w:rFonts w:ascii="Arial" w:hAnsi="Arial" w:cs="Arial"/>
        <w:sz w:val="16"/>
        <w:szCs w:val="16"/>
        <w:lang w:val="en-US"/>
      </w:rPr>
      <w:t xml:space="preserve"> Telephone 02 6271 6270 </w:t>
    </w:r>
    <w:r>
      <w:rPr>
        <w:rFonts w:ascii="Symbol" w:eastAsia="Symbol" w:hAnsi="Symbol" w:cs="Symbol"/>
        <w:sz w:val="16"/>
        <w:szCs w:val="16"/>
        <w:lang w:val="en-US"/>
      </w:rPr>
      <w:t></w:t>
    </w:r>
    <w:r>
      <w:rPr>
        <w:rFonts w:ascii="Arial" w:hAnsi="Arial" w:cs="Arial"/>
        <w:sz w:val="16"/>
        <w:szCs w:val="16"/>
        <w:lang w:val="en-US"/>
      </w:rPr>
      <w:t xml:space="preserve"> Internet </w:t>
    </w:r>
    <w:r w:rsidRPr="001A08A8">
      <w:rPr>
        <w:rFonts w:ascii="Arial" w:hAnsi="Arial" w:cs="Arial"/>
        <w:sz w:val="16"/>
        <w:szCs w:val="16"/>
        <w:lang w:val="en-US"/>
      </w:rPr>
      <w:t>https://obpr.pmc.gov.au/</w:t>
    </w:r>
  </w:p>
  <w:p w14:paraId="0E1CB8AE" w14:textId="77777777" w:rsidR="00392B13" w:rsidRPr="00923A7D" w:rsidRDefault="00392B13" w:rsidP="00392B13">
    <w:pPr>
      <w:tabs>
        <w:tab w:val="right" w:pos="8364"/>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8A16" w14:textId="77777777" w:rsidR="00392B13" w:rsidRDefault="00392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8B9E" w14:textId="77777777" w:rsidR="00D33593" w:rsidRDefault="00D33593" w:rsidP="00926962">
    <w:pPr>
      <w:pStyle w:val="Footer"/>
      <w:tabs>
        <w:tab w:val="clear" w:pos="8306"/>
        <w:tab w:val="right" w:pos="8789"/>
      </w:tabs>
      <w:spacing w:after="0"/>
      <w:jc w:val="center"/>
    </w:pPr>
    <w:r w:rsidRPr="00E46C72">
      <w:rPr>
        <w:rFonts w:ascii="Arial" w:hAnsi="Arial" w:cs="Arial"/>
        <w:sz w:val="16"/>
        <w:szCs w:val="16"/>
        <w:lang w:val="en-US"/>
      </w:rPr>
      <w:t xml:space="preserve">1 National Circuit, Barton ACT 2600 </w:t>
    </w:r>
    <w:r>
      <w:rPr>
        <w:rFonts w:ascii="Symbol" w:eastAsia="Symbol" w:hAnsi="Symbol" w:cs="Symbol"/>
        <w:sz w:val="16"/>
        <w:szCs w:val="16"/>
        <w:lang w:val="en-US"/>
      </w:rPr>
      <w:t></w:t>
    </w:r>
    <w:r>
      <w:rPr>
        <w:rFonts w:ascii="Arial" w:hAnsi="Arial" w:cs="Arial"/>
        <w:sz w:val="16"/>
        <w:szCs w:val="16"/>
        <w:lang w:val="en-US"/>
      </w:rPr>
      <w:t xml:space="preserve"> Telephone 02 6271 6270 </w:t>
    </w:r>
    <w:r>
      <w:rPr>
        <w:rFonts w:ascii="Symbol" w:eastAsia="Symbol" w:hAnsi="Symbol" w:cs="Symbol"/>
        <w:sz w:val="16"/>
        <w:szCs w:val="16"/>
        <w:lang w:val="en-US"/>
      </w:rPr>
      <w:t></w:t>
    </w:r>
    <w:r>
      <w:rPr>
        <w:rFonts w:ascii="Arial" w:hAnsi="Arial" w:cs="Arial"/>
        <w:sz w:val="16"/>
        <w:szCs w:val="16"/>
        <w:lang w:val="en-US"/>
      </w:rPr>
      <w:t xml:space="preserve"> Internet </w:t>
    </w:r>
    <w:r w:rsidR="001A08A8" w:rsidRPr="001A08A8">
      <w:rPr>
        <w:rFonts w:ascii="Arial" w:hAnsi="Arial" w:cs="Arial"/>
        <w:sz w:val="16"/>
        <w:szCs w:val="16"/>
        <w:lang w:val="en-US"/>
      </w:rPr>
      <w:t>https://obpr.pmc.gov.au/</w:t>
    </w:r>
  </w:p>
  <w:p w14:paraId="338CE75E" w14:textId="5C3B92A9" w:rsidR="00D33593" w:rsidRPr="00923A7D" w:rsidRDefault="00D33593">
    <w:pPr>
      <w:tabs>
        <w:tab w:val="right" w:pos="8364"/>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56BC7" w14:textId="77777777" w:rsidR="00724672" w:rsidRDefault="00724672" w:rsidP="001B0602">
      <w:pPr>
        <w:spacing w:line="240" w:lineRule="auto"/>
      </w:pPr>
      <w:r>
        <w:separator/>
      </w:r>
    </w:p>
  </w:footnote>
  <w:footnote w:type="continuationSeparator" w:id="0">
    <w:p w14:paraId="46DF3002" w14:textId="77777777" w:rsidR="00724672" w:rsidRDefault="00724672" w:rsidP="001B0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F429" w14:textId="77777777" w:rsidR="00392B13" w:rsidRDefault="00392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082B" w14:textId="77777777" w:rsidR="00D33593" w:rsidRDefault="00D33593" w:rsidP="000A29F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712F" w14:textId="77777777" w:rsidR="00D33593" w:rsidRDefault="00FF3332" w:rsidP="00D61990">
    <w:pPr>
      <w:pStyle w:val="Header"/>
      <w:jc w:val="center"/>
    </w:pPr>
    <w:r w:rsidRPr="00B81AEF">
      <w:rPr>
        <w:noProof/>
        <w:lang w:eastAsia="en-AU"/>
      </w:rPr>
      <w:drawing>
        <wp:inline distT="0" distB="0" distL="0" distR="0" wp14:anchorId="3643EF41" wp14:editId="673E5578">
          <wp:extent cx="3094355" cy="14998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355" cy="1499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75"/>
    <w:multiLevelType w:val="multilevel"/>
    <w:tmpl w:val="FE440E7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7"/>
        </w:tabs>
        <w:ind w:left="737" w:hanging="377"/>
      </w:pPr>
      <w:rPr>
        <w:rFonts w:ascii="Times New Roman" w:hAnsi="Times New Roman" w:cs="Times New Roman" w:hint="default"/>
      </w:rPr>
    </w:lvl>
    <w:lvl w:ilvl="2">
      <w:start w:val="1"/>
      <w:numFmt w:val="bullet"/>
      <w:lvlText w:val=":"/>
      <w:lvlJc w:val="left"/>
      <w:pPr>
        <w:tabs>
          <w:tab w:val="num" w:pos="1077"/>
        </w:tabs>
        <w:ind w:left="1077" w:hanging="340"/>
      </w:pPr>
      <w:rPr>
        <w:rFonts w:ascii="Times New Roman" w:hAnsi="Times New Roman" w:cs="Times New Roman"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1" w15:restartNumberingAfterBreak="0">
    <w:nsid w:val="0FB12148"/>
    <w:multiLevelType w:val="hybridMultilevel"/>
    <w:tmpl w:val="302A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E42CF"/>
    <w:multiLevelType w:val="hybridMultilevel"/>
    <w:tmpl w:val="60A4D610"/>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3" w15:restartNumberingAfterBreak="0">
    <w:nsid w:val="1E0B4179"/>
    <w:multiLevelType w:val="hybridMultilevel"/>
    <w:tmpl w:val="796C8242"/>
    <w:lvl w:ilvl="0" w:tplc="3722976C">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323854"/>
    <w:multiLevelType w:val="hybridMultilevel"/>
    <w:tmpl w:val="E0ACA45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42EF0486"/>
    <w:multiLevelType w:val="hybridMultilevel"/>
    <w:tmpl w:val="86DC0E12"/>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6" w15:restartNumberingAfterBreak="0">
    <w:nsid w:val="52F67810"/>
    <w:multiLevelType w:val="hybridMultilevel"/>
    <w:tmpl w:val="7DC215FC"/>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7" w15:restartNumberingAfterBreak="0">
    <w:nsid w:val="58877DEF"/>
    <w:multiLevelType w:val="hybridMultilevel"/>
    <w:tmpl w:val="29D2D3FE"/>
    <w:lvl w:ilvl="0" w:tplc="BDB08098">
      <w:start w:val="1"/>
      <w:numFmt w:val="bullet"/>
      <w:lvlText w:val=""/>
      <w:lvlJc w:val="left"/>
      <w:pPr>
        <w:ind w:left="833" w:hanging="360"/>
      </w:pPr>
      <w:rPr>
        <w:rFonts w:ascii="Symbol" w:hAnsi="Symbol" w:hint="default"/>
        <w:spacing w:val="0"/>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607711CC"/>
    <w:multiLevelType w:val="multilevel"/>
    <w:tmpl w:val="FE440E7C"/>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7"/>
        </w:tabs>
        <w:ind w:left="737" w:hanging="377"/>
      </w:pPr>
      <w:rPr>
        <w:rFonts w:ascii="Times New Roman" w:hAnsi="Times New Roman" w:cs="Times New Roman" w:hint="default"/>
      </w:rPr>
    </w:lvl>
    <w:lvl w:ilvl="2">
      <w:start w:val="1"/>
      <w:numFmt w:val="bullet"/>
      <w:lvlText w:val=":"/>
      <w:lvlJc w:val="left"/>
      <w:pPr>
        <w:tabs>
          <w:tab w:val="num" w:pos="1077"/>
        </w:tabs>
        <w:ind w:left="1077" w:hanging="340"/>
      </w:pPr>
      <w:rPr>
        <w:rFonts w:ascii="Times New Roman" w:hAnsi="Times New Roman" w:cs="Times New Roman"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9" w15:restartNumberingAfterBreak="0">
    <w:nsid w:val="651822DB"/>
    <w:multiLevelType w:val="hybridMultilevel"/>
    <w:tmpl w:val="E03AA90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6CAB1DB2"/>
    <w:multiLevelType w:val="hybridMultilevel"/>
    <w:tmpl w:val="2EC6C3EC"/>
    <w:lvl w:ilvl="0" w:tplc="D0D642A6">
      <w:start w:val="1"/>
      <w:numFmt w:val="bullet"/>
      <w:lvlText w:val=""/>
      <w:lvlJc w:val="left"/>
      <w:pPr>
        <w:ind w:left="-708" w:hanging="360"/>
      </w:pPr>
      <w:rPr>
        <w:rFonts w:ascii="Symbol" w:hAnsi="Symbol" w:hint="default"/>
      </w:rPr>
    </w:lvl>
    <w:lvl w:ilvl="1" w:tplc="369C551A">
      <w:start w:val="1"/>
      <w:numFmt w:val="bullet"/>
      <w:lvlText w:val="o"/>
      <w:lvlJc w:val="left"/>
      <w:pPr>
        <w:ind w:left="12" w:hanging="360"/>
      </w:pPr>
      <w:rPr>
        <w:rFonts w:ascii="Courier New" w:hAnsi="Courier New" w:cs="Courier New" w:hint="default"/>
      </w:rPr>
    </w:lvl>
    <w:lvl w:ilvl="2" w:tplc="5444354A">
      <w:start w:val="1"/>
      <w:numFmt w:val="bullet"/>
      <w:lvlText w:val=""/>
      <w:lvlJc w:val="left"/>
      <w:pPr>
        <w:ind w:left="732" w:hanging="360"/>
      </w:pPr>
      <w:rPr>
        <w:rFonts w:ascii="Wingdings" w:hAnsi="Wingdings" w:hint="default"/>
      </w:rPr>
    </w:lvl>
    <w:lvl w:ilvl="3" w:tplc="BB0081FC">
      <w:start w:val="1"/>
      <w:numFmt w:val="decimal"/>
      <w:lvlText w:val="%4."/>
      <w:lvlJc w:val="left"/>
      <w:pPr>
        <w:tabs>
          <w:tab w:val="num" w:pos="2880"/>
        </w:tabs>
        <w:ind w:left="2880" w:hanging="360"/>
      </w:pPr>
    </w:lvl>
    <w:lvl w:ilvl="4" w:tplc="33BAF5B4">
      <w:start w:val="1"/>
      <w:numFmt w:val="decimal"/>
      <w:lvlText w:val="%5."/>
      <w:lvlJc w:val="left"/>
      <w:pPr>
        <w:tabs>
          <w:tab w:val="num" w:pos="3600"/>
        </w:tabs>
        <w:ind w:left="3600" w:hanging="360"/>
      </w:pPr>
    </w:lvl>
    <w:lvl w:ilvl="5" w:tplc="B4F6BF98">
      <w:start w:val="1"/>
      <w:numFmt w:val="decimal"/>
      <w:lvlText w:val="%6."/>
      <w:lvlJc w:val="left"/>
      <w:pPr>
        <w:tabs>
          <w:tab w:val="num" w:pos="4320"/>
        </w:tabs>
        <w:ind w:left="4320" w:hanging="360"/>
      </w:pPr>
    </w:lvl>
    <w:lvl w:ilvl="6" w:tplc="CADAA924">
      <w:start w:val="1"/>
      <w:numFmt w:val="decimal"/>
      <w:lvlText w:val="%7."/>
      <w:lvlJc w:val="left"/>
      <w:pPr>
        <w:tabs>
          <w:tab w:val="num" w:pos="5040"/>
        </w:tabs>
        <w:ind w:left="5040" w:hanging="360"/>
      </w:pPr>
    </w:lvl>
    <w:lvl w:ilvl="7" w:tplc="3B9C285E">
      <w:start w:val="1"/>
      <w:numFmt w:val="decimal"/>
      <w:lvlText w:val="%8."/>
      <w:lvlJc w:val="left"/>
      <w:pPr>
        <w:tabs>
          <w:tab w:val="num" w:pos="5760"/>
        </w:tabs>
        <w:ind w:left="5760" w:hanging="360"/>
      </w:pPr>
    </w:lvl>
    <w:lvl w:ilvl="8" w:tplc="25D024CE">
      <w:start w:val="1"/>
      <w:numFmt w:val="decimal"/>
      <w:lvlText w:val="%9."/>
      <w:lvlJc w:val="left"/>
      <w:pPr>
        <w:tabs>
          <w:tab w:val="num" w:pos="6480"/>
        </w:tabs>
        <w:ind w:left="6480" w:hanging="360"/>
      </w:pPr>
    </w:lvl>
  </w:abstractNum>
  <w:num w:numId="1">
    <w:abstractNumId w:val="8"/>
  </w:num>
  <w:num w:numId="2">
    <w:abstractNumId w:val="0"/>
  </w:num>
  <w:num w:numId="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9"/>
  </w:num>
  <w:num w:numId="8">
    <w:abstractNumId w:val="4"/>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A8"/>
    <w:rsid w:val="0000046A"/>
    <w:rsid w:val="00002211"/>
    <w:rsid w:val="00007F73"/>
    <w:rsid w:val="00021B18"/>
    <w:rsid w:val="000265C2"/>
    <w:rsid w:val="000303D5"/>
    <w:rsid w:val="00033D41"/>
    <w:rsid w:val="00067650"/>
    <w:rsid w:val="000A29FE"/>
    <w:rsid w:val="000B0F89"/>
    <w:rsid w:val="000B27F3"/>
    <w:rsid w:val="000B77A5"/>
    <w:rsid w:val="000C73D3"/>
    <w:rsid w:val="000F0868"/>
    <w:rsid w:val="001007AB"/>
    <w:rsid w:val="00125DEB"/>
    <w:rsid w:val="0014361E"/>
    <w:rsid w:val="00143735"/>
    <w:rsid w:val="00167F79"/>
    <w:rsid w:val="001A08A8"/>
    <w:rsid w:val="001B0602"/>
    <w:rsid w:val="001B27BB"/>
    <w:rsid w:val="001B53AA"/>
    <w:rsid w:val="001B691F"/>
    <w:rsid w:val="001E0A6B"/>
    <w:rsid w:val="00207052"/>
    <w:rsid w:val="00225965"/>
    <w:rsid w:val="00242EE0"/>
    <w:rsid w:val="00263150"/>
    <w:rsid w:val="00265C8E"/>
    <w:rsid w:val="002737A2"/>
    <w:rsid w:val="00286861"/>
    <w:rsid w:val="00294BAA"/>
    <w:rsid w:val="002951A9"/>
    <w:rsid w:val="002A0CF6"/>
    <w:rsid w:val="002A1396"/>
    <w:rsid w:val="002B5382"/>
    <w:rsid w:val="002C3A6A"/>
    <w:rsid w:val="002E64AE"/>
    <w:rsid w:val="002F549B"/>
    <w:rsid w:val="002F6771"/>
    <w:rsid w:val="00301C5A"/>
    <w:rsid w:val="00302797"/>
    <w:rsid w:val="003153D3"/>
    <w:rsid w:val="00326DD5"/>
    <w:rsid w:val="00332BCD"/>
    <w:rsid w:val="00363ED4"/>
    <w:rsid w:val="00367D70"/>
    <w:rsid w:val="00387F47"/>
    <w:rsid w:val="00392B13"/>
    <w:rsid w:val="00397484"/>
    <w:rsid w:val="003A5B33"/>
    <w:rsid w:val="003B76BF"/>
    <w:rsid w:val="003D126F"/>
    <w:rsid w:val="004032A5"/>
    <w:rsid w:val="00405CEA"/>
    <w:rsid w:val="00413483"/>
    <w:rsid w:val="0041544B"/>
    <w:rsid w:val="00424357"/>
    <w:rsid w:val="00432C7C"/>
    <w:rsid w:val="00444D01"/>
    <w:rsid w:val="004570F8"/>
    <w:rsid w:val="00460C8D"/>
    <w:rsid w:val="0048043E"/>
    <w:rsid w:val="00481495"/>
    <w:rsid w:val="00482DBC"/>
    <w:rsid w:val="004845EB"/>
    <w:rsid w:val="004866C3"/>
    <w:rsid w:val="004913DA"/>
    <w:rsid w:val="004A14CA"/>
    <w:rsid w:val="004A6AE4"/>
    <w:rsid w:val="004B7B68"/>
    <w:rsid w:val="004D3A5C"/>
    <w:rsid w:val="005022FE"/>
    <w:rsid w:val="00511912"/>
    <w:rsid w:val="00545B7F"/>
    <w:rsid w:val="00552B2E"/>
    <w:rsid w:val="0056236A"/>
    <w:rsid w:val="00572960"/>
    <w:rsid w:val="00573F8F"/>
    <w:rsid w:val="00581C35"/>
    <w:rsid w:val="00590B49"/>
    <w:rsid w:val="005921DC"/>
    <w:rsid w:val="005B4F62"/>
    <w:rsid w:val="005E68F1"/>
    <w:rsid w:val="005F24B8"/>
    <w:rsid w:val="005F7AE1"/>
    <w:rsid w:val="00604F83"/>
    <w:rsid w:val="00610CCB"/>
    <w:rsid w:val="00611107"/>
    <w:rsid w:val="006144E2"/>
    <w:rsid w:val="00620E3D"/>
    <w:rsid w:val="00632D82"/>
    <w:rsid w:val="00637A7A"/>
    <w:rsid w:val="00642B39"/>
    <w:rsid w:val="006477F0"/>
    <w:rsid w:val="0067106D"/>
    <w:rsid w:val="00687D48"/>
    <w:rsid w:val="006F0053"/>
    <w:rsid w:val="006F51FE"/>
    <w:rsid w:val="006F5816"/>
    <w:rsid w:val="00705BD5"/>
    <w:rsid w:val="007153F2"/>
    <w:rsid w:val="0072226B"/>
    <w:rsid w:val="00724672"/>
    <w:rsid w:val="0075131C"/>
    <w:rsid w:val="007721DB"/>
    <w:rsid w:val="00774ECA"/>
    <w:rsid w:val="007830B0"/>
    <w:rsid w:val="007A021C"/>
    <w:rsid w:val="007A10D3"/>
    <w:rsid w:val="007A367F"/>
    <w:rsid w:val="007B2229"/>
    <w:rsid w:val="007D2936"/>
    <w:rsid w:val="007D412A"/>
    <w:rsid w:val="007E1120"/>
    <w:rsid w:val="007E5F1C"/>
    <w:rsid w:val="008030EB"/>
    <w:rsid w:val="008056B4"/>
    <w:rsid w:val="00813CB6"/>
    <w:rsid w:val="00820249"/>
    <w:rsid w:val="00827748"/>
    <w:rsid w:val="00831CFB"/>
    <w:rsid w:val="0084392C"/>
    <w:rsid w:val="0085611B"/>
    <w:rsid w:val="0086185F"/>
    <w:rsid w:val="00885082"/>
    <w:rsid w:val="008B74DF"/>
    <w:rsid w:val="008C2F61"/>
    <w:rsid w:val="00923A7D"/>
    <w:rsid w:val="00926962"/>
    <w:rsid w:val="00951AAD"/>
    <w:rsid w:val="0095574D"/>
    <w:rsid w:val="00961823"/>
    <w:rsid w:val="009731BF"/>
    <w:rsid w:val="009774ED"/>
    <w:rsid w:val="00981863"/>
    <w:rsid w:val="00991BBC"/>
    <w:rsid w:val="00994989"/>
    <w:rsid w:val="00997AD2"/>
    <w:rsid w:val="009A38C5"/>
    <w:rsid w:val="009B40FF"/>
    <w:rsid w:val="009C0ED2"/>
    <w:rsid w:val="009D323C"/>
    <w:rsid w:val="009D662A"/>
    <w:rsid w:val="009E1D71"/>
    <w:rsid w:val="009E2E8F"/>
    <w:rsid w:val="009E6B63"/>
    <w:rsid w:val="009F7DBA"/>
    <w:rsid w:val="00A01D61"/>
    <w:rsid w:val="00A032B3"/>
    <w:rsid w:val="00A225F2"/>
    <w:rsid w:val="00A30A68"/>
    <w:rsid w:val="00A32955"/>
    <w:rsid w:val="00A54E90"/>
    <w:rsid w:val="00A56737"/>
    <w:rsid w:val="00A74A13"/>
    <w:rsid w:val="00A76EED"/>
    <w:rsid w:val="00A91DDD"/>
    <w:rsid w:val="00A92C95"/>
    <w:rsid w:val="00AB021F"/>
    <w:rsid w:val="00AB2077"/>
    <w:rsid w:val="00AD3FB9"/>
    <w:rsid w:val="00AD6B63"/>
    <w:rsid w:val="00AE22C3"/>
    <w:rsid w:val="00AE498A"/>
    <w:rsid w:val="00AE6545"/>
    <w:rsid w:val="00AE7ABE"/>
    <w:rsid w:val="00AF1948"/>
    <w:rsid w:val="00B2112E"/>
    <w:rsid w:val="00B442B7"/>
    <w:rsid w:val="00B453DA"/>
    <w:rsid w:val="00B6059C"/>
    <w:rsid w:val="00B61680"/>
    <w:rsid w:val="00B63153"/>
    <w:rsid w:val="00B66E40"/>
    <w:rsid w:val="00B706FF"/>
    <w:rsid w:val="00B752D9"/>
    <w:rsid w:val="00B812CF"/>
    <w:rsid w:val="00B84A39"/>
    <w:rsid w:val="00B928C2"/>
    <w:rsid w:val="00BA4DDF"/>
    <w:rsid w:val="00BB55CA"/>
    <w:rsid w:val="00BB646C"/>
    <w:rsid w:val="00BC42D7"/>
    <w:rsid w:val="00BC6F20"/>
    <w:rsid w:val="00BD76B6"/>
    <w:rsid w:val="00BE0FD5"/>
    <w:rsid w:val="00C017CD"/>
    <w:rsid w:val="00C11984"/>
    <w:rsid w:val="00C176C8"/>
    <w:rsid w:val="00C23B16"/>
    <w:rsid w:val="00C5672F"/>
    <w:rsid w:val="00C73C9C"/>
    <w:rsid w:val="00C77121"/>
    <w:rsid w:val="00C8497D"/>
    <w:rsid w:val="00C9602D"/>
    <w:rsid w:val="00CA06BB"/>
    <w:rsid w:val="00CA30C3"/>
    <w:rsid w:val="00CB4524"/>
    <w:rsid w:val="00CB4B95"/>
    <w:rsid w:val="00CB7445"/>
    <w:rsid w:val="00CC4768"/>
    <w:rsid w:val="00CD2E78"/>
    <w:rsid w:val="00CF388D"/>
    <w:rsid w:val="00D21BDA"/>
    <w:rsid w:val="00D220D0"/>
    <w:rsid w:val="00D27047"/>
    <w:rsid w:val="00D33593"/>
    <w:rsid w:val="00D33741"/>
    <w:rsid w:val="00D61990"/>
    <w:rsid w:val="00D7422A"/>
    <w:rsid w:val="00D7770B"/>
    <w:rsid w:val="00D818D4"/>
    <w:rsid w:val="00DA1849"/>
    <w:rsid w:val="00DA26AB"/>
    <w:rsid w:val="00DB5975"/>
    <w:rsid w:val="00DD71BD"/>
    <w:rsid w:val="00DE5B31"/>
    <w:rsid w:val="00DF0126"/>
    <w:rsid w:val="00DF2086"/>
    <w:rsid w:val="00DF29EB"/>
    <w:rsid w:val="00E0230B"/>
    <w:rsid w:val="00E412CB"/>
    <w:rsid w:val="00E6559F"/>
    <w:rsid w:val="00E82DAD"/>
    <w:rsid w:val="00E9020E"/>
    <w:rsid w:val="00ED1C95"/>
    <w:rsid w:val="00EE189F"/>
    <w:rsid w:val="00EE7EF6"/>
    <w:rsid w:val="00EF4C70"/>
    <w:rsid w:val="00F16296"/>
    <w:rsid w:val="00F31734"/>
    <w:rsid w:val="00F40A89"/>
    <w:rsid w:val="00F460CD"/>
    <w:rsid w:val="00F71B4C"/>
    <w:rsid w:val="00F80D38"/>
    <w:rsid w:val="00F84A24"/>
    <w:rsid w:val="00F94068"/>
    <w:rsid w:val="00F94E80"/>
    <w:rsid w:val="00F96B22"/>
    <w:rsid w:val="00FA02B8"/>
    <w:rsid w:val="00FB108A"/>
    <w:rsid w:val="00FB59B7"/>
    <w:rsid w:val="00FC0464"/>
    <w:rsid w:val="00FD3958"/>
    <w:rsid w:val="00FD7C4B"/>
    <w:rsid w:val="00FE296D"/>
    <w:rsid w:val="00FF3332"/>
    <w:rsid w:val="00FF65A0"/>
    <w:rsid w:val="3D8D7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87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AA"/>
    <w:pPr>
      <w:spacing w:line="240" w:lineRule="atLeast"/>
    </w:pPr>
    <w:rPr>
      <w:rFonts w:ascii="Times New Roman" w:eastAsia="Times New Roman" w:hAnsi="Times New Roman"/>
      <w:sz w:val="24"/>
      <w:lang w:eastAsia="en-US"/>
    </w:rPr>
  </w:style>
  <w:style w:type="paragraph" w:styleId="Heading1">
    <w:name w:val="heading 1"/>
    <w:basedOn w:val="Normal"/>
    <w:next w:val="Normal"/>
    <w:link w:val="Heading1Char"/>
    <w:qFormat/>
    <w:rsid w:val="001B53AA"/>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53AA"/>
    <w:rPr>
      <w:rFonts w:ascii="Arial" w:eastAsia="Times New Roman" w:hAnsi="Arial" w:cs="Times New Roman"/>
      <w:b/>
      <w:kern w:val="28"/>
      <w:sz w:val="28"/>
      <w:szCs w:val="20"/>
    </w:rPr>
  </w:style>
  <w:style w:type="paragraph" w:styleId="Header">
    <w:name w:val="header"/>
    <w:basedOn w:val="Normal"/>
    <w:link w:val="HeaderChar"/>
    <w:uiPriority w:val="99"/>
    <w:rsid w:val="001B53AA"/>
    <w:pPr>
      <w:tabs>
        <w:tab w:val="center" w:pos="4153"/>
        <w:tab w:val="right" w:pos="8306"/>
      </w:tabs>
      <w:spacing w:after="240"/>
    </w:pPr>
  </w:style>
  <w:style w:type="character" w:customStyle="1" w:styleId="HeaderChar">
    <w:name w:val="Header Char"/>
    <w:link w:val="Header"/>
    <w:uiPriority w:val="99"/>
    <w:rsid w:val="001B53AA"/>
    <w:rPr>
      <w:rFonts w:ascii="Times New Roman" w:eastAsia="Times New Roman" w:hAnsi="Times New Roman" w:cs="Times New Roman"/>
      <w:sz w:val="24"/>
      <w:szCs w:val="20"/>
    </w:rPr>
  </w:style>
  <w:style w:type="paragraph" w:styleId="Footer">
    <w:name w:val="footer"/>
    <w:basedOn w:val="Normal"/>
    <w:link w:val="FooterChar"/>
    <w:rsid w:val="001B53AA"/>
    <w:pPr>
      <w:tabs>
        <w:tab w:val="center" w:pos="4153"/>
        <w:tab w:val="right" w:pos="8306"/>
      </w:tabs>
      <w:spacing w:after="240"/>
    </w:pPr>
  </w:style>
  <w:style w:type="character" w:customStyle="1" w:styleId="FooterChar">
    <w:name w:val="Footer Char"/>
    <w:link w:val="Footer"/>
    <w:rsid w:val="001B53AA"/>
    <w:rPr>
      <w:rFonts w:ascii="Times New Roman" w:eastAsia="Times New Roman" w:hAnsi="Times New Roman" w:cs="Times New Roman"/>
      <w:sz w:val="24"/>
      <w:szCs w:val="20"/>
    </w:rPr>
  </w:style>
  <w:style w:type="paragraph" w:styleId="BodyText">
    <w:name w:val="Body Text"/>
    <w:basedOn w:val="Normal"/>
    <w:link w:val="BodyTextChar"/>
    <w:rsid w:val="001B53AA"/>
    <w:pPr>
      <w:spacing w:before="240" w:line="300" w:lineRule="exact"/>
      <w:jc w:val="both"/>
    </w:pPr>
    <w:rPr>
      <w:lang w:eastAsia="en-AU"/>
    </w:rPr>
  </w:style>
  <w:style w:type="character" w:customStyle="1" w:styleId="BodyTextChar">
    <w:name w:val="Body Text Char"/>
    <w:link w:val="BodyText"/>
    <w:rsid w:val="001B53AA"/>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1B53A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B53AA"/>
    <w:rPr>
      <w:rFonts w:ascii="Tahoma" w:eastAsia="Times New Roman" w:hAnsi="Tahoma" w:cs="Tahoma"/>
      <w:sz w:val="16"/>
      <w:szCs w:val="16"/>
    </w:rPr>
  </w:style>
  <w:style w:type="paragraph" w:styleId="NormalWeb">
    <w:name w:val="Normal (Web)"/>
    <w:basedOn w:val="Normal"/>
    <w:uiPriority w:val="99"/>
    <w:semiHidden/>
    <w:unhideWhenUsed/>
    <w:rsid w:val="004A6AE4"/>
    <w:pPr>
      <w:spacing w:before="150" w:after="150" w:line="240" w:lineRule="auto"/>
    </w:pPr>
    <w:rPr>
      <w:szCs w:val="24"/>
      <w:lang w:eastAsia="en-AU"/>
    </w:rPr>
  </w:style>
  <w:style w:type="paragraph" w:customStyle="1" w:styleId="08Text">
    <w:name w:val="08 Text"/>
    <w:basedOn w:val="Normal"/>
    <w:rsid w:val="00263150"/>
    <w:pPr>
      <w:spacing w:after="240" w:line="240" w:lineRule="auto"/>
    </w:pPr>
    <w:rPr>
      <w:szCs w:val="24"/>
      <w:lang w:eastAsia="en-AU"/>
    </w:rPr>
  </w:style>
  <w:style w:type="numbering" w:customStyle="1" w:styleId="Bullets">
    <w:name w:val="Bullets"/>
    <w:basedOn w:val="NoList"/>
    <w:rsid w:val="00263150"/>
    <w:pPr>
      <w:numPr>
        <w:numId w:val="1"/>
      </w:numPr>
    </w:pPr>
  </w:style>
  <w:style w:type="paragraph" w:styleId="ListParagraph">
    <w:name w:val="List Paragraph"/>
    <w:basedOn w:val="Normal"/>
    <w:uiPriority w:val="34"/>
    <w:qFormat/>
    <w:rsid w:val="00263150"/>
    <w:pPr>
      <w:ind w:left="720"/>
      <w:contextualSpacing/>
    </w:pPr>
  </w:style>
  <w:style w:type="character" w:styleId="CommentReference">
    <w:name w:val="annotation reference"/>
    <w:uiPriority w:val="99"/>
    <w:semiHidden/>
    <w:unhideWhenUsed/>
    <w:rsid w:val="006F0053"/>
    <w:rPr>
      <w:sz w:val="16"/>
      <w:szCs w:val="16"/>
    </w:rPr>
  </w:style>
  <w:style w:type="paragraph" w:styleId="CommentText">
    <w:name w:val="annotation text"/>
    <w:basedOn w:val="Normal"/>
    <w:link w:val="CommentTextChar"/>
    <w:uiPriority w:val="99"/>
    <w:semiHidden/>
    <w:unhideWhenUsed/>
    <w:rsid w:val="006F0053"/>
    <w:pPr>
      <w:spacing w:line="240" w:lineRule="auto"/>
    </w:pPr>
    <w:rPr>
      <w:sz w:val="20"/>
    </w:rPr>
  </w:style>
  <w:style w:type="character" w:customStyle="1" w:styleId="CommentTextChar">
    <w:name w:val="Comment Text Char"/>
    <w:link w:val="CommentText"/>
    <w:uiPriority w:val="99"/>
    <w:semiHidden/>
    <w:rsid w:val="006F0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053"/>
    <w:rPr>
      <w:b/>
      <w:bCs/>
    </w:rPr>
  </w:style>
  <w:style w:type="character" w:customStyle="1" w:styleId="CommentSubjectChar">
    <w:name w:val="Comment Subject Char"/>
    <w:link w:val="CommentSubject"/>
    <w:uiPriority w:val="99"/>
    <w:semiHidden/>
    <w:rsid w:val="006F005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97484"/>
    <w:rPr>
      <w:color w:val="0563C1" w:themeColor="hyperlink"/>
      <w:u w:val="single"/>
    </w:rPr>
  </w:style>
  <w:style w:type="paragraph" w:customStyle="1" w:styleId="Default">
    <w:name w:val="Default"/>
    <w:rsid w:val="004A14CA"/>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7721DB"/>
    <w:rPr>
      <w:rFonts w:ascii="Times New Roman" w:eastAsia="Times New Roman" w:hAnsi="Times New Roman"/>
      <w:sz w:val="24"/>
      <w:lang w:eastAsia="en-US"/>
    </w:rPr>
  </w:style>
  <w:style w:type="character" w:styleId="FollowedHyperlink">
    <w:name w:val="FollowedHyperlink"/>
    <w:basedOn w:val="DefaultParagraphFont"/>
    <w:uiPriority w:val="99"/>
    <w:semiHidden/>
    <w:unhideWhenUsed/>
    <w:rsid w:val="00A74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1034">
      <w:bodyDiv w:val="1"/>
      <w:marLeft w:val="0"/>
      <w:marRight w:val="0"/>
      <w:marTop w:val="0"/>
      <w:marBottom w:val="0"/>
      <w:divBdr>
        <w:top w:val="none" w:sz="0" w:space="0" w:color="auto"/>
        <w:left w:val="none" w:sz="0" w:space="0" w:color="auto"/>
        <w:bottom w:val="none" w:sz="0" w:space="0" w:color="auto"/>
        <w:right w:val="none" w:sz="0" w:space="0" w:color="auto"/>
      </w:divBdr>
    </w:div>
    <w:div w:id="859440248">
      <w:bodyDiv w:val="1"/>
      <w:marLeft w:val="0"/>
      <w:marRight w:val="0"/>
      <w:marTop w:val="0"/>
      <w:marBottom w:val="0"/>
      <w:divBdr>
        <w:top w:val="none" w:sz="0" w:space="0" w:color="auto"/>
        <w:left w:val="none" w:sz="0" w:space="0" w:color="auto"/>
        <w:bottom w:val="none" w:sz="0" w:space="0" w:color="auto"/>
        <w:right w:val="none" w:sz="0" w:space="0" w:color="auto"/>
      </w:divBdr>
    </w:div>
    <w:div w:id="1698778107">
      <w:bodyDiv w:val="1"/>
      <w:marLeft w:val="0"/>
      <w:marRight w:val="0"/>
      <w:marTop w:val="0"/>
      <w:marBottom w:val="0"/>
      <w:divBdr>
        <w:top w:val="none" w:sz="0" w:space="0" w:color="auto"/>
        <w:left w:val="none" w:sz="0" w:space="0" w:color="auto"/>
        <w:bottom w:val="none" w:sz="0" w:space="0" w:color="auto"/>
        <w:right w:val="none" w:sz="0" w:space="0" w:color="auto"/>
      </w:divBdr>
    </w:div>
    <w:div w:id="1760057017">
      <w:bodyDiv w:val="1"/>
      <w:marLeft w:val="0"/>
      <w:marRight w:val="0"/>
      <w:marTop w:val="0"/>
      <w:marBottom w:val="0"/>
      <w:divBdr>
        <w:top w:val="none" w:sz="0" w:space="0" w:color="auto"/>
        <w:left w:val="none" w:sz="0" w:space="0" w:color="auto"/>
        <w:bottom w:val="none" w:sz="0" w:space="0" w:color="auto"/>
        <w:right w:val="none" w:sz="0" w:space="0" w:color="auto"/>
      </w:divBdr>
      <w:divsChild>
        <w:div w:id="862599008">
          <w:marLeft w:val="0"/>
          <w:marRight w:val="0"/>
          <w:marTop w:val="0"/>
          <w:marBottom w:val="0"/>
          <w:divBdr>
            <w:top w:val="none" w:sz="0" w:space="0" w:color="auto"/>
            <w:left w:val="none" w:sz="0" w:space="0" w:color="auto"/>
            <w:bottom w:val="none" w:sz="0" w:space="0" w:color="auto"/>
            <w:right w:val="none" w:sz="0" w:space="0" w:color="auto"/>
          </w:divBdr>
          <w:divsChild>
            <w:div w:id="1680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210">
      <w:bodyDiv w:val="1"/>
      <w:marLeft w:val="0"/>
      <w:marRight w:val="0"/>
      <w:marTop w:val="0"/>
      <w:marBottom w:val="0"/>
      <w:divBdr>
        <w:top w:val="none" w:sz="0" w:space="0" w:color="auto"/>
        <w:left w:val="none" w:sz="0" w:space="0" w:color="auto"/>
        <w:bottom w:val="none" w:sz="0" w:space="0" w:color="auto"/>
        <w:right w:val="none" w:sz="0" w:space="0" w:color="auto"/>
      </w:divBdr>
    </w:div>
    <w:div w:id="1903759224">
      <w:bodyDiv w:val="1"/>
      <w:marLeft w:val="0"/>
      <w:marRight w:val="0"/>
      <w:marTop w:val="0"/>
      <w:marBottom w:val="0"/>
      <w:divBdr>
        <w:top w:val="none" w:sz="0" w:space="0" w:color="auto"/>
        <w:left w:val="none" w:sz="0" w:space="0" w:color="auto"/>
        <w:bottom w:val="none" w:sz="0" w:space="0" w:color="auto"/>
        <w:right w:val="none" w:sz="0" w:space="0" w:color="auto"/>
      </w:divBdr>
      <w:divsChild>
        <w:div w:id="336812408">
          <w:marLeft w:val="0"/>
          <w:marRight w:val="0"/>
          <w:marTop w:val="0"/>
          <w:marBottom w:val="0"/>
          <w:divBdr>
            <w:top w:val="none" w:sz="0" w:space="0" w:color="auto"/>
            <w:left w:val="none" w:sz="0" w:space="0" w:color="auto"/>
            <w:bottom w:val="none" w:sz="0" w:space="0" w:color="auto"/>
            <w:right w:val="none" w:sz="0" w:space="0" w:color="auto"/>
          </w:divBdr>
          <w:divsChild>
            <w:div w:id="17399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2022-02-21T05:05:00Z</dcterms:created>
  <dcterms:modified xsi:type="dcterms:W3CDTF">2022-02-21T05:05:00Z</dcterms:modified>
</cp:coreProperties>
</file>