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5"/>
        </w:rPr>
      </w:pPr>
    </w:p>
    <w:p>
      <w:pPr>
        <w:spacing w:line="240" w:lineRule="auto"/>
        <w:ind w:left="3409" w:right="0" w:firstLine="0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spacing w:line="240" w:lineRule="auto" w:before="3"/>
        <w:rPr>
          <w:sz w:val="16"/>
        </w:rPr>
      </w:pPr>
    </w:p>
    <w:p>
      <w:pPr>
        <w:pStyle w:val="BodyText"/>
        <w:spacing w:line="249" w:lineRule="auto" w:before="133"/>
        <w:ind w:left="174"/>
      </w:pPr>
      <w:r>
        <w:rPr>
          <w:color w:val="262526"/>
          <w:w w:val="95"/>
        </w:rPr>
        <w:t>National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8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(Compensation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participants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affected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intervention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events)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Rule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2021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No.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14</w:t>
      </w:r>
    </w:p>
    <w:p>
      <w:pPr>
        <w:spacing w:before="33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 Law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extent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by:</w:t>
      </w:r>
    </w:p>
    <w:p>
      <w:pPr>
        <w:spacing w:line="240" w:lineRule="auto"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126" w:after="0"/>
        <w:ind w:left="2441" w:right="17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2" w:after="0"/>
        <w:ind w:left="2441" w:right="17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2" w:after="0"/>
        <w:ind w:left="2441" w:right="17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2" w:after="0"/>
        <w:ind w:left="2441" w:right="16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1" w:after="0"/>
        <w:ind w:left="2441" w:right="17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0" w:lineRule="auto" w:before="2" w:after="0"/>
        <w:ind w:left="244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9" w:lineRule="auto" w:before="12" w:after="0"/>
        <w:ind w:left="2441" w:right="17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41" w:val="left" w:leader="none"/>
          <w:tab w:pos="2442" w:val="left" w:leader="none"/>
        </w:tabs>
        <w:spacing w:line="240" w:lineRule="auto" w:before="2" w:after="0"/>
        <w:ind w:left="244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spacing w:line="240" w:lineRule="auto" w:before="10"/>
        <w:rPr>
          <w:sz w:val="9"/>
        </w:rPr>
      </w:pPr>
    </w:p>
    <w:p>
      <w:pPr>
        <w:spacing w:line="249" w:lineRule="auto" w:before="126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1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Commission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makes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following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 Law.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0"/>
        <w:rPr>
          <w:sz w:val="32"/>
        </w:rPr>
      </w:pPr>
    </w:p>
    <w:p>
      <w:pPr>
        <w:spacing w:line="240" w:lineRule="auto" w:before="1"/>
        <w:rPr>
          <w:sz w:val="47"/>
        </w:rPr>
      </w:pPr>
    </w:p>
    <w:p>
      <w:pPr>
        <w:spacing w:line="249" w:lineRule="auto" w:before="0"/>
        <w:ind w:left="174" w:right="7136" w:firstLine="0"/>
        <w:jc w:val="left"/>
        <w:rPr>
          <w:sz w:val="24"/>
        </w:rPr>
      </w:pPr>
      <w:r>
        <w:rPr>
          <w:color w:val="262526"/>
          <w:sz w:val="24"/>
        </w:rPr>
        <w:t>Anna Collyer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Chairperson</w:t>
      </w:r>
    </w:p>
    <w:p>
      <w:pPr>
        <w:spacing w:before="2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Australian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Commission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BodyText"/>
        <w:spacing w:line="249" w:lineRule="auto" w:before="134"/>
        <w:ind w:left="174"/>
      </w:pPr>
      <w:bookmarkStart w:name="_bookmark2" w:id="1"/>
      <w:bookmarkEnd w:id="1"/>
      <w:r>
        <w:rPr>
          <w:b w:val="0"/>
        </w:rPr>
      </w:r>
      <w:bookmarkStart w:name="_bookmark1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color w:val="262526"/>
          <w:w w:val="95"/>
        </w:rPr>
        <w:t>National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9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0"/>
          <w:w w:val="95"/>
        </w:rPr>
        <w:t> </w:t>
      </w:r>
      <w:r>
        <w:rPr>
          <w:color w:val="262526"/>
          <w:w w:val="95"/>
        </w:rPr>
        <w:t>(Compensation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1"/>
          <w:w w:val="95"/>
        </w:rPr>
        <w:t> </w:t>
      </w:r>
      <w:r>
        <w:rPr>
          <w:color w:val="262526"/>
          <w:w w:val="95"/>
        </w:rPr>
        <w:t>market</w:t>
      </w:r>
      <w:r>
        <w:rPr>
          <w:color w:val="262526"/>
          <w:spacing w:val="1"/>
          <w:w w:val="95"/>
        </w:rPr>
        <w:t> </w:t>
      </w:r>
      <w:r>
        <w:rPr>
          <w:color w:val="262526"/>
          <w:w w:val="95"/>
        </w:rPr>
        <w:t>participants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affected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intervention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events)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Rule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2021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No.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14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133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9"/>
        <w:ind w:left="741" w:right="610" w:firstLine="0"/>
        <w:jc w:val="left"/>
        <w:rPr>
          <w:sz w:val="24"/>
        </w:rPr>
      </w:pPr>
      <w:r>
        <w:rPr>
          <w:color w:val="262526"/>
          <w:sz w:val="24"/>
        </w:rPr>
        <w:t>This Rule is the </w:t>
      </w:r>
      <w:r>
        <w:rPr>
          <w:i/>
          <w:color w:val="262526"/>
          <w:sz w:val="24"/>
        </w:rPr>
        <w:t>National Electricity Amendment (Compensation for 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affected by intervention events) Rule 2021 No. 14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Commencement</w:t>
      </w:r>
    </w:p>
    <w:p>
      <w:pPr>
        <w:spacing w:line="348" w:lineRule="auto" w:before="129"/>
        <w:ind w:left="741" w:right="703" w:firstLine="0"/>
        <w:jc w:val="left"/>
        <w:rPr>
          <w:sz w:val="24"/>
        </w:rPr>
      </w:pPr>
      <w:r>
        <w:rPr>
          <w:color w:val="262526"/>
          <w:sz w:val="24"/>
        </w:rPr>
        <w:t>Schedule 1 of this Rule commences operation on 1 August 2022.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Schedules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2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commence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operation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9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December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2021.</w:t>
      </w: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228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8"/>
        <w:ind w:left="74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3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1.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spacing w:before="129"/>
        <w:ind w:left="74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4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2.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41" w:val="left" w:leader="none"/>
          <w:tab w:pos="742" w:val="left" w:leader="none"/>
        </w:tabs>
        <w:spacing w:line="249" w:lineRule="auto" w:before="0" w:after="0"/>
        <w:ind w:left="741" w:right="1018" w:hanging="567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3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before="117"/>
        <w:ind w:left="741" w:right="0" w:firstLine="0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amended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hyperlink w:history="true" w:anchor="_bookmark5">
        <w:r>
          <w:rPr>
            <w:color w:val="262526"/>
            <w:sz w:val="24"/>
          </w:rPr>
          <w:t>Schedule</w:t>
        </w:r>
        <w:r>
          <w:rPr>
            <w:color w:val="262526"/>
            <w:spacing w:val="-3"/>
            <w:sz w:val="24"/>
          </w:rPr>
          <w:t> </w:t>
        </w:r>
        <w:r>
          <w:rPr>
            <w:color w:val="262526"/>
            <w:sz w:val="24"/>
          </w:rPr>
          <w:t>3.</w:t>
        </w:r>
      </w:hyperlink>
    </w:p>
    <w:p>
      <w:pPr>
        <w:spacing w:after="0"/>
        <w:jc w:val="left"/>
        <w:rPr>
          <w:sz w:val="24"/>
        </w:rPr>
        <w:sectPr>
          <w:headerReference w:type="default" r:id="rId8"/>
          <w:footerReference w:type="default" r:id="rId9"/>
          <w:pgSz w:w="11910" w:h="16840"/>
          <w:pgMar w:header="547" w:footer="697" w:top="1060" w:bottom="880" w:left="1640" w:right="1640"/>
          <w:pgNumType w:start="2"/>
        </w:sectPr>
      </w:pP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547" w:footer="697" w:top="1060" w:bottom="880" w:left="1640" w:right="1640"/>
        </w:sectPr>
      </w:pPr>
    </w:p>
    <w:p>
      <w:pPr>
        <w:pStyle w:val="BodyText"/>
        <w:spacing w:before="134"/>
        <w:ind w:left="174"/>
      </w:pPr>
      <w:bookmarkStart w:name="_bookmark3" w:id="4"/>
      <w:bookmarkEnd w:id="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pStyle w:val="BodyText"/>
        <w:spacing w:before="134"/>
        <w:ind w:left="17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72" w:firstLine="0"/>
        <w:jc w:val="right"/>
        <w:rPr>
          <w:sz w:val="24"/>
        </w:rPr>
      </w:pPr>
      <w:hyperlink w:history="true" w:anchor="_bookmark2">
        <w:r>
          <w:rPr>
            <w:color w:val="262526"/>
            <w:sz w:val="24"/>
          </w:rPr>
          <w:t>(Clause 3)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header="547" w:footer="697" w:top="1580" w:bottom="280" w:left="1640" w:right="1640"/>
          <w:cols w:num="2" w:equalWidth="0">
            <w:col w:w="1664" w:space="491"/>
            <w:col w:w="6475"/>
          </w:cols>
        </w:sectPr>
      </w:pPr>
    </w:p>
    <w:p>
      <w:pPr>
        <w:spacing w:line="240" w:lineRule="auto" w:before="1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133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3.8.14</w:t>
        <w:tab/>
      </w:r>
      <w:r>
        <w:rPr>
          <w:rFonts w:ascii="Arial"/>
          <w:b/>
          <w:color w:val="262526"/>
          <w:w w:val="95"/>
          <w:sz w:val="28"/>
        </w:rPr>
        <w:t>Dispatch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under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conditions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supply</w:t>
      </w:r>
    </w:p>
    <w:p>
      <w:pPr>
        <w:pStyle w:val="BodyText"/>
        <w:spacing w:before="14"/>
        <w:ind w:left="3006"/>
      </w:pPr>
      <w:r>
        <w:rPr>
          <w:color w:val="262526"/>
        </w:rPr>
        <w:t>scarcity</w:t>
      </w:r>
    </w:p>
    <w:p>
      <w:pPr>
        <w:spacing w:before="129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3.8.14(c)(2),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  <w:w w:val="95"/>
        </w:rPr>
        <w:t>Customers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16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7"/>
        <w:ind w:left="174" w:right="171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3.12.2,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"Affected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Participants,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1"/>
          <w:sz w:val="24"/>
        </w:rPr>
        <w:t>Customers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pacing w:val="-1"/>
          <w:sz w:val="24"/>
        </w:rPr>
        <w:t>Ancillary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Service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Providers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entitlements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AEMO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intervention".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3.12.2(a)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0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Definitions</w:t>
      </w:r>
    </w:p>
    <w:p>
      <w:pPr>
        <w:spacing w:before="170"/>
        <w:ind w:left="1308" w:right="0" w:firstLine="0"/>
        <w:jc w:val="left"/>
        <w:rPr>
          <w:sz w:val="24"/>
        </w:rPr>
      </w:pPr>
      <w:r>
        <w:rPr>
          <w:color w:val="262526"/>
          <w:sz w:val="24"/>
        </w:rPr>
        <w:t>(a00) In this clause 3.12.2:</w:t>
      </w:r>
    </w:p>
    <w:p>
      <w:pPr>
        <w:spacing w:line="249" w:lineRule="auto" w:before="182"/>
        <w:ind w:left="1874" w:right="172" w:firstLine="0"/>
        <w:jc w:val="both"/>
        <w:rPr>
          <w:sz w:val="24"/>
        </w:rPr>
      </w:pPr>
      <w:r>
        <w:rPr>
          <w:b/>
          <w:color w:val="262526"/>
          <w:spacing w:val="-2"/>
          <w:sz w:val="24"/>
        </w:rPr>
        <w:t>adjustment</w:t>
      </w:r>
      <w:r>
        <w:rPr>
          <w:b/>
          <w:color w:val="262526"/>
          <w:spacing w:val="-13"/>
          <w:sz w:val="24"/>
        </w:rPr>
        <w:t> </w:t>
      </w:r>
      <w:r>
        <w:rPr>
          <w:b/>
          <w:color w:val="262526"/>
          <w:spacing w:val="-2"/>
          <w:sz w:val="24"/>
        </w:rPr>
        <w:t>claim</w:t>
      </w:r>
      <w:r>
        <w:rPr>
          <w:b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difference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between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amounts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referred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subparagraph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(g)(3).</w:t>
      </w:r>
    </w:p>
    <w:p>
      <w:pPr>
        <w:spacing w:line="249" w:lineRule="auto" w:before="172"/>
        <w:ind w:left="1874" w:right="168" w:firstLine="0"/>
        <w:jc w:val="both"/>
        <w:rPr>
          <w:sz w:val="24"/>
        </w:rPr>
      </w:pPr>
      <w:r>
        <w:rPr>
          <w:b/>
          <w:color w:val="262526"/>
          <w:sz w:val="24"/>
        </w:rPr>
        <w:t>intervention dispatch run </w:t>
      </w:r>
      <w:r>
        <w:rPr>
          <w:color w:val="262526"/>
          <w:sz w:val="24"/>
        </w:rPr>
        <w:t>means the </w:t>
      </w:r>
      <w:r>
        <w:rPr>
          <w:i/>
          <w:color w:val="262526"/>
          <w:sz w:val="24"/>
        </w:rPr>
        <w:t>central dispatch </w:t>
      </w:r>
      <w:r>
        <w:rPr>
          <w:color w:val="262526"/>
          <w:sz w:val="24"/>
        </w:rPr>
        <w:t>process used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dispatch Market Participants </w:t>
      </w:r>
      <w:r>
        <w:rPr>
          <w:color w:val="262526"/>
          <w:sz w:val="24"/>
        </w:rPr>
        <w:t>in an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74" w:right="168" w:firstLine="0"/>
        <w:jc w:val="both"/>
        <w:rPr>
          <w:sz w:val="24"/>
        </w:rPr>
      </w:pPr>
      <w:r>
        <w:rPr>
          <w:b/>
          <w:color w:val="262526"/>
          <w:sz w:val="24"/>
        </w:rPr>
        <w:t>intervention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pricing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run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process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3.9.3(b) to set the </w:t>
      </w:r>
      <w:r>
        <w:rPr>
          <w:i/>
          <w:color w:val="262526"/>
          <w:sz w:val="24"/>
        </w:rPr>
        <w:t>spot price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 price </w:t>
      </w:r>
      <w:r>
        <w:rPr>
          <w:color w:val="262526"/>
          <w:sz w:val="24"/>
        </w:rPr>
        <w:t>for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74" w:right="168" w:firstLine="0"/>
        <w:jc w:val="both"/>
        <w:rPr>
          <w:sz w:val="24"/>
        </w:rPr>
      </w:pPr>
      <w:r>
        <w:rPr>
          <w:b/>
          <w:color w:val="262526"/>
          <w:sz w:val="24"/>
        </w:rPr>
        <w:t>recovery amount </w:t>
      </w:r>
      <w:r>
        <w:rPr>
          <w:color w:val="262526"/>
          <w:sz w:val="24"/>
        </w:rPr>
        <w:t>means the amount referred to in 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(r)(1).</w:t>
      </w:r>
    </w:p>
    <w:p>
      <w:pPr>
        <w:spacing w:before="240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Compensation</w:t>
      </w:r>
      <w:r>
        <w:rPr>
          <w:rFonts w:ascii="Arial"/>
          <w:b/>
          <w:color w:val="262526"/>
          <w:spacing w:val="-5"/>
          <w:sz w:val="22"/>
        </w:rPr>
        <w:t> </w:t>
      </w:r>
      <w:r>
        <w:rPr>
          <w:rFonts w:ascii="Arial"/>
          <w:b/>
          <w:color w:val="262526"/>
          <w:sz w:val="22"/>
        </w:rPr>
        <w:t>-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objective</w:t>
      </w:r>
    </w:p>
    <w:p>
      <w:pPr>
        <w:spacing w:line="249" w:lineRule="auto" w:before="170"/>
        <w:ind w:left="1874" w:right="169" w:hanging="567"/>
        <w:jc w:val="both"/>
        <w:rPr>
          <w:sz w:val="24"/>
        </w:rPr>
      </w:pPr>
      <w:r>
        <w:rPr>
          <w:color w:val="262526"/>
          <w:sz w:val="24"/>
        </w:rPr>
        <w:t>(a0)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objective of the compensation framework established by 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3.12.2 is, as far as practicable, to put </w:t>
      </w:r>
      <w:r>
        <w:rPr>
          <w:i/>
          <w:color w:val="262526"/>
          <w:sz w:val="24"/>
        </w:rPr>
        <w:t>Affected Participants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compensation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position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they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would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have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been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had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intervention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not occurred.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1910" w:h="16840"/>
          <w:pgMar w:header="547" w:footer="697" w:top="1580" w:bottom="280" w:left="1640" w:right="1640"/>
        </w:sectPr>
      </w:pPr>
    </w:p>
    <w:p>
      <w:pPr>
        <w:spacing w:line="240" w:lineRule="auto" w:before="5"/>
        <w:rPr>
          <w:sz w:val="19"/>
        </w:rPr>
      </w:pPr>
    </w:p>
    <w:p>
      <w:pPr>
        <w:spacing w:before="126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Entitlement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to</w:t>
      </w:r>
      <w:r>
        <w:rPr>
          <w:rFonts w:ascii="Arial"/>
          <w:b/>
          <w:color w:val="262526"/>
          <w:spacing w:val="-4"/>
          <w:sz w:val="22"/>
        </w:rPr>
        <w:t> </w:t>
      </w:r>
      <w:r>
        <w:rPr>
          <w:rFonts w:ascii="Arial"/>
          <w:b/>
          <w:color w:val="262526"/>
          <w:sz w:val="22"/>
        </w:rPr>
        <w:t>compensation</w:t>
      </w:r>
    </w:p>
    <w:p>
      <w:pPr>
        <w:pStyle w:val="ListParagraph"/>
        <w:numPr>
          <w:ilvl w:val="1"/>
          <w:numId w:val="3"/>
        </w:numPr>
        <w:tabs>
          <w:tab w:pos="1874" w:val="left" w:leader="none"/>
          <w:tab w:pos="1875" w:val="left" w:leader="none"/>
        </w:tabs>
        <w:spacing w:line="240" w:lineRule="auto" w:before="170" w:after="0"/>
        <w:ind w:left="1874" w:right="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 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2"/>
          <w:numId w:val="3"/>
        </w:numPr>
        <w:tabs>
          <w:tab w:pos="2442" w:val="left" w:leader="none"/>
        </w:tabs>
        <w:spacing w:line="249" w:lineRule="auto" w:before="182" w:after="0"/>
        <w:ind w:left="2441" w:right="168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Affected Participant </w:t>
      </w:r>
      <w:r>
        <w:rPr>
          <w:color w:val="262526"/>
          <w:sz w:val="24"/>
        </w:rPr>
        <w:t>is entitled to receive from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 pay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in respect of one or more of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network services</w:t>
      </w:r>
      <w:r>
        <w:rPr>
          <w:color w:val="262526"/>
          <w:sz w:val="24"/>
        </w:rPr>
        <w:t>, an amount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 in accordance with this clause 3.12.2, taking 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solely:</w:t>
      </w:r>
    </w:p>
    <w:p>
      <w:pPr>
        <w:pStyle w:val="ListParagraph"/>
        <w:numPr>
          <w:ilvl w:val="3"/>
          <w:numId w:val="3"/>
        </w:numPr>
        <w:tabs>
          <w:tab w:pos="3012" w:val="left" w:leader="none"/>
          <w:tab w:pos="3013" w:val="left" w:leader="none"/>
        </w:tabs>
        <w:spacing w:line="249" w:lineRule="auto" w:before="175" w:after="0"/>
        <w:ind w:left="3008" w:right="168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notified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3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(c)(1) and (c)(2); and</w:t>
      </w:r>
    </w:p>
    <w:p>
      <w:pPr>
        <w:pStyle w:val="ListParagraph"/>
        <w:numPr>
          <w:ilvl w:val="3"/>
          <w:numId w:val="3"/>
        </w:numPr>
        <w:tabs>
          <w:tab w:pos="3008" w:val="left" w:leader="none"/>
          <w:tab w:pos="3009" w:val="left" w:leader="none"/>
        </w:tabs>
        <w:spacing w:line="240" w:lineRule="auto" w:before="17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the items listed in paragraph (a1); and</w:t>
      </w:r>
    </w:p>
    <w:p>
      <w:pPr>
        <w:pStyle w:val="ListParagraph"/>
        <w:numPr>
          <w:ilvl w:val="2"/>
          <w:numId w:val="3"/>
        </w:numPr>
        <w:tabs>
          <w:tab w:pos="2442" w:val="left" w:leader="none"/>
        </w:tabs>
        <w:spacing w:line="249" w:lineRule="auto" w:before="182" w:after="0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, other than a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which was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constituted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receive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loads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58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accordance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this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3.12.2,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taking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account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solely:</w:t>
      </w:r>
    </w:p>
    <w:p>
      <w:pPr>
        <w:pStyle w:val="ListParagraph"/>
        <w:numPr>
          <w:ilvl w:val="3"/>
          <w:numId w:val="3"/>
        </w:numPr>
        <w:tabs>
          <w:tab w:pos="3006" w:val="left" w:leader="none"/>
          <w:tab w:pos="3008" w:val="left" w:leader="none"/>
        </w:tabs>
        <w:spacing w:line="249" w:lineRule="auto" w:before="175" w:after="0"/>
        <w:ind w:left="3008" w:right="172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(c)(3);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3"/>
        </w:numPr>
        <w:tabs>
          <w:tab w:pos="3008" w:val="left" w:leader="none"/>
          <w:tab w:pos="3009" w:val="left" w:leader="none"/>
        </w:tabs>
        <w:spacing w:line="240" w:lineRule="auto" w:before="17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the items listed in paragraph (a1); and</w:t>
      </w:r>
    </w:p>
    <w:p>
      <w:pPr>
        <w:pStyle w:val="ListParagraph"/>
        <w:numPr>
          <w:ilvl w:val="2"/>
          <w:numId w:val="3"/>
        </w:numPr>
        <w:tabs>
          <w:tab w:pos="2442" w:val="left" w:leader="none"/>
        </w:tabs>
        <w:spacing w:line="249" w:lineRule="auto" w:before="182" w:after="0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</w:t>
      </w:r>
      <w:r>
        <w:rPr>
          <w:color w:val="262526"/>
          <w:sz w:val="24"/>
        </w:rPr>
        <w:t>, other than an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was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subject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direction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constituted</w:t>
      </w:r>
      <w:r>
        <w:rPr>
          <w:color w:val="262526"/>
          <w:spacing w:val="-5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intervention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event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entitled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receive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AEMO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pay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more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service generating units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loads </w:t>
      </w:r>
      <w:r>
        <w:rPr>
          <w:color w:val="262526"/>
          <w:sz w:val="24"/>
        </w:rPr>
        <w:t>that is also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classified as a </w:t>
      </w:r>
      <w:r>
        <w:rPr>
          <w:i/>
          <w:color w:val="262526"/>
          <w:sz w:val="24"/>
        </w:rPr>
        <w:t>scheduled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respectively, an amount as determined in accordance with this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3.12.2, taking into account solely:</w:t>
      </w:r>
    </w:p>
    <w:p>
      <w:pPr>
        <w:pStyle w:val="ListParagraph"/>
        <w:numPr>
          <w:ilvl w:val="3"/>
          <w:numId w:val="3"/>
        </w:numPr>
        <w:tabs>
          <w:tab w:pos="3006" w:val="left" w:leader="none"/>
          <w:tab w:pos="3008" w:val="left" w:leader="none"/>
        </w:tabs>
        <w:spacing w:line="249" w:lineRule="auto" w:before="178" w:after="0"/>
        <w:ind w:left="3008" w:right="172" w:hanging="567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amount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notified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(c)(4);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3"/>
          <w:numId w:val="3"/>
        </w:numPr>
        <w:tabs>
          <w:tab w:pos="3008" w:val="left" w:leader="none"/>
          <w:tab w:pos="3009" w:val="left" w:leader="none"/>
        </w:tabs>
        <w:spacing w:line="240" w:lineRule="auto" w:before="17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the items listed in paragraph (a1).</w:t>
      </w:r>
    </w:p>
    <w:p>
      <w:pPr>
        <w:spacing w:line="249" w:lineRule="auto" w:before="182"/>
        <w:ind w:left="1874" w:right="0" w:hanging="567"/>
        <w:jc w:val="left"/>
        <w:rPr>
          <w:sz w:val="24"/>
        </w:rPr>
      </w:pPr>
      <w:r>
        <w:rPr>
          <w:color w:val="262526"/>
          <w:sz w:val="24"/>
        </w:rPr>
        <w:t>(a1)</w:t>
      </w:r>
      <w:r>
        <w:rPr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22"/>
          <w:sz w:val="24"/>
        </w:rPr>
        <w:t> </w:t>
      </w:r>
      <w:r>
        <w:rPr>
          <w:color w:val="262526"/>
          <w:sz w:val="24"/>
        </w:rPr>
        <w:t>must,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determining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3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 (a), take into account the following, as appropriate:</w:t>
      </w:r>
    </w:p>
    <w:p>
      <w:pPr>
        <w:pStyle w:val="ListParagraph"/>
        <w:numPr>
          <w:ilvl w:val="0"/>
          <w:numId w:val="4"/>
        </w:numPr>
        <w:tabs>
          <w:tab w:pos="2442" w:val="left" w:leader="none"/>
        </w:tabs>
        <w:spacing w:line="249" w:lineRule="auto" w:before="172" w:after="0"/>
        <w:ind w:left="2441" w:right="168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direct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costs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incurred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avoided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in respect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result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including:</w:t>
      </w:r>
    </w:p>
    <w:p>
      <w:pPr>
        <w:pStyle w:val="ListParagraph"/>
        <w:numPr>
          <w:ilvl w:val="1"/>
          <w:numId w:val="4"/>
        </w:numPr>
        <w:tabs>
          <w:tab w:pos="3008" w:val="left" w:leader="none"/>
          <w:tab w:pos="3009" w:val="left" w:leader="none"/>
        </w:tabs>
        <w:spacing w:line="240" w:lineRule="auto" w:before="175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fuel costs;</w:t>
      </w:r>
    </w:p>
    <w:p>
      <w:pPr>
        <w:pStyle w:val="ListParagraph"/>
        <w:numPr>
          <w:ilvl w:val="1"/>
          <w:numId w:val="4"/>
        </w:numPr>
        <w:tabs>
          <w:tab w:pos="3008" w:val="left" w:leader="none"/>
          <w:tab w:pos="3009" w:val="left" w:leader="none"/>
        </w:tabs>
        <w:spacing w:line="240" w:lineRule="auto" w:before="18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incremental maintenance costs; and</w:t>
      </w:r>
    </w:p>
    <w:p>
      <w:pPr>
        <w:pStyle w:val="ListParagraph"/>
        <w:numPr>
          <w:ilvl w:val="1"/>
          <w:numId w:val="4"/>
        </w:numPr>
        <w:tabs>
          <w:tab w:pos="3008" w:val="left" w:leader="none"/>
          <w:tab w:pos="3009" w:val="left" w:leader="none"/>
        </w:tabs>
        <w:spacing w:line="240" w:lineRule="auto" w:before="18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incremental manning costs;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6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66" w:val="left" w:leader="none"/>
          <w:tab w:pos="2442" w:val="left" w:leader="none"/>
        </w:tabs>
        <w:spacing w:line="240" w:lineRule="auto" w:before="125" w:after="0"/>
        <w:ind w:left="2441" w:right="170" w:hanging="2442"/>
        <w:jc w:val="right"/>
        <w:rPr>
          <w:i/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Customer</w:t>
      </w:r>
    </w:p>
    <w:p>
      <w:pPr>
        <w:spacing w:before="12"/>
        <w:ind w:left="0" w:right="172" w:firstLine="0"/>
        <w:jc w:val="right"/>
        <w:rPr>
          <w:sz w:val="24"/>
        </w:rPr>
      </w:pPr>
      <w:r>
        <w:rPr>
          <w:color w:val="262526"/>
          <w:spacing w:val="-2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entitled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receive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1"/>
          <w:sz w:val="24"/>
        </w:rPr>
        <w:t>clauses</w:t>
      </w:r>
    </w:p>
    <w:p>
      <w:pPr>
        <w:spacing w:before="12"/>
        <w:ind w:left="2441" w:right="0" w:firstLine="0"/>
        <w:jc w:val="left"/>
        <w:rPr>
          <w:sz w:val="24"/>
        </w:rPr>
      </w:pPr>
      <w:r>
        <w:rPr>
          <w:color w:val="262526"/>
          <w:sz w:val="24"/>
        </w:rPr>
        <w:t>3.15.6 or 3.15.6A, as the case may be;</w:t>
      </w:r>
    </w:p>
    <w:p>
      <w:pPr>
        <w:pStyle w:val="ListParagraph"/>
        <w:numPr>
          <w:ilvl w:val="0"/>
          <w:numId w:val="4"/>
        </w:numPr>
        <w:tabs>
          <w:tab w:pos="2445" w:val="left" w:leader="none"/>
          <w:tab w:pos="2446" w:val="left" w:leader="none"/>
        </w:tabs>
        <w:spacing w:line="249" w:lineRule="auto" w:before="183" w:after="0"/>
        <w:ind w:left="2441" w:right="167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regional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reference</w:t>
      </w:r>
      <w:r>
        <w:rPr>
          <w:i/>
          <w:color w:val="262526"/>
          <w:spacing w:val="14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13"/>
          <w:sz w:val="24"/>
        </w:rPr>
        <w:t> </w:t>
      </w:r>
      <w:r>
        <w:rPr>
          <w:i/>
          <w:color w:val="262526"/>
          <w:sz w:val="24"/>
        </w:rPr>
        <w:t>published</w:t>
      </w:r>
      <w:r>
        <w:rPr>
          <w:i/>
          <w:color w:val="262526"/>
          <w:spacing w:val="14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3.13.4(m); and</w:t>
      </w:r>
    </w:p>
    <w:p>
      <w:pPr>
        <w:pStyle w:val="ListParagraph"/>
        <w:numPr>
          <w:ilvl w:val="0"/>
          <w:numId w:val="4"/>
        </w:numPr>
        <w:tabs>
          <w:tab w:pos="2445" w:val="left" w:leader="none"/>
          <w:tab w:pos="2446" w:val="left" w:leader="none"/>
        </w:tabs>
        <w:spacing w:line="249" w:lineRule="auto" w:before="172" w:after="0"/>
        <w:ind w:left="2441" w:right="167" w:hanging="567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prices</w:t>
      </w:r>
      <w:r>
        <w:rPr>
          <w:i/>
          <w:color w:val="262526"/>
          <w:spacing w:val="26"/>
          <w:sz w:val="24"/>
        </w:rPr>
        <w:t> </w:t>
      </w:r>
      <w:r>
        <w:rPr>
          <w:i/>
          <w:color w:val="262526"/>
          <w:sz w:val="24"/>
        </w:rPr>
        <w:t>published</w:t>
      </w:r>
      <w:r>
        <w:rPr>
          <w:i/>
          <w:color w:val="262526"/>
          <w:spacing w:val="26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3.13.4(l).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3.12.2(b),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3.12.2(b),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74" w:right="16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respect to </w:t>
      </w:r>
      <w:r>
        <w:rPr>
          <w:i/>
          <w:color w:val="262526"/>
          <w:sz w:val="24"/>
        </w:rPr>
        <w:t>scheduled plant </w:t>
      </w:r>
      <w:r>
        <w:rPr>
          <w:color w:val="262526"/>
          <w:sz w:val="24"/>
        </w:rPr>
        <w:t>or an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dispatched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reserve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contract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pay compensation under clauses 3.15.7, 3.15.7A or 3.15.7B 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 to that </w:t>
      </w:r>
      <w:r>
        <w:rPr>
          <w:i/>
          <w:color w:val="262526"/>
          <w:sz w:val="24"/>
        </w:rPr>
        <w:t>scheduled plant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generating unit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intervention price trading interval</w:t>
      </w:r>
      <w:r>
        <w:rPr>
          <w:color w:val="262526"/>
          <w:sz w:val="24"/>
        </w:rPr>
        <w:t>.</w:t>
      </w:r>
    </w:p>
    <w:p>
      <w:pPr>
        <w:spacing w:before="178"/>
        <w:ind w:left="1322" w:right="1863" w:firstLine="0"/>
        <w:jc w:val="center"/>
        <w:rPr>
          <w:sz w:val="24"/>
        </w:rPr>
      </w:pPr>
      <w:r>
        <w:rPr>
          <w:color w:val="262526"/>
          <w:sz w:val="24"/>
        </w:rPr>
        <w:t>(b2)</w:t>
      </w:r>
      <w:r>
        <w:rPr>
          <w:color w:val="262526"/>
          <w:spacing w:val="4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respect of an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intervention price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trading interval</w:t>
      </w:r>
      <w:r>
        <w:rPr>
          <w:color w:val="262526"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2443" w:val="left" w:leader="none"/>
        </w:tabs>
        <w:spacing w:line="249" w:lineRule="auto" w:before="182" w:after="0"/>
        <w:ind w:left="2441" w:right="167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Affected Participant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is not entitled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loading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level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algorithm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generating unit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scheduled network service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scheduled load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(as relevant) in the intervention dispatch run is equal to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estimated level of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scheduled generating unit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through the intervention pricing run; and</w:t>
      </w:r>
    </w:p>
    <w:p>
      <w:pPr>
        <w:pStyle w:val="ListParagraph"/>
        <w:numPr>
          <w:ilvl w:val="0"/>
          <w:numId w:val="5"/>
        </w:numPr>
        <w:tabs>
          <w:tab w:pos="2443" w:val="left" w:leader="none"/>
        </w:tabs>
        <w:spacing w:line="249" w:lineRule="auto" w:before="178" w:after="0"/>
        <w:ind w:left="2441" w:right="167" w:hanging="567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is not entitled to compensation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 this clause 3.12.2 if the </w:t>
      </w:r>
      <w:r>
        <w:rPr>
          <w:i/>
          <w:color w:val="262526"/>
          <w:sz w:val="24"/>
        </w:rPr>
        <w:t>enabled </w:t>
      </w:r>
      <w:r>
        <w:rPr>
          <w:color w:val="262526"/>
          <w:sz w:val="24"/>
        </w:rPr>
        <w:t>quantity of each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dispatch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algorithm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load </w:t>
      </w:r>
      <w:r>
        <w:rPr>
          <w:color w:val="262526"/>
          <w:sz w:val="24"/>
        </w:rPr>
        <w:t>(as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relevant)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intervention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dispatch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run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equal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6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6"/>
        <w:rPr>
          <w:sz w:val="18"/>
        </w:rPr>
      </w:pPr>
    </w:p>
    <w:p>
      <w:pPr>
        <w:spacing w:line="249" w:lineRule="auto" w:before="125"/>
        <w:ind w:left="2441" w:right="17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estimated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enabled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quantity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same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for that </w:t>
      </w:r>
      <w:r>
        <w:rPr>
          <w:i/>
          <w:color w:val="262526"/>
          <w:sz w:val="24"/>
        </w:rPr>
        <w:t>ancillary service generating unit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determined through the intervention pricing run.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3.12.2(c)(1)(i)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3008" w:right="170" w:hanging="567"/>
        <w:jc w:val="both"/>
        <w:rPr>
          <w:sz w:val="24"/>
        </w:rPr>
      </w:pPr>
      <w:r>
        <w:rPr>
          <w:color w:val="262526"/>
          <w:sz w:val="24"/>
        </w:rPr>
        <w:t>(i)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estimated level of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in MW for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scheduled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through the intervention pricing run; and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74" w:right="169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3.12.2(c)(2)(i),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"had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7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occurred"</w:t>
      </w:r>
      <w:r>
        <w:rPr>
          <w:color w:val="262526"/>
          <w:spacing w:val="8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determined through the intervention pricing run".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3.12.2(c)(2)(ii)(B)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3.12.2(c)(3)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5"/>
        </w:numPr>
        <w:tabs>
          <w:tab w:pos="2441" w:val="left" w:leader="none"/>
          <w:tab w:pos="2442" w:val="left" w:leader="none"/>
        </w:tabs>
        <w:spacing w:line="240" w:lineRule="auto" w:before="182" w:after="0"/>
        <w:ind w:left="2441" w:right="0" w:hanging="568"/>
        <w:jc w:val="left"/>
        <w:rPr>
          <w:sz w:val="24"/>
        </w:rPr>
      </w:pP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5"/>
        </w:numPr>
        <w:tabs>
          <w:tab w:pos="3009" w:val="left" w:leader="none"/>
        </w:tabs>
        <w:spacing w:line="249" w:lineRule="auto" w:before="182" w:after="0"/>
        <w:ind w:left="3008" w:right="170" w:hanging="567"/>
        <w:jc w:val="both"/>
        <w:rPr>
          <w:sz w:val="24"/>
        </w:rPr>
      </w:pPr>
      <w:r>
        <w:rPr>
          <w:color w:val="262526"/>
          <w:sz w:val="24"/>
        </w:rPr>
        <w:t>the estimated level of </w:t>
      </w:r>
      <w:r>
        <w:rPr>
          <w:i/>
          <w:color w:val="262526"/>
          <w:sz w:val="24"/>
        </w:rPr>
        <w:t>dispatch </w:t>
      </w:r>
      <w:r>
        <w:rPr>
          <w:color w:val="262526"/>
          <w:sz w:val="24"/>
        </w:rPr>
        <w:t>in MW for its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load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determined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through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intervention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pricing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run;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</w:p>
    <w:p>
      <w:pPr>
        <w:pStyle w:val="ListParagraph"/>
        <w:numPr>
          <w:ilvl w:val="1"/>
          <w:numId w:val="5"/>
        </w:numPr>
        <w:tabs>
          <w:tab w:pos="3009" w:val="left" w:leader="none"/>
        </w:tabs>
        <w:spacing w:line="249" w:lineRule="auto" w:before="172" w:after="0"/>
        <w:ind w:left="3008" w:right="16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calculated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 (d) for that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; and</w:t>
      </w:r>
    </w:p>
    <w:p>
      <w:pPr>
        <w:pStyle w:val="ListParagraph"/>
        <w:numPr>
          <w:ilvl w:val="0"/>
          <w:numId w:val="5"/>
        </w:numPr>
        <w:tabs>
          <w:tab w:pos="2441" w:val="left" w:leader="none"/>
          <w:tab w:pos="2442" w:val="left" w:leader="none"/>
        </w:tabs>
        <w:spacing w:line="240" w:lineRule="auto" w:before="172" w:after="0"/>
        <w:ind w:left="2441" w:right="0" w:hanging="568"/>
        <w:jc w:val="left"/>
        <w:rPr>
          <w:sz w:val="24"/>
        </w:rPr>
      </w:pPr>
      <w:r>
        <w:rPr>
          <w:color w:val="262526"/>
          <w:sz w:val="24"/>
        </w:rPr>
        <w:t>each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of:</w:t>
      </w:r>
    </w:p>
    <w:p>
      <w:pPr>
        <w:pStyle w:val="ListParagraph"/>
        <w:numPr>
          <w:ilvl w:val="1"/>
          <w:numId w:val="5"/>
        </w:numPr>
        <w:tabs>
          <w:tab w:pos="3009" w:val="left" w:leader="none"/>
        </w:tabs>
        <w:spacing w:line="249" w:lineRule="auto" w:before="182" w:after="0"/>
        <w:ind w:left="3008" w:right="170" w:hanging="567"/>
        <w:jc w:val="both"/>
        <w:rPr>
          <w:sz w:val="24"/>
        </w:rPr>
      </w:pPr>
      <w:r>
        <w:rPr>
          <w:color w:val="262526"/>
          <w:sz w:val="24"/>
        </w:rPr>
        <w:t>the estimated </w:t>
      </w:r>
      <w:r>
        <w:rPr>
          <w:i/>
          <w:color w:val="262526"/>
          <w:sz w:val="24"/>
        </w:rPr>
        <w:t>enabled </w:t>
      </w:r>
      <w:r>
        <w:rPr>
          <w:color w:val="262526"/>
          <w:sz w:val="24"/>
        </w:rPr>
        <w:t>quantity of each </w:t>
      </w:r>
      <w:r>
        <w:rPr>
          <w:i/>
          <w:color w:val="262526"/>
          <w:sz w:val="24"/>
        </w:rPr>
        <w:t>market 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MW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unit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11"/>
        <w:rPr>
          <w:sz w:val="4"/>
        </w:rPr>
      </w:pPr>
    </w:p>
    <w:p>
      <w:pPr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419.55pt;height:.5pt;mso-position-horizontal-relative:char;mso-position-vertical-relative:line" id="docshapegroup11" coordorigin="0,0" coordsize="8391,10">
            <v:line style="position:absolute" from="0,5" to="8391,5" stroked="true" strokeweight=".5pt" strokecolor="#262526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2"/>
        <w:rPr>
          <w:sz w:val="17"/>
        </w:rPr>
      </w:pPr>
    </w:p>
    <w:p>
      <w:pPr>
        <w:tabs>
          <w:tab w:pos="4135" w:val="left" w:leader="none"/>
          <w:tab w:pos="5070" w:val="left" w:leader="none"/>
          <w:tab w:pos="5808" w:val="left" w:leader="none"/>
          <w:tab w:pos="7150" w:val="left" w:leader="none"/>
          <w:tab w:pos="8153" w:val="left" w:leader="none"/>
        </w:tabs>
        <w:spacing w:line="249" w:lineRule="auto" w:before="126"/>
        <w:ind w:left="3008" w:right="169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  <w:tab/>
        <w:t>service</w:t>
        <w:tab/>
        <w:t>load</w:t>
      </w:r>
      <w:r>
        <w:rPr>
          <w:color w:val="262526"/>
          <w:sz w:val="24"/>
        </w:rPr>
        <w:t>,</w:t>
        <w:tab/>
        <w:t>determined</w:t>
        <w:tab/>
        <w:t>through</w:t>
        <w:tab/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intervention pricing run; and</w:t>
      </w:r>
    </w:p>
    <w:p>
      <w:pPr>
        <w:pStyle w:val="ListParagraph"/>
        <w:numPr>
          <w:ilvl w:val="1"/>
          <w:numId w:val="5"/>
        </w:numPr>
        <w:tabs>
          <w:tab w:pos="3008" w:val="left" w:leader="none"/>
          <w:tab w:pos="3009" w:val="left" w:leader="none"/>
        </w:tabs>
        <w:spacing w:line="240" w:lineRule="auto" w:before="172" w:after="0"/>
        <w:ind w:left="3008" w:right="0" w:hanging="568"/>
        <w:jc w:val="left"/>
        <w:rPr>
          <w:sz w:val="24"/>
        </w:rPr>
      </w:pPr>
      <w:r>
        <w:rPr>
          <w:color w:val="262526"/>
          <w:sz w:val="24"/>
        </w:rPr>
        <w:t>an amount equal to:</w:t>
      </w:r>
    </w:p>
    <w:p>
      <w:pPr>
        <w:pStyle w:val="ListParagraph"/>
        <w:numPr>
          <w:ilvl w:val="2"/>
          <w:numId w:val="5"/>
        </w:numPr>
        <w:tabs>
          <w:tab w:pos="3580" w:val="left" w:leader="none"/>
        </w:tabs>
        <w:spacing w:line="249" w:lineRule="auto" w:before="182" w:after="0"/>
        <w:ind w:left="3575" w:right="167" w:hanging="567"/>
        <w:jc w:val="both"/>
        <w:rPr>
          <w:sz w:val="24"/>
        </w:rPr>
      </w:pPr>
      <w:r>
        <w:rPr>
          <w:color w:val="262526"/>
          <w:sz w:val="24"/>
        </w:rPr>
        <w:t>the estimated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that it would have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each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had the </w:t>
      </w:r>
      <w:r>
        <w:rPr>
          <w:i/>
          <w:color w:val="262526"/>
          <w:sz w:val="24"/>
        </w:rPr>
        <w:t>AEMO intervention event </w:t>
      </w:r>
      <w:r>
        <w:rPr>
          <w:color w:val="262526"/>
          <w:sz w:val="24"/>
        </w:rPr>
        <w:t>not occurred,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estimated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enabled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quantity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(i); less</w:t>
      </w:r>
    </w:p>
    <w:p>
      <w:pPr>
        <w:pStyle w:val="ListParagraph"/>
        <w:numPr>
          <w:ilvl w:val="2"/>
          <w:numId w:val="5"/>
        </w:numPr>
        <w:tabs>
          <w:tab w:pos="3580" w:val="left" w:leader="none"/>
        </w:tabs>
        <w:spacing w:line="249" w:lineRule="auto" w:before="175" w:after="0"/>
        <w:ind w:left="3575" w:right="167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amount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(excluding from that </w:t>
      </w:r>
      <w:r>
        <w:rPr>
          <w:i/>
          <w:color w:val="262526"/>
          <w:sz w:val="24"/>
        </w:rPr>
        <w:t>trading amount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3.15.10C(a))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27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final</w:t>
      </w:r>
      <w:r>
        <w:rPr>
          <w:i/>
          <w:color w:val="262526"/>
          <w:spacing w:val="28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27"/>
          <w:sz w:val="24"/>
        </w:rPr>
        <w:t> </w:t>
      </w:r>
      <w:r>
        <w:rPr>
          <w:color w:val="262526"/>
          <w:sz w:val="24"/>
        </w:rPr>
        <w:t>provided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clause</w:t>
      </w:r>
    </w:p>
    <w:p>
      <w:pPr>
        <w:spacing w:before="4"/>
        <w:ind w:left="3575" w:right="0" w:firstLine="0"/>
        <w:jc w:val="both"/>
        <w:rPr>
          <w:sz w:val="24"/>
        </w:rPr>
      </w:pPr>
      <w:r>
        <w:rPr>
          <w:color w:val="262526"/>
          <w:sz w:val="24"/>
        </w:rPr>
        <w:t>3.15.15</w:t>
      </w:r>
      <w:r>
        <w:rPr>
          <w:color w:val="262526"/>
          <w:spacing w:val="59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1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18"/>
          <w:sz w:val="24"/>
        </w:rPr>
        <w:t> </w:t>
      </w:r>
      <w:r>
        <w:rPr>
          <w:i/>
          <w:color w:val="262526"/>
          <w:sz w:val="24"/>
        </w:rPr>
        <w:t>billing</w:t>
      </w:r>
      <w:r>
        <w:rPr>
          <w:i/>
          <w:color w:val="262526"/>
          <w:spacing w:val="118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i/>
          <w:color w:val="262526"/>
          <w:spacing w:val="11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17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18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3575" w:right="0" w:firstLine="0"/>
        <w:jc w:val="both"/>
        <w:rPr>
          <w:sz w:val="24"/>
        </w:rPr>
      </w:pPr>
      <w:r>
        <w:rPr>
          <w:i/>
          <w:color w:val="262526"/>
          <w:sz w:val="24"/>
        </w:rPr>
        <w:t>intervention price trading interval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occurs.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3.12.2(d)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tabs>
          <w:tab w:pos="1874" w:val="left" w:leader="none"/>
        </w:tabs>
        <w:spacing w:line="398" w:lineRule="auto" w:before="182"/>
        <w:ind w:left="1874" w:right="1210" w:hanging="567"/>
        <w:jc w:val="left"/>
        <w:rPr>
          <w:sz w:val="24"/>
          <w:szCs w:val="24"/>
        </w:rPr>
      </w:pPr>
      <w:r>
        <w:rPr>
          <w:color w:val="262526"/>
          <w:sz w:val="24"/>
          <w:szCs w:val="24"/>
        </w:rPr>
        <w:t>(d)</w:t>
        <w:tab/>
        <w:t>For the purpose of subparagraph (c)(3)(ii), the formula is:</w:t>
      </w:r>
      <w:r>
        <w:rPr>
          <w:color w:val="262526"/>
          <w:spacing w:val="-57"/>
          <w:sz w:val="24"/>
          <w:szCs w:val="24"/>
        </w:rPr>
        <w:t> </w:t>
      </w:r>
      <w:r>
        <w:rPr>
          <w:color w:val="262526"/>
          <w:sz w:val="24"/>
          <w:szCs w:val="24"/>
        </w:rPr>
        <w:t>DC</w:t>
      </w:r>
      <w:r>
        <w:rPr>
          <w:color w:val="262526"/>
          <w:spacing w:val="-3"/>
          <w:sz w:val="24"/>
          <w:szCs w:val="24"/>
        </w:rPr>
        <w:t> </w:t>
      </w:r>
      <w:r>
        <w:rPr>
          <w:color w:val="262526"/>
          <w:sz w:val="24"/>
          <w:szCs w:val="24"/>
        </w:rPr>
        <w:t>=</w:t>
      </w:r>
      <w:r>
        <w:rPr>
          <w:color w:val="262526"/>
          <w:spacing w:val="-1"/>
          <w:sz w:val="24"/>
          <w:szCs w:val="24"/>
        </w:rPr>
        <w:t> </w:t>
      </w:r>
      <w:r>
        <w:rPr>
          <w:color w:val="262526"/>
          <w:sz w:val="24"/>
          <w:szCs w:val="24"/>
        </w:rPr>
        <w:t>∑</w:t>
      </w:r>
      <w:r>
        <w:rPr>
          <w:color w:val="262526"/>
          <w:sz w:val="24"/>
          <w:szCs w:val="24"/>
          <w:vertAlign w:val="subscript"/>
        </w:rPr>
        <w:t>bϵB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max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(0,((RRP</w:t>
      </w:r>
      <w:r>
        <w:rPr>
          <w:color w:val="262526"/>
          <w:spacing w:val="-10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×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LF)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-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BidP</w:t>
      </w:r>
      <w:r>
        <w:rPr>
          <w:color w:val="262526"/>
          <w:sz w:val="24"/>
          <w:szCs w:val="24"/>
          <w:vertAlign w:val="subscript"/>
        </w:rPr>
        <w:t>b</w:t>
      </w:r>
      <w:r>
        <w:rPr>
          <w:color w:val="262526"/>
          <w:sz w:val="24"/>
          <w:szCs w:val="24"/>
          <w:vertAlign w:val="baseline"/>
        </w:rPr>
        <w:t>)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×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QD</w:t>
      </w:r>
      <w:r>
        <w:rPr>
          <w:color w:val="262526"/>
          <w:sz w:val="24"/>
          <w:szCs w:val="24"/>
          <w:vertAlign w:val="subscript"/>
        </w:rPr>
        <w:t>b</w:t>
      </w:r>
      <w:r>
        <w:rPr>
          <w:color w:val="262526"/>
          <w:sz w:val="24"/>
          <w:szCs w:val="24"/>
          <w:vertAlign w:val="baseline"/>
        </w:rPr>
        <w:t>)</w:t>
      </w:r>
    </w:p>
    <w:p>
      <w:pPr>
        <w:spacing w:before="0"/>
        <w:ind w:left="1874" w:right="0" w:firstLine="0"/>
        <w:jc w:val="left"/>
        <w:rPr>
          <w:sz w:val="24"/>
        </w:rPr>
      </w:pPr>
      <w:r>
        <w:rPr>
          <w:color w:val="262526"/>
          <w:sz w:val="24"/>
        </w:rPr>
        <w:t>where:</w:t>
      </w:r>
    </w:p>
    <w:p>
      <w:pPr>
        <w:spacing w:line="249" w:lineRule="auto" w:before="182"/>
        <w:ind w:left="1874" w:right="168" w:hanging="1"/>
        <w:jc w:val="both"/>
        <w:rPr>
          <w:sz w:val="24"/>
        </w:rPr>
      </w:pPr>
      <w:r>
        <w:rPr>
          <w:color w:val="262526"/>
          <w:sz w:val="24"/>
        </w:rPr>
        <w:t>DC (in dollars) is the amount the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is entitled 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receive for the consumption of </w:t>
      </w:r>
      <w:r>
        <w:rPr>
          <w:i/>
          <w:color w:val="262526"/>
          <w:sz w:val="24"/>
        </w:rPr>
        <w:t>energy </w:t>
      </w:r>
      <w:r>
        <w:rPr>
          <w:color w:val="262526"/>
          <w:sz w:val="24"/>
        </w:rPr>
        <w:t>in respect of that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load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for the relevant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intervention price trading interval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1874" w:right="171" w:firstLine="0"/>
        <w:jc w:val="both"/>
        <w:rPr>
          <w:sz w:val="24"/>
          <w:szCs w:val="24"/>
        </w:rPr>
      </w:pPr>
      <w:r>
        <w:rPr>
          <w:color w:val="262526"/>
          <w:sz w:val="24"/>
          <w:szCs w:val="24"/>
        </w:rPr>
        <w:t>∑</w:t>
      </w:r>
      <w:r>
        <w:rPr>
          <w:color w:val="262526"/>
          <w:sz w:val="24"/>
          <w:szCs w:val="24"/>
          <w:vertAlign w:val="subscript"/>
        </w:rPr>
        <w:t>bϵB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represents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the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sum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over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each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i/>
          <w:iCs/>
          <w:color w:val="262526"/>
          <w:sz w:val="24"/>
          <w:szCs w:val="24"/>
          <w:vertAlign w:val="baseline"/>
        </w:rPr>
        <w:t>price</w:t>
      </w:r>
      <w:r>
        <w:rPr>
          <w:i/>
          <w:iCs/>
          <w:color w:val="262526"/>
          <w:spacing w:val="-14"/>
          <w:sz w:val="24"/>
          <w:szCs w:val="24"/>
          <w:vertAlign w:val="baseline"/>
        </w:rPr>
        <w:t> </w:t>
      </w:r>
      <w:r>
        <w:rPr>
          <w:i/>
          <w:iCs/>
          <w:color w:val="262526"/>
          <w:sz w:val="24"/>
          <w:szCs w:val="24"/>
          <w:vertAlign w:val="baseline"/>
        </w:rPr>
        <w:t>band</w:t>
      </w:r>
      <w:r>
        <w:rPr>
          <w:i/>
          <w:iCs/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“b”</w:t>
      </w:r>
      <w:r>
        <w:rPr>
          <w:color w:val="262526"/>
          <w:spacing w:val="-13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in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the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set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of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all</w:t>
      </w:r>
      <w:r>
        <w:rPr>
          <w:color w:val="262526"/>
          <w:spacing w:val="-14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non-</w:t>
      </w:r>
      <w:r>
        <w:rPr>
          <w:color w:val="262526"/>
          <w:spacing w:val="-57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zero</w:t>
      </w:r>
      <w:r>
        <w:rPr>
          <w:color w:val="262526"/>
          <w:spacing w:val="-2"/>
          <w:sz w:val="24"/>
          <w:szCs w:val="24"/>
          <w:vertAlign w:val="baseline"/>
        </w:rPr>
        <w:t> </w:t>
      </w:r>
      <w:r>
        <w:rPr>
          <w:i/>
          <w:iCs/>
          <w:color w:val="262526"/>
          <w:sz w:val="24"/>
          <w:szCs w:val="24"/>
          <w:vertAlign w:val="baseline"/>
        </w:rPr>
        <w:t>price bands</w:t>
      </w:r>
      <w:r>
        <w:rPr>
          <w:i/>
          <w:iCs/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for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color w:val="262526"/>
          <w:sz w:val="24"/>
          <w:szCs w:val="24"/>
          <w:vertAlign w:val="baseline"/>
        </w:rPr>
        <w:t>the</w:t>
      </w:r>
      <w:r>
        <w:rPr>
          <w:color w:val="262526"/>
          <w:spacing w:val="-1"/>
          <w:sz w:val="24"/>
          <w:szCs w:val="24"/>
          <w:vertAlign w:val="baseline"/>
        </w:rPr>
        <w:t> </w:t>
      </w:r>
      <w:r>
        <w:rPr>
          <w:i/>
          <w:iCs/>
          <w:color w:val="262526"/>
          <w:sz w:val="24"/>
          <w:szCs w:val="24"/>
          <w:vertAlign w:val="baseline"/>
        </w:rPr>
        <w:t>scheduled</w:t>
      </w:r>
      <w:r>
        <w:rPr>
          <w:i/>
          <w:iCs/>
          <w:color w:val="262526"/>
          <w:spacing w:val="-1"/>
          <w:sz w:val="24"/>
          <w:szCs w:val="24"/>
          <w:vertAlign w:val="baseline"/>
        </w:rPr>
        <w:t> </w:t>
      </w:r>
      <w:r>
        <w:rPr>
          <w:i/>
          <w:iCs/>
          <w:color w:val="262526"/>
          <w:sz w:val="24"/>
          <w:szCs w:val="24"/>
          <w:vertAlign w:val="baseline"/>
        </w:rPr>
        <w:t>load </w:t>
      </w:r>
      <w:r>
        <w:rPr>
          <w:color w:val="262526"/>
          <w:sz w:val="24"/>
          <w:szCs w:val="24"/>
          <w:vertAlign w:val="baseline"/>
        </w:rPr>
        <w:t>"B";</w:t>
      </w:r>
    </w:p>
    <w:p>
      <w:pPr>
        <w:spacing w:before="172"/>
        <w:ind w:left="1874" w:right="0" w:firstLine="0"/>
        <w:jc w:val="left"/>
        <w:rPr>
          <w:sz w:val="24"/>
        </w:rPr>
      </w:pPr>
      <w:r>
        <w:rPr>
          <w:color w:val="262526"/>
          <w:sz w:val="24"/>
        </w:rPr>
        <w:t>max(0,x) represents the maximum of the two values 0 and x;</w:t>
      </w:r>
    </w:p>
    <w:p>
      <w:pPr>
        <w:spacing w:line="249" w:lineRule="auto" w:before="182"/>
        <w:ind w:left="1874" w:right="169" w:hanging="1"/>
        <w:jc w:val="both"/>
        <w:rPr>
          <w:sz w:val="24"/>
        </w:rPr>
      </w:pPr>
      <w:r>
        <w:rPr>
          <w:color w:val="262526"/>
          <w:sz w:val="24"/>
        </w:rPr>
        <w:t>RRP (in dollars per MWh) is the </w:t>
      </w:r>
      <w:r>
        <w:rPr>
          <w:i/>
          <w:color w:val="262526"/>
          <w:sz w:val="24"/>
        </w:rPr>
        <w:t>regional reference price </w:t>
      </w:r>
      <w:r>
        <w:rPr>
          <w:color w:val="262526"/>
          <w:sz w:val="24"/>
        </w:rPr>
        <w:t>in the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3.9.3(b);</w:t>
      </w:r>
    </w:p>
    <w:p>
      <w:pPr>
        <w:spacing w:line="249" w:lineRule="auto" w:before="173"/>
        <w:ind w:left="1874" w:right="168" w:firstLine="0"/>
        <w:jc w:val="both"/>
        <w:rPr>
          <w:sz w:val="24"/>
        </w:rPr>
      </w:pPr>
      <w:r>
        <w:rPr>
          <w:color w:val="262526"/>
          <w:sz w:val="24"/>
        </w:rPr>
        <w:t>LF where the </w:t>
      </w:r>
      <w:r>
        <w:rPr>
          <w:i/>
          <w:color w:val="262526"/>
          <w:sz w:val="24"/>
        </w:rPr>
        <w:t>scheduled load's connection point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7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where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scheduled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load's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is a </w:t>
      </w:r>
      <w:r>
        <w:rPr>
          <w:i/>
          <w:color w:val="262526"/>
          <w:sz w:val="24"/>
        </w:rPr>
        <w:t>distribution network connection point</w:t>
      </w:r>
      <w:r>
        <w:rPr>
          <w:color w:val="262526"/>
          <w:sz w:val="24"/>
        </w:rPr>
        <w:t>, is the product of 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distribution loss factor </w:t>
      </w:r>
      <w:r>
        <w:rPr>
          <w:color w:val="262526"/>
          <w:sz w:val="24"/>
        </w:rPr>
        <w:t>at that </w:t>
      </w:r>
      <w:r>
        <w:rPr>
          <w:i/>
          <w:color w:val="262526"/>
          <w:sz w:val="24"/>
        </w:rPr>
        <w:t>connection point </w:t>
      </w:r>
      <w:r>
        <w:rPr>
          <w:color w:val="262526"/>
          <w:sz w:val="24"/>
        </w:rPr>
        <w:t>multiplied by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to which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it is assigned;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0"/>
          <w:footerReference w:type="default" r:id="rId11"/>
          <w:pgSz w:w="11910" w:h="16840"/>
          <w:pgMar w:header="547" w:footer="697" w:top="1000" w:bottom="880" w:left="1640" w:right="1640"/>
        </w:sectPr>
      </w:pPr>
    </w:p>
    <w:p>
      <w:pPr>
        <w:spacing w:line="240" w:lineRule="auto" w:before="6"/>
        <w:rPr>
          <w:sz w:val="18"/>
        </w:rPr>
      </w:pPr>
    </w:p>
    <w:p>
      <w:pPr>
        <w:spacing w:line="249" w:lineRule="auto" w:before="125"/>
        <w:ind w:left="1874" w:right="168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b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represents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band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set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“B”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non-zero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bands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for the </w:t>
      </w:r>
      <w:r>
        <w:rPr>
          <w:i/>
          <w:color w:val="262526"/>
          <w:sz w:val="24"/>
        </w:rPr>
        <w:t>scheduled load </w:t>
      </w:r>
      <w:r>
        <w:rPr>
          <w:color w:val="262526"/>
          <w:sz w:val="24"/>
        </w:rPr>
        <w:t>in the relevant </w:t>
      </w:r>
      <w:r>
        <w:rPr>
          <w:i/>
          <w:color w:val="262526"/>
          <w:sz w:val="24"/>
        </w:rPr>
        <w:t>intervention price trading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;</w:t>
      </w:r>
    </w:p>
    <w:p>
      <w:pPr>
        <w:spacing w:line="249" w:lineRule="auto" w:before="173"/>
        <w:ind w:left="1874" w:right="168" w:hanging="1"/>
        <w:jc w:val="both"/>
        <w:rPr>
          <w:sz w:val="24"/>
        </w:rPr>
      </w:pPr>
      <w:r>
        <w:rPr>
          <w:color w:val="262526"/>
          <w:sz w:val="24"/>
        </w:rPr>
        <w:t>BidP</w:t>
      </w:r>
      <w:r>
        <w:rPr>
          <w:color w:val="262526"/>
          <w:sz w:val="24"/>
          <w:vertAlign w:val="subscript"/>
        </w:rPr>
        <w:t>b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(in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dollars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per</w:t>
      </w:r>
      <w:r>
        <w:rPr>
          <w:color w:val="262526"/>
          <w:spacing w:val="-10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MWh)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is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0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price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offered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by</w:t>
      </w:r>
      <w:r>
        <w:rPr>
          <w:color w:val="262526"/>
          <w:spacing w:val="-10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1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load</w:t>
      </w:r>
      <w:r>
        <w:rPr>
          <w:i/>
          <w:color w:val="262526"/>
          <w:spacing w:val="-57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 the </w:t>
      </w:r>
      <w:r>
        <w:rPr>
          <w:i/>
          <w:color w:val="262526"/>
          <w:sz w:val="24"/>
          <w:vertAlign w:val="baseline"/>
        </w:rPr>
        <w:t>price band </w:t>
      </w:r>
      <w:r>
        <w:rPr>
          <w:color w:val="262526"/>
          <w:sz w:val="24"/>
          <w:vertAlign w:val="baseline"/>
        </w:rPr>
        <w:t>“b” in the relevant </w:t>
      </w:r>
      <w:r>
        <w:rPr>
          <w:i/>
          <w:color w:val="262526"/>
          <w:sz w:val="24"/>
          <w:vertAlign w:val="baseline"/>
        </w:rPr>
        <w:t>intervention price trading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interval</w:t>
      </w:r>
      <w:r>
        <w:rPr>
          <w:color w:val="262526"/>
          <w:sz w:val="24"/>
          <w:vertAlign w:val="baseline"/>
        </w:rPr>
        <w:t>;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and</w:t>
      </w:r>
    </w:p>
    <w:p>
      <w:pPr>
        <w:spacing w:line="249" w:lineRule="auto" w:before="173"/>
        <w:ind w:left="1874" w:right="169" w:firstLine="0"/>
        <w:jc w:val="both"/>
        <w:rPr>
          <w:sz w:val="24"/>
        </w:rPr>
      </w:pPr>
      <w:r>
        <w:rPr>
          <w:color w:val="262526"/>
          <w:sz w:val="24"/>
        </w:rPr>
        <w:t>QD</w:t>
      </w:r>
      <w:r>
        <w:rPr>
          <w:color w:val="262526"/>
          <w:sz w:val="24"/>
          <w:vertAlign w:val="subscript"/>
        </w:rPr>
        <w:t>b</w:t>
      </w:r>
      <w:r>
        <w:rPr>
          <w:color w:val="262526"/>
          <w:sz w:val="24"/>
          <w:vertAlign w:val="baseline"/>
        </w:rPr>
        <w:t> (in MWh) is the amount of </w:t>
      </w:r>
      <w:r>
        <w:rPr>
          <w:i/>
          <w:color w:val="262526"/>
          <w:sz w:val="24"/>
          <w:vertAlign w:val="baseline"/>
        </w:rPr>
        <w:t>energy </w:t>
      </w:r>
      <w:r>
        <w:rPr>
          <w:color w:val="262526"/>
          <w:sz w:val="24"/>
          <w:vertAlign w:val="baseline"/>
        </w:rPr>
        <w:t>consumed by the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load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that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price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band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during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relevant</w:t>
      </w:r>
      <w:r>
        <w:rPr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intervention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price</w:t>
      </w:r>
      <w:r>
        <w:rPr>
          <w:i/>
          <w:color w:val="262526"/>
          <w:spacing w:val="-3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trading</w:t>
      </w:r>
      <w:r>
        <w:rPr>
          <w:i/>
          <w:color w:val="262526"/>
          <w:spacing w:val="-58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interval </w:t>
      </w:r>
      <w:r>
        <w:rPr>
          <w:color w:val="262526"/>
          <w:sz w:val="24"/>
          <w:vertAlign w:val="baseline"/>
        </w:rPr>
        <w:t>(based on </w:t>
      </w:r>
      <w:r>
        <w:rPr>
          <w:i/>
          <w:color w:val="262526"/>
          <w:sz w:val="24"/>
          <w:vertAlign w:val="baseline"/>
        </w:rPr>
        <w:t>metering data</w:t>
      </w:r>
      <w:r>
        <w:rPr>
          <w:color w:val="262526"/>
          <w:sz w:val="24"/>
          <w:vertAlign w:val="baseline"/>
        </w:rPr>
        <w:t>) less the amount of </w:t>
      </w:r>
      <w:r>
        <w:rPr>
          <w:i/>
          <w:color w:val="262526"/>
          <w:sz w:val="24"/>
          <w:vertAlign w:val="baseline"/>
        </w:rPr>
        <w:t>energy </w:t>
      </w:r>
      <w:r>
        <w:rPr>
          <w:color w:val="262526"/>
          <w:sz w:val="24"/>
          <w:vertAlign w:val="baseline"/>
        </w:rPr>
        <w:t>which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AEMO </w:t>
      </w:r>
      <w:r>
        <w:rPr>
          <w:color w:val="262526"/>
          <w:sz w:val="24"/>
          <w:vertAlign w:val="baseline"/>
        </w:rPr>
        <w:t>reasonably determines would have been consumed by the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 load </w:t>
      </w:r>
      <w:r>
        <w:rPr>
          <w:color w:val="262526"/>
          <w:sz w:val="24"/>
          <w:vertAlign w:val="baseline"/>
        </w:rPr>
        <w:t>in that </w:t>
      </w:r>
      <w:r>
        <w:rPr>
          <w:i/>
          <w:color w:val="262526"/>
          <w:sz w:val="24"/>
          <w:vertAlign w:val="baseline"/>
        </w:rPr>
        <w:t>price band </w:t>
      </w:r>
      <w:r>
        <w:rPr>
          <w:color w:val="262526"/>
          <w:sz w:val="24"/>
          <w:vertAlign w:val="baseline"/>
        </w:rPr>
        <w:t>during the relevant </w:t>
      </w:r>
      <w:r>
        <w:rPr>
          <w:i/>
          <w:color w:val="262526"/>
          <w:sz w:val="24"/>
          <w:vertAlign w:val="baseline"/>
        </w:rPr>
        <w:t>intervention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price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trading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interval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if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AEMO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intervention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event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had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not</w:t>
      </w:r>
      <w:r>
        <w:rPr>
          <w:color w:val="262526"/>
          <w:spacing w:val="1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occurred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(based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on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the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2"/>
          <w:sz w:val="24"/>
          <w:vertAlign w:val="baseline"/>
        </w:rPr>
        <w:t>estimated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1"/>
          <w:sz w:val="24"/>
          <w:vertAlign w:val="baseline"/>
        </w:rPr>
        <w:t>level</w:t>
      </w:r>
      <w:r>
        <w:rPr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1"/>
          <w:sz w:val="24"/>
          <w:vertAlign w:val="baseline"/>
        </w:rPr>
        <w:t>of</w:t>
      </w:r>
      <w:r>
        <w:rPr>
          <w:color w:val="262526"/>
          <w:spacing w:val="-14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dispatch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color w:val="262526"/>
          <w:spacing w:val="-1"/>
          <w:sz w:val="24"/>
          <w:vertAlign w:val="baseline"/>
        </w:rPr>
        <w:t>determined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1"/>
          <w:sz w:val="24"/>
          <w:vertAlign w:val="baseline"/>
        </w:rPr>
        <w:t>through</w:t>
      </w:r>
      <w:r>
        <w:rPr>
          <w:color w:val="262526"/>
          <w:spacing w:val="-57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 intervention pricing run),</w:t>
      </w:r>
    </w:p>
    <w:p>
      <w:pPr>
        <w:spacing w:line="249" w:lineRule="auto" w:before="178"/>
        <w:ind w:left="1874" w:right="169" w:firstLine="0"/>
        <w:jc w:val="both"/>
        <w:rPr>
          <w:sz w:val="24"/>
        </w:rPr>
      </w:pPr>
      <w:r>
        <w:rPr>
          <w:color w:val="262526"/>
          <w:sz w:val="24"/>
        </w:rPr>
        <w:t>provided that if QD</w:t>
      </w:r>
      <w:r>
        <w:rPr>
          <w:color w:val="262526"/>
          <w:sz w:val="24"/>
          <w:vertAlign w:val="subscript"/>
        </w:rPr>
        <w:t>b</w:t>
      </w:r>
      <w:r>
        <w:rPr>
          <w:color w:val="262526"/>
          <w:sz w:val="24"/>
          <w:vertAlign w:val="baseline"/>
        </w:rPr>
        <w:t> is negative for the relevant </w:t>
      </w:r>
      <w:r>
        <w:rPr>
          <w:i/>
          <w:color w:val="262526"/>
          <w:sz w:val="24"/>
          <w:vertAlign w:val="baseline"/>
        </w:rPr>
        <w:t>intervention price</w:t>
      </w:r>
      <w:r>
        <w:rPr>
          <w:i/>
          <w:color w:val="262526"/>
          <w:spacing w:val="1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trading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i/>
          <w:color w:val="262526"/>
          <w:spacing w:val="-1"/>
          <w:sz w:val="24"/>
          <w:vertAlign w:val="baseline"/>
        </w:rPr>
        <w:t>interval</w:t>
      </w:r>
      <w:r>
        <w:rPr>
          <w:color w:val="262526"/>
          <w:spacing w:val="-1"/>
          <w:sz w:val="24"/>
          <w:vertAlign w:val="baseline"/>
        </w:rPr>
        <w:t>,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pacing w:val="-1"/>
          <w:sz w:val="24"/>
          <w:vertAlign w:val="baseline"/>
        </w:rPr>
        <w:t>then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amount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that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the</w:t>
      </w:r>
      <w:r>
        <w:rPr>
          <w:color w:val="262526"/>
          <w:spacing w:val="-15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Market</w:t>
      </w:r>
      <w:r>
        <w:rPr>
          <w:i/>
          <w:color w:val="262526"/>
          <w:spacing w:val="-12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Customer</w:t>
      </w:r>
      <w:r>
        <w:rPr>
          <w:i/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is</w:t>
      </w:r>
      <w:r>
        <w:rPr>
          <w:color w:val="262526"/>
          <w:spacing w:val="-13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entitled</w:t>
      </w:r>
      <w:r>
        <w:rPr>
          <w:color w:val="262526"/>
          <w:spacing w:val="-58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to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accordance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with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this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paragraph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in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respect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of</w:t>
      </w:r>
      <w:r>
        <w:rPr>
          <w:color w:val="262526"/>
          <w:spacing w:val="-9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that</w:t>
      </w:r>
      <w:r>
        <w:rPr>
          <w:color w:val="262526"/>
          <w:spacing w:val="-10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scheduled</w:t>
      </w:r>
      <w:r>
        <w:rPr>
          <w:i/>
          <w:color w:val="262526"/>
          <w:spacing w:val="-9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load</w:t>
      </w:r>
      <w:r>
        <w:rPr>
          <w:i/>
          <w:color w:val="262526"/>
          <w:spacing w:val="-58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for that</w:t>
      </w:r>
      <w:r>
        <w:rPr>
          <w:color w:val="262526"/>
          <w:spacing w:val="-1"/>
          <w:sz w:val="24"/>
          <w:vertAlign w:val="baseline"/>
        </w:rPr>
        <w:t> </w:t>
      </w:r>
      <w:r>
        <w:rPr>
          <w:i/>
          <w:color w:val="262526"/>
          <w:sz w:val="24"/>
          <w:vertAlign w:val="baseline"/>
        </w:rPr>
        <w:t>intervention price trading interval</w:t>
      </w:r>
      <w:r>
        <w:rPr>
          <w:i/>
          <w:color w:val="262526"/>
          <w:spacing w:val="-2"/>
          <w:sz w:val="24"/>
          <w:vertAlign w:val="baseline"/>
        </w:rPr>
        <w:t> </w:t>
      </w:r>
      <w:r>
        <w:rPr>
          <w:color w:val="262526"/>
          <w:sz w:val="24"/>
          <w:vertAlign w:val="baseline"/>
        </w:rPr>
        <w:t>is zero.</w:t>
      </w:r>
    </w:p>
    <w:p>
      <w:pPr>
        <w:spacing w:before="190"/>
        <w:ind w:left="187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>
      <w:pPr>
        <w:spacing w:line="249" w:lineRule="auto" w:before="117"/>
        <w:ind w:left="1874" w:right="171" w:firstLine="0"/>
        <w:jc w:val="both"/>
        <w:rPr>
          <w:sz w:val="20"/>
        </w:rPr>
      </w:pPr>
      <w:r>
        <w:rPr>
          <w:color w:val="262526"/>
          <w:sz w:val="20"/>
        </w:rPr>
        <w:t>Where two </w:t>
      </w:r>
      <w:r>
        <w:rPr>
          <w:i/>
          <w:color w:val="262526"/>
          <w:sz w:val="20"/>
        </w:rPr>
        <w:t>intra-regional loss factors </w:t>
      </w:r>
      <w:r>
        <w:rPr>
          <w:color w:val="262526"/>
          <w:sz w:val="20"/>
        </w:rPr>
        <w:t>are determined for a </w:t>
      </w:r>
      <w:r>
        <w:rPr>
          <w:i/>
          <w:color w:val="262526"/>
          <w:sz w:val="20"/>
        </w:rPr>
        <w:t>transmission network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pacing w:val="-1"/>
          <w:sz w:val="20"/>
        </w:rPr>
        <w:t>connection</w:t>
      </w:r>
      <w:r>
        <w:rPr>
          <w:i/>
          <w:color w:val="262526"/>
          <w:spacing w:val="-11"/>
          <w:sz w:val="20"/>
        </w:rPr>
        <w:t> </w:t>
      </w:r>
      <w:r>
        <w:rPr>
          <w:i/>
          <w:color w:val="262526"/>
          <w:spacing w:val="-1"/>
          <w:sz w:val="20"/>
        </w:rPr>
        <w:t>point</w:t>
      </w:r>
      <w:r>
        <w:rPr>
          <w:i/>
          <w:color w:val="262526"/>
          <w:spacing w:val="-11"/>
          <w:sz w:val="20"/>
        </w:rPr>
        <w:t> </w:t>
      </w:r>
      <w:r>
        <w:rPr>
          <w:color w:val="262526"/>
          <w:spacing w:val="-1"/>
          <w:sz w:val="20"/>
        </w:rPr>
        <w:t>under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clause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3.6.2(b)(2),</w:t>
      </w:r>
      <w:r>
        <w:rPr>
          <w:color w:val="262526"/>
          <w:spacing w:val="-11"/>
          <w:sz w:val="20"/>
        </w:rPr>
        <w:t> </w:t>
      </w:r>
      <w:r>
        <w:rPr>
          <w:i/>
          <w:color w:val="262526"/>
          <w:sz w:val="20"/>
        </w:rPr>
        <w:t>AEMO</w:t>
      </w:r>
      <w:r>
        <w:rPr>
          <w:i/>
          <w:color w:val="262526"/>
          <w:spacing w:val="-10"/>
          <w:sz w:val="20"/>
        </w:rPr>
        <w:t> </w:t>
      </w:r>
      <w:r>
        <w:rPr>
          <w:color w:val="262526"/>
          <w:sz w:val="20"/>
        </w:rPr>
        <w:t>will</w:t>
      </w:r>
      <w:r>
        <w:rPr>
          <w:color w:val="262526"/>
          <w:spacing w:val="-10"/>
          <w:sz w:val="20"/>
        </w:rPr>
        <w:t> </w:t>
      </w:r>
      <w:r>
        <w:rPr>
          <w:color w:val="262526"/>
          <w:sz w:val="20"/>
        </w:rPr>
        <w:t>determine</w:t>
      </w:r>
      <w:r>
        <w:rPr>
          <w:color w:val="262526"/>
          <w:spacing w:val="-10"/>
          <w:sz w:val="20"/>
        </w:rPr>
        <w:t> </w:t>
      </w:r>
      <w:r>
        <w:rPr>
          <w:color w:val="262526"/>
          <w:sz w:val="20"/>
        </w:rPr>
        <w:t>the</w:t>
      </w:r>
      <w:r>
        <w:rPr>
          <w:color w:val="262526"/>
          <w:spacing w:val="-10"/>
          <w:sz w:val="20"/>
        </w:rPr>
        <w:t> </w:t>
      </w:r>
      <w:r>
        <w:rPr>
          <w:color w:val="262526"/>
          <w:sz w:val="20"/>
        </w:rPr>
        <w:t>relevant</w:t>
      </w:r>
      <w:r>
        <w:rPr>
          <w:color w:val="262526"/>
          <w:spacing w:val="-11"/>
          <w:sz w:val="20"/>
        </w:rPr>
        <w:t> </w:t>
      </w:r>
      <w:r>
        <w:rPr>
          <w:i/>
          <w:color w:val="262526"/>
          <w:sz w:val="20"/>
        </w:rPr>
        <w:t>intra-</w:t>
      </w:r>
      <w:r>
        <w:rPr>
          <w:i/>
          <w:color w:val="262526"/>
          <w:spacing w:val="1"/>
          <w:sz w:val="20"/>
        </w:rPr>
        <w:t> </w:t>
      </w:r>
      <w:r>
        <w:rPr>
          <w:i/>
          <w:color w:val="262526"/>
          <w:spacing w:val="-2"/>
          <w:sz w:val="20"/>
        </w:rPr>
        <w:t>regional</w:t>
      </w:r>
      <w:r>
        <w:rPr>
          <w:i/>
          <w:color w:val="262526"/>
          <w:spacing w:val="-10"/>
          <w:sz w:val="20"/>
        </w:rPr>
        <w:t> </w:t>
      </w:r>
      <w:r>
        <w:rPr>
          <w:i/>
          <w:color w:val="262526"/>
          <w:spacing w:val="-2"/>
          <w:sz w:val="20"/>
        </w:rPr>
        <w:t>loss</w:t>
      </w:r>
      <w:r>
        <w:rPr>
          <w:i/>
          <w:color w:val="262526"/>
          <w:spacing w:val="-10"/>
          <w:sz w:val="20"/>
        </w:rPr>
        <w:t> </w:t>
      </w:r>
      <w:r>
        <w:rPr>
          <w:i/>
          <w:color w:val="262526"/>
          <w:spacing w:val="-2"/>
          <w:sz w:val="20"/>
        </w:rPr>
        <w:t>factor</w:t>
      </w:r>
      <w:r>
        <w:rPr>
          <w:i/>
          <w:color w:val="262526"/>
          <w:spacing w:val="-11"/>
          <w:sz w:val="20"/>
        </w:rPr>
        <w:t> </w:t>
      </w:r>
      <w:r>
        <w:rPr>
          <w:color w:val="262526"/>
          <w:spacing w:val="-2"/>
          <w:sz w:val="20"/>
        </w:rPr>
        <w:t>for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use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under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this</w:t>
      </w:r>
      <w:r>
        <w:rPr>
          <w:color w:val="262526"/>
          <w:spacing w:val="-9"/>
          <w:sz w:val="20"/>
        </w:rPr>
        <w:t> </w:t>
      </w:r>
      <w:r>
        <w:rPr>
          <w:color w:val="262526"/>
          <w:spacing w:val="-2"/>
          <w:sz w:val="20"/>
        </w:rPr>
        <w:t>clause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3.12.2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in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2"/>
          <w:sz w:val="20"/>
        </w:rPr>
        <w:t>accordance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with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10"/>
          <w:sz w:val="20"/>
        </w:rPr>
        <w:t> </w:t>
      </w:r>
      <w:r>
        <w:rPr>
          <w:color w:val="262526"/>
          <w:spacing w:val="-1"/>
          <w:sz w:val="20"/>
        </w:rPr>
        <w:t>procedure</w:t>
      </w:r>
      <w:r>
        <w:rPr>
          <w:color w:val="262526"/>
          <w:spacing w:val="-47"/>
          <w:sz w:val="20"/>
        </w:rPr>
        <w:t> </w:t>
      </w:r>
      <w:r>
        <w:rPr>
          <w:color w:val="262526"/>
          <w:sz w:val="20"/>
        </w:rPr>
        <w:t>determined under clause 3.6.2(d1).</w:t>
      </w:r>
    </w:p>
    <w:p>
      <w:pPr>
        <w:spacing w:line="240" w:lineRule="auto" w:before="11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3.12.2(e),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"figure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calculated"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"amount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notified".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3.12.2(e),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9" w:lineRule="auto" w:before="182"/>
        <w:ind w:left="1874" w:right="168" w:hanging="567"/>
        <w:jc w:val="both"/>
        <w:rPr>
          <w:sz w:val="24"/>
        </w:rPr>
      </w:pPr>
      <w:r>
        <w:rPr>
          <w:color w:val="262526"/>
          <w:sz w:val="24"/>
        </w:rPr>
        <w:t>(e1)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 the purposes of clauses 3.15.8 and 3.15.10C(b), any payment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paragraph (a) must include interest on the sum of 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 less the payment made in accordance with 3.15.10C(a)(1),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computed at the average </w:t>
      </w:r>
      <w:r>
        <w:rPr>
          <w:i/>
          <w:color w:val="262526"/>
          <w:sz w:val="24"/>
        </w:rPr>
        <w:t>bank bill rate </w:t>
      </w:r>
      <w:r>
        <w:rPr>
          <w:color w:val="262526"/>
          <w:sz w:val="24"/>
        </w:rPr>
        <w:t>for the period from the date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made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3.15.16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</w:p>
    <w:p>
      <w:pPr>
        <w:spacing w:line="249" w:lineRule="auto" w:before="5"/>
        <w:ind w:left="1874" w:right="172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3.15.17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respect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final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statement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billing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period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which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occurred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payment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is required to be made pursuant to clause 3.15.10C.</w:t>
      </w:r>
    </w:p>
    <w:p>
      <w:pPr>
        <w:spacing w:after="0" w:line="249" w:lineRule="auto"/>
        <w:jc w:val="both"/>
        <w:rPr>
          <w:sz w:val="24"/>
        </w:rPr>
        <w:sectPr>
          <w:headerReference w:type="default" r:id="rId12"/>
          <w:footerReference w:type="default" r:id="rId13"/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34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7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3.12.2(f)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1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Adjustment</w:t>
      </w:r>
      <w:r>
        <w:rPr>
          <w:rFonts w:ascii="Arial"/>
          <w:b/>
          <w:color w:val="262526"/>
          <w:spacing w:val="-8"/>
          <w:sz w:val="22"/>
        </w:rPr>
        <w:t> </w:t>
      </w:r>
      <w:r>
        <w:rPr>
          <w:rFonts w:ascii="Arial"/>
          <w:b/>
          <w:color w:val="262526"/>
          <w:sz w:val="22"/>
        </w:rPr>
        <w:t>claims</w:t>
      </w:r>
    </w:p>
    <w:p>
      <w:pPr>
        <w:spacing w:line="249" w:lineRule="auto" w:before="170"/>
        <w:ind w:left="1874" w:right="168" w:hanging="567"/>
        <w:jc w:val="both"/>
        <w:rPr>
          <w:sz w:val="24"/>
        </w:rPr>
      </w:pPr>
      <w:r>
        <w:rPr>
          <w:color w:val="262526"/>
          <w:sz w:val="24"/>
        </w:rPr>
        <w:t>(f)   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Subject to paragraph (i), an</w:t>
      </w:r>
      <w:r>
        <w:rPr>
          <w:color w:val="262526"/>
          <w:spacing w:val="60"/>
          <w:sz w:val="24"/>
        </w:rPr>
        <w:t>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may make a written submission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(g)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claiming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set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out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greater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less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than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its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entitlement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liability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pursuant to paragraph (a)(1) as an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(a)(2) as a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, or paragraph (a)(3) as an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 as the case may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be.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3.12.2(g),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8"/>
          <w:sz w:val="24"/>
        </w:rPr>
        <w:t> </w:t>
      </w:r>
      <w:r>
        <w:rPr>
          <w:color w:val="262526"/>
          <w:sz w:val="24"/>
        </w:rPr>
        <w:t>or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3.12.2(g)(3)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(g)(4)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0"/>
          <w:numId w:val="7"/>
        </w:numPr>
        <w:tabs>
          <w:tab w:pos="2442" w:val="left" w:leader="none"/>
        </w:tabs>
        <w:spacing w:line="249" w:lineRule="auto" w:before="183" w:after="0"/>
        <w:ind w:left="2441" w:right="168" w:hanging="567"/>
        <w:jc w:val="both"/>
        <w:rPr>
          <w:sz w:val="24"/>
        </w:rPr>
      </w:pPr>
      <w:r>
        <w:rPr>
          <w:color w:val="262526"/>
          <w:sz w:val="24"/>
        </w:rPr>
        <w:t>specify the difference between the amount notified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(c)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claims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entitled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receive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pay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(a); and</w:t>
      </w:r>
    </w:p>
    <w:p>
      <w:pPr>
        <w:pStyle w:val="ListParagraph"/>
        <w:numPr>
          <w:ilvl w:val="0"/>
          <w:numId w:val="7"/>
        </w:numPr>
        <w:tabs>
          <w:tab w:pos="2439" w:val="left" w:leader="none"/>
        </w:tabs>
        <w:spacing w:line="249" w:lineRule="auto" w:before="175" w:after="0"/>
        <w:ind w:left="2441" w:right="171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be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made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within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15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business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days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receipt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notice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referred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in paragraph (c); and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3.12.2(g)(5),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Customer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34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7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3.12.2(h)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3.12.2(i)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pStyle w:val="ListParagraph"/>
        <w:numPr>
          <w:ilvl w:val="1"/>
          <w:numId w:val="6"/>
        </w:numPr>
        <w:tabs>
          <w:tab w:pos="1879" w:val="left" w:leader="none"/>
        </w:tabs>
        <w:spacing w:line="249" w:lineRule="auto" w:before="182" w:after="0"/>
        <w:ind w:left="1874" w:right="167" w:hanging="567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single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2"/>
          <w:sz w:val="24"/>
        </w:rPr>
        <w:t>Participant</w:t>
      </w:r>
      <w:r>
        <w:rPr>
          <w:color w:val="262526"/>
          <w:spacing w:val="-2"/>
          <w:sz w:val="24"/>
        </w:rPr>
        <w:t>,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Customer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only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submission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(f)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intervention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if the adjustment claim is greater than $5,000.</w:t>
      </w:r>
    </w:p>
    <w:p>
      <w:pPr>
        <w:spacing w:line="240" w:lineRule="auto" w:before="9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3.12.2(j)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74" w:right="0" w:hanging="1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3.12.2(k)(1),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54"/>
          <w:sz w:val="24"/>
        </w:rPr>
        <w:t> </w:t>
      </w:r>
      <w:r>
        <w:rPr>
          <w:i/>
          <w:color w:val="262526"/>
          <w:sz w:val="24"/>
        </w:rPr>
        <w:t>participant's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adjustment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claims</w:t>
      </w:r>
      <w:r>
        <w:rPr>
          <w:i/>
          <w:color w:val="262526"/>
          <w:spacing w:val="5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additional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claims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"adjustment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claims".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3.12.2(l)(1),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participant's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adjustment</w:t>
      </w:r>
      <w:r>
        <w:rPr>
          <w:i/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claim</w:t>
      </w:r>
      <w:r>
        <w:rPr>
          <w:i/>
          <w:color w:val="262526"/>
          <w:spacing w:val="1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additional claim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"adjustment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claim".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34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3.12.2(l)(2),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participants'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adjustment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claims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customers'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additional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claims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"adjustment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claims".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line="249" w:lineRule="auto" w:before="118"/>
        <w:ind w:left="17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3.12.2(m),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participant's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adjustment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claim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additional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claim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"adjustment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claim".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i/>
          <w:sz w:val="24"/>
        </w:rPr>
      </w:pPr>
      <w:r>
        <w:rPr>
          <w:color w:val="262526"/>
          <w:sz w:val="24"/>
        </w:rPr>
        <w:t>In clause 3.12.2(m)(1), omit "or </w:t>
      </w:r>
      <w:r>
        <w:rPr>
          <w:i/>
          <w:color w:val="262526"/>
          <w:sz w:val="24"/>
        </w:rPr>
        <w:t>Market Customer</w:t>
      </w:r>
      <w:r>
        <w:rPr>
          <w:color w:val="262526"/>
          <w:sz w:val="24"/>
        </w:rPr>
        <w:t>" and substitute ",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 Customer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5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2997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Participants,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35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Customers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</w:rPr>
        <w:t>and Ancillary Service Providers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in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relation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to</w:t>
      </w:r>
      <w:r>
        <w:rPr>
          <w:color w:val="262526"/>
          <w:spacing w:val="-14"/>
        </w:rPr>
        <w:t> </w:t>
      </w:r>
      <w:r>
        <w:rPr>
          <w:color w:val="262526"/>
        </w:rPr>
        <w:t>AEMO</w:t>
      </w:r>
      <w:r>
        <w:rPr>
          <w:color w:val="262526"/>
          <w:spacing w:val="-4"/>
        </w:rPr>
        <w:t> </w:t>
      </w:r>
      <w:r>
        <w:rPr>
          <w:color w:val="262526"/>
        </w:rPr>
        <w:t>intervention</w:t>
      </w:r>
    </w:p>
    <w:p>
      <w:pPr>
        <w:spacing w:before="11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3.12.2(n)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before="250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Methodology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for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determining</w:t>
      </w:r>
      <w:r>
        <w:rPr>
          <w:rFonts w:ascii="Arial"/>
          <w:b/>
          <w:color w:val="262526"/>
          <w:spacing w:val="-3"/>
          <w:sz w:val="22"/>
        </w:rPr>
        <w:t> </w:t>
      </w:r>
      <w:r>
        <w:rPr>
          <w:rFonts w:ascii="Arial"/>
          <w:b/>
          <w:color w:val="262526"/>
          <w:sz w:val="22"/>
        </w:rPr>
        <w:t>compensation</w:t>
      </w:r>
    </w:p>
    <w:p>
      <w:pPr>
        <w:pStyle w:val="ListParagraph"/>
        <w:numPr>
          <w:ilvl w:val="0"/>
          <w:numId w:val="8"/>
        </w:numPr>
        <w:tabs>
          <w:tab w:pos="1875" w:val="left" w:leader="none"/>
        </w:tabs>
        <w:spacing w:line="249" w:lineRule="auto" w:before="170" w:after="0"/>
        <w:ind w:left="1874" w:right="169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develop, publish on its website, and may amend 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time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time,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is entitled to receive, or must pay,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this clause 3.12.2.</w:t>
      </w:r>
    </w:p>
    <w:p>
      <w:pPr>
        <w:pStyle w:val="ListParagraph"/>
        <w:numPr>
          <w:ilvl w:val="0"/>
          <w:numId w:val="8"/>
        </w:numPr>
        <w:tabs>
          <w:tab w:pos="1870" w:val="left" w:leader="none"/>
          <w:tab w:pos="1871" w:val="left" w:leader="none"/>
        </w:tabs>
        <w:spacing w:line="240" w:lineRule="auto" w:before="176" w:after="0"/>
        <w:ind w:left="1870" w:right="0" w:hanging="563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describe how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will:</w:t>
      </w:r>
    </w:p>
    <w:p>
      <w:pPr>
        <w:pStyle w:val="ListParagraph"/>
        <w:numPr>
          <w:ilvl w:val="1"/>
          <w:numId w:val="8"/>
        </w:numPr>
        <w:tabs>
          <w:tab w:pos="2441" w:val="left" w:leader="none"/>
        </w:tabs>
        <w:spacing w:line="249" w:lineRule="auto" w:before="182" w:after="0"/>
        <w:ind w:left="2441" w:right="168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calculate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amounts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subparagraphs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(c)(1),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(c)(2),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(c)(3)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(c)(4);</w:t>
      </w:r>
    </w:p>
    <w:p>
      <w:pPr>
        <w:pStyle w:val="ListParagraph"/>
        <w:numPr>
          <w:ilvl w:val="1"/>
          <w:numId w:val="8"/>
        </w:numPr>
        <w:tabs>
          <w:tab w:pos="2446" w:val="left" w:leader="none"/>
        </w:tabs>
        <w:spacing w:line="249" w:lineRule="auto" w:before="172" w:after="0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determine, based on the amounts referred to in subparagraph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(1), whether or not an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receive,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pay,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6"/>
        <w:rPr>
          <w:sz w:val="18"/>
        </w:rPr>
      </w:pPr>
    </w:p>
    <w:p>
      <w:pPr>
        <w:spacing w:line="249" w:lineRule="auto" w:before="125"/>
        <w:ind w:left="2441" w:right="0" w:firstLine="0"/>
        <w:jc w:val="left"/>
        <w:rPr>
          <w:sz w:val="24"/>
        </w:rPr>
      </w:pPr>
      <w:r>
        <w:rPr>
          <w:color w:val="262526"/>
          <w:sz w:val="24"/>
        </w:rPr>
        <w:t>compensation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paragraph (b); and</w:t>
      </w:r>
    </w:p>
    <w:p>
      <w:pPr>
        <w:pStyle w:val="ListParagraph"/>
        <w:numPr>
          <w:ilvl w:val="1"/>
          <w:numId w:val="8"/>
        </w:numPr>
        <w:tabs>
          <w:tab w:pos="2442" w:val="left" w:leader="none"/>
        </w:tabs>
        <w:spacing w:line="249" w:lineRule="auto" w:before="172" w:after="0"/>
        <w:ind w:left="2441" w:right="167" w:hanging="567"/>
        <w:jc w:val="both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items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listed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(a1),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appropriate.</w:t>
      </w:r>
    </w:p>
    <w:p>
      <w:pPr>
        <w:pStyle w:val="ListParagraph"/>
        <w:numPr>
          <w:ilvl w:val="0"/>
          <w:numId w:val="8"/>
        </w:numPr>
        <w:tabs>
          <w:tab w:pos="1875" w:val="left" w:leader="none"/>
        </w:tabs>
        <w:spacing w:line="249" w:lineRule="auto" w:before="172" w:after="0"/>
        <w:ind w:left="1874" w:right="164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minor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administrative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amendments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methodology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without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color w:val="262526"/>
          <w:sz w:val="24"/>
        </w:rPr>
        <w:t>.</w:t>
      </w:r>
    </w:p>
    <w:p>
      <w:pPr>
        <w:spacing w:before="241"/>
        <w:ind w:left="130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62526"/>
          <w:sz w:val="22"/>
        </w:rPr>
        <w:t>Repayment</w:t>
      </w:r>
      <w:r>
        <w:rPr>
          <w:rFonts w:ascii="Arial"/>
          <w:b/>
          <w:color w:val="262526"/>
          <w:spacing w:val="-8"/>
          <w:sz w:val="22"/>
        </w:rPr>
        <w:t> </w:t>
      </w:r>
      <w:r>
        <w:rPr>
          <w:rFonts w:ascii="Arial"/>
          <w:b/>
          <w:color w:val="262526"/>
          <w:sz w:val="22"/>
        </w:rPr>
        <w:t>of</w:t>
      </w:r>
      <w:r>
        <w:rPr>
          <w:rFonts w:ascii="Arial"/>
          <w:b/>
          <w:color w:val="262526"/>
          <w:spacing w:val="-6"/>
          <w:sz w:val="22"/>
        </w:rPr>
        <w:t> </w:t>
      </w:r>
      <w:r>
        <w:rPr>
          <w:rFonts w:ascii="Arial"/>
          <w:b/>
          <w:color w:val="262526"/>
          <w:sz w:val="22"/>
        </w:rPr>
        <w:t>compensation</w:t>
      </w:r>
    </w:p>
    <w:p>
      <w:pPr>
        <w:pStyle w:val="ListParagraph"/>
        <w:numPr>
          <w:ilvl w:val="0"/>
          <w:numId w:val="8"/>
        </w:numPr>
        <w:tabs>
          <w:tab w:pos="1862" w:val="left" w:leader="none"/>
        </w:tabs>
        <w:spacing w:line="249" w:lineRule="auto" w:before="170" w:after="0"/>
        <w:ind w:left="1874" w:right="168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must not by any act or omission, whether intentionally 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recklessly, cause or significantly contribute to the circumstances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causing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AEMO 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, without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reasonable cause.</w:t>
      </w:r>
    </w:p>
    <w:p>
      <w:pPr>
        <w:pStyle w:val="ListParagraph"/>
        <w:numPr>
          <w:ilvl w:val="0"/>
          <w:numId w:val="8"/>
        </w:numPr>
        <w:tabs>
          <w:tab w:pos="1879" w:val="left" w:leader="none"/>
        </w:tabs>
        <w:spacing w:line="249" w:lineRule="auto" w:before="174" w:after="0"/>
        <w:ind w:left="1874" w:right="167" w:hanging="567"/>
        <w:jc w:val="both"/>
        <w:rPr>
          <w:sz w:val="24"/>
        </w:rPr>
      </w:pPr>
      <w:r>
        <w:rPr>
          <w:color w:val="262526"/>
          <w:sz w:val="24"/>
        </w:rPr>
        <w:t>If on application by 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a court determines, in relation to 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has breached paragraph (q)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 clause 4.9.8(a), then:</w:t>
      </w:r>
    </w:p>
    <w:p>
      <w:pPr>
        <w:pStyle w:val="ListParagraph"/>
        <w:numPr>
          <w:ilvl w:val="1"/>
          <w:numId w:val="8"/>
        </w:numPr>
        <w:tabs>
          <w:tab w:pos="2442" w:val="left" w:leader="none"/>
        </w:tabs>
        <w:spacing w:line="249" w:lineRule="auto" w:before="174" w:after="0"/>
        <w:ind w:left="2441" w:right="170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Provider </w:t>
      </w:r>
      <w:r>
        <w:rPr>
          <w:color w:val="262526"/>
          <w:sz w:val="24"/>
        </w:rPr>
        <w:t>shall not be entitled to, and must repay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equal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received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this clause 3.12.2 plus interest on that amount computed at 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average </w:t>
      </w:r>
      <w:r>
        <w:rPr>
          <w:i/>
          <w:color w:val="262526"/>
          <w:sz w:val="24"/>
        </w:rPr>
        <w:t>bank bill rate </w:t>
      </w:r>
      <w:r>
        <w:rPr>
          <w:color w:val="262526"/>
          <w:sz w:val="24"/>
        </w:rPr>
        <w:t>for the period from the date of payment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 such amount to the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 </w:t>
      </w:r>
      <w:r>
        <w:rPr>
          <w:color w:val="262526"/>
          <w:sz w:val="24"/>
        </w:rPr>
        <w:t>until the date that the amount 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repaid to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, in relation to that </w:t>
      </w:r>
      <w:r>
        <w:rPr>
          <w:i/>
          <w:color w:val="262526"/>
          <w:sz w:val="24"/>
        </w:rPr>
        <w:t>AEMO intervention event</w:t>
      </w:r>
      <w:r>
        <w:rPr>
          <w:color w:val="262526"/>
          <w:sz w:val="24"/>
        </w:rPr>
        <w:t>;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2442" w:val="left" w:leader="none"/>
        </w:tabs>
        <w:spacing w:line="249" w:lineRule="auto" w:before="179" w:after="0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AER </w:t>
      </w:r>
      <w:r>
        <w:rPr>
          <w:color w:val="262526"/>
          <w:sz w:val="24"/>
        </w:rPr>
        <w:t>must forward to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a written notice of the court's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determination; and</w:t>
      </w:r>
    </w:p>
    <w:p>
      <w:pPr>
        <w:pStyle w:val="ListParagraph"/>
        <w:numPr>
          <w:ilvl w:val="1"/>
          <w:numId w:val="8"/>
        </w:numPr>
        <w:tabs>
          <w:tab w:pos="2442" w:val="left" w:leader="none"/>
        </w:tabs>
        <w:spacing w:line="249" w:lineRule="auto" w:before="172" w:after="0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following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receipt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issued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pursuant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(2),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must:</w:t>
      </w:r>
    </w:p>
    <w:p>
      <w:pPr>
        <w:pStyle w:val="ListParagraph"/>
        <w:numPr>
          <w:ilvl w:val="2"/>
          <w:numId w:val="8"/>
        </w:numPr>
        <w:tabs>
          <w:tab w:pos="3009" w:val="left" w:leader="none"/>
        </w:tabs>
        <w:spacing w:line="249" w:lineRule="auto" w:before="172" w:after="0"/>
        <w:ind w:left="3008" w:right="167" w:hanging="567"/>
        <w:jc w:val="both"/>
        <w:rPr>
          <w:sz w:val="24"/>
        </w:rPr>
      </w:pPr>
      <w:r>
        <w:rPr>
          <w:color w:val="262526"/>
          <w:sz w:val="24"/>
        </w:rPr>
        <w:t>include the recovery amount as an amount payable to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first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settlement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statement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issued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that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 or</w:t>
      </w:r>
    </w:p>
    <w:p>
      <w:pPr>
        <w:pStyle w:val="ListParagraph"/>
        <w:numPr>
          <w:ilvl w:val="2"/>
          <w:numId w:val="8"/>
        </w:numPr>
        <w:tabs>
          <w:tab w:pos="3009" w:val="left" w:leader="none"/>
        </w:tabs>
        <w:spacing w:line="249" w:lineRule="auto" w:before="174" w:after="0"/>
        <w:ind w:left="3008" w:right="169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if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Affected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 Provider </w:t>
      </w:r>
      <w:r>
        <w:rPr>
          <w:color w:val="262526"/>
          <w:sz w:val="24"/>
        </w:rPr>
        <w:t>is no longer a </w:t>
      </w:r>
      <w:r>
        <w:rPr>
          <w:i/>
          <w:color w:val="262526"/>
          <w:sz w:val="24"/>
        </w:rPr>
        <w:t>Registered 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issue a tax invoice to the relevant entity for the recovery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amount with a due date for payment of not less than 30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days.</w:t>
      </w:r>
    </w:p>
    <w:p>
      <w:pPr>
        <w:pStyle w:val="ListParagraph"/>
        <w:numPr>
          <w:ilvl w:val="0"/>
          <w:numId w:val="8"/>
        </w:numPr>
        <w:tabs>
          <w:tab w:pos="1876" w:val="left" w:leader="none"/>
        </w:tabs>
        <w:spacing w:line="249" w:lineRule="auto" w:before="175" w:after="0"/>
        <w:ind w:left="1875" w:right="169" w:hanging="567"/>
        <w:jc w:val="both"/>
        <w:rPr>
          <w:i/>
          <w:sz w:val="24"/>
        </w:rPr>
      </w:pPr>
      <w:r>
        <w:rPr>
          <w:i/>
          <w:color w:val="262526"/>
          <w:spacing w:val="-3"/>
          <w:sz w:val="24"/>
        </w:rPr>
        <w:t>AEMO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must,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following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receipt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recovery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amount,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use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reasonable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endeavours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distribute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amount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55"/>
          <w:sz w:val="24"/>
        </w:rPr>
        <w:t> </w:t>
      </w:r>
      <w:r>
        <w:rPr>
          <w:i/>
          <w:color w:val="262526"/>
          <w:sz w:val="24"/>
        </w:rPr>
        <w:t>Market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6"/>
        <w:rPr>
          <w:i/>
          <w:sz w:val="18"/>
        </w:rPr>
      </w:pPr>
    </w:p>
    <w:p>
      <w:pPr>
        <w:spacing w:line="249" w:lineRule="auto" w:before="125"/>
        <w:ind w:left="1874" w:right="0" w:firstLine="0"/>
        <w:jc w:val="left"/>
        <w:rPr>
          <w:sz w:val="24"/>
        </w:rPr>
      </w:pP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20"/>
          <w:sz w:val="24"/>
        </w:rPr>
        <w:t> </w:t>
      </w:r>
      <w:r>
        <w:rPr>
          <w:color w:val="262526"/>
          <w:sz w:val="24"/>
        </w:rPr>
        <w:t>who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funded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relevant</w:t>
      </w:r>
      <w:r>
        <w:rPr>
          <w:color w:val="262526"/>
          <w:spacing w:val="20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3.12.3</w:t>
        <w:tab/>
        <w:t>Role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Independent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Expert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line="249" w:lineRule="auto" w:before="14"/>
        <w:ind w:left="3006"/>
      </w:pPr>
      <w:r>
        <w:rPr>
          <w:color w:val="262526"/>
        </w:rPr>
        <w:t>calculating payments in relation 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intervention </w:t>
      </w:r>
      <w:r>
        <w:rPr>
          <w:color w:val="262526"/>
        </w:rPr>
        <w:t>by AEMO and market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18"/>
        <w:ind w:left="174" w:right="172" w:firstLine="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3.12.3,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Referred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2"/>
          <w:sz w:val="24"/>
        </w:rPr>
        <w:t>Affected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Participants,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Referred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Market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Customers</w:t>
      </w:r>
      <w:r>
        <w:rPr>
          <w:color w:val="262526"/>
          <w:spacing w:val="-2"/>
          <w:sz w:val="24"/>
        </w:rPr>
        <w:t>"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z w:val="24"/>
        </w:rPr>
        <w:t> 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Referred Participants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3.12.3</w:t>
        <w:tab/>
        <w:t>Role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Independent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Expert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line="249" w:lineRule="auto" w:before="14"/>
        <w:ind w:left="3006"/>
      </w:pPr>
      <w:r>
        <w:rPr>
          <w:color w:val="262526"/>
        </w:rPr>
        <w:t>calculating payments in relation 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intervention </w:t>
      </w:r>
      <w:r>
        <w:rPr>
          <w:color w:val="262526"/>
        </w:rPr>
        <w:t>by AEMO and market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18"/>
        <w:ind w:left="174" w:right="169" w:firstLine="0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3.12.3(c)(1)(i)(A),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"pursuant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clauses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3.12.2(l)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3.12.2(m)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respect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of the </w:t>
      </w:r>
      <w:r>
        <w:rPr>
          <w:i/>
          <w:color w:val="262526"/>
          <w:sz w:val="24"/>
        </w:rPr>
        <w:t>intervention price trading interval</w:t>
      </w:r>
      <w:r>
        <w:rPr>
          <w:color w:val="262526"/>
          <w:sz w:val="24"/>
        </w:rPr>
        <w:t>" and substitute "in respect of the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3.12.3</w:t>
        <w:tab/>
        <w:t>Role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Independent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Expert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line="249" w:lineRule="auto" w:before="14"/>
        <w:ind w:left="3006"/>
      </w:pPr>
      <w:r>
        <w:rPr>
          <w:color w:val="262526"/>
        </w:rPr>
        <w:t>calculating payments in relation 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intervention </w:t>
      </w:r>
      <w:r>
        <w:rPr>
          <w:color w:val="262526"/>
        </w:rPr>
        <w:t>by AEMO and market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18"/>
        <w:ind w:left="174" w:right="169" w:firstLine="0"/>
        <w:jc w:val="both"/>
        <w:rPr>
          <w:sz w:val="24"/>
        </w:rPr>
      </w:pPr>
      <w:r>
        <w:rPr>
          <w:color w:val="262526"/>
          <w:sz w:val="24"/>
        </w:rPr>
        <w:t>In clause 3.12.3(c)(1)(ii), omit "</w:t>
      </w:r>
      <w:r>
        <w:rPr>
          <w:i/>
          <w:color w:val="262526"/>
          <w:sz w:val="24"/>
        </w:rPr>
        <w:t>Referred Affected Participant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Referred 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 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Referred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3.12.3</w:t>
        <w:tab/>
        <w:t>Role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Independent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Expert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line="249" w:lineRule="auto" w:before="14"/>
        <w:ind w:left="3006"/>
      </w:pPr>
      <w:r>
        <w:rPr>
          <w:color w:val="262526"/>
        </w:rPr>
        <w:t>calculating payments in relation 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intervention </w:t>
      </w:r>
      <w:r>
        <w:rPr>
          <w:color w:val="262526"/>
        </w:rPr>
        <w:t>by AEMO and market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18"/>
        <w:ind w:left="174" w:right="172" w:firstLine="0"/>
        <w:jc w:val="both"/>
        <w:rPr>
          <w:sz w:val="24"/>
        </w:rPr>
      </w:pPr>
      <w:r>
        <w:rPr>
          <w:color w:val="262526"/>
          <w:sz w:val="24"/>
        </w:rPr>
        <w:t>In clause 3.12.3(c), omit "</w:t>
      </w:r>
      <w:r>
        <w:rPr>
          <w:i/>
          <w:color w:val="262526"/>
          <w:sz w:val="24"/>
        </w:rPr>
        <w:t>Referred 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Referred Market Customer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Referred Participant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3.15.7B</w:t>
        <w:tab/>
      </w:r>
      <w:r>
        <w:rPr>
          <w:rFonts w:ascii="Arial"/>
          <w:b/>
          <w:color w:val="262526"/>
          <w:w w:val="95"/>
          <w:sz w:val="28"/>
        </w:rPr>
        <w:t>Claim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additional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by</w:t>
      </w:r>
    </w:p>
    <w:p>
      <w:pPr>
        <w:pStyle w:val="BodyText"/>
        <w:spacing w:before="14"/>
        <w:ind w:left="300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8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3.15.7B(a3)(5),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;"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"and".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3.15.7B</w:t>
        <w:tab/>
      </w:r>
      <w:r>
        <w:rPr>
          <w:rFonts w:ascii="Arial"/>
          <w:b/>
          <w:color w:val="262526"/>
          <w:w w:val="95"/>
          <w:sz w:val="28"/>
        </w:rPr>
        <w:t>Claim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additional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by</w:t>
      </w:r>
    </w:p>
    <w:p>
      <w:pPr>
        <w:pStyle w:val="BodyText"/>
        <w:spacing w:before="14"/>
        <w:ind w:left="300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9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3.15.7B(a3)(6),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direction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";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".".</w:t>
      </w:r>
    </w:p>
    <w:p>
      <w:pPr>
        <w:spacing w:after="0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7" w:val="left" w:leader="none"/>
        </w:tabs>
        <w:spacing w:line="240" w:lineRule="auto" w:before="134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3.15.7B</w:t>
        <w:tab/>
      </w:r>
      <w:r>
        <w:rPr>
          <w:rFonts w:ascii="Arial"/>
          <w:b/>
          <w:color w:val="262526"/>
          <w:w w:val="95"/>
          <w:sz w:val="28"/>
        </w:rPr>
        <w:t>Claim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additional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4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by</w:t>
      </w:r>
    </w:p>
    <w:p>
      <w:pPr>
        <w:pStyle w:val="BodyText"/>
        <w:spacing w:before="14"/>
        <w:ind w:left="3006"/>
      </w:pPr>
      <w:r>
        <w:rPr>
          <w:color w:val="262526"/>
          <w:w w:val="95"/>
        </w:rPr>
        <w:t>Directed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Participants</w:t>
      </w:r>
    </w:p>
    <w:p>
      <w:pPr>
        <w:spacing w:before="12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3.15.7B(a3)(7).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3.15.8(a)(1)(i),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before="129"/>
        <w:ind w:left="174" w:right="0" w:firstLine="0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3.15.8(a)(2),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"and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Customers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3.15.8(e)(1)(i),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3.15.8(e)(2)(i),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3.15.9(b)(2)(iii),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5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4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3.15.9(b)(4)(ii),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0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3.15.9(d)(4)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82"/>
        <w:ind w:left="2441" w:right="167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recover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amounts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payable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,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1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pacing w:val="-3"/>
          <w:sz w:val="24"/>
        </w:rPr>
        <w:t>Providers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receivable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Affected Participants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clause 3.12.2 in respect of an </w:t>
      </w:r>
      <w:r>
        <w:rPr>
          <w:i/>
          <w:color w:val="262526"/>
          <w:sz w:val="24"/>
        </w:rPr>
        <w:t>AEMO 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is an exercise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RERT</w:t>
      </w:r>
      <w:r>
        <w:rPr>
          <w:color w:val="262526"/>
          <w:sz w:val="24"/>
        </w:rPr>
        <w:t>; and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before="12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3.15.9(e)(2)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6"/>
        <w:rPr>
          <w:sz w:val="18"/>
        </w:rPr>
      </w:pPr>
    </w:p>
    <w:p>
      <w:pPr>
        <w:spacing w:line="249" w:lineRule="auto" w:before="125"/>
        <w:ind w:left="2441" w:right="167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amounts determined as payable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Providers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receivable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Affected Participants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clause 3.12.2 in respect of an </w:t>
      </w:r>
      <w:r>
        <w:rPr>
          <w:i/>
          <w:color w:val="262526"/>
          <w:sz w:val="24"/>
        </w:rPr>
        <w:t>AEMO 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is an exercise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RERT</w:t>
      </w:r>
      <w:r>
        <w:rPr>
          <w:color w:val="262526"/>
          <w:sz w:val="24"/>
        </w:rPr>
        <w:t>; and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3.15.9</w:t>
        <w:tab/>
      </w:r>
      <w:r>
        <w:rPr>
          <w:rFonts w:ascii="Arial"/>
          <w:b/>
          <w:color w:val="262526"/>
          <w:w w:val="95"/>
          <w:sz w:val="28"/>
        </w:rPr>
        <w:t>Reserve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3.15.9(e),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second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subparagraph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(2),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definition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"UC"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substitute:</w:t>
      </w:r>
    </w:p>
    <w:p>
      <w:pPr>
        <w:spacing w:line="249" w:lineRule="auto" w:before="172"/>
        <w:ind w:left="2441" w:right="169" w:hanging="567"/>
        <w:jc w:val="both"/>
        <w:rPr>
          <w:sz w:val="24"/>
        </w:rPr>
      </w:pPr>
      <w:r>
        <w:rPr>
          <w:color w:val="262526"/>
          <w:sz w:val="24"/>
        </w:rPr>
        <w:t>(2)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 total amount determined as payable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to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Providers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(less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any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amounts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determined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as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receivable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from </w:t>
      </w:r>
      <w:r>
        <w:rPr>
          <w:i/>
          <w:color w:val="262526"/>
          <w:sz w:val="24"/>
        </w:rPr>
        <w:t>Affected Participants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pursuant to clause 3.12.2 in respect of an </w:t>
      </w:r>
      <w:r>
        <w:rPr>
          <w:i/>
          <w:color w:val="262526"/>
          <w:sz w:val="24"/>
        </w:rPr>
        <w:t>AEMO 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 is an exercise of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RERT</w:t>
      </w:r>
      <w:r>
        <w:rPr>
          <w:color w:val="262526"/>
          <w:sz w:val="24"/>
        </w:rPr>
        <w:t>; and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3.15.10C(a)(1),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4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 Provider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3.15.10C(a)(3)(i),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3.15.10C(a)(3)(iii),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16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Ancillary Service Providers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9"/>
        <w:ind w:left="174" w:right="0" w:firstLine="0"/>
        <w:jc w:val="left"/>
        <w:rPr>
          <w:i/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3.15.10C(b)(2),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</w:p>
    <w:p>
      <w:pPr>
        <w:spacing w:before="12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3.15.10C(b)(3),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2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3"/>
          <w:sz w:val="24"/>
        </w:rPr>
        <w:t> </w:t>
      </w:r>
      <w:r>
        <w:rPr>
          <w:i/>
          <w:color w:val="262526"/>
          <w:sz w:val="24"/>
        </w:rPr>
        <w:t>Customer</w:t>
      </w:r>
      <w:r>
        <w:rPr>
          <w:color w:val="262526"/>
          <w:sz w:val="24"/>
        </w:rPr>
        <w:t>"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"or</w:t>
      </w:r>
      <w:r>
        <w:rPr>
          <w:color w:val="262526"/>
          <w:spacing w:val="4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67" w:val="left" w:leader="none"/>
        </w:tabs>
        <w:spacing w:line="240" w:lineRule="auto" w:before="134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before="128"/>
        <w:ind w:left="174" w:right="0" w:firstLine="0"/>
        <w:jc w:val="both"/>
        <w:rPr>
          <w:i/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3.15.10C(b)(6),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</w:p>
    <w:p>
      <w:pPr>
        <w:spacing w:before="12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or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4.8.9</w:t>
        <w:tab/>
        <w:t>Power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issue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directions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clause</w:t>
      </w:r>
    </w:p>
    <w:p>
      <w:pPr>
        <w:pStyle w:val="BodyText"/>
        <w:spacing w:before="14"/>
        <w:ind w:left="3006"/>
      </w:pPr>
      <w:r>
        <w:rPr>
          <w:color w:val="262526"/>
          <w:w w:val="95"/>
        </w:rPr>
        <w:t>4.8.9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instructions</w:t>
      </w:r>
    </w:p>
    <w:p>
      <w:pPr>
        <w:spacing w:before="129"/>
        <w:ind w:left="174" w:right="0" w:firstLine="0"/>
        <w:jc w:val="both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4.8.9(b)(1),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"and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Customers</w:t>
      </w:r>
      <w:r>
        <w:rPr>
          <w:color w:val="262526"/>
          <w:sz w:val="24"/>
        </w:rPr>
        <w:t>"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",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Customers</w:t>
      </w:r>
    </w:p>
    <w:p>
      <w:pPr>
        <w:spacing w:before="12"/>
        <w:ind w:left="174" w:right="0" w:firstLine="0"/>
        <w:jc w:val="both"/>
        <w:rPr>
          <w:sz w:val="24"/>
        </w:rPr>
      </w:pP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> </w:t>
      </w:r>
      <w:r>
        <w:rPr>
          <w:i/>
          <w:color w:val="262526"/>
          <w:sz w:val="24"/>
        </w:rPr>
        <w:t>Ancillary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Providers</w:t>
      </w:r>
      <w:r>
        <w:rPr>
          <w:color w:val="262526"/>
          <w:sz w:val="24"/>
        </w:rPr>
        <w:t>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74" w:right="173" w:firstLine="0"/>
        <w:jc w:val="both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chapter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10,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definitions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"</w:t>
      </w:r>
      <w:r>
        <w:rPr>
          <w:b/>
          <w:i/>
          <w:color w:val="262526"/>
          <w:spacing w:val="-3"/>
          <w:sz w:val="24"/>
        </w:rPr>
        <w:t>affected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2"/>
          <w:sz w:val="24"/>
        </w:rPr>
        <w:t>participant's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2"/>
          <w:sz w:val="24"/>
        </w:rPr>
        <w:t>adjustment</w:t>
      </w:r>
      <w:r>
        <w:rPr>
          <w:b/>
          <w:i/>
          <w:color w:val="262526"/>
          <w:spacing w:val="-12"/>
          <w:sz w:val="24"/>
        </w:rPr>
        <w:t> </w:t>
      </w:r>
      <w:r>
        <w:rPr>
          <w:b/>
          <w:i/>
          <w:color w:val="262526"/>
          <w:spacing w:val="-2"/>
          <w:sz w:val="24"/>
        </w:rPr>
        <w:t>claim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market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customer's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additional claim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 "</w:t>
      </w:r>
      <w:r>
        <w:rPr>
          <w:b/>
          <w:i/>
          <w:color w:val="262526"/>
          <w:sz w:val="24"/>
        </w:rPr>
        <w:t>Referred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Market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Customer</w:t>
      </w:r>
      <w:r>
        <w:rPr>
          <w:color w:val="262526"/>
          <w:sz w:val="24"/>
        </w:rPr>
        <w:t>".</w:t>
      </w:r>
    </w:p>
    <w:p>
      <w:pPr>
        <w:spacing w:line="240" w:lineRule="auto" w:before="8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</w:r>
      <w:r>
        <w:rPr>
          <w:rFonts w:ascii="Arial"/>
          <w:b/>
          <w:color w:val="262526"/>
          <w:w w:val="95"/>
          <w:sz w:val="28"/>
        </w:rPr>
        <w:t>Substituted</w:t>
      </w:r>
      <w:r>
        <w:rPr>
          <w:rFonts w:ascii="Arial"/>
          <w:b/>
          <w:color w:val="262526"/>
          <w:spacing w:val="3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definition</w:t>
      </w:r>
    </w:p>
    <w:p>
      <w:pPr>
        <w:spacing w:line="249" w:lineRule="auto" w:before="128"/>
        <w:ind w:left="174" w:right="172" w:firstLine="0"/>
        <w:jc w:val="both"/>
        <w:rPr>
          <w:sz w:val="24"/>
        </w:rPr>
      </w:pPr>
      <w:r>
        <w:rPr>
          <w:color w:val="262526"/>
          <w:sz w:val="24"/>
        </w:rPr>
        <w:t>In chapter 10, omit the definition of "</w:t>
      </w:r>
      <w:r>
        <w:rPr>
          <w:b/>
          <w:i/>
          <w:color w:val="262526"/>
          <w:sz w:val="24"/>
        </w:rPr>
        <w:t>Referred Affected Participant</w:t>
      </w:r>
      <w:r>
        <w:rPr>
          <w:color w:val="262526"/>
          <w:sz w:val="24"/>
        </w:rPr>
        <w:t>" and substitute 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alphabetical order: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4"/>
        <w:rPr>
          <w:sz w:val="27"/>
        </w:rPr>
      </w:pPr>
    </w:p>
    <w:p>
      <w:pPr>
        <w:spacing w:before="0"/>
        <w:ind w:left="174" w:right="0" w:firstLine="0"/>
        <w:jc w:val="both"/>
        <w:rPr>
          <w:b/>
          <w:i/>
          <w:sz w:val="24"/>
        </w:rPr>
      </w:pPr>
      <w:r>
        <w:rPr>
          <w:b/>
          <w:i/>
          <w:color w:val="262526"/>
          <w:sz w:val="24"/>
        </w:rPr>
        <w:t>Referred Participant</w:t>
      </w:r>
    </w:p>
    <w:p>
      <w:pPr>
        <w:spacing w:line="249" w:lineRule="auto" w:before="126"/>
        <w:ind w:left="1308" w:right="167" w:firstLine="0"/>
        <w:jc w:val="both"/>
        <w:rPr>
          <w:sz w:val="24"/>
        </w:rPr>
      </w:pPr>
      <w:r>
        <w:rPr>
          <w:color w:val="262526"/>
          <w:sz w:val="24"/>
        </w:rPr>
        <w:t>An </w:t>
      </w:r>
      <w:r>
        <w:rPr>
          <w:i/>
          <w:color w:val="262526"/>
          <w:sz w:val="24"/>
        </w:rPr>
        <w:t>Affected Participant</w:t>
      </w:r>
      <w:r>
        <w:rPr>
          <w:color w:val="262526"/>
          <w:sz w:val="24"/>
        </w:rPr>
        <w:t>, </w:t>
      </w:r>
      <w:r>
        <w:rPr>
          <w:i/>
          <w:color w:val="262526"/>
          <w:sz w:val="24"/>
        </w:rPr>
        <w:t>Market Customer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Ancillary Service Provider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who has a claim referred to an independent expert pursuant to clauses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3.12.2(l) or 3.12.2(m).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547" w:footer="697" w:top="1060" w:bottom="880" w:left="1640" w:right="1640"/>
        </w:sectPr>
      </w:pPr>
    </w:p>
    <w:p>
      <w:pPr>
        <w:pStyle w:val="BodyText"/>
        <w:spacing w:before="134"/>
        <w:ind w:left="174"/>
      </w:pPr>
      <w:bookmarkStart w:name="_bookmark4" w:id="5"/>
      <w:bookmarkEnd w:id="5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pStyle w:val="BodyText"/>
        <w:spacing w:before="134"/>
        <w:ind w:left="174"/>
      </w:pPr>
      <w:r>
        <w:rPr>
          <w:b w:val="0"/>
        </w:rPr>
        <w:br w:type="column"/>
      </w:r>
      <w:r>
        <w:rPr>
          <w:color w:val="262526"/>
          <w:w w:val="95"/>
        </w:rPr>
        <w:t>Amendment</w:t>
      </w:r>
      <w:r>
        <w:rPr>
          <w:color w:val="262526"/>
          <w:spacing w:val="30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31"/>
          <w:w w:val="95"/>
        </w:rPr>
        <w:t> </w:t>
      </w:r>
      <w:r>
        <w:rPr>
          <w:color w:val="262526"/>
          <w:w w:val="95"/>
        </w:rPr>
        <w:t>Rules</w:t>
      </w:r>
    </w:p>
    <w:p>
      <w:pPr>
        <w:spacing w:before="128"/>
        <w:ind w:left="0" w:right="172" w:firstLine="0"/>
        <w:jc w:val="right"/>
        <w:rPr>
          <w:sz w:val="24"/>
        </w:rPr>
      </w:pPr>
      <w:hyperlink w:history="true" w:anchor="_bookmark1">
        <w:r>
          <w:rPr>
            <w:color w:val="262526"/>
            <w:sz w:val="24"/>
          </w:rPr>
          <w:t>(Clause 4)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header="547" w:footer="697" w:top="1580" w:bottom="280" w:left="1640" w:right="1640"/>
          <w:cols w:num="2" w:equalWidth="0">
            <w:col w:w="1664" w:space="491"/>
            <w:col w:w="6475"/>
          </w:cols>
        </w:sectPr>
      </w:pPr>
    </w:p>
    <w:p>
      <w:pPr>
        <w:spacing w:line="240" w:lineRule="auto" w:before="11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133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  <w:w w:val="95"/>
        </w:rPr>
        <w:t>Customers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16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line="249" w:lineRule="auto" w:before="117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3.12.2,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30-minute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2997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3.12.2</w:t>
        <w:tab/>
      </w:r>
      <w:r>
        <w:rPr>
          <w:rFonts w:ascii="Arial"/>
          <w:b/>
          <w:color w:val="262526"/>
          <w:w w:val="95"/>
          <w:sz w:val="28"/>
        </w:rPr>
        <w:t>Affected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Participants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</w:p>
    <w:p>
      <w:pPr>
        <w:pStyle w:val="BodyText"/>
        <w:spacing w:line="249" w:lineRule="auto" w:before="14"/>
        <w:ind w:left="3006" w:right="166"/>
      </w:pPr>
      <w:r>
        <w:rPr>
          <w:color w:val="262526"/>
          <w:w w:val="95"/>
        </w:rPr>
        <w:t>Customers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entitlements</w:t>
      </w:r>
      <w:r>
        <w:rPr>
          <w:color w:val="262526"/>
          <w:spacing w:val="38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compensation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in</w:t>
      </w:r>
      <w:r>
        <w:rPr>
          <w:color w:val="262526"/>
          <w:spacing w:val="-7"/>
        </w:rPr>
        <w:t> </w:t>
      </w:r>
      <w:r>
        <w:rPr>
          <w:color w:val="262526"/>
        </w:rPr>
        <w:t>relation</w:t>
      </w:r>
      <w:r>
        <w:rPr>
          <w:color w:val="262526"/>
          <w:spacing w:val="-6"/>
        </w:rPr>
        <w:t> </w:t>
      </w:r>
      <w:r>
        <w:rPr>
          <w:color w:val="262526"/>
        </w:rPr>
        <w:t>to</w:t>
      </w:r>
      <w:r>
        <w:rPr>
          <w:color w:val="262526"/>
          <w:spacing w:val="-16"/>
        </w:rPr>
        <w:t> </w:t>
      </w:r>
      <w:r>
        <w:rPr>
          <w:color w:val="262526"/>
        </w:rPr>
        <w:t>AEMO</w:t>
      </w:r>
      <w:r>
        <w:rPr>
          <w:color w:val="262526"/>
          <w:spacing w:val="-7"/>
        </w:rPr>
        <w:t> </w:t>
      </w:r>
      <w:r>
        <w:rPr>
          <w:color w:val="262526"/>
        </w:rPr>
        <w:t>intervention</w:t>
      </w:r>
    </w:p>
    <w:p>
      <w:pPr>
        <w:spacing w:before="117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3.12.2(c)(1)(ii)(B),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3.15.14"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3.15.15".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3.12.3</w:t>
        <w:tab/>
        <w:t>Role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Independent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z w:val="28"/>
        </w:rPr>
        <w:t>Expert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z w:val="28"/>
        </w:rPr>
        <w:t>in</w:t>
      </w:r>
    </w:p>
    <w:p>
      <w:pPr>
        <w:pStyle w:val="BodyText"/>
        <w:spacing w:line="249" w:lineRule="auto" w:before="14"/>
        <w:ind w:left="3006"/>
      </w:pPr>
      <w:r>
        <w:rPr>
          <w:color w:val="262526"/>
        </w:rPr>
        <w:t>calculating payments in relation 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intervention </w:t>
      </w:r>
      <w:r>
        <w:rPr>
          <w:color w:val="262526"/>
        </w:rPr>
        <w:t>by AEMO and market</w:t>
      </w:r>
      <w:r>
        <w:rPr>
          <w:color w:val="262526"/>
          <w:spacing w:val="1"/>
        </w:rPr>
        <w:t> </w:t>
      </w:r>
      <w:r>
        <w:rPr>
          <w:color w:val="262526"/>
          <w:w w:val="95"/>
        </w:rPr>
        <w:t>suspension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pricing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periods</w:t>
      </w:r>
    </w:p>
    <w:p>
      <w:pPr>
        <w:spacing w:line="249" w:lineRule="auto" w:before="119"/>
        <w:ind w:left="17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3.12.3(c)(1)(i)(A),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intervention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pricing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30-minute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period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z w:val="24"/>
        </w:rPr>
        <w:t> 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3.15.8,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30-minute</w:t>
      </w:r>
      <w:r>
        <w:rPr>
          <w:i/>
          <w:color w:val="262526"/>
          <w:spacing w:val="29"/>
          <w:sz w:val="24"/>
        </w:rPr>
        <w:t> </w:t>
      </w:r>
      <w:r>
        <w:rPr>
          <w:i/>
          <w:color w:val="262526"/>
          <w:sz w:val="24"/>
        </w:rPr>
        <w:t>periods</w:t>
      </w:r>
      <w:r>
        <w:rPr>
          <w:color w:val="262526"/>
          <w:sz w:val="24"/>
        </w:rPr>
        <w:t>"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intervals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Clause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3.15.8</w:t>
        <w:tab/>
      </w:r>
      <w:r>
        <w:rPr>
          <w:rFonts w:ascii="Arial"/>
          <w:b/>
          <w:color w:val="262526"/>
          <w:w w:val="95"/>
          <w:sz w:val="28"/>
        </w:rPr>
        <w:t>Funding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of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Compensation</w:t>
      </w:r>
      <w:r>
        <w:rPr>
          <w:rFonts w:ascii="Arial"/>
          <w:b/>
          <w:color w:val="262526"/>
          <w:spacing w:val="28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for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directions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3.15.8,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30-minute</w:t>
      </w:r>
      <w:r>
        <w:rPr>
          <w:i/>
          <w:color w:val="262526"/>
          <w:spacing w:val="40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"</w:t>
      </w:r>
      <w:r>
        <w:rPr>
          <w:color w:val="262526"/>
          <w:spacing w:val="39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".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566" w:val="left" w:leader="none"/>
          <w:tab w:pos="742" w:val="left" w:leader="none"/>
        </w:tabs>
        <w:spacing w:line="240" w:lineRule="auto" w:before="0" w:after="0"/>
        <w:ind w:left="741" w:right="887" w:hanging="742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Clause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3.15.10C</w:t>
      </w:r>
      <w:r>
        <w:rPr>
          <w:rFonts w:ascii="Arial"/>
          <w:b/>
          <w:color w:val="262526"/>
          <w:spacing w:val="16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Intervention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Market</w:t>
      </w:r>
      <w:r>
        <w:rPr>
          <w:rFonts w:ascii="Arial"/>
          <w:b/>
          <w:color w:val="262526"/>
          <w:spacing w:val="29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Suspension</w:t>
      </w:r>
    </w:p>
    <w:p>
      <w:pPr>
        <w:pStyle w:val="BodyText"/>
        <w:spacing w:before="14"/>
        <w:ind w:right="828"/>
        <w:jc w:val="right"/>
      </w:pPr>
      <w:r>
        <w:rPr>
          <w:color w:val="262526"/>
          <w:w w:val="95"/>
        </w:rPr>
        <w:t>Pricing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Schedule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Period</w:t>
      </w:r>
      <w:r>
        <w:rPr>
          <w:color w:val="262526"/>
          <w:spacing w:val="35"/>
          <w:w w:val="95"/>
        </w:rPr>
        <w:t> </w:t>
      </w:r>
      <w:r>
        <w:rPr>
          <w:color w:val="262526"/>
          <w:w w:val="95"/>
        </w:rPr>
        <w:t>Settlements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3.15.10C(a),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3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39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30-minute</w:t>
      </w:r>
      <w:r>
        <w:rPr>
          <w:i/>
          <w:color w:val="262526"/>
          <w:spacing w:val="37"/>
          <w:sz w:val="24"/>
        </w:rPr>
        <w:t> </w:t>
      </w:r>
      <w:r>
        <w:rPr>
          <w:i/>
          <w:color w:val="262526"/>
          <w:sz w:val="24"/>
        </w:rPr>
        <w:t>period</w:t>
      </w:r>
      <w:r>
        <w:rPr>
          <w:color w:val="262526"/>
          <w:sz w:val="24"/>
        </w:rPr>
        <w:t>"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38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 interval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0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9"/>
        <w:ind w:left="17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10,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z w:val="24"/>
        </w:rPr>
        <w:t>Participant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30-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minute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price trading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".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1910" w:h="16840"/>
          <w:pgMar w:header="547" w:footer="697" w:top="1580" w:bottom="2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134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line="249" w:lineRule="auto" w:before="128"/>
        <w:ind w:left="174" w:right="0" w:firstLine="0"/>
        <w:jc w:val="left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10,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definition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Affected</w:t>
      </w:r>
      <w:r>
        <w:rPr>
          <w:b/>
          <w:i/>
          <w:color w:val="262526"/>
          <w:spacing w:val="-13"/>
          <w:sz w:val="24"/>
        </w:rPr>
        <w:t> </w:t>
      </w:r>
      <w:r>
        <w:rPr>
          <w:b/>
          <w:i/>
          <w:color w:val="262526"/>
          <w:sz w:val="24"/>
        </w:rPr>
        <w:t>Participant</w:t>
      </w:r>
      <w:r>
        <w:rPr>
          <w:color w:val="262526"/>
          <w:sz w:val="24"/>
        </w:rPr>
        <w:t>",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pricing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30-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minute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period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intervention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price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z w:val="24"/>
        </w:rPr>
        <w:t>trading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interval</w:t>
      </w:r>
      <w:r>
        <w:rPr>
          <w:color w:val="262526"/>
          <w:sz w:val="24"/>
        </w:rPr>
        <w:t>",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wherever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occurring.</w:t>
      </w:r>
    </w:p>
    <w:p>
      <w:pPr>
        <w:spacing w:line="240" w:lineRule="auto" w:before="7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741" w:val="left" w:leader="none"/>
          <w:tab w:pos="742" w:val="left" w:leader="none"/>
          <w:tab w:pos="3008" w:val="left" w:leader="none"/>
        </w:tabs>
        <w:spacing w:line="240" w:lineRule="auto" w:before="1" w:after="0"/>
        <w:ind w:left="74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Chapter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10</w:t>
        <w:tab/>
        <w:t>Glossary</w:t>
      </w:r>
    </w:p>
    <w:p>
      <w:pPr>
        <w:spacing w:before="128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10,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the definition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"</w:t>
      </w:r>
      <w:r>
        <w:rPr>
          <w:b/>
          <w:i/>
          <w:color w:val="262526"/>
          <w:sz w:val="24"/>
        </w:rPr>
        <w:t>intervention pricing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30-minute period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060" w:bottom="880" w:left="1640" w:right="1640"/>
        </w:sectPr>
      </w:pPr>
    </w:p>
    <w:p>
      <w:pPr>
        <w:spacing w:line="240" w:lineRule="auto" w:before="8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840"/>
          <w:pgMar w:header="547" w:footer="697" w:top="1060" w:bottom="880" w:left="1640" w:right="1640"/>
        </w:sectPr>
      </w:pPr>
    </w:p>
    <w:p>
      <w:pPr>
        <w:pStyle w:val="BodyText"/>
        <w:spacing w:before="134"/>
        <w:ind w:left="174"/>
      </w:pPr>
      <w:bookmarkStart w:name="_bookmark5" w:id="6"/>
      <w:bookmarkEnd w:id="6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3</w:t>
      </w:r>
    </w:p>
    <w:p>
      <w:pPr>
        <w:pStyle w:val="BodyText"/>
        <w:spacing w:line="249" w:lineRule="auto" w:before="134"/>
        <w:ind w:left="174"/>
      </w:pPr>
      <w:r>
        <w:rPr>
          <w:b w:val="0"/>
        </w:rPr>
        <w:br w:type="column"/>
      </w:r>
      <w:r>
        <w:rPr>
          <w:color w:val="262526"/>
          <w:w w:val="95"/>
        </w:rPr>
        <w:t>Savings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National</w:t>
      </w:r>
      <w:r>
        <w:rPr>
          <w:color w:val="262526"/>
          <w:spacing w:val="-5"/>
        </w:rPr>
        <w:t> </w:t>
      </w:r>
      <w:r>
        <w:rPr>
          <w:color w:val="262526"/>
        </w:rPr>
        <w:t>Electricity</w:t>
      </w:r>
      <w:r>
        <w:rPr>
          <w:color w:val="262526"/>
          <w:spacing w:val="-4"/>
        </w:rPr>
        <w:t> </w:t>
      </w:r>
      <w:r>
        <w:rPr>
          <w:color w:val="262526"/>
        </w:rPr>
        <w:t>Rules</w:t>
      </w:r>
    </w:p>
    <w:p>
      <w:pPr>
        <w:spacing w:after="0" w:line="249" w:lineRule="auto"/>
        <w:sectPr>
          <w:type w:val="continuous"/>
          <w:pgSz w:w="11910" w:h="16840"/>
          <w:pgMar w:header="547" w:footer="697" w:top="1580" w:bottom="280" w:left="1640" w:right="1640"/>
          <w:cols w:num="2" w:equalWidth="0">
            <w:col w:w="1664" w:space="491"/>
            <w:col w:w="6475"/>
          </w:cols>
        </w:sectPr>
      </w:pPr>
    </w:p>
    <w:p>
      <w:pPr>
        <w:spacing w:before="116"/>
        <w:ind w:left="0" w:right="172" w:firstLine="0"/>
        <w:jc w:val="right"/>
        <w:rPr>
          <w:sz w:val="24"/>
        </w:rPr>
      </w:pPr>
      <w:hyperlink w:history="true" w:anchor="_bookmark0">
        <w:r>
          <w:rPr>
            <w:color w:val="262526"/>
            <w:sz w:val="24"/>
          </w:rPr>
          <w:t>(Clause 5)</w:t>
        </w:r>
      </w:hyperlink>
    </w:p>
    <w:p>
      <w:pPr>
        <w:spacing w:line="240" w:lineRule="auto" w:before="6"/>
        <w:rPr>
          <w:sz w:val="30"/>
        </w:rPr>
      </w:pPr>
    </w:p>
    <w:p>
      <w:pPr>
        <w:pStyle w:val="BodyText"/>
        <w:tabs>
          <w:tab w:pos="741" w:val="left" w:leader="none"/>
        </w:tabs>
        <w:ind w:left="174"/>
      </w:pPr>
      <w:r>
        <w:rPr>
          <w:color w:val="262526"/>
        </w:rPr>
        <w:t>[1]</w:t>
        <w:tab/>
      </w:r>
      <w:r>
        <w:rPr>
          <w:color w:val="262526"/>
          <w:spacing w:val="-1"/>
        </w:rPr>
        <w:t>New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Part</w:t>
      </w:r>
      <w:r>
        <w:rPr>
          <w:color w:val="262526"/>
          <w:spacing w:val="-18"/>
        </w:rPr>
        <w:t> </w:t>
      </w:r>
      <w:r>
        <w:rPr>
          <w:color w:val="262526"/>
          <w:spacing w:val="-1"/>
        </w:rPr>
        <w:t>ZZZZV</w:t>
      </w:r>
      <w:r>
        <w:rPr>
          <w:color w:val="262526"/>
          <w:spacing w:val="53"/>
        </w:rPr>
        <w:t> </w:t>
      </w:r>
      <w:r>
        <w:rPr>
          <w:color w:val="262526"/>
          <w:spacing w:val="-1"/>
        </w:rPr>
        <w:t>Compensation</w:t>
      </w:r>
      <w:r>
        <w:rPr>
          <w:color w:val="262526"/>
          <w:spacing w:val="-18"/>
        </w:rPr>
        <w:t> </w:t>
      </w:r>
      <w:r>
        <w:rPr>
          <w:color w:val="262526"/>
        </w:rPr>
        <w:t>for</w:t>
      </w:r>
      <w:r>
        <w:rPr>
          <w:color w:val="262526"/>
          <w:spacing w:val="-17"/>
        </w:rPr>
        <w:t> </w:t>
      </w:r>
      <w:r>
        <w:rPr>
          <w:color w:val="262526"/>
        </w:rPr>
        <w:t>market</w:t>
      </w:r>
      <w:r>
        <w:rPr>
          <w:color w:val="262526"/>
          <w:spacing w:val="-18"/>
        </w:rPr>
        <w:t> </w:t>
      </w:r>
      <w:r>
        <w:rPr>
          <w:color w:val="262526"/>
        </w:rPr>
        <w:t>participants</w:t>
      </w:r>
    </w:p>
    <w:p>
      <w:pPr>
        <w:pStyle w:val="BodyText"/>
        <w:spacing w:before="14"/>
        <w:ind w:left="3006"/>
      </w:pPr>
      <w:r>
        <w:rPr>
          <w:color w:val="262526"/>
          <w:w w:val="95"/>
        </w:rPr>
        <w:t>affected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by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intervention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7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Part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ZZZZU,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insert:</w:t>
      </w:r>
    </w:p>
    <w:p>
      <w:pPr>
        <w:spacing w:line="240" w:lineRule="auto" w:before="8"/>
        <w:rPr>
          <w:sz w:val="23"/>
        </w:rPr>
      </w:pPr>
      <w:r>
        <w:rPr/>
        <w:pict>
          <v:shape style="position:absolute;margin-left:90.708pt;margin-top:14.836217pt;width:413pt;height:38.950pt;mso-position-horizontal-relative:page;mso-position-vertical-relative:paragraph;z-index:-15727616;mso-wrap-distance-left:0;mso-wrap-distance-right:0" type="#_x0000_t202" id="docshape14" filled="true" fillcolor="#e9e9e9" stroked="false">
            <v:textbox inset="0,0,0,0">
              <w:txbxContent>
                <w:p>
                  <w:pPr>
                    <w:pStyle w:val="BodyText"/>
                    <w:spacing w:line="249" w:lineRule="auto" w:before="61"/>
                    <w:ind w:left="1699" w:right="70" w:hanging="1643"/>
                    <w:rPr>
                      <w:color w:val="000000"/>
                    </w:rPr>
                  </w:pPr>
                  <w:r>
                    <w:rPr>
                      <w:color w:val="262526"/>
                    </w:rPr>
                    <w:t>Part</w:t>
                  </w:r>
                  <w:r>
                    <w:rPr>
                      <w:color w:val="262526"/>
                      <w:spacing w:val="-4"/>
                    </w:rPr>
                    <w:t> </w:t>
                  </w:r>
                  <w:r>
                    <w:rPr>
                      <w:color w:val="262526"/>
                    </w:rPr>
                    <w:t>ZZZZV</w:t>
                  </w:r>
                  <w:r>
                    <w:rPr>
                      <w:color w:val="262526"/>
                      <w:spacing w:val="67"/>
                    </w:rPr>
                    <w:t> </w:t>
                  </w:r>
                  <w:r>
                    <w:rPr>
                      <w:color w:val="262526"/>
                    </w:rPr>
                    <w:t>Compensation</w:t>
                  </w:r>
                  <w:r>
                    <w:rPr>
                      <w:color w:val="262526"/>
                      <w:spacing w:val="-5"/>
                    </w:rPr>
                    <w:t> </w:t>
                  </w:r>
                  <w:r>
                    <w:rPr>
                      <w:color w:val="262526"/>
                    </w:rPr>
                    <w:t>for</w:t>
                  </w:r>
                  <w:r>
                    <w:rPr>
                      <w:color w:val="262526"/>
                      <w:spacing w:val="-3"/>
                    </w:rPr>
                    <w:t> </w:t>
                  </w:r>
                  <w:r>
                    <w:rPr>
                      <w:color w:val="262526"/>
                    </w:rPr>
                    <w:t>market</w:t>
                  </w:r>
                  <w:r>
                    <w:rPr>
                      <w:color w:val="262526"/>
                      <w:spacing w:val="-4"/>
                    </w:rPr>
                    <w:t> </w:t>
                  </w:r>
                  <w:r>
                    <w:rPr>
                      <w:color w:val="262526"/>
                    </w:rPr>
                    <w:t>participants</w:t>
                  </w:r>
                  <w:r>
                    <w:rPr>
                      <w:color w:val="262526"/>
                      <w:spacing w:val="-3"/>
                    </w:rPr>
                    <w:t> </w:t>
                  </w:r>
                  <w:r>
                    <w:rPr>
                      <w:color w:val="262526"/>
                    </w:rPr>
                    <w:t>affected</w:t>
                  </w:r>
                  <w:r>
                    <w:rPr>
                      <w:color w:val="262526"/>
                      <w:spacing w:val="-75"/>
                    </w:rPr>
                    <w:t> </w:t>
                  </w:r>
                  <w:r>
                    <w:rPr>
                      <w:color w:val="262526"/>
                    </w:rPr>
                    <w:t>by</w:t>
                  </w:r>
                  <w:r>
                    <w:rPr>
                      <w:color w:val="262526"/>
                      <w:spacing w:val="-1"/>
                    </w:rPr>
                    <w:t> </w:t>
                  </w:r>
                  <w:r>
                    <w:rPr>
                      <w:color w:val="262526"/>
                    </w:rPr>
                    <w:t>intervention events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0"/>
        </w:numPr>
        <w:tabs>
          <w:tab w:pos="1307" w:val="left" w:leader="none"/>
          <w:tab w:pos="1308" w:val="left" w:leader="none"/>
        </w:tabs>
        <w:spacing w:line="249" w:lineRule="auto" w:before="280" w:after="0"/>
        <w:ind w:left="1308" w:right="567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Electricity Amendment (Compensation for market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participants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affected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by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intervention</w:t>
      </w:r>
      <w:r>
        <w:rPr>
          <w:rFonts w:ascii="Arial"/>
          <w:b/>
          <w:color w:val="262526"/>
          <w:spacing w:val="-3"/>
          <w:sz w:val="26"/>
        </w:rPr>
        <w:t> </w:t>
      </w:r>
      <w:r>
        <w:rPr>
          <w:rFonts w:ascii="Arial"/>
          <w:b/>
          <w:color w:val="262526"/>
          <w:sz w:val="26"/>
        </w:rPr>
        <w:t>events)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2021</w:t>
      </w:r>
    </w:p>
    <w:p>
      <w:pPr>
        <w:pStyle w:val="ListParagraph"/>
        <w:numPr>
          <w:ilvl w:val="2"/>
          <w:numId w:val="10"/>
        </w:numPr>
        <w:tabs>
          <w:tab w:pos="1307" w:val="left" w:leader="none"/>
          <w:tab w:pos="1308" w:val="left" w:leader="none"/>
        </w:tabs>
        <w:spacing w:line="240" w:lineRule="auto" w:before="248" w:after="0"/>
        <w:ind w:left="130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Definitions</w:t>
      </w:r>
    </w:p>
    <w:p>
      <w:pPr>
        <w:spacing w:before="128"/>
        <w:ind w:left="1308" w:right="0" w:firstLine="0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purposes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11.146:</w:t>
      </w:r>
    </w:p>
    <w:p>
      <w:pPr>
        <w:spacing w:line="249" w:lineRule="auto" w:before="126"/>
        <w:ind w:left="1308" w:right="0" w:firstLine="0"/>
        <w:jc w:val="left"/>
        <w:rPr>
          <w:sz w:val="24"/>
        </w:rPr>
      </w:pPr>
      <w:r>
        <w:rPr>
          <w:b/>
          <w:color w:val="262526"/>
          <w:spacing w:val="-2"/>
          <w:sz w:val="24"/>
        </w:rPr>
        <w:t>Amending</w:t>
      </w:r>
      <w:r>
        <w:rPr>
          <w:b/>
          <w:color w:val="262526"/>
          <w:spacing w:val="-11"/>
          <w:sz w:val="24"/>
        </w:rPr>
        <w:t> </w:t>
      </w:r>
      <w:r>
        <w:rPr>
          <w:b/>
          <w:color w:val="262526"/>
          <w:spacing w:val="-2"/>
          <w:sz w:val="24"/>
        </w:rPr>
        <w:t>Rule</w:t>
      </w:r>
      <w:r>
        <w:rPr>
          <w:b/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National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Electricity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pacing w:val="-2"/>
          <w:sz w:val="24"/>
        </w:rPr>
        <w:t>Amendment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1"/>
          <w:sz w:val="24"/>
        </w:rPr>
        <w:t>(Compensation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for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participants affected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by intervention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events) Rule 2021</w:t>
      </w:r>
      <w:r>
        <w:rPr>
          <w:color w:val="262526"/>
          <w:sz w:val="24"/>
        </w:rPr>
        <w:t>.</w:t>
      </w:r>
    </w:p>
    <w:p>
      <w:pPr>
        <w:spacing w:before="115"/>
        <w:ind w:left="1308" w:right="0" w:firstLine="0"/>
        <w:jc w:val="left"/>
        <w:rPr>
          <w:sz w:val="24"/>
        </w:rPr>
      </w:pPr>
      <w:r>
        <w:rPr>
          <w:b/>
          <w:color w:val="262526"/>
          <w:spacing w:val="-1"/>
          <w:sz w:val="24"/>
        </w:rPr>
        <w:t>commencement</w:t>
      </w:r>
      <w:r>
        <w:rPr>
          <w:b/>
          <w:color w:val="262526"/>
          <w:sz w:val="24"/>
        </w:rPr>
        <w:t> date </w:t>
      </w:r>
      <w:r>
        <w:rPr>
          <w:color w:val="262526"/>
          <w:sz w:val="24"/>
        </w:rPr>
        <w:t>means 1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August 2022.</w:t>
      </w:r>
    </w:p>
    <w:p>
      <w:pPr>
        <w:spacing w:line="249" w:lineRule="auto" w:before="125"/>
        <w:ind w:left="1308" w:right="166" w:hanging="1"/>
        <w:jc w:val="left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9"/>
          <w:sz w:val="24"/>
        </w:rPr>
        <w:t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3.12.2</w:t>
      </w:r>
      <w:r>
        <w:rPr>
          <w:b/>
          <w:color w:val="262526"/>
          <w:spacing w:val="-8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 commencement date.</w:t>
      </w:r>
    </w:p>
    <w:p>
      <w:pPr>
        <w:spacing w:line="249" w:lineRule="auto" w:before="116"/>
        <w:ind w:left="1308" w:right="169" w:firstLine="0"/>
        <w:jc w:val="left"/>
        <w:rPr>
          <w:sz w:val="24"/>
        </w:rPr>
      </w:pPr>
      <w:r>
        <w:rPr>
          <w:b/>
          <w:color w:val="262526"/>
          <w:sz w:val="24"/>
        </w:rPr>
        <w:t>old</w:t>
      </w:r>
      <w:r>
        <w:rPr>
          <w:b/>
          <w:color w:val="262526"/>
          <w:spacing w:val="6"/>
          <w:sz w:val="24"/>
        </w:rPr>
        <w:t> </w:t>
      </w:r>
      <w:r>
        <w:rPr>
          <w:b/>
          <w:color w:val="262526"/>
          <w:sz w:val="24"/>
        </w:rPr>
        <w:t>Chapter</w:t>
      </w:r>
      <w:r>
        <w:rPr>
          <w:b/>
          <w:color w:val="262526"/>
          <w:spacing w:val="3"/>
          <w:sz w:val="24"/>
        </w:rPr>
        <w:t> </w:t>
      </w:r>
      <w:r>
        <w:rPr>
          <w:b/>
          <w:color w:val="262526"/>
          <w:sz w:val="24"/>
        </w:rPr>
        <w:t>3</w:t>
      </w:r>
      <w:r>
        <w:rPr>
          <w:b/>
          <w:color w:val="262526"/>
          <w:spacing w:val="7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Chapter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3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related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definitions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in force immediately before the commencement date.</w:t>
      </w:r>
    </w:p>
    <w:p>
      <w:pPr>
        <w:spacing w:line="249" w:lineRule="auto" w:before="115"/>
        <w:ind w:left="1308" w:right="166" w:firstLine="0"/>
        <w:jc w:val="left"/>
        <w:rPr>
          <w:sz w:val="24"/>
        </w:rPr>
      </w:pPr>
      <w:r>
        <w:rPr>
          <w:b/>
          <w:color w:val="262526"/>
          <w:sz w:val="24"/>
        </w:rPr>
        <w:t>old</w:t>
      </w:r>
      <w:r>
        <w:rPr>
          <w:b/>
          <w:color w:val="262526"/>
          <w:spacing w:val="-4"/>
          <w:sz w:val="24"/>
        </w:rPr>
        <w:t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4"/>
          <w:sz w:val="24"/>
        </w:rPr>
        <w:t> </w:t>
      </w:r>
      <w:r>
        <w:rPr>
          <w:b/>
          <w:color w:val="262526"/>
          <w:sz w:val="24"/>
        </w:rPr>
        <w:t>3.12.2</w:t>
      </w:r>
      <w:r>
        <w:rPr>
          <w:b/>
          <w:color w:val="262526"/>
          <w:spacing w:val="-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3.12.2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immediately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before the commencement date.</w:t>
      </w:r>
    </w:p>
    <w:p>
      <w:pPr>
        <w:pStyle w:val="ListParagraph"/>
        <w:numPr>
          <w:ilvl w:val="2"/>
          <w:numId w:val="10"/>
        </w:numPr>
        <w:tabs>
          <w:tab w:pos="1307" w:val="left" w:leader="none"/>
          <w:tab w:pos="1308" w:val="left" w:leader="none"/>
        </w:tabs>
        <w:spacing w:line="240" w:lineRule="auto" w:before="236" w:after="0"/>
        <w:ind w:left="1307" w:right="0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Initial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methodology</w:t>
      </w:r>
    </w:p>
    <w:p>
      <w:pPr>
        <w:pStyle w:val="ListParagraph"/>
        <w:numPr>
          <w:ilvl w:val="3"/>
          <w:numId w:val="10"/>
        </w:numPr>
        <w:tabs>
          <w:tab w:pos="1875" w:val="left" w:leader="none"/>
        </w:tabs>
        <w:spacing w:line="249" w:lineRule="auto" w:before="176" w:after="0"/>
        <w:ind w:left="1874" w:right="169" w:hanging="567"/>
        <w:jc w:val="both"/>
        <w:rPr>
          <w:sz w:val="24"/>
        </w:rPr>
      </w:pPr>
      <w:r>
        <w:rPr>
          <w:color w:val="262526"/>
          <w:sz w:val="24"/>
        </w:rPr>
        <w:t>By the commencement date,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 and publish on its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website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the initial methodology under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new clause 3.12.2.</w:t>
      </w:r>
    </w:p>
    <w:p>
      <w:pPr>
        <w:pStyle w:val="ListParagraph"/>
        <w:numPr>
          <w:ilvl w:val="3"/>
          <w:numId w:val="10"/>
        </w:numPr>
        <w:tabs>
          <w:tab w:pos="1875" w:val="left" w:leader="none"/>
        </w:tabs>
        <w:spacing w:line="249" w:lineRule="auto" w:before="172" w:after="0"/>
        <w:ind w:left="1874" w:right="167" w:hanging="567"/>
        <w:jc w:val="both"/>
        <w:rPr>
          <w:sz w:val="24"/>
        </w:rPr>
      </w:pP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consultation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1"/>
          <w:sz w:val="24"/>
        </w:rPr>
        <w:t>procedures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when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developing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initial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methodology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1"/>
          <w:sz w:val="24"/>
        </w:rPr>
        <w:t>paragraph</w:t>
      </w:r>
    </w:p>
    <w:p>
      <w:pPr>
        <w:pStyle w:val="ListParagraph"/>
        <w:numPr>
          <w:ilvl w:val="4"/>
          <w:numId w:val="10"/>
        </w:numPr>
        <w:tabs>
          <w:tab w:pos="2204" w:val="left" w:leader="none"/>
        </w:tabs>
        <w:spacing w:line="249" w:lineRule="auto" w:before="2" w:after="0"/>
        <w:ind w:left="1874" w:right="170" w:firstLine="0"/>
        <w:jc w:val="both"/>
        <w:rPr>
          <w:sz w:val="24"/>
        </w:rPr>
      </w:pPr>
      <w:r>
        <w:rPr>
          <w:color w:val="262526"/>
          <w:sz w:val="24"/>
        </w:rPr>
        <w:t>but must publish a draft of the initial methodology on its website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 provide at least 20 </w:t>
      </w:r>
      <w:r>
        <w:rPr>
          <w:i/>
          <w:color w:val="262526"/>
          <w:sz w:val="24"/>
        </w:rPr>
        <w:t>business days </w:t>
      </w:r>
      <w:r>
        <w:rPr>
          <w:color w:val="262526"/>
          <w:sz w:val="24"/>
        </w:rPr>
        <w:t>for written submissions from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any person on this draft.</w:t>
      </w:r>
    </w:p>
    <w:p>
      <w:pPr>
        <w:pStyle w:val="ListParagraph"/>
        <w:numPr>
          <w:ilvl w:val="3"/>
          <w:numId w:val="10"/>
        </w:numPr>
        <w:tabs>
          <w:tab w:pos="1870" w:val="left" w:leader="none"/>
          <w:tab w:pos="1871" w:val="left" w:leader="none"/>
        </w:tabs>
        <w:spacing w:line="240" w:lineRule="auto" w:before="173" w:after="0"/>
        <w:ind w:left="1870" w:right="0" w:hanging="563"/>
        <w:jc w:val="left"/>
        <w:rPr>
          <w:sz w:val="24"/>
        </w:rPr>
      </w:pPr>
      <w:r>
        <w:rPr>
          <w:color w:val="262526"/>
          <w:sz w:val="24"/>
        </w:rPr>
        <w:t>The initial methodology must:</w:t>
      </w:r>
    </w:p>
    <w:p>
      <w:pPr>
        <w:pStyle w:val="ListParagraph"/>
        <w:numPr>
          <w:ilvl w:val="0"/>
          <w:numId w:val="11"/>
        </w:numPr>
        <w:tabs>
          <w:tab w:pos="2441" w:val="left" w:leader="none"/>
          <w:tab w:pos="2442" w:val="left" w:leader="none"/>
        </w:tabs>
        <w:spacing w:line="249" w:lineRule="auto" w:before="182" w:after="0"/>
        <w:ind w:left="2441" w:right="168" w:hanging="567"/>
        <w:jc w:val="left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into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account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any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submissions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draft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initial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methodology received under paragraph (b); and</w:t>
      </w:r>
    </w:p>
    <w:p>
      <w:pPr>
        <w:pStyle w:val="ListParagraph"/>
        <w:numPr>
          <w:ilvl w:val="0"/>
          <w:numId w:val="11"/>
        </w:numPr>
        <w:tabs>
          <w:tab w:pos="2442" w:val="left" w:leader="none"/>
        </w:tabs>
        <w:spacing w:line="240" w:lineRule="auto" w:before="172" w:after="0"/>
        <w:ind w:left="2441" w:right="0" w:hanging="568"/>
        <w:jc w:val="both"/>
        <w:rPr>
          <w:sz w:val="24"/>
        </w:rPr>
      </w:pPr>
      <w:r>
        <w:rPr>
          <w:color w:val="262526"/>
          <w:sz w:val="24"/>
        </w:rPr>
        <w:t>include the matters listed in new clause 3.12.2(o).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header="547" w:footer="697" w:top="1580" w:bottom="280" w:left="1640" w:right="1640"/>
        </w:sectPr>
      </w:pPr>
    </w:p>
    <w:p>
      <w:pPr>
        <w:spacing w:line="240" w:lineRule="auto" w:before="10"/>
        <w:rPr>
          <w:sz w:val="18"/>
        </w:rPr>
      </w:pPr>
    </w:p>
    <w:p>
      <w:pPr>
        <w:pStyle w:val="ListParagraph"/>
        <w:numPr>
          <w:ilvl w:val="2"/>
          <w:numId w:val="10"/>
        </w:numPr>
        <w:tabs>
          <w:tab w:pos="1307" w:val="left" w:leader="none"/>
          <w:tab w:pos="1308" w:val="left" w:leader="none"/>
        </w:tabs>
        <w:spacing w:line="252" w:lineRule="auto" w:before="128" w:after="0"/>
        <w:ind w:left="1308" w:right="457" w:hanging="1134"/>
        <w:jc w:val="left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Compensation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process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or</w:t>
      </w:r>
      <w:r>
        <w:rPr>
          <w:rFonts w:ascii="Arial"/>
          <w:b/>
          <w:color w:val="262526"/>
          <w:spacing w:val="-12"/>
          <w:sz w:val="24"/>
        </w:rPr>
        <w:t> </w:t>
      </w:r>
      <w:r>
        <w:rPr>
          <w:rFonts w:ascii="Arial"/>
          <w:b/>
          <w:color w:val="262526"/>
          <w:sz w:val="24"/>
        </w:rPr>
        <w:t>AEMO</w:t>
      </w:r>
      <w:r>
        <w:rPr>
          <w:rFonts w:ascii="Arial"/>
          <w:b/>
          <w:color w:val="262526"/>
          <w:spacing w:val="-4"/>
          <w:sz w:val="24"/>
        </w:rPr>
        <w:t> </w:t>
      </w:r>
      <w:r>
        <w:rPr>
          <w:rFonts w:ascii="Arial"/>
          <w:b/>
          <w:color w:val="262526"/>
          <w:sz w:val="24"/>
        </w:rPr>
        <w:t>intervention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event</w:t>
      </w:r>
      <w:r>
        <w:rPr>
          <w:rFonts w:ascii="Arial"/>
          <w:b/>
          <w:color w:val="262526"/>
          <w:spacing w:val="-5"/>
          <w:sz w:val="24"/>
        </w:rPr>
        <w:t> </w:t>
      </w:r>
      <w:r>
        <w:rPr>
          <w:rFonts w:ascii="Arial"/>
          <w:b/>
          <w:color w:val="262526"/>
          <w:sz w:val="24"/>
        </w:rPr>
        <w:t>in</w:t>
      </w:r>
      <w:r>
        <w:rPr>
          <w:rFonts w:ascii="Arial"/>
          <w:b/>
          <w:color w:val="262526"/>
          <w:spacing w:val="-3"/>
          <w:sz w:val="24"/>
        </w:rPr>
        <w:t> </w:t>
      </w:r>
      <w:r>
        <w:rPr>
          <w:rFonts w:ascii="Arial"/>
          <w:b/>
          <w:color w:val="262526"/>
          <w:sz w:val="24"/>
        </w:rPr>
        <w:t>effect</w:t>
      </w:r>
      <w:r>
        <w:rPr>
          <w:rFonts w:ascii="Arial"/>
          <w:b/>
          <w:color w:val="262526"/>
          <w:spacing w:val="-64"/>
          <w:sz w:val="24"/>
        </w:rPr>
        <w:t> </w:t>
      </w:r>
      <w:r>
        <w:rPr>
          <w:rFonts w:ascii="Arial"/>
          <w:b/>
          <w:color w:val="262526"/>
          <w:sz w:val="24"/>
        </w:rPr>
        <w:t>on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commencement</w:t>
      </w:r>
      <w:r>
        <w:rPr>
          <w:rFonts w:ascii="Arial"/>
          <w:b/>
          <w:color w:val="262526"/>
          <w:spacing w:val="-1"/>
          <w:sz w:val="24"/>
        </w:rPr>
        <w:t> </w:t>
      </w:r>
      <w:r>
        <w:rPr>
          <w:rFonts w:ascii="Arial"/>
          <w:b/>
          <w:color w:val="262526"/>
          <w:sz w:val="24"/>
        </w:rPr>
        <w:t>date</w:t>
      </w:r>
    </w:p>
    <w:p>
      <w:pPr>
        <w:spacing w:before="104"/>
        <w:ind w:left="1308" w:right="0" w:firstLine="0"/>
        <w:jc w:val="both"/>
        <w:rPr>
          <w:sz w:val="24"/>
        </w:rPr>
      </w:pPr>
      <w:r>
        <w:rPr>
          <w:color w:val="262526"/>
          <w:sz w:val="24"/>
        </w:rPr>
        <w:t>If, on the commencement date:</w:t>
      </w:r>
    </w:p>
    <w:p>
      <w:pPr>
        <w:pStyle w:val="ListParagraph"/>
        <w:numPr>
          <w:ilvl w:val="3"/>
          <w:numId w:val="10"/>
        </w:numPr>
        <w:tabs>
          <w:tab w:pos="1875" w:val="left" w:leader="none"/>
        </w:tabs>
        <w:spacing w:line="249" w:lineRule="auto" w:before="183" w:after="0"/>
        <w:ind w:left="1874" w:right="167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Affected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pacing w:val="-1"/>
          <w:sz w:val="24"/>
        </w:rPr>
        <w:t>Participant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Market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Customer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entitled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old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clause 3.12.2; or</w:t>
      </w:r>
    </w:p>
    <w:p>
      <w:pPr>
        <w:pStyle w:val="ListParagraph"/>
        <w:numPr>
          <w:ilvl w:val="3"/>
          <w:numId w:val="10"/>
        </w:numPr>
        <w:tabs>
          <w:tab w:pos="1875" w:val="left" w:leader="none"/>
        </w:tabs>
        <w:spacing w:line="249" w:lineRule="auto" w:before="172" w:after="0"/>
        <w:ind w:left="1874" w:right="168" w:hanging="567"/>
        <w:jc w:val="both"/>
        <w:rPr>
          <w:sz w:val="24"/>
        </w:rPr>
      </w:pPr>
      <w:r>
        <w:rPr>
          <w:color w:val="262526"/>
          <w:sz w:val="24"/>
        </w:rPr>
        <w:t>the process for determining the amount of compensation payable 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 to an </w:t>
      </w:r>
      <w:r>
        <w:rPr>
          <w:i/>
          <w:color w:val="262526"/>
          <w:sz w:val="24"/>
        </w:rPr>
        <w:t>AEMO intervention event </w:t>
      </w:r>
      <w:r>
        <w:rPr>
          <w:color w:val="262526"/>
          <w:sz w:val="24"/>
        </w:rPr>
        <w:t>under old clause 3.12.2 has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commenced and not completed,</w:t>
      </w:r>
    </w:p>
    <w:p>
      <w:pPr>
        <w:spacing w:line="249" w:lineRule="auto" w:before="117"/>
        <w:ind w:left="1308" w:right="169" w:firstLine="0"/>
        <w:jc w:val="both"/>
        <w:rPr>
          <w:sz w:val="24"/>
        </w:rPr>
      </w:pPr>
      <w:r>
        <w:rPr>
          <w:color w:val="262526"/>
          <w:sz w:val="24"/>
        </w:rPr>
        <w:t>then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compensation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intervention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must be conducted and completed under old Chapter 3.</w:t>
      </w:r>
    </w:p>
    <w:p>
      <w:pPr>
        <w:spacing w:before="228"/>
        <w:ind w:left="1322" w:right="1322" w:firstLine="0"/>
        <w:jc w:val="center"/>
        <w:rPr>
          <w:sz w:val="24"/>
        </w:rPr>
      </w:pPr>
      <w:r>
        <w:rPr/>
        <w:pict>
          <v:shape style="position:absolute;margin-left:90.709pt;margin-top:27.932913pt;width:413.9pt;height:.1pt;mso-position-horizontal-relative:page;mso-position-vertical-relative:paragraph;z-index:-15727104;mso-wrap-distance-left:0;mso-wrap-distance-right:0" id="docshape15" coordorigin="1814,559" coordsize="8278,0" path="m1814,559l10091,559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  <w:spacing w:val="-1"/>
          <w:sz w:val="24"/>
        </w:rPr>
        <w:t>[END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MADE]</w:t>
      </w:r>
    </w:p>
    <w:sectPr>
      <w:pgSz w:w="11910" w:h="16840"/>
      <w:pgMar w:header="547" w:footer="697" w:top="1060" w:bottom="8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2.135101pt;margin-top:796.023254pt;width:12.05pt;height:14.3pt;mso-position-horizontal-relative:page;mso-position-vertical-relative:page;z-index:-16020992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2.134613pt;margin-top:796.023254pt;width:12.05pt;height:14.3pt;mso-position-horizontal-relative:page;mso-position-vertical-relative:page;z-index:-16019968" type="#_x0000_t202" id="docshape10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9.632385pt;margin-top:796.023254pt;width:17.05pt;height:14.3pt;mso-position-horizontal-relative:page;mso-position-vertical-relative:page;z-index:-16018432" type="#_x0000_t202" id="docshape13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022016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26.332108pt;width:418.45pt;height:25.5pt;mso-position-horizontal-relative:page;mso-position-vertical-relative:page;z-index:-16021504" type="#_x0000_t202" id="docshape7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(Compensation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for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market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participants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affected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by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intervention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events)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2021 No.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86.873596pt;margin-top:26.332108pt;width:418.45pt;height:25.5pt;mso-position-horizontal-relative:page;mso-position-vertical-relative:page;z-index:-16020480" type="#_x0000_t202" id="docshape9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(Compensation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for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market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participants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affected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by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intervention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events)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2021 No.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6019456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 style="position:absolute;margin-left:86.874001pt;margin-top:26.332108pt;width:418.45pt;height:25.5pt;mso-position-horizontal-relative:page;mso-position-vertical-relative:page;z-index:-16018944" type="#_x0000_t202" id="docshape12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(Compensation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for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market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participants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affected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by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intervention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events)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2021 No.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5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1308" w:hanging="1134"/>
        <w:jc w:val="left"/>
      </w:pPr>
      <w:rPr>
        <w:rFonts w:hint="default"/>
      </w:rPr>
    </w:lvl>
    <w:lvl w:ilvl="1">
      <w:start w:val="146"/>
      <w:numFmt w:val="decimal"/>
      <w:lvlText w:val="%1.%2"/>
      <w:lvlJc w:val="left"/>
      <w:pPr>
        <w:ind w:left="130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1307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87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4">
      <w:start w:val="1"/>
      <w:numFmt w:val="lowerLetter"/>
      <w:lvlText w:val="(%5)"/>
      <w:lvlJc w:val="left"/>
      <w:pPr>
        <w:ind w:left="1874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4878" w:hanging="3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7" w:hanging="3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7" w:hanging="3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6" w:hanging="32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[%1]"/>
      <w:lvlJc w:val="left"/>
      <w:pPr>
        <w:ind w:left="74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52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8" w:hanging="567"/>
      </w:pPr>
      <w:rPr>
        <w:rFonts w:hint="default"/>
      </w:rPr>
    </w:lvl>
  </w:abstractNum>
  <w:abstractNum w:abstractNumId="7">
    <w:multiLevelType w:val="hybridMultilevel"/>
    <w:lvl w:ilvl="0">
      <w:start w:val="14"/>
      <w:numFmt w:val="lowerLetter"/>
      <w:lvlText w:val="(%1)"/>
      <w:lvlJc w:val="left"/>
      <w:pPr>
        <w:ind w:left="187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decimal"/>
      <w:lvlText w:val="(%2)"/>
      <w:lvlJc w:val="left"/>
      <w:pPr>
        <w:ind w:left="2441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-1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300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370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9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9" w:hanging="567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5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8" w:hanging="567"/>
      </w:pPr>
      <w:rPr>
        <w:rFonts w:hint="default"/>
      </w:rPr>
    </w:lvl>
  </w:abstractNum>
  <w:abstractNum w:abstractNumId="5">
    <w:multiLevelType w:val="hybridMultilevel"/>
    <w:lvl w:ilvl="0">
      <w:start w:val="10"/>
      <w:numFmt w:val="decimal"/>
      <w:lvlText w:val="[%1]"/>
      <w:lvlJc w:val="left"/>
      <w:pPr>
        <w:ind w:left="74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lowerRoman"/>
      <w:lvlText w:val="(%2)"/>
      <w:lvlJc w:val="left"/>
      <w:pPr>
        <w:ind w:left="1874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629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9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8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7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7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6" w:hanging="57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2441" w:hanging="5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upperLetter"/>
      <w:lvlText w:val="(%3)"/>
      <w:lvlJc w:val="left"/>
      <w:pPr>
        <w:ind w:left="3575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210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1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3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4" w:hanging="57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244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1"/>
      <w:numFmt w:val="lowerRoman"/>
      <w:lvlText w:val="(%2)"/>
      <w:lvlJc w:val="left"/>
      <w:pPr>
        <w:ind w:left="300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62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4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1"/>
      <w:numFmt w:val="lowerLetter"/>
      <w:lvlText w:val="(%2)"/>
      <w:lvlJc w:val="left"/>
      <w:pPr>
        <w:ind w:left="187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2">
      <w:start w:val="1"/>
      <w:numFmt w:val="decimal"/>
      <w:lvlText w:val="(%3)"/>
      <w:lvlJc w:val="left"/>
      <w:pPr>
        <w:ind w:left="244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3">
      <w:start w:val="1"/>
      <w:numFmt w:val="lowerRoman"/>
      <w:lvlText w:val="(%4)"/>
      <w:lvlJc w:val="left"/>
      <w:pPr>
        <w:ind w:left="3008" w:hanging="57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</w:rPr>
    </w:lvl>
    <w:lvl w:ilvl="4">
      <w:start w:val="0"/>
      <w:numFmt w:val="bullet"/>
      <w:lvlText w:val="•"/>
      <w:lvlJc w:val="left"/>
      <w:pPr>
        <w:ind w:left="3803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7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10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4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8" w:hanging="57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</w:rPr>
    </w:lvl>
    <w:lvl w:ilvl="1">
      <w:start w:val="0"/>
      <w:numFmt w:val="bullet"/>
      <w:lvlText w:val="•"/>
      <w:lvlJc w:val="left"/>
      <w:pPr>
        <w:ind w:left="152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1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8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48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4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58" w:hanging="8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77" w:hanging="8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5" w:hanging="8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4" w:hanging="8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2" w:hanging="8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8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9" w:hanging="8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8" w:hanging="851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741" w:hanging="56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9" ma:contentTypeDescription="Create a new document." ma:contentTypeScope="" ma:versionID="10fed28597790713f7935d9fcdfb38e2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fcfc78ab7de160ab50be984995c00c9f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DOCID-322795542-2401</_dlc_DocId>
    <_dlc_DocIdUrl xmlns="4195ad5f-cdf2-4c4a-8d9b-b7944a108e98">
      <Url>https://pmc01.sharepoint.com/sites/CRMOBPR/_layouts/15/DocIdRedir.aspx?ID=DOCID-322795542-2401</Url>
      <Description>DOCID-322795542-2401</Description>
    </_dlc_DocIdUrl>
    <_dlc_DocIdPersistId xmlns="4195ad5f-cdf2-4c4a-8d9b-b7944a108e98">false</_dlc_DocIdPersistId>
  </documentManagement>
</p:properties>
</file>

<file path=customXml/itemProps1.xml><?xml version="1.0" encoding="utf-8"?>
<ds:datastoreItem xmlns:ds="http://schemas.openxmlformats.org/officeDocument/2006/customXml" ds:itemID="{9EBD670D-2565-4C17-8195-5DFF0670CEA7}"/>
</file>

<file path=customXml/itemProps2.xml><?xml version="1.0" encoding="utf-8"?>
<ds:datastoreItem xmlns:ds="http://schemas.openxmlformats.org/officeDocument/2006/customXml" ds:itemID="{DA3F0C1F-F724-476E-B032-58E11E60467A}"/>
</file>

<file path=customXml/itemProps3.xml><?xml version="1.0" encoding="utf-8"?>
<ds:datastoreItem xmlns:ds="http://schemas.openxmlformats.org/officeDocument/2006/customXml" ds:itemID="{CA5CD033-E4FE-47EF-BF6F-D6674EC978AF}"/>
</file>

<file path=customXml/itemProps4.xml><?xml version="1.0" encoding="utf-8"?>
<ds:datastoreItem xmlns:ds="http://schemas.openxmlformats.org/officeDocument/2006/customXml" ds:itemID="{D6CBCF11-8857-4989-8704-7CCD64B28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2021-11-25T00:02:24Z</dcterms:created>
  <dcterms:modified xsi:type="dcterms:W3CDTF">2021-11-25T00:02:24Z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2021-11-25T00:00:00Z</vt:filetime>
  </property>
  <property fmtid="{D5CDD505-2E9C-101B-9397-08002B2CF9AE}" pid="5" name="ContentTypeId">
    <vt:lpwstr>0x0101009CA239676470E04B809DDC4E24CF2322</vt:lpwstr>
  </property>
  <property fmtid="{D5CDD505-2E9C-101B-9397-08002B2CF9AE}" pid="6" name="_dlc_DocIdItemGuid">
    <vt:lpwstr>c3c347cf-ceaf-48f6-9b3b-dc72fcb07c70</vt:lpwstr>
  </property>
  <property fmtid="{D5CDD505-2E9C-101B-9397-08002B2CF9AE}" pid="7" name="Order">
    <vt:r8>224400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