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9E107" w14:textId="7E21B760" w:rsidR="005044FD" w:rsidRDefault="005044FD" w:rsidP="005044FD">
      <w:bookmarkStart w:id="0" w:name="_GoBack"/>
      <w:bookmarkEnd w:id="0"/>
      <w:r>
        <w:t xml:space="preserve">Mr Jason </w:t>
      </w:r>
      <w:r w:rsidRPr="00DE2AB1">
        <w:t>Lange</w:t>
      </w:r>
      <w:r w:rsidR="00DB7776">
        <w:tab/>
      </w:r>
      <w:r w:rsidR="00DB7776">
        <w:tab/>
      </w:r>
      <w:r w:rsidR="00DB7776">
        <w:tab/>
      </w:r>
      <w:r w:rsidR="00DB7776">
        <w:tab/>
      </w:r>
      <w:r w:rsidR="00DB7776">
        <w:tab/>
      </w:r>
      <w:r w:rsidR="00DB7776">
        <w:tab/>
      </w:r>
      <w:r w:rsidR="00DB7776">
        <w:tab/>
      </w:r>
      <w:r w:rsidR="00DB7776">
        <w:tab/>
      </w:r>
      <w:r w:rsidR="00A457BC">
        <w:t>3</w:t>
      </w:r>
      <w:r w:rsidR="00DB7776">
        <w:t xml:space="preserve"> November 2021</w:t>
      </w:r>
    </w:p>
    <w:p w14:paraId="637AB211" w14:textId="77777777" w:rsidR="005044FD" w:rsidRDefault="005044FD" w:rsidP="005044FD">
      <w:r>
        <w:t>Executive Director</w:t>
      </w:r>
    </w:p>
    <w:p w14:paraId="750E1EEC" w14:textId="77777777" w:rsidR="005044FD" w:rsidRDefault="005044FD" w:rsidP="005044FD">
      <w:r>
        <w:t>Office of Best Practice Regulation</w:t>
      </w:r>
    </w:p>
    <w:p w14:paraId="39C54164" w14:textId="77777777" w:rsidR="005044FD" w:rsidRDefault="005044FD" w:rsidP="005044FD">
      <w:r>
        <w:t>Department of the Prime Minister and Cabinet</w:t>
      </w:r>
    </w:p>
    <w:p w14:paraId="5F6A6454" w14:textId="77777777" w:rsidR="005044FD" w:rsidRDefault="005044FD" w:rsidP="005044FD">
      <w:r>
        <w:t>1 National Circuit</w:t>
      </w:r>
    </w:p>
    <w:p w14:paraId="126433DD" w14:textId="6F45E7B9" w:rsidR="0034452A" w:rsidRDefault="005044FD" w:rsidP="005044FD">
      <w:r>
        <w:t>BARTON   ACT   2600</w:t>
      </w:r>
      <w:r>
        <w:br/>
      </w:r>
    </w:p>
    <w:p w14:paraId="129E6857" w14:textId="4A32DA3A" w:rsidR="005044FD" w:rsidRDefault="005044FD" w:rsidP="005044FD">
      <w:r>
        <w:t xml:space="preserve">Dear Mr </w:t>
      </w:r>
      <w:r w:rsidRPr="00DE2AB1">
        <w:t>Lange</w:t>
      </w:r>
    </w:p>
    <w:p w14:paraId="621598DC" w14:textId="77777777" w:rsidR="005044FD" w:rsidRPr="004D6A26" w:rsidRDefault="005044FD" w:rsidP="005044FD">
      <w:pPr>
        <w:pStyle w:val="Heading1"/>
        <w:spacing w:before="240" w:after="0" w:line="300" w:lineRule="exact"/>
        <w:rPr>
          <w:sz w:val="24"/>
          <w:szCs w:val="24"/>
        </w:rPr>
      </w:pPr>
      <w:r>
        <w:rPr>
          <w:sz w:val="24"/>
          <w:szCs w:val="24"/>
        </w:rPr>
        <w:t xml:space="preserve">Regulation Impact Statement – </w:t>
      </w:r>
      <w:r w:rsidRPr="000156E4">
        <w:rPr>
          <w:sz w:val="24"/>
          <w:szCs w:val="24"/>
        </w:rPr>
        <w:t xml:space="preserve">Retirement Income Covenant </w:t>
      </w:r>
      <w:r>
        <w:rPr>
          <w:sz w:val="24"/>
          <w:szCs w:val="24"/>
        </w:rPr>
        <w:t>– Second Pass Final Assessment</w:t>
      </w:r>
    </w:p>
    <w:p w14:paraId="71962628" w14:textId="77777777" w:rsidR="005044FD" w:rsidRDefault="005044FD" w:rsidP="005044FD">
      <w:pPr>
        <w:pStyle w:val="BodyText"/>
        <w:jc w:val="left"/>
        <w:rPr>
          <w:szCs w:val="24"/>
        </w:rPr>
      </w:pPr>
      <w:r>
        <w:t xml:space="preserve">I am writing in relation to the attached Regulation Impact Statement (RIS) prepared for the Retirement Income Covenant. </w:t>
      </w:r>
    </w:p>
    <w:p w14:paraId="2842BE80" w14:textId="0EAE7EE0" w:rsidR="005044FD" w:rsidRPr="008B31F0" w:rsidRDefault="005044FD" w:rsidP="005044FD">
      <w:pPr>
        <w:pStyle w:val="BodyText"/>
        <w:jc w:val="left"/>
        <w:rPr>
          <w:szCs w:val="24"/>
        </w:rPr>
      </w:pPr>
      <w:r>
        <w:rPr>
          <w:szCs w:val="24"/>
        </w:rPr>
        <w:t xml:space="preserve">I am satisfied that the RIS addresses the concerns raised in your letter </w:t>
      </w:r>
      <w:r w:rsidRPr="008B31F0">
        <w:rPr>
          <w:szCs w:val="24"/>
        </w:rPr>
        <w:t>of 26 October 2021. Specifically further detail has been included in Section 5 addressing the concerns raised by stakeholders in consultation regarding Option 2 and Option 4 and addressing the question of regulatory burden. Option 3 has not been consulted on.</w:t>
      </w:r>
    </w:p>
    <w:p w14:paraId="2392F29E" w14:textId="25CADF19" w:rsidR="005044FD" w:rsidRPr="008B31F0" w:rsidRDefault="005044FD" w:rsidP="005044FD">
      <w:pPr>
        <w:pStyle w:val="BodyText"/>
        <w:jc w:val="left"/>
        <w:rPr>
          <w:szCs w:val="24"/>
        </w:rPr>
      </w:pPr>
      <w:r w:rsidRPr="008B31F0">
        <w:rPr>
          <w:szCs w:val="24"/>
        </w:rPr>
        <w:t>In addition, further detail has been provided in relation to quantifying regulatory burden of the three options. The final net regulatory burden of both Options 3 and 4 remains unquantifiable. However, the RIS now clearly details steps taken in attempting to quantify these options and providing some estimates of regulatory burden where possible, and explains the specific reasons that prevent a full quantification of regulatory burden for each option.</w:t>
      </w:r>
    </w:p>
    <w:p w14:paraId="57726120" w14:textId="77777777" w:rsidR="005044FD" w:rsidRPr="008B31F0" w:rsidRDefault="005044FD" w:rsidP="005044FD">
      <w:pPr>
        <w:pStyle w:val="BodyText"/>
        <w:jc w:val="left"/>
        <w:rPr>
          <w:szCs w:val="24"/>
        </w:rPr>
      </w:pPr>
      <w:r w:rsidRPr="008B31F0">
        <w:rPr>
          <w:szCs w:val="24"/>
        </w:rPr>
        <w:t>Option 2 now includes a quantification of regulatory burden and provides an annual average over a ten-year period.</w:t>
      </w:r>
    </w:p>
    <w:p w14:paraId="5A04FEA3" w14:textId="00427B1D" w:rsidR="005044FD" w:rsidRPr="008B31F0" w:rsidRDefault="005044FD" w:rsidP="005044FD">
      <w:pPr>
        <w:pStyle w:val="BodyText"/>
        <w:jc w:val="left"/>
        <w:rPr>
          <w:szCs w:val="24"/>
        </w:rPr>
      </w:pPr>
      <w:r w:rsidRPr="008B31F0">
        <w:rPr>
          <w:szCs w:val="24"/>
        </w:rPr>
        <w:t xml:space="preserve">The regulatory costs </w:t>
      </w:r>
      <w:r w:rsidRPr="00572D13">
        <w:rPr>
          <w:szCs w:val="24"/>
        </w:rPr>
        <w:t>are $</w:t>
      </w:r>
      <w:r w:rsidR="00045062" w:rsidRPr="00572D13">
        <w:rPr>
          <w:szCs w:val="24"/>
        </w:rPr>
        <w:t>2</w:t>
      </w:r>
      <w:r w:rsidR="00610B7C" w:rsidRPr="00572D13">
        <w:rPr>
          <w:szCs w:val="24"/>
        </w:rPr>
        <w:t>0</w:t>
      </w:r>
      <w:r w:rsidR="00045062" w:rsidRPr="00572D13">
        <w:rPr>
          <w:szCs w:val="24"/>
        </w:rPr>
        <w:t>.</w:t>
      </w:r>
      <w:r w:rsidR="00610B7C" w:rsidRPr="00572D13">
        <w:rPr>
          <w:szCs w:val="24"/>
        </w:rPr>
        <w:t>167</w:t>
      </w:r>
      <w:r w:rsidRPr="00572D13">
        <w:rPr>
          <w:szCs w:val="24"/>
        </w:rPr>
        <w:t xml:space="preserve"> million</w:t>
      </w:r>
      <w:r w:rsidRPr="008B31F0">
        <w:rPr>
          <w:szCs w:val="24"/>
        </w:rPr>
        <w:t xml:space="preserve"> per year. A regulatory offset has not been identified. However</w:t>
      </w:r>
      <w:r w:rsidR="0034452A">
        <w:rPr>
          <w:szCs w:val="24"/>
        </w:rPr>
        <w:t>,</w:t>
      </w:r>
      <w:r w:rsidRPr="008B31F0">
        <w:rPr>
          <w:szCs w:val="24"/>
        </w:rPr>
        <w:t xml:space="preserve"> Treasury is seeking to pursue net reductions in compliance costs and will work with affected stakeholders and across Government to identify regulatory burden reductions where appropriate</w:t>
      </w:r>
    </w:p>
    <w:p w14:paraId="0CA99047" w14:textId="77777777" w:rsidR="005044FD" w:rsidRPr="008B31F0" w:rsidRDefault="005044FD" w:rsidP="005044FD">
      <w:pPr>
        <w:pStyle w:val="BodyText"/>
        <w:jc w:val="left"/>
        <w:rPr>
          <w:szCs w:val="24"/>
        </w:rPr>
      </w:pPr>
      <w:r w:rsidRPr="008B31F0">
        <w:rPr>
          <w:szCs w:val="24"/>
        </w:rPr>
        <w:t xml:space="preserve">Accordingly, I am satisfied that the RIS is now consistent with the six principles for Australian Government policy makers as specified in the </w:t>
      </w:r>
      <w:r w:rsidRPr="008B31F0">
        <w:rPr>
          <w:i/>
          <w:szCs w:val="24"/>
        </w:rPr>
        <w:t>Australian Government Guide to Regulatory Impact Analysis</w:t>
      </w:r>
      <w:r w:rsidRPr="008B31F0">
        <w:rPr>
          <w:szCs w:val="24"/>
        </w:rPr>
        <w:t>.</w:t>
      </w:r>
    </w:p>
    <w:p w14:paraId="03D05365" w14:textId="32EEC67C" w:rsidR="005044FD" w:rsidRDefault="005044FD" w:rsidP="0034452A">
      <w:pPr>
        <w:pStyle w:val="BodyText"/>
        <w:jc w:val="left"/>
        <w:rPr>
          <w:szCs w:val="24"/>
        </w:rPr>
      </w:pPr>
      <w:r>
        <w:rPr>
          <w:szCs w:val="24"/>
        </w:rPr>
        <w:t>I</w:t>
      </w:r>
      <w:r w:rsidR="00DB7776">
        <w:rPr>
          <w:szCs w:val="24"/>
        </w:rPr>
        <w:t xml:space="preserve"> </w:t>
      </w:r>
      <w:r>
        <w:rPr>
          <w:szCs w:val="24"/>
        </w:rPr>
        <w:t>submit the RIS to the Office of Best Practice Regulation for formal final assessment.</w:t>
      </w:r>
    </w:p>
    <w:p w14:paraId="040B6599" w14:textId="142A1D5A" w:rsidR="005044FD" w:rsidRDefault="005044FD" w:rsidP="00E12B4D">
      <w:pPr>
        <w:pStyle w:val="Header"/>
        <w:spacing w:before="240" w:after="240"/>
        <w:rPr>
          <w:szCs w:val="24"/>
          <w:lang w:eastAsia="en-AU"/>
        </w:rPr>
      </w:pPr>
      <w:r w:rsidRPr="005044FD">
        <w:rPr>
          <w:szCs w:val="24"/>
          <w:lang w:eastAsia="en-AU"/>
        </w:rPr>
        <w:t>Yours sincerely</w:t>
      </w:r>
    </w:p>
    <w:p w14:paraId="021D1E53" w14:textId="20584195" w:rsidR="0034452A" w:rsidRDefault="0034452A" w:rsidP="005044FD">
      <w:pPr>
        <w:pStyle w:val="Header"/>
      </w:pPr>
    </w:p>
    <w:p w14:paraId="309DEFD1" w14:textId="6D883FF0" w:rsidR="005044FD" w:rsidRDefault="005044FD" w:rsidP="005044FD">
      <w:r>
        <w:t>Meghan Quinn PSM</w:t>
      </w:r>
    </w:p>
    <w:p w14:paraId="3605DF25" w14:textId="77777777" w:rsidR="005044FD" w:rsidRDefault="005044FD" w:rsidP="005044FD">
      <w:r>
        <w:t>Deputy Secretary, Markets Group</w:t>
      </w:r>
      <w:r>
        <w:br/>
        <w:t>The Treasury, Langton Crescent</w:t>
      </w:r>
    </w:p>
    <w:p w14:paraId="1A4E6D74" w14:textId="7C315511" w:rsidR="005044FD" w:rsidRDefault="005044FD" w:rsidP="005044FD">
      <w:r>
        <w:t>PARKES ACT 2600</w:t>
      </w:r>
    </w:p>
    <w:sectPr w:rsidR="005044FD" w:rsidSect="00DB7776">
      <w:headerReference w:type="default" r:id="rId7"/>
      <w:headerReference w:type="first" r:id="rId8"/>
      <w:footerReference w:type="first" r:id="rId9"/>
      <w:pgSz w:w="11906" w:h="16838"/>
      <w:pgMar w:top="1247" w:right="1247" w:bottom="1021" w:left="124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69604" w14:textId="77777777" w:rsidR="00582C64" w:rsidRDefault="00582C64" w:rsidP="00D85CAB">
      <w:pPr>
        <w:spacing w:line="240" w:lineRule="auto"/>
      </w:pPr>
      <w:r>
        <w:separator/>
      </w:r>
    </w:p>
  </w:endnote>
  <w:endnote w:type="continuationSeparator" w:id="0">
    <w:p w14:paraId="1C3B6D4E" w14:textId="77777777" w:rsidR="00582C64" w:rsidRDefault="00582C64" w:rsidP="00D85CAB">
      <w:pPr>
        <w:spacing w:line="240" w:lineRule="auto"/>
      </w:pPr>
      <w:r>
        <w:continuationSeparator/>
      </w:r>
    </w:p>
  </w:endnote>
  <w:endnote w:type="continuationNotice" w:id="1">
    <w:p w14:paraId="47917ECB" w14:textId="77777777" w:rsidR="00BF4718" w:rsidRDefault="00BF47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F376" w14:textId="3CEE400A" w:rsidR="00235B8D" w:rsidRDefault="009C0846">
    <w:pPr>
      <w:pStyle w:val="Footer"/>
    </w:pPr>
    <w:r>
      <w:rPr>
        <w:noProof/>
        <w:color w:val="000000" w:themeColor="text1"/>
        <w:lang w:eastAsia="en-AU"/>
      </w:rPr>
      <w:drawing>
        <wp:anchor distT="0" distB="0" distL="114300" distR="114300" simplePos="0" relativeHeight="251659264" behindDoc="1" locked="0" layoutInCell="1" allowOverlap="1" wp14:anchorId="1B1B8C96" wp14:editId="40DBFFF6">
          <wp:simplePos x="0" y="0"/>
          <wp:positionH relativeFrom="page">
            <wp:posOffset>142875</wp:posOffset>
          </wp:positionH>
          <wp:positionV relativeFrom="paragraph">
            <wp:posOffset>-581660</wp:posOffset>
          </wp:positionV>
          <wp:extent cx="7200000" cy="11844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Y - Letterhead footer -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184400"/>
                  </a:xfrm>
                  <a:prstGeom prst="rect">
                    <a:avLst/>
                  </a:prstGeom>
                </pic:spPr>
              </pic:pic>
            </a:graphicData>
          </a:graphic>
          <wp14:sizeRelH relativeFrom="margin">
            <wp14:pctWidth>0</wp14:pctWidth>
          </wp14:sizeRelH>
          <wp14:sizeRelV relativeFrom="margin">
            <wp14:pctHeight>0</wp14:pctHeight>
          </wp14:sizeRelV>
        </wp:anchor>
      </w:drawing>
    </w:r>
  </w:p>
  <w:p w14:paraId="5A029A2F" w14:textId="77777777" w:rsidR="00235B8D" w:rsidRDefault="0023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14E0" w14:textId="77777777" w:rsidR="00582C64" w:rsidRDefault="00582C64" w:rsidP="00D85CAB">
      <w:pPr>
        <w:spacing w:line="240" w:lineRule="auto"/>
      </w:pPr>
      <w:r>
        <w:separator/>
      </w:r>
    </w:p>
  </w:footnote>
  <w:footnote w:type="continuationSeparator" w:id="0">
    <w:p w14:paraId="71C9A8DB" w14:textId="77777777" w:rsidR="00582C64" w:rsidRDefault="00582C64" w:rsidP="00D85CAB">
      <w:pPr>
        <w:spacing w:line="240" w:lineRule="auto"/>
      </w:pPr>
      <w:r>
        <w:continuationSeparator/>
      </w:r>
    </w:p>
  </w:footnote>
  <w:footnote w:type="continuationNotice" w:id="1">
    <w:p w14:paraId="75234DC6" w14:textId="77777777" w:rsidR="00BF4718" w:rsidRDefault="00BF47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F616" w14:textId="77777777" w:rsidR="00582C64" w:rsidRDefault="00582C64" w:rsidP="00D85CA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539AB" w14:textId="342BED3C" w:rsidR="00235B8D" w:rsidRPr="00235B8D" w:rsidRDefault="00235B8D" w:rsidP="00235B8D">
    <w:pPr>
      <w:rPr>
        <w:color w:val="000000" w:themeColor="text1"/>
      </w:rPr>
    </w:pPr>
    <w:r w:rsidRPr="006A320D">
      <w:rPr>
        <w:noProof/>
        <w:color w:val="000000" w:themeColor="text1"/>
        <w:lang w:eastAsia="en-AU"/>
      </w:rPr>
      <w:drawing>
        <wp:inline distT="0" distB="0" distL="0" distR="0" wp14:anchorId="38CD4621" wp14:editId="36083C73">
          <wp:extent cx="2343150" cy="533400"/>
          <wp:effectExtent l="19050" t="0" r="0" b="0"/>
          <wp:docPr id="1" name="Picture 1" descr="The Treasu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easury_inline"/>
                  <pic:cNvPicPr>
                    <a:picLocks noChangeAspect="1" noChangeArrowheads="1"/>
                  </pic:cNvPicPr>
                </pic:nvPicPr>
                <pic:blipFill>
                  <a:blip r:embed="rId1"/>
                  <a:srcRect/>
                  <a:stretch>
                    <a:fillRect/>
                  </a:stretch>
                </pic:blipFill>
                <pic:spPr bwMode="auto">
                  <a:xfrm>
                    <a:off x="0" y="0"/>
                    <a:ext cx="2343150" cy="533400"/>
                  </a:xfrm>
                  <a:prstGeom prst="rect">
                    <a:avLst/>
                  </a:prstGeom>
                  <a:noFill/>
                  <a:ln w="9525">
                    <a:noFill/>
                    <a:miter lim="800000"/>
                    <a:headEnd/>
                    <a:tailEnd/>
                  </a:ln>
                </pic:spPr>
              </pic:pic>
            </a:graphicData>
          </a:graphic>
        </wp:inline>
      </w:drawing>
    </w:r>
  </w:p>
  <w:p w14:paraId="6440D4C1" w14:textId="77777777" w:rsidR="00582C64" w:rsidRDefault="00582C64" w:rsidP="00E00D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2"/>
    <w:multiLevelType w:val="hybridMultilevel"/>
    <w:tmpl w:val="00FE604E"/>
    <w:lvl w:ilvl="0" w:tplc="68E6AEB2">
      <w:start w:val="1"/>
      <w:numFmt w:val="bullet"/>
      <w:lvlText w:val=""/>
      <w:lvlJc w:val="left"/>
      <w:pPr>
        <w:ind w:left="1080" w:hanging="360"/>
      </w:pPr>
      <w:rPr>
        <w:rFonts w:ascii="Symbol" w:eastAsiaTheme="minorHAnsi" w:hAnsi="Symbol" w:cs="Times New Roman" w:hint="default"/>
        <w:color w:val="auto"/>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DB72337"/>
    <w:multiLevelType w:val="multilevel"/>
    <w:tmpl w:val="8012C99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64951D0"/>
    <w:multiLevelType w:val="multilevel"/>
    <w:tmpl w:val="E7CC1EC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610280"/>
    <w:multiLevelType w:val="hybridMultilevel"/>
    <w:tmpl w:val="8A461BD8"/>
    <w:lvl w:ilvl="0" w:tplc="68E6AEB2">
      <w:start w:val="1"/>
      <w:numFmt w:val="bullet"/>
      <w:lvlText w:val=""/>
      <w:lvlJc w:val="left"/>
      <w:pPr>
        <w:ind w:left="1080" w:hanging="360"/>
      </w:pPr>
      <w:rPr>
        <w:rFonts w:ascii="Symbol" w:eastAsiaTheme="minorHAnsi" w:hAnsi="Symbol" w:cs="Times New Roman" w:hint="default"/>
        <w:color w:val="auto"/>
      </w:rPr>
    </w:lvl>
    <w:lvl w:ilvl="1" w:tplc="21AE915E">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138259E"/>
    <w:multiLevelType w:val="hybridMultilevel"/>
    <w:tmpl w:val="B87C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7466AB"/>
    <w:multiLevelType w:val="hybridMultilevel"/>
    <w:tmpl w:val="26C8356E"/>
    <w:lvl w:ilvl="0" w:tplc="7CC62EAE">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proofState w:spelling="clean" w:grammar="clean"/>
  <w:defaultTabStop w:val="720"/>
  <w:evenAndOddHeaders/>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25"/>
    <w:rsid w:val="0000758E"/>
    <w:rsid w:val="000409E7"/>
    <w:rsid w:val="00045062"/>
    <w:rsid w:val="00095A52"/>
    <w:rsid w:val="000E17D8"/>
    <w:rsid w:val="0012270E"/>
    <w:rsid w:val="001256E4"/>
    <w:rsid w:val="00156155"/>
    <w:rsid w:val="00176922"/>
    <w:rsid w:val="00221455"/>
    <w:rsid w:val="00235B8D"/>
    <w:rsid w:val="0025787A"/>
    <w:rsid w:val="00264FB4"/>
    <w:rsid w:val="00275749"/>
    <w:rsid w:val="002C1152"/>
    <w:rsid w:val="002D6B8A"/>
    <w:rsid w:val="00333590"/>
    <w:rsid w:val="0034452A"/>
    <w:rsid w:val="00361418"/>
    <w:rsid w:val="00370812"/>
    <w:rsid w:val="003A32A3"/>
    <w:rsid w:val="003B64C6"/>
    <w:rsid w:val="003F4AB4"/>
    <w:rsid w:val="00427551"/>
    <w:rsid w:val="00450359"/>
    <w:rsid w:val="004914E8"/>
    <w:rsid w:val="004A5956"/>
    <w:rsid w:val="004E34A4"/>
    <w:rsid w:val="005044FD"/>
    <w:rsid w:val="00507206"/>
    <w:rsid w:val="00546027"/>
    <w:rsid w:val="0056648D"/>
    <w:rsid w:val="00571AE1"/>
    <w:rsid w:val="00572D13"/>
    <w:rsid w:val="00582C64"/>
    <w:rsid w:val="005C1D21"/>
    <w:rsid w:val="00610B7C"/>
    <w:rsid w:val="00654E3C"/>
    <w:rsid w:val="00655EAB"/>
    <w:rsid w:val="00662C1F"/>
    <w:rsid w:val="0069119F"/>
    <w:rsid w:val="006B31FF"/>
    <w:rsid w:val="006C462D"/>
    <w:rsid w:val="007913A4"/>
    <w:rsid w:val="007B32CE"/>
    <w:rsid w:val="008169CF"/>
    <w:rsid w:val="008256C7"/>
    <w:rsid w:val="00855CDF"/>
    <w:rsid w:val="008B31F0"/>
    <w:rsid w:val="008F4819"/>
    <w:rsid w:val="00911E42"/>
    <w:rsid w:val="009219FD"/>
    <w:rsid w:val="00931D33"/>
    <w:rsid w:val="00981007"/>
    <w:rsid w:val="00985F25"/>
    <w:rsid w:val="009C0846"/>
    <w:rsid w:val="009E7ED0"/>
    <w:rsid w:val="00A3577C"/>
    <w:rsid w:val="00A457BC"/>
    <w:rsid w:val="00A55EBE"/>
    <w:rsid w:val="00A60288"/>
    <w:rsid w:val="00A60967"/>
    <w:rsid w:val="00AF3B5D"/>
    <w:rsid w:val="00B946F8"/>
    <w:rsid w:val="00B96490"/>
    <w:rsid w:val="00BA4318"/>
    <w:rsid w:val="00BF4718"/>
    <w:rsid w:val="00C147A3"/>
    <w:rsid w:val="00C177C1"/>
    <w:rsid w:val="00C7298D"/>
    <w:rsid w:val="00C77337"/>
    <w:rsid w:val="00C8190F"/>
    <w:rsid w:val="00D24956"/>
    <w:rsid w:val="00D35C6D"/>
    <w:rsid w:val="00D85CAB"/>
    <w:rsid w:val="00DB7776"/>
    <w:rsid w:val="00DC1978"/>
    <w:rsid w:val="00E00D6C"/>
    <w:rsid w:val="00E12776"/>
    <w:rsid w:val="00E12B4D"/>
    <w:rsid w:val="00E441E3"/>
    <w:rsid w:val="00E56A6B"/>
    <w:rsid w:val="00E91A22"/>
    <w:rsid w:val="00EE6808"/>
    <w:rsid w:val="00F114B6"/>
    <w:rsid w:val="00F15E46"/>
    <w:rsid w:val="00F97696"/>
    <w:rsid w:val="00FB164C"/>
    <w:rsid w:val="00FF0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FAA3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4FD"/>
    <w:pPr>
      <w:spacing w:after="0" w:line="24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044FD"/>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CAB"/>
    <w:pPr>
      <w:tabs>
        <w:tab w:val="center" w:pos="4513"/>
        <w:tab w:val="right" w:pos="9026"/>
      </w:tabs>
      <w:spacing w:line="240" w:lineRule="auto"/>
    </w:pPr>
  </w:style>
  <w:style w:type="character" w:customStyle="1" w:styleId="HeaderChar">
    <w:name w:val="Header Char"/>
    <w:basedOn w:val="DefaultParagraphFont"/>
    <w:link w:val="Header"/>
    <w:uiPriority w:val="99"/>
    <w:rsid w:val="00D85CAB"/>
  </w:style>
  <w:style w:type="paragraph" w:styleId="Footer">
    <w:name w:val="footer"/>
    <w:basedOn w:val="Normal"/>
    <w:link w:val="FooterChar"/>
    <w:uiPriority w:val="99"/>
    <w:unhideWhenUsed/>
    <w:rsid w:val="00D85CAB"/>
    <w:pPr>
      <w:tabs>
        <w:tab w:val="center" w:pos="4513"/>
        <w:tab w:val="right" w:pos="9026"/>
      </w:tabs>
      <w:spacing w:line="240" w:lineRule="auto"/>
    </w:pPr>
  </w:style>
  <w:style w:type="character" w:customStyle="1" w:styleId="FooterChar">
    <w:name w:val="Footer Char"/>
    <w:basedOn w:val="DefaultParagraphFont"/>
    <w:link w:val="Footer"/>
    <w:uiPriority w:val="99"/>
    <w:rsid w:val="00D85CAB"/>
  </w:style>
  <w:style w:type="character" w:styleId="Hyperlink">
    <w:name w:val="Hyperlink"/>
    <w:basedOn w:val="DefaultParagraphFont"/>
    <w:uiPriority w:val="99"/>
    <w:unhideWhenUsed/>
    <w:rsid w:val="00D85CAB"/>
    <w:rPr>
      <w:color w:val="0563C1" w:themeColor="hyperlink"/>
      <w:u w:val="single"/>
    </w:rPr>
  </w:style>
  <w:style w:type="paragraph" w:styleId="ListParagraph">
    <w:name w:val="List Paragraph"/>
    <w:basedOn w:val="Normal"/>
    <w:link w:val="ListParagraphChar"/>
    <w:uiPriority w:val="34"/>
    <w:qFormat/>
    <w:rsid w:val="00571AE1"/>
    <w:pPr>
      <w:ind w:left="720"/>
      <w:contextualSpacing/>
    </w:pPr>
  </w:style>
  <w:style w:type="paragraph" w:styleId="BalloonText">
    <w:name w:val="Balloon Text"/>
    <w:basedOn w:val="Normal"/>
    <w:link w:val="BalloonTextChar"/>
    <w:uiPriority w:val="99"/>
    <w:semiHidden/>
    <w:unhideWhenUsed/>
    <w:rsid w:val="00F976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696"/>
    <w:rPr>
      <w:rFonts w:ascii="Segoe UI" w:hAnsi="Segoe UI" w:cs="Segoe UI"/>
      <w:sz w:val="18"/>
      <w:szCs w:val="18"/>
    </w:rPr>
  </w:style>
  <w:style w:type="paragraph" w:customStyle="1" w:styleId="OutlineNumbered1">
    <w:name w:val="Outline Numbered 1"/>
    <w:basedOn w:val="Normal"/>
    <w:link w:val="OutlineNumbered1Char"/>
    <w:rsid w:val="00264FB4"/>
    <w:pPr>
      <w:numPr>
        <w:numId w:val="4"/>
      </w:numPr>
      <w:spacing w:before="240" w:line="300" w:lineRule="exact"/>
    </w:pPr>
  </w:style>
  <w:style w:type="character" w:customStyle="1" w:styleId="ListParagraphChar">
    <w:name w:val="List Paragraph Char"/>
    <w:basedOn w:val="DefaultParagraphFont"/>
    <w:link w:val="ListParagraph"/>
    <w:uiPriority w:val="34"/>
    <w:rsid w:val="00264FB4"/>
  </w:style>
  <w:style w:type="character" w:customStyle="1" w:styleId="OutlineNumbered1Char">
    <w:name w:val="Outline Numbered 1 Char"/>
    <w:basedOn w:val="ListParagraphChar"/>
    <w:link w:val="OutlineNumbered1"/>
    <w:rsid w:val="00264FB4"/>
    <w:rPr>
      <w:rFonts w:ascii="Times New Roman" w:hAnsi="Times New Roman" w:cs="Times New Roman"/>
    </w:rPr>
  </w:style>
  <w:style w:type="paragraph" w:customStyle="1" w:styleId="OutlineNumbered2">
    <w:name w:val="Outline Numbered 2"/>
    <w:basedOn w:val="Normal"/>
    <w:link w:val="OutlineNumbered2Char"/>
    <w:rsid w:val="00264FB4"/>
    <w:pPr>
      <w:numPr>
        <w:ilvl w:val="1"/>
        <w:numId w:val="4"/>
      </w:numPr>
      <w:spacing w:before="240" w:line="300" w:lineRule="exact"/>
    </w:pPr>
  </w:style>
  <w:style w:type="character" w:customStyle="1" w:styleId="OutlineNumbered2Char">
    <w:name w:val="Outline Numbered 2 Char"/>
    <w:basedOn w:val="ListParagraphChar"/>
    <w:link w:val="OutlineNumbered2"/>
    <w:rsid w:val="00264FB4"/>
    <w:rPr>
      <w:rFonts w:ascii="Times New Roman" w:hAnsi="Times New Roman" w:cs="Times New Roman"/>
    </w:rPr>
  </w:style>
  <w:style w:type="paragraph" w:customStyle="1" w:styleId="OutlineNumbered3">
    <w:name w:val="Outline Numbered 3"/>
    <w:basedOn w:val="Normal"/>
    <w:link w:val="OutlineNumbered3Char"/>
    <w:rsid w:val="00264FB4"/>
    <w:pPr>
      <w:numPr>
        <w:ilvl w:val="2"/>
        <w:numId w:val="4"/>
      </w:numPr>
      <w:spacing w:before="240" w:line="300" w:lineRule="exact"/>
    </w:pPr>
  </w:style>
  <w:style w:type="character" w:customStyle="1" w:styleId="OutlineNumbered3Char">
    <w:name w:val="Outline Numbered 3 Char"/>
    <w:basedOn w:val="ListParagraphChar"/>
    <w:link w:val="OutlineNumbered3"/>
    <w:rsid w:val="00264FB4"/>
    <w:rPr>
      <w:rFonts w:ascii="Times New Roman" w:hAnsi="Times New Roman" w:cs="Times New Roman"/>
    </w:rPr>
  </w:style>
  <w:style w:type="character" w:styleId="CommentReference">
    <w:name w:val="annotation reference"/>
    <w:basedOn w:val="DefaultParagraphFont"/>
    <w:uiPriority w:val="99"/>
    <w:semiHidden/>
    <w:unhideWhenUsed/>
    <w:rsid w:val="00C77337"/>
    <w:rPr>
      <w:sz w:val="16"/>
      <w:szCs w:val="16"/>
    </w:rPr>
  </w:style>
  <w:style w:type="paragraph" w:styleId="CommentText">
    <w:name w:val="annotation text"/>
    <w:basedOn w:val="Normal"/>
    <w:link w:val="CommentTextChar"/>
    <w:uiPriority w:val="99"/>
    <w:semiHidden/>
    <w:unhideWhenUsed/>
    <w:rsid w:val="00C77337"/>
    <w:pPr>
      <w:spacing w:line="240" w:lineRule="auto"/>
    </w:pPr>
    <w:rPr>
      <w:sz w:val="20"/>
    </w:rPr>
  </w:style>
  <w:style w:type="character" w:customStyle="1" w:styleId="CommentTextChar">
    <w:name w:val="Comment Text Char"/>
    <w:basedOn w:val="DefaultParagraphFont"/>
    <w:link w:val="CommentText"/>
    <w:uiPriority w:val="99"/>
    <w:semiHidden/>
    <w:rsid w:val="00C77337"/>
    <w:rPr>
      <w:sz w:val="20"/>
      <w:szCs w:val="20"/>
    </w:rPr>
  </w:style>
  <w:style w:type="paragraph" w:styleId="CommentSubject">
    <w:name w:val="annotation subject"/>
    <w:basedOn w:val="CommentText"/>
    <w:next w:val="CommentText"/>
    <w:link w:val="CommentSubjectChar"/>
    <w:uiPriority w:val="99"/>
    <w:semiHidden/>
    <w:unhideWhenUsed/>
    <w:rsid w:val="00C77337"/>
    <w:rPr>
      <w:b/>
      <w:bCs/>
    </w:rPr>
  </w:style>
  <w:style w:type="character" w:customStyle="1" w:styleId="CommentSubjectChar">
    <w:name w:val="Comment Subject Char"/>
    <w:basedOn w:val="CommentTextChar"/>
    <w:link w:val="CommentSubject"/>
    <w:uiPriority w:val="99"/>
    <w:semiHidden/>
    <w:rsid w:val="00C77337"/>
    <w:rPr>
      <w:b/>
      <w:bCs/>
      <w:sz w:val="20"/>
      <w:szCs w:val="20"/>
    </w:rPr>
  </w:style>
  <w:style w:type="paragraph" w:styleId="Revision">
    <w:name w:val="Revision"/>
    <w:hidden/>
    <w:uiPriority w:val="99"/>
    <w:semiHidden/>
    <w:rsid w:val="0069119F"/>
    <w:pPr>
      <w:spacing w:after="0" w:line="240" w:lineRule="auto"/>
    </w:pPr>
  </w:style>
  <w:style w:type="character" w:customStyle="1" w:styleId="Heading1Char">
    <w:name w:val="Heading 1 Char"/>
    <w:basedOn w:val="DefaultParagraphFont"/>
    <w:link w:val="Heading1"/>
    <w:uiPriority w:val="9"/>
    <w:rsid w:val="005044FD"/>
    <w:rPr>
      <w:rFonts w:ascii="Arial" w:eastAsia="Times New Roman" w:hAnsi="Arial" w:cs="Times New Roman"/>
      <w:b/>
      <w:kern w:val="28"/>
      <w:sz w:val="28"/>
      <w:szCs w:val="20"/>
    </w:rPr>
  </w:style>
  <w:style w:type="paragraph" w:styleId="BodyText">
    <w:name w:val="Body Text"/>
    <w:basedOn w:val="Normal"/>
    <w:link w:val="BodyTextChar"/>
    <w:uiPriority w:val="99"/>
    <w:rsid w:val="005044FD"/>
    <w:pPr>
      <w:spacing w:before="240" w:line="300" w:lineRule="exact"/>
      <w:jc w:val="both"/>
    </w:pPr>
    <w:rPr>
      <w:lang w:eastAsia="en-AU"/>
    </w:rPr>
  </w:style>
  <w:style w:type="character" w:customStyle="1" w:styleId="BodyTextChar">
    <w:name w:val="Body Text Char"/>
    <w:basedOn w:val="DefaultParagraphFont"/>
    <w:link w:val="BodyText"/>
    <w:uiPriority w:val="99"/>
    <w:rsid w:val="005044FD"/>
    <w:rPr>
      <w:rFonts w:ascii="Times New Roman" w:eastAsia="Times New Roman" w:hAnsi="Times New Roman" w:cs="Times New Roman"/>
      <w:sz w:val="24"/>
      <w:szCs w:val="20"/>
      <w:lang w:eastAsia="en-AU"/>
    </w:rPr>
  </w:style>
  <w:style w:type="paragraph" w:customStyle="1" w:styleId="Bullet">
    <w:name w:val="Bullet"/>
    <w:basedOn w:val="Normal"/>
    <w:link w:val="BulletChar"/>
    <w:rsid w:val="0034452A"/>
    <w:pPr>
      <w:numPr>
        <w:numId w:val="6"/>
      </w:numPr>
    </w:pPr>
    <w:rPr>
      <w:szCs w:val="24"/>
      <w:lang w:eastAsia="en-AU"/>
    </w:rPr>
  </w:style>
  <w:style w:type="character" w:customStyle="1" w:styleId="BulletChar">
    <w:name w:val="Bullet Char"/>
    <w:basedOn w:val="BodyTextChar"/>
    <w:link w:val="Bullet"/>
    <w:rsid w:val="0034452A"/>
    <w:rPr>
      <w:rFonts w:ascii="Times New Roman" w:eastAsia="Times New Roman" w:hAnsi="Times New Roman" w:cs="Times New Roman"/>
      <w:sz w:val="24"/>
      <w:szCs w:val="24"/>
      <w:lang w:eastAsia="en-AU"/>
    </w:rPr>
  </w:style>
  <w:style w:type="paragraph" w:customStyle="1" w:styleId="Dash">
    <w:name w:val="Dash"/>
    <w:basedOn w:val="Normal"/>
    <w:link w:val="DashChar"/>
    <w:rsid w:val="0034452A"/>
    <w:rPr>
      <w:szCs w:val="24"/>
      <w:lang w:eastAsia="en-AU"/>
    </w:rPr>
  </w:style>
  <w:style w:type="character" w:customStyle="1" w:styleId="DashChar">
    <w:name w:val="Dash Char"/>
    <w:basedOn w:val="BodyTextChar"/>
    <w:link w:val="Dash"/>
    <w:rsid w:val="0034452A"/>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34452A"/>
    <w:rPr>
      <w:szCs w:val="24"/>
      <w:lang w:eastAsia="en-AU"/>
    </w:rPr>
  </w:style>
  <w:style w:type="character" w:customStyle="1" w:styleId="DoubleDotChar">
    <w:name w:val="Double Dot Char"/>
    <w:basedOn w:val="BodyTextChar"/>
    <w:link w:val="DoubleDot"/>
    <w:rsid w:val="0034452A"/>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0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2021-11-26T04:16:00Z</dcterms:created>
  <dcterms:modified xsi:type="dcterms:W3CDTF">2021-11-26T04:16:00Z</dcterms:modified>
</cp:coreProperties>
</file>